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F3690" w14:textId="77777777" w:rsidR="00A666A4" w:rsidRDefault="009417CA"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E2E2D3A" wp14:editId="6C89BA52">
            <wp:simplePos x="0" y="0"/>
            <wp:positionH relativeFrom="column">
              <wp:posOffset>47625</wp:posOffset>
            </wp:positionH>
            <wp:positionV relativeFrom="paragraph">
              <wp:posOffset>-218440</wp:posOffset>
            </wp:positionV>
            <wp:extent cx="5939155" cy="1443990"/>
            <wp:effectExtent l="0" t="0" r="4445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44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9D28DA" w14:textId="77777777" w:rsidR="00A666A4" w:rsidRDefault="00A666A4" w:rsidP="009417CA">
      <w:pPr>
        <w:jc w:val="center"/>
      </w:pPr>
    </w:p>
    <w:p w14:paraId="4834F475" w14:textId="77777777" w:rsidR="00A666A4" w:rsidRDefault="00A666A4"/>
    <w:p w14:paraId="32930E5D" w14:textId="77777777" w:rsidR="00A666A4" w:rsidRDefault="00A666A4" w:rsidP="009417CA">
      <w:pPr>
        <w:rPr>
          <w:rFonts w:ascii="Arial" w:hAnsi="Arial" w:cs="Arial"/>
          <w:b/>
          <w:sz w:val="28"/>
          <w:szCs w:val="28"/>
        </w:rPr>
      </w:pPr>
    </w:p>
    <w:p w14:paraId="4E9AC1CD" w14:textId="77777777" w:rsidR="00A666A4" w:rsidRPr="008B5533" w:rsidRDefault="00A666A4" w:rsidP="00DB3A5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B5533">
        <w:rPr>
          <w:rFonts w:ascii="Arial" w:hAnsi="Arial" w:cs="Arial"/>
          <w:b/>
          <w:sz w:val="20"/>
          <w:szCs w:val="20"/>
        </w:rPr>
        <w:t xml:space="preserve">455 Golden Gate Avenue </w:t>
      </w:r>
      <w:r w:rsidRPr="008B5533">
        <w:rPr>
          <w:rFonts w:ascii="Arial" w:hAnsi="Arial" w:cs="Arial"/>
          <w:b/>
          <w:sz w:val="36"/>
          <w:szCs w:val="36"/>
        </w:rPr>
        <w:t xml:space="preserve">. </w:t>
      </w:r>
      <w:r w:rsidRPr="008B5533">
        <w:rPr>
          <w:rFonts w:ascii="Arial" w:hAnsi="Arial" w:cs="Arial"/>
          <w:b/>
          <w:sz w:val="20"/>
          <w:szCs w:val="20"/>
        </w:rPr>
        <w:t>San Francisco, CA 94102-3688</w:t>
      </w:r>
    </w:p>
    <w:p w14:paraId="2209C245" w14:textId="77777777" w:rsidR="00A666A4" w:rsidRDefault="00271197" w:rsidP="00DB3A5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Telephone 415-865-8826</w:t>
      </w:r>
      <w:r w:rsidR="00A666A4">
        <w:rPr>
          <w:rFonts w:ascii="Arial" w:hAnsi="Arial" w:cs="Arial"/>
          <w:b/>
          <w:sz w:val="20"/>
          <w:szCs w:val="20"/>
        </w:rPr>
        <w:t xml:space="preserve"> </w:t>
      </w:r>
      <w:r w:rsidR="00A666A4" w:rsidRPr="008B5533">
        <w:rPr>
          <w:rFonts w:ascii="Arial" w:hAnsi="Arial" w:cs="Arial"/>
          <w:b/>
          <w:sz w:val="36"/>
          <w:szCs w:val="36"/>
        </w:rPr>
        <w:t>.</w:t>
      </w:r>
      <w:r w:rsidR="00A666A4">
        <w:rPr>
          <w:rFonts w:ascii="Arial" w:hAnsi="Arial" w:cs="Arial"/>
          <w:b/>
          <w:sz w:val="20"/>
          <w:szCs w:val="20"/>
        </w:rPr>
        <w:t xml:space="preserve"> Fax 415-865-4205 </w:t>
      </w:r>
      <w:r w:rsidR="00A666A4" w:rsidRPr="008B5533">
        <w:rPr>
          <w:rFonts w:ascii="Arial" w:hAnsi="Arial" w:cs="Arial"/>
          <w:b/>
          <w:sz w:val="36"/>
          <w:szCs w:val="36"/>
        </w:rPr>
        <w:t xml:space="preserve">. </w:t>
      </w:r>
      <w:r w:rsidR="00A666A4">
        <w:rPr>
          <w:rFonts w:ascii="Arial" w:hAnsi="Arial" w:cs="Arial"/>
          <w:b/>
          <w:sz w:val="20"/>
          <w:szCs w:val="20"/>
        </w:rPr>
        <w:t>TDD 415-865-4272</w:t>
      </w:r>
    </w:p>
    <w:p w14:paraId="6B6EA103" w14:textId="77777777" w:rsidR="00A666A4" w:rsidRDefault="00A666A4" w:rsidP="00A666A4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0"/>
          <w:szCs w:val="20"/>
        </w:rPr>
      </w:pPr>
    </w:p>
    <w:p w14:paraId="0E23E907" w14:textId="77777777" w:rsidR="00313EF0" w:rsidRDefault="00871A8F" w:rsidP="003438B1">
      <w:pPr>
        <w:jc w:val="center"/>
        <w:rPr>
          <w:rFonts w:ascii="Arial" w:hAnsi="Arial" w:cs="Arial"/>
          <w:b/>
          <w:sz w:val="32"/>
          <w:szCs w:val="32"/>
        </w:rPr>
      </w:pPr>
      <w:r w:rsidRPr="003438B1">
        <w:rPr>
          <w:rFonts w:ascii="Arial" w:hAnsi="Arial" w:cs="Arial"/>
          <w:b/>
          <w:sz w:val="32"/>
          <w:szCs w:val="32"/>
        </w:rPr>
        <w:t>NOTICE OF INTENT TO AWARD</w:t>
      </w:r>
    </w:p>
    <w:p w14:paraId="12AF6B9E" w14:textId="77777777" w:rsidR="00471DC6" w:rsidRDefault="00471DC6" w:rsidP="00F6528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471DC6">
        <w:rPr>
          <w:rFonts w:ascii="Arial" w:hAnsi="Arial" w:cs="Arial"/>
          <w:b/>
          <w:sz w:val="32"/>
          <w:szCs w:val="32"/>
        </w:rPr>
        <w:t>Audio Visual Maintenance and Repair Services RFP</w:t>
      </w:r>
    </w:p>
    <w:p w14:paraId="6EC0371B" w14:textId="77777777" w:rsidR="008C3150" w:rsidRPr="00F65282" w:rsidRDefault="00717CDE" w:rsidP="00F6528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caps/>
          <w:spacing w:val="20"/>
          <w:sz w:val="32"/>
          <w:szCs w:val="32"/>
        </w:rPr>
      </w:pPr>
      <w:r>
        <w:rPr>
          <w:rFonts w:ascii="Arial" w:eastAsia="Times New Roman" w:hAnsi="Arial" w:cs="Arial"/>
          <w:b/>
          <w:caps/>
          <w:spacing w:val="20"/>
          <w:sz w:val="32"/>
          <w:szCs w:val="32"/>
        </w:rPr>
        <w:t>RFQ-</w:t>
      </w:r>
      <w:r w:rsidR="003438B1" w:rsidRPr="003438B1">
        <w:rPr>
          <w:rFonts w:ascii="Arial" w:eastAsia="Times New Roman" w:hAnsi="Arial" w:cs="Arial"/>
          <w:b/>
          <w:caps/>
          <w:spacing w:val="20"/>
          <w:sz w:val="32"/>
          <w:szCs w:val="32"/>
        </w:rPr>
        <w:t>FS-201</w:t>
      </w:r>
      <w:r>
        <w:rPr>
          <w:rFonts w:ascii="Arial" w:eastAsia="Times New Roman" w:hAnsi="Arial" w:cs="Arial"/>
          <w:b/>
          <w:caps/>
          <w:spacing w:val="20"/>
          <w:sz w:val="32"/>
          <w:szCs w:val="32"/>
        </w:rPr>
        <w:t>9</w:t>
      </w:r>
      <w:r w:rsidR="003438B1" w:rsidRPr="003438B1">
        <w:rPr>
          <w:rFonts w:ascii="Arial" w:eastAsia="Times New Roman" w:hAnsi="Arial" w:cs="Arial"/>
          <w:b/>
          <w:caps/>
          <w:spacing w:val="20"/>
          <w:sz w:val="32"/>
          <w:szCs w:val="32"/>
        </w:rPr>
        <w:t>-</w:t>
      </w:r>
      <w:r w:rsidR="00471DC6">
        <w:rPr>
          <w:rFonts w:ascii="Arial" w:eastAsia="Times New Roman" w:hAnsi="Arial" w:cs="Arial"/>
          <w:b/>
          <w:caps/>
          <w:spacing w:val="20"/>
          <w:sz w:val="32"/>
          <w:szCs w:val="32"/>
        </w:rPr>
        <w:t>09</w:t>
      </w:r>
      <w:r w:rsidR="0008583E" w:rsidRPr="003438B1">
        <w:rPr>
          <w:rFonts w:ascii="Arial" w:eastAsia="Times New Roman" w:hAnsi="Arial" w:cs="Arial"/>
          <w:b/>
          <w:caps/>
          <w:spacing w:val="20"/>
          <w:sz w:val="32"/>
          <w:szCs w:val="32"/>
        </w:rPr>
        <w:t>-BD</w:t>
      </w:r>
    </w:p>
    <w:p w14:paraId="5F0EF52D" w14:textId="77777777" w:rsidR="00717CDE" w:rsidRDefault="00717CDE" w:rsidP="00F65282">
      <w:pPr>
        <w:spacing w:after="0" w:line="276" w:lineRule="auto"/>
        <w:jc w:val="center"/>
        <w:rPr>
          <w:rFonts w:ascii="Arial" w:hAnsi="Arial" w:cs="Arial"/>
          <w:b/>
          <w:sz w:val="32"/>
          <w:szCs w:val="32"/>
        </w:rPr>
      </w:pPr>
    </w:p>
    <w:p w14:paraId="5BE0AE9D" w14:textId="495C61EA" w:rsidR="008B5533" w:rsidRPr="003438B1" w:rsidRDefault="006F49F1" w:rsidP="00F65282">
      <w:pPr>
        <w:spacing w:after="0" w:line="276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June 23rd</w:t>
      </w:r>
      <w:r w:rsidR="00717CDE">
        <w:rPr>
          <w:rFonts w:ascii="Arial" w:hAnsi="Arial" w:cs="Arial"/>
          <w:b/>
          <w:sz w:val="32"/>
          <w:szCs w:val="32"/>
        </w:rPr>
        <w:t>, 2020</w:t>
      </w:r>
    </w:p>
    <w:p w14:paraId="5597B31F" w14:textId="77777777" w:rsidR="008B5533" w:rsidRDefault="008B5533" w:rsidP="0056719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</w:t>
      </w:r>
    </w:p>
    <w:p w14:paraId="37BF904B" w14:textId="4B45E37A" w:rsidR="00871A8F" w:rsidRDefault="00871A8F" w:rsidP="006337C3">
      <w:pPr>
        <w:ind w:left="-270"/>
        <w:jc w:val="both"/>
        <w:rPr>
          <w:rFonts w:ascii="Arial" w:hAnsi="Arial" w:cs="Arial"/>
          <w:sz w:val="24"/>
          <w:szCs w:val="24"/>
        </w:rPr>
      </w:pPr>
      <w:r w:rsidRPr="00CD7D13">
        <w:rPr>
          <w:rFonts w:ascii="Arial" w:hAnsi="Arial" w:cs="Arial"/>
          <w:sz w:val="24"/>
          <w:szCs w:val="24"/>
        </w:rPr>
        <w:t xml:space="preserve">It is the intent of </w:t>
      </w:r>
      <w:r w:rsidR="008B5533" w:rsidRPr="00CD7D13">
        <w:rPr>
          <w:rFonts w:ascii="Arial" w:hAnsi="Arial" w:cs="Arial"/>
          <w:sz w:val="24"/>
          <w:szCs w:val="24"/>
        </w:rPr>
        <w:t xml:space="preserve">Judicial Council </w:t>
      </w:r>
      <w:r w:rsidRPr="00CD7D13">
        <w:rPr>
          <w:rFonts w:ascii="Arial" w:hAnsi="Arial" w:cs="Arial"/>
          <w:sz w:val="24"/>
          <w:szCs w:val="24"/>
        </w:rPr>
        <w:t xml:space="preserve">of California, </w:t>
      </w:r>
      <w:r w:rsidR="0008583E" w:rsidRPr="00CD7D13">
        <w:rPr>
          <w:rFonts w:ascii="Arial" w:hAnsi="Arial" w:cs="Arial"/>
          <w:sz w:val="24"/>
          <w:szCs w:val="24"/>
        </w:rPr>
        <w:t>Facilities Services Office</w:t>
      </w:r>
      <w:r w:rsidRPr="00CD7D13">
        <w:rPr>
          <w:rFonts w:ascii="Arial" w:hAnsi="Arial" w:cs="Arial"/>
          <w:sz w:val="24"/>
          <w:szCs w:val="24"/>
        </w:rPr>
        <w:t>, to enter into  contract</w:t>
      </w:r>
      <w:r w:rsidR="00D00BE1">
        <w:rPr>
          <w:rFonts w:ascii="Arial" w:hAnsi="Arial" w:cs="Arial"/>
          <w:sz w:val="24"/>
          <w:szCs w:val="24"/>
        </w:rPr>
        <w:t>s</w:t>
      </w:r>
      <w:r w:rsidR="00762977">
        <w:rPr>
          <w:rFonts w:ascii="Arial" w:hAnsi="Arial" w:cs="Arial"/>
          <w:sz w:val="24"/>
          <w:szCs w:val="24"/>
        </w:rPr>
        <w:t xml:space="preserve"> </w:t>
      </w:r>
      <w:r w:rsidRPr="00CD7D13">
        <w:rPr>
          <w:rFonts w:ascii="Arial" w:hAnsi="Arial" w:cs="Arial"/>
          <w:sz w:val="24"/>
          <w:szCs w:val="24"/>
        </w:rPr>
        <w:t xml:space="preserve">with the </w:t>
      </w:r>
      <w:r w:rsidR="00850BA6">
        <w:rPr>
          <w:rFonts w:ascii="Arial" w:hAnsi="Arial" w:cs="Arial"/>
          <w:sz w:val="24"/>
          <w:szCs w:val="24"/>
        </w:rPr>
        <w:t xml:space="preserve">following </w:t>
      </w:r>
      <w:r w:rsidRPr="00CD7D13">
        <w:rPr>
          <w:rFonts w:ascii="Arial" w:hAnsi="Arial" w:cs="Arial"/>
          <w:sz w:val="24"/>
          <w:szCs w:val="24"/>
        </w:rPr>
        <w:t>firm</w:t>
      </w:r>
      <w:r w:rsidR="00D00BE1">
        <w:rPr>
          <w:rFonts w:ascii="Arial" w:hAnsi="Arial" w:cs="Arial"/>
          <w:sz w:val="24"/>
          <w:szCs w:val="24"/>
        </w:rPr>
        <w:t>s</w:t>
      </w:r>
      <w:r w:rsidRPr="00CD7D13">
        <w:rPr>
          <w:rFonts w:ascii="Arial" w:hAnsi="Arial" w:cs="Arial"/>
          <w:sz w:val="24"/>
          <w:szCs w:val="24"/>
        </w:rPr>
        <w:t xml:space="preserve"> for services set forth in</w:t>
      </w:r>
      <w:r w:rsidR="008C3150" w:rsidRPr="00CD7D13">
        <w:rPr>
          <w:rFonts w:ascii="Arial" w:hAnsi="Arial" w:cs="Arial"/>
          <w:sz w:val="24"/>
          <w:szCs w:val="24"/>
        </w:rPr>
        <w:t xml:space="preserve"> the Request for Proposal</w:t>
      </w:r>
      <w:r w:rsidR="00850BA6">
        <w:rPr>
          <w:rFonts w:ascii="Arial" w:hAnsi="Arial" w:cs="Arial"/>
          <w:sz w:val="24"/>
          <w:szCs w:val="24"/>
        </w:rPr>
        <w:t xml:space="preserve"> at Judicial Council Locations</w:t>
      </w:r>
      <w:r w:rsidR="003448ED">
        <w:rPr>
          <w:rFonts w:ascii="Arial" w:hAnsi="Arial" w:cs="Arial"/>
          <w:sz w:val="24"/>
          <w:szCs w:val="24"/>
        </w:rPr>
        <w:t xml:space="preserve"> in Sacramento, San Francisco, and Los Angeles, CA</w:t>
      </w:r>
      <w:bookmarkStart w:id="0" w:name="_GoBack"/>
      <w:bookmarkEnd w:id="0"/>
      <w:r w:rsidR="007D65F6" w:rsidRPr="00CD7D13">
        <w:rPr>
          <w:rFonts w:ascii="Arial" w:hAnsi="Arial" w:cs="Arial"/>
          <w:sz w:val="24"/>
          <w:szCs w:val="24"/>
        </w:rPr>
        <w:t>.</w:t>
      </w:r>
    </w:p>
    <w:p w14:paraId="4B0F5387" w14:textId="77777777" w:rsidR="000701B1" w:rsidRPr="00CD7D13" w:rsidRDefault="000701B1" w:rsidP="006337C3">
      <w:pPr>
        <w:ind w:left="-27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725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5"/>
      </w:tblGrid>
      <w:tr w:rsidR="00717CDE" w14:paraId="0DA7C5B0" w14:textId="77777777" w:rsidTr="00717CDE">
        <w:trPr>
          <w:trHeight w:val="395"/>
        </w:trPr>
        <w:tc>
          <w:tcPr>
            <w:tcW w:w="9725" w:type="dxa"/>
          </w:tcPr>
          <w:p w14:paraId="26044A6C" w14:textId="70046C28" w:rsidR="00717CDE" w:rsidRPr="000701B1" w:rsidRDefault="00850BA6" w:rsidP="00471021">
            <w:pPr>
              <w:tabs>
                <w:tab w:val="left" w:pos="4320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Sacramento </w:t>
            </w:r>
          </w:p>
        </w:tc>
      </w:tr>
      <w:tr w:rsidR="00471DC6" w14:paraId="5625BE5A" w14:textId="77777777" w:rsidTr="00717CDE">
        <w:trPr>
          <w:trHeight w:val="395"/>
        </w:trPr>
        <w:tc>
          <w:tcPr>
            <w:tcW w:w="9725" w:type="dxa"/>
          </w:tcPr>
          <w:p w14:paraId="7857AA1B" w14:textId="1183CA84" w:rsidR="00471DC6" w:rsidRPr="00254C04" w:rsidRDefault="00850BA6" w:rsidP="00471021">
            <w:pPr>
              <w:tabs>
                <w:tab w:val="left" w:pos="4320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54C04">
              <w:rPr>
                <w:rFonts w:ascii="Arial" w:hAnsi="Arial" w:cs="Arial"/>
                <w:bCs/>
                <w:sz w:val="24"/>
                <w:szCs w:val="24"/>
              </w:rPr>
              <w:t>Exhibit One</w:t>
            </w:r>
            <w:r w:rsidR="00254C04">
              <w:rPr>
                <w:rFonts w:ascii="Arial" w:hAnsi="Arial" w:cs="Arial"/>
                <w:bCs/>
                <w:sz w:val="24"/>
                <w:szCs w:val="24"/>
              </w:rPr>
              <w:t xml:space="preserve"> Corporation</w:t>
            </w:r>
          </w:p>
        </w:tc>
      </w:tr>
      <w:tr w:rsidR="00471DC6" w14:paraId="1E61D0D3" w14:textId="77777777" w:rsidTr="00717CDE">
        <w:trPr>
          <w:trHeight w:val="395"/>
        </w:trPr>
        <w:tc>
          <w:tcPr>
            <w:tcW w:w="9725" w:type="dxa"/>
          </w:tcPr>
          <w:p w14:paraId="010455F2" w14:textId="77E99AF4" w:rsidR="00471DC6" w:rsidRPr="00254C04" w:rsidRDefault="00850BA6" w:rsidP="00471021">
            <w:pPr>
              <w:tabs>
                <w:tab w:val="left" w:pos="4320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54C04">
              <w:rPr>
                <w:rFonts w:ascii="Arial" w:hAnsi="Arial" w:cs="Arial"/>
                <w:bCs/>
                <w:sz w:val="24"/>
                <w:szCs w:val="24"/>
              </w:rPr>
              <w:t>Better Presentation Systems</w:t>
            </w:r>
            <w:r w:rsidR="00254C04">
              <w:rPr>
                <w:rFonts w:ascii="Arial" w:hAnsi="Arial" w:cs="Arial"/>
                <w:bCs/>
                <w:sz w:val="24"/>
                <w:szCs w:val="24"/>
              </w:rPr>
              <w:t>, Inc.</w:t>
            </w:r>
          </w:p>
        </w:tc>
      </w:tr>
      <w:tr w:rsidR="00850BA6" w14:paraId="2A6987CD" w14:textId="77777777" w:rsidTr="00850BA6">
        <w:trPr>
          <w:trHeight w:val="117"/>
        </w:trPr>
        <w:tc>
          <w:tcPr>
            <w:tcW w:w="9725" w:type="dxa"/>
          </w:tcPr>
          <w:p w14:paraId="35F245B9" w14:textId="77777777" w:rsidR="00850BA6" w:rsidRPr="00850BA6" w:rsidRDefault="00850BA6" w:rsidP="00471021">
            <w:pPr>
              <w:tabs>
                <w:tab w:val="left" w:pos="4320"/>
              </w:tabs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850BA6" w14:paraId="02326161" w14:textId="77777777" w:rsidTr="00717CDE">
        <w:trPr>
          <w:trHeight w:val="395"/>
        </w:trPr>
        <w:tc>
          <w:tcPr>
            <w:tcW w:w="9725" w:type="dxa"/>
          </w:tcPr>
          <w:p w14:paraId="75E235AF" w14:textId="2ECA5DC0" w:rsidR="00850BA6" w:rsidRPr="000701B1" w:rsidRDefault="00850BA6" w:rsidP="00471021">
            <w:pPr>
              <w:tabs>
                <w:tab w:val="left" w:pos="4320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San Francisco</w:t>
            </w:r>
          </w:p>
        </w:tc>
      </w:tr>
      <w:tr w:rsidR="00850BA6" w14:paraId="790BFBC0" w14:textId="77777777" w:rsidTr="00717CDE">
        <w:trPr>
          <w:trHeight w:val="395"/>
        </w:trPr>
        <w:tc>
          <w:tcPr>
            <w:tcW w:w="9725" w:type="dxa"/>
          </w:tcPr>
          <w:p w14:paraId="4A56A530" w14:textId="67D2A6A2" w:rsidR="00850BA6" w:rsidRPr="00254C04" w:rsidRDefault="00850BA6" w:rsidP="00471021">
            <w:pPr>
              <w:tabs>
                <w:tab w:val="left" w:pos="4320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54C04">
              <w:rPr>
                <w:rFonts w:ascii="Arial" w:hAnsi="Arial" w:cs="Arial"/>
                <w:bCs/>
                <w:sz w:val="24"/>
                <w:szCs w:val="24"/>
              </w:rPr>
              <w:t>Exhibit One</w:t>
            </w:r>
            <w:r w:rsidR="00254C04">
              <w:rPr>
                <w:rFonts w:ascii="Arial" w:hAnsi="Arial" w:cs="Arial"/>
                <w:bCs/>
                <w:sz w:val="24"/>
                <w:szCs w:val="24"/>
              </w:rPr>
              <w:t xml:space="preserve"> Corporation</w:t>
            </w:r>
          </w:p>
        </w:tc>
      </w:tr>
      <w:tr w:rsidR="00850BA6" w14:paraId="3BF24F70" w14:textId="77777777" w:rsidTr="00717CDE">
        <w:trPr>
          <w:trHeight w:val="395"/>
        </w:trPr>
        <w:tc>
          <w:tcPr>
            <w:tcW w:w="9725" w:type="dxa"/>
          </w:tcPr>
          <w:p w14:paraId="518A2676" w14:textId="0B0DA0FD" w:rsidR="00850BA6" w:rsidRPr="00254C04" w:rsidRDefault="00850BA6" w:rsidP="00471021">
            <w:pPr>
              <w:tabs>
                <w:tab w:val="left" w:pos="4320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54C04">
              <w:rPr>
                <w:rFonts w:ascii="Arial" w:hAnsi="Arial" w:cs="Arial"/>
                <w:bCs/>
                <w:sz w:val="24"/>
                <w:szCs w:val="24"/>
              </w:rPr>
              <w:t>EIDIM</w:t>
            </w:r>
            <w:r w:rsidR="00254C04">
              <w:rPr>
                <w:rFonts w:ascii="Arial" w:hAnsi="Arial" w:cs="Arial"/>
                <w:bCs/>
                <w:sz w:val="24"/>
                <w:szCs w:val="24"/>
              </w:rPr>
              <w:t xml:space="preserve"> Group</w:t>
            </w:r>
          </w:p>
        </w:tc>
      </w:tr>
      <w:tr w:rsidR="00850BA6" w14:paraId="01AAD419" w14:textId="77777777" w:rsidTr="00254C04">
        <w:trPr>
          <w:trHeight w:val="225"/>
        </w:trPr>
        <w:tc>
          <w:tcPr>
            <w:tcW w:w="9725" w:type="dxa"/>
          </w:tcPr>
          <w:p w14:paraId="55C1AA30" w14:textId="77777777" w:rsidR="00850BA6" w:rsidRPr="00850BA6" w:rsidRDefault="00850BA6" w:rsidP="00471021">
            <w:pPr>
              <w:tabs>
                <w:tab w:val="left" w:pos="4320"/>
              </w:tabs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850BA6" w14:paraId="08EAF178" w14:textId="77777777" w:rsidTr="00717CDE">
        <w:trPr>
          <w:trHeight w:val="395"/>
        </w:trPr>
        <w:tc>
          <w:tcPr>
            <w:tcW w:w="9725" w:type="dxa"/>
          </w:tcPr>
          <w:p w14:paraId="427B2298" w14:textId="51E8B011" w:rsidR="00850BA6" w:rsidRPr="000701B1" w:rsidRDefault="00850BA6" w:rsidP="00471021">
            <w:pPr>
              <w:tabs>
                <w:tab w:val="left" w:pos="4320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Los Angeles </w:t>
            </w:r>
          </w:p>
        </w:tc>
      </w:tr>
      <w:tr w:rsidR="00850BA6" w14:paraId="121CC0F1" w14:textId="77777777" w:rsidTr="00717CDE">
        <w:trPr>
          <w:trHeight w:val="395"/>
        </w:trPr>
        <w:tc>
          <w:tcPr>
            <w:tcW w:w="9725" w:type="dxa"/>
          </w:tcPr>
          <w:p w14:paraId="49A9CCA5" w14:textId="222F31DC" w:rsidR="00850BA6" w:rsidRPr="00254C04" w:rsidRDefault="00850BA6" w:rsidP="00471021">
            <w:pPr>
              <w:tabs>
                <w:tab w:val="left" w:pos="4320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54C04">
              <w:rPr>
                <w:rFonts w:ascii="Arial" w:hAnsi="Arial" w:cs="Arial"/>
                <w:bCs/>
                <w:sz w:val="24"/>
                <w:szCs w:val="24"/>
              </w:rPr>
              <w:t>EIDIM</w:t>
            </w:r>
            <w:r w:rsidR="00254C04">
              <w:rPr>
                <w:rFonts w:ascii="Arial" w:hAnsi="Arial" w:cs="Arial"/>
                <w:bCs/>
                <w:sz w:val="24"/>
                <w:szCs w:val="24"/>
              </w:rPr>
              <w:t xml:space="preserve"> Group</w:t>
            </w:r>
          </w:p>
        </w:tc>
      </w:tr>
      <w:tr w:rsidR="00850BA6" w14:paraId="4F2CA917" w14:textId="77777777" w:rsidTr="00717CDE">
        <w:trPr>
          <w:trHeight w:val="395"/>
        </w:trPr>
        <w:tc>
          <w:tcPr>
            <w:tcW w:w="9725" w:type="dxa"/>
          </w:tcPr>
          <w:p w14:paraId="6F55F1DD" w14:textId="2E561C82" w:rsidR="00850BA6" w:rsidRPr="00254C04" w:rsidRDefault="00850BA6" w:rsidP="00471021">
            <w:pPr>
              <w:tabs>
                <w:tab w:val="left" w:pos="4320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54C04">
              <w:rPr>
                <w:rFonts w:ascii="Arial" w:hAnsi="Arial" w:cs="Arial"/>
                <w:bCs/>
                <w:sz w:val="24"/>
                <w:szCs w:val="24"/>
              </w:rPr>
              <w:t>AV Spaces</w:t>
            </w:r>
            <w:r w:rsidR="003448ED">
              <w:rPr>
                <w:rFonts w:ascii="Arial" w:hAnsi="Arial" w:cs="Arial"/>
                <w:bCs/>
                <w:sz w:val="24"/>
                <w:szCs w:val="24"/>
              </w:rPr>
              <w:t>, Inc.</w:t>
            </w:r>
          </w:p>
        </w:tc>
      </w:tr>
    </w:tbl>
    <w:p w14:paraId="2994F311" w14:textId="77777777" w:rsidR="00F65282" w:rsidRDefault="00F65282" w:rsidP="00471021">
      <w:pPr>
        <w:tabs>
          <w:tab w:val="left" w:pos="4320"/>
        </w:tabs>
        <w:jc w:val="both"/>
        <w:rPr>
          <w:rFonts w:ascii="Arial" w:hAnsi="Arial" w:cs="Arial"/>
          <w:b/>
          <w:sz w:val="24"/>
          <w:szCs w:val="24"/>
        </w:rPr>
      </w:pPr>
    </w:p>
    <w:p w14:paraId="523D8BEF" w14:textId="77777777" w:rsidR="003256E0" w:rsidRPr="00BB43D7" w:rsidRDefault="003256E0" w:rsidP="00BB43D7">
      <w:pPr>
        <w:tabs>
          <w:tab w:val="left" w:pos="4320"/>
        </w:tabs>
        <w:ind w:left="-360"/>
        <w:rPr>
          <w:rFonts w:ascii="Arial" w:hAnsi="Arial" w:cs="Arial"/>
          <w:b/>
          <w:i/>
          <w:sz w:val="24"/>
          <w:szCs w:val="24"/>
        </w:rPr>
      </w:pPr>
      <w:r w:rsidRPr="00BB43D7">
        <w:rPr>
          <w:rFonts w:ascii="Arial" w:hAnsi="Arial" w:cs="Arial"/>
          <w:b/>
          <w:i/>
          <w:sz w:val="24"/>
          <w:szCs w:val="24"/>
        </w:rPr>
        <w:t>We would like to extend our sincere thanks for the participation of submitting firms.</w:t>
      </w:r>
    </w:p>
    <w:sectPr w:rsidR="003256E0" w:rsidRPr="00BB43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F7BEB"/>
    <w:multiLevelType w:val="hybridMultilevel"/>
    <w:tmpl w:val="59268134"/>
    <w:lvl w:ilvl="0" w:tplc="5E62604E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35108"/>
    <w:multiLevelType w:val="hybridMultilevel"/>
    <w:tmpl w:val="B84AA7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26EB3"/>
    <w:multiLevelType w:val="hybridMultilevel"/>
    <w:tmpl w:val="21146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E13F7"/>
    <w:multiLevelType w:val="hybridMultilevel"/>
    <w:tmpl w:val="4FF0F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B6E45"/>
    <w:multiLevelType w:val="hybridMultilevel"/>
    <w:tmpl w:val="2904EB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7F33AE"/>
    <w:multiLevelType w:val="multilevel"/>
    <w:tmpl w:val="E48434C0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7B8027C3"/>
    <w:multiLevelType w:val="hybridMultilevel"/>
    <w:tmpl w:val="48D80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6A4"/>
    <w:rsid w:val="000376DA"/>
    <w:rsid w:val="000701B1"/>
    <w:rsid w:val="00077876"/>
    <w:rsid w:val="0008583E"/>
    <w:rsid w:val="000C1348"/>
    <w:rsid w:val="00186DBA"/>
    <w:rsid w:val="001C172E"/>
    <w:rsid w:val="00245C59"/>
    <w:rsid w:val="00254C04"/>
    <w:rsid w:val="00271197"/>
    <w:rsid w:val="002C3849"/>
    <w:rsid w:val="002C48A6"/>
    <w:rsid w:val="002C64D4"/>
    <w:rsid w:val="002E05CC"/>
    <w:rsid w:val="002F6FBC"/>
    <w:rsid w:val="00313EF0"/>
    <w:rsid w:val="003256E0"/>
    <w:rsid w:val="00330522"/>
    <w:rsid w:val="003438B1"/>
    <w:rsid w:val="003448ED"/>
    <w:rsid w:val="00353BF0"/>
    <w:rsid w:val="0038136B"/>
    <w:rsid w:val="003E1C36"/>
    <w:rsid w:val="00435B58"/>
    <w:rsid w:val="00471021"/>
    <w:rsid w:val="00471DC6"/>
    <w:rsid w:val="00474AFE"/>
    <w:rsid w:val="004A10B8"/>
    <w:rsid w:val="004F193A"/>
    <w:rsid w:val="005020F9"/>
    <w:rsid w:val="00553810"/>
    <w:rsid w:val="00567195"/>
    <w:rsid w:val="005829BE"/>
    <w:rsid w:val="00591687"/>
    <w:rsid w:val="005C274F"/>
    <w:rsid w:val="005C645E"/>
    <w:rsid w:val="005D3B1E"/>
    <w:rsid w:val="006001CE"/>
    <w:rsid w:val="006337C3"/>
    <w:rsid w:val="006875E8"/>
    <w:rsid w:val="00691316"/>
    <w:rsid w:val="006B1D8F"/>
    <w:rsid w:val="006B761A"/>
    <w:rsid w:val="006E32C6"/>
    <w:rsid w:val="006E6245"/>
    <w:rsid w:val="006F49F1"/>
    <w:rsid w:val="00700F86"/>
    <w:rsid w:val="00711FE7"/>
    <w:rsid w:val="00717CDE"/>
    <w:rsid w:val="00723BAC"/>
    <w:rsid w:val="00737F72"/>
    <w:rsid w:val="00762977"/>
    <w:rsid w:val="007D65F6"/>
    <w:rsid w:val="00827F97"/>
    <w:rsid w:val="00850BA6"/>
    <w:rsid w:val="00871A8F"/>
    <w:rsid w:val="008A63F6"/>
    <w:rsid w:val="008B5533"/>
    <w:rsid w:val="008C3150"/>
    <w:rsid w:val="008D557D"/>
    <w:rsid w:val="009417CA"/>
    <w:rsid w:val="009767C0"/>
    <w:rsid w:val="009F0BA7"/>
    <w:rsid w:val="00A33842"/>
    <w:rsid w:val="00A35866"/>
    <w:rsid w:val="00A666A4"/>
    <w:rsid w:val="00A76684"/>
    <w:rsid w:val="00B71D40"/>
    <w:rsid w:val="00BB2550"/>
    <w:rsid w:val="00BB43D7"/>
    <w:rsid w:val="00C41B60"/>
    <w:rsid w:val="00C60513"/>
    <w:rsid w:val="00C94EA0"/>
    <w:rsid w:val="00CA03C0"/>
    <w:rsid w:val="00CD39A9"/>
    <w:rsid w:val="00CD7D13"/>
    <w:rsid w:val="00D00BE1"/>
    <w:rsid w:val="00D0690A"/>
    <w:rsid w:val="00D31391"/>
    <w:rsid w:val="00D66D20"/>
    <w:rsid w:val="00D75759"/>
    <w:rsid w:val="00DB3A5C"/>
    <w:rsid w:val="00DE76B3"/>
    <w:rsid w:val="00EE1222"/>
    <w:rsid w:val="00F0310D"/>
    <w:rsid w:val="00F17B15"/>
    <w:rsid w:val="00F3631B"/>
    <w:rsid w:val="00F50FEB"/>
    <w:rsid w:val="00F555B7"/>
    <w:rsid w:val="00F65282"/>
    <w:rsid w:val="00F67451"/>
    <w:rsid w:val="00F975A2"/>
    <w:rsid w:val="00FF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AF292"/>
  <w15:chartTrackingRefBased/>
  <w15:docId w15:val="{3D6456A5-800E-4FD0-AD16-387D9EB3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3438B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2C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C172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45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B761A"/>
    <w:rPr>
      <w:color w:val="0563C1"/>
      <w:u w:val="single"/>
    </w:rPr>
  </w:style>
  <w:style w:type="character" w:customStyle="1" w:styleId="Heading3Char">
    <w:name w:val="Heading 3 Char"/>
    <w:basedOn w:val="DefaultParagraphFont"/>
    <w:link w:val="Heading3"/>
    <w:rsid w:val="003438B1"/>
    <w:rPr>
      <w:rFonts w:ascii="Arial" w:eastAsia="Times New Roman" w:hAnsi="Arial" w:cs="Arial"/>
      <w:b/>
      <w:bCs/>
      <w:sz w:val="26"/>
      <w:szCs w:val="26"/>
    </w:rPr>
  </w:style>
  <w:style w:type="table" w:styleId="TableGrid">
    <w:name w:val="Table Grid"/>
    <w:basedOn w:val="TableNormal"/>
    <w:uiPriority w:val="39"/>
    <w:rsid w:val="00471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Marissa</dc:creator>
  <cp:keywords/>
  <dc:description/>
  <cp:lastModifiedBy>Darlington, Brianna</cp:lastModifiedBy>
  <cp:revision>7</cp:revision>
  <cp:lastPrinted>2016-05-02T17:07:00Z</cp:lastPrinted>
  <dcterms:created xsi:type="dcterms:W3CDTF">2020-05-07T16:29:00Z</dcterms:created>
  <dcterms:modified xsi:type="dcterms:W3CDTF">2020-06-23T15:03:00Z</dcterms:modified>
</cp:coreProperties>
</file>