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039E" w14:textId="08CB6ECA" w:rsidR="00B430B9" w:rsidRPr="001A7310" w:rsidRDefault="00B430B9" w:rsidP="001A7310">
      <w:pPr>
        <w:rPr>
          <w:rFonts w:ascii="Times New Roman" w:hAnsi="Times New Roman" w:cs="Times New Roman"/>
          <w:sz w:val="24"/>
          <w:szCs w:val="24"/>
        </w:rPr>
      </w:pPr>
      <w:r w:rsidRPr="001A7310">
        <w:rPr>
          <w:rFonts w:ascii="Times New Roman" w:hAnsi="Times New Roman" w:cs="Times New Roman"/>
          <w:sz w:val="24"/>
          <w:szCs w:val="24"/>
        </w:rPr>
        <w:t xml:space="preserve">RFP Title: </w:t>
      </w:r>
      <w:r w:rsidR="0057702F" w:rsidRPr="001A7310">
        <w:rPr>
          <w:rFonts w:ascii="Times New Roman" w:hAnsi="Times New Roman" w:cs="Times New Roman"/>
          <w:sz w:val="24"/>
          <w:szCs w:val="24"/>
        </w:rPr>
        <w:t xml:space="preserve">Court Interpreter Scheduling </w:t>
      </w:r>
      <w:r w:rsidR="0020466D" w:rsidRPr="001A7310">
        <w:rPr>
          <w:rFonts w:ascii="Times New Roman" w:hAnsi="Times New Roman" w:cs="Times New Roman"/>
          <w:sz w:val="24"/>
          <w:szCs w:val="24"/>
        </w:rPr>
        <w:t>Software</w:t>
      </w:r>
      <w:r w:rsidRPr="001A7310">
        <w:rPr>
          <w:rFonts w:ascii="Times New Roman" w:hAnsi="Times New Roman" w:cs="Times New Roman"/>
          <w:sz w:val="24"/>
          <w:szCs w:val="24"/>
        </w:rPr>
        <w:br/>
        <w:t xml:space="preserve">RFP Number:  </w:t>
      </w:r>
      <w:r w:rsidR="001A7310" w:rsidRPr="001A7310">
        <w:rPr>
          <w:rFonts w:ascii="Times New Roman" w:hAnsi="Times New Roman" w:cs="Times New Roman"/>
          <w:sz w:val="24"/>
          <w:szCs w:val="24"/>
        </w:rPr>
        <w:t>LSS-2026-207-RB</w:t>
      </w:r>
    </w:p>
    <w:p w14:paraId="1A1F7A59" w14:textId="1C64B77B" w:rsidR="00B430B9" w:rsidRPr="001A7310" w:rsidRDefault="00B430B9" w:rsidP="001A7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310">
        <w:rPr>
          <w:rFonts w:ascii="Times New Roman" w:hAnsi="Times New Roman" w:cs="Times New Roman"/>
          <w:b/>
          <w:bCs/>
          <w:sz w:val="24"/>
          <w:szCs w:val="24"/>
        </w:rPr>
        <w:t>EXHIBIT 1</w:t>
      </w:r>
    </w:p>
    <w:p w14:paraId="1B3DC083" w14:textId="30FF4C99" w:rsidR="00B430B9" w:rsidRPr="001A7310" w:rsidRDefault="00B430B9" w:rsidP="001A73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310">
        <w:rPr>
          <w:rFonts w:ascii="Times New Roman" w:hAnsi="Times New Roman" w:cs="Times New Roman"/>
          <w:b/>
          <w:bCs/>
          <w:sz w:val="24"/>
          <w:szCs w:val="24"/>
        </w:rPr>
        <w:t xml:space="preserve">MINIMUM </w:t>
      </w:r>
      <w:r w:rsidR="0057702F" w:rsidRPr="001A7310">
        <w:rPr>
          <w:rFonts w:ascii="Times New Roman" w:hAnsi="Times New Roman" w:cs="Times New Roman"/>
          <w:b/>
          <w:bCs/>
          <w:sz w:val="24"/>
          <w:szCs w:val="24"/>
        </w:rPr>
        <w:t xml:space="preserve">COURT INTERPRETER SCHEDULING </w:t>
      </w:r>
      <w:r w:rsidR="0020466D" w:rsidRPr="001A7310">
        <w:rPr>
          <w:rFonts w:ascii="Times New Roman" w:hAnsi="Times New Roman" w:cs="Times New Roman"/>
          <w:b/>
          <w:bCs/>
          <w:sz w:val="24"/>
          <w:szCs w:val="24"/>
        </w:rPr>
        <w:t xml:space="preserve">SOFTWARE </w:t>
      </w:r>
      <w:r w:rsidRPr="001A7310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6DC94065" w14:textId="614EDB58" w:rsidR="00B430B9" w:rsidRPr="001A7310" w:rsidRDefault="00B430B9" w:rsidP="001A7310">
      <w:pPr>
        <w:jc w:val="both"/>
        <w:rPr>
          <w:rFonts w:ascii="Times New Roman" w:hAnsi="Times New Roman" w:cs="Times New Roman"/>
          <w:sz w:val="24"/>
          <w:szCs w:val="24"/>
        </w:rPr>
      </w:pPr>
      <w:r w:rsidRPr="001A7310">
        <w:rPr>
          <w:rFonts w:ascii="Times New Roman" w:hAnsi="Times New Roman" w:cs="Times New Roman"/>
          <w:sz w:val="24"/>
          <w:szCs w:val="24"/>
        </w:rPr>
        <w:t xml:space="preserve">The </w:t>
      </w:r>
      <w:r w:rsidR="004D56C8" w:rsidRPr="001A7310">
        <w:rPr>
          <w:rFonts w:ascii="Times New Roman" w:hAnsi="Times New Roman" w:cs="Times New Roman"/>
          <w:sz w:val="24"/>
          <w:szCs w:val="24"/>
        </w:rPr>
        <w:t xml:space="preserve">Judicial Council of California (JCC) </w:t>
      </w:r>
      <w:r w:rsidR="00BD0847" w:rsidRPr="001A7310">
        <w:rPr>
          <w:rFonts w:ascii="Times New Roman" w:hAnsi="Times New Roman" w:cs="Times New Roman"/>
          <w:sz w:val="24"/>
          <w:szCs w:val="24"/>
        </w:rPr>
        <w:t xml:space="preserve">Leadership Support Services (LSS) </w:t>
      </w:r>
      <w:r w:rsidR="00334F2A" w:rsidRPr="001A7310">
        <w:rPr>
          <w:rFonts w:ascii="Times New Roman" w:hAnsi="Times New Roman" w:cs="Times New Roman"/>
          <w:sz w:val="24"/>
          <w:szCs w:val="24"/>
        </w:rPr>
        <w:t xml:space="preserve">office </w:t>
      </w:r>
      <w:r w:rsidR="00BD0847" w:rsidRPr="001A7310">
        <w:rPr>
          <w:rFonts w:ascii="Times New Roman" w:hAnsi="Times New Roman" w:cs="Times New Roman"/>
          <w:sz w:val="24"/>
          <w:szCs w:val="24"/>
        </w:rPr>
        <w:t xml:space="preserve">and Court Interpreters Program (CIP) unit </w:t>
      </w:r>
      <w:r w:rsidR="00B51949" w:rsidRPr="001A7310">
        <w:rPr>
          <w:rFonts w:ascii="Times New Roman" w:hAnsi="Times New Roman" w:cs="Times New Roman"/>
          <w:sz w:val="24"/>
          <w:szCs w:val="24"/>
        </w:rPr>
        <w:t xml:space="preserve">require </w:t>
      </w:r>
      <w:r w:rsidRPr="001A7310">
        <w:rPr>
          <w:rFonts w:ascii="Times New Roman" w:hAnsi="Times New Roman" w:cs="Times New Roman"/>
          <w:sz w:val="24"/>
          <w:szCs w:val="24"/>
        </w:rPr>
        <w:t>a</w:t>
      </w:r>
      <w:r w:rsidR="0066624F" w:rsidRPr="001A7310">
        <w:rPr>
          <w:rFonts w:ascii="Times New Roman" w:hAnsi="Times New Roman" w:cs="Times New Roman"/>
          <w:sz w:val="24"/>
          <w:szCs w:val="24"/>
        </w:rPr>
        <w:t xml:space="preserve"> three-year subscription </w:t>
      </w:r>
      <w:r w:rsidR="006C6315" w:rsidRPr="001A7310">
        <w:rPr>
          <w:rFonts w:ascii="Times New Roman" w:hAnsi="Times New Roman" w:cs="Times New Roman"/>
          <w:sz w:val="24"/>
          <w:szCs w:val="24"/>
        </w:rPr>
        <w:t xml:space="preserve">(with two-year option to renew) </w:t>
      </w:r>
      <w:r w:rsidR="0066624F" w:rsidRPr="001A7310">
        <w:rPr>
          <w:rFonts w:ascii="Times New Roman" w:hAnsi="Times New Roman" w:cs="Times New Roman"/>
          <w:sz w:val="24"/>
          <w:szCs w:val="24"/>
        </w:rPr>
        <w:t>for a</w:t>
      </w:r>
      <w:r w:rsidR="00F24D73" w:rsidRPr="001A7310">
        <w:rPr>
          <w:rFonts w:ascii="Times New Roman" w:hAnsi="Times New Roman" w:cs="Times New Roman"/>
          <w:sz w:val="24"/>
          <w:szCs w:val="24"/>
        </w:rPr>
        <w:t xml:space="preserve"> court interpreter scheduling software </w:t>
      </w:r>
      <w:r w:rsidR="00BE204F" w:rsidRPr="001A7310">
        <w:rPr>
          <w:rFonts w:ascii="Times New Roman" w:hAnsi="Times New Roman" w:cs="Times New Roman"/>
          <w:sz w:val="24"/>
          <w:szCs w:val="24"/>
        </w:rPr>
        <w:t>t</w:t>
      </w:r>
      <w:r w:rsidR="003F411A" w:rsidRPr="001A7310">
        <w:rPr>
          <w:rFonts w:ascii="Times New Roman" w:hAnsi="Times New Roman" w:cs="Times New Roman"/>
          <w:sz w:val="24"/>
          <w:szCs w:val="24"/>
        </w:rPr>
        <w:t xml:space="preserve">hat can </w:t>
      </w:r>
      <w:r w:rsidR="00740125" w:rsidRPr="001A7310">
        <w:rPr>
          <w:rFonts w:ascii="Times New Roman" w:eastAsia="Times New Roman" w:hAnsi="Times New Roman" w:cs="Times New Roman"/>
          <w:sz w:val="24"/>
          <w:szCs w:val="24"/>
        </w:rPr>
        <w:t xml:space="preserve">automate and streamline court requests for and assignment of qualified </w:t>
      </w:r>
      <w:r w:rsidR="001A177C" w:rsidRPr="001A7310">
        <w:rPr>
          <w:rFonts w:ascii="Times New Roman" w:eastAsia="Times New Roman" w:hAnsi="Times New Roman" w:cs="Times New Roman"/>
          <w:sz w:val="24"/>
          <w:szCs w:val="24"/>
        </w:rPr>
        <w:t xml:space="preserve">court interpreter employees </w:t>
      </w:r>
      <w:r w:rsidR="005021F0" w:rsidRPr="001A731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C200BC" w:rsidRPr="001A7310">
        <w:rPr>
          <w:rFonts w:ascii="Times New Roman" w:eastAsia="Times New Roman" w:hAnsi="Times New Roman" w:cs="Times New Roman"/>
          <w:sz w:val="24"/>
          <w:szCs w:val="24"/>
        </w:rPr>
        <w:t xml:space="preserve">in-person cross-assignments or video remote </w:t>
      </w:r>
      <w:r w:rsidR="005021F0" w:rsidRPr="001A7310">
        <w:rPr>
          <w:rFonts w:ascii="Times New Roman" w:eastAsia="Times New Roman" w:hAnsi="Times New Roman" w:cs="Times New Roman"/>
          <w:sz w:val="24"/>
          <w:szCs w:val="24"/>
        </w:rPr>
        <w:t xml:space="preserve">assignments. </w:t>
      </w:r>
      <w:r w:rsidRPr="001A7310">
        <w:rPr>
          <w:rFonts w:ascii="Times New Roman" w:hAnsi="Times New Roman" w:cs="Times New Roman"/>
          <w:sz w:val="24"/>
          <w:szCs w:val="24"/>
        </w:rPr>
        <w:t xml:space="preserve">All </w:t>
      </w:r>
      <w:r w:rsidR="00BE204F" w:rsidRPr="001A7310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1A7310">
        <w:rPr>
          <w:rFonts w:ascii="Times New Roman" w:hAnsi="Times New Roman" w:cs="Times New Roman"/>
          <w:sz w:val="24"/>
          <w:szCs w:val="24"/>
        </w:rPr>
        <w:t xml:space="preserve">functions, features, reports, etc. will be accessed via the Internet. </w:t>
      </w:r>
    </w:p>
    <w:p w14:paraId="1A304EBE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1. </w:t>
      </w:r>
      <w:r w:rsidRPr="001A731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User and Access Requirements</w:t>
      </w:r>
    </w:p>
    <w:p w14:paraId="4A49996D" w14:textId="77777777" w:rsidR="00DF47C2" w:rsidRPr="001A7310" w:rsidRDefault="00DF47C2" w:rsidP="001A7310">
      <w:pPr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Supports at least 2,000 active users, including interpreters, court staff, and administrators.</w:t>
      </w:r>
    </w:p>
    <w:p w14:paraId="048FD29A" w14:textId="77777777" w:rsidR="00DF47C2" w:rsidRPr="001A7310" w:rsidRDefault="00DF47C2" w:rsidP="001A7310">
      <w:pPr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Provides role-based access control (e.g., interpreter, coordinator, supervisor, admin).</w:t>
      </w:r>
    </w:p>
    <w:p w14:paraId="1C8F15EB" w14:textId="77777777" w:rsidR="00DF47C2" w:rsidRPr="001A7310" w:rsidRDefault="00DF47C2" w:rsidP="001A7310">
      <w:pPr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Enables single sign-on (SSO) and multi-factor authentication (MFA) for security compliance.</w:t>
      </w:r>
    </w:p>
    <w:p w14:paraId="3848A626" w14:textId="77777777" w:rsidR="00DF47C2" w:rsidRPr="001A7310" w:rsidRDefault="00DF47C2" w:rsidP="001A7310">
      <w:pPr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Offers a web-based interface accessible from desktop and mobile browsers.</w:t>
      </w:r>
    </w:p>
    <w:p w14:paraId="561AC81C" w14:textId="77777777" w:rsidR="00DF47C2" w:rsidRPr="001A7310" w:rsidRDefault="00DF47C2" w:rsidP="001A7310">
      <w:pPr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Includes mobile-friendly design or dedicated mobile app (iOS/Android optional).</w:t>
      </w:r>
    </w:p>
    <w:p w14:paraId="5C7BBEE0" w14:textId="77777777" w:rsidR="00DF47C2" w:rsidRPr="001A7310" w:rsidRDefault="00DF47C2" w:rsidP="001A7310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2567603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2. </w:t>
      </w:r>
      <w:r w:rsidRPr="001A731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Scheduling and Assignment</w:t>
      </w:r>
    </w:p>
    <w:p w14:paraId="19FA1461" w14:textId="77777777" w:rsidR="00DF47C2" w:rsidRPr="001A7310" w:rsidRDefault="00DF47C2" w:rsidP="001A7310">
      <w:pPr>
        <w:numPr>
          <w:ilvl w:val="0"/>
          <w:numId w:val="13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Allows staff to create, modify, and cancel interpreter assignments by date, time, location, and language.</w:t>
      </w:r>
    </w:p>
    <w:p w14:paraId="29EC8510" w14:textId="77777777" w:rsidR="00DF47C2" w:rsidRPr="001A7310" w:rsidRDefault="00DF47C2" w:rsidP="001A7310">
      <w:pPr>
        <w:numPr>
          <w:ilvl w:val="0"/>
          <w:numId w:val="13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Supports batch scheduling and recurring assignments (e.g., standing weekly hearings).</w:t>
      </w:r>
    </w:p>
    <w:p w14:paraId="71B976A6" w14:textId="77777777" w:rsidR="00DF47C2" w:rsidRPr="001A7310" w:rsidRDefault="00DF47C2" w:rsidP="001A7310">
      <w:pPr>
        <w:numPr>
          <w:ilvl w:val="0"/>
          <w:numId w:val="13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Enables automated matching of interpreters based on language, credential, location, and availability.</w:t>
      </w:r>
    </w:p>
    <w:p w14:paraId="7309B537" w14:textId="77777777" w:rsidR="00DF47C2" w:rsidRPr="001A7310" w:rsidRDefault="00DF47C2" w:rsidP="001A7310">
      <w:pPr>
        <w:numPr>
          <w:ilvl w:val="0"/>
          <w:numId w:val="13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Provides manual override for coordinators to assign interpreters directly.</w:t>
      </w:r>
    </w:p>
    <w:p w14:paraId="5679E302" w14:textId="77777777" w:rsidR="00DF47C2" w:rsidRPr="001A7310" w:rsidRDefault="00DF47C2" w:rsidP="001A7310">
      <w:pPr>
        <w:numPr>
          <w:ilvl w:val="0"/>
          <w:numId w:val="13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Tracks assignment status (requested, assigned, accepted, declined, completed).</w:t>
      </w:r>
    </w:p>
    <w:p w14:paraId="1D06B073" w14:textId="77777777" w:rsidR="00DF47C2" w:rsidRPr="001A7310" w:rsidRDefault="00DF47C2" w:rsidP="001A7310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4ABF4C2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r w:rsidRPr="001A731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Communication and Notifications</w:t>
      </w:r>
    </w:p>
    <w:p w14:paraId="73D98D2A" w14:textId="77777777" w:rsidR="00DF47C2" w:rsidRPr="001A7310" w:rsidRDefault="00DF47C2" w:rsidP="001A7310">
      <w:pPr>
        <w:numPr>
          <w:ilvl w:val="0"/>
          <w:numId w:val="14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Sends automated notifications and reminders via SMS text, email, or in-app message.</w:t>
      </w:r>
    </w:p>
    <w:p w14:paraId="7C098A87" w14:textId="77777777" w:rsidR="00DF47C2" w:rsidRPr="001A7310" w:rsidRDefault="00DF47C2" w:rsidP="001A7310">
      <w:pPr>
        <w:numPr>
          <w:ilvl w:val="0"/>
          <w:numId w:val="14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Allows interpreters to accept or decline assignments via text reply (two-way SMS).</w:t>
      </w:r>
    </w:p>
    <w:p w14:paraId="15144A11" w14:textId="77777777" w:rsidR="00DF47C2" w:rsidRPr="001A7310" w:rsidRDefault="00DF47C2" w:rsidP="001A7310">
      <w:pPr>
        <w:numPr>
          <w:ilvl w:val="0"/>
          <w:numId w:val="14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Logs all communication for audit and reporting purposes.</w:t>
      </w:r>
    </w:p>
    <w:p w14:paraId="466A2CBE" w14:textId="77777777" w:rsidR="00DF47C2" w:rsidRPr="001A7310" w:rsidRDefault="00DF47C2" w:rsidP="001A7310">
      <w:pPr>
        <w:numPr>
          <w:ilvl w:val="0"/>
          <w:numId w:val="14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Provides real-time updates to court staff when interpreters confirm or cancel.</w:t>
      </w:r>
    </w:p>
    <w:p w14:paraId="72434232" w14:textId="77777777" w:rsidR="00DF47C2" w:rsidRPr="001A7310" w:rsidRDefault="00DF47C2" w:rsidP="001A7310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94F7BD1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4. </w:t>
      </w:r>
      <w:r w:rsidRPr="001A731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Interpreter Management</w:t>
      </w:r>
    </w:p>
    <w:p w14:paraId="194DB9F3" w14:textId="77777777" w:rsidR="00DF47C2" w:rsidRPr="001A7310" w:rsidRDefault="00DF47C2" w:rsidP="001A7310">
      <w:pPr>
        <w:numPr>
          <w:ilvl w:val="0"/>
          <w:numId w:val="15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Maintains a centralized interpreter directory, including credentials, languages, contact info, and availability.</w:t>
      </w:r>
    </w:p>
    <w:p w14:paraId="55E35B85" w14:textId="77777777" w:rsidR="00DF47C2" w:rsidRPr="001A7310" w:rsidRDefault="00DF47C2" w:rsidP="001A7310">
      <w:pPr>
        <w:numPr>
          <w:ilvl w:val="0"/>
          <w:numId w:val="15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Allows interpreters to update their own profiles and availability.</w:t>
      </w:r>
    </w:p>
    <w:p w14:paraId="0E3AD8A8" w14:textId="0E1BF0AA" w:rsidR="00DF47C2" w:rsidRPr="001A7310" w:rsidRDefault="00F23F56" w:rsidP="001A7310">
      <w:pPr>
        <w:numPr>
          <w:ilvl w:val="0"/>
          <w:numId w:val="15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Allows text messaging regarding </w:t>
      </w:r>
      <w:r w:rsidR="00DF47C2"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certification and compliance status, with alerts for upcoming expirations.</w:t>
      </w:r>
    </w:p>
    <w:p w14:paraId="0296689F" w14:textId="77777777" w:rsidR="00DF47C2" w:rsidRPr="001A7310" w:rsidRDefault="00DF47C2" w:rsidP="001A7310">
      <w:pPr>
        <w:numPr>
          <w:ilvl w:val="0"/>
          <w:numId w:val="15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Supports upload and storage of required documents (e.g., certifications, contracts, insurance).</w:t>
      </w:r>
    </w:p>
    <w:p w14:paraId="5F384917" w14:textId="77777777" w:rsidR="00DF47C2" w:rsidRPr="001A7310" w:rsidRDefault="00DF47C2" w:rsidP="001A7310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D58F371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5. </w:t>
      </w:r>
      <w:r w:rsidRPr="001A731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Reporting and Analytics</w:t>
      </w:r>
    </w:p>
    <w:p w14:paraId="287FF8BD" w14:textId="77777777" w:rsidR="00DF47C2" w:rsidRPr="001A7310" w:rsidRDefault="00DF47C2" w:rsidP="001A7310">
      <w:pPr>
        <w:numPr>
          <w:ilvl w:val="0"/>
          <w:numId w:val="16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Generates usage, fulfillment, and performance reports (e.g., fill rate, response times, no-shows).</w:t>
      </w:r>
    </w:p>
    <w:p w14:paraId="50763776" w14:textId="77777777" w:rsidR="00DF47C2" w:rsidRPr="001A7310" w:rsidRDefault="00DF47C2" w:rsidP="001A7310">
      <w:pPr>
        <w:numPr>
          <w:ilvl w:val="0"/>
          <w:numId w:val="16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Allows custom report creation and export to Excel, PDF, or CSV.</w:t>
      </w:r>
    </w:p>
    <w:p w14:paraId="623A8AAC" w14:textId="77777777" w:rsidR="00DF47C2" w:rsidRPr="001A7310" w:rsidRDefault="00DF47C2" w:rsidP="001A7310">
      <w:pPr>
        <w:numPr>
          <w:ilvl w:val="0"/>
          <w:numId w:val="16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Provides dashboard analytics with filters by date range, court, interpreter, and language.</w:t>
      </w:r>
    </w:p>
    <w:p w14:paraId="7AE6DC65" w14:textId="77777777" w:rsidR="00DF47C2" w:rsidRPr="001A7310" w:rsidRDefault="00DF47C2" w:rsidP="001A7310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5A20ED3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6. </w:t>
      </w:r>
      <w:r w:rsidRPr="001A731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Integration and Data</w:t>
      </w:r>
    </w:p>
    <w:p w14:paraId="351F5925" w14:textId="77777777" w:rsidR="00DF47C2" w:rsidRPr="001A7310" w:rsidRDefault="00DF47C2" w:rsidP="001A7310">
      <w:pPr>
        <w:numPr>
          <w:ilvl w:val="0"/>
          <w:numId w:val="17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Integrates with existing court case management systems (API-based).</w:t>
      </w:r>
    </w:p>
    <w:p w14:paraId="6FF61AD9" w14:textId="10235DAD" w:rsidR="003462FD" w:rsidRPr="001A7310" w:rsidRDefault="003462FD" w:rsidP="001A7310">
      <w:pPr>
        <w:numPr>
          <w:ilvl w:val="0"/>
          <w:numId w:val="17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Integrates with the council’s Court Interpreter Data Collection Sy</w:t>
      </w:r>
      <w:r w:rsidR="001C2B17"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stem (CIDCS) for data entry of interpreter assignments</w:t>
      </w:r>
      <w:r w:rsidR="00BE168F"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and access to interpreter profiles</w:t>
      </w:r>
      <w:r w:rsidR="001C2B17"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EABA587" w14:textId="77777777" w:rsidR="00DF47C2" w:rsidRPr="001A7310" w:rsidRDefault="00DF47C2" w:rsidP="001A7310">
      <w:pPr>
        <w:numPr>
          <w:ilvl w:val="0"/>
          <w:numId w:val="17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Provides secure data import/export and REST API access for external systems.</w:t>
      </w:r>
    </w:p>
    <w:p w14:paraId="69F9F1A6" w14:textId="77777777" w:rsidR="00DF47C2" w:rsidRPr="001A7310" w:rsidRDefault="00DF47C2" w:rsidP="001A7310">
      <w:pPr>
        <w:numPr>
          <w:ilvl w:val="0"/>
          <w:numId w:val="17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Complies with state data privacy and security requirements (e.g., CJIS or equivalent).</w:t>
      </w:r>
    </w:p>
    <w:p w14:paraId="34B863B1" w14:textId="77777777" w:rsidR="00DF47C2" w:rsidRPr="001A7310" w:rsidRDefault="00DF47C2" w:rsidP="001A7310">
      <w:pPr>
        <w:numPr>
          <w:ilvl w:val="0"/>
          <w:numId w:val="17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Supports data retention and archival policies in compliance with Judicial Branch standards.</w:t>
      </w:r>
    </w:p>
    <w:p w14:paraId="20D556D8" w14:textId="77777777" w:rsidR="00DF47C2" w:rsidRPr="001A7310" w:rsidRDefault="00DF47C2" w:rsidP="001A7310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3715245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7. </w:t>
      </w:r>
      <w:r w:rsidRPr="001A731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Administrative Features</w:t>
      </w:r>
    </w:p>
    <w:p w14:paraId="1D6DE494" w14:textId="77777777" w:rsidR="00DF47C2" w:rsidRPr="001A7310" w:rsidRDefault="00DF47C2" w:rsidP="001A7310">
      <w:pPr>
        <w:numPr>
          <w:ilvl w:val="0"/>
          <w:numId w:val="18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Allows multi-court or multi-location setup within one system.</w:t>
      </w:r>
    </w:p>
    <w:p w14:paraId="1BE6CE7F" w14:textId="77777777" w:rsidR="00DF47C2" w:rsidRPr="001A7310" w:rsidRDefault="00DF47C2" w:rsidP="001A7310">
      <w:pPr>
        <w:numPr>
          <w:ilvl w:val="0"/>
          <w:numId w:val="18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Supports custom business rules (e.g., assignment priority by credential, seniority, or proximity).</w:t>
      </w:r>
    </w:p>
    <w:p w14:paraId="008C919E" w14:textId="77777777" w:rsidR="00DF47C2" w:rsidRPr="001A7310" w:rsidRDefault="00DF47C2" w:rsidP="001A7310">
      <w:pPr>
        <w:numPr>
          <w:ilvl w:val="0"/>
          <w:numId w:val="18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Includes audit trail for all user actions and system changes.</w:t>
      </w:r>
    </w:p>
    <w:p w14:paraId="2BBB05B5" w14:textId="77777777" w:rsidR="00DF47C2" w:rsidRPr="001A7310" w:rsidRDefault="00DF47C2" w:rsidP="001A7310">
      <w:pPr>
        <w:numPr>
          <w:ilvl w:val="0"/>
          <w:numId w:val="18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Provides configuration flexibility (languages, calendar parameters, notification templates).</w:t>
      </w:r>
    </w:p>
    <w:p w14:paraId="40D6CA25" w14:textId="77777777" w:rsidR="00DF47C2" w:rsidRPr="001A7310" w:rsidRDefault="00DF47C2" w:rsidP="001A7310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B15C72C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8. </w:t>
      </w:r>
      <w:r w:rsidRPr="001A731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Technical and Support</w:t>
      </w:r>
    </w:p>
    <w:p w14:paraId="5D8696FC" w14:textId="77777777" w:rsidR="00DF47C2" w:rsidRPr="001A7310" w:rsidRDefault="00DF47C2" w:rsidP="001A7310">
      <w:pPr>
        <w:numPr>
          <w:ilvl w:val="0"/>
          <w:numId w:val="19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Cloud-based, scalable SaaS architecture with 99.9% uptime.</w:t>
      </w:r>
    </w:p>
    <w:p w14:paraId="0F5B1DA3" w14:textId="77777777" w:rsidR="00DF47C2" w:rsidRPr="001A7310" w:rsidRDefault="00DF47C2" w:rsidP="001A7310">
      <w:pPr>
        <w:numPr>
          <w:ilvl w:val="0"/>
          <w:numId w:val="19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Provides role-based dashboards and configurable workflows.</w:t>
      </w:r>
    </w:p>
    <w:p w14:paraId="358CB2C2" w14:textId="39F6D2E7" w:rsidR="00DF47C2" w:rsidRPr="001A7310" w:rsidRDefault="00DF47C2" w:rsidP="001A7310">
      <w:pPr>
        <w:numPr>
          <w:ilvl w:val="0"/>
          <w:numId w:val="19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Includes training materials, user support</w:t>
      </w:r>
      <w:r w:rsidR="0007639F"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including </w:t>
      </w:r>
      <w:r w:rsidR="000213A2"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vendor-led </w:t>
      </w:r>
      <w:r w:rsidR="0007639F"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training webinars as needed</w:t>
      </w: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and admin configuration tools.</w:t>
      </w:r>
    </w:p>
    <w:p w14:paraId="71B28D52" w14:textId="67CF656A" w:rsidR="00DF47C2" w:rsidRPr="001A7310" w:rsidRDefault="00DF47C2" w:rsidP="001A7310">
      <w:pPr>
        <w:numPr>
          <w:ilvl w:val="0"/>
          <w:numId w:val="19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Offers data encryption in transit and at rest.</w:t>
      </w:r>
      <w:r w:rsidR="0007639F"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9E4829D" w14:textId="77777777" w:rsidR="00DF47C2" w:rsidRPr="001A7310" w:rsidRDefault="00DF47C2" w:rsidP="001A7310">
      <w:pPr>
        <w:numPr>
          <w:ilvl w:val="0"/>
          <w:numId w:val="19"/>
        </w:num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31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Supports API documentation and sandbox testing environment.</w:t>
      </w:r>
    </w:p>
    <w:p w14:paraId="7E73BCBD" w14:textId="77777777" w:rsidR="00DF47C2" w:rsidRPr="001A7310" w:rsidRDefault="00DF47C2" w:rsidP="001A7310">
      <w:pPr>
        <w:spacing w:after="0" w:line="3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C3650FB" w14:textId="346A8DEA" w:rsidR="00B430B9" w:rsidRPr="001A7310" w:rsidRDefault="00B430B9" w:rsidP="001A73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30B9" w:rsidRPr="001A73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5FAB" w14:textId="77777777" w:rsidR="00833C45" w:rsidRDefault="00833C45" w:rsidP="006308A5">
      <w:pPr>
        <w:spacing w:after="0" w:line="240" w:lineRule="auto"/>
      </w:pPr>
      <w:r>
        <w:separator/>
      </w:r>
    </w:p>
  </w:endnote>
  <w:endnote w:type="continuationSeparator" w:id="0">
    <w:p w14:paraId="5E7C5A22" w14:textId="77777777" w:rsidR="00833C45" w:rsidRDefault="00833C45" w:rsidP="0063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176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34DB9" w14:textId="27C70C94" w:rsidR="00FB0A9E" w:rsidRDefault="00FB0A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34731" w14:textId="77777777" w:rsidR="006308A5" w:rsidRDefault="0063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F5EA" w14:textId="77777777" w:rsidR="00833C45" w:rsidRDefault="00833C45" w:rsidP="006308A5">
      <w:pPr>
        <w:spacing w:after="0" w:line="240" w:lineRule="auto"/>
      </w:pPr>
      <w:r>
        <w:separator/>
      </w:r>
    </w:p>
  </w:footnote>
  <w:footnote w:type="continuationSeparator" w:id="0">
    <w:p w14:paraId="54304AC5" w14:textId="77777777" w:rsidR="00833C45" w:rsidRDefault="00833C45" w:rsidP="0063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4D1"/>
    <w:multiLevelType w:val="hybridMultilevel"/>
    <w:tmpl w:val="954AC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C466D"/>
    <w:multiLevelType w:val="multilevel"/>
    <w:tmpl w:val="1880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87535"/>
    <w:multiLevelType w:val="hybridMultilevel"/>
    <w:tmpl w:val="09A8D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3A6A"/>
    <w:multiLevelType w:val="multilevel"/>
    <w:tmpl w:val="8AB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63E2E"/>
    <w:multiLevelType w:val="hybridMultilevel"/>
    <w:tmpl w:val="73F88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35DD0"/>
    <w:multiLevelType w:val="hybridMultilevel"/>
    <w:tmpl w:val="8EC4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6750D"/>
    <w:multiLevelType w:val="hybridMultilevel"/>
    <w:tmpl w:val="83F00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AD1C74"/>
    <w:multiLevelType w:val="hybridMultilevel"/>
    <w:tmpl w:val="788AA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D2507"/>
    <w:multiLevelType w:val="multilevel"/>
    <w:tmpl w:val="59E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F7CA7"/>
    <w:multiLevelType w:val="hybridMultilevel"/>
    <w:tmpl w:val="C6F09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A80C30"/>
    <w:multiLevelType w:val="multilevel"/>
    <w:tmpl w:val="7608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C3E56"/>
    <w:multiLevelType w:val="hybridMultilevel"/>
    <w:tmpl w:val="72661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584B6B"/>
    <w:multiLevelType w:val="hybridMultilevel"/>
    <w:tmpl w:val="32C87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CF789D"/>
    <w:multiLevelType w:val="multilevel"/>
    <w:tmpl w:val="F544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B69A1"/>
    <w:multiLevelType w:val="hybridMultilevel"/>
    <w:tmpl w:val="3BC08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FD71AD"/>
    <w:multiLevelType w:val="hybridMultilevel"/>
    <w:tmpl w:val="712E7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44751D"/>
    <w:multiLevelType w:val="multilevel"/>
    <w:tmpl w:val="621E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A48D7"/>
    <w:multiLevelType w:val="multilevel"/>
    <w:tmpl w:val="24E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31535D"/>
    <w:multiLevelType w:val="multilevel"/>
    <w:tmpl w:val="DCA4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321745">
    <w:abstractNumId w:val="2"/>
  </w:num>
  <w:num w:numId="2" w16cid:durableId="944264450">
    <w:abstractNumId w:val="7"/>
  </w:num>
  <w:num w:numId="3" w16cid:durableId="2090031085">
    <w:abstractNumId w:val="12"/>
  </w:num>
  <w:num w:numId="4" w16cid:durableId="920263360">
    <w:abstractNumId w:val="6"/>
  </w:num>
  <w:num w:numId="5" w16cid:durableId="127205917">
    <w:abstractNumId w:val="5"/>
  </w:num>
  <w:num w:numId="6" w16cid:durableId="963970413">
    <w:abstractNumId w:val="4"/>
  </w:num>
  <w:num w:numId="7" w16cid:durableId="2009478638">
    <w:abstractNumId w:val="9"/>
  </w:num>
  <w:num w:numId="8" w16cid:durableId="1863472436">
    <w:abstractNumId w:val="0"/>
  </w:num>
  <w:num w:numId="9" w16cid:durableId="1154443800">
    <w:abstractNumId w:val="11"/>
  </w:num>
  <w:num w:numId="10" w16cid:durableId="254898662">
    <w:abstractNumId w:val="15"/>
  </w:num>
  <w:num w:numId="11" w16cid:durableId="40137719">
    <w:abstractNumId w:val="14"/>
  </w:num>
  <w:num w:numId="12" w16cid:durableId="1398161847">
    <w:abstractNumId w:val="18"/>
  </w:num>
  <w:num w:numId="13" w16cid:durableId="1059668583">
    <w:abstractNumId w:val="16"/>
  </w:num>
  <w:num w:numId="14" w16cid:durableId="227958312">
    <w:abstractNumId w:val="3"/>
  </w:num>
  <w:num w:numId="15" w16cid:durableId="1154029176">
    <w:abstractNumId w:val="13"/>
  </w:num>
  <w:num w:numId="16" w16cid:durableId="542132906">
    <w:abstractNumId w:val="10"/>
  </w:num>
  <w:num w:numId="17" w16cid:durableId="498354264">
    <w:abstractNumId w:val="8"/>
  </w:num>
  <w:num w:numId="18" w16cid:durableId="1448619557">
    <w:abstractNumId w:val="1"/>
  </w:num>
  <w:num w:numId="19" w16cid:durableId="3740853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B9"/>
    <w:rsid w:val="000213A2"/>
    <w:rsid w:val="0004079E"/>
    <w:rsid w:val="0007639F"/>
    <w:rsid w:val="00091E66"/>
    <w:rsid w:val="000B66B7"/>
    <w:rsid w:val="001551A2"/>
    <w:rsid w:val="00173AD0"/>
    <w:rsid w:val="00176964"/>
    <w:rsid w:val="001A177C"/>
    <w:rsid w:val="001A7310"/>
    <w:rsid w:val="001C0C91"/>
    <w:rsid w:val="001C2B17"/>
    <w:rsid w:val="001E2033"/>
    <w:rsid w:val="0020466D"/>
    <w:rsid w:val="00205DE5"/>
    <w:rsid w:val="00207951"/>
    <w:rsid w:val="00237635"/>
    <w:rsid w:val="00261639"/>
    <w:rsid w:val="003221B6"/>
    <w:rsid w:val="00334F2A"/>
    <w:rsid w:val="003404FD"/>
    <w:rsid w:val="003462FD"/>
    <w:rsid w:val="00373440"/>
    <w:rsid w:val="003E4BC6"/>
    <w:rsid w:val="003F411A"/>
    <w:rsid w:val="003F6503"/>
    <w:rsid w:val="00470478"/>
    <w:rsid w:val="0048001B"/>
    <w:rsid w:val="00485389"/>
    <w:rsid w:val="00486482"/>
    <w:rsid w:val="004D56C8"/>
    <w:rsid w:val="004E40E5"/>
    <w:rsid w:val="004F59EA"/>
    <w:rsid w:val="005021F0"/>
    <w:rsid w:val="0057702F"/>
    <w:rsid w:val="006052BC"/>
    <w:rsid w:val="006308A5"/>
    <w:rsid w:val="00640163"/>
    <w:rsid w:val="0066624F"/>
    <w:rsid w:val="00690932"/>
    <w:rsid w:val="006C6315"/>
    <w:rsid w:val="006D0AE3"/>
    <w:rsid w:val="006F0002"/>
    <w:rsid w:val="00740125"/>
    <w:rsid w:val="007C0AF3"/>
    <w:rsid w:val="00824616"/>
    <w:rsid w:val="00833C45"/>
    <w:rsid w:val="00855CD7"/>
    <w:rsid w:val="008E7D2B"/>
    <w:rsid w:val="00902398"/>
    <w:rsid w:val="009405FA"/>
    <w:rsid w:val="00953471"/>
    <w:rsid w:val="009B3D02"/>
    <w:rsid w:val="00A268F8"/>
    <w:rsid w:val="00AE6F80"/>
    <w:rsid w:val="00B430B9"/>
    <w:rsid w:val="00B51949"/>
    <w:rsid w:val="00BD0847"/>
    <w:rsid w:val="00BE168F"/>
    <w:rsid w:val="00BE204F"/>
    <w:rsid w:val="00C17E80"/>
    <w:rsid w:val="00C200BC"/>
    <w:rsid w:val="00C34D38"/>
    <w:rsid w:val="00C97BED"/>
    <w:rsid w:val="00CC5929"/>
    <w:rsid w:val="00CF1535"/>
    <w:rsid w:val="00DA4BA0"/>
    <w:rsid w:val="00DF47C2"/>
    <w:rsid w:val="00E25368"/>
    <w:rsid w:val="00E9283E"/>
    <w:rsid w:val="00E941A4"/>
    <w:rsid w:val="00ED5322"/>
    <w:rsid w:val="00F23F56"/>
    <w:rsid w:val="00F24D73"/>
    <w:rsid w:val="00F96E9F"/>
    <w:rsid w:val="00FB0A9E"/>
    <w:rsid w:val="00F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E8C6D"/>
  <w15:chartTrackingRefBased/>
  <w15:docId w15:val="{D8D3E354-42D6-4182-8360-71D84BF0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0B9"/>
    <w:pPr>
      <w:ind w:left="720"/>
      <w:contextualSpacing/>
    </w:pPr>
  </w:style>
  <w:style w:type="table" w:styleId="TableGrid">
    <w:name w:val="Table Grid"/>
    <w:basedOn w:val="TableNormal"/>
    <w:uiPriority w:val="39"/>
    <w:rsid w:val="00B4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A5"/>
  </w:style>
  <w:style w:type="paragraph" w:styleId="Footer">
    <w:name w:val="footer"/>
    <w:basedOn w:val="Normal"/>
    <w:link w:val="FooterChar"/>
    <w:uiPriority w:val="99"/>
    <w:unhideWhenUsed/>
    <w:rsid w:val="0063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3367</Characters>
  <Application>Microsoft Office Word</Application>
  <DocSecurity>0</DocSecurity>
  <Lines>70</Lines>
  <Paragraphs>47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Cynthia</dc:creator>
  <cp:keywords/>
  <dc:description/>
  <cp:lastModifiedBy>Bustos, Roderick</cp:lastModifiedBy>
  <cp:revision>31</cp:revision>
  <dcterms:created xsi:type="dcterms:W3CDTF">2025-12-11T17:26:00Z</dcterms:created>
  <dcterms:modified xsi:type="dcterms:W3CDTF">2026-04-13T22:21:00Z</dcterms:modified>
</cp:coreProperties>
</file>