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1257" w14:textId="77777777" w:rsidR="005D5583" w:rsidRPr="009649D2" w:rsidRDefault="005D5583" w:rsidP="00977765">
      <w:pPr>
        <w:spacing w:line="240" w:lineRule="auto"/>
        <w:rPr>
          <w:rFonts w:ascii="Times New Roman" w:hAnsi="Times New Roman"/>
          <w:sz w:val="20"/>
        </w:rPr>
      </w:pPr>
    </w:p>
    <w:p w14:paraId="75012EF8" w14:textId="36A05A11" w:rsidR="003A03B3" w:rsidRPr="009649D2" w:rsidRDefault="003A03B3" w:rsidP="00977765">
      <w:pPr>
        <w:widowControl w:val="0"/>
        <w:spacing w:line="240" w:lineRule="auto"/>
        <w:rPr>
          <w:rFonts w:ascii="Times New Roman" w:hAnsi="Times New Roman"/>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9649D2" w14:paraId="7D3CD7AE" w14:textId="77777777" w:rsidTr="009A2559">
        <w:trPr>
          <w:cantSplit/>
          <w:trHeight w:hRule="exact" w:val="260"/>
        </w:trPr>
        <w:tc>
          <w:tcPr>
            <w:tcW w:w="10170" w:type="dxa"/>
            <w:gridSpan w:val="3"/>
          </w:tcPr>
          <w:p w14:paraId="4973DEF2" w14:textId="77777777" w:rsidR="003A03B3" w:rsidRPr="009649D2" w:rsidRDefault="003A03B3" w:rsidP="00977765">
            <w:pPr>
              <w:spacing w:line="240" w:lineRule="auto"/>
              <w:ind w:left="-86"/>
              <w:rPr>
                <w:rFonts w:ascii="Times New Roman" w:hAnsi="Times New Roman"/>
                <w:sz w:val="12"/>
              </w:rPr>
            </w:pPr>
            <w:r w:rsidRPr="009649D2">
              <w:rPr>
                <w:rFonts w:ascii="Times New Roman" w:hAnsi="Times New Roman"/>
                <w:b/>
              </w:rPr>
              <w:t xml:space="preserve">STANDARD AGREEMENT </w:t>
            </w:r>
            <w:r w:rsidRPr="009649D2">
              <w:rPr>
                <w:rFonts w:ascii="Times New Roman" w:hAnsi="Times New Roman"/>
                <w:b/>
                <w:sz w:val="16"/>
                <w:szCs w:val="16"/>
              </w:rPr>
              <w:t xml:space="preserve"> </w:t>
            </w:r>
          </w:p>
        </w:tc>
      </w:tr>
      <w:tr w:rsidR="003A03B3" w:rsidRPr="009649D2" w14:paraId="25728E92" w14:textId="77777777" w:rsidTr="009A2559">
        <w:trPr>
          <w:cantSplit/>
          <w:trHeight w:hRule="exact" w:val="202"/>
        </w:trPr>
        <w:tc>
          <w:tcPr>
            <w:tcW w:w="4770" w:type="dxa"/>
          </w:tcPr>
          <w:p w14:paraId="222B3263" w14:textId="77777777" w:rsidR="003A03B3" w:rsidRPr="009649D2" w:rsidRDefault="003A03B3" w:rsidP="00977765">
            <w:pPr>
              <w:widowControl w:val="0"/>
              <w:spacing w:line="240" w:lineRule="auto"/>
              <w:ind w:left="-86"/>
              <w:rPr>
                <w:rFonts w:ascii="Times New Roman" w:hAnsi="Times New Roman"/>
                <w:sz w:val="14"/>
              </w:rPr>
            </w:pPr>
          </w:p>
        </w:tc>
        <w:tc>
          <w:tcPr>
            <w:tcW w:w="2895" w:type="dxa"/>
            <w:tcBorders>
              <w:right w:val="single" w:sz="4" w:space="0" w:color="auto"/>
            </w:tcBorders>
          </w:tcPr>
          <w:p w14:paraId="6E38C353" w14:textId="77777777" w:rsidR="003A03B3" w:rsidRPr="009649D2" w:rsidRDefault="003A03B3" w:rsidP="00977765">
            <w:pPr>
              <w:spacing w:before="40" w:line="240" w:lineRule="auto"/>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9649D2" w:rsidRDefault="003A03B3" w:rsidP="00977765">
            <w:pPr>
              <w:spacing w:before="40" w:line="240" w:lineRule="auto"/>
              <w:rPr>
                <w:rFonts w:ascii="Times New Roman" w:hAnsi="Times New Roman"/>
                <w:sz w:val="14"/>
              </w:rPr>
            </w:pPr>
            <w:r w:rsidRPr="009649D2">
              <w:rPr>
                <w:rFonts w:ascii="Times New Roman" w:hAnsi="Times New Roman"/>
                <w:sz w:val="14"/>
              </w:rPr>
              <w:t>AGREEMENT NUMBER</w:t>
            </w:r>
          </w:p>
        </w:tc>
      </w:tr>
      <w:tr w:rsidR="003A03B3" w:rsidRPr="009649D2" w14:paraId="414E2DC4" w14:textId="77777777" w:rsidTr="009A2559">
        <w:trPr>
          <w:cantSplit/>
          <w:trHeight w:hRule="exact" w:val="346"/>
        </w:trPr>
        <w:tc>
          <w:tcPr>
            <w:tcW w:w="4770" w:type="dxa"/>
            <w:tcBorders>
              <w:bottom w:val="single" w:sz="6" w:space="0" w:color="auto"/>
            </w:tcBorders>
          </w:tcPr>
          <w:p w14:paraId="36D42F89" w14:textId="77777777" w:rsidR="003A03B3" w:rsidRPr="009649D2" w:rsidRDefault="003A03B3" w:rsidP="00977765">
            <w:pPr>
              <w:spacing w:before="40" w:line="240" w:lineRule="auto"/>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9649D2" w:rsidRDefault="003A03B3" w:rsidP="00977765">
            <w:pPr>
              <w:spacing w:before="60" w:line="240" w:lineRule="auto"/>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9649D2" w:rsidRDefault="003A03B3" w:rsidP="00977765">
            <w:pPr>
              <w:spacing w:before="60" w:line="240" w:lineRule="auto"/>
              <w:rPr>
                <w:rFonts w:ascii="Times New Roman" w:hAnsi="Times New Roman"/>
                <w:b/>
                <w:sz w:val="20"/>
              </w:rPr>
            </w:pPr>
            <w:r w:rsidRPr="009649D2">
              <w:rPr>
                <w:rFonts w:ascii="Times New Roman" w:hAnsi="Times New Roman"/>
                <w:b/>
                <w:sz w:val="20"/>
              </w:rPr>
              <w:t>[Agreement number]</w:t>
            </w:r>
          </w:p>
        </w:tc>
      </w:tr>
    </w:tbl>
    <w:p w14:paraId="6F3E7E2F" w14:textId="484CB81E" w:rsidR="003A03B3" w:rsidRPr="009649D2" w:rsidRDefault="003A03B3" w:rsidP="00977765">
      <w:pPr>
        <w:pBdr>
          <w:bottom w:val="single" w:sz="6" w:space="1" w:color="auto"/>
        </w:pBdr>
        <w:spacing w:line="240" w:lineRule="auto"/>
        <w:ind w:left="-450" w:hanging="270"/>
        <w:jc w:val="both"/>
        <w:rPr>
          <w:rFonts w:ascii="Times New Roman" w:hAnsi="Times New Roman"/>
          <w:sz w:val="20"/>
        </w:rPr>
      </w:pPr>
      <w:r w:rsidRPr="009649D2">
        <w:rPr>
          <w:rFonts w:ascii="Times New Roman" w:hAnsi="Times New Roman"/>
          <w:sz w:val="20"/>
        </w:rPr>
        <w:t xml:space="preserve">1.  In this Agreement, the term “Contractor” refers to </w:t>
      </w:r>
      <w:r w:rsidRPr="009649D2">
        <w:rPr>
          <w:rFonts w:ascii="Times New Roman" w:hAnsi="Times New Roman"/>
          <w:b/>
          <w:sz w:val="20"/>
        </w:rPr>
        <w:t>[Contractor name]</w:t>
      </w:r>
      <w:r w:rsidRPr="009649D2">
        <w:rPr>
          <w:rFonts w:ascii="Times New Roman" w:hAnsi="Times New Roman"/>
          <w:sz w:val="20"/>
        </w:rPr>
        <w:t xml:space="preserve">, and the term </w:t>
      </w:r>
      <w:r w:rsidR="007C51D5" w:rsidRPr="009649D2">
        <w:rPr>
          <w:rFonts w:ascii="Times New Roman" w:hAnsi="Times New Roman"/>
          <w:b/>
          <w:sz w:val="20"/>
        </w:rPr>
        <w:t>“JBE</w:t>
      </w:r>
      <w:r w:rsidR="006E7DE0" w:rsidRPr="009649D2">
        <w:rPr>
          <w:rFonts w:ascii="Times New Roman" w:hAnsi="Times New Roman"/>
          <w:b/>
          <w:sz w:val="20"/>
        </w:rPr>
        <w:t>”,</w:t>
      </w:r>
      <w:r w:rsidR="00FA708D" w:rsidRPr="009649D2">
        <w:rPr>
          <w:rFonts w:ascii="Times New Roman" w:hAnsi="Times New Roman"/>
          <w:b/>
          <w:sz w:val="20"/>
        </w:rPr>
        <w:t xml:space="preserve"> </w:t>
      </w:r>
      <w:r w:rsidR="007C51D5" w:rsidRPr="009649D2">
        <w:rPr>
          <w:rFonts w:ascii="Times New Roman" w:hAnsi="Times New Roman"/>
          <w:b/>
          <w:sz w:val="20"/>
        </w:rPr>
        <w:t>or “Judicial Council” refers to the </w:t>
      </w:r>
      <w:r w:rsidR="007C51D5" w:rsidRPr="009649D2">
        <w:rPr>
          <w:rFonts w:ascii="Times New Roman" w:hAnsi="Times New Roman"/>
          <w:b/>
          <w:bCs/>
          <w:sz w:val="20"/>
        </w:rPr>
        <w:t>Judicial Council of California</w:t>
      </w:r>
      <w:r w:rsidRPr="009649D2">
        <w:rPr>
          <w:rFonts w:ascii="Times New Roman" w:hAnsi="Times New Roman"/>
          <w:b/>
          <w:sz w:val="20"/>
        </w:rPr>
        <w:t>]</w:t>
      </w:r>
      <w:r w:rsidRPr="009649D2">
        <w:rPr>
          <w:rFonts w:ascii="Times New Roman" w:hAnsi="Times New Roman"/>
          <w:sz w:val="20"/>
        </w:rPr>
        <w:t xml:space="preserve">. </w:t>
      </w:r>
    </w:p>
    <w:p w14:paraId="4B7BC3F0" w14:textId="77777777"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 xml:space="preserve">2.  This Agreement is effective as of </w:t>
      </w:r>
      <w:r w:rsidRPr="009649D2">
        <w:rPr>
          <w:rFonts w:ascii="Times New Roman" w:hAnsi="Times New Roman"/>
          <w:b/>
          <w:sz w:val="20"/>
        </w:rPr>
        <w:t>[Date]</w:t>
      </w:r>
      <w:r w:rsidRPr="009649D2">
        <w:rPr>
          <w:rFonts w:ascii="Times New Roman" w:hAnsi="Times New Roman"/>
          <w:sz w:val="20"/>
        </w:rPr>
        <w:t xml:space="preserve"> (“Effective Date”).  </w:t>
      </w:r>
    </w:p>
    <w:p w14:paraId="6618B98F" w14:textId="77777777"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 xml:space="preserve">  </w:t>
      </w:r>
      <w:r w:rsidRPr="009649D2">
        <w:rPr>
          <w:rFonts w:ascii="Times New Roman" w:hAnsi="Times New Roman"/>
          <w:sz w:val="20"/>
        </w:rPr>
        <w:tab/>
      </w:r>
      <w:r w:rsidRPr="009649D2">
        <w:rPr>
          <w:rFonts w:ascii="Times New Roman" w:hAnsi="Times New Roman"/>
          <w:sz w:val="20"/>
        </w:rPr>
        <w:tab/>
      </w:r>
    </w:p>
    <w:p w14:paraId="5D9387F3" w14:textId="590DF946" w:rsidR="003A03B3" w:rsidRPr="009649D2" w:rsidRDefault="003A03B3" w:rsidP="00977765">
      <w:pPr>
        <w:pBdr>
          <w:top w:val="single" w:sz="6" w:space="1" w:color="auto"/>
          <w:bottom w:val="single" w:sz="6" w:space="1" w:color="auto"/>
        </w:pBdr>
        <w:spacing w:line="240" w:lineRule="auto"/>
        <w:ind w:left="-450" w:hanging="270"/>
        <w:jc w:val="both"/>
        <w:rPr>
          <w:rFonts w:ascii="Times New Roman" w:hAnsi="Times New Roman"/>
          <w:sz w:val="20"/>
        </w:rPr>
      </w:pPr>
      <w:r w:rsidRPr="009649D2">
        <w:rPr>
          <w:rFonts w:ascii="Times New Roman" w:hAnsi="Times New Roman"/>
          <w:sz w:val="20"/>
        </w:rPr>
        <w:t>3.</w:t>
      </w:r>
      <w:r w:rsidRPr="009649D2">
        <w:rPr>
          <w:rFonts w:ascii="Times New Roman" w:hAnsi="Times New Roman"/>
          <w:sz w:val="20"/>
        </w:rPr>
        <w:tab/>
        <w:t xml:space="preserve">The maximum amount the </w:t>
      </w:r>
      <w:r w:rsidR="00C40AF7" w:rsidRPr="009649D2">
        <w:rPr>
          <w:rFonts w:ascii="Times New Roman" w:hAnsi="Times New Roman"/>
          <w:sz w:val="20"/>
        </w:rPr>
        <w:t xml:space="preserve">JBE </w:t>
      </w:r>
      <w:r w:rsidRPr="009649D2">
        <w:rPr>
          <w:rFonts w:ascii="Times New Roman" w:hAnsi="Times New Roman"/>
          <w:sz w:val="20"/>
        </w:rPr>
        <w:t>may pay Contractor under this Agreement is $</w:t>
      </w:r>
      <w:r w:rsidR="00AA66C0" w:rsidRPr="009649D2">
        <w:rPr>
          <w:rFonts w:ascii="Times New Roman" w:hAnsi="Times New Roman"/>
          <w:b/>
          <w:sz w:val="20"/>
        </w:rPr>
        <w:t>25,000</w:t>
      </w:r>
      <w:r w:rsidR="00FA708D" w:rsidRPr="009649D2">
        <w:rPr>
          <w:rFonts w:ascii="Times New Roman" w:hAnsi="Times New Roman"/>
          <w:b/>
          <w:sz w:val="20"/>
        </w:rPr>
        <w:t>.00</w:t>
      </w:r>
      <w:r w:rsidR="008659E7" w:rsidRPr="009649D2">
        <w:rPr>
          <w:rFonts w:ascii="Times New Roman" w:hAnsi="Times New Roman"/>
          <w:b/>
          <w:sz w:val="20"/>
        </w:rPr>
        <w:t xml:space="preserve"> for initial year with up to two option</w:t>
      </w:r>
      <w:r w:rsidR="008C74B6" w:rsidRPr="009649D2">
        <w:rPr>
          <w:rFonts w:ascii="Times New Roman" w:hAnsi="Times New Roman"/>
          <w:b/>
          <w:sz w:val="20"/>
        </w:rPr>
        <w:t>al</w:t>
      </w:r>
      <w:r w:rsidR="008659E7" w:rsidRPr="009649D2">
        <w:rPr>
          <w:rFonts w:ascii="Times New Roman" w:hAnsi="Times New Roman"/>
          <w:b/>
          <w:sz w:val="20"/>
        </w:rPr>
        <w:t xml:space="preserve"> years</w:t>
      </w:r>
      <w:r w:rsidR="008C74B6" w:rsidRPr="009649D2">
        <w:rPr>
          <w:rFonts w:ascii="Times New Roman" w:hAnsi="Times New Roman"/>
          <w:b/>
          <w:sz w:val="20"/>
        </w:rPr>
        <w:t xml:space="preserve"> not to exceed $75,000</w:t>
      </w:r>
      <w:r w:rsidR="00FA708D" w:rsidRPr="009649D2">
        <w:rPr>
          <w:rFonts w:ascii="Times New Roman" w:hAnsi="Times New Roman"/>
          <w:b/>
          <w:sz w:val="20"/>
        </w:rPr>
        <w:t>.00</w:t>
      </w:r>
      <w:r w:rsidRPr="009649D2">
        <w:rPr>
          <w:rFonts w:ascii="Times New Roman" w:hAnsi="Times New Roman"/>
          <w:sz w:val="20"/>
        </w:rPr>
        <w:t xml:space="preserve"> (the “Contract Amount”).</w:t>
      </w:r>
    </w:p>
    <w:p w14:paraId="6D744B2F" w14:textId="2138E1CB"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4.</w:t>
      </w:r>
      <w:r w:rsidRPr="009649D2">
        <w:rPr>
          <w:rFonts w:ascii="Times New Roman" w:hAnsi="Times New Roman"/>
          <w:sz w:val="20"/>
        </w:rPr>
        <w:tab/>
        <w:t xml:space="preserve">The purpose or title of this Agreement is: </w:t>
      </w:r>
      <w:r w:rsidR="00790BB0" w:rsidRPr="009649D2">
        <w:rPr>
          <w:rFonts w:ascii="Times New Roman" w:hAnsi="Times New Roman"/>
          <w:b/>
          <w:sz w:val="20"/>
        </w:rPr>
        <w:t>Court Interpreter Scheduling Software</w:t>
      </w:r>
      <w:r w:rsidRPr="009649D2">
        <w:rPr>
          <w:rFonts w:ascii="Times New Roman" w:hAnsi="Times New Roman"/>
          <w:sz w:val="20"/>
        </w:rPr>
        <w:t>.</w:t>
      </w:r>
    </w:p>
    <w:p w14:paraId="217529E9" w14:textId="77777777" w:rsidR="003A03B3" w:rsidRPr="009649D2" w:rsidRDefault="003A03B3" w:rsidP="00977765">
      <w:pPr>
        <w:pBdr>
          <w:bottom w:val="single" w:sz="6" w:space="1" w:color="auto"/>
        </w:pBdr>
        <w:spacing w:line="240" w:lineRule="auto"/>
        <w:ind w:left="-450" w:hanging="270"/>
        <w:jc w:val="both"/>
        <w:rPr>
          <w:rFonts w:ascii="Times New Roman" w:hAnsi="Times New Roman"/>
          <w:color w:val="000000"/>
          <w:sz w:val="20"/>
        </w:rPr>
      </w:pPr>
      <w:r w:rsidRPr="009649D2">
        <w:rPr>
          <w:rFonts w:ascii="Times New Roman" w:hAnsi="Times New Roman"/>
          <w:sz w:val="16"/>
          <w:szCs w:val="16"/>
        </w:rPr>
        <w:tab/>
      </w:r>
      <w:r w:rsidRPr="009649D2">
        <w:rPr>
          <w:rFonts w:ascii="Times New Roman" w:hAnsi="Times New Roman"/>
          <w:i/>
          <w:sz w:val="16"/>
          <w:szCs w:val="16"/>
        </w:rPr>
        <w:t xml:space="preserve">The purpose or title listed above is for administrative reference only and does not </w:t>
      </w:r>
      <w:r w:rsidRPr="009649D2">
        <w:rPr>
          <w:rFonts w:ascii="Times New Roman" w:hAnsi="Times New Roman"/>
          <w:i/>
          <w:color w:val="000000"/>
          <w:sz w:val="16"/>
          <w:szCs w:val="16"/>
        </w:rPr>
        <w:t xml:space="preserve">define, </w:t>
      </w:r>
      <w:r w:rsidRPr="009649D2">
        <w:rPr>
          <w:rFonts w:ascii="Times New Roman" w:hAnsi="Times New Roman"/>
          <w:bCs/>
          <w:i/>
          <w:color w:val="000000"/>
          <w:sz w:val="16"/>
          <w:szCs w:val="16"/>
        </w:rPr>
        <w:t>limit</w:t>
      </w:r>
      <w:r w:rsidRPr="009649D2">
        <w:rPr>
          <w:rFonts w:ascii="Times New Roman" w:hAnsi="Times New Roman"/>
          <w:i/>
          <w:color w:val="000000"/>
          <w:sz w:val="16"/>
          <w:szCs w:val="16"/>
        </w:rPr>
        <w:t xml:space="preserve">, or </w:t>
      </w:r>
      <w:r w:rsidRPr="009649D2">
        <w:rPr>
          <w:rFonts w:ascii="Times New Roman" w:hAnsi="Times New Roman"/>
          <w:bCs/>
          <w:i/>
          <w:color w:val="000000"/>
          <w:sz w:val="16"/>
          <w:szCs w:val="16"/>
        </w:rPr>
        <w:t>construe</w:t>
      </w:r>
      <w:r w:rsidRPr="009649D2">
        <w:rPr>
          <w:rFonts w:ascii="Times New Roman" w:hAnsi="Times New Roman"/>
          <w:i/>
          <w:color w:val="000000"/>
          <w:sz w:val="16"/>
          <w:szCs w:val="16"/>
        </w:rPr>
        <w:t xml:space="preserve"> the scope or extent of this Agreement. </w:t>
      </w:r>
    </w:p>
    <w:p w14:paraId="26D58F69" w14:textId="77777777"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5.</w:t>
      </w:r>
      <w:r w:rsidRPr="009649D2">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9EB78B9" w14:textId="77777777" w:rsidR="003A03B3" w:rsidRPr="009649D2" w:rsidRDefault="00F340C9" w:rsidP="00977765">
      <w:pPr>
        <w:spacing w:line="240" w:lineRule="auto"/>
        <w:ind w:left="-450" w:hanging="270"/>
        <w:jc w:val="both"/>
        <w:rPr>
          <w:rFonts w:ascii="Times New Roman" w:hAnsi="Times New Roman"/>
          <w:b/>
          <w:sz w:val="20"/>
        </w:rPr>
      </w:pPr>
      <w:r w:rsidRPr="009649D2">
        <w:rPr>
          <w:rFonts w:ascii="Times New Roman" w:hAnsi="Times New Roman"/>
          <w:b/>
          <w:i/>
          <w:sz w:val="20"/>
        </w:rPr>
        <w:t>[INSTRUCTIONS: make conforming changes for any Appendices or attachments that are added or deleted.]</w:t>
      </w:r>
    </w:p>
    <w:p w14:paraId="09833949" w14:textId="087DBCC9"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ab/>
        <w:t>Appendix A – Statement of Work</w:t>
      </w:r>
    </w:p>
    <w:p w14:paraId="0A396477" w14:textId="77777777"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ab/>
        <w:t xml:space="preserve">Appendix B – </w:t>
      </w:r>
      <w:r w:rsidR="0037520B" w:rsidRPr="009649D2">
        <w:rPr>
          <w:rFonts w:ascii="Times New Roman" w:hAnsi="Times New Roman"/>
          <w:sz w:val="20"/>
        </w:rPr>
        <w:t>Pricing and Payment</w:t>
      </w:r>
    </w:p>
    <w:p w14:paraId="56CFCC85" w14:textId="77777777" w:rsidR="003A03B3" w:rsidRPr="009649D2" w:rsidRDefault="003A03B3" w:rsidP="00977765">
      <w:pPr>
        <w:spacing w:line="240" w:lineRule="auto"/>
        <w:ind w:left="-450" w:hanging="270"/>
        <w:jc w:val="both"/>
        <w:rPr>
          <w:rFonts w:ascii="Times New Roman" w:hAnsi="Times New Roman"/>
          <w:sz w:val="20"/>
        </w:rPr>
      </w:pPr>
      <w:r w:rsidRPr="009649D2">
        <w:rPr>
          <w:rFonts w:ascii="Times New Roman" w:hAnsi="Times New Roman"/>
          <w:sz w:val="20"/>
        </w:rPr>
        <w:tab/>
        <w:t xml:space="preserve">Appendix C – General </w:t>
      </w:r>
      <w:r w:rsidR="0037520B" w:rsidRPr="009649D2">
        <w:rPr>
          <w:rFonts w:ascii="Times New Roman" w:hAnsi="Times New Roman"/>
          <w:sz w:val="20"/>
        </w:rPr>
        <w:t>Terms and Conditions</w:t>
      </w:r>
    </w:p>
    <w:p w14:paraId="7CE5F95B" w14:textId="77777777" w:rsidR="003A03B3" w:rsidRPr="009649D2" w:rsidRDefault="003A03B3" w:rsidP="00977765">
      <w:pPr>
        <w:pBdr>
          <w:bottom w:val="single" w:sz="6" w:space="1" w:color="auto"/>
        </w:pBdr>
        <w:spacing w:line="240" w:lineRule="auto"/>
        <w:ind w:left="-450" w:hanging="270"/>
        <w:jc w:val="both"/>
        <w:rPr>
          <w:rFonts w:ascii="Times New Roman" w:hAnsi="Times New Roman"/>
          <w:sz w:val="20"/>
        </w:rPr>
      </w:pPr>
      <w:r w:rsidRPr="009649D2">
        <w:rPr>
          <w:rFonts w:ascii="Times New Roman" w:hAnsi="Times New Roman"/>
          <w:sz w:val="20"/>
        </w:rPr>
        <w:tab/>
        <w:t>Appendix D – Defined Terms</w:t>
      </w:r>
    </w:p>
    <w:p w14:paraId="1D9C1F9B" w14:textId="77777777" w:rsidR="002A55F9" w:rsidRPr="009649D2" w:rsidRDefault="002A55F9" w:rsidP="00977765">
      <w:pPr>
        <w:pBdr>
          <w:bottom w:val="single" w:sz="6" w:space="1" w:color="auto"/>
        </w:pBdr>
        <w:spacing w:line="240" w:lineRule="auto"/>
        <w:ind w:left="-450" w:hanging="270"/>
        <w:jc w:val="both"/>
        <w:rPr>
          <w:rFonts w:ascii="Times New Roman" w:hAnsi="Times New Roman"/>
          <w:sz w:val="20"/>
        </w:rPr>
      </w:pPr>
      <w:r w:rsidRPr="009649D2">
        <w:rPr>
          <w:rFonts w:ascii="Times New Roman" w:hAnsi="Times New Roman"/>
          <w:sz w:val="20"/>
        </w:rPr>
        <w:tab/>
        <w:t xml:space="preserve">Appendix E – </w:t>
      </w:r>
      <w:r w:rsidR="00446C5A" w:rsidRPr="009649D2">
        <w:rPr>
          <w:rFonts w:ascii="Times New Roman" w:hAnsi="Times New Roman"/>
          <w:sz w:val="20"/>
        </w:rPr>
        <w:t xml:space="preserve">The </w:t>
      </w:r>
      <w:r w:rsidRPr="009649D2">
        <w:rPr>
          <w:rFonts w:ascii="Times New Roman" w:hAnsi="Times New Roman"/>
          <w:sz w:val="20"/>
        </w:rPr>
        <w:t>Licensed Software</w:t>
      </w:r>
    </w:p>
    <w:p w14:paraId="0975476B" w14:textId="77777777" w:rsidR="002A55F9" w:rsidRPr="009649D2" w:rsidRDefault="002A55F9" w:rsidP="00977765">
      <w:pPr>
        <w:pBdr>
          <w:bottom w:val="single" w:sz="6" w:space="1" w:color="auto"/>
        </w:pBdr>
        <w:spacing w:line="240" w:lineRule="auto"/>
        <w:ind w:left="-450" w:hanging="270"/>
        <w:jc w:val="both"/>
        <w:rPr>
          <w:rFonts w:ascii="Times New Roman" w:hAnsi="Times New Roman"/>
          <w:sz w:val="20"/>
        </w:rPr>
      </w:pPr>
      <w:r w:rsidRPr="009649D2">
        <w:rPr>
          <w:rFonts w:ascii="Times New Roman" w:hAnsi="Times New Roman"/>
          <w:sz w:val="20"/>
        </w:rPr>
        <w:tab/>
        <w:t>Appendix F – Maintenance and Support</w:t>
      </w:r>
      <w:r w:rsidR="00EC428E" w:rsidRPr="009649D2">
        <w:rPr>
          <w:rFonts w:ascii="Times New Roman" w:hAnsi="Times New Roman"/>
          <w:sz w:val="20"/>
        </w:rPr>
        <w:t xml:space="preserve"> Services</w:t>
      </w:r>
    </w:p>
    <w:p w14:paraId="734179A2" w14:textId="2CCCB863" w:rsidR="003A03B3" w:rsidRPr="009649D2" w:rsidRDefault="003A03B3" w:rsidP="00977765">
      <w:pPr>
        <w:pBdr>
          <w:bottom w:val="single" w:sz="6" w:space="1" w:color="auto"/>
        </w:pBdr>
        <w:spacing w:line="240" w:lineRule="auto"/>
        <w:ind w:left="-450" w:hanging="270"/>
        <w:jc w:val="both"/>
        <w:rPr>
          <w:rFonts w:ascii="Times New Roman" w:hAnsi="Times New Roman"/>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9649D2" w14:paraId="0A1C1ABA" w14:textId="77777777" w:rsidTr="00E62050">
        <w:trPr>
          <w:trHeight w:hRule="exact" w:val="615"/>
        </w:trPr>
        <w:tc>
          <w:tcPr>
            <w:tcW w:w="5130" w:type="dxa"/>
            <w:tcBorders>
              <w:bottom w:val="single" w:sz="12" w:space="0" w:color="auto"/>
            </w:tcBorders>
            <w:shd w:val="clear" w:color="auto" w:fill="E0E0E0"/>
          </w:tcPr>
          <w:p w14:paraId="31E42AAC" w14:textId="77777777" w:rsidR="003A03B3" w:rsidRPr="009649D2" w:rsidRDefault="003A03B3" w:rsidP="00977765">
            <w:pPr>
              <w:tabs>
                <w:tab w:val="left" w:pos="3600"/>
              </w:tabs>
              <w:spacing w:line="240" w:lineRule="auto"/>
              <w:jc w:val="center"/>
              <w:rPr>
                <w:rFonts w:ascii="Times New Roman" w:hAnsi="Times New Roman"/>
                <w:b/>
                <w:sz w:val="26"/>
              </w:rPr>
            </w:pPr>
          </w:p>
          <w:p w14:paraId="1945D4D7" w14:textId="77777777" w:rsidR="003A03B3" w:rsidRPr="009649D2" w:rsidRDefault="0037520B" w:rsidP="00977765">
            <w:pPr>
              <w:tabs>
                <w:tab w:val="left" w:pos="3600"/>
              </w:tabs>
              <w:spacing w:line="240" w:lineRule="auto"/>
              <w:jc w:val="center"/>
              <w:rPr>
                <w:rFonts w:ascii="Times New Roman" w:hAnsi="Times New Roman"/>
                <w:b/>
              </w:rPr>
            </w:pPr>
            <w:r w:rsidRPr="009649D2">
              <w:rPr>
                <w:rFonts w:ascii="Times New Roman" w:hAnsi="Times New Roman"/>
                <w:b/>
                <w:sz w:val="20"/>
              </w:rPr>
              <w:t>JBE</w:t>
            </w:r>
            <w:r w:rsidR="003A03B3" w:rsidRPr="009649D2">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9649D2" w:rsidRDefault="003A03B3" w:rsidP="00977765">
            <w:pPr>
              <w:tabs>
                <w:tab w:val="left" w:pos="3600"/>
              </w:tabs>
              <w:spacing w:line="240" w:lineRule="auto"/>
              <w:jc w:val="center"/>
              <w:rPr>
                <w:rFonts w:ascii="Times New Roman" w:hAnsi="Times New Roman"/>
                <w:b/>
                <w:sz w:val="26"/>
              </w:rPr>
            </w:pPr>
          </w:p>
          <w:p w14:paraId="373512B9" w14:textId="77777777" w:rsidR="003A03B3" w:rsidRPr="009649D2" w:rsidRDefault="003A03B3" w:rsidP="00977765">
            <w:pPr>
              <w:tabs>
                <w:tab w:val="left" w:pos="3600"/>
              </w:tabs>
              <w:spacing w:line="240" w:lineRule="auto"/>
              <w:jc w:val="center"/>
              <w:rPr>
                <w:rFonts w:ascii="Times New Roman" w:hAnsi="Times New Roman"/>
                <w:b/>
              </w:rPr>
            </w:pPr>
            <w:r w:rsidRPr="009649D2">
              <w:rPr>
                <w:rFonts w:ascii="Times New Roman" w:hAnsi="Times New Roman"/>
                <w:b/>
                <w:sz w:val="20"/>
              </w:rPr>
              <w:t>CONTRACTOR’S SIGNATURE</w:t>
            </w:r>
          </w:p>
        </w:tc>
      </w:tr>
      <w:tr w:rsidR="003A03B3" w:rsidRPr="009649D2"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9649D2" w:rsidRDefault="003A03B3" w:rsidP="00977765">
            <w:pPr>
              <w:tabs>
                <w:tab w:val="left" w:pos="3600"/>
              </w:tabs>
              <w:spacing w:line="240" w:lineRule="auto"/>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9649D2" w:rsidRDefault="003A03B3" w:rsidP="00977765">
            <w:pPr>
              <w:spacing w:line="240" w:lineRule="auto"/>
              <w:jc w:val="both"/>
              <w:rPr>
                <w:rFonts w:ascii="Times New Roman" w:hAnsi="Times New Roman"/>
                <w:sz w:val="13"/>
              </w:rPr>
            </w:pPr>
          </w:p>
        </w:tc>
      </w:tr>
      <w:tr w:rsidR="003A03B3" w:rsidRPr="009649D2" w14:paraId="61E264AF" w14:textId="77777777" w:rsidTr="003D1636">
        <w:trPr>
          <w:trHeight w:hRule="exact" w:val="1278"/>
        </w:trPr>
        <w:tc>
          <w:tcPr>
            <w:tcW w:w="5130" w:type="dxa"/>
            <w:tcBorders>
              <w:top w:val="nil"/>
              <w:left w:val="single" w:sz="8" w:space="0" w:color="auto"/>
              <w:bottom w:val="single" w:sz="8" w:space="0" w:color="auto"/>
              <w:right w:val="single" w:sz="8" w:space="0" w:color="auto"/>
            </w:tcBorders>
          </w:tcPr>
          <w:p w14:paraId="2B0384CC" w14:textId="77777777" w:rsidR="003A03B3" w:rsidRPr="009649D2" w:rsidRDefault="003A03B3" w:rsidP="00977765">
            <w:pPr>
              <w:tabs>
                <w:tab w:val="left" w:pos="3600"/>
              </w:tabs>
              <w:spacing w:line="240" w:lineRule="auto"/>
              <w:rPr>
                <w:rFonts w:ascii="Times New Roman" w:hAnsi="Times New Roman"/>
                <w:sz w:val="14"/>
              </w:rPr>
            </w:pPr>
            <w:r w:rsidRPr="009649D2">
              <w:rPr>
                <w:rFonts w:ascii="Times New Roman" w:hAnsi="Times New Roman"/>
                <w:sz w:val="14"/>
              </w:rPr>
              <w:t xml:space="preserve"> </w:t>
            </w:r>
          </w:p>
          <w:p w14:paraId="467CFA09" w14:textId="4D34A47A" w:rsidR="003A03B3" w:rsidRPr="009649D2" w:rsidRDefault="003A03B3" w:rsidP="00977765">
            <w:pPr>
              <w:tabs>
                <w:tab w:val="left" w:pos="3600"/>
              </w:tabs>
              <w:spacing w:line="240" w:lineRule="auto"/>
              <w:rPr>
                <w:rFonts w:ascii="Times New Roman" w:hAnsi="Times New Roman"/>
                <w:sz w:val="18"/>
              </w:rPr>
            </w:pPr>
            <w:r w:rsidRPr="009649D2">
              <w:rPr>
                <w:rFonts w:ascii="Times New Roman" w:hAnsi="Times New Roman"/>
                <w:b/>
                <w:sz w:val="20"/>
              </w:rPr>
              <w:t xml:space="preserve"> </w:t>
            </w:r>
            <w:r w:rsidR="00B179ED" w:rsidRPr="009649D2">
              <w:rPr>
                <w:rFonts w:ascii="Times New Roman" w:hAnsi="Times New Roman"/>
                <w:b/>
                <w:sz w:val="20"/>
              </w:rPr>
              <w:t>The Judicial Council of California</w:t>
            </w:r>
          </w:p>
        </w:tc>
        <w:tc>
          <w:tcPr>
            <w:tcW w:w="4950" w:type="dxa"/>
            <w:tcBorders>
              <w:top w:val="nil"/>
              <w:left w:val="single" w:sz="8" w:space="0" w:color="auto"/>
              <w:bottom w:val="single" w:sz="8" w:space="0" w:color="auto"/>
              <w:right w:val="single" w:sz="8" w:space="0" w:color="auto"/>
            </w:tcBorders>
          </w:tcPr>
          <w:p w14:paraId="2CF3DB0E" w14:textId="756973B0" w:rsidR="003A03B3" w:rsidRPr="009649D2" w:rsidRDefault="003A03B3" w:rsidP="00977765">
            <w:pPr>
              <w:spacing w:before="20" w:line="240" w:lineRule="auto"/>
              <w:jc w:val="both"/>
              <w:rPr>
                <w:rFonts w:ascii="Times New Roman" w:hAnsi="Times New Roman"/>
                <w:i/>
                <w:sz w:val="14"/>
              </w:rPr>
            </w:pPr>
            <w:r w:rsidRPr="009649D2">
              <w:rPr>
                <w:rFonts w:ascii="Times New Roman" w:hAnsi="Times New Roman"/>
                <w:sz w:val="14"/>
              </w:rPr>
              <w:t xml:space="preserve">CONTRACTOR’S </w:t>
            </w:r>
            <w:r w:rsidR="006E7DE0" w:rsidRPr="009649D2">
              <w:rPr>
                <w:rFonts w:ascii="Times New Roman" w:hAnsi="Times New Roman"/>
                <w:sz w:val="14"/>
              </w:rPr>
              <w:t>NAME</w:t>
            </w:r>
            <w:r w:rsidR="006E7DE0" w:rsidRPr="009649D2">
              <w:rPr>
                <w:rFonts w:ascii="Times New Roman" w:hAnsi="Times New Roman"/>
                <w:sz w:val="13"/>
              </w:rPr>
              <w:t xml:space="preserve"> (</w:t>
            </w:r>
            <w:r w:rsidRPr="009649D2">
              <w:rPr>
                <w:rFonts w:ascii="Times New Roman" w:hAnsi="Times New Roman"/>
                <w:i/>
                <w:sz w:val="14"/>
              </w:rPr>
              <w:t>if Contractor is not an individual person, state whether Contractor is a corporation, partnership, etc., and the state or territory</w:t>
            </w:r>
            <w:r w:rsidR="0065272C" w:rsidRPr="009649D2">
              <w:rPr>
                <w:rFonts w:ascii="Times New Roman" w:hAnsi="Times New Roman"/>
                <w:i/>
                <w:sz w:val="14"/>
              </w:rPr>
              <w:t xml:space="preserve"> where Contractor </w:t>
            </w:r>
            <w:r w:rsidR="006E7DE0" w:rsidRPr="009649D2">
              <w:rPr>
                <w:rFonts w:ascii="Times New Roman" w:hAnsi="Times New Roman"/>
                <w:i/>
                <w:sz w:val="14"/>
              </w:rPr>
              <w:t>is organized</w:t>
            </w:r>
          </w:p>
          <w:p w14:paraId="2227611C" w14:textId="12D5C37C" w:rsidR="003A03B3" w:rsidRPr="009649D2" w:rsidRDefault="003A03B3" w:rsidP="00977765">
            <w:pPr>
              <w:tabs>
                <w:tab w:val="left" w:pos="3600"/>
              </w:tabs>
              <w:spacing w:line="240" w:lineRule="auto"/>
              <w:rPr>
                <w:rFonts w:ascii="Times New Roman" w:hAnsi="Times New Roman"/>
                <w:sz w:val="20"/>
              </w:rPr>
            </w:pPr>
          </w:p>
          <w:p w14:paraId="5BC52B6A" w14:textId="77777777" w:rsidR="003A03B3" w:rsidRPr="009649D2" w:rsidRDefault="003A03B3" w:rsidP="00977765">
            <w:pPr>
              <w:tabs>
                <w:tab w:val="left" w:pos="3600"/>
              </w:tabs>
              <w:spacing w:line="240" w:lineRule="auto"/>
              <w:rPr>
                <w:rFonts w:ascii="Times New Roman" w:hAnsi="Times New Roman"/>
              </w:rPr>
            </w:pPr>
          </w:p>
          <w:p w14:paraId="361F5CD9" w14:textId="77777777" w:rsidR="003A03B3" w:rsidRPr="009649D2" w:rsidRDefault="003A03B3" w:rsidP="00977765">
            <w:pPr>
              <w:tabs>
                <w:tab w:val="left" w:pos="3600"/>
              </w:tabs>
              <w:spacing w:line="240" w:lineRule="auto"/>
              <w:rPr>
                <w:rFonts w:ascii="Times New Roman" w:hAnsi="Times New Roman"/>
              </w:rPr>
            </w:pPr>
          </w:p>
          <w:p w14:paraId="6C39B46A" w14:textId="77777777" w:rsidR="003A03B3" w:rsidRPr="009649D2" w:rsidRDefault="003A03B3" w:rsidP="00977765">
            <w:pPr>
              <w:tabs>
                <w:tab w:val="left" w:pos="3600"/>
              </w:tabs>
              <w:spacing w:line="240" w:lineRule="auto"/>
              <w:rPr>
                <w:rFonts w:ascii="Times New Roman" w:hAnsi="Times New Roman"/>
              </w:rPr>
            </w:pPr>
          </w:p>
          <w:p w14:paraId="7CCB4090" w14:textId="77777777" w:rsidR="003A03B3" w:rsidRPr="009649D2" w:rsidRDefault="003A03B3" w:rsidP="00977765">
            <w:pPr>
              <w:tabs>
                <w:tab w:val="left" w:pos="3600"/>
              </w:tabs>
              <w:spacing w:line="240" w:lineRule="auto"/>
              <w:rPr>
                <w:rFonts w:ascii="Times New Roman" w:hAnsi="Times New Roman"/>
                <w:color w:val="0000FF"/>
              </w:rPr>
            </w:pPr>
            <w:r w:rsidRPr="009649D2">
              <w:rPr>
                <w:rFonts w:ascii="Times New Roman" w:hAnsi="Times New Roman"/>
              </w:rPr>
              <w:t xml:space="preserve"> </w:t>
            </w:r>
            <w:r w:rsidRPr="009649D2">
              <w:rPr>
                <w:rFonts w:ascii="Times New Roman" w:hAnsi="Times New Roman"/>
                <w:color w:val="0000FF"/>
              </w:rPr>
              <w:t>@Ktr</w:t>
            </w:r>
          </w:p>
          <w:p w14:paraId="1C78D079" w14:textId="77777777" w:rsidR="003A03B3" w:rsidRPr="009649D2" w:rsidRDefault="003A03B3" w:rsidP="00977765">
            <w:pPr>
              <w:tabs>
                <w:tab w:val="left" w:pos="3600"/>
              </w:tabs>
              <w:spacing w:line="240" w:lineRule="auto"/>
              <w:rPr>
                <w:rFonts w:ascii="Times New Roman" w:hAnsi="Times New Roman"/>
                <w:sz w:val="18"/>
              </w:rPr>
            </w:pPr>
          </w:p>
        </w:tc>
      </w:tr>
      <w:tr w:rsidR="003A03B3" w:rsidRPr="009649D2"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9649D2" w:rsidRDefault="003A03B3" w:rsidP="00977765">
            <w:pPr>
              <w:spacing w:before="20"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9649D2" w:rsidRDefault="003A03B3" w:rsidP="00977765">
            <w:pPr>
              <w:spacing w:before="20" w:line="240" w:lineRule="auto"/>
              <w:rPr>
                <w:rFonts w:ascii="Times New Roman" w:hAnsi="Times New Roman"/>
                <w:sz w:val="14"/>
              </w:rPr>
            </w:pPr>
          </w:p>
        </w:tc>
      </w:tr>
      <w:tr w:rsidR="003A03B3" w:rsidRPr="009649D2"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9649D2" w:rsidRDefault="003A03B3" w:rsidP="00977765">
            <w:pPr>
              <w:spacing w:before="20" w:line="240" w:lineRule="auto"/>
              <w:rPr>
                <w:rFonts w:ascii="Times New Roman" w:hAnsi="Times New Roman"/>
                <w:sz w:val="14"/>
              </w:rPr>
            </w:pPr>
            <w:r w:rsidRPr="009649D2">
              <w:rPr>
                <w:rFonts w:ascii="Times New Roman" w:hAnsi="Times New Roman"/>
                <w:sz w:val="14"/>
              </w:rPr>
              <w:t xml:space="preserve"> BY </w:t>
            </w:r>
            <w:r w:rsidRPr="009649D2">
              <w:rPr>
                <w:rFonts w:ascii="Times New Roman" w:hAnsi="Times New Roman"/>
                <w:i/>
                <w:sz w:val="14"/>
              </w:rPr>
              <w:t>(Authorized Signature)</w:t>
            </w:r>
          </w:p>
          <w:p w14:paraId="0AE4C3B5" w14:textId="77777777" w:rsidR="003A03B3" w:rsidRPr="009649D2" w:rsidRDefault="003A03B3" w:rsidP="00977765">
            <w:pPr>
              <w:tabs>
                <w:tab w:val="left" w:pos="3600"/>
              </w:tabs>
              <w:spacing w:line="240" w:lineRule="auto"/>
              <w:rPr>
                <w:rFonts w:ascii="Times New Roman" w:hAnsi="Times New Roman"/>
                <w:sz w:val="18"/>
              </w:rPr>
            </w:pPr>
            <w:r w:rsidRPr="009649D2">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9649D2" w:rsidRDefault="003A03B3" w:rsidP="00977765">
            <w:pPr>
              <w:spacing w:before="20" w:line="240" w:lineRule="auto"/>
              <w:rPr>
                <w:rFonts w:ascii="Times New Roman" w:hAnsi="Times New Roman"/>
                <w:sz w:val="14"/>
              </w:rPr>
            </w:pPr>
            <w:r w:rsidRPr="009649D2">
              <w:rPr>
                <w:rFonts w:ascii="Times New Roman" w:hAnsi="Times New Roman"/>
                <w:sz w:val="14"/>
              </w:rPr>
              <w:t xml:space="preserve"> BY </w:t>
            </w:r>
            <w:r w:rsidRPr="009649D2">
              <w:rPr>
                <w:rFonts w:ascii="Times New Roman" w:hAnsi="Times New Roman"/>
                <w:i/>
                <w:sz w:val="14"/>
              </w:rPr>
              <w:t>(Authorized Signature)</w:t>
            </w:r>
          </w:p>
          <w:p w14:paraId="4EB2FF48" w14:textId="77777777" w:rsidR="003A03B3" w:rsidRPr="009649D2" w:rsidRDefault="003A03B3" w:rsidP="00977765">
            <w:pPr>
              <w:tabs>
                <w:tab w:val="left" w:pos="3600"/>
              </w:tabs>
              <w:spacing w:line="240" w:lineRule="auto"/>
              <w:rPr>
                <w:rFonts w:ascii="Times New Roman" w:hAnsi="Times New Roman"/>
                <w:sz w:val="18"/>
              </w:rPr>
            </w:pPr>
            <w:r w:rsidRPr="009649D2">
              <w:rPr>
                <w:rFonts w:ascii="Times New Roman" w:hAnsi="Times New Roman"/>
                <w:sz w:val="28"/>
              </w:rPr>
              <w:sym w:font="Wingdings" w:char="F03F"/>
            </w:r>
          </w:p>
        </w:tc>
      </w:tr>
      <w:tr w:rsidR="003A03B3" w:rsidRPr="009649D2"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9649D2" w:rsidRDefault="003A03B3" w:rsidP="00977765">
            <w:pPr>
              <w:tabs>
                <w:tab w:val="left" w:pos="3600"/>
              </w:tabs>
              <w:spacing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9649D2" w:rsidRDefault="003A03B3" w:rsidP="00977765">
            <w:pPr>
              <w:tabs>
                <w:tab w:val="left" w:pos="3600"/>
              </w:tabs>
              <w:spacing w:line="240" w:lineRule="auto"/>
              <w:rPr>
                <w:rFonts w:ascii="Times New Roman" w:hAnsi="Times New Roman"/>
                <w:sz w:val="14"/>
              </w:rPr>
            </w:pPr>
          </w:p>
        </w:tc>
      </w:tr>
      <w:tr w:rsidR="003A03B3" w:rsidRPr="009649D2"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9649D2" w:rsidRDefault="003A03B3" w:rsidP="00977765">
            <w:pPr>
              <w:tabs>
                <w:tab w:val="left" w:pos="3600"/>
              </w:tabs>
              <w:spacing w:line="240" w:lineRule="auto"/>
              <w:rPr>
                <w:rFonts w:ascii="Times New Roman" w:hAnsi="Times New Roman"/>
                <w:sz w:val="16"/>
              </w:rPr>
            </w:pPr>
            <w:r w:rsidRPr="009649D2">
              <w:rPr>
                <w:rFonts w:ascii="Times New Roman" w:hAnsi="Times New Roman"/>
                <w:sz w:val="14"/>
              </w:rPr>
              <w:t xml:space="preserve"> PRINTED NAME AND TITLE OF PERSON SIGNING</w:t>
            </w:r>
            <w:r w:rsidRPr="009649D2">
              <w:rPr>
                <w:rFonts w:ascii="Times New Roman" w:hAnsi="Times New Roman"/>
                <w:sz w:val="16"/>
              </w:rPr>
              <w:t xml:space="preserve"> </w:t>
            </w:r>
          </w:p>
          <w:p w14:paraId="5AC2B90E" w14:textId="4818934F" w:rsidR="003A03B3" w:rsidRPr="009649D2" w:rsidRDefault="003A03B3" w:rsidP="00977765">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7B4246CB" w14:textId="77777777" w:rsidR="003A03B3" w:rsidRPr="009649D2" w:rsidRDefault="003A03B3" w:rsidP="00977765">
            <w:pPr>
              <w:tabs>
                <w:tab w:val="left" w:pos="3600"/>
              </w:tabs>
              <w:spacing w:line="240" w:lineRule="auto"/>
              <w:rPr>
                <w:rFonts w:ascii="Times New Roman" w:hAnsi="Times New Roman"/>
                <w:sz w:val="14"/>
              </w:rPr>
            </w:pPr>
            <w:r w:rsidRPr="009649D2">
              <w:rPr>
                <w:rFonts w:ascii="Times New Roman" w:hAnsi="Times New Roman"/>
                <w:sz w:val="14"/>
              </w:rPr>
              <w:t xml:space="preserve"> PRINTED NAME AND TITLE OF PERSON SIGNING</w:t>
            </w:r>
          </w:p>
          <w:p w14:paraId="58654A0F" w14:textId="646EC07F" w:rsidR="003A03B3" w:rsidRPr="009649D2" w:rsidRDefault="003A03B3" w:rsidP="00977765">
            <w:pPr>
              <w:pStyle w:val="Header"/>
              <w:tabs>
                <w:tab w:val="left" w:pos="3600"/>
              </w:tabs>
              <w:spacing w:line="240" w:lineRule="auto"/>
              <w:rPr>
                <w:rFonts w:ascii="Times New Roman" w:hAnsi="Times New Roman"/>
              </w:rPr>
            </w:pPr>
          </w:p>
          <w:p w14:paraId="40D6FE83" w14:textId="77777777" w:rsidR="003A03B3" w:rsidRPr="009649D2" w:rsidRDefault="003A03B3" w:rsidP="00977765">
            <w:pPr>
              <w:tabs>
                <w:tab w:val="left" w:pos="3600"/>
              </w:tabs>
              <w:spacing w:line="240" w:lineRule="auto"/>
              <w:rPr>
                <w:rFonts w:ascii="Times New Roman" w:hAnsi="Times New Roman"/>
                <w:sz w:val="16"/>
              </w:rPr>
            </w:pPr>
            <w:r w:rsidRPr="009649D2">
              <w:rPr>
                <w:rFonts w:ascii="Times New Roman" w:hAnsi="Times New Roman"/>
                <w:sz w:val="16"/>
              </w:rPr>
              <w:t xml:space="preserve"> </w:t>
            </w:r>
          </w:p>
        </w:tc>
      </w:tr>
      <w:tr w:rsidR="003A03B3" w:rsidRPr="009649D2"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9649D2" w:rsidRDefault="003A03B3" w:rsidP="00977765">
            <w:pPr>
              <w:tabs>
                <w:tab w:val="left" w:pos="3600"/>
              </w:tabs>
              <w:spacing w:line="240" w:lineRule="auto"/>
              <w:rPr>
                <w:rFonts w:ascii="Times New Roman" w:hAnsi="Times New Roman"/>
                <w:sz w:val="14"/>
              </w:rPr>
            </w:pPr>
            <w:r w:rsidRPr="009649D2">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9649D2" w:rsidRDefault="003A03B3" w:rsidP="00977765">
            <w:pPr>
              <w:tabs>
                <w:tab w:val="left" w:pos="3600"/>
              </w:tabs>
              <w:spacing w:line="240" w:lineRule="auto"/>
              <w:rPr>
                <w:rFonts w:ascii="Times New Roman" w:hAnsi="Times New Roman"/>
                <w:sz w:val="14"/>
              </w:rPr>
            </w:pPr>
            <w:r w:rsidRPr="009649D2">
              <w:rPr>
                <w:rFonts w:ascii="Times New Roman" w:hAnsi="Times New Roman"/>
                <w:sz w:val="13"/>
              </w:rPr>
              <w:t xml:space="preserve"> </w:t>
            </w:r>
            <w:r w:rsidRPr="009649D2">
              <w:rPr>
                <w:rFonts w:ascii="Times New Roman" w:hAnsi="Times New Roman"/>
                <w:sz w:val="14"/>
              </w:rPr>
              <w:t>DATE EXECUTED</w:t>
            </w:r>
          </w:p>
        </w:tc>
      </w:tr>
      <w:tr w:rsidR="003A03B3" w:rsidRPr="009649D2"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9649D2" w:rsidRDefault="003A03B3" w:rsidP="00977765">
            <w:pPr>
              <w:tabs>
                <w:tab w:val="left" w:pos="3600"/>
              </w:tabs>
              <w:spacing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9649D2" w:rsidRDefault="003A03B3" w:rsidP="00977765">
            <w:pPr>
              <w:tabs>
                <w:tab w:val="left" w:pos="3600"/>
              </w:tabs>
              <w:spacing w:line="240" w:lineRule="auto"/>
              <w:rPr>
                <w:rFonts w:ascii="Times New Roman" w:hAnsi="Times New Roman"/>
                <w:sz w:val="13"/>
              </w:rPr>
            </w:pPr>
          </w:p>
        </w:tc>
      </w:tr>
      <w:tr w:rsidR="003A03B3" w:rsidRPr="009649D2" w14:paraId="124FC35D" w14:textId="77777777" w:rsidTr="00E40FB6">
        <w:trPr>
          <w:trHeight w:hRule="exact" w:val="2142"/>
        </w:trPr>
        <w:tc>
          <w:tcPr>
            <w:tcW w:w="5130" w:type="dxa"/>
            <w:tcBorders>
              <w:top w:val="nil"/>
              <w:left w:val="single" w:sz="8" w:space="0" w:color="auto"/>
              <w:bottom w:val="single" w:sz="8" w:space="0" w:color="auto"/>
              <w:right w:val="single" w:sz="8" w:space="0" w:color="auto"/>
            </w:tcBorders>
          </w:tcPr>
          <w:p w14:paraId="3FE45040" w14:textId="3A8AC815" w:rsidR="003A03B3" w:rsidRPr="009649D2" w:rsidRDefault="003A03B3" w:rsidP="00977765">
            <w:pPr>
              <w:tabs>
                <w:tab w:val="left" w:pos="3600"/>
              </w:tabs>
              <w:spacing w:line="240" w:lineRule="auto"/>
              <w:rPr>
                <w:rFonts w:ascii="Times New Roman" w:hAnsi="Times New Roman"/>
                <w:sz w:val="14"/>
              </w:rPr>
            </w:pPr>
            <w:r w:rsidRPr="009649D2">
              <w:rPr>
                <w:rFonts w:ascii="Times New Roman" w:hAnsi="Times New Roman"/>
                <w:sz w:val="14"/>
              </w:rPr>
              <w:t xml:space="preserve"> ADDRESS</w:t>
            </w:r>
          </w:p>
          <w:p w14:paraId="3A48270A" w14:textId="77777777" w:rsidR="00A40C2B" w:rsidRPr="009649D2" w:rsidRDefault="00A40C2B" w:rsidP="00977765">
            <w:pPr>
              <w:tabs>
                <w:tab w:val="left" w:pos="3600"/>
              </w:tabs>
              <w:spacing w:line="240" w:lineRule="auto"/>
              <w:rPr>
                <w:rFonts w:ascii="Times New Roman" w:hAnsi="Times New Roman"/>
                <w:b/>
                <w:sz w:val="20"/>
              </w:rPr>
            </w:pPr>
            <w:r w:rsidRPr="009649D2">
              <w:rPr>
                <w:rFonts w:ascii="Times New Roman" w:hAnsi="Times New Roman"/>
                <w:b/>
                <w:sz w:val="20"/>
              </w:rPr>
              <w:t>Attn: Procurement</w:t>
            </w:r>
          </w:p>
          <w:p w14:paraId="7D0E7B67" w14:textId="459B692A" w:rsidR="00A40C2B" w:rsidRPr="009649D2" w:rsidRDefault="00A40C2B" w:rsidP="00977765">
            <w:pPr>
              <w:tabs>
                <w:tab w:val="left" w:pos="3600"/>
              </w:tabs>
              <w:spacing w:line="240" w:lineRule="auto"/>
              <w:rPr>
                <w:rFonts w:ascii="Times New Roman" w:hAnsi="Times New Roman"/>
                <w:b/>
                <w:sz w:val="20"/>
              </w:rPr>
            </w:pPr>
            <w:r w:rsidRPr="009649D2">
              <w:rPr>
                <w:rFonts w:ascii="Times New Roman" w:hAnsi="Times New Roman"/>
                <w:b/>
                <w:sz w:val="20"/>
              </w:rPr>
              <w:t xml:space="preserve">Branch Accounting and Procurement </w:t>
            </w:r>
          </w:p>
          <w:p w14:paraId="2FA11747" w14:textId="77777777" w:rsidR="00A40C2B" w:rsidRPr="009649D2" w:rsidRDefault="00A40C2B" w:rsidP="00977765">
            <w:pPr>
              <w:tabs>
                <w:tab w:val="left" w:pos="3600"/>
              </w:tabs>
              <w:spacing w:line="240" w:lineRule="auto"/>
              <w:rPr>
                <w:rFonts w:ascii="Times New Roman" w:hAnsi="Times New Roman"/>
                <w:b/>
                <w:sz w:val="20"/>
              </w:rPr>
            </w:pPr>
            <w:r w:rsidRPr="009649D2">
              <w:rPr>
                <w:rFonts w:ascii="Times New Roman" w:hAnsi="Times New Roman"/>
                <w:b/>
                <w:sz w:val="20"/>
              </w:rPr>
              <w:t>455 Golden Gate Ave, 6th Floor</w:t>
            </w:r>
          </w:p>
          <w:p w14:paraId="6ECBC43E" w14:textId="1A34652E" w:rsidR="00E40FB6" w:rsidRPr="009649D2" w:rsidRDefault="00E40FB6" w:rsidP="00977765">
            <w:pPr>
              <w:tabs>
                <w:tab w:val="left" w:pos="3600"/>
              </w:tabs>
              <w:spacing w:line="240" w:lineRule="auto"/>
              <w:rPr>
                <w:rFonts w:ascii="Times New Roman" w:hAnsi="Times New Roman"/>
                <w:b/>
                <w:sz w:val="20"/>
              </w:rPr>
            </w:pPr>
            <w:r w:rsidRPr="009649D2">
              <w:rPr>
                <w:rFonts w:ascii="Times New Roman" w:hAnsi="Times New Roman"/>
                <w:b/>
                <w:sz w:val="20"/>
              </w:rPr>
              <w:t>San Francisco, CA 94102</w:t>
            </w:r>
          </w:p>
          <w:p w14:paraId="34E78D74" w14:textId="0FE9FA10" w:rsidR="003A03B3" w:rsidRPr="009649D2" w:rsidRDefault="003A03B3" w:rsidP="00977765">
            <w:pPr>
              <w:tabs>
                <w:tab w:val="center" w:pos="2555"/>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207222E5" w14:textId="678D85D4" w:rsidR="003A03B3" w:rsidRPr="009649D2" w:rsidRDefault="003A03B3" w:rsidP="00977765">
            <w:pPr>
              <w:tabs>
                <w:tab w:val="left" w:pos="3600"/>
              </w:tabs>
              <w:spacing w:line="240" w:lineRule="auto"/>
              <w:rPr>
                <w:rFonts w:ascii="Times New Roman" w:hAnsi="Times New Roman"/>
                <w:color w:val="0000FF"/>
                <w:sz w:val="18"/>
              </w:rPr>
            </w:pPr>
            <w:r w:rsidRPr="009649D2">
              <w:rPr>
                <w:rFonts w:ascii="Times New Roman" w:hAnsi="Times New Roman"/>
                <w:sz w:val="13"/>
              </w:rPr>
              <w:t xml:space="preserve"> </w:t>
            </w:r>
            <w:r w:rsidRPr="009649D2">
              <w:rPr>
                <w:rFonts w:ascii="Times New Roman" w:hAnsi="Times New Roman"/>
                <w:sz w:val="14"/>
              </w:rPr>
              <w:t>ADDRESS</w:t>
            </w:r>
          </w:p>
          <w:p w14:paraId="55B16A81" w14:textId="38A978FE" w:rsidR="003A03B3" w:rsidRPr="009649D2" w:rsidRDefault="003A03B3" w:rsidP="00977765">
            <w:pPr>
              <w:tabs>
                <w:tab w:val="left" w:pos="3600"/>
              </w:tabs>
              <w:spacing w:line="240" w:lineRule="auto"/>
              <w:rPr>
                <w:rFonts w:ascii="Times New Roman" w:hAnsi="Times New Roman"/>
                <w:sz w:val="20"/>
              </w:rPr>
            </w:pPr>
          </w:p>
        </w:tc>
      </w:tr>
    </w:tbl>
    <w:p w14:paraId="19067ADD" w14:textId="77777777" w:rsidR="00121B49" w:rsidRPr="009649D2" w:rsidRDefault="00121B49" w:rsidP="00977765">
      <w:pPr>
        <w:snapToGrid w:val="0"/>
        <w:spacing w:before="120" w:after="120" w:line="240" w:lineRule="auto"/>
        <w:ind w:left="360"/>
        <w:rPr>
          <w:rFonts w:ascii="Times New Roman" w:hAnsi="Times New Roman"/>
          <w:sz w:val="20"/>
        </w:rPr>
        <w:sectPr w:rsidR="00121B49" w:rsidRPr="009649D2" w:rsidSect="000B11C4">
          <w:headerReference w:type="default" r:id="rId7"/>
          <w:pgSz w:w="12240" w:h="15840"/>
          <w:pgMar w:top="1152" w:right="1440" w:bottom="1296" w:left="1440" w:header="720" w:footer="720" w:gutter="0"/>
          <w:pgNumType w:start="1"/>
          <w:cols w:space="720"/>
          <w:docGrid w:linePitch="360"/>
        </w:sectPr>
      </w:pPr>
    </w:p>
    <w:p w14:paraId="6F528C6D" w14:textId="77777777" w:rsidR="003D1636" w:rsidRPr="009649D2" w:rsidRDefault="003D1636" w:rsidP="00977765">
      <w:pPr>
        <w:spacing w:line="240" w:lineRule="auto"/>
        <w:jc w:val="center"/>
        <w:rPr>
          <w:rFonts w:ascii="Times New Roman" w:hAnsi="Times New Roman"/>
          <w:b/>
          <w:sz w:val="20"/>
          <w:u w:val="single"/>
        </w:rPr>
      </w:pPr>
      <w:bookmarkStart w:id="0" w:name="_Ref43360594"/>
    </w:p>
    <w:p w14:paraId="28A42CFB" w14:textId="3F09A02C" w:rsidR="00B01C86" w:rsidRPr="009649D2" w:rsidRDefault="00F6190E" w:rsidP="00977765">
      <w:pPr>
        <w:spacing w:line="240" w:lineRule="auto"/>
        <w:jc w:val="center"/>
        <w:rPr>
          <w:rFonts w:ascii="Times New Roman" w:hAnsi="Times New Roman"/>
          <w:b/>
          <w:sz w:val="20"/>
        </w:rPr>
      </w:pPr>
      <w:r w:rsidRPr="009649D2">
        <w:rPr>
          <w:rFonts w:ascii="Times New Roman" w:hAnsi="Times New Roman"/>
          <w:b/>
          <w:sz w:val="20"/>
          <w:u w:val="single"/>
        </w:rPr>
        <w:t xml:space="preserve">APPENDIX </w:t>
      </w:r>
      <w:r w:rsidR="00CC1644" w:rsidRPr="009649D2">
        <w:rPr>
          <w:rFonts w:ascii="Times New Roman" w:hAnsi="Times New Roman"/>
          <w:b/>
          <w:sz w:val="20"/>
          <w:u w:val="single"/>
        </w:rPr>
        <w:t>A</w:t>
      </w:r>
      <w:r w:rsidR="00AC28B1" w:rsidRPr="009649D2">
        <w:rPr>
          <w:rFonts w:ascii="Times New Roman" w:hAnsi="Times New Roman"/>
          <w:b/>
          <w:sz w:val="20"/>
          <w:u w:val="single"/>
        </w:rPr>
        <w:t xml:space="preserve">: </w:t>
      </w:r>
      <w:r w:rsidR="00CC1644" w:rsidRPr="009649D2">
        <w:rPr>
          <w:rFonts w:ascii="Times New Roman" w:hAnsi="Times New Roman"/>
          <w:b/>
          <w:sz w:val="20"/>
        </w:rPr>
        <w:t>Statement of Work</w:t>
      </w:r>
    </w:p>
    <w:p w14:paraId="46753780" w14:textId="77777777" w:rsidR="003D1636" w:rsidRPr="009649D2" w:rsidRDefault="003D1636" w:rsidP="00977765">
      <w:pPr>
        <w:spacing w:line="240" w:lineRule="auto"/>
        <w:jc w:val="center"/>
        <w:rPr>
          <w:rFonts w:ascii="Times New Roman" w:hAnsi="Times New Roman"/>
          <w:b/>
          <w:sz w:val="20"/>
          <w:u w:val="single"/>
        </w:rPr>
      </w:pPr>
    </w:p>
    <w:p w14:paraId="648E91F4" w14:textId="3EACF409" w:rsidR="004B03AF" w:rsidRPr="009649D2" w:rsidRDefault="004B03AF" w:rsidP="00977765">
      <w:pPr>
        <w:spacing w:after="120"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 xml:space="preserve">The court interpreter scheduling software for the </w:t>
      </w:r>
      <w:r w:rsidR="00032B9F" w:rsidRPr="009649D2">
        <w:rPr>
          <w:rFonts w:ascii="Times New Roman" w:eastAsia="Times New Roman" w:hAnsi="Times New Roman"/>
          <w:sz w:val="18"/>
          <w:szCs w:val="18"/>
        </w:rPr>
        <w:t>Court Interpreter Program (</w:t>
      </w:r>
      <w:r w:rsidRPr="009649D2">
        <w:rPr>
          <w:rFonts w:ascii="Times New Roman" w:eastAsia="Times New Roman" w:hAnsi="Times New Roman"/>
          <w:sz w:val="18"/>
          <w:szCs w:val="18"/>
        </w:rPr>
        <w:t>CIP</w:t>
      </w:r>
      <w:r w:rsidR="00032B9F" w:rsidRPr="009649D2">
        <w:rPr>
          <w:rFonts w:ascii="Times New Roman" w:eastAsia="Times New Roman" w:hAnsi="Times New Roman"/>
          <w:sz w:val="18"/>
          <w:szCs w:val="18"/>
        </w:rPr>
        <w:t>)</w:t>
      </w:r>
      <w:r w:rsidRPr="009649D2">
        <w:rPr>
          <w:rFonts w:ascii="Times New Roman" w:eastAsia="Times New Roman" w:hAnsi="Times New Roman"/>
          <w:sz w:val="18"/>
          <w:szCs w:val="18"/>
        </w:rPr>
        <w:t xml:space="preserve"> is needed as a 3-year subscription-based tool to allow courts to request and assign court employee cross-assignments and </w:t>
      </w:r>
      <w:r w:rsidR="00E06778" w:rsidRPr="009649D2">
        <w:rPr>
          <w:rFonts w:ascii="Times New Roman" w:eastAsia="Times New Roman" w:hAnsi="Times New Roman"/>
          <w:sz w:val="18"/>
          <w:szCs w:val="18"/>
        </w:rPr>
        <w:t>Virtual Remote Interpreting (</w:t>
      </w:r>
      <w:r w:rsidRPr="009649D2">
        <w:rPr>
          <w:rFonts w:ascii="Times New Roman" w:eastAsia="Times New Roman" w:hAnsi="Times New Roman"/>
          <w:sz w:val="18"/>
          <w:szCs w:val="18"/>
        </w:rPr>
        <w:t>VRI</w:t>
      </w:r>
      <w:r w:rsidR="00E06778" w:rsidRPr="009649D2">
        <w:rPr>
          <w:rFonts w:ascii="Times New Roman" w:eastAsia="Times New Roman" w:hAnsi="Times New Roman"/>
          <w:sz w:val="18"/>
          <w:szCs w:val="18"/>
        </w:rPr>
        <w:t>)</w:t>
      </w:r>
      <w:r w:rsidRPr="009649D2">
        <w:rPr>
          <w:rFonts w:ascii="Times New Roman" w:eastAsia="Times New Roman" w:hAnsi="Times New Roman"/>
          <w:sz w:val="18"/>
          <w:szCs w:val="18"/>
        </w:rPr>
        <w:t xml:space="preserve"> assignments </w:t>
      </w:r>
      <w:r w:rsidR="005422B1" w:rsidRPr="009649D2">
        <w:rPr>
          <w:rFonts w:ascii="Times New Roman" w:eastAsia="Times New Roman" w:hAnsi="Times New Roman"/>
          <w:sz w:val="18"/>
          <w:szCs w:val="18"/>
        </w:rPr>
        <w:t xml:space="preserve">electronically </w:t>
      </w:r>
      <w:r w:rsidRPr="009649D2">
        <w:rPr>
          <w:rFonts w:ascii="Times New Roman" w:eastAsia="Times New Roman" w:hAnsi="Times New Roman"/>
          <w:sz w:val="18"/>
          <w:szCs w:val="18"/>
        </w:rPr>
        <w:t>via email and text communications to various contact group</w:t>
      </w:r>
      <w:r w:rsidR="005422B1" w:rsidRPr="009649D2">
        <w:rPr>
          <w:rFonts w:ascii="Times New Roman" w:eastAsia="Times New Roman" w:hAnsi="Times New Roman"/>
          <w:sz w:val="18"/>
          <w:szCs w:val="18"/>
        </w:rPr>
        <w:t xml:space="preserve"> stakeholders</w:t>
      </w:r>
      <w:r w:rsidRPr="009649D2">
        <w:rPr>
          <w:rFonts w:ascii="Times New Roman" w:eastAsia="Times New Roman" w:hAnsi="Times New Roman"/>
          <w:sz w:val="18"/>
          <w:szCs w:val="18"/>
        </w:rPr>
        <w:t xml:space="preserve">. </w:t>
      </w:r>
      <w:r w:rsidR="007B3498" w:rsidRPr="009649D2">
        <w:rPr>
          <w:rFonts w:ascii="Times New Roman" w:eastAsia="Times New Roman" w:hAnsi="Times New Roman"/>
          <w:sz w:val="18"/>
          <w:szCs w:val="18"/>
        </w:rPr>
        <w:t>D</w:t>
      </w:r>
      <w:r w:rsidRPr="009649D2">
        <w:rPr>
          <w:rFonts w:ascii="Times New Roman" w:eastAsia="Times New Roman" w:hAnsi="Times New Roman"/>
          <w:sz w:val="18"/>
          <w:szCs w:val="18"/>
        </w:rPr>
        <w:t>etails can be found in Exhibit 1: Minimum Court Interpreter Scheduling Software Requirements.</w:t>
      </w:r>
    </w:p>
    <w:p w14:paraId="666D7887" w14:textId="34CE2C84" w:rsidR="005B2DCA" w:rsidRPr="009649D2" w:rsidRDefault="00542AB7" w:rsidP="00977765">
      <w:pPr>
        <w:spacing w:after="120" w:line="240" w:lineRule="auto"/>
        <w:jc w:val="both"/>
        <w:rPr>
          <w:rFonts w:ascii="Times New Roman" w:hAnsi="Times New Roman"/>
          <w:color w:val="000000"/>
          <w:sz w:val="18"/>
          <w:szCs w:val="18"/>
          <w:lang w:val="en-CA"/>
        </w:rPr>
      </w:pPr>
      <w:r w:rsidRPr="009649D2">
        <w:rPr>
          <w:rFonts w:ascii="Times New Roman" w:hAnsi="Times New Roman"/>
          <w:color w:val="000000"/>
          <w:sz w:val="18"/>
          <w:szCs w:val="18"/>
          <w:lang w:val="en-CA"/>
        </w:rPr>
        <w:t>This Statement of Work</w:t>
      </w:r>
      <w:r w:rsidR="00D549BA" w:rsidRPr="009649D2">
        <w:rPr>
          <w:rFonts w:ascii="Times New Roman" w:hAnsi="Times New Roman"/>
          <w:color w:val="000000"/>
          <w:sz w:val="18"/>
          <w:szCs w:val="18"/>
          <w:lang w:val="en-CA"/>
        </w:rPr>
        <w:t xml:space="preserve"> </w:t>
      </w:r>
      <w:r w:rsidR="00B01C86" w:rsidRPr="009649D2">
        <w:rPr>
          <w:rFonts w:ascii="Times New Roman" w:hAnsi="Times New Roman"/>
          <w:color w:val="000000"/>
          <w:sz w:val="18"/>
          <w:szCs w:val="18"/>
          <w:lang w:val="en-CA"/>
        </w:rPr>
        <w:t>is subject to the Agreement between Contractor an</w:t>
      </w:r>
      <w:r w:rsidRPr="009649D2">
        <w:rPr>
          <w:rFonts w:ascii="Times New Roman" w:hAnsi="Times New Roman"/>
          <w:color w:val="000000"/>
          <w:sz w:val="18"/>
          <w:szCs w:val="18"/>
          <w:lang w:val="en-CA"/>
        </w:rPr>
        <w:t>d the JBE. By executing this Statement of Work</w:t>
      </w:r>
      <w:r w:rsidR="00B01C86" w:rsidRPr="009649D2">
        <w:rPr>
          <w:rFonts w:ascii="Times New Roman" w:hAnsi="Times New Roman"/>
          <w:color w:val="000000"/>
          <w:sz w:val="18"/>
          <w:szCs w:val="18"/>
          <w:lang w:val="en-CA"/>
        </w:rPr>
        <w:t xml:space="preserve">, the </w:t>
      </w:r>
      <w:r w:rsidR="00881761" w:rsidRPr="009649D2">
        <w:rPr>
          <w:rFonts w:ascii="Times New Roman" w:hAnsi="Times New Roman"/>
          <w:color w:val="000000"/>
          <w:sz w:val="18"/>
          <w:szCs w:val="18"/>
          <w:lang w:val="en-CA"/>
        </w:rPr>
        <w:t>P</w:t>
      </w:r>
      <w:r w:rsidR="00B01C86" w:rsidRPr="009649D2">
        <w:rPr>
          <w:rFonts w:ascii="Times New Roman" w:hAnsi="Times New Roman"/>
          <w:color w:val="000000"/>
          <w:sz w:val="18"/>
          <w:szCs w:val="18"/>
          <w:lang w:val="en-CA"/>
        </w:rPr>
        <w:t xml:space="preserve">arties agree to be bound by the terms and conditions set out in the Agreement with respect to the </w:t>
      </w:r>
      <w:r w:rsidR="007B5A52" w:rsidRPr="009649D2">
        <w:rPr>
          <w:rFonts w:ascii="Times New Roman" w:hAnsi="Times New Roman"/>
          <w:color w:val="000000"/>
          <w:sz w:val="18"/>
          <w:szCs w:val="18"/>
          <w:lang w:val="en-CA"/>
        </w:rPr>
        <w:t>Work</w:t>
      </w:r>
      <w:r w:rsidR="00B01C86" w:rsidRPr="009649D2">
        <w:rPr>
          <w:rFonts w:ascii="Times New Roman" w:hAnsi="Times New Roman"/>
          <w:color w:val="000000"/>
          <w:sz w:val="18"/>
          <w:szCs w:val="18"/>
          <w:lang w:val="en-CA"/>
        </w:rPr>
        <w:t xml:space="preserve"> to be </w:t>
      </w:r>
      <w:r w:rsidR="002A55F9" w:rsidRPr="009649D2">
        <w:rPr>
          <w:rFonts w:ascii="Times New Roman" w:hAnsi="Times New Roman"/>
          <w:color w:val="000000"/>
          <w:sz w:val="18"/>
          <w:szCs w:val="18"/>
          <w:lang w:val="en-CA"/>
        </w:rPr>
        <w:t xml:space="preserve">provided </w:t>
      </w:r>
      <w:r w:rsidRPr="009649D2">
        <w:rPr>
          <w:rFonts w:ascii="Times New Roman" w:hAnsi="Times New Roman"/>
          <w:color w:val="000000"/>
          <w:sz w:val="18"/>
          <w:szCs w:val="18"/>
          <w:lang w:val="en-CA"/>
        </w:rPr>
        <w:t>under this Statement of Work</w:t>
      </w:r>
      <w:r w:rsidR="00B01C86" w:rsidRPr="009649D2">
        <w:rPr>
          <w:rFonts w:ascii="Times New Roman" w:hAnsi="Times New Roman"/>
          <w:color w:val="000000"/>
          <w:sz w:val="18"/>
          <w:szCs w:val="18"/>
          <w:lang w:val="en-CA"/>
        </w:rPr>
        <w:t>.</w:t>
      </w:r>
      <w:r w:rsidR="00B01C86" w:rsidRPr="009649D2">
        <w:rPr>
          <w:rFonts w:ascii="Times New Roman" w:hAnsi="Times New Roman"/>
          <w:sz w:val="18"/>
          <w:szCs w:val="18"/>
          <w:lang w:val="en-CA"/>
        </w:rPr>
        <w:t xml:space="preserve"> </w:t>
      </w:r>
    </w:p>
    <w:p w14:paraId="10B5CF5A" w14:textId="77777777" w:rsidR="00B01C86" w:rsidRPr="009649D2" w:rsidRDefault="00B01C86" w:rsidP="00977765">
      <w:pPr>
        <w:tabs>
          <w:tab w:val="left" w:pos="360"/>
        </w:tabs>
        <w:spacing w:line="240" w:lineRule="auto"/>
        <w:jc w:val="both"/>
        <w:rPr>
          <w:rFonts w:ascii="Times New Roman" w:hAnsi="Times New Roman"/>
          <w:b/>
          <w:sz w:val="18"/>
          <w:szCs w:val="18"/>
          <w:lang w:val="en-CA"/>
        </w:rPr>
      </w:pPr>
      <w:r w:rsidRPr="009649D2">
        <w:rPr>
          <w:rFonts w:ascii="Times New Roman" w:hAnsi="Times New Roman"/>
          <w:b/>
          <w:sz w:val="18"/>
          <w:szCs w:val="18"/>
          <w:lang w:val="en-CA"/>
        </w:rPr>
        <w:t>1.</w:t>
      </w:r>
      <w:r w:rsidRPr="009649D2">
        <w:rPr>
          <w:rFonts w:ascii="Times New Roman" w:hAnsi="Times New Roman"/>
          <w:b/>
          <w:sz w:val="18"/>
          <w:szCs w:val="18"/>
          <w:lang w:val="en-CA"/>
        </w:rPr>
        <w:tab/>
      </w:r>
      <w:r w:rsidRPr="009649D2">
        <w:rPr>
          <w:rFonts w:ascii="Times New Roman" w:hAnsi="Times New Roman"/>
          <w:b/>
          <w:sz w:val="18"/>
          <w:szCs w:val="18"/>
          <w:u w:val="single"/>
          <w:lang w:val="en-CA"/>
        </w:rPr>
        <w:t>Term of this Statement of Work</w:t>
      </w:r>
      <w:r w:rsidRPr="009649D2">
        <w:rPr>
          <w:rFonts w:ascii="Times New Roman" w:hAnsi="Times New Roman"/>
          <w:b/>
          <w:sz w:val="18"/>
          <w:szCs w:val="18"/>
          <w:lang w:val="en-CA"/>
        </w:rPr>
        <w:t>.</w:t>
      </w:r>
    </w:p>
    <w:p w14:paraId="29E07049" w14:textId="3F80CACF" w:rsidR="005B2DCA" w:rsidRPr="009649D2" w:rsidRDefault="00B01C86" w:rsidP="00977765">
      <w:pPr>
        <w:spacing w:before="120" w:after="120" w:line="240" w:lineRule="auto"/>
        <w:jc w:val="both"/>
        <w:rPr>
          <w:rFonts w:ascii="Times New Roman" w:hAnsi="Times New Roman"/>
          <w:color w:val="000000"/>
          <w:sz w:val="18"/>
          <w:szCs w:val="18"/>
          <w:lang w:val="en-CA"/>
        </w:rPr>
      </w:pPr>
      <w:r w:rsidRPr="009649D2">
        <w:rPr>
          <w:rFonts w:ascii="Times New Roman" w:hAnsi="Times New Roman"/>
          <w:color w:val="000000"/>
          <w:sz w:val="18"/>
          <w:szCs w:val="18"/>
          <w:lang w:val="en-CA"/>
        </w:rPr>
        <w:t xml:space="preserve">The term of this Statement of Work </w:t>
      </w:r>
      <w:r w:rsidR="001C02AD">
        <w:rPr>
          <w:rFonts w:ascii="Times New Roman" w:hAnsi="Times New Roman"/>
          <w:color w:val="000000"/>
          <w:sz w:val="18"/>
          <w:szCs w:val="18"/>
          <w:lang w:val="en-CA"/>
        </w:rPr>
        <w:t>shall</w:t>
      </w:r>
      <w:r w:rsidRPr="009649D2">
        <w:rPr>
          <w:rFonts w:ascii="Times New Roman" w:hAnsi="Times New Roman"/>
          <w:color w:val="000000"/>
          <w:sz w:val="18"/>
          <w:szCs w:val="18"/>
          <w:lang w:val="en-CA"/>
        </w:rPr>
        <w:t xml:space="preserve"> commence on </w:t>
      </w:r>
      <w:r w:rsidR="005D6AB2" w:rsidRPr="009649D2">
        <w:rPr>
          <w:rFonts w:ascii="Times New Roman" w:hAnsi="Times New Roman"/>
          <w:i/>
          <w:color w:val="000000"/>
          <w:sz w:val="18"/>
          <w:szCs w:val="18"/>
          <w:lang w:val="en-CA"/>
        </w:rPr>
        <w:t>June 30, 2026</w:t>
      </w:r>
      <w:r w:rsidRPr="009649D2">
        <w:rPr>
          <w:rFonts w:ascii="Times New Roman" w:hAnsi="Times New Roman"/>
          <w:color w:val="000000"/>
          <w:sz w:val="18"/>
          <w:szCs w:val="18"/>
          <w:lang w:val="en-CA"/>
        </w:rPr>
        <w:t xml:space="preserve"> (the “</w:t>
      </w:r>
      <w:r w:rsidR="0044395C" w:rsidRPr="009649D2">
        <w:rPr>
          <w:rFonts w:ascii="Times New Roman" w:hAnsi="Times New Roman"/>
          <w:color w:val="000000"/>
          <w:sz w:val="18"/>
          <w:szCs w:val="18"/>
          <w:lang w:val="en-CA"/>
        </w:rPr>
        <w:t xml:space="preserve">SOW </w:t>
      </w:r>
      <w:r w:rsidRPr="009649D2">
        <w:rPr>
          <w:rFonts w:ascii="Times New Roman" w:hAnsi="Times New Roman"/>
          <w:color w:val="000000"/>
          <w:sz w:val="18"/>
          <w:szCs w:val="18"/>
          <w:lang w:val="en-CA"/>
        </w:rPr>
        <w:t xml:space="preserve">Effective Date”) and </w:t>
      </w:r>
      <w:r w:rsidR="001C02AD">
        <w:rPr>
          <w:rFonts w:ascii="Times New Roman" w:hAnsi="Times New Roman"/>
          <w:color w:val="000000"/>
          <w:sz w:val="18"/>
          <w:szCs w:val="18"/>
          <w:lang w:val="en-CA"/>
        </w:rPr>
        <w:t>shall</w:t>
      </w:r>
      <w:r w:rsidRPr="009649D2">
        <w:rPr>
          <w:rFonts w:ascii="Times New Roman" w:hAnsi="Times New Roman"/>
          <w:color w:val="000000"/>
          <w:sz w:val="18"/>
          <w:szCs w:val="18"/>
          <w:lang w:val="en-CA"/>
        </w:rPr>
        <w:t xml:space="preserve"> continue until </w:t>
      </w:r>
      <w:r w:rsidR="008E0CE8" w:rsidRPr="009649D2">
        <w:rPr>
          <w:rFonts w:ascii="Times New Roman" w:hAnsi="Times New Roman"/>
          <w:i/>
          <w:color w:val="000000"/>
          <w:sz w:val="18"/>
          <w:szCs w:val="18"/>
          <w:lang w:val="en-CA"/>
        </w:rPr>
        <w:t>June 30, 2027</w:t>
      </w:r>
      <w:r w:rsidR="00DD02EE" w:rsidRPr="009649D2">
        <w:rPr>
          <w:rFonts w:ascii="Times New Roman" w:hAnsi="Times New Roman"/>
          <w:i/>
          <w:color w:val="000000"/>
          <w:sz w:val="18"/>
          <w:szCs w:val="18"/>
          <w:lang w:val="en-CA"/>
        </w:rPr>
        <w:t xml:space="preserve">; </w:t>
      </w:r>
      <w:r w:rsidR="008E0CE8" w:rsidRPr="009649D2">
        <w:rPr>
          <w:rFonts w:ascii="Times New Roman" w:hAnsi="Times New Roman"/>
          <w:i/>
          <w:color w:val="000000"/>
          <w:sz w:val="18"/>
          <w:szCs w:val="18"/>
          <w:lang w:val="en-CA"/>
        </w:rPr>
        <w:t xml:space="preserve">with two </w:t>
      </w:r>
      <w:r w:rsidR="00312F6C" w:rsidRPr="009649D2">
        <w:rPr>
          <w:rFonts w:ascii="Times New Roman" w:hAnsi="Times New Roman"/>
          <w:i/>
          <w:color w:val="000000"/>
          <w:sz w:val="18"/>
          <w:szCs w:val="18"/>
          <w:lang w:val="en-CA"/>
        </w:rPr>
        <w:t>concurrent</w:t>
      </w:r>
      <w:r w:rsidR="008E0CE8" w:rsidRPr="009649D2">
        <w:rPr>
          <w:rFonts w:ascii="Times New Roman" w:hAnsi="Times New Roman"/>
          <w:i/>
          <w:color w:val="000000"/>
          <w:sz w:val="18"/>
          <w:szCs w:val="18"/>
          <w:lang w:val="en-CA"/>
        </w:rPr>
        <w:t xml:space="preserve"> optional years for 2028</w:t>
      </w:r>
      <w:r w:rsidR="00312F6C" w:rsidRPr="009649D2">
        <w:rPr>
          <w:rFonts w:ascii="Times New Roman" w:hAnsi="Times New Roman"/>
          <w:i/>
          <w:color w:val="000000"/>
          <w:sz w:val="18"/>
          <w:szCs w:val="18"/>
          <w:lang w:val="en-CA"/>
        </w:rPr>
        <w:t>,</w:t>
      </w:r>
      <w:r w:rsidR="008E0CE8" w:rsidRPr="009649D2">
        <w:rPr>
          <w:rFonts w:ascii="Times New Roman" w:hAnsi="Times New Roman"/>
          <w:i/>
          <w:color w:val="000000"/>
          <w:sz w:val="18"/>
          <w:szCs w:val="18"/>
          <w:lang w:val="en-CA"/>
        </w:rPr>
        <w:t xml:space="preserve"> and 2029</w:t>
      </w:r>
      <w:r w:rsidRPr="009649D2">
        <w:rPr>
          <w:rFonts w:ascii="Times New Roman" w:hAnsi="Times New Roman"/>
          <w:i/>
          <w:color w:val="000000"/>
          <w:sz w:val="18"/>
          <w:szCs w:val="18"/>
          <w:lang w:val="en-CA"/>
        </w:rPr>
        <w:t xml:space="preserve">] </w:t>
      </w:r>
      <w:r w:rsidRPr="009649D2">
        <w:rPr>
          <w:rFonts w:ascii="Times New Roman" w:hAnsi="Times New Roman"/>
          <w:b/>
          <w:i/>
          <w:color w:val="000000"/>
          <w:sz w:val="18"/>
          <w:szCs w:val="18"/>
          <w:lang w:val="en-CA"/>
        </w:rPr>
        <w:t>OR</w:t>
      </w:r>
      <w:r w:rsidRPr="009649D2">
        <w:rPr>
          <w:rFonts w:ascii="Times New Roman" w:hAnsi="Times New Roman"/>
          <w:b/>
          <w:color w:val="000000"/>
          <w:sz w:val="18"/>
          <w:szCs w:val="18"/>
          <w:lang w:val="en-CA"/>
        </w:rPr>
        <w:t xml:space="preserve"> </w:t>
      </w:r>
      <w:r w:rsidRPr="009649D2">
        <w:rPr>
          <w:rFonts w:ascii="Times New Roman" w:hAnsi="Times New Roman"/>
          <w:color w:val="000000"/>
          <w:sz w:val="18"/>
          <w:szCs w:val="18"/>
          <w:lang w:val="en-CA"/>
        </w:rPr>
        <w:t xml:space="preserve">all </w:t>
      </w:r>
      <w:r w:rsidR="007B5A52" w:rsidRPr="009649D2">
        <w:rPr>
          <w:rFonts w:ascii="Times New Roman" w:hAnsi="Times New Roman"/>
          <w:color w:val="000000"/>
          <w:sz w:val="18"/>
          <w:szCs w:val="18"/>
          <w:lang w:val="en-CA"/>
        </w:rPr>
        <w:t>Work</w:t>
      </w:r>
      <w:r w:rsidRPr="009649D2">
        <w:rPr>
          <w:rFonts w:ascii="Times New Roman" w:hAnsi="Times New Roman"/>
          <w:color w:val="000000"/>
          <w:sz w:val="18"/>
          <w:szCs w:val="18"/>
          <w:lang w:val="en-CA"/>
        </w:rPr>
        <w:t xml:space="preserve"> </w:t>
      </w:r>
      <w:r w:rsidR="002A55F9" w:rsidRPr="009649D2">
        <w:rPr>
          <w:rFonts w:ascii="Times New Roman" w:hAnsi="Times New Roman"/>
          <w:color w:val="000000"/>
          <w:sz w:val="18"/>
          <w:szCs w:val="18"/>
          <w:lang w:val="en-CA"/>
        </w:rPr>
        <w:t xml:space="preserve">has </w:t>
      </w:r>
      <w:r w:rsidRPr="009649D2">
        <w:rPr>
          <w:rFonts w:ascii="Times New Roman" w:hAnsi="Times New Roman"/>
          <w:color w:val="000000"/>
          <w:sz w:val="18"/>
          <w:szCs w:val="18"/>
          <w:lang w:val="en-CA"/>
        </w:rPr>
        <w:t xml:space="preserve">been </w:t>
      </w:r>
      <w:r w:rsidR="002A55F9" w:rsidRPr="009649D2">
        <w:rPr>
          <w:rFonts w:ascii="Times New Roman" w:hAnsi="Times New Roman"/>
          <w:color w:val="000000"/>
          <w:sz w:val="18"/>
          <w:szCs w:val="18"/>
          <w:lang w:val="en-CA"/>
        </w:rPr>
        <w:t xml:space="preserve">provided </w:t>
      </w:r>
      <w:r w:rsidRPr="009649D2">
        <w:rPr>
          <w:rFonts w:ascii="Times New Roman" w:hAnsi="Times New Roman"/>
          <w:color w:val="000000"/>
          <w:sz w:val="18"/>
          <w:szCs w:val="18"/>
          <w:lang w:val="en-CA"/>
        </w:rPr>
        <w:t xml:space="preserve">by Contractor and accepted by the JBE unless terminated earlier pursuant to the Agreement. Expiration or termination of the Agreement </w:t>
      </w:r>
      <w:r w:rsidR="001C02AD">
        <w:rPr>
          <w:rFonts w:ascii="Times New Roman" w:hAnsi="Times New Roman"/>
          <w:color w:val="000000"/>
          <w:sz w:val="18"/>
          <w:szCs w:val="18"/>
          <w:lang w:val="en-CA"/>
        </w:rPr>
        <w:t>shall</w:t>
      </w:r>
      <w:r w:rsidRPr="009649D2">
        <w:rPr>
          <w:rFonts w:ascii="Times New Roman" w:hAnsi="Times New Roman"/>
          <w:color w:val="000000"/>
          <w:sz w:val="18"/>
          <w:szCs w:val="18"/>
          <w:lang w:val="en-CA"/>
        </w:rPr>
        <w:t xml:space="preserve"> not serve to terminate this Statement of Work. All applicable terms and conditions of the Agreement </w:t>
      </w:r>
      <w:r w:rsidR="001C02AD">
        <w:rPr>
          <w:rFonts w:ascii="Times New Roman" w:hAnsi="Times New Roman"/>
          <w:color w:val="000000"/>
          <w:sz w:val="18"/>
          <w:szCs w:val="18"/>
          <w:lang w:val="en-CA"/>
        </w:rPr>
        <w:t>shall</w:t>
      </w:r>
      <w:r w:rsidRPr="009649D2">
        <w:rPr>
          <w:rFonts w:ascii="Times New Roman" w:hAnsi="Times New Roman"/>
          <w:color w:val="000000"/>
          <w:sz w:val="18"/>
          <w:szCs w:val="18"/>
          <w:lang w:val="en-CA"/>
        </w:rPr>
        <w:t xml:space="preserve"> continue to apply to this Statement of Work until the expiration or termination of this Statement of Work.</w:t>
      </w:r>
    </w:p>
    <w:p w14:paraId="7183027B" w14:textId="58B5FA45" w:rsidR="004F2E07" w:rsidRPr="009649D2" w:rsidRDefault="00B01C86" w:rsidP="00977765">
      <w:pPr>
        <w:numPr>
          <w:ilvl w:val="12"/>
          <w:numId w:val="0"/>
        </w:numPr>
        <w:tabs>
          <w:tab w:val="left" w:pos="360"/>
        </w:tabs>
        <w:spacing w:line="240" w:lineRule="auto"/>
        <w:jc w:val="both"/>
        <w:rPr>
          <w:rFonts w:ascii="Times New Roman" w:hAnsi="Times New Roman"/>
          <w:b/>
          <w:sz w:val="18"/>
          <w:szCs w:val="18"/>
          <w:u w:val="single"/>
          <w:lang w:val="en-CA"/>
        </w:rPr>
      </w:pPr>
      <w:r w:rsidRPr="009649D2">
        <w:rPr>
          <w:rFonts w:ascii="Times New Roman" w:hAnsi="Times New Roman"/>
          <w:b/>
          <w:sz w:val="18"/>
          <w:szCs w:val="18"/>
          <w:lang w:val="en-CA"/>
        </w:rPr>
        <w:t>2.</w:t>
      </w:r>
      <w:r w:rsidRPr="009649D2">
        <w:rPr>
          <w:rFonts w:ascii="Times New Roman" w:hAnsi="Times New Roman"/>
          <w:b/>
          <w:sz w:val="18"/>
          <w:szCs w:val="18"/>
          <w:lang w:val="en-CA"/>
        </w:rPr>
        <w:tab/>
      </w:r>
      <w:r w:rsidR="004F2E07" w:rsidRPr="009649D2">
        <w:rPr>
          <w:rFonts w:ascii="Times New Roman" w:hAnsi="Times New Roman"/>
          <w:b/>
          <w:sz w:val="18"/>
          <w:szCs w:val="18"/>
          <w:u w:val="single"/>
          <w:lang w:val="en-CA"/>
        </w:rPr>
        <w:t>Background</w:t>
      </w:r>
      <w:r w:rsidR="00F5051A" w:rsidRPr="009649D2">
        <w:rPr>
          <w:rFonts w:ascii="Times New Roman" w:hAnsi="Times New Roman"/>
          <w:b/>
          <w:sz w:val="18"/>
          <w:szCs w:val="18"/>
          <w:u w:val="single"/>
          <w:lang w:val="en-CA"/>
        </w:rPr>
        <w:t xml:space="preserve"> Information.</w:t>
      </w:r>
    </w:p>
    <w:p w14:paraId="032471B9" w14:textId="77777777" w:rsidR="00E62050" w:rsidRPr="009649D2" w:rsidRDefault="00E62050" w:rsidP="00977765">
      <w:pPr>
        <w:numPr>
          <w:ilvl w:val="12"/>
          <w:numId w:val="0"/>
        </w:numPr>
        <w:tabs>
          <w:tab w:val="left" w:pos="360"/>
        </w:tabs>
        <w:spacing w:line="240" w:lineRule="auto"/>
        <w:jc w:val="both"/>
        <w:rPr>
          <w:rFonts w:ascii="Times New Roman" w:hAnsi="Times New Roman"/>
          <w:b/>
          <w:sz w:val="18"/>
          <w:szCs w:val="18"/>
          <w:u w:val="single"/>
          <w:lang w:val="en-CA"/>
        </w:rPr>
      </w:pPr>
    </w:p>
    <w:p w14:paraId="653705FA" w14:textId="77777777" w:rsidR="009908E2" w:rsidRPr="009649D2" w:rsidRDefault="009908E2" w:rsidP="00977765">
      <w:pPr>
        <w:pStyle w:val="ListParagraph"/>
        <w:keepNext/>
        <w:numPr>
          <w:ilvl w:val="1"/>
          <w:numId w:val="45"/>
        </w:numPr>
        <w:spacing w:line="240" w:lineRule="auto"/>
        <w:jc w:val="both"/>
        <w:rPr>
          <w:rFonts w:ascii="Times New Roman" w:hAnsi="Times New Roman"/>
          <w:bCs/>
          <w:sz w:val="18"/>
          <w:szCs w:val="18"/>
        </w:rPr>
      </w:pPr>
      <w:r w:rsidRPr="009649D2">
        <w:rPr>
          <w:rFonts w:ascii="Times New Roman" w:hAnsi="Times New Roman"/>
          <w:bCs/>
          <w:sz w:val="18"/>
          <w:szCs w:val="18"/>
        </w:rPr>
        <w:t xml:space="preserve">The Judicial Council of California (“Judicial Council”), chaired by the Chief Justice of California, is the chief policy making agency of the California judicial system. </w:t>
      </w:r>
    </w:p>
    <w:p w14:paraId="0AED2D21" w14:textId="77777777" w:rsidR="009908E2" w:rsidRPr="009649D2" w:rsidRDefault="009908E2" w:rsidP="00977765">
      <w:pPr>
        <w:pStyle w:val="ListParagraph"/>
        <w:keepNext/>
        <w:spacing w:line="240" w:lineRule="auto"/>
        <w:ind w:left="1512"/>
        <w:jc w:val="both"/>
        <w:rPr>
          <w:rFonts w:ascii="Times New Roman" w:hAnsi="Times New Roman"/>
          <w:bCs/>
          <w:sz w:val="18"/>
          <w:szCs w:val="18"/>
        </w:rPr>
      </w:pPr>
    </w:p>
    <w:p w14:paraId="47E90548" w14:textId="77777777" w:rsidR="009908E2" w:rsidRPr="009649D2" w:rsidRDefault="009908E2" w:rsidP="00977765">
      <w:pPr>
        <w:pStyle w:val="ListParagraph"/>
        <w:keepNext/>
        <w:numPr>
          <w:ilvl w:val="1"/>
          <w:numId w:val="45"/>
        </w:numPr>
        <w:spacing w:line="240" w:lineRule="auto"/>
        <w:jc w:val="both"/>
        <w:rPr>
          <w:rFonts w:ascii="Times New Roman" w:hAnsi="Times New Roman"/>
          <w:bCs/>
          <w:sz w:val="18"/>
          <w:szCs w:val="18"/>
        </w:rPr>
      </w:pPr>
      <w:r w:rsidRPr="009649D2">
        <w:rPr>
          <w:rFonts w:ascii="Times New Roman" w:hAnsi="Times New Roman"/>
          <w:bCs/>
          <w:sz w:val="18"/>
          <w:szCs w:val="18"/>
        </w:rPr>
        <w:t xml:space="preserve">The California Constitution directs the Judicial Council to improve the administration of justice by surveying judicial business, recommending improvements to the courts, and making recommendations annually to the Governor and the Legislature. </w:t>
      </w:r>
    </w:p>
    <w:p w14:paraId="517C8122" w14:textId="77777777" w:rsidR="009908E2" w:rsidRPr="009649D2" w:rsidRDefault="009908E2" w:rsidP="00977765">
      <w:pPr>
        <w:pStyle w:val="ListParagraph"/>
        <w:keepNext/>
        <w:spacing w:line="240" w:lineRule="auto"/>
        <w:ind w:left="1512"/>
        <w:jc w:val="both"/>
        <w:rPr>
          <w:rFonts w:ascii="Times New Roman" w:hAnsi="Times New Roman"/>
          <w:bCs/>
          <w:sz w:val="18"/>
          <w:szCs w:val="18"/>
        </w:rPr>
      </w:pPr>
    </w:p>
    <w:p w14:paraId="3072D75C" w14:textId="77777777" w:rsidR="009908E2" w:rsidRPr="009649D2" w:rsidRDefault="009908E2" w:rsidP="00977765">
      <w:pPr>
        <w:pStyle w:val="ListParagraph"/>
        <w:keepNext/>
        <w:numPr>
          <w:ilvl w:val="1"/>
          <w:numId w:val="45"/>
        </w:numPr>
        <w:spacing w:line="240" w:lineRule="auto"/>
        <w:jc w:val="both"/>
        <w:rPr>
          <w:rFonts w:ascii="Times New Roman" w:hAnsi="Times New Roman"/>
          <w:bCs/>
          <w:sz w:val="18"/>
          <w:szCs w:val="18"/>
        </w:rPr>
      </w:pPr>
      <w:r w:rsidRPr="009649D2">
        <w:rPr>
          <w:rFonts w:ascii="Times New Roman" w:hAnsi="Times New Roman"/>
          <w:bCs/>
          <w:sz w:val="18"/>
          <w:szCs w:val="18"/>
        </w:rPr>
        <w:t xml:space="preserve">The Judicial Council also adopts rules for court administration, practice, and procedure, and performs other functions prescribed by law.  </w:t>
      </w:r>
    </w:p>
    <w:p w14:paraId="40BCAE60" w14:textId="77777777" w:rsidR="009908E2" w:rsidRPr="009649D2" w:rsidRDefault="009908E2" w:rsidP="00977765">
      <w:pPr>
        <w:pStyle w:val="ListParagraph"/>
        <w:spacing w:line="240" w:lineRule="auto"/>
        <w:jc w:val="both"/>
        <w:rPr>
          <w:rFonts w:ascii="Times New Roman" w:hAnsi="Times New Roman"/>
          <w:bCs/>
          <w:sz w:val="18"/>
          <w:szCs w:val="18"/>
        </w:rPr>
      </w:pPr>
    </w:p>
    <w:p w14:paraId="217A7D6E" w14:textId="77777777" w:rsidR="009908E2" w:rsidRPr="009649D2" w:rsidRDefault="009908E2" w:rsidP="00977765">
      <w:pPr>
        <w:pStyle w:val="ListParagraph"/>
        <w:keepNext/>
        <w:numPr>
          <w:ilvl w:val="1"/>
          <w:numId w:val="45"/>
        </w:numPr>
        <w:spacing w:line="240" w:lineRule="auto"/>
        <w:rPr>
          <w:rFonts w:ascii="Times New Roman" w:hAnsi="Times New Roman"/>
          <w:bCs/>
          <w:sz w:val="18"/>
          <w:szCs w:val="18"/>
        </w:rPr>
      </w:pPr>
      <w:r w:rsidRPr="009649D2">
        <w:rPr>
          <w:rFonts w:ascii="Times New Roman" w:hAnsi="Times New Roman"/>
          <w:bCs/>
          <w:sz w:val="18"/>
          <w:szCs w:val="18"/>
        </w:rPr>
        <w:t xml:space="preserve">The Judicial Council of California is the staff agency for the council and assists both the council and its chair in performing their duties. </w:t>
      </w:r>
      <w:r w:rsidRPr="009649D2">
        <w:rPr>
          <w:rFonts w:ascii="Times New Roman" w:hAnsi="Times New Roman"/>
          <w:bCs/>
          <w:sz w:val="18"/>
          <w:szCs w:val="18"/>
        </w:rPr>
        <w:br/>
      </w:r>
    </w:p>
    <w:p w14:paraId="732AB5A8" w14:textId="77777777" w:rsidR="009908E2" w:rsidRPr="009649D2" w:rsidRDefault="009908E2" w:rsidP="00977765">
      <w:pPr>
        <w:pStyle w:val="ListParagraph"/>
        <w:keepNext/>
        <w:widowControl w:val="0"/>
        <w:numPr>
          <w:ilvl w:val="1"/>
          <w:numId w:val="45"/>
        </w:numPr>
        <w:spacing w:line="240" w:lineRule="auto"/>
        <w:jc w:val="both"/>
        <w:rPr>
          <w:rFonts w:ascii="Times New Roman" w:hAnsi="Times New Roman"/>
          <w:bCs/>
          <w:strike/>
          <w:sz w:val="18"/>
          <w:szCs w:val="18"/>
        </w:rPr>
      </w:pPr>
      <w:r w:rsidRPr="009649D2">
        <w:rPr>
          <w:rFonts w:ascii="Times New Roman" w:hAnsi="Times New Roman"/>
          <w:sz w:val="18"/>
          <w:szCs w:val="18"/>
        </w:rPr>
        <w:t xml:space="preserve">Leadership Support Services (LSS) is an office within the Judicial Council. </w:t>
      </w:r>
    </w:p>
    <w:p w14:paraId="4887DFEC" w14:textId="77777777" w:rsidR="009908E2" w:rsidRPr="009649D2" w:rsidRDefault="009908E2" w:rsidP="00977765">
      <w:pPr>
        <w:pStyle w:val="ListParagraph"/>
        <w:keepNext/>
        <w:widowControl w:val="0"/>
        <w:spacing w:line="240" w:lineRule="auto"/>
        <w:ind w:left="1512"/>
        <w:jc w:val="both"/>
        <w:rPr>
          <w:rFonts w:ascii="Times New Roman" w:hAnsi="Times New Roman"/>
          <w:bCs/>
          <w:strike/>
          <w:sz w:val="18"/>
          <w:szCs w:val="18"/>
        </w:rPr>
      </w:pPr>
    </w:p>
    <w:p w14:paraId="1FA63E2C" w14:textId="77777777" w:rsidR="009908E2" w:rsidRPr="009649D2" w:rsidRDefault="009908E2" w:rsidP="00977765">
      <w:pPr>
        <w:pStyle w:val="ListParagraph"/>
        <w:keepNext/>
        <w:widowControl w:val="0"/>
        <w:numPr>
          <w:ilvl w:val="1"/>
          <w:numId w:val="45"/>
        </w:numPr>
        <w:spacing w:line="240" w:lineRule="auto"/>
        <w:jc w:val="both"/>
        <w:rPr>
          <w:rFonts w:ascii="Times New Roman" w:hAnsi="Times New Roman"/>
          <w:bCs/>
          <w:strike/>
          <w:sz w:val="18"/>
          <w:szCs w:val="18"/>
        </w:rPr>
      </w:pPr>
      <w:r w:rsidRPr="009649D2">
        <w:rPr>
          <w:rFonts w:ascii="Times New Roman" w:hAnsi="Times New Roman"/>
          <w:sz w:val="18"/>
          <w:szCs w:val="18"/>
        </w:rPr>
        <w:t>The council’s Language Access Services Program (LAS) is housed within LSS. The Court Interpreters Program (CIP) is a unit within LAS.</w:t>
      </w:r>
    </w:p>
    <w:p w14:paraId="47ABE4DE" w14:textId="77777777" w:rsidR="009908E2" w:rsidRPr="009649D2" w:rsidRDefault="009908E2" w:rsidP="00977765">
      <w:pPr>
        <w:pStyle w:val="ListParagraph"/>
        <w:spacing w:line="240" w:lineRule="auto"/>
        <w:jc w:val="both"/>
        <w:rPr>
          <w:rFonts w:ascii="Times New Roman" w:hAnsi="Times New Roman"/>
          <w:bCs/>
          <w:strike/>
          <w:sz w:val="18"/>
          <w:szCs w:val="18"/>
        </w:rPr>
      </w:pPr>
    </w:p>
    <w:p w14:paraId="1CEFD6F0" w14:textId="20A5A816" w:rsidR="00F1619F" w:rsidRPr="009649D2" w:rsidRDefault="009908E2" w:rsidP="00C12DA9">
      <w:pPr>
        <w:pStyle w:val="ListParagraph"/>
        <w:keepNext/>
        <w:widowControl w:val="0"/>
        <w:numPr>
          <w:ilvl w:val="1"/>
          <w:numId w:val="45"/>
        </w:numPr>
        <w:spacing w:line="240" w:lineRule="auto"/>
        <w:jc w:val="both"/>
        <w:rPr>
          <w:rFonts w:ascii="Times New Roman" w:hAnsi="Times New Roman"/>
          <w:sz w:val="18"/>
          <w:szCs w:val="18"/>
        </w:rPr>
      </w:pPr>
      <w:r w:rsidRPr="009649D2">
        <w:rPr>
          <w:rFonts w:ascii="Times New Roman" w:hAnsi="Times New Roman"/>
          <w:sz w:val="18"/>
          <w:szCs w:val="18"/>
        </w:rPr>
        <w:t>CIP strives to ensure access to the courts for limited-English-proficient (LEP) or deaf or hard-of-hearing individuals, by developing programs and practices that enhance the quality of interpretation and increase the availability of qualified interpreters in the courts.</w:t>
      </w:r>
    </w:p>
    <w:p w14:paraId="721CDC12" w14:textId="77777777" w:rsidR="004F2E07" w:rsidRPr="009649D2" w:rsidRDefault="004F2E07" w:rsidP="00977765">
      <w:pPr>
        <w:numPr>
          <w:ilvl w:val="12"/>
          <w:numId w:val="0"/>
        </w:numPr>
        <w:tabs>
          <w:tab w:val="left" w:pos="360"/>
        </w:tabs>
        <w:spacing w:line="240" w:lineRule="auto"/>
        <w:jc w:val="both"/>
        <w:rPr>
          <w:rFonts w:ascii="Times New Roman" w:hAnsi="Times New Roman"/>
          <w:b/>
          <w:sz w:val="18"/>
          <w:szCs w:val="18"/>
          <w:lang w:val="en-CA"/>
        </w:rPr>
      </w:pPr>
    </w:p>
    <w:p w14:paraId="22406A07" w14:textId="741DBE39" w:rsidR="00B01C86" w:rsidRPr="009649D2" w:rsidRDefault="004F2E07" w:rsidP="00977765">
      <w:pPr>
        <w:numPr>
          <w:ilvl w:val="12"/>
          <w:numId w:val="0"/>
        </w:numPr>
        <w:tabs>
          <w:tab w:val="left" w:pos="360"/>
        </w:tabs>
        <w:spacing w:line="240" w:lineRule="auto"/>
        <w:jc w:val="both"/>
        <w:rPr>
          <w:rFonts w:ascii="Times New Roman" w:hAnsi="Times New Roman"/>
          <w:b/>
          <w:sz w:val="18"/>
          <w:szCs w:val="18"/>
          <w:lang w:val="en-CA"/>
        </w:rPr>
      </w:pPr>
      <w:r w:rsidRPr="009649D2">
        <w:rPr>
          <w:rFonts w:ascii="Times New Roman" w:hAnsi="Times New Roman"/>
          <w:b/>
          <w:sz w:val="18"/>
          <w:szCs w:val="18"/>
          <w:lang w:val="en-CA"/>
        </w:rPr>
        <w:t xml:space="preserve">3. </w:t>
      </w:r>
      <w:r w:rsidRPr="009649D2">
        <w:rPr>
          <w:rFonts w:ascii="Times New Roman" w:hAnsi="Times New Roman"/>
          <w:b/>
          <w:sz w:val="18"/>
          <w:szCs w:val="18"/>
          <w:lang w:val="en-CA"/>
        </w:rPr>
        <w:tab/>
      </w:r>
      <w:r w:rsidR="00B01C86" w:rsidRPr="00CD5FF7">
        <w:rPr>
          <w:rFonts w:ascii="Times New Roman" w:hAnsi="Times New Roman"/>
          <w:b/>
          <w:sz w:val="18"/>
          <w:szCs w:val="18"/>
          <w:u w:val="single"/>
          <w:lang w:val="en-CA"/>
        </w:rPr>
        <w:t xml:space="preserve">JBE’s Requirements and Description of </w:t>
      </w:r>
      <w:r w:rsidR="00322692" w:rsidRPr="00CD5FF7">
        <w:rPr>
          <w:rFonts w:ascii="Times New Roman" w:hAnsi="Times New Roman"/>
          <w:b/>
          <w:sz w:val="18"/>
          <w:szCs w:val="18"/>
          <w:u w:val="single"/>
          <w:lang w:val="en-CA"/>
        </w:rPr>
        <w:t xml:space="preserve">the </w:t>
      </w:r>
      <w:r w:rsidR="007B5A52" w:rsidRPr="00CD5FF7">
        <w:rPr>
          <w:rFonts w:ascii="Times New Roman" w:hAnsi="Times New Roman"/>
          <w:b/>
          <w:sz w:val="18"/>
          <w:szCs w:val="18"/>
          <w:u w:val="single"/>
          <w:lang w:val="en-CA"/>
        </w:rPr>
        <w:t>Work</w:t>
      </w:r>
      <w:r w:rsidR="00B01C86" w:rsidRPr="00CD5FF7">
        <w:rPr>
          <w:rFonts w:ascii="Times New Roman" w:hAnsi="Times New Roman"/>
          <w:b/>
          <w:sz w:val="18"/>
          <w:szCs w:val="18"/>
          <w:u w:val="single"/>
          <w:lang w:val="en-CA"/>
        </w:rPr>
        <w:t>.</w:t>
      </w:r>
    </w:p>
    <w:p w14:paraId="5BE5AED6" w14:textId="77777777" w:rsidR="00C12DA9" w:rsidRPr="009649D2" w:rsidRDefault="00C12DA9" w:rsidP="00977765">
      <w:pPr>
        <w:numPr>
          <w:ilvl w:val="12"/>
          <w:numId w:val="0"/>
        </w:numPr>
        <w:tabs>
          <w:tab w:val="left" w:pos="360"/>
        </w:tabs>
        <w:spacing w:line="240" w:lineRule="auto"/>
        <w:jc w:val="both"/>
        <w:rPr>
          <w:rFonts w:ascii="Times New Roman" w:hAnsi="Times New Roman"/>
          <w:b/>
          <w:sz w:val="18"/>
          <w:szCs w:val="18"/>
          <w:lang w:val="en-CA"/>
        </w:rPr>
      </w:pPr>
    </w:p>
    <w:p w14:paraId="25C6B980" w14:textId="265E5707" w:rsidR="00360F9B" w:rsidRPr="009649D2" w:rsidRDefault="00360F9B" w:rsidP="00977765">
      <w:pPr>
        <w:pStyle w:val="ListParagraph"/>
        <w:keepNext/>
        <w:widowControl w:val="0"/>
        <w:numPr>
          <w:ilvl w:val="1"/>
          <w:numId w:val="55"/>
        </w:numPr>
        <w:spacing w:line="240" w:lineRule="auto"/>
        <w:contextualSpacing w:val="0"/>
        <w:jc w:val="both"/>
        <w:rPr>
          <w:rFonts w:ascii="Times New Roman" w:hAnsi="Times New Roman"/>
          <w:sz w:val="18"/>
          <w:szCs w:val="18"/>
        </w:rPr>
      </w:pPr>
      <w:r w:rsidRPr="009649D2">
        <w:rPr>
          <w:rFonts w:ascii="Times New Roman" w:hAnsi="Times New Roman"/>
          <w:sz w:val="18"/>
          <w:szCs w:val="18"/>
        </w:rPr>
        <w:t xml:space="preserve">CIP and LSS require a single three-year subscription (with a two-year option to renew) for a court interpreter scheduling software solution that </w:t>
      </w:r>
      <w:r w:rsidR="001C02AD">
        <w:rPr>
          <w:rFonts w:ascii="Times New Roman" w:hAnsi="Times New Roman"/>
          <w:sz w:val="18"/>
          <w:szCs w:val="18"/>
        </w:rPr>
        <w:t>shall</w:t>
      </w:r>
      <w:r w:rsidRPr="009649D2">
        <w:rPr>
          <w:rFonts w:ascii="Times New Roman" w:hAnsi="Times New Roman"/>
          <w:sz w:val="18"/>
          <w:szCs w:val="18"/>
        </w:rPr>
        <w:t xml:space="preserve"> automate and streamline court requests for and assignment of qualified interpreters to court cases for (1) in-person cross-assignments (in which a court employee from one court travels to and assists another court for a temporary assignment) and (2) video remote interpreting (VRI) assignments where court interpreter employees can assist a requesting court remotely for a case assignment.</w:t>
      </w:r>
    </w:p>
    <w:p w14:paraId="53C7383E" w14:textId="77777777" w:rsidR="00360F9B" w:rsidRPr="009649D2" w:rsidRDefault="00360F9B" w:rsidP="00977765">
      <w:pPr>
        <w:pStyle w:val="ListParagraph"/>
        <w:spacing w:line="240" w:lineRule="auto"/>
        <w:jc w:val="both"/>
        <w:rPr>
          <w:rFonts w:ascii="Times New Roman" w:hAnsi="Times New Roman"/>
          <w:sz w:val="18"/>
          <w:szCs w:val="18"/>
        </w:rPr>
      </w:pPr>
    </w:p>
    <w:p w14:paraId="1CC58D13" w14:textId="2C99B54B" w:rsidR="00360F9B" w:rsidRPr="009649D2" w:rsidRDefault="00360F9B" w:rsidP="00977765">
      <w:pPr>
        <w:pStyle w:val="ListParagraph"/>
        <w:keepNext/>
        <w:widowControl w:val="0"/>
        <w:numPr>
          <w:ilvl w:val="1"/>
          <w:numId w:val="55"/>
        </w:numPr>
        <w:spacing w:line="240" w:lineRule="auto"/>
        <w:contextualSpacing w:val="0"/>
        <w:jc w:val="both"/>
        <w:rPr>
          <w:rFonts w:ascii="Times New Roman" w:hAnsi="Times New Roman"/>
          <w:sz w:val="18"/>
          <w:szCs w:val="18"/>
        </w:rPr>
      </w:pPr>
      <w:r w:rsidRPr="009649D2">
        <w:rPr>
          <w:rFonts w:ascii="Times New Roman" w:hAnsi="Times New Roman"/>
          <w:sz w:val="18"/>
          <w:szCs w:val="18"/>
        </w:rPr>
        <w:t xml:space="preserve">Among other features, the software </w:t>
      </w:r>
      <w:r w:rsidR="001C02AD">
        <w:rPr>
          <w:rFonts w:ascii="Times New Roman" w:hAnsi="Times New Roman"/>
          <w:sz w:val="18"/>
          <w:szCs w:val="18"/>
        </w:rPr>
        <w:t>shall</w:t>
      </w:r>
      <w:r w:rsidRPr="009649D2">
        <w:rPr>
          <w:rFonts w:ascii="Times New Roman" w:hAnsi="Times New Roman"/>
          <w:sz w:val="18"/>
          <w:szCs w:val="18"/>
        </w:rPr>
        <w:t xml:space="preserve"> handle interpreter requests from courts and acceptance of assignments, send automated alerts, and track performance to capture data on numbers of interpreter assignment requests received and successful completion of interpreter assignments.</w:t>
      </w:r>
    </w:p>
    <w:p w14:paraId="61C1D09E" w14:textId="77777777" w:rsidR="00360F9B" w:rsidRPr="009649D2" w:rsidRDefault="00360F9B" w:rsidP="00977765">
      <w:pPr>
        <w:pStyle w:val="ListParagraph"/>
        <w:keepNext/>
        <w:widowControl w:val="0"/>
        <w:spacing w:line="240" w:lineRule="auto"/>
        <w:ind w:left="1512"/>
        <w:jc w:val="both"/>
        <w:rPr>
          <w:rFonts w:ascii="Times New Roman" w:hAnsi="Times New Roman"/>
          <w:sz w:val="18"/>
          <w:szCs w:val="18"/>
        </w:rPr>
      </w:pPr>
    </w:p>
    <w:p w14:paraId="636D1882" w14:textId="112B8E6D" w:rsidR="00360F9B" w:rsidRPr="009649D2" w:rsidRDefault="00360F9B" w:rsidP="00977765">
      <w:pPr>
        <w:pStyle w:val="ListParagraph"/>
        <w:keepNext/>
        <w:widowControl w:val="0"/>
        <w:numPr>
          <w:ilvl w:val="1"/>
          <w:numId w:val="55"/>
        </w:numPr>
        <w:spacing w:line="240" w:lineRule="auto"/>
        <w:contextualSpacing w:val="0"/>
        <w:jc w:val="both"/>
        <w:rPr>
          <w:rFonts w:ascii="Times New Roman" w:hAnsi="Times New Roman"/>
          <w:sz w:val="18"/>
          <w:szCs w:val="18"/>
        </w:rPr>
      </w:pPr>
      <w:r w:rsidRPr="009649D2">
        <w:rPr>
          <w:rFonts w:ascii="Times New Roman" w:hAnsi="Times New Roman"/>
          <w:sz w:val="18"/>
          <w:szCs w:val="18"/>
        </w:rPr>
        <w:t xml:space="preserve">See Exhibit 1 for software requirements. All software functions, features, reports, etc. </w:t>
      </w:r>
      <w:r w:rsidR="001C02AD">
        <w:rPr>
          <w:rFonts w:ascii="Times New Roman" w:hAnsi="Times New Roman"/>
          <w:sz w:val="18"/>
          <w:szCs w:val="18"/>
        </w:rPr>
        <w:t>shall</w:t>
      </w:r>
      <w:r w:rsidRPr="009649D2">
        <w:rPr>
          <w:rFonts w:ascii="Times New Roman" w:hAnsi="Times New Roman"/>
          <w:sz w:val="18"/>
          <w:szCs w:val="18"/>
        </w:rPr>
        <w:t xml:space="preserve"> be accessed via the Internet.</w:t>
      </w:r>
    </w:p>
    <w:p w14:paraId="421CF54F" w14:textId="77777777" w:rsidR="00B862C6" w:rsidRPr="009649D2" w:rsidRDefault="00B862C6" w:rsidP="00C12DA9">
      <w:pPr>
        <w:spacing w:line="240" w:lineRule="auto"/>
        <w:jc w:val="both"/>
        <w:rPr>
          <w:rFonts w:ascii="Times New Roman" w:hAnsi="Times New Roman"/>
          <w:sz w:val="22"/>
          <w:szCs w:val="22"/>
        </w:rPr>
      </w:pPr>
    </w:p>
    <w:p w14:paraId="4EB5A882" w14:textId="74CBEA3B" w:rsidR="00B01C86" w:rsidRPr="009649D2" w:rsidRDefault="00B333B0" w:rsidP="00977765">
      <w:pPr>
        <w:numPr>
          <w:ilvl w:val="12"/>
          <w:numId w:val="0"/>
        </w:numPr>
        <w:tabs>
          <w:tab w:val="left" w:pos="360"/>
        </w:tabs>
        <w:spacing w:line="240" w:lineRule="auto"/>
        <w:jc w:val="both"/>
        <w:rPr>
          <w:rFonts w:ascii="Times New Roman" w:hAnsi="Times New Roman"/>
          <w:b/>
          <w:sz w:val="18"/>
          <w:szCs w:val="18"/>
          <w:lang w:val="en-CA"/>
        </w:rPr>
      </w:pPr>
      <w:r w:rsidRPr="009649D2">
        <w:rPr>
          <w:rFonts w:ascii="Times New Roman" w:hAnsi="Times New Roman"/>
          <w:b/>
          <w:sz w:val="18"/>
          <w:szCs w:val="18"/>
          <w:lang w:val="en-CA"/>
        </w:rPr>
        <w:t>4.</w:t>
      </w:r>
      <w:r w:rsidR="00B01C86" w:rsidRPr="009649D2">
        <w:rPr>
          <w:rFonts w:ascii="Times New Roman" w:hAnsi="Times New Roman"/>
          <w:b/>
          <w:sz w:val="18"/>
          <w:szCs w:val="18"/>
          <w:lang w:val="en-CA"/>
        </w:rPr>
        <w:tab/>
      </w:r>
      <w:r w:rsidR="0019126E" w:rsidRPr="009649D2">
        <w:rPr>
          <w:rFonts w:ascii="Times New Roman" w:hAnsi="Times New Roman"/>
          <w:b/>
          <w:sz w:val="18"/>
          <w:szCs w:val="18"/>
          <w:u w:val="single"/>
          <w:lang w:val="en-CA"/>
        </w:rPr>
        <w:t xml:space="preserve">Schedule </w:t>
      </w:r>
      <w:r w:rsidR="00B01C86" w:rsidRPr="009649D2">
        <w:rPr>
          <w:rFonts w:ascii="Times New Roman" w:hAnsi="Times New Roman"/>
          <w:b/>
          <w:sz w:val="18"/>
          <w:szCs w:val="18"/>
          <w:u w:val="single"/>
          <w:lang w:val="en-CA"/>
        </w:rPr>
        <w:t>and Date(s) of Delivery</w:t>
      </w:r>
      <w:r w:rsidR="00B01C86" w:rsidRPr="009649D2">
        <w:rPr>
          <w:rFonts w:ascii="Times New Roman" w:hAnsi="Times New Roman"/>
          <w:b/>
          <w:sz w:val="18"/>
          <w:szCs w:val="18"/>
          <w:lang w:val="en-CA"/>
        </w:rPr>
        <w:t>.</w:t>
      </w:r>
    </w:p>
    <w:p w14:paraId="7147BD98" w14:textId="77777777" w:rsidR="00C12DA9" w:rsidRPr="009649D2" w:rsidRDefault="00C12DA9" w:rsidP="00977765">
      <w:pPr>
        <w:numPr>
          <w:ilvl w:val="12"/>
          <w:numId w:val="0"/>
        </w:numPr>
        <w:tabs>
          <w:tab w:val="left" w:pos="360"/>
        </w:tabs>
        <w:spacing w:line="240" w:lineRule="auto"/>
        <w:jc w:val="both"/>
        <w:rPr>
          <w:rFonts w:ascii="Times New Roman" w:hAnsi="Times New Roman"/>
          <w:b/>
          <w:sz w:val="18"/>
          <w:szCs w:val="18"/>
          <w:lang w:val="en-CA"/>
        </w:rPr>
      </w:pPr>
    </w:p>
    <w:p w14:paraId="4A91178F" w14:textId="298CD001" w:rsidR="001806CB" w:rsidRPr="009649D2" w:rsidRDefault="00722209" w:rsidP="00977765">
      <w:pPr>
        <w:pStyle w:val="Heading1"/>
        <w:keepNext w:val="0"/>
        <w:widowControl w:val="0"/>
        <w:numPr>
          <w:ilvl w:val="0"/>
          <w:numId w:val="46"/>
        </w:numPr>
        <w:spacing w:before="0" w:after="0" w:line="240" w:lineRule="auto"/>
        <w:jc w:val="both"/>
        <w:rPr>
          <w:rFonts w:ascii="Times New Roman" w:eastAsia="Times New Roman" w:hAnsi="Times New Roman"/>
          <w:b w:val="0"/>
          <w:bCs w:val="0"/>
          <w:kern w:val="0"/>
          <w:sz w:val="18"/>
          <w:szCs w:val="18"/>
        </w:rPr>
      </w:pPr>
      <w:r w:rsidRPr="009649D2">
        <w:rPr>
          <w:rFonts w:ascii="Times New Roman" w:eastAsia="Times New Roman" w:hAnsi="Times New Roman"/>
          <w:b w:val="0"/>
          <w:bCs w:val="0"/>
          <w:kern w:val="0"/>
          <w:sz w:val="18"/>
          <w:szCs w:val="18"/>
        </w:rPr>
        <w:t xml:space="preserve">This </w:t>
      </w:r>
      <w:r w:rsidR="001806CB" w:rsidRPr="009649D2">
        <w:rPr>
          <w:rFonts w:ascii="Times New Roman" w:eastAsia="Times New Roman" w:hAnsi="Times New Roman"/>
          <w:b w:val="0"/>
          <w:bCs w:val="0"/>
          <w:kern w:val="0"/>
          <w:sz w:val="18"/>
          <w:szCs w:val="18"/>
        </w:rPr>
        <w:t xml:space="preserve">court interpreter scheduling software for the CIP is a 3-year subscription-based tool to allow courts to request and assign court employee cross-assignments and VRI assignments via email and text communications to various contact groups. </w:t>
      </w:r>
      <w:r w:rsidR="007778B7" w:rsidRPr="009649D2">
        <w:rPr>
          <w:rFonts w:ascii="Times New Roman" w:eastAsia="Times New Roman" w:hAnsi="Times New Roman"/>
          <w:b w:val="0"/>
          <w:bCs w:val="0"/>
          <w:kern w:val="0"/>
          <w:sz w:val="18"/>
          <w:szCs w:val="18"/>
        </w:rPr>
        <w:t>Subscription</w:t>
      </w:r>
      <w:r w:rsidR="001806CB" w:rsidRPr="009649D2">
        <w:rPr>
          <w:rFonts w:ascii="Times New Roman" w:eastAsia="Times New Roman" w:hAnsi="Times New Roman"/>
          <w:b w:val="0"/>
          <w:bCs w:val="0"/>
          <w:kern w:val="0"/>
          <w:sz w:val="18"/>
          <w:szCs w:val="18"/>
        </w:rPr>
        <w:t xml:space="preserve"> details can be found in </w:t>
      </w:r>
      <w:r w:rsidR="00685679" w:rsidRPr="009649D2">
        <w:rPr>
          <w:rFonts w:ascii="Times New Roman" w:eastAsia="Times New Roman" w:hAnsi="Times New Roman"/>
          <w:b w:val="0"/>
          <w:bCs w:val="0"/>
          <w:kern w:val="0"/>
          <w:sz w:val="18"/>
          <w:szCs w:val="18"/>
        </w:rPr>
        <w:t>Appendix A Section 1</w:t>
      </w:r>
      <w:r w:rsidR="00167C15" w:rsidRPr="009649D2">
        <w:rPr>
          <w:rFonts w:ascii="Times New Roman" w:eastAsia="Times New Roman" w:hAnsi="Times New Roman"/>
          <w:b w:val="0"/>
          <w:bCs w:val="0"/>
          <w:kern w:val="0"/>
          <w:sz w:val="18"/>
          <w:szCs w:val="18"/>
        </w:rPr>
        <w:t xml:space="preserve"> and </w:t>
      </w:r>
      <w:r w:rsidR="001806CB" w:rsidRPr="009649D2">
        <w:rPr>
          <w:rFonts w:ascii="Times New Roman" w:eastAsia="Times New Roman" w:hAnsi="Times New Roman"/>
          <w:kern w:val="0"/>
          <w:sz w:val="18"/>
          <w:szCs w:val="18"/>
        </w:rPr>
        <w:t>Exhibit 1:</w:t>
      </w:r>
      <w:r w:rsidR="001806CB" w:rsidRPr="009649D2">
        <w:rPr>
          <w:rFonts w:ascii="Times New Roman" w:eastAsia="Times New Roman" w:hAnsi="Times New Roman"/>
          <w:b w:val="0"/>
          <w:bCs w:val="0"/>
          <w:kern w:val="0"/>
          <w:sz w:val="18"/>
          <w:szCs w:val="18"/>
        </w:rPr>
        <w:t xml:space="preserve"> Minimum Court Interpreter Scheduling Software Requirements.</w:t>
      </w:r>
    </w:p>
    <w:p w14:paraId="3B41ABA1" w14:textId="77777777" w:rsidR="001806CB" w:rsidRPr="009649D2" w:rsidRDefault="001806CB" w:rsidP="00977765">
      <w:pPr>
        <w:spacing w:line="240" w:lineRule="auto"/>
        <w:jc w:val="both"/>
        <w:rPr>
          <w:rFonts w:ascii="Times New Roman" w:hAnsi="Times New Roman"/>
          <w:sz w:val="18"/>
          <w:szCs w:val="18"/>
        </w:rPr>
      </w:pPr>
    </w:p>
    <w:p w14:paraId="616221CB" w14:textId="58D22F62" w:rsidR="001806CB" w:rsidRPr="009649D2" w:rsidRDefault="001806CB" w:rsidP="00977765">
      <w:pPr>
        <w:pStyle w:val="ListParagraph"/>
        <w:numPr>
          <w:ilvl w:val="0"/>
          <w:numId w:val="46"/>
        </w:numPr>
        <w:spacing w:line="240" w:lineRule="auto"/>
        <w:jc w:val="both"/>
        <w:rPr>
          <w:rFonts w:ascii="Times New Roman" w:hAnsi="Times New Roman"/>
          <w:bCs/>
          <w:sz w:val="18"/>
          <w:szCs w:val="18"/>
        </w:rPr>
      </w:pPr>
      <w:bookmarkStart w:id="1" w:name="_Toc109397113"/>
      <w:bookmarkStart w:id="2" w:name="_Toc109397571"/>
      <w:r w:rsidRPr="009649D2">
        <w:rPr>
          <w:rFonts w:ascii="Times New Roman" w:hAnsi="Times New Roman"/>
          <w:bCs/>
          <w:sz w:val="18"/>
          <w:szCs w:val="18"/>
        </w:rPr>
        <w:t>The Judicial Council award</w:t>
      </w:r>
      <w:r w:rsidR="007805A9" w:rsidRPr="009649D2">
        <w:rPr>
          <w:rFonts w:ascii="Times New Roman" w:hAnsi="Times New Roman"/>
          <w:bCs/>
          <w:sz w:val="18"/>
          <w:szCs w:val="18"/>
        </w:rPr>
        <w:t>s</w:t>
      </w:r>
      <w:r w:rsidRPr="009649D2">
        <w:rPr>
          <w:rFonts w:ascii="Times New Roman" w:hAnsi="Times New Roman"/>
          <w:bCs/>
          <w:sz w:val="18"/>
          <w:szCs w:val="18"/>
        </w:rPr>
        <w:t xml:space="preserve"> </w:t>
      </w:r>
      <w:r w:rsidR="007805A9" w:rsidRPr="009649D2">
        <w:rPr>
          <w:rFonts w:ascii="Times New Roman" w:hAnsi="Times New Roman"/>
          <w:bCs/>
          <w:sz w:val="18"/>
          <w:szCs w:val="18"/>
        </w:rPr>
        <w:t>this contract</w:t>
      </w:r>
      <w:r w:rsidRPr="009649D2">
        <w:rPr>
          <w:rFonts w:ascii="Times New Roman" w:hAnsi="Times New Roman"/>
          <w:bCs/>
          <w:sz w:val="18"/>
          <w:szCs w:val="18"/>
        </w:rPr>
        <w:t xml:space="preserve"> for an </w:t>
      </w:r>
      <w:r w:rsidR="00772EF7" w:rsidRPr="009649D2">
        <w:rPr>
          <w:rFonts w:ascii="Times New Roman" w:hAnsi="Times New Roman"/>
          <w:bCs/>
          <w:sz w:val="18"/>
          <w:szCs w:val="18"/>
        </w:rPr>
        <w:t xml:space="preserve">initial </w:t>
      </w:r>
      <w:r w:rsidR="00057EA4" w:rsidRPr="009649D2">
        <w:rPr>
          <w:rFonts w:ascii="Times New Roman" w:hAnsi="Times New Roman"/>
          <w:bCs/>
          <w:sz w:val="18"/>
          <w:szCs w:val="18"/>
        </w:rPr>
        <w:t>one</w:t>
      </w:r>
      <w:r w:rsidRPr="009649D2">
        <w:rPr>
          <w:rFonts w:ascii="Times New Roman" w:hAnsi="Times New Roman"/>
          <w:bCs/>
          <w:sz w:val="18"/>
          <w:szCs w:val="18"/>
        </w:rPr>
        <w:t xml:space="preserve"> (</w:t>
      </w:r>
      <w:r w:rsidR="00057EA4" w:rsidRPr="009649D2">
        <w:rPr>
          <w:rFonts w:ascii="Times New Roman" w:hAnsi="Times New Roman"/>
          <w:bCs/>
          <w:sz w:val="18"/>
          <w:szCs w:val="18"/>
        </w:rPr>
        <w:t>1</w:t>
      </w:r>
      <w:r w:rsidRPr="009649D2">
        <w:rPr>
          <w:rFonts w:ascii="Times New Roman" w:hAnsi="Times New Roman"/>
          <w:bCs/>
          <w:sz w:val="18"/>
          <w:szCs w:val="18"/>
        </w:rPr>
        <w:t xml:space="preserve">) year subscription. If the Judicial Council elects to extend the term, it </w:t>
      </w:r>
      <w:r w:rsidR="001C02AD">
        <w:rPr>
          <w:rFonts w:ascii="Times New Roman" w:hAnsi="Times New Roman"/>
          <w:bCs/>
          <w:sz w:val="18"/>
          <w:szCs w:val="18"/>
        </w:rPr>
        <w:t>shall</w:t>
      </w:r>
      <w:r w:rsidRPr="009649D2">
        <w:rPr>
          <w:rFonts w:ascii="Times New Roman" w:hAnsi="Times New Roman"/>
          <w:bCs/>
          <w:sz w:val="18"/>
          <w:szCs w:val="18"/>
        </w:rPr>
        <w:t xml:space="preserve"> continue to be based on a two (2) year </w:t>
      </w:r>
      <w:r w:rsidR="00D9608A" w:rsidRPr="009649D2">
        <w:rPr>
          <w:rFonts w:ascii="Times New Roman" w:hAnsi="Times New Roman"/>
          <w:bCs/>
          <w:sz w:val="18"/>
          <w:szCs w:val="18"/>
        </w:rPr>
        <w:t xml:space="preserve">optional </w:t>
      </w:r>
      <w:r w:rsidRPr="009649D2">
        <w:rPr>
          <w:rFonts w:ascii="Times New Roman" w:hAnsi="Times New Roman"/>
          <w:bCs/>
          <w:sz w:val="18"/>
          <w:szCs w:val="18"/>
        </w:rPr>
        <w:t>subscription</w:t>
      </w:r>
      <w:r w:rsidR="00D9608A" w:rsidRPr="009649D2">
        <w:rPr>
          <w:rFonts w:ascii="Times New Roman" w:hAnsi="Times New Roman"/>
          <w:bCs/>
          <w:sz w:val="18"/>
          <w:szCs w:val="18"/>
        </w:rPr>
        <w:t xml:space="preserve">, for up to three (3) </w:t>
      </w:r>
      <w:r w:rsidR="007B50C4" w:rsidRPr="009649D2">
        <w:rPr>
          <w:rFonts w:ascii="Times New Roman" w:hAnsi="Times New Roman"/>
          <w:bCs/>
          <w:sz w:val="18"/>
          <w:szCs w:val="18"/>
        </w:rPr>
        <w:t>year’s</w:t>
      </w:r>
      <w:r w:rsidR="00D9608A" w:rsidRPr="009649D2">
        <w:rPr>
          <w:rFonts w:ascii="Times New Roman" w:hAnsi="Times New Roman"/>
          <w:bCs/>
          <w:sz w:val="18"/>
          <w:szCs w:val="18"/>
        </w:rPr>
        <w:t xml:space="preserve"> total</w:t>
      </w:r>
      <w:r w:rsidRPr="009649D2">
        <w:rPr>
          <w:rFonts w:ascii="Times New Roman" w:hAnsi="Times New Roman"/>
          <w:bCs/>
          <w:sz w:val="18"/>
          <w:szCs w:val="18"/>
        </w:rPr>
        <w:t>.</w:t>
      </w:r>
      <w:bookmarkEnd w:id="1"/>
      <w:bookmarkEnd w:id="2"/>
      <w:r w:rsidRPr="009649D2">
        <w:rPr>
          <w:rFonts w:ascii="Times New Roman" w:hAnsi="Times New Roman"/>
          <w:bCs/>
          <w:sz w:val="18"/>
          <w:szCs w:val="18"/>
        </w:rPr>
        <w:t xml:space="preserve"> </w:t>
      </w:r>
    </w:p>
    <w:p w14:paraId="453D1D61" w14:textId="77777777" w:rsidR="00C12DA9" w:rsidRPr="009649D2" w:rsidRDefault="00C12DA9" w:rsidP="00C12DA9">
      <w:pPr>
        <w:pStyle w:val="ListParagraph"/>
        <w:spacing w:line="240" w:lineRule="auto"/>
        <w:jc w:val="both"/>
        <w:rPr>
          <w:rFonts w:ascii="Times New Roman" w:hAnsi="Times New Roman"/>
          <w:bCs/>
          <w:sz w:val="18"/>
          <w:szCs w:val="18"/>
        </w:rPr>
      </w:pPr>
    </w:p>
    <w:p w14:paraId="0CB74E94" w14:textId="086017E6" w:rsidR="001806CB" w:rsidRPr="009649D2" w:rsidRDefault="001806CB" w:rsidP="00977765">
      <w:pPr>
        <w:pStyle w:val="Heading1"/>
        <w:keepNext w:val="0"/>
        <w:widowControl w:val="0"/>
        <w:numPr>
          <w:ilvl w:val="0"/>
          <w:numId w:val="46"/>
        </w:numPr>
        <w:spacing w:before="0" w:after="0" w:line="240" w:lineRule="auto"/>
        <w:jc w:val="both"/>
        <w:rPr>
          <w:rFonts w:ascii="Times New Roman" w:eastAsia="Times New Roman" w:hAnsi="Times New Roman"/>
          <w:b w:val="0"/>
          <w:bCs w:val="0"/>
          <w:kern w:val="0"/>
          <w:sz w:val="18"/>
          <w:szCs w:val="18"/>
        </w:rPr>
      </w:pPr>
      <w:bookmarkStart w:id="3" w:name="_Toc109397114"/>
      <w:bookmarkStart w:id="4" w:name="_Toc109397572"/>
      <w:r w:rsidRPr="009649D2">
        <w:rPr>
          <w:rFonts w:ascii="Times New Roman" w:eastAsia="Times New Roman" w:hAnsi="Times New Roman"/>
          <w:b w:val="0"/>
          <w:bCs w:val="0"/>
          <w:kern w:val="0"/>
          <w:sz w:val="18"/>
          <w:szCs w:val="18"/>
        </w:rPr>
        <w:t xml:space="preserve">The Judicial Council may elect to make an award to court interpreter scheduling software provider if it is in the Judicial Council’s best interest to do so. </w:t>
      </w:r>
      <w:bookmarkEnd w:id="3"/>
      <w:bookmarkEnd w:id="4"/>
    </w:p>
    <w:p w14:paraId="7A3D3A89" w14:textId="77777777" w:rsidR="00525E31" w:rsidRPr="009649D2" w:rsidRDefault="00525E31" w:rsidP="00977765">
      <w:pPr>
        <w:spacing w:line="240" w:lineRule="auto"/>
        <w:rPr>
          <w:rFonts w:ascii="Times New Roman" w:hAnsi="Times New Roman"/>
        </w:rPr>
      </w:pPr>
    </w:p>
    <w:p w14:paraId="65B606F6" w14:textId="3CDF0F6D" w:rsidR="00951881" w:rsidRPr="009649D2" w:rsidRDefault="00951881" w:rsidP="00977765">
      <w:pPr>
        <w:spacing w:line="240" w:lineRule="auto"/>
        <w:rPr>
          <w:rFonts w:ascii="Times New Roman" w:hAnsi="Times New Roman"/>
        </w:rPr>
      </w:pPr>
      <w:r w:rsidRPr="009649D2">
        <w:rPr>
          <w:rFonts w:ascii="Times New Roman" w:hAnsi="Times New Roman"/>
        </w:rPr>
        <w:br w:type="page"/>
      </w:r>
    </w:p>
    <w:p w14:paraId="3809DEFC" w14:textId="61606CCD" w:rsidR="009C5F2C" w:rsidRPr="009649D2" w:rsidRDefault="009C5F2C" w:rsidP="00977765">
      <w:pPr>
        <w:spacing w:line="240" w:lineRule="auto"/>
        <w:jc w:val="both"/>
        <w:rPr>
          <w:rFonts w:ascii="Times New Roman" w:hAnsi="Times New Roman"/>
          <w:sz w:val="18"/>
          <w:szCs w:val="18"/>
        </w:rPr>
      </w:pPr>
    </w:p>
    <w:p w14:paraId="6DBC46C1" w14:textId="77777777" w:rsidR="009C5F2C" w:rsidRPr="009649D2" w:rsidRDefault="009C5F2C" w:rsidP="00977765">
      <w:pPr>
        <w:spacing w:line="240" w:lineRule="auto"/>
        <w:jc w:val="center"/>
        <w:rPr>
          <w:rFonts w:ascii="Times New Roman" w:hAnsi="Times New Roman"/>
          <w:b/>
          <w:bCs/>
          <w:sz w:val="18"/>
          <w:szCs w:val="18"/>
        </w:rPr>
      </w:pPr>
      <w:r w:rsidRPr="009649D2">
        <w:rPr>
          <w:rFonts w:ascii="Times New Roman" w:hAnsi="Times New Roman"/>
          <w:b/>
          <w:bCs/>
          <w:sz w:val="18"/>
          <w:szCs w:val="18"/>
        </w:rPr>
        <w:t>EXHIBIT 1</w:t>
      </w:r>
    </w:p>
    <w:p w14:paraId="2480DCC6" w14:textId="77777777" w:rsidR="00C12DA9" w:rsidRPr="009649D2" w:rsidRDefault="00C12DA9" w:rsidP="00977765">
      <w:pPr>
        <w:spacing w:line="240" w:lineRule="auto"/>
        <w:jc w:val="both"/>
        <w:rPr>
          <w:rFonts w:ascii="Times New Roman" w:hAnsi="Times New Roman"/>
          <w:b/>
          <w:bCs/>
          <w:sz w:val="18"/>
          <w:szCs w:val="18"/>
        </w:rPr>
      </w:pPr>
    </w:p>
    <w:p w14:paraId="6AF358D1" w14:textId="549CF571" w:rsidR="009C5F2C" w:rsidRPr="009649D2" w:rsidRDefault="009C5F2C" w:rsidP="00977765">
      <w:pPr>
        <w:spacing w:line="240" w:lineRule="auto"/>
        <w:jc w:val="both"/>
        <w:rPr>
          <w:rFonts w:ascii="Times New Roman" w:hAnsi="Times New Roman"/>
          <w:b/>
          <w:bCs/>
          <w:sz w:val="18"/>
          <w:szCs w:val="18"/>
        </w:rPr>
      </w:pPr>
      <w:r w:rsidRPr="009649D2">
        <w:rPr>
          <w:rFonts w:ascii="Times New Roman" w:hAnsi="Times New Roman"/>
          <w:b/>
          <w:bCs/>
          <w:sz w:val="18"/>
          <w:szCs w:val="18"/>
        </w:rPr>
        <w:t>MINIMUM COURT INTERPRETER SCHEDULING SOFTWARE REQUIREMENTS</w:t>
      </w:r>
    </w:p>
    <w:p w14:paraId="366CA156" w14:textId="77777777" w:rsidR="00C12DA9" w:rsidRPr="009649D2" w:rsidRDefault="00C12DA9" w:rsidP="00977765">
      <w:pPr>
        <w:spacing w:line="240" w:lineRule="auto"/>
        <w:jc w:val="both"/>
        <w:rPr>
          <w:rFonts w:ascii="Times New Roman" w:hAnsi="Times New Roman"/>
          <w:sz w:val="18"/>
          <w:szCs w:val="18"/>
        </w:rPr>
      </w:pPr>
    </w:p>
    <w:p w14:paraId="14A329C3" w14:textId="0802CC23" w:rsidR="009C5F2C" w:rsidRPr="009649D2" w:rsidRDefault="009C5F2C" w:rsidP="00977765">
      <w:pPr>
        <w:spacing w:line="240" w:lineRule="auto"/>
        <w:jc w:val="both"/>
        <w:rPr>
          <w:rFonts w:ascii="Times New Roman" w:hAnsi="Times New Roman"/>
          <w:sz w:val="18"/>
          <w:szCs w:val="18"/>
        </w:rPr>
      </w:pPr>
      <w:r w:rsidRPr="009649D2">
        <w:rPr>
          <w:rFonts w:ascii="Times New Roman" w:hAnsi="Times New Roman"/>
          <w:sz w:val="18"/>
          <w:szCs w:val="18"/>
        </w:rPr>
        <w:t>The Judicial Council of California (J</w:t>
      </w:r>
      <w:r w:rsidR="005B1242">
        <w:rPr>
          <w:rFonts w:ascii="Times New Roman" w:hAnsi="Times New Roman"/>
          <w:sz w:val="18"/>
          <w:szCs w:val="18"/>
        </w:rPr>
        <w:t>udicial Council</w:t>
      </w:r>
      <w:r w:rsidRPr="009649D2">
        <w:rPr>
          <w:rFonts w:ascii="Times New Roman" w:hAnsi="Times New Roman"/>
          <w:sz w:val="18"/>
          <w:szCs w:val="18"/>
        </w:rPr>
        <w:t xml:space="preserve">) Leadership Support Services (LSS) office and Court Interpreters Program (CIP) unit require a three-year subscription (with two-year option to renew) for a court interpreter scheduling software that can </w:t>
      </w:r>
      <w:r w:rsidRPr="009649D2">
        <w:rPr>
          <w:rFonts w:ascii="Times New Roman" w:eastAsia="Times New Roman" w:hAnsi="Times New Roman"/>
          <w:sz w:val="18"/>
          <w:szCs w:val="18"/>
        </w:rPr>
        <w:t xml:space="preserve">automate and streamline court requests for and assignment of qualified court interpreter employees for in-person cross-assignments or video remote assignments. </w:t>
      </w:r>
      <w:r w:rsidRPr="009649D2">
        <w:rPr>
          <w:rFonts w:ascii="Times New Roman" w:hAnsi="Times New Roman"/>
          <w:sz w:val="18"/>
          <w:szCs w:val="18"/>
        </w:rPr>
        <w:t xml:space="preserve">All software functions, features, reports, etc. </w:t>
      </w:r>
      <w:r w:rsidR="001C02AD">
        <w:rPr>
          <w:rFonts w:ascii="Times New Roman" w:hAnsi="Times New Roman"/>
          <w:sz w:val="18"/>
          <w:szCs w:val="18"/>
        </w:rPr>
        <w:t>shall</w:t>
      </w:r>
      <w:r w:rsidRPr="009649D2">
        <w:rPr>
          <w:rFonts w:ascii="Times New Roman" w:hAnsi="Times New Roman"/>
          <w:sz w:val="18"/>
          <w:szCs w:val="18"/>
        </w:rPr>
        <w:t xml:space="preserve"> be accessed via the Internet. </w:t>
      </w:r>
    </w:p>
    <w:p w14:paraId="538ABEB2" w14:textId="77777777" w:rsidR="00C12DA9" w:rsidRPr="009649D2" w:rsidRDefault="00C12DA9" w:rsidP="00977765">
      <w:pPr>
        <w:spacing w:line="240" w:lineRule="auto"/>
        <w:jc w:val="both"/>
        <w:rPr>
          <w:rFonts w:ascii="Times New Roman" w:eastAsia="Times New Roman" w:hAnsi="Times New Roman"/>
          <w:sz w:val="18"/>
          <w:szCs w:val="18"/>
        </w:rPr>
      </w:pPr>
    </w:p>
    <w:p w14:paraId="5285DD9A" w14:textId="0076403B" w:rsidR="009C5F2C" w:rsidRPr="009649D2" w:rsidRDefault="009C5F2C" w:rsidP="00977765">
      <w:p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 xml:space="preserve">1. </w:t>
      </w:r>
      <w:r w:rsidRPr="009649D2">
        <w:rPr>
          <w:rFonts w:ascii="Times New Roman" w:eastAsia="Times New Roman" w:hAnsi="Times New Roman"/>
          <w:b/>
          <w:bCs/>
          <w:sz w:val="18"/>
          <w:szCs w:val="18"/>
        </w:rPr>
        <w:t>User and Access Requirements</w:t>
      </w:r>
    </w:p>
    <w:p w14:paraId="74934CE3" w14:textId="77777777" w:rsidR="009C5F2C" w:rsidRPr="009649D2" w:rsidRDefault="009C5F2C" w:rsidP="00977765">
      <w:pPr>
        <w:numPr>
          <w:ilvl w:val="0"/>
          <w:numId w:val="47"/>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Supports at least 2,000 active users, including interpreters, court staff, and administrators.</w:t>
      </w:r>
    </w:p>
    <w:p w14:paraId="51F9888A" w14:textId="77777777" w:rsidR="009C5F2C" w:rsidRPr="009649D2" w:rsidRDefault="009C5F2C" w:rsidP="00977765">
      <w:pPr>
        <w:numPr>
          <w:ilvl w:val="0"/>
          <w:numId w:val="47"/>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role-based access control (e.g., interpreter, coordinator, supervisor, admin).</w:t>
      </w:r>
    </w:p>
    <w:p w14:paraId="6CF7FB82" w14:textId="77777777" w:rsidR="009C5F2C" w:rsidRPr="009649D2" w:rsidRDefault="009C5F2C" w:rsidP="00977765">
      <w:pPr>
        <w:numPr>
          <w:ilvl w:val="0"/>
          <w:numId w:val="47"/>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Enables single sign-on (SSO) and multi-factor authentication (MFA) for security compliance.</w:t>
      </w:r>
    </w:p>
    <w:p w14:paraId="0078A138" w14:textId="77777777" w:rsidR="009C5F2C" w:rsidRPr="009649D2" w:rsidRDefault="009C5F2C" w:rsidP="00977765">
      <w:pPr>
        <w:numPr>
          <w:ilvl w:val="0"/>
          <w:numId w:val="47"/>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Offers a web-based interface accessible from desktop and mobile browsers.</w:t>
      </w:r>
    </w:p>
    <w:p w14:paraId="2ECD7F8B" w14:textId="77777777" w:rsidR="009C5F2C" w:rsidRPr="009649D2" w:rsidRDefault="009C5F2C" w:rsidP="00977765">
      <w:pPr>
        <w:numPr>
          <w:ilvl w:val="0"/>
          <w:numId w:val="47"/>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Includes mobile-friendly design or dedicated mobile app (iOS/Android optional).</w:t>
      </w:r>
    </w:p>
    <w:p w14:paraId="1CA2B2B1"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28AE0250"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2. </w:t>
      </w:r>
      <w:r w:rsidRPr="009649D2">
        <w:rPr>
          <w:rFonts w:ascii="Times New Roman" w:eastAsia="Times New Roman" w:hAnsi="Times New Roman"/>
          <w:b/>
          <w:bCs/>
          <w:sz w:val="18"/>
          <w:szCs w:val="18"/>
        </w:rPr>
        <w:t>Scheduling and Assignment</w:t>
      </w:r>
    </w:p>
    <w:p w14:paraId="369B7644" w14:textId="77777777" w:rsidR="009C5F2C" w:rsidRPr="009649D2" w:rsidRDefault="009C5F2C" w:rsidP="00977765">
      <w:pPr>
        <w:numPr>
          <w:ilvl w:val="0"/>
          <w:numId w:val="48"/>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staff to create, modify, and cancel interpreter assignments by date, time, location, and language.</w:t>
      </w:r>
    </w:p>
    <w:p w14:paraId="0514DD92" w14:textId="77777777" w:rsidR="009C5F2C" w:rsidRPr="009649D2" w:rsidRDefault="009C5F2C" w:rsidP="00977765">
      <w:pPr>
        <w:numPr>
          <w:ilvl w:val="0"/>
          <w:numId w:val="48"/>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Supports batch scheduling and recurring assignments (e.g., standing weekly hearings).</w:t>
      </w:r>
    </w:p>
    <w:p w14:paraId="0C84D128" w14:textId="77777777" w:rsidR="009C5F2C" w:rsidRPr="009649D2" w:rsidRDefault="009C5F2C" w:rsidP="00977765">
      <w:pPr>
        <w:numPr>
          <w:ilvl w:val="0"/>
          <w:numId w:val="48"/>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Enables automated matching of interpreters based on language, credential, location, and availability.</w:t>
      </w:r>
    </w:p>
    <w:p w14:paraId="5E5897F6" w14:textId="77777777" w:rsidR="009C5F2C" w:rsidRPr="009649D2" w:rsidRDefault="009C5F2C" w:rsidP="00977765">
      <w:pPr>
        <w:numPr>
          <w:ilvl w:val="0"/>
          <w:numId w:val="48"/>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manual override for coordinators to assign interpreters directly.</w:t>
      </w:r>
    </w:p>
    <w:p w14:paraId="07CAAD8F" w14:textId="77777777" w:rsidR="009C5F2C" w:rsidRPr="009649D2" w:rsidRDefault="009C5F2C" w:rsidP="00977765">
      <w:pPr>
        <w:numPr>
          <w:ilvl w:val="0"/>
          <w:numId w:val="48"/>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Tracks assignment status (requested, assigned, accepted, declined, completed).</w:t>
      </w:r>
    </w:p>
    <w:p w14:paraId="0570FDBA"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5AC27394"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3. </w:t>
      </w:r>
      <w:r w:rsidRPr="009649D2">
        <w:rPr>
          <w:rFonts w:ascii="Times New Roman" w:eastAsia="Times New Roman" w:hAnsi="Times New Roman"/>
          <w:b/>
          <w:bCs/>
          <w:sz w:val="18"/>
          <w:szCs w:val="18"/>
        </w:rPr>
        <w:t>Communication and Notifications</w:t>
      </w:r>
    </w:p>
    <w:p w14:paraId="70D8D8A4" w14:textId="77777777" w:rsidR="009C5F2C" w:rsidRPr="009649D2" w:rsidRDefault="009C5F2C" w:rsidP="00977765">
      <w:pPr>
        <w:numPr>
          <w:ilvl w:val="0"/>
          <w:numId w:val="49"/>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Sends automated notifications and reminders via SMS text, email, or in-app message.</w:t>
      </w:r>
    </w:p>
    <w:p w14:paraId="49FC10A7" w14:textId="77777777" w:rsidR="009C5F2C" w:rsidRPr="009649D2" w:rsidRDefault="009C5F2C" w:rsidP="00977765">
      <w:pPr>
        <w:numPr>
          <w:ilvl w:val="0"/>
          <w:numId w:val="49"/>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interpreters to accept or decline assignments via text reply (two-way SMS).</w:t>
      </w:r>
    </w:p>
    <w:p w14:paraId="6617A0EB" w14:textId="77777777" w:rsidR="009C5F2C" w:rsidRPr="009649D2" w:rsidRDefault="009C5F2C" w:rsidP="00977765">
      <w:pPr>
        <w:numPr>
          <w:ilvl w:val="0"/>
          <w:numId w:val="49"/>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Logs all communication for audit and reporting purposes.</w:t>
      </w:r>
    </w:p>
    <w:p w14:paraId="338557CD" w14:textId="77777777" w:rsidR="009C5F2C" w:rsidRPr="009649D2" w:rsidRDefault="009C5F2C" w:rsidP="00977765">
      <w:pPr>
        <w:numPr>
          <w:ilvl w:val="0"/>
          <w:numId w:val="49"/>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real-time updates to court staff when interpreters confirm or cancel.</w:t>
      </w:r>
    </w:p>
    <w:p w14:paraId="1D8613B0"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3BAE13F7"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4. </w:t>
      </w:r>
      <w:r w:rsidRPr="009649D2">
        <w:rPr>
          <w:rFonts w:ascii="Times New Roman" w:eastAsia="Times New Roman" w:hAnsi="Times New Roman"/>
          <w:b/>
          <w:bCs/>
          <w:sz w:val="18"/>
          <w:szCs w:val="18"/>
        </w:rPr>
        <w:t>Interpreter Management</w:t>
      </w:r>
    </w:p>
    <w:p w14:paraId="2040BA15" w14:textId="77777777" w:rsidR="009C5F2C" w:rsidRPr="009649D2" w:rsidRDefault="009C5F2C" w:rsidP="00977765">
      <w:pPr>
        <w:numPr>
          <w:ilvl w:val="0"/>
          <w:numId w:val="50"/>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Maintains a centralized interpreter directory, including credentials, languages, contact info, and availability.</w:t>
      </w:r>
    </w:p>
    <w:p w14:paraId="6E2F78D0" w14:textId="77777777" w:rsidR="009C5F2C" w:rsidRPr="009649D2" w:rsidRDefault="009C5F2C" w:rsidP="00977765">
      <w:pPr>
        <w:numPr>
          <w:ilvl w:val="0"/>
          <w:numId w:val="50"/>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interpreters to update their own profiles and availability.</w:t>
      </w:r>
    </w:p>
    <w:p w14:paraId="2E3AC4D1" w14:textId="77777777" w:rsidR="009C5F2C" w:rsidRPr="009649D2" w:rsidRDefault="009C5F2C" w:rsidP="00977765">
      <w:pPr>
        <w:numPr>
          <w:ilvl w:val="0"/>
          <w:numId w:val="50"/>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text messaging regarding certification and compliance status, with alerts for upcoming expirations.</w:t>
      </w:r>
    </w:p>
    <w:p w14:paraId="1F9D4624" w14:textId="76B2AC1E" w:rsidR="009C5F2C" w:rsidRPr="009649D2" w:rsidRDefault="009C5F2C" w:rsidP="00977765">
      <w:pPr>
        <w:numPr>
          <w:ilvl w:val="0"/>
          <w:numId w:val="50"/>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 xml:space="preserve">Supports </w:t>
      </w:r>
      <w:r w:rsidR="007B50C4" w:rsidRPr="009649D2">
        <w:rPr>
          <w:rFonts w:ascii="Times New Roman" w:eastAsia="Times New Roman" w:hAnsi="Times New Roman"/>
          <w:sz w:val="18"/>
          <w:szCs w:val="18"/>
        </w:rPr>
        <w:t>uploading</w:t>
      </w:r>
      <w:r w:rsidRPr="009649D2">
        <w:rPr>
          <w:rFonts w:ascii="Times New Roman" w:eastAsia="Times New Roman" w:hAnsi="Times New Roman"/>
          <w:sz w:val="18"/>
          <w:szCs w:val="18"/>
        </w:rPr>
        <w:t xml:space="preserve"> and storage of required documents (e.g., certifications, contracts, insurance).</w:t>
      </w:r>
    </w:p>
    <w:p w14:paraId="6F98A01A"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4D42FB28" w14:textId="77777777" w:rsidR="009C5F2C" w:rsidRPr="009649D2" w:rsidRDefault="009C5F2C" w:rsidP="00977765">
      <w:p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 xml:space="preserve">5. </w:t>
      </w:r>
      <w:r w:rsidRPr="009649D2">
        <w:rPr>
          <w:rFonts w:ascii="Times New Roman" w:eastAsia="Times New Roman" w:hAnsi="Times New Roman"/>
          <w:b/>
          <w:bCs/>
          <w:sz w:val="18"/>
          <w:szCs w:val="18"/>
        </w:rPr>
        <w:t>Reporting and Analytics</w:t>
      </w:r>
    </w:p>
    <w:p w14:paraId="1DAA1529" w14:textId="77777777" w:rsidR="009C5F2C" w:rsidRPr="009649D2" w:rsidRDefault="009C5F2C" w:rsidP="00977765">
      <w:pPr>
        <w:numPr>
          <w:ilvl w:val="0"/>
          <w:numId w:val="51"/>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Generates usage, fulfillment, and performance reports (e.g., fill rate, response times, no-shows).</w:t>
      </w:r>
    </w:p>
    <w:p w14:paraId="20FA8164" w14:textId="77777777" w:rsidR="009C5F2C" w:rsidRPr="009649D2" w:rsidRDefault="009C5F2C" w:rsidP="00977765">
      <w:pPr>
        <w:numPr>
          <w:ilvl w:val="0"/>
          <w:numId w:val="51"/>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custom report creation and export to Excel, PDF, or CSV.</w:t>
      </w:r>
    </w:p>
    <w:p w14:paraId="45429558" w14:textId="77777777" w:rsidR="009C5F2C" w:rsidRPr="009649D2" w:rsidRDefault="009C5F2C" w:rsidP="00977765">
      <w:pPr>
        <w:numPr>
          <w:ilvl w:val="0"/>
          <w:numId w:val="51"/>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dashboard analytics with filters by date range, court, interpreter, and language.</w:t>
      </w:r>
    </w:p>
    <w:p w14:paraId="26683DC4"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08165828"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6. </w:t>
      </w:r>
      <w:r w:rsidRPr="009649D2">
        <w:rPr>
          <w:rFonts w:ascii="Times New Roman" w:eastAsia="Times New Roman" w:hAnsi="Times New Roman"/>
          <w:b/>
          <w:bCs/>
          <w:sz w:val="18"/>
          <w:szCs w:val="18"/>
        </w:rPr>
        <w:t>Integration and Data</w:t>
      </w:r>
    </w:p>
    <w:p w14:paraId="5C40A2BD" w14:textId="77777777" w:rsidR="009C5F2C" w:rsidRPr="009649D2" w:rsidRDefault="009C5F2C" w:rsidP="00977765">
      <w:pPr>
        <w:numPr>
          <w:ilvl w:val="0"/>
          <w:numId w:val="52"/>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Integrates with existing court case management systems (API-based).</w:t>
      </w:r>
    </w:p>
    <w:p w14:paraId="36B00CF2" w14:textId="77777777" w:rsidR="009C5F2C" w:rsidRPr="009649D2" w:rsidRDefault="009C5F2C" w:rsidP="00977765">
      <w:pPr>
        <w:numPr>
          <w:ilvl w:val="0"/>
          <w:numId w:val="52"/>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Integrates with the council’s Court Interpreter Data Collection System (CIDCS) for data entry of interpreter assignments and access to interpreter profiles.</w:t>
      </w:r>
    </w:p>
    <w:p w14:paraId="1AED630D" w14:textId="77777777" w:rsidR="009C5F2C" w:rsidRPr="009649D2" w:rsidRDefault="009C5F2C" w:rsidP="00977765">
      <w:pPr>
        <w:numPr>
          <w:ilvl w:val="0"/>
          <w:numId w:val="52"/>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secure data import/export and REST API access for external systems.</w:t>
      </w:r>
    </w:p>
    <w:p w14:paraId="1FFDB9F9" w14:textId="77777777" w:rsidR="009C5F2C" w:rsidRPr="009649D2" w:rsidRDefault="009C5F2C" w:rsidP="00977765">
      <w:pPr>
        <w:numPr>
          <w:ilvl w:val="0"/>
          <w:numId w:val="52"/>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Complies with state data privacy and security requirements (e.g., CJIS or equivalent).</w:t>
      </w:r>
    </w:p>
    <w:p w14:paraId="63D44D89" w14:textId="77777777" w:rsidR="009C5F2C" w:rsidRPr="009649D2" w:rsidRDefault="009C5F2C" w:rsidP="00977765">
      <w:pPr>
        <w:numPr>
          <w:ilvl w:val="0"/>
          <w:numId w:val="52"/>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Supports data retention and archival policies in compliance with Judicial Branch standards.</w:t>
      </w:r>
    </w:p>
    <w:p w14:paraId="62AF76EE"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00727376"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7. </w:t>
      </w:r>
      <w:r w:rsidRPr="009649D2">
        <w:rPr>
          <w:rFonts w:ascii="Times New Roman" w:eastAsia="Times New Roman" w:hAnsi="Times New Roman"/>
          <w:b/>
          <w:bCs/>
          <w:sz w:val="18"/>
          <w:szCs w:val="18"/>
        </w:rPr>
        <w:t>Administrative Features</w:t>
      </w:r>
    </w:p>
    <w:p w14:paraId="41C43807" w14:textId="77777777" w:rsidR="009C5F2C" w:rsidRPr="009649D2" w:rsidRDefault="009C5F2C" w:rsidP="00977765">
      <w:pPr>
        <w:numPr>
          <w:ilvl w:val="0"/>
          <w:numId w:val="53"/>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Allows multi-court or multi-location setup within one system.</w:t>
      </w:r>
    </w:p>
    <w:p w14:paraId="1FA64D4C" w14:textId="77777777" w:rsidR="009C5F2C" w:rsidRPr="009649D2" w:rsidRDefault="009C5F2C" w:rsidP="00977765">
      <w:pPr>
        <w:numPr>
          <w:ilvl w:val="0"/>
          <w:numId w:val="53"/>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Supports custom business rules (e.g., assignment priority by credential, seniority, or proximity).</w:t>
      </w:r>
    </w:p>
    <w:p w14:paraId="49F01900" w14:textId="77777777" w:rsidR="009C5F2C" w:rsidRPr="009649D2" w:rsidRDefault="009C5F2C" w:rsidP="00977765">
      <w:pPr>
        <w:numPr>
          <w:ilvl w:val="0"/>
          <w:numId w:val="53"/>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Includes audit trail for all user actions and system changes.</w:t>
      </w:r>
    </w:p>
    <w:p w14:paraId="1AFBFE47" w14:textId="77777777" w:rsidR="009C5F2C" w:rsidRPr="009649D2" w:rsidRDefault="009C5F2C" w:rsidP="00977765">
      <w:pPr>
        <w:numPr>
          <w:ilvl w:val="0"/>
          <w:numId w:val="53"/>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configuration flexibility (languages, calendar parameters, notification templates).</w:t>
      </w:r>
    </w:p>
    <w:p w14:paraId="5056A523" w14:textId="77777777" w:rsidR="009C5F2C" w:rsidRPr="009649D2" w:rsidRDefault="009C5F2C" w:rsidP="00977765">
      <w:pPr>
        <w:spacing w:line="240" w:lineRule="auto"/>
        <w:ind w:left="720"/>
        <w:jc w:val="both"/>
        <w:rPr>
          <w:rFonts w:ascii="Times New Roman" w:eastAsia="Times New Roman" w:hAnsi="Times New Roman"/>
          <w:sz w:val="18"/>
          <w:szCs w:val="18"/>
        </w:rPr>
      </w:pPr>
    </w:p>
    <w:p w14:paraId="270A0429" w14:textId="77777777" w:rsidR="009C5F2C" w:rsidRPr="009649D2" w:rsidRDefault="009C5F2C" w:rsidP="00977765">
      <w:pPr>
        <w:spacing w:line="240" w:lineRule="auto"/>
        <w:jc w:val="both"/>
        <w:rPr>
          <w:rFonts w:ascii="Times New Roman" w:eastAsia="Times New Roman" w:hAnsi="Times New Roman"/>
          <w:b/>
          <w:bCs/>
          <w:sz w:val="18"/>
          <w:szCs w:val="18"/>
        </w:rPr>
      </w:pPr>
      <w:r w:rsidRPr="009649D2">
        <w:rPr>
          <w:rFonts w:ascii="Times New Roman" w:eastAsia="Times New Roman" w:hAnsi="Times New Roman"/>
          <w:sz w:val="18"/>
          <w:szCs w:val="18"/>
        </w:rPr>
        <w:t xml:space="preserve">8. </w:t>
      </w:r>
      <w:r w:rsidRPr="009649D2">
        <w:rPr>
          <w:rFonts w:ascii="Times New Roman" w:eastAsia="Times New Roman" w:hAnsi="Times New Roman"/>
          <w:b/>
          <w:bCs/>
          <w:sz w:val="18"/>
          <w:szCs w:val="18"/>
        </w:rPr>
        <w:t>Technical and Support</w:t>
      </w:r>
    </w:p>
    <w:p w14:paraId="464E6792" w14:textId="77777777" w:rsidR="009C5F2C" w:rsidRPr="009649D2" w:rsidRDefault="009C5F2C" w:rsidP="00977765">
      <w:pPr>
        <w:numPr>
          <w:ilvl w:val="0"/>
          <w:numId w:val="54"/>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Cloud-based, scalable SaaS architecture with 99.9% uptime.</w:t>
      </w:r>
    </w:p>
    <w:p w14:paraId="48E81B3D" w14:textId="77777777" w:rsidR="009C5F2C" w:rsidRPr="009649D2" w:rsidRDefault="009C5F2C" w:rsidP="00977765">
      <w:pPr>
        <w:numPr>
          <w:ilvl w:val="0"/>
          <w:numId w:val="54"/>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Provides role-based dashboards and configurable workflows.</w:t>
      </w:r>
    </w:p>
    <w:p w14:paraId="0B69CCC7" w14:textId="77777777" w:rsidR="009C5F2C" w:rsidRPr="009649D2" w:rsidRDefault="009C5F2C" w:rsidP="00977765">
      <w:pPr>
        <w:numPr>
          <w:ilvl w:val="0"/>
          <w:numId w:val="54"/>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lastRenderedPageBreak/>
        <w:t>Includes training materials, user support including vendor-led training webinars as needed, and admin configuration tools.</w:t>
      </w:r>
    </w:p>
    <w:p w14:paraId="74E1AB0F" w14:textId="77777777" w:rsidR="009C5F2C" w:rsidRPr="009649D2" w:rsidRDefault="009C5F2C" w:rsidP="00977765">
      <w:pPr>
        <w:numPr>
          <w:ilvl w:val="0"/>
          <w:numId w:val="54"/>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 xml:space="preserve">Offers data encryption in transit and at rest. </w:t>
      </w:r>
    </w:p>
    <w:p w14:paraId="106C4435" w14:textId="77777777" w:rsidR="009C5F2C" w:rsidRPr="009649D2" w:rsidRDefault="009C5F2C" w:rsidP="00977765">
      <w:pPr>
        <w:numPr>
          <w:ilvl w:val="0"/>
          <w:numId w:val="54"/>
        </w:numPr>
        <w:spacing w:line="240" w:lineRule="auto"/>
        <w:jc w:val="both"/>
        <w:rPr>
          <w:rFonts w:ascii="Times New Roman" w:eastAsia="Times New Roman" w:hAnsi="Times New Roman"/>
          <w:sz w:val="18"/>
          <w:szCs w:val="18"/>
        </w:rPr>
      </w:pPr>
      <w:r w:rsidRPr="009649D2">
        <w:rPr>
          <w:rFonts w:ascii="Times New Roman" w:eastAsia="Times New Roman" w:hAnsi="Times New Roman"/>
          <w:sz w:val="18"/>
          <w:szCs w:val="18"/>
        </w:rPr>
        <w:t>Supports API documentation and sandbox testing environment.</w:t>
      </w:r>
    </w:p>
    <w:p w14:paraId="24814C25" w14:textId="77777777" w:rsidR="009C5F2C" w:rsidRPr="009649D2" w:rsidRDefault="009C5F2C" w:rsidP="00977765">
      <w:pPr>
        <w:spacing w:line="240" w:lineRule="auto"/>
        <w:jc w:val="both"/>
        <w:rPr>
          <w:rFonts w:ascii="Times New Roman" w:eastAsia="Times New Roman" w:hAnsi="Times New Roman"/>
        </w:rPr>
      </w:pPr>
    </w:p>
    <w:p w14:paraId="0F52E556" w14:textId="77777777" w:rsidR="009C5F2C" w:rsidRPr="009649D2" w:rsidRDefault="009C5F2C" w:rsidP="00977765">
      <w:pPr>
        <w:spacing w:line="240" w:lineRule="auto"/>
        <w:jc w:val="both"/>
        <w:rPr>
          <w:rFonts w:ascii="Times New Roman" w:hAnsi="Times New Roman"/>
        </w:rPr>
      </w:pPr>
    </w:p>
    <w:p w14:paraId="5756CD2B" w14:textId="77777777" w:rsidR="009C5F2C" w:rsidRPr="009649D2" w:rsidRDefault="009C5F2C" w:rsidP="00977765">
      <w:pPr>
        <w:spacing w:line="240" w:lineRule="auto"/>
        <w:jc w:val="both"/>
        <w:rPr>
          <w:rFonts w:ascii="Times New Roman" w:hAnsi="Times New Roman"/>
        </w:rPr>
      </w:pPr>
    </w:p>
    <w:p w14:paraId="7669F698" w14:textId="77777777" w:rsidR="00525E31" w:rsidRPr="009649D2" w:rsidRDefault="00525E31" w:rsidP="00977765">
      <w:pPr>
        <w:spacing w:line="240" w:lineRule="auto"/>
        <w:rPr>
          <w:rFonts w:ascii="Times New Roman" w:hAnsi="Times New Roman"/>
        </w:rPr>
      </w:pPr>
    </w:p>
    <w:p w14:paraId="7DFC1807" w14:textId="77777777" w:rsidR="00121B49" w:rsidRPr="009649D2" w:rsidRDefault="00121B49" w:rsidP="00977765">
      <w:pPr>
        <w:spacing w:line="240" w:lineRule="auto"/>
        <w:rPr>
          <w:rFonts w:ascii="Times New Roman" w:hAnsi="Times New Roman"/>
          <w:b/>
          <w:sz w:val="18"/>
          <w:szCs w:val="18"/>
          <w:lang w:val="en-CA"/>
        </w:rPr>
      </w:pPr>
    </w:p>
    <w:p w14:paraId="66772547" w14:textId="77777777" w:rsidR="003D1636" w:rsidRPr="009649D2" w:rsidRDefault="003D1636" w:rsidP="00977765">
      <w:pPr>
        <w:spacing w:line="240" w:lineRule="auto"/>
        <w:rPr>
          <w:rFonts w:ascii="Times New Roman" w:hAnsi="Times New Roman"/>
          <w:b/>
          <w:sz w:val="18"/>
          <w:szCs w:val="18"/>
          <w:lang w:val="en-CA"/>
        </w:rPr>
      </w:pPr>
    </w:p>
    <w:p w14:paraId="794B72A4" w14:textId="77777777" w:rsidR="003D1636" w:rsidRPr="009649D2" w:rsidRDefault="003D1636" w:rsidP="00977765">
      <w:pPr>
        <w:spacing w:line="240" w:lineRule="auto"/>
        <w:rPr>
          <w:rFonts w:ascii="Times New Roman" w:hAnsi="Times New Roman"/>
          <w:b/>
          <w:sz w:val="18"/>
          <w:szCs w:val="18"/>
          <w:lang w:val="en-CA"/>
        </w:rPr>
      </w:pPr>
    </w:p>
    <w:p w14:paraId="0A7C82A6" w14:textId="77777777" w:rsidR="003D1636" w:rsidRPr="009649D2" w:rsidRDefault="003D1636" w:rsidP="00977765">
      <w:pPr>
        <w:spacing w:line="240" w:lineRule="auto"/>
        <w:rPr>
          <w:rFonts w:ascii="Times New Roman" w:hAnsi="Times New Roman"/>
          <w:b/>
          <w:sz w:val="18"/>
          <w:szCs w:val="18"/>
          <w:lang w:val="en-CA"/>
        </w:rPr>
      </w:pPr>
    </w:p>
    <w:p w14:paraId="321FDAAA" w14:textId="77777777" w:rsidR="003D1636" w:rsidRPr="009649D2" w:rsidRDefault="003D1636" w:rsidP="00977765">
      <w:pPr>
        <w:spacing w:line="240" w:lineRule="auto"/>
        <w:rPr>
          <w:rFonts w:ascii="Times New Roman" w:hAnsi="Times New Roman"/>
          <w:b/>
          <w:sz w:val="18"/>
          <w:szCs w:val="18"/>
          <w:lang w:val="en-CA"/>
        </w:rPr>
      </w:pPr>
    </w:p>
    <w:p w14:paraId="2C227E18" w14:textId="77777777" w:rsidR="003D1636" w:rsidRPr="009649D2" w:rsidRDefault="003D1636" w:rsidP="00977765">
      <w:pPr>
        <w:spacing w:line="240" w:lineRule="auto"/>
        <w:rPr>
          <w:rFonts w:ascii="Times New Roman" w:hAnsi="Times New Roman"/>
          <w:b/>
          <w:sz w:val="18"/>
          <w:szCs w:val="18"/>
          <w:lang w:val="en-CA"/>
        </w:rPr>
      </w:pPr>
    </w:p>
    <w:p w14:paraId="7E28D9E4" w14:textId="77777777" w:rsidR="003D1636" w:rsidRPr="009649D2" w:rsidRDefault="003D1636" w:rsidP="00977765">
      <w:pPr>
        <w:spacing w:line="240" w:lineRule="auto"/>
        <w:rPr>
          <w:rFonts w:ascii="Times New Roman" w:hAnsi="Times New Roman"/>
          <w:b/>
          <w:sz w:val="18"/>
          <w:szCs w:val="18"/>
          <w:lang w:val="en-CA"/>
        </w:rPr>
      </w:pPr>
    </w:p>
    <w:p w14:paraId="15B808AA" w14:textId="77777777" w:rsidR="003D1636" w:rsidRPr="009649D2" w:rsidRDefault="003D1636" w:rsidP="00977765">
      <w:pPr>
        <w:spacing w:line="240" w:lineRule="auto"/>
        <w:rPr>
          <w:rFonts w:ascii="Times New Roman" w:hAnsi="Times New Roman"/>
          <w:b/>
          <w:sz w:val="18"/>
          <w:szCs w:val="18"/>
          <w:lang w:val="en-CA"/>
        </w:rPr>
      </w:pPr>
    </w:p>
    <w:p w14:paraId="05CC218E" w14:textId="77777777" w:rsidR="003D1636" w:rsidRPr="009649D2" w:rsidRDefault="003D1636" w:rsidP="00977765">
      <w:pPr>
        <w:spacing w:line="240" w:lineRule="auto"/>
        <w:rPr>
          <w:rFonts w:ascii="Times New Roman" w:hAnsi="Times New Roman"/>
          <w:b/>
          <w:sz w:val="18"/>
          <w:szCs w:val="18"/>
          <w:lang w:val="en-CA"/>
        </w:rPr>
      </w:pPr>
    </w:p>
    <w:p w14:paraId="64297A04" w14:textId="77777777" w:rsidR="003D1636" w:rsidRPr="009649D2" w:rsidRDefault="003D1636" w:rsidP="00977765">
      <w:pPr>
        <w:spacing w:line="240" w:lineRule="auto"/>
        <w:rPr>
          <w:rFonts w:ascii="Times New Roman" w:hAnsi="Times New Roman"/>
          <w:b/>
          <w:sz w:val="18"/>
          <w:szCs w:val="18"/>
          <w:lang w:val="en-CA"/>
        </w:rPr>
      </w:pPr>
    </w:p>
    <w:p w14:paraId="3895AC93" w14:textId="258DB877" w:rsidR="003D1636" w:rsidRPr="009649D2" w:rsidRDefault="003D1636" w:rsidP="00977765">
      <w:pPr>
        <w:spacing w:line="240" w:lineRule="auto"/>
        <w:rPr>
          <w:rFonts w:ascii="Times New Roman" w:hAnsi="Times New Roman"/>
          <w:b/>
          <w:sz w:val="18"/>
          <w:szCs w:val="18"/>
          <w:lang w:val="en-CA"/>
        </w:rPr>
      </w:pPr>
    </w:p>
    <w:p w14:paraId="65D70B88" w14:textId="77777777" w:rsidR="00C12DA9" w:rsidRPr="009649D2" w:rsidRDefault="00C12DA9" w:rsidP="00977765">
      <w:pPr>
        <w:spacing w:line="240" w:lineRule="auto"/>
        <w:rPr>
          <w:rFonts w:ascii="Times New Roman" w:hAnsi="Times New Roman"/>
          <w:b/>
          <w:sz w:val="18"/>
          <w:szCs w:val="18"/>
          <w:lang w:val="en-CA"/>
        </w:rPr>
      </w:pPr>
    </w:p>
    <w:p w14:paraId="55D5528B" w14:textId="77777777" w:rsidR="00C12DA9" w:rsidRPr="009649D2" w:rsidRDefault="00C12DA9" w:rsidP="00977765">
      <w:pPr>
        <w:spacing w:line="240" w:lineRule="auto"/>
        <w:rPr>
          <w:rFonts w:ascii="Times New Roman" w:hAnsi="Times New Roman"/>
          <w:b/>
          <w:sz w:val="18"/>
          <w:szCs w:val="18"/>
          <w:lang w:val="en-CA"/>
        </w:rPr>
      </w:pPr>
    </w:p>
    <w:p w14:paraId="0A6CFC29" w14:textId="77777777" w:rsidR="00C12DA9" w:rsidRPr="009649D2" w:rsidRDefault="00C12DA9" w:rsidP="00977765">
      <w:pPr>
        <w:spacing w:line="240" w:lineRule="auto"/>
        <w:rPr>
          <w:rFonts w:ascii="Times New Roman" w:hAnsi="Times New Roman"/>
          <w:b/>
          <w:sz w:val="18"/>
          <w:szCs w:val="18"/>
          <w:lang w:val="en-CA"/>
        </w:rPr>
      </w:pPr>
    </w:p>
    <w:p w14:paraId="6975C197" w14:textId="77777777" w:rsidR="00C12DA9" w:rsidRPr="009649D2" w:rsidRDefault="00C12DA9" w:rsidP="00977765">
      <w:pPr>
        <w:spacing w:line="240" w:lineRule="auto"/>
        <w:rPr>
          <w:rFonts w:ascii="Times New Roman" w:hAnsi="Times New Roman"/>
          <w:b/>
          <w:sz w:val="18"/>
          <w:szCs w:val="18"/>
          <w:lang w:val="en-CA"/>
        </w:rPr>
      </w:pPr>
    </w:p>
    <w:p w14:paraId="7C5F5C8D" w14:textId="77777777" w:rsidR="00C12DA9" w:rsidRPr="009649D2" w:rsidRDefault="00C12DA9" w:rsidP="00977765">
      <w:pPr>
        <w:spacing w:line="240" w:lineRule="auto"/>
        <w:rPr>
          <w:rFonts w:ascii="Times New Roman" w:hAnsi="Times New Roman"/>
          <w:b/>
          <w:sz w:val="18"/>
          <w:szCs w:val="18"/>
          <w:lang w:val="en-CA"/>
        </w:rPr>
      </w:pPr>
    </w:p>
    <w:p w14:paraId="36548174" w14:textId="77777777" w:rsidR="00C12DA9" w:rsidRPr="009649D2" w:rsidRDefault="00C12DA9" w:rsidP="00977765">
      <w:pPr>
        <w:spacing w:line="240" w:lineRule="auto"/>
        <w:rPr>
          <w:rFonts w:ascii="Times New Roman" w:hAnsi="Times New Roman"/>
          <w:b/>
          <w:sz w:val="18"/>
          <w:szCs w:val="18"/>
          <w:lang w:val="en-CA"/>
        </w:rPr>
      </w:pPr>
    </w:p>
    <w:p w14:paraId="3AA33C95" w14:textId="77777777" w:rsidR="00C12DA9" w:rsidRPr="009649D2" w:rsidRDefault="00C12DA9" w:rsidP="00977765">
      <w:pPr>
        <w:spacing w:line="240" w:lineRule="auto"/>
        <w:rPr>
          <w:rFonts w:ascii="Times New Roman" w:hAnsi="Times New Roman"/>
          <w:b/>
          <w:sz w:val="18"/>
          <w:szCs w:val="18"/>
          <w:lang w:val="en-CA"/>
        </w:rPr>
      </w:pPr>
    </w:p>
    <w:p w14:paraId="01512E71" w14:textId="77777777" w:rsidR="00C12DA9" w:rsidRPr="009649D2" w:rsidRDefault="00C12DA9" w:rsidP="00977765">
      <w:pPr>
        <w:spacing w:line="240" w:lineRule="auto"/>
        <w:rPr>
          <w:rFonts w:ascii="Times New Roman" w:hAnsi="Times New Roman"/>
          <w:b/>
          <w:sz w:val="18"/>
          <w:szCs w:val="18"/>
          <w:lang w:val="en-CA"/>
        </w:rPr>
      </w:pPr>
    </w:p>
    <w:p w14:paraId="24F48119" w14:textId="77777777" w:rsidR="00C12DA9" w:rsidRPr="009649D2" w:rsidRDefault="00C12DA9" w:rsidP="00977765">
      <w:pPr>
        <w:spacing w:line="240" w:lineRule="auto"/>
        <w:rPr>
          <w:rFonts w:ascii="Times New Roman" w:hAnsi="Times New Roman"/>
          <w:b/>
          <w:sz w:val="18"/>
          <w:szCs w:val="18"/>
          <w:lang w:val="en-CA"/>
        </w:rPr>
      </w:pPr>
    </w:p>
    <w:p w14:paraId="28DA7011" w14:textId="77777777" w:rsidR="00C12DA9" w:rsidRPr="009649D2" w:rsidRDefault="00C12DA9" w:rsidP="00977765">
      <w:pPr>
        <w:spacing w:line="240" w:lineRule="auto"/>
        <w:rPr>
          <w:rFonts w:ascii="Times New Roman" w:hAnsi="Times New Roman"/>
          <w:b/>
          <w:sz w:val="18"/>
          <w:szCs w:val="18"/>
          <w:lang w:val="en-CA"/>
        </w:rPr>
      </w:pPr>
    </w:p>
    <w:p w14:paraId="1BA6068F" w14:textId="77777777" w:rsidR="00C12DA9" w:rsidRPr="009649D2" w:rsidRDefault="00C12DA9" w:rsidP="00977765">
      <w:pPr>
        <w:spacing w:line="240" w:lineRule="auto"/>
        <w:rPr>
          <w:rFonts w:ascii="Times New Roman" w:hAnsi="Times New Roman"/>
          <w:b/>
          <w:sz w:val="18"/>
          <w:szCs w:val="18"/>
          <w:lang w:val="en-CA"/>
        </w:rPr>
      </w:pPr>
    </w:p>
    <w:p w14:paraId="4945F95D" w14:textId="77777777" w:rsidR="00C12DA9" w:rsidRPr="009649D2" w:rsidRDefault="00C12DA9" w:rsidP="00977765">
      <w:pPr>
        <w:spacing w:line="240" w:lineRule="auto"/>
        <w:rPr>
          <w:rFonts w:ascii="Times New Roman" w:hAnsi="Times New Roman"/>
          <w:b/>
          <w:sz w:val="18"/>
          <w:szCs w:val="18"/>
          <w:lang w:val="en-CA"/>
        </w:rPr>
      </w:pPr>
    </w:p>
    <w:p w14:paraId="66D72225" w14:textId="77777777" w:rsidR="00C12DA9" w:rsidRPr="009649D2" w:rsidRDefault="00C12DA9" w:rsidP="00977765">
      <w:pPr>
        <w:spacing w:line="240" w:lineRule="auto"/>
        <w:rPr>
          <w:rFonts w:ascii="Times New Roman" w:hAnsi="Times New Roman"/>
          <w:b/>
          <w:sz w:val="18"/>
          <w:szCs w:val="18"/>
          <w:lang w:val="en-CA"/>
        </w:rPr>
      </w:pPr>
    </w:p>
    <w:p w14:paraId="22795D43" w14:textId="77777777" w:rsidR="00C12DA9" w:rsidRPr="009649D2" w:rsidRDefault="00C12DA9" w:rsidP="00977765">
      <w:pPr>
        <w:spacing w:line="240" w:lineRule="auto"/>
        <w:rPr>
          <w:rFonts w:ascii="Times New Roman" w:hAnsi="Times New Roman"/>
          <w:b/>
          <w:sz w:val="18"/>
          <w:szCs w:val="18"/>
          <w:lang w:val="en-CA"/>
        </w:rPr>
      </w:pPr>
    </w:p>
    <w:p w14:paraId="63750ECF" w14:textId="77777777" w:rsidR="00C12DA9" w:rsidRPr="009649D2" w:rsidRDefault="00C12DA9" w:rsidP="00977765">
      <w:pPr>
        <w:spacing w:line="240" w:lineRule="auto"/>
        <w:rPr>
          <w:rFonts w:ascii="Times New Roman" w:hAnsi="Times New Roman"/>
          <w:b/>
          <w:sz w:val="18"/>
          <w:szCs w:val="18"/>
          <w:lang w:val="en-CA"/>
        </w:rPr>
      </w:pPr>
    </w:p>
    <w:p w14:paraId="71DD6C39" w14:textId="77777777" w:rsidR="00C12DA9" w:rsidRPr="009649D2" w:rsidRDefault="00C12DA9" w:rsidP="00977765">
      <w:pPr>
        <w:spacing w:line="240" w:lineRule="auto"/>
        <w:rPr>
          <w:rFonts w:ascii="Times New Roman" w:hAnsi="Times New Roman"/>
          <w:b/>
          <w:sz w:val="18"/>
          <w:szCs w:val="18"/>
          <w:lang w:val="en-CA"/>
        </w:rPr>
      </w:pPr>
    </w:p>
    <w:p w14:paraId="17BB8E54" w14:textId="77777777" w:rsidR="00C12DA9" w:rsidRPr="009649D2" w:rsidRDefault="00C12DA9" w:rsidP="00977765">
      <w:pPr>
        <w:spacing w:line="240" w:lineRule="auto"/>
        <w:rPr>
          <w:rFonts w:ascii="Times New Roman" w:hAnsi="Times New Roman"/>
          <w:b/>
          <w:sz w:val="18"/>
          <w:szCs w:val="18"/>
          <w:lang w:val="en-CA"/>
        </w:rPr>
      </w:pPr>
    </w:p>
    <w:p w14:paraId="42256FDE" w14:textId="77777777" w:rsidR="00C12DA9" w:rsidRPr="009649D2" w:rsidRDefault="00C12DA9" w:rsidP="00977765">
      <w:pPr>
        <w:spacing w:line="240" w:lineRule="auto"/>
        <w:rPr>
          <w:rFonts w:ascii="Times New Roman" w:hAnsi="Times New Roman"/>
          <w:b/>
          <w:sz w:val="18"/>
          <w:szCs w:val="18"/>
          <w:lang w:val="en-CA"/>
        </w:rPr>
      </w:pPr>
    </w:p>
    <w:p w14:paraId="33AC1C9D" w14:textId="77777777" w:rsidR="00C12DA9" w:rsidRPr="009649D2" w:rsidRDefault="00C12DA9" w:rsidP="00977765">
      <w:pPr>
        <w:spacing w:line="240" w:lineRule="auto"/>
        <w:rPr>
          <w:rFonts w:ascii="Times New Roman" w:hAnsi="Times New Roman"/>
          <w:b/>
          <w:sz w:val="18"/>
          <w:szCs w:val="18"/>
          <w:lang w:val="en-CA"/>
        </w:rPr>
      </w:pPr>
    </w:p>
    <w:p w14:paraId="628D74E7" w14:textId="77777777" w:rsidR="00C12DA9" w:rsidRPr="009649D2" w:rsidRDefault="00C12DA9" w:rsidP="00977765">
      <w:pPr>
        <w:spacing w:line="240" w:lineRule="auto"/>
        <w:rPr>
          <w:rFonts w:ascii="Times New Roman" w:hAnsi="Times New Roman"/>
          <w:b/>
          <w:sz w:val="18"/>
          <w:szCs w:val="18"/>
          <w:lang w:val="en-CA"/>
        </w:rPr>
      </w:pPr>
    </w:p>
    <w:p w14:paraId="639AE994" w14:textId="77777777" w:rsidR="00C12DA9" w:rsidRPr="009649D2" w:rsidRDefault="00C12DA9" w:rsidP="00977765">
      <w:pPr>
        <w:spacing w:line="240" w:lineRule="auto"/>
        <w:rPr>
          <w:rFonts w:ascii="Times New Roman" w:hAnsi="Times New Roman"/>
          <w:b/>
          <w:sz w:val="18"/>
          <w:szCs w:val="18"/>
          <w:lang w:val="en-CA"/>
        </w:rPr>
      </w:pPr>
    </w:p>
    <w:p w14:paraId="13C70566" w14:textId="77777777" w:rsidR="00C12DA9" w:rsidRPr="009649D2" w:rsidRDefault="00C12DA9" w:rsidP="00977765">
      <w:pPr>
        <w:spacing w:line="240" w:lineRule="auto"/>
        <w:rPr>
          <w:rFonts w:ascii="Times New Roman" w:hAnsi="Times New Roman"/>
          <w:b/>
          <w:sz w:val="18"/>
          <w:szCs w:val="18"/>
          <w:lang w:val="en-CA"/>
        </w:rPr>
      </w:pPr>
    </w:p>
    <w:p w14:paraId="4BBBF6AF" w14:textId="77777777" w:rsidR="00C12DA9" w:rsidRPr="009649D2" w:rsidRDefault="00C12DA9" w:rsidP="00977765">
      <w:pPr>
        <w:spacing w:line="240" w:lineRule="auto"/>
        <w:rPr>
          <w:rFonts w:ascii="Times New Roman" w:hAnsi="Times New Roman"/>
          <w:b/>
          <w:sz w:val="18"/>
          <w:szCs w:val="18"/>
          <w:lang w:val="en-CA"/>
        </w:rPr>
      </w:pPr>
    </w:p>
    <w:p w14:paraId="0927CEA2" w14:textId="77777777" w:rsidR="00C12DA9" w:rsidRPr="009649D2" w:rsidRDefault="00C12DA9" w:rsidP="00977765">
      <w:pPr>
        <w:spacing w:line="240" w:lineRule="auto"/>
        <w:rPr>
          <w:rFonts w:ascii="Times New Roman" w:hAnsi="Times New Roman"/>
          <w:b/>
          <w:sz w:val="18"/>
          <w:szCs w:val="18"/>
          <w:lang w:val="en-CA"/>
        </w:rPr>
      </w:pPr>
    </w:p>
    <w:p w14:paraId="3AE6AD95" w14:textId="77777777" w:rsidR="00C12DA9" w:rsidRPr="009649D2" w:rsidRDefault="00C12DA9" w:rsidP="00977765">
      <w:pPr>
        <w:spacing w:line="240" w:lineRule="auto"/>
        <w:rPr>
          <w:rFonts w:ascii="Times New Roman" w:hAnsi="Times New Roman"/>
          <w:b/>
          <w:sz w:val="18"/>
          <w:szCs w:val="18"/>
          <w:lang w:val="en-CA"/>
        </w:rPr>
      </w:pPr>
    </w:p>
    <w:p w14:paraId="50869DDE" w14:textId="77777777" w:rsidR="00C12DA9" w:rsidRPr="009649D2" w:rsidRDefault="00C12DA9" w:rsidP="00977765">
      <w:pPr>
        <w:spacing w:line="240" w:lineRule="auto"/>
        <w:rPr>
          <w:rFonts w:ascii="Times New Roman" w:hAnsi="Times New Roman"/>
          <w:b/>
          <w:sz w:val="18"/>
          <w:szCs w:val="18"/>
          <w:lang w:val="en-CA"/>
        </w:rPr>
      </w:pPr>
    </w:p>
    <w:p w14:paraId="1289F11A" w14:textId="77777777" w:rsidR="00C12DA9" w:rsidRPr="009649D2" w:rsidRDefault="00C12DA9" w:rsidP="00977765">
      <w:pPr>
        <w:spacing w:line="240" w:lineRule="auto"/>
        <w:rPr>
          <w:rFonts w:ascii="Times New Roman" w:hAnsi="Times New Roman"/>
          <w:b/>
          <w:sz w:val="18"/>
          <w:szCs w:val="18"/>
          <w:lang w:val="en-CA"/>
        </w:rPr>
      </w:pPr>
    </w:p>
    <w:p w14:paraId="1C1693FE" w14:textId="77777777" w:rsidR="00C12DA9" w:rsidRPr="009649D2" w:rsidRDefault="00C12DA9" w:rsidP="00977765">
      <w:pPr>
        <w:spacing w:line="240" w:lineRule="auto"/>
        <w:rPr>
          <w:rFonts w:ascii="Times New Roman" w:hAnsi="Times New Roman"/>
          <w:b/>
          <w:sz w:val="18"/>
          <w:szCs w:val="18"/>
          <w:lang w:val="en-CA"/>
        </w:rPr>
      </w:pPr>
    </w:p>
    <w:p w14:paraId="6EAF6CAC" w14:textId="77777777" w:rsidR="00C12DA9" w:rsidRPr="009649D2" w:rsidRDefault="00C12DA9" w:rsidP="00977765">
      <w:pPr>
        <w:spacing w:line="240" w:lineRule="auto"/>
        <w:rPr>
          <w:rFonts w:ascii="Times New Roman" w:hAnsi="Times New Roman"/>
          <w:b/>
          <w:sz w:val="18"/>
          <w:szCs w:val="18"/>
          <w:lang w:val="en-CA"/>
        </w:rPr>
      </w:pPr>
    </w:p>
    <w:p w14:paraId="37107795" w14:textId="77777777" w:rsidR="00C12DA9" w:rsidRPr="009649D2" w:rsidRDefault="00C12DA9" w:rsidP="00977765">
      <w:pPr>
        <w:spacing w:line="240" w:lineRule="auto"/>
        <w:rPr>
          <w:rFonts w:ascii="Times New Roman" w:hAnsi="Times New Roman"/>
          <w:b/>
          <w:sz w:val="18"/>
          <w:szCs w:val="18"/>
          <w:lang w:val="en-CA"/>
        </w:rPr>
      </w:pPr>
    </w:p>
    <w:p w14:paraId="5CBD6046" w14:textId="77777777" w:rsidR="00C12DA9" w:rsidRPr="009649D2" w:rsidRDefault="00C12DA9" w:rsidP="00977765">
      <w:pPr>
        <w:spacing w:line="240" w:lineRule="auto"/>
        <w:rPr>
          <w:rFonts w:ascii="Times New Roman" w:hAnsi="Times New Roman"/>
          <w:b/>
          <w:sz w:val="18"/>
          <w:szCs w:val="18"/>
          <w:lang w:val="en-CA"/>
        </w:rPr>
      </w:pPr>
    </w:p>
    <w:p w14:paraId="2A8D7DEC" w14:textId="77777777" w:rsidR="00C12DA9" w:rsidRPr="009649D2" w:rsidRDefault="00C12DA9" w:rsidP="00977765">
      <w:pPr>
        <w:spacing w:line="240" w:lineRule="auto"/>
        <w:rPr>
          <w:rFonts w:ascii="Times New Roman" w:hAnsi="Times New Roman"/>
          <w:b/>
          <w:sz w:val="18"/>
          <w:szCs w:val="18"/>
          <w:lang w:val="en-CA"/>
        </w:rPr>
      </w:pPr>
    </w:p>
    <w:p w14:paraId="40545113" w14:textId="77777777" w:rsidR="00C12DA9" w:rsidRPr="009649D2" w:rsidRDefault="00C12DA9" w:rsidP="00977765">
      <w:pPr>
        <w:spacing w:line="240" w:lineRule="auto"/>
        <w:rPr>
          <w:rFonts w:ascii="Times New Roman" w:hAnsi="Times New Roman"/>
          <w:b/>
          <w:sz w:val="18"/>
          <w:szCs w:val="18"/>
          <w:lang w:val="en-CA"/>
        </w:rPr>
      </w:pPr>
    </w:p>
    <w:p w14:paraId="726C8EAC" w14:textId="77777777" w:rsidR="00C12DA9" w:rsidRPr="009649D2" w:rsidRDefault="00C12DA9" w:rsidP="00977765">
      <w:pPr>
        <w:spacing w:line="240" w:lineRule="auto"/>
        <w:rPr>
          <w:rFonts w:ascii="Times New Roman" w:hAnsi="Times New Roman"/>
          <w:b/>
          <w:sz w:val="18"/>
          <w:szCs w:val="18"/>
          <w:lang w:val="en-CA"/>
        </w:rPr>
      </w:pPr>
    </w:p>
    <w:p w14:paraId="2426468E" w14:textId="77777777" w:rsidR="00C12DA9" w:rsidRPr="009649D2" w:rsidRDefault="00C12DA9" w:rsidP="00977765">
      <w:pPr>
        <w:spacing w:line="240" w:lineRule="auto"/>
        <w:rPr>
          <w:rFonts w:ascii="Times New Roman" w:hAnsi="Times New Roman"/>
          <w:b/>
          <w:sz w:val="18"/>
          <w:szCs w:val="18"/>
          <w:lang w:val="en-CA"/>
        </w:rPr>
      </w:pPr>
    </w:p>
    <w:p w14:paraId="600DF4DA" w14:textId="77777777" w:rsidR="00C12DA9" w:rsidRPr="009649D2" w:rsidRDefault="00C12DA9" w:rsidP="00977765">
      <w:pPr>
        <w:spacing w:line="240" w:lineRule="auto"/>
        <w:rPr>
          <w:rFonts w:ascii="Times New Roman" w:hAnsi="Times New Roman"/>
          <w:b/>
          <w:sz w:val="18"/>
          <w:szCs w:val="18"/>
          <w:lang w:val="en-CA"/>
        </w:rPr>
      </w:pPr>
    </w:p>
    <w:p w14:paraId="042E24C0" w14:textId="77777777" w:rsidR="00C12DA9" w:rsidRPr="009649D2" w:rsidRDefault="00C12DA9" w:rsidP="00977765">
      <w:pPr>
        <w:spacing w:line="240" w:lineRule="auto"/>
        <w:rPr>
          <w:rFonts w:ascii="Times New Roman" w:hAnsi="Times New Roman"/>
          <w:b/>
          <w:sz w:val="18"/>
          <w:szCs w:val="18"/>
          <w:lang w:val="en-CA"/>
        </w:rPr>
      </w:pPr>
    </w:p>
    <w:p w14:paraId="568BB480" w14:textId="77777777" w:rsidR="00C12DA9" w:rsidRPr="009649D2" w:rsidRDefault="00C12DA9" w:rsidP="00977765">
      <w:pPr>
        <w:spacing w:line="240" w:lineRule="auto"/>
        <w:rPr>
          <w:rFonts w:ascii="Times New Roman" w:hAnsi="Times New Roman"/>
          <w:b/>
          <w:sz w:val="18"/>
          <w:szCs w:val="18"/>
          <w:lang w:val="en-CA"/>
        </w:rPr>
      </w:pPr>
    </w:p>
    <w:p w14:paraId="1A5E98D5" w14:textId="77777777" w:rsidR="00C12DA9" w:rsidRPr="009649D2" w:rsidRDefault="00C12DA9" w:rsidP="00977765">
      <w:pPr>
        <w:spacing w:line="240" w:lineRule="auto"/>
        <w:rPr>
          <w:rFonts w:ascii="Times New Roman" w:hAnsi="Times New Roman"/>
          <w:b/>
          <w:sz w:val="18"/>
          <w:szCs w:val="18"/>
          <w:lang w:val="en-CA"/>
        </w:rPr>
      </w:pPr>
    </w:p>
    <w:p w14:paraId="0DEC8EDF" w14:textId="77777777" w:rsidR="00C12DA9" w:rsidRPr="009649D2" w:rsidRDefault="00C12DA9" w:rsidP="00977765">
      <w:pPr>
        <w:spacing w:line="240" w:lineRule="auto"/>
        <w:rPr>
          <w:rFonts w:ascii="Times New Roman" w:hAnsi="Times New Roman"/>
          <w:b/>
          <w:sz w:val="18"/>
          <w:szCs w:val="18"/>
          <w:lang w:val="en-CA"/>
        </w:rPr>
      </w:pPr>
    </w:p>
    <w:p w14:paraId="6690BAB8" w14:textId="77777777" w:rsidR="003D1636" w:rsidRPr="009649D2" w:rsidRDefault="003D1636" w:rsidP="00977765">
      <w:pPr>
        <w:spacing w:line="240" w:lineRule="auto"/>
        <w:rPr>
          <w:rFonts w:ascii="Times New Roman" w:hAnsi="Times New Roman"/>
          <w:b/>
          <w:sz w:val="18"/>
          <w:szCs w:val="18"/>
          <w:lang w:val="en-CA"/>
        </w:rPr>
      </w:pPr>
    </w:p>
    <w:p w14:paraId="2178DE3D" w14:textId="77777777" w:rsidR="003D1636" w:rsidRPr="009649D2" w:rsidRDefault="003D1636" w:rsidP="00977765">
      <w:pPr>
        <w:spacing w:line="240" w:lineRule="auto"/>
        <w:rPr>
          <w:rFonts w:ascii="Times New Roman" w:hAnsi="Times New Roman"/>
          <w:b/>
          <w:sz w:val="20"/>
          <w:u w:val="single"/>
        </w:rPr>
      </w:pPr>
    </w:p>
    <w:p w14:paraId="28098E2D" w14:textId="77777777" w:rsidR="003D1636" w:rsidRPr="009649D2" w:rsidRDefault="003D1636" w:rsidP="00977765">
      <w:pPr>
        <w:spacing w:line="240" w:lineRule="auto"/>
        <w:jc w:val="center"/>
        <w:rPr>
          <w:rFonts w:ascii="Times New Roman" w:hAnsi="Times New Roman"/>
          <w:b/>
          <w:sz w:val="18"/>
          <w:szCs w:val="18"/>
          <w:u w:val="single"/>
        </w:rPr>
      </w:pPr>
    </w:p>
    <w:p w14:paraId="7304E220" w14:textId="77777777" w:rsidR="00C12DA9" w:rsidRPr="009649D2" w:rsidRDefault="00C12DA9" w:rsidP="00977765">
      <w:pPr>
        <w:spacing w:line="240" w:lineRule="auto"/>
        <w:jc w:val="center"/>
        <w:rPr>
          <w:rFonts w:ascii="Times New Roman" w:hAnsi="Times New Roman"/>
          <w:b/>
          <w:sz w:val="18"/>
          <w:szCs w:val="18"/>
          <w:u w:val="single"/>
        </w:rPr>
      </w:pPr>
    </w:p>
    <w:p w14:paraId="7708B5D1" w14:textId="69761B5E" w:rsidR="00B004E6" w:rsidRPr="009649D2" w:rsidRDefault="008F19C0" w:rsidP="00977765">
      <w:pPr>
        <w:spacing w:line="240" w:lineRule="auto"/>
        <w:jc w:val="center"/>
        <w:rPr>
          <w:rFonts w:ascii="Times New Roman" w:hAnsi="Times New Roman"/>
          <w:b/>
          <w:sz w:val="18"/>
          <w:szCs w:val="18"/>
        </w:rPr>
      </w:pPr>
      <w:r w:rsidRPr="009649D2">
        <w:rPr>
          <w:rFonts w:ascii="Times New Roman" w:hAnsi="Times New Roman"/>
          <w:b/>
          <w:sz w:val="18"/>
          <w:szCs w:val="18"/>
          <w:u w:val="single"/>
        </w:rPr>
        <w:t xml:space="preserve">APPENDIX </w:t>
      </w:r>
      <w:r w:rsidR="00D60FF0" w:rsidRPr="009649D2">
        <w:rPr>
          <w:rFonts w:ascii="Times New Roman" w:hAnsi="Times New Roman"/>
          <w:b/>
          <w:sz w:val="18"/>
          <w:szCs w:val="18"/>
          <w:u w:val="single"/>
        </w:rPr>
        <w:t>B</w:t>
      </w:r>
      <w:r w:rsidR="00B004E6" w:rsidRPr="009649D2">
        <w:rPr>
          <w:rFonts w:ascii="Times New Roman" w:hAnsi="Times New Roman"/>
          <w:b/>
          <w:sz w:val="18"/>
          <w:szCs w:val="18"/>
          <w:u w:val="single"/>
        </w:rPr>
        <w:t xml:space="preserve">: </w:t>
      </w:r>
      <w:r w:rsidRPr="009649D2">
        <w:rPr>
          <w:rFonts w:ascii="Times New Roman" w:hAnsi="Times New Roman"/>
          <w:b/>
          <w:sz w:val="18"/>
          <w:szCs w:val="18"/>
        </w:rPr>
        <w:t>Pricing and Payment</w:t>
      </w:r>
    </w:p>
    <w:p w14:paraId="575F02AB" w14:textId="77777777" w:rsidR="00C12DA9" w:rsidRPr="009649D2" w:rsidRDefault="00C12DA9" w:rsidP="00977765">
      <w:pPr>
        <w:spacing w:line="240" w:lineRule="auto"/>
        <w:jc w:val="center"/>
        <w:rPr>
          <w:rFonts w:ascii="Times New Roman" w:hAnsi="Times New Roman"/>
          <w:b/>
          <w:sz w:val="18"/>
          <w:szCs w:val="18"/>
        </w:rPr>
      </w:pPr>
    </w:p>
    <w:p w14:paraId="24340292" w14:textId="28DA84E8" w:rsidR="00605615" w:rsidRPr="009649D2" w:rsidRDefault="00490B1A" w:rsidP="00977765">
      <w:pPr>
        <w:pStyle w:val="ListParagraph"/>
        <w:numPr>
          <w:ilvl w:val="0"/>
          <w:numId w:val="41"/>
        </w:numPr>
        <w:spacing w:line="240" w:lineRule="auto"/>
        <w:ind w:left="0" w:firstLine="0"/>
        <w:jc w:val="both"/>
        <w:rPr>
          <w:rFonts w:ascii="Times New Roman" w:hAnsi="Times New Roman"/>
          <w:b/>
          <w:bCs/>
          <w:sz w:val="18"/>
          <w:szCs w:val="18"/>
        </w:rPr>
      </w:pPr>
      <w:r w:rsidRPr="009649D2">
        <w:rPr>
          <w:rFonts w:ascii="Times New Roman" w:hAnsi="Times New Roman"/>
          <w:b/>
          <w:bCs/>
          <w:sz w:val="18"/>
          <w:szCs w:val="18"/>
          <w:u w:val="single"/>
        </w:rPr>
        <w:t>Fees</w:t>
      </w:r>
      <w:r w:rsidRPr="009649D2">
        <w:rPr>
          <w:rFonts w:ascii="Times New Roman" w:hAnsi="Times New Roman"/>
          <w:b/>
          <w:bCs/>
          <w:sz w:val="18"/>
          <w:szCs w:val="18"/>
        </w:rPr>
        <w:t xml:space="preserve">. </w:t>
      </w:r>
      <w:r w:rsidR="00B004E6" w:rsidRPr="009649D2">
        <w:rPr>
          <w:rFonts w:ascii="Times New Roman" w:hAnsi="Times New Roman"/>
          <w:b/>
          <w:bCs/>
          <w:sz w:val="18"/>
          <w:szCs w:val="18"/>
        </w:rPr>
        <w:t xml:space="preserve"> </w:t>
      </w:r>
      <w:r w:rsidRPr="009649D2">
        <w:rPr>
          <w:rFonts w:ascii="Times New Roman" w:hAnsi="Times New Roman"/>
          <w:sz w:val="18"/>
          <w:szCs w:val="18"/>
        </w:rPr>
        <w:t xml:space="preserve">In consideration of and subject to the satisfactory performance </w:t>
      </w:r>
      <w:r w:rsidR="002A55F9" w:rsidRPr="009649D2">
        <w:rPr>
          <w:rFonts w:ascii="Times New Roman" w:hAnsi="Times New Roman"/>
          <w:sz w:val="18"/>
          <w:szCs w:val="18"/>
        </w:rPr>
        <w:t xml:space="preserve">and delivery </w:t>
      </w:r>
      <w:r w:rsidRPr="009649D2">
        <w:rPr>
          <w:rFonts w:ascii="Times New Roman" w:hAnsi="Times New Roman"/>
          <w:sz w:val="18"/>
          <w:szCs w:val="18"/>
        </w:rPr>
        <w:t xml:space="preserve">by Contractor of the </w:t>
      </w:r>
      <w:r w:rsidR="007B5A52" w:rsidRPr="009649D2">
        <w:rPr>
          <w:rFonts w:ascii="Times New Roman" w:hAnsi="Times New Roman"/>
          <w:sz w:val="18"/>
          <w:szCs w:val="18"/>
        </w:rPr>
        <w:t>Work</w:t>
      </w:r>
      <w:r w:rsidRPr="009649D2">
        <w:rPr>
          <w:rFonts w:ascii="Times New Roman" w:hAnsi="Times New Roman"/>
          <w:sz w:val="18"/>
          <w:szCs w:val="18"/>
        </w:rPr>
        <w:t>, the JBE shall pay to Contractor the</w:t>
      </w:r>
      <w:r w:rsidR="00FD57B0" w:rsidRPr="009649D2">
        <w:rPr>
          <w:rFonts w:ascii="Times New Roman" w:hAnsi="Times New Roman"/>
          <w:sz w:val="18"/>
          <w:szCs w:val="18"/>
        </w:rPr>
        <w:t xml:space="preserve"> </w:t>
      </w:r>
      <w:r w:rsidR="001E09E1" w:rsidRPr="009649D2">
        <w:rPr>
          <w:rFonts w:ascii="Times New Roman" w:hAnsi="Times New Roman"/>
          <w:sz w:val="18"/>
          <w:szCs w:val="18"/>
        </w:rPr>
        <w:t xml:space="preserve">fees </w:t>
      </w:r>
      <w:r w:rsidR="00FD57B0" w:rsidRPr="009649D2">
        <w:rPr>
          <w:rFonts w:ascii="Times New Roman" w:hAnsi="Times New Roman"/>
          <w:sz w:val="18"/>
          <w:szCs w:val="18"/>
        </w:rPr>
        <w:t xml:space="preserve">as </w:t>
      </w:r>
      <w:r w:rsidRPr="009649D2">
        <w:rPr>
          <w:rFonts w:ascii="Times New Roman" w:hAnsi="Times New Roman"/>
          <w:sz w:val="18"/>
          <w:szCs w:val="18"/>
        </w:rPr>
        <w:t xml:space="preserve">set forth in </w:t>
      </w:r>
      <w:r w:rsidR="00D2734C" w:rsidRPr="009649D2">
        <w:rPr>
          <w:rFonts w:ascii="Times New Roman" w:hAnsi="Times New Roman"/>
          <w:sz w:val="18"/>
          <w:szCs w:val="18"/>
        </w:rPr>
        <w:t xml:space="preserve">this </w:t>
      </w:r>
      <w:r w:rsidRPr="009649D2">
        <w:rPr>
          <w:rFonts w:ascii="Times New Roman" w:hAnsi="Times New Roman"/>
          <w:sz w:val="18"/>
          <w:szCs w:val="18"/>
        </w:rPr>
        <w:t>Appendix B.  Except as expressly set forth in this Appendix B</w:t>
      </w:r>
      <w:r w:rsidR="00635EFB" w:rsidRPr="009649D2">
        <w:rPr>
          <w:rFonts w:ascii="Times New Roman" w:hAnsi="Times New Roman"/>
          <w:sz w:val="18"/>
          <w:szCs w:val="18"/>
        </w:rPr>
        <w:t xml:space="preserve">: (i) </w:t>
      </w:r>
      <w:r w:rsidR="00994FB6" w:rsidRPr="009649D2">
        <w:rPr>
          <w:rFonts w:ascii="Times New Roman" w:hAnsi="Times New Roman"/>
          <w:sz w:val="18"/>
          <w:szCs w:val="18"/>
        </w:rPr>
        <w:t xml:space="preserve">such fees </w:t>
      </w:r>
      <w:r w:rsidR="00635EFB" w:rsidRPr="009649D2">
        <w:rPr>
          <w:rFonts w:ascii="Times New Roman" w:hAnsi="Times New Roman"/>
          <w:sz w:val="18"/>
          <w:szCs w:val="18"/>
        </w:rPr>
        <w:t xml:space="preserve">are the entire compensation for all </w:t>
      </w:r>
      <w:r w:rsidR="007B5A52" w:rsidRPr="009649D2">
        <w:rPr>
          <w:rFonts w:ascii="Times New Roman" w:hAnsi="Times New Roman"/>
          <w:sz w:val="18"/>
          <w:szCs w:val="18"/>
        </w:rPr>
        <w:t>Work</w:t>
      </w:r>
      <w:r w:rsidR="00635EFB" w:rsidRPr="009649D2">
        <w:rPr>
          <w:rFonts w:ascii="Times New Roman" w:hAnsi="Times New Roman"/>
          <w:sz w:val="18"/>
          <w:szCs w:val="18"/>
        </w:rPr>
        <w:t xml:space="preserve"> under this Agreement; and (ii) </w:t>
      </w:r>
      <w:r w:rsidRPr="009649D2">
        <w:rPr>
          <w:rFonts w:ascii="Times New Roman" w:hAnsi="Times New Roman"/>
          <w:sz w:val="18"/>
          <w:szCs w:val="18"/>
        </w:rPr>
        <w:t xml:space="preserve">all expenses relating to the </w:t>
      </w:r>
      <w:r w:rsidR="007B5A52" w:rsidRPr="009649D2">
        <w:rPr>
          <w:rFonts w:ascii="Times New Roman" w:hAnsi="Times New Roman"/>
          <w:sz w:val="18"/>
          <w:szCs w:val="18"/>
        </w:rPr>
        <w:t>Work</w:t>
      </w:r>
      <w:r w:rsidRPr="009649D2">
        <w:rPr>
          <w:rFonts w:ascii="Times New Roman" w:hAnsi="Times New Roman"/>
          <w:sz w:val="18"/>
          <w:szCs w:val="18"/>
        </w:rPr>
        <w:t xml:space="preserve"> are included in </w:t>
      </w:r>
      <w:r w:rsidR="00994FB6" w:rsidRPr="009649D2">
        <w:rPr>
          <w:rFonts w:ascii="Times New Roman" w:hAnsi="Times New Roman"/>
          <w:sz w:val="18"/>
          <w:szCs w:val="18"/>
        </w:rPr>
        <w:t xml:space="preserve">such fees </w:t>
      </w:r>
      <w:r w:rsidRPr="009649D2">
        <w:rPr>
          <w:rFonts w:ascii="Times New Roman" w:hAnsi="Times New Roman"/>
          <w:sz w:val="18"/>
          <w:szCs w:val="18"/>
        </w:rPr>
        <w:t xml:space="preserve">and shall not be reimbursed by the JBE.  The maximum amount payable to Contractor under this Agreement </w:t>
      </w:r>
      <w:r w:rsidR="001C02AD">
        <w:rPr>
          <w:rFonts w:ascii="Times New Roman" w:hAnsi="Times New Roman"/>
          <w:sz w:val="18"/>
          <w:szCs w:val="18"/>
        </w:rPr>
        <w:t>shall</w:t>
      </w:r>
      <w:r w:rsidRPr="009649D2">
        <w:rPr>
          <w:rFonts w:ascii="Times New Roman" w:hAnsi="Times New Roman"/>
          <w:sz w:val="18"/>
          <w:szCs w:val="18"/>
        </w:rPr>
        <w:t xml:space="preserve"> not exceed the </w:t>
      </w:r>
      <w:r w:rsidR="006D1FC9" w:rsidRPr="009649D2">
        <w:rPr>
          <w:rFonts w:ascii="Times New Roman" w:hAnsi="Times New Roman"/>
          <w:sz w:val="18"/>
          <w:szCs w:val="18"/>
        </w:rPr>
        <w:t xml:space="preserve">Contract </w:t>
      </w:r>
      <w:r w:rsidRPr="009649D2">
        <w:rPr>
          <w:rFonts w:ascii="Times New Roman" w:hAnsi="Times New Roman"/>
          <w:sz w:val="18"/>
          <w:szCs w:val="18"/>
        </w:rPr>
        <w:t xml:space="preserve">Amount.  The </w:t>
      </w:r>
      <w:r w:rsidR="006D1FC9" w:rsidRPr="009649D2">
        <w:rPr>
          <w:rFonts w:ascii="Times New Roman" w:hAnsi="Times New Roman"/>
          <w:sz w:val="18"/>
          <w:szCs w:val="18"/>
        </w:rPr>
        <w:t xml:space="preserve">Contract </w:t>
      </w:r>
      <w:r w:rsidRPr="009649D2">
        <w:rPr>
          <w:rFonts w:ascii="Times New Roman" w:hAnsi="Times New Roman"/>
          <w:sz w:val="18"/>
          <w:szCs w:val="18"/>
        </w:rPr>
        <w:t xml:space="preserve">Amount may be changed only by amendment to this Agreement. Notwithstanding any provision </w:t>
      </w:r>
      <w:r w:rsidR="00D07599" w:rsidRPr="009649D2">
        <w:rPr>
          <w:rFonts w:ascii="Times New Roman" w:hAnsi="Times New Roman"/>
          <w:sz w:val="18"/>
          <w:szCs w:val="18"/>
        </w:rPr>
        <w:t xml:space="preserve">in this Agreement </w:t>
      </w:r>
      <w:r w:rsidRPr="009649D2">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9649D2">
        <w:rPr>
          <w:rFonts w:ascii="Times New Roman" w:hAnsi="Times New Roman"/>
          <w:sz w:val="18"/>
          <w:szCs w:val="18"/>
        </w:rPr>
        <w:t xml:space="preserve"> </w:t>
      </w:r>
    </w:p>
    <w:p w14:paraId="4858C842" w14:textId="77777777" w:rsidR="00203B3B" w:rsidRPr="009649D2" w:rsidRDefault="00203B3B" w:rsidP="00977765">
      <w:pPr>
        <w:spacing w:line="240" w:lineRule="auto"/>
        <w:jc w:val="both"/>
        <w:rPr>
          <w:rFonts w:ascii="Times New Roman" w:hAnsi="Times New Roman"/>
          <w:b/>
          <w:bCs/>
          <w:sz w:val="18"/>
          <w:szCs w:val="18"/>
        </w:rPr>
      </w:pPr>
    </w:p>
    <w:tbl>
      <w:tblPr>
        <w:tblStyle w:val="TableGrid"/>
        <w:tblW w:w="0" w:type="auto"/>
        <w:tblLook w:val="04A0" w:firstRow="1" w:lastRow="0" w:firstColumn="1" w:lastColumn="0" w:noHBand="0" w:noVBand="1"/>
      </w:tblPr>
      <w:tblGrid>
        <w:gridCol w:w="2337"/>
        <w:gridCol w:w="4228"/>
        <w:gridCol w:w="1800"/>
        <w:gridCol w:w="1006"/>
      </w:tblGrid>
      <w:tr w:rsidR="002B7E5F" w:rsidRPr="009649D2" w14:paraId="77B35F9E" w14:textId="77777777" w:rsidTr="002B7E5F">
        <w:tc>
          <w:tcPr>
            <w:tcW w:w="2337" w:type="dxa"/>
          </w:tcPr>
          <w:p w14:paraId="3BB93ED7"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Deliverable</w:t>
            </w:r>
          </w:p>
        </w:tc>
        <w:tc>
          <w:tcPr>
            <w:tcW w:w="4228" w:type="dxa"/>
          </w:tcPr>
          <w:p w14:paraId="4CAC84D6"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Description</w:t>
            </w:r>
          </w:p>
        </w:tc>
        <w:tc>
          <w:tcPr>
            <w:tcW w:w="1800" w:type="dxa"/>
          </w:tcPr>
          <w:p w14:paraId="1170F191"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Due</w:t>
            </w:r>
          </w:p>
        </w:tc>
        <w:tc>
          <w:tcPr>
            <w:tcW w:w="1006" w:type="dxa"/>
          </w:tcPr>
          <w:p w14:paraId="34F009C3"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Pricing</w:t>
            </w:r>
          </w:p>
        </w:tc>
      </w:tr>
      <w:tr w:rsidR="002B7E5F" w:rsidRPr="009649D2" w14:paraId="3F91889C" w14:textId="77777777" w:rsidTr="002B7E5F">
        <w:tc>
          <w:tcPr>
            <w:tcW w:w="2337" w:type="dxa"/>
          </w:tcPr>
          <w:p w14:paraId="3768322D"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Deliverable 1: Executive Summary</w:t>
            </w:r>
          </w:p>
        </w:tc>
        <w:tc>
          <w:tcPr>
            <w:tcW w:w="4228" w:type="dxa"/>
          </w:tcPr>
          <w:p w14:paraId="1331177F" w14:textId="169D49C6"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Provide executive assessment of how you plan to implement the software. Must include how the software functionalities with integrating interpreter scheduling, including staff and independent contractors and how it can automate matching (language, certification level, location, availability) as well as section 7.0 points 4,5,6,7,8,9 as detailed in the RFP</w:t>
            </w:r>
          </w:p>
        </w:tc>
        <w:tc>
          <w:tcPr>
            <w:tcW w:w="1800" w:type="dxa"/>
          </w:tcPr>
          <w:p w14:paraId="5D5F12DD"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August 31,2026</w:t>
            </w:r>
          </w:p>
        </w:tc>
        <w:tc>
          <w:tcPr>
            <w:tcW w:w="1006" w:type="dxa"/>
          </w:tcPr>
          <w:p w14:paraId="23639D2D" w14:textId="4DE5BED0" w:rsidR="002B7E5F" w:rsidRPr="009649D2" w:rsidRDefault="002B7E5F" w:rsidP="00977765">
            <w:pPr>
              <w:spacing w:line="240" w:lineRule="auto"/>
              <w:rPr>
                <w:rFonts w:ascii="Times New Roman" w:hAnsi="Times New Roman"/>
                <w:sz w:val="18"/>
                <w:szCs w:val="18"/>
              </w:rPr>
            </w:pPr>
          </w:p>
        </w:tc>
      </w:tr>
      <w:tr w:rsidR="002B7E5F" w:rsidRPr="009649D2" w14:paraId="2527B522" w14:textId="77777777" w:rsidTr="002B7E5F">
        <w:tc>
          <w:tcPr>
            <w:tcW w:w="2337" w:type="dxa"/>
          </w:tcPr>
          <w:p w14:paraId="4D32AA87"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Deliverable 2: Implementation</w:t>
            </w:r>
          </w:p>
        </w:tc>
        <w:tc>
          <w:tcPr>
            <w:tcW w:w="4228" w:type="dxa"/>
          </w:tcPr>
          <w:p w14:paraId="2BC4DF6D"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 xml:space="preserve">Implementation of software must require development of detailed policies and processes and successful training of staff. </w:t>
            </w:r>
          </w:p>
        </w:tc>
        <w:tc>
          <w:tcPr>
            <w:tcW w:w="1800" w:type="dxa"/>
          </w:tcPr>
          <w:p w14:paraId="3ABC1F08"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November 1, 2026</w:t>
            </w:r>
          </w:p>
        </w:tc>
        <w:tc>
          <w:tcPr>
            <w:tcW w:w="1006" w:type="dxa"/>
          </w:tcPr>
          <w:p w14:paraId="5DFF45DA" w14:textId="01D60244" w:rsidR="002B7E5F" w:rsidRPr="009649D2" w:rsidRDefault="002B7E5F" w:rsidP="00977765">
            <w:pPr>
              <w:spacing w:line="240" w:lineRule="auto"/>
              <w:rPr>
                <w:rFonts w:ascii="Times New Roman" w:hAnsi="Times New Roman"/>
                <w:sz w:val="18"/>
                <w:szCs w:val="18"/>
              </w:rPr>
            </w:pPr>
          </w:p>
        </w:tc>
      </w:tr>
      <w:tr w:rsidR="002B7E5F" w:rsidRPr="009649D2" w14:paraId="1BEE3EF8" w14:textId="77777777" w:rsidTr="002B7E5F">
        <w:tc>
          <w:tcPr>
            <w:tcW w:w="2337" w:type="dxa"/>
          </w:tcPr>
          <w:p w14:paraId="7F5C9345"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 xml:space="preserve">Deliverable 3: </w:t>
            </w:r>
          </w:p>
          <w:p w14:paraId="1D8AA791"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Final Delivery and Training</w:t>
            </w:r>
          </w:p>
        </w:tc>
        <w:tc>
          <w:tcPr>
            <w:tcW w:w="4228" w:type="dxa"/>
          </w:tcPr>
          <w:p w14:paraId="6B4B35EC"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 xml:space="preserve">Implementation of software must require development of detailed policies and processes and successful training of staff and data reports </w:t>
            </w:r>
          </w:p>
        </w:tc>
        <w:tc>
          <w:tcPr>
            <w:tcW w:w="1800" w:type="dxa"/>
          </w:tcPr>
          <w:p w14:paraId="3F608D2E" w14:textId="77777777" w:rsidR="002B7E5F" w:rsidRPr="009649D2" w:rsidRDefault="002B7E5F" w:rsidP="00977765">
            <w:pPr>
              <w:spacing w:line="240" w:lineRule="auto"/>
              <w:rPr>
                <w:rFonts w:ascii="Times New Roman" w:hAnsi="Times New Roman"/>
                <w:sz w:val="18"/>
                <w:szCs w:val="18"/>
              </w:rPr>
            </w:pPr>
            <w:r w:rsidRPr="009649D2">
              <w:rPr>
                <w:rFonts w:ascii="Times New Roman" w:hAnsi="Times New Roman"/>
                <w:sz w:val="18"/>
                <w:szCs w:val="18"/>
              </w:rPr>
              <w:t>December 31, 2026</w:t>
            </w:r>
          </w:p>
        </w:tc>
        <w:tc>
          <w:tcPr>
            <w:tcW w:w="1006" w:type="dxa"/>
          </w:tcPr>
          <w:p w14:paraId="7614EDA8" w14:textId="0A218FDF" w:rsidR="002B7E5F" w:rsidRPr="009649D2" w:rsidRDefault="002B7E5F" w:rsidP="00977765">
            <w:pPr>
              <w:spacing w:line="240" w:lineRule="auto"/>
              <w:rPr>
                <w:rFonts w:ascii="Times New Roman" w:hAnsi="Times New Roman"/>
                <w:sz w:val="18"/>
                <w:szCs w:val="18"/>
              </w:rPr>
            </w:pPr>
          </w:p>
        </w:tc>
      </w:tr>
    </w:tbl>
    <w:p w14:paraId="55882A98" w14:textId="77777777" w:rsidR="00203B3B" w:rsidRPr="009649D2" w:rsidRDefault="00203B3B" w:rsidP="00977765">
      <w:pPr>
        <w:pStyle w:val="ListParagraph"/>
        <w:spacing w:line="240" w:lineRule="auto"/>
        <w:ind w:left="0"/>
        <w:jc w:val="both"/>
        <w:rPr>
          <w:rFonts w:ascii="Times New Roman" w:hAnsi="Times New Roman"/>
          <w:b/>
          <w:bCs/>
          <w:sz w:val="18"/>
          <w:szCs w:val="18"/>
          <w:u w:val="single"/>
        </w:rPr>
      </w:pPr>
    </w:p>
    <w:p w14:paraId="456FCC85" w14:textId="77777777" w:rsidR="00203B3B" w:rsidRPr="009649D2" w:rsidRDefault="00203B3B" w:rsidP="00977765">
      <w:pPr>
        <w:pStyle w:val="ListParagraph"/>
        <w:spacing w:line="240" w:lineRule="auto"/>
        <w:ind w:left="0"/>
        <w:jc w:val="both"/>
        <w:rPr>
          <w:rFonts w:ascii="Times New Roman" w:hAnsi="Times New Roman"/>
          <w:b/>
          <w:bCs/>
          <w:sz w:val="18"/>
          <w:szCs w:val="18"/>
          <w:u w:val="single"/>
        </w:rPr>
      </w:pPr>
    </w:p>
    <w:p w14:paraId="7CEEA74F" w14:textId="6CF7A20A" w:rsidR="00490B1A" w:rsidRPr="009649D2" w:rsidRDefault="00490B1A" w:rsidP="00977765">
      <w:pPr>
        <w:pStyle w:val="ListParagraph"/>
        <w:spacing w:line="240" w:lineRule="auto"/>
        <w:ind w:left="0"/>
        <w:jc w:val="both"/>
        <w:rPr>
          <w:rFonts w:ascii="Times New Roman" w:hAnsi="Times New Roman"/>
          <w:b/>
          <w:bCs/>
          <w:sz w:val="18"/>
          <w:szCs w:val="18"/>
        </w:rPr>
      </w:pPr>
      <w:r w:rsidRPr="009649D2">
        <w:rPr>
          <w:rFonts w:ascii="Times New Roman" w:hAnsi="Times New Roman"/>
          <w:b/>
          <w:bCs/>
          <w:sz w:val="18"/>
          <w:szCs w:val="18"/>
          <w:u w:val="single"/>
        </w:rPr>
        <w:t>Expenses</w:t>
      </w:r>
      <w:r w:rsidRPr="009649D2">
        <w:rPr>
          <w:rFonts w:ascii="Times New Roman" w:hAnsi="Times New Roman"/>
          <w:b/>
          <w:bCs/>
          <w:sz w:val="18"/>
          <w:szCs w:val="18"/>
        </w:rPr>
        <w:t>.</w:t>
      </w:r>
      <w:r w:rsidR="00B004E6" w:rsidRPr="009649D2">
        <w:rPr>
          <w:rFonts w:ascii="Times New Roman" w:hAnsi="Times New Roman"/>
          <w:b/>
          <w:bCs/>
          <w:sz w:val="18"/>
          <w:szCs w:val="18"/>
        </w:rPr>
        <w:t xml:space="preserve"> </w:t>
      </w:r>
      <w:r w:rsidR="00090545" w:rsidRPr="009649D2">
        <w:rPr>
          <w:rFonts w:ascii="Times New Roman" w:hAnsi="Times New Roman"/>
          <w:b/>
          <w:i/>
          <w:sz w:val="18"/>
          <w:szCs w:val="18"/>
        </w:rPr>
        <w:t xml:space="preserve">There will be no reimbursable expenses, this </w:t>
      </w:r>
      <w:r w:rsidR="001C02AD">
        <w:rPr>
          <w:rFonts w:ascii="Times New Roman" w:hAnsi="Times New Roman"/>
          <w:b/>
          <w:i/>
          <w:sz w:val="18"/>
          <w:szCs w:val="18"/>
        </w:rPr>
        <w:t>shall</w:t>
      </w:r>
      <w:r w:rsidR="00090545" w:rsidRPr="009649D2">
        <w:rPr>
          <w:rFonts w:ascii="Times New Roman" w:hAnsi="Times New Roman"/>
          <w:b/>
          <w:i/>
          <w:sz w:val="18"/>
          <w:szCs w:val="18"/>
        </w:rPr>
        <w:t xml:space="preserve"> be all inclusive as outlined in Exhibit 1.</w:t>
      </w:r>
      <w:r w:rsidRPr="009649D2">
        <w:rPr>
          <w:rFonts w:ascii="Times New Roman" w:hAnsi="Times New Roman"/>
          <w:b/>
          <w:i/>
          <w:sz w:val="18"/>
          <w:szCs w:val="18"/>
        </w:rPr>
        <w:t xml:space="preserve"> </w:t>
      </w:r>
    </w:p>
    <w:p w14:paraId="6A95869F" w14:textId="46CC9CBD" w:rsidR="00490B1A" w:rsidRPr="009649D2" w:rsidRDefault="00490B1A" w:rsidP="00977765">
      <w:pPr>
        <w:tabs>
          <w:tab w:val="left" w:pos="720"/>
          <w:tab w:val="left" w:pos="1080"/>
        </w:tabs>
        <w:spacing w:before="120" w:line="240" w:lineRule="auto"/>
        <w:jc w:val="both"/>
        <w:rPr>
          <w:rFonts w:ascii="Times New Roman" w:hAnsi="Times New Roman"/>
          <w:i/>
          <w:sz w:val="18"/>
          <w:szCs w:val="18"/>
        </w:rPr>
      </w:pPr>
      <w:r w:rsidRPr="009649D2">
        <w:rPr>
          <w:rFonts w:ascii="Times New Roman" w:hAnsi="Times New Roman"/>
          <w:bCs/>
          <w:sz w:val="18"/>
          <w:szCs w:val="18"/>
        </w:rPr>
        <w:tab/>
        <w:t>2.1</w:t>
      </w:r>
      <w:r w:rsidRPr="009649D2">
        <w:rPr>
          <w:rFonts w:ascii="Times New Roman" w:hAnsi="Times New Roman"/>
          <w:bCs/>
          <w:sz w:val="18"/>
          <w:szCs w:val="18"/>
        </w:rPr>
        <w:tab/>
      </w:r>
      <w:r w:rsidRPr="009649D2">
        <w:rPr>
          <w:rFonts w:ascii="Times New Roman" w:hAnsi="Times New Roman"/>
          <w:bCs/>
          <w:sz w:val="18"/>
          <w:szCs w:val="18"/>
        </w:rPr>
        <w:tab/>
      </w:r>
      <w:r w:rsidRPr="009649D2">
        <w:rPr>
          <w:rFonts w:ascii="Times New Roman" w:hAnsi="Times New Roman"/>
          <w:bCs/>
          <w:sz w:val="18"/>
          <w:szCs w:val="18"/>
          <w:u w:val="single"/>
        </w:rPr>
        <w:t>Allowable Expenses</w:t>
      </w:r>
      <w:r w:rsidRPr="009649D2">
        <w:rPr>
          <w:rFonts w:ascii="Times New Roman" w:hAnsi="Times New Roman"/>
          <w:bCs/>
          <w:sz w:val="18"/>
          <w:szCs w:val="18"/>
        </w:rPr>
        <w:t>. Contractor may</w:t>
      </w:r>
      <w:r w:rsidR="00B2758E" w:rsidRPr="009649D2">
        <w:rPr>
          <w:rFonts w:ascii="Times New Roman" w:hAnsi="Times New Roman"/>
          <w:bCs/>
          <w:sz w:val="18"/>
          <w:szCs w:val="18"/>
        </w:rPr>
        <w:t xml:space="preserve"> not</w:t>
      </w:r>
      <w:r w:rsidRPr="009649D2">
        <w:rPr>
          <w:rFonts w:ascii="Times New Roman" w:hAnsi="Times New Roman"/>
          <w:bCs/>
          <w:sz w:val="18"/>
          <w:szCs w:val="18"/>
        </w:rPr>
        <w:t xml:space="preserve"> </w:t>
      </w:r>
      <w:r w:rsidR="001F745A" w:rsidRPr="009649D2">
        <w:rPr>
          <w:rFonts w:ascii="Times New Roman" w:hAnsi="Times New Roman"/>
          <w:bCs/>
          <w:sz w:val="18"/>
          <w:szCs w:val="18"/>
        </w:rPr>
        <w:t>submit it</w:t>
      </w:r>
      <w:r w:rsidRPr="009649D2">
        <w:rPr>
          <w:rFonts w:ascii="Times New Roman" w:hAnsi="Times New Roman"/>
          <w:bCs/>
          <w:sz w:val="18"/>
          <w:szCs w:val="18"/>
        </w:rPr>
        <w:t xml:space="preserve"> for reimbursement</w:t>
      </w:r>
      <w:r w:rsidR="00B2758E" w:rsidRPr="009649D2">
        <w:rPr>
          <w:rFonts w:ascii="Times New Roman" w:hAnsi="Times New Roman"/>
          <w:bCs/>
          <w:sz w:val="18"/>
          <w:szCs w:val="18"/>
        </w:rPr>
        <w:t>.</w:t>
      </w:r>
    </w:p>
    <w:p w14:paraId="055A6499" w14:textId="35499A20" w:rsidR="00490B1A" w:rsidRPr="009649D2" w:rsidRDefault="00490B1A" w:rsidP="00977765">
      <w:pPr>
        <w:tabs>
          <w:tab w:val="left" w:pos="720"/>
          <w:tab w:val="left" w:pos="1440"/>
        </w:tabs>
        <w:spacing w:before="120" w:line="240" w:lineRule="auto"/>
        <w:jc w:val="both"/>
        <w:rPr>
          <w:rFonts w:ascii="Times New Roman" w:hAnsi="Times New Roman"/>
          <w:bCs/>
          <w:sz w:val="18"/>
          <w:szCs w:val="18"/>
        </w:rPr>
      </w:pPr>
      <w:r w:rsidRPr="009649D2">
        <w:rPr>
          <w:rFonts w:ascii="Times New Roman" w:hAnsi="Times New Roman"/>
          <w:bCs/>
          <w:sz w:val="18"/>
          <w:szCs w:val="18"/>
        </w:rPr>
        <w:tab/>
        <w:t>2.2</w:t>
      </w:r>
      <w:r w:rsidRPr="009649D2">
        <w:rPr>
          <w:rFonts w:ascii="Times New Roman" w:hAnsi="Times New Roman"/>
          <w:bCs/>
          <w:sz w:val="18"/>
          <w:szCs w:val="18"/>
        </w:rPr>
        <w:tab/>
      </w:r>
      <w:r w:rsidRPr="009649D2">
        <w:rPr>
          <w:rFonts w:ascii="Times New Roman" w:hAnsi="Times New Roman"/>
          <w:bCs/>
          <w:sz w:val="18"/>
          <w:szCs w:val="18"/>
          <w:u w:val="single"/>
        </w:rPr>
        <w:t>Limitation on Travel Expenses</w:t>
      </w:r>
      <w:r w:rsidR="00B2758E" w:rsidRPr="009649D2">
        <w:rPr>
          <w:rFonts w:ascii="Times New Roman" w:hAnsi="Times New Roman"/>
          <w:bCs/>
          <w:sz w:val="18"/>
          <w:szCs w:val="18"/>
        </w:rPr>
        <w:t xml:space="preserve">: Contractor may </w:t>
      </w:r>
      <w:r w:rsidR="00321421" w:rsidRPr="009649D2">
        <w:rPr>
          <w:rFonts w:ascii="Times New Roman" w:hAnsi="Times New Roman"/>
          <w:bCs/>
          <w:sz w:val="18"/>
          <w:szCs w:val="18"/>
        </w:rPr>
        <w:t>not</w:t>
      </w:r>
      <w:r w:rsidR="00B2758E" w:rsidRPr="009649D2">
        <w:rPr>
          <w:rFonts w:ascii="Times New Roman" w:hAnsi="Times New Roman"/>
          <w:bCs/>
          <w:sz w:val="18"/>
          <w:szCs w:val="18"/>
        </w:rPr>
        <w:t xml:space="preserve"> submit reimbursement for travel expenses.</w:t>
      </w:r>
    </w:p>
    <w:p w14:paraId="77D1E518" w14:textId="40BFB3D8" w:rsidR="00490B1A" w:rsidRPr="009649D2" w:rsidRDefault="00490B1A" w:rsidP="00977765">
      <w:pPr>
        <w:tabs>
          <w:tab w:val="left" w:pos="720"/>
          <w:tab w:val="left" w:pos="1440"/>
        </w:tabs>
        <w:spacing w:before="120" w:after="120" w:line="240" w:lineRule="auto"/>
        <w:jc w:val="both"/>
        <w:rPr>
          <w:rFonts w:ascii="Times New Roman" w:hAnsi="Times New Roman"/>
          <w:bCs/>
          <w:sz w:val="18"/>
          <w:szCs w:val="18"/>
        </w:rPr>
      </w:pPr>
      <w:r w:rsidRPr="009649D2">
        <w:rPr>
          <w:rFonts w:ascii="Times New Roman" w:hAnsi="Times New Roman"/>
          <w:bCs/>
          <w:sz w:val="18"/>
          <w:szCs w:val="18"/>
        </w:rPr>
        <w:tab/>
        <w:t>2.3</w:t>
      </w:r>
      <w:r w:rsidRPr="009649D2">
        <w:rPr>
          <w:rFonts w:ascii="Times New Roman" w:hAnsi="Times New Roman"/>
          <w:bCs/>
          <w:sz w:val="18"/>
          <w:szCs w:val="18"/>
        </w:rPr>
        <w:tab/>
      </w:r>
      <w:r w:rsidRPr="009649D2">
        <w:rPr>
          <w:rFonts w:ascii="Times New Roman" w:hAnsi="Times New Roman"/>
          <w:bCs/>
          <w:sz w:val="18"/>
          <w:szCs w:val="18"/>
          <w:u w:val="single"/>
        </w:rPr>
        <w:t>Limitation on Expenses</w:t>
      </w:r>
      <w:r w:rsidRPr="009649D2">
        <w:rPr>
          <w:rFonts w:ascii="Times New Roman" w:hAnsi="Times New Roman"/>
          <w:bCs/>
          <w:sz w:val="18"/>
          <w:szCs w:val="18"/>
        </w:rPr>
        <w:t xml:space="preserve">. </w:t>
      </w:r>
      <w:r w:rsidR="003E464A" w:rsidRPr="009649D2">
        <w:rPr>
          <w:rFonts w:ascii="Times New Roman" w:hAnsi="Times New Roman"/>
          <w:bCs/>
          <w:sz w:val="18"/>
          <w:szCs w:val="18"/>
        </w:rPr>
        <w:t>Not applicable.</w:t>
      </w:r>
    </w:p>
    <w:p w14:paraId="4A4ECDAB" w14:textId="0AF4301A" w:rsidR="00F9481E" w:rsidRPr="009649D2" w:rsidRDefault="00F9481E" w:rsidP="00977765">
      <w:pPr>
        <w:tabs>
          <w:tab w:val="left" w:pos="720"/>
          <w:tab w:val="left" w:pos="1440"/>
        </w:tabs>
        <w:spacing w:before="120" w:after="120" w:line="240" w:lineRule="auto"/>
        <w:jc w:val="both"/>
        <w:rPr>
          <w:rFonts w:ascii="Times New Roman" w:hAnsi="Times New Roman"/>
          <w:sz w:val="18"/>
          <w:szCs w:val="18"/>
        </w:rPr>
      </w:pPr>
      <w:r w:rsidRPr="009649D2">
        <w:rPr>
          <w:rFonts w:ascii="Times New Roman" w:hAnsi="Times New Roman"/>
          <w:bCs/>
          <w:sz w:val="18"/>
          <w:szCs w:val="18"/>
        </w:rPr>
        <w:tab/>
        <w:t>2.4</w:t>
      </w:r>
      <w:r w:rsidRPr="009649D2">
        <w:rPr>
          <w:rFonts w:ascii="Times New Roman" w:hAnsi="Times New Roman"/>
          <w:bCs/>
          <w:sz w:val="18"/>
          <w:szCs w:val="18"/>
        </w:rPr>
        <w:tab/>
      </w:r>
      <w:r w:rsidRPr="009649D2">
        <w:rPr>
          <w:rFonts w:ascii="Times New Roman" w:hAnsi="Times New Roman"/>
          <w:bCs/>
          <w:sz w:val="18"/>
          <w:szCs w:val="18"/>
          <w:u w:val="single"/>
        </w:rPr>
        <w:t>Required Certification</w:t>
      </w:r>
      <w:r w:rsidRPr="009649D2">
        <w:rPr>
          <w:rFonts w:ascii="Times New Roman" w:hAnsi="Times New Roman"/>
          <w:bCs/>
          <w:sz w:val="18"/>
          <w:szCs w:val="18"/>
        </w:rPr>
        <w:t xml:space="preserve">.  </w:t>
      </w:r>
      <w:r w:rsidR="003E464A" w:rsidRPr="009649D2">
        <w:rPr>
          <w:rFonts w:ascii="Times New Roman" w:hAnsi="Times New Roman"/>
          <w:bCs/>
          <w:sz w:val="18"/>
          <w:szCs w:val="18"/>
        </w:rPr>
        <w:t xml:space="preserve">Contractor may not submit any reimbursements. </w:t>
      </w:r>
    </w:p>
    <w:p w14:paraId="4C34EE04" w14:textId="77777777" w:rsidR="00490B1A" w:rsidRPr="009649D2" w:rsidRDefault="00490B1A" w:rsidP="00977765">
      <w:pPr>
        <w:pStyle w:val="ListParagraph"/>
        <w:widowControl w:val="0"/>
        <w:numPr>
          <w:ilvl w:val="0"/>
          <w:numId w:val="41"/>
        </w:numPr>
        <w:spacing w:after="120" w:line="240" w:lineRule="auto"/>
        <w:ind w:left="0" w:firstLine="0"/>
        <w:jc w:val="both"/>
        <w:rPr>
          <w:rFonts w:ascii="Times New Roman" w:hAnsi="Times New Roman"/>
          <w:b/>
          <w:bCs/>
          <w:sz w:val="18"/>
          <w:szCs w:val="18"/>
          <w:u w:val="single"/>
        </w:rPr>
      </w:pPr>
      <w:r w:rsidRPr="009649D2">
        <w:rPr>
          <w:rFonts w:ascii="Times New Roman" w:hAnsi="Times New Roman"/>
          <w:b/>
          <w:bCs/>
          <w:sz w:val="18"/>
          <w:szCs w:val="18"/>
          <w:u w:val="single"/>
        </w:rPr>
        <w:t>Invoicing and Payment.</w:t>
      </w:r>
    </w:p>
    <w:p w14:paraId="259BE194" w14:textId="7D3F616A" w:rsidR="00490B1A" w:rsidRPr="009649D2" w:rsidRDefault="00490B1A" w:rsidP="00977765">
      <w:pPr>
        <w:widowControl w:val="0"/>
        <w:tabs>
          <w:tab w:val="left" w:pos="1440"/>
        </w:tabs>
        <w:spacing w:after="120" w:line="240" w:lineRule="auto"/>
        <w:ind w:firstLine="720"/>
        <w:jc w:val="both"/>
        <w:rPr>
          <w:rFonts w:ascii="Times New Roman" w:hAnsi="Times New Roman"/>
          <w:bCs/>
          <w:sz w:val="18"/>
          <w:szCs w:val="18"/>
        </w:rPr>
      </w:pPr>
      <w:r w:rsidRPr="009649D2">
        <w:rPr>
          <w:rFonts w:ascii="Times New Roman" w:hAnsi="Times New Roman"/>
          <w:sz w:val="18"/>
          <w:szCs w:val="18"/>
        </w:rPr>
        <w:t>3.1</w:t>
      </w:r>
      <w:r w:rsidRPr="009649D2">
        <w:rPr>
          <w:rFonts w:ascii="Times New Roman" w:hAnsi="Times New Roman"/>
          <w:sz w:val="18"/>
          <w:szCs w:val="18"/>
        </w:rPr>
        <w:tab/>
      </w:r>
      <w:r w:rsidRPr="009649D2">
        <w:rPr>
          <w:rFonts w:ascii="Times New Roman" w:hAnsi="Times New Roman"/>
          <w:sz w:val="18"/>
          <w:szCs w:val="18"/>
          <w:u w:val="single"/>
        </w:rPr>
        <w:t>Invoicing</w:t>
      </w:r>
      <w:r w:rsidRPr="009649D2">
        <w:rPr>
          <w:rFonts w:ascii="Times New Roman" w:hAnsi="Times New Roman"/>
          <w:sz w:val="18"/>
          <w:szCs w:val="18"/>
        </w:rPr>
        <w:t xml:space="preserve">. </w:t>
      </w:r>
      <w:r w:rsidRPr="009649D2">
        <w:rPr>
          <w:rFonts w:ascii="Times New Roman" w:hAnsi="Times New Roman"/>
          <w:bCs/>
          <w:sz w:val="18"/>
          <w:szCs w:val="18"/>
        </w:rPr>
        <w:t>Contractor’s invoices must include information and supporting documentation, including a workload report in the form the JBE may specify from time</w:t>
      </w:r>
      <w:r w:rsidR="00A5476A" w:rsidRPr="009649D2">
        <w:rPr>
          <w:rFonts w:ascii="Times New Roman" w:hAnsi="Times New Roman"/>
          <w:bCs/>
          <w:sz w:val="18"/>
          <w:szCs w:val="18"/>
        </w:rPr>
        <w:t xml:space="preserve"> </w:t>
      </w:r>
      <w:r w:rsidRPr="009649D2">
        <w:rPr>
          <w:rFonts w:ascii="Times New Roman" w:hAnsi="Times New Roman"/>
          <w:bCs/>
          <w:sz w:val="18"/>
          <w:szCs w:val="18"/>
        </w:rPr>
        <w:t xml:space="preserve">to time. Contractor shall adhere to reasonable billing guidelines issued by the JBE from time to time. </w:t>
      </w:r>
      <w:r w:rsidR="00B75C04" w:rsidRPr="009649D2">
        <w:rPr>
          <w:rFonts w:ascii="Times New Roman" w:hAnsi="Times New Roman"/>
          <w:sz w:val="18"/>
          <w:szCs w:val="18"/>
        </w:rPr>
        <w:t xml:space="preserve">Contractor shall invoice the JBE for the applicable </w:t>
      </w:r>
      <w:r w:rsidR="00994FB6" w:rsidRPr="009649D2">
        <w:rPr>
          <w:rFonts w:ascii="Times New Roman" w:hAnsi="Times New Roman"/>
          <w:sz w:val="18"/>
          <w:szCs w:val="18"/>
        </w:rPr>
        <w:t xml:space="preserve">fees </w:t>
      </w:r>
      <w:r w:rsidR="00B75C04" w:rsidRPr="009649D2">
        <w:rPr>
          <w:rFonts w:ascii="Times New Roman" w:hAnsi="Times New Roman"/>
          <w:sz w:val="18"/>
          <w:szCs w:val="18"/>
        </w:rPr>
        <w:t xml:space="preserve">upon </w:t>
      </w:r>
      <w:r w:rsidR="00591EC5" w:rsidRPr="009649D2">
        <w:rPr>
          <w:rFonts w:ascii="Times New Roman" w:hAnsi="Times New Roman"/>
          <w:sz w:val="18"/>
          <w:szCs w:val="18"/>
        </w:rPr>
        <w:t xml:space="preserve">Acceptance </w:t>
      </w:r>
      <w:r w:rsidR="00B75C04" w:rsidRPr="009649D2">
        <w:rPr>
          <w:rFonts w:ascii="Times New Roman" w:hAnsi="Times New Roman"/>
          <w:sz w:val="18"/>
          <w:szCs w:val="18"/>
        </w:rPr>
        <w:t xml:space="preserve">of each Deliverable by the JBE </w:t>
      </w:r>
      <w:r w:rsidR="00CE5805" w:rsidRPr="009649D2">
        <w:rPr>
          <w:rFonts w:ascii="Times New Roman" w:hAnsi="Times New Roman"/>
          <w:sz w:val="18"/>
          <w:szCs w:val="18"/>
        </w:rPr>
        <w:t>and in accordance with payment milestones and schedules under</w:t>
      </w:r>
      <w:r w:rsidR="004937F6" w:rsidRPr="009649D2">
        <w:rPr>
          <w:rFonts w:ascii="Times New Roman" w:hAnsi="Times New Roman"/>
          <w:sz w:val="18"/>
          <w:szCs w:val="18"/>
        </w:rPr>
        <w:t xml:space="preserve"> this Agreement)</w:t>
      </w:r>
      <w:r w:rsidR="00B75C04" w:rsidRPr="009649D2">
        <w:rPr>
          <w:rFonts w:ascii="Times New Roman" w:hAnsi="Times New Roman"/>
          <w:sz w:val="18"/>
          <w:szCs w:val="18"/>
        </w:rPr>
        <w:t>.</w:t>
      </w:r>
      <w:r w:rsidR="00964DC9" w:rsidRPr="009649D2">
        <w:rPr>
          <w:rFonts w:ascii="Times New Roman" w:hAnsi="Times New Roman"/>
          <w:sz w:val="18"/>
          <w:szCs w:val="18"/>
        </w:rPr>
        <w:t xml:space="preserve"> </w:t>
      </w:r>
      <w:r w:rsidR="00B75C04" w:rsidRPr="009649D2">
        <w:rPr>
          <w:rFonts w:ascii="Times New Roman" w:hAnsi="Times New Roman"/>
          <w:sz w:val="18"/>
          <w:szCs w:val="18"/>
        </w:rPr>
        <w:t xml:space="preserve">The JBE </w:t>
      </w:r>
      <w:r w:rsidR="001C02AD">
        <w:rPr>
          <w:rFonts w:ascii="Times New Roman" w:hAnsi="Times New Roman"/>
          <w:sz w:val="18"/>
          <w:szCs w:val="18"/>
        </w:rPr>
        <w:t>shall</w:t>
      </w:r>
      <w:r w:rsidR="00B75C04" w:rsidRPr="009649D2">
        <w:rPr>
          <w:rFonts w:ascii="Times New Roman" w:hAnsi="Times New Roman"/>
          <w:sz w:val="18"/>
          <w:szCs w:val="18"/>
        </w:rPr>
        <w:t xml:space="preserve"> not make any advance payment for </w:t>
      </w:r>
      <w:r w:rsidR="007B5A52" w:rsidRPr="009649D2">
        <w:rPr>
          <w:rFonts w:ascii="Times New Roman" w:hAnsi="Times New Roman"/>
          <w:sz w:val="18"/>
          <w:szCs w:val="18"/>
        </w:rPr>
        <w:t>the Work</w:t>
      </w:r>
      <w:r w:rsidR="00B75C04" w:rsidRPr="009649D2">
        <w:rPr>
          <w:rFonts w:ascii="Times New Roman" w:hAnsi="Times New Roman"/>
          <w:sz w:val="18"/>
          <w:szCs w:val="18"/>
        </w:rPr>
        <w:t xml:space="preserve">. Contractor shall provide invoices with the level of detail reasonably requested by the JBE. The JBE </w:t>
      </w:r>
      <w:r w:rsidR="001C02AD">
        <w:rPr>
          <w:rFonts w:ascii="Times New Roman" w:hAnsi="Times New Roman"/>
          <w:sz w:val="18"/>
          <w:szCs w:val="18"/>
        </w:rPr>
        <w:t>shall</w:t>
      </w:r>
      <w:r w:rsidR="00B75C04" w:rsidRPr="009649D2">
        <w:rPr>
          <w:rFonts w:ascii="Times New Roman" w:hAnsi="Times New Roman"/>
          <w:sz w:val="18"/>
          <w:szCs w:val="18"/>
        </w:rPr>
        <w:t xml:space="preserve"> pay each correct, itemized invoice</w:t>
      </w:r>
      <w:r w:rsidR="000B7514" w:rsidRPr="009649D2">
        <w:rPr>
          <w:rFonts w:ascii="Times New Roman" w:hAnsi="Times New Roman"/>
          <w:sz w:val="18"/>
          <w:szCs w:val="18"/>
        </w:rPr>
        <w:t xml:space="preserve"> received </w:t>
      </w:r>
      <w:r w:rsidR="00B75C04" w:rsidRPr="009649D2">
        <w:rPr>
          <w:rFonts w:ascii="Times New Roman" w:hAnsi="Times New Roman"/>
          <w:sz w:val="18"/>
          <w:szCs w:val="18"/>
        </w:rPr>
        <w:t>from Contractor after Acceptance, in accordance with the terms hereof</w:t>
      </w:r>
      <w:r w:rsidR="000B7514" w:rsidRPr="009649D2">
        <w:rPr>
          <w:rFonts w:ascii="Times New Roman" w:hAnsi="Times New Roman"/>
          <w:sz w:val="18"/>
          <w:szCs w:val="18"/>
        </w:rPr>
        <w:t>.</w:t>
      </w:r>
      <w:r w:rsidR="00B75C04" w:rsidRPr="009649D2">
        <w:rPr>
          <w:rFonts w:ascii="Times New Roman" w:hAnsi="Times New Roman"/>
          <w:sz w:val="18"/>
          <w:szCs w:val="18"/>
        </w:rPr>
        <w:t xml:space="preserve"> </w:t>
      </w:r>
    </w:p>
    <w:p w14:paraId="6829A13D" w14:textId="77777777" w:rsidR="00A5476A" w:rsidRPr="009649D2" w:rsidRDefault="00490B1A" w:rsidP="00977765">
      <w:pPr>
        <w:widowControl w:val="0"/>
        <w:tabs>
          <w:tab w:val="left" w:pos="1440"/>
        </w:tabs>
        <w:spacing w:line="240" w:lineRule="auto"/>
        <w:ind w:firstLine="720"/>
        <w:jc w:val="both"/>
        <w:rPr>
          <w:rFonts w:ascii="Times New Roman" w:hAnsi="Times New Roman"/>
          <w:sz w:val="18"/>
          <w:szCs w:val="18"/>
        </w:rPr>
      </w:pPr>
      <w:r w:rsidRPr="009649D2">
        <w:rPr>
          <w:rFonts w:ascii="Times New Roman" w:hAnsi="Times New Roman"/>
          <w:sz w:val="18"/>
          <w:szCs w:val="18"/>
        </w:rPr>
        <w:t>3</w:t>
      </w:r>
      <w:r w:rsidR="00D2734C" w:rsidRPr="009649D2">
        <w:rPr>
          <w:rFonts w:ascii="Times New Roman" w:hAnsi="Times New Roman"/>
          <w:sz w:val="18"/>
          <w:szCs w:val="18"/>
        </w:rPr>
        <w:t>.2</w:t>
      </w:r>
      <w:r w:rsidRPr="009649D2">
        <w:rPr>
          <w:rFonts w:ascii="Times New Roman" w:hAnsi="Times New Roman"/>
          <w:sz w:val="18"/>
          <w:szCs w:val="18"/>
        </w:rPr>
        <w:tab/>
      </w:r>
      <w:r w:rsidRPr="009649D2">
        <w:rPr>
          <w:rFonts w:ascii="Times New Roman" w:hAnsi="Times New Roman"/>
          <w:sz w:val="18"/>
          <w:szCs w:val="18"/>
          <w:u w:val="single"/>
        </w:rPr>
        <w:t>Availability of Funds</w:t>
      </w:r>
      <w:r w:rsidRPr="009649D2">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3C30F648" w:rsidR="00490B1A" w:rsidRPr="009649D2" w:rsidRDefault="00D53A7D" w:rsidP="00977765">
      <w:pPr>
        <w:pStyle w:val="Heading3"/>
        <w:keepNext w:val="0"/>
        <w:widowControl w:val="0"/>
        <w:spacing w:before="120" w:after="120" w:line="240" w:lineRule="auto"/>
        <w:jc w:val="both"/>
        <w:rPr>
          <w:rFonts w:ascii="Times New Roman" w:hAnsi="Times New Roman"/>
          <w:sz w:val="18"/>
          <w:szCs w:val="18"/>
        </w:rPr>
      </w:pPr>
      <w:r w:rsidRPr="009649D2">
        <w:rPr>
          <w:rFonts w:ascii="Times New Roman" w:hAnsi="Times New Roman"/>
          <w:sz w:val="18"/>
          <w:szCs w:val="18"/>
        </w:rPr>
        <w:t>4</w:t>
      </w:r>
      <w:r w:rsidR="00490B1A" w:rsidRPr="009649D2">
        <w:rPr>
          <w:rFonts w:ascii="Times New Roman" w:hAnsi="Times New Roman"/>
          <w:sz w:val="18"/>
          <w:szCs w:val="18"/>
        </w:rPr>
        <w:t>.</w:t>
      </w:r>
      <w:r w:rsidR="00490B1A" w:rsidRPr="009649D2">
        <w:rPr>
          <w:rFonts w:ascii="Times New Roman" w:hAnsi="Times New Roman"/>
          <w:sz w:val="18"/>
          <w:szCs w:val="18"/>
        </w:rPr>
        <w:tab/>
      </w:r>
      <w:r w:rsidR="00490B1A" w:rsidRPr="009649D2">
        <w:rPr>
          <w:rFonts w:ascii="Times New Roman" w:hAnsi="Times New Roman"/>
          <w:sz w:val="18"/>
          <w:szCs w:val="18"/>
          <w:u w:val="single"/>
        </w:rPr>
        <w:t>Taxes</w:t>
      </w:r>
      <w:r w:rsidR="00490B1A" w:rsidRPr="009649D2">
        <w:rPr>
          <w:rFonts w:ascii="Times New Roman" w:hAnsi="Times New Roman"/>
          <w:sz w:val="18"/>
          <w:szCs w:val="18"/>
        </w:rPr>
        <w:t>.</w:t>
      </w:r>
      <w:r w:rsidR="00B004E6" w:rsidRPr="009649D2">
        <w:rPr>
          <w:rFonts w:ascii="Times New Roman" w:hAnsi="Times New Roman"/>
          <w:sz w:val="18"/>
          <w:szCs w:val="18"/>
        </w:rPr>
        <w:t xml:space="preserve"> </w:t>
      </w:r>
      <w:r w:rsidR="00490B1A" w:rsidRPr="009649D2">
        <w:rPr>
          <w:rFonts w:ascii="Times New Roman" w:hAnsi="Times New Roman"/>
          <w:b w:val="0"/>
          <w:sz w:val="18"/>
          <w:szCs w:val="18"/>
        </w:rPr>
        <w:t xml:space="preserve">Unless otherwise required by law, the JBE is exempt from federal excise </w:t>
      </w:r>
      <w:r w:rsidR="00321421" w:rsidRPr="009649D2">
        <w:rPr>
          <w:rFonts w:ascii="Times New Roman" w:hAnsi="Times New Roman"/>
          <w:b w:val="0"/>
          <w:sz w:val="18"/>
          <w:szCs w:val="18"/>
        </w:rPr>
        <w:t>taxes,</w:t>
      </w:r>
      <w:r w:rsidR="00490B1A" w:rsidRPr="009649D2">
        <w:rPr>
          <w:rFonts w:ascii="Times New Roman" w:hAnsi="Times New Roman"/>
          <w:b w:val="0"/>
          <w:sz w:val="18"/>
          <w:szCs w:val="18"/>
        </w:rPr>
        <w:t xml:space="preserve"> and no payment </w:t>
      </w:r>
      <w:r w:rsidR="001C02AD">
        <w:rPr>
          <w:rFonts w:ascii="Times New Roman" w:hAnsi="Times New Roman"/>
          <w:b w:val="0"/>
          <w:sz w:val="18"/>
          <w:szCs w:val="18"/>
        </w:rPr>
        <w:t>shall</w:t>
      </w:r>
      <w:r w:rsidR="00490B1A" w:rsidRPr="009649D2">
        <w:rPr>
          <w:rFonts w:ascii="Times New Roman" w:hAnsi="Times New Roman"/>
          <w:b w:val="0"/>
          <w:sz w:val="18"/>
          <w:szCs w:val="18"/>
        </w:rPr>
        <w:t xml:space="preserve"> be made for any personal property taxes levied on Contractor or on any taxes levied on employee wages. The JBE shall only pay for any state or local sales, service, use, or similar taxes imposed on the </w:t>
      </w:r>
      <w:r w:rsidR="0069089E" w:rsidRPr="009649D2">
        <w:rPr>
          <w:rFonts w:ascii="Times New Roman" w:hAnsi="Times New Roman"/>
          <w:b w:val="0"/>
          <w:sz w:val="18"/>
          <w:szCs w:val="18"/>
        </w:rPr>
        <w:t>Work</w:t>
      </w:r>
      <w:r w:rsidR="00490B1A" w:rsidRPr="009649D2">
        <w:rPr>
          <w:rFonts w:ascii="Times New Roman" w:hAnsi="Times New Roman"/>
          <w:b w:val="0"/>
          <w:sz w:val="18"/>
          <w:szCs w:val="18"/>
        </w:rPr>
        <w:t xml:space="preserve"> rendered or equipment, parts or software supplied to the JBE pursuant to this Agreement.</w:t>
      </w:r>
    </w:p>
    <w:p w14:paraId="59981D2E" w14:textId="77777777" w:rsidR="00121B49" w:rsidRPr="009649D2" w:rsidRDefault="00D53A7D" w:rsidP="00977765">
      <w:pPr>
        <w:pStyle w:val="Heading3"/>
        <w:keepNext w:val="0"/>
        <w:widowControl w:val="0"/>
        <w:spacing w:before="120" w:after="120" w:line="240" w:lineRule="auto"/>
        <w:jc w:val="both"/>
        <w:rPr>
          <w:rFonts w:ascii="Times New Roman" w:hAnsi="Times New Roman"/>
          <w:b w:val="0"/>
          <w:sz w:val="20"/>
        </w:rPr>
        <w:sectPr w:rsidR="00121B49" w:rsidRPr="009649D2" w:rsidSect="00121B49">
          <w:footerReference w:type="default" r:id="rId8"/>
          <w:pgSz w:w="12240" w:h="15840"/>
          <w:pgMar w:top="1152" w:right="1152" w:bottom="1152" w:left="1152" w:header="720" w:footer="720" w:gutter="0"/>
          <w:pgNumType w:start="1"/>
          <w:cols w:space="720"/>
          <w:docGrid w:linePitch="360"/>
        </w:sectPr>
      </w:pPr>
      <w:r w:rsidRPr="009649D2">
        <w:rPr>
          <w:rFonts w:ascii="Times New Roman" w:hAnsi="Times New Roman"/>
          <w:sz w:val="18"/>
          <w:szCs w:val="18"/>
        </w:rPr>
        <w:t>5</w:t>
      </w:r>
      <w:r w:rsidR="009422E7" w:rsidRPr="009649D2">
        <w:rPr>
          <w:rFonts w:ascii="Times New Roman" w:hAnsi="Times New Roman"/>
          <w:sz w:val="18"/>
          <w:szCs w:val="18"/>
        </w:rPr>
        <w:t>.</w:t>
      </w:r>
      <w:r w:rsidR="009422E7" w:rsidRPr="009649D2">
        <w:rPr>
          <w:rFonts w:ascii="Times New Roman" w:hAnsi="Times New Roman"/>
          <w:sz w:val="18"/>
          <w:szCs w:val="18"/>
        </w:rPr>
        <w:tab/>
      </w:r>
      <w:r w:rsidR="00490B1A" w:rsidRPr="009649D2">
        <w:rPr>
          <w:rFonts w:ascii="Times New Roman" w:hAnsi="Times New Roman"/>
          <w:sz w:val="18"/>
          <w:szCs w:val="18"/>
          <w:u w:val="single"/>
        </w:rPr>
        <w:t>Retention Amount</w:t>
      </w:r>
      <w:r w:rsidR="00490B1A" w:rsidRPr="009649D2">
        <w:rPr>
          <w:rFonts w:ascii="Times New Roman" w:hAnsi="Times New Roman"/>
          <w:sz w:val="18"/>
          <w:szCs w:val="18"/>
        </w:rPr>
        <w:t xml:space="preserve">.  </w:t>
      </w:r>
      <w:r w:rsidR="00490B1A" w:rsidRPr="009649D2">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9649D2">
        <w:rPr>
          <w:rFonts w:ascii="Times New Roman" w:hAnsi="Times New Roman"/>
          <w:b w:val="0"/>
          <w:sz w:val="18"/>
          <w:szCs w:val="18"/>
        </w:rPr>
        <w:t>le under such Statement of Work</w:t>
      </w:r>
      <w:r w:rsidR="00003719" w:rsidRPr="009649D2">
        <w:rPr>
          <w:rFonts w:ascii="Times New Roman" w:hAnsi="Times New Roman"/>
          <w:b w:val="0"/>
          <w:sz w:val="20"/>
        </w:rPr>
        <w:t>.</w:t>
      </w:r>
    </w:p>
    <w:p w14:paraId="3BA44AEC" w14:textId="77777777" w:rsidR="00003719" w:rsidRPr="009649D2" w:rsidRDefault="00003719" w:rsidP="00977765">
      <w:pPr>
        <w:pStyle w:val="Heading3"/>
        <w:keepNext w:val="0"/>
        <w:widowControl w:val="0"/>
        <w:spacing w:before="120" w:after="120" w:line="240" w:lineRule="auto"/>
        <w:jc w:val="center"/>
        <w:rPr>
          <w:rFonts w:ascii="Times New Roman" w:hAnsi="Times New Roman"/>
          <w:sz w:val="20"/>
          <w:u w:val="single"/>
        </w:rPr>
        <w:sectPr w:rsidR="00003719" w:rsidRPr="009649D2" w:rsidSect="00121B49">
          <w:footerReference w:type="default" r:id="rId9"/>
          <w:pgSz w:w="12240" w:h="15840"/>
          <w:pgMar w:top="1152" w:right="1152" w:bottom="1152" w:left="1152" w:header="720" w:footer="720" w:gutter="0"/>
          <w:pgNumType w:start="1"/>
          <w:cols w:space="720"/>
          <w:docGrid w:linePitch="360"/>
        </w:sectPr>
      </w:pPr>
    </w:p>
    <w:p w14:paraId="28DB1814" w14:textId="77777777" w:rsidR="008F19C0" w:rsidRPr="009649D2" w:rsidRDefault="005D24D3" w:rsidP="00977765">
      <w:pPr>
        <w:pStyle w:val="Heading3"/>
        <w:keepNext w:val="0"/>
        <w:widowControl w:val="0"/>
        <w:spacing w:before="120" w:after="120" w:line="240" w:lineRule="auto"/>
        <w:jc w:val="center"/>
        <w:rPr>
          <w:rFonts w:ascii="Times New Roman" w:hAnsi="Times New Roman"/>
          <w:b w:val="0"/>
          <w:sz w:val="20"/>
        </w:rPr>
      </w:pPr>
      <w:r w:rsidRPr="009649D2">
        <w:rPr>
          <w:rFonts w:ascii="Times New Roman" w:hAnsi="Times New Roman"/>
          <w:sz w:val="20"/>
          <w:u w:val="single"/>
        </w:rPr>
        <w:t xml:space="preserve">APPENDIX </w:t>
      </w:r>
      <w:r w:rsidR="000E062E" w:rsidRPr="009649D2">
        <w:rPr>
          <w:rFonts w:ascii="Times New Roman" w:hAnsi="Times New Roman"/>
          <w:sz w:val="20"/>
          <w:u w:val="single"/>
        </w:rPr>
        <w:t>C</w:t>
      </w:r>
      <w:r w:rsidR="00AC28B1" w:rsidRPr="009649D2">
        <w:rPr>
          <w:rFonts w:ascii="Times New Roman" w:hAnsi="Times New Roman"/>
          <w:sz w:val="20"/>
          <w:u w:val="single"/>
        </w:rPr>
        <w:t xml:space="preserve">: </w:t>
      </w:r>
      <w:r w:rsidR="00B0410D" w:rsidRPr="009649D2">
        <w:rPr>
          <w:rFonts w:ascii="Times New Roman" w:hAnsi="Times New Roman"/>
          <w:sz w:val="20"/>
        </w:rPr>
        <w:t>General Terms and Conditions</w:t>
      </w:r>
    </w:p>
    <w:p w14:paraId="783770A8" w14:textId="77777777" w:rsidR="00C15748" w:rsidRDefault="00442C4E" w:rsidP="00977765">
      <w:pPr>
        <w:spacing w:line="240" w:lineRule="auto"/>
        <w:jc w:val="both"/>
        <w:rPr>
          <w:rFonts w:ascii="Times New Roman" w:hAnsi="Times New Roman"/>
          <w:b/>
          <w:i/>
          <w:sz w:val="20"/>
        </w:rPr>
      </w:pPr>
      <w:r w:rsidRPr="009649D2">
        <w:rPr>
          <w:rFonts w:ascii="Times New Roman" w:hAnsi="Times New Roman"/>
          <w:b/>
          <w:i/>
          <w:sz w:val="20"/>
        </w:rPr>
        <w:t>[</w:t>
      </w:r>
      <w:r w:rsidR="00C15748" w:rsidRPr="009649D2">
        <w:rPr>
          <w:rFonts w:ascii="Times New Roman" w:hAnsi="Times New Roman"/>
          <w:b/>
          <w:i/>
          <w:sz w:val="20"/>
        </w:rPr>
        <w:t xml:space="preserve">INSTRUCTIONS: Before sending out this Agreement, delete the INSTRUCTIONS in this Agreement. Where applicable, replace the instructions in this appendix with </w:t>
      </w:r>
      <w:r w:rsidR="0070225B" w:rsidRPr="009649D2">
        <w:rPr>
          <w:rFonts w:ascii="Times New Roman" w:hAnsi="Times New Roman"/>
          <w:b/>
          <w:i/>
          <w:sz w:val="20"/>
        </w:rPr>
        <w:t xml:space="preserve">provisions </w:t>
      </w:r>
      <w:r w:rsidR="00C15748" w:rsidRPr="009649D2">
        <w:rPr>
          <w:rFonts w:ascii="Times New Roman" w:hAnsi="Times New Roman"/>
          <w:b/>
          <w:i/>
          <w:sz w:val="20"/>
        </w:rPr>
        <w:t>developed by the JBE.</w:t>
      </w:r>
      <w:r w:rsidR="00C15748" w:rsidRPr="009649D2">
        <w:rPr>
          <w:rFonts w:ascii="Times New Roman" w:hAnsi="Times New Roman"/>
          <w:b/>
          <w:bCs/>
          <w:i/>
          <w:sz w:val="20"/>
        </w:rPr>
        <w:t>]</w:t>
      </w:r>
      <w:r w:rsidR="00C15748" w:rsidRPr="009649D2">
        <w:rPr>
          <w:rFonts w:ascii="Times New Roman" w:hAnsi="Times New Roman"/>
          <w:b/>
          <w:i/>
          <w:sz w:val="20"/>
        </w:rPr>
        <w:t xml:space="preserve"> </w:t>
      </w:r>
    </w:p>
    <w:p w14:paraId="5CE2C74E" w14:textId="77777777" w:rsidR="00CC47FA" w:rsidRPr="009649D2" w:rsidRDefault="00CC47FA" w:rsidP="00977765">
      <w:pPr>
        <w:spacing w:line="240" w:lineRule="auto"/>
        <w:jc w:val="both"/>
        <w:rPr>
          <w:rFonts w:ascii="Times New Roman" w:hAnsi="Times New Roman"/>
          <w:b/>
          <w:i/>
          <w:sz w:val="20"/>
        </w:rPr>
      </w:pPr>
    </w:p>
    <w:p w14:paraId="01E9E27C" w14:textId="77777777" w:rsidR="007A0CA1" w:rsidRPr="009649D2" w:rsidRDefault="0069089E" w:rsidP="00977765">
      <w:pPr>
        <w:pStyle w:val="ListParagraph"/>
        <w:numPr>
          <w:ilvl w:val="0"/>
          <w:numId w:val="35"/>
        </w:numPr>
        <w:spacing w:after="120" w:line="240" w:lineRule="auto"/>
        <w:ind w:left="720" w:hanging="720"/>
        <w:contextualSpacing w:val="0"/>
        <w:jc w:val="both"/>
        <w:rPr>
          <w:rFonts w:ascii="Times New Roman" w:hAnsi="Times New Roman"/>
          <w:b/>
          <w:sz w:val="20"/>
        </w:rPr>
      </w:pPr>
      <w:bookmarkStart w:id="5" w:name="_Ref66686748"/>
      <w:bookmarkStart w:id="6" w:name="_Ref65984472"/>
      <w:bookmarkEnd w:id="0"/>
      <w:r w:rsidRPr="009649D2">
        <w:rPr>
          <w:rFonts w:ascii="Times New Roman" w:hAnsi="Times New Roman"/>
          <w:b/>
          <w:sz w:val="20"/>
        </w:rPr>
        <w:t>Work</w:t>
      </w:r>
    </w:p>
    <w:p w14:paraId="04A24F7F" w14:textId="77777777" w:rsidR="005C633A" w:rsidRPr="009649D2" w:rsidRDefault="00D62092" w:rsidP="00977765">
      <w:pPr>
        <w:pStyle w:val="ListParagraph"/>
        <w:widowControl w:val="0"/>
        <w:spacing w:after="120" w:line="240" w:lineRule="auto"/>
        <w:ind w:left="0"/>
        <w:contextualSpacing w:val="0"/>
        <w:jc w:val="both"/>
        <w:rPr>
          <w:rFonts w:ascii="Times New Roman" w:hAnsi="Times New Roman"/>
          <w:sz w:val="20"/>
        </w:rPr>
      </w:pPr>
      <w:r w:rsidRPr="009649D2">
        <w:rPr>
          <w:rFonts w:ascii="Times New Roman" w:hAnsi="Times New Roman"/>
          <w:sz w:val="20"/>
        </w:rPr>
        <w:tab/>
      </w:r>
      <w:r w:rsidR="00730BB2" w:rsidRPr="009649D2">
        <w:rPr>
          <w:rFonts w:ascii="Times New Roman" w:hAnsi="Times New Roman"/>
          <w:sz w:val="20"/>
        </w:rPr>
        <w:t>1.1</w:t>
      </w:r>
      <w:r w:rsidR="00730BB2" w:rsidRPr="009649D2">
        <w:rPr>
          <w:rFonts w:ascii="Times New Roman" w:hAnsi="Times New Roman"/>
          <w:sz w:val="20"/>
        </w:rPr>
        <w:tab/>
      </w:r>
      <w:r w:rsidR="0069089E" w:rsidRPr="009649D2">
        <w:rPr>
          <w:rFonts w:ascii="Times New Roman" w:hAnsi="Times New Roman"/>
          <w:sz w:val="20"/>
          <w:u w:val="single"/>
        </w:rPr>
        <w:t>Work</w:t>
      </w:r>
      <w:r w:rsidR="008C23C0" w:rsidRPr="009649D2">
        <w:rPr>
          <w:rFonts w:ascii="Times New Roman" w:hAnsi="Times New Roman"/>
          <w:sz w:val="20"/>
        </w:rPr>
        <w:t xml:space="preserve">. </w:t>
      </w:r>
      <w:bookmarkEnd w:id="5"/>
      <w:bookmarkEnd w:id="6"/>
      <w:r w:rsidR="00AC7CDD" w:rsidRPr="009649D2">
        <w:rPr>
          <w:rFonts w:ascii="Times New Roman" w:hAnsi="Times New Roman"/>
          <w:sz w:val="20"/>
        </w:rPr>
        <w:t xml:space="preserve"> Contractor shall </w:t>
      </w:r>
      <w:r w:rsidR="002A55F9" w:rsidRPr="009649D2">
        <w:rPr>
          <w:rFonts w:ascii="Times New Roman" w:hAnsi="Times New Roman"/>
          <w:sz w:val="20"/>
        </w:rPr>
        <w:t xml:space="preserve">provide </w:t>
      </w:r>
      <w:r w:rsidR="00AC7CDD" w:rsidRPr="009649D2">
        <w:rPr>
          <w:rFonts w:ascii="Times New Roman" w:hAnsi="Times New Roman"/>
          <w:sz w:val="20"/>
        </w:rPr>
        <w:t xml:space="preserve">the </w:t>
      </w:r>
      <w:r w:rsidR="0069089E" w:rsidRPr="009649D2">
        <w:rPr>
          <w:rFonts w:ascii="Times New Roman" w:hAnsi="Times New Roman"/>
          <w:sz w:val="20"/>
        </w:rPr>
        <w:t>Work</w:t>
      </w:r>
      <w:r w:rsidR="00AC7CDD" w:rsidRPr="009649D2">
        <w:rPr>
          <w:rFonts w:ascii="Times New Roman" w:hAnsi="Times New Roman"/>
          <w:sz w:val="20"/>
        </w:rPr>
        <w:t xml:space="preserve"> described in this Agreement, </w:t>
      </w:r>
      <w:r w:rsidR="00EC428E" w:rsidRPr="009649D2">
        <w:rPr>
          <w:rFonts w:ascii="Times New Roman" w:hAnsi="Times New Roman"/>
          <w:sz w:val="20"/>
        </w:rPr>
        <w:t>including the Statement of Work</w:t>
      </w:r>
      <w:r w:rsidR="00AC7CDD" w:rsidRPr="009649D2">
        <w:rPr>
          <w:rFonts w:ascii="Times New Roman" w:hAnsi="Times New Roman"/>
          <w:sz w:val="20"/>
        </w:rPr>
        <w:t xml:space="preserve"> and the Specifications. </w:t>
      </w:r>
      <w:r w:rsidR="008C23C0" w:rsidRPr="009649D2">
        <w:rPr>
          <w:rFonts w:ascii="Times New Roman" w:hAnsi="Times New Roman"/>
          <w:sz w:val="20"/>
        </w:rPr>
        <w:t xml:space="preserve">Except as set forth in the Statement of Work, </w:t>
      </w:r>
      <w:r w:rsidR="008B0A96" w:rsidRPr="009649D2">
        <w:rPr>
          <w:rFonts w:ascii="Times New Roman" w:hAnsi="Times New Roman"/>
          <w:sz w:val="20"/>
        </w:rPr>
        <w:t>Contractor</w:t>
      </w:r>
      <w:r w:rsidR="008C23C0" w:rsidRPr="009649D2">
        <w:rPr>
          <w:rFonts w:ascii="Times New Roman" w:hAnsi="Times New Roman"/>
          <w:sz w:val="20"/>
        </w:rPr>
        <w:t xml:space="preserve"> is responsible for providing all facilities, </w:t>
      </w:r>
      <w:r w:rsidR="00A82317" w:rsidRPr="009649D2">
        <w:rPr>
          <w:rFonts w:ascii="Times New Roman" w:hAnsi="Times New Roman"/>
          <w:sz w:val="20"/>
        </w:rPr>
        <w:t xml:space="preserve">materials </w:t>
      </w:r>
      <w:r w:rsidR="008C23C0" w:rsidRPr="009649D2">
        <w:rPr>
          <w:rFonts w:ascii="Times New Roman" w:hAnsi="Times New Roman"/>
          <w:sz w:val="20"/>
        </w:rPr>
        <w:t xml:space="preserve">and resources (including personnel, equipment and software) necessary and appropriate for delivery of the </w:t>
      </w:r>
      <w:r w:rsidR="0069089E" w:rsidRPr="009649D2">
        <w:rPr>
          <w:rFonts w:ascii="Times New Roman" w:hAnsi="Times New Roman"/>
          <w:sz w:val="20"/>
        </w:rPr>
        <w:t>Work</w:t>
      </w:r>
      <w:r w:rsidR="008C23C0" w:rsidRPr="009649D2">
        <w:rPr>
          <w:rFonts w:ascii="Times New Roman" w:hAnsi="Times New Roman"/>
          <w:sz w:val="20"/>
        </w:rPr>
        <w:t xml:space="preserve"> and to meet </w:t>
      </w:r>
      <w:r w:rsidR="008B0A96" w:rsidRPr="009649D2">
        <w:rPr>
          <w:rFonts w:ascii="Times New Roman" w:hAnsi="Times New Roman"/>
          <w:sz w:val="20"/>
        </w:rPr>
        <w:t>Contractor</w:t>
      </w:r>
      <w:r w:rsidR="008C23C0" w:rsidRPr="009649D2">
        <w:rPr>
          <w:rFonts w:ascii="Times New Roman" w:hAnsi="Times New Roman"/>
          <w:sz w:val="20"/>
        </w:rPr>
        <w:t>'s obligations under this Agreement</w:t>
      </w:r>
      <w:r w:rsidR="00F6394F" w:rsidRPr="009649D2">
        <w:rPr>
          <w:rFonts w:ascii="Times New Roman" w:hAnsi="Times New Roman"/>
          <w:sz w:val="20"/>
        </w:rPr>
        <w:t>.</w:t>
      </w:r>
      <w:bookmarkStart w:id="7" w:name="_Ref65988389"/>
    </w:p>
    <w:p w14:paraId="61D06133" w14:textId="77777777" w:rsidR="000E525A" w:rsidRPr="009649D2" w:rsidRDefault="00D62092" w:rsidP="00977765">
      <w:pPr>
        <w:pStyle w:val="ListParagraph"/>
        <w:spacing w:line="240" w:lineRule="auto"/>
        <w:ind w:left="0"/>
        <w:contextualSpacing w:val="0"/>
        <w:jc w:val="both"/>
        <w:rPr>
          <w:rFonts w:ascii="Times New Roman" w:hAnsi="Times New Roman"/>
          <w:b/>
          <w:sz w:val="20"/>
        </w:rPr>
      </w:pPr>
      <w:r w:rsidRPr="009649D2">
        <w:rPr>
          <w:rFonts w:ascii="Times New Roman" w:hAnsi="Times New Roman"/>
          <w:sz w:val="20"/>
        </w:rPr>
        <w:tab/>
      </w:r>
      <w:r w:rsidR="007A0CA1" w:rsidRPr="009649D2">
        <w:rPr>
          <w:rFonts w:ascii="Times New Roman" w:hAnsi="Times New Roman"/>
          <w:sz w:val="20"/>
        </w:rPr>
        <w:t>1.</w:t>
      </w:r>
      <w:r w:rsidR="00D5365D" w:rsidRPr="009649D2">
        <w:rPr>
          <w:rFonts w:ascii="Times New Roman" w:hAnsi="Times New Roman"/>
          <w:sz w:val="20"/>
        </w:rPr>
        <w:t>2</w:t>
      </w:r>
      <w:r w:rsidR="007A0CA1" w:rsidRPr="009649D2">
        <w:rPr>
          <w:rFonts w:ascii="Times New Roman" w:hAnsi="Times New Roman"/>
          <w:sz w:val="20"/>
        </w:rPr>
        <w:t xml:space="preserve"> </w:t>
      </w:r>
      <w:r w:rsidR="00730BB2" w:rsidRPr="009649D2">
        <w:rPr>
          <w:rFonts w:ascii="Times New Roman" w:hAnsi="Times New Roman"/>
          <w:sz w:val="20"/>
        </w:rPr>
        <w:tab/>
      </w:r>
      <w:r w:rsidR="00873C10" w:rsidRPr="009649D2">
        <w:rPr>
          <w:rFonts w:ascii="Times New Roman" w:hAnsi="Times New Roman"/>
          <w:sz w:val="20"/>
          <w:u w:val="single"/>
        </w:rPr>
        <w:t>Stop Work Orders</w:t>
      </w:r>
      <w:r w:rsidR="00873C10" w:rsidRPr="009649D2">
        <w:rPr>
          <w:rFonts w:ascii="Times New Roman" w:hAnsi="Times New Roman"/>
          <w:sz w:val="20"/>
        </w:rPr>
        <w:t>.</w:t>
      </w:r>
      <w:bookmarkEnd w:id="7"/>
    </w:p>
    <w:p w14:paraId="122DDCDA" w14:textId="77777777" w:rsidR="00432982" w:rsidRPr="009649D2" w:rsidRDefault="00D62092" w:rsidP="00977765">
      <w:pPr>
        <w:pStyle w:val="Heading3"/>
        <w:keepNext w:val="0"/>
        <w:spacing w:before="120" w:after="120" w:line="240" w:lineRule="auto"/>
        <w:jc w:val="both"/>
        <w:rPr>
          <w:rFonts w:ascii="Times New Roman" w:hAnsi="Times New Roman"/>
          <w:b w:val="0"/>
          <w:sz w:val="20"/>
        </w:rPr>
      </w:pPr>
      <w:bookmarkStart w:id="8" w:name="_Ref31438204"/>
      <w:r w:rsidRPr="009649D2">
        <w:rPr>
          <w:rFonts w:ascii="Times New Roman" w:hAnsi="Times New Roman"/>
          <w:b w:val="0"/>
          <w:sz w:val="20"/>
        </w:rPr>
        <w:tab/>
      </w:r>
      <w:r w:rsidR="007A0CA1" w:rsidRPr="009649D2">
        <w:rPr>
          <w:rFonts w:ascii="Times New Roman" w:hAnsi="Times New Roman"/>
          <w:b w:val="0"/>
          <w:sz w:val="20"/>
        </w:rPr>
        <w:t xml:space="preserve">(a) </w:t>
      </w:r>
      <w:r w:rsidR="00EC428E" w:rsidRPr="009649D2">
        <w:rPr>
          <w:rFonts w:ascii="Times New Roman" w:hAnsi="Times New Roman"/>
          <w:b w:val="0"/>
          <w:sz w:val="20"/>
        </w:rPr>
        <w:t xml:space="preserve">         </w:t>
      </w:r>
      <w:r w:rsidR="00873C10" w:rsidRPr="009649D2">
        <w:rPr>
          <w:rFonts w:ascii="Times New Roman" w:hAnsi="Times New Roman"/>
          <w:b w:val="0"/>
          <w:sz w:val="20"/>
          <w:u w:val="single"/>
        </w:rPr>
        <w:t>Effect</w:t>
      </w:r>
      <w:r w:rsidR="00873C10" w:rsidRPr="009649D2">
        <w:rPr>
          <w:rFonts w:ascii="Times New Roman" w:hAnsi="Times New Roman"/>
          <w:b w:val="0"/>
          <w:sz w:val="20"/>
        </w:rPr>
        <w:t xml:space="preserve">.  The </w:t>
      </w:r>
      <w:r w:rsidR="00D27D61" w:rsidRPr="009649D2">
        <w:rPr>
          <w:rFonts w:ascii="Times New Roman" w:hAnsi="Times New Roman"/>
          <w:b w:val="0"/>
          <w:sz w:val="20"/>
        </w:rPr>
        <w:t>JBE</w:t>
      </w:r>
      <w:r w:rsidR="00873C10" w:rsidRPr="009649D2">
        <w:rPr>
          <w:rFonts w:ascii="Times New Roman" w:hAnsi="Times New Roman"/>
          <w:b w:val="0"/>
          <w:sz w:val="20"/>
        </w:rPr>
        <w:t xml:space="preserve"> may, at any time, by written stop work order to </w:t>
      </w:r>
      <w:r w:rsidR="008B0A96" w:rsidRPr="009649D2">
        <w:rPr>
          <w:rFonts w:ascii="Times New Roman" w:hAnsi="Times New Roman"/>
          <w:b w:val="0"/>
          <w:sz w:val="20"/>
        </w:rPr>
        <w:t>Contractor</w:t>
      </w:r>
      <w:r w:rsidR="00964DC9" w:rsidRPr="009649D2">
        <w:rPr>
          <w:rFonts w:ascii="Times New Roman" w:hAnsi="Times New Roman"/>
          <w:b w:val="0"/>
          <w:sz w:val="20"/>
        </w:rPr>
        <w:t>,</w:t>
      </w:r>
      <w:r w:rsidR="00873C10" w:rsidRPr="009649D2">
        <w:rPr>
          <w:rFonts w:ascii="Times New Roman" w:hAnsi="Times New Roman"/>
          <w:b w:val="0"/>
          <w:sz w:val="20"/>
        </w:rPr>
        <w:t xml:space="preserve"> require </w:t>
      </w:r>
      <w:r w:rsidR="008B0A96" w:rsidRPr="009649D2">
        <w:rPr>
          <w:rFonts w:ascii="Times New Roman" w:hAnsi="Times New Roman"/>
          <w:b w:val="0"/>
          <w:sz w:val="20"/>
        </w:rPr>
        <w:t>Contractor</w:t>
      </w:r>
      <w:r w:rsidR="00873C10" w:rsidRPr="009649D2">
        <w:rPr>
          <w:rFonts w:ascii="Times New Roman" w:hAnsi="Times New Roman"/>
          <w:b w:val="0"/>
          <w:sz w:val="20"/>
        </w:rPr>
        <w:t xml:space="preserve"> to stop all, or any part, of the </w:t>
      </w:r>
      <w:r w:rsidR="0069089E" w:rsidRPr="009649D2">
        <w:rPr>
          <w:rFonts w:ascii="Times New Roman" w:hAnsi="Times New Roman"/>
          <w:b w:val="0"/>
          <w:sz w:val="20"/>
        </w:rPr>
        <w:t>Work</w:t>
      </w:r>
      <w:r w:rsidR="00873C10" w:rsidRPr="009649D2">
        <w:rPr>
          <w:rFonts w:ascii="Times New Roman" w:hAnsi="Times New Roman"/>
          <w:b w:val="0"/>
          <w:sz w:val="20"/>
        </w:rPr>
        <w:t xml:space="preserve"> for a period of up to ninety (90) days after the stop work order is delivered to </w:t>
      </w:r>
      <w:r w:rsidR="008B0A96" w:rsidRPr="009649D2">
        <w:rPr>
          <w:rFonts w:ascii="Times New Roman" w:hAnsi="Times New Roman"/>
          <w:b w:val="0"/>
          <w:sz w:val="20"/>
        </w:rPr>
        <w:t>Contractor</w:t>
      </w:r>
      <w:r w:rsidR="00873C10" w:rsidRPr="009649D2">
        <w:rPr>
          <w:rFonts w:ascii="Times New Roman" w:hAnsi="Times New Roman"/>
          <w:b w:val="0"/>
          <w:sz w:val="20"/>
        </w:rPr>
        <w:t xml:space="preserve">, and for any further period to which the Parties may agree. Upon receipt of a stop work order, </w:t>
      </w:r>
      <w:r w:rsidR="008B0A96" w:rsidRPr="009649D2">
        <w:rPr>
          <w:rFonts w:ascii="Times New Roman" w:hAnsi="Times New Roman"/>
          <w:b w:val="0"/>
          <w:sz w:val="20"/>
        </w:rPr>
        <w:t>Contractor</w:t>
      </w:r>
      <w:r w:rsidR="00873C10" w:rsidRPr="009649D2">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sidRPr="009649D2">
        <w:rPr>
          <w:rFonts w:ascii="Times New Roman" w:hAnsi="Times New Roman"/>
          <w:b w:val="0"/>
          <w:sz w:val="20"/>
        </w:rPr>
        <w:t>Work</w:t>
      </w:r>
      <w:r w:rsidR="00873C10" w:rsidRPr="009649D2">
        <w:rPr>
          <w:rFonts w:ascii="Times New Roman" w:hAnsi="Times New Roman"/>
          <w:b w:val="0"/>
          <w:sz w:val="20"/>
        </w:rPr>
        <w:t xml:space="preserve"> covered by the stop work order during the period of work stoppage. </w:t>
      </w:r>
      <w:r w:rsidR="00C45356" w:rsidRPr="009649D2">
        <w:rPr>
          <w:rFonts w:ascii="Times New Roman" w:hAnsi="Times New Roman"/>
          <w:b w:val="0"/>
          <w:sz w:val="20"/>
        </w:rPr>
        <w:t xml:space="preserve">The JBE shall not be liable to Contractor for loss of profits arising out of such stop work order. </w:t>
      </w:r>
      <w:r w:rsidR="00873C10" w:rsidRPr="009649D2">
        <w:rPr>
          <w:rFonts w:ascii="Times New Roman" w:hAnsi="Times New Roman"/>
          <w:b w:val="0"/>
          <w:sz w:val="20"/>
        </w:rPr>
        <w:t xml:space="preserve">Within ninety (90) days after a stop work order is delivered to </w:t>
      </w:r>
      <w:r w:rsidR="008B0A96" w:rsidRPr="009649D2">
        <w:rPr>
          <w:rFonts w:ascii="Times New Roman" w:hAnsi="Times New Roman"/>
          <w:b w:val="0"/>
          <w:sz w:val="20"/>
        </w:rPr>
        <w:t>Contractor</w:t>
      </w:r>
      <w:r w:rsidR="00873C10" w:rsidRPr="009649D2">
        <w:rPr>
          <w:rFonts w:ascii="Times New Roman" w:hAnsi="Times New Roman"/>
          <w:b w:val="0"/>
          <w:sz w:val="20"/>
        </w:rPr>
        <w:t xml:space="preserve">, or within any extension of that period mutually agreed to by the Parties, the </w:t>
      </w:r>
      <w:r w:rsidR="00D27D61" w:rsidRPr="009649D2">
        <w:rPr>
          <w:rFonts w:ascii="Times New Roman" w:hAnsi="Times New Roman"/>
          <w:b w:val="0"/>
          <w:sz w:val="20"/>
        </w:rPr>
        <w:t>JBE</w:t>
      </w:r>
      <w:r w:rsidR="00873C10" w:rsidRPr="009649D2">
        <w:rPr>
          <w:rFonts w:ascii="Times New Roman" w:hAnsi="Times New Roman"/>
          <w:b w:val="0"/>
          <w:sz w:val="20"/>
        </w:rPr>
        <w:t xml:space="preserve"> shall either: (i) cancel the stop work order; or (ii) terminate the </w:t>
      </w:r>
      <w:r w:rsidR="00D058BA" w:rsidRPr="009649D2">
        <w:rPr>
          <w:rFonts w:ascii="Times New Roman" w:hAnsi="Times New Roman"/>
          <w:b w:val="0"/>
          <w:sz w:val="20"/>
        </w:rPr>
        <w:t>W</w:t>
      </w:r>
      <w:r w:rsidR="00873C10" w:rsidRPr="009649D2">
        <w:rPr>
          <w:rFonts w:ascii="Times New Roman" w:hAnsi="Times New Roman"/>
          <w:b w:val="0"/>
          <w:sz w:val="20"/>
        </w:rPr>
        <w:t>ork covered by the stop work order.</w:t>
      </w:r>
      <w:bookmarkEnd w:id="8"/>
    </w:p>
    <w:p w14:paraId="047E6101" w14:textId="77777777" w:rsidR="00BD40D4" w:rsidRPr="009649D2" w:rsidRDefault="00D62092" w:rsidP="00977765">
      <w:pPr>
        <w:pStyle w:val="Heading3"/>
        <w:keepNext w:val="0"/>
        <w:spacing w:before="120" w:after="120" w:line="240" w:lineRule="auto"/>
        <w:jc w:val="both"/>
        <w:rPr>
          <w:rFonts w:ascii="Times New Roman" w:hAnsi="Times New Roman"/>
          <w:b w:val="0"/>
          <w:sz w:val="20"/>
        </w:rPr>
      </w:pPr>
      <w:bookmarkStart w:id="9" w:name="_Ref31438205"/>
      <w:r w:rsidRPr="009649D2">
        <w:rPr>
          <w:rFonts w:ascii="Times New Roman" w:hAnsi="Times New Roman"/>
          <w:b w:val="0"/>
          <w:sz w:val="20"/>
        </w:rPr>
        <w:tab/>
      </w:r>
      <w:r w:rsidR="007A0CA1" w:rsidRPr="009649D2">
        <w:rPr>
          <w:rFonts w:ascii="Times New Roman" w:hAnsi="Times New Roman"/>
          <w:b w:val="0"/>
          <w:sz w:val="20"/>
        </w:rPr>
        <w:t xml:space="preserve">(b) </w:t>
      </w:r>
      <w:r w:rsidR="00EC428E" w:rsidRPr="009649D2">
        <w:rPr>
          <w:rFonts w:ascii="Times New Roman" w:hAnsi="Times New Roman"/>
          <w:b w:val="0"/>
          <w:sz w:val="20"/>
        </w:rPr>
        <w:t xml:space="preserve">      </w:t>
      </w:r>
      <w:r w:rsidR="00EC428E" w:rsidRPr="009649D2">
        <w:rPr>
          <w:rFonts w:ascii="Times New Roman" w:hAnsi="Times New Roman"/>
          <w:b w:val="0"/>
          <w:sz w:val="20"/>
        </w:rPr>
        <w:tab/>
      </w:r>
      <w:r w:rsidR="00873C10" w:rsidRPr="009649D2">
        <w:rPr>
          <w:rFonts w:ascii="Times New Roman" w:hAnsi="Times New Roman"/>
          <w:b w:val="0"/>
          <w:sz w:val="20"/>
          <w:u w:val="single"/>
        </w:rPr>
        <w:t>Expiration or Cancellation</w:t>
      </w:r>
      <w:r w:rsidR="00873C10" w:rsidRPr="009649D2">
        <w:rPr>
          <w:rFonts w:ascii="Times New Roman" w:hAnsi="Times New Roman"/>
          <w:b w:val="0"/>
          <w:sz w:val="20"/>
        </w:rPr>
        <w:t xml:space="preserve">.  If a stop work order is canceled by the </w:t>
      </w:r>
      <w:r w:rsidR="00D27D61" w:rsidRPr="009649D2">
        <w:rPr>
          <w:rFonts w:ascii="Times New Roman" w:hAnsi="Times New Roman"/>
          <w:b w:val="0"/>
          <w:sz w:val="20"/>
        </w:rPr>
        <w:t>JBE</w:t>
      </w:r>
      <w:r w:rsidR="00873C10" w:rsidRPr="009649D2">
        <w:rPr>
          <w:rFonts w:ascii="Times New Roman" w:hAnsi="Times New Roman"/>
          <w:b w:val="0"/>
          <w:sz w:val="20"/>
        </w:rPr>
        <w:t xml:space="preserve"> or the period of the stop work order or any extension thereof expires, </w:t>
      </w:r>
      <w:r w:rsidR="008B0A96" w:rsidRPr="009649D2">
        <w:rPr>
          <w:rFonts w:ascii="Times New Roman" w:hAnsi="Times New Roman"/>
          <w:b w:val="0"/>
          <w:sz w:val="20"/>
        </w:rPr>
        <w:t>Contractor</w:t>
      </w:r>
      <w:r w:rsidR="00873C10" w:rsidRPr="009649D2">
        <w:rPr>
          <w:rFonts w:ascii="Times New Roman" w:hAnsi="Times New Roman"/>
          <w:b w:val="0"/>
          <w:sz w:val="20"/>
        </w:rPr>
        <w:t xml:space="preserve"> shall </w:t>
      </w:r>
      <w:r w:rsidR="00964DC9" w:rsidRPr="009649D2">
        <w:rPr>
          <w:rFonts w:ascii="Times New Roman" w:hAnsi="Times New Roman"/>
          <w:b w:val="0"/>
          <w:sz w:val="20"/>
        </w:rPr>
        <w:t xml:space="preserve">promptly </w:t>
      </w:r>
      <w:r w:rsidR="00873C10" w:rsidRPr="009649D2">
        <w:rPr>
          <w:rFonts w:ascii="Times New Roman" w:hAnsi="Times New Roman"/>
          <w:b w:val="0"/>
          <w:sz w:val="20"/>
        </w:rPr>
        <w:t xml:space="preserve">resume the </w:t>
      </w:r>
      <w:r w:rsidR="0069089E" w:rsidRPr="009649D2">
        <w:rPr>
          <w:rFonts w:ascii="Times New Roman" w:hAnsi="Times New Roman"/>
          <w:b w:val="0"/>
          <w:sz w:val="20"/>
        </w:rPr>
        <w:t>Work</w:t>
      </w:r>
      <w:r w:rsidR="00873C10" w:rsidRPr="009649D2">
        <w:rPr>
          <w:rFonts w:ascii="Times New Roman" w:hAnsi="Times New Roman"/>
          <w:b w:val="0"/>
          <w:sz w:val="20"/>
        </w:rPr>
        <w:t xml:space="preserve"> covered by such stop work order. The </w:t>
      </w:r>
      <w:r w:rsidR="00D27D61" w:rsidRPr="009649D2">
        <w:rPr>
          <w:rFonts w:ascii="Times New Roman" w:hAnsi="Times New Roman"/>
          <w:b w:val="0"/>
          <w:sz w:val="20"/>
        </w:rPr>
        <w:t>JBE</w:t>
      </w:r>
      <w:r w:rsidR="00873C10" w:rsidRPr="009649D2">
        <w:rPr>
          <w:rFonts w:ascii="Times New Roman" w:hAnsi="Times New Roman"/>
          <w:b w:val="0"/>
          <w:sz w:val="20"/>
        </w:rPr>
        <w:t xml:space="preserve"> shall make an equitable adjustment in the delivery schedule, and </w:t>
      </w:r>
      <w:r w:rsidR="00CE206C" w:rsidRPr="009649D2">
        <w:rPr>
          <w:rFonts w:ascii="Times New Roman" w:hAnsi="Times New Roman"/>
          <w:b w:val="0"/>
          <w:sz w:val="20"/>
        </w:rPr>
        <w:t>the applicable Statement of Work</w:t>
      </w:r>
      <w:r w:rsidR="00873C10" w:rsidRPr="009649D2">
        <w:rPr>
          <w:rFonts w:ascii="Times New Roman" w:hAnsi="Times New Roman"/>
          <w:b w:val="0"/>
          <w:sz w:val="20"/>
        </w:rPr>
        <w:t xml:space="preserve"> shall be modified, in writing, accordingly, if:</w:t>
      </w:r>
      <w:bookmarkEnd w:id="9"/>
      <w:r w:rsidR="008C23C0" w:rsidRPr="009649D2">
        <w:rPr>
          <w:rFonts w:ascii="Times New Roman" w:hAnsi="Times New Roman"/>
          <w:b w:val="0"/>
          <w:sz w:val="20"/>
        </w:rPr>
        <w:t xml:space="preserve"> (i) </w:t>
      </w:r>
      <w:r w:rsidR="00873C10" w:rsidRPr="009649D2">
        <w:rPr>
          <w:rFonts w:ascii="Times New Roman" w:hAnsi="Times New Roman"/>
          <w:b w:val="0"/>
          <w:sz w:val="20"/>
        </w:rPr>
        <w:t xml:space="preserve">the stop work order directly and proximately results in an increase in the time required for the performance of any part of </w:t>
      </w:r>
      <w:r w:rsidR="00CE206C" w:rsidRPr="009649D2">
        <w:rPr>
          <w:rFonts w:ascii="Times New Roman" w:hAnsi="Times New Roman"/>
          <w:b w:val="0"/>
          <w:sz w:val="20"/>
        </w:rPr>
        <w:t>the Statement of Work</w:t>
      </w:r>
      <w:r w:rsidR="00873C10" w:rsidRPr="009649D2">
        <w:rPr>
          <w:rFonts w:ascii="Times New Roman" w:hAnsi="Times New Roman"/>
          <w:b w:val="0"/>
          <w:sz w:val="20"/>
        </w:rPr>
        <w:t>; and</w:t>
      </w:r>
      <w:r w:rsidR="008C23C0" w:rsidRPr="009649D2">
        <w:rPr>
          <w:rFonts w:ascii="Times New Roman" w:hAnsi="Times New Roman"/>
          <w:b w:val="0"/>
          <w:sz w:val="20"/>
        </w:rPr>
        <w:t xml:space="preserve"> (ii) </w:t>
      </w:r>
      <w:r w:rsidR="008B0A96" w:rsidRPr="009649D2">
        <w:rPr>
          <w:rFonts w:ascii="Times New Roman" w:hAnsi="Times New Roman"/>
          <w:b w:val="0"/>
          <w:sz w:val="20"/>
        </w:rPr>
        <w:t>Contractor</w:t>
      </w:r>
      <w:r w:rsidR="00873C10" w:rsidRPr="009649D2">
        <w:rPr>
          <w:rFonts w:ascii="Times New Roman" w:hAnsi="Times New Roman"/>
          <w:b w:val="0"/>
          <w:sz w:val="20"/>
        </w:rPr>
        <w:t xml:space="preserve"> asserts its right to such equitable adjustment within thirty (30) days after the end of the period of work stoppage.</w:t>
      </w:r>
    </w:p>
    <w:p w14:paraId="7F5C139D" w14:textId="66B7090F" w:rsidR="00BD40D4" w:rsidRPr="009649D2" w:rsidRDefault="00D62092" w:rsidP="00977765">
      <w:pPr>
        <w:pStyle w:val="Heading2"/>
        <w:keepNext w:val="0"/>
        <w:tabs>
          <w:tab w:val="left" w:pos="720"/>
          <w:tab w:val="num" w:pos="1440"/>
        </w:tabs>
        <w:spacing w:before="120" w:after="120" w:line="240" w:lineRule="auto"/>
        <w:jc w:val="both"/>
        <w:rPr>
          <w:rFonts w:ascii="Times New Roman" w:hAnsi="Times New Roman"/>
          <w:b w:val="0"/>
          <w:i w:val="0"/>
          <w:sz w:val="20"/>
        </w:rPr>
      </w:pPr>
      <w:r w:rsidRPr="009649D2">
        <w:rPr>
          <w:rFonts w:ascii="Times New Roman" w:hAnsi="Times New Roman"/>
          <w:b w:val="0"/>
          <w:i w:val="0"/>
          <w:sz w:val="20"/>
        </w:rPr>
        <w:tab/>
      </w:r>
      <w:r w:rsidR="00BD40D4" w:rsidRPr="009649D2">
        <w:rPr>
          <w:rFonts w:ascii="Times New Roman" w:hAnsi="Times New Roman"/>
          <w:b w:val="0"/>
          <w:i w:val="0"/>
          <w:sz w:val="20"/>
        </w:rPr>
        <w:t>1.</w:t>
      </w:r>
      <w:r w:rsidR="00D5365D" w:rsidRPr="009649D2">
        <w:rPr>
          <w:rFonts w:ascii="Times New Roman" w:hAnsi="Times New Roman"/>
          <w:b w:val="0"/>
          <w:i w:val="0"/>
          <w:sz w:val="20"/>
        </w:rPr>
        <w:t>3</w:t>
      </w:r>
      <w:r w:rsidR="00BD40D4" w:rsidRPr="009649D2">
        <w:rPr>
          <w:rFonts w:ascii="Times New Roman" w:hAnsi="Times New Roman"/>
          <w:b w:val="0"/>
          <w:i w:val="0"/>
          <w:sz w:val="20"/>
        </w:rPr>
        <w:t xml:space="preserve"> </w:t>
      </w:r>
      <w:bookmarkStart w:id="10" w:name="_Ref66680962"/>
      <w:r w:rsidR="00730BB2" w:rsidRPr="009649D2">
        <w:rPr>
          <w:rFonts w:ascii="Times New Roman" w:hAnsi="Times New Roman"/>
          <w:b w:val="0"/>
          <w:i w:val="0"/>
          <w:sz w:val="20"/>
        </w:rPr>
        <w:tab/>
      </w:r>
      <w:r w:rsidR="00873C10" w:rsidRPr="009649D2">
        <w:rPr>
          <w:rFonts w:ascii="Times New Roman" w:hAnsi="Times New Roman"/>
          <w:b w:val="0"/>
          <w:i w:val="0"/>
          <w:sz w:val="20"/>
          <w:u w:val="single"/>
        </w:rPr>
        <w:t xml:space="preserve">Change </w:t>
      </w:r>
      <w:r w:rsidR="002C3750" w:rsidRPr="009649D2">
        <w:rPr>
          <w:rFonts w:ascii="Times New Roman" w:hAnsi="Times New Roman"/>
          <w:b w:val="0"/>
          <w:i w:val="0"/>
          <w:sz w:val="20"/>
          <w:u w:val="single"/>
        </w:rPr>
        <w:t>Orders</w:t>
      </w:r>
      <w:r w:rsidR="00873C10" w:rsidRPr="009649D2">
        <w:rPr>
          <w:rFonts w:ascii="Times New Roman" w:hAnsi="Times New Roman"/>
          <w:b w:val="0"/>
          <w:i w:val="0"/>
          <w:sz w:val="20"/>
        </w:rPr>
        <w:t>.</w:t>
      </w:r>
      <w:bookmarkEnd w:id="10"/>
      <w:r w:rsidR="002C3750" w:rsidRPr="009649D2">
        <w:rPr>
          <w:rFonts w:ascii="Times New Roman" w:hAnsi="Times New Roman"/>
          <w:b w:val="0"/>
          <w:i w:val="0"/>
          <w:sz w:val="20"/>
        </w:rPr>
        <w:t xml:space="preserve">  </w:t>
      </w:r>
      <w:r w:rsidR="00C47AE7" w:rsidRPr="009649D2">
        <w:rPr>
          <w:rFonts w:ascii="Times New Roman" w:hAnsi="Times New Roman"/>
          <w:b w:val="0"/>
          <w:i w:val="0"/>
          <w:sz w:val="20"/>
        </w:rPr>
        <w:t xml:space="preserve">From time to time during the term of this Agreement, the Parties may mutually agree on a change to the </w:t>
      </w:r>
      <w:r w:rsidR="008610FA" w:rsidRPr="009649D2">
        <w:rPr>
          <w:rFonts w:ascii="Times New Roman" w:hAnsi="Times New Roman"/>
          <w:b w:val="0"/>
          <w:i w:val="0"/>
          <w:sz w:val="20"/>
        </w:rPr>
        <w:t>Work</w:t>
      </w:r>
      <w:r w:rsidR="005D7C5C" w:rsidRPr="009649D2">
        <w:rPr>
          <w:rFonts w:ascii="Times New Roman" w:hAnsi="Times New Roman"/>
          <w:b w:val="0"/>
          <w:i w:val="0"/>
          <w:sz w:val="20"/>
        </w:rPr>
        <w:t>,</w:t>
      </w:r>
      <w:r w:rsidR="00C47AE7" w:rsidRPr="009649D2">
        <w:rPr>
          <w:rFonts w:ascii="Times New Roman" w:hAnsi="Times New Roman"/>
          <w:b w:val="0"/>
          <w:i w:val="0"/>
          <w:sz w:val="20"/>
        </w:rPr>
        <w:t xml:space="preserve"> which may require an extension or reduction in the schedule and/or an increase or decrease in the fees and expenses and/or the </w:t>
      </w:r>
      <w:r w:rsidR="008610FA" w:rsidRPr="009649D2">
        <w:rPr>
          <w:rFonts w:ascii="Times New Roman" w:hAnsi="Times New Roman"/>
          <w:b w:val="0"/>
          <w:i w:val="0"/>
          <w:sz w:val="20"/>
        </w:rPr>
        <w:t>Work</w:t>
      </w:r>
      <w:r w:rsidR="00990B35" w:rsidRPr="009649D2">
        <w:rPr>
          <w:rFonts w:ascii="Times New Roman" w:hAnsi="Times New Roman"/>
          <w:b w:val="0"/>
          <w:i w:val="0"/>
          <w:sz w:val="20"/>
        </w:rPr>
        <w:t xml:space="preserve"> </w:t>
      </w:r>
      <w:r w:rsidR="00C47AE7" w:rsidRPr="009649D2">
        <w:rPr>
          <w:rFonts w:ascii="Times New Roman" w:hAnsi="Times New Roman"/>
          <w:b w:val="0"/>
          <w:i w:val="0"/>
          <w:sz w:val="20"/>
        </w:rPr>
        <w:t>(</w:t>
      </w:r>
      <w:r w:rsidR="002C3750" w:rsidRPr="009649D2">
        <w:rPr>
          <w:rFonts w:ascii="Times New Roman" w:hAnsi="Times New Roman"/>
          <w:b w:val="0"/>
          <w:i w:val="0"/>
          <w:sz w:val="20"/>
        </w:rPr>
        <w:t>each, a “Change”), including: (i</w:t>
      </w:r>
      <w:r w:rsidR="00C47AE7" w:rsidRPr="009649D2">
        <w:rPr>
          <w:rFonts w:ascii="Times New Roman" w:hAnsi="Times New Roman"/>
          <w:b w:val="0"/>
          <w:i w:val="0"/>
          <w:sz w:val="20"/>
        </w:rPr>
        <w:t>) a change to the scope or funct</w:t>
      </w:r>
      <w:r w:rsidR="002C3750" w:rsidRPr="009649D2">
        <w:rPr>
          <w:rFonts w:ascii="Times New Roman" w:hAnsi="Times New Roman"/>
          <w:b w:val="0"/>
          <w:i w:val="0"/>
          <w:sz w:val="20"/>
        </w:rPr>
        <w:t>ionality of the Deliverables; or (ii</w:t>
      </w:r>
      <w:r w:rsidR="00C47AE7" w:rsidRPr="009649D2">
        <w:rPr>
          <w:rFonts w:ascii="Times New Roman" w:hAnsi="Times New Roman"/>
          <w:b w:val="0"/>
          <w:i w:val="0"/>
          <w:sz w:val="20"/>
        </w:rPr>
        <w:t xml:space="preserve">) a change to the scope of the </w:t>
      </w:r>
      <w:r w:rsidR="008610FA" w:rsidRPr="009649D2">
        <w:rPr>
          <w:rFonts w:ascii="Times New Roman" w:hAnsi="Times New Roman"/>
          <w:b w:val="0"/>
          <w:i w:val="0"/>
          <w:sz w:val="20"/>
        </w:rPr>
        <w:t>Work</w:t>
      </w:r>
      <w:r w:rsidR="00C47AE7" w:rsidRPr="009649D2">
        <w:rPr>
          <w:rFonts w:ascii="Times New Roman" w:hAnsi="Times New Roman"/>
          <w:b w:val="0"/>
          <w:i w:val="0"/>
          <w:sz w:val="20"/>
        </w:rPr>
        <w:t>.</w:t>
      </w:r>
      <w:r w:rsidR="002C3750" w:rsidRPr="009649D2">
        <w:rPr>
          <w:rFonts w:ascii="Times New Roman" w:hAnsi="Times New Roman"/>
          <w:b w:val="0"/>
          <w:i w:val="0"/>
          <w:sz w:val="20"/>
        </w:rPr>
        <w:t xml:space="preserve"> </w:t>
      </w:r>
      <w:r w:rsidR="00C47AE7" w:rsidRPr="009649D2">
        <w:rPr>
          <w:rFonts w:ascii="Times New Roman" w:hAnsi="Times New Roman"/>
          <w:b w:val="0"/>
          <w:i w:val="0"/>
          <w:sz w:val="20"/>
        </w:rPr>
        <w:t xml:space="preserve">In the event the Parties agree on a Change, the </w:t>
      </w:r>
      <w:r w:rsidR="00881761" w:rsidRPr="009649D2">
        <w:rPr>
          <w:rFonts w:ascii="Times New Roman" w:hAnsi="Times New Roman"/>
          <w:b w:val="0"/>
          <w:i w:val="0"/>
          <w:sz w:val="20"/>
        </w:rPr>
        <w:t>P</w:t>
      </w:r>
      <w:r w:rsidR="00C47AE7" w:rsidRPr="009649D2">
        <w:rPr>
          <w:rFonts w:ascii="Times New Roman" w:hAnsi="Times New Roman"/>
          <w:b w:val="0"/>
          <w:i w:val="0"/>
          <w:sz w:val="20"/>
        </w:rPr>
        <w:t xml:space="preserve">arties </w:t>
      </w:r>
      <w:r w:rsidR="001C02AD">
        <w:rPr>
          <w:rFonts w:ascii="Times New Roman" w:hAnsi="Times New Roman"/>
          <w:b w:val="0"/>
          <w:i w:val="0"/>
          <w:sz w:val="20"/>
        </w:rPr>
        <w:t>shall</w:t>
      </w:r>
      <w:r w:rsidR="00C47AE7" w:rsidRPr="009649D2">
        <w:rPr>
          <w:rFonts w:ascii="Times New Roman" w:hAnsi="Times New Roman"/>
          <w:b w:val="0"/>
          <w:i w:val="0"/>
          <w:sz w:val="20"/>
        </w:rPr>
        <w:t xml:space="preserve"> seek to mutually agree on a change order identifying the impact and setting forth any applicable adjustments in the </w:t>
      </w:r>
      <w:r w:rsidR="002C3750" w:rsidRPr="009649D2">
        <w:rPr>
          <w:rFonts w:ascii="Times New Roman" w:hAnsi="Times New Roman"/>
          <w:b w:val="0"/>
          <w:i w:val="0"/>
          <w:sz w:val="20"/>
        </w:rPr>
        <w:t xml:space="preserve">Statement of Work </w:t>
      </w:r>
      <w:r w:rsidR="00C47AE7" w:rsidRPr="009649D2">
        <w:rPr>
          <w:rFonts w:ascii="Times New Roman" w:hAnsi="Times New Roman"/>
          <w:b w:val="0"/>
          <w:i w:val="0"/>
          <w:sz w:val="20"/>
        </w:rPr>
        <w:t xml:space="preserve">and/or payments to </w:t>
      </w:r>
      <w:r w:rsidR="00C15748" w:rsidRPr="009649D2">
        <w:rPr>
          <w:rFonts w:ascii="Times New Roman" w:hAnsi="Times New Roman"/>
          <w:b w:val="0"/>
          <w:i w:val="0"/>
          <w:sz w:val="20"/>
        </w:rPr>
        <w:t>Contractor</w:t>
      </w:r>
      <w:r w:rsidR="00C47AE7" w:rsidRPr="009649D2">
        <w:rPr>
          <w:rFonts w:ascii="Times New Roman" w:hAnsi="Times New Roman"/>
          <w:b w:val="0"/>
          <w:i w:val="0"/>
          <w:sz w:val="20"/>
        </w:rPr>
        <w:t>.</w:t>
      </w:r>
      <w:r w:rsidR="002C3750" w:rsidRPr="009649D2">
        <w:rPr>
          <w:rFonts w:ascii="Times New Roman" w:hAnsi="Times New Roman"/>
          <w:b w:val="0"/>
          <w:i w:val="0"/>
          <w:sz w:val="20"/>
        </w:rPr>
        <w:t xml:space="preserve"> </w:t>
      </w:r>
      <w:r w:rsidR="00C47AE7" w:rsidRPr="009649D2">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649D2">
        <w:rPr>
          <w:rFonts w:ascii="Times New Roman" w:hAnsi="Times New Roman"/>
          <w:b w:val="0"/>
          <w:i w:val="0"/>
          <w:sz w:val="20"/>
        </w:rPr>
        <w:t xml:space="preserve"> agreement to the adjustments.</w:t>
      </w:r>
    </w:p>
    <w:p w14:paraId="0A696D58" w14:textId="77777777" w:rsidR="002C3750" w:rsidRPr="009649D2" w:rsidRDefault="00D62092" w:rsidP="00977765">
      <w:pPr>
        <w:pStyle w:val="Heading2"/>
        <w:keepNext w:val="0"/>
        <w:tabs>
          <w:tab w:val="num" w:pos="720"/>
        </w:tabs>
        <w:spacing w:before="120" w:after="120" w:line="240" w:lineRule="auto"/>
        <w:jc w:val="both"/>
        <w:rPr>
          <w:rFonts w:ascii="Times New Roman" w:hAnsi="Times New Roman"/>
          <w:b w:val="0"/>
          <w:i w:val="0"/>
          <w:sz w:val="20"/>
        </w:rPr>
      </w:pPr>
      <w:bookmarkStart w:id="11" w:name="_Toc18745168"/>
      <w:bookmarkStart w:id="12" w:name="_Ref31438237"/>
      <w:bookmarkStart w:id="13" w:name="_Toc44496190"/>
      <w:bookmarkStart w:id="14" w:name="_Ref46894384"/>
      <w:bookmarkStart w:id="15" w:name="_Ref47769531"/>
      <w:bookmarkStart w:id="16" w:name="_Toc47870567"/>
      <w:bookmarkStart w:id="17" w:name="_Toc57173675"/>
      <w:bookmarkStart w:id="18" w:name="_Ref65992751"/>
      <w:r w:rsidRPr="009649D2">
        <w:rPr>
          <w:rFonts w:ascii="Times New Roman" w:hAnsi="Times New Roman"/>
          <w:b w:val="0"/>
          <w:i w:val="0"/>
          <w:sz w:val="20"/>
        </w:rPr>
        <w:tab/>
      </w:r>
      <w:r w:rsidR="00BD40D4" w:rsidRPr="009649D2">
        <w:rPr>
          <w:rFonts w:ascii="Times New Roman" w:hAnsi="Times New Roman"/>
          <w:b w:val="0"/>
          <w:i w:val="0"/>
          <w:sz w:val="20"/>
        </w:rPr>
        <w:t>1.</w:t>
      </w:r>
      <w:r w:rsidR="00D5365D" w:rsidRPr="009649D2">
        <w:rPr>
          <w:rFonts w:ascii="Times New Roman" w:hAnsi="Times New Roman"/>
          <w:b w:val="0"/>
          <w:i w:val="0"/>
          <w:sz w:val="20"/>
        </w:rPr>
        <w:t>4</w:t>
      </w:r>
      <w:r w:rsidR="00BD40D4" w:rsidRPr="009649D2">
        <w:rPr>
          <w:rFonts w:ascii="Times New Roman" w:hAnsi="Times New Roman"/>
          <w:b w:val="0"/>
          <w:i w:val="0"/>
          <w:sz w:val="20"/>
        </w:rPr>
        <w:t xml:space="preserve"> </w:t>
      </w:r>
      <w:r w:rsidR="00730BB2" w:rsidRPr="009649D2">
        <w:rPr>
          <w:rFonts w:ascii="Times New Roman" w:hAnsi="Times New Roman"/>
          <w:b w:val="0"/>
          <w:i w:val="0"/>
          <w:sz w:val="20"/>
        </w:rPr>
        <w:tab/>
      </w:r>
      <w:r w:rsidR="002C3750" w:rsidRPr="009649D2">
        <w:rPr>
          <w:rFonts w:ascii="Times New Roman" w:hAnsi="Times New Roman"/>
          <w:b w:val="0"/>
          <w:i w:val="0"/>
          <w:sz w:val="20"/>
          <w:u w:val="single"/>
        </w:rPr>
        <w:t>Third Party or JBE Services</w:t>
      </w:r>
      <w:bookmarkEnd w:id="11"/>
      <w:bookmarkEnd w:id="12"/>
      <w:bookmarkEnd w:id="13"/>
      <w:bookmarkEnd w:id="14"/>
      <w:bookmarkEnd w:id="15"/>
      <w:bookmarkEnd w:id="16"/>
      <w:bookmarkEnd w:id="17"/>
      <w:r w:rsidR="002C3750" w:rsidRPr="009649D2">
        <w:rPr>
          <w:rFonts w:ascii="Times New Roman" w:hAnsi="Times New Roman"/>
          <w:b w:val="0"/>
          <w:i w:val="0"/>
          <w:sz w:val="20"/>
        </w:rPr>
        <w:t>.  Notwithstanding any</w:t>
      </w:r>
      <w:r w:rsidR="007C6AB6" w:rsidRPr="009649D2">
        <w:rPr>
          <w:rFonts w:ascii="Times New Roman" w:hAnsi="Times New Roman"/>
          <w:b w:val="0"/>
          <w:i w:val="0"/>
          <w:sz w:val="20"/>
        </w:rPr>
        <w:t>thing in this Agreement to the contrary,</w:t>
      </w:r>
      <w:r w:rsidR="00682746" w:rsidRPr="009649D2">
        <w:rPr>
          <w:rFonts w:ascii="Times New Roman" w:hAnsi="Times New Roman"/>
          <w:b w:val="0"/>
          <w:i w:val="0"/>
          <w:sz w:val="20"/>
        </w:rPr>
        <w:t xml:space="preserve"> </w:t>
      </w:r>
      <w:r w:rsidR="002C3750" w:rsidRPr="009649D2">
        <w:rPr>
          <w:rFonts w:ascii="Times New Roman" w:hAnsi="Times New Roman"/>
          <w:b w:val="0"/>
          <w:i w:val="0"/>
          <w:sz w:val="20"/>
        </w:rPr>
        <w:t xml:space="preserve">the JBE shall have the right to perform or contract with a </w:t>
      </w:r>
      <w:r w:rsidR="001A7255" w:rsidRPr="009649D2">
        <w:rPr>
          <w:rFonts w:ascii="Times New Roman" w:hAnsi="Times New Roman"/>
          <w:b w:val="0"/>
          <w:i w:val="0"/>
          <w:sz w:val="20"/>
        </w:rPr>
        <w:t>T</w:t>
      </w:r>
      <w:r w:rsidR="002C3750" w:rsidRPr="009649D2">
        <w:rPr>
          <w:rFonts w:ascii="Times New Roman" w:hAnsi="Times New Roman"/>
          <w:b w:val="0"/>
          <w:i w:val="0"/>
          <w:sz w:val="20"/>
        </w:rPr>
        <w:t xml:space="preserve">hird </w:t>
      </w:r>
      <w:r w:rsidR="001A7255" w:rsidRPr="009649D2">
        <w:rPr>
          <w:rFonts w:ascii="Times New Roman" w:hAnsi="Times New Roman"/>
          <w:b w:val="0"/>
          <w:i w:val="0"/>
          <w:sz w:val="20"/>
        </w:rPr>
        <w:t>P</w:t>
      </w:r>
      <w:r w:rsidR="002C3750" w:rsidRPr="009649D2">
        <w:rPr>
          <w:rFonts w:ascii="Times New Roman" w:hAnsi="Times New Roman"/>
          <w:b w:val="0"/>
          <w:i w:val="0"/>
          <w:sz w:val="20"/>
        </w:rPr>
        <w:t xml:space="preserve">arty to </w:t>
      </w:r>
      <w:r w:rsidR="00D058BA" w:rsidRPr="009649D2">
        <w:rPr>
          <w:rFonts w:ascii="Times New Roman" w:hAnsi="Times New Roman"/>
          <w:b w:val="0"/>
          <w:i w:val="0"/>
          <w:sz w:val="20"/>
        </w:rPr>
        <w:t xml:space="preserve">provide </w:t>
      </w:r>
      <w:r w:rsidR="002C3750" w:rsidRPr="009649D2">
        <w:rPr>
          <w:rFonts w:ascii="Times New Roman" w:hAnsi="Times New Roman"/>
          <w:b w:val="0"/>
          <w:i w:val="0"/>
          <w:sz w:val="20"/>
        </w:rPr>
        <w:t>any service</w:t>
      </w:r>
      <w:r w:rsidR="00D058BA" w:rsidRPr="009649D2">
        <w:rPr>
          <w:rFonts w:ascii="Times New Roman" w:hAnsi="Times New Roman"/>
          <w:b w:val="0"/>
          <w:i w:val="0"/>
          <w:sz w:val="20"/>
        </w:rPr>
        <w:t>s</w:t>
      </w:r>
      <w:r w:rsidR="002C3750" w:rsidRPr="009649D2">
        <w:rPr>
          <w:rFonts w:ascii="Times New Roman" w:hAnsi="Times New Roman"/>
          <w:b w:val="0"/>
          <w:i w:val="0"/>
          <w:sz w:val="20"/>
        </w:rPr>
        <w:t xml:space="preserve"> </w:t>
      </w:r>
      <w:r w:rsidR="00D058BA" w:rsidRPr="009649D2">
        <w:rPr>
          <w:rFonts w:ascii="Times New Roman" w:hAnsi="Times New Roman"/>
          <w:b w:val="0"/>
          <w:i w:val="0"/>
          <w:sz w:val="20"/>
        </w:rPr>
        <w:t xml:space="preserve">or goods </w:t>
      </w:r>
      <w:r w:rsidR="002C3750" w:rsidRPr="009649D2">
        <w:rPr>
          <w:rFonts w:ascii="Times New Roman" w:hAnsi="Times New Roman"/>
          <w:b w:val="0"/>
          <w:i w:val="0"/>
          <w:sz w:val="20"/>
        </w:rPr>
        <w:t xml:space="preserve">within or outside the scope of the </w:t>
      </w:r>
      <w:r w:rsidR="008610FA" w:rsidRPr="009649D2">
        <w:rPr>
          <w:rFonts w:ascii="Times New Roman" w:hAnsi="Times New Roman"/>
          <w:b w:val="0"/>
          <w:i w:val="0"/>
          <w:sz w:val="20"/>
        </w:rPr>
        <w:t>Work</w:t>
      </w:r>
      <w:r w:rsidR="002C3750" w:rsidRPr="009649D2">
        <w:rPr>
          <w:rFonts w:ascii="Times New Roman" w:hAnsi="Times New Roman"/>
          <w:b w:val="0"/>
          <w:i w:val="0"/>
          <w:sz w:val="20"/>
        </w:rPr>
        <w:t xml:space="preserve">, including services to augment or supplement the </w:t>
      </w:r>
      <w:r w:rsidR="008610FA" w:rsidRPr="009649D2">
        <w:rPr>
          <w:rFonts w:ascii="Times New Roman" w:hAnsi="Times New Roman"/>
          <w:b w:val="0"/>
          <w:i w:val="0"/>
          <w:sz w:val="20"/>
        </w:rPr>
        <w:t>Work</w:t>
      </w:r>
      <w:r w:rsidR="002C3750" w:rsidRPr="009649D2">
        <w:rPr>
          <w:rFonts w:ascii="Times New Roman" w:hAnsi="Times New Roman"/>
          <w:b w:val="0"/>
          <w:i w:val="0"/>
          <w:sz w:val="20"/>
        </w:rPr>
        <w:t xml:space="preserve"> or to interface with the IT Infrastructure of the </w:t>
      </w:r>
      <w:r w:rsidR="001A3ECF" w:rsidRPr="009649D2">
        <w:rPr>
          <w:rFonts w:ascii="Times New Roman" w:hAnsi="Times New Roman"/>
          <w:b w:val="0"/>
          <w:i w:val="0"/>
          <w:sz w:val="20"/>
        </w:rPr>
        <w:t>Judicial Branch Entities</w:t>
      </w:r>
      <w:r w:rsidR="002C3750" w:rsidRPr="009649D2">
        <w:rPr>
          <w:rFonts w:ascii="Times New Roman" w:hAnsi="Times New Roman"/>
          <w:b w:val="0"/>
          <w:i w:val="0"/>
          <w:sz w:val="20"/>
        </w:rPr>
        <w:t xml:space="preserve"> or JBE Contractors.  In the event the JBE performs or contracts with a </w:t>
      </w:r>
      <w:r w:rsidR="001A7255" w:rsidRPr="009649D2">
        <w:rPr>
          <w:rFonts w:ascii="Times New Roman" w:hAnsi="Times New Roman"/>
          <w:b w:val="0"/>
          <w:i w:val="0"/>
          <w:sz w:val="20"/>
        </w:rPr>
        <w:t>T</w:t>
      </w:r>
      <w:r w:rsidR="002C3750" w:rsidRPr="009649D2">
        <w:rPr>
          <w:rFonts w:ascii="Times New Roman" w:hAnsi="Times New Roman"/>
          <w:b w:val="0"/>
          <w:i w:val="0"/>
          <w:sz w:val="20"/>
        </w:rPr>
        <w:t xml:space="preserve">hird </w:t>
      </w:r>
      <w:r w:rsidR="001A7255" w:rsidRPr="009649D2">
        <w:rPr>
          <w:rFonts w:ascii="Times New Roman" w:hAnsi="Times New Roman"/>
          <w:b w:val="0"/>
          <w:i w:val="0"/>
          <w:sz w:val="20"/>
        </w:rPr>
        <w:t>P</w:t>
      </w:r>
      <w:r w:rsidR="002C3750" w:rsidRPr="009649D2">
        <w:rPr>
          <w:rFonts w:ascii="Times New Roman" w:hAnsi="Times New Roman"/>
          <w:b w:val="0"/>
          <w:i w:val="0"/>
          <w:sz w:val="20"/>
        </w:rPr>
        <w:t xml:space="preserve">arty to perform any such service, Contractor shall cooperate in good faith with the </w:t>
      </w:r>
      <w:r w:rsidR="001A3ECF" w:rsidRPr="009649D2">
        <w:rPr>
          <w:rFonts w:ascii="Times New Roman" w:hAnsi="Times New Roman"/>
          <w:b w:val="0"/>
          <w:i w:val="0"/>
          <w:sz w:val="20"/>
        </w:rPr>
        <w:t>Judicial Branch Entities</w:t>
      </w:r>
      <w:r w:rsidR="002C3750" w:rsidRPr="009649D2">
        <w:rPr>
          <w:rFonts w:ascii="Times New Roman" w:hAnsi="Times New Roman"/>
          <w:b w:val="0"/>
          <w:i w:val="0"/>
          <w:sz w:val="20"/>
        </w:rPr>
        <w:t xml:space="preserve"> and any such </w:t>
      </w:r>
      <w:r w:rsidR="001A7255" w:rsidRPr="009649D2">
        <w:rPr>
          <w:rFonts w:ascii="Times New Roman" w:hAnsi="Times New Roman"/>
          <w:b w:val="0"/>
          <w:i w:val="0"/>
          <w:sz w:val="20"/>
        </w:rPr>
        <w:t>T</w:t>
      </w:r>
      <w:r w:rsidR="002C3750" w:rsidRPr="009649D2">
        <w:rPr>
          <w:rFonts w:ascii="Times New Roman" w:hAnsi="Times New Roman"/>
          <w:b w:val="0"/>
          <w:i w:val="0"/>
          <w:sz w:val="20"/>
        </w:rPr>
        <w:t xml:space="preserve">hird </w:t>
      </w:r>
      <w:r w:rsidR="001A7255" w:rsidRPr="009649D2">
        <w:rPr>
          <w:rFonts w:ascii="Times New Roman" w:hAnsi="Times New Roman"/>
          <w:b w:val="0"/>
          <w:i w:val="0"/>
          <w:sz w:val="20"/>
        </w:rPr>
        <w:t>P</w:t>
      </w:r>
      <w:r w:rsidR="002C3750" w:rsidRPr="009649D2">
        <w:rPr>
          <w:rFonts w:ascii="Times New Roman" w:hAnsi="Times New Roman"/>
          <w:b w:val="0"/>
          <w:i w:val="0"/>
          <w:sz w:val="20"/>
        </w:rPr>
        <w:t>arty, to the extent</w:t>
      </w:r>
      <w:r w:rsidR="00D058BA" w:rsidRPr="009649D2">
        <w:rPr>
          <w:rFonts w:ascii="Times New Roman" w:hAnsi="Times New Roman"/>
          <w:b w:val="0"/>
          <w:i w:val="0"/>
          <w:sz w:val="20"/>
        </w:rPr>
        <w:t xml:space="preserve"> reasonably required by the JBE</w:t>
      </w:r>
      <w:r w:rsidR="00B81175" w:rsidRPr="009649D2">
        <w:rPr>
          <w:rFonts w:ascii="Times New Roman" w:hAnsi="Times New Roman"/>
          <w:b w:val="0"/>
          <w:i w:val="0"/>
          <w:sz w:val="20"/>
        </w:rPr>
        <w:t xml:space="preserve">. </w:t>
      </w:r>
      <w:r w:rsidR="002C3750" w:rsidRPr="009649D2">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649D2">
        <w:rPr>
          <w:rFonts w:ascii="Times New Roman" w:hAnsi="Times New Roman"/>
          <w:b w:val="0"/>
          <w:i w:val="0"/>
          <w:sz w:val="20"/>
        </w:rPr>
        <w:t>T</w:t>
      </w:r>
      <w:r w:rsidR="002C3750" w:rsidRPr="009649D2">
        <w:rPr>
          <w:rFonts w:ascii="Times New Roman" w:hAnsi="Times New Roman"/>
          <w:b w:val="0"/>
          <w:i w:val="0"/>
          <w:sz w:val="20"/>
        </w:rPr>
        <w:t xml:space="preserve">hird </w:t>
      </w:r>
      <w:r w:rsidR="001A7255" w:rsidRPr="009649D2">
        <w:rPr>
          <w:rFonts w:ascii="Times New Roman" w:hAnsi="Times New Roman"/>
          <w:b w:val="0"/>
          <w:i w:val="0"/>
          <w:sz w:val="20"/>
        </w:rPr>
        <w:t>P</w:t>
      </w:r>
      <w:r w:rsidR="002C3750" w:rsidRPr="009649D2">
        <w:rPr>
          <w:rFonts w:ascii="Times New Roman" w:hAnsi="Times New Roman"/>
          <w:b w:val="0"/>
          <w:i w:val="0"/>
          <w:sz w:val="20"/>
        </w:rPr>
        <w:t xml:space="preserve">arty to perform its </w:t>
      </w:r>
      <w:r w:rsidR="00C84422" w:rsidRPr="009649D2">
        <w:rPr>
          <w:rFonts w:ascii="Times New Roman" w:hAnsi="Times New Roman"/>
          <w:b w:val="0"/>
          <w:i w:val="0"/>
          <w:sz w:val="20"/>
        </w:rPr>
        <w:t xml:space="preserve">services </w:t>
      </w:r>
      <w:r w:rsidR="002C3750" w:rsidRPr="009649D2">
        <w:rPr>
          <w:rFonts w:ascii="Times New Roman" w:hAnsi="Times New Roman"/>
          <w:b w:val="0"/>
          <w:i w:val="0"/>
          <w:sz w:val="20"/>
        </w:rPr>
        <w:t xml:space="preserve">relating to the </w:t>
      </w:r>
      <w:r w:rsidR="008610FA" w:rsidRPr="009649D2">
        <w:rPr>
          <w:rFonts w:ascii="Times New Roman" w:hAnsi="Times New Roman"/>
          <w:b w:val="0"/>
          <w:i w:val="0"/>
          <w:sz w:val="20"/>
        </w:rPr>
        <w:t>Work</w:t>
      </w:r>
      <w:r w:rsidR="002C3750" w:rsidRPr="009649D2">
        <w:rPr>
          <w:rFonts w:ascii="Times New Roman" w:hAnsi="Times New Roman"/>
          <w:b w:val="0"/>
          <w:i w:val="0"/>
          <w:sz w:val="20"/>
        </w:rPr>
        <w:t>.</w:t>
      </w:r>
    </w:p>
    <w:p w14:paraId="09946D76" w14:textId="2B289A05" w:rsidR="00797B08" w:rsidRPr="009649D2" w:rsidRDefault="00D62092" w:rsidP="00977765">
      <w:pPr>
        <w:spacing w:line="240" w:lineRule="auto"/>
        <w:jc w:val="both"/>
        <w:rPr>
          <w:rFonts w:ascii="Times New Roman" w:hAnsi="Times New Roman"/>
          <w:b/>
          <w:i/>
          <w:sz w:val="20"/>
        </w:rPr>
      </w:pPr>
      <w:r w:rsidRPr="009649D2">
        <w:rPr>
          <w:rFonts w:ascii="Times New Roman" w:hAnsi="Times New Roman"/>
          <w:b/>
          <w:i/>
          <w:sz w:val="20"/>
        </w:rPr>
        <w:tab/>
      </w:r>
      <w:r w:rsidR="00BD40D4" w:rsidRPr="009649D2">
        <w:rPr>
          <w:rFonts w:ascii="Times New Roman" w:hAnsi="Times New Roman"/>
          <w:sz w:val="20"/>
        </w:rPr>
        <w:t>1.</w:t>
      </w:r>
      <w:r w:rsidR="00D5365D" w:rsidRPr="009649D2">
        <w:rPr>
          <w:rFonts w:ascii="Times New Roman" w:hAnsi="Times New Roman"/>
          <w:sz w:val="20"/>
        </w:rPr>
        <w:t>5</w:t>
      </w:r>
      <w:r w:rsidR="00BD40D4" w:rsidRPr="009649D2">
        <w:rPr>
          <w:rFonts w:ascii="Times New Roman" w:hAnsi="Times New Roman"/>
          <w:sz w:val="20"/>
        </w:rPr>
        <w:t xml:space="preserve"> </w:t>
      </w:r>
      <w:r w:rsidR="00730BB2" w:rsidRPr="009649D2">
        <w:rPr>
          <w:rFonts w:ascii="Times New Roman" w:hAnsi="Times New Roman"/>
          <w:sz w:val="20"/>
        </w:rPr>
        <w:tab/>
      </w:r>
      <w:r w:rsidR="00873C10" w:rsidRPr="009649D2">
        <w:rPr>
          <w:rFonts w:ascii="Times New Roman" w:hAnsi="Times New Roman"/>
          <w:sz w:val="20"/>
          <w:u w:val="single"/>
        </w:rPr>
        <w:t>Data and Security</w:t>
      </w:r>
      <w:r w:rsidR="00873C10" w:rsidRPr="009649D2">
        <w:rPr>
          <w:rFonts w:ascii="Times New Roman" w:hAnsi="Times New Roman"/>
          <w:b/>
          <w:i/>
          <w:sz w:val="20"/>
        </w:rPr>
        <w:t>.</w:t>
      </w:r>
      <w:bookmarkEnd w:id="18"/>
      <w:r w:rsidR="00F8467B" w:rsidRPr="009649D2">
        <w:rPr>
          <w:rFonts w:ascii="Times New Roman" w:hAnsi="Times New Roman"/>
          <w:b/>
          <w:i/>
          <w:sz w:val="20"/>
          <w:szCs w:val="20"/>
        </w:rPr>
        <w:t xml:space="preserve"> </w:t>
      </w:r>
      <w:r w:rsidR="00B96F68" w:rsidRPr="009649D2">
        <w:rPr>
          <w:rFonts w:ascii="Times New Roman" w:hAnsi="Times New Roman"/>
          <w:b/>
          <w:i/>
          <w:sz w:val="20"/>
          <w:szCs w:val="20"/>
        </w:rPr>
        <w:t xml:space="preserve"> [</w:t>
      </w:r>
      <w:r w:rsidR="00A30ED8" w:rsidRPr="009649D2">
        <w:rPr>
          <w:rFonts w:ascii="Times New Roman" w:hAnsi="Times New Roman"/>
          <w:b/>
          <w:i/>
          <w:sz w:val="20"/>
          <w:szCs w:val="20"/>
        </w:rPr>
        <w:t>SECTION I</w:t>
      </w:r>
      <w:r w:rsidR="00B96F68" w:rsidRPr="009649D2">
        <w:rPr>
          <w:rFonts w:ascii="Times New Roman" w:hAnsi="Times New Roman"/>
          <w:b/>
          <w:i/>
          <w:sz w:val="20"/>
          <w:szCs w:val="20"/>
        </w:rPr>
        <w:t>NSTRUCTIONS</w:t>
      </w:r>
      <w:r w:rsidR="00B96F68" w:rsidRPr="009649D2">
        <w:rPr>
          <w:rFonts w:ascii="Times New Roman" w:hAnsi="Times New Roman"/>
          <w:sz w:val="20"/>
          <w:szCs w:val="20"/>
        </w:rPr>
        <w:t xml:space="preserve">: </w:t>
      </w:r>
      <w:r w:rsidR="00B96F68" w:rsidRPr="009649D2">
        <w:rPr>
          <w:rFonts w:ascii="Times New Roman" w:hAnsi="Times New Roman"/>
          <w:b/>
          <w:i/>
          <w:sz w:val="20"/>
          <w:szCs w:val="20"/>
        </w:rPr>
        <w:t>the JBE should</w:t>
      </w:r>
      <w:r w:rsidR="00A30ED8" w:rsidRPr="009649D2">
        <w:rPr>
          <w:rFonts w:ascii="Times New Roman" w:hAnsi="Times New Roman"/>
          <w:b/>
          <w:i/>
          <w:sz w:val="20"/>
          <w:szCs w:val="20"/>
        </w:rPr>
        <w:t xml:space="preserve"> </w:t>
      </w:r>
      <w:r w:rsidR="00B96F68" w:rsidRPr="009649D2">
        <w:rPr>
          <w:rFonts w:ascii="Times New Roman" w:hAnsi="Times New Roman"/>
          <w:b/>
          <w:i/>
          <w:sz w:val="20"/>
          <w:szCs w:val="20"/>
        </w:rPr>
        <w:t xml:space="preserve">modify the provisions below depending on </w:t>
      </w:r>
      <w:r w:rsidR="00A30ED8" w:rsidRPr="009649D2">
        <w:rPr>
          <w:rFonts w:ascii="Times New Roman" w:hAnsi="Times New Roman"/>
          <w:b/>
          <w:i/>
          <w:sz w:val="20"/>
          <w:szCs w:val="20"/>
        </w:rPr>
        <w:t xml:space="preserve">the </w:t>
      </w:r>
      <w:r w:rsidR="00B96F68" w:rsidRPr="009649D2">
        <w:rPr>
          <w:rFonts w:ascii="Times New Roman" w:hAnsi="Times New Roman"/>
          <w:b/>
          <w:i/>
          <w:sz w:val="20"/>
          <w:szCs w:val="20"/>
        </w:rPr>
        <w:t>specific privacy</w:t>
      </w:r>
      <w:r w:rsidR="008D36CD" w:rsidRPr="009649D2">
        <w:rPr>
          <w:rFonts w:ascii="Times New Roman" w:hAnsi="Times New Roman"/>
          <w:b/>
          <w:i/>
          <w:sz w:val="20"/>
          <w:szCs w:val="20"/>
        </w:rPr>
        <w:t xml:space="preserve">, </w:t>
      </w:r>
      <w:r w:rsidR="00B96F68" w:rsidRPr="009649D2">
        <w:rPr>
          <w:rFonts w:ascii="Times New Roman" w:hAnsi="Times New Roman"/>
          <w:b/>
          <w:i/>
          <w:sz w:val="20"/>
          <w:szCs w:val="20"/>
        </w:rPr>
        <w:t>data security</w:t>
      </w:r>
      <w:r w:rsidR="008D36CD" w:rsidRPr="009649D2">
        <w:rPr>
          <w:rFonts w:ascii="Times New Roman" w:hAnsi="Times New Roman"/>
          <w:b/>
          <w:i/>
          <w:sz w:val="20"/>
          <w:szCs w:val="20"/>
        </w:rPr>
        <w:t>, and IT</w:t>
      </w:r>
      <w:r w:rsidR="00B96F68" w:rsidRPr="009649D2">
        <w:rPr>
          <w:rFonts w:ascii="Times New Roman" w:hAnsi="Times New Roman"/>
          <w:b/>
          <w:i/>
          <w:sz w:val="20"/>
          <w:szCs w:val="20"/>
        </w:rPr>
        <w:t xml:space="preserve"> requirements</w:t>
      </w:r>
      <w:r w:rsidR="00A30ED8" w:rsidRPr="009649D2">
        <w:rPr>
          <w:rFonts w:ascii="Times New Roman" w:hAnsi="Times New Roman"/>
          <w:b/>
          <w:i/>
          <w:sz w:val="20"/>
          <w:szCs w:val="20"/>
        </w:rPr>
        <w:t xml:space="preserve"> for its project.]</w:t>
      </w:r>
    </w:p>
    <w:p w14:paraId="6755B23F" w14:textId="188247E4" w:rsidR="00C37895" w:rsidRPr="009649D2" w:rsidRDefault="00D62092" w:rsidP="00977765">
      <w:pPr>
        <w:pStyle w:val="Heading3"/>
        <w:widowControl w:val="0"/>
        <w:spacing w:before="120" w:after="120" w:line="240" w:lineRule="auto"/>
        <w:jc w:val="both"/>
        <w:rPr>
          <w:rFonts w:ascii="Times New Roman" w:hAnsi="Times New Roman"/>
          <w:b w:val="0"/>
          <w:sz w:val="20"/>
          <w:szCs w:val="20"/>
        </w:rPr>
      </w:pPr>
      <w:bookmarkStart w:id="19" w:name="_Ref15656287"/>
      <w:bookmarkStart w:id="20" w:name="_Toc18745195"/>
      <w:bookmarkStart w:id="21" w:name="_Toc32404058"/>
      <w:bookmarkStart w:id="22" w:name="_Toc57173662"/>
      <w:r w:rsidRPr="009649D2">
        <w:rPr>
          <w:rFonts w:ascii="Times New Roman" w:hAnsi="Times New Roman"/>
          <w:b w:val="0"/>
          <w:sz w:val="20"/>
          <w:szCs w:val="20"/>
        </w:rPr>
        <w:tab/>
      </w:r>
      <w:r w:rsidR="00BD40D4" w:rsidRPr="009649D2">
        <w:rPr>
          <w:rFonts w:ascii="Times New Roman" w:hAnsi="Times New Roman"/>
          <w:b w:val="0"/>
          <w:sz w:val="20"/>
          <w:szCs w:val="20"/>
        </w:rPr>
        <w:t xml:space="preserve">(a) </w:t>
      </w:r>
      <w:r w:rsidR="00EC428E" w:rsidRPr="009649D2">
        <w:rPr>
          <w:rFonts w:ascii="Times New Roman" w:hAnsi="Times New Roman"/>
          <w:b w:val="0"/>
          <w:sz w:val="20"/>
          <w:szCs w:val="20"/>
        </w:rPr>
        <w:tab/>
      </w:r>
      <w:r w:rsidR="00873C10" w:rsidRPr="009649D2">
        <w:rPr>
          <w:rFonts w:ascii="Times New Roman" w:hAnsi="Times New Roman"/>
          <w:b w:val="0"/>
          <w:sz w:val="20"/>
          <w:szCs w:val="20"/>
          <w:u w:val="single"/>
        </w:rPr>
        <w:t>Safety and Security Procedures</w:t>
      </w:r>
      <w:bookmarkEnd w:id="19"/>
      <w:bookmarkEnd w:id="20"/>
      <w:bookmarkEnd w:id="21"/>
      <w:bookmarkEnd w:id="22"/>
      <w:r w:rsidR="00873C10" w:rsidRPr="009649D2">
        <w:rPr>
          <w:rFonts w:ascii="Times New Roman" w:hAnsi="Times New Roman"/>
          <w:b w:val="0"/>
          <w:sz w:val="20"/>
          <w:szCs w:val="20"/>
        </w:rPr>
        <w:t xml:space="preserve">.  </w:t>
      </w:r>
      <w:r w:rsidR="008B0A96" w:rsidRPr="009649D2">
        <w:rPr>
          <w:rFonts w:ascii="Times New Roman" w:hAnsi="Times New Roman"/>
          <w:b w:val="0"/>
          <w:sz w:val="20"/>
          <w:szCs w:val="20"/>
        </w:rPr>
        <w:t>Contractor</w:t>
      </w:r>
      <w:r w:rsidR="00873C10" w:rsidRPr="009649D2">
        <w:rPr>
          <w:rFonts w:ascii="Times New Roman" w:hAnsi="Times New Roman"/>
          <w:b w:val="0"/>
          <w:sz w:val="20"/>
          <w:szCs w:val="20"/>
        </w:rPr>
        <w:t xml:space="preserve"> shall maintain and enforce, at the </w:t>
      </w:r>
      <w:r w:rsidR="008B0A96" w:rsidRPr="009649D2">
        <w:rPr>
          <w:rFonts w:ascii="Times New Roman" w:hAnsi="Times New Roman"/>
          <w:b w:val="0"/>
          <w:sz w:val="20"/>
          <w:szCs w:val="20"/>
        </w:rPr>
        <w:t>Contractor</w:t>
      </w:r>
      <w:r w:rsidR="00873C10" w:rsidRPr="009649D2">
        <w:rPr>
          <w:rFonts w:ascii="Times New Roman" w:hAnsi="Times New Roman"/>
          <w:b w:val="0"/>
          <w:sz w:val="20"/>
          <w:szCs w:val="20"/>
        </w:rPr>
        <w:t xml:space="preserve"> </w:t>
      </w:r>
      <w:r w:rsidR="00350742" w:rsidRPr="009649D2">
        <w:rPr>
          <w:rFonts w:ascii="Times New Roman" w:hAnsi="Times New Roman"/>
          <w:b w:val="0"/>
          <w:sz w:val="20"/>
          <w:szCs w:val="20"/>
        </w:rPr>
        <w:t xml:space="preserve">Work </w:t>
      </w:r>
      <w:r w:rsidR="00873C10" w:rsidRPr="009649D2">
        <w:rPr>
          <w:rFonts w:ascii="Times New Roman" w:hAnsi="Times New Roman"/>
          <w:b w:val="0"/>
          <w:sz w:val="20"/>
          <w:szCs w:val="20"/>
        </w:rPr>
        <w:t xml:space="preserve">Locations, </w:t>
      </w:r>
      <w:r w:rsidR="0050066C" w:rsidRPr="009649D2">
        <w:rPr>
          <w:rFonts w:ascii="Times New Roman" w:hAnsi="Times New Roman"/>
          <w:b w:val="0"/>
          <w:sz w:val="20"/>
          <w:szCs w:val="20"/>
        </w:rPr>
        <w:t xml:space="preserve">industry-standard </w:t>
      </w:r>
      <w:r w:rsidR="00873C10" w:rsidRPr="009649D2">
        <w:rPr>
          <w:rFonts w:ascii="Times New Roman" w:hAnsi="Times New Roman"/>
          <w:b w:val="0"/>
          <w:sz w:val="20"/>
          <w:szCs w:val="20"/>
        </w:rPr>
        <w:t>safety and physical security policies and procedures</w:t>
      </w:r>
      <w:r w:rsidR="0050066C" w:rsidRPr="009649D2">
        <w:rPr>
          <w:rFonts w:ascii="Times New Roman" w:hAnsi="Times New Roman"/>
          <w:b w:val="0"/>
          <w:sz w:val="20"/>
          <w:szCs w:val="20"/>
        </w:rPr>
        <w:t>.</w:t>
      </w:r>
      <w:r w:rsidR="00873C10" w:rsidRPr="009649D2">
        <w:rPr>
          <w:rFonts w:ascii="Times New Roman" w:hAnsi="Times New Roman"/>
          <w:b w:val="0"/>
          <w:sz w:val="20"/>
          <w:szCs w:val="20"/>
        </w:rPr>
        <w:t xml:space="preserve"> While at each </w:t>
      </w:r>
      <w:r w:rsidR="00D27D61" w:rsidRPr="009649D2">
        <w:rPr>
          <w:rFonts w:ascii="Times New Roman" w:hAnsi="Times New Roman"/>
          <w:b w:val="0"/>
          <w:sz w:val="20"/>
          <w:szCs w:val="20"/>
        </w:rPr>
        <w:t>JBE</w:t>
      </w:r>
      <w:r w:rsidR="00873C10" w:rsidRPr="009649D2">
        <w:rPr>
          <w:rFonts w:ascii="Times New Roman" w:hAnsi="Times New Roman"/>
          <w:b w:val="0"/>
          <w:sz w:val="20"/>
          <w:szCs w:val="20"/>
        </w:rPr>
        <w:t xml:space="preserve"> </w:t>
      </w:r>
      <w:r w:rsidR="00350742" w:rsidRPr="009649D2">
        <w:rPr>
          <w:rFonts w:ascii="Times New Roman" w:hAnsi="Times New Roman"/>
          <w:b w:val="0"/>
          <w:sz w:val="20"/>
          <w:szCs w:val="20"/>
        </w:rPr>
        <w:t xml:space="preserve">Work </w:t>
      </w:r>
      <w:r w:rsidR="00873C10" w:rsidRPr="009649D2">
        <w:rPr>
          <w:rFonts w:ascii="Times New Roman" w:hAnsi="Times New Roman"/>
          <w:b w:val="0"/>
          <w:sz w:val="20"/>
          <w:szCs w:val="20"/>
        </w:rPr>
        <w:t xml:space="preserve">Location, </w:t>
      </w:r>
      <w:r w:rsidR="008B0A96" w:rsidRPr="009649D2">
        <w:rPr>
          <w:rFonts w:ascii="Times New Roman" w:hAnsi="Times New Roman"/>
          <w:b w:val="0"/>
          <w:sz w:val="20"/>
          <w:szCs w:val="20"/>
        </w:rPr>
        <w:t>Contractor</w:t>
      </w:r>
      <w:r w:rsidR="00873C10" w:rsidRPr="009649D2">
        <w:rPr>
          <w:rFonts w:ascii="Times New Roman" w:hAnsi="Times New Roman"/>
          <w:b w:val="0"/>
          <w:sz w:val="20"/>
          <w:szCs w:val="20"/>
        </w:rPr>
        <w:t xml:space="preserve"> shall comply with the safety and security policies and procedures in effect at such </w:t>
      </w:r>
      <w:r w:rsidR="00D27D61" w:rsidRPr="009649D2">
        <w:rPr>
          <w:rFonts w:ascii="Times New Roman" w:hAnsi="Times New Roman"/>
          <w:b w:val="0"/>
          <w:sz w:val="20"/>
          <w:szCs w:val="20"/>
        </w:rPr>
        <w:t>JBE</w:t>
      </w:r>
      <w:r w:rsidR="00873C10" w:rsidRPr="009649D2">
        <w:rPr>
          <w:rFonts w:ascii="Times New Roman" w:hAnsi="Times New Roman"/>
          <w:b w:val="0"/>
          <w:sz w:val="20"/>
          <w:szCs w:val="20"/>
        </w:rPr>
        <w:t xml:space="preserve"> </w:t>
      </w:r>
      <w:r w:rsidR="00350742" w:rsidRPr="009649D2">
        <w:rPr>
          <w:rFonts w:ascii="Times New Roman" w:hAnsi="Times New Roman"/>
          <w:b w:val="0"/>
          <w:sz w:val="20"/>
          <w:szCs w:val="20"/>
        </w:rPr>
        <w:t xml:space="preserve">Work </w:t>
      </w:r>
      <w:r w:rsidR="00873C10" w:rsidRPr="009649D2">
        <w:rPr>
          <w:rFonts w:ascii="Times New Roman" w:hAnsi="Times New Roman"/>
          <w:b w:val="0"/>
          <w:sz w:val="20"/>
          <w:szCs w:val="20"/>
        </w:rPr>
        <w:t xml:space="preserve">Location.  </w:t>
      </w:r>
      <w:bookmarkStart w:id="23" w:name="_Toc18745197"/>
      <w:bookmarkStart w:id="24" w:name="_Ref22615125"/>
      <w:bookmarkStart w:id="25" w:name="_Toc32404060"/>
      <w:bookmarkStart w:id="26" w:name="_Toc57173664"/>
    </w:p>
    <w:p w14:paraId="5DA41146" w14:textId="5B66B831" w:rsidR="00C37895" w:rsidRPr="009649D2" w:rsidRDefault="00C37895" w:rsidP="00977765">
      <w:pPr>
        <w:pStyle w:val="Heading3"/>
        <w:tabs>
          <w:tab w:val="left" w:pos="720"/>
          <w:tab w:val="num" w:pos="216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ab/>
        <w:t xml:space="preserve">(b)         </w:t>
      </w:r>
      <w:r w:rsidRPr="009649D2">
        <w:rPr>
          <w:rFonts w:ascii="Times New Roman" w:hAnsi="Times New Roman"/>
          <w:b w:val="0"/>
          <w:sz w:val="20"/>
          <w:szCs w:val="20"/>
          <w:u w:val="single"/>
        </w:rPr>
        <w:t>Data Security</w:t>
      </w:r>
      <w:r w:rsidRPr="009649D2">
        <w:rPr>
          <w:rFonts w:ascii="Times New Roman" w:hAnsi="Times New Roman"/>
          <w:b w:val="0"/>
          <w:sz w:val="20"/>
          <w:szCs w:val="20"/>
        </w:rPr>
        <w:t>.</w:t>
      </w:r>
    </w:p>
    <w:p w14:paraId="7A3783F7" w14:textId="686DA5E6" w:rsidR="00C37895" w:rsidRPr="009649D2" w:rsidRDefault="000E744F" w:rsidP="00977765">
      <w:pPr>
        <w:pStyle w:val="Heading3"/>
        <w:numPr>
          <w:ilvl w:val="0"/>
          <w:numId w:val="42"/>
        </w:numPr>
        <w:tabs>
          <w:tab w:val="left" w:pos="720"/>
        </w:tabs>
        <w:spacing w:before="120" w:after="120" w:line="240" w:lineRule="auto"/>
        <w:ind w:left="2160"/>
        <w:jc w:val="both"/>
        <w:rPr>
          <w:rFonts w:ascii="Times New Roman" w:hAnsi="Times New Roman"/>
          <w:b w:val="0"/>
          <w:sz w:val="20"/>
          <w:szCs w:val="20"/>
        </w:rPr>
      </w:pPr>
      <w:r w:rsidRPr="009649D2">
        <w:rPr>
          <w:rFonts w:ascii="Times New Roman" w:hAnsi="Times New Roman"/>
          <w:b w:val="0"/>
          <w:sz w:val="20"/>
          <w:szCs w:val="20"/>
        </w:rPr>
        <w:t xml:space="preserve">Contractor shall comply with the Data Safeguards. </w:t>
      </w:r>
      <w:r w:rsidR="00C37895" w:rsidRPr="009649D2">
        <w:rPr>
          <w:rFonts w:ascii="Times New Roman" w:hAnsi="Times New Roman"/>
          <w:b w:val="0"/>
          <w:sz w:val="20"/>
          <w:szCs w:val="20"/>
        </w:rPr>
        <w:t xml:space="preserve">Contractor shall implement and maintain </w:t>
      </w:r>
      <w:r w:rsidR="0070489E" w:rsidRPr="009649D2">
        <w:rPr>
          <w:rFonts w:ascii="Times New Roman" w:hAnsi="Times New Roman"/>
          <w:b w:val="0"/>
          <w:sz w:val="20"/>
          <w:szCs w:val="20"/>
        </w:rPr>
        <w:t xml:space="preserve">a comprehensive information security program </w:t>
      </w:r>
      <w:r w:rsidR="00757565" w:rsidRPr="009649D2">
        <w:rPr>
          <w:rFonts w:ascii="Times New Roman" w:hAnsi="Times New Roman"/>
          <w:b w:val="0"/>
          <w:sz w:val="20"/>
          <w:szCs w:val="20"/>
        </w:rPr>
        <w:t xml:space="preserve">(“Contractor’s Information Security Program”) </w:t>
      </w:r>
      <w:r w:rsidR="0070489E" w:rsidRPr="009649D2">
        <w:rPr>
          <w:rFonts w:ascii="Times New Roman" w:hAnsi="Times New Roman"/>
          <w:b w:val="0"/>
          <w:sz w:val="20"/>
          <w:szCs w:val="20"/>
        </w:rPr>
        <w:t xml:space="preserve">in accordance with </w:t>
      </w:r>
      <w:r w:rsidR="00C37895" w:rsidRPr="009649D2">
        <w:rPr>
          <w:rFonts w:ascii="Times New Roman" w:hAnsi="Times New Roman"/>
          <w:b w:val="0"/>
          <w:sz w:val="20"/>
          <w:szCs w:val="20"/>
        </w:rPr>
        <w:t>the</w:t>
      </w:r>
      <w:r w:rsidRPr="009649D2">
        <w:rPr>
          <w:rFonts w:ascii="Times New Roman" w:hAnsi="Times New Roman"/>
          <w:b w:val="0"/>
          <w:sz w:val="20"/>
          <w:szCs w:val="20"/>
        </w:rPr>
        <w:t xml:space="preserve"> Data Safeguards</w:t>
      </w:r>
      <w:r w:rsidR="00C37895" w:rsidRPr="009649D2">
        <w:rPr>
          <w:rFonts w:ascii="Times New Roman" w:hAnsi="Times New Roman"/>
          <w:b w:val="0"/>
          <w:sz w:val="20"/>
          <w:szCs w:val="20"/>
        </w:rPr>
        <w:t>. Contractor shall comply with all applicable privacy and data security laws, and other laws (including the California Rules of Court)</w:t>
      </w:r>
      <w:r w:rsidRPr="009649D2">
        <w:rPr>
          <w:rFonts w:ascii="Times New Roman" w:hAnsi="Times New Roman"/>
          <w:b w:val="0"/>
          <w:sz w:val="20"/>
          <w:szCs w:val="20"/>
        </w:rPr>
        <w:t xml:space="preserve"> and </w:t>
      </w:r>
      <w:r w:rsidR="00C37895" w:rsidRPr="009649D2">
        <w:rPr>
          <w:rFonts w:ascii="Times New Roman" w:hAnsi="Times New Roman"/>
          <w:b w:val="0"/>
          <w:sz w:val="20"/>
          <w:szCs w:val="20"/>
        </w:rPr>
        <w:t>regulations relating to the protection, collection, use, and distribution of JBE Data</w:t>
      </w:r>
      <w:r w:rsidRPr="009649D2">
        <w:rPr>
          <w:rFonts w:ascii="Times New Roman" w:hAnsi="Times New Roman"/>
          <w:b w:val="0"/>
          <w:sz w:val="20"/>
          <w:szCs w:val="20"/>
        </w:rPr>
        <w:t xml:space="preserve">, as well as </w:t>
      </w:r>
      <w:r w:rsidR="00C37895" w:rsidRPr="009649D2">
        <w:rPr>
          <w:rFonts w:ascii="Times New Roman" w:hAnsi="Times New Roman"/>
          <w:b w:val="0"/>
          <w:sz w:val="20"/>
          <w:szCs w:val="20"/>
        </w:rPr>
        <w:t xml:space="preserve">privacy and data security </w:t>
      </w:r>
      <w:r w:rsidR="00C37895" w:rsidRPr="009649D2">
        <w:rPr>
          <w:rFonts w:ascii="Times New Roman" w:hAnsi="Times New Roman"/>
          <w:b w:val="0"/>
          <w:sz w:val="20"/>
          <w:szCs w:val="20"/>
        </w:rPr>
        <w:lastRenderedPageBreak/>
        <w:t>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9649D2">
        <w:rPr>
          <w:rFonts w:ascii="Times New Roman" w:hAnsi="Times New Roman"/>
          <w:b w:val="0"/>
          <w:sz w:val="20"/>
          <w:szCs w:val="20"/>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9649D2">
        <w:rPr>
          <w:rFonts w:ascii="Times New Roman" w:hAnsi="Times New Roman"/>
          <w:b w:val="0"/>
          <w:sz w:val="20"/>
          <w:szCs w:val="20"/>
        </w:rPr>
        <w:t>ols or data security protocols.</w:t>
      </w:r>
    </w:p>
    <w:p w14:paraId="3ECE9D42" w14:textId="2BA85227" w:rsidR="00C37895" w:rsidRPr="009649D2" w:rsidRDefault="00C37895" w:rsidP="00977765">
      <w:pPr>
        <w:pStyle w:val="Heading3"/>
        <w:numPr>
          <w:ilvl w:val="0"/>
          <w:numId w:val="42"/>
        </w:numPr>
        <w:tabs>
          <w:tab w:val="left" w:pos="720"/>
        </w:tabs>
        <w:spacing w:before="120" w:after="120" w:line="240" w:lineRule="auto"/>
        <w:ind w:left="1800" w:hanging="360"/>
        <w:jc w:val="both"/>
        <w:rPr>
          <w:rFonts w:ascii="Times New Roman" w:hAnsi="Times New Roman"/>
          <w:b w:val="0"/>
          <w:sz w:val="20"/>
          <w:szCs w:val="20"/>
        </w:rPr>
      </w:pPr>
      <w:r w:rsidRPr="009649D2">
        <w:rPr>
          <w:rFonts w:ascii="Times New Roman" w:hAnsi="Times New Roman"/>
          <w:b w:val="0"/>
          <w:sz w:val="20"/>
          <w:szCs w:val="20"/>
        </w:rPr>
        <w:t xml:space="preserve">Unauthorized access </w:t>
      </w:r>
      <w:r w:rsidR="00321421" w:rsidRPr="009649D2">
        <w:rPr>
          <w:rFonts w:ascii="Times New Roman" w:hAnsi="Times New Roman"/>
          <w:b w:val="0"/>
          <w:sz w:val="20"/>
          <w:szCs w:val="20"/>
        </w:rPr>
        <w:t>to or</w:t>
      </w:r>
      <w:r w:rsidRPr="009649D2">
        <w:rPr>
          <w:rFonts w:ascii="Times New Roman" w:hAnsi="Times New Roman"/>
          <w:b w:val="0"/>
          <w:sz w:val="20"/>
          <w:szCs w:val="20"/>
        </w:rPr>
        <w:t xml:space="preserve"> use or disclosure of JBE Data (including data mining, or any commercial use) by Contractor or third parties</w:t>
      </w:r>
      <w:r w:rsidR="002269A3" w:rsidRPr="009649D2">
        <w:rPr>
          <w:rFonts w:ascii="Times New Roman" w:hAnsi="Times New Roman"/>
          <w:b w:val="0"/>
          <w:sz w:val="20"/>
          <w:szCs w:val="20"/>
        </w:rPr>
        <w:t>,</w:t>
      </w:r>
      <w:r w:rsidRPr="009649D2">
        <w:rPr>
          <w:rFonts w:ascii="Times New Roman" w:hAnsi="Times New Roman"/>
          <w:b w:val="0"/>
          <w:sz w:val="20"/>
          <w:szCs w:val="20"/>
        </w:rPr>
        <w:t xml:space="preserve"> is prohibited. Contractor shall not, without the prior written consent of an authorized representative of JBE, use </w:t>
      </w:r>
      <w:r w:rsidR="000E744F" w:rsidRPr="009649D2">
        <w:rPr>
          <w:rFonts w:ascii="Times New Roman" w:hAnsi="Times New Roman"/>
          <w:b w:val="0"/>
          <w:sz w:val="20"/>
          <w:szCs w:val="20"/>
        </w:rPr>
        <w:t xml:space="preserve">or access </w:t>
      </w:r>
      <w:r w:rsidRPr="009649D2">
        <w:rPr>
          <w:rFonts w:ascii="Times New Roman" w:hAnsi="Times New Roman"/>
          <w:b w:val="0"/>
          <w:sz w:val="20"/>
          <w:szCs w:val="20"/>
        </w:rPr>
        <w:t xml:space="preserve">the JBE Data for any purpose other than to provide the Work under this Agreement. In no event shall Contractor transfer </w:t>
      </w:r>
      <w:r w:rsidR="00F30315"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Data to third parties, or provide third parties access to </w:t>
      </w:r>
      <w:r w:rsidR="00F30315"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Data, except as may be expressly authorized by JBE. Contractor is responsible for the security and confidentiality of </w:t>
      </w:r>
      <w:r w:rsidR="00F30315"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Data. JBE owns and retains all </w:t>
      </w:r>
      <w:r w:rsidR="00321421" w:rsidRPr="009649D2">
        <w:rPr>
          <w:rFonts w:ascii="Times New Roman" w:hAnsi="Times New Roman"/>
          <w:b w:val="0"/>
          <w:sz w:val="20"/>
          <w:szCs w:val="20"/>
        </w:rPr>
        <w:t>rights</w:t>
      </w:r>
      <w:r w:rsidRPr="009649D2">
        <w:rPr>
          <w:rFonts w:ascii="Times New Roman" w:hAnsi="Times New Roman"/>
          <w:b w:val="0"/>
          <w:sz w:val="20"/>
          <w:szCs w:val="20"/>
        </w:rPr>
        <w:t xml:space="preserve"> and title to </w:t>
      </w:r>
      <w:r w:rsidR="00F30315"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w:t>
      </w:r>
      <w:r w:rsidR="00321421" w:rsidRPr="009649D2">
        <w:rPr>
          <w:rFonts w:ascii="Times New Roman" w:hAnsi="Times New Roman"/>
          <w:b w:val="0"/>
          <w:sz w:val="20"/>
          <w:szCs w:val="20"/>
        </w:rPr>
        <w:t>Data and</w:t>
      </w:r>
      <w:r w:rsidRPr="009649D2">
        <w:rPr>
          <w:rFonts w:ascii="Times New Roman" w:hAnsi="Times New Roman"/>
          <w:b w:val="0"/>
          <w:sz w:val="20"/>
          <w:szCs w:val="20"/>
        </w:rPr>
        <w:t xml:space="preserve"> has the exclusive right to control its use. </w:t>
      </w:r>
    </w:p>
    <w:p w14:paraId="1773B0A4" w14:textId="6D8034CF" w:rsidR="00C37895" w:rsidRPr="009649D2" w:rsidRDefault="00C37895" w:rsidP="00977765">
      <w:pPr>
        <w:pStyle w:val="Heading3"/>
        <w:numPr>
          <w:ilvl w:val="0"/>
          <w:numId w:val="42"/>
        </w:numPr>
        <w:tabs>
          <w:tab w:val="left" w:pos="720"/>
        </w:tabs>
        <w:spacing w:before="120" w:after="120" w:line="240" w:lineRule="auto"/>
        <w:ind w:left="1800" w:hanging="360"/>
        <w:jc w:val="both"/>
        <w:rPr>
          <w:rFonts w:ascii="Times New Roman" w:hAnsi="Times New Roman"/>
          <w:b w:val="0"/>
          <w:sz w:val="20"/>
          <w:szCs w:val="20"/>
        </w:rPr>
      </w:pPr>
      <w:r w:rsidRPr="009649D2">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sidRPr="009649D2">
        <w:rPr>
          <w:rFonts w:ascii="Times New Roman" w:hAnsi="Times New Roman"/>
          <w:b w:val="0"/>
          <w:sz w:val="20"/>
          <w:szCs w:val="20"/>
        </w:rPr>
        <w:t xml:space="preserve"> in writing</w:t>
      </w:r>
      <w:r w:rsidRPr="009649D2">
        <w:rPr>
          <w:rFonts w:ascii="Times New Roman" w:hAnsi="Times New Roman"/>
          <w:b w:val="0"/>
          <w:sz w:val="20"/>
          <w:szCs w:val="20"/>
        </w:rPr>
        <w:t xml:space="preserve"> in advance by the JBE. The physical location of Contractor’s data center, systems, and equipment where </w:t>
      </w:r>
      <w:r w:rsidR="000F7270"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Data is stored shall be within the continental United States. Contractor </w:t>
      </w:r>
      <w:r w:rsidR="0019500E" w:rsidRPr="009649D2">
        <w:rPr>
          <w:rFonts w:ascii="Times New Roman" w:hAnsi="Times New Roman"/>
          <w:b w:val="0"/>
          <w:sz w:val="20"/>
          <w:szCs w:val="20"/>
        </w:rPr>
        <w:t>should</w:t>
      </w:r>
      <w:r w:rsidRPr="009649D2">
        <w:rPr>
          <w:rFonts w:ascii="Times New Roman" w:hAnsi="Times New Roman"/>
          <w:b w:val="0"/>
          <w:sz w:val="20"/>
          <w:szCs w:val="20"/>
        </w:rPr>
        <w:t xml:space="preserve"> ensure that access to the JBE Data </w:t>
      </w:r>
      <w:r w:rsidR="001C02AD">
        <w:rPr>
          <w:rFonts w:ascii="Times New Roman" w:hAnsi="Times New Roman"/>
          <w:b w:val="0"/>
          <w:sz w:val="20"/>
          <w:szCs w:val="20"/>
        </w:rPr>
        <w:t>shall</w:t>
      </w:r>
      <w:r w:rsidRPr="009649D2">
        <w:rPr>
          <w:rFonts w:ascii="Times New Roman" w:hAnsi="Times New Roman"/>
          <w:b w:val="0"/>
          <w:sz w:val="20"/>
          <w:szCs w:val="20"/>
        </w:rPr>
        <w:t xml:space="preserve">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w:t>
      </w:r>
      <w:r w:rsidR="00321421" w:rsidRPr="009649D2">
        <w:rPr>
          <w:rFonts w:ascii="Times New Roman" w:hAnsi="Times New Roman"/>
          <w:b w:val="0"/>
          <w:sz w:val="20"/>
          <w:szCs w:val="20"/>
        </w:rPr>
        <w:t>records</w:t>
      </w:r>
      <w:r w:rsidRPr="009649D2">
        <w:rPr>
          <w:rFonts w:ascii="Times New Roman" w:hAnsi="Times New Roman"/>
          <w:b w:val="0"/>
          <w:sz w:val="20"/>
          <w:szCs w:val="20"/>
        </w:rPr>
        <w:t xml:space="preserve">, and all subsequent use of such information by Contractor shall cease. </w:t>
      </w:r>
    </w:p>
    <w:p w14:paraId="4C4C37E1" w14:textId="77777777" w:rsidR="00B96F68" w:rsidRPr="009649D2" w:rsidRDefault="00C37895" w:rsidP="00977765">
      <w:pPr>
        <w:pStyle w:val="Heading3"/>
        <w:numPr>
          <w:ilvl w:val="0"/>
          <w:numId w:val="42"/>
        </w:numPr>
        <w:tabs>
          <w:tab w:val="left" w:pos="720"/>
        </w:tabs>
        <w:spacing w:before="120" w:after="120" w:line="240" w:lineRule="auto"/>
        <w:ind w:left="1800" w:hanging="360"/>
        <w:jc w:val="both"/>
        <w:rPr>
          <w:rFonts w:ascii="Times New Roman" w:hAnsi="Times New Roman"/>
          <w:b w:val="0"/>
          <w:sz w:val="20"/>
          <w:szCs w:val="20"/>
        </w:rPr>
      </w:pPr>
      <w:r w:rsidRPr="009649D2">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Pr="009649D2" w:rsidRDefault="00C37895" w:rsidP="00977765">
      <w:pPr>
        <w:pStyle w:val="Heading3"/>
        <w:tabs>
          <w:tab w:val="left" w:pos="720"/>
        </w:tabs>
        <w:spacing w:before="120" w:after="120" w:line="240" w:lineRule="auto"/>
        <w:jc w:val="both"/>
        <w:rPr>
          <w:rFonts w:ascii="Times New Roman" w:hAnsi="Times New Roman"/>
          <w:b w:val="0"/>
          <w:sz w:val="20"/>
          <w:szCs w:val="20"/>
          <w:u w:val="single"/>
        </w:rPr>
      </w:pPr>
      <w:r w:rsidRPr="009649D2">
        <w:rPr>
          <w:rFonts w:ascii="Times New Roman" w:hAnsi="Times New Roman"/>
          <w:b w:val="0"/>
          <w:sz w:val="20"/>
          <w:szCs w:val="20"/>
        </w:rPr>
        <w:tab/>
        <w:t xml:space="preserve">(c)         </w:t>
      </w:r>
      <w:r w:rsidRPr="009649D2">
        <w:rPr>
          <w:rFonts w:ascii="Times New Roman" w:hAnsi="Times New Roman"/>
          <w:b w:val="0"/>
          <w:sz w:val="20"/>
          <w:szCs w:val="20"/>
          <w:u w:val="single"/>
        </w:rPr>
        <w:t>Data Breach</w:t>
      </w:r>
    </w:p>
    <w:p w14:paraId="18C9A9AB" w14:textId="6490718D" w:rsidR="00C37895" w:rsidRPr="009649D2" w:rsidRDefault="00C37895" w:rsidP="00977765">
      <w:pPr>
        <w:pStyle w:val="Heading3"/>
        <w:tabs>
          <w:tab w:val="left" w:pos="72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9649D2">
        <w:rPr>
          <w:rFonts w:ascii="Times New Roman" w:hAnsi="Times New Roman"/>
          <w:b w:val="0"/>
          <w:sz w:val="20"/>
          <w:szCs w:val="20"/>
        </w:rPr>
        <w:t xml:space="preserve">the </w:t>
      </w:r>
      <w:r w:rsidRPr="009649D2">
        <w:rPr>
          <w:rFonts w:ascii="Times New Roman" w:hAnsi="Times New Roman"/>
          <w:b w:val="0"/>
          <w:sz w:val="20"/>
          <w:szCs w:val="20"/>
        </w:rPr>
        <w:t>JBE Data by an unauthorized party. Contractor’s notification shall identify: (</w:t>
      </w:r>
      <w:r w:rsidR="000E744F" w:rsidRPr="009649D2">
        <w:rPr>
          <w:rFonts w:ascii="Times New Roman" w:hAnsi="Times New Roman"/>
          <w:b w:val="0"/>
          <w:sz w:val="20"/>
          <w:szCs w:val="20"/>
        </w:rPr>
        <w:t>i</w:t>
      </w:r>
      <w:r w:rsidRPr="009649D2">
        <w:rPr>
          <w:rFonts w:ascii="Times New Roman" w:hAnsi="Times New Roman"/>
          <w:b w:val="0"/>
          <w:sz w:val="20"/>
          <w:szCs w:val="20"/>
        </w:rPr>
        <w:t>) the nature of the Data Breach; (</w:t>
      </w:r>
      <w:r w:rsidR="000E744F" w:rsidRPr="009649D2">
        <w:rPr>
          <w:rFonts w:ascii="Times New Roman" w:hAnsi="Times New Roman"/>
          <w:b w:val="0"/>
          <w:sz w:val="20"/>
          <w:szCs w:val="20"/>
        </w:rPr>
        <w:t>ii</w:t>
      </w:r>
      <w:r w:rsidRPr="009649D2">
        <w:rPr>
          <w:rFonts w:ascii="Times New Roman" w:hAnsi="Times New Roman"/>
          <w:b w:val="0"/>
          <w:sz w:val="20"/>
          <w:szCs w:val="20"/>
        </w:rPr>
        <w:t>) the data accessed, used or disclosed; (</w:t>
      </w:r>
      <w:r w:rsidR="000E744F" w:rsidRPr="009649D2">
        <w:rPr>
          <w:rFonts w:ascii="Times New Roman" w:hAnsi="Times New Roman"/>
          <w:b w:val="0"/>
          <w:sz w:val="20"/>
          <w:szCs w:val="20"/>
        </w:rPr>
        <w:t>iii</w:t>
      </w:r>
      <w:r w:rsidRPr="009649D2">
        <w:rPr>
          <w:rFonts w:ascii="Times New Roman" w:hAnsi="Times New Roman"/>
          <w:b w:val="0"/>
          <w:sz w:val="20"/>
          <w:szCs w:val="20"/>
        </w:rPr>
        <w:t>) who accessed, used, disclosed and/or received data (if known); (</w:t>
      </w:r>
      <w:r w:rsidR="000E744F" w:rsidRPr="009649D2">
        <w:rPr>
          <w:rFonts w:ascii="Times New Roman" w:hAnsi="Times New Roman"/>
          <w:b w:val="0"/>
          <w:sz w:val="20"/>
          <w:szCs w:val="20"/>
        </w:rPr>
        <w:t>iv</w:t>
      </w:r>
      <w:r w:rsidRPr="009649D2">
        <w:rPr>
          <w:rFonts w:ascii="Times New Roman" w:hAnsi="Times New Roman"/>
          <w:b w:val="0"/>
          <w:sz w:val="20"/>
          <w:szCs w:val="20"/>
        </w:rPr>
        <w:t xml:space="preserve">) what Contractor has done or </w:t>
      </w:r>
      <w:r w:rsidR="001C02AD">
        <w:rPr>
          <w:rFonts w:ascii="Times New Roman" w:hAnsi="Times New Roman"/>
          <w:b w:val="0"/>
          <w:sz w:val="20"/>
          <w:szCs w:val="20"/>
        </w:rPr>
        <w:t>shall</w:t>
      </w:r>
      <w:r w:rsidRPr="009649D2">
        <w:rPr>
          <w:rFonts w:ascii="Times New Roman" w:hAnsi="Times New Roman"/>
          <w:b w:val="0"/>
          <w:sz w:val="20"/>
          <w:szCs w:val="20"/>
        </w:rPr>
        <w:t xml:space="preserve"> do to mitigate the Data Breach; and (</w:t>
      </w:r>
      <w:r w:rsidR="000E744F" w:rsidRPr="009649D2">
        <w:rPr>
          <w:rFonts w:ascii="Times New Roman" w:hAnsi="Times New Roman"/>
          <w:b w:val="0"/>
          <w:sz w:val="20"/>
          <w:szCs w:val="20"/>
        </w:rPr>
        <w:t>v)</w:t>
      </w:r>
      <w:r w:rsidRPr="009649D2">
        <w:rPr>
          <w:rFonts w:ascii="Times New Roman" w:hAnsi="Times New Roman"/>
          <w:b w:val="0"/>
          <w:sz w:val="20"/>
          <w:szCs w:val="20"/>
        </w:rPr>
        <w:t xml:space="preserve"> corrective action Contractor has taken or </w:t>
      </w:r>
      <w:r w:rsidR="001C02AD">
        <w:rPr>
          <w:rFonts w:ascii="Times New Roman" w:hAnsi="Times New Roman"/>
          <w:b w:val="0"/>
          <w:sz w:val="20"/>
          <w:szCs w:val="20"/>
        </w:rPr>
        <w:t>shall</w:t>
      </w:r>
      <w:r w:rsidRPr="009649D2">
        <w:rPr>
          <w:rFonts w:ascii="Times New Roman" w:hAnsi="Times New Roman"/>
          <w:b w:val="0"/>
          <w:sz w:val="20"/>
          <w:szCs w:val="20"/>
        </w:rPr>
        <w:t xml:space="preserve"> take to prevent future Data Breaches. Contractor </w:t>
      </w:r>
      <w:r w:rsidR="004A7F8E" w:rsidRPr="009649D2">
        <w:rPr>
          <w:rFonts w:ascii="Times New Roman" w:hAnsi="Times New Roman"/>
          <w:b w:val="0"/>
          <w:sz w:val="20"/>
          <w:szCs w:val="20"/>
        </w:rPr>
        <w:t xml:space="preserve">shall promptly investigate the Data Breach and shall </w:t>
      </w:r>
      <w:r w:rsidRPr="009649D2">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sidRPr="009649D2">
        <w:rPr>
          <w:rFonts w:ascii="Times New Roman" w:hAnsi="Times New Roman"/>
          <w:b w:val="0"/>
          <w:sz w:val="20"/>
          <w:szCs w:val="20"/>
        </w:rPr>
        <w:t>, and Contractor has taken measures satisfactory to the JBE to prevent future Data Breaches</w:t>
      </w:r>
      <w:r w:rsidRPr="009649D2">
        <w:rPr>
          <w:rFonts w:ascii="Times New Roman" w:hAnsi="Times New Roman"/>
          <w:b w:val="0"/>
          <w:sz w:val="20"/>
          <w:szCs w:val="20"/>
        </w:rPr>
        <w:t xml:space="preserve">. Contractor shall </w:t>
      </w:r>
      <w:r w:rsidR="007E1FC0" w:rsidRPr="009649D2">
        <w:rPr>
          <w:rFonts w:ascii="Times New Roman" w:hAnsi="Times New Roman"/>
          <w:b w:val="0"/>
          <w:sz w:val="20"/>
          <w:szCs w:val="20"/>
        </w:rPr>
        <w:t>investigate</w:t>
      </w:r>
      <w:r w:rsidRPr="009649D2">
        <w:rPr>
          <w:rFonts w:ascii="Times New Roman" w:hAnsi="Times New Roman"/>
          <w:b w:val="0"/>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9649D2">
        <w:rPr>
          <w:rFonts w:ascii="Times New Roman" w:hAnsi="Times New Roman"/>
          <w:b w:val="0"/>
          <w:sz w:val="20"/>
          <w:szCs w:val="20"/>
        </w:rPr>
        <w:t>, including with respect to taking steps to mitigate any adverse impact or harm arising from the Data Breach</w:t>
      </w:r>
      <w:r w:rsidRPr="009649D2">
        <w:rPr>
          <w:rFonts w:ascii="Times New Roman" w:hAnsi="Times New Roman"/>
          <w:b w:val="0"/>
          <w:sz w:val="20"/>
          <w:szCs w:val="20"/>
        </w:rPr>
        <w:t xml:space="preserve">. </w:t>
      </w:r>
      <w:r w:rsidR="00F42C4D" w:rsidRPr="009649D2">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9649D2" w:rsidRDefault="00757565" w:rsidP="00977765">
      <w:pPr>
        <w:pStyle w:val="Heading3"/>
        <w:tabs>
          <w:tab w:val="left" w:pos="720"/>
          <w:tab w:val="num" w:pos="216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ab/>
        <w:t xml:space="preserve">(d)        </w:t>
      </w:r>
      <w:r w:rsidR="00C37895" w:rsidRPr="009649D2">
        <w:rPr>
          <w:rFonts w:ascii="Times New Roman" w:hAnsi="Times New Roman"/>
          <w:b w:val="0"/>
          <w:sz w:val="20"/>
          <w:u w:val="single"/>
        </w:rPr>
        <w:t>Security Assessments</w:t>
      </w:r>
    </w:p>
    <w:p w14:paraId="165D2430" w14:textId="0445D0ED" w:rsidR="00C37895" w:rsidRPr="009649D2" w:rsidRDefault="00C37895" w:rsidP="00977765">
      <w:pPr>
        <w:pStyle w:val="Heading3"/>
        <w:tabs>
          <w:tab w:val="left" w:pos="720"/>
          <w:tab w:val="num" w:pos="216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 xml:space="preserve">Upon advance written </w:t>
      </w:r>
      <w:r w:rsidR="00FD2C49" w:rsidRPr="009649D2">
        <w:rPr>
          <w:rFonts w:ascii="Times New Roman" w:hAnsi="Times New Roman"/>
          <w:b w:val="0"/>
          <w:sz w:val="20"/>
          <w:szCs w:val="20"/>
        </w:rPr>
        <w:t xml:space="preserve">notice </w:t>
      </w:r>
      <w:r w:rsidRPr="009649D2">
        <w:rPr>
          <w:rFonts w:ascii="Times New Roman" w:hAnsi="Times New Roman"/>
          <w:b w:val="0"/>
          <w:sz w:val="20"/>
          <w:szCs w:val="20"/>
        </w:rPr>
        <w:t xml:space="preserve">by </w:t>
      </w:r>
      <w:r w:rsidR="00FD2C49"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Contractor agrees that </w:t>
      </w:r>
      <w:r w:rsidR="009A16A7" w:rsidRPr="009649D2">
        <w:rPr>
          <w:rFonts w:ascii="Times New Roman" w:hAnsi="Times New Roman"/>
          <w:b w:val="0"/>
          <w:sz w:val="20"/>
          <w:szCs w:val="20"/>
        </w:rPr>
        <w:t xml:space="preserve">the </w:t>
      </w:r>
      <w:r w:rsidRPr="009649D2">
        <w:rPr>
          <w:rFonts w:ascii="Times New Roman" w:hAnsi="Times New Roman"/>
          <w:b w:val="0"/>
          <w:sz w:val="20"/>
          <w:szCs w:val="20"/>
        </w:rPr>
        <w:t>JBE shall have reasonable access to Contractor’s operational documentation, records, logs, and databases that relate to data security</w:t>
      </w:r>
      <w:r w:rsidR="00757565" w:rsidRPr="009649D2">
        <w:rPr>
          <w:rFonts w:ascii="Times New Roman" w:hAnsi="Times New Roman"/>
          <w:b w:val="0"/>
          <w:sz w:val="20"/>
          <w:szCs w:val="20"/>
        </w:rPr>
        <w:t xml:space="preserve"> and the Contractor’s Information Security Program</w:t>
      </w:r>
      <w:r w:rsidRPr="009649D2">
        <w:rPr>
          <w:rFonts w:ascii="Times New Roman" w:hAnsi="Times New Roman"/>
          <w:b w:val="0"/>
          <w:sz w:val="20"/>
          <w:szCs w:val="20"/>
        </w:rPr>
        <w:t xml:space="preserve">. Upon </w:t>
      </w:r>
      <w:r w:rsidR="00E50096" w:rsidRPr="009649D2">
        <w:rPr>
          <w:rFonts w:ascii="Times New Roman" w:hAnsi="Times New Roman"/>
          <w:b w:val="0"/>
          <w:sz w:val="20"/>
          <w:szCs w:val="20"/>
        </w:rPr>
        <w:t>JBE’s</w:t>
      </w:r>
      <w:r w:rsidRPr="009649D2">
        <w:rPr>
          <w:rFonts w:ascii="Times New Roman" w:hAnsi="Times New Roman"/>
          <w:b w:val="0"/>
          <w:sz w:val="20"/>
          <w:szCs w:val="20"/>
        </w:rPr>
        <w:t xml:space="preserve"> request, Contractor shall, at its expense, perform, or cause to have performed an assessment of Contractor’s compliance with its </w:t>
      </w:r>
      <w:r w:rsidR="00757565" w:rsidRPr="009649D2">
        <w:rPr>
          <w:rFonts w:ascii="Times New Roman" w:hAnsi="Times New Roman"/>
          <w:b w:val="0"/>
          <w:sz w:val="20"/>
          <w:szCs w:val="20"/>
        </w:rPr>
        <w:t xml:space="preserve">privacy and </w:t>
      </w:r>
      <w:r w:rsidRPr="009649D2">
        <w:rPr>
          <w:rFonts w:ascii="Times New Roman" w:hAnsi="Times New Roman"/>
          <w:b w:val="0"/>
          <w:sz w:val="20"/>
          <w:szCs w:val="20"/>
        </w:rPr>
        <w:t xml:space="preserve">data security obligations. Contractor shall provide to the JBE the results, </w:t>
      </w:r>
      <w:r w:rsidRPr="009649D2">
        <w:rPr>
          <w:rFonts w:ascii="Times New Roman" w:hAnsi="Times New Roman"/>
          <w:b w:val="0"/>
          <w:sz w:val="20"/>
          <w:szCs w:val="20"/>
        </w:rPr>
        <w:lastRenderedPageBreak/>
        <w:t xml:space="preserve">including any findings and recommendations made by Contractor’s assessors, of such assessment, and, at its expense, take any corrective actions. </w:t>
      </w:r>
      <w:r w:rsidR="00F02404" w:rsidRPr="009649D2">
        <w:rPr>
          <w:rFonts w:ascii="Times New Roman" w:hAnsi="Times New Roman"/>
          <w:b w:val="0"/>
          <w:sz w:val="20"/>
        </w:rPr>
        <w:t xml:space="preserve"> </w:t>
      </w:r>
    </w:p>
    <w:p w14:paraId="0E4214F1" w14:textId="77777777" w:rsidR="00C37895" w:rsidRPr="009649D2" w:rsidRDefault="00A30ED8" w:rsidP="00977765">
      <w:pPr>
        <w:pStyle w:val="Heading3"/>
        <w:tabs>
          <w:tab w:val="left" w:pos="720"/>
          <w:tab w:val="num" w:pos="216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ab/>
        <w:t xml:space="preserve">(e)        </w:t>
      </w:r>
      <w:r w:rsidR="00C37895" w:rsidRPr="009649D2">
        <w:rPr>
          <w:rFonts w:ascii="Times New Roman" w:hAnsi="Times New Roman"/>
          <w:b w:val="0"/>
          <w:sz w:val="20"/>
          <w:szCs w:val="20"/>
          <w:u w:val="single"/>
        </w:rPr>
        <w:t>Data Requests</w:t>
      </w:r>
    </w:p>
    <w:p w14:paraId="182A0A51" w14:textId="63AEF7AD" w:rsidR="00C37895" w:rsidRPr="009649D2" w:rsidRDefault="00C37895" w:rsidP="00977765">
      <w:pPr>
        <w:pStyle w:val="Heading3"/>
        <w:tabs>
          <w:tab w:val="left" w:pos="720"/>
          <w:tab w:val="num" w:pos="2160"/>
        </w:tabs>
        <w:spacing w:before="120" w:after="120" w:line="240" w:lineRule="auto"/>
        <w:jc w:val="both"/>
        <w:rPr>
          <w:rFonts w:ascii="Times New Roman" w:hAnsi="Times New Roman"/>
          <w:b w:val="0"/>
          <w:sz w:val="20"/>
          <w:szCs w:val="20"/>
        </w:rPr>
      </w:pPr>
      <w:r w:rsidRPr="009649D2">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sidRPr="009649D2">
        <w:rPr>
          <w:rFonts w:ascii="Times New Roman" w:hAnsi="Times New Roman"/>
          <w:b w:val="0"/>
          <w:sz w:val="20"/>
          <w:szCs w:val="20"/>
        </w:rPr>
        <w:t xml:space="preserve"> (or requests under California Rule of Court 10.500)</w:t>
      </w:r>
      <w:r w:rsidRPr="009649D2">
        <w:rPr>
          <w:rFonts w:ascii="Times New Roman" w:hAnsi="Times New Roman"/>
          <w:b w:val="0"/>
          <w:sz w:val="20"/>
          <w:szCs w:val="20"/>
        </w:rPr>
        <w:t>, and other legal requests directed at Contractor regarding this Agreement</w:t>
      </w:r>
      <w:r w:rsidR="00A30ED8" w:rsidRPr="009649D2">
        <w:rPr>
          <w:rFonts w:ascii="Times New Roman" w:hAnsi="Times New Roman"/>
          <w:b w:val="0"/>
          <w:sz w:val="20"/>
          <w:szCs w:val="20"/>
        </w:rPr>
        <w:t xml:space="preserve"> </w:t>
      </w:r>
      <w:r w:rsidRPr="009649D2">
        <w:rPr>
          <w:rFonts w:ascii="Times New Roman" w:hAnsi="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9649D2" w:rsidRDefault="00A30ED8"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ab/>
        <w:t xml:space="preserve">(f)        </w:t>
      </w:r>
      <w:r w:rsidRPr="009649D2">
        <w:rPr>
          <w:rFonts w:ascii="Times New Roman" w:hAnsi="Times New Roman"/>
          <w:b w:val="0"/>
          <w:sz w:val="20"/>
          <w:szCs w:val="20"/>
          <w:u w:val="single"/>
        </w:rPr>
        <w:t xml:space="preserve">Data </w:t>
      </w:r>
      <w:r w:rsidR="002E7893" w:rsidRPr="009649D2">
        <w:rPr>
          <w:rFonts w:ascii="Times New Roman" w:hAnsi="Times New Roman"/>
          <w:b w:val="0"/>
          <w:sz w:val="20"/>
          <w:szCs w:val="20"/>
          <w:u w:val="single"/>
        </w:rPr>
        <w:t>Backups</w:t>
      </w:r>
    </w:p>
    <w:p w14:paraId="1A491402" w14:textId="77777777"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 xml:space="preserve">If Contractor </w:t>
      </w:r>
      <w:r w:rsidR="0076255F" w:rsidRPr="009649D2">
        <w:rPr>
          <w:rFonts w:ascii="Times New Roman" w:hAnsi="Times New Roman"/>
          <w:b w:val="0"/>
          <w:sz w:val="20"/>
          <w:szCs w:val="20"/>
        </w:rPr>
        <w:t>is providing</w:t>
      </w:r>
      <w:r w:rsidRPr="009649D2">
        <w:rPr>
          <w:rFonts w:ascii="Times New Roman" w:hAnsi="Times New Roman"/>
          <w:b w:val="0"/>
          <w:sz w:val="20"/>
          <w:szCs w:val="20"/>
        </w:rPr>
        <w:t xml:space="preserve"> Hosted Services</w:t>
      </w:r>
      <w:r w:rsidR="0076255F" w:rsidRPr="009649D2">
        <w:rPr>
          <w:rFonts w:ascii="Times New Roman" w:hAnsi="Times New Roman"/>
          <w:b w:val="0"/>
          <w:sz w:val="20"/>
          <w:szCs w:val="20"/>
        </w:rPr>
        <w:t xml:space="preserve"> under this Agreement</w:t>
      </w:r>
      <w:r w:rsidRPr="009649D2">
        <w:rPr>
          <w:rFonts w:ascii="Times New Roman" w:hAnsi="Times New Roman"/>
          <w:b w:val="0"/>
          <w:sz w:val="20"/>
          <w:szCs w:val="20"/>
        </w:rPr>
        <w:t>, Contractor shall:</w:t>
      </w:r>
    </w:p>
    <w:p w14:paraId="00914FBF" w14:textId="41A7A956"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ensure that any hosting facilities (including computers, network, data storage, backup, archive devices, and the data storage media), and disaster recovery facilities (if applicable) shall be located in the continental United </w:t>
      </w:r>
      <w:r w:rsidR="005B5611" w:rsidRPr="009649D2">
        <w:rPr>
          <w:rFonts w:ascii="Times New Roman" w:hAnsi="Times New Roman"/>
          <w:b w:val="0"/>
          <w:sz w:val="20"/>
          <w:szCs w:val="20"/>
        </w:rPr>
        <w:t>States.</w:t>
      </w:r>
    </w:p>
    <w:p w14:paraId="61ACFCA5" w14:textId="2907184B"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provide periodic full backup of all JBE Data</w:t>
      </w:r>
      <w:r w:rsidR="00A30ED8" w:rsidRPr="009649D2">
        <w:rPr>
          <w:rFonts w:ascii="Times New Roman" w:hAnsi="Times New Roman"/>
          <w:b w:val="0"/>
          <w:sz w:val="20"/>
          <w:szCs w:val="20"/>
        </w:rPr>
        <w:t>;</w:t>
      </w:r>
      <w:r w:rsidR="00456DF9" w:rsidRPr="009649D2">
        <w:rPr>
          <w:rFonts w:ascii="Times New Roman" w:hAnsi="Times New Roman"/>
          <w:b w:val="0"/>
          <w:sz w:val="20"/>
          <w:szCs w:val="20"/>
        </w:rPr>
        <w:t xml:space="preserve"> </w:t>
      </w:r>
      <w:r w:rsidR="00456DF9" w:rsidRPr="009649D2">
        <w:rPr>
          <w:rFonts w:ascii="Times New Roman" w:hAnsi="Times New Roman"/>
          <w:sz w:val="20"/>
          <w:szCs w:val="20"/>
        </w:rPr>
        <w:t>[</w:t>
      </w:r>
      <w:r w:rsidR="00456DF9" w:rsidRPr="009649D2">
        <w:rPr>
          <w:rFonts w:ascii="Times New Roman" w:hAnsi="Times New Roman"/>
          <w:i/>
          <w:sz w:val="20"/>
          <w:szCs w:val="20"/>
        </w:rPr>
        <w:t xml:space="preserve">SECTION INSTRUCTIONS: specify timeframe (e.g., </w:t>
      </w:r>
      <w:r w:rsidR="00E50096" w:rsidRPr="009649D2">
        <w:rPr>
          <w:rFonts w:ascii="Times New Roman" w:hAnsi="Times New Roman"/>
          <w:i/>
          <w:sz w:val="20"/>
          <w:szCs w:val="20"/>
        </w:rPr>
        <w:t>every [</w:t>
      </w:r>
      <w:r w:rsidR="00456DF9" w:rsidRPr="009649D2">
        <w:rPr>
          <w:rFonts w:ascii="Times New Roman" w:hAnsi="Times New Roman"/>
          <w:i/>
          <w:sz w:val="20"/>
          <w:szCs w:val="20"/>
        </w:rPr>
        <w:t>__] hours) to meet the JBE’s requirements</w:t>
      </w:r>
      <w:r w:rsidR="00456DF9" w:rsidRPr="009649D2">
        <w:rPr>
          <w:rFonts w:ascii="Times New Roman" w:hAnsi="Times New Roman"/>
          <w:sz w:val="20"/>
          <w:szCs w:val="20"/>
        </w:rPr>
        <w:t>]</w:t>
      </w:r>
    </w:p>
    <w:p w14:paraId="446530DE" w14:textId="4F9E8A7E"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provide periodic incremental backup of all JBE </w:t>
      </w:r>
      <w:r w:rsidR="005B5611" w:rsidRPr="009649D2">
        <w:rPr>
          <w:rFonts w:ascii="Times New Roman" w:hAnsi="Times New Roman"/>
          <w:b w:val="0"/>
          <w:sz w:val="20"/>
          <w:szCs w:val="20"/>
        </w:rPr>
        <w:t>Data.</w:t>
      </w:r>
    </w:p>
    <w:p w14:paraId="79107B4D" w14:textId="33E533BC"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have the capability to recover data from the JBE Data backup </w:t>
      </w:r>
      <w:r w:rsidR="005B5611" w:rsidRPr="009649D2">
        <w:rPr>
          <w:rFonts w:ascii="Times New Roman" w:hAnsi="Times New Roman"/>
          <w:b w:val="0"/>
          <w:sz w:val="20"/>
          <w:szCs w:val="20"/>
        </w:rPr>
        <w:t>copy.</w:t>
      </w:r>
    </w:p>
    <w:p w14:paraId="08574431" w14:textId="365883BA"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have the capability to export </w:t>
      </w:r>
      <w:r w:rsidR="0054129C" w:rsidRPr="009649D2">
        <w:rPr>
          <w:rFonts w:ascii="Times New Roman" w:hAnsi="Times New Roman"/>
          <w:b w:val="0"/>
          <w:sz w:val="20"/>
          <w:szCs w:val="20"/>
        </w:rPr>
        <w:t xml:space="preserve">the </w:t>
      </w:r>
      <w:r w:rsidRPr="009649D2">
        <w:rPr>
          <w:rFonts w:ascii="Times New Roman" w:hAnsi="Times New Roman"/>
          <w:b w:val="0"/>
          <w:sz w:val="20"/>
          <w:szCs w:val="20"/>
        </w:rPr>
        <w:t xml:space="preserve">JBE’s raw data in human readable and </w:t>
      </w:r>
      <w:r w:rsidR="005B5611" w:rsidRPr="009649D2">
        <w:rPr>
          <w:rFonts w:ascii="Times New Roman" w:hAnsi="Times New Roman"/>
          <w:b w:val="0"/>
          <w:sz w:val="20"/>
          <w:szCs w:val="20"/>
        </w:rPr>
        <w:t>machine-readable</w:t>
      </w:r>
      <w:r w:rsidRPr="009649D2">
        <w:rPr>
          <w:rFonts w:ascii="Times New Roman" w:hAnsi="Times New Roman"/>
          <w:b w:val="0"/>
          <w:sz w:val="20"/>
          <w:szCs w:val="20"/>
        </w:rPr>
        <w:t xml:space="preserve"> </w:t>
      </w:r>
      <w:r w:rsidR="003D1636" w:rsidRPr="009649D2">
        <w:rPr>
          <w:rFonts w:ascii="Times New Roman" w:hAnsi="Times New Roman"/>
          <w:b w:val="0"/>
          <w:sz w:val="20"/>
          <w:szCs w:val="20"/>
        </w:rPr>
        <w:t>format and</w:t>
      </w:r>
      <w:r w:rsidRPr="009649D2">
        <w:rPr>
          <w:rFonts w:ascii="Times New Roman" w:hAnsi="Times New Roman"/>
          <w:b w:val="0"/>
          <w:sz w:val="20"/>
          <w:szCs w:val="20"/>
        </w:rPr>
        <w:t xml:space="preserve"> have the capability to promptly provide </w:t>
      </w:r>
      <w:r w:rsidR="000F7270" w:rsidRPr="009649D2">
        <w:rPr>
          <w:rFonts w:ascii="Times New Roman" w:hAnsi="Times New Roman"/>
          <w:b w:val="0"/>
          <w:sz w:val="20"/>
          <w:szCs w:val="20"/>
        </w:rPr>
        <w:t xml:space="preserve">the </w:t>
      </w:r>
      <w:r w:rsidRPr="009649D2">
        <w:rPr>
          <w:rFonts w:ascii="Times New Roman" w:hAnsi="Times New Roman"/>
          <w:b w:val="0"/>
          <w:sz w:val="20"/>
          <w:szCs w:val="20"/>
        </w:rPr>
        <w:t xml:space="preserve">JBE Data to JBE upon its </w:t>
      </w:r>
      <w:r w:rsidR="005B5611" w:rsidRPr="009649D2">
        <w:rPr>
          <w:rFonts w:ascii="Times New Roman" w:hAnsi="Times New Roman"/>
          <w:b w:val="0"/>
          <w:sz w:val="20"/>
          <w:szCs w:val="20"/>
        </w:rPr>
        <w:t>request.</w:t>
      </w:r>
    </w:p>
    <w:p w14:paraId="16DFD229" w14:textId="0B47FE48" w:rsidR="00C37895"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have the capability to import </w:t>
      </w:r>
      <w:r w:rsidR="00467286" w:rsidRPr="009649D2">
        <w:rPr>
          <w:rFonts w:ascii="Times New Roman" w:hAnsi="Times New Roman"/>
          <w:b w:val="0"/>
          <w:sz w:val="20"/>
          <w:szCs w:val="20"/>
        </w:rPr>
        <w:t xml:space="preserve">the JBE Data </w:t>
      </w:r>
      <w:r w:rsidRPr="009649D2">
        <w:rPr>
          <w:rFonts w:ascii="Times New Roman" w:hAnsi="Times New Roman"/>
          <w:b w:val="0"/>
          <w:sz w:val="20"/>
          <w:szCs w:val="20"/>
        </w:rPr>
        <w:t xml:space="preserve">(subject to Contractor’s confidentiality </w:t>
      </w:r>
      <w:r w:rsidR="00467286" w:rsidRPr="009649D2">
        <w:rPr>
          <w:rFonts w:ascii="Times New Roman" w:hAnsi="Times New Roman"/>
          <w:b w:val="0"/>
          <w:sz w:val="20"/>
          <w:szCs w:val="20"/>
        </w:rPr>
        <w:t xml:space="preserve">and data security </w:t>
      </w:r>
      <w:r w:rsidRPr="009649D2">
        <w:rPr>
          <w:rFonts w:ascii="Times New Roman" w:hAnsi="Times New Roman"/>
          <w:b w:val="0"/>
          <w:sz w:val="20"/>
          <w:szCs w:val="20"/>
        </w:rPr>
        <w:t>obligations</w:t>
      </w:r>
      <w:r w:rsidR="005B5611" w:rsidRPr="009649D2">
        <w:rPr>
          <w:rFonts w:ascii="Times New Roman" w:hAnsi="Times New Roman"/>
          <w:b w:val="0"/>
          <w:sz w:val="20"/>
          <w:szCs w:val="20"/>
        </w:rPr>
        <w:t>).</w:t>
      </w:r>
      <w:r w:rsidR="00A30ED8" w:rsidRPr="009649D2">
        <w:rPr>
          <w:rFonts w:ascii="Times New Roman" w:hAnsi="Times New Roman"/>
          <w:b w:val="0"/>
          <w:sz w:val="20"/>
          <w:szCs w:val="20"/>
        </w:rPr>
        <w:t xml:space="preserve"> </w:t>
      </w:r>
    </w:p>
    <w:p w14:paraId="238E37E0" w14:textId="71A44267" w:rsidR="00EE7738" w:rsidRPr="009649D2" w:rsidRDefault="00EE7738"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provide hourly snapshot backups of </w:t>
      </w:r>
      <w:r w:rsidR="000F7270" w:rsidRPr="009649D2">
        <w:rPr>
          <w:rFonts w:ascii="Times New Roman" w:hAnsi="Times New Roman"/>
          <w:b w:val="0"/>
          <w:sz w:val="20"/>
          <w:szCs w:val="20"/>
        </w:rPr>
        <w:t xml:space="preserve">the </w:t>
      </w:r>
      <w:r w:rsidR="00467286" w:rsidRPr="009649D2">
        <w:rPr>
          <w:rFonts w:ascii="Times New Roman" w:hAnsi="Times New Roman"/>
          <w:b w:val="0"/>
          <w:sz w:val="20"/>
          <w:szCs w:val="20"/>
        </w:rPr>
        <w:t>JBE Data</w:t>
      </w:r>
      <w:r w:rsidRPr="009649D2">
        <w:rPr>
          <w:rFonts w:ascii="Times New Roman" w:hAnsi="Times New Roman"/>
          <w:b w:val="0"/>
          <w:sz w:val="20"/>
          <w:szCs w:val="20"/>
        </w:rPr>
        <w:t xml:space="preserve"> (daily backups </w:t>
      </w:r>
      <w:r w:rsidR="00E85DAB" w:rsidRPr="009649D2">
        <w:rPr>
          <w:rFonts w:ascii="Times New Roman" w:hAnsi="Times New Roman"/>
          <w:b w:val="0"/>
          <w:sz w:val="20"/>
          <w:szCs w:val="20"/>
        </w:rPr>
        <w:t>shall also be performed</w:t>
      </w:r>
      <w:r w:rsidR="005B5611" w:rsidRPr="009649D2">
        <w:rPr>
          <w:rFonts w:ascii="Times New Roman" w:hAnsi="Times New Roman"/>
          <w:b w:val="0"/>
          <w:sz w:val="20"/>
          <w:szCs w:val="20"/>
        </w:rPr>
        <w:t>).</w:t>
      </w:r>
      <w:r w:rsidR="00E85DAB" w:rsidRPr="009649D2">
        <w:rPr>
          <w:rFonts w:ascii="Times New Roman" w:hAnsi="Times New Roman"/>
          <w:b w:val="0"/>
          <w:sz w:val="20"/>
          <w:szCs w:val="20"/>
        </w:rPr>
        <w:t xml:space="preserve"> </w:t>
      </w:r>
      <w:r w:rsidRPr="009649D2">
        <w:rPr>
          <w:rFonts w:ascii="Times New Roman" w:hAnsi="Times New Roman"/>
          <w:b w:val="0"/>
          <w:sz w:val="20"/>
          <w:szCs w:val="20"/>
        </w:rPr>
        <w:t xml:space="preserve"> </w:t>
      </w:r>
    </w:p>
    <w:p w14:paraId="22026312" w14:textId="77777777" w:rsidR="00E85DAB" w:rsidRPr="009649D2" w:rsidRDefault="00C3789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maintain recoverable</w:t>
      </w:r>
      <w:r w:rsidR="00467286" w:rsidRPr="009649D2">
        <w:rPr>
          <w:rFonts w:ascii="Times New Roman" w:hAnsi="Times New Roman"/>
          <w:b w:val="0"/>
          <w:sz w:val="20"/>
          <w:szCs w:val="20"/>
        </w:rPr>
        <w:t>,</w:t>
      </w:r>
      <w:r w:rsidRPr="009649D2">
        <w:rPr>
          <w:rFonts w:ascii="Times New Roman" w:hAnsi="Times New Roman"/>
          <w:b w:val="0"/>
          <w:sz w:val="20"/>
          <w:szCs w:val="20"/>
        </w:rPr>
        <w:t xml:space="preserve"> secure backups </w:t>
      </w:r>
      <w:r w:rsidR="00467286" w:rsidRPr="009649D2">
        <w:rPr>
          <w:rFonts w:ascii="Times New Roman" w:hAnsi="Times New Roman"/>
          <w:b w:val="0"/>
          <w:sz w:val="20"/>
          <w:szCs w:val="20"/>
        </w:rPr>
        <w:t xml:space="preserve">of </w:t>
      </w:r>
      <w:r w:rsidR="000F7270" w:rsidRPr="009649D2">
        <w:rPr>
          <w:rFonts w:ascii="Times New Roman" w:hAnsi="Times New Roman"/>
          <w:b w:val="0"/>
          <w:sz w:val="20"/>
          <w:szCs w:val="20"/>
        </w:rPr>
        <w:t xml:space="preserve">the </w:t>
      </w:r>
      <w:r w:rsidR="00467286" w:rsidRPr="009649D2">
        <w:rPr>
          <w:rFonts w:ascii="Times New Roman" w:hAnsi="Times New Roman"/>
          <w:b w:val="0"/>
          <w:sz w:val="20"/>
          <w:szCs w:val="20"/>
        </w:rPr>
        <w:t xml:space="preserve">JBE Data </w:t>
      </w:r>
      <w:r w:rsidRPr="009649D2">
        <w:rPr>
          <w:rFonts w:ascii="Times New Roman" w:hAnsi="Times New Roman"/>
          <w:b w:val="0"/>
          <w:sz w:val="20"/>
          <w:szCs w:val="20"/>
        </w:rPr>
        <w:t>offsite in a fire-protected, secure area, geographically separate from the primary datacenter</w:t>
      </w:r>
      <w:r w:rsidR="00E85DAB" w:rsidRPr="009649D2">
        <w:rPr>
          <w:rFonts w:ascii="Times New Roman" w:hAnsi="Times New Roman"/>
          <w:b w:val="0"/>
          <w:sz w:val="20"/>
          <w:szCs w:val="20"/>
        </w:rPr>
        <w:t>; and</w:t>
      </w:r>
    </w:p>
    <w:p w14:paraId="0DA909A7" w14:textId="7747FCAB" w:rsidR="00A30ED8" w:rsidRPr="009649D2" w:rsidRDefault="00E85DAB"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Pr="009649D2">
        <w:rPr>
          <w:rFonts w:ascii="Times New Roman" w:hAnsi="Times New Roman"/>
          <w:b w:val="0"/>
          <w:sz w:val="20"/>
          <w:szCs w:val="20"/>
        </w:rPr>
        <w:tab/>
        <w:t xml:space="preserve">maintain and implement </w:t>
      </w:r>
      <w:r w:rsidR="00467286" w:rsidRPr="009649D2">
        <w:rPr>
          <w:rFonts w:ascii="Times New Roman" w:hAnsi="Times New Roman"/>
          <w:b w:val="0"/>
          <w:sz w:val="20"/>
          <w:szCs w:val="20"/>
        </w:rPr>
        <w:t xml:space="preserve">data backup and </w:t>
      </w:r>
      <w:r w:rsidRPr="009649D2">
        <w:rPr>
          <w:rFonts w:ascii="Times New Roman" w:hAnsi="Times New Roman"/>
          <w:b w:val="0"/>
          <w:sz w:val="20"/>
          <w:szCs w:val="20"/>
        </w:rPr>
        <w:t>disaster recovery processes and procedures in accordance with the highest industry standards</w:t>
      </w:r>
      <w:r w:rsidR="00467286" w:rsidRPr="009649D2">
        <w:rPr>
          <w:rFonts w:ascii="Times New Roman" w:hAnsi="Times New Roman"/>
          <w:b w:val="0"/>
          <w:sz w:val="20"/>
          <w:szCs w:val="20"/>
        </w:rPr>
        <w:t xml:space="preserve"> and applicable laws</w:t>
      </w:r>
      <w:r w:rsidRPr="009649D2">
        <w:rPr>
          <w:rFonts w:ascii="Times New Roman" w:hAnsi="Times New Roman"/>
          <w:b w:val="0"/>
          <w:sz w:val="20"/>
          <w:szCs w:val="20"/>
        </w:rPr>
        <w:t xml:space="preserve">. </w:t>
      </w:r>
    </w:p>
    <w:p w14:paraId="28E40A29" w14:textId="77777777" w:rsidR="0054129C" w:rsidRPr="009649D2" w:rsidRDefault="002B14D5" w:rsidP="00977765">
      <w:pPr>
        <w:pStyle w:val="Heading3"/>
        <w:keepNext w:val="0"/>
        <w:widowControl w:val="0"/>
        <w:tabs>
          <w:tab w:val="left" w:pos="720"/>
          <w:tab w:val="num" w:pos="2160"/>
        </w:tabs>
        <w:spacing w:before="0" w:line="240" w:lineRule="auto"/>
        <w:jc w:val="both"/>
        <w:rPr>
          <w:rFonts w:ascii="Times New Roman" w:hAnsi="Times New Roman"/>
          <w:b w:val="0"/>
          <w:sz w:val="20"/>
          <w:szCs w:val="20"/>
        </w:rPr>
      </w:pPr>
      <w:r w:rsidRPr="009649D2">
        <w:rPr>
          <w:rFonts w:ascii="Times New Roman" w:hAnsi="Times New Roman"/>
          <w:b w:val="0"/>
          <w:sz w:val="20"/>
          <w:szCs w:val="20"/>
        </w:rPr>
        <w:t>[</w:t>
      </w:r>
      <w:r w:rsidR="00467286" w:rsidRPr="009649D2">
        <w:rPr>
          <w:rFonts w:ascii="Times New Roman" w:hAnsi="Times New Roman"/>
          <w:i/>
          <w:sz w:val="20"/>
          <w:szCs w:val="20"/>
        </w:rPr>
        <w:t xml:space="preserve">SECTION INSTRUCTIONS: As applicable, </w:t>
      </w:r>
      <w:r w:rsidRPr="009649D2">
        <w:rPr>
          <w:rFonts w:ascii="Times New Roman" w:hAnsi="Times New Roman"/>
          <w:i/>
          <w:sz w:val="20"/>
          <w:szCs w:val="20"/>
        </w:rPr>
        <w:t xml:space="preserve">JBE </w:t>
      </w:r>
      <w:r w:rsidR="002B1018" w:rsidRPr="009649D2">
        <w:rPr>
          <w:rFonts w:ascii="Times New Roman" w:hAnsi="Times New Roman"/>
          <w:i/>
          <w:sz w:val="20"/>
          <w:szCs w:val="20"/>
        </w:rPr>
        <w:t>to specify additional provisions for]</w:t>
      </w:r>
      <w:r w:rsidRPr="009649D2">
        <w:rPr>
          <w:rFonts w:ascii="Times New Roman" w:hAnsi="Times New Roman"/>
          <w:b w:val="0"/>
          <w:sz w:val="20"/>
          <w:szCs w:val="20"/>
        </w:rPr>
        <w:t xml:space="preserve">: </w:t>
      </w:r>
    </w:p>
    <w:p w14:paraId="4F668D1A" w14:textId="5D03A486" w:rsidR="005B25CB" w:rsidRPr="009649D2" w:rsidRDefault="0054129C"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r>
      <w:r w:rsidR="005B25CB" w:rsidRPr="009649D2">
        <w:rPr>
          <w:rFonts w:ascii="Times New Roman" w:hAnsi="Times New Roman"/>
          <w:b w:val="0"/>
          <w:i/>
          <w:sz w:val="20"/>
          <w:szCs w:val="20"/>
        </w:rPr>
        <w:t xml:space="preserve">encryption standards for </w:t>
      </w:r>
      <w:r w:rsidR="00E50096" w:rsidRPr="009649D2">
        <w:rPr>
          <w:rFonts w:ascii="Times New Roman" w:hAnsi="Times New Roman"/>
          <w:b w:val="0"/>
          <w:i/>
          <w:sz w:val="20"/>
          <w:szCs w:val="20"/>
        </w:rPr>
        <w:t>Data Backups</w:t>
      </w:r>
    </w:p>
    <w:p w14:paraId="2C3FFFDB" w14:textId="77777777" w:rsidR="005B25CB" w:rsidRPr="009649D2" w:rsidRDefault="005B25CB"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9649D2" w:rsidRDefault="005B25CB"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t>physical medium and other specifications for data backup hardware or software</w:t>
      </w:r>
    </w:p>
    <w:p w14:paraId="7B9B2A25" w14:textId="77777777" w:rsidR="005B25CB" w:rsidRPr="009649D2" w:rsidRDefault="005B25CB"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t>retention periods of archived data backups</w:t>
      </w:r>
    </w:p>
    <w:p w14:paraId="0AACC182" w14:textId="77777777" w:rsidR="005B25CB" w:rsidRPr="009649D2" w:rsidRDefault="005B25CB"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t>uninterruptible power supply for servers hosting JBE Data</w:t>
      </w:r>
    </w:p>
    <w:p w14:paraId="17315900" w14:textId="5112D155" w:rsidR="000C59DC" w:rsidRPr="009649D2" w:rsidRDefault="005B25CB" w:rsidP="00977765">
      <w:pPr>
        <w:pStyle w:val="Heading3"/>
        <w:keepNext w:val="0"/>
        <w:widowControl w:val="0"/>
        <w:tabs>
          <w:tab w:val="left" w:pos="720"/>
          <w:tab w:val="num" w:pos="2160"/>
        </w:tabs>
        <w:spacing w:before="0" w:after="0" w:line="240" w:lineRule="auto"/>
        <w:jc w:val="both"/>
        <w:rPr>
          <w:rFonts w:ascii="Times New Roman" w:hAnsi="Times New Roman"/>
          <w:b w:val="0"/>
          <w:i/>
          <w:sz w:val="20"/>
          <w:szCs w:val="20"/>
        </w:rPr>
      </w:pPr>
      <w:r w:rsidRPr="009649D2">
        <w:rPr>
          <w:rFonts w:ascii="Times New Roman" w:hAnsi="Times New Roman"/>
          <w:b w:val="0"/>
          <w:i/>
          <w:sz w:val="20"/>
          <w:szCs w:val="20"/>
        </w:rPr>
        <w:t>•</w:t>
      </w:r>
      <w:r w:rsidRPr="009649D2">
        <w:rPr>
          <w:rFonts w:ascii="Times New Roman" w:hAnsi="Times New Roman"/>
          <w:b w:val="0"/>
          <w:i/>
          <w:sz w:val="20"/>
          <w:szCs w:val="20"/>
        </w:rPr>
        <w:tab/>
        <w:t>service levels and response times for data backup retrieval/data restoration]</w:t>
      </w:r>
    </w:p>
    <w:p w14:paraId="32A694FF" w14:textId="77777777" w:rsidR="00F8467B" w:rsidRPr="009649D2" w:rsidRDefault="00F8467B" w:rsidP="00F8467B">
      <w:pPr>
        <w:rPr>
          <w:rFonts w:ascii="Times New Roman" w:hAnsi="Times New Roman"/>
        </w:rPr>
      </w:pPr>
    </w:p>
    <w:p w14:paraId="6AED9AF8" w14:textId="77777777" w:rsidR="007950D3" w:rsidRPr="009649D2" w:rsidRDefault="007950D3" w:rsidP="00977765">
      <w:pPr>
        <w:spacing w:after="120" w:line="240" w:lineRule="auto"/>
        <w:jc w:val="both"/>
        <w:rPr>
          <w:rFonts w:ascii="Times New Roman" w:hAnsi="Times New Roman"/>
          <w:sz w:val="20"/>
          <w:szCs w:val="20"/>
        </w:rPr>
      </w:pPr>
      <w:r w:rsidRPr="009649D2">
        <w:rPr>
          <w:rFonts w:ascii="Times New Roman" w:hAnsi="Times New Roman"/>
        </w:rPr>
        <w:tab/>
      </w:r>
      <w:r w:rsidRPr="009649D2">
        <w:rPr>
          <w:rFonts w:ascii="Times New Roman" w:hAnsi="Times New Roman"/>
          <w:sz w:val="20"/>
          <w:szCs w:val="20"/>
        </w:rPr>
        <w:t xml:space="preserve">(g)         </w:t>
      </w:r>
      <w:r w:rsidRPr="009649D2">
        <w:rPr>
          <w:rFonts w:ascii="Times New Roman" w:hAnsi="Times New Roman"/>
          <w:sz w:val="20"/>
          <w:szCs w:val="20"/>
          <w:u w:val="single"/>
        </w:rPr>
        <w:t>Transition Period</w:t>
      </w:r>
    </w:p>
    <w:p w14:paraId="70569650" w14:textId="456200F9" w:rsidR="007950D3" w:rsidRPr="009649D2" w:rsidRDefault="007950D3"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p>
    <w:p w14:paraId="1F30D0DE" w14:textId="77777777" w:rsidR="0082352E" w:rsidRPr="009649D2" w:rsidRDefault="00D62092" w:rsidP="00977765">
      <w:pPr>
        <w:pStyle w:val="Heading2"/>
        <w:keepNext w:val="0"/>
        <w:tabs>
          <w:tab w:val="num" w:pos="720"/>
        </w:tabs>
        <w:spacing w:before="120" w:after="120" w:line="240" w:lineRule="auto"/>
        <w:jc w:val="both"/>
        <w:rPr>
          <w:rFonts w:ascii="Times New Roman" w:hAnsi="Times New Roman"/>
          <w:b w:val="0"/>
          <w:i w:val="0"/>
          <w:sz w:val="20"/>
        </w:rPr>
      </w:pPr>
      <w:bookmarkStart w:id="27" w:name="_Ref65992755"/>
      <w:bookmarkEnd w:id="23"/>
      <w:bookmarkEnd w:id="24"/>
      <w:bookmarkEnd w:id="25"/>
      <w:bookmarkEnd w:id="26"/>
      <w:r w:rsidRPr="009649D2">
        <w:rPr>
          <w:rFonts w:ascii="Times New Roman" w:hAnsi="Times New Roman"/>
          <w:b w:val="0"/>
          <w:i w:val="0"/>
          <w:sz w:val="20"/>
        </w:rPr>
        <w:tab/>
      </w:r>
      <w:r w:rsidR="00BD40D4" w:rsidRPr="009649D2">
        <w:rPr>
          <w:rFonts w:ascii="Times New Roman" w:hAnsi="Times New Roman"/>
          <w:b w:val="0"/>
          <w:i w:val="0"/>
          <w:sz w:val="20"/>
        </w:rPr>
        <w:t>1.</w:t>
      </w:r>
      <w:r w:rsidR="00D5365D" w:rsidRPr="009649D2">
        <w:rPr>
          <w:rFonts w:ascii="Times New Roman" w:hAnsi="Times New Roman"/>
          <w:b w:val="0"/>
          <w:i w:val="0"/>
          <w:sz w:val="20"/>
        </w:rPr>
        <w:t>6</w:t>
      </w:r>
      <w:r w:rsidR="00BD40D4" w:rsidRPr="009649D2">
        <w:rPr>
          <w:rFonts w:ascii="Times New Roman" w:hAnsi="Times New Roman"/>
          <w:b w:val="0"/>
          <w:i w:val="0"/>
          <w:sz w:val="20"/>
        </w:rPr>
        <w:t xml:space="preserve"> </w:t>
      </w:r>
      <w:r w:rsidR="00730BB2" w:rsidRPr="009649D2">
        <w:rPr>
          <w:rFonts w:ascii="Times New Roman" w:hAnsi="Times New Roman"/>
          <w:b w:val="0"/>
          <w:i w:val="0"/>
          <w:sz w:val="20"/>
        </w:rPr>
        <w:tab/>
      </w:r>
      <w:r w:rsidR="0082352E" w:rsidRPr="009649D2">
        <w:rPr>
          <w:rFonts w:ascii="Times New Roman" w:hAnsi="Times New Roman"/>
          <w:b w:val="0"/>
          <w:i w:val="0"/>
          <w:sz w:val="20"/>
          <w:u w:val="single"/>
        </w:rPr>
        <w:t>Project Staff</w:t>
      </w:r>
      <w:r w:rsidR="0082352E" w:rsidRPr="009649D2">
        <w:rPr>
          <w:rFonts w:ascii="Times New Roman" w:hAnsi="Times New Roman"/>
          <w:b w:val="0"/>
          <w:i w:val="0"/>
          <w:sz w:val="20"/>
        </w:rPr>
        <w:t>.</w:t>
      </w:r>
    </w:p>
    <w:p w14:paraId="2EC99BD5" w14:textId="77777777" w:rsidR="0082352E" w:rsidRPr="009649D2" w:rsidRDefault="00D62092" w:rsidP="00977765">
      <w:pPr>
        <w:pStyle w:val="Heading3"/>
        <w:keepNext w:val="0"/>
        <w:tabs>
          <w:tab w:val="num" w:pos="720"/>
        </w:tabs>
        <w:spacing w:before="120" w:after="120" w:line="240" w:lineRule="auto"/>
        <w:jc w:val="both"/>
        <w:rPr>
          <w:rFonts w:ascii="Times New Roman" w:hAnsi="Times New Roman"/>
          <w:b w:val="0"/>
          <w:sz w:val="20"/>
        </w:rPr>
      </w:pPr>
      <w:r w:rsidRPr="009649D2">
        <w:rPr>
          <w:rFonts w:ascii="Times New Roman" w:hAnsi="Times New Roman"/>
          <w:b w:val="0"/>
          <w:sz w:val="20"/>
        </w:rPr>
        <w:tab/>
      </w:r>
      <w:r w:rsidR="00BD40D4" w:rsidRPr="009649D2">
        <w:rPr>
          <w:rFonts w:ascii="Times New Roman" w:hAnsi="Times New Roman"/>
          <w:b w:val="0"/>
          <w:sz w:val="20"/>
        </w:rPr>
        <w:t xml:space="preserve">(a) </w:t>
      </w:r>
      <w:r w:rsidR="009F0512" w:rsidRPr="009649D2">
        <w:rPr>
          <w:rFonts w:ascii="Times New Roman" w:hAnsi="Times New Roman"/>
          <w:b w:val="0"/>
          <w:sz w:val="20"/>
        </w:rPr>
        <w:tab/>
      </w:r>
      <w:r w:rsidR="0082352E" w:rsidRPr="009649D2">
        <w:rPr>
          <w:rFonts w:ascii="Times New Roman" w:hAnsi="Times New Roman"/>
          <w:b w:val="0"/>
          <w:sz w:val="20"/>
          <w:u w:val="single"/>
        </w:rPr>
        <w:t>Contractor Project Manager</w:t>
      </w:r>
      <w:r w:rsidR="0082352E" w:rsidRPr="009649D2">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649D2">
        <w:rPr>
          <w:rFonts w:ascii="Times New Roman" w:hAnsi="Times New Roman"/>
          <w:b w:val="0"/>
          <w:sz w:val="20"/>
        </w:rPr>
        <w:t xml:space="preserve"> </w:t>
      </w:r>
      <w:r w:rsidR="0082352E" w:rsidRPr="009649D2">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649D2">
        <w:rPr>
          <w:rFonts w:ascii="Times New Roman" w:hAnsi="Times New Roman"/>
          <w:b w:val="0"/>
          <w:sz w:val="20"/>
        </w:rPr>
        <w:t>;</w:t>
      </w:r>
      <w:r w:rsidR="0082352E" w:rsidRPr="009649D2">
        <w:rPr>
          <w:rFonts w:ascii="Times New Roman" w:hAnsi="Times New Roman"/>
          <w:b w:val="0"/>
          <w:sz w:val="20"/>
        </w:rPr>
        <w:t xml:space="preserve"> and (ii) be authorized to act for and bind Contractor and Subcontractors in connection with all aspects of this Agreement.  </w:t>
      </w:r>
      <w:r w:rsidR="0082352E" w:rsidRPr="009649D2">
        <w:rPr>
          <w:rFonts w:ascii="Times New Roman" w:hAnsi="Times New Roman"/>
          <w:b w:val="0"/>
          <w:kern w:val="28"/>
          <w:sz w:val="20"/>
        </w:rPr>
        <w:t>The Contractor Project Manager shall respond promptly and fully to all inquiries from the JBE Project Manager</w:t>
      </w:r>
      <w:r w:rsidR="00965B56" w:rsidRPr="009649D2">
        <w:rPr>
          <w:rFonts w:ascii="Times New Roman" w:hAnsi="Times New Roman"/>
          <w:b w:val="0"/>
          <w:kern w:val="28"/>
          <w:sz w:val="20"/>
        </w:rPr>
        <w:t>.</w:t>
      </w:r>
      <w:r w:rsidR="0082352E" w:rsidRPr="009649D2">
        <w:rPr>
          <w:rFonts w:ascii="Times New Roman" w:hAnsi="Times New Roman"/>
          <w:b w:val="0"/>
          <w:kern w:val="28"/>
          <w:sz w:val="20"/>
        </w:rPr>
        <w:t xml:space="preserve"> </w:t>
      </w:r>
    </w:p>
    <w:p w14:paraId="076C034A" w14:textId="77777777" w:rsidR="0082352E" w:rsidRPr="009649D2" w:rsidRDefault="00D62092" w:rsidP="00977765">
      <w:pPr>
        <w:pStyle w:val="Heading3"/>
        <w:keepNext w:val="0"/>
        <w:tabs>
          <w:tab w:val="left" w:pos="720"/>
          <w:tab w:val="num" w:pos="2160"/>
        </w:tabs>
        <w:spacing w:before="120" w:after="120" w:line="240" w:lineRule="auto"/>
        <w:jc w:val="both"/>
        <w:rPr>
          <w:rFonts w:ascii="Times New Roman" w:hAnsi="Times New Roman"/>
          <w:b w:val="0"/>
          <w:sz w:val="20"/>
        </w:rPr>
      </w:pPr>
      <w:r w:rsidRPr="009649D2">
        <w:rPr>
          <w:rFonts w:ascii="Times New Roman" w:hAnsi="Times New Roman"/>
          <w:b w:val="0"/>
          <w:sz w:val="20"/>
        </w:rPr>
        <w:tab/>
      </w:r>
      <w:r w:rsidR="00BD40D4" w:rsidRPr="009649D2">
        <w:rPr>
          <w:rFonts w:ascii="Times New Roman" w:hAnsi="Times New Roman"/>
          <w:b w:val="0"/>
          <w:sz w:val="20"/>
        </w:rPr>
        <w:t xml:space="preserve">(b) </w:t>
      </w:r>
      <w:r w:rsidR="009F0512" w:rsidRPr="009649D2">
        <w:rPr>
          <w:rFonts w:ascii="Times New Roman" w:hAnsi="Times New Roman"/>
          <w:b w:val="0"/>
          <w:sz w:val="20"/>
        </w:rPr>
        <w:t xml:space="preserve">         </w:t>
      </w:r>
      <w:r w:rsidR="0082352E" w:rsidRPr="009649D2">
        <w:rPr>
          <w:rFonts w:ascii="Times New Roman" w:hAnsi="Times New Roman"/>
          <w:b w:val="0"/>
          <w:sz w:val="20"/>
          <w:u w:val="single"/>
        </w:rPr>
        <w:t>Contractor Key Personnel</w:t>
      </w:r>
      <w:r w:rsidR="0082352E" w:rsidRPr="009649D2">
        <w:rPr>
          <w:rFonts w:ascii="Times New Roman" w:hAnsi="Times New Roman"/>
          <w:b w:val="0"/>
          <w:sz w:val="20"/>
        </w:rPr>
        <w:t xml:space="preserve">. </w:t>
      </w:r>
      <w:r w:rsidR="00880091" w:rsidRPr="009649D2">
        <w:rPr>
          <w:rFonts w:ascii="Times New Roman" w:hAnsi="Times New Roman"/>
          <w:b w:val="0"/>
          <w:sz w:val="20"/>
        </w:rPr>
        <w:t xml:space="preserve"> </w:t>
      </w:r>
      <w:r w:rsidR="0082352E" w:rsidRPr="009649D2">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649D2">
        <w:rPr>
          <w:rFonts w:ascii="Times New Roman" w:hAnsi="Times New Roman"/>
          <w:b w:val="0"/>
          <w:sz w:val="20"/>
        </w:rPr>
        <w:t xml:space="preserve">any </w:t>
      </w:r>
      <w:r w:rsidR="0082352E" w:rsidRPr="009649D2">
        <w:rPr>
          <w:rFonts w:ascii="Times New Roman" w:hAnsi="Times New Roman"/>
          <w:b w:val="0"/>
          <w:sz w:val="20"/>
        </w:rPr>
        <w:t xml:space="preserve">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w:t>
      </w:r>
      <w:r w:rsidR="0082352E" w:rsidRPr="009649D2">
        <w:rPr>
          <w:rFonts w:ascii="Times New Roman" w:hAnsi="Times New Roman"/>
          <w:b w:val="0"/>
          <w:sz w:val="20"/>
        </w:rPr>
        <w:lastRenderedPageBreak/>
        <w:t>disability.  If Contractor needs to replace</w:t>
      </w:r>
      <w:r w:rsidR="00FB116D" w:rsidRPr="009649D2">
        <w:rPr>
          <w:rFonts w:ascii="Times New Roman" w:hAnsi="Times New Roman"/>
          <w:b w:val="0"/>
          <w:sz w:val="20"/>
        </w:rPr>
        <w:t xml:space="preserve"> a</w:t>
      </w:r>
      <w:r w:rsidR="0082352E" w:rsidRPr="009649D2">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9649D2">
        <w:rPr>
          <w:rFonts w:ascii="Times New Roman" w:hAnsi="Times New Roman"/>
          <w:b w:val="0"/>
          <w:sz w:val="20"/>
        </w:rPr>
        <w:t>Work</w:t>
      </w:r>
      <w:r w:rsidR="0082352E" w:rsidRPr="009649D2">
        <w:rPr>
          <w:rFonts w:ascii="Times New Roman" w:hAnsi="Times New Roman"/>
          <w:b w:val="0"/>
          <w:sz w:val="20"/>
        </w:rPr>
        <w:t>).</w:t>
      </w:r>
    </w:p>
    <w:p w14:paraId="55C6D73E" w14:textId="3DC847BB" w:rsidR="0082352E" w:rsidRPr="009649D2" w:rsidRDefault="00D62092" w:rsidP="00977765">
      <w:pPr>
        <w:pStyle w:val="Heading3"/>
        <w:keepNext w:val="0"/>
        <w:tabs>
          <w:tab w:val="num" w:pos="720"/>
        </w:tabs>
        <w:spacing w:before="120" w:after="120" w:line="240" w:lineRule="auto"/>
        <w:jc w:val="both"/>
        <w:rPr>
          <w:rFonts w:ascii="Times New Roman" w:hAnsi="Times New Roman"/>
          <w:b w:val="0"/>
          <w:sz w:val="20"/>
        </w:rPr>
      </w:pPr>
      <w:r w:rsidRPr="009649D2">
        <w:rPr>
          <w:rFonts w:ascii="Times New Roman" w:hAnsi="Times New Roman"/>
          <w:b w:val="0"/>
          <w:sz w:val="20"/>
        </w:rPr>
        <w:tab/>
      </w:r>
      <w:r w:rsidR="00BD40D4" w:rsidRPr="009649D2">
        <w:rPr>
          <w:rFonts w:ascii="Times New Roman" w:hAnsi="Times New Roman"/>
          <w:b w:val="0"/>
          <w:sz w:val="20"/>
        </w:rPr>
        <w:t xml:space="preserve">(c) </w:t>
      </w:r>
      <w:r w:rsidR="009F0512" w:rsidRPr="009649D2">
        <w:rPr>
          <w:rFonts w:ascii="Times New Roman" w:hAnsi="Times New Roman"/>
          <w:b w:val="0"/>
          <w:sz w:val="20"/>
        </w:rPr>
        <w:tab/>
      </w:r>
      <w:r w:rsidR="0082352E" w:rsidRPr="009649D2">
        <w:rPr>
          <w:rFonts w:ascii="Times New Roman" w:hAnsi="Times New Roman"/>
          <w:b w:val="0"/>
          <w:sz w:val="20"/>
          <w:u w:val="single"/>
        </w:rPr>
        <w:t>Subcontractors</w:t>
      </w:r>
      <w:r w:rsidR="0082352E" w:rsidRPr="009649D2">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t>
      </w:r>
      <w:r w:rsidR="001C02AD">
        <w:rPr>
          <w:rFonts w:ascii="Times New Roman" w:hAnsi="Times New Roman"/>
          <w:b w:val="0"/>
          <w:sz w:val="20"/>
        </w:rPr>
        <w:t>shall</w:t>
      </w:r>
      <w:r w:rsidR="0082352E" w:rsidRPr="009649D2">
        <w:rPr>
          <w:rFonts w:ascii="Times New Roman" w:hAnsi="Times New Roman"/>
          <w:b w:val="0"/>
          <w:sz w:val="20"/>
        </w:rPr>
        <w:t xml:space="preserve"> be, unable to effectively perform its responsibilities.  If the JBE rejects any proposed subcontractor in writing, Contractor </w:t>
      </w:r>
      <w:r w:rsidR="001C02AD">
        <w:rPr>
          <w:rFonts w:ascii="Times New Roman" w:hAnsi="Times New Roman"/>
          <w:b w:val="0"/>
          <w:sz w:val="20"/>
        </w:rPr>
        <w:t>shall</w:t>
      </w:r>
      <w:r w:rsidR="0082352E" w:rsidRPr="009649D2">
        <w:rPr>
          <w:rFonts w:ascii="Times New Roman" w:hAnsi="Times New Roman"/>
          <w:b w:val="0"/>
          <w:sz w:val="20"/>
        </w:rPr>
        <w:t xml:space="preserve"> assume the proposed subcontractor’s responsibilities. </w:t>
      </w:r>
      <w:r w:rsidR="00B824C9" w:rsidRPr="009649D2">
        <w:rPr>
          <w:rFonts w:ascii="Times New Roman" w:hAnsi="Times New Roman"/>
          <w:b w:val="0"/>
          <w:sz w:val="20"/>
        </w:rPr>
        <w:t xml:space="preserve"> </w:t>
      </w:r>
      <w:r w:rsidR="0082352E" w:rsidRPr="009649D2">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9649D2">
        <w:rPr>
          <w:rFonts w:ascii="Times New Roman" w:hAnsi="Times New Roman"/>
          <w:b w:val="0"/>
          <w:sz w:val="20"/>
        </w:rPr>
        <w:t>Work</w:t>
      </w:r>
      <w:r w:rsidR="0082352E" w:rsidRPr="009649D2">
        <w:rPr>
          <w:rFonts w:ascii="Times New Roman" w:hAnsi="Times New Roman"/>
          <w:b w:val="0"/>
          <w:sz w:val="20"/>
        </w:rPr>
        <w:t xml:space="preserve">.  </w:t>
      </w:r>
      <w:r w:rsidR="0082352E" w:rsidRPr="009649D2">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649D2">
        <w:rPr>
          <w:rFonts w:ascii="Times New Roman" w:hAnsi="Times New Roman"/>
          <w:b w:val="0"/>
          <w:kern w:val="28"/>
          <w:sz w:val="20"/>
        </w:rPr>
        <w:t>.</w:t>
      </w:r>
      <w:r w:rsidR="0082352E" w:rsidRPr="009649D2">
        <w:rPr>
          <w:rFonts w:ascii="Times New Roman" w:hAnsi="Times New Roman"/>
          <w:b w:val="0"/>
          <w:kern w:val="28"/>
          <w:sz w:val="20"/>
        </w:rPr>
        <w:t xml:space="preserve"> </w:t>
      </w:r>
      <w:r w:rsidR="0082352E" w:rsidRPr="009649D2">
        <w:rPr>
          <w:rFonts w:ascii="Times New Roman" w:hAnsi="Times New Roman"/>
          <w:b w:val="0"/>
          <w:sz w:val="20"/>
        </w:rPr>
        <w:t xml:space="preserve">The JBE’s consent to any subcontracting or delegation of Contractor’s obligations </w:t>
      </w:r>
      <w:r w:rsidR="001C02AD">
        <w:rPr>
          <w:rFonts w:ascii="Times New Roman" w:hAnsi="Times New Roman"/>
          <w:b w:val="0"/>
          <w:sz w:val="20"/>
        </w:rPr>
        <w:t>shall</w:t>
      </w:r>
      <w:r w:rsidR="0082352E" w:rsidRPr="009649D2">
        <w:rPr>
          <w:rFonts w:ascii="Times New Roman" w:hAnsi="Times New Roman"/>
          <w:b w:val="0"/>
          <w:sz w:val="20"/>
        </w:rPr>
        <w:t xml:space="preserve">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649D2">
        <w:rPr>
          <w:rFonts w:ascii="Times New Roman" w:hAnsi="Times New Roman"/>
          <w:b w:val="0"/>
          <w:sz w:val="20"/>
        </w:rPr>
        <w:t>; and (v) shall comply with</w:t>
      </w:r>
      <w:r w:rsidR="00241426" w:rsidRPr="009649D2">
        <w:rPr>
          <w:rFonts w:ascii="Times New Roman" w:hAnsi="Times New Roman"/>
          <w:b w:val="0"/>
          <w:sz w:val="20"/>
        </w:rPr>
        <w:t xml:space="preserve"> and be subject to</w:t>
      </w:r>
      <w:r w:rsidR="00922B6B" w:rsidRPr="009649D2">
        <w:rPr>
          <w:rFonts w:ascii="Times New Roman" w:hAnsi="Times New Roman"/>
          <w:b w:val="0"/>
          <w:sz w:val="20"/>
        </w:rPr>
        <w:t xml:space="preserve"> the terms of this Agreement</w:t>
      </w:r>
      <w:r w:rsidR="00241426" w:rsidRPr="009649D2">
        <w:rPr>
          <w:rFonts w:ascii="Times New Roman" w:hAnsi="Times New Roman"/>
          <w:b w:val="0"/>
          <w:sz w:val="20"/>
        </w:rPr>
        <w:t>,</w:t>
      </w:r>
      <w:r w:rsidR="00922B6B" w:rsidRPr="009649D2">
        <w:rPr>
          <w:rFonts w:ascii="Times New Roman" w:hAnsi="Times New Roman"/>
          <w:b w:val="0"/>
          <w:sz w:val="20"/>
        </w:rPr>
        <w:t xml:space="preserve"> </w:t>
      </w:r>
      <w:r w:rsidR="00241426" w:rsidRPr="009649D2">
        <w:rPr>
          <w:rFonts w:ascii="Times New Roman" w:hAnsi="Times New Roman"/>
          <w:b w:val="0"/>
          <w:sz w:val="20"/>
        </w:rPr>
        <w:t>including with respect to</w:t>
      </w:r>
      <w:r w:rsidR="00922B6B" w:rsidRPr="009649D2">
        <w:rPr>
          <w:rFonts w:ascii="Times New Roman" w:hAnsi="Times New Roman"/>
          <w:b w:val="0"/>
          <w:sz w:val="20"/>
        </w:rPr>
        <w:t xml:space="preserve"> Intellectual Property Rights</w:t>
      </w:r>
      <w:r w:rsidR="00241426" w:rsidRPr="009649D2">
        <w:rPr>
          <w:rFonts w:ascii="Times New Roman" w:hAnsi="Times New Roman"/>
          <w:b w:val="0"/>
          <w:sz w:val="20"/>
        </w:rPr>
        <w:t>,</w:t>
      </w:r>
      <w:r w:rsidR="00922B6B" w:rsidRPr="009649D2">
        <w:rPr>
          <w:rFonts w:ascii="Times New Roman" w:hAnsi="Times New Roman"/>
          <w:b w:val="0"/>
          <w:sz w:val="20"/>
        </w:rPr>
        <w:t xml:space="preserve"> Confidential Information</w:t>
      </w:r>
      <w:r w:rsidR="00241426" w:rsidRPr="009649D2">
        <w:rPr>
          <w:rFonts w:ascii="Times New Roman" w:hAnsi="Times New Roman"/>
          <w:b w:val="0"/>
          <w:sz w:val="20"/>
        </w:rPr>
        <w:t xml:space="preserve"> and Data Safeguards</w:t>
      </w:r>
      <w:r w:rsidR="0082352E" w:rsidRPr="009649D2">
        <w:rPr>
          <w:rFonts w:ascii="Times New Roman" w:hAnsi="Times New Roman"/>
          <w:b w:val="0"/>
          <w:sz w:val="20"/>
        </w:rPr>
        <w:t>.</w:t>
      </w:r>
    </w:p>
    <w:p w14:paraId="483C498D" w14:textId="6DB9D5B8" w:rsidR="0082352E" w:rsidRPr="009649D2" w:rsidRDefault="00D62092" w:rsidP="00977765">
      <w:pPr>
        <w:pStyle w:val="Heading3"/>
        <w:widowControl w:val="0"/>
        <w:tabs>
          <w:tab w:val="left" w:pos="720"/>
          <w:tab w:val="num" w:pos="2160"/>
        </w:tabs>
        <w:spacing w:before="120" w:after="120" w:line="240" w:lineRule="auto"/>
        <w:jc w:val="both"/>
        <w:rPr>
          <w:rFonts w:ascii="Times New Roman" w:hAnsi="Times New Roman"/>
          <w:b w:val="0"/>
          <w:sz w:val="20"/>
        </w:rPr>
      </w:pPr>
      <w:r w:rsidRPr="009649D2">
        <w:rPr>
          <w:rFonts w:ascii="Times New Roman" w:hAnsi="Times New Roman"/>
          <w:b w:val="0"/>
          <w:sz w:val="20"/>
        </w:rPr>
        <w:tab/>
      </w:r>
      <w:r w:rsidR="00BD40D4" w:rsidRPr="009649D2">
        <w:rPr>
          <w:rFonts w:ascii="Times New Roman" w:hAnsi="Times New Roman"/>
          <w:b w:val="0"/>
          <w:sz w:val="20"/>
        </w:rPr>
        <w:t xml:space="preserve">(d) </w:t>
      </w:r>
      <w:r w:rsidR="009F0512" w:rsidRPr="009649D2">
        <w:rPr>
          <w:rFonts w:ascii="Times New Roman" w:hAnsi="Times New Roman"/>
          <w:b w:val="0"/>
          <w:sz w:val="20"/>
        </w:rPr>
        <w:t xml:space="preserve">         </w:t>
      </w:r>
      <w:r w:rsidR="0082352E" w:rsidRPr="009649D2">
        <w:rPr>
          <w:rFonts w:ascii="Times New Roman" w:hAnsi="Times New Roman"/>
          <w:b w:val="0"/>
          <w:sz w:val="20"/>
          <w:u w:val="single"/>
        </w:rPr>
        <w:t>Project Staff</w:t>
      </w:r>
      <w:r w:rsidR="0082352E" w:rsidRPr="009649D2">
        <w:rPr>
          <w:rFonts w:ascii="Times New Roman" w:hAnsi="Times New Roman"/>
          <w:b w:val="0"/>
          <w:sz w:val="20"/>
        </w:rPr>
        <w:t xml:space="preserve">.  Contractor shall </w:t>
      </w:r>
      <w:r w:rsidR="00E50096" w:rsidRPr="009649D2">
        <w:rPr>
          <w:rFonts w:ascii="Times New Roman" w:hAnsi="Times New Roman"/>
          <w:b w:val="0"/>
          <w:sz w:val="20"/>
        </w:rPr>
        <w:t>appoint</w:t>
      </w:r>
      <w:r w:rsidR="0082352E" w:rsidRPr="009649D2">
        <w:rPr>
          <w:rFonts w:ascii="Times New Roman" w:hAnsi="Times New Roman"/>
          <w:b w:val="0"/>
          <w:sz w:val="20"/>
        </w:rPr>
        <w:t xml:space="preserve"> the Project Staff</w:t>
      </w:r>
      <w:r w:rsidR="00631985" w:rsidRPr="009649D2">
        <w:rPr>
          <w:rFonts w:ascii="Times New Roman" w:hAnsi="Times New Roman"/>
          <w:b w:val="0"/>
          <w:sz w:val="20"/>
        </w:rPr>
        <w:t>:</w:t>
      </w:r>
      <w:r w:rsidR="0082352E" w:rsidRPr="009649D2">
        <w:rPr>
          <w:rFonts w:ascii="Times New Roman" w:hAnsi="Times New Roman"/>
          <w:b w:val="0"/>
          <w:sz w:val="20"/>
        </w:rPr>
        <w:t xml:space="preserve"> (i) individuals with suitable training and skills to </w:t>
      </w:r>
      <w:r w:rsidR="002A55F9" w:rsidRPr="009649D2">
        <w:rPr>
          <w:rFonts w:ascii="Times New Roman" w:hAnsi="Times New Roman"/>
          <w:b w:val="0"/>
          <w:sz w:val="20"/>
        </w:rPr>
        <w:t xml:space="preserve">provide </w:t>
      </w:r>
      <w:r w:rsidR="0082352E" w:rsidRPr="009649D2">
        <w:rPr>
          <w:rFonts w:ascii="Times New Roman" w:hAnsi="Times New Roman"/>
          <w:b w:val="0"/>
          <w:sz w:val="20"/>
        </w:rPr>
        <w:t xml:space="preserve">the </w:t>
      </w:r>
      <w:r w:rsidR="008610FA" w:rsidRPr="009649D2">
        <w:rPr>
          <w:rFonts w:ascii="Times New Roman" w:hAnsi="Times New Roman"/>
          <w:b w:val="0"/>
          <w:sz w:val="20"/>
        </w:rPr>
        <w:t>Work</w:t>
      </w:r>
      <w:r w:rsidR="0082352E" w:rsidRPr="009649D2">
        <w:rPr>
          <w:rFonts w:ascii="Times New Roman" w:hAnsi="Times New Roman"/>
          <w:b w:val="0"/>
          <w:sz w:val="20"/>
        </w:rPr>
        <w:t xml:space="preserve">, and (ii) </w:t>
      </w:r>
      <w:r w:rsidR="0082352E" w:rsidRPr="009649D2">
        <w:rPr>
          <w:rFonts w:ascii="Times New Roman" w:hAnsi="Times New Roman"/>
          <w:b w:val="0"/>
          <w:kern w:val="28"/>
          <w:sz w:val="20"/>
        </w:rPr>
        <w:t xml:space="preserve">sufficient staffing to adequately provide the </w:t>
      </w:r>
      <w:r w:rsidR="008610FA" w:rsidRPr="009649D2">
        <w:rPr>
          <w:rFonts w:ascii="Times New Roman" w:hAnsi="Times New Roman"/>
          <w:b w:val="0"/>
          <w:kern w:val="28"/>
          <w:sz w:val="20"/>
        </w:rPr>
        <w:t>Work</w:t>
      </w:r>
      <w:r w:rsidR="0082352E" w:rsidRPr="009649D2">
        <w:rPr>
          <w:rFonts w:ascii="Times New Roman" w:hAnsi="Times New Roman"/>
          <w:b w:val="0"/>
          <w:sz w:val="20"/>
        </w:rPr>
        <w:t xml:space="preserve">. Contractor </w:t>
      </w:r>
      <w:r w:rsidR="009C180E" w:rsidRPr="009649D2">
        <w:rPr>
          <w:rFonts w:ascii="Times New Roman" w:hAnsi="Times New Roman"/>
          <w:b w:val="0"/>
          <w:sz w:val="20"/>
        </w:rPr>
        <w:t>shall make</w:t>
      </w:r>
      <w:r w:rsidR="0082352E" w:rsidRPr="009649D2">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sidRPr="009649D2">
        <w:rPr>
          <w:rFonts w:ascii="Times New Roman" w:hAnsi="Times New Roman"/>
          <w:b w:val="0"/>
          <w:sz w:val="20"/>
        </w:rPr>
        <w:t xml:space="preserve">may </w:t>
      </w:r>
      <w:r w:rsidR="0082352E" w:rsidRPr="009649D2">
        <w:rPr>
          <w:rFonts w:ascii="Times New Roman" w:hAnsi="Times New Roman"/>
          <w:b w:val="0"/>
          <w:sz w:val="20"/>
        </w:rPr>
        <w:t xml:space="preserve">require Contractor to remove any personnel from the Project Staff that interact with any personnel of the </w:t>
      </w:r>
      <w:r w:rsidR="001A3ECF" w:rsidRPr="009649D2">
        <w:rPr>
          <w:rFonts w:ascii="Times New Roman" w:hAnsi="Times New Roman"/>
          <w:b w:val="0"/>
          <w:sz w:val="20"/>
        </w:rPr>
        <w:t>Judicial Branch Entities</w:t>
      </w:r>
      <w:r w:rsidR="0082352E" w:rsidRPr="009649D2">
        <w:rPr>
          <w:rFonts w:ascii="Times New Roman" w:hAnsi="Times New Roman"/>
          <w:b w:val="0"/>
          <w:sz w:val="20"/>
        </w:rPr>
        <w:t xml:space="preserve"> or JBE Contractors (including, without limitation, the Contractor Project Manager) upon providing to Contractor a reason </w:t>
      </w:r>
      <w:r w:rsidR="009C180E" w:rsidRPr="009649D2">
        <w:rPr>
          <w:rFonts w:ascii="Times New Roman" w:hAnsi="Times New Roman"/>
          <w:b w:val="0"/>
          <w:sz w:val="20"/>
        </w:rPr>
        <w:t xml:space="preserve">(permitted by law) </w:t>
      </w:r>
      <w:r w:rsidR="0082352E" w:rsidRPr="009649D2">
        <w:rPr>
          <w:rFonts w:ascii="Times New Roman" w:hAnsi="Times New Roman"/>
          <w:b w:val="0"/>
          <w:sz w:val="20"/>
        </w:rPr>
        <w:t>for such removal</w:t>
      </w:r>
      <w:r w:rsidR="00964AF1" w:rsidRPr="009649D2">
        <w:rPr>
          <w:rFonts w:ascii="Times New Roman" w:hAnsi="Times New Roman"/>
          <w:b w:val="0"/>
          <w:sz w:val="20"/>
        </w:rPr>
        <w:t xml:space="preserve">. Contractor may, with the JBE’s consent, </w:t>
      </w:r>
      <w:r w:rsidR="0082352E" w:rsidRPr="009649D2">
        <w:rPr>
          <w:rFonts w:ascii="Times New Roman" w:hAnsi="Times New Roman"/>
          <w:b w:val="0"/>
          <w:sz w:val="20"/>
        </w:rPr>
        <w:t xml:space="preserve">continue to retain such member of the Project Staff in a role that does not interact with any personnel of the </w:t>
      </w:r>
      <w:r w:rsidR="001A3ECF" w:rsidRPr="009649D2">
        <w:rPr>
          <w:rFonts w:ascii="Times New Roman" w:hAnsi="Times New Roman"/>
          <w:b w:val="0"/>
          <w:sz w:val="20"/>
        </w:rPr>
        <w:t>Judicial Branch Entities</w:t>
      </w:r>
      <w:r w:rsidR="0082352E" w:rsidRPr="009649D2">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649D2">
        <w:rPr>
          <w:rFonts w:ascii="Times New Roman" w:hAnsi="Times New Roman"/>
          <w:b w:val="0"/>
          <w:sz w:val="20"/>
        </w:rPr>
        <w:t xml:space="preserve">Project Staff </w:t>
      </w:r>
      <w:r w:rsidR="0082352E" w:rsidRPr="009649D2">
        <w:rPr>
          <w:rFonts w:ascii="Times New Roman" w:hAnsi="Times New Roman"/>
          <w:b w:val="0"/>
          <w:sz w:val="20"/>
        </w:rPr>
        <w:t>replacement</w:t>
      </w:r>
      <w:r w:rsidR="009C180E" w:rsidRPr="009649D2">
        <w:rPr>
          <w:rFonts w:ascii="Times New Roman" w:hAnsi="Times New Roman"/>
          <w:b w:val="0"/>
          <w:sz w:val="20"/>
        </w:rPr>
        <w:t>.</w:t>
      </w:r>
      <w:r w:rsidR="0082352E" w:rsidRPr="009649D2">
        <w:rPr>
          <w:rFonts w:ascii="Times New Roman" w:hAnsi="Times New Roman"/>
          <w:b w:val="0"/>
          <w:sz w:val="20"/>
        </w:rPr>
        <w:t xml:space="preserve"> Contractor shall assure an orderly and prompt succession for any Project Staff member who is replaced.</w:t>
      </w:r>
      <w:r w:rsidR="00F54380" w:rsidRPr="009649D2">
        <w:rPr>
          <w:rFonts w:ascii="Times New Roman" w:hAnsi="Times New Roman"/>
          <w:b w:val="0"/>
          <w:sz w:val="20"/>
        </w:rPr>
        <w:t xml:space="preserve"> </w:t>
      </w:r>
      <w:r w:rsidR="00251B69" w:rsidRPr="009649D2">
        <w:rPr>
          <w:rFonts w:ascii="Times New Roman" w:hAnsi="Times New Roman"/>
          <w:b w:val="0"/>
          <w:sz w:val="20"/>
        </w:rPr>
        <w:t xml:space="preserve">If the Contract Amount is over $200,000 (excluding </w:t>
      </w:r>
      <w:r w:rsidR="00E32546" w:rsidRPr="009649D2">
        <w:rPr>
          <w:rFonts w:ascii="Times New Roman" w:hAnsi="Times New Roman"/>
          <w:b w:val="0"/>
          <w:sz w:val="20"/>
        </w:rPr>
        <w:t>C</w:t>
      </w:r>
      <w:r w:rsidR="00251B69" w:rsidRPr="009649D2">
        <w:rPr>
          <w:rFonts w:ascii="Times New Roman" w:hAnsi="Times New Roman"/>
          <w:b w:val="0"/>
          <w:sz w:val="20"/>
        </w:rPr>
        <w:t xml:space="preserve">onsulting </w:t>
      </w:r>
      <w:r w:rsidR="00E32546" w:rsidRPr="009649D2">
        <w:rPr>
          <w:rFonts w:ascii="Times New Roman" w:hAnsi="Times New Roman"/>
          <w:b w:val="0"/>
          <w:sz w:val="20"/>
        </w:rPr>
        <w:t>S</w:t>
      </w:r>
      <w:r w:rsidR="00251B69" w:rsidRPr="009649D2">
        <w:rPr>
          <w:rFonts w:ascii="Times New Roman" w:hAnsi="Times New Roman"/>
          <w:b w:val="0"/>
          <w:sz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3AE0F799" w14:textId="5397FA54" w:rsidR="00F8467B" w:rsidRPr="009649D2" w:rsidRDefault="00D62092" w:rsidP="00F8467B">
      <w:pPr>
        <w:pStyle w:val="Heading3"/>
        <w:widowControl w:val="0"/>
        <w:tabs>
          <w:tab w:val="left" w:pos="720"/>
          <w:tab w:val="num" w:pos="2160"/>
        </w:tabs>
        <w:spacing w:before="60" w:line="240" w:lineRule="auto"/>
        <w:jc w:val="both"/>
        <w:rPr>
          <w:rFonts w:ascii="Times New Roman" w:hAnsi="Times New Roman"/>
          <w:b w:val="0"/>
          <w:sz w:val="20"/>
        </w:rPr>
      </w:pPr>
      <w:r w:rsidRPr="009649D2">
        <w:rPr>
          <w:rFonts w:ascii="Times New Roman" w:hAnsi="Times New Roman"/>
          <w:b w:val="0"/>
          <w:sz w:val="20"/>
        </w:rPr>
        <w:tab/>
      </w:r>
      <w:r w:rsidR="00BD40D4" w:rsidRPr="009649D2">
        <w:rPr>
          <w:rFonts w:ascii="Times New Roman" w:hAnsi="Times New Roman"/>
          <w:b w:val="0"/>
          <w:sz w:val="20"/>
        </w:rPr>
        <w:t xml:space="preserve">(e) </w:t>
      </w:r>
      <w:r w:rsidR="009F0512" w:rsidRPr="009649D2">
        <w:rPr>
          <w:rFonts w:ascii="Times New Roman" w:hAnsi="Times New Roman"/>
          <w:b w:val="0"/>
          <w:sz w:val="20"/>
        </w:rPr>
        <w:t xml:space="preserve">         </w:t>
      </w:r>
      <w:r w:rsidR="0082352E" w:rsidRPr="009649D2">
        <w:rPr>
          <w:rFonts w:ascii="Times New Roman" w:hAnsi="Times New Roman"/>
          <w:b w:val="0"/>
          <w:sz w:val="20"/>
          <w:u w:val="single"/>
        </w:rPr>
        <w:t>Conduct of Project Staff</w:t>
      </w:r>
      <w:r w:rsidR="0082352E" w:rsidRPr="009649D2">
        <w:rPr>
          <w:rFonts w:ascii="Times New Roman" w:hAnsi="Times New Roman"/>
          <w:b w:val="0"/>
          <w:sz w:val="20"/>
        </w:rPr>
        <w:t>.</w:t>
      </w:r>
    </w:p>
    <w:p w14:paraId="34B53706" w14:textId="57E723D7" w:rsidR="0082352E" w:rsidRPr="009649D2" w:rsidRDefault="0082352E" w:rsidP="00F8467B">
      <w:pPr>
        <w:pStyle w:val="Heading4"/>
        <w:widowControl w:val="0"/>
        <w:tabs>
          <w:tab w:val="left" w:pos="1080"/>
        </w:tabs>
        <w:spacing w:before="60" w:after="60" w:line="240" w:lineRule="auto"/>
        <w:ind w:firstLine="990"/>
        <w:jc w:val="both"/>
        <w:rPr>
          <w:rFonts w:ascii="Times New Roman" w:hAnsi="Times New Roman"/>
          <w:sz w:val="20"/>
        </w:rPr>
      </w:pPr>
      <w:r w:rsidRPr="009649D2">
        <w:rPr>
          <w:rFonts w:ascii="Times New Roman" w:hAnsi="Times New Roman"/>
          <w:sz w:val="20"/>
        </w:rPr>
        <w:t xml:space="preserve">While at the JBE </w:t>
      </w:r>
      <w:r w:rsidR="003E36AB" w:rsidRPr="009649D2">
        <w:rPr>
          <w:rFonts w:ascii="Times New Roman" w:hAnsi="Times New Roman"/>
          <w:sz w:val="20"/>
        </w:rPr>
        <w:t xml:space="preserve">Work </w:t>
      </w:r>
      <w:r w:rsidRPr="009649D2">
        <w:rPr>
          <w:rFonts w:ascii="Times New Roman" w:hAnsi="Times New Roman"/>
          <w:sz w:val="20"/>
        </w:rPr>
        <w:t>Locations, Contractor shall cause Subcontractors to</w:t>
      </w:r>
      <w:r w:rsidR="009C180E" w:rsidRPr="009649D2">
        <w:rPr>
          <w:rFonts w:ascii="Times New Roman" w:hAnsi="Times New Roman"/>
          <w:sz w:val="20"/>
        </w:rPr>
        <w:t>:</w:t>
      </w:r>
      <w:r w:rsidRPr="009649D2">
        <w:rPr>
          <w:rFonts w:ascii="Times New Roman" w:hAnsi="Times New Roman"/>
          <w:sz w:val="20"/>
        </w:rPr>
        <w:t xml:space="preserve"> (1) comply with the requests, standard rules and regulations and policies and procedures of the </w:t>
      </w:r>
      <w:r w:rsidR="001A3ECF" w:rsidRPr="009649D2">
        <w:rPr>
          <w:rFonts w:ascii="Times New Roman" w:hAnsi="Times New Roman"/>
          <w:sz w:val="20"/>
        </w:rPr>
        <w:t>Judicial Branch Entities</w:t>
      </w:r>
      <w:r w:rsidRPr="009649D2">
        <w:rPr>
          <w:rFonts w:ascii="Times New Roman" w:hAnsi="Times New Roman"/>
          <w:sz w:val="20"/>
        </w:rPr>
        <w:t xml:space="preserve"> regarding safety and health, security, personal and professional </w:t>
      </w:r>
      <w:r w:rsidR="00161664" w:rsidRPr="009649D2">
        <w:rPr>
          <w:rFonts w:ascii="Times New Roman" w:hAnsi="Times New Roman"/>
          <w:sz w:val="20"/>
        </w:rPr>
        <w:t>conduct generally</w:t>
      </w:r>
      <w:r w:rsidRPr="009649D2">
        <w:rPr>
          <w:rFonts w:ascii="Times New Roman" w:hAnsi="Times New Roman"/>
          <w:sz w:val="20"/>
        </w:rPr>
        <w:t xml:space="preserve"> applicable to such JBE </w:t>
      </w:r>
      <w:r w:rsidR="003E36AB" w:rsidRPr="009649D2">
        <w:rPr>
          <w:rFonts w:ascii="Times New Roman" w:hAnsi="Times New Roman"/>
          <w:sz w:val="20"/>
        </w:rPr>
        <w:t xml:space="preserve">Work </w:t>
      </w:r>
      <w:r w:rsidRPr="009649D2">
        <w:rPr>
          <w:rFonts w:ascii="Times New Roman" w:hAnsi="Times New Roman"/>
          <w:sz w:val="20"/>
        </w:rPr>
        <w:t>Locations, and (2) otherwise conduct themselves in a businesslike manner.</w:t>
      </w:r>
    </w:p>
    <w:p w14:paraId="270CBBFF" w14:textId="77777777" w:rsidR="0082352E" w:rsidRPr="009649D2" w:rsidRDefault="0082352E" w:rsidP="00F8467B">
      <w:pPr>
        <w:pStyle w:val="Heading4"/>
        <w:widowControl w:val="0"/>
        <w:tabs>
          <w:tab w:val="clear" w:pos="2880"/>
          <w:tab w:val="left" w:pos="1080"/>
        </w:tabs>
        <w:spacing w:before="60" w:after="60" w:line="240" w:lineRule="auto"/>
        <w:ind w:firstLine="990"/>
        <w:jc w:val="both"/>
        <w:rPr>
          <w:rFonts w:ascii="Times New Roman" w:hAnsi="Times New Roman"/>
          <w:sz w:val="20"/>
        </w:rPr>
      </w:pPr>
      <w:r w:rsidRPr="009649D2">
        <w:rPr>
          <w:rFonts w:ascii="Times New Roman" w:hAnsi="Times New Roman"/>
          <w:sz w:val="20"/>
        </w:rPr>
        <w:t>Contractor shall enter into an agreement with each of the members of the Project Staff</w:t>
      </w:r>
      <w:r w:rsidR="00840767" w:rsidRPr="009649D2">
        <w:rPr>
          <w:rFonts w:ascii="Times New Roman" w:hAnsi="Times New Roman"/>
          <w:sz w:val="20"/>
        </w:rPr>
        <w:t>,</w:t>
      </w:r>
      <w:r w:rsidRPr="009649D2">
        <w:rPr>
          <w:rFonts w:ascii="Times New Roman" w:hAnsi="Times New Roman"/>
          <w:sz w:val="20"/>
        </w:rPr>
        <w:t xml:space="preserve"> which assigns, transfers and conveys to Contractor all of such Project Staff member’s right, title and interest in and to any Developed </w:t>
      </w:r>
      <w:r w:rsidR="00C85AA9" w:rsidRPr="009649D2">
        <w:rPr>
          <w:rFonts w:ascii="Times New Roman" w:hAnsi="Times New Roman"/>
          <w:sz w:val="20"/>
        </w:rPr>
        <w:t>Materials</w:t>
      </w:r>
      <w:r w:rsidRPr="009649D2">
        <w:rPr>
          <w:rFonts w:ascii="Times New Roman" w:hAnsi="Times New Roman"/>
          <w:sz w:val="20"/>
        </w:rPr>
        <w:t xml:space="preserve">, including all Intellectual Property Rights in and to Developed </w:t>
      </w:r>
      <w:r w:rsidR="00C85AA9" w:rsidRPr="009649D2">
        <w:rPr>
          <w:rFonts w:ascii="Times New Roman" w:hAnsi="Times New Roman"/>
          <w:sz w:val="20"/>
        </w:rPr>
        <w:t>Materials</w:t>
      </w:r>
      <w:r w:rsidRPr="009649D2">
        <w:rPr>
          <w:rFonts w:ascii="Times New Roman" w:hAnsi="Times New Roman"/>
          <w:sz w:val="20"/>
        </w:rPr>
        <w:t>.</w:t>
      </w:r>
    </w:p>
    <w:p w14:paraId="2E94DECF" w14:textId="77777777" w:rsidR="00432982" w:rsidRPr="009649D2" w:rsidRDefault="0082352E" w:rsidP="00F8467B">
      <w:pPr>
        <w:pStyle w:val="Heading4"/>
        <w:widowControl w:val="0"/>
        <w:tabs>
          <w:tab w:val="clear" w:pos="2880"/>
          <w:tab w:val="left" w:pos="1080"/>
        </w:tabs>
        <w:spacing w:before="60" w:after="60" w:line="240" w:lineRule="auto"/>
        <w:ind w:firstLine="994"/>
        <w:jc w:val="both"/>
        <w:rPr>
          <w:rFonts w:ascii="Times New Roman" w:hAnsi="Times New Roman"/>
          <w:sz w:val="20"/>
        </w:rPr>
      </w:pPr>
      <w:r w:rsidRPr="009649D2">
        <w:rPr>
          <w:rFonts w:ascii="Times New Roman" w:hAnsi="Times New Roman"/>
          <w:sz w:val="20"/>
        </w:rPr>
        <w:t xml:space="preserve">Contractor shall cooperate with the JBE if the JBE wishes to perform any background checks on Contractor’s </w:t>
      </w:r>
      <w:r w:rsidR="005257CF" w:rsidRPr="009649D2">
        <w:rPr>
          <w:rFonts w:ascii="Times New Roman" w:hAnsi="Times New Roman"/>
          <w:sz w:val="20"/>
        </w:rPr>
        <w:t xml:space="preserve">employees or contractors </w:t>
      </w:r>
      <w:r w:rsidRPr="009649D2">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649D2">
        <w:rPr>
          <w:rFonts w:ascii="Times New Roman" w:hAnsi="Times New Roman"/>
          <w:sz w:val="20"/>
        </w:rPr>
        <w:t>Judicial Branch Entities</w:t>
      </w:r>
      <w:r w:rsidRPr="009649D2">
        <w:rPr>
          <w:rFonts w:ascii="Times New Roman" w:hAnsi="Times New Roman"/>
          <w:sz w:val="20"/>
        </w:rPr>
        <w:t>.</w:t>
      </w:r>
      <w:bookmarkEnd w:id="27"/>
    </w:p>
    <w:p w14:paraId="20347561" w14:textId="63DEE78C" w:rsidR="007A0CA1" w:rsidRPr="009649D2" w:rsidRDefault="00D62092" w:rsidP="00977765">
      <w:pPr>
        <w:pStyle w:val="Heading2"/>
        <w:widowControl w:val="0"/>
        <w:tabs>
          <w:tab w:val="num" w:pos="720"/>
        </w:tabs>
        <w:spacing w:before="120" w:after="120" w:line="240" w:lineRule="auto"/>
        <w:jc w:val="both"/>
        <w:rPr>
          <w:rFonts w:ascii="Times New Roman" w:hAnsi="Times New Roman"/>
          <w:b w:val="0"/>
          <w:i w:val="0"/>
          <w:sz w:val="20"/>
        </w:rPr>
      </w:pPr>
      <w:bookmarkStart w:id="28" w:name="_Ref65992768"/>
      <w:r w:rsidRPr="009649D2">
        <w:rPr>
          <w:rFonts w:ascii="Times New Roman" w:hAnsi="Times New Roman"/>
          <w:b w:val="0"/>
          <w:i w:val="0"/>
          <w:sz w:val="20"/>
        </w:rPr>
        <w:tab/>
      </w:r>
      <w:r w:rsidR="00BD40D4" w:rsidRPr="009649D2">
        <w:rPr>
          <w:rFonts w:ascii="Times New Roman" w:hAnsi="Times New Roman"/>
          <w:b w:val="0"/>
          <w:i w:val="0"/>
          <w:sz w:val="20"/>
        </w:rPr>
        <w:t>1.</w:t>
      </w:r>
      <w:r w:rsidR="00D5365D" w:rsidRPr="009649D2">
        <w:rPr>
          <w:rFonts w:ascii="Times New Roman" w:hAnsi="Times New Roman"/>
          <w:b w:val="0"/>
          <w:i w:val="0"/>
          <w:sz w:val="20"/>
        </w:rPr>
        <w:t>7</w:t>
      </w:r>
      <w:r w:rsidR="00BD40D4" w:rsidRPr="009649D2">
        <w:rPr>
          <w:rFonts w:ascii="Times New Roman" w:hAnsi="Times New Roman"/>
          <w:b w:val="0"/>
          <w:i w:val="0"/>
          <w:sz w:val="20"/>
        </w:rPr>
        <w:t xml:space="preserve"> </w:t>
      </w:r>
      <w:r w:rsidR="00730BB2" w:rsidRPr="009649D2">
        <w:rPr>
          <w:rFonts w:ascii="Times New Roman" w:hAnsi="Times New Roman"/>
          <w:b w:val="0"/>
          <w:i w:val="0"/>
          <w:sz w:val="20"/>
        </w:rPr>
        <w:tab/>
      </w:r>
      <w:r w:rsidR="00873C10" w:rsidRPr="009649D2">
        <w:rPr>
          <w:rFonts w:ascii="Times New Roman" w:hAnsi="Times New Roman"/>
          <w:b w:val="0"/>
          <w:i w:val="0"/>
          <w:sz w:val="20"/>
          <w:u w:val="single"/>
        </w:rPr>
        <w:t>Licenses</w:t>
      </w:r>
      <w:r w:rsidR="009D2385" w:rsidRPr="009649D2">
        <w:rPr>
          <w:rFonts w:ascii="Times New Roman" w:hAnsi="Times New Roman"/>
          <w:b w:val="0"/>
          <w:i w:val="0"/>
          <w:sz w:val="20"/>
          <w:u w:val="single"/>
        </w:rPr>
        <w:t xml:space="preserve"> and</w:t>
      </w:r>
      <w:r w:rsidR="00873C10" w:rsidRPr="009649D2">
        <w:rPr>
          <w:rFonts w:ascii="Times New Roman" w:hAnsi="Times New Roman"/>
          <w:b w:val="0"/>
          <w:i w:val="0"/>
          <w:sz w:val="20"/>
          <w:u w:val="single"/>
        </w:rPr>
        <w:t xml:space="preserve"> Approvals</w:t>
      </w:r>
      <w:r w:rsidR="00873C10" w:rsidRPr="009649D2">
        <w:rPr>
          <w:rFonts w:ascii="Times New Roman" w:hAnsi="Times New Roman"/>
          <w:b w:val="0"/>
          <w:i w:val="0"/>
          <w:sz w:val="20"/>
        </w:rPr>
        <w:t xml:space="preserve">.  </w:t>
      </w:r>
      <w:r w:rsidR="008B0A96" w:rsidRPr="009649D2">
        <w:rPr>
          <w:rFonts w:ascii="Times New Roman" w:hAnsi="Times New Roman"/>
          <w:b w:val="0"/>
          <w:i w:val="0"/>
          <w:sz w:val="20"/>
        </w:rPr>
        <w:t>Contractor</w:t>
      </w:r>
      <w:r w:rsidR="00873C10" w:rsidRPr="009649D2">
        <w:rPr>
          <w:rFonts w:ascii="Times New Roman" w:hAnsi="Times New Roman"/>
          <w:b w:val="0"/>
          <w:i w:val="0"/>
          <w:sz w:val="20"/>
        </w:rPr>
        <w:t xml:space="preserve"> shall obtain and keep current all necessary licenses, approvals, permits and authorizations required by Applicable Laws </w:t>
      </w:r>
      <w:r w:rsidR="002A55F9" w:rsidRPr="009649D2">
        <w:rPr>
          <w:rFonts w:ascii="Times New Roman" w:hAnsi="Times New Roman"/>
          <w:b w:val="0"/>
          <w:i w:val="0"/>
          <w:sz w:val="20"/>
        </w:rPr>
        <w:t xml:space="preserve">to provide </w:t>
      </w:r>
      <w:r w:rsidR="00873C10" w:rsidRPr="009649D2">
        <w:rPr>
          <w:rFonts w:ascii="Times New Roman" w:hAnsi="Times New Roman"/>
          <w:b w:val="0"/>
          <w:i w:val="0"/>
          <w:sz w:val="20"/>
        </w:rPr>
        <w:t xml:space="preserve">the </w:t>
      </w:r>
      <w:r w:rsidR="008610FA" w:rsidRPr="009649D2">
        <w:rPr>
          <w:rFonts w:ascii="Times New Roman" w:hAnsi="Times New Roman"/>
          <w:b w:val="0"/>
          <w:i w:val="0"/>
          <w:sz w:val="20"/>
        </w:rPr>
        <w:t>Work</w:t>
      </w:r>
      <w:r w:rsidR="00873C10" w:rsidRPr="009649D2">
        <w:rPr>
          <w:rFonts w:ascii="Times New Roman" w:hAnsi="Times New Roman"/>
          <w:b w:val="0"/>
          <w:i w:val="0"/>
          <w:sz w:val="20"/>
        </w:rPr>
        <w:t xml:space="preserve">.  </w:t>
      </w:r>
      <w:r w:rsidR="008B0A96" w:rsidRPr="009649D2">
        <w:rPr>
          <w:rFonts w:ascii="Times New Roman" w:hAnsi="Times New Roman"/>
          <w:b w:val="0"/>
          <w:i w:val="0"/>
          <w:sz w:val="20"/>
        </w:rPr>
        <w:t>Contractor</w:t>
      </w:r>
      <w:r w:rsidR="00873C10" w:rsidRPr="009649D2">
        <w:rPr>
          <w:rFonts w:ascii="Times New Roman" w:hAnsi="Times New Roman"/>
          <w:b w:val="0"/>
          <w:i w:val="0"/>
          <w:sz w:val="20"/>
        </w:rPr>
        <w:t xml:space="preserve"> </w:t>
      </w:r>
      <w:r w:rsidR="001C02AD">
        <w:rPr>
          <w:rFonts w:ascii="Times New Roman" w:hAnsi="Times New Roman"/>
          <w:b w:val="0"/>
          <w:i w:val="0"/>
          <w:sz w:val="20"/>
        </w:rPr>
        <w:t>shall</w:t>
      </w:r>
      <w:r w:rsidR="00873C10" w:rsidRPr="009649D2">
        <w:rPr>
          <w:rFonts w:ascii="Times New Roman" w:hAnsi="Times New Roman"/>
          <w:b w:val="0"/>
          <w:i w:val="0"/>
          <w:sz w:val="20"/>
        </w:rPr>
        <w:t xml:space="preserve"> be responsible for all fees and taxes associated with obtaining such licenses, approv</w:t>
      </w:r>
      <w:r w:rsidR="00F7096D" w:rsidRPr="009649D2">
        <w:rPr>
          <w:rFonts w:ascii="Times New Roman" w:hAnsi="Times New Roman"/>
          <w:b w:val="0"/>
          <w:i w:val="0"/>
          <w:sz w:val="20"/>
        </w:rPr>
        <w:t xml:space="preserve">als, permits and authorizations, and </w:t>
      </w:r>
      <w:r w:rsidR="00873C10" w:rsidRPr="009649D2">
        <w:rPr>
          <w:rFonts w:ascii="Times New Roman" w:hAnsi="Times New Roman"/>
          <w:b w:val="0"/>
          <w:i w:val="0"/>
          <w:sz w:val="20"/>
        </w:rPr>
        <w:t>for any fines and penalties arising from its noncompliance with any Applicable Law.</w:t>
      </w:r>
      <w:bookmarkEnd w:id="28"/>
    </w:p>
    <w:p w14:paraId="1787DD56" w14:textId="77777777" w:rsidR="00F6394F" w:rsidRPr="009649D2" w:rsidRDefault="00D62092" w:rsidP="00977765">
      <w:pPr>
        <w:pStyle w:val="Heading2"/>
        <w:widowControl w:val="0"/>
        <w:tabs>
          <w:tab w:val="num" w:pos="720"/>
        </w:tabs>
        <w:spacing w:before="120" w:after="120" w:line="240" w:lineRule="auto"/>
        <w:jc w:val="both"/>
        <w:rPr>
          <w:rFonts w:ascii="Times New Roman" w:hAnsi="Times New Roman"/>
          <w:b w:val="0"/>
          <w:i w:val="0"/>
          <w:sz w:val="20"/>
        </w:rPr>
      </w:pPr>
      <w:r w:rsidRPr="009649D2">
        <w:rPr>
          <w:rFonts w:ascii="Times New Roman" w:hAnsi="Times New Roman"/>
          <w:b w:val="0"/>
          <w:i w:val="0"/>
          <w:sz w:val="20"/>
        </w:rPr>
        <w:tab/>
      </w:r>
      <w:r w:rsidR="007A0CA1" w:rsidRPr="009649D2">
        <w:rPr>
          <w:rFonts w:ascii="Times New Roman" w:hAnsi="Times New Roman"/>
          <w:b w:val="0"/>
          <w:i w:val="0"/>
          <w:sz w:val="20"/>
        </w:rPr>
        <w:t>1.</w:t>
      </w:r>
      <w:r w:rsidR="00D5365D" w:rsidRPr="009649D2">
        <w:rPr>
          <w:rFonts w:ascii="Times New Roman" w:hAnsi="Times New Roman"/>
          <w:b w:val="0"/>
          <w:i w:val="0"/>
          <w:sz w:val="20"/>
        </w:rPr>
        <w:t>8</w:t>
      </w:r>
      <w:r w:rsidR="007A0CA1" w:rsidRPr="009649D2">
        <w:rPr>
          <w:rFonts w:ascii="Times New Roman" w:hAnsi="Times New Roman"/>
          <w:b w:val="0"/>
          <w:i w:val="0"/>
          <w:sz w:val="20"/>
        </w:rPr>
        <w:t xml:space="preserve"> </w:t>
      </w:r>
      <w:r w:rsidR="00730BB2" w:rsidRPr="009649D2">
        <w:rPr>
          <w:rFonts w:ascii="Times New Roman" w:hAnsi="Times New Roman"/>
          <w:b w:val="0"/>
          <w:i w:val="0"/>
          <w:sz w:val="20"/>
        </w:rPr>
        <w:tab/>
      </w:r>
      <w:r w:rsidR="00F6394F" w:rsidRPr="009649D2">
        <w:rPr>
          <w:rFonts w:ascii="Times New Roman" w:hAnsi="Times New Roman"/>
          <w:b w:val="0"/>
          <w:i w:val="0"/>
          <w:sz w:val="20"/>
          <w:u w:val="single"/>
        </w:rPr>
        <w:t>Progress Reports</w:t>
      </w:r>
      <w:r w:rsidR="00F6394F" w:rsidRPr="009649D2">
        <w:rPr>
          <w:rFonts w:ascii="Times New Roman" w:hAnsi="Times New Roman"/>
          <w:b w:val="0"/>
          <w:i w:val="0"/>
          <w:sz w:val="20"/>
        </w:rPr>
        <w:t xml:space="preserve">.  As directed by the JBE, Contractor must deliver progress reports or meet with </w:t>
      </w:r>
      <w:r w:rsidR="00FF025A" w:rsidRPr="009649D2">
        <w:rPr>
          <w:rFonts w:ascii="Times New Roman" w:hAnsi="Times New Roman"/>
          <w:b w:val="0"/>
          <w:i w:val="0"/>
          <w:sz w:val="20"/>
        </w:rPr>
        <w:t>JBE</w:t>
      </w:r>
      <w:r w:rsidR="00F6394F" w:rsidRPr="009649D2">
        <w:rPr>
          <w:rFonts w:ascii="Times New Roman" w:hAnsi="Times New Roman"/>
          <w:b w:val="0"/>
          <w:i w:val="0"/>
          <w:sz w:val="20"/>
        </w:rPr>
        <w:t xml:space="preserve"> personnel on a regular basis to allow</w:t>
      </w:r>
      <w:r w:rsidR="00FF025A" w:rsidRPr="009649D2">
        <w:rPr>
          <w:rFonts w:ascii="Times New Roman" w:hAnsi="Times New Roman"/>
          <w:b w:val="0"/>
          <w:i w:val="0"/>
          <w:sz w:val="20"/>
        </w:rPr>
        <w:t>:</w:t>
      </w:r>
      <w:r w:rsidR="00F6394F" w:rsidRPr="009649D2">
        <w:rPr>
          <w:rFonts w:ascii="Times New Roman" w:hAnsi="Times New Roman"/>
          <w:b w:val="0"/>
          <w:i w:val="0"/>
          <w:sz w:val="20"/>
        </w:rPr>
        <w:t xml:space="preserve"> (i) the </w:t>
      </w:r>
      <w:r w:rsidR="00FF025A" w:rsidRPr="009649D2">
        <w:rPr>
          <w:rFonts w:ascii="Times New Roman" w:hAnsi="Times New Roman"/>
          <w:b w:val="0"/>
          <w:i w:val="0"/>
          <w:sz w:val="20"/>
        </w:rPr>
        <w:t xml:space="preserve">JBE </w:t>
      </w:r>
      <w:r w:rsidR="00F6394F" w:rsidRPr="009649D2">
        <w:rPr>
          <w:rFonts w:ascii="Times New Roman" w:hAnsi="Times New Roman"/>
          <w:b w:val="0"/>
          <w:i w:val="0"/>
          <w:sz w:val="20"/>
        </w:rPr>
        <w:t xml:space="preserve">to determine whether the Contractor is on the right track and the project is </w:t>
      </w:r>
      <w:r w:rsidR="00F6394F" w:rsidRPr="009649D2">
        <w:rPr>
          <w:rFonts w:ascii="Times New Roman" w:hAnsi="Times New Roman"/>
          <w:b w:val="0"/>
          <w:i w:val="0"/>
          <w:sz w:val="20"/>
        </w:rPr>
        <w:lastRenderedPageBreak/>
        <w:t>on schedule, (ii) communication of interim findings, and (iii) opportunities for airing difficulties or special problems encountered so that remedies can be developed quickly</w:t>
      </w:r>
      <w:r w:rsidR="00FF025A" w:rsidRPr="009649D2">
        <w:rPr>
          <w:rFonts w:ascii="Times New Roman" w:hAnsi="Times New Roman"/>
          <w:b w:val="0"/>
          <w:i w:val="0"/>
          <w:sz w:val="20"/>
        </w:rPr>
        <w:t>.</w:t>
      </w:r>
    </w:p>
    <w:p w14:paraId="5242F093" w14:textId="77777777" w:rsidR="00B81175" w:rsidRPr="009649D2" w:rsidRDefault="007A0CA1" w:rsidP="00977765">
      <w:pPr>
        <w:pStyle w:val="ListParagraph"/>
        <w:numPr>
          <w:ilvl w:val="0"/>
          <w:numId w:val="38"/>
        </w:numPr>
        <w:spacing w:after="120" w:line="240" w:lineRule="auto"/>
        <w:contextualSpacing w:val="0"/>
        <w:jc w:val="both"/>
        <w:rPr>
          <w:rFonts w:ascii="Times New Roman" w:hAnsi="Times New Roman"/>
          <w:b/>
          <w:sz w:val="20"/>
        </w:rPr>
      </w:pPr>
      <w:r w:rsidRPr="009649D2">
        <w:rPr>
          <w:rFonts w:ascii="Times New Roman" w:hAnsi="Times New Roman"/>
          <w:b/>
          <w:sz w:val="20"/>
        </w:rPr>
        <w:t xml:space="preserve">       </w:t>
      </w:r>
      <w:r w:rsidR="000F0F3D" w:rsidRPr="009649D2">
        <w:rPr>
          <w:rFonts w:ascii="Times New Roman" w:hAnsi="Times New Roman"/>
          <w:b/>
          <w:sz w:val="20"/>
        </w:rPr>
        <w:t xml:space="preserve">Delivery, </w:t>
      </w:r>
      <w:r w:rsidR="007F0FEB" w:rsidRPr="009649D2">
        <w:rPr>
          <w:rFonts w:ascii="Times New Roman" w:hAnsi="Times New Roman"/>
          <w:b/>
          <w:sz w:val="20"/>
        </w:rPr>
        <w:t>Acceptance</w:t>
      </w:r>
      <w:r w:rsidR="000F0F3D" w:rsidRPr="009649D2">
        <w:rPr>
          <w:rFonts w:ascii="Times New Roman" w:hAnsi="Times New Roman"/>
          <w:b/>
          <w:sz w:val="20"/>
        </w:rPr>
        <w:t>,</w:t>
      </w:r>
      <w:r w:rsidR="007F0FEB" w:rsidRPr="009649D2">
        <w:rPr>
          <w:rFonts w:ascii="Times New Roman" w:hAnsi="Times New Roman"/>
          <w:b/>
          <w:sz w:val="20"/>
        </w:rPr>
        <w:t xml:space="preserve"> and Payment.</w:t>
      </w:r>
    </w:p>
    <w:p w14:paraId="6D142A6A" w14:textId="55BC4B78" w:rsidR="00284D5C" w:rsidRPr="009649D2" w:rsidRDefault="000F0F3D" w:rsidP="00977765">
      <w:pPr>
        <w:pStyle w:val="ListParagraph"/>
        <w:numPr>
          <w:ilvl w:val="1"/>
          <w:numId w:val="38"/>
        </w:numPr>
        <w:spacing w:before="120" w:after="120" w:line="240" w:lineRule="auto"/>
        <w:ind w:left="0" w:firstLine="720"/>
        <w:contextualSpacing w:val="0"/>
        <w:jc w:val="both"/>
        <w:rPr>
          <w:rFonts w:ascii="Times New Roman" w:hAnsi="Times New Roman"/>
          <w:sz w:val="20"/>
        </w:rPr>
      </w:pPr>
      <w:bookmarkStart w:id="29" w:name="_Ref66680844"/>
      <w:r w:rsidRPr="009649D2">
        <w:rPr>
          <w:rFonts w:ascii="Times New Roman" w:hAnsi="Times New Roman"/>
          <w:sz w:val="20"/>
          <w:u w:val="single"/>
        </w:rPr>
        <w:t>Delivery</w:t>
      </w:r>
      <w:r w:rsidR="00873C10" w:rsidRPr="009649D2">
        <w:rPr>
          <w:rFonts w:ascii="Times New Roman" w:hAnsi="Times New Roman"/>
          <w:sz w:val="20"/>
        </w:rPr>
        <w:t>.</w:t>
      </w:r>
      <w:bookmarkStart w:id="30" w:name="_Ref65996394"/>
      <w:bookmarkEnd w:id="29"/>
      <w:r w:rsidRPr="009649D2">
        <w:rPr>
          <w:rFonts w:ascii="Times New Roman" w:hAnsi="Times New Roman"/>
          <w:sz w:val="20"/>
        </w:rPr>
        <w:t xml:space="preserve"> </w:t>
      </w:r>
      <w:r w:rsidR="008B0A96" w:rsidRPr="009649D2">
        <w:rPr>
          <w:rFonts w:ascii="Times New Roman" w:hAnsi="Times New Roman"/>
          <w:sz w:val="20"/>
        </w:rPr>
        <w:t>Contractor</w:t>
      </w:r>
      <w:r w:rsidR="00873C10" w:rsidRPr="009649D2">
        <w:rPr>
          <w:rFonts w:ascii="Times New Roman" w:hAnsi="Times New Roman"/>
          <w:sz w:val="20"/>
        </w:rPr>
        <w:t xml:space="preserve"> shall deliver to the </w:t>
      </w:r>
      <w:r w:rsidR="00D27D61" w:rsidRPr="009649D2">
        <w:rPr>
          <w:rFonts w:ascii="Times New Roman" w:hAnsi="Times New Roman"/>
          <w:sz w:val="20"/>
        </w:rPr>
        <w:t>JBE</w:t>
      </w:r>
      <w:r w:rsidR="00873C10" w:rsidRPr="009649D2">
        <w:rPr>
          <w:rFonts w:ascii="Times New Roman" w:hAnsi="Times New Roman"/>
          <w:sz w:val="20"/>
        </w:rPr>
        <w:t xml:space="preserve"> the Deliverables in accordance with th</w:t>
      </w:r>
      <w:r w:rsidR="0014045A" w:rsidRPr="009649D2">
        <w:rPr>
          <w:rFonts w:ascii="Times New Roman" w:hAnsi="Times New Roman"/>
          <w:sz w:val="20"/>
        </w:rPr>
        <w:t xml:space="preserve">is Agreement, including </w:t>
      </w:r>
      <w:r w:rsidR="00873C10" w:rsidRPr="009649D2">
        <w:rPr>
          <w:rFonts w:ascii="Times New Roman" w:hAnsi="Times New Roman"/>
          <w:sz w:val="20"/>
        </w:rPr>
        <w:t>the Statement of Work.</w:t>
      </w:r>
      <w:bookmarkEnd w:id="30"/>
      <w:r w:rsidR="00467204" w:rsidRPr="009649D2">
        <w:rPr>
          <w:rFonts w:ascii="Times New Roman" w:hAnsi="Times New Roman"/>
          <w:sz w:val="20"/>
        </w:rPr>
        <w:t xml:space="preserve">  Unless otherwise specified by the JBE, Contractor </w:t>
      </w:r>
      <w:r w:rsidR="001C02AD">
        <w:rPr>
          <w:rFonts w:ascii="Times New Roman" w:hAnsi="Times New Roman"/>
          <w:sz w:val="20"/>
        </w:rPr>
        <w:t>shall</w:t>
      </w:r>
      <w:r w:rsidR="00467204" w:rsidRPr="009649D2">
        <w:rPr>
          <w:rFonts w:ascii="Times New Roman" w:hAnsi="Times New Roman"/>
          <w:sz w:val="20"/>
        </w:rPr>
        <w:t xml:space="preserve"> deliver all </w:t>
      </w:r>
      <w:r w:rsidR="00DA7F04" w:rsidRPr="009649D2">
        <w:rPr>
          <w:rFonts w:ascii="Times New Roman" w:hAnsi="Times New Roman"/>
          <w:sz w:val="20"/>
        </w:rPr>
        <w:t>equipment</w:t>
      </w:r>
      <w:r w:rsidR="00F86950" w:rsidRPr="009649D2">
        <w:rPr>
          <w:rFonts w:ascii="Times New Roman" w:hAnsi="Times New Roman"/>
          <w:sz w:val="20"/>
        </w:rPr>
        <w:t xml:space="preserve"> purchased by the JBE</w:t>
      </w:r>
      <w:r w:rsidR="00467204" w:rsidRPr="009649D2">
        <w:rPr>
          <w:rFonts w:ascii="Times New Roman" w:hAnsi="Times New Roman"/>
          <w:sz w:val="20"/>
        </w:rPr>
        <w:t xml:space="preserve"> “Free </w:t>
      </w:r>
      <w:proofErr w:type="gramStart"/>
      <w:r w:rsidR="00951C0E" w:rsidRPr="009649D2">
        <w:rPr>
          <w:rFonts w:ascii="Times New Roman" w:hAnsi="Times New Roman"/>
          <w:sz w:val="20"/>
        </w:rPr>
        <w:t>on</w:t>
      </w:r>
      <w:r w:rsidR="0019500E">
        <w:rPr>
          <w:rFonts w:ascii="Times New Roman" w:hAnsi="Times New Roman"/>
          <w:sz w:val="20"/>
        </w:rPr>
        <w:t xml:space="preserve"> </w:t>
      </w:r>
      <w:r w:rsidR="00951C0E" w:rsidRPr="009649D2">
        <w:rPr>
          <w:rFonts w:ascii="Times New Roman" w:hAnsi="Times New Roman"/>
          <w:sz w:val="20"/>
        </w:rPr>
        <w:t>Board</w:t>
      </w:r>
      <w:proofErr w:type="gramEnd"/>
      <w:r w:rsidR="00467204" w:rsidRPr="009649D2">
        <w:rPr>
          <w:rFonts w:ascii="Times New Roman" w:hAnsi="Times New Roman"/>
          <w:sz w:val="20"/>
        </w:rPr>
        <w:t xml:space="preserve"> Destination Freight Prepaid” to the JBE at the address </w:t>
      </w:r>
      <w:r w:rsidR="00951F51" w:rsidRPr="009649D2">
        <w:rPr>
          <w:rFonts w:ascii="Times New Roman" w:hAnsi="Times New Roman"/>
          <w:sz w:val="20"/>
        </w:rPr>
        <w:t xml:space="preserve">and location </w:t>
      </w:r>
      <w:r w:rsidR="00467204" w:rsidRPr="009649D2">
        <w:rPr>
          <w:rFonts w:ascii="Times New Roman" w:hAnsi="Times New Roman"/>
          <w:sz w:val="20"/>
        </w:rPr>
        <w:t xml:space="preserve">specified by the JBE. Title </w:t>
      </w:r>
      <w:r w:rsidR="00656F98" w:rsidRPr="009649D2">
        <w:rPr>
          <w:rFonts w:ascii="Times New Roman" w:hAnsi="Times New Roman"/>
          <w:sz w:val="20"/>
        </w:rPr>
        <w:t>of</w:t>
      </w:r>
      <w:r w:rsidR="00467204" w:rsidRPr="009649D2">
        <w:rPr>
          <w:rFonts w:ascii="Times New Roman" w:hAnsi="Times New Roman"/>
          <w:sz w:val="20"/>
        </w:rPr>
        <w:t xml:space="preserve"> </w:t>
      </w:r>
      <w:r w:rsidR="00701A33" w:rsidRPr="009649D2">
        <w:rPr>
          <w:rFonts w:ascii="Times New Roman" w:hAnsi="Times New Roman"/>
          <w:sz w:val="20"/>
        </w:rPr>
        <w:t xml:space="preserve">all equipment purchased by the JBE </w:t>
      </w:r>
      <w:r w:rsidR="00467204" w:rsidRPr="009649D2">
        <w:rPr>
          <w:rFonts w:ascii="Times New Roman" w:hAnsi="Times New Roman"/>
          <w:sz w:val="20"/>
        </w:rPr>
        <w:t>vests in the JBE upon payment of the applicable purchase price.</w:t>
      </w:r>
      <w:r w:rsidR="00F70641" w:rsidRPr="009649D2">
        <w:rPr>
          <w:rFonts w:ascii="Times New Roman" w:hAnsi="Times New Roman"/>
          <w:sz w:val="20"/>
        </w:rPr>
        <w:t xml:space="preserve"> Contractor </w:t>
      </w:r>
      <w:r w:rsidR="001C02AD">
        <w:rPr>
          <w:rFonts w:ascii="Times New Roman" w:hAnsi="Times New Roman"/>
          <w:sz w:val="20"/>
        </w:rPr>
        <w:t>shall</w:t>
      </w:r>
      <w:r w:rsidR="00F70641" w:rsidRPr="009649D2">
        <w:rPr>
          <w:rFonts w:ascii="Times New Roman" w:hAnsi="Times New Roman"/>
          <w:sz w:val="20"/>
        </w:rPr>
        <w:t xml:space="preserve"> bear the risk of loss for any </w:t>
      </w:r>
      <w:r w:rsidR="004979F8" w:rsidRPr="009649D2">
        <w:rPr>
          <w:rFonts w:ascii="Times New Roman" w:hAnsi="Times New Roman"/>
          <w:sz w:val="20"/>
        </w:rPr>
        <w:t xml:space="preserve">Work </w:t>
      </w:r>
      <w:r w:rsidR="00533E08" w:rsidRPr="009649D2">
        <w:rPr>
          <w:rFonts w:ascii="Times New Roman" w:hAnsi="Times New Roman"/>
          <w:sz w:val="20"/>
        </w:rPr>
        <w:t xml:space="preserve">being </w:t>
      </w:r>
      <w:r w:rsidR="00F70641" w:rsidRPr="009649D2">
        <w:rPr>
          <w:rFonts w:ascii="Times New Roman" w:hAnsi="Times New Roman"/>
          <w:sz w:val="20"/>
        </w:rPr>
        <w:t>delivered until received by the JBE</w:t>
      </w:r>
      <w:r w:rsidR="00141459" w:rsidRPr="009649D2">
        <w:rPr>
          <w:rFonts w:ascii="Times New Roman" w:hAnsi="Times New Roman"/>
          <w:sz w:val="20"/>
        </w:rPr>
        <w:t xml:space="preserve"> at the proper location</w:t>
      </w:r>
      <w:r w:rsidR="00F70641" w:rsidRPr="009649D2">
        <w:rPr>
          <w:rFonts w:ascii="Times New Roman" w:hAnsi="Times New Roman"/>
          <w:sz w:val="20"/>
        </w:rPr>
        <w:t xml:space="preserve">. </w:t>
      </w:r>
    </w:p>
    <w:p w14:paraId="39AC1DBE" w14:textId="1ADB9B55" w:rsidR="00F71A23" w:rsidRPr="009649D2" w:rsidRDefault="008F7B4F" w:rsidP="00977765">
      <w:pPr>
        <w:pStyle w:val="ListParagraph"/>
        <w:numPr>
          <w:ilvl w:val="1"/>
          <w:numId w:val="38"/>
        </w:numPr>
        <w:spacing w:before="120" w:after="120" w:line="240" w:lineRule="auto"/>
        <w:ind w:left="0" w:firstLine="720"/>
        <w:contextualSpacing w:val="0"/>
        <w:jc w:val="both"/>
        <w:rPr>
          <w:rFonts w:ascii="Times New Roman" w:hAnsi="Times New Roman"/>
          <w:sz w:val="20"/>
        </w:rPr>
      </w:pPr>
      <w:bookmarkStart w:id="31" w:name="_Ref65996333"/>
      <w:bookmarkStart w:id="32" w:name="_Ref52292923"/>
      <w:r w:rsidRPr="009649D2">
        <w:rPr>
          <w:rFonts w:ascii="Times New Roman" w:hAnsi="Times New Roman"/>
          <w:sz w:val="20"/>
          <w:u w:val="single"/>
        </w:rPr>
        <w:t>Acceptance</w:t>
      </w:r>
      <w:r w:rsidRPr="009649D2">
        <w:rPr>
          <w:rFonts w:ascii="Times New Roman" w:hAnsi="Times New Roman"/>
          <w:sz w:val="20"/>
        </w:rPr>
        <w:t xml:space="preserve">.  All </w:t>
      </w:r>
      <w:r w:rsidR="008610FA" w:rsidRPr="009649D2">
        <w:rPr>
          <w:rFonts w:ascii="Times New Roman" w:hAnsi="Times New Roman"/>
          <w:sz w:val="20"/>
        </w:rPr>
        <w:t>Work</w:t>
      </w:r>
      <w:r w:rsidRPr="009649D2">
        <w:rPr>
          <w:rFonts w:ascii="Times New Roman" w:hAnsi="Times New Roman"/>
          <w:sz w:val="20"/>
        </w:rPr>
        <w:t xml:space="preserve"> </w:t>
      </w:r>
      <w:r w:rsidR="00A61099" w:rsidRPr="009649D2">
        <w:rPr>
          <w:rFonts w:ascii="Times New Roman" w:hAnsi="Times New Roman"/>
          <w:sz w:val="20"/>
        </w:rPr>
        <w:t xml:space="preserve">is </w:t>
      </w:r>
      <w:r w:rsidRPr="009649D2">
        <w:rPr>
          <w:rFonts w:ascii="Times New Roman" w:hAnsi="Times New Roman"/>
          <w:sz w:val="20"/>
        </w:rPr>
        <w:t>subject to written acceptance by the JBE.</w:t>
      </w:r>
      <w:bookmarkStart w:id="33" w:name="_Ref55636385"/>
      <w:bookmarkStart w:id="34" w:name="_Ref65945493"/>
      <w:bookmarkEnd w:id="31"/>
      <w:r w:rsidRPr="009649D2">
        <w:rPr>
          <w:rFonts w:ascii="Times New Roman" w:hAnsi="Times New Roman"/>
          <w:sz w:val="20"/>
        </w:rPr>
        <w:t xml:space="preserve"> The JBE may reject any </w:t>
      </w:r>
      <w:r w:rsidR="008610FA" w:rsidRPr="009649D2">
        <w:rPr>
          <w:rFonts w:ascii="Times New Roman" w:hAnsi="Times New Roman"/>
          <w:sz w:val="20"/>
        </w:rPr>
        <w:t>Work</w:t>
      </w:r>
      <w:r w:rsidRPr="009649D2">
        <w:rPr>
          <w:rFonts w:ascii="Times New Roman" w:hAnsi="Times New Roman"/>
          <w:sz w:val="20"/>
        </w:rPr>
        <w:t xml:space="preserve"> that: (i) fail</w:t>
      </w:r>
      <w:r w:rsidR="00A61099" w:rsidRPr="009649D2">
        <w:rPr>
          <w:rFonts w:ascii="Times New Roman" w:hAnsi="Times New Roman"/>
          <w:sz w:val="20"/>
        </w:rPr>
        <w:t>s</w:t>
      </w:r>
      <w:r w:rsidRPr="009649D2">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9649D2">
        <w:rPr>
          <w:rFonts w:ascii="Times New Roman" w:hAnsi="Times New Roman"/>
          <w:sz w:val="20"/>
        </w:rPr>
        <w:t xml:space="preserve"> or</w:t>
      </w:r>
      <w:r w:rsidRPr="009649D2">
        <w:rPr>
          <w:rFonts w:ascii="Times New Roman" w:hAnsi="Times New Roman"/>
          <w:sz w:val="20"/>
        </w:rPr>
        <w:t xml:space="preserve"> </w:t>
      </w:r>
      <w:r w:rsidR="008610FA" w:rsidRPr="009649D2">
        <w:rPr>
          <w:rFonts w:ascii="Times New Roman" w:hAnsi="Times New Roman"/>
          <w:sz w:val="20"/>
        </w:rPr>
        <w:t>Work</w:t>
      </w:r>
      <w:r w:rsidRPr="009649D2">
        <w:rPr>
          <w:rFonts w:ascii="Times New Roman" w:hAnsi="Times New Roman"/>
          <w:sz w:val="20"/>
        </w:rPr>
        <w:t xml:space="preserve">. </w:t>
      </w:r>
      <w:bookmarkStart w:id="35" w:name="_Ref52292790"/>
      <w:bookmarkStart w:id="36" w:name="_Ref55633268"/>
      <w:bookmarkStart w:id="37" w:name="_Ref55895797"/>
      <w:bookmarkEnd w:id="32"/>
      <w:bookmarkEnd w:id="33"/>
      <w:r w:rsidRPr="009649D2">
        <w:rPr>
          <w:rFonts w:ascii="Times New Roman" w:hAnsi="Times New Roman"/>
          <w:sz w:val="20"/>
        </w:rPr>
        <w:t xml:space="preserve">If the JBE provides </w:t>
      </w:r>
      <w:r w:rsidR="00951C0E" w:rsidRPr="009649D2">
        <w:rPr>
          <w:rFonts w:ascii="Times New Roman" w:hAnsi="Times New Roman"/>
          <w:sz w:val="20"/>
        </w:rPr>
        <w:t>Contractor with</w:t>
      </w:r>
      <w:r w:rsidRPr="009649D2">
        <w:rPr>
          <w:rFonts w:ascii="Times New Roman" w:hAnsi="Times New Roman"/>
          <w:sz w:val="20"/>
        </w:rPr>
        <w:t xml:space="preserve"> a notice of rejection for any </w:t>
      </w:r>
      <w:r w:rsidR="00951F51" w:rsidRPr="009649D2">
        <w:rPr>
          <w:rFonts w:ascii="Times New Roman" w:hAnsi="Times New Roman"/>
          <w:sz w:val="20"/>
        </w:rPr>
        <w:t>Work</w:t>
      </w:r>
      <w:r w:rsidRPr="009649D2">
        <w:rPr>
          <w:rFonts w:ascii="Times New Roman" w:hAnsi="Times New Roman"/>
          <w:sz w:val="20"/>
        </w:rPr>
        <w:t xml:space="preserve">, Contractor shall modify such rejected </w:t>
      </w:r>
      <w:r w:rsidR="00951F51" w:rsidRPr="009649D2">
        <w:rPr>
          <w:rFonts w:ascii="Times New Roman" w:hAnsi="Times New Roman"/>
          <w:sz w:val="20"/>
        </w:rPr>
        <w:t xml:space="preserve">Work </w:t>
      </w:r>
      <w:r w:rsidRPr="009649D2">
        <w:rPr>
          <w:rFonts w:ascii="Times New Roman" w:hAnsi="Times New Roman"/>
          <w:sz w:val="20"/>
        </w:rPr>
        <w:t xml:space="preserve">at no expense to the JBE to correct the relevant deficiencies and shall redeliver such </w:t>
      </w:r>
      <w:r w:rsidR="00951F51" w:rsidRPr="009649D2">
        <w:rPr>
          <w:rFonts w:ascii="Times New Roman" w:hAnsi="Times New Roman"/>
          <w:sz w:val="20"/>
        </w:rPr>
        <w:t>Work</w:t>
      </w:r>
      <w:r w:rsidRPr="009649D2">
        <w:rPr>
          <w:rFonts w:ascii="Times New Roman" w:hAnsi="Times New Roman"/>
          <w:sz w:val="20"/>
        </w:rPr>
        <w:t xml:space="preserve"> to the JBE within</w:t>
      </w:r>
      <w:r w:rsidR="000C58FD" w:rsidRPr="009649D2">
        <w:rPr>
          <w:rFonts w:ascii="Times New Roman" w:hAnsi="Times New Roman"/>
          <w:sz w:val="20"/>
        </w:rPr>
        <w:t xml:space="preserve"> ten </w:t>
      </w:r>
      <w:r w:rsidR="00FF07DC" w:rsidRPr="009649D2">
        <w:rPr>
          <w:rFonts w:ascii="Times New Roman" w:hAnsi="Times New Roman"/>
          <w:sz w:val="20"/>
        </w:rPr>
        <w:t>B</w:t>
      </w:r>
      <w:r w:rsidR="000C58FD" w:rsidRPr="009649D2">
        <w:rPr>
          <w:rFonts w:ascii="Times New Roman" w:hAnsi="Times New Roman"/>
          <w:sz w:val="20"/>
        </w:rPr>
        <w:t xml:space="preserve">usiness </w:t>
      </w:r>
      <w:r w:rsidR="00FF07DC" w:rsidRPr="009649D2">
        <w:rPr>
          <w:rFonts w:ascii="Times New Roman" w:hAnsi="Times New Roman"/>
          <w:sz w:val="20"/>
        </w:rPr>
        <w:t>D</w:t>
      </w:r>
      <w:r w:rsidR="000C58FD" w:rsidRPr="009649D2">
        <w:rPr>
          <w:rFonts w:ascii="Times New Roman" w:hAnsi="Times New Roman"/>
          <w:sz w:val="20"/>
        </w:rPr>
        <w:t>ays</w:t>
      </w:r>
      <w:r w:rsidRPr="009649D2">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9649D2">
        <w:rPr>
          <w:rFonts w:ascii="Times New Roman" w:hAnsi="Times New Roman"/>
          <w:sz w:val="20"/>
        </w:rPr>
        <w:t xml:space="preserve"> Section</w:t>
      </w:r>
      <w:r w:rsidRPr="009649D2">
        <w:rPr>
          <w:rFonts w:ascii="Times New Roman" w:hAnsi="Times New Roman"/>
          <w:sz w:val="20"/>
        </w:rPr>
        <w:t xml:space="preserve"> until Contractor’s receipt of the JBE’s written acceptance of such corrected </w:t>
      </w:r>
      <w:r w:rsidR="00951F51" w:rsidRPr="009649D2">
        <w:rPr>
          <w:rFonts w:ascii="Times New Roman" w:hAnsi="Times New Roman"/>
          <w:sz w:val="20"/>
        </w:rPr>
        <w:t xml:space="preserve">Work </w:t>
      </w:r>
      <w:r w:rsidRPr="009649D2">
        <w:rPr>
          <w:rFonts w:ascii="Times New Roman" w:hAnsi="Times New Roman"/>
          <w:sz w:val="20"/>
        </w:rPr>
        <w:t>(each such JBE written acceptance</w:t>
      </w:r>
      <w:r w:rsidR="00EB336A" w:rsidRPr="009649D2">
        <w:rPr>
          <w:rFonts w:ascii="Times New Roman" w:hAnsi="Times New Roman"/>
          <w:sz w:val="20"/>
        </w:rPr>
        <w:t>, an</w:t>
      </w:r>
      <w:r w:rsidRPr="009649D2">
        <w:rPr>
          <w:rFonts w:ascii="Times New Roman" w:hAnsi="Times New Roman"/>
          <w:sz w:val="20"/>
        </w:rPr>
        <w:t xml:space="preserve"> “</w:t>
      </w:r>
      <w:r w:rsidRPr="009649D2">
        <w:rPr>
          <w:rFonts w:ascii="Times New Roman" w:hAnsi="Times New Roman"/>
          <w:sz w:val="20"/>
          <w:u w:val="single"/>
        </w:rPr>
        <w:t>Acceptance</w:t>
      </w:r>
      <w:r w:rsidRPr="009649D2">
        <w:rPr>
          <w:rFonts w:ascii="Times New Roman" w:hAnsi="Times New Roman"/>
          <w:sz w:val="20"/>
        </w:rPr>
        <w:t xml:space="preserve">”); provided, however, that </w:t>
      </w:r>
      <w:r w:rsidRPr="009649D2">
        <w:rPr>
          <w:rFonts w:ascii="Times New Roman" w:hAnsi="Times New Roman"/>
          <w:snapToGrid w:val="0"/>
          <w:sz w:val="20"/>
        </w:rPr>
        <w:t xml:space="preserve">if the JBE rejects any </w:t>
      </w:r>
      <w:r w:rsidR="00951F51" w:rsidRPr="009649D2">
        <w:rPr>
          <w:rFonts w:ascii="Times New Roman" w:hAnsi="Times New Roman"/>
          <w:snapToGrid w:val="0"/>
          <w:sz w:val="20"/>
        </w:rPr>
        <w:t xml:space="preserve">Work </w:t>
      </w:r>
      <w:r w:rsidRPr="009649D2">
        <w:rPr>
          <w:rFonts w:ascii="Times New Roman" w:hAnsi="Times New Roman"/>
          <w:snapToGrid w:val="0"/>
          <w:sz w:val="20"/>
        </w:rPr>
        <w:t>on at least</w:t>
      </w:r>
      <w:r w:rsidR="001F414A" w:rsidRPr="009649D2">
        <w:rPr>
          <w:rFonts w:ascii="Times New Roman" w:hAnsi="Times New Roman"/>
          <w:snapToGrid w:val="0"/>
          <w:sz w:val="20"/>
        </w:rPr>
        <w:t xml:space="preserve"> two</w:t>
      </w:r>
      <w:r w:rsidRPr="009649D2">
        <w:rPr>
          <w:rFonts w:ascii="Times New Roman" w:hAnsi="Times New Roman"/>
          <w:snapToGrid w:val="0"/>
          <w:sz w:val="20"/>
        </w:rPr>
        <w:t xml:space="preserve"> occasions, </w:t>
      </w:r>
      <w:bookmarkEnd w:id="35"/>
      <w:bookmarkEnd w:id="36"/>
      <w:bookmarkEnd w:id="37"/>
      <w:r w:rsidRPr="009649D2">
        <w:rPr>
          <w:rFonts w:ascii="Times New Roman" w:hAnsi="Times New Roman"/>
          <w:sz w:val="20"/>
        </w:rPr>
        <w:t xml:space="preserve">the JBE may terminate that portion of this Agreement which relates to the rejected </w:t>
      </w:r>
      <w:r w:rsidR="00951F51" w:rsidRPr="009649D2">
        <w:rPr>
          <w:rFonts w:ascii="Times New Roman" w:hAnsi="Times New Roman"/>
          <w:sz w:val="20"/>
        </w:rPr>
        <w:t xml:space="preserve">Work </w:t>
      </w:r>
      <w:r w:rsidRPr="009649D2">
        <w:rPr>
          <w:rFonts w:ascii="Times New Roman" w:hAnsi="Times New Roman"/>
          <w:sz w:val="20"/>
        </w:rPr>
        <w:t>at no expense to the JBE.</w:t>
      </w:r>
      <w:bookmarkEnd w:id="34"/>
      <w:r w:rsidRPr="009649D2">
        <w:rPr>
          <w:rFonts w:ascii="Times New Roman" w:hAnsi="Times New Roman"/>
          <w:sz w:val="20"/>
        </w:rPr>
        <w:t xml:space="preserve"> </w:t>
      </w:r>
    </w:p>
    <w:p w14:paraId="1AFDD7F8" w14:textId="67C1E03C" w:rsidR="00EC59FB" w:rsidRPr="009649D2" w:rsidRDefault="000F0F3D" w:rsidP="00977765">
      <w:pPr>
        <w:pStyle w:val="ListParagraph"/>
        <w:spacing w:before="120" w:after="120" w:line="240" w:lineRule="auto"/>
        <w:ind w:left="0" w:firstLine="720"/>
        <w:contextualSpacing w:val="0"/>
        <w:jc w:val="both"/>
        <w:rPr>
          <w:rFonts w:ascii="Times New Roman" w:hAnsi="Times New Roman"/>
          <w:sz w:val="20"/>
        </w:rPr>
      </w:pPr>
      <w:bookmarkStart w:id="38" w:name="_Ref65942459"/>
      <w:r w:rsidRPr="009649D2">
        <w:rPr>
          <w:rFonts w:ascii="Times New Roman" w:hAnsi="Times New Roman"/>
          <w:sz w:val="20"/>
        </w:rPr>
        <w:t>2.3</w:t>
      </w:r>
      <w:r w:rsidR="008F7B4F" w:rsidRPr="009649D2">
        <w:rPr>
          <w:rFonts w:ascii="Times New Roman" w:hAnsi="Times New Roman"/>
          <w:sz w:val="20"/>
        </w:rPr>
        <w:tab/>
      </w:r>
      <w:r w:rsidR="008F7B4F" w:rsidRPr="009649D2">
        <w:rPr>
          <w:rFonts w:ascii="Times New Roman" w:hAnsi="Times New Roman"/>
          <w:sz w:val="20"/>
          <w:u w:val="single"/>
        </w:rPr>
        <w:t>Fees and Payment</w:t>
      </w:r>
      <w:r w:rsidR="008F7B4F" w:rsidRPr="009649D2">
        <w:rPr>
          <w:rFonts w:ascii="Times New Roman" w:hAnsi="Times New Roman"/>
          <w:sz w:val="20"/>
        </w:rPr>
        <w:t>.</w:t>
      </w:r>
      <w:bookmarkEnd w:id="38"/>
      <w:r w:rsidR="008F7B4F" w:rsidRPr="009649D2">
        <w:rPr>
          <w:rFonts w:ascii="Times New Roman" w:hAnsi="Times New Roman"/>
          <w:sz w:val="20"/>
        </w:rPr>
        <w:t xml:space="preserve"> </w:t>
      </w:r>
      <w:r w:rsidR="003E79A1" w:rsidRPr="009649D2">
        <w:rPr>
          <w:rFonts w:ascii="Times New Roman" w:hAnsi="Times New Roman"/>
          <w:sz w:val="20"/>
        </w:rPr>
        <w:t>Subject to the terms of this Agreement, t</w:t>
      </w:r>
      <w:r w:rsidR="008F7B4F" w:rsidRPr="009649D2">
        <w:rPr>
          <w:rFonts w:ascii="Times New Roman" w:hAnsi="Times New Roman"/>
          <w:sz w:val="20"/>
        </w:rPr>
        <w:t xml:space="preserve">he Contractor </w:t>
      </w:r>
      <w:r w:rsidR="003E79A1" w:rsidRPr="009649D2">
        <w:rPr>
          <w:rFonts w:ascii="Times New Roman" w:hAnsi="Times New Roman"/>
          <w:sz w:val="20"/>
        </w:rPr>
        <w:t xml:space="preserve">shall </w:t>
      </w:r>
      <w:r w:rsidR="008F7B4F" w:rsidRPr="009649D2">
        <w:rPr>
          <w:rFonts w:ascii="Times New Roman" w:hAnsi="Times New Roman"/>
          <w:sz w:val="20"/>
        </w:rPr>
        <w:t>invoice the JBE, and the JBE shall compensate Contractor, as set forth in Appendix B.</w:t>
      </w:r>
      <w:r w:rsidR="009D4F28" w:rsidRPr="009649D2">
        <w:rPr>
          <w:rFonts w:ascii="Times New Roman" w:hAnsi="Times New Roman"/>
          <w:sz w:val="20"/>
        </w:rPr>
        <w:t xml:space="preserve"> The </w:t>
      </w:r>
      <w:r w:rsidR="00783AFA" w:rsidRPr="009649D2">
        <w:rPr>
          <w:rFonts w:ascii="Times New Roman" w:hAnsi="Times New Roman"/>
          <w:sz w:val="20"/>
        </w:rPr>
        <w:t>fees</w:t>
      </w:r>
      <w:r w:rsidR="009D4F28" w:rsidRPr="009649D2">
        <w:rPr>
          <w:rFonts w:ascii="Times New Roman" w:hAnsi="Times New Roman"/>
          <w:sz w:val="20"/>
        </w:rPr>
        <w:t xml:space="preserve"> to be paid to Contractor under this Agreement </w:t>
      </w:r>
      <w:r w:rsidR="005B5611" w:rsidRPr="009649D2">
        <w:rPr>
          <w:rFonts w:ascii="Times New Roman" w:hAnsi="Times New Roman"/>
          <w:sz w:val="20"/>
        </w:rPr>
        <w:t>shall be</w:t>
      </w:r>
      <w:r w:rsidR="009D4F28" w:rsidRPr="009649D2">
        <w:rPr>
          <w:rFonts w:ascii="Times New Roman" w:hAnsi="Times New Roman"/>
          <w:sz w:val="20"/>
        </w:rPr>
        <w:t xml:space="preserv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9649D2">
        <w:rPr>
          <w:rFonts w:ascii="Times New Roman" w:hAnsi="Times New Roman"/>
          <w:sz w:val="20"/>
        </w:rPr>
        <w:t xml:space="preserve">that </w:t>
      </w:r>
      <w:r w:rsidR="009D4F28" w:rsidRPr="009649D2">
        <w:rPr>
          <w:rFonts w:ascii="Times New Roman" w:hAnsi="Times New Roman"/>
          <w:sz w:val="20"/>
        </w:rPr>
        <w:t xml:space="preserve">Contractor incurs. </w:t>
      </w:r>
    </w:p>
    <w:p w14:paraId="175305AF" w14:textId="77777777" w:rsidR="00391403" w:rsidRPr="009649D2" w:rsidRDefault="00594DF5" w:rsidP="00977765">
      <w:pPr>
        <w:pStyle w:val="ListParagraph"/>
        <w:numPr>
          <w:ilvl w:val="0"/>
          <w:numId w:val="38"/>
        </w:numPr>
        <w:spacing w:before="120" w:after="120" w:line="240" w:lineRule="auto"/>
        <w:ind w:left="0" w:firstLine="0"/>
        <w:contextualSpacing w:val="0"/>
        <w:jc w:val="both"/>
        <w:rPr>
          <w:rFonts w:ascii="Times New Roman" w:hAnsi="Times New Roman"/>
          <w:b/>
          <w:sz w:val="20"/>
        </w:rPr>
      </w:pPr>
      <w:r w:rsidRPr="009649D2">
        <w:rPr>
          <w:rFonts w:ascii="Times New Roman" w:hAnsi="Times New Roman"/>
          <w:b/>
          <w:sz w:val="20"/>
        </w:rPr>
        <w:t>Representations and Warranties.</w:t>
      </w:r>
      <w:bookmarkStart w:id="39" w:name="_Ref66680404"/>
      <w:r w:rsidRPr="009649D2">
        <w:rPr>
          <w:rFonts w:ascii="Times New Roman" w:hAnsi="Times New Roman"/>
          <w:b/>
          <w:sz w:val="20"/>
        </w:rPr>
        <w:t xml:space="preserve"> </w:t>
      </w:r>
      <w:bookmarkStart w:id="40" w:name="_Toc18745252"/>
      <w:bookmarkStart w:id="41" w:name="_Ref66678410"/>
      <w:bookmarkStart w:id="42" w:name="_Ref66681376"/>
      <w:bookmarkEnd w:id="39"/>
      <w:r w:rsidR="00FF4686" w:rsidRPr="009649D2">
        <w:rPr>
          <w:rFonts w:ascii="Times New Roman" w:hAnsi="Times New Roman"/>
          <w:sz w:val="20"/>
        </w:rPr>
        <w:t>Contractor represents and warrants to the JBE as follows:</w:t>
      </w:r>
    </w:p>
    <w:p w14:paraId="670DD414" w14:textId="77777777" w:rsidR="00391403" w:rsidRPr="009649D2" w:rsidRDefault="00873C10"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bookmarkStart w:id="43" w:name="_Ref23860480"/>
      <w:bookmarkStart w:id="44" w:name="_Toc25032814"/>
      <w:bookmarkStart w:id="45" w:name="_Toc57173695"/>
      <w:bookmarkStart w:id="46" w:name="_Toc18745253"/>
      <w:bookmarkStart w:id="47" w:name="_Ref65999204"/>
      <w:bookmarkEnd w:id="40"/>
      <w:bookmarkEnd w:id="41"/>
      <w:bookmarkEnd w:id="42"/>
      <w:r w:rsidRPr="009649D2">
        <w:rPr>
          <w:rFonts w:ascii="Times New Roman" w:hAnsi="Times New Roman"/>
          <w:b w:val="0"/>
          <w:sz w:val="20"/>
          <w:u w:val="single"/>
        </w:rPr>
        <w:t>Authorization</w:t>
      </w:r>
      <w:bookmarkEnd w:id="43"/>
      <w:bookmarkEnd w:id="44"/>
      <w:bookmarkEnd w:id="45"/>
      <w:r w:rsidR="00C45C76" w:rsidRPr="009649D2">
        <w:rPr>
          <w:rFonts w:ascii="Times New Roman" w:hAnsi="Times New Roman"/>
          <w:b w:val="0"/>
          <w:sz w:val="20"/>
          <w:u w:val="single"/>
        </w:rPr>
        <w:t>/Compliance with Laws</w:t>
      </w:r>
      <w:r w:rsidRPr="009649D2">
        <w:rPr>
          <w:rFonts w:ascii="Times New Roman" w:hAnsi="Times New Roman"/>
          <w:b w:val="0"/>
          <w:sz w:val="20"/>
        </w:rPr>
        <w:t xml:space="preserve">. </w:t>
      </w:r>
      <w:bookmarkEnd w:id="46"/>
      <w:r w:rsidRPr="009649D2">
        <w:rPr>
          <w:rFonts w:ascii="Times New Roman" w:hAnsi="Times New Roman"/>
          <w:b w:val="0"/>
          <w:sz w:val="20"/>
        </w:rPr>
        <w:t xml:space="preserve">(i) </w:t>
      </w:r>
      <w:r w:rsidR="00255CEE" w:rsidRPr="009649D2">
        <w:rPr>
          <w:rFonts w:ascii="Times New Roman" w:hAnsi="Times New Roman"/>
          <w:b w:val="0"/>
          <w:sz w:val="20"/>
        </w:rPr>
        <w:t xml:space="preserve">Contractor </w:t>
      </w:r>
      <w:r w:rsidRPr="009649D2">
        <w:rPr>
          <w:rFonts w:ascii="Times New Roman" w:hAnsi="Times New Roman"/>
          <w:b w:val="0"/>
          <w:sz w:val="20"/>
        </w:rPr>
        <w:t xml:space="preserve">has full power and authority to enter into this Agreement, to grant the rights and licenses herein and to </w:t>
      </w:r>
      <w:r w:rsidR="00166446" w:rsidRPr="009649D2">
        <w:rPr>
          <w:rFonts w:ascii="Times New Roman" w:hAnsi="Times New Roman"/>
          <w:b w:val="0"/>
          <w:sz w:val="20"/>
        </w:rPr>
        <w:t xml:space="preserve">perform its obligations under </w:t>
      </w:r>
      <w:r w:rsidRPr="009649D2">
        <w:rPr>
          <w:rFonts w:ascii="Times New Roman" w:hAnsi="Times New Roman"/>
          <w:b w:val="0"/>
          <w:sz w:val="20"/>
        </w:rPr>
        <w:t>this Agreement</w:t>
      </w:r>
      <w:r w:rsidR="00AE7518" w:rsidRPr="009649D2">
        <w:rPr>
          <w:rFonts w:ascii="Times New Roman" w:hAnsi="Times New Roman"/>
          <w:b w:val="0"/>
          <w:sz w:val="20"/>
        </w:rPr>
        <w:t xml:space="preserve">, and that </w:t>
      </w:r>
      <w:r w:rsidR="008B0A96" w:rsidRPr="009649D2">
        <w:rPr>
          <w:rFonts w:ascii="Times New Roman" w:hAnsi="Times New Roman"/>
          <w:b w:val="0"/>
          <w:sz w:val="20"/>
        </w:rPr>
        <w:t>Contractor</w:t>
      </w:r>
      <w:r w:rsidR="00AE7518" w:rsidRPr="009649D2">
        <w:rPr>
          <w:rFonts w:ascii="Times New Roman" w:hAnsi="Times New Roman"/>
          <w:b w:val="0"/>
          <w:sz w:val="20"/>
        </w:rPr>
        <w:t>’s representative who signs this Agreement has the authority t</w:t>
      </w:r>
      <w:r w:rsidR="00D92EE8" w:rsidRPr="009649D2">
        <w:rPr>
          <w:rFonts w:ascii="Times New Roman" w:hAnsi="Times New Roman"/>
          <w:b w:val="0"/>
          <w:sz w:val="20"/>
        </w:rPr>
        <w:t xml:space="preserve">o bind </w:t>
      </w:r>
      <w:r w:rsidR="008B0A96" w:rsidRPr="009649D2">
        <w:rPr>
          <w:rFonts w:ascii="Times New Roman" w:hAnsi="Times New Roman"/>
          <w:b w:val="0"/>
          <w:sz w:val="20"/>
        </w:rPr>
        <w:t>Contractor</w:t>
      </w:r>
      <w:r w:rsidR="00D92EE8" w:rsidRPr="009649D2">
        <w:rPr>
          <w:rFonts w:ascii="Times New Roman" w:hAnsi="Times New Roman"/>
          <w:b w:val="0"/>
          <w:sz w:val="20"/>
        </w:rPr>
        <w:t xml:space="preserve"> to this Agreement</w:t>
      </w:r>
      <w:r w:rsidRPr="009649D2">
        <w:rPr>
          <w:rFonts w:ascii="Times New Roman" w:hAnsi="Times New Roman"/>
          <w:b w:val="0"/>
          <w:sz w:val="20"/>
        </w:rPr>
        <w:t xml:space="preserve">; </w:t>
      </w:r>
      <w:r w:rsidR="00AE7518" w:rsidRPr="009649D2">
        <w:rPr>
          <w:rFonts w:ascii="Times New Roman" w:hAnsi="Times New Roman"/>
          <w:b w:val="0"/>
          <w:sz w:val="20"/>
        </w:rPr>
        <w:t xml:space="preserve">(ii) </w:t>
      </w:r>
      <w:r w:rsidRPr="009649D2">
        <w:rPr>
          <w:rFonts w:ascii="Times New Roman" w:hAnsi="Times New Roman"/>
          <w:b w:val="0"/>
          <w:sz w:val="20"/>
        </w:rPr>
        <w:t>the execution, delivery and performance of this Agreement</w:t>
      </w:r>
      <w:r w:rsidR="009D6F81" w:rsidRPr="009649D2">
        <w:rPr>
          <w:rFonts w:ascii="Times New Roman" w:hAnsi="Times New Roman"/>
          <w:b w:val="0"/>
          <w:sz w:val="20"/>
        </w:rPr>
        <w:t xml:space="preserve"> </w:t>
      </w:r>
      <w:r w:rsidRPr="009649D2">
        <w:rPr>
          <w:rFonts w:ascii="Times New Roman" w:hAnsi="Times New Roman"/>
          <w:b w:val="0"/>
          <w:sz w:val="20"/>
        </w:rPr>
        <w:t xml:space="preserve">have been duly authorized by all requisite corporate action on the part of </w:t>
      </w:r>
      <w:r w:rsidR="008B0A96" w:rsidRPr="009649D2">
        <w:rPr>
          <w:rFonts w:ascii="Times New Roman" w:hAnsi="Times New Roman"/>
          <w:b w:val="0"/>
          <w:sz w:val="20"/>
        </w:rPr>
        <w:t>Contractor</w:t>
      </w:r>
      <w:r w:rsidRPr="009649D2">
        <w:rPr>
          <w:rFonts w:ascii="Times New Roman" w:hAnsi="Times New Roman"/>
          <w:b w:val="0"/>
          <w:sz w:val="20"/>
        </w:rPr>
        <w:t>; (i</w:t>
      </w:r>
      <w:r w:rsidR="001326CA" w:rsidRPr="009649D2">
        <w:rPr>
          <w:rFonts w:ascii="Times New Roman" w:hAnsi="Times New Roman"/>
          <w:b w:val="0"/>
          <w:sz w:val="20"/>
        </w:rPr>
        <w:t>ii</w:t>
      </w:r>
      <w:r w:rsidRPr="009649D2">
        <w:rPr>
          <w:rFonts w:ascii="Times New Roman" w:hAnsi="Times New Roman"/>
          <w:b w:val="0"/>
          <w:sz w:val="20"/>
        </w:rPr>
        <w:t xml:space="preserve">) </w:t>
      </w:r>
      <w:r w:rsidR="008B0A96" w:rsidRPr="009649D2">
        <w:rPr>
          <w:rFonts w:ascii="Times New Roman" w:hAnsi="Times New Roman"/>
          <w:b w:val="0"/>
          <w:sz w:val="20"/>
        </w:rPr>
        <w:t>Contractor</w:t>
      </w:r>
      <w:r w:rsidRPr="009649D2">
        <w:rPr>
          <w:rFonts w:ascii="Times New Roman" w:hAnsi="Times New Roman"/>
          <w:b w:val="0"/>
          <w:sz w:val="20"/>
        </w:rPr>
        <w:t xml:space="preserve"> shall not and shall cause </w:t>
      </w:r>
      <w:r w:rsidR="008B0A96" w:rsidRPr="009649D2">
        <w:rPr>
          <w:rFonts w:ascii="Times New Roman" w:hAnsi="Times New Roman"/>
          <w:b w:val="0"/>
          <w:sz w:val="20"/>
        </w:rPr>
        <w:t>Subcontractor</w:t>
      </w:r>
      <w:r w:rsidRPr="009649D2">
        <w:rPr>
          <w:rFonts w:ascii="Times New Roman" w:hAnsi="Times New Roman"/>
          <w:b w:val="0"/>
          <w:sz w:val="20"/>
        </w:rPr>
        <w:t xml:space="preserve">s not to enter into any arrangement with any </w:t>
      </w:r>
      <w:r w:rsidR="001A7255" w:rsidRPr="009649D2">
        <w:rPr>
          <w:rFonts w:ascii="Times New Roman" w:hAnsi="Times New Roman"/>
          <w:b w:val="0"/>
          <w:sz w:val="20"/>
        </w:rPr>
        <w:t>Third Party</w:t>
      </w:r>
      <w:r w:rsidRPr="009649D2">
        <w:rPr>
          <w:rFonts w:ascii="Times New Roman" w:hAnsi="Times New Roman"/>
          <w:b w:val="0"/>
          <w:sz w:val="20"/>
        </w:rPr>
        <w:t xml:space="preserve"> which could reasonably be expected to abridge any rights of the </w:t>
      </w:r>
      <w:r w:rsidR="001A3ECF" w:rsidRPr="009649D2">
        <w:rPr>
          <w:rFonts w:ascii="Times New Roman" w:hAnsi="Times New Roman"/>
          <w:b w:val="0"/>
          <w:sz w:val="20"/>
        </w:rPr>
        <w:t>Judicial Branch Entities</w:t>
      </w:r>
      <w:r w:rsidRPr="009649D2">
        <w:rPr>
          <w:rFonts w:ascii="Times New Roman" w:hAnsi="Times New Roman"/>
          <w:b w:val="0"/>
          <w:sz w:val="20"/>
        </w:rPr>
        <w:t xml:space="preserve"> under this Agreement</w:t>
      </w:r>
      <w:r w:rsidR="00D92EE8" w:rsidRPr="009649D2">
        <w:rPr>
          <w:rFonts w:ascii="Times New Roman" w:hAnsi="Times New Roman"/>
          <w:b w:val="0"/>
          <w:sz w:val="20"/>
        </w:rPr>
        <w:t xml:space="preserve">; </w:t>
      </w:r>
      <w:r w:rsidR="009D6F81" w:rsidRPr="009649D2">
        <w:rPr>
          <w:rFonts w:ascii="Times New Roman" w:hAnsi="Times New Roman"/>
          <w:b w:val="0"/>
          <w:sz w:val="20"/>
        </w:rPr>
        <w:t>(iv) this Agreement constitutes a valid and binding obligation of Contractor, enforceab</w:t>
      </w:r>
      <w:r w:rsidR="004753BA" w:rsidRPr="009649D2">
        <w:rPr>
          <w:rFonts w:ascii="Times New Roman" w:hAnsi="Times New Roman"/>
          <w:b w:val="0"/>
          <w:sz w:val="20"/>
        </w:rPr>
        <w:t>le in accordance with its terms;</w:t>
      </w:r>
      <w:r w:rsidR="009D6F81" w:rsidRPr="009649D2">
        <w:rPr>
          <w:rFonts w:ascii="Times New Roman" w:hAnsi="Times New Roman"/>
          <w:b w:val="0"/>
          <w:sz w:val="20"/>
        </w:rPr>
        <w:t xml:space="preserve"> </w:t>
      </w:r>
      <w:r w:rsidR="00D92EE8" w:rsidRPr="009649D2">
        <w:rPr>
          <w:rFonts w:ascii="Times New Roman" w:hAnsi="Times New Roman"/>
          <w:b w:val="0"/>
          <w:sz w:val="20"/>
        </w:rPr>
        <w:t xml:space="preserve">(v) </w:t>
      </w:r>
      <w:r w:rsidR="008B0A96" w:rsidRPr="009649D2">
        <w:rPr>
          <w:rFonts w:ascii="Times New Roman" w:hAnsi="Times New Roman"/>
          <w:b w:val="0"/>
          <w:sz w:val="20"/>
        </w:rPr>
        <w:t>Contractor</w:t>
      </w:r>
      <w:r w:rsidR="00D92EE8" w:rsidRPr="009649D2">
        <w:rPr>
          <w:rFonts w:ascii="Times New Roman" w:hAnsi="Times New Roman"/>
          <w:b w:val="0"/>
          <w:sz w:val="20"/>
        </w:rPr>
        <w:t xml:space="preserve"> is qualified to do business and in good standing in the State of California</w:t>
      </w:r>
      <w:r w:rsidR="00710A42" w:rsidRPr="009649D2">
        <w:rPr>
          <w:rFonts w:ascii="Times New Roman" w:hAnsi="Times New Roman"/>
          <w:b w:val="0"/>
          <w:sz w:val="20"/>
        </w:rPr>
        <w:t>; (v</w:t>
      </w:r>
      <w:r w:rsidR="009D6F81" w:rsidRPr="009649D2">
        <w:rPr>
          <w:rFonts w:ascii="Times New Roman" w:hAnsi="Times New Roman"/>
          <w:b w:val="0"/>
          <w:sz w:val="20"/>
        </w:rPr>
        <w:t>i</w:t>
      </w:r>
      <w:r w:rsidR="00710A42" w:rsidRPr="009649D2">
        <w:rPr>
          <w:rFonts w:ascii="Times New Roman" w:hAnsi="Times New Roman"/>
          <w:b w:val="0"/>
          <w:sz w:val="20"/>
        </w:rPr>
        <w:t>)</w:t>
      </w:r>
      <w:r w:rsidR="00651E70" w:rsidRPr="009649D2">
        <w:rPr>
          <w:rFonts w:ascii="Times New Roman" w:hAnsi="Times New Roman"/>
          <w:b w:val="0"/>
          <w:sz w:val="20"/>
        </w:rPr>
        <w:t xml:space="preserve"> </w:t>
      </w:r>
      <w:r w:rsidR="008B0A96" w:rsidRPr="009649D2">
        <w:rPr>
          <w:rFonts w:ascii="Times New Roman" w:hAnsi="Times New Roman"/>
          <w:b w:val="0"/>
          <w:sz w:val="20"/>
        </w:rPr>
        <w:t>Contractor</w:t>
      </w:r>
      <w:r w:rsidR="00651E70" w:rsidRPr="009649D2">
        <w:rPr>
          <w:rFonts w:ascii="Times New Roman" w:hAnsi="Times New Roman"/>
          <w:b w:val="0"/>
          <w:sz w:val="20"/>
        </w:rPr>
        <w:t xml:space="preserve">, its business, and its </w:t>
      </w:r>
      <w:r w:rsidR="00C45C76" w:rsidRPr="009649D2">
        <w:rPr>
          <w:rFonts w:ascii="Times New Roman" w:hAnsi="Times New Roman"/>
          <w:b w:val="0"/>
          <w:sz w:val="20"/>
        </w:rPr>
        <w:t xml:space="preserve">performance of </w:t>
      </w:r>
      <w:r w:rsidR="00651E70" w:rsidRPr="009649D2">
        <w:rPr>
          <w:rFonts w:ascii="Times New Roman" w:hAnsi="Times New Roman"/>
          <w:b w:val="0"/>
          <w:sz w:val="20"/>
        </w:rPr>
        <w:t xml:space="preserve">its </w:t>
      </w:r>
      <w:r w:rsidR="00C45C76" w:rsidRPr="009649D2">
        <w:rPr>
          <w:rFonts w:ascii="Times New Roman" w:hAnsi="Times New Roman"/>
          <w:b w:val="0"/>
          <w:sz w:val="20"/>
        </w:rPr>
        <w:t xml:space="preserve">obligations under this Agreement comply with </w:t>
      </w:r>
      <w:r w:rsidR="00651E70" w:rsidRPr="009649D2">
        <w:rPr>
          <w:rFonts w:ascii="Times New Roman" w:hAnsi="Times New Roman"/>
          <w:b w:val="0"/>
          <w:sz w:val="20"/>
        </w:rPr>
        <w:t xml:space="preserve">all Applicable Laws; </w:t>
      </w:r>
      <w:r w:rsidR="00FC7A86" w:rsidRPr="009649D2">
        <w:rPr>
          <w:rFonts w:ascii="Times New Roman" w:hAnsi="Times New Roman"/>
          <w:b w:val="0"/>
          <w:sz w:val="20"/>
        </w:rPr>
        <w:t xml:space="preserve">and </w:t>
      </w:r>
      <w:r w:rsidR="00651E70" w:rsidRPr="009649D2">
        <w:rPr>
          <w:rFonts w:ascii="Times New Roman" w:hAnsi="Times New Roman"/>
          <w:b w:val="0"/>
          <w:sz w:val="20"/>
        </w:rPr>
        <w:t>(v</w:t>
      </w:r>
      <w:r w:rsidR="001326CA" w:rsidRPr="009649D2">
        <w:rPr>
          <w:rFonts w:ascii="Times New Roman" w:hAnsi="Times New Roman"/>
          <w:b w:val="0"/>
          <w:sz w:val="20"/>
        </w:rPr>
        <w:t>i</w:t>
      </w:r>
      <w:r w:rsidR="009D6F81" w:rsidRPr="009649D2">
        <w:rPr>
          <w:rFonts w:ascii="Times New Roman" w:hAnsi="Times New Roman"/>
          <w:b w:val="0"/>
          <w:sz w:val="20"/>
        </w:rPr>
        <w:t>i</w:t>
      </w:r>
      <w:r w:rsidR="00651E70" w:rsidRPr="009649D2">
        <w:rPr>
          <w:rFonts w:ascii="Times New Roman" w:hAnsi="Times New Roman"/>
          <w:b w:val="0"/>
          <w:sz w:val="20"/>
        </w:rPr>
        <w:t xml:space="preserve">) </w:t>
      </w:r>
      <w:r w:rsidR="008B0A96" w:rsidRPr="009649D2">
        <w:rPr>
          <w:rFonts w:ascii="Times New Roman" w:hAnsi="Times New Roman"/>
          <w:b w:val="0"/>
          <w:sz w:val="20"/>
        </w:rPr>
        <w:t>Contractor</w:t>
      </w:r>
      <w:r w:rsidR="00651E70" w:rsidRPr="009649D2">
        <w:rPr>
          <w:rFonts w:ascii="Times New Roman" w:hAnsi="Times New Roman"/>
          <w:b w:val="0"/>
          <w:sz w:val="20"/>
        </w:rPr>
        <w:t xml:space="preserve"> pays all undisputed debts when they come due</w:t>
      </w:r>
      <w:bookmarkStart w:id="48" w:name="_Ref18472484"/>
      <w:bookmarkStart w:id="49" w:name="_Toc18745254"/>
      <w:bookmarkStart w:id="50" w:name="_Ref65999213"/>
      <w:bookmarkEnd w:id="47"/>
      <w:r w:rsidR="00FC7A86" w:rsidRPr="009649D2">
        <w:rPr>
          <w:rFonts w:ascii="Times New Roman" w:hAnsi="Times New Roman"/>
          <w:b w:val="0"/>
          <w:sz w:val="20"/>
        </w:rPr>
        <w:t>.</w:t>
      </w:r>
    </w:p>
    <w:p w14:paraId="188DE460" w14:textId="77777777" w:rsidR="00E573E1" w:rsidRPr="009649D2" w:rsidRDefault="00D238D3"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No Gratuities</w:t>
      </w:r>
      <w:r w:rsidR="00B83617" w:rsidRPr="009649D2">
        <w:rPr>
          <w:rFonts w:ascii="Times New Roman" w:hAnsi="Times New Roman"/>
          <w:b w:val="0"/>
          <w:sz w:val="20"/>
          <w:u w:val="single"/>
        </w:rPr>
        <w:t xml:space="preserve"> or Conflict of Interest</w:t>
      </w:r>
      <w:r w:rsidRPr="009649D2">
        <w:rPr>
          <w:rFonts w:ascii="Times New Roman" w:hAnsi="Times New Roman"/>
          <w:b w:val="0"/>
          <w:sz w:val="20"/>
        </w:rPr>
        <w:t xml:space="preserve">. </w:t>
      </w:r>
      <w:r w:rsidR="008B0A96" w:rsidRPr="009649D2">
        <w:rPr>
          <w:rFonts w:ascii="Times New Roman" w:hAnsi="Times New Roman"/>
          <w:b w:val="0"/>
          <w:sz w:val="20"/>
        </w:rPr>
        <w:t>Contractor</w:t>
      </w:r>
      <w:r w:rsidR="00B83617" w:rsidRPr="009649D2">
        <w:rPr>
          <w:rFonts w:ascii="Times New Roman" w:hAnsi="Times New Roman"/>
          <w:b w:val="0"/>
          <w:sz w:val="20"/>
        </w:rPr>
        <w:t>: (i)</w:t>
      </w:r>
      <w:r w:rsidRPr="009649D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9649D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51" w:name="_Toc500228993"/>
      <w:bookmarkStart w:id="52" w:name="_Toc500259222"/>
      <w:bookmarkStart w:id="53" w:name="_Toc500263485"/>
      <w:bookmarkStart w:id="54" w:name="_Toc501329840"/>
      <w:bookmarkStart w:id="55" w:name="_Toc501415784"/>
      <w:bookmarkStart w:id="56" w:name="_Toc501449495"/>
      <w:bookmarkStart w:id="57" w:name="_Toc502031019"/>
      <w:bookmarkStart w:id="58" w:name="_Toc529871472"/>
      <w:bookmarkStart w:id="59" w:name="_Toc5684580"/>
      <w:bookmarkStart w:id="60" w:name="_Ref23860486"/>
      <w:bookmarkStart w:id="61" w:name="_Toc25032816"/>
      <w:bookmarkStart w:id="62" w:name="_Ref38960907"/>
      <w:bookmarkStart w:id="63" w:name="_Toc57173697"/>
      <w:bookmarkStart w:id="64" w:name="_Toc18745255"/>
      <w:bookmarkStart w:id="65" w:name="_Ref65999215"/>
      <w:bookmarkStart w:id="66" w:name="_Ref66681394"/>
      <w:bookmarkEnd w:id="48"/>
      <w:bookmarkEnd w:id="49"/>
      <w:bookmarkEnd w:id="50"/>
    </w:p>
    <w:p w14:paraId="167EF9F0" w14:textId="77777777" w:rsidR="00E573E1" w:rsidRPr="009649D2" w:rsidRDefault="00863D3F"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No</w:t>
      </w:r>
      <w:r w:rsidR="00873C10" w:rsidRPr="009649D2">
        <w:rPr>
          <w:rFonts w:ascii="Times New Roman" w:hAnsi="Times New Roman"/>
          <w:b w:val="0"/>
          <w:sz w:val="20"/>
          <w:u w:val="single"/>
        </w:rPr>
        <w:t xml:space="preserve"> Litigation</w:t>
      </w:r>
      <w:bookmarkEnd w:id="51"/>
      <w:bookmarkEnd w:id="52"/>
      <w:bookmarkEnd w:id="53"/>
      <w:bookmarkEnd w:id="54"/>
      <w:bookmarkEnd w:id="55"/>
      <w:bookmarkEnd w:id="56"/>
      <w:bookmarkEnd w:id="57"/>
      <w:bookmarkEnd w:id="58"/>
      <w:bookmarkEnd w:id="59"/>
      <w:bookmarkEnd w:id="60"/>
      <w:bookmarkEnd w:id="61"/>
      <w:bookmarkEnd w:id="62"/>
      <w:bookmarkEnd w:id="63"/>
      <w:r w:rsidR="00873C10" w:rsidRPr="009649D2">
        <w:rPr>
          <w:rFonts w:ascii="Times New Roman" w:hAnsi="Times New Roman"/>
          <w:b w:val="0"/>
          <w:sz w:val="20"/>
        </w:rPr>
        <w:t xml:space="preserve">. </w:t>
      </w:r>
      <w:r w:rsidR="00F761E2" w:rsidRPr="009649D2">
        <w:rPr>
          <w:rFonts w:ascii="Times New Roman" w:hAnsi="Times New Roman"/>
          <w:b w:val="0"/>
          <w:sz w:val="20"/>
        </w:rPr>
        <w:t xml:space="preserve">No </w:t>
      </w:r>
      <w:r w:rsidR="001C35A9" w:rsidRPr="009649D2">
        <w:rPr>
          <w:rFonts w:ascii="Times New Roman" w:hAnsi="Times New Roman"/>
          <w:b w:val="0"/>
          <w:sz w:val="20"/>
        </w:rPr>
        <w:t xml:space="preserve">Claim </w:t>
      </w:r>
      <w:r w:rsidR="00F761E2" w:rsidRPr="009649D2">
        <w:rPr>
          <w:rFonts w:ascii="Times New Roman" w:hAnsi="Times New Roman"/>
          <w:b w:val="0"/>
          <w:sz w:val="20"/>
        </w:rPr>
        <w:t xml:space="preserve">or governmental investigation is pending or threatened against or affecting </w:t>
      </w:r>
      <w:r w:rsidR="008B0A96" w:rsidRPr="009649D2">
        <w:rPr>
          <w:rFonts w:ascii="Times New Roman" w:hAnsi="Times New Roman"/>
          <w:b w:val="0"/>
          <w:sz w:val="20"/>
        </w:rPr>
        <w:t>Contractor</w:t>
      </w:r>
      <w:r w:rsidR="00F761E2" w:rsidRPr="009649D2">
        <w:rPr>
          <w:rFonts w:ascii="Times New Roman" w:hAnsi="Times New Roman"/>
          <w:b w:val="0"/>
          <w:sz w:val="20"/>
        </w:rPr>
        <w:t xml:space="preserve"> or </w:t>
      </w:r>
      <w:r w:rsidR="008B0A96" w:rsidRPr="009649D2">
        <w:rPr>
          <w:rFonts w:ascii="Times New Roman" w:hAnsi="Times New Roman"/>
          <w:b w:val="0"/>
          <w:sz w:val="20"/>
        </w:rPr>
        <w:t>Contractor</w:t>
      </w:r>
      <w:r w:rsidR="00F761E2" w:rsidRPr="009649D2">
        <w:rPr>
          <w:rFonts w:ascii="Times New Roman" w:hAnsi="Times New Roman"/>
          <w:b w:val="0"/>
          <w:sz w:val="20"/>
        </w:rPr>
        <w:t>’s business, financial condition, or ability to perform this Agreement.</w:t>
      </w:r>
      <w:bookmarkEnd w:id="64"/>
      <w:bookmarkEnd w:id="65"/>
      <w:bookmarkEnd w:id="66"/>
    </w:p>
    <w:p w14:paraId="20473578" w14:textId="1AB94ADB" w:rsidR="00E573E1" w:rsidRPr="009649D2" w:rsidRDefault="00E445CB"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Not an Expatriate Corporation</w:t>
      </w:r>
      <w:r w:rsidRPr="009649D2">
        <w:rPr>
          <w:rFonts w:ascii="Times New Roman" w:hAnsi="Times New Roman"/>
          <w:b w:val="0"/>
          <w:sz w:val="20"/>
        </w:rPr>
        <w:t xml:space="preserve">. Contractor is not an expatriate corporation or subsidiary of an expatriate corporation within the meaning of Public Contract Code section </w:t>
      </w:r>
      <w:r w:rsidR="00951C0E" w:rsidRPr="009649D2">
        <w:rPr>
          <w:rFonts w:ascii="Times New Roman" w:hAnsi="Times New Roman"/>
          <w:b w:val="0"/>
          <w:sz w:val="20"/>
        </w:rPr>
        <w:t>10286.1 and</w:t>
      </w:r>
      <w:r w:rsidRPr="009649D2">
        <w:rPr>
          <w:rFonts w:ascii="Times New Roman" w:hAnsi="Times New Roman"/>
          <w:b w:val="0"/>
          <w:sz w:val="20"/>
        </w:rPr>
        <w:t xml:space="preserve"> is eligible to contract with the JBE.</w:t>
      </w:r>
    </w:p>
    <w:p w14:paraId="66DB08CB" w14:textId="77777777" w:rsidR="007D255E" w:rsidRPr="009649D2" w:rsidRDefault="007D255E"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No Interference</w:t>
      </w:r>
      <w:r w:rsidRPr="009649D2">
        <w:rPr>
          <w:rFonts w:ascii="Times New Roman" w:hAnsi="Times New Roman"/>
          <w:b w:val="0"/>
          <w:sz w:val="20"/>
        </w:rPr>
        <w:t xml:space="preserve">.  To the best of Contractor’s knowledge, this Agreement does not create a material conflict of interest or </w:t>
      </w:r>
      <w:r w:rsidR="00FC7A86" w:rsidRPr="009649D2">
        <w:rPr>
          <w:rFonts w:ascii="Times New Roman" w:hAnsi="Times New Roman"/>
          <w:b w:val="0"/>
          <w:sz w:val="20"/>
        </w:rPr>
        <w:t xml:space="preserve">breach </w:t>
      </w:r>
      <w:r w:rsidRPr="009649D2">
        <w:rPr>
          <w:rFonts w:ascii="Times New Roman" w:hAnsi="Times New Roman"/>
          <w:b w:val="0"/>
          <w:sz w:val="20"/>
        </w:rPr>
        <w:t>under any of Contractor’s other contracts.</w:t>
      </w:r>
    </w:p>
    <w:p w14:paraId="7BED4988" w14:textId="77777777" w:rsidR="00E573E1" w:rsidRPr="009649D2" w:rsidRDefault="009A451E"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Drug Free Workplace</w:t>
      </w:r>
      <w:r w:rsidRPr="009649D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9649D2" w:rsidRDefault="00EF43CF"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 xml:space="preserve">No Harassment / </w:t>
      </w:r>
      <w:r w:rsidR="009A451E" w:rsidRPr="009649D2">
        <w:rPr>
          <w:rFonts w:ascii="Times New Roman" w:hAnsi="Times New Roman"/>
          <w:b w:val="0"/>
          <w:sz w:val="20"/>
          <w:u w:val="single"/>
        </w:rPr>
        <w:t>Nondiscrimination</w:t>
      </w:r>
      <w:r w:rsidR="009A451E" w:rsidRPr="009649D2">
        <w:rPr>
          <w:rFonts w:ascii="Times New Roman" w:hAnsi="Times New Roman"/>
          <w:b w:val="0"/>
          <w:sz w:val="20"/>
        </w:rPr>
        <w:t xml:space="preserve">. </w:t>
      </w:r>
      <w:r w:rsidRPr="009649D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9649D2">
        <w:rPr>
          <w:rFonts w:ascii="Times New Roman" w:hAnsi="Times New Roman"/>
          <w:b w:val="0"/>
          <w:sz w:val="20"/>
        </w:rPr>
        <w:t xml:space="preserve">Contractor complies with the federal Americans with Disabilities Act (42 U.S.C. 12101 et seq.), and California’s Fair Employment and Housing Act (Government Code </w:t>
      </w:r>
      <w:r w:rsidR="009A451E" w:rsidRPr="009649D2">
        <w:rPr>
          <w:rFonts w:ascii="Times New Roman" w:hAnsi="Times New Roman"/>
          <w:b w:val="0"/>
          <w:sz w:val="20"/>
        </w:rPr>
        <w:lastRenderedPageBreak/>
        <w:t>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9649D2">
        <w:rPr>
          <w:rFonts w:ascii="Times New Roman" w:hAnsi="Times New Roman"/>
          <w:b w:val="0"/>
          <w:sz w:val="20"/>
        </w:rPr>
        <w:t>igations of nondiscrimination.</w:t>
      </w:r>
    </w:p>
    <w:p w14:paraId="5B375EF0" w14:textId="77777777" w:rsidR="00E573E1" w:rsidRPr="009649D2" w:rsidRDefault="009A451E"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Domestic Partners, Spouses, Gender</w:t>
      </w:r>
      <w:r w:rsidR="00587716" w:rsidRPr="009649D2">
        <w:rPr>
          <w:rFonts w:ascii="Times New Roman" w:hAnsi="Times New Roman"/>
          <w:b w:val="0"/>
          <w:sz w:val="20"/>
          <w:u w:val="single"/>
        </w:rPr>
        <w:t>, and Gender Identity</w:t>
      </w:r>
      <w:r w:rsidRPr="009649D2">
        <w:rPr>
          <w:rFonts w:ascii="Times New Roman" w:hAnsi="Times New Roman"/>
          <w:b w:val="0"/>
          <w:sz w:val="20"/>
          <w:u w:val="single"/>
        </w:rPr>
        <w:t xml:space="preserve"> Discrimination</w:t>
      </w:r>
      <w:r w:rsidRPr="009649D2">
        <w:rPr>
          <w:rFonts w:ascii="Times New Roman" w:hAnsi="Times New Roman"/>
          <w:b w:val="0"/>
          <w:sz w:val="20"/>
        </w:rPr>
        <w:t xml:space="preserve">. If </w:t>
      </w:r>
      <w:r w:rsidR="00FA5782" w:rsidRPr="009649D2">
        <w:rPr>
          <w:rFonts w:ascii="Times New Roman" w:hAnsi="Times New Roman"/>
          <w:b w:val="0"/>
          <w:sz w:val="20"/>
        </w:rPr>
        <w:t xml:space="preserve">the Contract Amount is </w:t>
      </w:r>
      <w:r w:rsidRPr="009649D2">
        <w:rPr>
          <w:rFonts w:ascii="Times New Roman" w:hAnsi="Times New Roman"/>
          <w:b w:val="0"/>
          <w:sz w:val="20"/>
        </w:rPr>
        <w:t>$100,000</w:t>
      </w:r>
      <w:r w:rsidR="00FF045E" w:rsidRPr="009649D2">
        <w:rPr>
          <w:rFonts w:ascii="Times New Roman" w:hAnsi="Times New Roman"/>
          <w:b w:val="0"/>
          <w:sz w:val="20"/>
        </w:rPr>
        <w:t xml:space="preserve"> or more</w:t>
      </w:r>
      <w:r w:rsidRPr="009649D2">
        <w:rPr>
          <w:rFonts w:ascii="Times New Roman" w:hAnsi="Times New Roman"/>
          <w:b w:val="0"/>
          <w:sz w:val="20"/>
        </w:rPr>
        <w:t>, Contractor is in compliance with</w:t>
      </w:r>
      <w:r w:rsidR="00290CE6" w:rsidRPr="009649D2">
        <w:rPr>
          <w:rFonts w:ascii="Times New Roman" w:hAnsi="Times New Roman"/>
          <w:b w:val="0"/>
          <w:sz w:val="20"/>
        </w:rPr>
        <w:t>:</w:t>
      </w:r>
      <w:r w:rsidRPr="009649D2">
        <w:rPr>
          <w:rFonts w:ascii="Times New Roman" w:hAnsi="Times New Roman"/>
          <w:b w:val="0"/>
          <w:sz w:val="20"/>
        </w:rPr>
        <w:t xml:space="preserve"> </w:t>
      </w:r>
      <w:r w:rsidR="00587716" w:rsidRPr="009649D2">
        <w:rPr>
          <w:rFonts w:ascii="Times New Roman" w:hAnsi="Times New Roman"/>
          <w:b w:val="0"/>
          <w:sz w:val="20"/>
        </w:rPr>
        <w:t xml:space="preserve">(i) </w:t>
      </w:r>
      <w:r w:rsidRPr="009649D2">
        <w:rPr>
          <w:rFonts w:ascii="Times New Roman" w:hAnsi="Times New Roman"/>
          <w:b w:val="0"/>
          <w:sz w:val="20"/>
        </w:rPr>
        <w:t>Public Contract Code section 10295.3, which</w:t>
      </w:r>
      <w:r w:rsidR="001969C3" w:rsidRPr="009649D2">
        <w:rPr>
          <w:rFonts w:ascii="Times New Roman" w:hAnsi="Times New Roman"/>
          <w:b w:val="0"/>
          <w:sz w:val="20"/>
        </w:rPr>
        <w:t xml:space="preserve"> places limitations on contracts with contractors </w:t>
      </w:r>
      <w:r w:rsidR="00053CAA" w:rsidRPr="009649D2">
        <w:rPr>
          <w:rFonts w:ascii="Times New Roman" w:hAnsi="Times New Roman"/>
          <w:b w:val="0"/>
          <w:sz w:val="20"/>
        </w:rPr>
        <w:t xml:space="preserve">who </w:t>
      </w:r>
      <w:r w:rsidR="001969C3" w:rsidRPr="009649D2">
        <w:rPr>
          <w:rFonts w:ascii="Times New Roman" w:hAnsi="Times New Roman"/>
          <w:b w:val="0"/>
          <w:sz w:val="20"/>
        </w:rPr>
        <w:t xml:space="preserve">discriminate </w:t>
      </w:r>
      <w:r w:rsidR="00053CAA" w:rsidRPr="009649D2">
        <w:rPr>
          <w:rFonts w:ascii="Times New Roman" w:hAnsi="Times New Roman"/>
          <w:b w:val="0"/>
          <w:sz w:val="20"/>
        </w:rPr>
        <w:t>in the provision of benefits on the basis of marital or domestic partner status</w:t>
      </w:r>
      <w:r w:rsidR="00587716" w:rsidRPr="009649D2">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9649D2" w:rsidRDefault="009A451E"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National Labor Relations Board Orders</w:t>
      </w:r>
      <w:r w:rsidRPr="009649D2">
        <w:rPr>
          <w:rFonts w:ascii="Times New Roman" w:hAnsi="Times New Roman"/>
          <w:b w:val="0"/>
          <w:sz w:val="20"/>
        </w:rPr>
        <w:t xml:space="preserve">. </w:t>
      </w:r>
      <w:r w:rsidR="00FF045E" w:rsidRPr="009649D2">
        <w:rPr>
          <w:rFonts w:ascii="Times New Roman" w:hAnsi="Times New Roman"/>
          <w:b w:val="0"/>
          <w:sz w:val="20"/>
        </w:rPr>
        <w:t>N</w:t>
      </w:r>
      <w:r w:rsidRPr="009649D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9649D2" w:rsidRDefault="009A451E"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Child Support Compliance Act</w:t>
      </w:r>
      <w:r w:rsidRPr="009649D2">
        <w:rPr>
          <w:rFonts w:ascii="Times New Roman" w:hAnsi="Times New Roman"/>
          <w:b w:val="0"/>
          <w:sz w:val="20"/>
        </w:rPr>
        <w:t xml:space="preserve">.  If </w:t>
      </w:r>
      <w:r w:rsidR="003D50FC" w:rsidRPr="009649D2">
        <w:rPr>
          <w:rFonts w:ascii="Times New Roman" w:hAnsi="Times New Roman"/>
          <w:b w:val="0"/>
          <w:sz w:val="20"/>
        </w:rPr>
        <w:t xml:space="preserve">the Contract Amount is </w:t>
      </w:r>
      <w:r w:rsidRPr="009649D2">
        <w:rPr>
          <w:rFonts w:ascii="Times New Roman" w:hAnsi="Times New Roman"/>
          <w:b w:val="0"/>
          <w:sz w:val="20"/>
        </w:rPr>
        <w:t xml:space="preserve">$100,000 or more: </w:t>
      </w:r>
      <w:r w:rsidR="003C6EB8" w:rsidRPr="009649D2">
        <w:rPr>
          <w:rFonts w:ascii="Times New Roman" w:hAnsi="Times New Roman"/>
          <w:b w:val="0"/>
          <w:sz w:val="20"/>
        </w:rPr>
        <w:t xml:space="preserve">(i) </w:t>
      </w:r>
      <w:r w:rsidRPr="009649D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9649D2">
        <w:rPr>
          <w:rFonts w:ascii="Times New Roman" w:hAnsi="Times New Roman"/>
          <w:b w:val="0"/>
          <w:sz w:val="20"/>
        </w:rPr>
        <w:t xml:space="preserve"> (ii) </w:t>
      </w:r>
      <w:r w:rsidRPr="009649D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60318DC0" w:rsidR="00E573E1" w:rsidRPr="009649D2" w:rsidRDefault="000A7278"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bookmarkStart w:id="67" w:name="_Toc18745259"/>
      <w:bookmarkStart w:id="68" w:name="_Ref65999360"/>
      <w:bookmarkStart w:id="69" w:name="_Ref66680425"/>
      <w:r w:rsidRPr="009649D2">
        <w:rPr>
          <w:rFonts w:ascii="Times New Roman" w:hAnsi="Times New Roman"/>
          <w:b w:val="0"/>
          <w:sz w:val="20"/>
          <w:u w:val="single"/>
        </w:rPr>
        <w:t>Intellectual Property</w:t>
      </w:r>
      <w:r w:rsidR="00873C10" w:rsidRPr="009649D2">
        <w:rPr>
          <w:rFonts w:ascii="Times New Roman" w:hAnsi="Times New Roman"/>
          <w:b w:val="0"/>
          <w:sz w:val="20"/>
        </w:rPr>
        <w:t xml:space="preserve">. </w:t>
      </w:r>
      <w:bookmarkStart w:id="70" w:name="_Ref527469810"/>
      <w:r w:rsidR="008B0A96" w:rsidRPr="009649D2">
        <w:rPr>
          <w:rFonts w:ascii="Times New Roman" w:hAnsi="Times New Roman"/>
          <w:b w:val="0"/>
          <w:sz w:val="20"/>
        </w:rPr>
        <w:t>Contractor</w:t>
      </w:r>
      <w:r w:rsidR="00873C10" w:rsidRPr="009649D2">
        <w:rPr>
          <w:rFonts w:ascii="Times New Roman" w:hAnsi="Times New Roman"/>
          <w:b w:val="0"/>
          <w:sz w:val="20"/>
        </w:rPr>
        <w:t xml:space="preserve"> shall perform its </w:t>
      </w:r>
      <w:r w:rsidRPr="009649D2">
        <w:rPr>
          <w:rFonts w:ascii="Times New Roman" w:hAnsi="Times New Roman"/>
          <w:b w:val="0"/>
          <w:sz w:val="20"/>
        </w:rPr>
        <w:t xml:space="preserve">obligations </w:t>
      </w:r>
      <w:r w:rsidR="00873C10" w:rsidRPr="009649D2">
        <w:rPr>
          <w:rFonts w:ascii="Times New Roman" w:hAnsi="Times New Roman"/>
          <w:b w:val="0"/>
          <w:sz w:val="20"/>
        </w:rPr>
        <w:t>under this Agreement in a manner that</w:t>
      </w:r>
      <w:r w:rsidR="00E50B14" w:rsidRPr="009649D2">
        <w:rPr>
          <w:rFonts w:ascii="Times New Roman" w:hAnsi="Times New Roman"/>
          <w:b w:val="0"/>
          <w:sz w:val="20"/>
        </w:rPr>
        <w:t xml:space="preserve"> the </w:t>
      </w:r>
      <w:r w:rsidR="008610FA" w:rsidRPr="009649D2">
        <w:rPr>
          <w:rFonts w:ascii="Times New Roman" w:hAnsi="Times New Roman"/>
          <w:b w:val="0"/>
          <w:sz w:val="20"/>
        </w:rPr>
        <w:t>Work</w:t>
      </w:r>
      <w:r w:rsidR="00E50B14" w:rsidRPr="009649D2">
        <w:rPr>
          <w:rFonts w:ascii="Times New Roman" w:hAnsi="Times New Roman"/>
          <w:b w:val="0"/>
          <w:sz w:val="20"/>
        </w:rPr>
        <w:t xml:space="preserve"> (including </w:t>
      </w:r>
      <w:r w:rsidR="00873C10" w:rsidRPr="009649D2">
        <w:rPr>
          <w:rFonts w:ascii="Times New Roman" w:hAnsi="Times New Roman"/>
          <w:b w:val="0"/>
          <w:sz w:val="20"/>
        </w:rPr>
        <w:t>each Deliverable</w:t>
      </w:r>
      <w:r w:rsidR="00E50B14" w:rsidRPr="009649D2">
        <w:rPr>
          <w:rFonts w:ascii="Times New Roman" w:hAnsi="Times New Roman"/>
          <w:b w:val="0"/>
          <w:sz w:val="20"/>
        </w:rPr>
        <w:t>)</w:t>
      </w:r>
      <w:r w:rsidR="00873C10" w:rsidRPr="009649D2">
        <w:rPr>
          <w:rFonts w:ascii="Times New Roman" w:hAnsi="Times New Roman"/>
          <w:b w:val="0"/>
          <w:sz w:val="20"/>
        </w:rPr>
        <w:t xml:space="preserve"> and any portion thereof, does not infringe, or constitute an infringement, misappropriation or violation of, any </w:t>
      </w:r>
      <w:r w:rsidRPr="009649D2">
        <w:rPr>
          <w:rFonts w:ascii="Times New Roman" w:hAnsi="Times New Roman"/>
          <w:b w:val="0"/>
          <w:sz w:val="20"/>
        </w:rPr>
        <w:t>Intellectual Property Right</w:t>
      </w:r>
      <w:r w:rsidR="00873C10" w:rsidRPr="009649D2">
        <w:rPr>
          <w:rFonts w:ascii="Times New Roman" w:hAnsi="Times New Roman"/>
          <w:b w:val="0"/>
          <w:sz w:val="20"/>
        </w:rPr>
        <w:t>.</w:t>
      </w:r>
      <w:bookmarkStart w:id="71" w:name="_Ref18473797"/>
      <w:bookmarkStart w:id="72" w:name="_Toc18745261"/>
      <w:bookmarkStart w:id="73" w:name="_Ref23860539"/>
      <w:bookmarkStart w:id="74" w:name="_Toc25032823"/>
      <w:bookmarkStart w:id="75" w:name="_Toc57173704"/>
      <w:bookmarkStart w:id="76" w:name="_Toc18745262"/>
      <w:bookmarkEnd w:id="67"/>
      <w:bookmarkEnd w:id="68"/>
      <w:bookmarkEnd w:id="69"/>
      <w:bookmarkEnd w:id="70"/>
      <w:r w:rsidRPr="009649D2">
        <w:rPr>
          <w:rFonts w:ascii="Times New Roman" w:hAnsi="Times New Roman"/>
          <w:b w:val="0"/>
          <w:sz w:val="20"/>
        </w:rPr>
        <w:t xml:space="preserve"> </w:t>
      </w:r>
      <w:r w:rsidR="008B0A96" w:rsidRPr="009649D2">
        <w:rPr>
          <w:rFonts w:ascii="Times New Roman" w:hAnsi="Times New Roman"/>
          <w:b w:val="0"/>
          <w:sz w:val="20"/>
        </w:rPr>
        <w:t>Contractor</w:t>
      </w:r>
      <w:r w:rsidRPr="009649D2">
        <w:rPr>
          <w:rFonts w:ascii="Times New Roman" w:hAnsi="Times New Roman"/>
          <w:b w:val="0"/>
          <w:sz w:val="20"/>
        </w:rPr>
        <w:t xml:space="preserve"> has full Intellectual Property Rights and authority to perform all of its obligations under this Agreement, and </w:t>
      </w:r>
      <w:r w:rsidR="008B0A96" w:rsidRPr="009649D2">
        <w:rPr>
          <w:rFonts w:ascii="Times New Roman" w:hAnsi="Times New Roman"/>
          <w:b w:val="0"/>
          <w:sz w:val="20"/>
        </w:rPr>
        <w:t>Contractor</w:t>
      </w:r>
      <w:r w:rsidRPr="009649D2">
        <w:rPr>
          <w:rFonts w:ascii="Times New Roman" w:hAnsi="Times New Roman"/>
          <w:b w:val="0"/>
          <w:sz w:val="20"/>
        </w:rPr>
        <w:t xml:space="preserve"> is and </w:t>
      </w:r>
      <w:r w:rsidR="001C02AD">
        <w:rPr>
          <w:rFonts w:ascii="Times New Roman" w:hAnsi="Times New Roman"/>
          <w:b w:val="0"/>
          <w:sz w:val="20"/>
        </w:rPr>
        <w:t>shall</w:t>
      </w:r>
      <w:r w:rsidRPr="009649D2">
        <w:rPr>
          <w:rFonts w:ascii="Times New Roman" w:hAnsi="Times New Roman"/>
          <w:b w:val="0"/>
          <w:sz w:val="20"/>
        </w:rPr>
        <w:t xml:space="preserve"> be either the owner </w:t>
      </w:r>
      <w:r w:rsidR="00951C0E" w:rsidRPr="009649D2">
        <w:rPr>
          <w:rFonts w:ascii="Times New Roman" w:hAnsi="Times New Roman"/>
          <w:b w:val="0"/>
          <w:sz w:val="20"/>
        </w:rPr>
        <w:t>of or</w:t>
      </w:r>
      <w:r w:rsidRPr="009649D2">
        <w:rPr>
          <w:rFonts w:ascii="Times New Roman" w:hAnsi="Times New Roman"/>
          <w:b w:val="0"/>
          <w:sz w:val="20"/>
        </w:rPr>
        <w:t xml:space="preserve"> authorized to use for its own and the </w:t>
      </w:r>
      <w:r w:rsidR="001A3ECF" w:rsidRPr="009649D2">
        <w:rPr>
          <w:rFonts w:ascii="Times New Roman" w:hAnsi="Times New Roman"/>
          <w:b w:val="0"/>
          <w:sz w:val="20"/>
        </w:rPr>
        <w:t>Judicial Branch Entities</w:t>
      </w:r>
      <w:r w:rsidRPr="009649D2">
        <w:rPr>
          <w:rFonts w:ascii="Times New Roman" w:hAnsi="Times New Roman"/>
          <w:b w:val="0"/>
          <w:sz w:val="20"/>
        </w:rPr>
        <w:t xml:space="preserve">’ benefit, all </w:t>
      </w:r>
      <w:r w:rsidR="008B0A96" w:rsidRPr="009649D2">
        <w:rPr>
          <w:rFonts w:ascii="Times New Roman" w:hAnsi="Times New Roman"/>
          <w:b w:val="0"/>
          <w:sz w:val="20"/>
        </w:rPr>
        <w:t>Contractor</w:t>
      </w:r>
      <w:r w:rsidRPr="009649D2">
        <w:rPr>
          <w:rFonts w:ascii="Times New Roman" w:hAnsi="Times New Roman"/>
          <w:b w:val="0"/>
          <w:sz w:val="20"/>
        </w:rPr>
        <w:t xml:space="preserve"> </w:t>
      </w:r>
      <w:r w:rsidR="00C85AA9" w:rsidRPr="009649D2">
        <w:rPr>
          <w:rFonts w:ascii="Times New Roman" w:hAnsi="Times New Roman"/>
          <w:b w:val="0"/>
          <w:sz w:val="20"/>
        </w:rPr>
        <w:t>Materials</w:t>
      </w:r>
      <w:r w:rsidR="00893AF1" w:rsidRPr="009649D2">
        <w:rPr>
          <w:rFonts w:ascii="Times New Roman" w:hAnsi="Times New Roman"/>
          <w:b w:val="0"/>
          <w:sz w:val="20"/>
        </w:rPr>
        <w:t>,</w:t>
      </w:r>
      <w:r w:rsidRPr="009649D2">
        <w:rPr>
          <w:rFonts w:ascii="Times New Roman" w:hAnsi="Times New Roman"/>
          <w:b w:val="0"/>
          <w:sz w:val="20"/>
        </w:rPr>
        <w:t xml:space="preserve"> Third Party </w:t>
      </w:r>
      <w:r w:rsidR="00C85AA9" w:rsidRPr="009649D2">
        <w:rPr>
          <w:rFonts w:ascii="Times New Roman" w:hAnsi="Times New Roman"/>
          <w:b w:val="0"/>
          <w:sz w:val="20"/>
        </w:rPr>
        <w:t>Materials</w:t>
      </w:r>
      <w:r w:rsidR="00893AF1" w:rsidRPr="009649D2">
        <w:rPr>
          <w:rFonts w:ascii="Times New Roman" w:hAnsi="Times New Roman"/>
          <w:b w:val="0"/>
          <w:sz w:val="20"/>
        </w:rPr>
        <w:t>, and Licensed Software</w:t>
      </w:r>
      <w:r w:rsidRPr="009649D2">
        <w:rPr>
          <w:rFonts w:ascii="Times New Roman" w:hAnsi="Times New Roman"/>
          <w:b w:val="0"/>
          <w:sz w:val="20"/>
        </w:rPr>
        <w:t xml:space="preserve"> used and to be used in connection with the </w:t>
      </w:r>
      <w:bookmarkStart w:id="77" w:name="_Ref66680448"/>
      <w:r w:rsidR="008610FA" w:rsidRPr="009649D2">
        <w:rPr>
          <w:rFonts w:ascii="Times New Roman" w:hAnsi="Times New Roman"/>
          <w:b w:val="0"/>
          <w:sz w:val="20"/>
        </w:rPr>
        <w:t>Work</w:t>
      </w:r>
      <w:r w:rsidR="00F724AB" w:rsidRPr="009649D2">
        <w:rPr>
          <w:rFonts w:ascii="Times New Roman" w:hAnsi="Times New Roman"/>
          <w:b w:val="0"/>
          <w:sz w:val="20"/>
        </w:rPr>
        <w:t>.</w:t>
      </w:r>
    </w:p>
    <w:p w14:paraId="0DD40CC0" w14:textId="0E146FC8" w:rsidR="00E573E1" w:rsidRPr="009649D2" w:rsidRDefault="008610FA"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Work</w:t>
      </w:r>
      <w:r w:rsidR="00873C10" w:rsidRPr="009649D2">
        <w:rPr>
          <w:rFonts w:ascii="Times New Roman" w:hAnsi="Times New Roman"/>
          <w:b w:val="0"/>
          <w:sz w:val="20"/>
        </w:rPr>
        <w:t>.</w:t>
      </w:r>
      <w:bookmarkStart w:id="78" w:name="_Ref47714501"/>
      <w:bookmarkStart w:id="79" w:name="_Ref51946577"/>
      <w:bookmarkStart w:id="80" w:name="_Ref65987649"/>
      <w:bookmarkEnd w:id="71"/>
      <w:bookmarkEnd w:id="72"/>
      <w:bookmarkEnd w:id="77"/>
      <w:r w:rsidR="00A81A43" w:rsidRPr="009649D2">
        <w:rPr>
          <w:rFonts w:ascii="Times New Roman" w:hAnsi="Times New Roman"/>
          <w:b w:val="0"/>
          <w:sz w:val="20"/>
        </w:rPr>
        <w:t xml:space="preserve"> </w:t>
      </w:r>
      <w:r w:rsidR="00762281" w:rsidRPr="009649D2">
        <w:rPr>
          <w:rFonts w:ascii="Times New Roman" w:hAnsi="Times New Roman"/>
          <w:b w:val="0"/>
          <w:sz w:val="20"/>
        </w:rPr>
        <w:t>(i)</w:t>
      </w:r>
      <w:r w:rsidR="003734CE" w:rsidRPr="009649D2">
        <w:rPr>
          <w:rFonts w:ascii="Times New Roman" w:hAnsi="Times New Roman"/>
          <w:b w:val="0"/>
          <w:sz w:val="20"/>
        </w:rPr>
        <w:t xml:space="preserve"> the </w:t>
      </w:r>
      <w:r w:rsidRPr="009649D2">
        <w:rPr>
          <w:rFonts w:ascii="Times New Roman" w:hAnsi="Times New Roman"/>
          <w:b w:val="0"/>
          <w:sz w:val="20"/>
        </w:rPr>
        <w:t>Work</w:t>
      </w:r>
      <w:r w:rsidR="003734CE" w:rsidRPr="009649D2">
        <w:rPr>
          <w:rFonts w:ascii="Times New Roman" w:hAnsi="Times New Roman"/>
          <w:b w:val="0"/>
          <w:sz w:val="20"/>
        </w:rPr>
        <w:t xml:space="preserve"> </w:t>
      </w:r>
      <w:r w:rsidR="001C02AD">
        <w:rPr>
          <w:rFonts w:ascii="Times New Roman" w:hAnsi="Times New Roman"/>
          <w:b w:val="0"/>
          <w:sz w:val="20"/>
        </w:rPr>
        <w:t>shall</w:t>
      </w:r>
      <w:r w:rsidR="003734CE" w:rsidRPr="009649D2">
        <w:rPr>
          <w:rFonts w:ascii="Times New Roman" w:hAnsi="Times New Roman"/>
          <w:b w:val="0"/>
          <w:sz w:val="20"/>
        </w:rPr>
        <w:t xml:space="preserve"> be rendered with promptness and diligence and </w:t>
      </w:r>
      <w:r w:rsidR="001C02AD">
        <w:rPr>
          <w:rFonts w:ascii="Times New Roman" w:hAnsi="Times New Roman"/>
          <w:b w:val="0"/>
          <w:sz w:val="20"/>
        </w:rPr>
        <w:t>shall</w:t>
      </w:r>
      <w:r w:rsidR="003734CE" w:rsidRPr="009649D2">
        <w:rPr>
          <w:rFonts w:ascii="Times New Roman" w:hAnsi="Times New Roman"/>
          <w:b w:val="0"/>
          <w:sz w:val="20"/>
        </w:rPr>
        <w:t xml:space="preserve"> be executed in a workmanlike manner, in accordance with the practices and professional standards used in well-managed operations performing services similar to the </w:t>
      </w:r>
      <w:r w:rsidRPr="009649D2">
        <w:rPr>
          <w:rFonts w:ascii="Times New Roman" w:hAnsi="Times New Roman"/>
          <w:b w:val="0"/>
          <w:sz w:val="20"/>
        </w:rPr>
        <w:t>Work</w:t>
      </w:r>
      <w:r w:rsidR="00762281" w:rsidRPr="009649D2">
        <w:rPr>
          <w:rFonts w:ascii="Times New Roman" w:hAnsi="Times New Roman"/>
          <w:b w:val="0"/>
          <w:sz w:val="20"/>
        </w:rPr>
        <w:t xml:space="preserve">; (ii) </w:t>
      </w:r>
      <w:r w:rsidR="008B0A96" w:rsidRPr="009649D2">
        <w:rPr>
          <w:rFonts w:ascii="Times New Roman" w:hAnsi="Times New Roman"/>
          <w:b w:val="0"/>
          <w:sz w:val="20"/>
        </w:rPr>
        <w:t>Contractor</w:t>
      </w:r>
      <w:r w:rsidR="00762281" w:rsidRPr="009649D2">
        <w:rPr>
          <w:rFonts w:ascii="Times New Roman" w:hAnsi="Times New Roman"/>
          <w:b w:val="0"/>
          <w:sz w:val="20"/>
        </w:rPr>
        <w:t xml:space="preserve"> </w:t>
      </w:r>
      <w:r w:rsidR="001C02AD">
        <w:rPr>
          <w:rFonts w:ascii="Times New Roman" w:hAnsi="Times New Roman"/>
          <w:b w:val="0"/>
          <w:sz w:val="20"/>
        </w:rPr>
        <w:t>shall</w:t>
      </w:r>
      <w:r w:rsidR="00762281" w:rsidRPr="009649D2">
        <w:rPr>
          <w:rFonts w:ascii="Times New Roman" w:hAnsi="Times New Roman"/>
          <w:b w:val="0"/>
          <w:sz w:val="20"/>
        </w:rPr>
        <w:t xml:space="preserve"> use efficiently the resources or services necessary to provide the </w:t>
      </w:r>
      <w:r w:rsidRPr="009649D2">
        <w:rPr>
          <w:rFonts w:ascii="Times New Roman" w:hAnsi="Times New Roman"/>
          <w:b w:val="0"/>
          <w:sz w:val="20"/>
        </w:rPr>
        <w:t>Work</w:t>
      </w:r>
      <w:r w:rsidR="00762281" w:rsidRPr="009649D2">
        <w:rPr>
          <w:rFonts w:ascii="Times New Roman" w:hAnsi="Times New Roman"/>
          <w:b w:val="0"/>
          <w:sz w:val="20"/>
        </w:rPr>
        <w:t xml:space="preserve">; and </w:t>
      </w:r>
      <w:r w:rsidR="002A55F9" w:rsidRPr="009649D2">
        <w:rPr>
          <w:rFonts w:ascii="Times New Roman" w:hAnsi="Times New Roman"/>
          <w:b w:val="0"/>
          <w:sz w:val="20"/>
        </w:rPr>
        <w:t xml:space="preserve">provide </w:t>
      </w:r>
      <w:r w:rsidR="00762281" w:rsidRPr="009649D2">
        <w:rPr>
          <w:rFonts w:ascii="Times New Roman" w:hAnsi="Times New Roman"/>
          <w:b w:val="0"/>
          <w:sz w:val="20"/>
        </w:rPr>
        <w:t xml:space="preserve">the </w:t>
      </w:r>
      <w:r w:rsidRPr="009649D2">
        <w:rPr>
          <w:rFonts w:ascii="Times New Roman" w:hAnsi="Times New Roman"/>
          <w:b w:val="0"/>
          <w:sz w:val="20"/>
        </w:rPr>
        <w:t>Work</w:t>
      </w:r>
      <w:r w:rsidR="00762281" w:rsidRPr="009649D2">
        <w:rPr>
          <w:rFonts w:ascii="Times New Roman" w:hAnsi="Times New Roman"/>
          <w:b w:val="0"/>
          <w:sz w:val="20"/>
        </w:rPr>
        <w:t xml:space="preserve"> in the most cost efficient manner consistent with the required level of quality and performance</w:t>
      </w:r>
      <w:r w:rsidR="00A3367E" w:rsidRPr="009649D2">
        <w:rPr>
          <w:rFonts w:ascii="Times New Roman" w:hAnsi="Times New Roman"/>
          <w:b w:val="0"/>
          <w:sz w:val="20"/>
        </w:rPr>
        <w:t xml:space="preserve">; (iii) the Work </w:t>
      </w:r>
      <w:r w:rsidR="001C02AD">
        <w:rPr>
          <w:rFonts w:ascii="Times New Roman" w:hAnsi="Times New Roman"/>
          <w:b w:val="0"/>
          <w:sz w:val="20"/>
        </w:rPr>
        <w:t>shall</w:t>
      </w:r>
      <w:r w:rsidR="00A3367E" w:rsidRPr="009649D2">
        <w:rPr>
          <w:rFonts w:ascii="Times New Roman" w:hAnsi="Times New Roman"/>
          <w:b w:val="0"/>
          <w:sz w:val="20"/>
        </w:rPr>
        <w:t xml:space="preserve"> be provided free and clear of all liens, claims, and encumbrances</w:t>
      </w:r>
      <w:r w:rsidR="00951F51" w:rsidRPr="009649D2">
        <w:rPr>
          <w:rFonts w:ascii="Times New Roman" w:hAnsi="Times New Roman"/>
          <w:b w:val="0"/>
          <w:sz w:val="20"/>
        </w:rPr>
        <w:t xml:space="preserve">; (iv) </w:t>
      </w:r>
      <w:r w:rsidR="00325C14" w:rsidRPr="009649D2">
        <w:rPr>
          <w:rFonts w:ascii="Times New Roman" w:hAnsi="Times New Roman"/>
          <w:b w:val="0"/>
          <w:sz w:val="20"/>
        </w:rPr>
        <w:t xml:space="preserve">all </w:t>
      </w:r>
      <w:r w:rsidR="00951F51" w:rsidRPr="009649D2">
        <w:rPr>
          <w:rFonts w:ascii="Times New Roman" w:hAnsi="Times New Roman"/>
          <w:b w:val="0"/>
          <w:sz w:val="20"/>
        </w:rPr>
        <w:t xml:space="preserve">Work </w:t>
      </w:r>
      <w:r w:rsidR="001C02AD">
        <w:rPr>
          <w:rFonts w:ascii="Times New Roman" w:hAnsi="Times New Roman"/>
          <w:b w:val="0"/>
          <w:sz w:val="20"/>
        </w:rPr>
        <w:t>shall</w:t>
      </w:r>
      <w:r w:rsidR="00951F51" w:rsidRPr="009649D2">
        <w:rPr>
          <w:rFonts w:ascii="Times New Roman" w:hAnsi="Times New Roman"/>
          <w:b w:val="0"/>
          <w:sz w:val="20"/>
        </w:rPr>
        <w:t xml:space="preserve"> be free from all defects in materials and workmanship, and </w:t>
      </w:r>
      <w:r w:rsidR="001C02AD">
        <w:rPr>
          <w:rFonts w:ascii="Times New Roman" w:hAnsi="Times New Roman"/>
          <w:b w:val="0"/>
          <w:sz w:val="20"/>
        </w:rPr>
        <w:t>shall</w:t>
      </w:r>
      <w:r w:rsidR="00325C14" w:rsidRPr="009649D2">
        <w:rPr>
          <w:rFonts w:ascii="Times New Roman" w:hAnsi="Times New Roman"/>
          <w:b w:val="0"/>
          <w:sz w:val="20"/>
        </w:rPr>
        <w:t xml:space="preserve"> be </w:t>
      </w:r>
      <w:r w:rsidR="00951F51" w:rsidRPr="009649D2">
        <w:rPr>
          <w:rFonts w:ascii="Times New Roman" w:hAnsi="Times New Roman"/>
          <w:b w:val="0"/>
          <w:sz w:val="20"/>
        </w:rPr>
        <w:t xml:space="preserve">in </w:t>
      </w:r>
      <w:r w:rsidR="003B42EE" w:rsidRPr="009649D2">
        <w:rPr>
          <w:rFonts w:ascii="Times New Roman" w:hAnsi="Times New Roman"/>
          <w:b w:val="0"/>
          <w:sz w:val="20"/>
        </w:rPr>
        <w:t xml:space="preserve">accordance </w:t>
      </w:r>
      <w:r w:rsidR="00951F51" w:rsidRPr="009649D2">
        <w:rPr>
          <w:rFonts w:ascii="Times New Roman" w:hAnsi="Times New Roman"/>
          <w:b w:val="0"/>
          <w:sz w:val="20"/>
        </w:rPr>
        <w:t>with Specifications</w:t>
      </w:r>
      <w:r w:rsidR="00044DA4" w:rsidRPr="009649D2">
        <w:rPr>
          <w:rFonts w:ascii="Times New Roman" w:hAnsi="Times New Roman"/>
          <w:b w:val="0"/>
          <w:sz w:val="20"/>
        </w:rPr>
        <w:t>, Documentation</w:t>
      </w:r>
      <w:r w:rsidR="003B42EE" w:rsidRPr="009649D2">
        <w:rPr>
          <w:rFonts w:ascii="Times New Roman" w:hAnsi="Times New Roman"/>
          <w:b w:val="0"/>
          <w:sz w:val="20"/>
        </w:rPr>
        <w:t xml:space="preserve">, </w:t>
      </w:r>
      <w:r w:rsidR="008F18BD" w:rsidRPr="009649D2">
        <w:rPr>
          <w:rFonts w:ascii="Times New Roman" w:hAnsi="Times New Roman"/>
          <w:b w:val="0"/>
          <w:sz w:val="20"/>
        </w:rPr>
        <w:t>A</w:t>
      </w:r>
      <w:r w:rsidR="00951F51" w:rsidRPr="009649D2">
        <w:rPr>
          <w:rFonts w:ascii="Times New Roman" w:hAnsi="Times New Roman"/>
          <w:b w:val="0"/>
          <w:sz w:val="20"/>
        </w:rPr>
        <w:t xml:space="preserve">pplicable </w:t>
      </w:r>
      <w:r w:rsidR="008F18BD" w:rsidRPr="009649D2">
        <w:rPr>
          <w:rFonts w:ascii="Times New Roman" w:hAnsi="Times New Roman"/>
          <w:b w:val="0"/>
          <w:sz w:val="20"/>
        </w:rPr>
        <w:t>L</w:t>
      </w:r>
      <w:r w:rsidR="00951F51" w:rsidRPr="009649D2">
        <w:rPr>
          <w:rFonts w:ascii="Times New Roman" w:hAnsi="Times New Roman"/>
          <w:b w:val="0"/>
          <w:sz w:val="20"/>
        </w:rPr>
        <w:t>aws</w:t>
      </w:r>
      <w:r w:rsidR="003B42EE" w:rsidRPr="009649D2">
        <w:rPr>
          <w:rFonts w:ascii="Times New Roman" w:hAnsi="Times New Roman"/>
          <w:b w:val="0"/>
          <w:sz w:val="20"/>
        </w:rPr>
        <w:t>, and other requirements of this Agreement</w:t>
      </w:r>
      <w:r w:rsidR="00576490" w:rsidRPr="009649D2">
        <w:rPr>
          <w:rFonts w:ascii="Times New Roman" w:hAnsi="Times New Roman"/>
          <w:b w:val="0"/>
          <w:sz w:val="20"/>
        </w:rPr>
        <w:t xml:space="preserve">; and (v) all equipment purchased by the JBE </w:t>
      </w:r>
      <w:r w:rsidR="00533E08" w:rsidRPr="009649D2">
        <w:rPr>
          <w:rFonts w:ascii="Times New Roman" w:hAnsi="Times New Roman"/>
          <w:b w:val="0"/>
          <w:sz w:val="20"/>
        </w:rPr>
        <w:t xml:space="preserve">from Contractor </w:t>
      </w:r>
      <w:r w:rsidR="001C02AD">
        <w:rPr>
          <w:rFonts w:ascii="Times New Roman" w:hAnsi="Times New Roman"/>
          <w:b w:val="0"/>
          <w:sz w:val="20"/>
        </w:rPr>
        <w:t>shall</w:t>
      </w:r>
      <w:r w:rsidR="00576490" w:rsidRPr="009649D2">
        <w:rPr>
          <w:rFonts w:ascii="Times New Roman" w:hAnsi="Times New Roman"/>
          <w:b w:val="0"/>
          <w:sz w:val="20"/>
        </w:rPr>
        <w:t xml:space="preserve"> be new</w:t>
      </w:r>
      <w:r w:rsidR="00762281" w:rsidRPr="009649D2">
        <w:rPr>
          <w:rFonts w:ascii="Times New Roman" w:hAnsi="Times New Roman"/>
          <w:b w:val="0"/>
          <w:sz w:val="20"/>
        </w:rPr>
        <w:t>.</w:t>
      </w:r>
      <w:r w:rsidR="00873C10" w:rsidRPr="009649D2">
        <w:rPr>
          <w:rFonts w:ascii="Times New Roman" w:hAnsi="Times New Roman"/>
          <w:b w:val="0"/>
          <w:sz w:val="20"/>
        </w:rPr>
        <w:t xml:space="preserve"> </w:t>
      </w:r>
      <w:bookmarkStart w:id="81" w:name="_Ref65945411"/>
      <w:bookmarkEnd w:id="78"/>
      <w:bookmarkEnd w:id="79"/>
      <w:bookmarkEnd w:id="80"/>
      <w:r w:rsidR="00873C10" w:rsidRPr="009649D2">
        <w:rPr>
          <w:rFonts w:ascii="Times New Roman" w:hAnsi="Times New Roman"/>
          <w:b w:val="0"/>
          <w:sz w:val="20"/>
        </w:rPr>
        <w:t xml:space="preserve">In the event any </w:t>
      </w:r>
      <w:r w:rsidR="003B42EE" w:rsidRPr="009649D2">
        <w:rPr>
          <w:rFonts w:ascii="Times New Roman" w:hAnsi="Times New Roman"/>
          <w:b w:val="0"/>
          <w:sz w:val="20"/>
        </w:rPr>
        <w:t xml:space="preserve">Work </w:t>
      </w:r>
      <w:r w:rsidR="00873C10" w:rsidRPr="009649D2">
        <w:rPr>
          <w:rFonts w:ascii="Times New Roman" w:hAnsi="Times New Roman"/>
          <w:b w:val="0"/>
          <w:sz w:val="20"/>
        </w:rPr>
        <w:t>does not conform to the foregoing provisions of this</w:t>
      </w:r>
      <w:r w:rsidR="000B32C9" w:rsidRPr="009649D2">
        <w:rPr>
          <w:rFonts w:ascii="Times New Roman" w:hAnsi="Times New Roman"/>
          <w:b w:val="0"/>
          <w:sz w:val="20"/>
        </w:rPr>
        <w:t xml:space="preserve"> Section 3.1</w:t>
      </w:r>
      <w:r w:rsidR="003B42EE" w:rsidRPr="009649D2">
        <w:rPr>
          <w:rFonts w:ascii="Times New Roman" w:hAnsi="Times New Roman"/>
          <w:b w:val="0"/>
          <w:sz w:val="20"/>
        </w:rPr>
        <w:t>2</w:t>
      </w:r>
      <w:r w:rsidR="000B32C9" w:rsidRPr="009649D2">
        <w:rPr>
          <w:rFonts w:ascii="Times New Roman" w:hAnsi="Times New Roman"/>
          <w:b w:val="0"/>
          <w:sz w:val="20"/>
        </w:rPr>
        <w:t>,</w:t>
      </w:r>
      <w:r w:rsidR="00873C10" w:rsidRPr="009649D2">
        <w:rPr>
          <w:rFonts w:ascii="Times New Roman" w:hAnsi="Times New Roman"/>
          <w:b w:val="0"/>
          <w:sz w:val="20"/>
        </w:rPr>
        <w:t xml:space="preserve"> </w:t>
      </w:r>
      <w:r w:rsidR="008B0A96" w:rsidRPr="009649D2">
        <w:rPr>
          <w:rFonts w:ascii="Times New Roman" w:hAnsi="Times New Roman"/>
          <w:b w:val="0"/>
          <w:sz w:val="20"/>
        </w:rPr>
        <w:t>Contractor</w:t>
      </w:r>
      <w:r w:rsidR="00873C10" w:rsidRPr="009649D2">
        <w:rPr>
          <w:rFonts w:ascii="Times New Roman" w:hAnsi="Times New Roman"/>
          <w:b w:val="0"/>
          <w:sz w:val="20"/>
        </w:rPr>
        <w:t xml:space="preserve"> shall </w:t>
      </w:r>
      <w:r w:rsidR="005167B4" w:rsidRPr="009649D2">
        <w:rPr>
          <w:rFonts w:ascii="Times New Roman" w:hAnsi="Times New Roman"/>
          <w:b w:val="0"/>
          <w:sz w:val="20"/>
        </w:rPr>
        <w:t xml:space="preserve">promptly </w:t>
      </w:r>
      <w:r w:rsidR="00873C10" w:rsidRPr="009649D2">
        <w:rPr>
          <w:rFonts w:ascii="Times New Roman" w:hAnsi="Times New Roman"/>
          <w:b w:val="0"/>
          <w:sz w:val="20"/>
        </w:rPr>
        <w:t xml:space="preserve">correct all </w:t>
      </w:r>
      <w:r w:rsidR="005A4A58" w:rsidRPr="009649D2">
        <w:rPr>
          <w:rFonts w:ascii="Times New Roman" w:hAnsi="Times New Roman"/>
          <w:b w:val="0"/>
          <w:sz w:val="20"/>
        </w:rPr>
        <w:t>nonconformities</w:t>
      </w:r>
      <w:r w:rsidR="00873C10" w:rsidRPr="009649D2">
        <w:rPr>
          <w:rFonts w:ascii="Times New Roman" w:hAnsi="Times New Roman"/>
          <w:b w:val="0"/>
          <w:sz w:val="20"/>
        </w:rPr>
        <w:t>.</w:t>
      </w:r>
      <w:bookmarkStart w:id="82" w:name="_Ref65998460"/>
      <w:bookmarkEnd w:id="81"/>
      <w:r w:rsidR="00951F51" w:rsidRPr="009649D2">
        <w:rPr>
          <w:rFonts w:ascii="Times New Roman" w:hAnsi="Times New Roman"/>
          <w:b w:val="0"/>
          <w:sz w:val="20"/>
        </w:rPr>
        <w:t xml:space="preserve">   </w:t>
      </w:r>
    </w:p>
    <w:p w14:paraId="1AF9D5D4" w14:textId="37E9F645" w:rsidR="00F255C9" w:rsidRPr="009649D2" w:rsidRDefault="00873C10" w:rsidP="00977765">
      <w:pPr>
        <w:pStyle w:val="Heading3"/>
        <w:keepNext w:val="0"/>
        <w:widowControl w:val="0"/>
        <w:numPr>
          <w:ilvl w:val="1"/>
          <w:numId w:val="36"/>
        </w:numPr>
        <w:tabs>
          <w:tab w:val="left" w:pos="1440"/>
        </w:tabs>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Malicious Code</w:t>
      </w:r>
      <w:bookmarkEnd w:id="73"/>
      <w:bookmarkEnd w:id="74"/>
      <w:bookmarkEnd w:id="75"/>
      <w:r w:rsidRPr="009649D2">
        <w:rPr>
          <w:rFonts w:ascii="Times New Roman" w:hAnsi="Times New Roman"/>
          <w:b w:val="0"/>
          <w:sz w:val="20"/>
        </w:rPr>
        <w:t>.</w:t>
      </w:r>
      <w:r w:rsidR="00F52BF3" w:rsidRPr="009649D2">
        <w:rPr>
          <w:rFonts w:ascii="Times New Roman" w:hAnsi="Times New Roman"/>
          <w:b w:val="0"/>
          <w:sz w:val="20"/>
        </w:rPr>
        <w:t xml:space="preserve"> </w:t>
      </w:r>
      <w:r w:rsidR="005A4A58" w:rsidRPr="009649D2">
        <w:rPr>
          <w:rFonts w:ascii="Times New Roman" w:hAnsi="Times New Roman"/>
          <w:b w:val="0"/>
          <w:sz w:val="20"/>
        </w:rPr>
        <w:t>N</w:t>
      </w:r>
      <w:r w:rsidR="00F52BF3" w:rsidRPr="009649D2">
        <w:rPr>
          <w:rFonts w:ascii="Times New Roman" w:hAnsi="Times New Roman"/>
          <w:b w:val="0"/>
          <w:sz w:val="20"/>
        </w:rPr>
        <w:t xml:space="preserve">o </w:t>
      </w:r>
      <w:r w:rsidR="008610FA" w:rsidRPr="009649D2">
        <w:rPr>
          <w:rFonts w:ascii="Times New Roman" w:hAnsi="Times New Roman"/>
          <w:b w:val="0"/>
          <w:sz w:val="20"/>
        </w:rPr>
        <w:t>Work</w:t>
      </w:r>
      <w:r w:rsidR="00BE1A64" w:rsidRPr="009649D2">
        <w:rPr>
          <w:rFonts w:ascii="Times New Roman" w:hAnsi="Times New Roman"/>
          <w:b w:val="0"/>
          <w:sz w:val="20"/>
        </w:rPr>
        <w:t xml:space="preserve"> </w:t>
      </w:r>
      <w:r w:rsidR="001C02AD">
        <w:rPr>
          <w:rFonts w:ascii="Times New Roman" w:hAnsi="Times New Roman"/>
          <w:b w:val="0"/>
          <w:sz w:val="20"/>
        </w:rPr>
        <w:t>shall</w:t>
      </w:r>
      <w:r w:rsidR="00F52BF3" w:rsidRPr="009649D2">
        <w:rPr>
          <w:rFonts w:ascii="Times New Roman" w:hAnsi="Times New Roman"/>
          <w:b w:val="0"/>
          <w:sz w:val="20"/>
        </w:rPr>
        <w:t xml:space="preserve"> </w:t>
      </w:r>
      <w:r w:rsidR="002C0CD7" w:rsidRPr="009649D2">
        <w:rPr>
          <w:rFonts w:ascii="Times New Roman" w:hAnsi="Times New Roman"/>
          <w:b w:val="0"/>
          <w:sz w:val="20"/>
        </w:rPr>
        <w:t xml:space="preserve">contain </w:t>
      </w:r>
      <w:r w:rsidR="00490E08" w:rsidRPr="009649D2">
        <w:rPr>
          <w:rFonts w:ascii="Times New Roman" w:hAnsi="Times New Roman"/>
          <w:b w:val="0"/>
          <w:sz w:val="20"/>
        </w:rPr>
        <w:t xml:space="preserve">any Malicious Code. </w:t>
      </w:r>
      <w:r w:rsidR="008B0A96" w:rsidRPr="009649D2">
        <w:rPr>
          <w:rFonts w:ascii="Times New Roman" w:hAnsi="Times New Roman"/>
          <w:b w:val="0"/>
          <w:sz w:val="20"/>
        </w:rPr>
        <w:t>Contractor</w:t>
      </w:r>
      <w:r w:rsidR="00F52BF3" w:rsidRPr="009649D2">
        <w:rPr>
          <w:rFonts w:ascii="Times New Roman" w:hAnsi="Times New Roman"/>
          <w:b w:val="0"/>
          <w:sz w:val="20"/>
        </w:rPr>
        <w:t xml:space="preserve"> shall immediately </w:t>
      </w:r>
      <w:r w:rsidR="00977765" w:rsidRPr="009649D2">
        <w:rPr>
          <w:rFonts w:ascii="Times New Roman" w:hAnsi="Times New Roman"/>
          <w:b w:val="0"/>
          <w:sz w:val="20"/>
        </w:rPr>
        <w:t>provide</w:t>
      </w:r>
      <w:r w:rsidR="00F52BF3" w:rsidRPr="009649D2">
        <w:rPr>
          <w:rFonts w:ascii="Times New Roman" w:hAnsi="Times New Roman"/>
          <w:b w:val="0"/>
          <w:sz w:val="20"/>
        </w:rPr>
        <w:t xml:space="preserve"> the </w:t>
      </w:r>
      <w:r w:rsidR="00951C0E" w:rsidRPr="009649D2">
        <w:rPr>
          <w:rFonts w:ascii="Times New Roman" w:hAnsi="Times New Roman"/>
          <w:b w:val="0"/>
          <w:sz w:val="20"/>
        </w:rPr>
        <w:t>JBE with a</w:t>
      </w:r>
      <w:r w:rsidR="00F52BF3" w:rsidRPr="009649D2">
        <w:rPr>
          <w:rFonts w:ascii="Times New Roman" w:hAnsi="Times New Roman"/>
          <w:b w:val="0"/>
          <w:sz w:val="20"/>
        </w:rPr>
        <w:t xml:space="preserve"> written notice in reasonable detail upon becoming aware of the existence of any Malicious Code. Without limiting the foregoing, </w:t>
      </w:r>
      <w:r w:rsidR="008B0A96" w:rsidRPr="009649D2">
        <w:rPr>
          <w:rFonts w:ascii="Times New Roman" w:hAnsi="Times New Roman"/>
          <w:b w:val="0"/>
          <w:sz w:val="20"/>
        </w:rPr>
        <w:t>Contractor</w:t>
      </w:r>
      <w:r w:rsidR="00F52BF3" w:rsidRPr="009649D2">
        <w:rPr>
          <w:rFonts w:ascii="Times New Roman" w:hAnsi="Times New Roman"/>
          <w:b w:val="0"/>
          <w:sz w:val="20"/>
        </w:rPr>
        <w:t xml:space="preserve"> shall use best efforts and all necessary precautions to prevent the introduction and proliferation of any Malicious Code in </w:t>
      </w:r>
      <w:r w:rsidR="00A6389B" w:rsidRPr="009649D2">
        <w:rPr>
          <w:rFonts w:ascii="Times New Roman" w:hAnsi="Times New Roman"/>
          <w:b w:val="0"/>
          <w:sz w:val="20"/>
        </w:rPr>
        <w:t xml:space="preserve">the </w:t>
      </w:r>
      <w:r w:rsidR="00624EBF" w:rsidRPr="009649D2">
        <w:rPr>
          <w:rFonts w:ascii="Times New Roman" w:hAnsi="Times New Roman"/>
          <w:b w:val="0"/>
          <w:sz w:val="20"/>
        </w:rPr>
        <w:t xml:space="preserve">Judicial Branch Entities’ </w:t>
      </w:r>
      <w:r w:rsidR="005A4A58" w:rsidRPr="009649D2">
        <w:rPr>
          <w:rFonts w:ascii="Times New Roman" w:hAnsi="Times New Roman"/>
          <w:b w:val="0"/>
          <w:sz w:val="20"/>
        </w:rPr>
        <w:t xml:space="preserve">IT Infrastructure </w:t>
      </w:r>
      <w:r w:rsidR="00F52BF3" w:rsidRPr="009649D2">
        <w:rPr>
          <w:rFonts w:ascii="Times New Roman" w:hAnsi="Times New Roman"/>
          <w:b w:val="0"/>
          <w:sz w:val="20"/>
        </w:rPr>
        <w:t xml:space="preserve">or networks or in the </w:t>
      </w:r>
      <w:r w:rsidR="008B0A96" w:rsidRPr="009649D2">
        <w:rPr>
          <w:rFonts w:ascii="Times New Roman" w:hAnsi="Times New Roman"/>
          <w:b w:val="0"/>
          <w:sz w:val="20"/>
        </w:rPr>
        <w:t>Contractor</w:t>
      </w:r>
      <w:r w:rsidR="00F52BF3" w:rsidRPr="009649D2">
        <w:rPr>
          <w:rFonts w:ascii="Times New Roman" w:hAnsi="Times New Roman"/>
          <w:b w:val="0"/>
          <w:sz w:val="20"/>
        </w:rPr>
        <w:t xml:space="preserve"> systems used to provide </w:t>
      </w:r>
      <w:r w:rsidR="008610FA" w:rsidRPr="009649D2">
        <w:rPr>
          <w:rFonts w:ascii="Times New Roman" w:hAnsi="Times New Roman"/>
          <w:b w:val="0"/>
          <w:sz w:val="20"/>
        </w:rPr>
        <w:t>Work</w:t>
      </w:r>
      <w:r w:rsidR="00F52BF3" w:rsidRPr="009649D2">
        <w:rPr>
          <w:rFonts w:ascii="Times New Roman" w:hAnsi="Times New Roman"/>
          <w:b w:val="0"/>
          <w:sz w:val="20"/>
        </w:rPr>
        <w:t xml:space="preserve">.  In the event </w:t>
      </w:r>
      <w:r w:rsidR="008B0A96" w:rsidRPr="009649D2">
        <w:rPr>
          <w:rFonts w:ascii="Times New Roman" w:hAnsi="Times New Roman"/>
          <w:b w:val="0"/>
          <w:sz w:val="20"/>
        </w:rPr>
        <w:t>Contractor</w:t>
      </w:r>
      <w:r w:rsidR="00F52BF3" w:rsidRPr="009649D2">
        <w:rPr>
          <w:rFonts w:ascii="Times New Roman" w:hAnsi="Times New Roman"/>
          <w:b w:val="0"/>
          <w:sz w:val="20"/>
        </w:rPr>
        <w:t xml:space="preserve"> or </w:t>
      </w:r>
      <w:r w:rsidR="00A6389B" w:rsidRPr="009649D2">
        <w:rPr>
          <w:rFonts w:ascii="Times New Roman" w:hAnsi="Times New Roman"/>
          <w:b w:val="0"/>
          <w:sz w:val="20"/>
        </w:rPr>
        <w:t xml:space="preserve">the JBE </w:t>
      </w:r>
      <w:r w:rsidR="00F52BF3" w:rsidRPr="009649D2">
        <w:rPr>
          <w:rFonts w:ascii="Times New Roman" w:hAnsi="Times New Roman"/>
          <w:b w:val="0"/>
          <w:sz w:val="20"/>
        </w:rPr>
        <w:t xml:space="preserve">discovers the existence of any Malicious Code, </w:t>
      </w:r>
      <w:r w:rsidR="008B0A96" w:rsidRPr="009649D2">
        <w:rPr>
          <w:rFonts w:ascii="Times New Roman" w:hAnsi="Times New Roman"/>
          <w:b w:val="0"/>
          <w:sz w:val="20"/>
        </w:rPr>
        <w:t>Contractor</w:t>
      </w:r>
      <w:r w:rsidR="00F52BF3" w:rsidRPr="009649D2">
        <w:rPr>
          <w:rFonts w:ascii="Times New Roman" w:hAnsi="Times New Roman"/>
          <w:b w:val="0"/>
          <w:sz w:val="20"/>
        </w:rPr>
        <w:t xml:space="preserve"> shall use its best efforts, in cooperation with </w:t>
      </w:r>
      <w:r w:rsidR="00A6389B" w:rsidRPr="009649D2">
        <w:rPr>
          <w:rFonts w:ascii="Times New Roman" w:hAnsi="Times New Roman"/>
          <w:b w:val="0"/>
          <w:sz w:val="20"/>
        </w:rPr>
        <w:t>the JBE</w:t>
      </w:r>
      <w:r w:rsidR="00F52BF3" w:rsidRPr="009649D2">
        <w:rPr>
          <w:rFonts w:ascii="Times New Roman" w:hAnsi="Times New Roman"/>
          <w:b w:val="0"/>
          <w:sz w:val="20"/>
        </w:rPr>
        <w:t xml:space="preserve">, to effect the prompt removal of the Malicious Code from the </w:t>
      </w:r>
      <w:r w:rsidR="00B75B2D" w:rsidRPr="009649D2">
        <w:rPr>
          <w:rFonts w:ascii="Times New Roman" w:hAnsi="Times New Roman"/>
          <w:b w:val="0"/>
          <w:sz w:val="20"/>
        </w:rPr>
        <w:t>Work</w:t>
      </w:r>
      <w:r w:rsidR="00A83621" w:rsidRPr="009649D2">
        <w:rPr>
          <w:rFonts w:ascii="Times New Roman" w:hAnsi="Times New Roman"/>
          <w:b w:val="0"/>
          <w:sz w:val="20"/>
        </w:rPr>
        <w:t xml:space="preserve"> </w:t>
      </w:r>
      <w:r w:rsidR="00F52BF3" w:rsidRPr="009649D2">
        <w:rPr>
          <w:rFonts w:ascii="Times New Roman" w:hAnsi="Times New Roman"/>
          <w:b w:val="0"/>
          <w:sz w:val="20"/>
        </w:rPr>
        <w:t xml:space="preserve">and </w:t>
      </w:r>
      <w:r w:rsidR="00A6389B" w:rsidRPr="009649D2">
        <w:rPr>
          <w:rFonts w:ascii="Times New Roman" w:hAnsi="Times New Roman"/>
          <w:b w:val="0"/>
          <w:sz w:val="20"/>
        </w:rPr>
        <w:t xml:space="preserve">the </w:t>
      </w:r>
      <w:r w:rsidR="00624EBF" w:rsidRPr="009649D2">
        <w:rPr>
          <w:rFonts w:ascii="Times New Roman" w:hAnsi="Times New Roman"/>
          <w:b w:val="0"/>
          <w:sz w:val="20"/>
        </w:rPr>
        <w:t xml:space="preserve">Judicial Branch Entities’ </w:t>
      </w:r>
      <w:r w:rsidR="005A4A58" w:rsidRPr="009649D2">
        <w:rPr>
          <w:rFonts w:ascii="Times New Roman" w:hAnsi="Times New Roman"/>
          <w:b w:val="0"/>
          <w:sz w:val="20"/>
        </w:rPr>
        <w:t xml:space="preserve">IT Infrastructure </w:t>
      </w:r>
      <w:r w:rsidR="00F52BF3" w:rsidRPr="009649D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9649D2">
        <w:rPr>
          <w:rFonts w:ascii="Times New Roman" w:hAnsi="Times New Roman"/>
          <w:b w:val="0"/>
          <w:sz w:val="20"/>
        </w:rPr>
        <w:t>Contractor</w:t>
      </w:r>
      <w:r w:rsidR="00740180" w:rsidRPr="009649D2">
        <w:rPr>
          <w:rFonts w:ascii="Times New Roman" w:hAnsi="Times New Roman"/>
          <w:b w:val="0"/>
          <w:sz w:val="20"/>
        </w:rPr>
        <w:t>.</w:t>
      </w:r>
      <w:r w:rsidR="00F52BF3" w:rsidRPr="009649D2">
        <w:rPr>
          <w:rFonts w:ascii="Times New Roman" w:hAnsi="Times New Roman"/>
          <w:b w:val="0"/>
          <w:sz w:val="20"/>
        </w:rPr>
        <w:t xml:space="preserve"> In no event </w:t>
      </w:r>
      <w:r w:rsidR="001C02AD">
        <w:rPr>
          <w:rFonts w:ascii="Times New Roman" w:hAnsi="Times New Roman"/>
          <w:b w:val="0"/>
          <w:sz w:val="20"/>
        </w:rPr>
        <w:t>shall</w:t>
      </w:r>
      <w:r w:rsidR="00F52BF3" w:rsidRPr="009649D2">
        <w:rPr>
          <w:rFonts w:ascii="Times New Roman" w:hAnsi="Times New Roman"/>
          <w:b w:val="0"/>
          <w:sz w:val="20"/>
        </w:rPr>
        <w:t xml:space="preserve"> </w:t>
      </w:r>
      <w:r w:rsidR="008B0A96" w:rsidRPr="009649D2">
        <w:rPr>
          <w:rFonts w:ascii="Times New Roman" w:hAnsi="Times New Roman"/>
          <w:b w:val="0"/>
          <w:sz w:val="20"/>
        </w:rPr>
        <w:t>Contractor</w:t>
      </w:r>
      <w:r w:rsidR="00F52BF3" w:rsidRPr="009649D2">
        <w:rPr>
          <w:rFonts w:ascii="Times New Roman" w:hAnsi="Times New Roman"/>
          <w:b w:val="0"/>
          <w:sz w:val="20"/>
        </w:rPr>
        <w:t xml:space="preserve"> or any Subcontractor invoke any Malicious Code</w:t>
      </w:r>
      <w:bookmarkEnd w:id="76"/>
      <w:r w:rsidRPr="009649D2">
        <w:rPr>
          <w:rFonts w:ascii="Times New Roman" w:hAnsi="Times New Roman"/>
          <w:b w:val="0"/>
          <w:sz w:val="20"/>
        </w:rPr>
        <w:t>.</w:t>
      </w:r>
      <w:bookmarkEnd w:id="82"/>
    </w:p>
    <w:p w14:paraId="7D8CE2B4" w14:textId="12C2C996" w:rsidR="00BE6B1A" w:rsidRPr="009649D2" w:rsidRDefault="00F255C9"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Four-Digit Date Compliance</w:t>
      </w:r>
      <w:r w:rsidRPr="009649D2">
        <w:rPr>
          <w:rFonts w:ascii="Times New Roman" w:hAnsi="Times New Roman"/>
          <w:b w:val="0"/>
          <w:sz w:val="20"/>
        </w:rPr>
        <w:t xml:space="preserve">. Contractor </w:t>
      </w:r>
      <w:r w:rsidR="0019500E">
        <w:rPr>
          <w:rFonts w:ascii="Times New Roman" w:hAnsi="Times New Roman"/>
          <w:b w:val="0"/>
          <w:sz w:val="20"/>
        </w:rPr>
        <w:t>should</w:t>
      </w:r>
      <w:r w:rsidRPr="009649D2">
        <w:rPr>
          <w:rFonts w:ascii="Times New Roman" w:hAnsi="Times New Roman"/>
          <w:b w:val="0"/>
          <w:sz w:val="20"/>
        </w:rPr>
        <w:t xml:space="preserve"> provide only Four-Digit Date Compliant </w:t>
      </w:r>
      <w:r w:rsidR="008610FA" w:rsidRPr="009649D2">
        <w:rPr>
          <w:rFonts w:ascii="Times New Roman" w:hAnsi="Times New Roman"/>
          <w:b w:val="0"/>
          <w:sz w:val="20"/>
        </w:rPr>
        <w:t>Work</w:t>
      </w:r>
      <w:r w:rsidRPr="009649D2">
        <w:rPr>
          <w:rFonts w:ascii="Times New Roman" w:hAnsi="Times New Roman"/>
          <w:b w:val="0"/>
          <w:sz w:val="20"/>
        </w:rPr>
        <w:t xml:space="preserve"> to the JBE. “Four-Digit Date Compliant” </w:t>
      </w:r>
      <w:r w:rsidR="008610FA" w:rsidRPr="009649D2">
        <w:rPr>
          <w:rFonts w:ascii="Times New Roman" w:hAnsi="Times New Roman"/>
          <w:b w:val="0"/>
          <w:sz w:val="20"/>
        </w:rPr>
        <w:t>Work</w:t>
      </w:r>
      <w:r w:rsidRPr="009649D2">
        <w:rPr>
          <w:rFonts w:ascii="Times New Roman" w:hAnsi="Times New Roman"/>
          <w:b w:val="0"/>
          <w:sz w:val="20"/>
        </w:rPr>
        <w:t xml:space="preserve"> can accurately process, calculate, compare, and </w:t>
      </w:r>
      <w:r w:rsidR="003105EC" w:rsidRPr="009649D2">
        <w:rPr>
          <w:rFonts w:ascii="Times New Roman" w:hAnsi="Times New Roman"/>
          <w:b w:val="0"/>
          <w:sz w:val="20"/>
        </w:rPr>
        <w:t>sequence</w:t>
      </w:r>
      <w:r w:rsidRPr="009649D2">
        <w:rPr>
          <w:rFonts w:ascii="Times New Roman" w:hAnsi="Times New Roman"/>
          <w:b w:val="0"/>
          <w:sz w:val="20"/>
        </w:rPr>
        <w:t xml:space="preserve"> data, including without </w:t>
      </w:r>
      <w:r w:rsidR="003105EC" w:rsidRPr="009649D2">
        <w:rPr>
          <w:rFonts w:ascii="Times New Roman" w:hAnsi="Times New Roman"/>
          <w:b w:val="0"/>
          <w:sz w:val="20"/>
        </w:rPr>
        <w:t>limitation</w:t>
      </w:r>
      <w:r w:rsidRPr="009649D2">
        <w:rPr>
          <w:rFonts w:ascii="Times New Roman" w:hAnsi="Times New Roman"/>
          <w:b w:val="0"/>
          <w:sz w:val="20"/>
        </w:rPr>
        <w:t xml:space="preserve"> data arising out of or relating to leap years and changes in centuries</w:t>
      </w:r>
      <w:r w:rsidR="001969C3" w:rsidRPr="009649D2">
        <w:rPr>
          <w:rFonts w:ascii="Times New Roman" w:hAnsi="Times New Roman"/>
          <w:b w:val="0"/>
          <w:sz w:val="20"/>
        </w:rPr>
        <w:t>.</w:t>
      </w:r>
    </w:p>
    <w:p w14:paraId="20E2188A" w14:textId="24989582" w:rsidR="00BE6B1A" w:rsidRPr="009649D2" w:rsidRDefault="00BE6B1A" w:rsidP="00977765">
      <w:pPr>
        <w:pStyle w:val="Heading3"/>
        <w:keepNext w:val="0"/>
        <w:widowControl w:val="0"/>
        <w:numPr>
          <w:ilvl w:val="1"/>
          <w:numId w:val="36"/>
        </w:numPr>
        <w:tabs>
          <w:tab w:val="left" w:pos="1440"/>
        </w:tabs>
        <w:spacing w:before="60" w:line="240" w:lineRule="auto"/>
        <w:ind w:left="0" w:firstLine="720"/>
        <w:jc w:val="both"/>
        <w:rPr>
          <w:rFonts w:ascii="Times New Roman" w:hAnsi="Times New Roman"/>
          <w:b w:val="0"/>
          <w:sz w:val="20"/>
        </w:rPr>
      </w:pPr>
      <w:r w:rsidRPr="009649D2">
        <w:rPr>
          <w:rFonts w:ascii="Times New Roman" w:hAnsi="Times New Roman"/>
          <w:b w:val="0"/>
          <w:sz w:val="20"/>
          <w:szCs w:val="20"/>
          <w:u w:val="single"/>
        </w:rPr>
        <w:t>Conflict Minerals</w:t>
      </w:r>
      <w:r w:rsidRPr="009649D2">
        <w:rPr>
          <w:rFonts w:ascii="Times New Roman" w:hAnsi="Times New Roman"/>
          <w:b w:val="0"/>
          <w:sz w:val="20"/>
          <w:szCs w:val="20"/>
        </w:rPr>
        <w:t xml:space="preserve">. Contractor certifies either: (i) it is not a “scrutinized company” as defined in PCC 10490(b), or (ii) the goods or services the Contractor </w:t>
      </w:r>
      <w:r w:rsidR="001C02AD">
        <w:rPr>
          <w:rFonts w:ascii="Times New Roman" w:hAnsi="Times New Roman"/>
          <w:b w:val="0"/>
          <w:sz w:val="20"/>
          <w:szCs w:val="20"/>
        </w:rPr>
        <w:t>shall</w:t>
      </w:r>
      <w:r w:rsidRPr="009649D2">
        <w:rPr>
          <w:rFonts w:ascii="Times New Roman" w:hAnsi="Times New Roman"/>
          <w:b w:val="0"/>
          <w:sz w:val="20"/>
          <w:szCs w:val="20"/>
        </w:rPr>
        <w:t xml:space="preserve"> provide to the JBE are not related to products or services that are the reason the Contractor must comply with Section 13(p) of the Securities Exchange Act of 1934</w:t>
      </w:r>
    </w:p>
    <w:p w14:paraId="1CD4376F" w14:textId="4A663375" w:rsidR="00BE6B1A" w:rsidRPr="009649D2" w:rsidRDefault="001969C3" w:rsidP="00977765">
      <w:pPr>
        <w:spacing w:before="60" w:after="120" w:line="240" w:lineRule="auto"/>
        <w:jc w:val="both"/>
        <w:rPr>
          <w:rFonts w:ascii="Times New Roman" w:hAnsi="Times New Roman"/>
          <w:sz w:val="20"/>
        </w:rPr>
      </w:pPr>
      <w:r w:rsidRPr="009649D2">
        <w:rPr>
          <w:rFonts w:ascii="Times New Roman" w:hAnsi="Times New Roman"/>
        </w:rPr>
        <w:tab/>
      </w:r>
      <w:r w:rsidR="00BE6B1A" w:rsidRPr="009649D2">
        <w:rPr>
          <w:rFonts w:ascii="Times New Roman" w:hAnsi="Times New Roman"/>
          <w:sz w:val="20"/>
          <w:szCs w:val="20"/>
        </w:rPr>
        <w:t>3.16</w:t>
      </w:r>
      <w:r w:rsidR="00FA5796" w:rsidRPr="009649D2">
        <w:rPr>
          <w:rFonts w:ascii="Times New Roman" w:hAnsi="Times New Roman"/>
          <w:sz w:val="20"/>
          <w:szCs w:val="20"/>
        </w:rPr>
        <w:tab/>
      </w:r>
      <w:r w:rsidR="00FA5796" w:rsidRPr="009649D2">
        <w:rPr>
          <w:rFonts w:ascii="Times New Roman" w:hAnsi="Times New Roman"/>
          <w:sz w:val="20"/>
          <w:szCs w:val="20"/>
          <w:u w:val="single"/>
        </w:rPr>
        <w:t>Miscellaneous</w:t>
      </w:r>
      <w:r w:rsidR="00FA5796" w:rsidRPr="009649D2">
        <w:rPr>
          <w:rFonts w:ascii="Times New Roman" w:hAnsi="Times New Roman"/>
          <w:sz w:val="20"/>
          <w:szCs w:val="20"/>
        </w:rPr>
        <w:t xml:space="preserve">. </w:t>
      </w:r>
      <w:bookmarkStart w:id="83" w:name="_Ref66680489"/>
      <w:r w:rsidR="00873C10" w:rsidRPr="009649D2">
        <w:rPr>
          <w:rFonts w:ascii="Times New Roman" w:hAnsi="Times New Roman"/>
          <w:sz w:val="20"/>
        </w:rPr>
        <w:t xml:space="preserve">The rights and remedies of the </w:t>
      </w:r>
      <w:r w:rsidR="00D27D61" w:rsidRPr="009649D2">
        <w:rPr>
          <w:rFonts w:ascii="Times New Roman" w:hAnsi="Times New Roman"/>
          <w:sz w:val="20"/>
        </w:rPr>
        <w:t>JBE</w:t>
      </w:r>
      <w:r w:rsidR="00873C10" w:rsidRPr="009649D2">
        <w:rPr>
          <w:rFonts w:ascii="Times New Roman" w:hAnsi="Times New Roman"/>
          <w:sz w:val="20"/>
        </w:rPr>
        <w:t xml:space="preserve"> provided in this Section</w:t>
      </w:r>
      <w:r w:rsidR="00A73508" w:rsidRPr="009649D2">
        <w:rPr>
          <w:rFonts w:ascii="Times New Roman" w:hAnsi="Times New Roman"/>
          <w:sz w:val="20"/>
        </w:rPr>
        <w:t xml:space="preserve"> 3 </w:t>
      </w:r>
      <w:r w:rsidR="001C02AD">
        <w:rPr>
          <w:rFonts w:ascii="Times New Roman" w:hAnsi="Times New Roman"/>
          <w:sz w:val="20"/>
        </w:rPr>
        <w:t>shall</w:t>
      </w:r>
      <w:r w:rsidR="00873C10" w:rsidRPr="009649D2">
        <w:rPr>
          <w:rFonts w:ascii="Times New Roman" w:hAnsi="Times New Roman"/>
          <w:sz w:val="20"/>
        </w:rPr>
        <w:t xml:space="preserve"> not be exclusive and are in addition to any other rights and remedies provided </w:t>
      </w:r>
      <w:bookmarkStart w:id="84" w:name="_Toc18745264"/>
      <w:bookmarkStart w:id="85" w:name="_Ref23860551"/>
      <w:bookmarkStart w:id="86" w:name="_Toc25032825"/>
      <w:bookmarkStart w:id="87" w:name="_Toc57173706"/>
      <w:r w:rsidR="00873C10" w:rsidRPr="009649D2">
        <w:rPr>
          <w:rFonts w:ascii="Times New Roman" w:hAnsi="Times New Roman"/>
          <w:sz w:val="20"/>
        </w:rPr>
        <w:t>by law or under this Agreement.</w:t>
      </w:r>
      <w:bookmarkEnd w:id="83"/>
      <w:bookmarkEnd w:id="84"/>
      <w:bookmarkEnd w:id="85"/>
      <w:bookmarkEnd w:id="86"/>
      <w:bookmarkEnd w:id="87"/>
      <w:r w:rsidR="00495D0C" w:rsidRPr="009649D2">
        <w:rPr>
          <w:rFonts w:ascii="Times New Roman" w:hAnsi="Times New Roman"/>
          <w:sz w:val="20"/>
        </w:rPr>
        <w:t xml:space="preserve"> </w:t>
      </w:r>
      <w:r w:rsidR="003E79A1" w:rsidRPr="009649D2">
        <w:rPr>
          <w:rFonts w:ascii="Times New Roman" w:hAnsi="Times New Roman"/>
          <w:sz w:val="20"/>
        </w:rPr>
        <w:t>The representations and warranties that Contractor makes in this Section</w:t>
      </w:r>
      <w:r w:rsidR="00495D0C" w:rsidRPr="009649D2">
        <w:rPr>
          <w:rFonts w:ascii="Times New Roman" w:hAnsi="Times New Roman"/>
          <w:sz w:val="20"/>
        </w:rPr>
        <w:t xml:space="preserve"> 3</w:t>
      </w:r>
      <w:r w:rsidR="003E79A1" w:rsidRPr="009649D2">
        <w:rPr>
          <w:rFonts w:ascii="Times New Roman" w:hAnsi="Times New Roman"/>
          <w:sz w:val="20"/>
        </w:rPr>
        <w:t xml:space="preserve"> shall be true and accurate as of the Effective </w:t>
      </w:r>
      <w:r w:rsidR="003105EC" w:rsidRPr="009649D2">
        <w:rPr>
          <w:rFonts w:ascii="Times New Roman" w:hAnsi="Times New Roman"/>
          <w:sz w:val="20"/>
        </w:rPr>
        <w:t>Date and</w:t>
      </w:r>
      <w:r w:rsidR="003E79A1" w:rsidRPr="009649D2">
        <w:rPr>
          <w:rFonts w:ascii="Times New Roman" w:hAnsi="Times New Roman"/>
          <w:sz w:val="20"/>
        </w:rPr>
        <w:t xml:space="preserve"> shall remain true during the </w:t>
      </w:r>
      <w:r w:rsidR="003E79A1" w:rsidRPr="009649D2">
        <w:rPr>
          <w:rFonts w:ascii="Times New Roman" w:hAnsi="Times New Roman"/>
          <w:sz w:val="20"/>
        </w:rPr>
        <w:lastRenderedPageBreak/>
        <w:t>term of this Agreement and the Termination Assist</w:t>
      </w:r>
      <w:r w:rsidR="00022BD4" w:rsidRPr="009649D2">
        <w:rPr>
          <w:rFonts w:ascii="Times New Roman" w:hAnsi="Times New Roman"/>
          <w:sz w:val="20"/>
        </w:rPr>
        <w:t>ance Period</w:t>
      </w:r>
      <w:r w:rsidR="003E79A1" w:rsidRPr="009649D2">
        <w:rPr>
          <w:rFonts w:ascii="Times New Roman" w:hAnsi="Times New Roman"/>
          <w:sz w:val="20"/>
        </w:rPr>
        <w:t>. Contractor shall promptly notify the JBE if any representation or warranty becomes untrue.</w:t>
      </w:r>
    </w:p>
    <w:p w14:paraId="145F53E0" w14:textId="77777777" w:rsidR="00391403" w:rsidRPr="009649D2" w:rsidRDefault="0007546F" w:rsidP="00977765">
      <w:pPr>
        <w:pStyle w:val="ListParagraph"/>
        <w:numPr>
          <w:ilvl w:val="0"/>
          <w:numId w:val="36"/>
        </w:numPr>
        <w:spacing w:after="120" w:line="240" w:lineRule="auto"/>
        <w:ind w:left="720" w:hanging="720"/>
        <w:jc w:val="both"/>
        <w:rPr>
          <w:rFonts w:ascii="Times New Roman" w:hAnsi="Times New Roman"/>
          <w:b/>
          <w:sz w:val="20"/>
        </w:rPr>
      </w:pPr>
      <w:bookmarkStart w:id="88" w:name="_Ref65992764"/>
      <w:r w:rsidRPr="009649D2">
        <w:rPr>
          <w:rFonts w:ascii="Times New Roman" w:hAnsi="Times New Roman"/>
          <w:b/>
          <w:sz w:val="20"/>
        </w:rPr>
        <w:t>Intellectual Property.</w:t>
      </w:r>
    </w:p>
    <w:p w14:paraId="282174D8" w14:textId="1F124D0B" w:rsidR="00391403" w:rsidRPr="009649D2" w:rsidRDefault="0090562E" w:rsidP="00977765">
      <w:pPr>
        <w:pStyle w:val="Heading3"/>
        <w:keepNext w:val="0"/>
        <w:widowControl w:val="0"/>
        <w:numPr>
          <w:ilvl w:val="1"/>
          <w:numId w:val="36"/>
        </w:numPr>
        <w:spacing w:before="120" w:after="120" w:line="240" w:lineRule="auto"/>
        <w:ind w:left="0" w:firstLine="720"/>
        <w:jc w:val="both"/>
        <w:rPr>
          <w:rFonts w:ascii="Times New Roman" w:hAnsi="Times New Roman"/>
          <w:b w:val="0"/>
          <w:sz w:val="20"/>
        </w:rPr>
      </w:pPr>
      <w:bookmarkStart w:id="89" w:name="_Ref65998205"/>
      <w:bookmarkEnd w:id="88"/>
      <w:r w:rsidRPr="009649D2">
        <w:rPr>
          <w:rFonts w:ascii="Times New Roman" w:hAnsi="Times New Roman"/>
          <w:b w:val="0"/>
          <w:sz w:val="20"/>
          <w:u w:val="single"/>
        </w:rPr>
        <w:t xml:space="preserve">Contractor/Third Party </w:t>
      </w:r>
      <w:r w:rsidR="00C85AA9" w:rsidRPr="009649D2">
        <w:rPr>
          <w:rFonts w:ascii="Times New Roman" w:hAnsi="Times New Roman"/>
          <w:b w:val="0"/>
          <w:sz w:val="20"/>
          <w:u w:val="single"/>
        </w:rPr>
        <w:t>Materials</w:t>
      </w:r>
      <w:r w:rsidRPr="009649D2">
        <w:rPr>
          <w:rFonts w:ascii="Times New Roman" w:hAnsi="Times New Roman"/>
          <w:b w:val="0"/>
          <w:sz w:val="20"/>
        </w:rPr>
        <w:t xml:space="preserve">. Contractor shall set forth in </w:t>
      </w:r>
      <w:r w:rsidR="0038652A" w:rsidRPr="009649D2">
        <w:rPr>
          <w:rFonts w:ascii="Times New Roman" w:hAnsi="Times New Roman"/>
          <w:b w:val="0"/>
          <w:sz w:val="20"/>
        </w:rPr>
        <w:t xml:space="preserve">an exhibit to </w:t>
      </w:r>
      <w:r w:rsidRPr="009649D2">
        <w:rPr>
          <w:rFonts w:ascii="Times New Roman" w:hAnsi="Times New Roman"/>
          <w:b w:val="0"/>
          <w:sz w:val="20"/>
        </w:rPr>
        <w:t xml:space="preserve">each Statement of Work all Contractor </w:t>
      </w:r>
      <w:r w:rsidR="00C85AA9" w:rsidRPr="009649D2">
        <w:rPr>
          <w:rFonts w:ascii="Times New Roman" w:hAnsi="Times New Roman"/>
          <w:b w:val="0"/>
          <w:sz w:val="20"/>
        </w:rPr>
        <w:t>Materials</w:t>
      </w:r>
      <w:r w:rsidRPr="009649D2">
        <w:rPr>
          <w:rFonts w:ascii="Times New Roman" w:hAnsi="Times New Roman"/>
          <w:b w:val="0"/>
          <w:sz w:val="20"/>
        </w:rPr>
        <w:t xml:space="preserve"> and </w:t>
      </w:r>
      <w:r w:rsidR="003105EC" w:rsidRPr="009649D2">
        <w:rPr>
          <w:rFonts w:ascii="Times New Roman" w:hAnsi="Times New Roman"/>
          <w:b w:val="0"/>
          <w:sz w:val="20"/>
        </w:rPr>
        <w:t>Third-Party</w:t>
      </w:r>
      <w:r w:rsidRPr="009649D2">
        <w:rPr>
          <w:rFonts w:ascii="Times New Roman" w:hAnsi="Times New Roman"/>
          <w:b w:val="0"/>
          <w:sz w:val="20"/>
        </w:rPr>
        <w:t xml:space="preserve"> </w:t>
      </w:r>
      <w:r w:rsidR="00C85AA9" w:rsidRPr="009649D2">
        <w:rPr>
          <w:rFonts w:ascii="Times New Roman" w:hAnsi="Times New Roman"/>
          <w:b w:val="0"/>
          <w:sz w:val="20"/>
        </w:rPr>
        <w:t>Materials</w:t>
      </w:r>
      <w:r w:rsidRPr="009649D2">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9649D2">
        <w:rPr>
          <w:rFonts w:ascii="Times New Roman" w:hAnsi="Times New Roman"/>
          <w:b w:val="0"/>
          <w:sz w:val="20"/>
        </w:rPr>
        <w:t>Materials</w:t>
      </w:r>
      <w:r w:rsidRPr="009649D2">
        <w:rPr>
          <w:rFonts w:ascii="Times New Roman" w:hAnsi="Times New Roman"/>
          <w:b w:val="0"/>
          <w:sz w:val="20"/>
        </w:rPr>
        <w:t xml:space="preserve"> or </w:t>
      </w:r>
      <w:r w:rsidR="003105EC" w:rsidRPr="009649D2">
        <w:rPr>
          <w:rFonts w:ascii="Times New Roman" w:hAnsi="Times New Roman"/>
          <w:b w:val="0"/>
          <w:sz w:val="20"/>
        </w:rPr>
        <w:t>Third-Party</w:t>
      </w:r>
      <w:r w:rsidRPr="009649D2">
        <w:rPr>
          <w:rFonts w:ascii="Times New Roman" w:hAnsi="Times New Roman"/>
          <w:b w:val="0"/>
          <w:sz w:val="20"/>
        </w:rPr>
        <w:t xml:space="preserve"> </w:t>
      </w:r>
      <w:r w:rsidR="00C85AA9" w:rsidRPr="009649D2">
        <w:rPr>
          <w:rFonts w:ascii="Times New Roman" w:hAnsi="Times New Roman"/>
          <w:b w:val="0"/>
          <w:sz w:val="20"/>
        </w:rPr>
        <w:t>Materials</w:t>
      </w:r>
      <w:r w:rsidRPr="009649D2">
        <w:rPr>
          <w:rFonts w:ascii="Times New Roman" w:hAnsi="Times New Roman"/>
          <w:b w:val="0"/>
          <w:sz w:val="20"/>
        </w:rPr>
        <w:t xml:space="preserve"> into any </w:t>
      </w:r>
      <w:r w:rsidR="001D6431" w:rsidRPr="009649D2">
        <w:rPr>
          <w:rFonts w:ascii="Times New Roman" w:hAnsi="Times New Roman"/>
          <w:b w:val="0"/>
          <w:sz w:val="20"/>
        </w:rPr>
        <w:t xml:space="preserve">Work </w:t>
      </w:r>
      <w:r w:rsidRPr="009649D2">
        <w:rPr>
          <w:rFonts w:ascii="Times New Roman" w:hAnsi="Times New Roman"/>
          <w:b w:val="0"/>
          <w:sz w:val="20"/>
        </w:rPr>
        <w:t xml:space="preserve">prior to such introduction.  Contractor grants to the </w:t>
      </w:r>
      <w:r w:rsidR="001A3ECF" w:rsidRPr="009649D2">
        <w:rPr>
          <w:rFonts w:ascii="Times New Roman" w:hAnsi="Times New Roman"/>
          <w:b w:val="0"/>
          <w:sz w:val="20"/>
        </w:rPr>
        <w:t>Judicial Branch Entities</w:t>
      </w:r>
      <w:r w:rsidRPr="009649D2">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9649D2">
        <w:rPr>
          <w:rFonts w:ascii="Times New Roman" w:hAnsi="Times New Roman"/>
          <w:b w:val="0"/>
          <w:sz w:val="20"/>
        </w:rPr>
        <w:t>Materials</w:t>
      </w:r>
      <w:r w:rsidRPr="009649D2">
        <w:rPr>
          <w:rFonts w:ascii="Times New Roman" w:hAnsi="Times New Roman"/>
          <w:b w:val="0"/>
          <w:sz w:val="20"/>
        </w:rPr>
        <w:t xml:space="preserve"> and Third Party </w:t>
      </w:r>
      <w:r w:rsidR="00C85AA9" w:rsidRPr="009649D2">
        <w:rPr>
          <w:rFonts w:ascii="Times New Roman" w:hAnsi="Times New Roman"/>
          <w:b w:val="0"/>
          <w:sz w:val="20"/>
        </w:rPr>
        <w:t>Materials</w:t>
      </w:r>
      <w:r w:rsidRPr="009649D2">
        <w:rPr>
          <w:rFonts w:ascii="Times New Roman" w:hAnsi="Times New Roman"/>
          <w:b w:val="0"/>
          <w:sz w:val="20"/>
        </w:rPr>
        <w:t xml:space="preserve"> (including Source Code) and to sublicense such rights to other entities, in each case for </w:t>
      </w:r>
      <w:r w:rsidR="00B564CF" w:rsidRPr="009649D2">
        <w:rPr>
          <w:rFonts w:ascii="Times New Roman" w:hAnsi="Times New Roman"/>
          <w:b w:val="0"/>
          <w:sz w:val="20"/>
        </w:rPr>
        <w:t xml:space="preserve">California judicial branch business and operations. </w:t>
      </w:r>
      <w:bookmarkStart w:id="90" w:name="_Ref65998218"/>
      <w:bookmarkEnd w:id="89"/>
    </w:p>
    <w:p w14:paraId="268C4C5A" w14:textId="639D1ABE" w:rsidR="00391403" w:rsidRPr="009649D2" w:rsidRDefault="0090562E" w:rsidP="00977765">
      <w:pPr>
        <w:pStyle w:val="Heading3"/>
        <w:keepNext w:val="0"/>
        <w:widowControl w:val="0"/>
        <w:numPr>
          <w:ilvl w:val="1"/>
          <w:numId w:val="36"/>
        </w:numPr>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 xml:space="preserve">Rights in Developed </w:t>
      </w:r>
      <w:r w:rsidR="00C85AA9" w:rsidRPr="009649D2">
        <w:rPr>
          <w:rFonts w:ascii="Times New Roman" w:hAnsi="Times New Roman"/>
          <w:b w:val="0"/>
          <w:sz w:val="20"/>
          <w:u w:val="single"/>
        </w:rPr>
        <w:t>Materials</w:t>
      </w:r>
      <w:r w:rsidR="00B55A0E" w:rsidRPr="009649D2">
        <w:rPr>
          <w:rFonts w:ascii="Times New Roman" w:hAnsi="Times New Roman"/>
          <w:b w:val="0"/>
          <w:sz w:val="20"/>
          <w:u w:val="single"/>
        </w:rPr>
        <w:t>.</w:t>
      </w:r>
      <w:r w:rsidRPr="009649D2">
        <w:rPr>
          <w:rFonts w:ascii="Times New Roman" w:hAnsi="Times New Roman"/>
          <w:b w:val="0"/>
          <w:sz w:val="20"/>
        </w:rPr>
        <w:t xml:space="preserve"> </w:t>
      </w:r>
      <w:r w:rsidR="004979F8" w:rsidRPr="009649D2">
        <w:rPr>
          <w:rFonts w:ascii="Times New Roman" w:hAnsi="Times New Roman"/>
          <w:b w:val="0"/>
          <w:sz w:val="20"/>
        </w:rPr>
        <w:t>Notwithstanding any provision to the contrary, upon their creation</w:t>
      </w:r>
      <w:r w:rsidRPr="009649D2">
        <w:rPr>
          <w:rFonts w:ascii="Times New Roman" w:hAnsi="Times New Roman"/>
          <w:b w:val="0"/>
          <w:sz w:val="20"/>
        </w:rPr>
        <w:t xml:space="preserve"> the Developed </w:t>
      </w:r>
      <w:r w:rsidR="00C85AA9" w:rsidRPr="009649D2">
        <w:rPr>
          <w:rFonts w:ascii="Times New Roman" w:hAnsi="Times New Roman"/>
          <w:b w:val="0"/>
          <w:sz w:val="20"/>
        </w:rPr>
        <w:t>Materials</w:t>
      </w:r>
      <w:r w:rsidRPr="009649D2">
        <w:rPr>
          <w:rFonts w:ascii="Times New Roman" w:hAnsi="Times New Roman"/>
          <w:b w:val="0"/>
          <w:sz w:val="20"/>
        </w:rPr>
        <w:t xml:space="preserve"> (and all Intellectual Property Rights therein) </w:t>
      </w:r>
      <w:r w:rsidR="001C02AD">
        <w:rPr>
          <w:rFonts w:ascii="Times New Roman" w:hAnsi="Times New Roman"/>
          <w:b w:val="0"/>
          <w:sz w:val="20"/>
        </w:rPr>
        <w:t>shall</w:t>
      </w:r>
      <w:r w:rsidRPr="009649D2">
        <w:rPr>
          <w:rFonts w:ascii="Times New Roman" w:hAnsi="Times New Roman"/>
          <w:b w:val="0"/>
          <w:sz w:val="20"/>
        </w:rPr>
        <w:t xml:space="preserve"> be the sole and exclusive property of the JBE. Contractor </w:t>
      </w:r>
      <w:r w:rsidR="0021383C" w:rsidRPr="009649D2">
        <w:rPr>
          <w:rFonts w:ascii="Times New Roman" w:hAnsi="Times New Roman"/>
          <w:b w:val="0"/>
          <w:sz w:val="20"/>
        </w:rPr>
        <w:t xml:space="preserve">(for itself, Project Staff and Subcontractors) </w:t>
      </w:r>
      <w:r w:rsidRPr="009649D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sidRPr="009649D2">
        <w:rPr>
          <w:rFonts w:ascii="Times New Roman" w:hAnsi="Times New Roman"/>
          <w:b w:val="0"/>
          <w:sz w:val="20"/>
        </w:rPr>
        <w:t>Materials</w:t>
      </w:r>
      <w:r w:rsidRPr="009649D2">
        <w:rPr>
          <w:rFonts w:ascii="Times New Roman" w:hAnsi="Times New Roman"/>
          <w:b w:val="0"/>
          <w:sz w:val="20"/>
        </w:rPr>
        <w:t>, including all Intellectual Property Rights therein. Contractor further agrees to execute</w:t>
      </w:r>
      <w:r w:rsidR="00944BB3" w:rsidRPr="009649D2">
        <w:rPr>
          <w:rFonts w:ascii="Times New Roman" w:hAnsi="Times New Roman"/>
          <w:b w:val="0"/>
          <w:sz w:val="20"/>
        </w:rPr>
        <w:t>, and shall cause Project Staff and Subcontractors to execute,</w:t>
      </w:r>
      <w:r w:rsidRPr="009649D2">
        <w:rPr>
          <w:rFonts w:ascii="Times New Roman" w:hAnsi="Times New Roman"/>
          <w:b w:val="0"/>
          <w:sz w:val="20"/>
        </w:rPr>
        <w:t xml:space="preserve"> any documents or take any other actions as may be reasonably necessary or convenient to perfect the JBE’s or its designee’s ownership of any Developed </w:t>
      </w:r>
      <w:r w:rsidR="00C85AA9" w:rsidRPr="009649D2">
        <w:rPr>
          <w:rFonts w:ascii="Times New Roman" w:hAnsi="Times New Roman"/>
          <w:b w:val="0"/>
          <w:sz w:val="20"/>
        </w:rPr>
        <w:t>Materials</w:t>
      </w:r>
      <w:r w:rsidRPr="009649D2">
        <w:rPr>
          <w:rFonts w:ascii="Times New Roman" w:hAnsi="Times New Roman"/>
          <w:b w:val="0"/>
          <w:sz w:val="20"/>
        </w:rPr>
        <w:t xml:space="preserve"> and to obtain and enforce Intellectual Property Rights in or relating to Developed </w:t>
      </w:r>
      <w:r w:rsidR="00C85AA9" w:rsidRPr="009649D2">
        <w:rPr>
          <w:rFonts w:ascii="Times New Roman" w:hAnsi="Times New Roman"/>
          <w:b w:val="0"/>
          <w:sz w:val="20"/>
        </w:rPr>
        <w:t>Materials</w:t>
      </w:r>
      <w:r w:rsidRPr="009649D2">
        <w:rPr>
          <w:rFonts w:ascii="Times New Roman" w:hAnsi="Times New Roman"/>
          <w:b w:val="0"/>
          <w:sz w:val="20"/>
        </w:rPr>
        <w:t xml:space="preserve">.  </w:t>
      </w:r>
      <w:bookmarkEnd w:id="90"/>
      <w:r w:rsidRPr="009649D2">
        <w:rPr>
          <w:rFonts w:ascii="Times New Roman" w:hAnsi="Times New Roman"/>
          <w:b w:val="0"/>
          <w:sz w:val="20"/>
        </w:rPr>
        <w:t xml:space="preserve">Contractor shall promptly notify the JBE upon the completion of the development, creation or reduction to practice of any and all Developed </w:t>
      </w:r>
      <w:r w:rsidR="00C85AA9" w:rsidRPr="009649D2">
        <w:rPr>
          <w:rFonts w:ascii="Times New Roman" w:hAnsi="Times New Roman"/>
          <w:b w:val="0"/>
          <w:sz w:val="20"/>
        </w:rPr>
        <w:t>Materials</w:t>
      </w:r>
      <w:r w:rsidRPr="009649D2">
        <w:rPr>
          <w:rFonts w:ascii="Times New Roman" w:hAnsi="Times New Roman"/>
          <w:b w:val="0"/>
          <w:sz w:val="20"/>
        </w:rPr>
        <w:t>.</w:t>
      </w:r>
    </w:p>
    <w:p w14:paraId="6F59CFEA" w14:textId="77777777" w:rsidR="00391403" w:rsidRPr="009649D2" w:rsidRDefault="0090562E" w:rsidP="00977765">
      <w:pPr>
        <w:pStyle w:val="Heading3"/>
        <w:keepNext w:val="0"/>
        <w:widowControl w:val="0"/>
        <w:numPr>
          <w:ilvl w:val="1"/>
          <w:numId w:val="36"/>
        </w:numPr>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Retention of Rights</w:t>
      </w:r>
      <w:r w:rsidR="00B55A0E" w:rsidRPr="009649D2">
        <w:rPr>
          <w:rFonts w:ascii="Times New Roman" w:hAnsi="Times New Roman"/>
          <w:b w:val="0"/>
          <w:sz w:val="20"/>
          <w:u w:val="single"/>
        </w:rPr>
        <w:t>.</w:t>
      </w:r>
      <w:r w:rsidRPr="009649D2">
        <w:rPr>
          <w:rFonts w:ascii="Times New Roman" w:hAnsi="Times New Roman"/>
          <w:b w:val="0"/>
          <w:sz w:val="20"/>
        </w:rPr>
        <w:t xml:space="preserve"> The JBE retains all rights, title and interest (including all Intellectual Property Rights) in and to </w:t>
      </w:r>
      <w:r w:rsidR="00281D24" w:rsidRPr="009649D2">
        <w:rPr>
          <w:rFonts w:ascii="Times New Roman" w:hAnsi="Times New Roman"/>
          <w:b w:val="0"/>
          <w:sz w:val="20"/>
        </w:rPr>
        <w:t xml:space="preserve">the </w:t>
      </w:r>
      <w:r w:rsidRPr="009649D2">
        <w:rPr>
          <w:rFonts w:ascii="Times New Roman" w:hAnsi="Times New Roman"/>
          <w:b w:val="0"/>
          <w:sz w:val="20"/>
        </w:rPr>
        <w:t xml:space="preserve">JBE </w:t>
      </w:r>
      <w:r w:rsidR="00C85AA9" w:rsidRPr="009649D2">
        <w:rPr>
          <w:rFonts w:ascii="Times New Roman" w:hAnsi="Times New Roman"/>
          <w:b w:val="0"/>
          <w:sz w:val="20"/>
        </w:rPr>
        <w:t>Materials</w:t>
      </w:r>
      <w:r w:rsidRPr="009649D2">
        <w:rPr>
          <w:rFonts w:ascii="Times New Roman" w:hAnsi="Times New Roman"/>
          <w:b w:val="0"/>
          <w:sz w:val="20"/>
        </w:rPr>
        <w:t>. Subject to</w:t>
      </w:r>
      <w:r w:rsidR="009B7261" w:rsidRPr="009649D2">
        <w:rPr>
          <w:rFonts w:ascii="Times New Roman" w:hAnsi="Times New Roman"/>
          <w:b w:val="0"/>
          <w:sz w:val="20"/>
        </w:rPr>
        <w:t xml:space="preserve"> </w:t>
      </w:r>
      <w:r w:rsidR="00281D24" w:rsidRPr="009649D2">
        <w:rPr>
          <w:rFonts w:ascii="Times New Roman" w:hAnsi="Times New Roman"/>
          <w:b w:val="0"/>
          <w:sz w:val="20"/>
        </w:rPr>
        <w:t>rights granted herein</w:t>
      </w:r>
      <w:r w:rsidRPr="009649D2">
        <w:rPr>
          <w:rFonts w:ascii="Times New Roman" w:hAnsi="Times New Roman"/>
          <w:b w:val="0"/>
          <w:sz w:val="20"/>
        </w:rPr>
        <w:t>, Contractor retains all right</w:t>
      </w:r>
      <w:r w:rsidR="009B7261" w:rsidRPr="009649D2">
        <w:rPr>
          <w:rFonts w:ascii="Times New Roman" w:hAnsi="Times New Roman"/>
          <w:b w:val="0"/>
          <w:sz w:val="20"/>
        </w:rPr>
        <w:t>s</w:t>
      </w:r>
      <w:r w:rsidRPr="009649D2">
        <w:rPr>
          <w:rFonts w:ascii="Times New Roman" w:hAnsi="Times New Roman"/>
          <w:b w:val="0"/>
          <w:sz w:val="20"/>
        </w:rPr>
        <w:t xml:space="preserve">, title and interest (including all Intellectual Property Rights) in and to </w:t>
      </w:r>
      <w:r w:rsidR="00281D24" w:rsidRPr="009649D2">
        <w:rPr>
          <w:rFonts w:ascii="Times New Roman" w:hAnsi="Times New Roman"/>
          <w:b w:val="0"/>
          <w:sz w:val="20"/>
        </w:rPr>
        <w:t xml:space="preserve">the </w:t>
      </w:r>
      <w:r w:rsidRPr="009649D2">
        <w:rPr>
          <w:rFonts w:ascii="Times New Roman" w:hAnsi="Times New Roman"/>
          <w:b w:val="0"/>
          <w:sz w:val="20"/>
        </w:rPr>
        <w:t xml:space="preserve">Contractor </w:t>
      </w:r>
      <w:r w:rsidR="00C85AA9" w:rsidRPr="009649D2">
        <w:rPr>
          <w:rFonts w:ascii="Times New Roman" w:hAnsi="Times New Roman"/>
          <w:b w:val="0"/>
          <w:sz w:val="20"/>
        </w:rPr>
        <w:t>Materials</w:t>
      </w:r>
      <w:r w:rsidR="0007546F" w:rsidRPr="009649D2">
        <w:rPr>
          <w:rFonts w:ascii="Times New Roman" w:hAnsi="Times New Roman"/>
          <w:b w:val="0"/>
          <w:sz w:val="20"/>
        </w:rPr>
        <w:t>.</w:t>
      </w:r>
    </w:p>
    <w:p w14:paraId="638A3F30" w14:textId="49B0A6DE" w:rsidR="0007546F" w:rsidRPr="009649D2" w:rsidRDefault="004A4258" w:rsidP="00977765">
      <w:pPr>
        <w:spacing w:before="120" w:after="120" w:line="240" w:lineRule="auto"/>
        <w:ind w:firstLine="720"/>
        <w:jc w:val="both"/>
        <w:rPr>
          <w:rFonts w:ascii="Times New Roman" w:hAnsi="Times New Roman"/>
          <w:sz w:val="20"/>
        </w:rPr>
      </w:pPr>
      <w:r w:rsidRPr="009649D2">
        <w:rPr>
          <w:rFonts w:ascii="Times New Roman" w:hAnsi="Times New Roman"/>
          <w:sz w:val="20"/>
        </w:rPr>
        <w:t>4.4</w:t>
      </w:r>
      <w:r w:rsidRPr="009649D2">
        <w:rPr>
          <w:rFonts w:ascii="Times New Roman" w:hAnsi="Times New Roman"/>
          <w:sz w:val="20"/>
        </w:rPr>
        <w:tab/>
      </w:r>
      <w:r w:rsidRPr="009649D2">
        <w:rPr>
          <w:rFonts w:ascii="Times New Roman" w:hAnsi="Times New Roman"/>
          <w:sz w:val="20"/>
          <w:u w:val="single"/>
        </w:rPr>
        <w:t>Third-Party Rights</w:t>
      </w:r>
      <w:r w:rsidRPr="009649D2">
        <w:rPr>
          <w:rFonts w:ascii="Times New Roman" w:hAnsi="Times New Roman"/>
          <w:sz w:val="20"/>
        </w:rPr>
        <w:t xml:space="preserve">. </w:t>
      </w:r>
      <w:r w:rsidRPr="009649D2">
        <w:rPr>
          <w:rFonts w:ascii="Times New Roman" w:hAnsi="Times New Roman"/>
          <w:spacing w:val="-2"/>
          <w:sz w:val="20"/>
        </w:rPr>
        <w:t xml:space="preserve">Contractor hereby assigns to the </w:t>
      </w:r>
      <w:r w:rsidR="005819C6" w:rsidRPr="009649D2">
        <w:rPr>
          <w:rFonts w:ascii="Times New Roman" w:hAnsi="Times New Roman"/>
          <w:spacing w:val="-2"/>
          <w:sz w:val="20"/>
        </w:rPr>
        <w:t xml:space="preserve">Judicial Branch Entities </w:t>
      </w:r>
      <w:r w:rsidRPr="009649D2">
        <w:rPr>
          <w:rFonts w:ascii="Times New Roman" w:hAnsi="Times New Roman"/>
          <w:spacing w:val="-2"/>
          <w:sz w:val="20"/>
        </w:rPr>
        <w:t xml:space="preserve">all of Contractor’s licenses and other rights (including any representations, warranties, or indemnities that inure to Contractor from third parties) to all </w:t>
      </w:r>
      <w:r w:rsidR="003105EC" w:rsidRPr="009649D2">
        <w:rPr>
          <w:rFonts w:ascii="Times New Roman" w:hAnsi="Times New Roman"/>
          <w:spacing w:val="-2"/>
          <w:sz w:val="20"/>
        </w:rPr>
        <w:t>Third-Party</w:t>
      </w:r>
      <w:r w:rsidRPr="009649D2">
        <w:rPr>
          <w:rFonts w:ascii="Times New Roman" w:hAnsi="Times New Roman"/>
          <w:spacing w:val="-2"/>
          <w:sz w:val="20"/>
        </w:rPr>
        <w:t xml:space="preserve"> </w:t>
      </w:r>
      <w:r w:rsidR="00C85AA9" w:rsidRPr="009649D2">
        <w:rPr>
          <w:rFonts w:ascii="Times New Roman" w:hAnsi="Times New Roman"/>
          <w:spacing w:val="-2"/>
          <w:sz w:val="20"/>
        </w:rPr>
        <w:t>Materials</w:t>
      </w:r>
      <w:r w:rsidRPr="009649D2">
        <w:rPr>
          <w:rFonts w:ascii="Times New Roman" w:hAnsi="Times New Roman"/>
          <w:spacing w:val="-2"/>
          <w:sz w:val="20"/>
        </w:rPr>
        <w:t xml:space="preserve"> incorporated into the </w:t>
      </w:r>
      <w:r w:rsidR="008610FA" w:rsidRPr="009649D2">
        <w:rPr>
          <w:rFonts w:ascii="Times New Roman" w:hAnsi="Times New Roman"/>
          <w:spacing w:val="-2"/>
          <w:sz w:val="20"/>
        </w:rPr>
        <w:t>Work</w:t>
      </w:r>
      <w:r w:rsidRPr="009649D2">
        <w:rPr>
          <w:rFonts w:ascii="Times New Roman" w:hAnsi="Times New Roman"/>
          <w:spacing w:val="-2"/>
          <w:sz w:val="20"/>
        </w:rPr>
        <w:t xml:space="preserve">.  If such licenses and rights cannot be validly assigned </w:t>
      </w:r>
      <w:r w:rsidR="005819C6" w:rsidRPr="009649D2">
        <w:rPr>
          <w:rFonts w:ascii="Times New Roman" w:hAnsi="Times New Roman"/>
          <w:spacing w:val="-2"/>
          <w:sz w:val="20"/>
        </w:rPr>
        <w:t xml:space="preserve">to </w:t>
      </w:r>
      <w:r w:rsidRPr="009649D2">
        <w:rPr>
          <w:rFonts w:ascii="Times New Roman" w:hAnsi="Times New Roman"/>
          <w:spacing w:val="-2"/>
          <w:sz w:val="20"/>
        </w:rPr>
        <w:t xml:space="preserve">or passed through </w:t>
      </w:r>
      <w:r w:rsidR="005819C6" w:rsidRPr="009649D2">
        <w:rPr>
          <w:rFonts w:ascii="Times New Roman" w:hAnsi="Times New Roman"/>
          <w:spacing w:val="-2"/>
          <w:sz w:val="20"/>
        </w:rPr>
        <w:t xml:space="preserve">to Judicial Branch Entities by </w:t>
      </w:r>
      <w:r w:rsidRPr="009649D2">
        <w:rPr>
          <w:rFonts w:ascii="Times New Roman" w:hAnsi="Times New Roman"/>
          <w:spacing w:val="-2"/>
          <w:sz w:val="20"/>
        </w:rPr>
        <w:t xml:space="preserve">Contractor without a Third Party’s consent, then Contractor </w:t>
      </w:r>
      <w:r w:rsidR="001C02AD">
        <w:rPr>
          <w:rFonts w:ascii="Times New Roman" w:hAnsi="Times New Roman"/>
          <w:spacing w:val="-2"/>
          <w:sz w:val="20"/>
        </w:rPr>
        <w:t>shall</w:t>
      </w:r>
      <w:r w:rsidRPr="009649D2">
        <w:rPr>
          <w:rFonts w:ascii="Times New Roman" w:hAnsi="Times New Roman"/>
          <w:spacing w:val="-2"/>
          <w:sz w:val="20"/>
        </w:rPr>
        <w:t xml:space="preserve"> use its best efforts to obtain such consent (at Contractor’s expense) and </w:t>
      </w:r>
      <w:r w:rsidR="001C02AD">
        <w:rPr>
          <w:rFonts w:ascii="Times New Roman" w:hAnsi="Times New Roman"/>
          <w:spacing w:val="-2"/>
          <w:sz w:val="20"/>
        </w:rPr>
        <w:t>shall</w:t>
      </w:r>
      <w:r w:rsidRPr="009649D2">
        <w:rPr>
          <w:rFonts w:ascii="Times New Roman" w:hAnsi="Times New Roman"/>
          <w:spacing w:val="-2"/>
          <w:sz w:val="20"/>
        </w:rPr>
        <w:t xml:space="preserve"> indemnify and hold harmless the JBE, Judicial Branch Entities and Judicial Branch Personnel </w:t>
      </w:r>
      <w:r w:rsidRPr="009649D2">
        <w:rPr>
          <w:rFonts w:ascii="Times New Roman" w:hAnsi="Times New Roman"/>
          <w:sz w:val="20"/>
        </w:rPr>
        <w:t xml:space="preserve">against all </w:t>
      </w:r>
      <w:r w:rsidR="0069138F" w:rsidRPr="009649D2">
        <w:rPr>
          <w:rFonts w:ascii="Times New Roman" w:hAnsi="Times New Roman"/>
          <w:sz w:val="20"/>
        </w:rPr>
        <w:t xml:space="preserve">Claims </w:t>
      </w:r>
      <w:r w:rsidRPr="009649D2">
        <w:rPr>
          <w:rFonts w:ascii="Times New Roman" w:hAnsi="Times New Roman"/>
          <w:sz w:val="20"/>
        </w:rPr>
        <w:t>arising from Contractor’s failure to obtain such consent.</w:t>
      </w:r>
    </w:p>
    <w:p w14:paraId="49A705F4" w14:textId="77777777" w:rsidR="00391403" w:rsidRPr="009649D2" w:rsidRDefault="0007546F" w:rsidP="00977765">
      <w:pPr>
        <w:pStyle w:val="ListParagraph"/>
        <w:numPr>
          <w:ilvl w:val="0"/>
          <w:numId w:val="36"/>
        </w:numPr>
        <w:spacing w:after="120" w:line="240" w:lineRule="auto"/>
        <w:ind w:left="720" w:hanging="720"/>
        <w:jc w:val="both"/>
        <w:rPr>
          <w:rFonts w:ascii="Times New Roman" w:hAnsi="Times New Roman"/>
          <w:b/>
          <w:sz w:val="20"/>
        </w:rPr>
      </w:pPr>
      <w:r w:rsidRPr="009649D2">
        <w:rPr>
          <w:rFonts w:ascii="Times New Roman" w:hAnsi="Times New Roman"/>
          <w:b/>
          <w:sz w:val="20"/>
        </w:rPr>
        <w:t>Confidentiality.</w:t>
      </w:r>
    </w:p>
    <w:p w14:paraId="279C429A" w14:textId="545921C4" w:rsidR="00391403" w:rsidRPr="009649D2" w:rsidRDefault="002E56A0" w:rsidP="00977765">
      <w:pPr>
        <w:pStyle w:val="Heading3"/>
        <w:keepNext w:val="0"/>
        <w:widowControl w:val="0"/>
        <w:numPr>
          <w:ilvl w:val="1"/>
          <w:numId w:val="36"/>
        </w:numPr>
        <w:spacing w:before="120" w:after="120" w:line="240" w:lineRule="auto"/>
        <w:ind w:left="0" w:firstLine="720"/>
        <w:jc w:val="both"/>
        <w:rPr>
          <w:rFonts w:ascii="Times New Roman" w:hAnsi="Times New Roman"/>
          <w:sz w:val="20"/>
        </w:rPr>
      </w:pPr>
      <w:r w:rsidRPr="009649D2">
        <w:rPr>
          <w:rFonts w:ascii="Times New Roman" w:hAnsi="Times New Roman"/>
          <w:b w:val="0"/>
          <w:sz w:val="20"/>
          <w:u w:val="single"/>
        </w:rPr>
        <w:t>General Obligations</w:t>
      </w:r>
      <w:r w:rsidRPr="009649D2">
        <w:rPr>
          <w:rFonts w:ascii="Times New Roman" w:hAnsi="Times New Roman"/>
          <w:b w:val="0"/>
          <w:sz w:val="20"/>
        </w:rPr>
        <w:t>.</w:t>
      </w:r>
      <w:r w:rsidRPr="009649D2">
        <w:rPr>
          <w:rFonts w:ascii="Times New Roman" w:hAnsi="Times New Roman"/>
          <w:sz w:val="20"/>
        </w:rPr>
        <w:t xml:space="preserve"> </w:t>
      </w:r>
      <w:r w:rsidR="00A85422" w:rsidRPr="009649D2">
        <w:rPr>
          <w:rFonts w:ascii="Times New Roman" w:hAnsi="Times New Roman"/>
          <w:b w:val="0"/>
          <w:sz w:val="20"/>
        </w:rPr>
        <w:t xml:space="preserve">During the </w:t>
      </w:r>
      <w:r w:rsidR="0042186A" w:rsidRPr="009649D2">
        <w:rPr>
          <w:rFonts w:ascii="Times New Roman" w:hAnsi="Times New Roman"/>
          <w:b w:val="0"/>
          <w:sz w:val="20"/>
        </w:rPr>
        <w:t xml:space="preserve">Term </w:t>
      </w:r>
      <w:r w:rsidR="00A85422" w:rsidRPr="009649D2">
        <w:rPr>
          <w:rFonts w:ascii="Times New Roman" w:hAnsi="Times New Roman"/>
          <w:b w:val="0"/>
          <w:sz w:val="20"/>
        </w:rPr>
        <w:t xml:space="preserve">and at all times thereafter, </w:t>
      </w:r>
      <w:r w:rsidR="008B0A96" w:rsidRPr="009649D2">
        <w:rPr>
          <w:rFonts w:ascii="Times New Roman" w:hAnsi="Times New Roman"/>
          <w:b w:val="0"/>
          <w:sz w:val="20"/>
        </w:rPr>
        <w:t>Contractor</w:t>
      </w:r>
      <w:r w:rsidR="00A85422" w:rsidRPr="009649D2">
        <w:rPr>
          <w:rFonts w:ascii="Times New Roman" w:hAnsi="Times New Roman"/>
          <w:b w:val="0"/>
          <w:sz w:val="20"/>
        </w:rPr>
        <w:t xml:space="preserve"> </w:t>
      </w:r>
      <w:r w:rsidR="001C02AD">
        <w:rPr>
          <w:rFonts w:ascii="Times New Roman" w:hAnsi="Times New Roman"/>
          <w:b w:val="0"/>
          <w:sz w:val="20"/>
        </w:rPr>
        <w:t>shall</w:t>
      </w:r>
      <w:r w:rsidR="00382D44" w:rsidRPr="009649D2">
        <w:rPr>
          <w:rFonts w:ascii="Times New Roman" w:hAnsi="Times New Roman"/>
          <w:b w:val="0"/>
          <w:sz w:val="20"/>
        </w:rPr>
        <w:t>:</w:t>
      </w:r>
      <w:r w:rsidR="00A85422" w:rsidRPr="009649D2">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9649D2">
        <w:rPr>
          <w:rFonts w:ascii="Times New Roman" w:hAnsi="Times New Roman"/>
          <w:b w:val="0"/>
          <w:sz w:val="20"/>
        </w:rPr>
        <w:t>Third Party</w:t>
      </w:r>
      <w:r w:rsidR="00A85422" w:rsidRPr="009649D2">
        <w:rPr>
          <w:rFonts w:ascii="Times New Roman" w:hAnsi="Times New Roman"/>
          <w:b w:val="0"/>
          <w:sz w:val="20"/>
        </w:rPr>
        <w:t xml:space="preserve"> without obtaining </w:t>
      </w:r>
      <w:r w:rsidR="00651BB6" w:rsidRPr="009649D2">
        <w:rPr>
          <w:rFonts w:ascii="Times New Roman" w:hAnsi="Times New Roman"/>
          <w:b w:val="0"/>
          <w:sz w:val="20"/>
        </w:rPr>
        <w:t xml:space="preserve">the JBE’s </w:t>
      </w:r>
      <w:r w:rsidR="00A85422" w:rsidRPr="009649D2">
        <w:rPr>
          <w:rFonts w:ascii="Times New Roman" w:hAnsi="Times New Roman"/>
          <w:b w:val="0"/>
          <w:sz w:val="20"/>
        </w:rPr>
        <w:t xml:space="preserve">express prior written consent on a case-by-case basis. </w:t>
      </w:r>
      <w:r w:rsidR="008B0A96" w:rsidRPr="009649D2">
        <w:rPr>
          <w:rFonts w:ascii="Times New Roman" w:hAnsi="Times New Roman"/>
          <w:b w:val="0"/>
          <w:sz w:val="20"/>
        </w:rPr>
        <w:t>Contractor</w:t>
      </w:r>
      <w:r w:rsidR="00A85422" w:rsidRPr="009649D2">
        <w:rPr>
          <w:rFonts w:ascii="Times New Roman" w:hAnsi="Times New Roman"/>
          <w:b w:val="0"/>
          <w:sz w:val="20"/>
        </w:rPr>
        <w:t xml:space="preserve"> </w:t>
      </w:r>
      <w:r w:rsidR="001C02AD">
        <w:rPr>
          <w:rFonts w:ascii="Times New Roman" w:hAnsi="Times New Roman"/>
          <w:b w:val="0"/>
          <w:sz w:val="20"/>
        </w:rPr>
        <w:t>shall</w:t>
      </w:r>
      <w:r w:rsidR="00A85422" w:rsidRPr="009649D2">
        <w:rPr>
          <w:rFonts w:ascii="Times New Roman" w:hAnsi="Times New Roman"/>
          <w:b w:val="0"/>
          <w:sz w:val="20"/>
        </w:rPr>
        <w:t xml:space="preserve"> disclose Confidential Information only to </w:t>
      </w:r>
      <w:r w:rsidR="00D8594D" w:rsidRPr="009649D2">
        <w:rPr>
          <w:rFonts w:ascii="Times New Roman" w:hAnsi="Times New Roman"/>
          <w:b w:val="0"/>
          <w:sz w:val="20"/>
        </w:rPr>
        <w:t xml:space="preserve">Project Staff (including </w:t>
      </w:r>
      <w:r w:rsidR="008B0A96" w:rsidRPr="009649D2">
        <w:rPr>
          <w:rFonts w:ascii="Times New Roman" w:hAnsi="Times New Roman"/>
          <w:b w:val="0"/>
          <w:sz w:val="20"/>
        </w:rPr>
        <w:t>Subcontractor</w:t>
      </w:r>
      <w:r w:rsidR="00A85422" w:rsidRPr="009649D2">
        <w:rPr>
          <w:rFonts w:ascii="Times New Roman" w:hAnsi="Times New Roman"/>
          <w:b w:val="0"/>
          <w:sz w:val="20"/>
        </w:rPr>
        <w:t>s</w:t>
      </w:r>
      <w:r w:rsidR="00D8594D" w:rsidRPr="009649D2">
        <w:rPr>
          <w:rFonts w:ascii="Times New Roman" w:hAnsi="Times New Roman"/>
          <w:b w:val="0"/>
          <w:sz w:val="20"/>
        </w:rPr>
        <w:t>)</w:t>
      </w:r>
      <w:r w:rsidR="00A85422" w:rsidRPr="009649D2">
        <w:rPr>
          <w:rFonts w:ascii="Times New Roman" w:hAnsi="Times New Roman"/>
          <w:b w:val="0"/>
          <w:sz w:val="20"/>
        </w:rPr>
        <w:t xml:space="preserve"> with a need to know </w:t>
      </w:r>
      <w:r w:rsidR="002A55F9" w:rsidRPr="009649D2">
        <w:rPr>
          <w:rFonts w:ascii="Times New Roman" w:hAnsi="Times New Roman"/>
          <w:b w:val="0"/>
          <w:sz w:val="20"/>
        </w:rPr>
        <w:t>in order to provide</w:t>
      </w:r>
      <w:r w:rsidR="00A85422" w:rsidRPr="009649D2">
        <w:rPr>
          <w:rFonts w:ascii="Times New Roman" w:hAnsi="Times New Roman"/>
          <w:b w:val="0"/>
          <w:sz w:val="20"/>
        </w:rPr>
        <w:t xml:space="preserve"> the </w:t>
      </w:r>
      <w:r w:rsidR="008610FA" w:rsidRPr="009649D2">
        <w:rPr>
          <w:rFonts w:ascii="Times New Roman" w:hAnsi="Times New Roman"/>
          <w:b w:val="0"/>
          <w:sz w:val="20"/>
        </w:rPr>
        <w:t>Work</w:t>
      </w:r>
      <w:r w:rsidR="00A85422" w:rsidRPr="009649D2">
        <w:rPr>
          <w:rFonts w:ascii="Times New Roman" w:hAnsi="Times New Roman"/>
          <w:b w:val="0"/>
          <w:sz w:val="20"/>
        </w:rPr>
        <w:t xml:space="preserve"> </w:t>
      </w:r>
      <w:r w:rsidR="003105EC" w:rsidRPr="009649D2">
        <w:rPr>
          <w:rFonts w:ascii="Times New Roman" w:hAnsi="Times New Roman"/>
          <w:b w:val="0"/>
          <w:sz w:val="20"/>
        </w:rPr>
        <w:t>here under</w:t>
      </w:r>
      <w:r w:rsidR="00A85422" w:rsidRPr="009649D2">
        <w:rPr>
          <w:rFonts w:ascii="Times New Roman" w:hAnsi="Times New Roman"/>
          <w:b w:val="0"/>
          <w:sz w:val="20"/>
        </w:rPr>
        <w:t xml:space="preserve"> </w:t>
      </w:r>
      <w:r w:rsidR="00382D44" w:rsidRPr="009649D2">
        <w:rPr>
          <w:rFonts w:ascii="Times New Roman" w:hAnsi="Times New Roman"/>
          <w:b w:val="0"/>
          <w:sz w:val="20"/>
        </w:rPr>
        <w:t xml:space="preserve">and </w:t>
      </w:r>
      <w:r w:rsidR="00A85422" w:rsidRPr="009649D2">
        <w:rPr>
          <w:rFonts w:ascii="Times New Roman" w:hAnsi="Times New Roman"/>
          <w:b w:val="0"/>
          <w:sz w:val="20"/>
        </w:rPr>
        <w:t xml:space="preserve">who have executed a confidentiality agreement with </w:t>
      </w:r>
      <w:r w:rsidR="008B0A96" w:rsidRPr="009649D2">
        <w:rPr>
          <w:rFonts w:ascii="Times New Roman" w:hAnsi="Times New Roman"/>
          <w:b w:val="0"/>
          <w:sz w:val="20"/>
        </w:rPr>
        <w:t>Contractor</w:t>
      </w:r>
      <w:r w:rsidR="00A85422" w:rsidRPr="009649D2">
        <w:rPr>
          <w:rFonts w:ascii="Times New Roman" w:hAnsi="Times New Roman"/>
          <w:b w:val="0"/>
          <w:sz w:val="20"/>
        </w:rPr>
        <w:t xml:space="preserve"> at least as protective as the provisions of this Section </w:t>
      </w:r>
      <w:r w:rsidR="00382D44" w:rsidRPr="009649D2">
        <w:rPr>
          <w:rFonts w:ascii="Times New Roman" w:hAnsi="Times New Roman"/>
          <w:b w:val="0"/>
          <w:sz w:val="20"/>
        </w:rPr>
        <w:t>5</w:t>
      </w:r>
      <w:r w:rsidR="00A85422" w:rsidRPr="009649D2">
        <w:rPr>
          <w:rFonts w:ascii="Times New Roman" w:hAnsi="Times New Roman"/>
          <w:b w:val="0"/>
          <w:sz w:val="20"/>
        </w:rPr>
        <w:t xml:space="preserve">. The provisions of this Section </w:t>
      </w:r>
      <w:r w:rsidR="00382D44" w:rsidRPr="009649D2">
        <w:rPr>
          <w:rFonts w:ascii="Times New Roman" w:hAnsi="Times New Roman"/>
          <w:b w:val="0"/>
          <w:sz w:val="20"/>
        </w:rPr>
        <w:t>5</w:t>
      </w:r>
      <w:r w:rsidR="00A85422" w:rsidRPr="009649D2">
        <w:rPr>
          <w:rFonts w:ascii="Times New Roman" w:hAnsi="Times New Roman"/>
          <w:b w:val="0"/>
          <w:sz w:val="20"/>
        </w:rPr>
        <w:t xml:space="preserve"> shall survive beyond the expiration or termination of this Agreement. </w:t>
      </w:r>
      <w:r w:rsidR="008B0A96" w:rsidRPr="009649D2">
        <w:rPr>
          <w:rFonts w:ascii="Times New Roman" w:hAnsi="Times New Roman"/>
          <w:b w:val="0"/>
          <w:sz w:val="20"/>
        </w:rPr>
        <w:t>Contractor</w:t>
      </w:r>
      <w:r w:rsidR="00A85422" w:rsidRPr="009649D2">
        <w:rPr>
          <w:rFonts w:ascii="Times New Roman" w:hAnsi="Times New Roman"/>
          <w:b w:val="0"/>
          <w:sz w:val="20"/>
        </w:rPr>
        <w:t xml:space="preserve"> </w:t>
      </w:r>
      <w:r w:rsidR="001C02AD">
        <w:rPr>
          <w:rFonts w:ascii="Times New Roman" w:hAnsi="Times New Roman"/>
          <w:b w:val="0"/>
          <w:sz w:val="20"/>
        </w:rPr>
        <w:t>shall</w:t>
      </w:r>
      <w:r w:rsidR="00A85422" w:rsidRPr="009649D2">
        <w:rPr>
          <w:rFonts w:ascii="Times New Roman" w:hAnsi="Times New Roman"/>
          <w:b w:val="0"/>
          <w:sz w:val="20"/>
        </w:rPr>
        <w:t xml:space="preserve"> protect the Confidential Information from unauthorized use, access, or disclosure in the same manner as </w:t>
      </w:r>
      <w:r w:rsidR="008B0A96" w:rsidRPr="009649D2">
        <w:rPr>
          <w:rFonts w:ascii="Times New Roman" w:hAnsi="Times New Roman"/>
          <w:b w:val="0"/>
          <w:sz w:val="20"/>
        </w:rPr>
        <w:t>Contractor</w:t>
      </w:r>
      <w:r w:rsidR="00A85422" w:rsidRPr="009649D2">
        <w:rPr>
          <w:rFonts w:ascii="Times New Roman" w:hAnsi="Times New Roman"/>
          <w:b w:val="0"/>
          <w:sz w:val="20"/>
        </w:rPr>
        <w:t xml:space="preserve"> protects its own confidential or proprietary information of a similar nature, and with no less than reasonable care and industry-standard care.</w:t>
      </w:r>
      <w:r w:rsidRPr="009649D2">
        <w:rPr>
          <w:rFonts w:ascii="Times New Roman" w:hAnsi="Times New Roman"/>
          <w:b w:val="0"/>
          <w:sz w:val="20"/>
        </w:rPr>
        <w:t xml:space="preserve"> The JBE owns all right, title and interest in </w:t>
      </w:r>
      <w:r w:rsidR="00656F98" w:rsidRPr="009649D2">
        <w:rPr>
          <w:rFonts w:ascii="Times New Roman" w:hAnsi="Times New Roman"/>
          <w:b w:val="0"/>
          <w:sz w:val="20"/>
        </w:rPr>
        <w:t>Confidential</w:t>
      </w:r>
      <w:r w:rsidRPr="009649D2">
        <w:rPr>
          <w:rFonts w:ascii="Times New Roman" w:hAnsi="Times New Roman"/>
          <w:b w:val="0"/>
          <w:sz w:val="20"/>
        </w:rPr>
        <w:t xml:space="preserve"> Information.</w:t>
      </w:r>
      <w:r w:rsidR="001734A4" w:rsidRPr="009649D2">
        <w:rPr>
          <w:rFonts w:ascii="Times New Roman" w:hAnsi="Times New Roman"/>
          <w:b w:val="0"/>
          <w:sz w:val="20"/>
        </w:rPr>
        <w:t xml:space="preserve"> </w:t>
      </w:r>
      <w:r w:rsidR="008B0A96" w:rsidRPr="009649D2">
        <w:rPr>
          <w:rFonts w:ascii="Times New Roman" w:hAnsi="Times New Roman"/>
          <w:b w:val="0"/>
          <w:sz w:val="20"/>
        </w:rPr>
        <w:t>Contractor</w:t>
      </w:r>
      <w:r w:rsidR="001734A4" w:rsidRPr="009649D2">
        <w:rPr>
          <w:rFonts w:ascii="Times New Roman" w:hAnsi="Times New Roman"/>
          <w:b w:val="0"/>
          <w:sz w:val="20"/>
        </w:rPr>
        <w:t xml:space="preserve"> </w:t>
      </w:r>
      <w:r w:rsidR="001C02AD">
        <w:rPr>
          <w:rFonts w:ascii="Times New Roman" w:hAnsi="Times New Roman"/>
          <w:b w:val="0"/>
          <w:sz w:val="20"/>
        </w:rPr>
        <w:t>shall</w:t>
      </w:r>
      <w:r w:rsidR="001734A4" w:rsidRPr="009649D2">
        <w:rPr>
          <w:rFonts w:ascii="Times New Roman" w:hAnsi="Times New Roman"/>
          <w:b w:val="0"/>
          <w:sz w:val="20"/>
        </w:rPr>
        <w:t xml:space="preserve"> notify the JBE promptly upon learning of any unauthorized disclosure or use of Confidential Information and </w:t>
      </w:r>
      <w:r w:rsidR="001C02AD">
        <w:rPr>
          <w:rFonts w:ascii="Times New Roman" w:hAnsi="Times New Roman"/>
          <w:b w:val="0"/>
          <w:sz w:val="20"/>
        </w:rPr>
        <w:t>shall</w:t>
      </w:r>
      <w:r w:rsidR="001734A4" w:rsidRPr="009649D2">
        <w:rPr>
          <w:rFonts w:ascii="Times New Roman" w:hAnsi="Times New Roman"/>
          <w:b w:val="0"/>
          <w:sz w:val="20"/>
        </w:rPr>
        <w:t xml:space="preserve"> cooperate fully with the JBE to protect such Confidential Information.</w:t>
      </w:r>
      <w:r w:rsidR="00DB3230" w:rsidRPr="009649D2">
        <w:rPr>
          <w:rFonts w:ascii="Times New Roman" w:hAnsi="Times New Roman"/>
          <w:b w:val="0"/>
          <w:sz w:val="20"/>
        </w:rPr>
        <w:t xml:space="preserve"> </w:t>
      </w:r>
      <w:r w:rsidR="00C61029" w:rsidRPr="009649D2">
        <w:rPr>
          <w:rFonts w:ascii="Times New Roman" w:hAnsi="Times New Roman"/>
          <w:b w:val="0"/>
          <w:sz w:val="20"/>
        </w:rPr>
        <w:t xml:space="preserve">Notwithstanding any provision to the contrary, Contractor </w:t>
      </w:r>
      <w:r w:rsidR="001C02AD">
        <w:rPr>
          <w:rFonts w:ascii="Times New Roman" w:hAnsi="Times New Roman"/>
          <w:b w:val="0"/>
          <w:sz w:val="20"/>
        </w:rPr>
        <w:t>shall</w:t>
      </w:r>
      <w:r w:rsidR="00C61029" w:rsidRPr="009649D2">
        <w:rPr>
          <w:rFonts w:ascii="Times New Roman" w:hAnsi="Times New Roman"/>
          <w:b w:val="0"/>
          <w:sz w:val="20"/>
        </w:rPr>
        <w:t xml:space="preserve"> keep all Personal Information confidential</w:t>
      </w:r>
      <w:r w:rsidR="00007830" w:rsidRPr="009649D2">
        <w:rPr>
          <w:rFonts w:ascii="Times New Roman" w:hAnsi="Times New Roman"/>
          <w:b w:val="0"/>
          <w:sz w:val="20"/>
        </w:rPr>
        <w:t>, unless otherwise authorized by the JBE in writing</w:t>
      </w:r>
      <w:r w:rsidR="00C61029" w:rsidRPr="009649D2">
        <w:rPr>
          <w:rFonts w:ascii="Times New Roman" w:hAnsi="Times New Roman"/>
          <w:b w:val="0"/>
          <w:sz w:val="20"/>
        </w:rPr>
        <w:t xml:space="preserve">. </w:t>
      </w:r>
    </w:p>
    <w:p w14:paraId="30B3C312" w14:textId="7280A550" w:rsidR="00391403" w:rsidRPr="009649D2" w:rsidRDefault="002E56A0" w:rsidP="00977765">
      <w:pPr>
        <w:pStyle w:val="Heading3"/>
        <w:keepNext w:val="0"/>
        <w:widowControl w:val="0"/>
        <w:numPr>
          <w:ilvl w:val="1"/>
          <w:numId w:val="36"/>
        </w:numPr>
        <w:spacing w:before="120" w:after="120" w:line="240" w:lineRule="auto"/>
        <w:ind w:left="0" w:firstLine="720"/>
        <w:jc w:val="both"/>
        <w:rPr>
          <w:rFonts w:ascii="Times New Roman" w:hAnsi="Times New Roman"/>
          <w:sz w:val="20"/>
        </w:rPr>
      </w:pPr>
      <w:r w:rsidRPr="009649D2">
        <w:rPr>
          <w:rFonts w:ascii="Times New Roman" w:hAnsi="Times New Roman"/>
          <w:b w:val="0"/>
          <w:sz w:val="20"/>
          <w:u w:val="single"/>
        </w:rPr>
        <w:t>Removal; Return</w:t>
      </w:r>
      <w:r w:rsidRPr="009649D2">
        <w:rPr>
          <w:rFonts w:ascii="Times New Roman" w:hAnsi="Times New Roman"/>
          <w:b w:val="0"/>
          <w:sz w:val="20"/>
        </w:rPr>
        <w:t>.</w:t>
      </w:r>
      <w:r w:rsidRPr="009649D2">
        <w:rPr>
          <w:rFonts w:ascii="Times New Roman" w:hAnsi="Times New Roman"/>
          <w:sz w:val="20"/>
        </w:rPr>
        <w:t xml:space="preserve">  </w:t>
      </w:r>
      <w:r w:rsidR="008B0A96" w:rsidRPr="009649D2">
        <w:rPr>
          <w:rFonts w:ascii="Times New Roman" w:hAnsi="Times New Roman"/>
          <w:b w:val="0"/>
          <w:sz w:val="20"/>
        </w:rPr>
        <w:t>Contractor</w:t>
      </w:r>
      <w:r w:rsidRPr="009649D2">
        <w:rPr>
          <w:rFonts w:ascii="Times New Roman" w:hAnsi="Times New Roman"/>
          <w:b w:val="0"/>
          <w:sz w:val="20"/>
        </w:rPr>
        <w:t xml:space="preserve"> </w:t>
      </w:r>
      <w:r w:rsidR="001C02AD">
        <w:rPr>
          <w:rFonts w:ascii="Times New Roman" w:hAnsi="Times New Roman"/>
          <w:b w:val="0"/>
          <w:sz w:val="20"/>
        </w:rPr>
        <w:t>shall</w:t>
      </w:r>
      <w:r w:rsidRPr="009649D2">
        <w:rPr>
          <w:rFonts w:ascii="Times New Roman" w:hAnsi="Times New Roman"/>
          <w:b w:val="0"/>
          <w:sz w:val="20"/>
        </w:rPr>
        <w:t xml:space="preserve"> not remove any Confidential Information from </w:t>
      </w:r>
      <w:r w:rsidR="001A3ECF" w:rsidRPr="009649D2">
        <w:rPr>
          <w:rFonts w:ascii="Times New Roman" w:hAnsi="Times New Roman"/>
          <w:b w:val="0"/>
          <w:sz w:val="20"/>
        </w:rPr>
        <w:t>Judicial Branch Entities</w:t>
      </w:r>
      <w:r w:rsidR="00BD123C" w:rsidRPr="009649D2">
        <w:rPr>
          <w:rFonts w:ascii="Times New Roman" w:hAnsi="Times New Roman"/>
          <w:b w:val="0"/>
          <w:sz w:val="20"/>
        </w:rPr>
        <w:t>’</w:t>
      </w:r>
      <w:r w:rsidRPr="009649D2">
        <w:rPr>
          <w:rFonts w:ascii="Times New Roman" w:hAnsi="Times New Roman"/>
          <w:b w:val="0"/>
          <w:sz w:val="20"/>
        </w:rPr>
        <w:t xml:space="preserve"> facilities or premises without the JBE</w:t>
      </w:r>
      <w:r w:rsidR="00382D44" w:rsidRPr="009649D2">
        <w:rPr>
          <w:rFonts w:ascii="Times New Roman" w:hAnsi="Times New Roman"/>
          <w:b w:val="0"/>
          <w:sz w:val="20"/>
        </w:rPr>
        <w:t>’</w:t>
      </w:r>
      <w:r w:rsidRPr="009649D2">
        <w:rPr>
          <w:rFonts w:ascii="Times New Roman" w:hAnsi="Times New Roman"/>
          <w:b w:val="0"/>
          <w:sz w:val="20"/>
        </w:rPr>
        <w:t xml:space="preserve">s express prior written consent. Upon the JBE’s request and upon any termination or expiration of this Agreement, </w:t>
      </w:r>
      <w:r w:rsidR="008B0A96" w:rsidRPr="009649D2">
        <w:rPr>
          <w:rFonts w:ascii="Times New Roman" w:hAnsi="Times New Roman"/>
          <w:b w:val="0"/>
          <w:sz w:val="20"/>
        </w:rPr>
        <w:t>Contractor</w:t>
      </w:r>
      <w:r w:rsidRPr="009649D2">
        <w:rPr>
          <w:rFonts w:ascii="Times New Roman" w:hAnsi="Times New Roman"/>
          <w:b w:val="0"/>
          <w:sz w:val="20"/>
        </w:rPr>
        <w:t xml:space="preserve"> </w:t>
      </w:r>
      <w:r w:rsidR="001C02AD">
        <w:rPr>
          <w:rFonts w:ascii="Times New Roman" w:hAnsi="Times New Roman"/>
          <w:b w:val="0"/>
          <w:sz w:val="20"/>
        </w:rPr>
        <w:t>shall</w:t>
      </w:r>
      <w:r w:rsidRPr="009649D2">
        <w:rPr>
          <w:rFonts w:ascii="Times New Roman" w:hAnsi="Times New Roman"/>
          <w:b w:val="0"/>
          <w:sz w:val="20"/>
        </w:rPr>
        <w:t xml:space="preserve"> promptly (a) return to the JBE or, if </w:t>
      </w:r>
      <w:r w:rsidR="005B5611" w:rsidRPr="009649D2">
        <w:rPr>
          <w:rFonts w:ascii="Times New Roman" w:hAnsi="Times New Roman"/>
          <w:b w:val="0"/>
          <w:sz w:val="20"/>
        </w:rPr>
        <w:t>so,</w:t>
      </w:r>
      <w:r w:rsidRPr="009649D2">
        <w:rPr>
          <w:rFonts w:ascii="Times New Roman" w:hAnsi="Times New Roman"/>
          <w:b w:val="0"/>
          <w:sz w:val="20"/>
        </w:rPr>
        <w:t xml:space="preserve"> directed by the JBE, destroy all Confidential Information (in every form and medium), and (b) certify to the JBE in writing that </w:t>
      </w:r>
      <w:r w:rsidR="008B0A96" w:rsidRPr="009649D2">
        <w:rPr>
          <w:rFonts w:ascii="Times New Roman" w:hAnsi="Times New Roman"/>
          <w:b w:val="0"/>
          <w:sz w:val="20"/>
        </w:rPr>
        <w:t>Contractor</w:t>
      </w:r>
      <w:r w:rsidRPr="009649D2">
        <w:rPr>
          <w:rFonts w:ascii="Times New Roman" w:hAnsi="Times New Roman"/>
          <w:b w:val="0"/>
          <w:sz w:val="20"/>
        </w:rPr>
        <w:t xml:space="preserve"> has fully complied with the foregoing obligations.</w:t>
      </w:r>
    </w:p>
    <w:p w14:paraId="7B4F5B0F" w14:textId="2543702D" w:rsidR="00391403" w:rsidRPr="009649D2" w:rsidRDefault="002A6960" w:rsidP="00977765">
      <w:pPr>
        <w:pStyle w:val="Heading3"/>
        <w:keepNext w:val="0"/>
        <w:widowControl w:val="0"/>
        <w:numPr>
          <w:ilvl w:val="1"/>
          <w:numId w:val="36"/>
        </w:numPr>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Breach of Confidentiality</w:t>
      </w:r>
      <w:r w:rsidRPr="009649D2">
        <w:rPr>
          <w:rFonts w:ascii="Times New Roman" w:hAnsi="Times New Roman"/>
          <w:b w:val="0"/>
          <w:sz w:val="20"/>
        </w:rPr>
        <w:t>.</w:t>
      </w:r>
      <w:r w:rsidRPr="009649D2">
        <w:rPr>
          <w:rFonts w:ascii="Times New Roman" w:hAnsi="Times New Roman"/>
          <w:sz w:val="20"/>
        </w:rPr>
        <w:t xml:space="preserve">  </w:t>
      </w:r>
      <w:r w:rsidR="008B0A96" w:rsidRPr="009649D2">
        <w:rPr>
          <w:rFonts w:ascii="Times New Roman" w:hAnsi="Times New Roman"/>
          <w:b w:val="0"/>
          <w:sz w:val="20"/>
        </w:rPr>
        <w:t>Contractor</w:t>
      </w:r>
      <w:r w:rsidRPr="009649D2">
        <w:rPr>
          <w:rFonts w:ascii="Times New Roman" w:hAnsi="Times New Roman"/>
          <w:b w:val="0"/>
          <w:sz w:val="20"/>
        </w:rPr>
        <w:t xml:space="preserve"> acknowledges that</w:t>
      </w:r>
      <w:r w:rsidR="008A2076" w:rsidRPr="009649D2">
        <w:rPr>
          <w:rFonts w:ascii="Times New Roman" w:hAnsi="Times New Roman"/>
          <w:b w:val="0"/>
          <w:sz w:val="20"/>
        </w:rPr>
        <w:t xml:space="preserve"> </w:t>
      </w:r>
      <w:r w:rsidRPr="009649D2">
        <w:rPr>
          <w:rFonts w:ascii="Times New Roman" w:hAnsi="Times New Roman"/>
          <w:b w:val="0"/>
          <w:sz w:val="20"/>
        </w:rPr>
        <w:t xml:space="preserve">there can be no adequate remedy at law for any breach of </w:t>
      </w:r>
      <w:r w:rsidR="008B0A96" w:rsidRPr="009649D2">
        <w:rPr>
          <w:rFonts w:ascii="Times New Roman" w:hAnsi="Times New Roman"/>
          <w:b w:val="0"/>
          <w:sz w:val="20"/>
        </w:rPr>
        <w:t>Contractor</w:t>
      </w:r>
      <w:r w:rsidRPr="009649D2">
        <w:rPr>
          <w:rFonts w:ascii="Times New Roman" w:hAnsi="Times New Roman"/>
          <w:b w:val="0"/>
          <w:sz w:val="20"/>
        </w:rPr>
        <w:t xml:space="preserve">’s obligations hereunder, that any such breach </w:t>
      </w:r>
      <w:r w:rsidR="001C02AD">
        <w:rPr>
          <w:rFonts w:ascii="Times New Roman" w:hAnsi="Times New Roman"/>
          <w:b w:val="0"/>
          <w:sz w:val="20"/>
        </w:rPr>
        <w:t>shall</w:t>
      </w:r>
      <w:r w:rsidRPr="009649D2">
        <w:rPr>
          <w:rFonts w:ascii="Times New Roman" w:hAnsi="Times New Roman"/>
          <w:b w:val="0"/>
          <w:sz w:val="20"/>
        </w:rPr>
        <w:t xml:space="preserve"> likely result in irreparable harm, and therefore, that upon any breach or threatened breach of the confidentiality obligations, the </w:t>
      </w:r>
      <w:r w:rsidR="00D27D61" w:rsidRPr="009649D2">
        <w:rPr>
          <w:rFonts w:ascii="Times New Roman" w:hAnsi="Times New Roman"/>
          <w:b w:val="0"/>
          <w:sz w:val="20"/>
        </w:rPr>
        <w:t>JBE</w:t>
      </w:r>
      <w:r w:rsidRPr="009649D2">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9649D2" w:rsidRDefault="007F3B58" w:rsidP="00977765">
      <w:pPr>
        <w:pStyle w:val="ListParagraph"/>
        <w:widowControl w:val="0"/>
        <w:numPr>
          <w:ilvl w:val="0"/>
          <w:numId w:val="36"/>
        </w:numPr>
        <w:spacing w:before="120" w:after="120" w:line="240" w:lineRule="auto"/>
        <w:ind w:left="720" w:hanging="720"/>
        <w:jc w:val="both"/>
        <w:rPr>
          <w:rFonts w:ascii="Times New Roman" w:hAnsi="Times New Roman"/>
          <w:b/>
          <w:sz w:val="20"/>
        </w:rPr>
      </w:pPr>
      <w:r w:rsidRPr="009649D2">
        <w:rPr>
          <w:rFonts w:ascii="Times New Roman" w:hAnsi="Times New Roman"/>
          <w:b/>
          <w:sz w:val="20"/>
        </w:rPr>
        <w:lastRenderedPageBreak/>
        <w:t>Indemnification.</w:t>
      </w:r>
    </w:p>
    <w:p w14:paraId="7D5F473E" w14:textId="2A251E50" w:rsidR="00391403" w:rsidRPr="009649D2" w:rsidRDefault="00873C10" w:rsidP="00977765">
      <w:pPr>
        <w:pStyle w:val="Heading3"/>
        <w:keepNext w:val="0"/>
        <w:widowControl w:val="0"/>
        <w:numPr>
          <w:ilvl w:val="1"/>
          <w:numId w:val="36"/>
        </w:numPr>
        <w:spacing w:before="120" w:after="0" w:line="240" w:lineRule="auto"/>
        <w:ind w:left="0" w:firstLine="720"/>
        <w:jc w:val="both"/>
        <w:rPr>
          <w:rFonts w:ascii="Times New Roman" w:hAnsi="Times New Roman"/>
          <w:sz w:val="20"/>
        </w:rPr>
      </w:pPr>
      <w:bookmarkStart w:id="91" w:name="_Ref65518147"/>
      <w:r w:rsidRPr="009649D2">
        <w:rPr>
          <w:rFonts w:ascii="Times New Roman" w:hAnsi="Times New Roman"/>
          <w:b w:val="0"/>
          <w:sz w:val="20"/>
          <w:u w:val="single"/>
        </w:rPr>
        <w:t>General Indemnity</w:t>
      </w:r>
      <w:r w:rsidRPr="009649D2">
        <w:rPr>
          <w:rFonts w:ascii="Times New Roman" w:hAnsi="Times New Roman"/>
          <w:b w:val="0"/>
          <w:sz w:val="20"/>
        </w:rPr>
        <w:t>.</w:t>
      </w:r>
      <w:r w:rsidRPr="009649D2">
        <w:rPr>
          <w:rFonts w:ascii="Times New Roman" w:hAnsi="Times New Roman"/>
          <w:sz w:val="20"/>
        </w:rPr>
        <w:t xml:space="preserve"> </w:t>
      </w:r>
      <w:r w:rsidR="002A6960" w:rsidRPr="009649D2">
        <w:rPr>
          <w:rFonts w:ascii="Times New Roman" w:hAnsi="Times New Roman"/>
          <w:b w:val="0"/>
          <w:sz w:val="20"/>
        </w:rPr>
        <w:t>Contractor shall indemnify, defend (with counsel satisfactory to the JBE)</w:t>
      </w:r>
      <w:r w:rsidR="00C751AD" w:rsidRPr="009649D2">
        <w:rPr>
          <w:rFonts w:ascii="Times New Roman" w:hAnsi="Times New Roman"/>
          <w:b w:val="0"/>
          <w:sz w:val="20"/>
        </w:rPr>
        <w:t>, and hold harmless</w:t>
      </w:r>
      <w:r w:rsidR="002A6960" w:rsidRPr="009649D2">
        <w:rPr>
          <w:rFonts w:ascii="Times New Roman" w:hAnsi="Times New Roman"/>
          <w:b w:val="0"/>
          <w:sz w:val="20"/>
        </w:rPr>
        <w:t xml:space="preserve"> Judicial Branch Entities and Judicial Branch Personnel against all </w:t>
      </w:r>
      <w:r w:rsidR="00F01955" w:rsidRPr="009649D2">
        <w:rPr>
          <w:rFonts w:ascii="Times New Roman" w:hAnsi="Times New Roman"/>
          <w:b w:val="0"/>
          <w:sz w:val="20"/>
        </w:rPr>
        <w:t>C</w:t>
      </w:r>
      <w:r w:rsidR="002A6960" w:rsidRPr="009649D2">
        <w:rPr>
          <w:rFonts w:ascii="Times New Roman" w:hAnsi="Times New Roman"/>
          <w:b w:val="0"/>
          <w:sz w:val="20"/>
        </w:rPr>
        <w:t>laims founded upon</w:t>
      </w:r>
      <w:r w:rsidR="007D46CF" w:rsidRPr="009649D2">
        <w:rPr>
          <w:rFonts w:ascii="Times New Roman" w:hAnsi="Times New Roman"/>
          <w:b w:val="0"/>
          <w:sz w:val="20"/>
        </w:rPr>
        <w:t xml:space="preserve"> or that arise out of or in connection with</w:t>
      </w:r>
      <w:r w:rsidR="00B469B1" w:rsidRPr="009649D2">
        <w:rPr>
          <w:rFonts w:ascii="Times New Roman" w:hAnsi="Times New Roman"/>
          <w:b w:val="0"/>
          <w:sz w:val="20"/>
        </w:rPr>
        <w:t>:</w:t>
      </w:r>
      <w:r w:rsidR="002A6960" w:rsidRPr="009649D2">
        <w:rPr>
          <w:rFonts w:ascii="Times New Roman" w:hAnsi="Times New Roman"/>
          <w:b w:val="0"/>
          <w:sz w:val="20"/>
        </w:rPr>
        <w:t xml:space="preserve"> (i) Contractor’s </w:t>
      </w:r>
      <w:r w:rsidR="00907246" w:rsidRPr="009649D2">
        <w:rPr>
          <w:rFonts w:ascii="Times New Roman" w:hAnsi="Times New Roman"/>
          <w:b w:val="0"/>
          <w:sz w:val="20"/>
        </w:rPr>
        <w:t xml:space="preserve">provision </w:t>
      </w:r>
      <w:r w:rsidR="002A6960" w:rsidRPr="009649D2">
        <w:rPr>
          <w:rFonts w:ascii="Times New Roman" w:hAnsi="Times New Roman"/>
          <w:b w:val="0"/>
          <w:sz w:val="20"/>
        </w:rPr>
        <w:t xml:space="preserve">of, or failure to </w:t>
      </w:r>
      <w:r w:rsidR="00907246" w:rsidRPr="009649D2">
        <w:rPr>
          <w:rFonts w:ascii="Times New Roman" w:hAnsi="Times New Roman"/>
          <w:b w:val="0"/>
          <w:sz w:val="20"/>
        </w:rPr>
        <w:t>provide</w:t>
      </w:r>
      <w:r w:rsidR="002A6960" w:rsidRPr="009649D2">
        <w:rPr>
          <w:rFonts w:ascii="Times New Roman" w:hAnsi="Times New Roman"/>
          <w:b w:val="0"/>
          <w:sz w:val="20"/>
        </w:rPr>
        <w:t xml:space="preserve">, the </w:t>
      </w:r>
      <w:r w:rsidR="008610FA" w:rsidRPr="009649D2">
        <w:rPr>
          <w:rFonts w:ascii="Times New Roman" w:hAnsi="Times New Roman"/>
          <w:b w:val="0"/>
          <w:sz w:val="20"/>
        </w:rPr>
        <w:t>Work</w:t>
      </w:r>
      <w:r w:rsidR="002A6960" w:rsidRPr="009649D2">
        <w:rPr>
          <w:rFonts w:ascii="Times New Roman" w:hAnsi="Times New Roman"/>
          <w:b w:val="0"/>
          <w:sz w:val="20"/>
        </w:rPr>
        <w:t xml:space="preserve"> (ii) any other breach by Contractor </w:t>
      </w:r>
      <w:r w:rsidR="004276EA" w:rsidRPr="009649D2">
        <w:rPr>
          <w:rFonts w:ascii="Times New Roman" w:hAnsi="Times New Roman"/>
          <w:b w:val="0"/>
          <w:sz w:val="20"/>
        </w:rPr>
        <w:t xml:space="preserve">under </w:t>
      </w:r>
      <w:r w:rsidR="002A6960" w:rsidRPr="009649D2">
        <w:rPr>
          <w:rFonts w:ascii="Times New Roman" w:hAnsi="Times New Roman"/>
          <w:b w:val="0"/>
          <w:sz w:val="20"/>
        </w:rPr>
        <w:t>this Agreement</w:t>
      </w:r>
      <w:r w:rsidR="00C751AD" w:rsidRPr="009649D2">
        <w:rPr>
          <w:rFonts w:ascii="Times New Roman" w:hAnsi="Times New Roman"/>
          <w:b w:val="0"/>
          <w:sz w:val="20"/>
        </w:rPr>
        <w:t xml:space="preserve">; or (iii) </w:t>
      </w:r>
      <w:r w:rsidR="001A7255" w:rsidRPr="009649D2">
        <w:rPr>
          <w:rFonts w:ascii="Times New Roman" w:hAnsi="Times New Roman"/>
          <w:b w:val="0"/>
          <w:sz w:val="20"/>
        </w:rPr>
        <w:t>Third Party</w:t>
      </w:r>
      <w:r w:rsidR="00C751AD" w:rsidRPr="009649D2">
        <w:rPr>
          <w:rFonts w:ascii="Times New Roman" w:hAnsi="Times New Roman"/>
          <w:b w:val="0"/>
          <w:sz w:val="20"/>
        </w:rPr>
        <w:t xml:space="preserve"> </w:t>
      </w:r>
      <w:r w:rsidR="004276EA" w:rsidRPr="009649D2">
        <w:rPr>
          <w:rFonts w:ascii="Times New Roman" w:hAnsi="Times New Roman"/>
          <w:b w:val="0"/>
          <w:sz w:val="20"/>
        </w:rPr>
        <w:t>C</w:t>
      </w:r>
      <w:r w:rsidR="00C751AD" w:rsidRPr="009649D2">
        <w:rPr>
          <w:rFonts w:ascii="Times New Roman" w:hAnsi="Times New Roman"/>
          <w:b w:val="0"/>
          <w:sz w:val="20"/>
        </w:rPr>
        <w:t xml:space="preserve">laims </w:t>
      </w:r>
      <w:r w:rsidR="004276EA" w:rsidRPr="009649D2">
        <w:rPr>
          <w:rFonts w:ascii="Times New Roman" w:hAnsi="Times New Roman"/>
          <w:b w:val="0"/>
          <w:sz w:val="20"/>
        </w:rPr>
        <w:t xml:space="preserve">relating to </w:t>
      </w:r>
      <w:r w:rsidR="00C751AD" w:rsidRPr="009649D2">
        <w:rPr>
          <w:rFonts w:ascii="Times New Roman" w:hAnsi="Times New Roman"/>
          <w:b w:val="0"/>
          <w:sz w:val="20"/>
        </w:rPr>
        <w:t xml:space="preserve">infringement or misappropriation of any Intellectual Property Right by </w:t>
      </w:r>
      <w:r w:rsidR="008B0A96" w:rsidRPr="009649D2">
        <w:rPr>
          <w:rFonts w:ascii="Times New Roman" w:hAnsi="Times New Roman"/>
          <w:b w:val="0"/>
          <w:sz w:val="20"/>
        </w:rPr>
        <w:t>Contractor</w:t>
      </w:r>
      <w:r w:rsidR="00A83621" w:rsidRPr="009649D2">
        <w:rPr>
          <w:rFonts w:ascii="Times New Roman" w:hAnsi="Times New Roman"/>
          <w:b w:val="0"/>
          <w:sz w:val="20"/>
        </w:rPr>
        <w:t xml:space="preserve"> or</w:t>
      </w:r>
      <w:r w:rsidR="00181371" w:rsidRPr="009649D2">
        <w:rPr>
          <w:rFonts w:ascii="Times New Roman" w:hAnsi="Times New Roman"/>
          <w:b w:val="0"/>
          <w:sz w:val="20"/>
        </w:rPr>
        <w:t xml:space="preserve"> </w:t>
      </w:r>
      <w:r w:rsidR="00C751AD" w:rsidRPr="009649D2">
        <w:rPr>
          <w:rFonts w:ascii="Times New Roman" w:hAnsi="Times New Roman"/>
          <w:b w:val="0"/>
          <w:sz w:val="20"/>
        </w:rPr>
        <w:t xml:space="preserve">the </w:t>
      </w:r>
      <w:r w:rsidR="00B75B2D" w:rsidRPr="009649D2">
        <w:rPr>
          <w:rFonts w:ascii="Times New Roman" w:hAnsi="Times New Roman"/>
          <w:b w:val="0"/>
          <w:sz w:val="20"/>
        </w:rPr>
        <w:t xml:space="preserve">Work, including </w:t>
      </w:r>
      <w:r w:rsidR="00C751AD" w:rsidRPr="009649D2">
        <w:rPr>
          <w:rFonts w:ascii="Times New Roman" w:hAnsi="Times New Roman"/>
          <w:b w:val="0"/>
          <w:sz w:val="20"/>
        </w:rPr>
        <w:t xml:space="preserve">software, </w:t>
      </w:r>
      <w:r w:rsidR="00B75B2D" w:rsidRPr="009649D2">
        <w:rPr>
          <w:rFonts w:ascii="Times New Roman" w:hAnsi="Times New Roman"/>
          <w:b w:val="0"/>
          <w:sz w:val="20"/>
        </w:rPr>
        <w:t xml:space="preserve">services, </w:t>
      </w:r>
      <w:r w:rsidR="00C751AD" w:rsidRPr="009649D2">
        <w:rPr>
          <w:rFonts w:ascii="Times New Roman" w:hAnsi="Times New Roman"/>
          <w:b w:val="0"/>
          <w:sz w:val="20"/>
        </w:rPr>
        <w:t>systems</w:t>
      </w:r>
      <w:r w:rsidR="00BE6B1A" w:rsidRPr="009649D2">
        <w:rPr>
          <w:rFonts w:ascii="Times New Roman" w:hAnsi="Times New Roman"/>
          <w:b w:val="0"/>
          <w:sz w:val="20"/>
        </w:rPr>
        <w:t>, equipment</w:t>
      </w:r>
      <w:r w:rsidR="00B75B2D" w:rsidRPr="009649D2">
        <w:rPr>
          <w:rFonts w:ascii="Times New Roman" w:hAnsi="Times New Roman"/>
          <w:b w:val="0"/>
          <w:sz w:val="20"/>
        </w:rPr>
        <w:t>,</w:t>
      </w:r>
      <w:r w:rsidR="00C751AD" w:rsidRPr="009649D2">
        <w:rPr>
          <w:rFonts w:ascii="Times New Roman" w:hAnsi="Times New Roman"/>
          <w:b w:val="0"/>
          <w:sz w:val="20"/>
        </w:rPr>
        <w:t xml:space="preserve"> or other </w:t>
      </w:r>
      <w:r w:rsidR="00B75B2D" w:rsidRPr="009649D2">
        <w:rPr>
          <w:rFonts w:ascii="Times New Roman" w:hAnsi="Times New Roman"/>
          <w:b w:val="0"/>
          <w:sz w:val="20"/>
        </w:rPr>
        <w:t xml:space="preserve">materials </w:t>
      </w:r>
      <w:r w:rsidR="00C751AD" w:rsidRPr="009649D2">
        <w:rPr>
          <w:rFonts w:ascii="Times New Roman" w:hAnsi="Times New Roman"/>
          <w:b w:val="0"/>
          <w:sz w:val="20"/>
        </w:rPr>
        <w:t xml:space="preserve">provided by </w:t>
      </w:r>
      <w:r w:rsidR="008B0A96" w:rsidRPr="009649D2">
        <w:rPr>
          <w:rFonts w:ascii="Times New Roman" w:hAnsi="Times New Roman"/>
          <w:b w:val="0"/>
          <w:sz w:val="20"/>
        </w:rPr>
        <w:t>Contractor</w:t>
      </w:r>
      <w:r w:rsidR="00C751AD" w:rsidRPr="009649D2">
        <w:rPr>
          <w:rFonts w:ascii="Times New Roman" w:hAnsi="Times New Roman"/>
          <w:b w:val="0"/>
          <w:sz w:val="20"/>
        </w:rPr>
        <w:t xml:space="preserve"> or </w:t>
      </w:r>
      <w:r w:rsidR="008B0A96" w:rsidRPr="009649D2">
        <w:rPr>
          <w:rFonts w:ascii="Times New Roman" w:hAnsi="Times New Roman"/>
          <w:b w:val="0"/>
          <w:sz w:val="20"/>
        </w:rPr>
        <w:t>Subcontractor</w:t>
      </w:r>
      <w:r w:rsidR="00C751AD" w:rsidRPr="009649D2">
        <w:rPr>
          <w:rFonts w:ascii="Times New Roman" w:hAnsi="Times New Roman"/>
          <w:b w:val="0"/>
          <w:sz w:val="20"/>
        </w:rPr>
        <w:t xml:space="preserve">s to </w:t>
      </w:r>
      <w:r w:rsidR="001A3ECF" w:rsidRPr="009649D2">
        <w:rPr>
          <w:rFonts w:ascii="Times New Roman" w:hAnsi="Times New Roman"/>
          <w:b w:val="0"/>
          <w:sz w:val="20"/>
        </w:rPr>
        <w:t>Judicial Branch Entities</w:t>
      </w:r>
      <w:r w:rsidR="00C751AD" w:rsidRPr="009649D2">
        <w:rPr>
          <w:rFonts w:ascii="Times New Roman" w:hAnsi="Times New Roman"/>
          <w:b w:val="0"/>
          <w:sz w:val="20"/>
        </w:rPr>
        <w:t xml:space="preserve"> (collectively, the “Covered Items”)</w:t>
      </w:r>
      <w:r w:rsidR="002A6960" w:rsidRPr="009649D2">
        <w:rPr>
          <w:rFonts w:ascii="Times New Roman" w:hAnsi="Times New Roman"/>
          <w:b w:val="0"/>
          <w:sz w:val="20"/>
        </w:rPr>
        <w:t>.</w:t>
      </w:r>
      <w:r w:rsidR="00145B12" w:rsidRPr="009649D2">
        <w:rPr>
          <w:rFonts w:ascii="Times New Roman" w:hAnsi="Times New Roman"/>
          <w:b w:val="0"/>
          <w:sz w:val="20"/>
        </w:rPr>
        <w:t xml:space="preserve"> </w:t>
      </w:r>
      <w:r w:rsidR="008B0A96" w:rsidRPr="009649D2">
        <w:rPr>
          <w:rFonts w:ascii="Times New Roman" w:hAnsi="Times New Roman"/>
          <w:b w:val="0"/>
          <w:sz w:val="20"/>
        </w:rPr>
        <w:t>Contractor</w:t>
      </w:r>
      <w:r w:rsidR="00145B12" w:rsidRPr="009649D2">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9649D2">
        <w:rPr>
          <w:rFonts w:ascii="Times New Roman" w:hAnsi="Times New Roman"/>
          <w:b w:val="0"/>
          <w:sz w:val="20"/>
        </w:rPr>
        <w:t xml:space="preserve">Contractor’s duties of indemnification exclude indemnifying a party for that portion of losses and expenses that are finally determined by a reviewing court to have arisen out of the sole negligence or </w:t>
      </w:r>
      <w:r w:rsidR="005E01F1">
        <w:rPr>
          <w:rFonts w:ascii="Times New Roman" w:hAnsi="Times New Roman"/>
          <w:b w:val="0"/>
          <w:sz w:val="20"/>
        </w:rPr>
        <w:t>will</w:t>
      </w:r>
      <w:r w:rsidR="002A6960" w:rsidRPr="009649D2">
        <w:rPr>
          <w:rFonts w:ascii="Times New Roman" w:hAnsi="Times New Roman"/>
          <w:b w:val="0"/>
          <w:sz w:val="20"/>
        </w:rPr>
        <w:t>ful misconduct of the indemnified party</w:t>
      </w:r>
      <w:r w:rsidR="009A1B84" w:rsidRPr="009649D2">
        <w:rPr>
          <w:rFonts w:ascii="Times New Roman" w:hAnsi="Times New Roman"/>
          <w:b w:val="0"/>
          <w:sz w:val="20"/>
        </w:rPr>
        <w:t>.</w:t>
      </w:r>
    </w:p>
    <w:p w14:paraId="4B3D0DDC" w14:textId="77777777" w:rsidR="00391403" w:rsidRPr="009649D2" w:rsidRDefault="00BD380C" w:rsidP="00977765">
      <w:pPr>
        <w:pStyle w:val="Heading3"/>
        <w:keepNext w:val="0"/>
        <w:widowControl w:val="0"/>
        <w:numPr>
          <w:ilvl w:val="1"/>
          <w:numId w:val="36"/>
        </w:numPr>
        <w:spacing w:before="120" w:after="120" w:line="240" w:lineRule="auto"/>
        <w:ind w:left="0" w:firstLine="720"/>
        <w:jc w:val="both"/>
        <w:rPr>
          <w:rFonts w:ascii="Times New Roman" w:hAnsi="Times New Roman"/>
          <w:sz w:val="20"/>
          <w:szCs w:val="20"/>
        </w:rPr>
      </w:pPr>
      <w:r w:rsidRPr="009649D2">
        <w:rPr>
          <w:rFonts w:ascii="Times New Roman" w:hAnsi="Times New Roman"/>
          <w:b w:val="0"/>
          <w:sz w:val="20"/>
          <w:u w:val="single"/>
        </w:rPr>
        <w:t>Certain Remedies</w:t>
      </w:r>
      <w:r w:rsidRPr="009649D2">
        <w:rPr>
          <w:rFonts w:ascii="Times New Roman" w:hAnsi="Times New Roman"/>
          <w:b w:val="0"/>
          <w:sz w:val="20"/>
        </w:rPr>
        <w:t>.</w:t>
      </w:r>
      <w:r w:rsidRPr="009649D2">
        <w:rPr>
          <w:rFonts w:ascii="Times New Roman" w:hAnsi="Times New Roman"/>
          <w:sz w:val="20"/>
        </w:rPr>
        <w:t xml:space="preserve"> </w:t>
      </w:r>
      <w:r w:rsidRPr="009649D2">
        <w:rPr>
          <w:rFonts w:ascii="Times New Roman" w:hAnsi="Times New Roman"/>
          <w:b w:val="0"/>
          <w:sz w:val="20"/>
        </w:rPr>
        <w:t xml:space="preserve">If any Covered Item provided under this Agreement becomes, or in </w:t>
      </w:r>
      <w:r w:rsidR="008B0A96" w:rsidRPr="009649D2">
        <w:rPr>
          <w:rFonts w:ascii="Times New Roman" w:hAnsi="Times New Roman"/>
          <w:b w:val="0"/>
          <w:sz w:val="20"/>
        </w:rPr>
        <w:t>Contractor</w:t>
      </w:r>
      <w:r w:rsidRPr="009649D2">
        <w:rPr>
          <w:rFonts w:ascii="Times New Roman" w:hAnsi="Times New Roman"/>
          <w:b w:val="0"/>
          <w:sz w:val="20"/>
        </w:rPr>
        <w:t xml:space="preserve">’s or the JBE’s reasonable opinion is likely to become, the subject of any </w:t>
      </w:r>
      <w:r w:rsidR="00603219" w:rsidRPr="009649D2">
        <w:rPr>
          <w:rFonts w:ascii="Times New Roman" w:hAnsi="Times New Roman"/>
          <w:b w:val="0"/>
          <w:sz w:val="20"/>
        </w:rPr>
        <w:t>C</w:t>
      </w:r>
      <w:r w:rsidRPr="009649D2">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9649D2">
        <w:rPr>
          <w:rFonts w:ascii="Times New Roman" w:hAnsi="Times New Roman"/>
          <w:b w:val="0"/>
          <w:sz w:val="20"/>
        </w:rPr>
        <w:t>Third Party</w:t>
      </w:r>
      <w:r w:rsidRPr="009649D2">
        <w:rPr>
          <w:rFonts w:ascii="Times New Roman" w:hAnsi="Times New Roman"/>
          <w:b w:val="0"/>
          <w:sz w:val="20"/>
        </w:rPr>
        <w:t xml:space="preserve">, </w:t>
      </w:r>
      <w:r w:rsidR="008B0A96" w:rsidRPr="009649D2">
        <w:rPr>
          <w:rFonts w:ascii="Times New Roman" w:hAnsi="Times New Roman"/>
          <w:b w:val="0"/>
          <w:sz w:val="20"/>
        </w:rPr>
        <w:t>Contractor</w:t>
      </w:r>
      <w:r w:rsidRPr="009649D2">
        <w:rPr>
          <w:rFonts w:ascii="Times New Roman" w:hAnsi="Times New Roman"/>
          <w:b w:val="0"/>
          <w:sz w:val="20"/>
        </w:rPr>
        <w:t xml:space="preserve"> at its own expense shall take the following actions in t</w:t>
      </w:r>
      <w:r w:rsidR="0011134E" w:rsidRPr="009649D2">
        <w:rPr>
          <w:rFonts w:ascii="Times New Roman" w:hAnsi="Times New Roman"/>
          <w:b w:val="0"/>
          <w:sz w:val="20"/>
        </w:rPr>
        <w:t xml:space="preserve">he listed order of preference: </w:t>
      </w:r>
      <w:r w:rsidRPr="009649D2">
        <w:rPr>
          <w:rFonts w:ascii="Times New Roman" w:hAnsi="Times New Roman"/>
          <w:b w:val="0"/>
          <w:sz w:val="20"/>
        </w:rPr>
        <w:t xml:space="preserve">(a) secure for the </w:t>
      </w:r>
      <w:r w:rsidR="001A3ECF" w:rsidRPr="009649D2">
        <w:rPr>
          <w:rFonts w:ascii="Times New Roman" w:hAnsi="Times New Roman"/>
          <w:b w:val="0"/>
          <w:sz w:val="20"/>
        </w:rPr>
        <w:t>Judicial Branch Entities</w:t>
      </w:r>
      <w:r w:rsidR="00145B12" w:rsidRPr="009649D2">
        <w:rPr>
          <w:rFonts w:ascii="Times New Roman" w:hAnsi="Times New Roman"/>
          <w:b w:val="0"/>
          <w:sz w:val="20"/>
        </w:rPr>
        <w:t xml:space="preserve"> </w:t>
      </w:r>
      <w:r w:rsidRPr="009649D2">
        <w:rPr>
          <w:rFonts w:ascii="Times New Roman" w:hAnsi="Times New Roman"/>
          <w:b w:val="0"/>
          <w:sz w:val="20"/>
        </w:rPr>
        <w:t xml:space="preserve">the right to continue using the applicable </w:t>
      </w:r>
      <w:r w:rsidR="00145B12" w:rsidRPr="009649D2">
        <w:rPr>
          <w:rFonts w:ascii="Times New Roman" w:hAnsi="Times New Roman"/>
          <w:b w:val="0"/>
          <w:sz w:val="20"/>
        </w:rPr>
        <w:t>Covered Item</w:t>
      </w:r>
      <w:r w:rsidRPr="009649D2">
        <w:rPr>
          <w:rFonts w:ascii="Times New Roman" w:hAnsi="Times New Roman"/>
          <w:b w:val="0"/>
          <w:sz w:val="20"/>
        </w:rPr>
        <w:t xml:space="preserve">; or (b) if commercially reasonable efforts are unavailing, replace or modify the infringing </w:t>
      </w:r>
      <w:r w:rsidR="00145B12" w:rsidRPr="009649D2">
        <w:rPr>
          <w:rFonts w:ascii="Times New Roman" w:hAnsi="Times New Roman"/>
          <w:b w:val="0"/>
          <w:sz w:val="20"/>
        </w:rPr>
        <w:t xml:space="preserve">Covered Item </w:t>
      </w:r>
      <w:r w:rsidRPr="009649D2">
        <w:rPr>
          <w:rFonts w:ascii="Times New Roman" w:hAnsi="Times New Roman"/>
          <w:b w:val="0"/>
          <w:sz w:val="20"/>
        </w:rPr>
        <w:t xml:space="preserve">to make it noninfringing; provided, however, that such modification or replacement shall not degrade the operation or </w:t>
      </w:r>
      <w:r w:rsidRPr="009649D2">
        <w:rPr>
          <w:rFonts w:ascii="Times New Roman" w:hAnsi="Times New Roman"/>
          <w:b w:val="0"/>
          <w:sz w:val="20"/>
          <w:szCs w:val="20"/>
        </w:rPr>
        <w:t xml:space="preserve">performance of the </w:t>
      </w:r>
      <w:r w:rsidR="00145B12" w:rsidRPr="009649D2">
        <w:rPr>
          <w:rFonts w:ascii="Times New Roman" w:hAnsi="Times New Roman"/>
          <w:b w:val="0"/>
          <w:sz w:val="20"/>
          <w:szCs w:val="20"/>
        </w:rPr>
        <w:t>Covered Item.</w:t>
      </w:r>
      <w:r w:rsidR="00145B12" w:rsidRPr="009649D2">
        <w:rPr>
          <w:rFonts w:ascii="Times New Roman" w:hAnsi="Times New Roman"/>
          <w:sz w:val="20"/>
          <w:szCs w:val="20"/>
        </w:rPr>
        <w:t xml:space="preserve"> </w:t>
      </w:r>
      <w:bookmarkStart w:id="92" w:name="_Ref66681749"/>
      <w:bookmarkEnd w:id="91"/>
    </w:p>
    <w:p w14:paraId="00497FFA" w14:textId="0AACE96E" w:rsidR="00432982" w:rsidRPr="009649D2" w:rsidRDefault="007F0FEB" w:rsidP="00977765">
      <w:pPr>
        <w:pStyle w:val="ListParagraph"/>
        <w:numPr>
          <w:ilvl w:val="0"/>
          <w:numId w:val="36"/>
        </w:numPr>
        <w:spacing w:after="120" w:line="240" w:lineRule="auto"/>
        <w:ind w:left="720" w:hanging="720"/>
        <w:jc w:val="both"/>
        <w:rPr>
          <w:rFonts w:ascii="Times New Roman" w:hAnsi="Times New Roman"/>
          <w:b/>
          <w:sz w:val="20"/>
          <w:szCs w:val="20"/>
        </w:rPr>
      </w:pPr>
      <w:r w:rsidRPr="009649D2">
        <w:rPr>
          <w:rFonts w:ascii="Times New Roman" w:hAnsi="Times New Roman"/>
          <w:b/>
          <w:sz w:val="20"/>
          <w:szCs w:val="20"/>
        </w:rPr>
        <w:t>Insurance.</w:t>
      </w:r>
      <w:bookmarkEnd w:id="92"/>
      <w:r w:rsidR="00AC28B1" w:rsidRPr="009649D2">
        <w:rPr>
          <w:rFonts w:ascii="Times New Roman" w:hAnsi="Times New Roman"/>
          <w:b/>
          <w:sz w:val="20"/>
          <w:szCs w:val="20"/>
        </w:rPr>
        <w:t xml:space="preserve"> </w:t>
      </w:r>
    </w:p>
    <w:p w14:paraId="1AF2F8ED" w14:textId="30826BE1" w:rsidR="003B489F" w:rsidRPr="009649D2" w:rsidRDefault="003B489F" w:rsidP="00977765">
      <w:pPr>
        <w:pStyle w:val="Heading3"/>
        <w:keepNext w:val="0"/>
        <w:widowControl w:val="0"/>
        <w:numPr>
          <w:ilvl w:val="1"/>
          <w:numId w:val="36"/>
        </w:numPr>
        <w:spacing w:before="120" w:after="120" w:line="240" w:lineRule="auto"/>
        <w:ind w:left="0" w:firstLine="720"/>
        <w:jc w:val="both"/>
        <w:rPr>
          <w:rFonts w:ascii="Times New Roman" w:hAnsi="Times New Roman"/>
          <w:b w:val="0"/>
          <w:bCs w:val="0"/>
          <w:sz w:val="20"/>
          <w:szCs w:val="20"/>
        </w:rPr>
      </w:pPr>
      <w:bookmarkStart w:id="93" w:name="_Ref65518680"/>
      <w:r w:rsidRPr="009649D2">
        <w:rPr>
          <w:rFonts w:ascii="Times New Roman" w:hAnsi="Times New Roman"/>
          <w:b w:val="0"/>
          <w:bCs w:val="0"/>
          <w:sz w:val="20"/>
          <w:szCs w:val="20"/>
          <w:u w:val="single"/>
        </w:rPr>
        <w:t>General Requirements</w:t>
      </w:r>
      <w:r w:rsidRPr="009649D2">
        <w:rPr>
          <w:rFonts w:ascii="Times New Roman" w:hAnsi="Times New Roman"/>
          <w:b w:val="0"/>
          <w:bCs w:val="0"/>
          <w:sz w:val="20"/>
          <w:szCs w:val="20"/>
        </w:rPr>
        <w:t xml:space="preserve">. </w:t>
      </w:r>
    </w:p>
    <w:p w14:paraId="1671765A" w14:textId="58885F09" w:rsidR="003B489F" w:rsidRPr="009649D2" w:rsidRDefault="003B489F" w:rsidP="00977765">
      <w:pPr>
        <w:pStyle w:val="ListParagraph"/>
        <w:numPr>
          <w:ilvl w:val="3"/>
          <w:numId w:val="36"/>
        </w:numPr>
        <w:spacing w:line="240" w:lineRule="auto"/>
        <w:ind w:left="0" w:firstLine="1530"/>
        <w:jc w:val="both"/>
        <w:rPr>
          <w:rFonts w:ascii="Times New Roman" w:hAnsi="Times New Roman"/>
          <w:sz w:val="20"/>
          <w:szCs w:val="20"/>
        </w:rPr>
      </w:pPr>
      <w:r w:rsidRPr="009649D2">
        <w:rPr>
          <w:rFonts w:ascii="Times New Roman" w:hAnsi="Times New Roman"/>
          <w:sz w:val="20"/>
          <w:szCs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9649D2" w:rsidRDefault="003B489F" w:rsidP="00977765">
      <w:pPr>
        <w:pStyle w:val="ListParagraph"/>
        <w:spacing w:line="240" w:lineRule="auto"/>
        <w:ind w:left="1530"/>
        <w:jc w:val="both"/>
        <w:rPr>
          <w:rFonts w:ascii="Times New Roman" w:hAnsi="Times New Roman"/>
          <w:sz w:val="20"/>
          <w:szCs w:val="20"/>
        </w:rPr>
      </w:pPr>
    </w:p>
    <w:p w14:paraId="1FB1BB99" w14:textId="2872BBF8" w:rsidR="003B489F" w:rsidRPr="009649D2" w:rsidRDefault="003B489F" w:rsidP="00977765">
      <w:pPr>
        <w:pStyle w:val="ListParagraph"/>
        <w:numPr>
          <w:ilvl w:val="3"/>
          <w:numId w:val="36"/>
        </w:numPr>
        <w:spacing w:line="240" w:lineRule="auto"/>
        <w:ind w:left="0" w:firstLine="1530"/>
        <w:jc w:val="both"/>
        <w:rPr>
          <w:rFonts w:ascii="Times New Roman" w:hAnsi="Times New Roman"/>
          <w:sz w:val="20"/>
          <w:szCs w:val="20"/>
        </w:rPr>
      </w:pPr>
      <w:r w:rsidRPr="009649D2">
        <w:rPr>
          <w:rFonts w:ascii="Times New Roman" w:hAnsi="Times New Roman"/>
          <w:sz w:val="20"/>
          <w:szCs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FE3E234" w14:textId="77777777" w:rsidR="003B489F" w:rsidRPr="009649D2" w:rsidRDefault="003B489F" w:rsidP="00977765">
      <w:pPr>
        <w:pStyle w:val="ListParagraph"/>
        <w:spacing w:line="240" w:lineRule="auto"/>
        <w:jc w:val="both"/>
        <w:rPr>
          <w:rFonts w:ascii="Times New Roman" w:hAnsi="Times New Roman"/>
          <w:sz w:val="20"/>
          <w:szCs w:val="20"/>
        </w:rPr>
      </w:pPr>
    </w:p>
    <w:p w14:paraId="041D376C" w14:textId="1E54C388" w:rsidR="003B489F" w:rsidRPr="009649D2" w:rsidRDefault="003B489F" w:rsidP="00977765">
      <w:pPr>
        <w:pStyle w:val="ListParagraph"/>
        <w:numPr>
          <w:ilvl w:val="3"/>
          <w:numId w:val="36"/>
        </w:numPr>
        <w:spacing w:line="240" w:lineRule="auto"/>
        <w:ind w:left="0" w:firstLine="1530"/>
        <w:jc w:val="both"/>
        <w:rPr>
          <w:rFonts w:ascii="Times New Roman" w:hAnsi="Times New Roman"/>
          <w:sz w:val="20"/>
          <w:szCs w:val="20"/>
        </w:rPr>
      </w:pPr>
      <w:r w:rsidRPr="009649D2">
        <w:rPr>
          <w:rFonts w:ascii="Times New Roman" w:hAnsi="Times New Roman"/>
          <w:sz w:val="20"/>
          <w:szCs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40A38F4A" w14:textId="77777777" w:rsidR="003B489F" w:rsidRPr="009649D2" w:rsidRDefault="003B489F" w:rsidP="00977765">
      <w:pPr>
        <w:pStyle w:val="ListParagraph"/>
        <w:spacing w:line="240" w:lineRule="auto"/>
        <w:jc w:val="both"/>
        <w:rPr>
          <w:rFonts w:ascii="Times New Roman" w:hAnsi="Times New Roman"/>
          <w:sz w:val="20"/>
          <w:szCs w:val="20"/>
        </w:rPr>
      </w:pPr>
    </w:p>
    <w:p w14:paraId="34DDEB95" w14:textId="27F9257A" w:rsidR="003B489F" w:rsidRPr="009649D2" w:rsidRDefault="003B489F" w:rsidP="00977765">
      <w:pPr>
        <w:pStyle w:val="ListParagraph"/>
        <w:numPr>
          <w:ilvl w:val="3"/>
          <w:numId w:val="36"/>
        </w:numPr>
        <w:spacing w:line="240" w:lineRule="auto"/>
        <w:ind w:left="0" w:firstLine="1530"/>
        <w:jc w:val="both"/>
        <w:rPr>
          <w:rFonts w:ascii="Times New Roman" w:hAnsi="Times New Roman"/>
          <w:sz w:val="20"/>
          <w:szCs w:val="20"/>
        </w:rPr>
      </w:pPr>
      <w:r w:rsidRPr="009649D2">
        <w:rPr>
          <w:rFonts w:ascii="Times New Roman" w:hAnsi="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412281" w:rsidRPr="009649D2">
        <w:rPr>
          <w:rFonts w:ascii="Times New Roman" w:hAnsi="Times New Roman"/>
          <w:sz w:val="20"/>
          <w:szCs w:val="20"/>
        </w:rPr>
        <w:t>JBE</w:t>
      </w:r>
      <w:r w:rsidRPr="009649D2">
        <w:rPr>
          <w:rFonts w:ascii="Times New Roman" w:hAnsi="Times New Roman"/>
          <w:sz w:val="20"/>
          <w:szCs w:val="20"/>
        </w:rPr>
        <w:t>. Any Contractor deductible must be clearly stated on the appropriate certificate of insurance</w:t>
      </w:r>
      <w:r w:rsidR="00412281" w:rsidRPr="009649D2">
        <w:rPr>
          <w:rFonts w:ascii="Times New Roman" w:hAnsi="Times New Roman"/>
          <w:sz w:val="20"/>
          <w:szCs w:val="20"/>
        </w:rPr>
        <w:t xml:space="preserve">. </w:t>
      </w:r>
    </w:p>
    <w:p w14:paraId="7F01E43B" w14:textId="77777777" w:rsidR="00412281" w:rsidRPr="009649D2" w:rsidRDefault="00412281" w:rsidP="00977765">
      <w:pPr>
        <w:pStyle w:val="ListParagraph"/>
        <w:spacing w:line="240" w:lineRule="auto"/>
        <w:jc w:val="both"/>
        <w:rPr>
          <w:rFonts w:ascii="Times New Roman" w:hAnsi="Times New Roman"/>
          <w:sz w:val="20"/>
          <w:szCs w:val="20"/>
        </w:rPr>
      </w:pPr>
    </w:p>
    <w:p w14:paraId="1C1F7CC2" w14:textId="43860B57" w:rsidR="00412281" w:rsidRPr="009649D2" w:rsidRDefault="00412281"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the </w:t>
      </w:r>
      <w:r w:rsidR="00C73C26" w:rsidRPr="009649D2">
        <w:rPr>
          <w:rFonts w:ascii="Times New Roman" w:hAnsi="Times New Roman"/>
          <w:sz w:val="20"/>
          <w:szCs w:val="20"/>
        </w:rPr>
        <w:t>Judicial Branch Entities and Judicial Branch Personnel</w:t>
      </w:r>
      <w:r w:rsidRPr="009649D2">
        <w:rPr>
          <w:rFonts w:ascii="Times New Roman" w:hAnsi="Times New Roman"/>
          <w:sz w:val="20"/>
          <w:szCs w:val="20"/>
        </w:rPr>
        <w:t xml:space="preserve">. JBE may deduct from any amounts otherwise due Contractor to fund the SIR. Policies shall NOT contain any SIR provisions that limit the satisfaction of the SIR to the named insured. The policy must also provide that defense costs, including the allocated loss adjustment expenses, </w:t>
      </w:r>
      <w:r w:rsidR="001C02AD">
        <w:rPr>
          <w:rFonts w:ascii="Times New Roman" w:hAnsi="Times New Roman"/>
          <w:sz w:val="20"/>
          <w:szCs w:val="20"/>
        </w:rPr>
        <w:t>shall</w:t>
      </w:r>
      <w:r w:rsidRPr="009649D2">
        <w:rPr>
          <w:rFonts w:ascii="Times New Roman" w:hAnsi="Times New Roman"/>
          <w:sz w:val="20"/>
          <w:szCs w:val="20"/>
        </w:rPr>
        <w:t xml:space="preserve"> satisfy the SIR. JBE reserves the right to obtain a copy of any policies and endorsements for verification.</w:t>
      </w:r>
    </w:p>
    <w:p w14:paraId="16FFC1AC" w14:textId="77777777" w:rsidR="00F8467B" w:rsidRPr="009649D2" w:rsidRDefault="00F8467B" w:rsidP="00977765">
      <w:pPr>
        <w:spacing w:line="240" w:lineRule="auto"/>
        <w:jc w:val="both"/>
        <w:rPr>
          <w:rFonts w:ascii="Times New Roman" w:hAnsi="Times New Roman"/>
          <w:sz w:val="20"/>
          <w:szCs w:val="20"/>
        </w:rPr>
      </w:pPr>
    </w:p>
    <w:p w14:paraId="3B114FA1" w14:textId="7944B037" w:rsidR="00412281" w:rsidRPr="009649D2" w:rsidRDefault="00412281"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lastRenderedPageBreak/>
        <w:t>Contractor is responsible for and may not recover from the State of California, Judicial Council, or the JBE any deductible or self-insured retention that is connected to the insurance required under this Agreement. If</w:t>
      </w:r>
      <w:r w:rsidRPr="009649D2">
        <w:rPr>
          <w:rFonts w:ascii="Times New Roman" w:hAnsi="Times New Roman"/>
          <w:spacing w:val="-2"/>
          <w:sz w:val="20"/>
          <w:szCs w:val="20"/>
        </w:rPr>
        <w:t xml:space="preserve"> </w:t>
      </w:r>
      <w:r w:rsidRPr="009649D2">
        <w:rPr>
          <w:rFonts w:ascii="Times New Roman" w:hAnsi="Times New Roman"/>
          <w:sz w:val="20"/>
          <w:szCs w:val="20"/>
        </w:rPr>
        <w:t>self-insured,</w:t>
      </w:r>
      <w:r w:rsidRPr="009649D2">
        <w:rPr>
          <w:rFonts w:ascii="Times New Roman" w:hAnsi="Times New Roman"/>
          <w:spacing w:val="1"/>
          <w:sz w:val="20"/>
          <w:szCs w:val="20"/>
        </w:rPr>
        <w:t xml:space="preserve"> </w:t>
      </w:r>
      <w:bookmarkStart w:id="94" w:name="_bookmark0"/>
      <w:bookmarkEnd w:id="94"/>
      <w:r w:rsidRPr="009649D2">
        <w:rPr>
          <w:rFonts w:ascii="Times New Roman" w:hAnsi="Times New Roman"/>
          <w:sz w:val="20"/>
          <w:szCs w:val="20"/>
        </w:rPr>
        <w:t xml:space="preserve">Contractor warrants that it </w:t>
      </w:r>
      <w:r w:rsidR="001C02AD">
        <w:rPr>
          <w:rFonts w:ascii="Times New Roman" w:hAnsi="Times New Roman"/>
          <w:sz w:val="20"/>
          <w:szCs w:val="20"/>
        </w:rPr>
        <w:t>shall</w:t>
      </w:r>
      <w:r w:rsidRPr="009649D2">
        <w:rPr>
          <w:rFonts w:ascii="Times New Roman" w:hAnsi="Times New Roman"/>
          <w:sz w:val="20"/>
          <w:szCs w:val="20"/>
        </w:rPr>
        <w:t xml:space="preserve"> maintain funds to cover losses required to be insured against by Contractor under the terms </w:t>
      </w:r>
      <w:bookmarkStart w:id="95" w:name="_bookmark1"/>
      <w:bookmarkEnd w:id="95"/>
      <w:r w:rsidRPr="009649D2">
        <w:rPr>
          <w:rFonts w:ascii="Times New Roman" w:hAnsi="Times New Roman"/>
          <w:sz w:val="20"/>
          <w:szCs w:val="20"/>
        </w:rPr>
        <w:t>of this Agreement.</w:t>
      </w:r>
    </w:p>
    <w:p w14:paraId="450C6AF7" w14:textId="7FB540CE" w:rsidR="00412281" w:rsidRPr="009649D2" w:rsidRDefault="00412281" w:rsidP="00977765">
      <w:pPr>
        <w:pStyle w:val="ListParagraph"/>
        <w:spacing w:line="240" w:lineRule="auto"/>
        <w:ind w:left="2160"/>
        <w:jc w:val="both"/>
        <w:rPr>
          <w:rFonts w:ascii="Times New Roman" w:hAnsi="Times New Roman"/>
          <w:sz w:val="20"/>
          <w:szCs w:val="20"/>
        </w:rPr>
      </w:pPr>
    </w:p>
    <w:p w14:paraId="67842A0D" w14:textId="5351101A" w:rsidR="00412281" w:rsidRPr="009649D2" w:rsidRDefault="00412281"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Contractor, prior to commencement of the Work,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sidRPr="009649D2">
        <w:rPr>
          <w:rFonts w:ascii="Times New Roman" w:hAnsi="Times New Roman"/>
          <w:sz w:val="20"/>
          <w:szCs w:val="20"/>
        </w:rPr>
        <w:t xml:space="preserve"> JBE</w:t>
      </w:r>
      <w:r w:rsidR="00F86C9E" w:rsidRPr="009649D2">
        <w:rPr>
          <w:rFonts w:ascii="Times New Roman" w:hAnsi="Times New Roman"/>
          <w:sz w:val="20"/>
          <w:szCs w:val="20"/>
        </w:rPr>
        <w:t xml:space="preserve">, </w:t>
      </w:r>
      <w:r w:rsidRPr="009649D2">
        <w:rPr>
          <w:rFonts w:ascii="Times New Roman" w:hAnsi="Times New Roman"/>
          <w:sz w:val="20"/>
          <w:szCs w:val="20"/>
        </w:rPr>
        <w:t xml:space="preserve">and their respective elected and appointed officials, judicial officers, officers, employees, and agents as additional insureds. No payments </w:t>
      </w:r>
      <w:r w:rsidR="001C02AD">
        <w:rPr>
          <w:rFonts w:ascii="Times New Roman" w:hAnsi="Times New Roman"/>
          <w:sz w:val="20"/>
          <w:szCs w:val="20"/>
        </w:rPr>
        <w:t>shall</w:t>
      </w:r>
      <w:r w:rsidRPr="009649D2">
        <w:rPr>
          <w:rFonts w:ascii="Times New Roman" w:hAnsi="Times New Roman"/>
          <w:sz w:val="20"/>
          <w:szCs w:val="20"/>
        </w:rPr>
        <w:t xml:space="preserve"> be made to Contractor until all required current and complete certificates of insurance and signed insurance policy endorsements are properly endorsed and on file with the </w:t>
      </w:r>
      <w:r w:rsidR="00531FEE" w:rsidRPr="009649D2">
        <w:rPr>
          <w:rFonts w:ascii="Times New Roman" w:hAnsi="Times New Roman"/>
          <w:sz w:val="20"/>
          <w:szCs w:val="20"/>
        </w:rPr>
        <w:t>JBE.</w:t>
      </w:r>
    </w:p>
    <w:p w14:paraId="7F9614D0" w14:textId="77777777" w:rsidR="00531FEE" w:rsidRPr="009649D2" w:rsidRDefault="00531FEE" w:rsidP="00977765">
      <w:pPr>
        <w:pStyle w:val="ListParagraph"/>
        <w:spacing w:line="240" w:lineRule="auto"/>
        <w:jc w:val="both"/>
        <w:rPr>
          <w:rFonts w:ascii="Times New Roman" w:hAnsi="Times New Roman"/>
          <w:sz w:val="20"/>
          <w:szCs w:val="20"/>
        </w:rPr>
      </w:pPr>
    </w:p>
    <w:p w14:paraId="56AE80F5" w14:textId="6CC8336B"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9649D2">
        <w:rPr>
          <w:rFonts w:ascii="Times New Roman" w:hAnsi="Times New Roman"/>
          <w:spacing w:val="15"/>
          <w:sz w:val="20"/>
          <w:szCs w:val="20"/>
        </w:rPr>
        <w:t xml:space="preserve"> </w:t>
      </w:r>
      <w:r w:rsidRPr="009649D2">
        <w:rPr>
          <w:rFonts w:ascii="Times New Roman" w:hAnsi="Times New Roman"/>
          <w:sz w:val="20"/>
          <w:szCs w:val="20"/>
        </w:rPr>
        <w:t>liabilities</w:t>
      </w:r>
      <w:r w:rsidRPr="009649D2">
        <w:rPr>
          <w:rFonts w:ascii="Times New Roman" w:hAnsi="Times New Roman"/>
          <w:spacing w:val="18"/>
          <w:sz w:val="20"/>
          <w:szCs w:val="20"/>
        </w:rPr>
        <w:t xml:space="preserve"> </w:t>
      </w:r>
      <w:r w:rsidRPr="009649D2">
        <w:rPr>
          <w:rFonts w:ascii="Times New Roman" w:hAnsi="Times New Roman"/>
          <w:sz w:val="20"/>
          <w:szCs w:val="20"/>
        </w:rPr>
        <w:t>un</w:t>
      </w:r>
      <w:r w:rsidRPr="009649D2">
        <w:rPr>
          <w:rFonts w:ascii="Times New Roman" w:hAnsi="Times New Roman"/>
          <w:spacing w:val="-2"/>
          <w:sz w:val="20"/>
          <w:szCs w:val="20"/>
        </w:rPr>
        <w:t>d</w:t>
      </w:r>
      <w:r w:rsidRPr="009649D2">
        <w:rPr>
          <w:rFonts w:ascii="Times New Roman" w:hAnsi="Times New Roman"/>
          <w:spacing w:val="1"/>
          <w:sz w:val="20"/>
          <w:szCs w:val="20"/>
        </w:rPr>
        <w:t>e</w:t>
      </w:r>
      <w:r w:rsidRPr="009649D2">
        <w:rPr>
          <w:rFonts w:ascii="Times New Roman" w:hAnsi="Times New Roman"/>
          <w:sz w:val="20"/>
          <w:szCs w:val="20"/>
        </w:rPr>
        <w:t>r</w:t>
      </w:r>
      <w:r w:rsidRPr="009649D2">
        <w:rPr>
          <w:rFonts w:ascii="Times New Roman" w:hAnsi="Times New Roman"/>
          <w:spacing w:val="16"/>
          <w:sz w:val="20"/>
          <w:szCs w:val="20"/>
        </w:rPr>
        <w:t xml:space="preserve"> </w:t>
      </w:r>
      <w:r w:rsidRPr="009649D2">
        <w:rPr>
          <w:rFonts w:ascii="Times New Roman" w:hAnsi="Times New Roman"/>
          <w:spacing w:val="1"/>
          <w:sz w:val="20"/>
          <w:szCs w:val="20"/>
        </w:rPr>
        <w:t>t</w:t>
      </w:r>
      <w:r w:rsidRPr="009649D2">
        <w:rPr>
          <w:rFonts w:ascii="Times New Roman" w:hAnsi="Times New Roman"/>
          <w:sz w:val="20"/>
          <w:szCs w:val="20"/>
        </w:rPr>
        <w:t>h</w:t>
      </w:r>
      <w:r w:rsidRPr="009649D2">
        <w:rPr>
          <w:rFonts w:ascii="Times New Roman" w:hAnsi="Times New Roman"/>
          <w:spacing w:val="-1"/>
          <w:sz w:val="20"/>
          <w:szCs w:val="20"/>
        </w:rPr>
        <w:t>i</w:t>
      </w:r>
      <w:r w:rsidRPr="009649D2">
        <w:rPr>
          <w:rFonts w:ascii="Times New Roman" w:hAnsi="Times New Roman"/>
          <w:sz w:val="20"/>
          <w:szCs w:val="20"/>
        </w:rPr>
        <w:t>s</w:t>
      </w:r>
      <w:r w:rsidRPr="009649D2">
        <w:rPr>
          <w:rFonts w:ascii="Times New Roman" w:hAnsi="Times New Roman"/>
          <w:spacing w:val="18"/>
          <w:sz w:val="20"/>
          <w:szCs w:val="20"/>
        </w:rPr>
        <w:t xml:space="preserve"> </w:t>
      </w:r>
      <w:r w:rsidRPr="009649D2">
        <w:rPr>
          <w:rFonts w:ascii="Times New Roman" w:hAnsi="Times New Roman"/>
          <w:spacing w:val="1"/>
          <w:sz w:val="20"/>
          <w:szCs w:val="20"/>
        </w:rPr>
        <w:t>Agreement</w:t>
      </w:r>
      <w:r w:rsidRPr="009649D2">
        <w:rPr>
          <w:rFonts w:ascii="Times New Roman" w:hAnsi="Times New Roman"/>
          <w:spacing w:val="18"/>
          <w:sz w:val="20"/>
          <w:szCs w:val="20"/>
        </w:rPr>
        <w:t xml:space="preserve"> </w:t>
      </w:r>
      <w:r w:rsidRPr="009649D2">
        <w:rPr>
          <w:rFonts w:ascii="Times New Roman" w:hAnsi="Times New Roman"/>
          <w:spacing w:val="1"/>
          <w:sz w:val="20"/>
          <w:szCs w:val="20"/>
        </w:rPr>
        <w:t>s</w:t>
      </w:r>
      <w:r w:rsidRPr="009649D2">
        <w:rPr>
          <w:rFonts w:ascii="Times New Roman" w:hAnsi="Times New Roman"/>
          <w:spacing w:val="-2"/>
          <w:sz w:val="20"/>
          <w:szCs w:val="20"/>
        </w:rPr>
        <w:t>h</w:t>
      </w:r>
      <w:r w:rsidRPr="009649D2">
        <w:rPr>
          <w:rFonts w:ascii="Times New Roman" w:hAnsi="Times New Roman"/>
          <w:spacing w:val="1"/>
          <w:sz w:val="20"/>
          <w:szCs w:val="20"/>
        </w:rPr>
        <w:t>a</w:t>
      </w:r>
      <w:r w:rsidRPr="009649D2">
        <w:rPr>
          <w:rFonts w:ascii="Times New Roman" w:hAnsi="Times New Roman"/>
          <w:spacing w:val="-1"/>
          <w:sz w:val="20"/>
          <w:szCs w:val="20"/>
        </w:rPr>
        <w:t>l</w:t>
      </w:r>
      <w:r w:rsidRPr="009649D2">
        <w:rPr>
          <w:rFonts w:ascii="Times New Roman" w:hAnsi="Times New Roman"/>
          <w:sz w:val="20"/>
          <w:szCs w:val="20"/>
        </w:rPr>
        <w:t>l</w:t>
      </w:r>
      <w:r w:rsidRPr="009649D2">
        <w:rPr>
          <w:rFonts w:ascii="Times New Roman" w:hAnsi="Times New Roman"/>
          <w:spacing w:val="18"/>
          <w:sz w:val="20"/>
          <w:szCs w:val="20"/>
        </w:rPr>
        <w:t xml:space="preserve"> </w:t>
      </w:r>
      <w:r w:rsidRPr="009649D2">
        <w:rPr>
          <w:rFonts w:ascii="Times New Roman" w:hAnsi="Times New Roman"/>
          <w:sz w:val="20"/>
          <w:szCs w:val="20"/>
        </w:rPr>
        <w:t>n</w:t>
      </w:r>
      <w:r w:rsidRPr="009649D2">
        <w:rPr>
          <w:rFonts w:ascii="Times New Roman" w:hAnsi="Times New Roman"/>
          <w:spacing w:val="-2"/>
          <w:sz w:val="20"/>
          <w:szCs w:val="20"/>
        </w:rPr>
        <w:t>o</w:t>
      </w:r>
      <w:r w:rsidRPr="009649D2">
        <w:rPr>
          <w:rFonts w:ascii="Times New Roman" w:hAnsi="Times New Roman"/>
          <w:sz w:val="20"/>
          <w:szCs w:val="20"/>
        </w:rPr>
        <w:t>t</w:t>
      </w:r>
      <w:r w:rsidRPr="009649D2">
        <w:rPr>
          <w:rFonts w:ascii="Times New Roman" w:hAnsi="Times New Roman"/>
          <w:spacing w:val="18"/>
          <w:sz w:val="20"/>
          <w:szCs w:val="20"/>
        </w:rPr>
        <w:t xml:space="preserve"> </w:t>
      </w:r>
      <w:r w:rsidRPr="009649D2">
        <w:rPr>
          <w:rFonts w:ascii="Times New Roman" w:hAnsi="Times New Roman"/>
          <w:sz w:val="20"/>
          <w:szCs w:val="20"/>
        </w:rPr>
        <w:t>be</w:t>
      </w:r>
      <w:r w:rsidRPr="009649D2">
        <w:rPr>
          <w:rFonts w:ascii="Times New Roman" w:hAnsi="Times New Roman"/>
          <w:spacing w:val="15"/>
          <w:sz w:val="20"/>
          <w:szCs w:val="20"/>
        </w:rPr>
        <w:t xml:space="preserve"> </w:t>
      </w:r>
      <w:r w:rsidRPr="009649D2">
        <w:rPr>
          <w:rFonts w:ascii="Times New Roman" w:hAnsi="Times New Roman"/>
          <w:spacing w:val="1"/>
          <w:sz w:val="20"/>
          <w:szCs w:val="20"/>
        </w:rPr>
        <w:t>l</w:t>
      </w:r>
      <w:r w:rsidRPr="009649D2">
        <w:rPr>
          <w:rFonts w:ascii="Times New Roman" w:hAnsi="Times New Roman"/>
          <w:spacing w:val="-1"/>
          <w:sz w:val="20"/>
          <w:szCs w:val="20"/>
        </w:rPr>
        <w:t>im</w:t>
      </w:r>
      <w:r w:rsidRPr="009649D2">
        <w:rPr>
          <w:rFonts w:ascii="Times New Roman" w:hAnsi="Times New Roman"/>
          <w:spacing w:val="1"/>
          <w:sz w:val="20"/>
          <w:szCs w:val="20"/>
        </w:rPr>
        <w:t>it</w:t>
      </w:r>
      <w:r w:rsidRPr="009649D2">
        <w:rPr>
          <w:rFonts w:ascii="Times New Roman" w:hAnsi="Times New Roman"/>
          <w:spacing w:val="-2"/>
          <w:sz w:val="20"/>
          <w:szCs w:val="20"/>
        </w:rPr>
        <w:t>e</w:t>
      </w:r>
      <w:r w:rsidRPr="009649D2">
        <w:rPr>
          <w:rFonts w:ascii="Times New Roman" w:hAnsi="Times New Roman"/>
          <w:sz w:val="20"/>
          <w:szCs w:val="20"/>
        </w:rPr>
        <w:t>d</w:t>
      </w:r>
      <w:r w:rsidRPr="009649D2">
        <w:rPr>
          <w:rFonts w:ascii="Times New Roman" w:hAnsi="Times New Roman"/>
          <w:spacing w:val="17"/>
          <w:sz w:val="20"/>
          <w:szCs w:val="20"/>
        </w:rPr>
        <w:t xml:space="preserve"> </w:t>
      </w:r>
      <w:r w:rsidRPr="009649D2">
        <w:rPr>
          <w:rFonts w:ascii="Times New Roman" w:hAnsi="Times New Roman"/>
          <w:spacing w:val="1"/>
          <w:sz w:val="20"/>
          <w:szCs w:val="20"/>
        </w:rPr>
        <w:t>i</w:t>
      </w:r>
      <w:r w:rsidRPr="009649D2">
        <w:rPr>
          <w:rFonts w:ascii="Times New Roman" w:hAnsi="Times New Roman"/>
          <w:sz w:val="20"/>
          <w:szCs w:val="20"/>
        </w:rPr>
        <w:t>n</w:t>
      </w:r>
      <w:r w:rsidRPr="009649D2">
        <w:rPr>
          <w:rFonts w:ascii="Times New Roman" w:hAnsi="Times New Roman"/>
          <w:spacing w:val="15"/>
          <w:sz w:val="20"/>
          <w:szCs w:val="20"/>
        </w:rPr>
        <w:t xml:space="preserve"> </w:t>
      </w:r>
      <w:r w:rsidRPr="009649D2">
        <w:rPr>
          <w:rFonts w:ascii="Times New Roman" w:hAnsi="Times New Roman"/>
          <w:spacing w:val="-2"/>
          <w:sz w:val="20"/>
          <w:szCs w:val="20"/>
        </w:rPr>
        <w:t>a</w:t>
      </w:r>
      <w:r w:rsidRPr="009649D2">
        <w:rPr>
          <w:rFonts w:ascii="Times New Roman" w:hAnsi="Times New Roman"/>
          <w:sz w:val="20"/>
          <w:szCs w:val="20"/>
        </w:rPr>
        <w:t>ny</w:t>
      </w:r>
      <w:r w:rsidRPr="009649D2">
        <w:rPr>
          <w:rFonts w:ascii="Times New Roman" w:hAnsi="Times New Roman"/>
          <w:spacing w:val="17"/>
          <w:sz w:val="20"/>
          <w:szCs w:val="20"/>
        </w:rPr>
        <w:t xml:space="preserve"> </w:t>
      </w:r>
      <w:r w:rsidRPr="009649D2">
        <w:rPr>
          <w:rFonts w:ascii="Times New Roman" w:hAnsi="Times New Roman"/>
          <w:spacing w:val="1"/>
          <w:sz w:val="20"/>
          <w:szCs w:val="20"/>
        </w:rPr>
        <w:t>m</w:t>
      </w:r>
      <w:r w:rsidRPr="009649D2">
        <w:rPr>
          <w:rFonts w:ascii="Times New Roman" w:hAnsi="Times New Roman"/>
          <w:spacing w:val="-2"/>
          <w:sz w:val="20"/>
          <w:szCs w:val="20"/>
        </w:rPr>
        <w:t>a</w:t>
      </w:r>
      <w:r w:rsidRPr="009649D2">
        <w:rPr>
          <w:rFonts w:ascii="Times New Roman" w:hAnsi="Times New Roman"/>
          <w:sz w:val="20"/>
          <w:szCs w:val="20"/>
        </w:rPr>
        <w:t>nn</w:t>
      </w:r>
      <w:r w:rsidRPr="009649D2">
        <w:rPr>
          <w:rFonts w:ascii="Times New Roman" w:hAnsi="Times New Roman"/>
          <w:spacing w:val="-2"/>
          <w:sz w:val="20"/>
          <w:szCs w:val="20"/>
        </w:rPr>
        <w:t>e</w:t>
      </w:r>
      <w:r w:rsidRPr="009649D2">
        <w:rPr>
          <w:rFonts w:ascii="Times New Roman" w:hAnsi="Times New Roman"/>
          <w:sz w:val="20"/>
          <w:szCs w:val="20"/>
        </w:rPr>
        <w:t>r</w:t>
      </w:r>
      <w:r w:rsidRPr="009649D2">
        <w:rPr>
          <w:rFonts w:ascii="Times New Roman" w:hAnsi="Times New Roman"/>
          <w:spacing w:val="18"/>
          <w:sz w:val="20"/>
          <w:szCs w:val="20"/>
        </w:rPr>
        <w:t xml:space="preserve"> </w:t>
      </w:r>
      <w:r w:rsidRPr="009649D2">
        <w:rPr>
          <w:rFonts w:ascii="Times New Roman" w:hAnsi="Times New Roman"/>
          <w:spacing w:val="-1"/>
          <w:sz w:val="20"/>
          <w:szCs w:val="20"/>
        </w:rPr>
        <w:t>t</w:t>
      </w:r>
      <w:r w:rsidRPr="009649D2">
        <w:rPr>
          <w:rFonts w:ascii="Times New Roman" w:hAnsi="Times New Roman"/>
          <w:sz w:val="20"/>
          <w:szCs w:val="20"/>
        </w:rPr>
        <w:t xml:space="preserve">o </w:t>
      </w:r>
      <w:r w:rsidRPr="009649D2">
        <w:rPr>
          <w:rFonts w:ascii="Times New Roman" w:hAnsi="Times New Roman"/>
          <w:spacing w:val="1"/>
          <w:sz w:val="20"/>
          <w:szCs w:val="20"/>
        </w:rPr>
        <w:t>t</w:t>
      </w:r>
      <w:r w:rsidRPr="009649D2">
        <w:rPr>
          <w:rFonts w:ascii="Times New Roman" w:hAnsi="Times New Roman"/>
          <w:sz w:val="20"/>
          <w:szCs w:val="20"/>
        </w:rPr>
        <w:t>he</w:t>
      </w:r>
      <w:r w:rsidRPr="009649D2">
        <w:rPr>
          <w:rFonts w:ascii="Times New Roman" w:hAnsi="Times New Roman"/>
          <w:spacing w:val="-2"/>
          <w:sz w:val="20"/>
          <w:szCs w:val="20"/>
        </w:rPr>
        <w:t xml:space="preserve"> </w:t>
      </w:r>
      <w:r w:rsidRPr="009649D2">
        <w:rPr>
          <w:rFonts w:ascii="Times New Roman" w:hAnsi="Times New Roman"/>
          <w:spacing w:val="1"/>
          <w:sz w:val="20"/>
          <w:szCs w:val="20"/>
        </w:rPr>
        <w:t>i</w:t>
      </w:r>
      <w:r w:rsidRPr="009649D2">
        <w:rPr>
          <w:rFonts w:ascii="Times New Roman" w:hAnsi="Times New Roman"/>
          <w:sz w:val="20"/>
          <w:szCs w:val="20"/>
        </w:rPr>
        <w:t>n</w:t>
      </w:r>
      <w:r w:rsidRPr="009649D2">
        <w:rPr>
          <w:rFonts w:ascii="Times New Roman" w:hAnsi="Times New Roman"/>
          <w:spacing w:val="1"/>
          <w:sz w:val="20"/>
          <w:szCs w:val="20"/>
        </w:rPr>
        <w:t>s</w:t>
      </w:r>
      <w:r w:rsidRPr="009649D2">
        <w:rPr>
          <w:rFonts w:ascii="Times New Roman" w:hAnsi="Times New Roman"/>
          <w:spacing w:val="-2"/>
          <w:sz w:val="20"/>
          <w:szCs w:val="20"/>
        </w:rPr>
        <w:t>u</w:t>
      </w:r>
      <w:r w:rsidRPr="009649D2">
        <w:rPr>
          <w:rFonts w:ascii="Times New Roman" w:hAnsi="Times New Roman"/>
          <w:spacing w:val="1"/>
          <w:sz w:val="20"/>
          <w:szCs w:val="20"/>
        </w:rPr>
        <w:t>ra</w:t>
      </w:r>
      <w:r w:rsidRPr="009649D2">
        <w:rPr>
          <w:rFonts w:ascii="Times New Roman" w:hAnsi="Times New Roman"/>
          <w:spacing w:val="-2"/>
          <w:sz w:val="20"/>
          <w:szCs w:val="20"/>
        </w:rPr>
        <w:t>n</w:t>
      </w:r>
      <w:r w:rsidRPr="009649D2">
        <w:rPr>
          <w:rFonts w:ascii="Times New Roman" w:hAnsi="Times New Roman"/>
          <w:spacing w:val="1"/>
          <w:sz w:val="20"/>
          <w:szCs w:val="20"/>
        </w:rPr>
        <w:t>c</w:t>
      </w:r>
      <w:r w:rsidRPr="009649D2">
        <w:rPr>
          <w:rFonts w:ascii="Times New Roman" w:hAnsi="Times New Roman"/>
          <w:sz w:val="20"/>
          <w:szCs w:val="20"/>
        </w:rPr>
        <w:t>e</w:t>
      </w:r>
      <w:r w:rsidRPr="009649D2">
        <w:rPr>
          <w:rFonts w:ascii="Times New Roman" w:hAnsi="Times New Roman"/>
          <w:spacing w:val="1"/>
          <w:sz w:val="20"/>
          <w:szCs w:val="20"/>
        </w:rPr>
        <w:t xml:space="preserve"> c</w:t>
      </w:r>
      <w:r w:rsidRPr="009649D2">
        <w:rPr>
          <w:rFonts w:ascii="Times New Roman" w:hAnsi="Times New Roman"/>
          <w:spacing w:val="-2"/>
          <w:sz w:val="20"/>
          <w:szCs w:val="20"/>
        </w:rPr>
        <w:t>o</w:t>
      </w:r>
      <w:r w:rsidRPr="009649D2">
        <w:rPr>
          <w:rFonts w:ascii="Times New Roman" w:hAnsi="Times New Roman"/>
          <w:sz w:val="20"/>
          <w:szCs w:val="20"/>
        </w:rPr>
        <w:t>v</w:t>
      </w:r>
      <w:r w:rsidRPr="009649D2">
        <w:rPr>
          <w:rFonts w:ascii="Times New Roman" w:hAnsi="Times New Roman"/>
          <w:spacing w:val="1"/>
          <w:sz w:val="20"/>
          <w:szCs w:val="20"/>
        </w:rPr>
        <w:t>e</w:t>
      </w:r>
      <w:r w:rsidRPr="009649D2">
        <w:rPr>
          <w:rFonts w:ascii="Times New Roman" w:hAnsi="Times New Roman"/>
          <w:spacing w:val="-1"/>
          <w:sz w:val="20"/>
          <w:szCs w:val="20"/>
        </w:rPr>
        <w:t>r</w:t>
      </w:r>
      <w:r w:rsidRPr="009649D2">
        <w:rPr>
          <w:rFonts w:ascii="Times New Roman" w:hAnsi="Times New Roman"/>
          <w:spacing w:val="1"/>
          <w:sz w:val="20"/>
          <w:szCs w:val="20"/>
        </w:rPr>
        <w:t>a</w:t>
      </w:r>
      <w:r w:rsidRPr="009649D2">
        <w:rPr>
          <w:rFonts w:ascii="Times New Roman" w:hAnsi="Times New Roman"/>
          <w:sz w:val="20"/>
          <w:szCs w:val="20"/>
        </w:rPr>
        <w:t>ge</w:t>
      </w:r>
      <w:r w:rsidRPr="009649D2">
        <w:rPr>
          <w:rFonts w:ascii="Times New Roman" w:hAnsi="Times New Roman"/>
          <w:spacing w:val="-2"/>
          <w:sz w:val="20"/>
          <w:szCs w:val="20"/>
        </w:rPr>
        <w:t xml:space="preserve"> </w:t>
      </w:r>
      <w:r w:rsidRPr="009649D2">
        <w:rPr>
          <w:rFonts w:ascii="Times New Roman" w:hAnsi="Times New Roman"/>
          <w:spacing w:val="1"/>
          <w:sz w:val="20"/>
          <w:szCs w:val="20"/>
        </w:rPr>
        <w:t>re</w:t>
      </w:r>
      <w:r w:rsidRPr="009649D2">
        <w:rPr>
          <w:rFonts w:ascii="Times New Roman" w:hAnsi="Times New Roman"/>
          <w:spacing w:val="-2"/>
          <w:sz w:val="20"/>
          <w:szCs w:val="20"/>
        </w:rPr>
        <w:t>q</w:t>
      </w:r>
      <w:r w:rsidRPr="009649D2">
        <w:rPr>
          <w:rFonts w:ascii="Times New Roman" w:hAnsi="Times New Roman"/>
          <w:sz w:val="20"/>
          <w:szCs w:val="20"/>
        </w:rPr>
        <w:t>u</w:t>
      </w:r>
      <w:r w:rsidRPr="009649D2">
        <w:rPr>
          <w:rFonts w:ascii="Times New Roman" w:hAnsi="Times New Roman"/>
          <w:spacing w:val="1"/>
          <w:sz w:val="20"/>
          <w:szCs w:val="20"/>
        </w:rPr>
        <w:t>ir</w:t>
      </w:r>
      <w:r w:rsidRPr="009649D2">
        <w:rPr>
          <w:rFonts w:ascii="Times New Roman" w:hAnsi="Times New Roman"/>
          <w:spacing w:val="-2"/>
          <w:sz w:val="20"/>
          <w:szCs w:val="20"/>
        </w:rPr>
        <w:t>e</w:t>
      </w:r>
      <w:r w:rsidRPr="009649D2">
        <w:rPr>
          <w:rFonts w:ascii="Times New Roman" w:hAnsi="Times New Roman"/>
          <w:sz w:val="20"/>
          <w:szCs w:val="20"/>
        </w:rPr>
        <w:t>d.</w:t>
      </w:r>
    </w:p>
    <w:p w14:paraId="04CF3D00" w14:textId="77777777" w:rsidR="00531FEE" w:rsidRPr="009649D2" w:rsidRDefault="00531FEE" w:rsidP="00977765">
      <w:pPr>
        <w:pStyle w:val="ListParagraph"/>
        <w:spacing w:line="240" w:lineRule="auto"/>
        <w:jc w:val="both"/>
        <w:rPr>
          <w:rFonts w:ascii="Times New Roman" w:hAnsi="Times New Roman"/>
          <w:sz w:val="20"/>
          <w:szCs w:val="20"/>
        </w:rPr>
      </w:pPr>
    </w:p>
    <w:p w14:paraId="57697C37" w14:textId="618E3D41"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Failure to provide the documentation as required prior to the commencement of Work shall not constitute or be construed as a waiver of the obligation to provide such documentation.</w:t>
      </w:r>
    </w:p>
    <w:p w14:paraId="70A3F810" w14:textId="77777777" w:rsidR="00531FEE" w:rsidRPr="009649D2" w:rsidRDefault="00531FEE" w:rsidP="00977765">
      <w:pPr>
        <w:pStyle w:val="ListParagraph"/>
        <w:spacing w:line="240" w:lineRule="auto"/>
        <w:jc w:val="both"/>
        <w:rPr>
          <w:rFonts w:ascii="Times New Roman" w:hAnsi="Times New Roman"/>
          <w:sz w:val="20"/>
          <w:szCs w:val="20"/>
        </w:rPr>
      </w:pPr>
    </w:p>
    <w:p w14:paraId="3A6BB149" w14:textId="78C21BEA" w:rsidR="00531FEE" w:rsidRPr="009649D2" w:rsidRDefault="00531FEE" w:rsidP="00F8467B">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sz w:val="20"/>
          <w:szCs w:val="20"/>
        </w:rPr>
      </w:pPr>
      <w:r w:rsidRPr="009649D2">
        <w:rPr>
          <w:rFonts w:ascii="Times New Roman" w:hAnsi="Times New Roman"/>
          <w:sz w:val="20"/>
          <w:szCs w:val="20"/>
        </w:rPr>
        <w:t>The Certificates of Insurance must be addressed and mailed to:</w:t>
      </w:r>
    </w:p>
    <w:p w14:paraId="507D126A" w14:textId="77777777" w:rsidR="00531FEE" w:rsidRPr="009649D2" w:rsidRDefault="00531FEE" w:rsidP="00977765">
      <w:pPr>
        <w:pStyle w:val="ListParagraph"/>
        <w:autoSpaceDE w:val="0"/>
        <w:autoSpaceDN w:val="0"/>
        <w:adjustRightInd w:val="0"/>
        <w:spacing w:line="240" w:lineRule="auto"/>
        <w:ind w:left="1440"/>
        <w:jc w:val="both"/>
        <w:rPr>
          <w:rFonts w:ascii="Times New Roman" w:hAnsi="Times New Roman"/>
          <w:sz w:val="20"/>
          <w:szCs w:val="20"/>
        </w:rPr>
      </w:pPr>
      <w:r w:rsidRPr="009649D2">
        <w:rPr>
          <w:rFonts w:ascii="Times New Roman" w:hAnsi="Times New Roman"/>
          <w:sz w:val="20"/>
          <w:szCs w:val="20"/>
        </w:rPr>
        <w:t>Contract Specialist, Branch Accounting and Procurement</w:t>
      </w:r>
    </w:p>
    <w:p w14:paraId="69383EA1" w14:textId="77777777" w:rsidR="00531FEE" w:rsidRPr="009649D2" w:rsidRDefault="00531FEE" w:rsidP="00977765">
      <w:pPr>
        <w:pStyle w:val="ListParagraph"/>
        <w:autoSpaceDE w:val="0"/>
        <w:autoSpaceDN w:val="0"/>
        <w:adjustRightInd w:val="0"/>
        <w:spacing w:line="240" w:lineRule="auto"/>
        <w:ind w:left="1440"/>
        <w:jc w:val="both"/>
        <w:rPr>
          <w:rFonts w:ascii="Times New Roman" w:hAnsi="Times New Roman"/>
          <w:i/>
          <w:iCs/>
          <w:sz w:val="20"/>
          <w:szCs w:val="20"/>
        </w:rPr>
      </w:pPr>
      <w:r w:rsidRPr="009649D2">
        <w:rPr>
          <w:rFonts w:ascii="Times New Roman" w:hAnsi="Times New Roman"/>
          <w:sz w:val="20"/>
          <w:szCs w:val="20"/>
        </w:rPr>
        <w:t>Contract Number [</w:t>
      </w:r>
      <w:r w:rsidRPr="009649D2">
        <w:rPr>
          <w:rFonts w:ascii="Times New Roman" w:hAnsi="Times New Roman"/>
          <w:i/>
          <w:iCs/>
          <w:sz w:val="20"/>
          <w:szCs w:val="20"/>
        </w:rPr>
        <w:t>insert contract number here</w:t>
      </w:r>
      <w:r w:rsidRPr="009649D2">
        <w:rPr>
          <w:rFonts w:ascii="Times New Roman" w:hAnsi="Times New Roman"/>
          <w:sz w:val="20"/>
          <w:szCs w:val="20"/>
        </w:rPr>
        <w:t>]</w:t>
      </w:r>
    </w:p>
    <w:p w14:paraId="2DC78353" w14:textId="77777777" w:rsidR="00531FEE" w:rsidRPr="009649D2" w:rsidRDefault="00531FEE" w:rsidP="00977765">
      <w:pPr>
        <w:pStyle w:val="ListParagraph"/>
        <w:autoSpaceDE w:val="0"/>
        <w:autoSpaceDN w:val="0"/>
        <w:adjustRightInd w:val="0"/>
        <w:spacing w:line="240" w:lineRule="auto"/>
        <w:ind w:left="1440"/>
        <w:jc w:val="both"/>
        <w:rPr>
          <w:rFonts w:ascii="Times New Roman" w:hAnsi="Times New Roman"/>
          <w:sz w:val="20"/>
          <w:szCs w:val="20"/>
        </w:rPr>
      </w:pPr>
      <w:r w:rsidRPr="009649D2">
        <w:rPr>
          <w:rFonts w:ascii="Times New Roman" w:hAnsi="Times New Roman"/>
          <w:sz w:val="20"/>
          <w:szCs w:val="20"/>
        </w:rPr>
        <w:t>Judicial Council of California</w:t>
      </w:r>
    </w:p>
    <w:p w14:paraId="5A05E303" w14:textId="46F716CA" w:rsidR="00531FEE" w:rsidRPr="009649D2" w:rsidRDefault="00531FEE" w:rsidP="00977765">
      <w:pPr>
        <w:pStyle w:val="ListParagraph"/>
        <w:numPr>
          <w:ilvl w:val="0"/>
          <w:numId w:val="43"/>
        </w:numPr>
        <w:autoSpaceDE w:val="0"/>
        <w:autoSpaceDN w:val="0"/>
        <w:adjustRightInd w:val="0"/>
        <w:spacing w:line="240" w:lineRule="auto"/>
        <w:jc w:val="both"/>
        <w:rPr>
          <w:rFonts w:ascii="Times New Roman" w:hAnsi="Times New Roman"/>
          <w:sz w:val="20"/>
          <w:szCs w:val="20"/>
        </w:rPr>
      </w:pPr>
      <w:r w:rsidRPr="009649D2">
        <w:rPr>
          <w:rFonts w:ascii="Times New Roman" w:hAnsi="Times New Roman"/>
          <w:sz w:val="20"/>
          <w:szCs w:val="20"/>
        </w:rPr>
        <w:t>Golden Gate Avenue</w:t>
      </w:r>
    </w:p>
    <w:p w14:paraId="28D0E312" w14:textId="3BC7E962" w:rsidR="00531FEE" w:rsidRPr="009649D2" w:rsidRDefault="00531FEE" w:rsidP="00977765">
      <w:pPr>
        <w:pStyle w:val="ListParagraph"/>
        <w:spacing w:line="240" w:lineRule="auto"/>
        <w:ind w:firstLine="720"/>
        <w:jc w:val="both"/>
        <w:rPr>
          <w:rFonts w:ascii="Times New Roman" w:hAnsi="Times New Roman"/>
          <w:sz w:val="20"/>
          <w:szCs w:val="20"/>
        </w:rPr>
      </w:pPr>
      <w:r w:rsidRPr="009649D2">
        <w:rPr>
          <w:rFonts w:ascii="Times New Roman" w:hAnsi="Times New Roman"/>
          <w:sz w:val="20"/>
          <w:szCs w:val="20"/>
        </w:rPr>
        <w:t>San Francisco, CA 94012</w:t>
      </w:r>
    </w:p>
    <w:p w14:paraId="7F512D63" w14:textId="60D1ABE6" w:rsidR="00531FEE" w:rsidRPr="009649D2" w:rsidRDefault="00531FEE" w:rsidP="00977765">
      <w:pPr>
        <w:pStyle w:val="ListParagraph"/>
        <w:spacing w:line="240" w:lineRule="auto"/>
        <w:ind w:firstLine="720"/>
        <w:jc w:val="both"/>
        <w:rPr>
          <w:rFonts w:ascii="Times New Roman" w:hAnsi="Times New Roman"/>
          <w:sz w:val="20"/>
          <w:szCs w:val="20"/>
        </w:rPr>
      </w:pPr>
    </w:p>
    <w:p w14:paraId="66BC90FC" w14:textId="2221BC7E"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t>
      </w:r>
      <w:r w:rsidR="001C02AD">
        <w:rPr>
          <w:rFonts w:ascii="Times New Roman" w:hAnsi="Times New Roman"/>
          <w:sz w:val="20"/>
          <w:szCs w:val="20"/>
        </w:rPr>
        <w:t>shall</w:t>
      </w:r>
      <w:r w:rsidRPr="009649D2">
        <w:rPr>
          <w:rFonts w:ascii="Times New Roman" w:hAnsi="Times New Roman"/>
          <w:sz w:val="20"/>
          <w:szCs w:val="20"/>
        </w:rPr>
        <w:t xml:space="preserve">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45B869B" w14:textId="115DC448" w:rsidR="00531FEE" w:rsidRPr="009649D2" w:rsidRDefault="00531FEE" w:rsidP="00977765">
      <w:pPr>
        <w:pStyle w:val="ListParagraph"/>
        <w:spacing w:line="240" w:lineRule="auto"/>
        <w:ind w:left="1440"/>
        <w:jc w:val="both"/>
        <w:rPr>
          <w:rFonts w:ascii="Times New Roman" w:hAnsi="Times New Roman"/>
          <w:sz w:val="20"/>
          <w:szCs w:val="20"/>
        </w:rPr>
      </w:pPr>
    </w:p>
    <w:p w14:paraId="553FCA6F" w14:textId="131BBDBA"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7F91EBA3" w14:textId="77777777" w:rsidR="00531FEE" w:rsidRPr="009649D2" w:rsidRDefault="00531FEE" w:rsidP="00977765">
      <w:pPr>
        <w:pStyle w:val="ListParagraph"/>
        <w:spacing w:line="240" w:lineRule="auto"/>
        <w:jc w:val="both"/>
        <w:rPr>
          <w:rFonts w:ascii="Times New Roman" w:hAnsi="Times New Roman"/>
          <w:sz w:val="20"/>
          <w:szCs w:val="20"/>
        </w:rPr>
      </w:pPr>
    </w:p>
    <w:p w14:paraId="2A4A4DA8" w14:textId="2F509746"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3FEC3A0" w14:textId="77777777" w:rsidR="00531FEE" w:rsidRPr="009649D2" w:rsidRDefault="00531FEE" w:rsidP="00977765">
      <w:pPr>
        <w:pStyle w:val="ListParagraph"/>
        <w:spacing w:line="240" w:lineRule="auto"/>
        <w:jc w:val="both"/>
        <w:rPr>
          <w:rFonts w:ascii="Times New Roman" w:hAnsi="Times New Roman"/>
          <w:sz w:val="20"/>
          <w:szCs w:val="20"/>
        </w:rPr>
      </w:pPr>
    </w:p>
    <w:p w14:paraId="41C815F2" w14:textId="1A9F7789"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 xml:space="preserve">Contractor shall provide the JBE with written notice within </w:t>
      </w:r>
      <w:r w:rsidRPr="009649D2">
        <w:rPr>
          <w:rFonts w:ascii="Times New Roman" w:hAnsi="Times New Roman"/>
          <w:b/>
          <w:bCs/>
          <w:sz w:val="20"/>
          <w:szCs w:val="20"/>
        </w:rPr>
        <w:t>TEN</w:t>
      </w:r>
      <w:r w:rsidRPr="009649D2">
        <w:rPr>
          <w:rFonts w:ascii="Times New Roman" w:hAnsi="Times New Roman"/>
          <w:sz w:val="20"/>
          <w:szCs w:val="20"/>
        </w:rPr>
        <w:t xml:space="preserve"> </w:t>
      </w:r>
      <w:r w:rsidRPr="009649D2">
        <w:rPr>
          <w:rFonts w:ascii="Times New Roman" w:hAnsi="Times New Roman"/>
          <w:b/>
          <w:bCs/>
          <w:sz w:val="20"/>
          <w:szCs w:val="20"/>
        </w:rPr>
        <w:t>(10)</w:t>
      </w:r>
      <w:r w:rsidRPr="009649D2">
        <w:rPr>
          <w:rFonts w:ascii="Times New Roman" w:hAnsi="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9649D2">
        <w:rPr>
          <w:rFonts w:ascii="Times New Roman" w:hAnsi="Times New Roman"/>
          <w:b/>
          <w:bCs/>
          <w:sz w:val="20"/>
          <w:szCs w:val="20"/>
        </w:rPr>
        <w:t>immediately</w:t>
      </w:r>
      <w:r w:rsidRPr="009649D2">
        <w:rPr>
          <w:rFonts w:ascii="Times New Roman" w:hAnsi="Times New Roman"/>
          <w:sz w:val="20"/>
          <w:szCs w:val="20"/>
        </w:rPr>
        <w:t xml:space="preserve"> notify the JBE’s Project Manager.</w:t>
      </w:r>
    </w:p>
    <w:p w14:paraId="518C8E74" w14:textId="77777777" w:rsidR="00531FEE" w:rsidRPr="009649D2" w:rsidRDefault="00531FEE" w:rsidP="00977765">
      <w:pPr>
        <w:pStyle w:val="ListParagraph"/>
        <w:spacing w:line="240" w:lineRule="auto"/>
        <w:jc w:val="both"/>
        <w:rPr>
          <w:rFonts w:ascii="Times New Roman" w:hAnsi="Times New Roman"/>
          <w:sz w:val="20"/>
          <w:szCs w:val="20"/>
        </w:rPr>
      </w:pPr>
    </w:p>
    <w:p w14:paraId="72B980BC" w14:textId="28D7AE67"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t xml:space="preserve">JBE reserves the right to request certified copies of any of the insurance policies required under this Agreement, which must be provided by Contractor within </w:t>
      </w:r>
      <w:r w:rsidRPr="009649D2">
        <w:rPr>
          <w:rFonts w:ascii="Times New Roman" w:hAnsi="Times New Roman"/>
          <w:b/>
          <w:bCs/>
          <w:caps/>
          <w:sz w:val="20"/>
          <w:szCs w:val="20"/>
          <w:u w:val="single"/>
        </w:rPr>
        <w:t>ten (10)</w:t>
      </w:r>
      <w:r w:rsidRPr="009649D2">
        <w:rPr>
          <w:rFonts w:ascii="Times New Roman" w:hAnsi="Times New Roman"/>
          <w:sz w:val="20"/>
          <w:szCs w:val="20"/>
        </w:rPr>
        <w:t xml:space="preserve"> business days following the request by JBE.</w:t>
      </w:r>
    </w:p>
    <w:p w14:paraId="4409CF48" w14:textId="77777777" w:rsidR="00531FEE" w:rsidRPr="009649D2" w:rsidRDefault="00531FEE" w:rsidP="00977765">
      <w:pPr>
        <w:pStyle w:val="ListParagraph"/>
        <w:spacing w:line="240" w:lineRule="auto"/>
        <w:jc w:val="both"/>
        <w:rPr>
          <w:rFonts w:ascii="Times New Roman" w:hAnsi="Times New Roman"/>
          <w:sz w:val="20"/>
          <w:szCs w:val="20"/>
        </w:rPr>
      </w:pPr>
    </w:p>
    <w:p w14:paraId="754A7224" w14:textId="7D6062B3" w:rsidR="00531FEE" w:rsidRPr="009649D2" w:rsidRDefault="00531FEE" w:rsidP="00977765">
      <w:pPr>
        <w:pStyle w:val="ListParagraph"/>
        <w:numPr>
          <w:ilvl w:val="3"/>
          <w:numId w:val="36"/>
        </w:numPr>
        <w:spacing w:line="240" w:lineRule="auto"/>
        <w:ind w:left="0" w:firstLine="1440"/>
        <w:jc w:val="both"/>
        <w:rPr>
          <w:rFonts w:ascii="Times New Roman" w:hAnsi="Times New Roman"/>
          <w:sz w:val="20"/>
          <w:szCs w:val="20"/>
        </w:rPr>
      </w:pPr>
      <w:r w:rsidRPr="009649D2">
        <w:rPr>
          <w:rFonts w:ascii="Times New Roman" w:hAnsi="Times New Roman"/>
          <w:sz w:val="20"/>
          <w:szCs w:val="20"/>
        </w:rPr>
        <w:lastRenderedPageBreak/>
        <w:t xml:space="preserve">Contractor </w:t>
      </w:r>
      <w:r w:rsidRPr="009649D2">
        <w:rPr>
          <w:rFonts w:ascii="Times New Roman" w:eastAsia="Times New Roman" w:hAnsi="Times New Roman"/>
          <w:sz w:val="20"/>
          <w:szCs w:val="20"/>
        </w:rPr>
        <w:t>must</w:t>
      </w:r>
      <w:r w:rsidRPr="009649D2">
        <w:rPr>
          <w:rFonts w:ascii="Times New Roman" w:hAnsi="Times New Roman"/>
          <w:sz w:val="20"/>
          <w:szCs w:val="20"/>
        </w:rPr>
        <w:t xml:space="preserve"> require insurance from its </w:t>
      </w:r>
      <w:r w:rsidRPr="009649D2">
        <w:rPr>
          <w:rFonts w:ascii="Times New Roman" w:eastAsia="Times New Roman" w:hAnsi="Times New Roman"/>
          <w:sz w:val="20"/>
          <w:szCs w:val="20"/>
        </w:rPr>
        <w:t xml:space="preserve">Subcontractors </w:t>
      </w:r>
      <w:r w:rsidRPr="009649D2">
        <w:rPr>
          <w:rFonts w:ascii="Times New Roman" w:hAnsi="Times New Roman"/>
          <w:sz w:val="20"/>
          <w:szCs w:val="20"/>
        </w:rPr>
        <w:t>in substantially the same form as required of the Contractor herein and with limits of liability that are sufficient to protect the interests of the Contractor, State of California, the Judicial Council, and the JBE in which the project is located.</w:t>
      </w:r>
    </w:p>
    <w:p w14:paraId="19285F49" w14:textId="77777777" w:rsidR="00531FEE" w:rsidRPr="009649D2" w:rsidRDefault="00531FEE" w:rsidP="00977765">
      <w:pPr>
        <w:pStyle w:val="ListParagraph"/>
        <w:spacing w:line="240" w:lineRule="auto"/>
        <w:jc w:val="both"/>
        <w:rPr>
          <w:rFonts w:ascii="Times New Roman" w:hAnsi="Times New Roman"/>
          <w:sz w:val="20"/>
          <w:szCs w:val="20"/>
        </w:rPr>
      </w:pPr>
    </w:p>
    <w:p w14:paraId="75B76EF3" w14:textId="4CAD49D5" w:rsidR="00531FEE" w:rsidRPr="009649D2" w:rsidRDefault="007C1DD4" w:rsidP="00977765">
      <w:pPr>
        <w:pStyle w:val="ListParagraph"/>
        <w:numPr>
          <w:ilvl w:val="1"/>
          <w:numId w:val="36"/>
        </w:numPr>
        <w:spacing w:line="240" w:lineRule="auto"/>
        <w:ind w:left="1350" w:hanging="630"/>
        <w:jc w:val="both"/>
        <w:rPr>
          <w:rFonts w:ascii="Times New Roman" w:hAnsi="Times New Roman"/>
          <w:sz w:val="20"/>
          <w:szCs w:val="20"/>
        </w:rPr>
      </w:pPr>
      <w:r w:rsidRPr="009649D2">
        <w:rPr>
          <w:rFonts w:ascii="Times New Roman" w:hAnsi="Times New Roman"/>
          <w:sz w:val="20"/>
          <w:szCs w:val="20"/>
          <w:u w:val="single"/>
        </w:rPr>
        <w:t>Individual Policy Requirements</w:t>
      </w:r>
      <w:r w:rsidRPr="009649D2">
        <w:rPr>
          <w:rFonts w:ascii="Times New Roman" w:hAnsi="Times New Roman"/>
          <w:sz w:val="20"/>
          <w:szCs w:val="20"/>
        </w:rPr>
        <w:t xml:space="preserve"> </w:t>
      </w:r>
    </w:p>
    <w:p w14:paraId="2EF643ED" w14:textId="46C0B315" w:rsidR="007C1DD4" w:rsidRPr="009649D2" w:rsidRDefault="007C1DD4" w:rsidP="00977765">
      <w:pPr>
        <w:pStyle w:val="ListParagraph"/>
        <w:spacing w:line="240" w:lineRule="auto"/>
        <w:ind w:left="360"/>
        <w:jc w:val="both"/>
        <w:rPr>
          <w:rFonts w:ascii="Times New Roman" w:hAnsi="Times New Roman"/>
          <w:sz w:val="20"/>
          <w:szCs w:val="20"/>
        </w:rPr>
      </w:pPr>
    </w:p>
    <w:p w14:paraId="69A31587" w14:textId="23EDB77D" w:rsidR="007C1DD4" w:rsidRPr="009649D2" w:rsidRDefault="007C1DD4" w:rsidP="00977765">
      <w:pPr>
        <w:pStyle w:val="ListParagraph"/>
        <w:numPr>
          <w:ilvl w:val="3"/>
          <w:numId w:val="36"/>
        </w:numPr>
        <w:spacing w:line="240" w:lineRule="auto"/>
        <w:ind w:left="2160"/>
        <w:jc w:val="both"/>
        <w:rPr>
          <w:rFonts w:ascii="Times New Roman" w:hAnsi="Times New Roman"/>
          <w:sz w:val="20"/>
          <w:szCs w:val="20"/>
        </w:rPr>
      </w:pPr>
      <w:r w:rsidRPr="009649D2">
        <w:rPr>
          <w:rFonts w:ascii="Times New Roman" w:hAnsi="Times New Roman"/>
          <w:sz w:val="20"/>
          <w:szCs w:val="20"/>
          <w:u w:val="single"/>
        </w:rPr>
        <w:t>Commercial General Liability</w:t>
      </w:r>
    </w:p>
    <w:p w14:paraId="5E39CDE3" w14:textId="77777777" w:rsidR="00F8467B" w:rsidRPr="009649D2" w:rsidRDefault="00F8467B" w:rsidP="00977765">
      <w:pPr>
        <w:spacing w:line="240" w:lineRule="auto"/>
        <w:jc w:val="both"/>
        <w:rPr>
          <w:rFonts w:ascii="Times New Roman" w:hAnsi="Times New Roman"/>
          <w:sz w:val="20"/>
          <w:szCs w:val="20"/>
        </w:rPr>
      </w:pPr>
    </w:p>
    <w:p w14:paraId="71A50C0D" w14:textId="49B5CB01" w:rsidR="007C1DD4" w:rsidRPr="009649D2" w:rsidRDefault="007C1DD4"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Commercial General Liability Insurance shall be written on an occurrence form with limits of not less than </w:t>
      </w:r>
      <w:r w:rsidR="00D366CA" w:rsidRPr="009649D2">
        <w:rPr>
          <w:rFonts w:ascii="Times New Roman" w:hAnsi="Times New Roman"/>
          <w:sz w:val="20"/>
          <w:szCs w:val="20"/>
        </w:rPr>
        <w:t>one million dollars (</w:t>
      </w:r>
      <w:r w:rsidRPr="009649D2">
        <w:rPr>
          <w:rFonts w:ascii="Times New Roman" w:hAnsi="Times New Roman"/>
          <w:sz w:val="20"/>
          <w:szCs w:val="20"/>
        </w:rPr>
        <w:t>$</w:t>
      </w:r>
      <w:r w:rsidR="00427C0D" w:rsidRPr="009649D2">
        <w:rPr>
          <w:rFonts w:ascii="Times New Roman" w:hAnsi="Times New Roman"/>
          <w:sz w:val="20"/>
          <w:szCs w:val="20"/>
        </w:rPr>
        <w:t>500,000.00</w:t>
      </w:r>
      <w:r w:rsidR="00D366CA" w:rsidRPr="009649D2">
        <w:rPr>
          <w:rFonts w:ascii="Times New Roman" w:hAnsi="Times New Roman"/>
          <w:sz w:val="20"/>
          <w:szCs w:val="20"/>
        </w:rPr>
        <w:t>)</w:t>
      </w:r>
      <w:r w:rsidRPr="009649D2">
        <w:rPr>
          <w:rFonts w:ascii="Times New Roman" w:hAnsi="Times New Roman"/>
          <w:sz w:val="20"/>
          <w:szCs w:val="20"/>
        </w:rPr>
        <w:t xml:space="preserve"> per occurrence for bodily injury and property damage and </w:t>
      </w:r>
      <w:r w:rsidR="00427C0D" w:rsidRPr="009649D2">
        <w:rPr>
          <w:rFonts w:ascii="Times New Roman" w:hAnsi="Times New Roman"/>
          <w:sz w:val="20"/>
          <w:szCs w:val="20"/>
        </w:rPr>
        <w:t>one</w:t>
      </w:r>
      <w:r w:rsidR="00D366CA" w:rsidRPr="009649D2">
        <w:rPr>
          <w:rFonts w:ascii="Times New Roman" w:hAnsi="Times New Roman"/>
          <w:sz w:val="20"/>
          <w:szCs w:val="20"/>
        </w:rPr>
        <w:t xml:space="preserve"> million dollars (</w:t>
      </w:r>
      <w:r w:rsidRPr="009649D2">
        <w:rPr>
          <w:rFonts w:ascii="Times New Roman" w:hAnsi="Times New Roman"/>
          <w:sz w:val="20"/>
          <w:szCs w:val="20"/>
        </w:rPr>
        <w:t>$</w:t>
      </w:r>
      <w:r w:rsidR="00427C0D" w:rsidRPr="009649D2">
        <w:rPr>
          <w:rFonts w:ascii="Times New Roman" w:hAnsi="Times New Roman"/>
          <w:sz w:val="20"/>
          <w:szCs w:val="20"/>
        </w:rPr>
        <w:t>1,000,000.00</w:t>
      </w:r>
      <w:r w:rsidR="00D366CA" w:rsidRPr="009649D2">
        <w:rPr>
          <w:rFonts w:ascii="Times New Roman" w:hAnsi="Times New Roman"/>
          <w:sz w:val="20"/>
          <w:szCs w:val="20"/>
        </w:rPr>
        <w:t>)</w:t>
      </w:r>
      <w:r w:rsidRPr="009649D2">
        <w:rPr>
          <w:rFonts w:ascii="Times New Roman" w:hAnsi="Times New Roman"/>
          <w:sz w:val="20"/>
          <w:szCs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6BF6BFEA" w14:textId="199903E2" w:rsidR="00D366CA" w:rsidRPr="009649D2" w:rsidRDefault="00D366CA" w:rsidP="00977765">
      <w:pPr>
        <w:pStyle w:val="ListParagraph"/>
        <w:numPr>
          <w:ilvl w:val="3"/>
          <w:numId w:val="36"/>
        </w:numPr>
        <w:spacing w:line="240" w:lineRule="auto"/>
        <w:ind w:left="2160"/>
        <w:jc w:val="both"/>
        <w:rPr>
          <w:rFonts w:ascii="Times New Roman" w:hAnsi="Times New Roman"/>
          <w:sz w:val="20"/>
          <w:szCs w:val="20"/>
        </w:rPr>
      </w:pPr>
      <w:r w:rsidRPr="009649D2">
        <w:rPr>
          <w:rFonts w:ascii="Times New Roman" w:hAnsi="Times New Roman"/>
          <w:sz w:val="20"/>
          <w:szCs w:val="20"/>
          <w:u w:val="single"/>
        </w:rPr>
        <w:t>Workers’ Compensation &amp; Employers’ Liability Insurance</w:t>
      </w:r>
    </w:p>
    <w:p w14:paraId="0D0A2346" w14:textId="77777777" w:rsidR="00F8467B" w:rsidRPr="009649D2" w:rsidRDefault="00F8467B" w:rsidP="00977765">
      <w:pPr>
        <w:spacing w:line="240" w:lineRule="auto"/>
        <w:jc w:val="both"/>
        <w:rPr>
          <w:rFonts w:ascii="Times New Roman" w:hAnsi="Times New Roman"/>
          <w:sz w:val="20"/>
          <w:szCs w:val="20"/>
        </w:rPr>
      </w:pPr>
    </w:p>
    <w:p w14:paraId="1E36C62D" w14:textId="6A9C6636" w:rsidR="00D366CA" w:rsidRPr="009649D2" w:rsidRDefault="00D366CA" w:rsidP="00977765">
      <w:pPr>
        <w:spacing w:line="240" w:lineRule="auto"/>
        <w:jc w:val="both"/>
        <w:rPr>
          <w:rFonts w:ascii="Times New Roman" w:hAnsi="Times New Roman"/>
          <w:sz w:val="20"/>
          <w:szCs w:val="20"/>
        </w:rPr>
      </w:pPr>
      <w:r w:rsidRPr="009649D2">
        <w:rPr>
          <w:rFonts w:ascii="Times New Roman" w:hAnsi="Times New Roman"/>
          <w:sz w:val="20"/>
          <w:szCs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45420DFC" w14:textId="1CF2DC35" w:rsidR="006869B3" w:rsidRPr="009649D2" w:rsidRDefault="006869B3" w:rsidP="00977765">
      <w:pPr>
        <w:pStyle w:val="ListParagraph"/>
        <w:numPr>
          <w:ilvl w:val="3"/>
          <w:numId w:val="36"/>
        </w:numPr>
        <w:spacing w:line="240" w:lineRule="auto"/>
        <w:ind w:left="2160"/>
        <w:jc w:val="both"/>
        <w:rPr>
          <w:rFonts w:ascii="Times New Roman" w:hAnsi="Times New Roman"/>
          <w:sz w:val="20"/>
          <w:szCs w:val="20"/>
        </w:rPr>
      </w:pPr>
      <w:r w:rsidRPr="009649D2">
        <w:rPr>
          <w:rFonts w:ascii="Times New Roman" w:hAnsi="Times New Roman"/>
          <w:sz w:val="20"/>
          <w:szCs w:val="20"/>
          <w:u w:val="single"/>
        </w:rPr>
        <w:t>Cyber Liability Insurance</w:t>
      </w:r>
    </w:p>
    <w:p w14:paraId="3D0C3879" w14:textId="77777777" w:rsidR="00F8467B" w:rsidRPr="009649D2" w:rsidRDefault="00F8467B" w:rsidP="00977765">
      <w:pPr>
        <w:spacing w:line="240" w:lineRule="auto"/>
        <w:jc w:val="both"/>
        <w:rPr>
          <w:rFonts w:ascii="Times New Roman" w:hAnsi="Times New Roman"/>
          <w:sz w:val="20"/>
          <w:szCs w:val="20"/>
        </w:rPr>
      </w:pPr>
    </w:p>
    <w:p w14:paraId="2BF68DBC" w14:textId="58F7FF5B" w:rsidR="006869B3" w:rsidRPr="009649D2" w:rsidRDefault="006869B3"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Cyber Liability Insurance, with </w:t>
      </w:r>
      <w:r w:rsidR="0029101D" w:rsidRPr="009649D2">
        <w:rPr>
          <w:rFonts w:ascii="Times New Roman" w:hAnsi="Times New Roman"/>
          <w:sz w:val="20"/>
          <w:szCs w:val="20"/>
        </w:rPr>
        <w:t>limits of</w:t>
      </w:r>
      <w:r w:rsidRPr="009649D2">
        <w:rPr>
          <w:rFonts w:ascii="Times New Roman" w:hAnsi="Times New Roman"/>
          <w:sz w:val="20"/>
          <w:szCs w:val="20"/>
        </w:rPr>
        <w:t xml:space="preserve"> not less than </w:t>
      </w:r>
      <w:r w:rsidR="000D242C" w:rsidRPr="009649D2">
        <w:rPr>
          <w:rFonts w:ascii="Times New Roman" w:hAnsi="Times New Roman"/>
          <w:sz w:val="20"/>
          <w:szCs w:val="20"/>
        </w:rPr>
        <w:t>one</w:t>
      </w:r>
      <w:r w:rsidR="002F1532" w:rsidRPr="009649D2">
        <w:rPr>
          <w:rFonts w:ascii="Times New Roman" w:hAnsi="Times New Roman"/>
          <w:sz w:val="20"/>
          <w:szCs w:val="20"/>
        </w:rPr>
        <w:t xml:space="preserve"> million dollars (</w:t>
      </w:r>
      <w:r w:rsidRPr="009649D2">
        <w:rPr>
          <w:rFonts w:ascii="Times New Roman" w:hAnsi="Times New Roman"/>
          <w:sz w:val="20"/>
          <w:szCs w:val="20"/>
        </w:rPr>
        <w:t>$</w:t>
      </w:r>
      <w:r w:rsidR="000D242C" w:rsidRPr="009649D2">
        <w:rPr>
          <w:rFonts w:ascii="Times New Roman" w:hAnsi="Times New Roman"/>
          <w:sz w:val="20"/>
          <w:szCs w:val="20"/>
        </w:rPr>
        <w:t>1</w:t>
      </w:r>
      <w:r w:rsidRPr="009649D2">
        <w:rPr>
          <w:rFonts w:ascii="Times New Roman" w:hAnsi="Times New Roman"/>
          <w:sz w:val="20"/>
          <w:szCs w:val="20"/>
        </w:rPr>
        <w:t>,000,000</w:t>
      </w:r>
      <w:r w:rsidR="002F1532" w:rsidRPr="009649D2">
        <w:rPr>
          <w:rFonts w:ascii="Times New Roman" w:hAnsi="Times New Roman"/>
          <w:sz w:val="20"/>
          <w:szCs w:val="20"/>
        </w:rPr>
        <w:t>)</w:t>
      </w:r>
      <w:r w:rsidRPr="009649D2">
        <w:rPr>
          <w:rFonts w:ascii="Times New Roman" w:hAnsi="Times New Roman"/>
          <w:sz w:val="20"/>
          <w:szCs w:val="20"/>
        </w:rPr>
        <w:t xml:space="preserve"> per occurrence or claim, </w:t>
      </w:r>
      <w:r w:rsidR="000D242C" w:rsidRPr="009649D2">
        <w:rPr>
          <w:rFonts w:ascii="Times New Roman" w:hAnsi="Times New Roman"/>
          <w:sz w:val="20"/>
          <w:szCs w:val="20"/>
        </w:rPr>
        <w:t>one</w:t>
      </w:r>
      <w:r w:rsidR="002F1532" w:rsidRPr="009649D2">
        <w:rPr>
          <w:rFonts w:ascii="Times New Roman" w:hAnsi="Times New Roman"/>
          <w:sz w:val="20"/>
          <w:szCs w:val="20"/>
        </w:rPr>
        <w:t xml:space="preserve"> million dollars (</w:t>
      </w:r>
      <w:r w:rsidRPr="009649D2">
        <w:rPr>
          <w:rFonts w:ascii="Times New Roman" w:hAnsi="Times New Roman"/>
          <w:sz w:val="20"/>
          <w:szCs w:val="20"/>
        </w:rPr>
        <w:t>$</w:t>
      </w:r>
      <w:r w:rsidR="000D242C" w:rsidRPr="009649D2">
        <w:rPr>
          <w:rFonts w:ascii="Times New Roman" w:hAnsi="Times New Roman"/>
          <w:sz w:val="20"/>
          <w:szCs w:val="20"/>
        </w:rPr>
        <w:t>1</w:t>
      </w:r>
      <w:r w:rsidRPr="009649D2">
        <w:rPr>
          <w:rFonts w:ascii="Times New Roman" w:hAnsi="Times New Roman"/>
          <w:sz w:val="20"/>
          <w:szCs w:val="20"/>
        </w:rPr>
        <w:t>,000,000</w:t>
      </w:r>
      <w:r w:rsidR="002F1532" w:rsidRPr="009649D2">
        <w:rPr>
          <w:rFonts w:ascii="Times New Roman" w:hAnsi="Times New Roman"/>
          <w:sz w:val="20"/>
          <w:szCs w:val="20"/>
        </w:rPr>
        <w:t>)</w:t>
      </w:r>
      <w:r w:rsidRPr="009649D2">
        <w:rPr>
          <w:rFonts w:ascii="Times New Roman" w:hAnsi="Times New Roman"/>
          <w:sz w:val="20"/>
          <w:szCs w:val="20"/>
        </w:rPr>
        <w:t xml:space="preserve"> aggregate. Coverage shall be sufficiently broad to respond to the duties and obligations as are undertaken by Contr</w:t>
      </w:r>
      <w:r w:rsidR="000D242C" w:rsidRPr="009649D2">
        <w:rPr>
          <w:rFonts w:ascii="Times New Roman" w:hAnsi="Times New Roman"/>
          <w:sz w:val="20"/>
          <w:szCs w:val="20"/>
        </w:rPr>
        <w:t>a</w:t>
      </w:r>
      <w:r w:rsidRPr="009649D2">
        <w:rPr>
          <w:rFonts w:ascii="Times New Roman" w:hAnsi="Times New Roman"/>
          <w:sz w:val="20"/>
          <w:szCs w:val="20"/>
        </w:rPr>
        <w:t>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sidRPr="009649D2">
        <w:rPr>
          <w:rFonts w:ascii="Times New Roman" w:hAnsi="Times New Roman"/>
          <w:sz w:val="20"/>
          <w:szCs w:val="20"/>
        </w:rPr>
        <w:t>.</w:t>
      </w:r>
    </w:p>
    <w:p w14:paraId="4CB81299" w14:textId="77777777" w:rsidR="00F8467B" w:rsidRPr="009649D2" w:rsidRDefault="00F8467B" w:rsidP="00977765">
      <w:pPr>
        <w:spacing w:line="240" w:lineRule="auto"/>
        <w:jc w:val="both"/>
        <w:rPr>
          <w:rFonts w:ascii="Times New Roman" w:hAnsi="Times New Roman"/>
          <w:sz w:val="20"/>
          <w:szCs w:val="20"/>
        </w:rPr>
      </w:pPr>
    </w:p>
    <w:p w14:paraId="2E7F76DF" w14:textId="2A96217D" w:rsidR="002F1532" w:rsidRPr="009649D2" w:rsidRDefault="002F1532" w:rsidP="00977765">
      <w:pPr>
        <w:pStyle w:val="ListParagraph"/>
        <w:numPr>
          <w:ilvl w:val="5"/>
          <w:numId w:val="5"/>
        </w:numPr>
        <w:tabs>
          <w:tab w:val="clear" w:pos="3960"/>
          <w:tab w:val="num" w:pos="2880"/>
        </w:tabs>
        <w:spacing w:line="240" w:lineRule="auto"/>
        <w:ind w:firstLine="2160"/>
        <w:jc w:val="both"/>
        <w:rPr>
          <w:rFonts w:ascii="Times New Roman" w:hAnsi="Times New Roman"/>
          <w:sz w:val="20"/>
          <w:szCs w:val="20"/>
        </w:rPr>
      </w:pPr>
      <w:r w:rsidRPr="009649D2">
        <w:rPr>
          <w:rFonts w:ascii="Times New Roman" w:hAnsi="Times New Roman"/>
          <w:sz w:val="20"/>
          <w:szCs w:val="20"/>
          <w:u w:val="single"/>
        </w:rPr>
        <w:t>Technology Professional Liability Errors &amp; Omissions</w:t>
      </w:r>
    </w:p>
    <w:p w14:paraId="5C8F7DCB" w14:textId="5447440B" w:rsidR="002F1532" w:rsidRPr="009649D2" w:rsidRDefault="002F1532" w:rsidP="00977765">
      <w:pPr>
        <w:pStyle w:val="ListParagraph"/>
        <w:tabs>
          <w:tab w:val="left" w:pos="2970"/>
        </w:tabs>
        <w:spacing w:line="240" w:lineRule="auto"/>
        <w:ind w:left="2160"/>
        <w:jc w:val="both"/>
        <w:rPr>
          <w:rFonts w:ascii="Times New Roman" w:hAnsi="Times New Roman"/>
          <w:sz w:val="20"/>
          <w:szCs w:val="20"/>
        </w:rPr>
      </w:pPr>
      <w:r w:rsidRPr="009649D2">
        <w:rPr>
          <w:rFonts w:ascii="Times New Roman" w:hAnsi="Times New Roman"/>
          <w:sz w:val="20"/>
          <w:szCs w:val="20"/>
        </w:rPr>
        <w:t>Technology professional liability errors and omissions insurance appropriate to the Contractor profession and work hereunder, with limits not less than two million dollars ($</w:t>
      </w:r>
      <w:r w:rsidR="000D242C" w:rsidRPr="009649D2">
        <w:rPr>
          <w:rFonts w:ascii="Times New Roman" w:hAnsi="Times New Roman"/>
          <w:sz w:val="20"/>
          <w:szCs w:val="20"/>
        </w:rPr>
        <w:t>1</w:t>
      </w:r>
      <w:r w:rsidRPr="009649D2">
        <w:rPr>
          <w:rFonts w:ascii="Times New Roman" w:hAnsi="Times New Roman"/>
          <w:sz w:val="20"/>
          <w:szCs w:val="20"/>
        </w:rPr>
        <w:t>,000,000) per occurrence, and two million dollars ($</w:t>
      </w:r>
      <w:r w:rsidR="000D242C" w:rsidRPr="009649D2">
        <w:rPr>
          <w:rFonts w:ascii="Times New Roman" w:hAnsi="Times New Roman"/>
          <w:sz w:val="20"/>
          <w:szCs w:val="20"/>
        </w:rPr>
        <w:t>1</w:t>
      </w:r>
      <w:r w:rsidRPr="009649D2">
        <w:rPr>
          <w:rFonts w:ascii="Times New Roman" w:hAnsi="Times New Roman"/>
          <w:sz w:val="20"/>
          <w:szCs w:val="20"/>
        </w:rPr>
        <w:t>,000,000) per</w:t>
      </w:r>
      <w:r w:rsidR="00FC4DD1" w:rsidRPr="009649D2">
        <w:rPr>
          <w:rFonts w:ascii="Times New Roman" w:hAnsi="Times New Roman"/>
          <w:sz w:val="20"/>
          <w:szCs w:val="20"/>
        </w:rPr>
        <w:t xml:space="preserve"> annual aggregate</w:t>
      </w:r>
      <w:r w:rsidRPr="009649D2">
        <w:rPr>
          <w:rFonts w:ascii="Times New Roman" w:hAnsi="Times New Roman"/>
          <w:sz w:val="20"/>
          <w:szCs w:val="20"/>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sidRPr="009649D2">
        <w:rPr>
          <w:rFonts w:ascii="Times New Roman" w:hAnsi="Times New Roman"/>
          <w:sz w:val="20"/>
          <w:szCs w:val="20"/>
        </w:rPr>
        <w:t>.</w:t>
      </w:r>
    </w:p>
    <w:p w14:paraId="46AB8872" w14:textId="77777777" w:rsidR="00D5334A" w:rsidRPr="009649D2" w:rsidRDefault="00D5334A" w:rsidP="00977765">
      <w:pPr>
        <w:pStyle w:val="ListParagraph"/>
        <w:tabs>
          <w:tab w:val="left" w:pos="2970"/>
        </w:tabs>
        <w:spacing w:line="240" w:lineRule="auto"/>
        <w:ind w:left="2160"/>
        <w:jc w:val="both"/>
        <w:rPr>
          <w:rFonts w:ascii="Times New Roman" w:hAnsi="Times New Roman"/>
          <w:sz w:val="20"/>
          <w:szCs w:val="20"/>
        </w:rPr>
      </w:pPr>
    </w:p>
    <w:p w14:paraId="07458936" w14:textId="240FFD8A" w:rsidR="00FC4DD1" w:rsidRPr="009649D2" w:rsidRDefault="00FC4DD1" w:rsidP="00977765">
      <w:pPr>
        <w:pStyle w:val="ListParagraph"/>
        <w:numPr>
          <w:ilvl w:val="0"/>
          <w:numId w:val="44"/>
        </w:numPr>
        <w:spacing w:line="240" w:lineRule="auto"/>
        <w:ind w:left="3510" w:hanging="630"/>
        <w:jc w:val="both"/>
        <w:rPr>
          <w:rFonts w:ascii="Times New Roman" w:hAnsi="Times New Roman"/>
          <w:sz w:val="20"/>
          <w:szCs w:val="20"/>
        </w:rPr>
      </w:pPr>
      <w:r w:rsidRPr="009649D2">
        <w:rPr>
          <w:rFonts w:ascii="Times New Roman" w:hAnsi="Times New Roman"/>
          <w:sz w:val="20"/>
          <w:szCs w:val="20"/>
        </w:rPr>
        <w:t xml:space="preserve">The technology professional liability errors and omissions insurance policy shall </w:t>
      </w:r>
      <w:r w:rsidR="00977765" w:rsidRPr="009649D2">
        <w:rPr>
          <w:rFonts w:ascii="Times New Roman" w:hAnsi="Times New Roman"/>
          <w:sz w:val="20"/>
          <w:szCs w:val="20"/>
        </w:rPr>
        <w:t>include or</w:t>
      </w:r>
      <w:r w:rsidRPr="009649D2">
        <w:rPr>
          <w:rFonts w:ascii="Times New Roman" w:hAnsi="Times New Roman"/>
          <w:sz w:val="20"/>
          <w:szCs w:val="20"/>
        </w:rPr>
        <w:t xml:space="preserve"> be endorsed to </w:t>
      </w:r>
      <w:r w:rsidR="0029101D" w:rsidRPr="009649D2">
        <w:rPr>
          <w:rFonts w:ascii="Times New Roman" w:hAnsi="Times New Roman"/>
          <w:sz w:val="20"/>
          <w:szCs w:val="20"/>
        </w:rPr>
        <w:t>include</w:t>
      </w:r>
      <w:r w:rsidRPr="009649D2">
        <w:rPr>
          <w:rFonts w:ascii="Times New Roman" w:hAnsi="Times New Roman"/>
          <w:sz w:val="20"/>
          <w:szCs w:val="20"/>
        </w:rPr>
        <w:t xml:space="preserve"> </w:t>
      </w:r>
      <w:r w:rsidRPr="009649D2">
        <w:rPr>
          <w:rFonts w:ascii="Times New Roman" w:hAnsi="Times New Roman"/>
          <w:b/>
          <w:bCs/>
          <w:i/>
          <w:iCs/>
          <w:sz w:val="20"/>
          <w:szCs w:val="20"/>
        </w:rPr>
        <w:t>property damage liability coverage</w:t>
      </w:r>
      <w:r w:rsidRPr="009649D2">
        <w:rPr>
          <w:rFonts w:ascii="Times New Roman" w:hAnsi="Times New Roman"/>
          <w:sz w:val="20"/>
          <w:szCs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43E2A7C1" w14:textId="77777777" w:rsidR="00D5334A" w:rsidRPr="009649D2" w:rsidRDefault="00D5334A" w:rsidP="00977765">
      <w:pPr>
        <w:pStyle w:val="ListParagraph"/>
        <w:spacing w:line="240" w:lineRule="auto"/>
        <w:ind w:left="3510"/>
        <w:jc w:val="both"/>
        <w:rPr>
          <w:rFonts w:ascii="Times New Roman" w:hAnsi="Times New Roman"/>
          <w:sz w:val="20"/>
          <w:szCs w:val="20"/>
        </w:rPr>
      </w:pPr>
    </w:p>
    <w:p w14:paraId="1464B557" w14:textId="5D1F7D65" w:rsidR="00D5334A" w:rsidRPr="009649D2" w:rsidRDefault="00D5334A" w:rsidP="00977765">
      <w:pPr>
        <w:pStyle w:val="ListParagraph"/>
        <w:numPr>
          <w:ilvl w:val="1"/>
          <w:numId w:val="36"/>
        </w:numPr>
        <w:spacing w:line="240" w:lineRule="auto"/>
        <w:jc w:val="both"/>
        <w:rPr>
          <w:rFonts w:ascii="Times New Roman" w:hAnsi="Times New Roman"/>
          <w:sz w:val="20"/>
          <w:szCs w:val="20"/>
        </w:rPr>
      </w:pPr>
      <w:r w:rsidRPr="009649D2">
        <w:rPr>
          <w:rFonts w:ascii="Times New Roman" w:hAnsi="Times New Roman"/>
          <w:sz w:val="20"/>
          <w:szCs w:val="20"/>
          <w:u w:val="single"/>
        </w:rPr>
        <w:t>Umbrella Policies</w:t>
      </w:r>
    </w:p>
    <w:p w14:paraId="1C900BC0" w14:textId="6DFA7A41" w:rsidR="00D5334A" w:rsidRPr="009649D2" w:rsidRDefault="00D5334A"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Contractor may satisfy basic coverage limits through any combination of primary, excess, or umbrella insurance. </w:t>
      </w:r>
    </w:p>
    <w:bookmarkEnd w:id="93"/>
    <w:p w14:paraId="4B19B246" w14:textId="456B6C6F" w:rsidR="00782308" w:rsidRPr="009649D2" w:rsidRDefault="00C700C6" w:rsidP="00977765">
      <w:pPr>
        <w:pStyle w:val="ListParagraph"/>
        <w:widowControl w:val="0"/>
        <w:numPr>
          <w:ilvl w:val="0"/>
          <w:numId w:val="36"/>
        </w:numPr>
        <w:spacing w:before="120" w:after="120" w:line="240" w:lineRule="auto"/>
        <w:jc w:val="both"/>
        <w:rPr>
          <w:rFonts w:ascii="Times New Roman" w:hAnsi="Times New Roman"/>
          <w:b/>
          <w:sz w:val="20"/>
          <w:u w:val="single"/>
        </w:rPr>
      </w:pPr>
      <w:r w:rsidRPr="009649D2">
        <w:rPr>
          <w:rFonts w:ascii="Times New Roman" w:hAnsi="Times New Roman"/>
          <w:b/>
          <w:sz w:val="20"/>
        </w:rPr>
        <w:t xml:space="preserve">Term / </w:t>
      </w:r>
      <w:r w:rsidR="004F4568" w:rsidRPr="009649D2">
        <w:rPr>
          <w:rFonts w:ascii="Times New Roman" w:hAnsi="Times New Roman"/>
          <w:b/>
          <w:sz w:val="20"/>
        </w:rPr>
        <w:t>Termination.</w:t>
      </w:r>
      <w:bookmarkStart w:id="96" w:name="_Ref43890596"/>
      <w:bookmarkStart w:id="97" w:name="_DV_C127"/>
      <w:bookmarkStart w:id="98" w:name="_Ref43538131"/>
      <w:bookmarkStart w:id="99" w:name="_Toc18745273"/>
      <w:bookmarkStart w:id="100" w:name="_Ref18816741"/>
    </w:p>
    <w:p w14:paraId="452BC93F" w14:textId="77777777" w:rsidR="00782308" w:rsidRPr="009649D2" w:rsidRDefault="00782308" w:rsidP="00977765">
      <w:pPr>
        <w:pStyle w:val="ListParagraph"/>
        <w:widowControl w:val="0"/>
        <w:spacing w:before="120" w:after="120" w:line="240" w:lineRule="auto"/>
        <w:ind w:left="360"/>
        <w:jc w:val="both"/>
        <w:rPr>
          <w:rFonts w:ascii="Times New Roman" w:hAnsi="Times New Roman"/>
          <w:b/>
          <w:sz w:val="20"/>
          <w:u w:val="single"/>
        </w:rPr>
      </w:pPr>
    </w:p>
    <w:p w14:paraId="5EA3D698" w14:textId="76050444" w:rsidR="001F101F" w:rsidRPr="00CC47FA" w:rsidRDefault="00C61268" w:rsidP="00CC47FA">
      <w:pPr>
        <w:pStyle w:val="ListParagraph"/>
        <w:widowControl w:val="0"/>
        <w:numPr>
          <w:ilvl w:val="1"/>
          <w:numId w:val="36"/>
        </w:numPr>
        <w:spacing w:before="120" w:after="120" w:line="240" w:lineRule="auto"/>
        <w:jc w:val="both"/>
        <w:rPr>
          <w:rFonts w:ascii="Times New Roman" w:hAnsi="Times New Roman"/>
          <w:b/>
          <w:sz w:val="20"/>
          <w:u w:val="single"/>
        </w:rPr>
      </w:pPr>
      <w:r w:rsidRPr="009649D2">
        <w:rPr>
          <w:rFonts w:ascii="Times New Roman" w:hAnsi="Times New Roman"/>
          <w:sz w:val="20"/>
          <w:u w:val="single"/>
        </w:rPr>
        <w:t>Term</w:t>
      </w:r>
      <w:r w:rsidRPr="009649D2">
        <w:rPr>
          <w:rFonts w:ascii="Times New Roman" w:hAnsi="Times New Roman"/>
          <w:sz w:val="20"/>
        </w:rPr>
        <w:t xml:space="preserve">.  </w:t>
      </w:r>
      <w:r w:rsidR="00DD02EE" w:rsidRPr="009649D2">
        <w:rPr>
          <w:rFonts w:ascii="Times New Roman" w:hAnsi="Times New Roman"/>
          <w:sz w:val="20"/>
        </w:rPr>
        <w:t>This Agreement shall commence on the Effective Date and continue until terminated in accordance with the terms of this Agreement.</w:t>
      </w:r>
      <w:r w:rsidR="000D242C" w:rsidRPr="009649D2" w:rsidDel="000D242C">
        <w:rPr>
          <w:rFonts w:ascii="Times New Roman" w:hAnsi="Times New Roman"/>
          <w:sz w:val="20"/>
        </w:rPr>
        <w:t xml:space="preserve"> </w:t>
      </w:r>
      <w:r w:rsidR="00A40F30" w:rsidRPr="009649D2">
        <w:rPr>
          <w:rFonts w:ascii="Times New Roman" w:hAnsi="Times New Roman"/>
          <w:sz w:val="20"/>
        </w:rPr>
        <w:t xml:space="preserve">This Agreement shall commence on the Effective Date and have an initial term of </w:t>
      </w:r>
      <w:r w:rsidR="00BD1D2A" w:rsidRPr="009649D2">
        <w:rPr>
          <w:rFonts w:ascii="Times New Roman" w:hAnsi="Times New Roman"/>
          <w:sz w:val="20"/>
        </w:rPr>
        <w:t>three</w:t>
      </w:r>
      <w:r w:rsidR="000D242C" w:rsidRPr="009649D2">
        <w:rPr>
          <w:rFonts w:ascii="Times New Roman" w:hAnsi="Times New Roman"/>
          <w:sz w:val="20"/>
        </w:rPr>
        <w:t xml:space="preserve"> (</w:t>
      </w:r>
      <w:r w:rsidR="00BD1D2A" w:rsidRPr="009649D2">
        <w:rPr>
          <w:rFonts w:ascii="Times New Roman" w:hAnsi="Times New Roman"/>
          <w:sz w:val="20"/>
        </w:rPr>
        <w:t>3</w:t>
      </w:r>
      <w:r w:rsidR="000D242C" w:rsidRPr="009649D2">
        <w:rPr>
          <w:rFonts w:ascii="Times New Roman" w:hAnsi="Times New Roman"/>
          <w:sz w:val="20"/>
        </w:rPr>
        <w:t xml:space="preserve">) </w:t>
      </w:r>
      <w:r w:rsidR="00A40F30" w:rsidRPr="009649D2">
        <w:rPr>
          <w:rFonts w:ascii="Times New Roman" w:hAnsi="Times New Roman"/>
          <w:sz w:val="20"/>
        </w:rPr>
        <w:t>year</w:t>
      </w:r>
      <w:r w:rsidR="00BD1D2A" w:rsidRPr="009649D2">
        <w:rPr>
          <w:rFonts w:ascii="Times New Roman" w:hAnsi="Times New Roman"/>
          <w:sz w:val="20"/>
        </w:rPr>
        <w:t>s</w:t>
      </w:r>
      <w:r w:rsidR="00A40F30" w:rsidRPr="009649D2">
        <w:rPr>
          <w:rFonts w:ascii="Times New Roman" w:hAnsi="Times New Roman"/>
          <w:sz w:val="20"/>
        </w:rPr>
        <w:t xml:space="preserve">.  The JBE may, at its sole </w:t>
      </w:r>
      <w:r w:rsidR="000D242C" w:rsidRPr="009649D2">
        <w:rPr>
          <w:rFonts w:ascii="Times New Roman" w:hAnsi="Times New Roman"/>
          <w:sz w:val="20"/>
        </w:rPr>
        <w:t>discretion may</w:t>
      </w:r>
      <w:r w:rsidR="00A40F30" w:rsidRPr="009649D2">
        <w:rPr>
          <w:rFonts w:ascii="Times New Roman" w:hAnsi="Times New Roman"/>
          <w:sz w:val="20"/>
        </w:rPr>
        <w:t xml:space="preserve"> extend the Term for up to </w:t>
      </w:r>
      <w:r w:rsidR="001F101F" w:rsidRPr="009649D2">
        <w:rPr>
          <w:rFonts w:ascii="Times New Roman" w:hAnsi="Times New Roman"/>
          <w:sz w:val="20"/>
        </w:rPr>
        <w:t xml:space="preserve">two </w:t>
      </w:r>
      <w:r w:rsidR="00A40F30" w:rsidRPr="009649D2">
        <w:rPr>
          <w:rFonts w:ascii="Times New Roman" w:hAnsi="Times New Roman"/>
          <w:sz w:val="20"/>
        </w:rPr>
        <w:t>consecutive one-year periods, at the end of which this Agreement shall expire. In order to extend the Term, the JBE must notify Contractor prior to the end of the initial term (or the then-current one-year extension period).</w:t>
      </w:r>
    </w:p>
    <w:p w14:paraId="46E7A8E6" w14:textId="77777777" w:rsidR="00E573E1" w:rsidRPr="009649D2" w:rsidRDefault="00656832"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b w:val="0"/>
          <w:i w:val="0"/>
          <w:sz w:val="20"/>
        </w:rPr>
      </w:pPr>
      <w:r w:rsidRPr="009649D2">
        <w:rPr>
          <w:rFonts w:ascii="Times New Roman" w:hAnsi="Times New Roman"/>
          <w:b w:val="0"/>
          <w:i w:val="0"/>
          <w:sz w:val="20"/>
          <w:u w:val="single"/>
        </w:rPr>
        <w:t>Termination for Convenience</w:t>
      </w:r>
      <w:r w:rsidRPr="009649D2">
        <w:rPr>
          <w:rFonts w:ascii="Times New Roman" w:hAnsi="Times New Roman"/>
          <w:b w:val="0"/>
          <w:i w:val="0"/>
          <w:sz w:val="20"/>
        </w:rPr>
        <w:t xml:space="preserve">. </w:t>
      </w:r>
      <w:bookmarkStart w:id="101" w:name="_Ref56520182"/>
      <w:r w:rsidRPr="009649D2">
        <w:rPr>
          <w:rFonts w:ascii="Times New Roman" w:hAnsi="Times New Roman"/>
          <w:b w:val="0"/>
          <w:i w:val="0"/>
          <w:sz w:val="20"/>
        </w:rPr>
        <w:t xml:space="preserve"> The JBE may terminate</w:t>
      </w:r>
      <w:r w:rsidR="00771127" w:rsidRPr="009649D2">
        <w:rPr>
          <w:rFonts w:ascii="Times New Roman" w:hAnsi="Times New Roman"/>
          <w:b w:val="0"/>
          <w:i w:val="0"/>
          <w:sz w:val="20"/>
        </w:rPr>
        <w:t>, in whole or in part,</w:t>
      </w:r>
      <w:r w:rsidRPr="009649D2">
        <w:rPr>
          <w:rFonts w:ascii="Times New Roman" w:hAnsi="Times New Roman"/>
          <w:b w:val="0"/>
          <w:i w:val="0"/>
          <w:sz w:val="20"/>
        </w:rPr>
        <w:t xml:space="preserve"> this Agreement </w:t>
      </w:r>
      <w:r w:rsidR="009E5A18" w:rsidRPr="009649D2">
        <w:rPr>
          <w:rFonts w:ascii="Times New Roman" w:hAnsi="Times New Roman"/>
          <w:b w:val="0"/>
          <w:i w:val="0"/>
          <w:sz w:val="20"/>
        </w:rPr>
        <w:t>and/</w:t>
      </w:r>
      <w:r w:rsidR="00F8063F" w:rsidRPr="009649D2">
        <w:rPr>
          <w:rFonts w:ascii="Times New Roman" w:hAnsi="Times New Roman"/>
          <w:b w:val="0"/>
          <w:i w:val="0"/>
          <w:sz w:val="20"/>
        </w:rPr>
        <w:t xml:space="preserve">or any Statement of Work </w:t>
      </w:r>
      <w:r w:rsidRPr="009649D2">
        <w:rPr>
          <w:rFonts w:ascii="Times New Roman" w:hAnsi="Times New Roman"/>
          <w:b w:val="0"/>
          <w:i w:val="0"/>
          <w:sz w:val="20"/>
        </w:rPr>
        <w:t xml:space="preserve">for convenience (without cause) upon </w:t>
      </w:r>
      <w:r w:rsidR="00D174C5" w:rsidRPr="009649D2">
        <w:rPr>
          <w:rFonts w:ascii="Times New Roman" w:hAnsi="Times New Roman"/>
          <w:b w:val="0"/>
          <w:i w:val="0"/>
          <w:sz w:val="20"/>
        </w:rPr>
        <w:t xml:space="preserve">thirty </w:t>
      </w:r>
      <w:r w:rsidRPr="009649D2">
        <w:rPr>
          <w:rFonts w:ascii="Times New Roman" w:hAnsi="Times New Roman"/>
          <w:b w:val="0"/>
          <w:i w:val="0"/>
          <w:sz w:val="20"/>
        </w:rPr>
        <w:t>(</w:t>
      </w:r>
      <w:r w:rsidR="00D174C5" w:rsidRPr="009649D2">
        <w:rPr>
          <w:rFonts w:ascii="Times New Roman" w:hAnsi="Times New Roman"/>
          <w:b w:val="0"/>
          <w:i w:val="0"/>
          <w:sz w:val="20"/>
        </w:rPr>
        <w:t>30</w:t>
      </w:r>
      <w:r w:rsidRPr="009649D2">
        <w:rPr>
          <w:rFonts w:ascii="Times New Roman" w:hAnsi="Times New Roman"/>
          <w:b w:val="0"/>
          <w:i w:val="0"/>
          <w:sz w:val="20"/>
        </w:rPr>
        <w:t>) days prior written notice</w:t>
      </w:r>
      <w:r w:rsidR="00F8063F" w:rsidRPr="009649D2">
        <w:rPr>
          <w:rFonts w:ascii="Times New Roman" w:hAnsi="Times New Roman"/>
          <w:b w:val="0"/>
          <w:i w:val="0"/>
          <w:sz w:val="20"/>
        </w:rPr>
        <w:t>.</w:t>
      </w:r>
      <w:r w:rsidRPr="009649D2">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101"/>
      <w:r w:rsidRPr="009649D2">
        <w:rPr>
          <w:rFonts w:ascii="Times New Roman" w:hAnsi="Times New Roman"/>
          <w:b w:val="0"/>
          <w:i w:val="0"/>
          <w:sz w:val="20"/>
        </w:rPr>
        <w:t xml:space="preserve">After receipt of such notice, and except as otherwise directed by the JBE, Contractor shall immediately: (a) stop </w:t>
      </w:r>
      <w:r w:rsidR="00724A1D" w:rsidRPr="009649D2">
        <w:rPr>
          <w:rFonts w:ascii="Times New Roman" w:hAnsi="Times New Roman"/>
          <w:b w:val="0"/>
          <w:i w:val="0"/>
          <w:sz w:val="20"/>
        </w:rPr>
        <w:t>Work</w:t>
      </w:r>
      <w:r w:rsidRPr="009649D2">
        <w:rPr>
          <w:rFonts w:ascii="Times New Roman" w:hAnsi="Times New Roman"/>
          <w:b w:val="0"/>
          <w:i w:val="0"/>
          <w:sz w:val="20"/>
        </w:rPr>
        <w:t xml:space="preserve"> as specified in the notice; and (b) place no further subcontracts, except as necessary to complete the continued portion of this Agreement</w:t>
      </w:r>
      <w:bookmarkStart w:id="102" w:name="_Ref54942756"/>
      <w:bookmarkStart w:id="103" w:name="_Ref22986677"/>
      <w:r w:rsidR="00E02B05" w:rsidRPr="009649D2">
        <w:rPr>
          <w:rFonts w:ascii="Times New Roman" w:hAnsi="Times New Roman"/>
          <w:b w:val="0"/>
          <w:i w:val="0"/>
          <w:sz w:val="20"/>
        </w:rPr>
        <w:t>.</w:t>
      </w:r>
      <w:r w:rsidRPr="009649D2">
        <w:rPr>
          <w:rFonts w:ascii="Times New Roman" w:hAnsi="Times New Roman"/>
          <w:b w:val="0"/>
          <w:i w:val="0"/>
          <w:sz w:val="20"/>
        </w:rPr>
        <w:t xml:space="preserve"> </w:t>
      </w:r>
      <w:bookmarkStart w:id="104" w:name="_DV_M321"/>
      <w:bookmarkStart w:id="105" w:name="_Ref15103077"/>
      <w:bookmarkStart w:id="106" w:name="_Ref15103249"/>
      <w:bookmarkStart w:id="107" w:name="_Ref15105588"/>
      <w:bookmarkStart w:id="108" w:name="_Ref15106474"/>
      <w:bookmarkStart w:id="109" w:name="_Ref15106502"/>
      <w:bookmarkStart w:id="110" w:name="_Toc18745270"/>
      <w:bookmarkStart w:id="111" w:name="_Toc57173710"/>
      <w:bookmarkStart w:id="112" w:name="_Ref65996630"/>
      <w:bookmarkEnd w:id="102"/>
      <w:bookmarkEnd w:id="103"/>
      <w:bookmarkEnd w:id="104"/>
    </w:p>
    <w:p w14:paraId="404756EC" w14:textId="77777777" w:rsidR="00E573E1" w:rsidRPr="009649D2" w:rsidRDefault="00656832"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b w:val="0"/>
          <w:i w:val="0"/>
          <w:sz w:val="20"/>
        </w:rPr>
      </w:pPr>
      <w:r w:rsidRPr="009649D2">
        <w:rPr>
          <w:rFonts w:ascii="Times New Roman" w:hAnsi="Times New Roman"/>
          <w:b w:val="0"/>
          <w:i w:val="0"/>
          <w:sz w:val="20"/>
          <w:u w:val="single"/>
        </w:rPr>
        <w:t>Early Termination</w:t>
      </w:r>
      <w:bookmarkEnd w:id="105"/>
      <w:bookmarkEnd w:id="106"/>
      <w:bookmarkEnd w:id="107"/>
      <w:bookmarkEnd w:id="108"/>
      <w:bookmarkEnd w:id="109"/>
      <w:bookmarkEnd w:id="110"/>
      <w:bookmarkEnd w:id="111"/>
      <w:r w:rsidRPr="009649D2">
        <w:rPr>
          <w:rFonts w:ascii="Times New Roman" w:hAnsi="Times New Roman"/>
          <w:b w:val="0"/>
          <w:i w:val="0"/>
          <w:sz w:val="20"/>
        </w:rPr>
        <w:t>.</w:t>
      </w:r>
      <w:bookmarkStart w:id="113" w:name="_Ref54942295"/>
      <w:bookmarkStart w:id="114" w:name="_Ref52300365"/>
      <w:bookmarkEnd w:id="112"/>
      <w:r w:rsidRPr="009649D2">
        <w:rPr>
          <w:rFonts w:ascii="Times New Roman" w:hAnsi="Times New Roman"/>
          <w:b w:val="0"/>
          <w:i w:val="0"/>
          <w:sz w:val="20"/>
        </w:rPr>
        <w:t xml:space="preserve"> The JBE may terminate</w:t>
      </w:r>
      <w:r w:rsidR="00771127" w:rsidRPr="009649D2">
        <w:rPr>
          <w:rFonts w:ascii="Times New Roman" w:hAnsi="Times New Roman"/>
          <w:b w:val="0"/>
          <w:i w:val="0"/>
          <w:sz w:val="20"/>
        </w:rPr>
        <w:t>, in whole or in part,</w:t>
      </w:r>
      <w:r w:rsidRPr="009649D2">
        <w:rPr>
          <w:rFonts w:ascii="Times New Roman" w:hAnsi="Times New Roman"/>
          <w:b w:val="0"/>
          <w:i w:val="0"/>
          <w:sz w:val="20"/>
        </w:rPr>
        <w:t xml:space="preserve"> this Agreement </w:t>
      </w:r>
      <w:r w:rsidR="00F8063F" w:rsidRPr="009649D2">
        <w:rPr>
          <w:rFonts w:ascii="Times New Roman" w:hAnsi="Times New Roman"/>
          <w:b w:val="0"/>
          <w:i w:val="0"/>
          <w:sz w:val="20"/>
        </w:rPr>
        <w:t xml:space="preserve">or any Statement of Work </w:t>
      </w:r>
      <w:r w:rsidRPr="009649D2">
        <w:rPr>
          <w:rFonts w:ascii="Times New Roman" w:hAnsi="Times New Roman"/>
          <w:b w:val="0"/>
          <w:i w:val="0"/>
          <w:sz w:val="20"/>
        </w:rPr>
        <w:t xml:space="preserve">immediately “for cause” if Contractor is in Default. </w:t>
      </w:r>
      <w:bookmarkStart w:id="115" w:name="_Toc18745271"/>
      <w:bookmarkStart w:id="116" w:name="_Ref65997384"/>
      <w:bookmarkEnd w:id="113"/>
      <w:bookmarkEnd w:id="114"/>
      <w:r w:rsidRPr="009649D2">
        <w:rPr>
          <w:rFonts w:ascii="Times New Roman" w:hAnsi="Times New Roman"/>
          <w:b w:val="0"/>
          <w:i w:val="0"/>
          <w:sz w:val="20"/>
        </w:rPr>
        <w:t xml:space="preserve">The JBE may also terminate this Agreement or limit </w:t>
      </w:r>
      <w:r w:rsidR="00724A1D" w:rsidRPr="009649D2">
        <w:rPr>
          <w:rFonts w:ascii="Times New Roman" w:hAnsi="Times New Roman"/>
          <w:b w:val="0"/>
          <w:i w:val="0"/>
          <w:sz w:val="20"/>
        </w:rPr>
        <w:t>Work</w:t>
      </w:r>
      <w:r w:rsidRPr="009649D2">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 </w:t>
      </w:r>
      <w:bookmarkStart w:id="117" w:name="_Ref18816739"/>
      <w:bookmarkStart w:id="118" w:name="_Toc57173713"/>
      <w:bookmarkStart w:id="119" w:name="_Ref65996362"/>
      <w:bookmarkStart w:id="120" w:name="_Toc18745272"/>
      <w:bookmarkEnd w:id="115"/>
      <w:bookmarkEnd w:id="116"/>
    </w:p>
    <w:p w14:paraId="0BDE6DA2" w14:textId="77777777" w:rsidR="00E573E1" w:rsidRPr="009649D2" w:rsidRDefault="00656832"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b w:val="0"/>
          <w:i w:val="0"/>
          <w:sz w:val="20"/>
        </w:rPr>
      </w:pPr>
      <w:r w:rsidRPr="009649D2">
        <w:rPr>
          <w:rFonts w:ascii="Times New Roman" w:hAnsi="Times New Roman"/>
          <w:b w:val="0"/>
          <w:i w:val="0"/>
          <w:sz w:val="20"/>
          <w:u w:val="single"/>
        </w:rPr>
        <w:t>Rights and Remedies of the JBE</w:t>
      </w:r>
      <w:bookmarkEnd w:id="117"/>
      <w:bookmarkEnd w:id="118"/>
      <w:r w:rsidRPr="009649D2">
        <w:rPr>
          <w:rFonts w:ascii="Times New Roman" w:hAnsi="Times New Roman"/>
          <w:b w:val="0"/>
          <w:i w:val="0"/>
          <w:sz w:val="20"/>
        </w:rPr>
        <w:t>.</w:t>
      </w:r>
      <w:bookmarkEnd w:id="119"/>
      <w:r w:rsidRPr="009649D2">
        <w:rPr>
          <w:rFonts w:ascii="Times New Roman" w:hAnsi="Times New Roman"/>
          <w:b w:val="0"/>
          <w:i w:val="0"/>
          <w:sz w:val="20"/>
        </w:rPr>
        <w:t xml:space="preserve"> </w:t>
      </w:r>
      <w:bookmarkEnd w:id="120"/>
      <w:r w:rsidRPr="009649D2">
        <w:rPr>
          <w:rFonts w:ascii="Times New Roman" w:hAnsi="Times New Roman"/>
          <w:b w:val="0"/>
          <w:i w:val="0"/>
          <w:sz w:val="20"/>
        </w:rPr>
        <w:t xml:space="preserve">    </w:t>
      </w:r>
    </w:p>
    <w:p w14:paraId="6F20A7C8" w14:textId="0149185E" w:rsidR="00E573E1" w:rsidRPr="009649D2" w:rsidRDefault="00656832" w:rsidP="00977765">
      <w:pPr>
        <w:pStyle w:val="Heading4"/>
        <w:widowControl w:val="0"/>
        <w:numPr>
          <w:ilvl w:val="3"/>
          <w:numId w:val="36"/>
        </w:numPr>
        <w:tabs>
          <w:tab w:val="left" w:pos="720"/>
          <w:tab w:val="left" w:pos="1080"/>
          <w:tab w:val="left" w:pos="1440"/>
          <w:tab w:val="left" w:pos="1800"/>
        </w:tabs>
        <w:spacing w:before="60" w:after="60" w:line="240" w:lineRule="auto"/>
        <w:ind w:left="0" w:firstLine="1440"/>
        <w:jc w:val="both"/>
        <w:rPr>
          <w:rFonts w:ascii="Times New Roman" w:hAnsi="Times New Roman"/>
          <w:sz w:val="20"/>
        </w:rPr>
      </w:pPr>
      <w:bookmarkStart w:id="121" w:name="_Ref65997228"/>
      <w:r w:rsidRPr="009649D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29101D" w:rsidRPr="009649D2">
        <w:rPr>
          <w:rFonts w:ascii="Times New Roman" w:hAnsi="Times New Roman"/>
          <w:sz w:val="20"/>
        </w:rPr>
        <w:t>Third-Party</w:t>
      </w:r>
      <w:r w:rsidRPr="009649D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9649D2" w:rsidRDefault="00656832" w:rsidP="00977765">
      <w:pPr>
        <w:pStyle w:val="Heading4"/>
        <w:numPr>
          <w:ilvl w:val="3"/>
          <w:numId w:val="36"/>
        </w:numPr>
        <w:tabs>
          <w:tab w:val="left" w:pos="720"/>
          <w:tab w:val="left" w:pos="1080"/>
          <w:tab w:val="left" w:pos="1440"/>
          <w:tab w:val="left" w:pos="1800"/>
        </w:tabs>
        <w:spacing w:after="60" w:line="240" w:lineRule="auto"/>
        <w:ind w:left="0" w:firstLine="1440"/>
        <w:jc w:val="both"/>
        <w:rPr>
          <w:rFonts w:ascii="Times New Roman" w:hAnsi="Times New Roman"/>
          <w:sz w:val="20"/>
        </w:rPr>
      </w:pPr>
      <w:r w:rsidRPr="009649D2">
        <w:rPr>
          <w:rFonts w:ascii="Times New Roman" w:hAnsi="Times New Roman"/>
          <w:sz w:val="20"/>
        </w:rPr>
        <w:t>If the JBE terminates this Agreement</w:t>
      </w:r>
      <w:r w:rsidR="002501E1" w:rsidRPr="009649D2">
        <w:rPr>
          <w:rFonts w:ascii="Times New Roman" w:hAnsi="Times New Roman"/>
          <w:sz w:val="20"/>
        </w:rPr>
        <w:t xml:space="preserve"> or any Statement of Work</w:t>
      </w:r>
      <w:r w:rsidRPr="009649D2">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9649D2">
        <w:rPr>
          <w:rFonts w:ascii="Times New Roman" w:hAnsi="Times New Roman"/>
          <w:sz w:val="20"/>
        </w:rPr>
        <w:t>Work</w:t>
      </w:r>
      <w:r w:rsidRPr="009649D2">
        <w:rPr>
          <w:rFonts w:ascii="Times New Roman" w:hAnsi="Times New Roman"/>
          <w:sz w:val="20"/>
        </w:rPr>
        <w:t xml:space="preserve"> not terminated hereunder.</w:t>
      </w:r>
      <w:bookmarkEnd w:id="121"/>
    </w:p>
    <w:p w14:paraId="4BF02A0D" w14:textId="77777777" w:rsidR="00E573E1" w:rsidRPr="009649D2" w:rsidRDefault="00656832" w:rsidP="00977765">
      <w:pPr>
        <w:pStyle w:val="Heading4"/>
        <w:numPr>
          <w:ilvl w:val="3"/>
          <w:numId w:val="36"/>
        </w:numPr>
        <w:tabs>
          <w:tab w:val="left" w:pos="720"/>
          <w:tab w:val="left" w:pos="1080"/>
          <w:tab w:val="left" w:pos="1440"/>
          <w:tab w:val="left" w:pos="1800"/>
        </w:tabs>
        <w:spacing w:before="60" w:after="60" w:line="240" w:lineRule="auto"/>
        <w:ind w:left="0" w:firstLine="1440"/>
        <w:jc w:val="both"/>
        <w:rPr>
          <w:rFonts w:ascii="Times New Roman" w:hAnsi="Times New Roman"/>
          <w:sz w:val="20"/>
        </w:rPr>
      </w:pPr>
      <w:r w:rsidRPr="009649D2">
        <w:rPr>
          <w:rFonts w:ascii="Times New Roman" w:hAnsi="Times New Roman"/>
          <w:sz w:val="20"/>
        </w:rPr>
        <w:t>In the event of any expiration or termination of this Agreement</w:t>
      </w:r>
      <w:r w:rsidR="00E02B05" w:rsidRPr="009649D2">
        <w:rPr>
          <w:rFonts w:ascii="Times New Roman" w:hAnsi="Times New Roman"/>
          <w:sz w:val="20"/>
        </w:rPr>
        <w:t xml:space="preserve"> or the applicable Statement of Work</w:t>
      </w:r>
      <w:r w:rsidRPr="009649D2">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sidRPr="009649D2">
        <w:rPr>
          <w:rFonts w:ascii="Times New Roman" w:hAnsi="Times New Roman"/>
          <w:sz w:val="20"/>
        </w:rPr>
        <w:t>Materials</w:t>
      </w:r>
      <w:r w:rsidRPr="009649D2">
        <w:rPr>
          <w:rFonts w:ascii="Times New Roman" w:hAnsi="Times New Roman"/>
          <w:sz w:val="20"/>
        </w:rPr>
        <w:t xml:space="preserve">, Third Party </w:t>
      </w:r>
      <w:r w:rsidR="00C85AA9" w:rsidRPr="009649D2">
        <w:rPr>
          <w:rFonts w:ascii="Times New Roman" w:hAnsi="Times New Roman"/>
          <w:sz w:val="20"/>
        </w:rPr>
        <w:t>Materials</w:t>
      </w:r>
      <w:r w:rsidRPr="009649D2">
        <w:rPr>
          <w:rFonts w:ascii="Times New Roman" w:hAnsi="Times New Roman"/>
          <w:sz w:val="20"/>
        </w:rPr>
        <w:t xml:space="preserve">, and Developed </w:t>
      </w:r>
      <w:r w:rsidR="00C85AA9" w:rsidRPr="009649D2">
        <w:rPr>
          <w:rFonts w:ascii="Times New Roman" w:hAnsi="Times New Roman"/>
          <w:sz w:val="20"/>
        </w:rPr>
        <w:t>Materials</w:t>
      </w:r>
      <w:r w:rsidRPr="009649D2">
        <w:rPr>
          <w:rFonts w:ascii="Times New Roman" w:hAnsi="Times New Roman"/>
          <w:sz w:val="20"/>
        </w:rPr>
        <w:t xml:space="preserve"> comprising such Deliverables or partially-completed Deliverables), Confidential Information, JBE Data, JBE </w:t>
      </w:r>
      <w:r w:rsidR="00C85AA9" w:rsidRPr="009649D2">
        <w:rPr>
          <w:rFonts w:ascii="Times New Roman" w:hAnsi="Times New Roman"/>
          <w:sz w:val="20"/>
        </w:rPr>
        <w:t>Materials</w:t>
      </w:r>
      <w:r w:rsidRPr="009649D2">
        <w:rPr>
          <w:rFonts w:ascii="Times New Roman" w:hAnsi="Times New Roman"/>
          <w:sz w:val="20"/>
        </w:rPr>
        <w:t>, and all portions thereof, in its possession, custody, or control</w:t>
      </w:r>
      <w:r w:rsidR="001962EA" w:rsidRPr="009649D2">
        <w:rPr>
          <w:rFonts w:ascii="Times New Roman" w:hAnsi="Times New Roman"/>
          <w:sz w:val="20"/>
        </w:rPr>
        <w:t>.</w:t>
      </w:r>
      <w:r w:rsidR="00F41705" w:rsidRPr="009649D2">
        <w:rPr>
          <w:rFonts w:ascii="Times New Roman" w:hAnsi="Times New Roman"/>
          <w:sz w:val="20"/>
        </w:rPr>
        <w:t xml:space="preserve"> In the event of any termination</w:t>
      </w:r>
      <w:r w:rsidR="00B2662B" w:rsidRPr="009649D2">
        <w:rPr>
          <w:rFonts w:ascii="Times New Roman" w:hAnsi="Times New Roman"/>
          <w:sz w:val="20"/>
        </w:rPr>
        <w:t xml:space="preserve"> of this Agreement or a Statement of Work</w:t>
      </w:r>
      <w:r w:rsidR="00F41705" w:rsidRPr="009649D2">
        <w:rPr>
          <w:rFonts w:ascii="Times New Roman" w:hAnsi="Times New Roman"/>
          <w:sz w:val="20"/>
        </w:rPr>
        <w:t>, the JBE shall not be liable to Contractor for compensation or damages incurred as a result of such termination</w:t>
      </w:r>
      <w:r w:rsidR="00497293" w:rsidRPr="009649D2">
        <w:rPr>
          <w:rFonts w:ascii="Times New Roman" w:hAnsi="Times New Roman"/>
          <w:sz w:val="20"/>
        </w:rPr>
        <w:t xml:space="preserve">; provided that if </w:t>
      </w:r>
      <w:r w:rsidR="00F41705" w:rsidRPr="009649D2">
        <w:rPr>
          <w:rFonts w:ascii="Times New Roman" w:hAnsi="Times New Roman"/>
          <w:sz w:val="20"/>
        </w:rPr>
        <w:t xml:space="preserve">the JBE’s termination </w:t>
      </w:r>
      <w:r w:rsidR="00497293" w:rsidRPr="009649D2">
        <w:rPr>
          <w:rFonts w:ascii="Times New Roman" w:hAnsi="Times New Roman"/>
          <w:sz w:val="20"/>
        </w:rPr>
        <w:t xml:space="preserve">is </w:t>
      </w:r>
      <w:r w:rsidR="00F41705" w:rsidRPr="009649D2">
        <w:rPr>
          <w:rFonts w:ascii="Times New Roman" w:hAnsi="Times New Roman"/>
          <w:sz w:val="20"/>
        </w:rPr>
        <w:t xml:space="preserve">not based on a Default, </w:t>
      </w:r>
      <w:r w:rsidR="000737F4" w:rsidRPr="009649D2">
        <w:rPr>
          <w:rFonts w:ascii="Times New Roman" w:hAnsi="Times New Roman"/>
          <w:sz w:val="20"/>
        </w:rPr>
        <w:t xml:space="preserve">JBE shall pay </w:t>
      </w:r>
      <w:r w:rsidR="00F41705" w:rsidRPr="009649D2">
        <w:rPr>
          <w:rFonts w:ascii="Times New Roman" w:hAnsi="Times New Roman"/>
          <w:sz w:val="20"/>
        </w:rPr>
        <w:t>any fees due under this Agreement for Deliverables completed and accepted as of the date of the JBE’s termination notice.</w:t>
      </w:r>
      <w:r w:rsidR="001962EA" w:rsidRPr="009649D2">
        <w:rPr>
          <w:rFonts w:ascii="Times New Roman" w:hAnsi="Times New Roman"/>
          <w:sz w:val="20"/>
        </w:rPr>
        <w:t xml:space="preserve">   </w:t>
      </w:r>
      <w:bookmarkEnd w:id="96"/>
    </w:p>
    <w:p w14:paraId="578A2377" w14:textId="20AAE6C2" w:rsidR="00E573E1" w:rsidRPr="009649D2" w:rsidRDefault="00EE4183"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sz w:val="20"/>
        </w:rPr>
      </w:pPr>
      <w:bookmarkStart w:id="122" w:name="_Ref37471790"/>
      <w:bookmarkStart w:id="123" w:name="_Toc57173714"/>
      <w:bookmarkEnd w:id="97"/>
      <w:bookmarkEnd w:id="98"/>
      <w:r w:rsidRPr="009649D2">
        <w:rPr>
          <w:rFonts w:ascii="Times New Roman" w:hAnsi="Times New Roman"/>
          <w:b w:val="0"/>
          <w:i w:val="0"/>
          <w:sz w:val="20"/>
          <w:u w:val="single"/>
        </w:rPr>
        <w:t>Termination Assistance</w:t>
      </w:r>
      <w:bookmarkStart w:id="124" w:name="_Ref36892955"/>
      <w:r w:rsidR="00423291" w:rsidRPr="009649D2">
        <w:rPr>
          <w:rFonts w:ascii="Times New Roman" w:hAnsi="Times New Roman"/>
          <w:b w:val="0"/>
          <w:i w:val="0"/>
          <w:sz w:val="20"/>
        </w:rPr>
        <w:t xml:space="preserve">.  </w:t>
      </w:r>
      <w:r w:rsidRPr="009649D2">
        <w:rPr>
          <w:rFonts w:ascii="Times New Roman" w:hAnsi="Times New Roman"/>
          <w:b w:val="0"/>
          <w:i w:val="0"/>
          <w:sz w:val="20"/>
        </w:rPr>
        <w:t xml:space="preserve">At the JBE’s request and option, during the </w:t>
      </w:r>
      <w:r w:rsidR="00423291" w:rsidRPr="009649D2">
        <w:rPr>
          <w:rFonts w:ascii="Times New Roman" w:hAnsi="Times New Roman"/>
          <w:b w:val="0"/>
          <w:i w:val="0"/>
          <w:sz w:val="20"/>
        </w:rPr>
        <w:t>Termination Assistance Period</w:t>
      </w:r>
      <w:r w:rsidRPr="009649D2">
        <w:rPr>
          <w:rFonts w:ascii="Times New Roman" w:hAnsi="Times New Roman"/>
          <w:b w:val="0"/>
          <w:i w:val="0"/>
          <w:sz w:val="20"/>
        </w:rPr>
        <w:t>, Contractor shall provide</w:t>
      </w:r>
      <w:r w:rsidR="00423291" w:rsidRPr="009649D2">
        <w:rPr>
          <w:rFonts w:ascii="Times New Roman" w:hAnsi="Times New Roman"/>
          <w:b w:val="0"/>
          <w:i w:val="0"/>
          <w:sz w:val="20"/>
        </w:rPr>
        <w:t>, at the same rates charged immediately before the start of the Termination Assistance Period,</w:t>
      </w:r>
      <w:r w:rsidR="00425D8A" w:rsidRPr="009649D2">
        <w:rPr>
          <w:rFonts w:ascii="Times New Roman" w:hAnsi="Times New Roman"/>
          <w:b w:val="0"/>
          <w:i w:val="0"/>
          <w:sz w:val="20"/>
        </w:rPr>
        <w:t xml:space="preserve"> </w:t>
      </w:r>
      <w:r w:rsidRPr="009649D2">
        <w:rPr>
          <w:rFonts w:ascii="Times New Roman" w:hAnsi="Times New Roman"/>
          <w:b w:val="0"/>
          <w:i w:val="0"/>
          <w:sz w:val="20"/>
        </w:rPr>
        <w:t>to the JBE or to its designee (collectively, “</w:t>
      </w:r>
      <w:r w:rsidRPr="009649D2">
        <w:rPr>
          <w:rFonts w:ascii="Times New Roman" w:hAnsi="Times New Roman"/>
          <w:b w:val="0"/>
          <w:i w:val="0"/>
          <w:sz w:val="20"/>
          <w:u w:val="single"/>
        </w:rPr>
        <w:t>Successor</w:t>
      </w:r>
      <w:r w:rsidRPr="009649D2">
        <w:rPr>
          <w:rFonts w:ascii="Times New Roman" w:hAnsi="Times New Roman"/>
          <w:b w:val="0"/>
          <w:i w:val="0"/>
          <w:sz w:val="20"/>
        </w:rPr>
        <w:t xml:space="preserve">”) services reasonably necessary to enable the JBE to obtain from another </w:t>
      </w:r>
      <w:r w:rsidR="00425D8A" w:rsidRPr="009649D2">
        <w:rPr>
          <w:rFonts w:ascii="Times New Roman" w:hAnsi="Times New Roman"/>
          <w:b w:val="0"/>
          <w:i w:val="0"/>
          <w:sz w:val="20"/>
        </w:rPr>
        <w:t>c</w:t>
      </w:r>
      <w:r w:rsidRPr="009649D2">
        <w:rPr>
          <w:rFonts w:ascii="Times New Roman" w:hAnsi="Times New Roman"/>
          <w:b w:val="0"/>
          <w:i w:val="0"/>
          <w:sz w:val="20"/>
        </w:rPr>
        <w:t xml:space="preserve">ontractor, or to provide for itself, services to substitute for or replace the </w:t>
      </w:r>
      <w:r w:rsidR="001E09E1" w:rsidRPr="009649D2">
        <w:rPr>
          <w:rFonts w:ascii="Times New Roman" w:hAnsi="Times New Roman"/>
          <w:b w:val="0"/>
          <w:i w:val="0"/>
          <w:sz w:val="20"/>
        </w:rPr>
        <w:t>Work</w:t>
      </w:r>
      <w:r w:rsidRPr="009649D2">
        <w:rPr>
          <w:rFonts w:ascii="Times New Roman" w:hAnsi="Times New Roman"/>
          <w:b w:val="0"/>
          <w:i w:val="0"/>
          <w:sz w:val="20"/>
        </w:rPr>
        <w:t xml:space="preserve">, together with all other services to allow the </w:t>
      </w:r>
      <w:r w:rsidR="001E09E1" w:rsidRPr="009649D2">
        <w:rPr>
          <w:rFonts w:ascii="Times New Roman" w:hAnsi="Times New Roman"/>
          <w:b w:val="0"/>
          <w:i w:val="0"/>
          <w:sz w:val="20"/>
        </w:rPr>
        <w:t xml:space="preserve">Work </w:t>
      </w:r>
      <w:r w:rsidRPr="009649D2">
        <w:rPr>
          <w:rFonts w:ascii="Times New Roman" w:hAnsi="Times New Roman"/>
          <w:b w:val="0"/>
          <w:i w:val="0"/>
          <w:sz w:val="20"/>
        </w:rPr>
        <w:t xml:space="preserve">to continue without interruption or adverse effect and to facilitate the orderly transfer of the </w:t>
      </w:r>
      <w:r w:rsidR="001E09E1" w:rsidRPr="009649D2">
        <w:rPr>
          <w:rFonts w:ascii="Times New Roman" w:hAnsi="Times New Roman"/>
          <w:b w:val="0"/>
          <w:i w:val="0"/>
          <w:sz w:val="20"/>
        </w:rPr>
        <w:t xml:space="preserve">Work </w:t>
      </w:r>
      <w:r w:rsidRPr="009649D2">
        <w:rPr>
          <w:rFonts w:ascii="Times New Roman" w:hAnsi="Times New Roman"/>
          <w:b w:val="0"/>
          <w:i w:val="0"/>
          <w:sz w:val="20"/>
        </w:rPr>
        <w:t>to the Successor (collectively, the “</w:t>
      </w:r>
      <w:r w:rsidRPr="009649D2">
        <w:rPr>
          <w:rFonts w:ascii="Times New Roman" w:hAnsi="Times New Roman"/>
          <w:b w:val="0"/>
          <w:i w:val="0"/>
          <w:sz w:val="20"/>
          <w:u w:val="single"/>
        </w:rPr>
        <w:t>Termination Assistance Services</w:t>
      </w:r>
      <w:r w:rsidRPr="009649D2">
        <w:rPr>
          <w:rFonts w:ascii="Times New Roman" w:hAnsi="Times New Roman"/>
          <w:b w:val="0"/>
          <w:i w:val="0"/>
          <w:sz w:val="20"/>
        </w:rPr>
        <w:t xml:space="preserve">”).  Termination Assistance Services </w:t>
      </w:r>
      <w:r w:rsidR="001C02AD">
        <w:rPr>
          <w:rFonts w:ascii="Times New Roman" w:hAnsi="Times New Roman"/>
          <w:b w:val="0"/>
          <w:i w:val="0"/>
          <w:sz w:val="20"/>
        </w:rPr>
        <w:t>shall</w:t>
      </w:r>
      <w:r w:rsidRPr="009649D2">
        <w:rPr>
          <w:rFonts w:ascii="Times New Roman" w:hAnsi="Times New Roman"/>
          <w:b w:val="0"/>
          <w:i w:val="0"/>
          <w:sz w:val="20"/>
        </w:rPr>
        <w:t xml:space="preserve"> be provided to the JBE by Contractor regardless of the reason for termination or expiration. At the JBE’s option and election, the JBE may extend the Termination Assistance Period for an additional six (6) months</w:t>
      </w:r>
      <w:r w:rsidRPr="009649D2">
        <w:rPr>
          <w:rFonts w:ascii="Times New Roman" w:hAnsi="Times New Roman"/>
          <w:sz w:val="20"/>
        </w:rPr>
        <w:t xml:space="preserve">.  </w:t>
      </w:r>
      <w:bookmarkStart w:id="125" w:name="_Ref36910891"/>
      <w:bookmarkEnd w:id="124"/>
    </w:p>
    <w:bookmarkEnd w:id="125"/>
    <w:p w14:paraId="579F25E1" w14:textId="77777777" w:rsidR="00782B64" w:rsidRPr="009649D2" w:rsidRDefault="007C3548"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b w:val="0"/>
          <w:i w:val="0"/>
          <w:sz w:val="20"/>
        </w:rPr>
      </w:pPr>
      <w:r w:rsidRPr="009649D2">
        <w:rPr>
          <w:rFonts w:ascii="Times New Roman" w:hAnsi="Times New Roman"/>
          <w:b w:val="0"/>
          <w:i w:val="0"/>
          <w:sz w:val="20"/>
          <w:u w:val="single"/>
        </w:rPr>
        <w:t>Survival</w:t>
      </w:r>
      <w:r w:rsidRPr="009649D2">
        <w:rPr>
          <w:rFonts w:ascii="Times New Roman" w:hAnsi="Times New Roman"/>
          <w:b w:val="0"/>
          <w:i w:val="0"/>
          <w:sz w:val="20"/>
        </w:rPr>
        <w:t xml:space="preserve">.  </w:t>
      </w:r>
      <w:bookmarkStart w:id="126" w:name="_Ref23859934"/>
      <w:bookmarkEnd w:id="99"/>
      <w:bookmarkEnd w:id="100"/>
      <w:bookmarkEnd w:id="122"/>
      <w:bookmarkEnd w:id="123"/>
      <w:r w:rsidR="001962EA" w:rsidRPr="009649D2">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9649D2">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sidRPr="009649D2">
        <w:rPr>
          <w:rFonts w:ascii="Times New Roman" w:hAnsi="Times New Roman"/>
          <w:b w:val="0"/>
          <w:i w:val="0"/>
          <w:sz w:val="20"/>
        </w:rPr>
        <w:t>Sections 3</w:t>
      </w:r>
      <w:r w:rsidR="009854E7" w:rsidRPr="009649D2">
        <w:rPr>
          <w:rFonts w:ascii="Times New Roman" w:hAnsi="Times New Roman"/>
          <w:b w:val="0"/>
          <w:i w:val="0"/>
          <w:sz w:val="20"/>
        </w:rPr>
        <w:t xml:space="preserve"> through 10</w:t>
      </w:r>
      <w:r w:rsidR="000E4DF1" w:rsidRPr="009649D2">
        <w:rPr>
          <w:rFonts w:ascii="Times New Roman" w:hAnsi="Times New Roman"/>
          <w:b w:val="0"/>
          <w:i w:val="0"/>
          <w:sz w:val="20"/>
        </w:rPr>
        <w:t xml:space="preserve"> of </w:t>
      </w:r>
      <w:r w:rsidR="000737F4" w:rsidRPr="009649D2">
        <w:rPr>
          <w:rFonts w:ascii="Times New Roman" w:hAnsi="Times New Roman"/>
          <w:b w:val="0"/>
          <w:i w:val="0"/>
          <w:sz w:val="20"/>
        </w:rPr>
        <w:t>the</w:t>
      </w:r>
      <w:r w:rsidR="000E4DF1" w:rsidRPr="009649D2">
        <w:rPr>
          <w:rFonts w:ascii="Times New Roman" w:hAnsi="Times New Roman"/>
          <w:b w:val="0"/>
          <w:i w:val="0"/>
          <w:sz w:val="20"/>
        </w:rPr>
        <w:t>se General Terms and Conditions</w:t>
      </w:r>
      <w:r w:rsidR="00692AC8" w:rsidRPr="009649D2">
        <w:rPr>
          <w:rFonts w:ascii="Times New Roman" w:hAnsi="Times New Roman"/>
          <w:b w:val="0"/>
          <w:i w:val="0"/>
          <w:sz w:val="20"/>
        </w:rPr>
        <w:t>, and Appendix E</w:t>
      </w:r>
      <w:r w:rsidR="00904469" w:rsidRPr="009649D2">
        <w:rPr>
          <w:rFonts w:ascii="Times New Roman" w:hAnsi="Times New Roman"/>
          <w:b w:val="0"/>
          <w:i w:val="0"/>
          <w:sz w:val="20"/>
        </w:rPr>
        <w:t xml:space="preserve">. </w:t>
      </w:r>
      <w:bookmarkStart w:id="127" w:name="_Ref36620306"/>
      <w:bookmarkEnd w:id="126"/>
    </w:p>
    <w:p w14:paraId="0796A966" w14:textId="051C7213" w:rsidR="00782B64" w:rsidRPr="009649D2" w:rsidRDefault="00782B64" w:rsidP="00977765">
      <w:pPr>
        <w:pStyle w:val="Heading2"/>
        <w:keepNext w:val="0"/>
        <w:widowControl w:val="0"/>
        <w:numPr>
          <w:ilvl w:val="1"/>
          <w:numId w:val="36"/>
        </w:numPr>
        <w:tabs>
          <w:tab w:val="left" w:pos="1440"/>
          <w:tab w:val="left" w:pos="1800"/>
        </w:tabs>
        <w:spacing w:before="120" w:after="120" w:line="240" w:lineRule="auto"/>
        <w:ind w:left="0" w:firstLine="720"/>
        <w:jc w:val="both"/>
        <w:rPr>
          <w:rFonts w:ascii="Times New Roman" w:hAnsi="Times New Roman"/>
          <w:b w:val="0"/>
          <w:i w:val="0"/>
          <w:sz w:val="20"/>
        </w:rPr>
      </w:pPr>
      <w:r w:rsidRPr="009649D2">
        <w:rPr>
          <w:rFonts w:ascii="Times New Roman" w:hAnsi="Times New Roman"/>
          <w:b w:val="0"/>
          <w:i w:val="0"/>
          <w:sz w:val="20"/>
          <w:u w:val="single"/>
        </w:rPr>
        <w:lastRenderedPageBreak/>
        <w:t>Tax Delinquency</w:t>
      </w:r>
      <w:r w:rsidRPr="009649D2">
        <w:rPr>
          <w:rFonts w:ascii="Times New Roman" w:hAnsi="Times New Roman"/>
          <w:b w:val="0"/>
          <w:i w:val="0"/>
          <w:sz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9649D2">
        <w:rPr>
          <w:rFonts w:ascii="Times New Roman" w:hAnsi="Times New Roman"/>
          <w:b w:val="0"/>
          <w:i w:val="0"/>
          <w:sz w:val="20"/>
        </w:rPr>
        <w:t>8.3</w:t>
      </w:r>
      <w:r w:rsidRPr="009649D2">
        <w:rPr>
          <w:rFonts w:ascii="Times New Roman" w:hAnsi="Times New Roman"/>
          <w:b w:val="0"/>
          <w:i w:val="0"/>
          <w:sz w:val="20"/>
        </w:rPr>
        <w:t xml:space="preserve"> if (i) Contractor fails to provide the notice required above, or (ii) Contractor is included on either list mentioned above.  </w:t>
      </w:r>
    </w:p>
    <w:bookmarkEnd w:id="127"/>
    <w:p w14:paraId="5A27B36E" w14:textId="77777777" w:rsidR="00E573E1" w:rsidRPr="009649D2" w:rsidRDefault="0044140A" w:rsidP="00977765">
      <w:pPr>
        <w:pStyle w:val="ListParagraph"/>
        <w:keepNext/>
        <w:numPr>
          <w:ilvl w:val="0"/>
          <w:numId w:val="36"/>
        </w:numPr>
        <w:spacing w:before="120" w:after="120" w:line="240" w:lineRule="auto"/>
        <w:ind w:left="720" w:hanging="720"/>
        <w:jc w:val="both"/>
        <w:rPr>
          <w:rFonts w:ascii="Times New Roman" w:hAnsi="Times New Roman"/>
          <w:b/>
          <w:sz w:val="20"/>
          <w:u w:val="single"/>
        </w:rPr>
      </w:pPr>
      <w:r w:rsidRPr="009649D2">
        <w:rPr>
          <w:rFonts w:ascii="Times New Roman" w:hAnsi="Times New Roman"/>
          <w:b/>
          <w:sz w:val="20"/>
        </w:rPr>
        <w:t>Special Provisions.</w:t>
      </w:r>
      <w:r w:rsidR="00F76EB8" w:rsidRPr="009649D2">
        <w:rPr>
          <w:rFonts w:ascii="Times New Roman" w:hAnsi="Times New Roman"/>
          <w:b/>
          <w:sz w:val="20"/>
        </w:rPr>
        <w:t xml:space="preserve"> </w:t>
      </w:r>
    </w:p>
    <w:p w14:paraId="7730DA35" w14:textId="2D757624" w:rsidR="00E573E1" w:rsidRPr="009649D2" w:rsidRDefault="004866E1" w:rsidP="00977765">
      <w:pPr>
        <w:pStyle w:val="Heading3"/>
        <w:keepNext w:val="0"/>
        <w:widowControl w:val="0"/>
        <w:numPr>
          <w:ilvl w:val="1"/>
          <w:numId w:val="36"/>
        </w:numPr>
        <w:spacing w:before="120" w:after="120" w:line="240" w:lineRule="auto"/>
        <w:ind w:left="0" w:firstLine="720"/>
        <w:jc w:val="both"/>
        <w:rPr>
          <w:rFonts w:ascii="Times New Roman" w:hAnsi="Times New Roman"/>
          <w:b w:val="0"/>
          <w:sz w:val="20"/>
        </w:rPr>
      </w:pPr>
      <w:r w:rsidRPr="009649D2">
        <w:rPr>
          <w:rFonts w:ascii="Times New Roman" w:hAnsi="Times New Roman"/>
          <w:b w:val="0"/>
          <w:sz w:val="20"/>
          <w:u w:val="single"/>
        </w:rPr>
        <w:t xml:space="preserve">DVBE </w:t>
      </w:r>
      <w:r w:rsidR="00882369" w:rsidRPr="009649D2">
        <w:rPr>
          <w:rFonts w:ascii="Times New Roman" w:hAnsi="Times New Roman"/>
          <w:b w:val="0"/>
          <w:sz w:val="20"/>
          <w:u w:val="single"/>
        </w:rPr>
        <w:t>Commitment</w:t>
      </w:r>
      <w:r w:rsidRPr="009649D2">
        <w:rPr>
          <w:rFonts w:ascii="Times New Roman" w:hAnsi="Times New Roman"/>
          <w:b w:val="0"/>
          <w:sz w:val="20"/>
        </w:rPr>
        <w:t>.</w:t>
      </w:r>
      <w:r w:rsidRPr="009649D2">
        <w:rPr>
          <w:rFonts w:ascii="Times New Roman" w:hAnsi="Times New Roman"/>
          <w:sz w:val="20"/>
        </w:rPr>
        <w:t xml:space="preserve"> </w:t>
      </w:r>
      <w:r w:rsidR="00882369" w:rsidRPr="009649D2">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9649D2">
        <w:rPr>
          <w:rFonts w:ascii="Times New Roman" w:hAnsi="Times New Roman"/>
          <w:b w:val="0"/>
          <w:sz w:val="20"/>
        </w:rPr>
        <w:t>complete and return to the JBE a post-contract certification form</w:t>
      </w:r>
      <w:r w:rsidR="003D136C" w:rsidRPr="009649D2">
        <w:rPr>
          <w:rStyle w:val="FootnoteReference"/>
          <w:rFonts w:ascii="Times New Roman" w:hAnsi="Times New Roman"/>
          <w:b w:val="0"/>
          <w:sz w:val="20"/>
        </w:rPr>
        <w:footnoteReference w:id="2"/>
      </w:r>
      <w:r w:rsidR="003D136C" w:rsidRPr="009649D2">
        <w:rPr>
          <w:rFonts w:ascii="Times New Roman" w:hAnsi="Times New Roman"/>
          <w:b w:val="0"/>
          <w:sz w:val="20"/>
        </w:rPr>
        <w:t xml:space="preserve"> promptly upon completion of the awarded contract, and by no later than the date of submission of Contractor’s final invoice to the JBE. If the Contractor fails to do so, the JBE </w:t>
      </w:r>
      <w:r w:rsidR="001C02AD">
        <w:rPr>
          <w:rFonts w:ascii="Times New Roman" w:hAnsi="Times New Roman"/>
          <w:b w:val="0"/>
          <w:sz w:val="20"/>
        </w:rPr>
        <w:t>shall</w:t>
      </w:r>
      <w:r w:rsidR="003D136C" w:rsidRPr="009649D2">
        <w:rPr>
          <w:rFonts w:ascii="Times New Roman" w:hAnsi="Times New Roman"/>
          <w:b w:val="0"/>
          <w:sz w:val="20"/>
        </w:rPr>
        <w:t xml:space="preserve">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w:t>
      </w:r>
      <w:r w:rsidR="00882369" w:rsidRPr="009649D2">
        <w:rPr>
          <w:rFonts w:ascii="Times New Roman" w:hAnsi="Times New Roman"/>
          <w:b w:val="0"/>
          <w:sz w:val="20"/>
        </w:rPr>
        <w:t xml:space="preserve">(1) the total amount of money </w:t>
      </w:r>
      <w:r w:rsidR="003D136C" w:rsidRPr="009649D2">
        <w:rPr>
          <w:rFonts w:ascii="Times New Roman" w:hAnsi="Times New Roman"/>
          <w:b w:val="0"/>
          <w:sz w:val="20"/>
        </w:rPr>
        <w:t xml:space="preserve">Contractor received under the Agreement; (2) the total amount of money and the </w:t>
      </w:r>
      <w:r w:rsidR="00064F4A" w:rsidRPr="009649D2">
        <w:rPr>
          <w:rFonts w:ascii="Times New Roman" w:hAnsi="Times New Roman"/>
          <w:b w:val="0"/>
          <w:sz w:val="20"/>
        </w:rPr>
        <w:t>percentage of work Contractor committed to provide to each DVBE subcontractor</w:t>
      </w:r>
      <w:r w:rsidR="003D136C" w:rsidRPr="009649D2">
        <w:rPr>
          <w:rFonts w:ascii="Times New Roman" w:hAnsi="Times New Roman"/>
          <w:b w:val="0"/>
          <w:sz w:val="20"/>
        </w:rPr>
        <w:t>;</w:t>
      </w:r>
      <w:r w:rsidR="00064F4A" w:rsidRPr="009649D2">
        <w:rPr>
          <w:rFonts w:ascii="Times New Roman" w:hAnsi="Times New Roman"/>
          <w:b w:val="0"/>
          <w:sz w:val="20"/>
        </w:rPr>
        <w:t xml:space="preserve"> </w:t>
      </w:r>
      <w:r w:rsidR="00882369" w:rsidRPr="009649D2">
        <w:rPr>
          <w:rFonts w:ascii="Times New Roman" w:hAnsi="Times New Roman"/>
          <w:b w:val="0"/>
          <w:sz w:val="20"/>
        </w:rPr>
        <w:t>(</w:t>
      </w:r>
      <w:r w:rsidR="003D136C" w:rsidRPr="009649D2">
        <w:rPr>
          <w:rFonts w:ascii="Times New Roman" w:hAnsi="Times New Roman"/>
          <w:b w:val="0"/>
          <w:sz w:val="20"/>
        </w:rPr>
        <w:t>3</w:t>
      </w:r>
      <w:r w:rsidR="00882369" w:rsidRPr="009649D2">
        <w:rPr>
          <w:rFonts w:ascii="Times New Roman" w:hAnsi="Times New Roman"/>
          <w:b w:val="0"/>
          <w:sz w:val="20"/>
        </w:rPr>
        <w:t>) the name and address of each DVBE subcontractor to which Contractor subcontracted work in connection with the Agreement; (</w:t>
      </w:r>
      <w:r w:rsidR="003D136C" w:rsidRPr="009649D2">
        <w:rPr>
          <w:rFonts w:ascii="Times New Roman" w:hAnsi="Times New Roman"/>
          <w:b w:val="0"/>
          <w:sz w:val="20"/>
        </w:rPr>
        <w:t>4</w:t>
      </w:r>
      <w:r w:rsidR="00882369" w:rsidRPr="009649D2">
        <w:rPr>
          <w:rFonts w:ascii="Times New Roman" w:hAnsi="Times New Roman"/>
          <w:b w:val="0"/>
          <w:sz w:val="20"/>
        </w:rPr>
        <w:t xml:space="preserve">) the amount </w:t>
      </w:r>
      <w:r w:rsidR="003D136C" w:rsidRPr="009649D2">
        <w:rPr>
          <w:rFonts w:ascii="Times New Roman" w:hAnsi="Times New Roman"/>
          <w:b w:val="0"/>
          <w:sz w:val="20"/>
        </w:rPr>
        <w:t xml:space="preserve">of money </w:t>
      </w:r>
      <w:r w:rsidR="00882369" w:rsidRPr="009649D2">
        <w:rPr>
          <w:rFonts w:ascii="Times New Roman" w:hAnsi="Times New Roman"/>
          <w:b w:val="0"/>
          <w:sz w:val="20"/>
        </w:rPr>
        <w:t xml:space="preserve">each DVBE subcontractor </w:t>
      </w:r>
      <w:r w:rsidR="003D136C" w:rsidRPr="009649D2">
        <w:rPr>
          <w:rFonts w:ascii="Times New Roman" w:hAnsi="Times New Roman"/>
          <w:b w:val="0"/>
          <w:sz w:val="20"/>
        </w:rPr>
        <w:t xml:space="preserve">actually </w:t>
      </w:r>
      <w:r w:rsidR="00882369" w:rsidRPr="009649D2">
        <w:rPr>
          <w:rFonts w:ascii="Times New Roman" w:hAnsi="Times New Roman"/>
          <w:b w:val="0"/>
          <w:sz w:val="20"/>
        </w:rPr>
        <w:t>received from Contractor in connection with the Agreement</w:t>
      </w:r>
      <w:r w:rsidR="003D136C" w:rsidRPr="009649D2">
        <w:rPr>
          <w:rFonts w:ascii="Times New Roman" w:hAnsi="Times New Roman"/>
          <w:b w:val="0"/>
          <w:sz w:val="20"/>
        </w:rPr>
        <w:t>, and the corresponding percentage this payment comprises of the total amount of money Contractor received under the Agreement</w:t>
      </w:r>
      <w:r w:rsidR="00882369" w:rsidRPr="009649D2">
        <w:rPr>
          <w:rFonts w:ascii="Times New Roman" w:hAnsi="Times New Roman"/>
          <w:b w:val="0"/>
          <w:sz w:val="20"/>
        </w:rPr>
        <w:t>; and (</w:t>
      </w:r>
      <w:r w:rsidR="003D136C" w:rsidRPr="009649D2">
        <w:rPr>
          <w:rFonts w:ascii="Times New Roman" w:hAnsi="Times New Roman"/>
          <w:b w:val="0"/>
          <w:sz w:val="20"/>
        </w:rPr>
        <w:t>5</w:t>
      </w:r>
      <w:r w:rsidR="00882369" w:rsidRPr="009649D2">
        <w:rPr>
          <w:rFonts w:ascii="Times New Roman" w:hAnsi="Times New Roman"/>
          <w:b w:val="0"/>
          <w:sz w:val="20"/>
        </w:rPr>
        <w:t xml:space="preserve">) that all payments under the Agreement have been made to the applicable DVBE subcontractors. </w:t>
      </w:r>
      <w:r w:rsidR="00064F4A" w:rsidRPr="009649D2">
        <w:rPr>
          <w:rFonts w:ascii="Times New Roman" w:hAnsi="Times New Roman"/>
          <w:b w:val="0"/>
          <w:sz w:val="20"/>
        </w:rPr>
        <w:t xml:space="preserve">Upon request by the JBE, </w:t>
      </w:r>
      <w:r w:rsidR="00B733A9" w:rsidRPr="009649D2">
        <w:rPr>
          <w:rFonts w:ascii="Times New Roman" w:hAnsi="Times New Roman"/>
          <w:b w:val="0"/>
          <w:sz w:val="20"/>
        </w:rPr>
        <w:t>C</w:t>
      </w:r>
      <w:r w:rsidR="00064F4A" w:rsidRPr="009649D2">
        <w:rPr>
          <w:rFonts w:ascii="Times New Roman" w:hAnsi="Times New Roman"/>
          <w:b w:val="0"/>
          <w:sz w:val="20"/>
        </w:rPr>
        <w:t>ontractor shall provide proof of payment for the work.</w:t>
      </w:r>
      <w:r w:rsidR="00064F4A" w:rsidRPr="009649D2">
        <w:rPr>
          <w:rFonts w:ascii="Times New Roman" w:hAnsi="Times New Roman"/>
        </w:rPr>
        <w:t xml:space="preserve"> </w:t>
      </w:r>
      <w:r w:rsidR="00064F4A" w:rsidRPr="009649D2">
        <w:rPr>
          <w:rFonts w:ascii="Times New Roman" w:hAnsi="Times New Roman"/>
          <w:sz w:val="20"/>
        </w:rPr>
        <w:t xml:space="preserve"> </w:t>
      </w:r>
      <w:r w:rsidR="00882369" w:rsidRPr="009649D2">
        <w:rPr>
          <w:rFonts w:ascii="Times New Roman" w:hAnsi="Times New Roman"/>
          <w:b w:val="0"/>
          <w:sz w:val="20"/>
        </w:rPr>
        <w:t xml:space="preserve"> A person or entity that knowingly provides false information shall be subject to a civil penalty for each violation.</w:t>
      </w:r>
      <w:r w:rsidR="00064F4A" w:rsidRPr="009649D2">
        <w:rPr>
          <w:rFonts w:ascii="Times New Roman" w:hAnsi="Times New Roman"/>
          <w:b w:val="0"/>
          <w:sz w:val="20"/>
        </w:rPr>
        <w:t xml:space="preserve"> Contractor </w:t>
      </w:r>
      <w:r w:rsidR="001C02AD">
        <w:rPr>
          <w:rFonts w:ascii="Times New Roman" w:hAnsi="Times New Roman"/>
          <w:b w:val="0"/>
          <w:sz w:val="20"/>
        </w:rPr>
        <w:t>shall</w:t>
      </w:r>
      <w:r w:rsidR="00064F4A" w:rsidRPr="009649D2">
        <w:rPr>
          <w:rFonts w:ascii="Times New Roman" w:hAnsi="Times New Roman"/>
          <w:b w:val="0"/>
          <w:sz w:val="20"/>
        </w:rPr>
        <w:t xml:space="preserve"> comply with all rules, regulations, ordinances and statutes that govern the DVBE </w:t>
      </w:r>
      <w:r w:rsidR="00B733A9" w:rsidRPr="009649D2">
        <w:rPr>
          <w:rFonts w:ascii="Times New Roman" w:hAnsi="Times New Roman"/>
          <w:b w:val="0"/>
          <w:sz w:val="20"/>
        </w:rPr>
        <w:t>p</w:t>
      </w:r>
      <w:r w:rsidR="00064F4A" w:rsidRPr="009649D2">
        <w:rPr>
          <w:rFonts w:ascii="Times New Roman" w:hAnsi="Times New Roman"/>
          <w:b w:val="0"/>
          <w:sz w:val="20"/>
        </w:rPr>
        <w:t xml:space="preserve">rogram, including, without limitation, </w:t>
      </w:r>
      <w:r w:rsidR="00B733A9" w:rsidRPr="009649D2">
        <w:rPr>
          <w:rFonts w:ascii="Times New Roman" w:hAnsi="Times New Roman"/>
          <w:b w:val="0"/>
          <w:sz w:val="20"/>
        </w:rPr>
        <w:t>Military and Veterans Code s</w:t>
      </w:r>
      <w:r w:rsidR="00064F4A" w:rsidRPr="009649D2">
        <w:rPr>
          <w:rFonts w:ascii="Times New Roman" w:hAnsi="Times New Roman"/>
          <w:b w:val="0"/>
          <w:sz w:val="20"/>
        </w:rPr>
        <w:t>ection 999.5.</w:t>
      </w:r>
    </w:p>
    <w:p w14:paraId="28301B37" w14:textId="77777777" w:rsidR="00E573E1" w:rsidRPr="009649D2" w:rsidRDefault="00DF650E" w:rsidP="00977765">
      <w:pPr>
        <w:pStyle w:val="Heading3"/>
        <w:keepNext w:val="0"/>
        <w:widowControl w:val="0"/>
        <w:numPr>
          <w:ilvl w:val="1"/>
          <w:numId w:val="36"/>
        </w:numPr>
        <w:spacing w:before="60" w:line="240" w:lineRule="auto"/>
        <w:ind w:left="0" w:firstLine="720"/>
        <w:jc w:val="both"/>
        <w:rPr>
          <w:rFonts w:ascii="Times New Roman" w:hAnsi="Times New Roman"/>
          <w:b w:val="0"/>
          <w:sz w:val="20"/>
        </w:rPr>
      </w:pPr>
      <w:r w:rsidRPr="009649D2">
        <w:rPr>
          <w:rFonts w:ascii="Times New Roman" w:hAnsi="Times New Roman"/>
          <w:b w:val="0"/>
          <w:sz w:val="20"/>
          <w:u w:val="single"/>
        </w:rPr>
        <w:t>Competitively Bid Contracts; Antitrust Claims</w:t>
      </w:r>
      <w:r w:rsidR="00156EB3" w:rsidRPr="009649D2">
        <w:rPr>
          <w:rFonts w:ascii="Times New Roman" w:hAnsi="Times New Roman"/>
          <w:b w:val="0"/>
          <w:sz w:val="20"/>
        </w:rPr>
        <w:t>.</w:t>
      </w:r>
      <w:r w:rsidR="00156EB3" w:rsidRPr="009649D2">
        <w:rPr>
          <w:rFonts w:ascii="Times New Roman" w:hAnsi="Times New Roman"/>
          <w:sz w:val="20"/>
        </w:rPr>
        <w:t xml:space="preserve"> </w:t>
      </w:r>
      <w:r w:rsidR="00156EB3" w:rsidRPr="009649D2">
        <w:rPr>
          <w:rFonts w:ascii="Times New Roman" w:hAnsi="Times New Roman"/>
          <w:b w:val="0"/>
          <w:sz w:val="20"/>
        </w:rPr>
        <w:t xml:space="preserve">If </w:t>
      </w:r>
      <w:r w:rsidRPr="009649D2">
        <w:rPr>
          <w:rFonts w:ascii="Times New Roman" w:hAnsi="Times New Roman"/>
          <w:b w:val="0"/>
          <w:sz w:val="20"/>
        </w:rPr>
        <w:t xml:space="preserve">this Agreement </w:t>
      </w:r>
      <w:r w:rsidR="00116E17" w:rsidRPr="009649D2">
        <w:rPr>
          <w:rFonts w:ascii="Times New Roman" w:hAnsi="Times New Roman"/>
          <w:b w:val="0"/>
          <w:sz w:val="20"/>
        </w:rPr>
        <w:t>resulted from</w:t>
      </w:r>
      <w:r w:rsidRPr="009649D2">
        <w:rPr>
          <w:rFonts w:ascii="Times New Roman" w:hAnsi="Times New Roman"/>
          <w:b w:val="0"/>
          <w:sz w:val="20"/>
        </w:rPr>
        <w:t xml:space="preserve"> a competitive bid, Contractor shall comply with the requirements of </w:t>
      </w:r>
      <w:r w:rsidR="007F51BE" w:rsidRPr="009649D2">
        <w:rPr>
          <w:rFonts w:ascii="Times New Roman" w:hAnsi="Times New Roman"/>
          <w:b w:val="0"/>
          <w:sz w:val="20"/>
        </w:rPr>
        <w:t xml:space="preserve">the </w:t>
      </w:r>
      <w:r w:rsidRPr="009649D2">
        <w:rPr>
          <w:rFonts w:ascii="Times New Roman" w:hAnsi="Times New Roman"/>
          <w:b w:val="0"/>
          <w:sz w:val="20"/>
        </w:rPr>
        <w:t>Government Code sections set out below.</w:t>
      </w:r>
    </w:p>
    <w:p w14:paraId="5890DF7A" w14:textId="77777777" w:rsidR="00E573E1" w:rsidRPr="009649D2" w:rsidRDefault="008D792C" w:rsidP="00977765">
      <w:pPr>
        <w:pStyle w:val="Heading3"/>
        <w:keepNext w:val="0"/>
        <w:widowControl w:val="0"/>
        <w:numPr>
          <w:ilvl w:val="2"/>
          <w:numId w:val="37"/>
        </w:numPr>
        <w:tabs>
          <w:tab w:val="clear" w:pos="1800"/>
          <w:tab w:val="num" w:pos="1080"/>
        </w:tabs>
        <w:spacing w:before="60" w:line="240" w:lineRule="auto"/>
        <w:ind w:firstLine="720"/>
        <w:jc w:val="both"/>
        <w:rPr>
          <w:rFonts w:ascii="Times New Roman" w:hAnsi="Times New Roman"/>
          <w:b w:val="0"/>
          <w:sz w:val="20"/>
        </w:rPr>
      </w:pPr>
      <w:r w:rsidRPr="009649D2">
        <w:rPr>
          <w:rFonts w:ascii="Times New Roman" w:hAnsi="Times New Roman"/>
          <w:b w:val="0"/>
          <w:sz w:val="20"/>
        </w:rPr>
        <w:tab/>
      </w:r>
      <w:r w:rsidR="00DF650E" w:rsidRPr="009649D2">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9649D2" w:rsidRDefault="008D792C" w:rsidP="00977765">
      <w:pPr>
        <w:pStyle w:val="Heading3"/>
        <w:keepNext w:val="0"/>
        <w:widowControl w:val="0"/>
        <w:numPr>
          <w:ilvl w:val="2"/>
          <w:numId w:val="37"/>
        </w:numPr>
        <w:tabs>
          <w:tab w:val="clear" w:pos="1800"/>
          <w:tab w:val="num" w:pos="1080"/>
        </w:tabs>
        <w:spacing w:before="60" w:line="240" w:lineRule="auto"/>
        <w:ind w:firstLine="720"/>
        <w:jc w:val="both"/>
        <w:rPr>
          <w:rFonts w:ascii="Times New Roman" w:hAnsi="Times New Roman"/>
          <w:b w:val="0"/>
          <w:sz w:val="20"/>
        </w:rPr>
      </w:pPr>
      <w:r w:rsidRPr="009649D2">
        <w:rPr>
          <w:rFonts w:ascii="Times New Roman" w:hAnsi="Times New Roman"/>
          <w:b w:val="0"/>
          <w:sz w:val="20"/>
        </w:rPr>
        <w:tab/>
      </w:r>
      <w:r w:rsidR="00DF650E" w:rsidRPr="009649D2">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9649D2" w:rsidRDefault="008D792C" w:rsidP="00977765">
      <w:pPr>
        <w:pStyle w:val="Heading3"/>
        <w:keepNext w:val="0"/>
        <w:widowControl w:val="0"/>
        <w:numPr>
          <w:ilvl w:val="2"/>
          <w:numId w:val="37"/>
        </w:numPr>
        <w:tabs>
          <w:tab w:val="clear" w:pos="1800"/>
          <w:tab w:val="num" w:pos="1080"/>
        </w:tabs>
        <w:spacing w:before="60" w:line="240" w:lineRule="auto"/>
        <w:ind w:firstLine="720"/>
        <w:jc w:val="both"/>
        <w:rPr>
          <w:rFonts w:ascii="Times New Roman" w:hAnsi="Times New Roman"/>
          <w:b w:val="0"/>
          <w:sz w:val="20"/>
        </w:rPr>
      </w:pPr>
      <w:r w:rsidRPr="009649D2">
        <w:rPr>
          <w:rFonts w:ascii="Times New Roman" w:hAnsi="Times New Roman"/>
          <w:b w:val="0"/>
          <w:sz w:val="20"/>
        </w:rPr>
        <w:tab/>
      </w:r>
      <w:r w:rsidR="00DF650E" w:rsidRPr="009649D2">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19117868" w:rsidR="008B3A32" w:rsidRPr="009649D2" w:rsidRDefault="00694B7F" w:rsidP="00977765">
      <w:pPr>
        <w:spacing w:after="60" w:line="240" w:lineRule="auto"/>
        <w:jc w:val="both"/>
        <w:rPr>
          <w:rFonts w:ascii="Times New Roman" w:hAnsi="Times New Roman"/>
          <w:bCs/>
          <w:sz w:val="20"/>
        </w:rPr>
      </w:pPr>
      <w:r w:rsidRPr="009649D2">
        <w:rPr>
          <w:rFonts w:ascii="Times New Roman" w:hAnsi="Times New Roman"/>
        </w:rPr>
        <w:tab/>
      </w:r>
      <w:r w:rsidR="00F77F5F" w:rsidRPr="009649D2">
        <w:rPr>
          <w:rFonts w:ascii="Times New Roman" w:hAnsi="Times New Roman"/>
          <w:sz w:val="20"/>
          <w:szCs w:val="20"/>
        </w:rPr>
        <w:t>9</w:t>
      </w:r>
      <w:r w:rsidRPr="009649D2">
        <w:rPr>
          <w:rFonts w:ascii="Times New Roman" w:hAnsi="Times New Roman"/>
          <w:sz w:val="20"/>
          <w:szCs w:val="20"/>
        </w:rPr>
        <w:t>.4</w:t>
      </w:r>
      <w:r w:rsidRPr="009649D2">
        <w:rPr>
          <w:rFonts w:ascii="Times New Roman" w:hAnsi="Times New Roman"/>
          <w:sz w:val="20"/>
          <w:szCs w:val="20"/>
        </w:rPr>
        <w:tab/>
      </w:r>
      <w:r w:rsidRPr="009649D2">
        <w:rPr>
          <w:rFonts w:ascii="Times New Roman" w:hAnsi="Times New Roman"/>
          <w:sz w:val="20"/>
          <w:szCs w:val="20"/>
          <w:u w:val="single"/>
        </w:rPr>
        <w:t>Iran Contracting Act</w:t>
      </w:r>
      <w:r w:rsidRPr="009649D2">
        <w:rPr>
          <w:rFonts w:ascii="Times New Roman" w:hAnsi="Times New Roman"/>
          <w:sz w:val="20"/>
          <w:szCs w:val="20"/>
        </w:rPr>
        <w:t xml:space="preserve">. </w:t>
      </w:r>
      <w:r w:rsidRPr="009649D2">
        <w:rPr>
          <w:rFonts w:ascii="Times New Roman" w:hAnsi="Times New Roman"/>
          <w:bCs/>
          <w:sz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t>
      </w:r>
      <w:r w:rsidR="001C02AD">
        <w:rPr>
          <w:rFonts w:ascii="Times New Roman" w:hAnsi="Times New Roman"/>
          <w:bCs/>
          <w:sz w:val="20"/>
        </w:rPr>
        <w:t>shall</w:t>
      </w:r>
      <w:r w:rsidRPr="009649D2">
        <w:rPr>
          <w:rFonts w:ascii="Times New Roman" w:hAnsi="Times New Roman"/>
          <w:bCs/>
          <w:sz w:val="20"/>
        </w:rPr>
        <w:t xml:space="preserve"> use the credit to provide goods or services in the energy sector </w:t>
      </w:r>
      <w:r w:rsidRPr="009649D2">
        <w:rPr>
          <w:rFonts w:ascii="Times New Roman" w:hAnsi="Times New Roman"/>
          <w:bCs/>
          <w:sz w:val="20"/>
        </w:rPr>
        <w:lastRenderedPageBreak/>
        <w:t xml:space="preserve">in Iran and is identified on the Iran List, or (ii) it has received written permission from the JBE to enter into this Agreement pursuant to PCC 2203(c).  </w:t>
      </w:r>
      <w:r w:rsidR="0042266F" w:rsidRPr="009649D2">
        <w:rPr>
          <w:rFonts w:ascii="Times New Roman" w:hAnsi="Times New Roman"/>
          <w:sz w:val="20"/>
          <w:szCs w:val="20"/>
        </w:rPr>
        <w:t xml:space="preserve"> </w:t>
      </w:r>
    </w:p>
    <w:p w14:paraId="32725E75" w14:textId="0043E117" w:rsidR="00D013BA" w:rsidRPr="009649D2" w:rsidRDefault="00BE6B1A" w:rsidP="00CC47FA">
      <w:pPr>
        <w:spacing w:after="120" w:line="240" w:lineRule="auto"/>
        <w:jc w:val="both"/>
        <w:rPr>
          <w:rFonts w:ascii="Times New Roman" w:hAnsi="Times New Roman"/>
          <w:sz w:val="20"/>
          <w:szCs w:val="20"/>
        </w:rPr>
      </w:pPr>
      <w:r w:rsidRPr="009649D2">
        <w:rPr>
          <w:rFonts w:ascii="Times New Roman" w:hAnsi="Times New Roman"/>
          <w:sz w:val="20"/>
          <w:szCs w:val="20"/>
        </w:rPr>
        <w:tab/>
        <w:t>9.5</w:t>
      </w:r>
      <w:r w:rsidR="008B3A32" w:rsidRPr="009649D2">
        <w:rPr>
          <w:rFonts w:ascii="Times New Roman" w:hAnsi="Times New Roman"/>
          <w:sz w:val="20"/>
          <w:szCs w:val="20"/>
        </w:rPr>
        <w:tab/>
      </w:r>
      <w:r w:rsidR="008B3A32" w:rsidRPr="009649D2">
        <w:rPr>
          <w:rFonts w:ascii="Times New Roman" w:hAnsi="Times New Roman"/>
          <w:sz w:val="20"/>
          <w:szCs w:val="20"/>
          <w:u w:val="single"/>
        </w:rPr>
        <w:t>Loss Leader Prohibition</w:t>
      </w:r>
      <w:r w:rsidR="008B3A32" w:rsidRPr="009649D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689E7FA6" w14:textId="4DD7940D" w:rsidR="00D013BA" w:rsidRPr="009649D2" w:rsidRDefault="00D013BA" w:rsidP="00977765">
      <w:pPr>
        <w:spacing w:after="60" w:line="240" w:lineRule="auto"/>
        <w:ind w:firstLine="720"/>
        <w:jc w:val="both"/>
        <w:rPr>
          <w:rFonts w:ascii="Times New Roman" w:hAnsi="Times New Roman"/>
          <w:sz w:val="20"/>
          <w:szCs w:val="20"/>
        </w:rPr>
      </w:pPr>
      <w:r w:rsidRPr="009649D2">
        <w:rPr>
          <w:rFonts w:ascii="Times New Roman" w:hAnsi="Times New Roman"/>
          <w:sz w:val="20"/>
          <w:szCs w:val="20"/>
        </w:rPr>
        <w:t>9.9</w:t>
      </w:r>
      <w:r w:rsidRPr="009649D2">
        <w:rPr>
          <w:rFonts w:ascii="Times New Roman" w:hAnsi="Times New Roman"/>
          <w:sz w:val="20"/>
          <w:szCs w:val="20"/>
        </w:rPr>
        <w:tab/>
      </w:r>
      <w:r w:rsidRPr="009649D2">
        <w:rPr>
          <w:rFonts w:ascii="Times New Roman" w:hAnsi="Times New Roman"/>
          <w:sz w:val="20"/>
          <w:szCs w:val="20"/>
          <w:u w:val="single"/>
        </w:rPr>
        <w:t xml:space="preserve"> Equipment Purchases</w:t>
      </w:r>
      <w:r w:rsidRPr="009649D2">
        <w:rPr>
          <w:rFonts w:ascii="Times New Roman" w:hAnsi="Times New Roman"/>
          <w:sz w:val="20"/>
          <w:szCs w:val="20"/>
        </w:rPr>
        <w:t xml:space="preserve">.  If this Agreement includes the purchase of equipment, this section is applicable.  The JBE may, at its option, repair any </w:t>
      </w:r>
      <w:r w:rsidR="0029101D" w:rsidRPr="009649D2">
        <w:rPr>
          <w:rFonts w:ascii="Times New Roman" w:hAnsi="Times New Roman"/>
          <w:sz w:val="20"/>
          <w:szCs w:val="20"/>
        </w:rPr>
        <w:t>damage</w:t>
      </w:r>
      <w:r w:rsidRPr="009649D2">
        <w:rPr>
          <w:rFonts w:ascii="Times New Roman" w:hAnsi="Times New Roman"/>
          <w:sz w:val="20"/>
          <w:szCs w:val="20"/>
        </w:rPr>
        <w:t xml:space="preserve">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043B8E06" w:rsidR="003A5F64" w:rsidRPr="009649D2" w:rsidRDefault="000B72B1" w:rsidP="00977765">
      <w:pPr>
        <w:spacing w:line="240" w:lineRule="auto"/>
        <w:ind w:firstLine="720"/>
        <w:jc w:val="both"/>
        <w:rPr>
          <w:rFonts w:ascii="Times New Roman" w:hAnsi="Times New Roman"/>
          <w:sz w:val="20"/>
          <w:szCs w:val="20"/>
        </w:rPr>
      </w:pPr>
      <w:r w:rsidRPr="009649D2">
        <w:rPr>
          <w:rFonts w:ascii="Times New Roman" w:hAnsi="Times New Roman"/>
          <w:sz w:val="20"/>
          <w:szCs w:val="20"/>
        </w:rPr>
        <w:t>9.10</w:t>
      </w:r>
      <w:r w:rsidRPr="009649D2">
        <w:rPr>
          <w:rFonts w:ascii="Times New Roman" w:hAnsi="Times New Roman"/>
          <w:sz w:val="20"/>
          <w:szCs w:val="20"/>
        </w:rPr>
        <w:tab/>
      </w:r>
      <w:r w:rsidRPr="009649D2">
        <w:rPr>
          <w:rFonts w:ascii="Times New Roman" w:hAnsi="Times New Roman"/>
          <w:sz w:val="20"/>
          <w:szCs w:val="20"/>
          <w:u w:val="single"/>
        </w:rPr>
        <w:t>Small Business Preference Contract Clause</w:t>
      </w:r>
      <w:r w:rsidR="0050712E" w:rsidRPr="009649D2">
        <w:rPr>
          <w:rFonts w:ascii="Times New Roman" w:hAnsi="Times New Roman"/>
          <w:sz w:val="20"/>
          <w:szCs w:val="20"/>
          <w:u w:val="single"/>
        </w:rPr>
        <w:t xml:space="preserve">. </w:t>
      </w:r>
      <w:r w:rsidR="003A5F64" w:rsidRPr="009649D2">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9649D2" w:rsidRDefault="003A5F64" w:rsidP="00977765">
      <w:pPr>
        <w:spacing w:line="240" w:lineRule="auto"/>
        <w:ind w:firstLine="720"/>
        <w:jc w:val="both"/>
        <w:rPr>
          <w:rFonts w:ascii="Times New Roman" w:hAnsi="Times New Roman"/>
          <w:sz w:val="20"/>
          <w:szCs w:val="20"/>
        </w:rPr>
      </w:pPr>
    </w:p>
    <w:p w14:paraId="3DBE4DCC" w14:textId="77777777" w:rsidR="00E573E1" w:rsidRPr="009649D2" w:rsidRDefault="00094526" w:rsidP="00977765">
      <w:pPr>
        <w:pStyle w:val="ListParagraph"/>
        <w:widowControl w:val="0"/>
        <w:numPr>
          <w:ilvl w:val="0"/>
          <w:numId w:val="36"/>
        </w:numPr>
        <w:spacing w:before="120" w:after="120" w:line="240" w:lineRule="auto"/>
        <w:ind w:left="720" w:hanging="720"/>
        <w:jc w:val="both"/>
        <w:rPr>
          <w:rFonts w:ascii="Times New Roman" w:hAnsi="Times New Roman"/>
          <w:b/>
          <w:sz w:val="20"/>
          <w:u w:val="single"/>
        </w:rPr>
      </w:pPr>
      <w:r w:rsidRPr="009649D2">
        <w:rPr>
          <w:rFonts w:ascii="Times New Roman" w:hAnsi="Times New Roman"/>
          <w:b/>
          <w:sz w:val="20"/>
        </w:rPr>
        <w:t>General</w:t>
      </w:r>
      <w:r w:rsidR="00EE4183" w:rsidRPr="009649D2">
        <w:rPr>
          <w:rFonts w:ascii="Times New Roman" w:hAnsi="Times New Roman"/>
          <w:b/>
          <w:sz w:val="20"/>
        </w:rPr>
        <w:t>.</w:t>
      </w:r>
    </w:p>
    <w:p w14:paraId="48BB6FBD" w14:textId="77777777" w:rsidR="004203E7" w:rsidRPr="009649D2" w:rsidRDefault="00F77F5F" w:rsidP="00977765">
      <w:pPr>
        <w:pStyle w:val="Heading2"/>
        <w:keepNext w:val="0"/>
        <w:widowControl w:val="0"/>
        <w:spacing w:before="120" w:after="120" w:line="240" w:lineRule="auto"/>
        <w:ind w:firstLine="720"/>
        <w:jc w:val="both"/>
        <w:rPr>
          <w:rFonts w:ascii="Times New Roman" w:hAnsi="Times New Roman"/>
          <w:b w:val="0"/>
          <w:i w:val="0"/>
          <w:sz w:val="20"/>
        </w:rPr>
      </w:pPr>
      <w:r w:rsidRPr="009649D2">
        <w:rPr>
          <w:rFonts w:ascii="Times New Roman" w:hAnsi="Times New Roman"/>
          <w:b w:val="0"/>
          <w:i w:val="0"/>
          <w:sz w:val="20"/>
        </w:rPr>
        <w:t>10</w:t>
      </w:r>
      <w:r w:rsidR="00C80E5B" w:rsidRPr="009649D2">
        <w:rPr>
          <w:rFonts w:ascii="Times New Roman" w:hAnsi="Times New Roman"/>
          <w:b w:val="0"/>
          <w:i w:val="0"/>
          <w:sz w:val="20"/>
        </w:rPr>
        <w:t>.1</w:t>
      </w:r>
      <w:r w:rsidR="00C80E5B" w:rsidRPr="009649D2">
        <w:rPr>
          <w:rFonts w:ascii="Times New Roman" w:hAnsi="Times New Roman"/>
          <w:sz w:val="20"/>
        </w:rPr>
        <w:tab/>
      </w:r>
      <w:r w:rsidR="00EE4183" w:rsidRPr="009649D2">
        <w:rPr>
          <w:rFonts w:ascii="Times New Roman" w:hAnsi="Times New Roman"/>
          <w:b w:val="0"/>
          <w:i w:val="0"/>
          <w:sz w:val="20"/>
          <w:u w:val="single"/>
        </w:rPr>
        <w:t>Audits</w:t>
      </w:r>
      <w:r w:rsidR="00EE4183" w:rsidRPr="009649D2">
        <w:rPr>
          <w:rFonts w:ascii="Times New Roman" w:hAnsi="Times New Roman"/>
          <w:b w:val="0"/>
          <w:i w:val="0"/>
          <w:sz w:val="20"/>
        </w:rPr>
        <w:t>.</w:t>
      </w:r>
      <w:bookmarkStart w:id="128" w:name="_Ref23588853"/>
      <w:r w:rsidR="000C1C4C" w:rsidRPr="009649D2">
        <w:rPr>
          <w:rFonts w:ascii="Times New Roman" w:hAnsi="Times New Roman"/>
          <w:b w:val="0"/>
          <w:i w:val="0"/>
          <w:sz w:val="20"/>
        </w:rPr>
        <w:t xml:space="preserve"> </w:t>
      </w:r>
      <w:r w:rsidR="00EE4183" w:rsidRPr="009649D2">
        <w:rPr>
          <w:rFonts w:ascii="Times New Roman" w:hAnsi="Times New Roman"/>
          <w:b w:val="0"/>
          <w:i w:val="0"/>
          <w:sz w:val="20"/>
        </w:rPr>
        <w:t>Contractor shall allow the JBE and its designees to review and audit Contractor’s documents and rec</w:t>
      </w:r>
      <w:r w:rsidR="003175B6" w:rsidRPr="009649D2">
        <w:rPr>
          <w:rFonts w:ascii="Times New Roman" w:hAnsi="Times New Roman"/>
          <w:b w:val="0"/>
          <w:i w:val="0"/>
          <w:sz w:val="20"/>
        </w:rPr>
        <w:t>ords relating to this Agreement, and</w:t>
      </w:r>
      <w:r w:rsidR="00EE4183" w:rsidRPr="009649D2">
        <w:rPr>
          <w:rFonts w:ascii="Times New Roman" w:hAnsi="Times New Roman"/>
          <w:b w:val="0"/>
          <w:i w:val="0"/>
          <w:sz w:val="20"/>
        </w:rPr>
        <w:t xml:space="preserve"> </w:t>
      </w:r>
      <w:r w:rsidR="003175B6" w:rsidRPr="009649D2">
        <w:rPr>
          <w:rFonts w:ascii="Times New Roman" w:hAnsi="Times New Roman"/>
          <w:b w:val="0"/>
          <w:i w:val="0"/>
          <w:sz w:val="20"/>
        </w:rPr>
        <w:t xml:space="preserve">Contractor shall retain such documents and records for a period of four years following final payment under this Agreement. </w:t>
      </w:r>
      <w:r w:rsidR="00EE4183" w:rsidRPr="009649D2">
        <w:rPr>
          <w:rFonts w:ascii="Times New Roman" w:hAnsi="Times New Roman"/>
          <w:b w:val="0"/>
          <w:i w:val="0"/>
          <w:sz w:val="20"/>
        </w:rPr>
        <w:t>Contractor shall correct errors and deficiencies by the 20th day of the month following the review or audit.</w:t>
      </w:r>
      <w:bookmarkStart w:id="129" w:name="_Ref37060170"/>
      <w:bookmarkStart w:id="130" w:name="_Toc57173691"/>
      <w:bookmarkStart w:id="131" w:name="_Ref66680387"/>
      <w:bookmarkEnd w:id="128"/>
      <w:r w:rsidR="00EE4183" w:rsidRPr="009649D2">
        <w:rPr>
          <w:rFonts w:ascii="Times New Roman" w:hAnsi="Times New Roman"/>
          <w:b w:val="0"/>
          <w:i w:val="0"/>
          <w:sz w:val="20"/>
        </w:rPr>
        <w:t xml:space="preserve"> </w:t>
      </w:r>
      <w:bookmarkEnd w:id="129"/>
      <w:bookmarkEnd w:id="130"/>
      <w:r w:rsidR="00EE4183" w:rsidRPr="009649D2">
        <w:rPr>
          <w:rFonts w:ascii="Times New Roman" w:hAnsi="Times New Roman"/>
          <w:b w:val="0"/>
          <w:i w:val="0"/>
          <w:sz w:val="20"/>
        </w:rPr>
        <w:t xml:space="preserve">Contractor shall provide to the </w:t>
      </w:r>
      <w:r w:rsidR="001A3ECF" w:rsidRPr="009649D2">
        <w:rPr>
          <w:rFonts w:ascii="Times New Roman" w:hAnsi="Times New Roman"/>
          <w:b w:val="0"/>
          <w:i w:val="0"/>
          <w:sz w:val="20"/>
        </w:rPr>
        <w:t>Judicial Branch Entities</w:t>
      </w:r>
      <w:r w:rsidR="00EE4183" w:rsidRPr="009649D2">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9649D2">
        <w:rPr>
          <w:rFonts w:ascii="Times New Roman" w:hAnsi="Times New Roman"/>
          <w:b w:val="0"/>
          <w:i w:val="0"/>
          <w:sz w:val="20"/>
        </w:rPr>
        <w:noBreakHyphen/>
        <w:t xml:space="preserve">related equipment and duplicating services as the </w:t>
      </w:r>
      <w:r w:rsidR="001A3ECF" w:rsidRPr="009649D2">
        <w:rPr>
          <w:rFonts w:ascii="Times New Roman" w:hAnsi="Times New Roman"/>
          <w:b w:val="0"/>
          <w:i w:val="0"/>
          <w:sz w:val="20"/>
        </w:rPr>
        <w:t>Judicial Branch Entities</w:t>
      </w:r>
      <w:r w:rsidR="00EE4183" w:rsidRPr="009649D2">
        <w:rPr>
          <w:rFonts w:ascii="Times New Roman" w:hAnsi="Times New Roman"/>
          <w:b w:val="0"/>
          <w:i w:val="0"/>
          <w:sz w:val="20"/>
        </w:rPr>
        <w:t xml:space="preserve"> or such JBE Contractors may reasonably require to perform the audi</w:t>
      </w:r>
      <w:r w:rsidR="00CE1DF2" w:rsidRPr="009649D2">
        <w:rPr>
          <w:rFonts w:ascii="Times New Roman" w:hAnsi="Times New Roman"/>
          <w:b w:val="0"/>
          <w:i w:val="0"/>
          <w:sz w:val="20"/>
        </w:rPr>
        <w:t>ts described in this Section</w:t>
      </w:r>
      <w:r w:rsidR="00EE4183" w:rsidRPr="009649D2">
        <w:rPr>
          <w:rFonts w:ascii="Times New Roman" w:hAnsi="Times New Roman"/>
          <w:b w:val="0"/>
          <w:i w:val="0"/>
          <w:sz w:val="20"/>
        </w:rPr>
        <w:t>.</w:t>
      </w:r>
      <w:bookmarkEnd w:id="131"/>
      <w:r w:rsidR="003175B6" w:rsidRPr="009649D2">
        <w:rPr>
          <w:rFonts w:ascii="Times New Roman" w:hAnsi="Times New Roman"/>
          <w:b w:val="0"/>
          <w:i w:val="0"/>
          <w:sz w:val="20"/>
        </w:rPr>
        <w:t xml:space="preserve">  </w:t>
      </w:r>
      <w:r w:rsidR="00A167FE" w:rsidRPr="009649D2">
        <w:rPr>
          <w:rFonts w:ascii="Times New Roman" w:hAnsi="Times New Roman"/>
          <w:b w:val="0"/>
          <w:i w:val="0"/>
          <w:sz w:val="20"/>
        </w:rPr>
        <w:t>Without limiting the foregoing, this Agreement is subject to examinations and audit by the State Auditor for a period three years after final payment.</w:t>
      </w:r>
      <w:r w:rsidR="003175B6" w:rsidRPr="009649D2">
        <w:rPr>
          <w:rFonts w:ascii="Times New Roman" w:hAnsi="Times New Roman"/>
          <w:b w:val="0"/>
          <w:i w:val="0"/>
          <w:sz w:val="20"/>
        </w:rPr>
        <w:t xml:space="preserve"> </w:t>
      </w:r>
    </w:p>
    <w:p w14:paraId="59BA7D53" w14:textId="77777777" w:rsidR="004203E7" w:rsidRPr="009649D2" w:rsidRDefault="004203E7" w:rsidP="00977765">
      <w:pPr>
        <w:pStyle w:val="Heading2"/>
        <w:keepNext w:val="0"/>
        <w:widowControl w:val="0"/>
        <w:spacing w:before="120" w:after="120" w:line="240" w:lineRule="auto"/>
        <w:ind w:firstLine="720"/>
        <w:jc w:val="both"/>
        <w:rPr>
          <w:rFonts w:ascii="Times New Roman" w:hAnsi="Times New Roman"/>
          <w:b w:val="0"/>
          <w:i w:val="0"/>
          <w:sz w:val="20"/>
        </w:rPr>
      </w:pPr>
      <w:r w:rsidRPr="009649D2">
        <w:rPr>
          <w:rFonts w:ascii="Times New Roman" w:hAnsi="Times New Roman"/>
          <w:b w:val="0"/>
          <w:i w:val="0"/>
          <w:sz w:val="20"/>
        </w:rPr>
        <w:t>10.2</w:t>
      </w:r>
      <w:r w:rsidRPr="009649D2">
        <w:rPr>
          <w:rFonts w:ascii="Times New Roman" w:hAnsi="Times New Roman"/>
          <w:b w:val="0"/>
          <w:i w:val="0"/>
          <w:sz w:val="20"/>
        </w:rPr>
        <w:tab/>
      </w:r>
      <w:r w:rsidR="00444D7D" w:rsidRPr="009649D2">
        <w:rPr>
          <w:rFonts w:ascii="Times New Roman" w:hAnsi="Times New Roman"/>
          <w:b w:val="0"/>
          <w:i w:val="0"/>
          <w:sz w:val="20"/>
          <w:u w:val="single"/>
        </w:rPr>
        <w:t>R</w:t>
      </w:r>
      <w:r w:rsidR="00873C10" w:rsidRPr="009649D2">
        <w:rPr>
          <w:rFonts w:ascii="Times New Roman" w:hAnsi="Times New Roman"/>
          <w:b w:val="0"/>
          <w:i w:val="0"/>
          <w:sz w:val="20"/>
          <w:u w:val="single"/>
        </w:rPr>
        <w:t>eferences</w:t>
      </w:r>
      <w:r w:rsidR="00873C10" w:rsidRPr="009649D2">
        <w:rPr>
          <w:rFonts w:ascii="Times New Roman" w:hAnsi="Times New Roman"/>
          <w:b w:val="0"/>
          <w:i w:val="0"/>
          <w:sz w:val="20"/>
        </w:rPr>
        <w:t xml:space="preserve">.  In </w:t>
      </w:r>
      <w:r w:rsidR="00B818E8" w:rsidRPr="009649D2">
        <w:rPr>
          <w:rFonts w:ascii="Times New Roman" w:hAnsi="Times New Roman"/>
          <w:b w:val="0"/>
          <w:i w:val="0"/>
          <w:sz w:val="20"/>
        </w:rPr>
        <w:t xml:space="preserve">this Agreement and the </w:t>
      </w:r>
      <w:r w:rsidR="00F71A23" w:rsidRPr="009649D2">
        <w:rPr>
          <w:rFonts w:ascii="Times New Roman" w:hAnsi="Times New Roman"/>
          <w:b w:val="0"/>
          <w:i w:val="0"/>
          <w:sz w:val="20"/>
        </w:rPr>
        <w:t>Appendixes</w:t>
      </w:r>
      <w:r w:rsidR="00B818E8" w:rsidRPr="009649D2">
        <w:rPr>
          <w:rFonts w:ascii="Times New Roman" w:hAnsi="Times New Roman"/>
          <w:b w:val="0"/>
          <w:i w:val="0"/>
          <w:sz w:val="20"/>
        </w:rPr>
        <w:t xml:space="preserve">: (a) </w:t>
      </w:r>
      <w:r w:rsidR="00873C10" w:rsidRPr="009649D2">
        <w:rPr>
          <w:rFonts w:ascii="Times New Roman" w:hAnsi="Times New Roman"/>
          <w:b w:val="0"/>
          <w:i w:val="0"/>
          <w:sz w:val="20"/>
        </w:rPr>
        <w:t xml:space="preserve">the </w:t>
      </w:r>
      <w:r w:rsidR="00F71A23" w:rsidRPr="009649D2">
        <w:rPr>
          <w:rFonts w:ascii="Times New Roman" w:hAnsi="Times New Roman"/>
          <w:b w:val="0"/>
          <w:i w:val="0"/>
          <w:sz w:val="20"/>
        </w:rPr>
        <w:t xml:space="preserve">Appendixes </w:t>
      </w:r>
      <w:r w:rsidR="00873C10" w:rsidRPr="009649D2">
        <w:rPr>
          <w:rFonts w:ascii="Times New Roman" w:hAnsi="Times New Roman"/>
          <w:b w:val="0"/>
          <w:i w:val="0"/>
          <w:sz w:val="20"/>
        </w:rPr>
        <w:t xml:space="preserve">shall be incorporated into and deemed part of this Agreement and all references to this Agreement shall include the </w:t>
      </w:r>
      <w:r w:rsidR="00F71A23" w:rsidRPr="009649D2">
        <w:rPr>
          <w:rFonts w:ascii="Times New Roman" w:hAnsi="Times New Roman"/>
          <w:b w:val="0"/>
          <w:i w:val="0"/>
          <w:sz w:val="20"/>
        </w:rPr>
        <w:t>Appendixes</w:t>
      </w:r>
      <w:r w:rsidR="00EA3E71" w:rsidRPr="009649D2">
        <w:rPr>
          <w:rFonts w:ascii="Times New Roman" w:hAnsi="Times New Roman"/>
          <w:b w:val="0"/>
          <w:i w:val="0"/>
          <w:sz w:val="20"/>
        </w:rPr>
        <w:t>; (</w:t>
      </w:r>
      <w:r w:rsidR="005F1139" w:rsidRPr="009649D2">
        <w:rPr>
          <w:rFonts w:ascii="Times New Roman" w:hAnsi="Times New Roman"/>
          <w:b w:val="0"/>
          <w:i w:val="0"/>
          <w:sz w:val="20"/>
        </w:rPr>
        <w:t>b</w:t>
      </w:r>
      <w:r w:rsidR="00B818E8" w:rsidRPr="009649D2">
        <w:rPr>
          <w:rFonts w:ascii="Times New Roman" w:hAnsi="Times New Roman"/>
          <w:b w:val="0"/>
          <w:i w:val="0"/>
          <w:sz w:val="20"/>
        </w:rPr>
        <w:t>)</w:t>
      </w:r>
      <w:r w:rsidR="00EA3E71" w:rsidRPr="009649D2">
        <w:rPr>
          <w:rFonts w:ascii="Times New Roman" w:hAnsi="Times New Roman"/>
          <w:b w:val="0"/>
          <w:i w:val="0"/>
          <w:sz w:val="20"/>
        </w:rPr>
        <w:t xml:space="preserve"> </w:t>
      </w:r>
      <w:r w:rsidR="00EA3E71" w:rsidRPr="009649D2">
        <w:rPr>
          <w:rFonts w:ascii="Times New Roman" w:hAnsi="Times New Roman"/>
          <w:b w:val="0"/>
          <w:i w:val="0"/>
          <w:spacing w:val="-2"/>
          <w:sz w:val="20"/>
        </w:rPr>
        <w:t>the Article and Section headings are for reference and convenience</w:t>
      </w:r>
      <w:r w:rsidR="00EA3E71" w:rsidRPr="009649D2">
        <w:rPr>
          <w:rFonts w:ascii="Times New Roman" w:hAnsi="Times New Roman"/>
          <w:b w:val="0"/>
          <w:i w:val="0"/>
          <w:sz w:val="20"/>
        </w:rPr>
        <w:t xml:space="preserve"> only and shall not be considered in the interp</w:t>
      </w:r>
      <w:r w:rsidR="008C68CA" w:rsidRPr="009649D2">
        <w:rPr>
          <w:rFonts w:ascii="Times New Roman" w:hAnsi="Times New Roman"/>
          <w:b w:val="0"/>
          <w:i w:val="0"/>
          <w:sz w:val="20"/>
        </w:rPr>
        <w:t xml:space="preserve">retation of this Agreement; </w:t>
      </w:r>
      <w:r w:rsidR="00B818E8" w:rsidRPr="009649D2">
        <w:rPr>
          <w:rFonts w:ascii="Times New Roman" w:hAnsi="Times New Roman"/>
          <w:b w:val="0"/>
          <w:i w:val="0"/>
          <w:sz w:val="20"/>
        </w:rPr>
        <w:t>(</w:t>
      </w:r>
      <w:r w:rsidR="005F1139" w:rsidRPr="009649D2">
        <w:rPr>
          <w:rFonts w:ascii="Times New Roman" w:hAnsi="Times New Roman"/>
          <w:b w:val="0"/>
          <w:i w:val="0"/>
          <w:sz w:val="20"/>
        </w:rPr>
        <w:t>c</w:t>
      </w:r>
      <w:r w:rsidR="00B818E8" w:rsidRPr="009649D2">
        <w:rPr>
          <w:rFonts w:ascii="Times New Roman" w:hAnsi="Times New Roman"/>
          <w:b w:val="0"/>
          <w:i w:val="0"/>
          <w:sz w:val="20"/>
        </w:rPr>
        <w:t xml:space="preserve">) </w:t>
      </w:r>
      <w:r w:rsidR="00873C10" w:rsidRPr="009649D2">
        <w:rPr>
          <w:rFonts w:ascii="Times New Roman" w:hAnsi="Times New Roman"/>
          <w:b w:val="0"/>
          <w:i w:val="0"/>
          <w:sz w:val="20"/>
        </w:rPr>
        <w:t xml:space="preserve">references to and mentions of the word “including” or the phrase “e.g.” means </w:t>
      </w:r>
      <w:r w:rsidR="008C68CA" w:rsidRPr="009649D2">
        <w:rPr>
          <w:rFonts w:ascii="Times New Roman" w:hAnsi="Times New Roman"/>
          <w:b w:val="0"/>
          <w:i w:val="0"/>
          <w:sz w:val="20"/>
        </w:rPr>
        <w:t>“including, without limitation</w:t>
      </w:r>
      <w:r w:rsidR="00873C10" w:rsidRPr="009649D2">
        <w:rPr>
          <w:rFonts w:ascii="Times New Roman" w:hAnsi="Times New Roman"/>
          <w:b w:val="0"/>
          <w:i w:val="0"/>
          <w:sz w:val="20"/>
        </w:rPr>
        <w:t>”</w:t>
      </w:r>
      <w:r w:rsidR="008C68CA" w:rsidRPr="009649D2">
        <w:rPr>
          <w:rFonts w:ascii="Times New Roman" w:hAnsi="Times New Roman"/>
          <w:b w:val="0"/>
          <w:i w:val="0"/>
          <w:sz w:val="20"/>
        </w:rPr>
        <w:t xml:space="preserve"> and (</w:t>
      </w:r>
      <w:r w:rsidR="005F1139" w:rsidRPr="009649D2">
        <w:rPr>
          <w:rFonts w:ascii="Times New Roman" w:hAnsi="Times New Roman"/>
          <w:b w:val="0"/>
          <w:i w:val="0"/>
          <w:sz w:val="20"/>
        </w:rPr>
        <w:t>d</w:t>
      </w:r>
      <w:r w:rsidR="008C68CA" w:rsidRPr="009649D2">
        <w:rPr>
          <w:rFonts w:ascii="Times New Roman" w:hAnsi="Times New Roman"/>
          <w:b w:val="0"/>
          <w:i w:val="0"/>
          <w:sz w:val="20"/>
        </w:rPr>
        <w:t>) unless specifically stated to the contrary, all references to days herein shall be deemed to refer to calendar days</w:t>
      </w:r>
      <w:r w:rsidR="005F1139" w:rsidRPr="009649D2">
        <w:rPr>
          <w:rFonts w:ascii="Times New Roman" w:hAnsi="Times New Roman"/>
          <w:b w:val="0"/>
          <w:i w:val="0"/>
          <w:sz w:val="20"/>
        </w:rPr>
        <w:t>.</w:t>
      </w:r>
      <w:r w:rsidR="00EA3E71" w:rsidRPr="009649D2">
        <w:rPr>
          <w:rFonts w:ascii="Times New Roman" w:hAnsi="Times New Roman"/>
          <w:b w:val="0"/>
          <w:i w:val="0"/>
          <w:sz w:val="20"/>
        </w:rPr>
        <w:t xml:space="preserve"> </w:t>
      </w:r>
    </w:p>
    <w:p w14:paraId="6266C6EC" w14:textId="16248300" w:rsidR="004203E7" w:rsidRPr="009649D2" w:rsidRDefault="004203E7" w:rsidP="00977765">
      <w:pPr>
        <w:pStyle w:val="Heading2"/>
        <w:keepNext w:val="0"/>
        <w:widowControl w:val="0"/>
        <w:spacing w:before="120" w:after="120" w:line="240" w:lineRule="auto"/>
        <w:ind w:firstLine="720"/>
        <w:jc w:val="both"/>
        <w:rPr>
          <w:rFonts w:ascii="Times New Roman" w:hAnsi="Times New Roman"/>
          <w:b w:val="0"/>
          <w:i w:val="0"/>
          <w:sz w:val="20"/>
        </w:rPr>
      </w:pPr>
      <w:r w:rsidRPr="009649D2">
        <w:rPr>
          <w:rFonts w:ascii="Times New Roman" w:hAnsi="Times New Roman"/>
          <w:b w:val="0"/>
          <w:i w:val="0"/>
          <w:sz w:val="20"/>
        </w:rPr>
        <w:t>10.3</w:t>
      </w:r>
      <w:r w:rsidRPr="009649D2">
        <w:rPr>
          <w:rFonts w:ascii="Times New Roman" w:hAnsi="Times New Roman"/>
          <w:b w:val="0"/>
          <w:i w:val="0"/>
          <w:sz w:val="20"/>
        </w:rPr>
        <w:tab/>
      </w:r>
      <w:r w:rsidR="00873C10" w:rsidRPr="009649D2">
        <w:rPr>
          <w:rFonts w:ascii="Times New Roman" w:hAnsi="Times New Roman"/>
          <w:b w:val="0"/>
          <w:i w:val="0"/>
          <w:sz w:val="20"/>
          <w:u w:val="single"/>
        </w:rPr>
        <w:t>Assignment</w:t>
      </w:r>
      <w:r w:rsidR="00873C10" w:rsidRPr="009649D2">
        <w:rPr>
          <w:rFonts w:ascii="Times New Roman" w:hAnsi="Times New Roman"/>
          <w:b w:val="0"/>
          <w:i w:val="0"/>
          <w:sz w:val="20"/>
        </w:rPr>
        <w:t>.  Th</w:t>
      </w:r>
      <w:r w:rsidR="005F1139" w:rsidRPr="009649D2">
        <w:rPr>
          <w:rFonts w:ascii="Times New Roman" w:hAnsi="Times New Roman"/>
          <w:b w:val="0"/>
          <w:i w:val="0"/>
          <w:sz w:val="20"/>
        </w:rPr>
        <w:t>is</w:t>
      </w:r>
      <w:r w:rsidR="00873C10" w:rsidRPr="009649D2">
        <w:rPr>
          <w:rFonts w:ascii="Times New Roman" w:hAnsi="Times New Roman"/>
          <w:b w:val="0"/>
          <w:i w:val="0"/>
          <w:sz w:val="20"/>
        </w:rPr>
        <w:t xml:space="preserve"> Agreement </w:t>
      </w:r>
      <w:r w:rsidR="001C02AD">
        <w:rPr>
          <w:rFonts w:ascii="Times New Roman" w:hAnsi="Times New Roman"/>
          <w:b w:val="0"/>
          <w:i w:val="0"/>
          <w:sz w:val="20"/>
        </w:rPr>
        <w:t>shall</w:t>
      </w:r>
      <w:r w:rsidR="00873C10" w:rsidRPr="009649D2">
        <w:rPr>
          <w:rFonts w:ascii="Times New Roman" w:hAnsi="Times New Roman"/>
          <w:b w:val="0"/>
          <w:i w:val="0"/>
          <w:sz w:val="20"/>
        </w:rPr>
        <w:t xml:space="preserve"> not be assignable by </w:t>
      </w:r>
      <w:r w:rsidR="008B0A96" w:rsidRPr="009649D2">
        <w:rPr>
          <w:rFonts w:ascii="Times New Roman" w:hAnsi="Times New Roman"/>
          <w:b w:val="0"/>
          <w:i w:val="0"/>
          <w:sz w:val="20"/>
        </w:rPr>
        <w:t>Contractor</w:t>
      </w:r>
      <w:r w:rsidR="00873C10" w:rsidRPr="009649D2">
        <w:rPr>
          <w:rFonts w:ascii="Times New Roman" w:hAnsi="Times New Roman"/>
          <w:b w:val="0"/>
          <w:i w:val="0"/>
          <w:sz w:val="20"/>
        </w:rPr>
        <w:t xml:space="preserve"> in whole or in part (whether by operation of law or otherwise) without the prior written consent of the </w:t>
      </w:r>
      <w:r w:rsidR="00D27D61" w:rsidRPr="009649D2">
        <w:rPr>
          <w:rFonts w:ascii="Times New Roman" w:hAnsi="Times New Roman"/>
          <w:b w:val="0"/>
          <w:i w:val="0"/>
          <w:sz w:val="20"/>
        </w:rPr>
        <w:t>JBE</w:t>
      </w:r>
      <w:r w:rsidR="00873C10" w:rsidRPr="009649D2">
        <w:rPr>
          <w:rFonts w:ascii="Times New Roman" w:hAnsi="Times New Roman"/>
          <w:b w:val="0"/>
          <w:i w:val="0"/>
          <w:sz w:val="20"/>
        </w:rPr>
        <w:t xml:space="preserve">.  Any assignment made in contravention of the foregoing shall be void and of no effect. Subject to the foregoing, this Agreement </w:t>
      </w:r>
      <w:r w:rsidR="001C02AD">
        <w:rPr>
          <w:rFonts w:ascii="Times New Roman" w:hAnsi="Times New Roman"/>
          <w:b w:val="0"/>
          <w:i w:val="0"/>
          <w:sz w:val="20"/>
        </w:rPr>
        <w:t>shall</w:t>
      </w:r>
      <w:r w:rsidR="00873C10" w:rsidRPr="009649D2">
        <w:rPr>
          <w:rFonts w:ascii="Times New Roman" w:hAnsi="Times New Roman"/>
          <w:b w:val="0"/>
          <w:i w:val="0"/>
          <w:sz w:val="20"/>
        </w:rPr>
        <w:t xml:space="preserve"> be binding on the Parties and their permitted successors and assigns.</w:t>
      </w:r>
    </w:p>
    <w:p w14:paraId="1BEA298C" w14:textId="77777777" w:rsidR="00DD3775" w:rsidRPr="009649D2" w:rsidRDefault="004203E7" w:rsidP="00977765">
      <w:pPr>
        <w:spacing w:line="240" w:lineRule="auto"/>
        <w:jc w:val="both"/>
        <w:rPr>
          <w:rFonts w:ascii="Times New Roman" w:hAnsi="Times New Roman"/>
          <w:sz w:val="20"/>
        </w:rPr>
      </w:pPr>
      <w:r w:rsidRPr="009649D2">
        <w:rPr>
          <w:rFonts w:ascii="Times New Roman" w:hAnsi="Times New Roman"/>
          <w:sz w:val="20"/>
          <w:szCs w:val="20"/>
        </w:rPr>
        <w:tab/>
        <w:t>10.4</w:t>
      </w:r>
      <w:r w:rsidRPr="009649D2">
        <w:rPr>
          <w:rFonts w:ascii="Times New Roman" w:hAnsi="Times New Roman"/>
          <w:sz w:val="20"/>
          <w:szCs w:val="20"/>
        </w:rPr>
        <w:tab/>
      </w:r>
      <w:r w:rsidR="00873C10" w:rsidRPr="009649D2">
        <w:rPr>
          <w:rFonts w:ascii="Times New Roman" w:hAnsi="Times New Roman"/>
          <w:sz w:val="20"/>
          <w:u w:val="single"/>
        </w:rPr>
        <w:t>Notices</w:t>
      </w:r>
      <w:r w:rsidR="00873C10" w:rsidRPr="009649D2">
        <w:rPr>
          <w:rFonts w:ascii="Times New Roman" w:hAnsi="Times New Roman"/>
          <w:sz w:val="20"/>
        </w:rPr>
        <w:t>.  Any notice required or permitted under the terms of this Agreement or required by law must be in writing and must be</w:t>
      </w:r>
      <w:r w:rsidR="00965ED4" w:rsidRPr="009649D2">
        <w:rPr>
          <w:rFonts w:ascii="Times New Roman" w:hAnsi="Times New Roman"/>
          <w:sz w:val="20"/>
        </w:rPr>
        <w:t>:</w:t>
      </w:r>
      <w:r w:rsidR="00873C10" w:rsidRPr="009649D2">
        <w:rPr>
          <w:rFonts w:ascii="Times New Roman" w:hAnsi="Times New Roman"/>
          <w:sz w:val="20"/>
        </w:rPr>
        <w:t xml:space="preserve"> (a) delivered in person, (b) sent by registered or certified mail, or (c) sent by overnight air courier, in each case properly posted and fully prepaid to </w:t>
      </w:r>
      <w:r w:rsidR="00965ED4" w:rsidRPr="009649D2">
        <w:rPr>
          <w:rFonts w:ascii="Times New Roman" w:hAnsi="Times New Roman"/>
          <w:sz w:val="20"/>
        </w:rPr>
        <w:t xml:space="preserve">the </w:t>
      </w:r>
      <w:r w:rsidR="00873C10" w:rsidRPr="009649D2">
        <w:rPr>
          <w:rFonts w:ascii="Times New Roman" w:hAnsi="Times New Roman"/>
          <w:sz w:val="20"/>
        </w:rPr>
        <w:t xml:space="preserve">appropriate address </w:t>
      </w:r>
      <w:r w:rsidR="00333CBB" w:rsidRPr="009649D2">
        <w:rPr>
          <w:rFonts w:ascii="Times New Roman" w:hAnsi="Times New Roman"/>
          <w:sz w:val="20"/>
        </w:rPr>
        <w:t xml:space="preserve">and recipient </w:t>
      </w:r>
      <w:r w:rsidR="00873C10" w:rsidRPr="009649D2">
        <w:rPr>
          <w:rFonts w:ascii="Times New Roman" w:hAnsi="Times New Roman"/>
          <w:sz w:val="20"/>
        </w:rPr>
        <w:t>set forth below:</w:t>
      </w:r>
    </w:p>
    <w:p w14:paraId="415C3282" w14:textId="77777777" w:rsidR="000A2BED" w:rsidRPr="009649D2" w:rsidRDefault="000A2BED" w:rsidP="00977765">
      <w:pPr>
        <w:spacing w:line="240" w:lineRule="auto"/>
        <w:jc w:val="both"/>
        <w:rPr>
          <w:rFonts w:ascii="Times New Roman" w:hAnsi="Times New Roman"/>
          <w:sz w:val="20"/>
        </w:rPr>
      </w:pP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9649D2"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9649D2" w:rsidRDefault="00873C10" w:rsidP="00977765">
            <w:pPr>
              <w:pStyle w:val="TableStyle"/>
              <w:widowControl w:val="0"/>
              <w:spacing w:line="240" w:lineRule="auto"/>
              <w:jc w:val="both"/>
              <w:rPr>
                <w:rFonts w:ascii="Times New Roman" w:hAnsi="Times New Roman"/>
                <w:b/>
                <w:bCs/>
                <w:sz w:val="20"/>
              </w:rPr>
            </w:pPr>
            <w:r w:rsidRPr="009649D2">
              <w:rPr>
                <w:rFonts w:ascii="Times New Roman" w:hAnsi="Times New Roman"/>
                <w:b/>
                <w:bCs/>
                <w:sz w:val="20"/>
              </w:rPr>
              <w:t xml:space="preserve">If to </w:t>
            </w:r>
            <w:r w:rsidR="008B0A96" w:rsidRPr="009649D2">
              <w:rPr>
                <w:rFonts w:ascii="Times New Roman" w:hAnsi="Times New Roman"/>
                <w:b/>
                <w:bCs/>
                <w:sz w:val="20"/>
              </w:rPr>
              <w:t>Contractor</w:t>
            </w:r>
            <w:r w:rsidRPr="009649D2">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9649D2" w:rsidRDefault="00873C10" w:rsidP="00977765">
            <w:pPr>
              <w:pStyle w:val="TableStyle"/>
              <w:widowControl w:val="0"/>
              <w:spacing w:line="240" w:lineRule="auto"/>
              <w:jc w:val="both"/>
              <w:rPr>
                <w:rFonts w:ascii="Times New Roman" w:hAnsi="Times New Roman"/>
                <w:b/>
                <w:bCs/>
                <w:sz w:val="20"/>
              </w:rPr>
            </w:pPr>
            <w:r w:rsidRPr="009649D2">
              <w:rPr>
                <w:rFonts w:ascii="Times New Roman" w:hAnsi="Times New Roman"/>
                <w:b/>
                <w:bCs/>
                <w:sz w:val="20"/>
              </w:rPr>
              <w:t xml:space="preserve">If to the </w:t>
            </w:r>
            <w:r w:rsidR="00D27D61" w:rsidRPr="009649D2">
              <w:rPr>
                <w:rFonts w:ascii="Times New Roman" w:hAnsi="Times New Roman"/>
                <w:b/>
                <w:bCs/>
                <w:sz w:val="20"/>
              </w:rPr>
              <w:t>JBE</w:t>
            </w:r>
            <w:r w:rsidRPr="009649D2">
              <w:rPr>
                <w:rFonts w:ascii="Times New Roman" w:hAnsi="Times New Roman"/>
                <w:b/>
                <w:bCs/>
                <w:sz w:val="20"/>
              </w:rPr>
              <w:t>:</w:t>
            </w:r>
          </w:p>
        </w:tc>
      </w:tr>
      <w:tr w:rsidR="00432982" w:rsidRPr="009649D2" w14:paraId="30F8350F" w14:textId="77777777">
        <w:tc>
          <w:tcPr>
            <w:tcW w:w="4853" w:type="dxa"/>
            <w:tcBorders>
              <w:top w:val="single" w:sz="4" w:space="0" w:color="auto"/>
              <w:bottom w:val="nil"/>
              <w:right w:val="single" w:sz="4" w:space="0" w:color="auto"/>
            </w:tcBorders>
          </w:tcPr>
          <w:p w14:paraId="42C7C2BB" w14:textId="77777777" w:rsidR="00A90D77" w:rsidRPr="009649D2" w:rsidRDefault="00533B3B" w:rsidP="00977765">
            <w:pPr>
              <w:pStyle w:val="TableStyle"/>
              <w:widowControl w:val="0"/>
              <w:tabs>
                <w:tab w:val="left" w:pos="3244"/>
              </w:tabs>
              <w:spacing w:line="240" w:lineRule="auto"/>
              <w:jc w:val="both"/>
              <w:rPr>
                <w:rFonts w:ascii="Times New Roman" w:hAnsi="Times New Roman"/>
                <w:sz w:val="20"/>
                <w:u w:val="single"/>
              </w:rPr>
            </w:pPr>
            <w:r w:rsidRPr="009649D2">
              <w:rPr>
                <w:rFonts w:ascii="Times New Roman" w:hAnsi="Times New Roman"/>
                <w:sz w:val="20"/>
                <w:u w:val="single"/>
              </w:rPr>
              <w:t>[name, title, address]</w:t>
            </w:r>
            <w:r w:rsidR="00A97BE4" w:rsidRPr="009649D2">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3E966E46" w:rsidR="00432982" w:rsidRPr="009649D2" w:rsidRDefault="00745C08" w:rsidP="00977765">
            <w:pPr>
              <w:pStyle w:val="TableStyle"/>
              <w:widowControl w:val="0"/>
              <w:tabs>
                <w:tab w:val="left" w:pos="3244"/>
              </w:tabs>
              <w:spacing w:line="240" w:lineRule="auto"/>
              <w:jc w:val="both"/>
              <w:rPr>
                <w:rFonts w:ascii="Times New Roman" w:hAnsi="Times New Roman"/>
                <w:sz w:val="20"/>
              </w:rPr>
            </w:pPr>
            <w:r w:rsidRPr="009649D2">
              <w:rPr>
                <w:rFonts w:ascii="Times New Roman" w:hAnsi="Times New Roman"/>
                <w:sz w:val="20"/>
                <w:u w:val="single"/>
              </w:rPr>
              <w:t xml:space="preserve">Angela De Leon, </w:t>
            </w:r>
            <w:r w:rsidR="0029101D" w:rsidRPr="009649D2">
              <w:rPr>
                <w:rFonts w:ascii="Times New Roman" w:hAnsi="Times New Roman"/>
                <w:sz w:val="20"/>
                <w:u w:val="single"/>
              </w:rPr>
              <w:t>Supervising Analyst</w:t>
            </w:r>
          </w:p>
        </w:tc>
      </w:tr>
    </w:tbl>
    <w:p w14:paraId="3D185B6A" w14:textId="77777777" w:rsidR="00BE6B1A" w:rsidRPr="009649D2" w:rsidRDefault="00BE6B1A" w:rsidP="00977765">
      <w:pPr>
        <w:widowControl w:val="0"/>
        <w:spacing w:before="120" w:after="120" w:line="240" w:lineRule="auto"/>
        <w:jc w:val="both"/>
        <w:rPr>
          <w:rFonts w:ascii="Times New Roman" w:hAnsi="Times New Roman"/>
          <w:sz w:val="20"/>
        </w:rPr>
      </w:pPr>
    </w:p>
    <w:p w14:paraId="6A77B89D" w14:textId="4630FDC3" w:rsidR="00432982" w:rsidRPr="009649D2" w:rsidRDefault="00873C10" w:rsidP="00977765">
      <w:pPr>
        <w:widowControl w:val="0"/>
        <w:spacing w:before="60" w:after="60" w:line="240" w:lineRule="auto"/>
        <w:jc w:val="both"/>
        <w:rPr>
          <w:rFonts w:ascii="Times New Roman" w:hAnsi="Times New Roman"/>
          <w:sz w:val="20"/>
        </w:rPr>
      </w:pPr>
      <w:r w:rsidRPr="009649D2">
        <w:rPr>
          <w:rFonts w:ascii="Times New Roman" w:hAnsi="Times New Roman"/>
          <w:sz w:val="20"/>
        </w:rPr>
        <w:t xml:space="preserve">Either Party may change its address for notification purposes by giving the other Party written notice of the new address in accordance with this Section.  Notices </w:t>
      </w:r>
      <w:r w:rsidR="0019500E">
        <w:rPr>
          <w:rFonts w:ascii="Times New Roman" w:hAnsi="Times New Roman"/>
          <w:sz w:val="20"/>
        </w:rPr>
        <w:t>should</w:t>
      </w:r>
      <w:r w:rsidRPr="009649D2">
        <w:rPr>
          <w:rFonts w:ascii="Times New Roman" w:hAnsi="Times New Roman"/>
          <w:sz w:val="20"/>
        </w:rPr>
        <w:t xml:space="preserve"> be considered to </w:t>
      </w:r>
      <w:r w:rsidR="00977765" w:rsidRPr="009649D2">
        <w:rPr>
          <w:rFonts w:ascii="Times New Roman" w:hAnsi="Times New Roman"/>
          <w:sz w:val="20"/>
        </w:rPr>
        <w:t>be</w:t>
      </w:r>
      <w:r w:rsidRPr="009649D2">
        <w:rPr>
          <w:rFonts w:ascii="Times New Roman" w:hAnsi="Times New Roman"/>
          <w:sz w:val="20"/>
        </w:rPr>
        <w:t xml:space="preserve"> given at the time of actual delivery in person, three (3) </w:t>
      </w:r>
      <w:r w:rsidR="00FF07DC" w:rsidRPr="009649D2">
        <w:rPr>
          <w:rFonts w:ascii="Times New Roman" w:hAnsi="Times New Roman"/>
          <w:sz w:val="20"/>
        </w:rPr>
        <w:t>B</w:t>
      </w:r>
      <w:r w:rsidR="00025177" w:rsidRPr="009649D2">
        <w:rPr>
          <w:rFonts w:ascii="Times New Roman" w:hAnsi="Times New Roman"/>
          <w:sz w:val="20"/>
        </w:rPr>
        <w:t xml:space="preserve">usiness </w:t>
      </w:r>
      <w:r w:rsidR="00FF07DC" w:rsidRPr="009649D2">
        <w:rPr>
          <w:rFonts w:ascii="Times New Roman" w:hAnsi="Times New Roman"/>
          <w:sz w:val="20"/>
        </w:rPr>
        <w:t>D</w:t>
      </w:r>
      <w:r w:rsidRPr="009649D2">
        <w:rPr>
          <w:rFonts w:ascii="Times New Roman" w:hAnsi="Times New Roman"/>
          <w:sz w:val="20"/>
        </w:rPr>
        <w:t xml:space="preserve">ays after </w:t>
      </w:r>
      <w:r w:rsidR="00156630" w:rsidRPr="009649D2">
        <w:rPr>
          <w:rFonts w:ascii="Times New Roman" w:hAnsi="Times New Roman"/>
          <w:sz w:val="20"/>
        </w:rPr>
        <w:t>depositing</w:t>
      </w:r>
      <w:r w:rsidRPr="009649D2">
        <w:rPr>
          <w:rFonts w:ascii="Times New Roman" w:hAnsi="Times New Roman"/>
          <w:sz w:val="20"/>
        </w:rPr>
        <w:t xml:space="preserve"> in the mail as set forth above, or one (1) day after delivery to an overnight air courier service.</w:t>
      </w:r>
    </w:p>
    <w:p w14:paraId="0DF24757" w14:textId="77777777" w:rsidR="004203E7" w:rsidRPr="009649D2" w:rsidRDefault="004203E7" w:rsidP="00977765">
      <w:pPr>
        <w:widowControl w:val="0"/>
        <w:spacing w:before="60" w:after="60" w:line="240" w:lineRule="auto"/>
        <w:jc w:val="both"/>
        <w:rPr>
          <w:rFonts w:ascii="Times New Roman" w:hAnsi="Times New Roman"/>
          <w:sz w:val="20"/>
        </w:rPr>
      </w:pPr>
      <w:r w:rsidRPr="009649D2">
        <w:rPr>
          <w:rFonts w:ascii="Times New Roman" w:hAnsi="Times New Roman"/>
          <w:sz w:val="20"/>
        </w:rPr>
        <w:tab/>
        <w:t>10</w:t>
      </w:r>
      <w:r w:rsidR="00615181" w:rsidRPr="009649D2">
        <w:rPr>
          <w:rFonts w:ascii="Times New Roman" w:hAnsi="Times New Roman"/>
          <w:sz w:val="20"/>
        </w:rPr>
        <w:t>.5</w:t>
      </w:r>
      <w:r w:rsidR="00615181" w:rsidRPr="009649D2">
        <w:rPr>
          <w:rFonts w:ascii="Times New Roman" w:hAnsi="Times New Roman"/>
          <w:sz w:val="20"/>
        </w:rPr>
        <w:tab/>
      </w:r>
      <w:r w:rsidR="00873C10" w:rsidRPr="009649D2">
        <w:rPr>
          <w:rFonts w:ascii="Times New Roman" w:hAnsi="Times New Roman"/>
          <w:sz w:val="20"/>
          <w:u w:val="single"/>
        </w:rPr>
        <w:t>Independent Contractors</w:t>
      </w:r>
      <w:r w:rsidR="00873C10" w:rsidRPr="009649D2">
        <w:rPr>
          <w:rFonts w:ascii="Times New Roman" w:hAnsi="Times New Roman"/>
          <w:sz w:val="20"/>
        </w:rPr>
        <w:t xml:space="preserve">.  </w:t>
      </w:r>
      <w:r w:rsidR="008B0A96" w:rsidRPr="009649D2">
        <w:rPr>
          <w:rFonts w:ascii="Times New Roman" w:hAnsi="Times New Roman"/>
          <w:sz w:val="20"/>
        </w:rPr>
        <w:t>Contractor</w:t>
      </w:r>
      <w:r w:rsidR="00873C10" w:rsidRPr="009649D2">
        <w:rPr>
          <w:rFonts w:ascii="Times New Roman" w:hAnsi="Times New Roman"/>
          <w:sz w:val="20"/>
        </w:rPr>
        <w:t xml:space="preserve"> and </w:t>
      </w:r>
      <w:r w:rsidR="008B0A96" w:rsidRPr="009649D2">
        <w:rPr>
          <w:rFonts w:ascii="Times New Roman" w:hAnsi="Times New Roman"/>
          <w:sz w:val="20"/>
        </w:rPr>
        <w:t>Subcontractor</w:t>
      </w:r>
      <w:r w:rsidR="00873C10" w:rsidRPr="009649D2">
        <w:rPr>
          <w:rFonts w:ascii="Times New Roman" w:hAnsi="Times New Roman"/>
          <w:sz w:val="20"/>
        </w:rPr>
        <w:t xml:space="preserve">s in the performance of this Agreement shall act in an independent capacity and not as officers or employees or agents of the </w:t>
      </w:r>
      <w:r w:rsidR="001A3ECF" w:rsidRPr="009649D2">
        <w:rPr>
          <w:rFonts w:ascii="Times New Roman" w:hAnsi="Times New Roman"/>
          <w:sz w:val="20"/>
        </w:rPr>
        <w:t>Judicial Branch Entities</w:t>
      </w:r>
      <w:r w:rsidR="00873C10" w:rsidRPr="009649D2">
        <w:rPr>
          <w:rFonts w:ascii="Times New Roman" w:hAnsi="Times New Roman"/>
          <w:sz w:val="20"/>
        </w:rPr>
        <w:t xml:space="preserve"> or </w:t>
      </w:r>
      <w:r w:rsidR="008B0A96" w:rsidRPr="009649D2">
        <w:rPr>
          <w:rFonts w:ascii="Times New Roman" w:hAnsi="Times New Roman"/>
          <w:sz w:val="20"/>
        </w:rPr>
        <w:t>JBE Contractors</w:t>
      </w:r>
      <w:r w:rsidR="00873C10" w:rsidRPr="009649D2">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16EE8DE7"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lastRenderedPageBreak/>
        <w:tab/>
        <w:t>10.6</w:t>
      </w:r>
      <w:r w:rsidRPr="009649D2">
        <w:rPr>
          <w:rFonts w:ascii="Times New Roman" w:hAnsi="Times New Roman"/>
          <w:sz w:val="20"/>
        </w:rPr>
        <w:tab/>
      </w:r>
      <w:r w:rsidR="00873C10" w:rsidRPr="009649D2">
        <w:rPr>
          <w:rFonts w:ascii="Times New Roman" w:hAnsi="Times New Roman"/>
          <w:sz w:val="20"/>
          <w:u w:val="single"/>
        </w:rPr>
        <w:t>Covenant of Further Assurances</w:t>
      </w:r>
      <w:r w:rsidR="00873C10" w:rsidRPr="009649D2">
        <w:rPr>
          <w:rFonts w:ascii="Times New Roman" w:hAnsi="Times New Roman"/>
          <w:sz w:val="20"/>
        </w:rPr>
        <w:t xml:space="preserve">.  </w:t>
      </w:r>
      <w:r w:rsidR="008B0A96" w:rsidRPr="009649D2">
        <w:rPr>
          <w:rFonts w:ascii="Times New Roman" w:hAnsi="Times New Roman"/>
          <w:sz w:val="20"/>
        </w:rPr>
        <w:t>Contractor</w:t>
      </w:r>
      <w:r w:rsidR="00873C10" w:rsidRPr="009649D2">
        <w:rPr>
          <w:rFonts w:ascii="Times New Roman" w:hAnsi="Times New Roman"/>
          <w:sz w:val="20"/>
        </w:rPr>
        <w:t xml:space="preserve"> covenants and agrees </w:t>
      </w:r>
      <w:r w:rsidR="005B5611" w:rsidRPr="009649D2">
        <w:rPr>
          <w:rFonts w:ascii="Times New Roman" w:hAnsi="Times New Roman"/>
          <w:sz w:val="20"/>
        </w:rPr>
        <w:t>that</w:t>
      </w:r>
      <w:r w:rsidR="00873C10" w:rsidRPr="009649D2">
        <w:rPr>
          <w:rFonts w:ascii="Times New Roman" w:hAnsi="Times New Roman"/>
          <w:sz w:val="20"/>
        </w:rPr>
        <w:t xml:space="preserve"> subsequent to the execution and delivery of this Agreement and without any additional consideration, </w:t>
      </w:r>
      <w:r w:rsidR="008B0A96" w:rsidRPr="009649D2">
        <w:rPr>
          <w:rFonts w:ascii="Times New Roman" w:hAnsi="Times New Roman"/>
          <w:sz w:val="20"/>
        </w:rPr>
        <w:t>Contractor</w:t>
      </w:r>
      <w:r w:rsidR="00873C10" w:rsidRPr="009649D2">
        <w:rPr>
          <w:rFonts w:ascii="Times New Roman" w:hAnsi="Times New Roman"/>
          <w:sz w:val="20"/>
        </w:rPr>
        <w:t xml:space="preserve"> shall execute and deliver any further legal instruments and perform any acts that are or may become necessary to effectuate the purposes of this Agree</w:t>
      </w:r>
      <w:r w:rsidR="00366213" w:rsidRPr="009649D2">
        <w:rPr>
          <w:rFonts w:ascii="Times New Roman" w:hAnsi="Times New Roman"/>
          <w:sz w:val="20"/>
        </w:rPr>
        <w:t>m</w:t>
      </w:r>
      <w:r w:rsidR="00873C10" w:rsidRPr="009649D2">
        <w:rPr>
          <w:rFonts w:ascii="Times New Roman" w:hAnsi="Times New Roman"/>
          <w:sz w:val="20"/>
        </w:rPr>
        <w:t>ent.</w:t>
      </w:r>
    </w:p>
    <w:p w14:paraId="0F3669A6" w14:textId="653181AE"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tab/>
        <w:t>10.7</w:t>
      </w:r>
      <w:r w:rsidRPr="009649D2">
        <w:rPr>
          <w:rFonts w:ascii="Times New Roman" w:hAnsi="Times New Roman"/>
          <w:sz w:val="20"/>
        </w:rPr>
        <w:tab/>
      </w:r>
      <w:r w:rsidR="00873C10" w:rsidRPr="009649D2">
        <w:rPr>
          <w:rFonts w:ascii="Times New Roman" w:hAnsi="Times New Roman"/>
          <w:sz w:val="20"/>
          <w:u w:val="single"/>
        </w:rPr>
        <w:t>Publicity</w:t>
      </w:r>
      <w:r w:rsidR="00873C10" w:rsidRPr="009649D2">
        <w:rPr>
          <w:rFonts w:ascii="Times New Roman" w:hAnsi="Times New Roman"/>
          <w:sz w:val="20"/>
        </w:rPr>
        <w:t xml:space="preserve">.  News releases and other public disclosures pertaining to this Agreement </w:t>
      </w:r>
      <w:r w:rsidR="001C02AD">
        <w:rPr>
          <w:rFonts w:ascii="Times New Roman" w:hAnsi="Times New Roman"/>
          <w:sz w:val="20"/>
        </w:rPr>
        <w:t>shall</w:t>
      </w:r>
      <w:r w:rsidR="00873C10" w:rsidRPr="009649D2">
        <w:rPr>
          <w:rFonts w:ascii="Times New Roman" w:hAnsi="Times New Roman"/>
          <w:sz w:val="20"/>
        </w:rPr>
        <w:t xml:space="preserve"> not be made by </w:t>
      </w:r>
      <w:r w:rsidR="008B0A96" w:rsidRPr="009649D2">
        <w:rPr>
          <w:rFonts w:ascii="Times New Roman" w:hAnsi="Times New Roman"/>
          <w:sz w:val="20"/>
        </w:rPr>
        <w:t>Contractor</w:t>
      </w:r>
      <w:r w:rsidR="00873C10" w:rsidRPr="009649D2">
        <w:rPr>
          <w:rFonts w:ascii="Times New Roman" w:hAnsi="Times New Roman"/>
          <w:sz w:val="20"/>
        </w:rPr>
        <w:t xml:space="preserve"> without prior written approval of the </w:t>
      </w:r>
      <w:r w:rsidR="0022174B" w:rsidRPr="009649D2">
        <w:rPr>
          <w:rFonts w:ascii="Times New Roman" w:hAnsi="Times New Roman"/>
          <w:sz w:val="20"/>
        </w:rPr>
        <w:t>JBE</w:t>
      </w:r>
      <w:r w:rsidR="00873C10" w:rsidRPr="009649D2">
        <w:rPr>
          <w:rFonts w:ascii="Times New Roman" w:hAnsi="Times New Roman"/>
          <w:sz w:val="20"/>
        </w:rPr>
        <w:t>.</w:t>
      </w:r>
    </w:p>
    <w:p w14:paraId="357FCF1C" w14:textId="60A66CBD"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tab/>
        <w:t>10.8</w:t>
      </w:r>
      <w:r w:rsidRPr="009649D2">
        <w:rPr>
          <w:rFonts w:ascii="Times New Roman" w:hAnsi="Times New Roman"/>
          <w:sz w:val="20"/>
        </w:rPr>
        <w:tab/>
      </w:r>
      <w:r w:rsidR="00873C10" w:rsidRPr="009649D2">
        <w:rPr>
          <w:rFonts w:ascii="Times New Roman" w:hAnsi="Times New Roman"/>
          <w:sz w:val="20"/>
          <w:u w:val="single"/>
        </w:rPr>
        <w:t>Third Party Beneficiaries</w:t>
      </w:r>
      <w:r w:rsidR="00BA2F3F" w:rsidRPr="009649D2">
        <w:rPr>
          <w:rFonts w:ascii="Times New Roman" w:hAnsi="Times New Roman"/>
          <w:sz w:val="20"/>
        </w:rPr>
        <w:t>.  Except for</w:t>
      </w:r>
      <w:r w:rsidR="00873C10" w:rsidRPr="009649D2">
        <w:rPr>
          <w:rFonts w:ascii="Times New Roman" w:hAnsi="Times New Roman"/>
          <w:sz w:val="20"/>
        </w:rPr>
        <w:t xml:space="preserve"> the </w:t>
      </w:r>
      <w:r w:rsidR="001A3ECF" w:rsidRPr="009649D2">
        <w:rPr>
          <w:rFonts w:ascii="Times New Roman" w:hAnsi="Times New Roman"/>
          <w:sz w:val="20"/>
        </w:rPr>
        <w:t>Judicial Branch Entities</w:t>
      </w:r>
      <w:r w:rsidR="00873C10" w:rsidRPr="009649D2">
        <w:rPr>
          <w:rFonts w:ascii="Times New Roman" w:hAnsi="Times New Roman"/>
          <w:sz w:val="20"/>
        </w:rPr>
        <w:t xml:space="preserve">, each Party intends that this Agreement shall not </w:t>
      </w:r>
      <w:r w:rsidR="00156630" w:rsidRPr="009649D2">
        <w:rPr>
          <w:rFonts w:ascii="Times New Roman" w:hAnsi="Times New Roman"/>
          <w:sz w:val="20"/>
        </w:rPr>
        <w:t>benefit or</w:t>
      </w:r>
      <w:r w:rsidR="00873C10" w:rsidRPr="009649D2">
        <w:rPr>
          <w:rFonts w:ascii="Times New Roman" w:hAnsi="Times New Roman"/>
          <w:sz w:val="20"/>
        </w:rPr>
        <w:t xml:space="preserve"> create any right or cause of action in or on behalf of, any person or entity other than the Parties.</w:t>
      </w:r>
    </w:p>
    <w:p w14:paraId="03393BCB" w14:textId="0823B34F"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tab/>
        <w:t>10.9</w:t>
      </w:r>
      <w:r w:rsidRPr="009649D2">
        <w:rPr>
          <w:rFonts w:ascii="Times New Roman" w:hAnsi="Times New Roman"/>
          <w:sz w:val="20"/>
        </w:rPr>
        <w:tab/>
      </w:r>
      <w:r w:rsidR="00873C10" w:rsidRPr="009649D2">
        <w:rPr>
          <w:rFonts w:ascii="Times New Roman" w:hAnsi="Times New Roman"/>
          <w:sz w:val="20"/>
          <w:u w:val="single"/>
        </w:rPr>
        <w:t>Governing Law; Jurisdiction; and Venue</w:t>
      </w:r>
      <w:r w:rsidR="00873C10" w:rsidRPr="009649D2">
        <w:rPr>
          <w:rFonts w:ascii="Times New Roman" w:hAnsi="Times New Roman"/>
          <w:sz w:val="20"/>
        </w:rPr>
        <w:t xml:space="preserve">.  This Agreement and performance under it </w:t>
      </w:r>
      <w:r w:rsidR="001C02AD">
        <w:rPr>
          <w:rFonts w:ascii="Times New Roman" w:hAnsi="Times New Roman"/>
          <w:sz w:val="20"/>
        </w:rPr>
        <w:t>shall</w:t>
      </w:r>
      <w:r w:rsidR="00873C10" w:rsidRPr="009649D2">
        <w:rPr>
          <w:rFonts w:ascii="Times New Roman" w:hAnsi="Times New Roman"/>
          <w:sz w:val="20"/>
        </w:rPr>
        <w:t xml:space="preserve"> be exclusively governed by the laws of the State of California without regard to its conflict of law provisions</w:t>
      </w:r>
      <w:r w:rsidR="00F93E6D" w:rsidRPr="009649D2">
        <w:rPr>
          <w:rFonts w:ascii="Times New Roman" w:hAnsi="Times New Roman"/>
          <w:sz w:val="20"/>
        </w:rPr>
        <w:t>. The parties shall attempt in good faith to resolve informally and promptly any dispute that arises under this Agreement.</w:t>
      </w:r>
      <w:r w:rsidR="00873C10" w:rsidRPr="009649D2">
        <w:rPr>
          <w:rFonts w:ascii="Times New Roman" w:hAnsi="Times New Roman"/>
          <w:sz w:val="20"/>
        </w:rPr>
        <w:t xml:space="preserve"> </w:t>
      </w:r>
      <w:r w:rsidR="008B0A96" w:rsidRPr="009649D2">
        <w:rPr>
          <w:rFonts w:ascii="Times New Roman" w:hAnsi="Times New Roman"/>
          <w:sz w:val="20"/>
        </w:rPr>
        <w:t>Contractor</w:t>
      </w:r>
      <w:r w:rsidR="00873C10" w:rsidRPr="009649D2">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tab/>
        <w:t>10.10</w:t>
      </w:r>
      <w:r w:rsidRPr="009649D2">
        <w:rPr>
          <w:rFonts w:ascii="Times New Roman" w:hAnsi="Times New Roman"/>
          <w:sz w:val="20"/>
        </w:rPr>
        <w:tab/>
      </w:r>
      <w:r w:rsidR="00667EFF" w:rsidRPr="009649D2">
        <w:rPr>
          <w:rFonts w:ascii="Times New Roman" w:hAnsi="Times New Roman"/>
          <w:sz w:val="20"/>
          <w:u w:val="single"/>
        </w:rPr>
        <w:t>Follow-On Contracting</w:t>
      </w:r>
      <w:r w:rsidR="00667EFF" w:rsidRPr="009649D2">
        <w:rPr>
          <w:rFonts w:ascii="Times New Roman" w:hAnsi="Times New Roman"/>
          <w:sz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644935C6" w:rsidR="004203E7" w:rsidRPr="009649D2" w:rsidRDefault="004203E7" w:rsidP="00977765">
      <w:pPr>
        <w:widowControl w:val="0"/>
        <w:spacing w:before="120" w:after="120" w:line="240" w:lineRule="auto"/>
        <w:jc w:val="both"/>
        <w:rPr>
          <w:rFonts w:ascii="Times New Roman" w:hAnsi="Times New Roman"/>
          <w:sz w:val="20"/>
        </w:rPr>
      </w:pPr>
      <w:r w:rsidRPr="009649D2">
        <w:rPr>
          <w:rFonts w:ascii="Times New Roman" w:hAnsi="Times New Roman"/>
          <w:sz w:val="20"/>
        </w:rPr>
        <w:tab/>
        <w:t>10.11</w:t>
      </w:r>
      <w:r w:rsidRPr="009649D2">
        <w:rPr>
          <w:rFonts w:ascii="Times New Roman" w:hAnsi="Times New Roman"/>
          <w:sz w:val="20"/>
        </w:rPr>
        <w:tab/>
      </w:r>
      <w:r w:rsidR="007E7D38" w:rsidRPr="009649D2">
        <w:rPr>
          <w:rFonts w:ascii="Times New Roman" w:hAnsi="Times New Roman"/>
          <w:sz w:val="20"/>
          <w:u w:val="single"/>
        </w:rPr>
        <w:t>Order of Precedence</w:t>
      </w:r>
      <w:r w:rsidR="007E7D38" w:rsidRPr="009649D2">
        <w:rPr>
          <w:rFonts w:ascii="Times New Roman" w:hAnsi="Times New Roman"/>
          <w:sz w:val="20"/>
        </w:rPr>
        <w:t xml:space="preserve">.  Any conflict among or between the documents making up </w:t>
      </w:r>
      <w:r w:rsidR="00533B3B" w:rsidRPr="009649D2">
        <w:rPr>
          <w:rFonts w:ascii="Times New Roman" w:hAnsi="Times New Roman"/>
          <w:sz w:val="20"/>
        </w:rPr>
        <w:t>this</w:t>
      </w:r>
      <w:r w:rsidR="007E7D38" w:rsidRPr="009649D2">
        <w:rPr>
          <w:rFonts w:ascii="Times New Roman" w:hAnsi="Times New Roman"/>
          <w:sz w:val="20"/>
        </w:rPr>
        <w:t xml:space="preserve"> Agreement </w:t>
      </w:r>
      <w:r w:rsidR="001C02AD">
        <w:rPr>
          <w:rFonts w:ascii="Times New Roman" w:hAnsi="Times New Roman"/>
          <w:sz w:val="20"/>
        </w:rPr>
        <w:t>shall</w:t>
      </w:r>
      <w:r w:rsidR="007E7D38" w:rsidRPr="009649D2">
        <w:rPr>
          <w:rFonts w:ascii="Times New Roman" w:hAnsi="Times New Roman"/>
          <w:sz w:val="20"/>
        </w:rPr>
        <w:t xml:space="preserve"> be resolved in accordance with the following order of precedence (in descending order of precedence): </w:t>
      </w:r>
      <w:r w:rsidR="00442C4E" w:rsidRPr="009649D2">
        <w:rPr>
          <w:rFonts w:ascii="Times New Roman" w:hAnsi="Times New Roman"/>
          <w:sz w:val="20"/>
        </w:rPr>
        <w:t xml:space="preserve">(i) </w:t>
      </w:r>
      <w:r w:rsidR="001F43A3" w:rsidRPr="009649D2">
        <w:rPr>
          <w:rFonts w:ascii="Times New Roman" w:hAnsi="Times New Roman"/>
          <w:sz w:val="20"/>
        </w:rPr>
        <w:t>Appendix C - The</w:t>
      </w:r>
      <w:r w:rsidR="007E7D38" w:rsidRPr="009649D2">
        <w:rPr>
          <w:rFonts w:ascii="Times New Roman" w:hAnsi="Times New Roman"/>
          <w:sz w:val="20"/>
        </w:rPr>
        <w:t xml:space="preserve"> General Terms and Conditions</w:t>
      </w:r>
      <w:r w:rsidR="00565C4A" w:rsidRPr="009649D2">
        <w:rPr>
          <w:rFonts w:ascii="Times New Roman" w:hAnsi="Times New Roman"/>
          <w:sz w:val="20"/>
        </w:rPr>
        <w:t xml:space="preserve"> and Appendix D – Defined Terms;</w:t>
      </w:r>
      <w:r w:rsidR="00442C4E" w:rsidRPr="009649D2">
        <w:rPr>
          <w:rFonts w:ascii="Times New Roman" w:hAnsi="Times New Roman"/>
          <w:sz w:val="20"/>
        </w:rPr>
        <w:t xml:space="preserve"> (ii) t</w:t>
      </w:r>
      <w:r w:rsidR="001F43A3" w:rsidRPr="009649D2">
        <w:rPr>
          <w:rFonts w:ascii="Times New Roman" w:hAnsi="Times New Roman"/>
          <w:sz w:val="20"/>
        </w:rPr>
        <w:t>he Coversheet;</w:t>
      </w:r>
      <w:r w:rsidR="00442C4E" w:rsidRPr="009649D2">
        <w:rPr>
          <w:rFonts w:ascii="Times New Roman" w:hAnsi="Times New Roman"/>
          <w:sz w:val="20"/>
        </w:rPr>
        <w:t xml:space="preserve"> (iii) </w:t>
      </w:r>
      <w:r w:rsidR="001F43A3" w:rsidRPr="009649D2">
        <w:rPr>
          <w:rFonts w:ascii="Times New Roman" w:hAnsi="Times New Roman"/>
          <w:sz w:val="20"/>
        </w:rPr>
        <w:t>Appendix B – Pricing and Payment;</w:t>
      </w:r>
      <w:r w:rsidR="00442C4E" w:rsidRPr="009649D2">
        <w:rPr>
          <w:rFonts w:ascii="Times New Roman" w:hAnsi="Times New Roman"/>
          <w:sz w:val="20"/>
        </w:rPr>
        <w:t xml:space="preserve"> (iv) Appendix A – Statement of Work; (v) </w:t>
      </w:r>
      <w:r w:rsidR="008D792C" w:rsidRPr="009649D2">
        <w:rPr>
          <w:rFonts w:ascii="Times New Roman" w:hAnsi="Times New Roman"/>
          <w:sz w:val="20"/>
        </w:rPr>
        <w:t>Appendix E</w:t>
      </w:r>
      <w:r w:rsidR="0018059B" w:rsidRPr="009649D2">
        <w:rPr>
          <w:rFonts w:ascii="Times New Roman" w:hAnsi="Times New Roman"/>
          <w:sz w:val="20"/>
        </w:rPr>
        <w:t xml:space="preserve"> – </w:t>
      </w:r>
      <w:r w:rsidR="00446C5A" w:rsidRPr="009649D2">
        <w:rPr>
          <w:rFonts w:ascii="Times New Roman" w:hAnsi="Times New Roman"/>
          <w:sz w:val="20"/>
        </w:rPr>
        <w:t xml:space="preserve">The </w:t>
      </w:r>
      <w:r w:rsidR="0018059B" w:rsidRPr="009649D2">
        <w:rPr>
          <w:rFonts w:ascii="Times New Roman" w:hAnsi="Times New Roman"/>
          <w:sz w:val="20"/>
        </w:rPr>
        <w:t>Licensed Software</w:t>
      </w:r>
      <w:r w:rsidR="00442C4E" w:rsidRPr="009649D2">
        <w:rPr>
          <w:rFonts w:ascii="Times New Roman" w:hAnsi="Times New Roman"/>
          <w:sz w:val="20"/>
        </w:rPr>
        <w:t xml:space="preserve">; (vi) </w:t>
      </w:r>
      <w:r w:rsidR="0018059B" w:rsidRPr="009649D2">
        <w:rPr>
          <w:rFonts w:ascii="Times New Roman" w:hAnsi="Times New Roman"/>
          <w:sz w:val="20"/>
        </w:rPr>
        <w:t xml:space="preserve">Appendix </w:t>
      </w:r>
      <w:r w:rsidR="008D792C" w:rsidRPr="009649D2">
        <w:rPr>
          <w:rFonts w:ascii="Times New Roman" w:hAnsi="Times New Roman"/>
          <w:sz w:val="20"/>
        </w:rPr>
        <w:t>F</w:t>
      </w:r>
      <w:r w:rsidR="0018059B" w:rsidRPr="009649D2">
        <w:rPr>
          <w:rFonts w:ascii="Times New Roman" w:hAnsi="Times New Roman"/>
          <w:sz w:val="20"/>
        </w:rPr>
        <w:t xml:space="preserve"> – Maintenance and Support</w:t>
      </w:r>
      <w:r w:rsidR="008D792C" w:rsidRPr="009649D2">
        <w:rPr>
          <w:rFonts w:ascii="Times New Roman" w:hAnsi="Times New Roman"/>
          <w:sz w:val="20"/>
        </w:rPr>
        <w:t xml:space="preserve"> Services</w:t>
      </w:r>
      <w:r w:rsidR="001F43A3" w:rsidRPr="009649D2">
        <w:rPr>
          <w:rFonts w:ascii="Times New Roman" w:hAnsi="Times New Roman"/>
          <w:sz w:val="20"/>
        </w:rPr>
        <w:t xml:space="preserve">; </w:t>
      </w:r>
      <w:r w:rsidR="00676C52" w:rsidRPr="009649D2">
        <w:rPr>
          <w:rFonts w:ascii="Times New Roman" w:hAnsi="Times New Roman"/>
          <w:sz w:val="20"/>
        </w:rPr>
        <w:t xml:space="preserve">(vii) Appendix G – Unruh Civil Rights Act and FEHA Certification; </w:t>
      </w:r>
      <w:r w:rsidR="001F43A3" w:rsidRPr="009649D2">
        <w:rPr>
          <w:rFonts w:ascii="Times New Roman" w:hAnsi="Times New Roman"/>
          <w:sz w:val="20"/>
        </w:rPr>
        <w:t xml:space="preserve">and </w:t>
      </w:r>
      <w:r w:rsidR="00442C4E" w:rsidRPr="009649D2">
        <w:rPr>
          <w:rFonts w:ascii="Times New Roman" w:hAnsi="Times New Roman"/>
          <w:sz w:val="20"/>
        </w:rPr>
        <w:t>(vi</w:t>
      </w:r>
      <w:r w:rsidR="00676C52" w:rsidRPr="009649D2">
        <w:rPr>
          <w:rFonts w:ascii="Times New Roman" w:hAnsi="Times New Roman"/>
          <w:sz w:val="20"/>
        </w:rPr>
        <w:t>i</w:t>
      </w:r>
      <w:r w:rsidR="00442C4E" w:rsidRPr="009649D2">
        <w:rPr>
          <w:rFonts w:ascii="Times New Roman" w:hAnsi="Times New Roman"/>
          <w:sz w:val="20"/>
        </w:rPr>
        <w:t>i) a</w:t>
      </w:r>
      <w:r w:rsidR="001F43A3" w:rsidRPr="009649D2">
        <w:rPr>
          <w:rFonts w:ascii="Times New Roman" w:hAnsi="Times New Roman"/>
          <w:sz w:val="20"/>
        </w:rPr>
        <w:t>ny exhibits to the Agreement</w:t>
      </w:r>
      <w:r w:rsidR="003E0790" w:rsidRPr="009649D2">
        <w:rPr>
          <w:rFonts w:ascii="Times New Roman" w:hAnsi="Times New Roman"/>
          <w:b/>
          <w:i/>
          <w:sz w:val="20"/>
        </w:rPr>
        <w:t>.</w:t>
      </w:r>
    </w:p>
    <w:p w14:paraId="252D6CF2" w14:textId="726E0A6C" w:rsidR="00391403" w:rsidRPr="009649D2" w:rsidRDefault="004203E7" w:rsidP="00977765">
      <w:pPr>
        <w:widowControl w:val="0"/>
        <w:spacing w:line="240" w:lineRule="auto"/>
        <w:jc w:val="both"/>
        <w:rPr>
          <w:rFonts w:ascii="Times New Roman" w:hAnsi="Times New Roman"/>
          <w:sz w:val="20"/>
        </w:rPr>
      </w:pPr>
      <w:r w:rsidRPr="009649D2">
        <w:rPr>
          <w:rFonts w:ascii="Times New Roman" w:hAnsi="Times New Roman"/>
          <w:sz w:val="20"/>
        </w:rPr>
        <w:tab/>
        <w:t>10.12</w:t>
      </w:r>
      <w:r w:rsidRPr="009649D2">
        <w:rPr>
          <w:rFonts w:ascii="Times New Roman" w:hAnsi="Times New Roman"/>
          <w:sz w:val="20"/>
        </w:rPr>
        <w:tab/>
      </w:r>
      <w:r w:rsidR="00094526" w:rsidRPr="009649D2">
        <w:rPr>
          <w:rFonts w:ascii="Times New Roman" w:hAnsi="Times New Roman"/>
          <w:sz w:val="20"/>
          <w:u w:val="single"/>
        </w:rPr>
        <w:t>Miscellaneous</w:t>
      </w:r>
      <w:r w:rsidR="00873C10" w:rsidRPr="009649D2">
        <w:rPr>
          <w:rFonts w:ascii="Times New Roman" w:hAnsi="Times New Roman"/>
          <w:sz w:val="20"/>
        </w:rPr>
        <w:t xml:space="preserve">. </w:t>
      </w:r>
      <w:r w:rsidR="0022174B" w:rsidRPr="009649D2">
        <w:rPr>
          <w:rFonts w:ascii="Times New Roman" w:hAnsi="Times New Roman"/>
          <w:sz w:val="20"/>
        </w:rPr>
        <w:t xml:space="preserve">This Agreement has been arrived at through negotiation between the </w:t>
      </w:r>
      <w:r w:rsidR="00881761" w:rsidRPr="009649D2">
        <w:rPr>
          <w:rFonts w:ascii="Times New Roman" w:hAnsi="Times New Roman"/>
          <w:sz w:val="20"/>
        </w:rPr>
        <w:t>P</w:t>
      </w:r>
      <w:r w:rsidR="0022174B" w:rsidRPr="009649D2">
        <w:rPr>
          <w:rFonts w:ascii="Times New Roman" w:hAnsi="Times New Roman"/>
          <w:sz w:val="20"/>
        </w:rPr>
        <w:t xml:space="preserve">arties. Neither </w:t>
      </w:r>
      <w:r w:rsidR="00881761" w:rsidRPr="009649D2">
        <w:rPr>
          <w:rFonts w:ascii="Times New Roman" w:hAnsi="Times New Roman"/>
          <w:sz w:val="20"/>
        </w:rPr>
        <w:t>P</w:t>
      </w:r>
      <w:r w:rsidR="0022174B" w:rsidRPr="009649D2">
        <w:rPr>
          <w:rFonts w:ascii="Times New Roman" w:hAnsi="Times New Roman"/>
          <w:sz w:val="20"/>
        </w:rPr>
        <w:t xml:space="preserve">arty is the party that prepared this Agreement for purposes of construing this Agreement under California Civil Code </w:t>
      </w:r>
      <w:r w:rsidR="00F07F9C" w:rsidRPr="009649D2">
        <w:rPr>
          <w:rFonts w:ascii="Times New Roman" w:hAnsi="Times New Roman"/>
          <w:sz w:val="20"/>
        </w:rPr>
        <w:t xml:space="preserve">section </w:t>
      </w:r>
      <w:r w:rsidR="0022174B" w:rsidRPr="009649D2">
        <w:rPr>
          <w:rFonts w:ascii="Times New Roman" w:hAnsi="Times New Roman"/>
          <w:sz w:val="20"/>
        </w:rPr>
        <w:t>1654.</w:t>
      </w:r>
      <w:r w:rsidR="00A81A43" w:rsidRPr="009649D2">
        <w:rPr>
          <w:rFonts w:ascii="Times New Roman" w:hAnsi="Times New Roman"/>
          <w:sz w:val="20"/>
        </w:rPr>
        <w:t xml:space="preserve"> </w:t>
      </w:r>
      <w:r w:rsidR="0022174B" w:rsidRPr="009649D2">
        <w:rPr>
          <w:rFonts w:ascii="Times New Roman" w:hAnsi="Times New Roman"/>
          <w:sz w:val="20"/>
        </w:rPr>
        <w:t xml:space="preserve">No amendment to this Agreement </w:t>
      </w:r>
      <w:r w:rsidR="001C02AD">
        <w:rPr>
          <w:rFonts w:ascii="Times New Roman" w:hAnsi="Times New Roman"/>
          <w:sz w:val="20"/>
        </w:rPr>
        <w:t>shall</w:t>
      </w:r>
      <w:r w:rsidR="0022174B" w:rsidRPr="009649D2">
        <w:rPr>
          <w:rFonts w:ascii="Times New Roman" w:hAnsi="Times New Roman"/>
          <w:sz w:val="20"/>
        </w:rPr>
        <w:t xml:space="preserve"> be effective unless in writing.</w:t>
      </w:r>
      <w:r w:rsidR="00A81A43" w:rsidRPr="009649D2">
        <w:rPr>
          <w:rFonts w:ascii="Times New Roman" w:hAnsi="Times New Roman"/>
          <w:sz w:val="20"/>
        </w:rPr>
        <w:t xml:space="preserve"> </w:t>
      </w:r>
      <w:r w:rsidR="00873C10" w:rsidRPr="009649D2">
        <w:rPr>
          <w:rFonts w:ascii="Times New Roman" w:hAnsi="Times New Roman"/>
          <w:sz w:val="20"/>
        </w:rPr>
        <w:t>This Agreement</w:t>
      </w:r>
      <w:r w:rsidR="00E8399D" w:rsidRPr="009649D2">
        <w:rPr>
          <w:rFonts w:ascii="Times New Roman" w:hAnsi="Times New Roman"/>
          <w:sz w:val="20"/>
        </w:rPr>
        <w:t xml:space="preserve"> </w:t>
      </w:r>
      <w:r w:rsidR="00873C10" w:rsidRPr="009649D2">
        <w:rPr>
          <w:rFonts w:ascii="Times New Roman" w:hAnsi="Times New Roman"/>
          <w:sz w:val="20"/>
        </w:rPr>
        <w:t>constitute</w:t>
      </w:r>
      <w:r w:rsidR="00E8399D" w:rsidRPr="009649D2">
        <w:rPr>
          <w:rFonts w:ascii="Times New Roman" w:hAnsi="Times New Roman"/>
          <w:sz w:val="20"/>
        </w:rPr>
        <w:t>s</w:t>
      </w:r>
      <w:r w:rsidR="00873C10" w:rsidRPr="009649D2">
        <w:rPr>
          <w:rFonts w:ascii="Times New Roman" w:hAnsi="Times New Roman"/>
          <w:sz w:val="20"/>
        </w:rPr>
        <w:t xml:space="preserve"> the entire agreement of the Parties with respect to the subject matter hereof</w:t>
      </w:r>
      <w:r w:rsidR="008411EE" w:rsidRPr="009649D2">
        <w:rPr>
          <w:rFonts w:ascii="Times New Roman" w:hAnsi="Times New Roman"/>
          <w:sz w:val="20"/>
        </w:rPr>
        <w:t>.</w:t>
      </w:r>
      <w:r w:rsidR="00873C10" w:rsidRPr="009649D2">
        <w:rPr>
          <w:rFonts w:ascii="Times New Roman" w:hAnsi="Times New Roman"/>
          <w:sz w:val="20"/>
        </w:rPr>
        <w:t xml:space="preserve"> </w:t>
      </w:r>
      <w:bookmarkStart w:id="132" w:name="_Ref66686843"/>
      <w:r w:rsidR="00A81A43" w:rsidRPr="009649D2">
        <w:rPr>
          <w:rFonts w:ascii="Times New Roman" w:hAnsi="Times New Roman"/>
          <w:sz w:val="20"/>
        </w:rPr>
        <w:t>If any part of this Agreement is held unenforceable, all other parts remain enforceable.</w:t>
      </w:r>
      <w:r w:rsidR="005C4A42" w:rsidRPr="009649D2">
        <w:rPr>
          <w:rFonts w:ascii="Times New Roman" w:hAnsi="Times New Roman"/>
          <w:sz w:val="20"/>
        </w:rPr>
        <w:t xml:space="preserve"> A P</w:t>
      </w:r>
      <w:r w:rsidR="00A81A43" w:rsidRPr="009649D2">
        <w:rPr>
          <w:rFonts w:ascii="Times New Roman" w:hAnsi="Times New Roman"/>
          <w:sz w:val="20"/>
        </w:rPr>
        <w:t xml:space="preserve">arty’s waiver of enforcement of any of this Agreement’s terms or conditions is effective only if in writing. </w:t>
      </w:r>
      <w:r w:rsidR="00727CCB" w:rsidRPr="009649D2">
        <w:rPr>
          <w:rFonts w:ascii="Times New Roman" w:hAnsi="Times New Roman"/>
          <w:sz w:val="20"/>
        </w:rPr>
        <w:t xml:space="preserve">Any waiver or failure to enforce any provision of this Agreement on one occasion </w:t>
      </w:r>
      <w:r w:rsidR="001C02AD">
        <w:rPr>
          <w:rFonts w:ascii="Times New Roman" w:hAnsi="Times New Roman"/>
          <w:sz w:val="20"/>
        </w:rPr>
        <w:t>shall</w:t>
      </w:r>
      <w:r w:rsidR="00727CCB" w:rsidRPr="009649D2">
        <w:rPr>
          <w:rFonts w:ascii="Times New Roman" w:hAnsi="Times New Roman"/>
          <w:sz w:val="20"/>
        </w:rPr>
        <w:t xml:space="preserve"> not be deemed a waiver of any other provision or of such provision on any other occasion.</w:t>
      </w:r>
      <w:r w:rsidR="00A81A43" w:rsidRPr="009649D2">
        <w:rPr>
          <w:rFonts w:ascii="Times New Roman" w:hAnsi="Times New Roman"/>
          <w:sz w:val="20"/>
        </w:rPr>
        <w:t xml:space="preserve"> </w:t>
      </w:r>
      <w:r w:rsidR="00C74C10" w:rsidRPr="009649D2">
        <w:rPr>
          <w:rFonts w:ascii="Times New Roman" w:hAnsi="Times New Roman"/>
          <w:sz w:val="20"/>
        </w:rPr>
        <w:t xml:space="preserve">Time is of the essence regarding </w:t>
      </w:r>
      <w:r w:rsidR="008B0A96" w:rsidRPr="009649D2">
        <w:rPr>
          <w:rFonts w:ascii="Times New Roman" w:hAnsi="Times New Roman"/>
          <w:sz w:val="20"/>
        </w:rPr>
        <w:t>Contractor</w:t>
      </w:r>
      <w:r w:rsidR="00C74C10" w:rsidRPr="009649D2">
        <w:rPr>
          <w:rFonts w:ascii="Times New Roman" w:hAnsi="Times New Roman"/>
          <w:sz w:val="20"/>
        </w:rPr>
        <w:t xml:space="preserve">’s performance of the </w:t>
      </w:r>
      <w:r w:rsidR="001E09E1" w:rsidRPr="009649D2">
        <w:rPr>
          <w:rFonts w:ascii="Times New Roman" w:hAnsi="Times New Roman"/>
          <w:sz w:val="20"/>
        </w:rPr>
        <w:t>Work</w:t>
      </w:r>
      <w:r w:rsidR="00C74C10" w:rsidRPr="009649D2">
        <w:rPr>
          <w:rFonts w:ascii="Times New Roman" w:hAnsi="Times New Roman"/>
          <w:sz w:val="20"/>
        </w:rPr>
        <w:t xml:space="preserve">. </w:t>
      </w:r>
      <w:r w:rsidR="00907246" w:rsidRPr="009649D2">
        <w:rPr>
          <w:rFonts w:ascii="Times New Roman" w:hAnsi="Times New Roman"/>
          <w:sz w:val="20"/>
        </w:rPr>
        <w:t xml:space="preserve">Unless otherwise approved by the JBE in writing in advance, </w:t>
      </w:r>
      <w:r w:rsidR="001E09E1" w:rsidRPr="009649D2">
        <w:rPr>
          <w:rFonts w:ascii="Times New Roman" w:hAnsi="Times New Roman"/>
          <w:sz w:val="20"/>
        </w:rPr>
        <w:t>Work</w:t>
      </w:r>
      <w:r w:rsidR="002A1BB0" w:rsidRPr="009649D2">
        <w:rPr>
          <w:rFonts w:ascii="Times New Roman" w:hAnsi="Times New Roman"/>
          <w:sz w:val="20"/>
        </w:rPr>
        <w:t xml:space="preserve"> may not be performed outside of the United States. </w:t>
      </w:r>
      <w:r w:rsidR="008F7B8C" w:rsidRPr="009649D2">
        <w:rPr>
          <w:rFonts w:ascii="Times New Roman" w:hAnsi="Times New Roman"/>
          <w:sz w:val="20"/>
        </w:rPr>
        <w:t>The Contractor shall maintain an adequate system of accounting and internal controls that meets Generally Accepted Accounting Principles or GAAP</w:t>
      </w:r>
      <w:r w:rsidR="001E745E" w:rsidRPr="009649D2">
        <w:rPr>
          <w:rFonts w:ascii="Times New Roman" w:hAnsi="Times New Roman"/>
          <w:sz w:val="20"/>
        </w:rPr>
        <w:t>.</w:t>
      </w:r>
      <w:r w:rsidR="008F7B8C" w:rsidRPr="009649D2">
        <w:rPr>
          <w:rFonts w:ascii="Times New Roman" w:hAnsi="Times New Roman"/>
          <w:sz w:val="20"/>
        </w:rPr>
        <w:t xml:space="preserve"> </w:t>
      </w:r>
      <w:r w:rsidR="00873C10" w:rsidRPr="009649D2">
        <w:rPr>
          <w:rFonts w:ascii="Times New Roman" w:hAnsi="Times New Roman"/>
          <w:sz w:val="20"/>
        </w:rPr>
        <w:t>This Agreement may be executed in one or more counterparts, each of which shall be deemed an original, but taken together, all of which shall constitute one and the same Agreement.</w:t>
      </w:r>
      <w:bookmarkEnd w:id="132"/>
    </w:p>
    <w:p w14:paraId="5AB94093" w14:textId="5487C7C7" w:rsidR="00C77F7D" w:rsidRPr="009649D2" w:rsidRDefault="00C77F7D" w:rsidP="00977765">
      <w:pPr>
        <w:spacing w:line="240" w:lineRule="auto"/>
        <w:rPr>
          <w:rFonts w:ascii="Times New Roman" w:hAnsi="Times New Roman"/>
          <w:b/>
          <w:sz w:val="20"/>
        </w:rPr>
      </w:pPr>
    </w:p>
    <w:p w14:paraId="7807F1CF" w14:textId="77777777" w:rsidR="00E267C0" w:rsidRPr="009649D2" w:rsidRDefault="00E267C0" w:rsidP="00977765">
      <w:pPr>
        <w:spacing w:line="240" w:lineRule="auto"/>
        <w:rPr>
          <w:rFonts w:ascii="Times New Roman" w:hAnsi="Times New Roman"/>
          <w:b/>
          <w:sz w:val="20"/>
        </w:rPr>
        <w:sectPr w:rsidR="00E267C0" w:rsidRPr="009649D2" w:rsidSect="00003719">
          <w:type w:val="continuous"/>
          <w:pgSz w:w="12240" w:h="15840"/>
          <w:pgMar w:top="1152" w:right="1152" w:bottom="1152" w:left="1152" w:header="720" w:footer="720" w:gutter="0"/>
          <w:pgNumType w:start="1"/>
          <w:cols w:space="720"/>
          <w:docGrid w:linePitch="360"/>
        </w:sectPr>
      </w:pPr>
    </w:p>
    <w:p w14:paraId="0FEF3E3E" w14:textId="77777777" w:rsidR="000B46A1" w:rsidRPr="009649D2" w:rsidRDefault="00C01465" w:rsidP="00977765">
      <w:pPr>
        <w:pStyle w:val="Heading3"/>
        <w:keepNext w:val="0"/>
        <w:widowControl w:val="0"/>
        <w:spacing w:before="0" w:line="240" w:lineRule="auto"/>
        <w:jc w:val="center"/>
        <w:rPr>
          <w:rFonts w:ascii="Times New Roman" w:hAnsi="Times New Roman"/>
          <w:b w:val="0"/>
          <w:sz w:val="20"/>
        </w:rPr>
      </w:pPr>
      <w:r w:rsidRPr="009649D2">
        <w:rPr>
          <w:rFonts w:ascii="Times New Roman" w:hAnsi="Times New Roman"/>
          <w:sz w:val="20"/>
          <w:u w:val="single"/>
        </w:rPr>
        <w:lastRenderedPageBreak/>
        <w:t>APPENDIX D</w:t>
      </w:r>
      <w:r w:rsidR="002F63C8" w:rsidRPr="009649D2">
        <w:rPr>
          <w:rFonts w:ascii="Times New Roman" w:hAnsi="Times New Roman"/>
          <w:sz w:val="20"/>
          <w:u w:val="single"/>
        </w:rPr>
        <w:t>:</w:t>
      </w:r>
      <w:r w:rsidR="00B81175" w:rsidRPr="009649D2">
        <w:rPr>
          <w:rFonts w:ascii="Times New Roman" w:hAnsi="Times New Roman"/>
          <w:b w:val="0"/>
          <w:sz w:val="20"/>
        </w:rPr>
        <w:t xml:space="preserve">  </w:t>
      </w:r>
      <w:r w:rsidR="00B73BB3" w:rsidRPr="009649D2">
        <w:rPr>
          <w:rFonts w:ascii="Times New Roman" w:hAnsi="Times New Roman"/>
          <w:sz w:val="20"/>
        </w:rPr>
        <w:t>Defined Terms</w:t>
      </w:r>
      <w:r w:rsidR="000B46A1" w:rsidRPr="009649D2">
        <w:rPr>
          <w:rStyle w:val="FootnoteReference"/>
          <w:rFonts w:ascii="Times New Roman" w:hAnsi="Times New Roman"/>
          <w:sz w:val="20"/>
        </w:rPr>
        <w:footnoteReference w:id="3"/>
      </w:r>
    </w:p>
    <w:p w14:paraId="68338725" w14:textId="77777777" w:rsidR="00AB537D" w:rsidRPr="009649D2" w:rsidRDefault="00AB537D" w:rsidP="00977765">
      <w:pPr>
        <w:pStyle w:val="Heading3"/>
        <w:keepNext w:val="0"/>
        <w:widowControl w:val="0"/>
        <w:spacing w:before="12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Acceptance</w:t>
      </w:r>
      <w:r w:rsidRPr="009649D2">
        <w:rPr>
          <w:rFonts w:ascii="Times New Roman" w:hAnsi="Times New Roman"/>
          <w:b w:val="0"/>
          <w:sz w:val="19"/>
          <w:szCs w:val="19"/>
        </w:rPr>
        <w:t>” is defined in Appendix C, Section 2.2.</w:t>
      </w:r>
    </w:p>
    <w:p w14:paraId="1BD4803E" w14:textId="30948C9B" w:rsidR="00FF4686" w:rsidRPr="009649D2" w:rsidRDefault="00CC280F" w:rsidP="00977765">
      <w:pPr>
        <w:pStyle w:val="Heading3"/>
        <w:keepNext w:val="0"/>
        <w:widowControl w:val="0"/>
        <w:tabs>
          <w:tab w:val="left" w:pos="5666"/>
        </w:tabs>
        <w:spacing w:before="0" w:after="120" w:line="240" w:lineRule="auto"/>
        <w:jc w:val="both"/>
        <w:rPr>
          <w:rFonts w:ascii="Times New Roman" w:hAnsi="Times New Roman"/>
          <w:i/>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Agreement</w:t>
      </w:r>
      <w:r w:rsidRPr="009649D2">
        <w:rPr>
          <w:rFonts w:ascii="Times New Roman" w:hAnsi="Times New Roman"/>
          <w:b w:val="0"/>
          <w:sz w:val="19"/>
          <w:szCs w:val="19"/>
        </w:rPr>
        <w:t>” means this Standard Agreement as defined on the Coversheet</w:t>
      </w:r>
      <w:r w:rsidR="00C20011" w:rsidRPr="009649D2">
        <w:rPr>
          <w:rFonts w:ascii="Times New Roman" w:hAnsi="Times New Roman"/>
          <w:b w:val="0"/>
          <w:sz w:val="19"/>
          <w:szCs w:val="19"/>
        </w:rPr>
        <w:t>, including</w:t>
      </w:r>
      <w:r w:rsidR="004646C4" w:rsidRPr="009649D2">
        <w:rPr>
          <w:rFonts w:ascii="Times New Roman" w:hAnsi="Times New Roman"/>
          <w:b w:val="0"/>
          <w:sz w:val="19"/>
          <w:szCs w:val="19"/>
        </w:rPr>
        <w:t xml:space="preserve"> the</w:t>
      </w:r>
      <w:r w:rsidR="00C20011" w:rsidRPr="009649D2">
        <w:rPr>
          <w:rFonts w:ascii="Times New Roman" w:hAnsi="Times New Roman"/>
          <w:b w:val="0"/>
          <w:sz w:val="19"/>
          <w:szCs w:val="19"/>
        </w:rPr>
        <w:t xml:space="preserve"> following: Appendix A (Statement of Work), Appendix B (</w:t>
      </w:r>
      <w:r w:rsidR="00C610F8" w:rsidRPr="009649D2">
        <w:rPr>
          <w:rFonts w:ascii="Times New Roman" w:hAnsi="Times New Roman"/>
          <w:b w:val="0"/>
          <w:sz w:val="19"/>
          <w:szCs w:val="19"/>
        </w:rPr>
        <w:t xml:space="preserve">Pricing and </w:t>
      </w:r>
      <w:r w:rsidR="00C20011" w:rsidRPr="009649D2">
        <w:rPr>
          <w:rFonts w:ascii="Times New Roman" w:hAnsi="Times New Roman"/>
          <w:b w:val="0"/>
          <w:sz w:val="19"/>
          <w:szCs w:val="19"/>
        </w:rPr>
        <w:t>Payment), Appendix C (General Provisions), Appendix D (Defined Terms)</w:t>
      </w:r>
      <w:r w:rsidR="00D65A57" w:rsidRPr="009649D2">
        <w:rPr>
          <w:rFonts w:ascii="Times New Roman" w:hAnsi="Times New Roman"/>
          <w:b w:val="0"/>
          <w:sz w:val="19"/>
          <w:szCs w:val="19"/>
        </w:rPr>
        <w:t>, Appendix E (Licensed Software), Appendix F (Maintenance and Support</w:t>
      </w:r>
      <w:r w:rsidR="00665E4A" w:rsidRPr="009649D2">
        <w:rPr>
          <w:rFonts w:ascii="Times New Roman" w:hAnsi="Times New Roman"/>
          <w:b w:val="0"/>
          <w:sz w:val="19"/>
          <w:szCs w:val="19"/>
        </w:rPr>
        <w:t xml:space="preserve"> Services</w:t>
      </w:r>
      <w:r w:rsidR="00D65A57" w:rsidRPr="009649D2">
        <w:rPr>
          <w:rFonts w:ascii="Times New Roman" w:hAnsi="Times New Roman"/>
          <w:b w:val="0"/>
          <w:sz w:val="19"/>
          <w:szCs w:val="19"/>
        </w:rPr>
        <w:t>)</w:t>
      </w:r>
      <w:r w:rsidR="0010549C" w:rsidRPr="009649D2">
        <w:rPr>
          <w:rFonts w:ascii="Times New Roman" w:hAnsi="Times New Roman"/>
          <w:b w:val="0"/>
          <w:sz w:val="19"/>
          <w:szCs w:val="19"/>
        </w:rPr>
        <w:t>, and Appendix G (Unruh Civil Rights Act and FEHA Certification</w:t>
      </w:r>
      <w:r w:rsidR="00C20011" w:rsidRPr="009649D2">
        <w:rPr>
          <w:rFonts w:ascii="Times New Roman" w:hAnsi="Times New Roman"/>
          <w:b w:val="0"/>
          <w:sz w:val="19"/>
          <w:szCs w:val="19"/>
        </w:rPr>
        <w:t>.</w:t>
      </w:r>
      <w:r w:rsidR="00BD0260" w:rsidRPr="009649D2">
        <w:rPr>
          <w:rFonts w:ascii="Times New Roman" w:hAnsi="Times New Roman"/>
          <w:b w:val="0"/>
          <w:sz w:val="19"/>
          <w:szCs w:val="19"/>
        </w:rPr>
        <w:t xml:space="preserve"> </w:t>
      </w:r>
      <w:r w:rsidR="00A76CB3" w:rsidRPr="009649D2">
        <w:rPr>
          <w:rFonts w:ascii="Times New Roman" w:hAnsi="Times New Roman"/>
          <w:i/>
          <w:sz w:val="19"/>
          <w:szCs w:val="19"/>
        </w:rPr>
        <w:t xml:space="preserve"> </w:t>
      </w:r>
    </w:p>
    <w:p w14:paraId="42489048" w14:textId="77777777" w:rsidR="00040097"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Applicable Law</w:t>
      </w:r>
      <w:r w:rsidRPr="009649D2">
        <w:rPr>
          <w:rFonts w:ascii="Times New Roman" w:hAnsi="Times New Roman"/>
          <w:b w:val="0"/>
          <w:sz w:val="19"/>
          <w:szCs w:val="19"/>
        </w:rPr>
        <w:t>” means any applicable laws, codes, legislative acts, regulations, ordinances, rules, rules of court, and orders.</w:t>
      </w:r>
    </w:p>
    <w:p w14:paraId="74D3F81D"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Business Day</w:t>
      </w:r>
      <w:r w:rsidRPr="009649D2">
        <w:rPr>
          <w:rFonts w:ascii="Times New Roman" w:hAnsi="Times New Roman"/>
          <w:b w:val="0"/>
          <w:sz w:val="19"/>
          <w:szCs w:val="19"/>
        </w:rPr>
        <w:t>” means any day other than Saturday, Sunday or a scheduled JBE holiday.</w:t>
      </w:r>
    </w:p>
    <w:p w14:paraId="02E26833" w14:textId="77777777" w:rsidR="00BD123C" w:rsidRPr="009649D2" w:rsidRDefault="00BD123C"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Claims</w:t>
      </w:r>
      <w:r w:rsidRPr="009649D2">
        <w:rPr>
          <w:rFonts w:ascii="Times New Roman" w:hAnsi="Times New Roman"/>
          <w:b w:val="0"/>
          <w:sz w:val="19"/>
          <w:szCs w:val="19"/>
        </w:rPr>
        <w:t xml:space="preserve">” means claims, suits, actions, </w:t>
      </w:r>
      <w:r w:rsidR="00E16FD7" w:rsidRPr="009649D2">
        <w:rPr>
          <w:rFonts w:ascii="Times New Roman" w:hAnsi="Times New Roman"/>
          <w:b w:val="0"/>
          <w:sz w:val="19"/>
          <w:szCs w:val="19"/>
        </w:rPr>
        <w:t xml:space="preserve">arbitrations, </w:t>
      </w:r>
      <w:r w:rsidRPr="009649D2">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9649D2">
        <w:rPr>
          <w:rFonts w:ascii="Times New Roman" w:hAnsi="Times New Roman"/>
          <w:b w:val="0"/>
          <w:sz w:val="19"/>
          <w:szCs w:val="19"/>
        </w:rPr>
        <w:t>, including those based on the injury to or death of any person or damage to property</w:t>
      </w:r>
      <w:r w:rsidRPr="009649D2">
        <w:rPr>
          <w:rFonts w:ascii="Times New Roman" w:hAnsi="Times New Roman"/>
          <w:b w:val="0"/>
          <w:sz w:val="19"/>
          <w:szCs w:val="19"/>
        </w:rPr>
        <w:t>.</w:t>
      </w:r>
    </w:p>
    <w:p w14:paraId="42C42326" w14:textId="6A58747C" w:rsidR="006F23E3"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Confidential Information</w:t>
      </w:r>
      <w:r w:rsidRPr="009649D2">
        <w:rPr>
          <w:rFonts w:ascii="Times New Roman" w:hAnsi="Times New Roman"/>
          <w:b w:val="0"/>
          <w:sz w:val="19"/>
          <w:szCs w:val="19"/>
        </w:rPr>
        <w:t xml:space="preserve">” </w:t>
      </w:r>
      <w:r w:rsidR="00FD36D2" w:rsidRPr="009649D2">
        <w:rPr>
          <w:rFonts w:ascii="Times New Roman" w:hAnsi="Times New Roman"/>
          <w:b w:val="0"/>
          <w:sz w:val="19"/>
          <w:szCs w:val="19"/>
        </w:rPr>
        <w:t xml:space="preserve">means: (i) any information related to the business or operations of Judicial Branch Entities, including court records, </w:t>
      </w:r>
      <w:r w:rsidR="00552262" w:rsidRPr="009649D2">
        <w:rPr>
          <w:rFonts w:ascii="Times New Roman" w:hAnsi="Times New Roman"/>
          <w:b w:val="0"/>
          <w:sz w:val="19"/>
          <w:szCs w:val="19"/>
        </w:rPr>
        <w:t xml:space="preserve">and information relating to </w:t>
      </w:r>
      <w:r w:rsidR="00FD36D2" w:rsidRPr="009649D2">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9649D2">
        <w:rPr>
          <w:rFonts w:ascii="Times New Roman" w:hAnsi="Times New Roman"/>
          <w:b w:val="0"/>
          <w:sz w:val="19"/>
          <w:szCs w:val="19"/>
        </w:rPr>
        <w:t>, including information that the JBE’s</w:t>
      </w:r>
      <w:r w:rsidR="00E332C0" w:rsidRPr="009649D2">
        <w:rPr>
          <w:rFonts w:ascii="Times New Roman" w:hAnsi="Times New Roman"/>
          <w:b w:val="0"/>
          <w:sz w:val="19"/>
          <w:szCs w:val="19"/>
        </w:rPr>
        <w:t xml:space="preserve"> personnel</w:t>
      </w:r>
      <w:r w:rsidR="00F90931" w:rsidRPr="009649D2">
        <w:rPr>
          <w:rFonts w:ascii="Times New Roman" w:hAnsi="Times New Roman"/>
          <w:b w:val="0"/>
          <w:sz w:val="19"/>
          <w:szCs w:val="19"/>
        </w:rPr>
        <w:t>, agents, and users upload, create</w:t>
      </w:r>
      <w:r w:rsidR="00EE773C" w:rsidRPr="009649D2">
        <w:rPr>
          <w:rFonts w:ascii="Times New Roman" w:hAnsi="Times New Roman"/>
          <w:b w:val="0"/>
          <w:sz w:val="19"/>
          <w:szCs w:val="19"/>
        </w:rPr>
        <w:t>, access</w:t>
      </w:r>
      <w:r w:rsidR="00F90931" w:rsidRPr="009649D2">
        <w:rPr>
          <w:rFonts w:ascii="Times New Roman" w:hAnsi="Times New Roman"/>
          <w:b w:val="0"/>
          <w:sz w:val="19"/>
          <w:szCs w:val="19"/>
        </w:rPr>
        <w:t xml:space="preserve"> or modify pursuant to this Agreement</w:t>
      </w:r>
      <w:r w:rsidR="00FD36D2" w:rsidRPr="009649D2">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9649D2" w:rsidRDefault="00A10F5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Consulting Services</w:t>
      </w:r>
      <w:r w:rsidRPr="009649D2">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9649D2" w:rsidRDefault="00AB537D"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Contract Amount</w:t>
      </w:r>
      <w:r w:rsidRPr="009649D2">
        <w:rPr>
          <w:rFonts w:ascii="Times New Roman" w:hAnsi="Times New Roman"/>
          <w:b w:val="0"/>
          <w:sz w:val="19"/>
          <w:szCs w:val="19"/>
        </w:rPr>
        <w:t>” has the meaning set forth on the Coversheet.</w:t>
      </w:r>
    </w:p>
    <w:p w14:paraId="57CD4495" w14:textId="77777777" w:rsidR="00B0410D" w:rsidRPr="009649D2" w:rsidRDefault="00B0410D"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Contractor Key Personnel</w:t>
      </w:r>
      <w:r w:rsidRPr="009649D2">
        <w:rPr>
          <w:rFonts w:ascii="Times New Roman" w:hAnsi="Times New Roman"/>
          <w:b w:val="0"/>
          <w:sz w:val="19"/>
          <w:szCs w:val="19"/>
        </w:rPr>
        <w:t xml:space="preserve">” means </w:t>
      </w:r>
      <w:r w:rsidR="00FF07DC" w:rsidRPr="009649D2">
        <w:rPr>
          <w:rFonts w:ascii="Times New Roman" w:hAnsi="Times New Roman"/>
          <w:b w:val="0"/>
          <w:sz w:val="19"/>
          <w:szCs w:val="19"/>
        </w:rPr>
        <w:t xml:space="preserve">the Contractor Project Manager and </w:t>
      </w:r>
      <w:r w:rsidRPr="009649D2">
        <w:rPr>
          <w:rFonts w:ascii="Times New Roman" w:hAnsi="Times New Roman"/>
          <w:b w:val="0"/>
          <w:sz w:val="19"/>
          <w:szCs w:val="19"/>
        </w:rPr>
        <w:t xml:space="preserve">those Project Staff members identified as “Key Personnel” as set forth in </w:t>
      </w:r>
      <w:r w:rsidR="006C4138" w:rsidRPr="009649D2">
        <w:rPr>
          <w:rFonts w:ascii="Times New Roman" w:hAnsi="Times New Roman"/>
          <w:b w:val="0"/>
          <w:sz w:val="19"/>
          <w:szCs w:val="19"/>
        </w:rPr>
        <w:t>a Statement of Work.</w:t>
      </w:r>
    </w:p>
    <w:p w14:paraId="78CCE82F" w14:textId="77777777" w:rsidR="00B0410D" w:rsidRPr="009649D2" w:rsidRDefault="00B0410D"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Contractor Project Manager</w:t>
      </w:r>
      <w:r w:rsidRPr="009649D2">
        <w:rPr>
          <w:rFonts w:ascii="Times New Roman" w:hAnsi="Times New Roman"/>
          <w:b w:val="0"/>
          <w:sz w:val="19"/>
          <w:szCs w:val="19"/>
        </w:rPr>
        <w:t xml:space="preserve">” </w:t>
      </w:r>
      <w:r w:rsidR="006C4138" w:rsidRPr="009649D2">
        <w:rPr>
          <w:rFonts w:ascii="Times New Roman" w:hAnsi="Times New Roman"/>
          <w:b w:val="0"/>
          <w:sz w:val="19"/>
          <w:szCs w:val="19"/>
        </w:rPr>
        <w:t>means the employee identified in a Statement of Work as the Contractor project manager</w:t>
      </w:r>
      <w:r w:rsidRPr="009649D2">
        <w:rPr>
          <w:rFonts w:ascii="Times New Roman" w:hAnsi="Times New Roman"/>
          <w:b w:val="0"/>
          <w:sz w:val="19"/>
          <w:szCs w:val="19"/>
        </w:rPr>
        <w:t>.</w:t>
      </w:r>
    </w:p>
    <w:p w14:paraId="67F44E08" w14:textId="77777777" w:rsidR="0050066C" w:rsidRPr="009649D2" w:rsidRDefault="0050066C"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Contractor </w:t>
      </w:r>
      <w:r w:rsidR="003E36AB" w:rsidRPr="009649D2">
        <w:rPr>
          <w:rFonts w:ascii="Times New Roman" w:hAnsi="Times New Roman"/>
          <w:b w:val="0"/>
          <w:sz w:val="19"/>
          <w:szCs w:val="19"/>
          <w:u w:val="single"/>
        </w:rPr>
        <w:t xml:space="preserve">Work </w:t>
      </w:r>
      <w:r w:rsidRPr="009649D2">
        <w:rPr>
          <w:rFonts w:ascii="Times New Roman" w:hAnsi="Times New Roman"/>
          <w:b w:val="0"/>
          <w:sz w:val="19"/>
          <w:szCs w:val="19"/>
          <w:u w:val="single"/>
        </w:rPr>
        <w:t>Location(s)</w:t>
      </w:r>
      <w:r w:rsidRPr="009649D2">
        <w:rPr>
          <w:rFonts w:ascii="Times New Roman" w:hAnsi="Times New Roman"/>
          <w:b w:val="0"/>
          <w:sz w:val="19"/>
          <w:szCs w:val="19"/>
        </w:rPr>
        <w:t xml:space="preserve">” means any location (except for a JBE </w:t>
      </w:r>
      <w:r w:rsidR="003E36AB" w:rsidRPr="009649D2">
        <w:rPr>
          <w:rFonts w:ascii="Times New Roman" w:hAnsi="Times New Roman"/>
          <w:b w:val="0"/>
          <w:sz w:val="19"/>
          <w:szCs w:val="19"/>
        </w:rPr>
        <w:t xml:space="preserve">Work </w:t>
      </w:r>
      <w:r w:rsidRPr="009649D2">
        <w:rPr>
          <w:rFonts w:ascii="Times New Roman" w:hAnsi="Times New Roman"/>
          <w:b w:val="0"/>
          <w:sz w:val="19"/>
          <w:szCs w:val="19"/>
        </w:rPr>
        <w:t xml:space="preserve">Location) from which Contractor </w:t>
      </w:r>
      <w:r w:rsidR="00907246" w:rsidRPr="009649D2">
        <w:rPr>
          <w:rFonts w:ascii="Times New Roman" w:hAnsi="Times New Roman"/>
          <w:b w:val="0"/>
          <w:sz w:val="19"/>
          <w:szCs w:val="19"/>
        </w:rPr>
        <w:t xml:space="preserve">provides </w:t>
      </w:r>
      <w:r w:rsidR="001E09E1" w:rsidRPr="009649D2">
        <w:rPr>
          <w:rFonts w:ascii="Times New Roman" w:hAnsi="Times New Roman"/>
          <w:b w:val="0"/>
          <w:sz w:val="19"/>
          <w:szCs w:val="19"/>
        </w:rPr>
        <w:t>Work</w:t>
      </w:r>
      <w:r w:rsidRPr="009649D2">
        <w:rPr>
          <w:rFonts w:ascii="Times New Roman" w:hAnsi="Times New Roman"/>
          <w:b w:val="0"/>
          <w:sz w:val="19"/>
          <w:szCs w:val="19"/>
        </w:rPr>
        <w:t xml:space="preserve">. </w:t>
      </w:r>
    </w:p>
    <w:p w14:paraId="22626598" w14:textId="37483673" w:rsidR="00B0410D" w:rsidRPr="009649D2" w:rsidRDefault="00B0410D"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Contractor </w:t>
      </w:r>
      <w:r w:rsidR="00C85AA9" w:rsidRPr="009649D2">
        <w:rPr>
          <w:rFonts w:ascii="Times New Roman" w:hAnsi="Times New Roman"/>
          <w:b w:val="0"/>
          <w:sz w:val="19"/>
          <w:szCs w:val="19"/>
          <w:u w:val="single"/>
        </w:rPr>
        <w:t>Materials</w:t>
      </w:r>
      <w:r w:rsidRPr="009649D2">
        <w:rPr>
          <w:rFonts w:ascii="Times New Roman" w:hAnsi="Times New Roman"/>
          <w:b w:val="0"/>
          <w:sz w:val="19"/>
          <w:szCs w:val="19"/>
        </w:rPr>
        <w:t xml:space="preserve">” means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owned or developed prior to the provision of the </w:t>
      </w:r>
      <w:r w:rsidR="00156630" w:rsidRPr="009649D2">
        <w:rPr>
          <w:rFonts w:ascii="Times New Roman" w:hAnsi="Times New Roman"/>
          <w:b w:val="0"/>
          <w:sz w:val="19"/>
          <w:szCs w:val="19"/>
        </w:rPr>
        <w:t>Work or</w:t>
      </w:r>
      <w:r w:rsidRPr="009649D2">
        <w:rPr>
          <w:rFonts w:ascii="Times New Roman" w:hAnsi="Times New Roman"/>
          <w:b w:val="0"/>
          <w:sz w:val="19"/>
          <w:szCs w:val="19"/>
        </w:rPr>
        <w:t xml:space="preserve"> developed by Contractor independently from the provision of the </w:t>
      </w:r>
      <w:r w:rsidR="001E09E1" w:rsidRPr="009649D2">
        <w:rPr>
          <w:rFonts w:ascii="Times New Roman" w:hAnsi="Times New Roman"/>
          <w:b w:val="0"/>
          <w:sz w:val="19"/>
          <w:szCs w:val="19"/>
        </w:rPr>
        <w:t>Work</w:t>
      </w:r>
      <w:r w:rsidR="002E41D4" w:rsidRPr="009649D2">
        <w:rPr>
          <w:rFonts w:ascii="Times New Roman" w:hAnsi="Times New Roman"/>
          <w:b w:val="0"/>
          <w:sz w:val="19"/>
          <w:szCs w:val="19"/>
        </w:rPr>
        <w:t xml:space="preserve"> and without use of the JBE </w:t>
      </w:r>
      <w:r w:rsidR="00C85AA9" w:rsidRPr="009649D2">
        <w:rPr>
          <w:rFonts w:ascii="Times New Roman" w:hAnsi="Times New Roman"/>
          <w:b w:val="0"/>
          <w:sz w:val="19"/>
          <w:szCs w:val="19"/>
        </w:rPr>
        <w:t>Materials</w:t>
      </w:r>
      <w:r w:rsidR="002E41D4" w:rsidRPr="009649D2">
        <w:rPr>
          <w:rFonts w:ascii="Times New Roman" w:hAnsi="Times New Roman"/>
          <w:b w:val="0"/>
          <w:sz w:val="19"/>
          <w:szCs w:val="19"/>
        </w:rPr>
        <w:t xml:space="preserve"> or Confidential Information</w:t>
      </w:r>
      <w:r w:rsidRPr="009649D2">
        <w:rPr>
          <w:rFonts w:ascii="Times New Roman" w:hAnsi="Times New Roman"/>
          <w:b w:val="0"/>
          <w:sz w:val="19"/>
          <w:szCs w:val="19"/>
        </w:rPr>
        <w:t xml:space="preserve">. </w:t>
      </w:r>
    </w:p>
    <w:p w14:paraId="33E04625" w14:textId="77777777" w:rsidR="00CC280F" w:rsidRPr="009649D2" w:rsidRDefault="00CC280F"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Coversheet</w:t>
      </w:r>
      <w:r w:rsidRPr="009649D2">
        <w:rPr>
          <w:rFonts w:ascii="Times New Roman" w:hAnsi="Times New Roman"/>
          <w:b w:val="0"/>
          <w:sz w:val="19"/>
          <w:szCs w:val="19"/>
        </w:rPr>
        <w:t xml:space="preserve">” refers to the first sheet of this Agreement. </w:t>
      </w:r>
    </w:p>
    <w:p w14:paraId="3DEFCFAF"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Data Safeguards</w:t>
      </w:r>
      <w:r w:rsidRPr="009649D2">
        <w:rPr>
          <w:rFonts w:ascii="Times New Roman" w:hAnsi="Times New Roman"/>
          <w:b w:val="0"/>
          <w:sz w:val="19"/>
          <w:szCs w:val="19"/>
        </w:rPr>
        <w:t xml:space="preserve">” </w:t>
      </w:r>
      <w:r w:rsidR="008750D1" w:rsidRPr="009649D2">
        <w:rPr>
          <w:rFonts w:ascii="Times New Roman" w:hAnsi="Times New Roman"/>
          <w:b w:val="0"/>
          <w:sz w:val="19"/>
          <w:szCs w:val="19"/>
        </w:rPr>
        <w:t xml:space="preserve">means </w:t>
      </w:r>
      <w:r w:rsidR="00B41FF1" w:rsidRPr="009649D2">
        <w:rPr>
          <w:rFonts w:ascii="Times New Roman" w:hAnsi="Times New Roman"/>
          <w:b w:val="0"/>
          <w:sz w:val="19"/>
          <w:szCs w:val="19"/>
        </w:rPr>
        <w:t xml:space="preserve">the highest </w:t>
      </w:r>
      <w:r w:rsidR="00317029" w:rsidRPr="009649D2">
        <w:rPr>
          <w:rFonts w:ascii="Times New Roman" w:hAnsi="Times New Roman"/>
          <w:b w:val="0"/>
          <w:sz w:val="19"/>
          <w:szCs w:val="19"/>
        </w:rPr>
        <w:t xml:space="preserve">industry-standard safeguards </w:t>
      </w:r>
      <w:r w:rsidR="00B41FF1" w:rsidRPr="009649D2">
        <w:rPr>
          <w:rFonts w:ascii="Times New Roman" w:hAnsi="Times New Roman"/>
          <w:b w:val="0"/>
          <w:sz w:val="19"/>
          <w:szCs w:val="19"/>
        </w:rPr>
        <w:t xml:space="preserve">(including administrative, physical, technical, and procedural safeguards) </w:t>
      </w:r>
      <w:r w:rsidR="008750D1" w:rsidRPr="009649D2">
        <w:rPr>
          <w:rFonts w:ascii="Times New Roman" w:hAnsi="Times New Roman"/>
          <w:b w:val="0"/>
          <w:sz w:val="19"/>
          <w:szCs w:val="19"/>
        </w:rPr>
        <w:t>against the destruction, loss</w:t>
      </w:r>
      <w:r w:rsidR="00095A7E" w:rsidRPr="009649D2">
        <w:rPr>
          <w:rFonts w:ascii="Times New Roman" w:hAnsi="Times New Roman"/>
          <w:b w:val="0"/>
          <w:sz w:val="19"/>
          <w:szCs w:val="19"/>
        </w:rPr>
        <w:t>, misuse,</w:t>
      </w:r>
      <w:r w:rsidR="008750D1" w:rsidRPr="009649D2">
        <w:rPr>
          <w:rFonts w:ascii="Times New Roman" w:hAnsi="Times New Roman"/>
          <w:b w:val="0"/>
          <w:sz w:val="19"/>
          <w:szCs w:val="19"/>
        </w:rPr>
        <w:t xml:space="preserve"> </w:t>
      </w:r>
      <w:r w:rsidR="00095A7E" w:rsidRPr="009649D2">
        <w:rPr>
          <w:rFonts w:ascii="Times New Roman" w:hAnsi="Times New Roman"/>
          <w:b w:val="0"/>
          <w:sz w:val="19"/>
          <w:szCs w:val="19"/>
        </w:rPr>
        <w:t xml:space="preserve">unauthorized disclosure, </w:t>
      </w:r>
      <w:r w:rsidR="008750D1" w:rsidRPr="009649D2">
        <w:rPr>
          <w:rFonts w:ascii="Times New Roman" w:hAnsi="Times New Roman"/>
          <w:b w:val="0"/>
          <w:sz w:val="19"/>
          <w:szCs w:val="19"/>
        </w:rPr>
        <w:t xml:space="preserve">or alteration of the JBE Data </w:t>
      </w:r>
      <w:r w:rsidR="00095A7E" w:rsidRPr="009649D2">
        <w:rPr>
          <w:rFonts w:ascii="Times New Roman" w:hAnsi="Times New Roman"/>
          <w:b w:val="0"/>
          <w:sz w:val="19"/>
          <w:szCs w:val="19"/>
        </w:rPr>
        <w:t>or Confidential Information</w:t>
      </w:r>
      <w:r w:rsidR="008750D1" w:rsidRPr="009649D2">
        <w:rPr>
          <w:rFonts w:ascii="Times New Roman" w:hAnsi="Times New Roman"/>
          <w:b w:val="0"/>
          <w:sz w:val="19"/>
          <w:szCs w:val="19"/>
        </w:rPr>
        <w:t xml:space="preserve">, </w:t>
      </w:r>
      <w:r w:rsidR="00317029" w:rsidRPr="009649D2">
        <w:rPr>
          <w:rFonts w:ascii="Times New Roman" w:hAnsi="Times New Roman"/>
          <w:b w:val="0"/>
          <w:sz w:val="19"/>
          <w:szCs w:val="19"/>
        </w:rPr>
        <w:t xml:space="preserve">and such other </w:t>
      </w:r>
      <w:r w:rsidR="004F2BAD" w:rsidRPr="009649D2">
        <w:rPr>
          <w:rFonts w:ascii="Times New Roman" w:hAnsi="Times New Roman"/>
          <w:b w:val="0"/>
          <w:sz w:val="19"/>
          <w:szCs w:val="19"/>
        </w:rPr>
        <w:t xml:space="preserve">related </w:t>
      </w:r>
      <w:r w:rsidR="00317029" w:rsidRPr="009649D2">
        <w:rPr>
          <w:rFonts w:ascii="Times New Roman" w:hAnsi="Times New Roman"/>
          <w:b w:val="0"/>
          <w:sz w:val="19"/>
          <w:szCs w:val="19"/>
        </w:rPr>
        <w:t xml:space="preserve">safeguards that are </w:t>
      </w:r>
      <w:r w:rsidR="008750D1" w:rsidRPr="009649D2">
        <w:rPr>
          <w:rFonts w:ascii="Times New Roman" w:hAnsi="Times New Roman"/>
          <w:b w:val="0"/>
          <w:sz w:val="19"/>
          <w:szCs w:val="19"/>
        </w:rPr>
        <w:t xml:space="preserve">set forth in </w:t>
      </w:r>
      <w:r w:rsidR="00095A7E" w:rsidRPr="009649D2">
        <w:rPr>
          <w:rFonts w:ascii="Times New Roman" w:hAnsi="Times New Roman"/>
          <w:b w:val="0"/>
          <w:sz w:val="19"/>
          <w:szCs w:val="19"/>
        </w:rPr>
        <w:t xml:space="preserve">Applicable Laws, </w:t>
      </w:r>
      <w:r w:rsidR="008750D1" w:rsidRPr="009649D2">
        <w:rPr>
          <w:rFonts w:ascii="Times New Roman" w:hAnsi="Times New Roman"/>
          <w:b w:val="0"/>
          <w:sz w:val="19"/>
          <w:szCs w:val="19"/>
        </w:rPr>
        <w:t>a Statement of Work</w:t>
      </w:r>
      <w:r w:rsidR="00095A7E" w:rsidRPr="009649D2">
        <w:rPr>
          <w:rFonts w:ascii="Times New Roman" w:hAnsi="Times New Roman"/>
          <w:b w:val="0"/>
          <w:sz w:val="19"/>
          <w:szCs w:val="19"/>
        </w:rPr>
        <w:t>, or pursuant to JBE policies or procedures</w:t>
      </w:r>
      <w:r w:rsidR="008750D1" w:rsidRPr="009649D2">
        <w:rPr>
          <w:rFonts w:ascii="Times New Roman" w:hAnsi="Times New Roman"/>
          <w:b w:val="0"/>
          <w:sz w:val="19"/>
          <w:szCs w:val="19"/>
        </w:rPr>
        <w:t xml:space="preserve">. </w:t>
      </w:r>
    </w:p>
    <w:p w14:paraId="33FF4909" w14:textId="77777777" w:rsidR="003C414A" w:rsidRPr="009649D2" w:rsidRDefault="003C414A" w:rsidP="00977765">
      <w:pPr>
        <w:pStyle w:val="Heading3"/>
        <w:keepNext w:val="0"/>
        <w:widowControl w:val="0"/>
        <w:tabs>
          <w:tab w:val="left" w:pos="1440"/>
        </w:tabs>
        <w:spacing w:before="0" w:after="120" w:line="240" w:lineRule="auto"/>
        <w:jc w:val="both"/>
        <w:rPr>
          <w:rFonts w:ascii="Times New Roman" w:hAnsi="Times New Roman"/>
          <w:b w:val="0"/>
          <w:sz w:val="19"/>
          <w:szCs w:val="19"/>
          <w:u w:val="single"/>
        </w:rPr>
      </w:pPr>
      <w:r w:rsidRPr="009649D2">
        <w:rPr>
          <w:rFonts w:ascii="Times New Roman" w:hAnsi="Times New Roman"/>
          <w:b w:val="0"/>
          <w:sz w:val="19"/>
          <w:szCs w:val="19"/>
          <w:u w:val="single"/>
        </w:rPr>
        <w:t>“Default</w:t>
      </w:r>
      <w:r w:rsidRPr="009649D2">
        <w:rPr>
          <w:rFonts w:ascii="Times New Roman" w:hAnsi="Times New Roman"/>
          <w:b w:val="0"/>
          <w:sz w:val="19"/>
          <w:szCs w:val="19"/>
        </w:rPr>
        <w:t xml:space="preserve">” means if any of the following occurs: (i) Contractor </w:t>
      </w:r>
      <w:r w:rsidR="00BD0260" w:rsidRPr="009649D2">
        <w:rPr>
          <w:rFonts w:ascii="Times New Roman" w:hAnsi="Times New Roman"/>
          <w:b w:val="0"/>
          <w:sz w:val="19"/>
          <w:szCs w:val="19"/>
        </w:rPr>
        <w:t xml:space="preserve">breaches </w:t>
      </w:r>
      <w:r w:rsidRPr="009649D2">
        <w:rPr>
          <w:rFonts w:ascii="Times New Roman" w:hAnsi="Times New Roman"/>
          <w:b w:val="0"/>
          <w:sz w:val="19"/>
          <w:szCs w:val="19"/>
        </w:rPr>
        <w:t xml:space="preserve">any of Contractor’s </w:t>
      </w:r>
      <w:r w:rsidR="00BD0260" w:rsidRPr="009649D2">
        <w:rPr>
          <w:rFonts w:ascii="Times New Roman" w:hAnsi="Times New Roman"/>
          <w:b w:val="0"/>
          <w:sz w:val="19"/>
          <w:szCs w:val="19"/>
        </w:rPr>
        <w:t xml:space="preserve">obligations </w:t>
      </w:r>
      <w:r w:rsidRPr="009649D2">
        <w:rPr>
          <w:rFonts w:ascii="Times New Roman" w:hAnsi="Times New Roman"/>
          <w:b w:val="0"/>
          <w:sz w:val="19"/>
          <w:szCs w:val="19"/>
        </w:rPr>
        <w:t xml:space="preserve">under this Agreement, and this </w:t>
      </w:r>
      <w:r w:rsidR="00BD0260" w:rsidRPr="009649D2">
        <w:rPr>
          <w:rFonts w:ascii="Times New Roman" w:hAnsi="Times New Roman"/>
          <w:b w:val="0"/>
          <w:sz w:val="19"/>
          <w:szCs w:val="19"/>
        </w:rPr>
        <w:t xml:space="preserve">breach </w:t>
      </w:r>
      <w:r w:rsidRPr="009649D2">
        <w:rPr>
          <w:rFonts w:ascii="Times New Roman" w:hAnsi="Times New Roman"/>
          <w:b w:val="0"/>
          <w:sz w:val="19"/>
          <w:szCs w:val="19"/>
        </w:rPr>
        <w:t xml:space="preserve">is not cured within ten (10) days following notice of </w:t>
      </w:r>
      <w:r w:rsidR="00BD0260" w:rsidRPr="009649D2">
        <w:rPr>
          <w:rFonts w:ascii="Times New Roman" w:hAnsi="Times New Roman"/>
          <w:b w:val="0"/>
          <w:sz w:val="19"/>
          <w:szCs w:val="19"/>
        </w:rPr>
        <w:t xml:space="preserve">breach </w:t>
      </w:r>
      <w:r w:rsidR="008C0ACE" w:rsidRPr="009649D2">
        <w:rPr>
          <w:rFonts w:ascii="Times New Roman" w:hAnsi="Times New Roman"/>
          <w:b w:val="0"/>
          <w:sz w:val="19"/>
          <w:szCs w:val="19"/>
        </w:rPr>
        <w:t>(</w:t>
      </w:r>
      <w:r w:rsidRPr="009649D2">
        <w:rPr>
          <w:rFonts w:ascii="Times New Roman" w:hAnsi="Times New Roman"/>
          <w:b w:val="0"/>
          <w:sz w:val="19"/>
          <w:szCs w:val="19"/>
        </w:rPr>
        <w:t>or</w:t>
      </w:r>
      <w:r w:rsidR="008C0ACE" w:rsidRPr="009649D2">
        <w:rPr>
          <w:rFonts w:ascii="Times New Roman" w:hAnsi="Times New Roman"/>
          <w:b w:val="0"/>
          <w:sz w:val="19"/>
          <w:szCs w:val="19"/>
        </w:rPr>
        <w:t xml:space="preserve"> in the opinion of the JBE</w:t>
      </w:r>
      <w:r w:rsidR="00DD5FFE" w:rsidRPr="009649D2">
        <w:rPr>
          <w:rFonts w:ascii="Times New Roman" w:hAnsi="Times New Roman"/>
          <w:b w:val="0"/>
          <w:sz w:val="19"/>
          <w:szCs w:val="19"/>
        </w:rPr>
        <w:t>,</w:t>
      </w:r>
      <w:r w:rsidRPr="009649D2">
        <w:rPr>
          <w:rFonts w:ascii="Times New Roman" w:hAnsi="Times New Roman"/>
          <w:b w:val="0"/>
          <w:sz w:val="19"/>
          <w:szCs w:val="19"/>
        </w:rPr>
        <w:t xml:space="preserve"> is not capable of being cured within this cure period</w:t>
      </w:r>
      <w:r w:rsidR="008C0ACE" w:rsidRPr="009649D2">
        <w:rPr>
          <w:rFonts w:ascii="Times New Roman" w:hAnsi="Times New Roman"/>
          <w:b w:val="0"/>
          <w:sz w:val="19"/>
          <w:szCs w:val="19"/>
        </w:rPr>
        <w:t>)</w:t>
      </w:r>
      <w:r w:rsidRPr="009649D2">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9649D2">
        <w:rPr>
          <w:rFonts w:ascii="Times New Roman" w:hAnsi="Times New Roman"/>
          <w:b w:val="0"/>
          <w:sz w:val="19"/>
          <w:szCs w:val="19"/>
        </w:rPr>
        <w:t>,</w:t>
      </w:r>
      <w:r w:rsidRPr="009649D2">
        <w:rPr>
          <w:rFonts w:ascii="Times New Roman" w:hAnsi="Times New Roman"/>
          <w:b w:val="0"/>
          <w:sz w:val="19"/>
          <w:szCs w:val="19"/>
        </w:rPr>
        <w:t xml:space="preserve"> warranty</w:t>
      </w:r>
      <w:r w:rsidR="00BA21DD" w:rsidRPr="009649D2">
        <w:rPr>
          <w:rFonts w:ascii="Times New Roman" w:hAnsi="Times New Roman"/>
          <w:b w:val="0"/>
          <w:sz w:val="19"/>
          <w:szCs w:val="19"/>
        </w:rPr>
        <w:t>, or certification</w:t>
      </w:r>
      <w:r w:rsidRPr="009649D2">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9649D2">
        <w:rPr>
          <w:rFonts w:ascii="Times New Roman" w:hAnsi="Times New Roman"/>
          <w:b w:val="0"/>
          <w:sz w:val="19"/>
          <w:szCs w:val="19"/>
        </w:rPr>
        <w:t>ligations under this Agreement,</w:t>
      </w:r>
      <w:r w:rsidR="00584D3E" w:rsidRPr="009649D2">
        <w:rPr>
          <w:rFonts w:ascii="Times New Roman" w:hAnsi="Times New Roman"/>
          <w:b w:val="0"/>
          <w:sz w:val="19"/>
          <w:szCs w:val="19"/>
        </w:rPr>
        <w:t xml:space="preserve"> </w:t>
      </w:r>
      <w:r w:rsidRPr="009649D2">
        <w:rPr>
          <w:rFonts w:ascii="Times New Roman" w:hAnsi="Times New Roman"/>
          <w:b w:val="0"/>
          <w:sz w:val="19"/>
          <w:szCs w:val="19"/>
        </w:rPr>
        <w:t xml:space="preserve">(y) ensure that these obligations are legal, valid, and binding, or (z) make this Agreement admissible </w:t>
      </w:r>
      <w:r w:rsidRPr="009649D2">
        <w:rPr>
          <w:rFonts w:ascii="Times New Roman" w:hAnsi="Times New Roman"/>
          <w:b w:val="0"/>
          <w:sz w:val="19"/>
          <w:szCs w:val="19"/>
        </w:rPr>
        <w:lastRenderedPageBreak/>
        <w:t xml:space="preserve">when required is not fulfilled or performed. </w:t>
      </w:r>
    </w:p>
    <w:p w14:paraId="63A1BDA7"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Defect</w:t>
      </w:r>
      <w:r w:rsidRPr="009649D2">
        <w:rPr>
          <w:rFonts w:ascii="Times New Roman" w:hAnsi="Times New Roman"/>
          <w:b w:val="0"/>
          <w:sz w:val="19"/>
          <w:szCs w:val="19"/>
        </w:rPr>
        <w:t>” mean</w:t>
      </w:r>
      <w:r w:rsidR="00FF07DC" w:rsidRPr="009649D2">
        <w:rPr>
          <w:rFonts w:ascii="Times New Roman" w:hAnsi="Times New Roman"/>
          <w:b w:val="0"/>
          <w:sz w:val="19"/>
          <w:szCs w:val="19"/>
        </w:rPr>
        <w:t>s</w:t>
      </w:r>
      <w:r w:rsidRPr="009649D2">
        <w:rPr>
          <w:rFonts w:ascii="Times New Roman" w:hAnsi="Times New Roman"/>
          <w:b w:val="0"/>
          <w:sz w:val="19"/>
          <w:szCs w:val="19"/>
        </w:rPr>
        <w:t xml:space="preserve"> any failure of any </w:t>
      </w:r>
      <w:r w:rsidR="00797B66" w:rsidRPr="009649D2">
        <w:rPr>
          <w:rFonts w:ascii="Times New Roman" w:hAnsi="Times New Roman"/>
          <w:b w:val="0"/>
          <w:sz w:val="19"/>
          <w:szCs w:val="19"/>
        </w:rPr>
        <w:t xml:space="preserve">portion of the Work </w:t>
      </w:r>
      <w:r w:rsidRPr="009649D2">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bookmarkStart w:id="133" w:name="_Ref52116451"/>
      <w:r w:rsidRPr="009649D2">
        <w:rPr>
          <w:rFonts w:ascii="Times New Roman" w:hAnsi="Times New Roman"/>
          <w:b w:val="0"/>
          <w:sz w:val="19"/>
          <w:szCs w:val="19"/>
        </w:rPr>
        <w:t>“</w:t>
      </w:r>
      <w:r w:rsidRPr="009649D2">
        <w:rPr>
          <w:rFonts w:ascii="Times New Roman" w:hAnsi="Times New Roman"/>
          <w:b w:val="0"/>
          <w:sz w:val="19"/>
          <w:szCs w:val="19"/>
          <w:u w:val="single"/>
        </w:rPr>
        <w:t>Deliverables</w:t>
      </w:r>
      <w:r w:rsidRPr="009649D2">
        <w:rPr>
          <w:rFonts w:ascii="Times New Roman" w:hAnsi="Times New Roman"/>
          <w:b w:val="0"/>
          <w:sz w:val="19"/>
          <w:szCs w:val="19"/>
        </w:rPr>
        <w:t xml:space="preserve">” means </w:t>
      </w:r>
      <w:r w:rsidRPr="009649D2">
        <w:rPr>
          <w:rFonts w:ascii="Times New Roman" w:hAnsi="Times New Roman"/>
          <w:b w:val="0"/>
          <w:snapToGrid w:val="0"/>
          <w:sz w:val="19"/>
          <w:szCs w:val="19"/>
        </w:rPr>
        <w:t xml:space="preserve">any Developed </w:t>
      </w:r>
      <w:r w:rsidR="00C85AA9" w:rsidRPr="009649D2">
        <w:rPr>
          <w:rFonts w:ascii="Times New Roman" w:hAnsi="Times New Roman"/>
          <w:b w:val="0"/>
          <w:snapToGrid w:val="0"/>
          <w:sz w:val="19"/>
          <w:szCs w:val="19"/>
        </w:rPr>
        <w:t>Materials</w:t>
      </w:r>
      <w:r w:rsidRPr="009649D2">
        <w:rPr>
          <w:rFonts w:ascii="Times New Roman" w:hAnsi="Times New Roman"/>
          <w:b w:val="0"/>
          <w:snapToGrid w:val="0"/>
          <w:sz w:val="19"/>
          <w:szCs w:val="19"/>
        </w:rPr>
        <w:t xml:space="preserve">, Contractor </w:t>
      </w:r>
      <w:r w:rsidR="00C85AA9" w:rsidRPr="009649D2">
        <w:rPr>
          <w:rFonts w:ascii="Times New Roman" w:hAnsi="Times New Roman"/>
          <w:b w:val="0"/>
          <w:snapToGrid w:val="0"/>
          <w:sz w:val="19"/>
          <w:szCs w:val="19"/>
        </w:rPr>
        <w:t>Materials</w:t>
      </w:r>
      <w:r w:rsidR="00F94682" w:rsidRPr="009649D2">
        <w:rPr>
          <w:rFonts w:ascii="Times New Roman" w:hAnsi="Times New Roman"/>
          <w:b w:val="0"/>
          <w:snapToGrid w:val="0"/>
          <w:sz w:val="19"/>
          <w:szCs w:val="19"/>
        </w:rPr>
        <w:t>,</w:t>
      </w:r>
      <w:r w:rsidRPr="009649D2">
        <w:rPr>
          <w:rFonts w:ascii="Times New Roman" w:hAnsi="Times New Roman"/>
          <w:b w:val="0"/>
          <w:snapToGrid w:val="0"/>
          <w:sz w:val="19"/>
          <w:szCs w:val="19"/>
        </w:rPr>
        <w:t xml:space="preserve"> Third Party </w:t>
      </w:r>
      <w:r w:rsidR="00C85AA9" w:rsidRPr="009649D2">
        <w:rPr>
          <w:rFonts w:ascii="Times New Roman" w:hAnsi="Times New Roman"/>
          <w:b w:val="0"/>
          <w:snapToGrid w:val="0"/>
          <w:sz w:val="19"/>
          <w:szCs w:val="19"/>
        </w:rPr>
        <w:t>Materials</w:t>
      </w:r>
      <w:r w:rsidRPr="009649D2">
        <w:rPr>
          <w:rFonts w:ascii="Times New Roman" w:hAnsi="Times New Roman"/>
          <w:b w:val="0"/>
          <w:snapToGrid w:val="0"/>
          <w:sz w:val="19"/>
          <w:szCs w:val="19"/>
        </w:rPr>
        <w:t xml:space="preserve">, or any combination thereof </w:t>
      </w:r>
      <w:r w:rsidR="00C9678E" w:rsidRPr="009649D2">
        <w:rPr>
          <w:rFonts w:ascii="Times New Roman" w:hAnsi="Times New Roman"/>
          <w:b w:val="0"/>
          <w:snapToGrid w:val="0"/>
          <w:sz w:val="19"/>
          <w:szCs w:val="19"/>
        </w:rPr>
        <w:t>(</w:t>
      </w:r>
      <w:r w:rsidRPr="009649D2">
        <w:rPr>
          <w:rFonts w:ascii="Times New Roman" w:hAnsi="Times New Roman"/>
          <w:b w:val="0"/>
          <w:snapToGrid w:val="0"/>
          <w:sz w:val="19"/>
          <w:szCs w:val="19"/>
        </w:rPr>
        <w:t>including those identified as “Deliverables” in a Statement of Work</w:t>
      </w:r>
      <w:r w:rsidR="00C9678E" w:rsidRPr="009649D2">
        <w:rPr>
          <w:rFonts w:ascii="Times New Roman" w:hAnsi="Times New Roman"/>
          <w:b w:val="0"/>
          <w:sz w:val="19"/>
          <w:szCs w:val="19"/>
        </w:rPr>
        <w:t xml:space="preserve">, </w:t>
      </w:r>
      <w:r w:rsidRPr="009649D2">
        <w:rPr>
          <w:rFonts w:ascii="Times New Roman" w:hAnsi="Times New Roman"/>
          <w:b w:val="0"/>
          <w:sz w:val="19"/>
          <w:szCs w:val="19"/>
        </w:rPr>
        <w:t>together with all Upgrades thereto</w:t>
      </w:r>
      <w:r w:rsidR="00C413EC" w:rsidRPr="009649D2">
        <w:rPr>
          <w:rFonts w:ascii="Times New Roman" w:hAnsi="Times New Roman"/>
          <w:b w:val="0"/>
          <w:sz w:val="19"/>
          <w:szCs w:val="19"/>
        </w:rPr>
        <w:t>)</w:t>
      </w:r>
      <w:r w:rsidR="00316CB4" w:rsidRPr="009649D2">
        <w:rPr>
          <w:rFonts w:ascii="Times New Roman" w:hAnsi="Times New Roman"/>
          <w:b w:val="0"/>
          <w:sz w:val="19"/>
          <w:szCs w:val="19"/>
        </w:rPr>
        <w:t xml:space="preserve">, </w:t>
      </w:r>
      <w:r w:rsidR="00C413EC" w:rsidRPr="009649D2">
        <w:rPr>
          <w:rFonts w:ascii="Times New Roman" w:hAnsi="Times New Roman"/>
          <w:b w:val="0"/>
          <w:sz w:val="19"/>
          <w:szCs w:val="19"/>
        </w:rPr>
        <w:t xml:space="preserve">as well as </w:t>
      </w:r>
      <w:r w:rsidR="00316CB4" w:rsidRPr="009649D2">
        <w:rPr>
          <w:rFonts w:ascii="Times New Roman" w:hAnsi="Times New Roman"/>
          <w:b w:val="0"/>
          <w:sz w:val="19"/>
          <w:szCs w:val="19"/>
        </w:rPr>
        <w:t>any</w:t>
      </w:r>
      <w:r w:rsidR="00303BCF" w:rsidRPr="009649D2">
        <w:rPr>
          <w:rFonts w:ascii="Times New Roman" w:hAnsi="Times New Roman"/>
          <w:b w:val="0"/>
          <w:sz w:val="19"/>
          <w:szCs w:val="19"/>
        </w:rPr>
        <w:t xml:space="preserve"> other</w:t>
      </w:r>
      <w:r w:rsidR="00316CB4" w:rsidRPr="009649D2">
        <w:rPr>
          <w:rFonts w:ascii="Times New Roman" w:hAnsi="Times New Roman"/>
          <w:b w:val="0"/>
          <w:sz w:val="19"/>
          <w:szCs w:val="19"/>
        </w:rPr>
        <w:t xml:space="preserve"> </w:t>
      </w:r>
      <w:r w:rsidR="00185CB5" w:rsidRPr="009649D2">
        <w:rPr>
          <w:rFonts w:ascii="Times New Roman" w:hAnsi="Times New Roman"/>
          <w:b w:val="0"/>
          <w:sz w:val="19"/>
          <w:szCs w:val="19"/>
        </w:rPr>
        <w:t>items</w:t>
      </w:r>
      <w:r w:rsidR="008610FA" w:rsidRPr="009649D2">
        <w:rPr>
          <w:rFonts w:ascii="Times New Roman" w:hAnsi="Times New Roman"/>
          <w:b w:val="0"/>
          <w:sz w:val="19"/>
          <w:szCs w:val="19"/>
        </w:rPr>
        <w:t>, goods, or equipment</w:t>
      </w:r>
      <w:r w:rsidR="00185CB5" w:rsidRPr="009649D2">
        <w:rPr>
          <w:rFonts w:ascii="Times New Roman" w:hAnsi="Times New Roman"/>
          <w:b w:val="0"/>
          <w:sz w:val="19"/>
          <w:szCs w:val="19"/>
        </w:rPr>
        <w:t xml:space="preserve"> provided pursuant to the </w:t>
      </w:r>
      <w:r w:rsidR="001E09E1" w:rsidRPr="009649D2">
        <w:rPr>
          <w:rFonts w:ascii="Times New Roman" w:hAnsi="Times New Roman"/>
          <w:b w:val="0"/>
          <w:sz w:val="19"/>
          <w:szCs w:val="19"/>
        </w:rPr>
        <w:t>Work</w:t>
      </w:r>
      <w:r w:rsidR="00B75B2D" w:rsidRPr="009649D2">
        <w:rPr>
          <w:rFonts w:ascii="Times New Roman" w:hAnsi="Times New Roman"/>
          <w:b w:val="0"/>
          <w:sz w:val="19"/>
          <w:szCs w:val="19"/>
        </w:rPr>
        <w:t xml:space="preserve"> (except the Licensed Software)</w:t>
      </w:r>
      <w:r w:rsidRPr="009649D2">
        <w:rPr>
          <w:rFonts w:ascii="Times New Roman" w:hAnsi="Times New Roman"/>
          <w:b w:val="0"/>
          <w:snapToGrid w:val="0"/>
          <w:sz w:val="19"/>
          <w:szCs w:val="19"/>
        </w:rPr>
        <w:t>.</w:t>
      </w:r>
      <w:bookmarkEnd w:id="133"/>
    </w:p>
    <w:p w14:paraId="3DF962C5"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Developed </w:t>
      </w:r>
      <w:r w:rsidR="00C85AA9" w:rsidRPr="009649D2">
        <w:rPr>
          <w:rFonts w:ascii="Times New Roman" w:hAnsi="Times New Roman"/>
          <w:b w:val="0"/>
          <w:sz w:val="19"/>
          <w:szCs w:val="19"/>
          <w:u w:val="single"/>
        </w:rPr>
        <w:t>Materials</w:t>
      </w:r>
      <w:r w:rsidRPr="009649D2">
        <w:rPr>
          <w:rFonts w:ascii="Times New Roman" w:hAnsi="Times New Roman"/>
          <w:b w:val="0"/>
          <w:sz w:val="19"/>
          <w:szCs w:val="19"/>
        </w:rPr>
        <w:t xml:space="preserve">” means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created, made, or developed by Contractor or Subcontractors, either solely or jointly with the </w:t>
      </w:r>
      <w:r w:rsidR="001A3ECF" w:rsidRPr="009649D2">
        <w:rPr>
          <w:rFonts w:ascii="Times New Roman" w:hAnsi="Times New Roman"/>
          <w:b w:val="0"/>
          <w:sz w:val="19"/>
          <w:szCs w:val="19"/>
        </w:rPr>
        <w:t>Judicial Branch Entities</w:t>
      </w:r>
      <w:r w:rsidRPr="009649D2">
        <w:rPr>
          <w:rFonts w:ascii="Times New Roman" w:hAnsi="Times New Roman"/>
          <w:b w:val="0"/>
          <w:sz w:val="19"/>
          <w:szCs w:val="19"/>
        </w:rPr>
        <w:t xml:space="preserve"> or JBE Contractors, in the course of </w:t>
      </w:r>
      <w:r w:rsidR="00907246" w:rsidRPr="009649D2">
        <w:rPr>
          <w:rFonts w:ascii="Times New Roman" w:hAnsi="Times New Roman"/>
          <w:b w:val="0"/>
          <w:sz w:val="19"/>
          <w:szCs w:val="19"/>
        </w:rPr>
        <w:t xml:space="preserve">providing </w:t>
      </w:r>
      <w:r w:rsidRPr="009649D2">
        <w:rPr>
          <w:rFonts w:ascii="Times New Roman" w:hAnsi="Times New Roman"/>
          <w:b w:val="0"/>
          <w:sz w:val="19"/>
          <w:szCs w:val="19"/>
        </w:rPr>
        <w:t xml:space="preserve">the </w:t>
      </w:r>
      <w:r w:rsidR="001E09E1" w:rsidRPr="009649D2">
        <w:rPr>
          <w:rFonts w:ascii="Times New Roman" w:hAnsi="Times New Roman"/>
          <w:b w:val="0"/>
          <w:sz w:val="19"/>
          <w:szCs w:val="19"/>
        </w:rPr>
        <w:t>Work</w:t>
      </w:r>
      <w:r w:rsidRPr="009649D2">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and (iii) all Deliverables; provided, however, that Developed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do not include Contractor </w:t>
      </w:r>
      <w:r w:rsidR="00C85AA9" w:rsidRPr="009649D2">
        <w:rPr>
          <w:rFonts w:ascii="Times New Roman" w:hAnsi="Times New Roman"/>
          <w:b w:val="0"/>
          <w:sz w:val="19"/>
          <w:szCs w:val="19"/>
        </w:rPr>
        <w:t>Materials</w:t>
      </w:r>
      <w:r w:rsidRPr="009649D2">
        <w:rPr>
          <w:rFonts w:ascii="Times New Roman" w:hAnsi="Times New Roman"/>
          <w:b w:val="0"/>
          <w:sz w:val="19"/>
          <w:szCs w:val="19"/>
        </w:rPr>
        <w:t>.</w:t>
      </w:r>
    </w:p>
    <w:p w14:paraId="234EE327" w14:textId="030F4970"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bookmarkStart w:id="134" w:name="_Ref52116464"/>
      <w:r w:rsidRPr="009649D2">
        <w:rPr>
          <w:rFonts w:ascii="Times New Roman" w:hAnsi="Times New Roman"/>
          <w:b w:val="0"/>
          <w:sz w:val="19"/>
          <w:szCs w:val="19"/>
        </w:rPr>
        <w:t>“</w:t>
      </w:r>
      <w:r w:rsidRPr="009649D2">
        <w:rPr>
          <w:rFonts w:ascii="Times New Roman" w:hAnsi="Times New Roman"/>
          <w:b w:val="0"/>
          <w:sz w:val="19"/>
          <w:szCs w:val="19"/>
          <w:u w:val="single"/>
        </w:rPr>
        <w:t>Documentation</w:t>
      </w:r>
      <w:r w:rsidRPr="009649D2">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5B5611" w:rsidRPr="009649D2">
        <w:rPr>
          <w:rFonts w:ascii="Times New Roman" w:hAnsi="Times New Roman"/>
          <w:b w:val="0"/>
          <w:sz w:val="19"/>
          <w:szCs w:val="19"/>
        </w:rPr>
        <w:t>Work,</w:t>
      </w:r>
      <w:r w:rsidRPr="009649D2">
        <w:rPr>
          <w:rFonts w:ascii="Times New Roman" w:hAnsi="Times New Roman"/>
          <w:b w:val="0"/>
          <w:sz w:val="19"/>
          <w:szCs w:val="19"/>
        </w:rPr>
        <w:t xml:space="preserve"> together with all Upgrades thereto.</w:t>
      </w:r>
      <w:bookmarkEnd w:id="134"/>
    </w:p>
    <w:p w14:paraId="246D22DD" w14:textId="77777777" w:rsidR="00D0426D"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Effective Date</w:t>
      </w:r>
      <w:r w:rsidRPr="009649D2">
        <w:rPr>
          <w:rFonts w:ascii="Times New Roman" w:hAnsi="Times New Roman"/>
          <w:b w:val="0"/>
          <w:sz w:val="19"/>
          <w:szCs w:val="19"/>
        </w:rPr>
        <w:t xml:space="preserve">” has the meaning set forth on the </w:t>
      </w:r>
      <w:r w:rsidR="00AB1DF7" w:rsidRPr="009649D2">
        <w:rPr>
          <w:rFonts w:ascii="Times New Roman" w:hAnsi="Times New Roman"/>
          <w:b w:val="0"/>
          <w:sz w:val="19"/>
          <w:szCs w:val="19"/>
        </w:rPr>
        <w:t>Coversheet.</w:t>
      </w:r>
    </w:p>
    <w:p w14:paraId="09DF4E02" w14:textId="77777777" w:rsidR="00B70FBF" w:rsidRPr="009649D2" w:rsidRDefault="00D0426D" w:rsidP="00977765">
      <w:pPr>
        <w:spacing w:after="120" w:line="240" w:lineRule="auto"/>
        <w:jc w:val="both"/>
        <w:rPr>
          <w:rFonts w:ascii="Times New Roman" w:hAnsi="Times New Roman"/>
          <w:sz w:val="19"/>
          <w:szCs w:val="19"/>
        </w:rPr>
      </w:pPr>
      <w:r w:rsidRPr="009649D2">
        <w:rPr>
          <w:rFonts w:ascii="Times New Roman" w:hAnsi="Times New Roman"/>
          <w:sz w:val="19"/>
          <w:szCs w:val="19"/>
        </w:rPr>
        <w:t>“</w:t>
      </w:r>
      <w:r w:rsidRPr="009649D2">
        <w:rPr>
          <w:rFonts w:ascii="Times New Roman" w:hAnsi="Times New Roman"/>
          <w:sz w:val="19"/>
          <w:szCs w:val="19"/>
          <w:u w:val="single"/>
        </w:rPr>
        <w:t>Hosted Services</w:t>
      </w:r>
      <w:r w:rsidRPr="009649D2">
        <w:rPr>
          <w:rFonts w:ascii="Times New Roman" w:hAnsi="Times New Roman"/>
          <w:sz w:val="19"/>
          <w:szCs w:val="19"/>
        </w:rPr>
        <w:t>” means any cloud-based services, hosted service (including hosted services relating to the Licensed Software), software as a service</w:t>
      </w:r>
      <w:r w:rsidR="000E3B36" w:rsidRPr="009649D2">
        <w:rPr>
          <w:rFonts w:ascii="Times New Roman" w:hAnsi="Times New Roman"/>
          <w:sz w:val="19"/>
          <w:szCs w:val="19"/>
        </w:rPr>
        <w:t xml:space="preserve">, or other Internet or network-based services </w:t>
      </w:r>
      <w:r w:rsidRPr="009649D2">
        <w:rPr>
          <w:rFonts w:ascii="Times New Roman" w:hAnsi="Times New Roman"/>
          <w:sz w:val="19"/>
          <w:szCs w:val="19"/>
        </w:rPr>
        <w:t>provided under the Agreement.</w:t>
      </w:r>
    </w:p>
    <w:p w14:paraId="56C04E69"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Intellectual Property Rights</w:t>
      </w:r>
      <w:r w:rsidRPr="009649D2">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IT Infrastructure</w:t>
      </w:r>
      <w:r w:rsidRPr="009649D2">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9649D2">
        <w:rPr>
          <w:rFonts w:ascii="Times New Roman" w:hAnsi="Times New Roman"/>
          <w:b w:val="0"/>
          <w:sz w:val="19"/>
          <w:szCs w:val="19"/>
        </w:rPr>
        <w:t xml:space="preserve">servers, </w:t>
      </w:r>
      <w:r w:rsidRPr="009649D2">
        <w:rPr>
          <w:rFonts w:ascii="Times New Roman" w:hAnsi="Times New Roman"/>
          <w:b w:val="0"/>
          <w:sz w:val="19"/>
          <w:szCs w:val="19"/>
        </w:rPr>
        <w:t>communications and telecommunications equipment and other hardware and peripherals.</w:t>
      </w:r>
    </w:p>
    <w:p w14:paraId="7AAD9B12" w14:textId="77777777"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JBE</w:t>
      </w:r>
      <w:r w:rsidRPr="009649D2">
        <w:rPr>
          <w:rFonts w:ascii="Times New Roman" w:hAnsi="Times New Roman"/>
          <w:b w:val="0"/>
          <w:sz w:val="19"/>
          <w:szCs w:val="19"/>
        </w:rPr>
        <w:t>” has the meaning defined in the coversheet of this Agreement.</w:t>
      </w:r>
    </w:p>
    <w:p w14:paraId="7122F586" w14:textId="77777777"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JBE Contractors</w:t>
      </w:r>
      <w:r w:rsidRPr="009649D2">
        <w:rPr>
          <w:rFonts w:ascii="Times New Roman" w:hAnsi="Times New Roman"/>
          <w:b w:val="0"/>
          <w:sz w:val="19"/>
          <w:szCs w:val="19"/>
        </w:rPr>
        <w:t xml:space="preserve">” means the agents, subcontractors and other representatives of the </w:t>
      </w:r>
      <w:r w:rsidR="001A3ECF" w:rsidRPr="009649D2">
        <w:rPr>
          <w:rFonts w:ascii="Times New Roman" w:hAnsi="Times New Roman"/>
          <w:b w:val="0"/>
          <w:sz w:val="19"/>
          <w:szCs w:val="19"/>
        </w:rPr>
        <w:t>Judicial Branch Entities</w:t>
      </w:r>
      <w:r w:rsidRPr="009649D2">
        <w:rPr>
          <w:rFonts w:ascii="Times New Roman" w:hAnsi="Times New Roman"/>
          <w:b w:val="0"/>
          <w:sz w:val="19"/>
          <w:szCs w:val="19"/>
        </w:rPr>
        <w:t>, other than Contractor and Subcontractors.</w:t>
      </w:r>
    </w:p>
    <w:p w14:paraId="65321CC6" w14:textId="33988C01"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JBE Data</w:t>
      </w:r>
      <w:r w:rsidRPr="009649D2">
        <w:rPr>
          <w:rFonts w:ascii="Times New Roman" w:hAnsi="Times New Roman"/>
          <w:b w:val="0"/>
          <w:sz w:val="19"/>
          <w:szCs w:val="19"/>
        </w:rPr>
        <w:t xml:space="preserve">” </w:t>
      </w:r>
      <w:r w:rsidR="005A5629" w:rsidRPr="009649D2">
        <w:rPr>
          <w:rFonts w:ascii="Times New Roman" w:hAnsi="Times New Roman"/>
          <w:b w:val="0"/>
          <w:sz w:val="19"/>
          <w:szCs w:val="19"/>
        </w:rPr>
        <w:t>means the Confidential Information, Personal Information, and any</w:t>
      </w:r>
      <w:r w:rsidR="00926B20" w:rsidRPr="009649D2">
        <w:rPr>
          <w:rFonts w:ascii="Times New Roman" w:hAnsi="Times New Roman"/>
          <w:b w:val="0"/>
          <w:sz w:val="19"/>
          <w:szCs w:val="19"/>
        </w:rPr>
        <w:t xml:space="preserve"> </w:t>
      </w:r>
      <w:r w:rsidR="005A5629" w:rsidRPr="009649D2">
        <w:rPr>
          <w:rFonts w:ascii="Times New Roman" w:hAnsi="Times New Roman"/>
          <w:b w:val="0"/>
          <w:sz w:val="19"/>
          <w:szCs w:val="19"/>
        </w:rPr>
        <w:t>information</w:t>
      </w:r>
      <w:r w:rsidR="0029577B" w:rsidRPr="009649D2">
        <w:rPr>
          <w:rFonts w:ascii="Times New Roman" w:hAnsi="Times New Roman"/>
          <w:b w:val="0"/>
          <w:sz w:val="19"/>
          <w:szCs w:val="19"/>
        </w:rPr>
        <w:t>, data,</w:t>
      </w:r>
      <w:r w:rsidR="005A5629" w:rsidRPr="009649D2">
        <w:rPr>
          <w:rFonts w:ascii="Times New Roman" w:hAnsi="Times New Roman"/>
          <w:b w:val="0"/>
          <w:sz w:val="19"/>
          <w:szCs w:val="19"/>
        </w:rPr>
        <w:t xml:space="preserve"> or content that is</w:t>
      </w:r>
      <w:r w:rsidR="00EB386E" w:rsidRPr="009649D2">
        <w:rPr>
          <w:rFonts w:ascii="Times New Roman" w:hAnsi="Times New Roman"/>
          <w:b w:val="0"/>
          <w:sz w:val="19"/>
          <w:szCs w:val="19"/>
        </w:rPr>
        <w:t xml:space="preserve"> provided</w:t>
      </w:r>
      <w:r w:rsidR="005A5629" w:rsidRPr="009649D2">
        <w:rPr>
          <w:rFonts w:ascii="Times New Roman" w:hAnsi="Times New Roman"/>
          <w:b w:val="0"/>
          <w:sz w:val="19"/>
          <w:szCs w:val="19"/>
        </w:rPr>
        <w:t xml:space="preserve"> to</w:t>
      </w:r>
      <w:r w:rsidR="00D9666D" w:rsidRPr="009649D2">
        <w:rPr>
          <w:rFonts w:ascii="Times New Roman" w:hAnsi="Times New Roman"/>
          <w:b w:val="0"/>
          <w:sz w:val="19"/>
          <w:szCs w:val="19"/>
        </w:rPr>
        <w:t xml:space="preserve"> or</w:t>
      </w:r>
      <w:r w:rsidR="005A5629" w:rsidRPr="009649D2">
        <w:rPr>
          <w:rFonts w:ascii="Times New Roman" w:hAnsi="Times New Roman"/>
          <w:b w:val="0"/>
          <w:sz w:val="19"/>
          <w:szCs w:val="19"/>
        </w:rPr>
        <w:t xml:space="preserve"> accessed by Contractor.</w:t>
      </w:r>
    </w:p>
    <w:p w14:paraId="4E86C4F3" w14:textId="77777777"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JBE Project Manager</w:t>
      </w:r>
      <w:r w:rsidRPr="009649D2">
        <w:rPr>
          <w:rFonts w:ascii="Times New Roman" w:hAnsi="Times New Roman"/>
          <w:b w:val="0"/>
          <w:sz w:val="19"/>
          <w:szCs w:val="19"/>
        </w:rPr>
        <w:t xml:space="preserve">” </w:t>
      </w:r>
      <w:r w:rsidR="00D526B0" w:rsidRPr="009649D2">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JBE </w:t>
      </w:r>
      <w:r w:rsidR="00783AFA" w:rsidRPr="009649D2">
        <w:rPr>
          <w:rFonts w:ascii="Times New Roman" w:hAnsi="Times New Roman"/>
          <w:b w:val="0"/>
          <w:sz w:val="19"/>
          <w:szCs w:val="19"/>
          <w:u w:val="single"/>
        </w:rPr>
        <w:t xml:space="preserve">Work </w:t>
      </w:r>
      <w:r w:rsidRPr="009649D2">
        <w:rPr>
          <w:rFonts w:ascii="Times New Roman" w:hAnsi="Times New Roman"/>
          <w:b w:val="0"/>
          <w:sz w:val="19"/>
          <w:szCs w:val="19"/>
          <w:u w:val="single"/>
        </w:rPr>
        <w:t>Locations</w:t>
      </w:r>
      <w:r w:rsidRPr="009649D2">
        <w:rPr>
          <w:rFonts w:ascii="Times New Roman" w:hAnsi="Times New Roman"/>
          <w:b w:val="0"/>
          <w:sz w:val="19"/>
          <w:szCs w:val="19"/>
        </w:rPr>
        <w:t xml:space="preserve">” means any </w:t>
      </w:r>
      <w:r w:rsidR="00005F43" w:rsidRPr="009649D2">
        <w:rPr>
          <w:rFonts w:ascii="Times New Roman" w:hAnsi="Times New Roman"/>
          <w:b w:val="0"/>
          <w:sz w:val="19"/>
          <w:szCs w:val="19"/>
        </w:rPr>
        <w:t xml:space="preserve">JBE facility at which Contractor </w:t>
      </w:r>
      <w:r w:rsidR="00907246" w:rsidRPr="009649D2">
        <w:rPr>
          <w:rFonts w:ascii="Times New Roman" w:hAnsi="Times New Roman"/>
          <w:b w:val="0"/>
          <w:sz w:val="19"/>
          <w:szCs w:val="19"/>
        </w:rPr>
        <w:t xml:space="preserve">provides </w:t>
      </w:r>
      <w:r w:rsidR="001E09E1" w:rsidRPr="009649D2">
        <w:rPr>
          <w:rFonts w:ascii="Times New Roman" w:hAnsi="Times New Roman"/>
          <w:b w:val="0"/>
          <w:sz w:val="19"/>
          <w:szCs w:val="19"/>
        </w:rPr>
        <w:t>Work</w:t>
      </w:r>
      <w:r w:rsidR="00005F43" w:rsidRPr="009649D2">
        <w:rPr>
          <w:rFonts w:ascii="Times New Roman" w:hAnsi="Times New Roman"/>
          <w:b w:val="0"/>
          <w:sz w:val="19"/>
          <w:szCs w:val="19"/>
        </w:rPr>
        <w:t>.</w:t>
      </w:r>
    </w:p>
    <w:p w14:paraId="30397590" w14:textId="77777777" w:rsidR="00800C12" w:rsidRPr="009649D2" w:rsidRDefault="00800C12"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JBE </w:t>
      </w:r>
      <w:r w:rsidR="00C85AA9" w:rsidRPr="009649D2">
        <w:rPr>
          <w:rFonts w:ascii="Times New Roman" w:hAnsi="Times New Roman"/>
          <w:b w:val="0"/>
          <w:sz w:val="19"/>
          <w:szCs w:val="19"/>
          <w:u w:val="single"/>
        </w:rPr>
        <w:t>Materials</w:t>
      </w:r>
      <w:r w:rsidRPr="009649D2">
        <w:rPr>
          <w:rFonts w:ascii="Times New Roman" w:hAnsi="Times New Roman"/>
          <w:b w:val="0"/>
          <w:sz w:val="19"/>
          <w:szCs w:val="19"/>
        </w:rPr>
        <w:t xml:space="preserve">” means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owned, licensed, made, conceived, or reduced to practice by a Judicial Branch Entity or a JBE Contractor, </w:t>
      </w:r>
      <w:r w:rsidR="00325EF6" w:rsidRPr="009649D2">
        <w:rPr>
          <w:rFonts w:ascii="Times New Roman" w:hAnsi="Times New Roman"/>
          <w:b w:val="0"/>
          <w:sz w:val="19"/>
          <w:szCs w:val="19"/>
        </w:rPr>
        <w:t xml:space="preserve">any </w:t>
      </w:r>
      <w:r w:rsidR="00C85AA9" w:rsidRPr="009649D2">
        <w:rPr>
          <w:rFonts w:ascii="Times New Roman" w:hAnsi="Times New Roman"/>
          <w:b w:val="0"/>
          <w:sz w:val="19"/>
          <w:szCs w:val="19"/>
        </w:rPr>
        <w:t>Materials</w:t>
      </w:r>
      <w:r w:rsidR="00325EF6" w:rsidRPr="009649D2">
        <w:rPr>
          <w:rFonts w:ascii="Times New Roman" w:hAnsi="Times New Roman"/>
          <w:b w:val="0"/>
          <w:sz w:val="19"/>
          <w:szCs w:val="19"/>
        </w:rPr>
        <w:t xml:space="preserve"> developed or acquired separate from this Agreement, </w:t>
      </w:r>
      <w:r w:rsidRPr="009649D2">
        <w:rPr>
          <w:rFonts w:ascii="Times New Roman" w:hAnsi="Times New Roman"/>
          <w:b w:val="0"/>
          <w:sz w:val="19"/>
          <w:szCs w:val="19"/>
        </w:rPr>
        <w:t>and all modifications, enhancements</w:t>
      </w:r>
      <w:r w:rsidR="00325EF6" w:rsidRPr="009649D2">
        <w:rPr>
          <w:rFonts w:ascii="Times New Roman" w:hAnsi="Times New Roman"/>
          <w:b w:val="0"/>
          <w:sz w:val="19"/>
          <w:szCs w:val="19"/>
        </w:rPr>
        <w:t>,</w:t>
      </w:r>
      <w:r w:rsidRPr="009649D2">
        <w:rPr>
          <w:rFonts w:ascii="Times New Roman" w:hAnsi="Times New Roman"/>
          <w:b w:val="0"/>
          <w:sz w:val="19"/>
          <w:szCs w:val="19"/>
        </w:rPr>
        <w:t xml:space="preserve"> derivative works</w:t>
      </w:r>
      <w:r w:rsidR="00325EF6" w:rsidRPr="009649D2">
        <w:rPr>
          <w:rFonts w:ascii="Times New Roman" w:hAnsi="Times New Roman"/>
          <w:b w:val="0"/>
          <w:sz w:val="19"/>
          <w:szCs w:val="19"/>
        </w:rPr>
        <w:t>,</w:t>
      </w:r>
      <w:r w:rsidRPr="009649D2">
        <w:rPr>
          <w:rFonts w:ascii="Times New Roman" w:hAnsi="Times New Roman"/>
          <w:b w:val="0"/>
          <w:sz w:val="19"/>
          <w:szCs w:val="19"/>
        </w:rPr>
        <w:t xml:space="preserve"> </w:t>
      </w:r>
      <w:r w:rsidR="00325EF6" w:rsidRPr="009649D2">
        <w:rPr>
          <w:rFonts w:ascii="Times New Roman" w:hAnsi="Times New Roman"/>
          <w:b w:val="0"/>
          <w:sz w:val="19"/>
          <w:szCs w:val="19"/>
        </w:rPr>
        <w:t xml:space="preserve">and </w:t>
      </w:r>
      <w:r w:rsidRPr="009649D2">
        <w:rPr>
          <w:rFonts w:ascii="Times New Roman" w:hAnsi="Times New Roman"/>
          <w:b w:val="0"/>
          <w:sz w:val="19"/>
          <w:szCs w:val="19"/>
        </w:rPr>
        <w:t>Intellectual Property Rights in any of the foregoing.</w:t>
      </w:r>
    </w:p>
    <w:p w14:paraId="275FD05C" w14:textId="3EE304ED"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Judicial Branch Entity</w:t>
      </w:r>
      <w:r w:rsidRPr="009649D2">
        <w:rPr>
          <w:rFonts w:ascii="Times New Roman" w:hAnsi="Times New Roman"/>
          <w:b w:val="0"/>
          <w:sz w:val="19"/>
          <w:szCs w:val="19"/>
        </w:rPr>
        <w:t>”</w:t>
      </w:r>
      <w:r w:rsidR="00FF07DC" w:rsidRPr="009649D2">
        <w:rPr>
          <w:rFonts w:ascii="Times New Roman" w:hAnsi="Times New Roman"/>
          <w:b w:val="0"/>
          <w:sz w:val="19"/>
          <w:szCs w:val="19"/>
        </w:rPr>
        <w:t xml:space="preserve"> or “</w:t>
      </w:r>
      <w:r w:rsidR="00FF07DC" w:rsidRPr="009649D2">
        <w:rPr>
          <w:rFonts w:ascii="Times New Roman" w:hAnsi="Times New Roman"/>
          <w:b w:val="0"/>
          <w:sz w:val="19"/>
          <w:szCs w:val="19"/>
          <w:u w:val="single"/>
        </w:rPr>
        <w:t>Judicial Branch Entities</w:t>
      </w:r>
      <w:r w:rsidR="00FF07DC" w:rsidRPr="009649D2">
        <w:rPr>
          <w:rFonts w:ascii="Times New Roman" w:hAnsi="Times New Roman"/>
          <w:b w:val="0"/>
          <w:sz w:val="19"/>
          <w:szCs w:val="19"/>
        </w:rPr>
        <w:t>”</w:t>
      </w:r>
      <w:r w:rsidRPr="009649D2">
        <w:rPr>
          <w:rFonts w:ascii="Times New Roman" w:hAnsi="Times New Roman"/>
          <w:b w:val="0"/>
          <w:sz w:val="19"/>
          <w:szCs w:val="19"/>
        </w:rPr>
        <w:t xml:space="preserve"> means </w:t>
      </w:r>
      <w:r w:rsidR="00881761" w:rsidRPr="009649D2">
        <w:rPr>
          <w:rFonts w:ascii="Times New Roman" w:hAnsi="Times New Roman"/>
          <w:b w:val="0"/>
          <w:sz w:val="19"/>
          <w:szCs w:val="19"/>
        </w:rPr>
        <w:t xml:space="preserve">the </w:t>
      </w:r>
      <w:r w:rsidR="001A7255" w:rsidRPr="009649D2">
        <w:rPr>
          <w:rFonts w:ascii="Times New Roman" w:hAnsi="Times New Roman"/>
          <w:b w:val="0"/>
          <w:sz w:val="19"/>
          <w:szCs w:val="19"/>
        </w:rPr>
        <w:t xml:space="preserve">JBE and </w:t>
      </w:r>
      <w:r w:rsidRPr="009649D2">
        <w:rPr>
          <w:rFonts w:ascii="Times New Roman" w:hAnsi="Times New Roman"/>
          <w:b w:val="0"/>
          <w:sz w:val="19"/>
          <w:szCs w:val="19"/>
        </w:rPr>
        <w:t xml:space="preserve">any California superior or appellate court, the </w:t>
      </w:r>
      <w:r w:rsidR="00A66BB5" w:rsidRPr="009649D2">
        <w:rPr>
          <w:rFonts w:ascii="Times New Roman" w:hAnsi="Times New Roman"/>
          <w:b w:val="0"/>
          <w:sz w:val="19"/>
          <w:szCs w:val="19"/>
        </w:rPr>
        <w:t>Judicial Council of California</w:t>
      </w:r>
      <w:r w:rsidRPr="009649D2">
        <w:rPr>
          <w:rFonts w:ascii="Times New Roman" w:hAnsi="Times New Roman"/>
          <w:b w:val="0"/>
          <w:sz w:val="19"/>
          <w:szCs w:val="19"/>
        </w:rPr>
        <w:t>, and the Habeas Corpus Resource Center; these entities comprise the “Judicial Branch.”</w:t>
      </w:r>
    </w:p>
    <w:p w14:paraId="21C911FF"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Judicial Branch Personnel</w:t>
      </w:r>
      <w:r w:rsidRPr="009649D2">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9649D2" w:rsidRDefault="00470A73"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Licensed Software</w:t>
      </w:r>
      <w:r w:rsidRPr="009649D2">
        <w:rPr>
          <w:rFonts w:ascii="Times New Roman" w:hAnsi="Times New Roman"/>
          <w:b w:val="0"/>
          <w:sz w:val="19"/>
          <w:szCs w:val="19"/>
        </w:rPr>
        <w:t xml:space="preserve">” means </w:t>
      </w:r>
      <w:r w:rsidR="001265D1" w:rsidRPr="009649D2">
        <w:rPr>
          <w:rFonts w:ascii="Times New Roman" w:hAnsi="Times New Roman"/>
          <w:b w:val="0"/>
          <w:sz w:val="19"/>
          <w:szCs w:val="19"/>
        </w:rPr>
        <w:t xml:space="preserve">Contractor’s </w:t>
      </w:r>
      <w:r w:rsidRPr="009649D2">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Malicious Code</w:t>
      </w:r>
      <w:r w:rsidRPr="009649D2">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9649D2">
        <w:rPr>
          <w:rFonts w:ascii="Times New Roman" w:hAnsi="Times New Roman"/>
          <w:b w:val="0"/>
          <w:sz w:val="19"/>
          <w:szCs w:val="19"/>
        </w:rPr>
        <w:t>Judicial Branch Entities</w:t>
      </w:r>
      <w:r w:rsidR="003C414A" w:rsidRPr="009649D2">
        <w:rPr>
          <w:rFonts w:ascii="Times New Roman" w:hAnsi="Times New Roman"/>
          <w:b w:val="0"/>
          <w:sz w:val="19"/>
          <w:szCs w:val="19"/>
        </w:rPr>
        <w:t>’</w:t>
      </w:r>
      <w:r w:rsidRPr="009649D2">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9649D2" w:rsidRDefault="00470A73" w:rsidP="00977765">
      <w:pPr>
        <w:spacing w:after="120" w:line="240" w:lineRule="auto"/>
        <w:jc w:val="both"/>
        <w:rPr>
          <w:rFonts w:ascii="Times New Roman" w:hAnsi="Times New Roman"/>
          <w:sz w:val="19"/>
          <w:szCs w:val="19"/>
        </w:rPr>
      </w:pPr>
      <w:r w:rsidRPr="009649D2">
        <w:rPr>
          <w:rFonts w:ascii="Times New Roman" w:hAnsi="Times New Roman"/>
          <w:sz w:val="19"/>
          <w:szCs w:val="19"/>
        </w:rPr>
        <w:t>“</w:t>
      </w:r>
      <w:r w:rsidRPr="009649D2">
        <w:rPr>
          <w:rFonts w:ascii="Times New Roman" w:hAnsi="Times New Roman"/>
          <w:sz w:val="19"/>
          <w:szCs w:val="19"/>
          <w:u w:val="single"/>
        </w:rPr>
        <w:t>Maintenance and Support Services</w:t>
      </w:r>
      <w:r w:rsidRPr="009649D2">
        <w:rPr>
          <w:rFonts w:ascii="Times New Roman" w:hAnsi="Times New Roman"/>
          <w:sz w:val="19"/>
          <w:szCs w:val="19"/>
        </w:rPr>
        <w:t>” means the services provided by Contractor under Appendix F.</w:t>
      </w:r>
    </w:p>
    <w:p w14:paraId="7C21958F" w14:textId="77777777" w:rsidR="00AF68A8" w:rsidRPr="009649D2" w:rsidRDefault="00AF68A8"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Materials</w:t>
      </w:r>
      <w:r w:rsidRPr="009649D2">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lastRenderedPageBreak/>
        <w:t>“</w:t>
      </w:r>
      <w:r w:rsidRPr="009649D2">
        <w:rPr>
          <w:rFonts w:ascii="Times New Roman" w:hAnsi="Times New Roman"/>
          <w:b w:val="0"/>
          <w:sz w:val="19"/>
          <w:szCs w:val="19"/>
          <w:u w:val="single"/>
        </w:rPr>
        <w:t>Parties</w:t>
      </w:r>
      <w:r w:rsidRPr="009649D2">
        <w:rPr>
          <w:rFonts w:ascii="Times New Roman" w:hAnsi="Times New Roman"/>
          <w:b w:val="0"/>
          <w:sz w:val="19"/>
          <w:szCs w:val="19"/>
        </w:rPr>
        <w:t>” means the JBE and Contractor, collectively.</w:t>
      </w:r>
    </w:p>
    <w:p w14:paraId="7FF1355B"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Party</w:t>
      </w:r>
      <w:r w:rsidRPr="009649D2">
        <w:rPr>
          <w:rFonts w:ascii="Times New Roman" w:hAnsi="Times New Roman"/>
          <w:b w:val="0"/>
          <w:sz w:val="19"/>
          <w:szCs w:val="19"/>
        </w:rPr>
        <w:t>” means either the JBE or Contractor, as the case may be.</w:t>
      </w:r>
    </w:p>
    <w:p w14:paraId="6398E4C9" w14:textId="7E1EC285" w:rsidR="005A5629" w:rsidRPr="009649D2" w:rsidRDefault="005A5629" w:rsidP="00977765">
      <w:pPr>
        <w:spacing w:after="120" w:line="240" w:lineRule="auto"/>
        <w:jc w:val="both"/>
        <w:rPr>
          <w:rFonts w:ascii="Times New Roman" w:hAnsi="Times New Roman"/>
          <w:sz w:val="19"/>
          <w:szCs w:val="19"/>
        </w:rPr>
      </w:pPr>
      <w:r w:rsidRPr="009649D2">
        <w:rPr>
          <w:rFonts w:ascii="Times New Roman" w:hAnsi="Times New Roman"/>
          <w:sz w:val="19"/>
          <w:szCs w:val="19"/>
        </w:rPr>
        <w:t>“</w:t>
      </w:r>
      <w:r w:rsidRPr="009649D2">
        <w:rPr>
          <w:rFonts w:ascii="Times New Roman" w:hAnsi="Times New Roman"/>
          <w:sz w:val="19"/>
          <w:szCs w:val="19"/>
          <w:u w:val="single"/>
        </w:rPr>
        <w:t>Personal Information</w:t>
      </w:r>
      <w:r w:rsidRPr="009649D2">
        <w:rPr>
          <w:rFonts w:ascii="Times New Roman" w:hAnsi="Times New Roman"/>
          <w:sz w:val="19"/>
          <w:szCs w:val="19"/>
        </w:rPr>
        <w:t xml:space="preserve">” means any </w:t>
      </w:r>
      <w:r w:rsidR="005B5611" w:rsidRPr="009649D2">
        <w:rPr>
          <w:rFonts w:ascii="Times New Roman" w:hAnsi="Times New Roman"/>
          <w:sz w:val="19"/>
          <w:szCs w:val="19"/>
        </w:rPr>
        <w:t>personally identifiable</w:t>
      </w:r>
      <w:r w:rsidRPr="009649D2">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Project Staff</w:t>
      </w:r>
      <w:r w:rsidRPr="009649D2">
        <w:rPr>
          <w:rFonts w:ascii="Times New Roman" w:hAnsi="Times New Roman"/>
          <w:b w:val="0"/>
          <w:sz w:val="19"/>
          <w:szCs w:val="19"/>
        </w:rPr>
        <w:t xml:space="preserve">” means the personnel of Contractor and Subcontractors who provide the </w:t>
      </w:r>
      <w:r w:rsidR="001E09E1" w:rsidRPr="009649D2">
        <w:rPr>
          <w:rFonts w:ascii="Times New Roman" w:hAnsi="Times New Roman"/>
          <w:b w:val="0"/>
          <w:sz w:val="19"/>
          <w:szCs w:val="19"/>
        </w:rPr>
        <w:t>Work</w:t>
      </w:r>
      <w:r w:rsidRPr="009649D2">
        <w:rPr>
          <w:rFonts w:ascii="Times New Roman" w:hAnsi="Times New Roman"/>
          <w:b w:val="0"/>
          <w:sz w:val="19"/>
          <w:szCs w:val="19"/>
        </w:rPr>
        <w:t>.</w:t>
      </w:r>
    </w:p>
    <w:p w14:paraId="0A54E175"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Source Code</w:t>
      </w:r>
      <w:r w:rsidRPr="009649D2">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Specifications</w:t>
      </w:r>
      <w:r w:rsidRPr="009649D2">
        <w:rPr>
          <w:rFonts w:ascii="Times New Roman" w:hAnsi="Times New Roman"/>
          <w:b w:val="0"/>
          <w:sz w:val="19"/>
          <w:szCs w:val="19"/>
        </w:rPr>
        <w:t xml:space="preserve">” means with respect to each Deliverable, </w:t>
      </w:r>
      <w:r w:rsidR="00B75B2D" w:rsidRPr="009649D2">
        <w:rPr>
          <w:rFonts w:ascii="Times New Roman" w:hAnsi="Times New Roman"/>
          <w:b w:val="0"/>
          <w:sz w:val="19"/>
          <w:szCs w:val="19"/>
        </w:rPr>
        <w:t xml:space="preserve">Licensed Software, </w:t>
      </w:r>
      <w:r w:rsidR="00C014F6" w:rsidRPr="009649D2">
        <w:rPr>
          <w:rFonts w:ascii="Times New Roman" w:hAnsi="Times New Roman"/>
          <w:b w:val="0"/>
          <w:sz w:val="19"/>
          <w:szCs w:val="19"/>
        </w:rPr>
        <w:t xml:space="preserve">service, </w:t>
      </w:r>
      <w:r w:rsidR="00044DA4" w:rsidRPr="009649D2">
        <w:rPr>
          <w:rFonts w:ascii="Times New Roman" w:hAnsi="Times New Roman"/>
          <w:b w:val="0"/>
          <w:sz w:val="19"/>
          <w:szCs w:val="19"/>
        </w:rPr>
        <w:t xml:space="preserve">goods, </w:t>
      </w:r>
      <w:r w:rsidR="00C014F6" w:rsidRPr="009649D2">
        <w:rPr>
          <w:rFonts w:ascii="Times New Roman" w:hAnsi="Times New Roman"/>
          <w:b w:val="0"/>
          <w:sz w:val="19"/>
          <w:szCs w:val="19"/>
        </w:rPr>
        <w:t xml:space="preserve">or other portion of the Work, </w:t>
      </w:r>
      <w:r w:rsidRPr="009649D2">
        <w:rPr>
          <w:rFonts w:ascii="Times New Roman" w:hAnsi="Times New Roman"/>
          <w:b w:val="0"/>
          <w:sz w:val="19"/>
          <w:szCs w:val="19"/>
        </w:rPr>
        <w:t xml:space="preserve">the detailed </w:t>
      </w:r>
      <w:r w:rsidR="007E64DF" w:rsidRPr="009649D2">
        <w:rPr>
          <w:rFonts w:ascii="Times New Roman" w:hAnsi="Times New Roman"/>
          <w:b w:val="0"/>
          <w:sz w:val="19"/>
          <w:szCs w:val="19"/>
        </w:rPr>
        <w:t xml:space="preserve">provisions </w:t>
      </w:r>
      <w:r w:rsidRPr="009649D2">
        <w:rPr>
          <w:rFonts w:ascii="Times New Roman" w:hAnsi="Times New Roman"/>
          <w:b w:val="0"/>
          <w:sz w:val="19"/>
          <w:szCs w:val="19"/>
        </w:rPr>
        <w:t xml:space="preserve">and documents setting out the </w:t>
      </w:r>
      <w:r w:rsidR="001E740D" w:rsidRPr="009649D2">
        <w:rPr>
          <w:rFonts w:ascii="Times New Roman" w:hAnsi="Times New Roman"/>
          <w:b w:val="0"/>
          <w:sz w:val="19"/>
          <w:szCs w:val="19"/>
        </w:rPr>
        <w:t xml:space="preserve">specifications, </w:t>
      </w:r>
      <w:r w:rsidRPr="009649D2">
        <w:rPr>
          <w:rFonts w:ascii="Times New Roman" w:hAnsi="Times New Roman"/>
          <w:b w:val="0"/>
          <w:sz w:val="19"/>
          <w:szCs w:val="19"/>
        </w:rPr>
        <w:t xml:space="preserve">functionality and requirements. </w:t>
      </w:r>
    </w:p>
    <w:p w14:paraId="1AE1E221"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Statement of Work</w:t>
      </w:r>
      <w:r w:rsidRPr="009649D2">
        <w:rPr>
          <w:rFonts w:ascii="Times New Roman" w:hAnsi="Times New Roman"/>
          <w:b w:val="0"/>
          <w:sz w:val="19"/>
          <w:szCs w:val="19"/>
        </w:rPr>
        <w:t xml:space="preserve">” means </w:t>
      </w:r>
      <w:r w:rsidR="0042186A" w:rsidRPr="009649D2">
        <w:rPr>
          <w:rFonts w:ascii="Times New Roman" w:hAnsi="Times New Roman"/>
          <w:b w:val="0"/>
          <w:sz w:val="19"/>
          <w:szCs w:val="19"/>
        </w:rPr>
        <w:t xml:space="preserve">one or more </w:t>
      </w:r>
      <w:r w:rsidRPr="009649D2">
        <w:rPr>
          <w:rFonts w:ascii="Times New Roman" w:hAnsi="Times New Roman"/>
          <w:b w:val="0"/>
          <w:sz w:val="19"/>
          <w:szCs w:val="19"/>
        </w:rPr>
        <w:t>statement</w:t>
      </w:r>
      <w:r w:rsidR="0042186A" w:rsidRPr="009649D2">
        <w:rPr>
          <w:rFonts w:ascii="Times New Roman" w:hAnsi="Times New Roman"/>
          <w:b w:val="0"/>
          <w:sz w:val="19"/>
          <w:szCs w:val="19"/>
        </w:rPr>
        <w:t>s</w:t>
      </w:r>
      <w:r w:rsidRPr="009649D2">
        <w:rPr>
          <w:rFonts w:ascii="Times New Roman" w:hAnsi="Times New Roman"/>
          <w:b w:val="0"/>
          <w:sz w:val="19"/>
          <w:szCs w:val="19"/>
        </w:rPr>
        <w:t xml:space="preserve"> of </w:t>
      </w:r>
      <w:r w:rsidR="00350742" w:rsidRPr="009649D2">
        <w:rPr>
          <w:rFonts w:ascii="Times New Roman" w:hAnsi="Times New Roman"/>
          <w:b w:val="0"/>
          <w:sz w:val="19"/>
          <w:szCs w:val="19"/>
        </w:rPr>
        <w:t xml:space="preserve">Work </w:t>
      </w:r>
      <w:r w:rsidRPr="009649D2">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9649D2" w:rsidRDefault="00AB537D"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Subcontractor</w:t>
      </w:r>
      <w:r w:rsidRPr="009649D2">
        <w:rPr>
          <w:rFonts w:ascii="Times New Roman" w:hAnsi="Times New Roman"/>
          <w:b w:val="0"/>
          <w:sz w:val="19"/>
          <w:szCs w:val="19"/>
        </w:rPr>
        <w:t xml:space="preserve">” means the agents, subcontractors and other representatives of Contractor </w:t>
      </w:r>
      <w:r w:rsidR="00907246" w:rsidRPr="009649D2">
        <w:rPr>
          <w:rFonts w:ascii="Times New Roman" w:hAnsi="Times New Roman"/>
          <w:b w:val="0"/>
          <w:sz w:val="19"/>
          <w:szCs w:val="19"/>
        </w:rPr>
        <w:t xml:space="preserve">providing </w:t>
      </w:r>
      <w:r w:rsidR="00350742" w:rsidRPr="009649D2">
        <w:rPr>
          <w:rFonts w:ascii="Times New Roman" w:hAnsi="Times New Roman"/>
          <w:b w:val="0"/>
          <w:sz w:val="19"/>
          <w:szCs w:val="19"/>
        </w:rPr>
        <w:t xml:space="preserve">Work </w:t>
      </w:r>
      <w:r w:rsidRPr="009649D2">
        <w:rPr>
          <w:rFonts w:ascii="Times New Roman" w:hAnsi="Times New Roman"/>
          <w:b w:val="0"/>
          <w:sz w:val="19"/>
          <w:szCs w:val="19"/>
        </w:rPr>
        <w:t xml:space="preserve">hereunder who are not employees of Contractor. </w:t>
      </w:r>
    </w:p>
    <w:p w14:paraId="0F02E9D5" w14:textId="77777777" w:rsidR="00B85DF7" w:rsidRPr="009649D2" w:rsidRDefault="00B85DF7"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Term</w:t>
      </w:r>
      <w:r w:rsidRPr="009649D2">
        <w:rPr>
          <w:rFonts w:ascii="Times New Roman" w:hAnsi="Times New Roman"/>
          <w:b w:val="0"/>
          <w:sz w:val="19"/>
          <w:szCs w:val="19"/>
        </w:rPr>
        <w:t xml:space="preserve">” </w:t>
      </w:r>
      <w:r w:rsidR="00DD02EE" w:rsidRPr="009649D2">
        <w:rPr>
          <w:rFonts w:ascii="Times New Roman" w:hAnsi="Times New Roman"/>
          <w:b w:val="0"/>
          <w:sz w:val="19"/>
          <w:szCs w:val="19"/>
        </w:rPr>
        <w:t>means the term of this Agreement</w:t>
      </w:r>
      <w:r w:rsidRPr="009649D2">
        <w:rPr>
          <w:rFonts w:ascii="Times New Roman" w:hAnsi="Times New Roman"/>
          <w:b w:val="0"/>
          <w:sz w:val="19"/>
          <w:szCs w:val="19"/>
        </w:rPr>
        <w:t>.</w:t>
      </w:r>
    </w:p>
    <w:p w14:paraId="7DD15130"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Termination Assistance Period</w:t>
      </w:r>
      <w:r w:rsidRPr="009649D2">
        <w:rPr>
          <w:rFonts w:ascii="Times New Roman" w:hAnsi="Times New Roman"/>
          <w:b w:val="0"/>
          <w:sz w:val="19"/>
          <w:szCs w:val="19"/>
        </w:rPr>
        <w:t xml:space="preserve">” </w:t>
      </w:r>
      <w:r w:rsidR="009C4DF8" w:rsidRPr="009649D2">
        <w:rPr>
          <w:rFonts w:ascii="Times New Roman" w:hAnsi="Times New Roman"/>
          <w:b w:val="0"/>
          <w:sz w:val="19"/>
          <w:szCs w:val="19"/>
        </w:rPr>
        <w:t xml:space="preserve">means the period commencing upon the </w:t>
      </w:r>
      <w:r w:rsidR="005E1412" w:rsidRPr="009649D2">
        <w:rPr>
          <w:rFonts w:ascii="Times New Roman" w:hAnsi="Times New Roman"/>
          <w:b w:val="0"/>
          <w:sz w:val="19"/>
          <w:szCs w:val="19"/>
        </w:rPr>
        <w:t xml:space="preserve">expiration </w:t>
      </w:r>
      <w:r w:rsidR="009C4DF8" w:rsidRPr="009649D2">
        <w:rPr>
          <w:rFonts w:ascii="Times New Roman" w:hAnsi="Times New Roman"/>
          <w:b w:val="0"/>
          <w:sz w:val="19"/>
          <w:szCs w:val="19"/>
        </w:rPr>
        <w:t>or termination of this Agreement</w:t>
      </w:r>
      <w:r w:rsidR="005E1412" w:rsidRPr="009649D2">
        <w:rPr>
          <w:rFonts w:ascii="Times New Roman" w:hAnsi="Times New Roman"/>
          <w:b w:val="0"/>
          <w:sz w:val="19"/>
          <w:szCs w:val="19"/>
        </w:rPr>
        <w:t xml:space="preserve"> and each Statement of Work</w:t>
      </w:r>
      <w:r w:rsidR="009C4DF8" w:rsidRPr="009649D2">
        <w:rPr>
          <w:rFonts w:ascii="Times New Roman" w:hAnsi="Times New Roman"/>
          <w:b w:val="0"/>
          <w:sz w:val="19"/>
          <w:szCs w:val="19"/>
        </w:rPr>
        <w:t xml:space="preserve"> and expiring six (6) months thereafter</w:t>
      </w:r>
      <w:r w:rsidR="00B64A2A" w:rsidRPr="009649D2">
        <w:rPr>
          <w:rFonts w:ascii="Times New Roman" w:hAnsi="Times New Roman"/>
          <w:b w:val="0"/>
          <w:sz w:val="19"/>
          <w:szCs w:val="19"/>
        </w:rPr>
        <w:t xml:space="preserve">, as such period may be extended by the </w:t>
      </w:r>
      <w:r w:rsidR="00881761" w:rsidRPr="009649D2">
        <w:rPr>
          <w:rFonts w:ascii="Times New Roman" w:hAnsi="Times New Roman"/>
          <w:b w:val="0"/>
          <w:sz w:val="19"/>
          <w:szCs w:val="19"/>
        </w:rPr>
        <w:t>P</w:t>
      </w:r>
      <w:r w:rsidR="00B64A2A" w:rsidRPr="009649D2">
        <w:rPr>
          <w:rFonts w:ascii="Times New Roman" w:hAnsi="Times New Roman"/>
          <w:b w:val="0"/>
          <w:sz w:val="19"/>
          <w:szCs w:val="19"/>
        </w:rPr>
        <w:t>arties</w:t>
      </w:r>
      <w:r w:rsidR="009C4DF8" w:rsidRPr="009649D2">
        <w:rPr>
          <w:rFonts w:ascii="Times New Roman" w:hAnsi="Times New Roman"/>
          <w:b w:val="0"/>
          <w:sz w:val="19"/>
          <w:szCs w:val="19"/>
        </w:rPr>
        <w:t xml:space="preserve">. </w:t>
      </w:r>
    </w:p>
    <w:p w14:paraId="6224A335"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Third Party</w:t>
      </w:r>
      <w:r w:rsidRPr="009649D2">
        <w:rPr>
          <w:rFonts w:ascii="Times New Roman" w:hAnsi="Times New Roman"/>
          <w:b w:val="0"/>
          <w:sz w:val="19"/>
          <w:szCs w:val="19"/>
        </w:rPr>
        <w:t xml:space="preserve">” means any person or entity other than the </w:t>
      </w:r>
      <w:r w:rsidR="00DA3042" w:rsidRPr="009649D2">
        <w:rPr>
          <w:rFonts w:ascii="Times New Roman" w:hAnsi="Times New Roman"/>
          <w:b w:val="0"/>
          <w:sz w:val="19"/>
          <w:szCs w:val="19"/>
        </w:rPr>
        <w:t>JBE</w:t>
      </w:r>
      <w:r w:rsidRPr="009649D2">
        <w:rPr>
          <w:rFonts w:ascii="Times New Roman" w:hAnsi="Times New Roman"/>
          <w:b w:val="0"/>
          <w:sz w:val="19"/>
          <w:szCs w:val="19"/>
        </w:rPr>
        <w:t xml:space="preserve"> or Contractor.</w:t>
      </w:r>
    </w:p>
    <w:p w14:paraId="3296235D"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 xml:space="preserve">Third Party </w:t>
      </w:r>
      <w:r w:rsidR="00C85AA9" w:rsidRPr="009649D2">
        <w:rPr>
          <w:rFonts w:ascii="Times New Roman" w:hAnsi="Times New Roman"/>
          <w:b w:val="0"/>
          <w:sz w:val="19"/>
          <w:szCs w:val="19"/>
          <w:u w:val="single"/>
        </w:rPr>
        <w:t>Materials</w:t>
      </w:r>
      <w:r w:rsidRPr="009649D2">
        <w:rPr>
          <w:rFonts w:ascii="Times New Roman" w:hAnsi="Times New Roman"/>
          <w:b w:val="0"/>
          <w:sz w:val="19"/>
          <w:szCs w:val="19"/>
        </w:rPr>
        <w:t xml:space="preserve">” means </w:t>
      </w:r>
      <w:r w:rsidR="00C85AA9" w:rsidRPr="009649D2">
        <w:rPr>
          <w:rFonts w:ascii="Times New Roman" w:hAnsi="Times New Roman"/>
          <w:b w:val="0"/>
          <w:sz w:val="19"/>
          <w:szCs w:val="19"/>
        </w:rPr>
        <w:t>Materials</w:t>
      </w:r>
      <w:r w:rsidRPr="009649D2">
        <w:rPr>
          <w:rFonts w:ascii="Times New Roman" w:hAnsi="Times New Roman"/>
          <w:b w:val="0"/>
          <w:sz w:val="19"/>
          <w:szCs w:val="19"/>
        </w:rPr>
        <w:t xml:space="preserve"> </w:t>
      </w:r>
      <w:r w:rsidR="001A5F31" w:rsidRPr="009649D2">
        <w:rPr>
          <w:rFonts w:ascii="Times New Roman" w:hAnsi="Times New Roman"/>
          <w:b w:val="0"/>
          <w:sz w:val="19"/>
          <w:szCs w:val="19"/>
        </w:rPr>
        <w:t xml:space="preserve">that are licensed or obtained by Contractor from a </w:t>
      </w:r>
      <w:r w:rsidRPr="009649D2">
        <w:rPr>
          <w:rFonts w:ascii="Times New Roman" w:hAnsi="Times New Roman"/>
          <w:b w:val="0"/>
          <w:sz w:val="19"/>
          <w:szCs w:val="19"/>
        </w:rPr>
        <w:t>Third Party.</w:t>
      </w:r>
    </w:p>
    <w:p w14:paraId="44D76AF8" w14:textId="77777777" w:rsidR="00C01465" w:rsidRPr="009649D2" w:rsidRDefault="00C01465" w:rsidP="00977765">
      <w:pPr>
        <w:pStyle w:val="Heading3"/>
        <w:keepNext w:val="0"/>
        <w:widowControl w:val="0"/>
        <w:spacing w:before="0" w:after="120" w:line="240" w:lineRule="auto"/>
        <w:jc w:val="both"/>
        <w:rPr>
          <w:rFonts w:ascii="Times New Roman" w:hAnsi="Times New Roman"/>
          <w:b w:val="0"/>
          <w:sz w:val="19"/>
          <w:szCs w:val="19"/>
        </w:rPr>
      </w:pPr>
      <w:r w:rsidRPr="009649D2">
        <w:rPr>
          <w:rFonts w:ascii="Times New Roman" w:hAnsi="Times New Roman"/>
          <w:b w:val="0"/>
          <w:sz w:val="19"/>
          <w:szCs w:val="19"/>
        </w:rPr>
        <w:t>“</w:t>
      </w:r>
      <w:r w:rsidRPr="009649D2">
        <w:rPr>
          <w:rFonts w:ascii="Times New Roman" w:hAnsi="Times New Roman"/>
          <w:b w:val="0"/>
          <w:sz w:val="19"/>
          <w:szCs w:val="19"/>
          <w:u w:val="single"/>
        </w:rPr>
        <w:t>Upgrades</w:t>
      </w:r>
      <w:r w:rsidRPr="009649D2">
        <w:rPr>
          <w:rFonts w:ascii="Times New Roman" w:hAnsi="Times New Roman"/>
          <w:b w:val="0"/>
          <w:sz w:val="19"/>
          <w:szCs w:val="19"/>
        </w:rPr>
        <w:t>” means all new versions</w:t>
      </w:r>
      <w:r w:rsidR="00E56714" w:rsidRPr="009649D2">
        <w:rPr>
          <w:rFonts w:ascii="Times New Roman" w:hAnsi="Times New Roman"/>
          <w:b w:val="0"/>
          <w:sz w:val="19"/>
          <w:szCs w:val="19"/>
        </w:rPr>
        <w:t xml:space="preserve"> and releases of</w:t>
      </w:r>
      <w:r w:rsidRPr="009649D2">
        <w:rPr>
          <w:rFonts w:ascii="Times New Roman" w:hAnsi="Times New Roman"/>
          <w:b w:val="0"/>
          <w:sz w:val="19"/>
          <w:szCs w:val="19"/>
        </w:rPr>
        <w:t xml:space="preserve">, </w:t>
      </w:r>
      <w:r w:rsidR="00E56714" w:rsidRPr="009649D2">
        <w:rPr>
          <w:rFonts w:ascii="Times New Roman" w:hAnsi="Times New Roman"/>
          <w:b w:val="0"/>
          <w:sz w:val="19"/>
          <w:szCs w:val="19"/>
        </w:rPr>
        <w:t xml:space="preserve">and </w:t>
      </w:r>
      <w:r w:rsidRPr="009649D2">
        <w:rPr>
          <w:rFonts w:ascii="Times New Roman" w:hAnsi="Times New Roman"/>
          <w:b w:val="0"/>
          <w:sz w:val="19"/>
          <w:szCs w:val="19"/>
        </w:rPr>
        <w:t xml:space="preserve">bug fixes, error corrections, </w:t>
      </w:r>
      <w:r w:rsidR="00E56714" w:rsidRPr="009649D2">
        <w:rPr>
          <w:rFonts w:ascii="Times New Roman" w:hAnsi="Times New Roman"/>
          <w:b w:val="0"/>
          <w:sz w:val="19"/>
          <w:szCs w:val="19"/>
        </w:rPr>
        <w:t>W</w:t>
      </w:r>
      <w:r w:rsidRPr="009649D2">
        <w:rPr>
          <w:rFonts w:ascii="Times New Roman" w:hAnsi="Times New Roman"/>
          <w:b w:val="0"/>
          <w:sz w:val="19"/>
          <w:szCs w:val="19"/>
        </w:rPr>
        <w:t xml:space="preserve">orkarounds, </w:t>
      </w:r>
      <w:r w:rsidR="00B73BB3" w:rsidRPr="009649D2">
        <w:rPr>
          <w:rFonts w:ascii="Times New Roman" w:hAnsi="Times New Roman"/>
          <w:b w:val="0"/>
          <w:sz w:val="19"/>
          <w:szCs w:val="19"/>
        </w:rPr>
        <w:t xml:space="preserve">updates, upgrades, modifications, </w:t>
      </w:r>
      <w:r w:rsidRPr="009649D2">
        <w:rPr>
          <w:rFonts w:ascii="Times New Roman" w:hAnsi="Times New Roman"/>
          <w:b w:val="0"/>
          <w:sz w:val="19"/>
          <w:szCs w:val="19"/>
        </w:rPr>
        <w:t xml:space="preserve">patches </w:t>
      </w:r>
      <w:r w:rsidR="00E56714" w:rsidRPr="009649D2">
        <w:rPr>
          <w:rFonts w:ascii="Times New Roman" w:hAnsi="Times New Roman"/>
          <w:b w:val="0"/>
          <w:sz w:val="19"/>
          <w:szCs w:val="19"/>
        </w:rPr>
        <w:t xml:space="preserve">for, the Licensed Software, </w:t>
      </w:r>
      <w:r w:rsidR="00B0410D" w:rsidRPr="009649D2">
        <w:rPr>
          <w:rFonts w:ascii="Times New Roman" w:hAnsi="Times New Roman"/>
          <w:b w:val="0"/>
          <w:sz w:val="19"/>
          <w:szCs w:val="19"/>
        </w:rPr>
        <w:t xml:space="preserve">Deliverables, </w:t>
      </w:r>
      <w:r w:rsidRPr="009649D2">
        <w:rPr>
          <w:rFonts w:ascii="Times New Roman" w:hAnsi="Times New Roman"/>
          <w:b w:val="0"/>
          <w:sz w:val="19"/>
          <w:szCs w:val="19"/>
        </w:rPr>
        <w:t>Documentation</w:t>
      </w:r>
      <w:r w:rsidR="00C014F6" w:rsidRPr="009649D2">
        <w:rPr>
          <w:rFonts w:ascii="Times New Roman" w:hAnsi="Times New Roman"/>
          <w:b w:val="0"/>
          <w:sz w:val="19"/>
          <w:szCs w:val="19"/>
        </w:rPr>
        <w:t xml:space="preserve">, or any other </w:t>
      </w:r>
      <w:r w:rsidR="00247805" w:rsidRPr="009649D2">
        <w:rPr>
          <w:rFonts w:ascii="Times New Roman" w:hAnsi="Times New Roman"/>
          <w:b w:val="0"/>
          <w:sz w:val="19"/>
          <w:szCs w:val="19"/>
        </w:rPr>
        <w:t xml:space="preserve">portion </w:t>
      </w:r>
      <w:r w:rsidR="00C014F6" w:rsidRPr="009649D2">
        <w:rPr>
          <w:rFonts w:ascii="Times New Roman" w:hAnsi="Times New Roman"/>
          <w:b w:val="0"/>
          <w:sz w:val="19"/>
          <w:szCs w:val="19"/>
        </w:rPr>
        <w:t>of the Work</w:t>
      </w:r>
      <w:r w:rsidRPr="009649D2">
        <w:rPr>
          <w:rFonts w:ascii="Times New Roman" w:hAnsi="Times New Roman"/>
          <w:b w:val="0"/>
          <w:sz w:val="19"/>
          <w:szCs w:val="19"/>
        </w:rPr>
        <w:t>.</w:t>
      </w:r>
    </w:p>
    <w:p w14:paraId="172F912D" w14:textId="77777777" w:rsidR="007861DC" w:rsidRPr="009649D2" w:rsidRDefault="00AF68A8" w:rsidP="00977765">
      <w:pPr>
        <w:spacing w:after="120" w:line="240" w:lineRule="auto"/>
        <w:jc w:val="both"/>
        <w:rPr>
          <w:rFonts w:ascii="Times New Roman" w:hAnsi="Times New Roman"/>
          <w:sz w:val="19"/>
          <w:szCs w:val="19"/>
        </w:rPr>
      </w:pPr>
      <w:r w:rsidRPr="009649D2">
        <w:rPr>
          <w:rFonts w:ascii="Times New Roman" w:hAnsi="Times New Roman"/>
          <w:sz w:val="19"/>
          <w:szCs w:val="19"/>
        </w:rPr>
        <w:t>“</w:t>
      </w:r>
      <w:r w:rsidRPr="009649D2">
        <w:rPr>
          <w:rFonts w:ascii="Times New Roman" w:hAnsi="Times New Roman"/>
          <w:sz w:val="19"/>
          <w:szCs w:val="19"/>
          <w:u w:val="single"/>
        </w:rPr>
        <w:t>Work</w:t>
      </w:r>
      <w:r w:rsidRPr="009649D2">
        <w:rPr>
          <w:rFonts w:ascii="Times New Roman" w:hAnsi="Times New Roman"/>
          <w:sz w:val="19"/>
          <w:szCs w:val="19"/>
        </w:rPr>
        <w:t>” means</w:t>
      </w:r>
      <w:r w:rsidR="001E740D" w:rsidRPr="009649D2">
        <w:rPr>
          <w:rFonts w:ascii="Times New Roman" w:hAnsi="Times New Roman"/>
          <w:sz w:val="19"/>
          <w:szCs w:val="19"/>
        </w:rPr>
        <w:t xml:space="preserve"> each of the following, individually and collectively:</w:t>
      </w:r>
      <w:r w:rsidRPr="009649D2">
        <w:rPr>
          <w:rFonts w:ascii="Times New Roman" w:hAnsi="Times New Roman"/>
          <w:sz w:val="19"/>
          <w:szCs w:val="19"/>
        </w:rPr>
        <w:t xml:space="preserve"> the services</w:t>
      </w:r>
      <w:r w:rsidR="00470A73" w:rsidRPr="009649D2">
        <w:rPr>
          <w:rFonts w:ascii="Times New Roman" w:hAnsi="Times New Roman"/>
          <w:sz w:val="19"/>
          <w:szCs w:val="19"/>
        </w:rPr>
        <w:t xml:space="preserve"> (including the Maintenance and Support Services</w:t>
      </w:r>
      <w:r w:rsidR="00D0426D" w:rsidRPr="009649D2">
        <w:rPr>
          <w:rFonts w:ascii="Times New Roman" w:hAnsi="Times New Roman"/>
          <w:sz w:val="19"/>
          <w:szCs w:val="19"/>
        </w:rPr>
        <w:t>, and the Hosted Services</w:t>
      </w:r>
      <w:r w:rsidR="00470A73" w:rsidRPr="009649D2">
        <w:rPr>
          <w:rFonts w:ascii="Times New Roman" w:hAnsi="Times New Roman"/>
          <w:sz w:val="19"/>
          <w:szCs w:val="19"/>
        </w:rPr>
        <w:t>)</w:t>
      </w:r>
      <w:r w:rsidRPr="009649D2">
        <w:rPr>
          <w:rFonts w:ascii="Times New Roman" w:hAnsi="Times New Roman"/>
          <w:sz w:val="19"/>
          <w:szCs w:val="19"/>
        </w:rPr>
        <w:t xml:space="preserve">, Deliverables, </w:t>
      </w:r>
      <w:r w:rsidR="00535006" w:rsidRPr="009649D2">
        <w:rPr>
          <w:rFonts w:ascii="Times New Roman" w:hAnsi="Times New Roman"/>
          <w:sz w:val="19"/>
          <w:szCs w:val="19"/>
        </w:rPr>
        <w:t xml:space="preserve">Licensed Software, </w:t>
      </w:r>
      <w:r w:rsidRPr="009649D2">
        <w:rPr>
          <w:rFonts w:ascii="Times New Roman" w:hAnsi="Times New Roman"/>
          <w:sz w:val="19"/>
          <w:szCs w:val="19"/>
        </w:rPr>
        <w:t>goods</w:t>
      </w:r>
      <w:r w:rsidR="0024794E" w:rsidRPr="009649D2">
        <w:rPr>
          <w:rFonts w:ascii="Times New Roman" w:hAnsi="Times New Roman"/>
          <w:sz w:val="19"/>
          <w:szCs w:val="19"/>
        </w:rPr>
        <w:t xml:space="preserve"> (including </w:t>
      </w:r>
      <w:r w:rsidRPr="009649D2">
        <w:rPr>
          <w:rFonts w:ascii="Times New Roman" w:hAnsi="Times New Roman"/>
          <w:sz w:val="19"/>
          <w:szCs w:val="19"/>
        </w:rPr>
        <w:t>equipment</w:t>
      </w:r>
      <w:r w:rsidR="0024794E" w:rsidRPr="009649D2">
        <w:rPr>
          <w:rFonts w:ascii="Times New Roman" w:hAnsi="Times New Roman"/>
          <w:sz w:val="19"/>
          <w:szCs w:val="19"/>
        </w:rPr>
        <w:t>)</w:t>
      </w:r>
      <w:r w:rsidR="001E740D" w:rsidRPr="009649D2">
        <w:rPr>
          <w:rFonts w:ascii="Times New Roman" w:hAnsi="Times New Roman"/>
          <w:sz w:val="19"/>
          <w:szCs w:val="19"/>
        </w:rPr>
        <w:t xml:space="preserve"> and materials</w:t>
      </w:r>
      <w:r w:rsidRPr="009649D2">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9649D2">
        <w:rPr>
          <w:rFonts w:ascii="Times New Roman" w:hAnsi="Times New Roman"/>
          <w:sz w:val="19"/>
          <w:szCs w:val="19"/>
        </w:rPr>
        <w:t xml:space="preserve"> </w:t>
      </w:r>
      <w:r w:rsidRPr="009649D2">
        <w:rPr>
          <w:rFonts w:ascii="Times New Roman" w:hAnsi="Times New Roman"/>
          <w:sz w:val="19"/>
          <w:szCs w:val="19"/>
        </w:rPr>
        <w:t>services.</w:t>
      </w:r>
    </w:p>
    <w:p w14:paraId="16E1201A" w14:textId="77777777" w:rsidR="00797B66" w:rsidRPr="009649D2" w:rsidRDefault="00797B66" w:rsidP="00977765">
      <w:pPr>
        <w:spacing w:after="120" w:line="240" w:lineRule="auto"/>
        <w:jc w:val="both"/>
        <w:rPr>
          <w:rFonts w:ascii="Times New Roman" w:hAnsi="Times New Roman"/>
          <w:sz w:val="19"/>
          <w:szCs w:val="19"/>
        </w:rPr>
      </w:pPr>
      <w:r w:rsidRPr="009649D2">
        <w:rPr>
          <w:rFonts w:ascii="Times New Roman" w:hAnsi="Times New Roman"/>
          <w:sz w:val="19"/>
          <w:szCs w:val="19"/>
        </w:rPr>
        <w:t>“</w:t>
      </w:r>
      <w:r w:rsidRPr="009649D2">
        <w:rPr>
          <w:rFonts w:ascii="Times New Roman" w:hAnsi="Times New Roman"/>
          <w:sz w:val="19"/>
          <w:szCs w:val="19"/>
          <w:u w:val="single"/>
        </w:rPr>
        <w:t>Workaround</w:t>
      </w:r>
      <w:r w:rsidRPr="009649D2">
        <w:rPr>
          <w:rFonts w:ascii="Times New Roman" w:hAnsi="Times New Roman"/>
          <w:sz w:val="19"/>
          <w:szCs w:val="19"/>
        </w:rPr>
        <w:t xml:space="preserve">” means a temporary modification to or change in operating procedures for the </w:t>
      </w:r>
      <w:r w:rsidR="00266167" w:rsidRPr="009649D2">
        <w:rPr>
          <w:rFonts w:ascii="Times New Roman" w:hAnsi="Times New Roman"/>
          <w:sz w:val="19"/>
          <w:szCs w:val="19"/>
        </w:rPr>
        <w:t>Work</w:t>
      </w:r>
      <w:r w:rsidRPr="009649D2">
        <w:rPr>
          <w:rFonts w:ascii="Times New Roman" w:hAnsi="Times New Roman"/>
          <w:sz w:val="19"/>
          <w:szCs w:val="19"/>
        </w:rPr>
        <w:t xml:space="preserve"> that: (i) circumvents or effectively mitigates the adverse effects of a Defect so that the </w:t>
      </w:r>
      <w:r w:rsidR="00266167" w:rsidRPr="009649D2">
        <w:rPr>
          <w:rFonts w:ascii="Times New Roman" w:hAnsi="Times New Roman"/>
          <w:sz w:val="19"/>
          <w:szCs w:val="19"/>
        </w:rPr>
        <w:t xml:space="preserve">Work </w:t>
      </w:r>
      <w:r w:rsidRPr="009649D2">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9649D2">
        <w:rPr>
          <w:rFonts w:ascii="Times New Roman" w:hAnsi="Times New Roman"/>
          <w:sz w:val="19"/>
          <w:szCs w:val="19"/>
        </w:rPr>
        <w:t xml:space="preserve">Work </w:t>
      </w:r>
      <w:r w:rsidRPr="009649D2">
        <w:rPr>
          <w:rFonts w:ascii="Times New Roman" w:hAnsi="Times New Roman"/>
          <w:sz w:val="19"/>
          <w:szCs w:val="19"/>
        </w:rPr>
        <w:t xml:space="preserve">or any reloading of data; and (iii) does not otherwise impose any requirements that would impede an end user’s efficient use of the </w:t>
      </w:r>
      <w:r w:rsidR="00266167" w:rsidRPr="009649D2">
        <w:rPr>
          <w:rFonts w:ascii="Times New Roman" w:hAnsi="Times New Roman"/>
          <w:sz w:val="19"/>
          <w:szCs w:val="19"/>
        </w:rPr>
        <w:t>Work</w:t>
      </w:r>
      <w:r w:rsidRPr="009649D2">
        <w:rPr>
          <w:rFonts w:ascii="Times New Roman" w:hAnsi="Times New Roman"/>
          <w:sz w:val="19"/>
          <w:szCs w:val="19"/>
        </w:rPr>
        <w:t>.</w:t>
      </w:r>
    </w:p>
    <w:p w14:paraId="339FC3A0" w14:textId="04911CAB" w:rsidR="00DE4B5A" w:rsidRPr="009649D2" w:rsidRDefault="00AF68A8" w:rsidP="00977765">
      <w:pPr>
        <w:pStyle w:val="Heading3"/>
        <w:keepNext w:val="0"/>
        <w:widowControl w:val="0"/>
        <w:spacing w:before="0" w:after="120" w:line="240" w:lineRule="auto"/>
        <w:jc w:val="both"/>
        <w:rPr>
          <w:rFonts w:ascii="Times New Roman" w:hAnsi="Times New Roman"/>
          <w:sz w:val="20"/>
        </w:rPr>
      </w:pPr>
      <w:r w:rsidRPr="009649D2">
        <w:rPr>
          <w:rFonts w:ascii="Times New Roman" w:hAnsi="Times New Roman"/>
          <w:b w:val="0"/>
          <w:sz w:val="19"/>
          <w:szCs w:val="19"/>
        </w:rPr>
        <w:t>“</w:t>
      </w:r>
      <w:r w:rsidRPr="009649D2">
        <w:rPr>
          <w:rFonts w:ascii="Times New Roman" w:hAnsi="Times New Roman"/>
          <w:b w:val="0"/>
          <w:sz w:val="19"/>
          <w:szCs w:val="19"/>
          <w:u w:val="single"/>
        </w:rPr>
        <w:t>Work Location(s)</w:t>
      </w:r>
      <w:r w:rsidRPr="009649D2">
        <w:rPr>
          <w:rFonts w:ascii="Times New Roman" w:hAnsi="Times New Roman"/>
          <w:b w:val="0"/>
          <w:sz w:val="19"/>
          <w:szCs w:val="19"/>
        </w:rPr>
        <w:t>” means any JBE Work Location or Contractor Work location.</w:t>
      </w:r>
      <w:r w:rsidR="008D367A" w:rsidRPr="009649D2">
        <w:rPr>
          <w:rFonts w:ascii="Times New Roman" w:hAnsi="Times New Roman"/>
          <w:sz w:val="20"/>
        </w:rPr>
        <w:t xml:space="preserve"> </w:t>
      </w:r>
    </w:p>
    <w:p w14:paraId="1320A75F" w14:textId="77777777" w:rsidR="00DE4B5A" w:rsidRPr="009649D2" w:rsidRDefault="00DE4B5A" w:rsidP="00977765">
      <w:pPr>
        <w:spacing w:line="240" w:lineRule="auto"/>
        <w:rPr>
          <w:rFonts w:ascii="Times New Roman" w:hAnsi="Times New Roman"/>
        </w:rPr>
      </w:pPr>
    </w:p>
    <w:p w14:paraId="66C19D9C" w14:textId="77777777" w:rsidR="0080263B" w:rsidRPr="009649D2" w:rsidRDefault="0080263B" w:rsidP="00977765">
      <w:pPr>
        <w:spacing w:line="240" w:lineRule="auto"/>
        <w:rPr>
          <w:rFonts w:ascii="Times New Roman" w:hAnsi="Times New Roman"/>
        </w:rPr>
        <w:sectPr w:rsidR="0080263B" w:rsidRPr="009649D2" w:rsidSect="00D92D15">
          <w:footerReference w:type="default" r:id="rId10"/>
          <w:headerReference w:type="first" r:id="rId11"/>
          <w:footerReference w:type="first" r:id="rId12"/>
          <w:pgSz w:w="12240" w:h="15840" w:code="1"/>
          <w:pgMar w:top="1080" w:right="1296" w:bottom="1080" w:left="1296" w:header="432" w:footer="576" w:gutter="0"/>
          <w:pgNumType w:start="1"/>
          <w:cols w:space="720"/>
          <w:docGrid w:linePitch="326"/>
        </w:sectPr>
      </w:pPr>
    </w:p>
    <w:p w14:paraId="1AA780B2" w14:textId="0BF99F09" w:rsidR="00AC0AB8" w:rsidRPr="009649D2" w:rsidRDefault="00AC0AB8" w:rsidP="00977765">
      <w:pPr>
        <w:spacing w:line="240" w:lineRule="auto"/>
        <w:jc w:val="center"/>
        <w:rPr>
          <w:rFonts w:ascii="Times New Roman" w:hAnsi="Times New Roman"/>
          <w:b/>
          <w:sz w:val="20"/>
          <w:szCs w:val="20"/>
        </w:rPr>
      </w:pPr>
      <w:r w:rsidRPr="009649D2">
        <w:rPr>
          <w:rFonts w:ascii="Times New Roman" w:hAnsi="Times New Roman"/>
          <w:b/>
          <w:sz w:val="20"/>
          <w:szCs w:val="20"/>
          <w:u w:val="single"/>
        </w:rPr>
        <w:lastRenderedPageBreak/>
        <w:t>APPENDIX E</w:t>
      </w:r>
      <w:r w:rsidRPr="009649D2">
        <w:rPr>
          <w:rFonts w:ascii="Times New Roman" w:hAnsi="Times New Roman"/>
          <w:b/>
          <w:sz w:val="20"/>
          <w:szCs w:val="20"/>
        </w:rPr>
        <w:t xml:space="preserve">: </w:t>
      </w:r>
      <w:r w:rsidR="00446C5A" w:rsidRPr="009649D2">
        <w:rPr>
          <w:rFonts w:ascii="Times New Roman" w:hAnsi="Times New Roman"/>
          <w:b/>
          <w:sz w:val="20"/>
          <w:szCs w:val="20"/>
        </w:rPr>
        <w:t xml:space="preserve">THE </w:t>
      </w:r>
      <w:r w:rsidRPr="009649D2">
        <w:rPr>
          <w:rFonts w:ascii="Times New Roman" w:hAnsi="Times New Roman"/>
          <w:b/>
          <w:sz w:val="20"/>
          <w:szCs w:val="20"/>
        </w:rPr>
        <w:t>LICENSED SOFTWARE</w:t>
      </w:r>
    </w:p>
    <w:p w14:paraId="1519D05B" w14:textId="77777777" w:rsidR="003D1636" w:rsidRPr="009649D2" w:rsidRDefault="003D1636" w:rsidP="00977765">
      <w:pPr>
        <w:spacing w:line="240" w:lineRule="auto"/>
        <w:jc w:val="center"/>
        <w:rPr>
          <w:rFonts w:ascii="Times New Roman" w:hAnsi="Times New Roman"/>
          <w:b/>
          <w:sz w:val="20"/>
          <w:szCs w:val="20"/>
        </w:rPr>
      </w:pPr>
    </w:p>
    <w:p w14:paraId="2700E1A4" w14:textId="24019343" w:rsidR="00AC0AB8" w:rsidRPr="009649D2" w:rsidRDefault="007E1FC0" w:rsidP="00977765">
      <w:pPr>
        <w:pStyle w:val="ListParagraph"/>
        <w:numPr>
          <w:ilvl w:val="2"/>
          <w:numId w:val="40"/>
        </w:numPr>
        <w:tabs>
          <w:tab w:val="clear" w:pos="720"/>
        </w:tabs>
        <w:spacing w:before="60" w:after="60" w:line="240" w:lineRule="auto"/>
        <w:ind w:left="360"/>
        <w:contextualSpacing w:val="0"/>
        <w:jc w:val="both"/>
        <w:rPr>
          <w:rFonts w:ascii="Times New Roman" w:hAnsi="Times New Roman"/>
          <w:b/>
          <w:i/>
          <w:sz w:val="20"/>
          <w:szCs w:val="20"/>
        </w:rPr>
      </w:pPr>
      <w:r w:rsidRPr="009649D2">
        <w:rPr>
          <w:rFonts w:ascii="Times New Roman" w:hAnsi="Times New Roman"/>
          <w:sz w:val="20"/>
          <w:szCs w:val="20"/>
          <w:u w:val="single"/>
        </w:rPr>
        <w:t>Licensed</w:t>
      </w:r>
      <w:r w:rsidR="00D5362C" w:rsidRPr="009649D2">
        <w:rPr>
          <w:rFonts w:ascii="Times New Roman" w:hAnsi="Times New Roman"/>
          <w:sz w:val="20"/>
          <w:szCs w:val="20"/>
          <w:u w:val="single"/>
        </w:rPr>
        <w:t xml:space="preserve"> Software</w:t>
      </w:r>
      <w:r w:rsidR="00D5362C" w:rsidRPr="009649D2">
        <w:rPr>
          <w:rFonts w:ascii="Times New Roman" w:hAnsi="Times New Roman"/>
          <w:sz w:val="20"/>
          <w:szCs w:val="20"/>
        </w:rPr>
        <w:t xml:space="preserve">. </w:t>
      </w:r>
      <w:r w:rsidR="00AC0AB8" w:rsidRPr="009649D2">
        <w:rPr>
          <w:rFonts w:ascii="Times New Roman" w:hAnsi="Times New Roman"/>
          <w:b/>
          <w:i/>
          <w:sz w:val="20"/>
          <w:szCs w:val="20"/>
        </w:rPr>
        <w:t>[</w:t>
      </w:r>
      <w:r w:rsidR="000D463A" w:rsidRPr="009649D2">
        <w:rPr>
          <w:rFonts w:ascii="Times New Roman" w:hAnsi="Times New Roman"/>
          <w:b/>
          <w:i/>
          <w:sz w:val="20"/>
          <w:szCs w:val="20"/>
        </w:rPr>
        <w:t xml:space="preserve">SECTION INSTRUCTIONS: </w:t>
      </w:r>
      <w:r w:rsidR="00904E5C" w:rsidRPr="009649D2">
        <w:rPr>
          <w:rFonts w:ascii="Times New Roman" w:hAnsi="Times New Roman"/>
          <w:b/>
          <w:i/>
          <w:sz w:val="20"/>
          <w:szCs w:val="20"/>
        </w:rPr>
        <w:t xml:space="preserve">if the JBE </w:t>
      </w:r>
      <w:r w:rsidR="001C02AD">
        <w:rPr>
          <w:rFonts w:ascii="Times New Roman" w:hAnsi="Times New Roman"/>
          <w:b/>
          <w:i/>
          <w:sz w:val="20"/>
          <w:szCs w:val="20"/>
        </w:rPr>
        <w:t>shall</w:t>
      </w:r>
      <w:r w:rsidR="00904E5C" w:rsidRPr="009649D2">
        <w:rPr>
          <w:rFonts w:ascii="Times New Roman" w:hAnsi="Times New Roman"/>
          <w:b/>
          <w:i/>
          <w:sz w:val="20"/>
          <w:szCs w:val="20"/>
        </w:rPr>
        <w:t xml:space="preserve"> be licensing Licensed Software from Contractor</w:t>
      </w:r>
      <w:r w:rsidR="00BA2F3F" w:rsidRPr="009649D2">
        <w:rPr>
          <w:rFonts w:ascii="Times New Roman" w:hAnsi="Times New Roman"/>
          <w:b/>
          <w:i/>
          <w:sz w:val="20"/>
          <w:szCs w:val="20"/>
        </w:rPr>
        <w:t xml:space="preserve"> (usually, commercially available software)</w:t>
      </w:r>
      <w:r w:rsidR="00904E5C" w:rsidRPr="009649D2">
        <w:rPr>
          <w:rFonts w:ascii="Times New Roman" w:hAnsi="Times New Roman"/>
          <w:b/>
          <w:i/>
          <w:sz w:val="20"/>
          <w:szCs w:val="20"/>
        </w:rPr>
        <w:t xml:space="preserve">, </w:t>
      </w:r>
      <w:r w:rsidR="00AC0AB8" w:rsidRPr="009649D2">
        <w:rPr>
          <w:rFonts w:ascii="Times New Roman" w:hAnsi="Times New Roman"/>
          <w:b/>
          <w:i/>
          <w:sz w:val="20"/>
          <w:szCs w:val="20"/>
        </w:rPr>
        <w:t>add description of the Licensed Software</w:t>
      </w:r>
      <w:r w:rsidR="000D463A" w:rsidRPr="009649D2">
        <w:rPr>
          <w:rFonts w:ascii="Times New Roman" w:hAnsi="Times New Roman"/>
          <w:b/>
          <w:i/>
          <w:sz w:val="20"/>
          <w:szCs w:val="20"/>
        </w:rPr>
        <w:t xml:space="preserve">, and include </w:t>
      </w:r>
      <w:r w:rsidR="00904E5C" w:rsidRPr="009649D2">
        <w:rPr>
          <w:rFonts w:ascii="Times New Roman" w:hAnsi="Times New Roman"/>
          <w:b/>
          <w:i/>
          <w:sz w:val="20"/>
          <w:szCs w:val="20"/>
        </w:rPr>
        <w:t>specifications/</w:t>
      </w:r>
      <w:r w:rsidR="000D463A" w:rsidRPr="009649D2">
        <w:rPr>
          <w:rFonts w:ascii="Times New Roman" w:hAnsi="Times New Roman"/>
          <w:b/>
          <w:i/>
          <w:sz w:val="20"/>
          <w:szCs w:val="20"/>
        </w:rPr>
        <w:t>requirement</w:t>
      </w:r>
      <w:r w:rsidR="00E330EB" w:rsidRPr="009649D2">
        <w:rPr>
          <w:rFonts w:ascii="Times New Roman" w:hAnsi="Times New Roman"/>
          <w:b/>
          <w:i/>
          <w:sz w:val="20"/>
          <w:szCs w:val="20"/>
        </w:rPr>
        <w:t>s. As necessary, identify Documentation for the Licensed Software.</w:t>
      </w:r>
      <w:r w:rsidR="00604E71" w:rsidRPr="009649D2">
        <w:rPr>
          <w:rFonts w:ascii="Times New Roman" w:hAnsi="Times New Roman"/>
          <w:b/>
          <w:i/>
          <w:sz w:val="20"/>
          <w:szCs w:val="20"/>
        </w:rPr>
        <w:t xml:space="preserve"> </w:t>
      </w:r>
      <w:r w:rsidR="00D55F4F" w:rsidRPr="009649D2">
        <w:rPr>
          <w:rFonts w:ascii="Times New Roman" w:hAnsi="Times New Roman"/>
          <w:b/>
          <w:i/>
          <w:sz w:val="20"/>
          <w:szCs w:val="20"/>
        </w:rPr>
        <w:t xml:space="preserve">If the JBE </w:t>
      </w:r>
      <w:r w:rsidR="001C02AD">
        <w:rPr>
          <w:rFonts w:ascii="Times New Roman" w:hAnsi="Times New Roman"/>
          <w:b/>
          <w:i/>
          <w:sz w:val="20"/>
          <w:szCs w:val="20"/>
        </w:rPr>
        <w:t>shall</w:t>
      </w:r>
      <w:r w:rsidR="00D55F4F" w:rsidRPr="009649D2">
        <w:rPr>
          <w:rFonts w:ascii="Times New Roman" w:hAnsi="Times New Roman"/>
          <w:b/>
          <w:i/>
          <w:sz w:val="20"/>
          <w:szCs w:val="20"/>
        </w:rPr>
        <w:t xml:space="preserve"> NOT</w:t>
      </w:r>
      <w:r w:rsidR="00604E71" w:rsidRPr="009649D2">
        <w:rPr>
          <w:rFonts w:ascii="Times New Roman" w:hAnsi="Times New Roman"/>
          <w:b/>
          <w:i/>
          <w:sz w:val="20"/>
          <w:szCs w:val="20"/>
        </w:rPr>
        <w:t xml:space="preserve"> be licensing Licensed Software, omit this Appendix E from the Agreement and make conforming edits to the other appendixes</w:t>
      </w:r>
      <w:r w:rsidR="00D55F4F" w:rsidRPr="009649D2">
        <w:rPr>
          <w:rFonts w:ascii="Times New Roman" w:hAnsi="Times New Roman"/>
          <w:b/>
          <w:i/>
          <w:sz w:val="20"/>
          <w:szCs w:val="20"/>
        </w:rPr>
        <w:t>.</w:t>
      </w:r>
      <w:r w:rsidR="00AC0AB8" w:rsidRPr="009649D2">
        <w:rPr>
          <w:rFonts w:ascii="Times New Roman" w:hAnsi="Times New Roman"/>
          <w:b/>
          <w:i/>
          <w:sz w:val="20"/>
          <w:szCs w:val="20"/>
        </w:rPr>
        <w:t xml:space="preserve">] </w:t>
      </w:r>
      <w:r w:rsidR="00631DB8" w:rsidRPr="009649D2">
        <w:rPr>
          <w:rFonts w:ascii="Times New Roman" w:hAnsi="Times New Roman"/>
          <w:sz w:val="20"/>
          <w:szCs w:val="20"/>
        </w:rPr>
        <w:t xml:space="preserve">Contractor </w:t>
      </w:r>
      <w:r w:rsidR="001C02AD">
        <w:rPr>
          <w:rFonts w:ascii="Times New Roman" w:hAnsi="Times New Roman"/>
          <w:sz w:val="20"/>
          <w:szCs w:val="20"/>
        </w:rPr>
        <w:t>shall</w:t>
      </w:r>
      <w:r w:rsidR="00631DB8" w:rsidRPr="009649D2">
        <w:rPr>
          <w:rFonts w:ascii="Times New Roman" w:hAnsi="Times New Roman"/>
          <w:sz w:val="20"/>
          <w:szCs w:val="20"/>
        </w:rPr>
        <w:t xml:space="preserve"> provide all on-site services necessary to install the Licensed Software. Contractor </w:t>
      </w:r>
      <w:r w:rsidR="001C02AD">
        <w:rPr>
          <w:rFonts w:ascii="Times New Roman" w:hAnsi="Times New Roman"/>
          <w:sz w:val="20"/>
          <w:szCs w:val="20"/>
        </w:rPr>
        <w:t>shall</w:t>
      </w:r>
      <w:r w:rsidR="00631DB8" w:rsidRPr="009649D2">
        <w:rPr>
          <w:rFonts w:ascii="Times New Roman" w:hAnsi="Times New Roman"/>
          <w:sz w:val="20"/>
          <w:szCs w:val="20"/>
        </w:rPr>
        <w:t xml:space="preserve"> provide the following training for the use and operation of the Licensed Software: __________________ </w:t>
      </w:r>
      <w:r w:rsidR="00631DB8" w:rsidRPr="009649D2">
        <w:rPr>
          <w:rFonts w:ascii="Times New Roman" w:hAnsi="Times New Roman"/>
          <w:b/>
          <w:i/>
          <w:sz w:val="20"/>
          <w:szCs w:val="20"/>
        </w:rPr>
        <w:t>[SECTION INSTRUCTIONS: describe training, as applicable.]</w:t>
      </w:r>
    </w:p>
    <w:p w14:paraId="67DD1429" w14:textId="77777777" w:rsidR="00AC0AB8" w:rsidRPr="009649D2" w:rsidRDefault="00D5362C" w:rsidP="00977765">
      <w:pPr>
        <w:pStyle w:val="ListParagraph"/>
        <w:numPr>
          <w:ilvl w:val="2"/>
          <w:numId w:val="40"/>
        </w:numPr>
        <w:tabs>
          <w:tab w:val="clear" w:pos="720"/>
        </w:tabs>
        <w:spacing w:before="60" w:after="60" w:line="240" w:lineRule="auto"/>
        <w:ind w:left="360"/>
        <w:contextualSpacing w:val="0"/>
        <w:jc w:val="both"/>
        <w:rPr>
          <w:rFonts w:ascii="Times New Roman" w:hAnsi="Times New Roman"/>
          <w:sz w:val="20"/>
          <w:szCs w:val="20"/>
        </w:rPr>
      </w:pPr>
      <w:r w:rsidRPr="009649D2">
        <w:rPr>
          <w:rFonts w:ascii="Times New Roman" w:hAnsi="Times New Roman"/>
          <w:sz w:val="20"/>
          <w:u w:val="single"/>
        </w:rPr>
        <w:t>Software License</w:t>
      </w:r>
      <w:r w:rsidRPr="009649D2">
        <w:rPr>
          <w:rFonts w:ascii="Times New Roman" w:hAnsi="Times New Roman"/>
          <w:sz w:val="20"/>
        </w:rPr>
        <w:t xml:space="preserve">. </w:t>
      </w:r>
      <w:r w:rsidR="00D5365D" w:rsidRPr="009649D2">
        <w:rPr>
          <w:rFonts w:ascii="Times New Roman" w:hAnsi="Times New Roman"/>
          <w:b/>
          <w:i/>
          <w:sz w:val="20"/>
        </w:rPr>
        <w:t>[SECTION INSTRUCTIONS: Modify license grant terms below as appropriate to meet the JBE’</w:t>
      </w:r>
      <w:r w:rsidR="00D24BD0" w:rsidRPr="009649D2">
        <w:rPr>
          <w:rFonts w:ascii="Times New Roman" w:hAnsi="Times New Roman"/>
          <w:b/>
          <w:i/>
          <w:sz w:val="20"/>
        </w:rPr>
        <w:t>s business</w:t>
      </w:r>
      <w:r w:rsidR="00D5365D" w:rsidRPr="009649D2">
        <w:rPr>
          <w:rFonts w:ascii="Times New Roman" w:hAnsi="Times New Roman"/>
          <w:b/>
          <w:i/>
          <w:sz w:val="20"/>
        </w:rPr>
        <w:t xml:space="preserve"> </w:t>
      </w:r>
      <w:r w:rsidR="00D24BD0" w:rsidRPr="009649D2">
        <w:rPr>
          <w:rFonts w:ascii="Times New Roman" w:hAnsi="Times New Roman"/>
          <w:b/>
          <w:i/>
          <w:sz w:val="20"/>
        </w:rPr>
        <w:t xml:space="preserve">and </w:t>
      </w:r>
      <w:r w:rsidR="00D5365D" w:rsidRPr="009649D2">
        <w:rPr>
          <w:rFonts w:ascii="Times New Roman" w:hAnsi="Times New Roman"/>
          <w:b/>
          <w:i/>
          <w:sz w:val="20"/>
        </w:rPr>
        <w:t>IT</w:t>
      </w:r>
      <w:r w:rsidR="00D24BD0" w:rsidRPr="009649D2">
        <w:rPr>
          <w:rFonts w:ascii="Times New Roman" w:hAnsi="Times New Roman"/>
          <w:b/>
          <w:i/>
          <w:sz w:val="20"/>
        </w:rPr>
        <w:t xml:space="preserve"> </w:t>
      </w:r>
      <w:r w:rsidR="00D5365D" w:rsidRPr="009649D2">
        <w:rPr>
          <w:rFonts w:ascii="Times New Roman" w:hAnsi="Times New Roman"/>
          <w:b/>
          <w:i/>
          <w:sz w:val="20"/>
        </w:rPr>
        <w:t>requirements</w:t>
      </w:r>
      <w:r w:rsidR="00D5365D" w:rsidRPr="009649D2">
        <w:rPr>
          <w:rFonts w:ascii="Times New Roman" w:hAnsi="Times New Roman"/>
          <w:b/>
          <w:bCs/>
          <w:i/>
          <w:sz w:val="20"/>
        </w:rPr>
        <w:t>]</w:t>
      </w:r>
      <w:r w:rsidR="00D5365D" w:rsidRPr="009649D2">
        <w:rPr>
          <w:rFonts w:ascii="Times New Roman" w:hAnsi="Times New Roman"/>
          <w:bCs/>
          <w:i/>
          <w:sz w:val="20"/>
        </w:rPr>
        <w:t xml:space="preserve"> </w:t>
      </w:r>
      <w:r w:rsidR="00D5365D" w:rsidRPr="009649D2">
        <w:rPr>
          <w:rFonts w:ascii="Times New Roman" w:hAnsi="Times New Roman"/>
          <w:sz w:val="20"/>
        </w:rPr>
        <w:t xml:space="preserve">Contractor grants to the Judicial Branch Entities a </w:t>
      </w:r>
      <w:r w:rsidR="0084153C" w:rsidRPr="009649D2">
        <w:rPr>
          <w:rFonts w:ascii="Times New Roman" w:hAnsi="Times New Roman"/>
          <w:sz w:val="20"/>
        </w:rPr>
        <w:t>fully</w:t>
      </w:r>
      <w:r w:rsidR="00C53E0C" w:rsidRPr="009649D2">
        <w:rPr>
          <w:rFonts w:ascii="Times New Roman" w:hAnsi="Times New Roman"/>
          <w:sz w:val="20"/>
        </w:rPr>
        <w:t xml:space="preserve"> </w:t>
      </w:r>
      <w:r w:rsidR="0084153C" w:rsidRPr="009649D2">
        <w:rPr>
          <w:rFonts w:ascii="Times New Roman" w:hAnsi="Times New Roman"/>
          <w:sz w:val="20"/>
        </w:rPr>
        <w:t>paid</w:t>
      </w:r>
      <w:r w:rsidR="00C53E0C" w:rsidRPr="009649D2">
        <w:rPr>
          <w:rFonts w:ascii="Times New Roman" w:hAnsi="Times New Roman"/>
          <w:sz w:val="20"/>
        </w:rPr>
        <w:t>-up</w:t>
      </w:r>
      <w:r w:rsidR="0084153C" w:rsidRPr="009649D2">
        <w:rPr>
          <w:rFonts w:ascii="Times New Roman" w:hAnsi="Times New Roman"/>
          <w:sz w:val="20"/>
        </w:rPr>
        <w:t xml:space="preserve">, </w:t>
      </w:r>
      <w:r w:rsidR="00D5365D" w:rsidRPr="009649D2">
        <w:rPr>
          <w:rFonts w:ascii="Times New Roman" w:hAnsi="Times New Roman"/>
          <w:sz w:val="20"/>
        </w:rPr>
        <w:t xml:space="preserve">perpetual, irrevocable, worldwide, </w:t>
      </w:r>
      <w:r w:rsidR="00E330EB" w:rsidRPr="009649D2">
        <w:rPr>
          <w:rFonts w:ascii="Times New Roman" w:hAnsi="Times New Roman"/>
          <w:sz w:val="20"/>
        </w:rPr>
        <w:t xml:space="preserve">royalty-free, </w:t>
      </w:r>
      <w:r w:rsidR="00D5365D" w:rsidRPr="009649D2">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sidRPr="009649D2">
        <w:rPr>
          <w:rFonts w:ascii="Times New Roman" w:hAnsi="Times New Roman"/>
          <w:sz w:val="20"/>
        </w:rPr>
        <w:t>; (iii) modify the Licensed Software for judicial branch purposes and use</w:t>
      </w:r>
      <w:r w:rsidR="00B61602" w:rsidRPr="009649D2">
        <w:rPr>
          <w:rFonts w:ascii="Times New Roman" w:hAnsi="Times New Roman"/>
          <w:sz w:val="20"/>
        </w:rPr>
        <w:t>; and (iv) use the Licensed Software in conjunction with other software developed or acquired by Judicial Branch Entities</w:t>
      </w:r>
      <w:r w:rsidR="00D5365D" w:rsidRPr="009649D2">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sidRPr="009649D2">
        <w:rPr>
          <w:rFonts w:ascii="Times New Roman" w:hAnsi="Times New Roman"/>
          <w:sz w:val="20"/>
        </w:rPr>
        <w:t xml:space="preserve">entity </w:t>
      </w:r>
      <w:r w:rsidR="00D5365D" w:rsidRPr="009649D2">
        <w:rPr>
          <w:rFonts w:ascii="Times New Roman" w:hAnsi="Times New Roman"/>
          <w:sz w:val="20"/>
        </w:rPr>
        <w:t xml:space="preserve">for purposes reasonably related to the </w:t>
      </w:r>
      <w:r w:rsidR="00F6231D" w:rsidRPr="009649D2">
        <w:rPr>
          <w:rFonts w:ascii="Times New Roman" w:hAnsi="Times New Roman"/>
          <w:sz w:val="20"/>
        </w:rPr>
        <w:t xml:space="preserve">business or operations </w:t>
      </w:r>
      <w:r w:rsidR="00D5365D" w:rsidRPr="009649D2">
        <w:rPr>
          <w:rFonts w:ascii="Times New Roman" w:hAnsi="Times New Roman"/>
          <w:sz w:val="20"/>
        </w:rPr>
        <w:t>of the California</w:t>
      </w:r>
      <w:r w:rsidR="00F6231D" w:rsidRPr="009649D2">
        <w:rPr>
          <w:rFonts w:ascii="Times New Roman" w:hAnsi="Times New Roman"/>
          <w:sz w:val="20"/>
        </w:rPr>
        <w:t xml:space="preserve"> judicial branch</w:t>
      </w:r>
      <w:r w:rsidR="00D5365D" w:rsidRPr="009649D2">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sidRPr="009649D2">
        <w:rPr>
          <w:rFonts w:ascii="Times New Roman" w:hAnsi="Times New Roman"/>
          <w:sz w:val="20"/>
        </w:rPr>
        <w:t>Judicial Branch Entities</w:t>
      </w:r>
      <w:r w:rsidR="00D5365D" w:rsidRPr="009649D2">
        <w:rPr>
          <w:rFonts w:ascii="Times New Roman" w:hAnsi="Times New Roman"/>
          <w:sz w:val="20"/>
        </w:rPr>
        <w:t xml:space="preserve">, </w:t>
      </w:r>
      <w:r w:rsidR="00DE343C" w:rsidRPr="009649D2">
        <w:rPr>
          <w:rFonts w:ascii="Times New Roman" w:hAnsi="Times New Roman"/>
          <w:sz w:val="20"/>
        </w:rPr>
        <w:t xml:space="preserve">and </w:t>
      </w:r>
      <w:r w:rsidR="00D5365D" w:rsidRPr="009649D2">
        <w:rPr>
          <w:rFonts w:ascii="Times New Roman" w:hAnsi="Times New Roman"/>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sidRPr="009649D2">
        <w:rPr>
          <w:rFonts w:ascii="Times New Roman" w:hAnsi="Times New Roman"/>
          <w:sz w:val="20"/>
        </w:rPr>
        <w:t>.</w:t>
      </w:r>
      <w:r w:rsidR="00B61602" w:rsidRPr="009649D2">
        <w:rPr>
          <w:rFonts w:ascii="Times New Roman" w:hAnsi="Times New Roman"/>
          <w:sz w:val="20"/>
        </w:rPr>
        <w:t xml:space="preserve"> </w:t>
      </w:r>
      <w:r w:rsidR="009F5691" w:rsidRPr="009649D2">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52F4AE81" w14:textId="77777777" w:rsidR="006A28CF" w:rsidRPr="009649D2" w:rsidRDefault="006A28CF" w:rsidP="00977765">
      <w:pPr>
        <w:spacing w:after="60" w:line="240" w:lineRule="auto"/>
        <w:jc w:val="both"/>
        <w:rPr>
          <w:rFonts w:ascii="Times New Roman" w:hAnsi="Times New Roman"/>
          <w:sz w:val="20"/>
          <w:szCs w:val="20"/>
          <w:u w:val="single"/>
        </w:rPr>
      </w:pPr>
    </w:p>
    <w:p w14:paraId="381CA572" w14:textId="77777777" w:rsidR="006A28CF" w:rsidRPr="009649D2" w:rsidRDefault="006A28CF" w:rsidP="00977765">
      <w:pPr>
        <w:spacing w:after="60" w:line="240" w:lineRule="auto"/>
        <w:jc w:val="both"/>
        <w:rPr>
          <w:rFonts w:ascii="Times New Roman" w:hAnsi="Times New Roman"/>
          <w:sz w:val="20"/>
          <w:szCs w:val="20"/>
          <w:u w:val="single"/>
        </w:rPr>
      </w:pPr>
    </w:p>
    <w:p w14:paraId="1D01E394" w14:textId="77777777" w:rsidR="006A28CF" w:rsidRPr="009649D2" w:rsidRDefault="006A28CF" w:rsidP="00977765">
      <w:pPr>
        <w:spacing w:after="60" w:line="240" w:lineRule="auto"/>
        <w:jc w:val="both"/>
        <w:rPr>
          <w:rFonts w:ascii="Times New Roman" w:hAnsi="Times New Roman"/>
          <w:sz w:val="20"/>
          <w:szCs w:val="20"/>
          <w:u w:val="single"/>
        </w:rPr>
      </w:pPr>
    </w:p>
    <w:p w14:paraId="2EEE47F9" w14:textId="77777777" w:rsidR="006A28CF" w:rsidRPr="009649D2" w:rsidRDefault="006A28CF" w:rsidP="00977765">
      <w:pPr>
        <w:spacing w:after="60" w:line="240" w:lineRule="auto"/>
        <w:jc w:val="both"/>
        <w:rPr>
          <w:rFonts w:ascii="Times New Roman" w:hAnsi="Times New Roman"/>
          <w:sz w:val="20"/>
          <w:szCs w:val="20"/>
          <w:u w:val="single"/>
        </w:rPr>
      </w:pPr>
    </w:p>
    <w:p w14:paraId="43AB12C8" w14:textId="77777777" w:rsidR="006A28CF" w:rsidRPr="009649D2" w:rsidRDefault="006A28CF" w:rsidP="00977765">
      <w:pPr>
        <w:spacing w:after="60" w:line="240" w:lineRule="auto"/>
        <w:jc w:val="both"/>
        <w:rPr>
          <w:rFonts w:ascii="Times New Roman" w:hAnsi="Times New Roman"/>
          <w:sz w:val="20"/>
          <w:szCs w:val="20"/>
          <w:u w:val="single"/>
        </w:rPr>
      </w:pPr>
    </w:p>
    <w:p w14:paraId="1E0B31CF" w14:textId="77777777" w:rsidR="006A28CF" w:rsidRPr="009649D2" w:rsidRDefault="006A28CF" w:rsidP="00977765">
      <w:pPr>
        <w:spacing w:after="60" w:line="240" w:lineRule="auto"/>
        <w:jc w:val="both"/>
        <w:rPr>
          <w:rFonts w:ascii="Times New Roman" w:hAnsi="Times New Roman"/>
          <w:sz w:val="20"/>
          <w:szCs w:val="20"/>
          <w:u w:val="single"/>
        </w:rPr>
      </w:pPr>
    </w:p>
    <w:p w14:paraId="310BFC03" w14:textId="77777777" w:rsidR="006A28CF" w:rsidRPr="009649D2" w:rsidRDefault="006A28CF" w:rsidP="00977765">
      <w:pPr>
        <w:spacing w:after="60" w:line="240" w:lineRule="auto"/>
        <w:jc w:val="both"/>
        <w:rPr>
          <w:rFonts w:ascii="Times New Roman" w:hAnsi="Times New Roman"/>
          <w:sz w:val="20"/>
          <w:szCs w:val="20"/>
          <w:u w:val="single"/>
        </w:rPr>
      </w:pPr>
    </w:p>
    <w:p w14:paraId="15E06C20" w14:textId="77777777" w:rsidR="006A28CF" w:rsidRPr="009649D2" w:rsidRDefault="006A28CF" w:rsidP="00977765">
      <w:pPr>
        <w:spacing w:after="60" w:line="240" w:lineRule="auto"/>
        <w:jc w:val="both"/>
        <w:rPr>
          <w:rFonts w:ascii="Times New Roman" w:hAnsi="Times New Roman"/>
          <w:sz w:val="20"/>
          <w:szCs w:val="20"/>
          <w:u w:val="single"/>
        </w:rPr>
      </w:pPr>
    </w:p>
    <w:p w14:paraId="30B29FDC" w14:textId="77777777" w:rsidR="006A28CF" w:rsidRPr="009649D2" w:rsidRDefault="006A28CF" w:rsidP="00977765">
      <w:pPr>
        <w:spacing w:after="60" w:line="240" w:lineRule="auto"/>
        <w:jc w:val="both"/>
        <w:rPr>
          <w:rFonts w:ascii="Times New Roman" w:hAnsi="Times New Roman"/>
          <w:sz w:val="20"/>
          <w:szCs w:val="20"/>
          <w:u w:val="single"/>
        </w:rPr>
      </w:pPr>
    </w:p>
    <w:p w14:paraId="0BB8CB5B" w14:textId="77777777" w:rsidR="006A28CF" w:rsidRPr="009649D2" w:rsidRDefault="006A28CF" w:rsidP="00977765">
      <w:pPr>
        <w:spacing w:after="60" w:line="240" w:lineRule="auto"/>
        <w:jc w:val="both"/>
        <w:rPr>
          <w:rFonts w:ascii="Times New Roman" w:hAnsi="Times New Roman"/>
          <w:sz w:val="20"/>
          <w:szCs w:val="20"/>
          <w:u w:val="single"/>
        </w:rPr>
      </w:pPr>
    </w:p>
    <w:p w14:paraId="7D33F773" w14:textId="77777777" w:rsidR="006A28CF" w:rsidRPr="009649D2" w:rsidRDefault="006A28CF" w:rsidP="00977765">
      <w:pPr>
        <w:spacing w:after="60" w:line="240" w:lineRule="auto"/>
        <w:jc w:val="both"/>
        <w:rPr>
          <w:rFonts w:ascii="Times New Roman" w:hAnsi="Times New Roman"/>
          <w:sz w:val="20"/>
          <w:szCs w:val="20"/>
          <w:u w:val="single"/>
        </w:rPr>
      </w:pPr>
    </w:p>
    <w:p w14:paraId="2B300FEB" w14:textId="77777777" w:rsidR="006A28CF" w:rsidRPr="009649D2" w:rsidRDefault="006A28CF" w:rsidP="00977765">
      <w:pPr>
        <w:spacing w:after="60" w:line="240" w:lineRule="auto"/>
        <w:jc w:val="both"/>
        <w:rPr>
          <w:rFonts w:ascii="Times New Roman" w:hAnsi="Times New Roman"/>
          <w:sz w:val="20"/>
          <w:szCs w:val="20"/>
          <w:u w:val="single"/>
        </w:rPr>
      </w:pPr>
    </w:p>
    <w:p w14:paraId="72C00F52" w14:textId="77777777" w:rsidR="006A28CF" w:rsidRPr="009649D2" w:rsidRDefault="006A28CF" w:rsidP="00977765">
      <w:pPr>
        <w:spacing w:after="60" w:line="240" w:lineRule="auto"/>
        <w:jc w:val="both"/>
        <w:rPr>
          <w:rFonts w:ascii="Times New Roman" w:hAnsi="Times New Roman"/>
          <w:sz w:val="20"/>
          <w:szCs w:val="20"/>
          <w:u w:val="single"/>
        </w:rPr>
      </w:pPr>
    </w:p>
    <w:p w14:paraId="0218F428" w14:textId="77777777" w:rsidR="006A28CF" w:rsidRPr="009649D2" w:rsidRDefault="006A28CF" w:rsidP="00977765">
      <w:pPr>
        <w:spacing w:after="60" w:line="240" w:lineRule="auto"/>
        <w:jc w:val="both"/>
        <w:rPr>
          <w:rFonts w:ascii="Times New Roman" w:hAnsi="Times New Roman"/>
          <w:sz w:val="20"/>
          <w:szCs w:val="20"/>
          <w:u w:val="single"/>
        </w:rPr>
      </w:pPr>
    </w:p>
    <w:p w14:paraId="10586691" w14:textId="77777777" w:rsidR="006A28CF" w:rsidRPr="009649D2" w:rsidRDefault="006A28CF" w:rsidP="00977765">
      <w:pPr>
        <w:spacing w:after="60" w:line="240" w:lineRule="auto"/>
        <w:jc w:val="both"/>
        <w:rPr>
          <w:rFonts w:ascii="Times New Roman" w:hAnsi="Times New Roman"/>
          <w:sz w:val="20"/>
          <w:szCs w:val="20"/>
          <w:u w:val="single"/>
        </w:rPr>
      </w:pPr>
    </w:p>
    <w:p w14:paraId="003C3858" w14:textId="77777777" w:rsidR="006A28CF" w:rsidRPr="009649D2" w:rsidRDefault="006A28CF" w:rsidP="00977765">
      <w:pPr>
        <w:spacing w:after="60" w:line="240" w:lineRule="auto"/>
        <w:jc w:val="both"/>
        <w:rPr>
          <w:rFonts w:ascii="Times New Roman" w:hAnsi="Times New Roman"/>
          <w:sz w:val="20"/>
          <w:szCs w:val="20"/>
          <w:u w:val="single"/>
        </w:rPr>
      </w:pPr>
    </w:p>
    <w:p w14:paraId="1F2059BD" w14:textId="77777777" w:rsidR="006A28CF" w:rsidRPr="009649D2" w:rsidRDefault="006A28CF" w:rsidP="00977765">
      <w:pPr>
        <w:spacing w:after="60" w:line="240" w:lineRule="auto"/>
        <w:jc w:val="both"/>
        <w:rPr>
          <w:rFonts w:ascii="Times New Roman" w:hAnsi="Times New Roman"/>
          <w:sz w:val="20"/>
          <w:szCs w:val="20"/>
          <w:u w:val="single"/>
        </w:rPr>
      </w:pPr>
    </w:p>
    <w:p w14:paraId="6031351D" w14:textId="77777777" w:rsidR="006A28CF" w:rsidRPr="009649D2" w:rsidRDefault="006A28CF" w:rsidP="00977765">
      <w:pPr>
        <w:spacing w:after="60" w:line="240" w:lineRule="auto"/>
        <w:jc w:val="both"/>
        <w:rPr>
          <w:rFonts w:ascii="Times New Roman" w:hAnsi="Times New Roman"/>
          <w:sz w:val="20"/>
          <w:szCs w:val="20"/>
          <w:u w:val="single"/>
        </w:rPr>
      </w:pPr>
    </w:p>
    <w:p w14:paraId="54E9A3EE" w14:textId="77777777" w:rsidR="006A28CF" w:rsidRPr="009649D2" w:rsidRDefault="006A28CF" w:rsidP="00977765">
      <w:pPr>
        <w:spacing w:after="60" w:line="240" w:lineRule="auto"/>
        <w:jc w:val="both"/>
        <w:rPr>
          <w:rFonts w:ascii="Times New Roman" w:hAnsi="Times New Roman"/>
          <w:sz w:val="20"/>
          <w:szCs w:val="20"/>
          <w:u w:val="single"/>
        </w:rPr>
      </w:pPr>
    </w:p>
    <w:p w14:paraId="1A8F9575" w14:textId="77777777" w:rsidR="006A28CF" w:rsidRPr="009649D2" w:rsidRDefault="006A28CF" w:rsidP="00977765">
      <w:pPr>
        <w:spacing w:after="60" w:line="240" w:lineRule="auto"/>
        <w:jc w:val="both"/>
        <w:rPr>
          <w:rFonts w:ascii="Times New Roman" w:hAnsi="Times New Roman"/>
          <w:sz w:val="20"/>
          <w:szCs w:val="20"/>
          <w:u w:val="single"/>
        </w:rPr>
      </w:pPr>
    </w:p>
    <w:p w14:paraId="5769E0CD" w14:textId="77777777" w:rsidR="006A28CF" w:rsidRPr="009649D2" w:rsidRDefault="006A28CF" w:rsidP="00977765">
      <w:pPr>
        <w:spacing w:after="60" w:line="240" w:lineRule="auto"/>
        <w:jc w:val="both"/>
        <w:rPr>
          <w:rFonts w:ascii="Times New Roman" w:hAnsi="Times New Roman"/>
          <w:sz w:val="20"/>
          <w:szCs w:val="20"/>
          <w:u w:val="single"/>
        </w:rPr>
      </w:pPr>
    </w:p>
    <w:p w14:paraId="6F9A64CC" w14:textId="77777777" w:rsidR="000A2BED" w:rsidRPr="009649D2" w:rsidRDefault="000A2BED" w:rsidP="00977765">
      <w:pPr>
        <w:spacing w:after="60" w:line="240" w:lineRule="auto"/>
        <w:jc w:val="both"/>
        <w:rPr>
          <w:rFonts w:ascii="Times New Roman" w:hAnsi="Times New Roman"/>
          <w:sz w:val="20"/>
          <w:szCs w:val="20"/>
          <w:u w:val="single"/>
        </w:rPr>
      </w:pPr>
    </w:p>
    <w:p w14:paraId="28CAE6A4" w14:textId="77777777" w:rsidR="000A2BED" w:rsidRPr="009649D2" w:rsidRDefault="000A2BED" w:rsidP="00977765">
      <w:pPr>
        <w:spacing w:after="60" w:line="240" w:lineRule="auto"/>
        <w:jc w:val="both"/>
        <w:rPr>
          <w:rFonts w:ascii="Times New Roman" w:hAnsi="Times New Roman"/>
          <w:sz w:val="20"/>
          <w:szCs w:val="20"/>
          <w:u w:val="single"/>
        </w:rPr>
      </w:pPr>
    </w:p>
    <w:p w14:paraId="6F2BD5A4" w14:textId="77777777" w:rsidR="000A2BED" w:rsidRPr="009649D2" w:rsidRDefault="000A2BED" w:rsidP="00977765">
      <w:pPr>
        <w:spacing w:after="60" w:line="240" w:lineRule="auto"/>
        <w:jc w:val="both"/>
        <w:rPr>
          <w:rFonts w:ascii="Times New Roman" w:hAnsi="Times New Roman"/>
          <w:sz w:val="20"/>
          <w:szCs w:val="20"/>
          <w:u w:val="single"/>
        </w:rPr>
      </w:pPr>
    </w:p>
    <w:p w14:paraId="1A1DE78D" w14:textId="77777777" w:rsidR="000A2BED" w:rsidRPr="009649D2" w:rsidRDefault="000A2BED" w:rsidP="00977765">
      <w:pPr>
        <w:spacing w:after="60" w:line="240" w:lineRule="auto"/>
        <w:jc w:val="both"/>
        <w:rPr>
          <w:rFonts w:ascii="Times New Roman" w:hAnsi="Times New Roman"/>
          <w:sz w:val="20"/>
          <w:szCs w:val="20"/>
          <w:u w:val="single"/>
        </w:rPr>
      </w:pPr>
    </w:p>
    <w:p w14:paraId="4374BDCD" w14:textId="77777777" w:rsidR="006A28CF" w:rsidRPr="009649D2" w:rsidRDefault="006A28CF" w:rsidP="00977765">
      <w:pPr>
        <w:spacing w:after="60" w:line="240" w:lineRule="auto"/>
        <w:jc w:val="both"/>
        <w:rPr>
          <w:rFonts w:ascii="Times New Roman" w:hAnsi="Times New Roman"/>
          <w:sz w:val="20"/>
          <w:szCs w:val="20"/>
          <w:u w:val="single"/>
        </w:rPr>
      </w:pPr>
    </w:p>
    <w:p w14:paraId="48D3E664" w14:textId="77777777" w:rsidR="00AC0AB8" w:rsidRPr="009649D2" w:rsidRDefault="00AC0AB8" w:rsidP="00977765">
      <w:pPr>
        <w:spacing w:line="240" w:lineRule="auto"/>
        <w:jc w:val="center"/>
        <w:rPr>
          <w:rFonts w:ascii="Times New Roman" w:hAnsi="Times New Roman"/>
          <w:b/>
          <w:sz w:val="20"/>
          <w:szCs w:val="20"/>
        </w:rPr>
      </w:pPr>
      <w:r w:rsidRPr="009649D2">
        <w:rPr>
          <w:rFonts w:ascii="Times New Roman" w:hAnsi="Times New Roman"/>
          <w:b/>
          <w:sz w:val="20"/>
          <w:szCs w:val="20"/>
          <w:u w:val="single"/>
        </w:rPr>
        <w:lastRenderedPageBreak/>
        <w:t>APPENDIX F</w:t>
      </w:r>
      <w:r w:rsidRPr="009649D2">
        <w:rPr>
          <w:rFonts w:ascii="Times New Roman" w:hAnsi="Times New Roman"/>
          <w:b/>
          <w:sz w:val="20"/>
          <w:szCs w:val="20"/>
        </w:rPr>
        <w:t>: MAINTENANCE AND SUPPORT SERVICES</w:t>
      </w:r>
    </w:p>
    <w:p w14:paraId="14F0424C" w14:textId="77777777" w:rsidR="003D1636" w:rsidRPr="009649D2" w:rsidRDefault="003D1636" w:rsidP="00977765">
      <w:pPr>
        <w:spacing w:line="240" w:lineRule="auto"/>
        <w:jc w:val="center"/>
        <w:rPr>
          <w:rFonts w:ascii="Times New Roman" w:hAnsi="Times New Roman"/>
          <w:b/>
          <w:sz w:val="20"/>
          <w:szCs w:val="20"/>
        </w:rPr>
      </w:pPr>
    </w:p>
    <w:p w14:paraId="043A7927" w14:textId="7028E19C" w:rsidR="00471742" w:rsidRPr="009649D2" w:rsidRDefault="00471742" w:rsidP="00977765">
      <w:pPr>
        <w:spacing w:line="240" w:lineRule="auto"/>
        <w:jc w:val="both"/>
        <w:rPr>
          <w:rFonts w:ascii="Times New Roman" w:hAnsi="Times New Roman"/>
          <w:b/>
          <w:i/>
          <w:sz w:val="20"/>
          <w:szCs w:val="20"/>
        </w:rPr>
      </w:pPr>
      <w:r w:rsidRPr="009649D2">
        <w:rPr>
          <w:rFonts w:ascii="Times New Roman" w:hAnsi="Times New Roman"/>
          <w:b/>
          <w:i/>
          <w:sz w:val="20"/>
          <w:szCs w:val="20"/>
        </w:rPr>
        <w:t>[SECTION INSTRUCTIONS: edit provisions below as appropriate in accordance with specific business/IT requirements</w:t>
      </w:r>
      <w:r w:rsidR="00604E71" w:rsidRPr="009649D2">
        <w:rPr>
          <w:rFonts w:ascii="Times New Roman" w:hAnsi="Times New Roman"/>
          <w:b/>
          <w:i/>
          <w:sz w:val="20"/>
          <w:szCs w:val="20"/>
        </w:rPr>
        <w:t xml:space="preserve">. If the JBE </w:t>
      </w:r>
      <w:r w:rsidR="001C02AD">
        <w:rPr>
          <w:rFonts w:ascii="Times New Roman" w:hAnsi="Times New Roman"/>
          <w:b/>
          <w:i/>
          <w:sz w:val="20"/>
          <w:szCs w:val="20"/>
        </w:rPr>
        <w:t>shall</w:t>
      </w:r>
      <w:r w:rsidR="00604E71" w:rsidRPr="009649D2">
        <w:rPr>
          <w:rFonts w:ascii="Times New Roman" w:hAnsi="Times New Roman"/>
          <w:b/>
          <w:i/>
          <w:sz w:val="20"/>
          <w:szCs w:val="20"/>
        </w:rPr>
        <w:t xml:space="preserve"> not be receiving</w:t>
      </w:r>
      <w:r w:rsidR="00D55F4F" w:rsidRPr="009649D2">
        <w:rPr>
          <w:rFonts w:ascii="Times New Roman" w:hAnsi="Times New Roman"/>
          <w:b/>
          <w:i/>
          <w:sz w:val="20"/>
          <w:szCs w:val="20"/>
        </w:rPr>
        <w:t xml:space="preserve"> Maintenance and Support Services, omit this Appendix F</w:t>
      </w:r>
      <w:r w:rsidR="00604E71" w:rsidRPr="009649D2">
        <w:rPr>
          <w:rFonts w:ascii="Times New Roman" w:hAnsi="Times New Roman"/>
          <w:b/>
          <w:i/>
          <w:sz w:val="20"/>
          <w:szCs w:val="20"/>
        </w:rPr>
        <w:t xml:space="preserve"> from the Agreement and make conforming edits to the other appendixes</w:t>
      </w:r>
      <w:r w:rsidRPr="009649D2">
        <w:rPr>
          <w:rFonts w:ascii="Times New Roman" w:hAnsi="Times New Roman"/>
          <w:b/>
          <w:i/>
          <w:sz w:val="20"/>
          <w:szCs w:val="20"/>
        </w:rPr>
        <w:t>]</w:t>
      </w:r>
    </w:p>
    <w:p w14:paraId="52467315" w14:textId="77777777" w:rsidR="007A4810" w:rsidRPr="009649D2" w:rsidRDefault="007A4810" w:rsidP="00977765">
      <w:pPr>
        <w:spacing w:line="240" w:lineRule="auto"/>
        <w:jc w:val="both"/>
        <w:rPr>
          <w:rFonts w:ascii="Times New Roman" w:hAnsi="Times New Roman"/>
          <w:sz w:val="20"/>
          <w:szCs w:val="20"/>
        </w:rPr>
      </w:pPr>
    </w:p>
    <w:p w14:paraId="73B9C305" w14:textId="5D85F7CF" w:rsidR="003B42EE" w:rsidRPr="009649D2" w:rsidRDefault="00AC0AB8"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1. </w:t>
      </w:r>
      <w:r w:rsidR="00D62E45" w:rsidRPr="009649D2">
        <w:rPr>
          <w:rFonts w:ascii="Times New Roman" w:hAnsi="Times New Roman"/>
          <w:sz w:val="20"/>
          <w:szCs w:val="20"/>
          <w:u w:val="single"/>
        </w:rPr>
        <w:t>Services</w:t>
      </w:r>
      <w:r w:rsidR="00D62E45" w:rsidRPr="009649D2">
        <w:rPr>
          <w:rFonts w:ascii="Times New Roman" w:hAnsi="Times New Roman"/>
          <w:sz w:val="20"/>
          <w:szCs w:val="20"/>
        </w:rPr>
        <w:t xml:space="preserve">. Contractor </w:t>
      </w:r>
      <w:r w:rsidR="001C02AD">
        <w:rPr>
          <w:rFonts w:ascii="Times New Roman" w:hAnsi="Times New Roman"/>
          <w:sz w:val="20"/>
          <w:szCs w:val="20"/>
        </w:rPr>
        <w:t>shall</w:t>
      </w:r>
      <w:r w:rsidR="00D62E45" w:rsidRPr="009649D2">
        <w:rPr>
          <w:rFonts w:ascii="Times New Roman" w:hAnsi="Times New Roman"/>
          <w:sz w:val="20"/>
          <w:szCs w:val="20"/>
        </w:rPr>
        <w:t xml:space="preserve"> provide the </w:t>
      </w:r>
      <w:r w:rsidR="00081F8D" w:rsidRPr="009649D2">
        <w:rPr>
          <w:rFonts w:ascii="Times New Roman" w:hAnsi="Times New Roman"/>
          <w:sz w:val="20"/>
          <w:szCs w:val="20"/>
        </w:rPr>
        <w:t xml:space="preserve">maintenance and support </w:t>
      </w:r>
      <w:r w:rsidR="00D62E45" w:rsidRPr="009649D2">
        <w:rPr>
          <w:rFonts w:ascii="Times New Roman" w:hAnsi="Times New Roman"/>
          <w:sz w:val="20"/>
          <w:szCs w:val="20"/>
        </w:rPr>
        <w:t xml:space="preserve">services </w:t>
      </w:r>
      <w:r w:rsidR="00B96D99" w:rsidRPr="009649D2">
        <w:rPr>
          <w:rFonts w:ascii="Times New Roman" w:hAnsi="Times New Roman"/>
          <w:sz w:val="20"/>
          <w:szCs w:val="20"/>
        </w:rPr>
        <w:t xml:space="preserve">and service levels </w:t>
      </w:r>
      <w:r w:rsidR="00D62E45" w:rsidRPr="009649D2">
        <w:rPr>
          <w:rFonts w:ascii="Times New Roman" w:hAnsi="Times New Roman"/>
          <w:sz w:val="20"/>
          <w:szCs w:val="20"/>
        </w:rPr>
        <w:t>set forth in this Appendix F for all Work provided under the Agreement</w:t>
      </w:r>
      <w:r w:rsidR="004F439A" w:rsidRPr="009649D2">
        <w:rPr>
          <w:rFonts w:ascii="Times New Roman" w:hAnsi="Times New Roman"/>
          <w:sz w:val="20"/>
          <w:szCs w:val="20"/>
        </w:rPr>
        <w:t xml:space="preserve">, including </w:t>
      </w:r>
      <w:r w:rsidR="00044DA4" w:rsidRPr="009649D2">
        <w:rPr>
          <w:rFonts w:ascii="Times New Roman" w:hAnsi="Times New Roman"/>
          <w:sz w:val="20"/>
          <w:szCs w:val="20"/>
        </w:rPr>
        <w:t xml:space="preserve">all </w:t>
      </w:r>
      <w:r w:rsidR="004F439A" w:rsidRPr="009649D2">
        <w:rPr>
          <w:rFonts w:ascii="Times New Roman" w:hAnsi="Times New Roman"/>
          <w:sz w:val="20"/>
          <w:szCs w:val="20"/>
        </w:rPr>
        <w:t>services, goods, Deliverables, and Licensed Software</w:t>
      </w:r>
      <w:r w:rsidR="00D62E45" w:rsidRPr="009649D2">
        <w:rPr>
          <w:rFonts w:ascii="Times New Roman" w:hAnsi="Times New Roman"/>
          <w:sz w:val="20"/>
          <w:szCs w:val="20"/>
        </w:rPr>
        <w:t xml:space="preserve">. </w:t>
      </w:r>
      <w:r w:rsidR="007A4810" w:rsidRPr="009649D2">
        <w:rPr>
          <w:rFonts w:ascii="Times New Roman" w:hAnsi="Times New Roman"/>
          <w:sz w:val="20"/>
          <w:szCs w:val="20"/>
        </w:rPr>
        <w:t xml:space="preserve">The Maintenance and Support Services </w:t>
      </w:r>
      <w:r w:rsidR="001C02AD">
        <w:rPr>
          <w:rFonts w:ascii="Times New Roman" w:hAnsi="Times New Roman"/>
          <w:sz w:val="20"/>
          <w:szCs w:val="20"/>
        </w:rPr>
        <w:t>shall</w:t>
      </w:r>
      <w:r w:rsidR="007A4810" w:rsidRPr="009649D2">
        <w:rPr>
          <w:rFonts w:ascii="Times New Roman" w:hAnsi="Times New Roman"/>
          <w:sz w:val="20"/>
          <w:szCs w:val="20"/>
        </w:rPr>
        <w:t xml:space="preserve"> commence on </w:t>
      </w:r>
      <w:r w:rsidR="007A4810" w:rsidRPr="009649D2">
        <w:rPr>
          <w:rFonts w:ascii="Times New Roman" w:hAnsi="Times New Roman"/>
          <w:b/>
          <w:i/>
          <w:sz w:val="20"/>
          <w:szCs w:val="20"/>
        </w:rPr>
        <w:t>[INSERT DATE]</w:t>
      </w:r>
      <w:r w:rsidR="007A4810" w:rsidRPr="009649D2">
        <w:rPr>
          <w:rFonts w:ascii="Times New Roman" w:hAnsi="Times New Roman"/>
          <w:sz w:val="20"/>
          <w:szCs w:val="20"/>
        </w:rPr>
        <w:t xml:space="preserve"> and </w:t>
      </w:r>
      <w:r w:rsidR="001C02AD">
        <w:rPr>
          <w:rFonts w:ascii="Times New Roman" w:hAnsi="Times New Roman"/>
          <w:sz w:val="20"/>
          <w:szCs w:val="20"/>
        </w:rPr>
        <w:t>shall</w:t>
      </w:r>
      <w:r w:rsidR="007A4810" w:rsidRPr="009649D2">
        <w:rPr>
          <w:rFonts w:ascii="Times New Roman" w:hAnsi="Times New Roman"/>
          <w:sz w:val="20"/>
          <w:szCs w:val="20"/>
        </w:rPr>
        <w:t xml:space="preserve"> continue until </w:t>
      </w:r>
      <w:r w:rsidR="007A4810" w:rsidRPr="009649D2">
        <w:rPr>
          <w:rFonts w:ascii="Times New Roman" w:hAnsi="Times New Roman"/>
          <w:b/>
          <w:i/>
          <w:sz w:val="20"/>
          <w:szCs w:val="20"/>
        </w:rPr>
        <w:t>[INSERT DATE; ADD OPTIONS TO RENEW FOR ADDITIONAL TERMS, AS APPLICABLE]</w:t>
      </w:r>
      <w:r w:rsidR="007A4810" w:rsidRPr="009649D2">
        <w:rPr>
          <w:rFonts w:ascii="Times New Roman" w:hAnsi="Times New Roman"/>
          <w:sz w:val="20"/>
          <w:szCs w:val="20"/>
        </w:rPr>
        <w:t xml:space="preserve">.  </w:t>
      </w:r>
    </w:p>
    <w:p w14:paraId="2DB4E0EF" w14:textId="77777777" w:rsidR="006A28CF" w:rsidRPr="009649D2" w:rsidRDefault="006A28CF" w:rsidP="00977765">
      <w:pPr>
        <w:spacing w:line="240" w:lineRule="auto"/>
        <w:jc w:val="both"/>
        <w:rPr>
          <w:rFonts w:ascii="Times New Roman" w:hAnsi="Times New Roman"/>
          <w:sz w:val="20"/>
          <w:szCs w:val="20"/>
        </w:rPr>
      </w:pPr>
    </w:p>
    <w:p w14:paraId="7518F21F" w14:textId="77777777" w:rsidR="00AC0AB8" w:rsidRPr="009649D2" w:rsidRDefault="00D62E45" w:rsidP="00977765">
      <w:pPr>
        <w:spacing w:line="240" w:lineRule="auto"/>
        <w:jc w:val="both"/>
        <w:rPr>
          <w:rFonts w:ascii="Times New Roman" w:hAnsi="Times New Roman"/>
          <w:sz w:val="20"/>
          <w:szCs w:val="20"/>
        </w:rPr>
      </w:pPr>
      <w:r w:rsidRPr="009649D2">
        <w:rPr>
          <w:rFonts w:ascii="Times New Roman" w:hAnsi="Times New Roman"/>
          <w:sz w:val="20"/>
          <w:szCs w:val="20"/>
        </w:rPr>
        <w:t xml:space="preserve">2. </w:t>
      </w:r>
      <w:r w:rsidR="00AC0AB8" w:rsidRPr="009649D2">
        <w:rPr>
          <w:rFonts w:ascii="Times New Roman" w:hAnsi="Times New Roman"/>
          <w:sz w:val="20"/>
          <w:szCs w:val="20"/>
          <w:u w:val="single"/>
        </w:rPr>
        <w:t>Definitions</w:t>
      </w:r>
      <w:r w:rsidR="00AC0AB8" w:rsidRPr="009649D2">
        <w:rPr>
          <w:rFonts w:ascii="Times New Roman" w:hAnsi="Times New Roman"/>
          <w:sz w:val="20"/>
          <w:szCs w:val="20"/>
        </w:rPr>
        <w:t>.</w:t>
      </w:r>
    </w:p>
    <w:p w14:paraId="590D729E"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(a)</w:t>
      </w:r>
      <w:r w:rsidRPr="009649D2">
        <w:rPr>
          <w:rFonts w:ascii="Times New Roman" w:hAnsi="Times New Roman"/>
          <w:sz w:val="20"/>
          <w:szCs w:val="20"/>
        </w:rPr>
        <w:tab/>
        <w:t xml:space="preserve">“Level 1 Support” means qualifying and logging all Technical Support Incidents, answering technical inquiries </w:t>
      </w:r>
      <w:r w:rsidR="00B6689A" w:rsidRPr="009649D2">
        <w:rPr>
          <w:rFonts w:ascii="Times New Roman" w:hAnsi="Times New Roman"/>
          <w:sz w:val="20"/>
          <w:szCs w:val="20"/>
        </w:rPr>
        <w:t xml:space="preserve">via telephone support and email </w:t>
      </w:r>
      <w:r w:rsidRPr="009649D2">
        <w:rPr>
          <w:rFonts w:ascii="Times New Roman" w:hAnsi="Times New Roman"/>
          <w:sz w:val="20"/>
          <w:szCs w:val="20"/>
        </w:rPr>
        <w:t xml:space="preserve">regarding the </w:t>
      </w:r>
      <w:r w:rsidR="000A6C71" w:rsidRPr="009649D2">
        <w:rPr>
          <w:rFonts w:ascii="Times New Roman" w:hAnsi="Times New Roman"/>
          <w:sz w:val="20"/>
          <w:szCs w:val="20"/>
        </w:rPr>
        <w:t xml:space="preserve">Work </w:t>
      </w:r>
      <w:r w:rsidRPr="009649D2">
        <w:rPr>
          <w:rFonts w:ascii="Times New Roman" w:hAnsi="Times New Roman"/>
          <w:sz w:val="20"/>
          <w:szCs w:val="20"/>
        </w:rPr>
        <w:t>and performing limited diagnostic services.</w:t>
      </w:r>
    </w:p>
    <w:p w14:paraId="73F2EBD7"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(b)</w:t>
      </w:r>
      <w:r w:rsidRPr="009649D2">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(c)</w:t>
      </w:r>
      <w:r w:rsidRPr="009649D2">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(d)</w:t>
      </w:r>
      <w:r w:rsidRPr="009649D2">
        <w:rPr>
          <w:rFonts w:ascii="Times New Roman" w:hAnsi="Times New Roman"/>
          <w:sz w:val="20"/>
          <w:szCs w:val="20"/>
        </w:rPr>
        <w:tab/>
        <w:t>“Reporting Date” means the date that the JBE reports the Defect at issue.</w:t>
      </w:r>
    </w:p>
    <w:p w14:paraId="2A39CAEF" w14:textId="41876F83"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(e)</w:t>
      </w:r>
      <w:r w:rsidRPr="009649D2">
        <w:rPr>
          <w:rFonts w:ascii="Times New Roman" w:hAnsi="Times New Roman"/>
          <w:sz w:val="20"/>
          <w:szCs w:val="20"/>
        </w:rPr>
        <w:tab/>
        <w:t xml:space="preserve">“Resolution Period” means the period of time elapsed from Contractor’s receipt of a report of a Defect until the time such Defect is </w:t>
      </w:r>
      <w:r w:rsidR="00156630" w:rsidRPr="009649D2">
        <w:rPr>
          <w:rFonts w:ascii="Times New Roman" w:hAnsi="Times New Roman"/>
          <w:sz w:val="20"/>
          <w:szCs w:val="20"/>
        </w:rPr>
        <w:t>resolved,</w:t>
      </w:r>
      <w:r w:rsidRPr="009649D2">
        <w:rPr>
          <w:rFonts w:ascii="Times New Roman" w:hAnsi="Times New Roman"/>
          <w:sz w:val="20"/>
          <w:szCs w:val="20"/>
        </w:rPr>
        <w:t xml:space="preserve"> and normal production functionality has been achieved, excluding any time of the JBE to perform acceptance testing on the applicable Defect correction.</w:t>
      </w:r>
    </w:p>
    <w:p w14:paraId="062B0DB7"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(f)</w:t>
      </w:r>
      <w:r w:rsidRPr="009649D2">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9649D2" w:rsidRDefault="00AC0AB8" w:rsidP="00977765">
      <w:pPr>
        <w:spacing w:after="120" w:line="240" w:lineRule="auto"/>
        <w:jc w:val="both"/>
        <w:rPr>
          <w:rFonts w:ascii="Times New Roman" w:hAnsi="Times New Roman"/>
          <w:sz w:val="20"/>
          <w:szCs w:val="20"/>
        </w:rPr>
      </w:pPr>
      <w:r w:rsidRPr="009649D2">
        <w:rPr>
          <w:rFonts w:ascii="Times New Roman" w:hAnsi="Times New Roman"/>
          <w:sz w:val="20"/>
          <w:szCs w:val="20"/>
        </w:rPr>
        <w:t>(g)</w:t>
      </w:r>
      <w:r w:rsidRPr="009649D2">
        <w:rPr>
          <w:rFonts w:ascii="Times New Roman" w:hAnsi="Times New Roman"/>
          <w:sz w:val="20"/>
          <w:szCs w:val="20"/>
        </w:rPr>
        <w:tab/>
        <w:t xml:space="preserve">“Standard M&amp;S Hours” means </w:t>
      </w:r>
      <w:r w:rsidRPr="009649D2">
        <w:rPr>
          <w:rFonts w:ascii="Times New Roman" w:hAnsi="Times New Roman"/>
          <w:b/>
          <w:sz w:val="20"/>
          <w:szCs w:val="20"/>
        </w:rPr>
        <w:t>[</w:t>
      </w:r>
      <w:r w:rsidRPr="009649D2">
        <w:rPr>
          <w:rFonts w:ascii="Times New Roman" w:hAnsi="Times New Roman"/>
          <w:b/>
          <w:i/>
          <w:sz w:val="20"/>
          <w:szCs w:val="20"/>
        </w:rPr>
        <w:t>7am to 7 pm Pacific Time on all Business Days</w:t>
      </w:r>
      <w:r w:rsidRPr="009649D2">
        <w:rPr>
          <w:rFonts w:ascii="Times New Roman" w:hAnsi="Times New Roman"/>
          <w:b/>
          <w:sz w:val="20"/>
          <w:szCs w:val="20"/>
        </w:rPr>
        <w:t>]</w:t>
      </w:r>
      <w:r w:rsidRPr="009649D2">
        <w:rPr>
          <w:rFonts w:ascii="Times New Roman" w:hAnsi="Times New Roman"/>
          <w:sz w:val="20"/>
          <w:szCs w:val="20"/>
        </w:rPr>
        <w:t>.</w:t>
      </w:r>
    </w:p>
    <w:p w14:paraId="42AACAD2" w14:textId="77777777" w:rsidR="00AC0AB8" w:rsidRPr="009649D2" w:rsidRDefault="00AC0AB8" w:rsidP="00977765">
      <w:pPr>
        <w:spacing w:line="240" w:lineRule="auto"/>
        <w:jc w:val="both"/>
        <w:rPr>
          <w:rFonts w:ascii="Times New Roman" w:hAnsi="Times New Roman"/>
          <w:sz w:val="20"/>
          <w:szCs w:val="20"/>
        </w:rPr>
      </w:pPr>
      <w:r w:rsidRPr="009649D2">
        <w:rPr>
          <w:rFonts w:ascii="Times New Roman" w:hAnsi="Times New Roman"/>
          <w:sz w:val="20"/>
          <w:szCs w:val="20"/>
        </w:rPr>
        <w:t>(h)</w:t>
      </w:r>
      <w:r w:rsidRPr="009649D2">
        <w:rPr>
          <w:rFonts w:ascii="Times New Roman" w:hAnsi="Times New Roman"/>
          <w:sz w:val="20"/>
          <w:szCs w:val="20"/>
        </w:rPr>
        <w:tab/>
        <w:t>“Technical Support Incident” means a single, indivisible problem reported or technical inquiry made regarding the Deliverable</w:t>
      </w:r>
      <w:r w:rsidR="00E518AA" w:rsidRPr="009649D2">
        <w:rPr>
          <w:rFonts w:ascii="Times New Roman" w:hAnsi="Times New Roman"/>
          <w:sz w:val="20"/>
          <w:szCs w:val="20"/>
        </w:rPr>
        <w:t>, service</w:t>
      </w:r>
      <w:r w:rsidR="00BA2F3F" w:rsidRPr="009649D2">
        <w:rPr>
          <w:rFonts w:ascii="Times New Roman" w:hAnsi="Times New Roman"/>
          <w:sz w:val="20"/>
          <w:szCs w:val="20"/>
        </w:rPr>
        <w:t>, Licensed Software</w:t>
      </w:r>
      <w:r w:rsidR="00E518AA" w:rsidRPr="009649D2">
        <w:rPr>
          <w:rFonts w:ascii="Times New Roman" w:hAnsi="Times New Roman"/>
          <w:sz w:val="20"/>
          <w:szCs w:val="20"/>
        </w:rPr>
        <w:t xml:space="preserve"> or any other part of the Work</w:t>
      </w:r>
      <w:r w:rsidRPr="009649D2">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9649D2" w:rsidRDefault="00AC0AB8" w:rsidP="00977765">
      <w:pPr>
        <w:spacing w:line="240" w:lineRule="auto"/>
        <w:jc w:val="both"/>
        <w:rPr>
          <w:rFonts w:ascii="Times New Roman" w:hAnsi="Times New Roman"/>
          <w:sz w:val="20"/>
        </w:rPr>
      </w:pPr>
    </w:p>
    <w:p w14:paraId="329DD2A7" w14:textId="1F345A2E" w:rsidR="00AC0AB8" w:rsidRPr="009649D2" w:rsidRDefault="00D62E45" w:rsidP="00977765">
      <w:pPr>
        <w:spacing w:line="240" w:lineRule="auto"/>
        <w:jc w:val="both"/>
        <w:rPr>
          <w:rFonts w:ascii="Times New Roman" w:hAnsi="Times New Roman"/>
          <w:sz w:val="20"/>
          <w:szCs w:val="20"/>
        </w:rPr>
      </w:pPr>
      <w:r w:rsidRPr="009649D2">
        <w:rPr>
          <w:rFonts w:ascii="Times New Roman" w:hAnsi="Times New Roman"/>
          <w:sz w:val="20"/>
          <w:szCs w:val="20"/>
        </w:rPr>
        <w:t>3</w:t>
      </w:r>
      <w:r w:rsidR="00AC0AB8" w:rsidRPr="009649D2">
        <w:rPr>
          <w:rFonts w:ascii="Times New Roman" w:hAnsi="Times New Roman"/>
          <w:sz w:val="20"/>
          <w:szCs w:val="20"/>
        </w:rPr>
        <w:t xml:space="preserve">. </w:t>
      </w:r>
      <w:r w:rsidR="00AC0AB8" w:rsidRPr="009649D2">
        <w:rPr>
          <w:rFonts w:ascii="Times New Roman" w:hAnsi="Times New Roman"/>
          <w:sz w:val="20"/>
          <w:szCs w:val="20"/>
          <w:u w:val="single"/>
        </w:rPr>
        <w:t>Maintenance</w:t>
      </w:r>
      <w:r w:rsidR="00AC0AB8" w:rsidRPr="009649D2">
        <w:rPr>
          <w:rFonts w:ascii="Times New Roman" w:hAnsi="Times New Roman"/>
          <w:sz w:val="20"/>
          <w:szCs w:val="20"/>
        </w:rPr>
        <w:t xml:space="preserve">. Contractor shall promptly provide </w:t>
      </w:r>
      <w:r w:rsidR="00FA10B6" w:rsidRPr="009649D2">
        <w:rPr>
          <w:rFonts w:ascii="Times New Roman" w:hAnsi="Times New Roman"/>
          <w:sz w:val="20"/>
          <w:szCs w:val="20"/>
        </w:rPr>
        <w:t xml:space="preserve">the JBE </w:t>
      </w:r>
      <w:r w:rsidR="00AC0AB8" w:rsidRPr="009649D2">
        <w:rPr>
          <w:rFonts w:ascii="Times New Roman" w:hAnsi="Times New Roman"/>
          <w:sz w:val="20"/>
          <w:szCs w:val="20"/>
        </w:rPr>
        <w:t>with</w:t>
      </w:r>
      <w:r w:rsidR="00A52723" w:rsidRPr="009649D2">
        <w:rPr>
          <w:rFonts w:ascii="Times New Roman" w:hAnsi="Times New Roman"/>
          <w:sz w:val="20"/>
          <w:szCs w:val="20"/>
        </w:rPr>
        <w:t xml:space="preserve"> </w:t>
      </w:r>
      <w:r w:rsidR="00AC0AB8" w:rsidRPr="009649D2">
        <w:rPr>
          <w:rFonts w:ascii="Times New Roman" w:hAnsi="Times New Roman"/>
          <w:sz w:val="20"/>
          <w:szCs w:val="20"/>
        </w:rPr>
        <w:t xml:space="preserve">all Upgrades, including without limitation: (i) all Upgrades generally made available by Contractor to its other customers; (ii) Upgrades as necessary so that the </w:t>
      </w:r>
      <w:r w:rsidR="00C614D2" w:rsidRPr="009649D2">
        <w:rPr>
          <w:rFonts w:ascii="Times New Roman" w:hAnsi="Times New Roman"/>
          <w:sz w:val="20"/>
          <w:szCs w:val="20"/>
        </w:rPr>
        <w:t>Work complies</w:t>
      </w:r>
      <w:r w:rsidR="00AC0AB8" w:rsidRPr="009649D2">
        <w:rPr>
          <w:rFonts w:ascii="Times New Roman" w:hAnsi="Times New Roman"/>
          <w:sz w:val="20"/>
          <w:szCs w:val="20"/>
        </w:rPr>
        <w:t xml:space="preserve"> with the Specifications and applicable laws (including changes in applicable laws)</w:t>
      </w:r>
      <w:r w:rsidR="00C620BC" w:rsidRPr="009649D2">
        <w:rPr>
          <w:rFonts w:ascii="Times New Roman" w:hAnsi="Times New Roman"/>
          <w:sz w:val="20"/>
          <w:szCs w:val="20"/>
        </w:rPr>
        <w:t>; (iii) Upgrades as necessary so that the Work operates under new versions or releases of the JBE’s operating system or database platform</w:t>
      </w:r>
      <w:r w:rsidR="00A52723" w:rsidRPr="009649D2">
        <w:rPr>
          <w:rFonts w:ascii="Times New Roman" w:hAnsi="Times New Roman"/>
          <w:sz w:val="20"/>
          <w:szCs w:val="20"/>
        </w:rPr>
        <w:t>; and (iv) all on-site services necessary for installation of Upgrades</w:t>
      </w:r>
      <w:r w:rsidR="00AC0AB8" w:rsidRPr="009649D2">
        <w:rPr>
          <w:rFonts w:ascii="Times New Roman" w:hAnsi="Times New Roman"/>
          <w:sz w:val="20"/>
          <w:szCs w:val="20"/>
        </w:rPr>
        <w:t xml:space="preserve">.  Without limiting any other obligation of Contractor under this Agreement, Contractor represents and warrants </w:t>
      </w:r>
      <w:r w:rsidR="0031347F" w:rsidRPr="009649D2">
        <w:rPr>
          <w:rFonts w:ascii="Times New Roman" w:hAnsi="Times New Roman"/>
          <w:sz w:val="20"/>
          <w:szCs w:val="20"/>
        </w:rPr>
        <w:t>t</w:t>
      </w:r>
      <w:r w:rsidR="00AC0AB8" w:rsidRPr="009649D2">
        <w:rPr>
          <w:rFonts w:ascii="Times New Roman" w:hAnsi="Times New Roman"/>
          <w:sz w:val="20"/>
          <w:szCs w:val="20"/>
        </w:rPr>
        <w:t xml:space="preserve">hat it </w:t>
      </w:r>
      <w:r w:rsidR="001C02AD">
        <w:rPr>
          <w:rFonts w:ascii="Times New Roman" w:hAnsi="Times New Roman"/>
          <w:sz w:val="20"/>
          <w:szCs w:val="20"/>
        </w:rPr>
        <w:t>shall</w:t>
      </w:r>
      <w:r w:rsidR="00AC0AB8" w:rsidRPr="009649D2">
        <w:rPr>
          <w:rFonts w:ascii="Times New Roman" w:hAnsi="Times New Roman"/>
          <w:sz w:val="20"/>
          <w:szCs w:val="20"/>
        </w:rPr>
        <w:t xml:space="preserve"> maintain </w:t>
      </w:r>
      <w:r w:rsidR="0031347F" w:rsidRPr="009649D2">
        <w:rPr>
          <w:rFonts w:ascii="Times New Roman" w:hAnsi="Times New Roman"/>
          <w:sz w:val="20"/>
          <w:szCs w:val="20"/>
        </w:rPr>
        <w:t xml:space="preserve">services, </w:t>
      </w:r>
      <w:r w:rsidR="00AC0AB8" w:rsidRPr="009649D2">
        <w:rPr>
          <w:rFonts w:ascii="Times New Roman" w:hAnsi="Times New Roman"/>
          <w:sz w:val="20"/>
          <w:szCs w:val="20"/>
        </w:rPr>
        <w:t>equipment</w:t>
      </w:r>
      <w:r w:rsidR="00B96D99" w:rsidRPr="009649D2">
        <w:rPr>
          <w:rFonts w:ascii="Times New Roman" w:hAnsi="Times New Roman"/>
          <w:sz w:val="20"/>
          <w:szCs w:val="20"/>
        </w:rPr>
        <w:t>,</w:t>
      </w:r>
      <w:r w:rsidR="00AC0AB8" w:rsidRPr="009649D2">
        <w:rPr>
          <w:rFonts w:ascii="Times New Roman" w:hAnsi="Times New Roman"/>
          <w:sz w:val="20"/>
          <w:szCs w:val="20"/>
        </w:rPr>
        <w:t xml:space="preserve"> software</w:t>
      </w:r>
      <w:r w:rsidR="00B96D99" w:rsidRPr="009649D2">
        <w:rPr>
          <w:rFonts w:ascii="Times New Roman" w:hAnsi="Times New Roman"/>
          <w:sz w:val="20"/>
          <w:szCs w:val="20"/>
        </w:rPr>
        <w:t xml:space="preserve"> or any other part of the Work</w:t>
      </w:r>
      <w:r w:rsidR="0031347F" w:rsidRPr="009649D2">
        <w:rPr>
          <w:rFonts w:ascii="Times New Roman" w:hAnsi="Times New Roman"/>
          <w:sz w:val="20"/>
          <w:szCs w:val="20"/>
        </w:rPr>
        <w:t xml:space="preserve"> </w:t>
      </w:r>
      <w:r w:rsidR="00AC0AB8" w:rsidRPr="009649D2">
        <w:rPr>
          <w:rFonts w:ascii="Times New Roman" w:hAnsi="Times New Roman"/>
          <w:sz w:val="20"/>
          <w:szCs w:val="20"/>
        </w:rPr>
        <w:t xml:space="preserve">so that they operate in accordance with their </w:t>
      </w:r>
      <w:r w:rsidR="0031347F" w:rsidRPr="009649D2">
        <w:rPr>
          <w:rFonts w:ascii="Times New Roman" w:hAnsi="Times New Roman"/>
          <w:sz w:val="20"/>
          <w:szCs w:val="20"/>
        </w:rPr>
        <w:t>S</w:t>
      </w:r>
      <w:r w:rsidR="00AC0AB8" w:rsidRPr="009649D2">
        <w:rPr>
          <w:rFonts w:ascii="Times New Roman" w:hAnsi="Times New Roman"/>
          <w:sz w:val="20"/>
          <w:szCs w:val="20"/>
        </w:rPr>
        <w:t xml:space="preserve">pecifications and </w:t>
      </w:r>
      <w:r w:rsidR="0031347F" w:rsidRPr="009649D2">
        <w:rPr>
          <w:rFonts w:ascii="Times New Roman" w:hAnsi="Times New Roman"/>
          <w:sz w:val="20"/>
          <w:szCs w:val="20"/>
        </w:rPr>
        <w:t>D</w:t>
      </w:r>
      <w:r w:rsidR="00AC0AB8" w:rsidRPr="009649D2">
        <w:rPr>
          <w:rFonts w:ascii="Times New Roman" w:hAnsi="Times New Roman"/>
          <w:sz w:val="20"/>
          <w:szCs w:val="20"/>
        </w:rPr>
        <w:t>ocumentation</w:t>
      </w:r>
      <w:r w:rsidR="0031347F" w:rsidRPr="009649D2">
        <w:rPr>
          <w:rFonts w:ascii="Times New Roman" w:hAnsi="Times New Roman"/>
          <w:sz w:val="20"/>
          <w:szCs w:val="20"/>
        </w:rPr>
        <w:t>.</w:t>
      </w:r>
    </w:p>
    <w:p w14:paraId="6BA72F13" w14:textId="77777777" w:rsidR="00AC0AB8" w:rsidRPr="009649D2" w:rsidRDefault="00AC0AB8" w:rsidP="00977765">
      <w:pPr>
        <w:spacing w:line="240" w:lineRule="auto"/>
        <w:jc w:val="both"/>
        <w:rPr>
          <w:rFonts w:ascii="Times New Roman" w:hAnsi="Times New Roman"/>
          <w:sz w:val="20"/>
          <w:szCs w:val="20"/>
        </w:rPr>
      </w:pPr>
    </w:p>
    <w:p w14:paraId="07C5E703" w14:textId="77777777" w:rsidR="00AC0AB8" w:rsidRPr="009649D2" w:rsidRDefault="00D62E45" w:rsidP="00977765">
      <w:pPr>
        <w:spacing w:line="240" w:lineRule="auto"/>
        <w:jc w:val="both"/>
        <w:rPr>
          <w:rFonts w:ascii="Times New Roman" w:hAnsi="Times New Roman"/>
          <w:sz w:val="20"/>
          <w:szCs w:val="20"/>
        </w:rPr>
      </w:pPr>
      <w:r w:rsidRPr="009649D2">
        <w:rPr>
          <w:rFonts w:ascii="Times New Roman" w:hAnsi="Times New Roman"/>
          <w:sz w:val="20"/>
          <w:szCs w:val="20"/>
        </w:rPr>
        <w:t>4</w:t>
      </w:r>
      <w:r w:rsidR="00AC0AB8" w:rsidRPr="009649D2">
        <w:rPr>
          <w:rFonts w:ascii="Times New Roman" w:hAnsi="Times New Roman"/>
          <w:sz w:val="20"/>
          <w:szCs w:val="20"/>
        </w:rPr>
        <w:t xml:space="preserve">. </w:t>
      </w:r>
      <w:r w:rsidR="00AC0AB8" w:rsidRPr="009649D2">
        <w:rPr>
          <w:rFonts w:ascii="Times New Roman" w:hAnsi="Times New Roman"/>
          <w:sz w:val="20"/>
          <w:szCs w:val="20"/>
          <w:u w:val="single"/>
        </w:rPr>
        <w:t>Support</w:t>
      </w:r>
      <w:r w:rsidR="00AC0AB8" w:rsidRPr="009649D2">
        <w:rPr>
          <w:rFonts w:ascii="Times New Roman" w:hAnsi="Times New Roman"/>
          <w:sz w:val="20"/>
          <w:szCs w:val="20"/>
        </w:rPr>
        <w:t>.</w:t>
      </w:r>
    </w:p>
    <w:p w14:paraId="4E3C2259" w14:textId="77777777" w:rsidR="00AC0AB8" w:rsidRPr="009649D2" w:rsidRDefault="00AC0AB8" w:rsidP="00977765">
      <w:pPr>
        <w:spacing w:line="240" w:lineRule="auto"/>
        <w:jc w:val="both"/>
        <w:rPr>
          <w:rFonts w:ascii="Times New Roman" w:hAnsi="Times New Roman"/>
          <w:sz w:val="20"/>
          <w:szCs w:val="20"/>
        </w:rPr>
      </w:pPr>
      <w:r w:rsidRPr="009649D2">
        <w:rPr>
          <w:rFonts w:ascii="Times New Roman" w:hAnsi="Times New Roman"/>
          <w:sz w:val="20"/>
          <w:szCs w:val="20"/>
        </w:rPr>
        <w:t>(a)</w:t>
      </w:r>
      <w:r w:rsidRPr="009649D2">
        <w:rPr>
          <w:rFonts w:ascii="Times New Roman" w:hAnsi="Times New Roman"/>
          <w:sz w:val="20"/>
          <w:szCs w:val="20"/>
        </w:rPr>
        <w:tab/>
      </w:r>
      <w:r w:rsidRPr="009649D2">
        <w:rPr>
          <w:rFonts w:ascii="Times New Roman" w:hAnsi="Times New Roman"/>
          <w:sz w:val="20"/>
          <w:szCs w:val="20"/>
          <w:u w:val="single"/>
        </w:rPr>
        <w:t>Response</w:t>
      </w:r>
      <w:r w:rsidRPr="009649D2">
        <w:rPr>
          <w:rFonts w:ascii="Times New Roman" w:hAnsi="Times New Roman"/>
          <w:sz w:val="20"/>
          <w:szCs w:val="20"/>
        </w:rPr>
        <w:t>.  Without limiting Contractor</w:t>
      </w:r>
      <w:r w:rsidR="00821D82" w:rsidRPr="009649D2">
        <w:rPr>
          <w:rFonts w:ascii="Times New Roman" w:hAnsi="Times New Roman"/>
          <w:sz w:val="20"/>
          <w:szCs w:val="20"/>
        </w:rPr>
        <w:t>’s obligations under Section 4</w:t>
      </w:r>
      <w:r w:rsidRPr="009649D2">
        <w:rPr>
          <w:rFonts w:ascii="Times New Roman" w:hAnsi="Times New Roman"/>
          <w:sz w:val="20"/>
          <w:szCs w:val="20"/>
        </w:rPr>
        <w:t xml:space="preserve">(b) below, with respect to each Technical Support Incident not covered </w:t>
      </w:r>
      <w:r w:rsidR="00E518AA" w:rsidRPr="009649D2">
        <w:rPr>
          <w:rFonts w:ascii="Times New Roman" w:hAnsi="Times New Roman"/>
          <w:sz w:val="20"/>
          <w:szCs w:val="20"/>
        </w:rPr>
        <w:t xml:space="preserve">in the table </w:t>
      </w:r>
      <w:r w:rsidRPr="009649D2">
        <w:rPr>
          <w:rFonts w:ascii="Times New Roman" w:hAnsi="Times New Roman"/>
          <w:sz w:val="20"/>
          <w:szCs w:val="20"/>
        </w:rPr>
        <w:t xml:space="preserve">below, Contractor shall respond to the JBE within </w:t>
      </w:r>
      <w:r w:rsidRPr="009649D2">
        <w:rPr>
          <w:rFonts w:ascii="Times New Roman" w:hAnsi="Times New Roman"/>
          <w:b/>
          <w:sz w:val="20"/>
          <w:szCs w:val="20"/>
        </w:rPr>
        <w:t>[four (4) hours]</w:t>
      </w:r>
      <w:r w:rsidRPr="009649D2">
        <w:rPr>
          <w:rFonts w:ascii="Times New Roman" w:hAnsi="Times New Roman"/>
          <w:sz w:val="20"/>
          <w:szCs w:val="20"/>
        </w:rPr>
        <w:t xml:space="preserve"> after the JBE reports a Technical Support Incident (such hours all occurring during Standard M&amp;S Hours) to Contractor or within the applicable Response Periods, whichever is shorter.</w:t>
      </w:r>
    </w:p>
    <w:p w14:paraId="73FE9C60" w14:textId="77777777" w:rsidR="00B61602" w:rsidRPr="009649D2" w:rsidRDefault="00B61602" w:rsidP="00977765">
      <w:pPr>
        <w:spacing w:line="240" w:lineRule="auto"/>
        <w:jc w:val="both"/>
        <w:rPr>
          <w:rFonts w:ascii="Times New Roman" w:hAnsi="Times New Roman"/>
          <w:sz w:val="20"/>
          <w:szCs w:val="20"/>
        </w:rPr>
      </w:pPr>
    </w:p>
    <w:p w14:paraId="09C20C3C" w14:textId="5AA5FAE0" w:rsidR="00AC0AB8" w:rsidRPr="009649D2" w:rsidRDefault="00AC0AB8" w:rsidP="00977765">
      <w:pPr>
        <w:spacing w:line="240" w:lineRule="auto"/>
        <w:jc w:val="both"/>
        <w:rPr>
          <w:rFonts w:ascii="Times New Roman" w:hAnsi="Times New Roman"/>
          <w:sz w:val="20"/>
          <w:szCs w:val="20"/>
        </w:rPr>
      </w:pPr>
      <w:r w:rsidRPr="009649D2">
        <w:rPr>
          <w:rFonts w:ascii="Times New Roman" w:hAnsi="Times New Roman"/>
          <w:sz w:val="20"/>
          <w:szCs w:val="20"/>
        </w:rPr>
        <w:t>(b)</w:t>
      </w:r>
      <w:r w:rsidRPr="009649D2">
        <w:rPr>
          <w:rFonts w:ascii="Times New Roman" w:hAnsi="Times New Roman"/>
          <w:sz w:val="20"/>
          <w:szCs w:val="20"/>
        </w:rPr>
        <w:tab/>
      </w:r>
      <w:r w:rsidRPr="009649D2">
        <w:rPr>
          <w:rFonts w:ascii="Times New Roman" w:hAnsi="Times New Roman"/>
          <w:sz w:val="20"/>
          <w:szCs w:val="20"/>
          <w:u w:val="single"/>
        </w:rPr>
        <w:t>Services and Monthly Support Case Report</w:t>
      </w:r>
      <w:r w:rsidRPr="009649D2">
        <w:rPr>
          <w:rFonts w:ascii="Times New Roman" w:hAnsi="Times New Roman"/>
          <w:sz w:val="20"/>
          <w:szCs w:val="20"/>
        </w:rPr>
        <w:t>.  Contractor shall (i) provide the JBE with Level 1 Support, Level 2 Support and Level 3 Support, and (ii) deliver to the JBE Project Manager a monthly report summarizing Technical Support Incidents opened, continuing, or closed during the preceding calendar month.  Without limiting the foregoing, Contractor shall respond to and resolve all Defects in accordance with the Severity Levels determined by the JBE for each Defect and the table set forth below</w:t>
      </w:r>
      <w:r w:rsidR="006A331C" w:rsidRPr="009649D2">
        <w:rPr>
          <w:rFonts w:ascii="Times New Roman" w:hAnsi="Times New Roman"/>
          <w:sz w:val="20"/>
          <w:szCs w:val="20"/>
        </w:rPr>
        <w:t xml:space="preserve"> </w:t>
      </w:r>
    </w:p>
    <w:p w14:paraId="745C08ED" w14:textId="77777777" w:rsidR="00B61602" w:rsidRPr="009649D2" w:rsidRDefault="00B61602" w:rsidP="00977765">
      <w:pPr>
        <w:spacing w:line="240" w:lineRule="auto"/>
        <w:rPr>
          <w:rFonts w:ascii="Times New Roman" w:hAnsi="Times New Roman"/>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9649D2" w14:paraId="7AD35EC6" w14:textId="77777777" w:rsidTr="00FC60CA">
        <w:tc>
          <w:tcPr>
            <w:tcW w:w="1254" w:type="dxa"/>
            <w:shd w:val="clear" w:color="auto" w:fill="CCCCCC"/>
            <w:vAlign w:val="bottom"/>
          </w:tcPr>
          <w:p w14:paraId="09CF4F9B" w14:textId="77777777" w:rsidR="00AC0AB8" w:rsidRPr="009649D2" w:rsidRDefault="00AC0AB8" w:rsidP="00977765">
            <w:pPr>
              <w:pStyle w:val="TableStyle"/>
              <w:spacing w:before="100" w:after="100" w:line="240" w:lineRule="auto"/>
              <w:jc w:val="center"/>
              <w:rPr>
                <w:rFonts w:ascii="Times New Roman" w:hAnsi="Times New Roman"/>
                <w:b/>
                <w:bCs/>
                <w:sz w:val="16"/>
              </w:rPr>
            </w:pPr>
            <w:r w:rsidRPr="009649D2">
              <w:rPr>
                <w:rFonts w:ascii="Times New Roman" w:hAnsi="Times New Roman"/>
                <w:b/>
                <w:bCs/>
                <w:sz w:val="16"/>
              </w:rPr>
              <w:t>Severity Level</w:t>
            </w:r>
          </w:p>
        </w:tc>
        <w:tc>
          <w:tcPr>
            <w:tcW w:w="2976" w:type="dxa"/>
            <w:shd w:val="clear" w:color="auto" w:fill="CCCCCC"/>
            <w:vAlign w:val="bottom"/>
          </w:tcPr>
          <w:p w14:paraId="712DA92C" w14:textId="77777777" w:rsidR="00AC0AB8" w:rsidRPr="009649D2" w:rsidRDefault="00AC0AB8" w:rsidP="00977765">
            <w:pPr>
              <w:pStyle w:val="TableStyle"/>
              <w:spacing w:before="100" w:after="100" w:line="240" w:lineRule="auto"/>
              <w:jc w:val="center"/>
              <w:rPr>
                <w:rFonts w:ascii="Times New Roman" w:hAnsi="Times New Roman"/>
                <w:b/>
                <w:bCs/>
                <w:sz w:val="16"/>
              </w:rPr>
            </w:pPr>
            <w:r w:rsidRPr="009649D2">
              <w:rPr>
                <w:rFonts w:ascii="Times New Roman" w:hAnsi="Times New Roman"/>
                <w:b/>
                <w:bCs/>
                <w:sz w:val="16"/>
              </w:rPr>
              <w:t>Description</w:t>
            </w:r>
          </w:p>
        </w:tc>
        <w:tc>
          <w:tcPr>
            <w:tcW w:w="1890" w:type="dxa"/>
            <w:shd w:val="clear" w:color="auto" w:fill="CCCCCC"/>
            <w:vAlign w:val="bottom"/>
          </w:tcPr>
          <w:p w14:paraId="7FC00234" w14:textId="77777777" w:rsidR="00AC0AB8" w:rsidRPr="009649D2" w:rsidRDefault="00AC0AB8" w:rsidP="00977765">
            <w:pPr>
              <w:pStyle w:val="TableStyle"/>
              <w:spacing w:before="100" w:after="100" w:line="240" w:lineRule="auto"/>
              <w:jc w:val="center"/>
              <w:rPr>
                <w:rFonts w:ascii="Times New Roman" w:hAnsi="Times New Roman"/>
                <w:b/>
                <w:bCs/>
                <w:sz w:val="16"/>
              </w:rPr>
            </w:pPr>
            <w:r w:rsidRPr="009649D2">
              <w:rPr>
                <w:rFonts w:ascii="Times New Roman" w:hAnsi="Times New Roman"/>
                <w:b/>
                <w:bCs/>
                <w:sz w:val="16"/>
              </w:rPr>
              <w:t>Resolution Hours</w:t>
            </w:r>
          </w:p>
        </w:tc>
        <w:tc>
          <w:tcPr>
            <w:tcW w:w="1620" w:type="dxa"/>
            <w:shd w:val="clear" w:color="auto" w:fill="CCCCCC"/>
            <w:vAlign w:val="bottom"/>
          </w:tcPr>
          <w:p w14:paraId="04218399" w14:textId="77777777" w:rsidR="00AC0AB8" w:rsidRPr="009649D2" w:rsidRDefault="00AC0AB8" w:rsidP="00977765">
            <w:pPr>
              <w:pStyle w:val="TableStyle"/>
              <w:spacing w:before="100" w:after="100" w:line="240" w:lineRule="auto"/>
              <w:jc w:val="center"/>
              <w:rPr>
                <w:rFonts w:ascii="Times New Roman" w:hAnsi="Times New Roman"/>
                <w:b/>
                <w:bCs/>
                <w:sz w:val="16"/>
              </w:rPr>
            </w:pPr>
            <w:r w:rsidRPr="009649D2">
              <w:rPr>
                <w:rFonts w:ascii="Times New Roman" w:hAnsi="Times New Roman"/>
                <w:b/>
                <w:bCs/>
                <w:sz w:val="16"/>
              </w:rPr>
              <w:t>Response Period</w:t>
            </w:r>
          </w:p>
        </w:tc>
        <w:tc>
          <w:tcPr>
            <w:tcW w:w="1980" w:type="dxa"/>
            <w:shd w:val="clear" w:color="auto" w:fill="CCCCCC"/>
            <w:vAlign w:val="bottom"/>
          </w:tcPr>
          <w:p w14:paraId="14C23E0E" w14:textId="77777777" w:rsidR="00AC0AB8" w:rsidRPr="009649D2" w:rsidRDefault="00AC0AB8" w:rsidP="00977765">
            <w:pPr>
              <w:pStyle w:val="TableStyle"/>
              <w:spacing w:before="100" w:after="100" w:line="240" w:lineRule="auto"/>
              <w:jc w:val="center"/>
              <w:rPr>
                <w:rFonts w:ascii="Times New Roman" w:hAnsi="Times New Roman"/>
                <w:b/>
                <w:bCs/>
                <w:sz w:val="16"/>
              </w:rPr>
            </w:pPr>
            <w:r w:rsidRPr="009649D2">
              <w:rPr>
                <w:rFonts w:ascii="Times New Roman" w:hAnsi="Times New Roman"/>
                <w:b/>
                <w:bCs/>
                <w:sz w:val="16"/>
              </w:rPr>
              <w:t>Resolution Period</w:t>
            </w:r>
          </w:p>
        </w:tc>
      </w:tr>
      <w:tr w:rsidR="00AC0AB8" w:rsidRPr="009649D2" w14:paraId="0F21C098" w14:textId="77777777" w:rsidTr="00FC60CA">
        <w:tc>
          <w:tcPr>
            <w:tcW w:w="1254" w:type="dxa"/>
            <w:tcBorders>
              <w:bottom w:val="nil"/>
            </w:tcBorders>
          </w:tcPr>
          <w:p w14:paraId="19E7BAE8" w14:textId="77777777" w:rsidR="00AC0AB8" w:rsidRPr="009649D2" w:rsidRDefault="00AC0AB8" w:rsidP="00977765">
            <w:pPr>
              <w:pStyle w:val="TableStyle"/>
              <w:spacing w:before="100" w:after="100" w:line="240" w:lineRule="auto"/>
              <w:rPr>
                <w:rFonts w:ascii="Times New Roman" w:hAnsi="Times New Roman"/>
                <w:sz w:val="16"/>
              </w:rPr>
            </w:pPr>
            <w:r w:rsidRPr="009649D2">
              <w:rPr>
                <w:rFonts w:ascii="Times New Roman" w:hAnsi="Times New Roman"/>
                <w:sz w:val="16"/>
              </w:rPr>
              <w:lastRenderedPageBreak/>
              <w:t>Severity Level 1</w:t>
            </w:r>
          </w:p>
        </w:tc>
        <w:tc>
          <w:tcPr>
            <w:tcW w:w="2976" w:type="dxa"/>
            <w:tcBorders>
              <w:bottom w:val="nil"/>
            </w:tcBorders>
          </w:tcPr>
          <w:p w14:paraId="69FA1C30" w14:textId="77777777" w:rsidR="00D22CA6" w:rsidRPr="009649D2" w:rsidRDefault="00AC0AB8" w:rsidP="00977765">
            <w:pPr>
              <w:pStyle w:val="TableBullet"/>
              <w:spacing w:before="100" w:after="100" w:line="240" w:lineRule="auto"/>
              <w:jc w:val="both"/>
              <w:rPr>
                <w:rFonts w:ascii="Times New Roman" w:hAnsi="Times New Roman"/>
              </w:rPr>
            </w:pPr>
            <w:r w:rsidRPr="009649D2">
              <w:rPr>
                <w:rFonts w:ascii="Times New Roman" w:hAnsi="Times New Roman"/>
              </w:rPr>
              <w:t>A Severity Level 1 Defect</w:t>
            </w:r>
            <w:r w:rsidR="00D22CA6" w:rsidRPr="009649D2">
              <w:rPr>
                <w:rFonts w:ascii="Times New Roman" w:hAnsi="Times New Roman"/>
              </w:rPr>
              <w:t xml:space="preserve"> exists if:</w:t>
            </w:r>
            <w:r w:rsidRPr="009649D2">
              <w:rPr>
                <w:rFonts w:ascii="Times New Roman" w:hAnsi="Times New Roman"/>
              </w:rPr>
              <w:t xml:space="preserve"> </w:t>
            </w:r>
          </w:p>
          <w:p w14:paraId="3B184956" w14:textId="77777777" w:rsidR="00AC0AB8" w:rsidRPr="009649D2" w:rsidRDefault="00D22CA6" w:rsidP="00977765">
            <w:pPr>
              <w:pStyle w:val="TableBullet"/>
              <w:numPr>
                <w:ilvl w:val="0"/>
                <w:numId w:val="0"/>
              </w:numPr>
              <w:spacing w:before="100" w:after="100" w:line="240" w:lineRule="auto"/>
              <w:ind w:left="216"/>
              <w:jc w:val="both"/>
              <w:rPr>
                <w:rFonts w:ascii="Times New Roman" w:hAnsi="Times New Roman"/>
              </w:rPr>
            </w:pPr>
            <w:r w:rsidRPr="009649D2">
              <w:rPr>
                <w:rFonts w:ascii="Times New Roman" w:hAnsi="Times New Roman"/>
              </w:rPr>
              <w:t xml:space="preserve">(i) </w:t>
            </w:r>
            <w:r w:rsidR="00AC0AB8" w:rsidRPr="009649D2">
              <w:rPr>
                <w:rFonts w:ascii="Times New Roman" w:hAnsi="Times New Roman"/>
              </w:rPr>
              <w:t xml:space="preserve">a critical component </w:t>
            </w:r>
            <w:r w:rsidR="00B96D99" w:rsidRPr="009649D2">
              <w:rPr>
                <w:rFonts w:ascii="Times New Roman" w:hAnsi="Times New Roman"/>
              </w:rPr>
              <w:t>of a service, Deliverable, Licensed Software or other item of Work</w:t>
            </w:r>
            <w:r w:rsidR="00AC0AB8" w:rsidRPr="009649D2">
              <w:rPr>
                <w:rFonts w:ascii="Times New Roman" w:hAnsi="Times New Roman"/>
              </w:rPr>
              <w:t xml:space="preserve"> has stopped</w:t>
            </w:r>
            <w:r w:rsidR="00FA10B6" w:rsidRPr="009649D2">
              <w:rPr>
                <w:rFonts w:ascii="Times New Roman" w:hAnsi="Times New Roman"/>
              </w:rPr>
              <w:t>,</w:t>
            </w:r>
            <w:r w:rsidR="00AC0AB8" w:rsidRPr="009649D2">
              <w:rPr>
                <w:rFonts w:ascii="Times New Roman" w:hAnsi="Times New Roman"/>
              </w:rPr>
              <w:t xml:space="preserve"> or is so severely impacted that the </w:t>
            </w:r>
            <w:r w:rsidR="00D47B57" w:rsidRPr="009649D2">
              <w:rPr>
                <w:rFonts w:ascii="Times New Roman" w:hAnsi="Times New Roman"/>
              </w:rPr>
              <w:t xml:space="preserve">Work </w:t>
            </w:r>
            <w:r w:rsidR="00AC0AB8" w:rsidRPr="009649D2">
              <w:rPr>
                <w:rFonts w:ascii="Times New Roman" w:hAnsi="Times New Roman"/>
              </w:rPr>
              <w:t>or component cannot reasonably continue to operate</w:t>
            </w:r>
            <w:r w:rsidR="00FA10B6" w:rsidRPr="009649D2">
              <w:rPr>
                <w:rFonts w:ascii="Times New Roman" w:hAnsi="Times New Roman"/>
              </w:rPr>
              <w:t xml:space="preserve">, </w:t>
            </w:r>
            <w:r w:rsidR="00B6689A" w:rsidRPr="009649D2">
              <w:rPr>
                <w:rFonts w:ascii="Times New Roman" w:hAnsi="Times New Roman"/>
              </w:rPr>
              <w:t xml:space="preserve">or the </w:t>
            </w:r>
            <w:r w:rsidR="00FA10B6" w:rsidRPr="009649D2">
              <w:rPr>
                <w:rFonts w:ascii="Times New Roman" w:hAnsi="Times New Roman"/>
              </w:rPr>
              <w:t xml:space="preserve">JBE or </w:t>
            </w:r>
            <w:r w:rsidR="00B6689A" w:rsidRPr="009649D2">
              <w:rPr>
                <w:rFonts w:ascii="Times New Roman" w:hAnsi="Times New Roman"/>
              </w:rPr>
              <w:t>user is prevented from performing a task critical to the normal operation of the Judicial Branch Entities</w:t>
            </w:r>
            <w:r w:rsidR="00FA10B6" w:rsidRPr="009649D2">
              <w:rPr>
                <w:rFonts w:ascii="Times New Roman" w:hAnsi="Times New Roman"/>
              </w:rPr>
              <w:t>,</w:t>
            </w:r>
            <w:r w:rsidR="00AC0AB8" w:rsidRPr="009649D2">
              <w:rPr>
                <w:rFonts w:ascii="Times New Roman" w:hAnsi="Times New Roman"/>
              </w:rPr>
              <w:t xml:space="preserve"> and there is no Workaround available</w:t>
            </w:r>
            <w:r w:rsidR="00FA10B6" w:rsidRPr="009649D2">
              <w:rPr>
                <w:rFonts w:ascii="Times New Roman" w:hAnsi="Times New Roman"/>
              </w:rPr>
              <w:t xml:space="preserve"> for the foregoing</w:t>
            </w:r>
            <w:r w:rsidRPr="009649D2">
              <w:rPr>
                <w:rFonts w:ascii="Times New Roman" w:hAnsi="Times New Roman"/>
              </w:rPr>
              <w:t>; or</w:t>
            </w:r>
          </w:p>
        </w:tc>
        <w:tc>
          <w:tcPr>
            <w:tcW w:w="1890" w:type="dxa"/>
            <w:tcBorders>
              <w:bottom w:val="nil"/>
            </w:tcBorders>
          </w:tcPr>
          <w:p w14:paraId="2DC2314C" w14:textId="77777777" w:rsidR="00AC0AB8" w:rsidRPr="009649D2" w:rsidRDefault="00AC0AB8" w:rsidP="00977765">
            <w:pPr>
              <w:pStyle w:val="TableStyle"/>
              <w:spacing w:before="100" w:after="100" w:line="240" w:lineRule="auto"/>
              <w:ind w:left="4"/>
              <w:jc w:val="center"/>
              <w:rPr>
                <w:rFonts w:ascii="Times New Roman" w:hAnsi="Times New Roman"/>
                <w:sz w:val="16"/>
              </w:rPr>
            </w:pPr>
            <w:r w:rsidRPr="009649D2">
              <w:rPr>
                <w:rFonts w:ascii="Times New Roman" w:hAnsi="Times New Roman"/>
                <w:sz w:val="16"/>
              </w:rPr>
              <w:t xml:space="preserve">24 hours per day, </w:t>
            </w:r>
            <w:r w:rsidRPr="009649D2">
              <w:rPr>
                <w:rFonts w:ascii="Times New Roman" w:hAnsi="Times New Roman"/>
                <w:sz w:val="16"/>
              </w:rPr>
              <w:br/>
              <w:t>7 days per week</w:t>
            </w:r>
          </w:p>
        </w:tc>
        <w:tc>
          <w:tcPr>
            <w:tcW w:w="1620" w:type="dxa"/>
            <w:tcBorders>
              <w:bottom w:val="nil"/>
            </w:tcBorders>
          </w:tcPr>
          <w:p w14:paraId="0DEA0E46" w14:textId="77777777" w:rsidR="00AC0AB8" w:rsidRPr="009649D2" w:rsidRDefault="00D22CA6" w:rsidP="00977765">
            <w:pPr>
              <w:pStyle w:val="TableStyle"/>
              <w:spacing w:before="100" w:after="100" w:line="240" w:lineRule="auto"/>
              <w:ind w:left="184"/>
              <w:jc w:val="center"/>
              <w:rPr>
                <w:rFonts w:ascii="Times New Roman" w:hAnsi="Times New Roman"/>
                <w:sz w:val="16"/>
              </w:rPr>
            </w:pPr>
            <w:r w:rsidRPr="009649D2">
              <w:rPr>
                <w:rFonts w:ascii="Times New Roman" w:hAnsi="Times New Roman"/>
                <w:sz w:val="16"/>
              </w:rPr>
              <w:t>30 m</w:t>
            </w:r>
            <w:r w:rsidR="00AC0AB8" w:rsidRPr="009649D2">
              <w:rPr>
                <w:rFonts w:ascii="Times New Roman" w:hAnsi="Times New Roman"/>
                <w:sz w:val="16"/>
              </w:rPr>
              <w:t>inutes</w:t>
            </w:r>
          </w:p>
        </w:tc>
        <w:tc>
          <w:tcPr>
            <w:tcW w:w="1980" w:type="dxa"/>
            <w:tcBorders>
              <w:bottom w:val="nil"/>
            </w:tcBorders>
          </w:tcPr>
          <w:p w14:paraId="673248DA" w14:textId="77777777" w:rsidR="00AC0AB8" w:rsidRPr="009649D2" w:rsidRDefault="00D22CA6" w:rsidP="00977765">
            <w:pPr>
              <w:pStyle w:val="TableStyle"/>
              <w:spacing w:before="100" w:after="100" w:line="240" w:lineRule="auto"/>
              <w:ind w:left="4"/>
              <w:jc w:val="center"/>
              <w:rPr>
                <w:rFonts w:ascii="Times New Roman" w:hAnsi="Times New Roman"/>
                <w:sz w:val="16"/>
              </w:rPr>
            </w:pPr>
            <w:r w:rsidRPr="009649D2">
              <w:rPr>
                <w:rFonts w:ascii="Times New Roman" w:hAnsi="Times New Roman"/>
                <w:sz w:val="16"/>
              </w:rPr>
              <w:t xml:space="preserve">2 </w:t>
            </w:r>
            <w:r w:rsidR="00AC0AB8" w:rsidRPr="009649D2">
              <w:rPr>
                <w:rFonts w:ascii="Times New Roman" w:hAnsi="Times New Roman"/>
                <w:sz w:val="16"/>
              </w:rPr>
              <w:t>hours</w:t>
            </w:r>
          </w:p>
        </w:tc>
      </w:tr>
      <w:tr w:rsidR="00AC0AB8" w:rsidRPr="009649D2" w14:paraId="720F7851" w14:textId="77777777" w:rsidTr="00FC60CA">
        <w:tc>
          <w:tcPr>
            <w:tcW w:w="1254" w:type="dxa"/>
            <w:tcBorders>
              <w:top w:val="nil"/>
            </w:tcBorders>
          </w:tcPr>
          <w:p w14:paraId="1CE64231" w14:textId="77777777" w:rsidR="00AC0AB8" w:rsidRPr="009649D2" w:rsidRDefault="00AC0AB8" w:rsidP="00977765">
            <w:pPr>
              <w:pStyle w:val="TableStyle"/>
              <w:spacing w:before="100" w:after="100" w:line="240" w:lineRule="auto"/>
              <w:rPr>
                <w:rFonts w:ascii="Times New Roman" w:hAnsi="Times New Roman"/>
                <w:sz w:val="16"/>
              </w:rPr>
            </w:pPr>
          </w:p>
        </w:tc>
        <w:tc>
          <w:tcPr>
            <w:tcW w:w="2976" w:type="dxa"/>
            <w:tcBorders>
              <w:top w:val="nil"/>
            </w:tcBorders>
          </w:tcPr>
          <w:p w14:paraId="48860367" w14:textId="77777777" w:rsidR="00AC0AB8" w:rsidRPr="009649D2" w:rsidRDefault="00D22CA6" w:rsidP="00977765">
            <w:pPr>
              <w:pStyle w:val="TableBullet"/>
              <w:numPr>
                <w:ilvl w:val="0"/>
                <w:numId w:val="0"/>
              </w:numPr>
              <w:spacing w:before="100" w:after="100" w:line="240" w:lineRule="auto"/>
              <w:ind w:left="216"/>
              <w:jc w:val="both"/>
              <w:rPr>
                <w:rFonts w:ascii="Times New Roman" w:hAnsi="Times New Roman"/>
              </w:rPr>
            </w:pPr>
            <w:r w:rsidRPr="009649D2">
              <w:rPr>
                <w:rFonts w:ascii="Times New Roman" w:hAnsi="Times New Roman"/>
              </w:rPr>
              <w:t xml:space="preserve">(ii) </w:t>
            </w:r>
            <w:r w:rsidR="00AC0AB8" w:rsidRPr="009649D2">
              <w:rPr>
                <w:rFonts w:ascii="Times New Roman" w:hAnsi="Times New Roman"/>
              </w:rPr>
              <w:t>data is corrupted or data integ</w:t>
            </w:r>
            <w:r w:rsidRPr="009649D2">
              <w:rPr>
                <w:rFonts w:ascii="Times New Roman" w:hAnsi="Times New Roman"/>
              </w:rPr>
              <w:t xml:space="preserve">rity issues related to security or </w:t>
            </w:r>
            <w:r w:rsidR="00AC0AB8" w:rsidRPr="009649D2">
              <w:rPr>
                <w:rFonts w:ascii="Times New Roman" w:hAnsi="Times New Roman"/>
              </w:rPr>
              <w:t>confidentiality leads to non</w:t>
            </w:r>
            <w:r w:rsidR="00AC0AB8" w:rsidRPr="009649D2">
              <w:rPr>
                <w:rFonts w:ascii="Times New Roman" w:hAnsi="Times New Roman"/>
              </w:rPr>
              <w:softHyphen/>
              <w:t>compliance with legal requirements or regulations.</w:t>
            </w:r>
          </w:p>
        </w:tc>
        <w:tc>
          <w:tcPr>
            <w:tcW w:w="1890" w:type="dxa"/>
            <w:tcBorders>
              <w:top w:val="nil"/>
            </w:tcBorders>
          </w:tcPr>
          <w:p w14:paraId="583D69B2" w14:textId="77777777" w:rsidR="00AC0AB8" w:rsidRPr="009649D2" w:rsidRDefault="00AC0AB8" w:rsidP="00977765">
            <w:pPr>
              <w:pStyle w:val="TableStyle"/>
              <w:spacing w:before="100" w:after="100" w:line="240" w:lineRule="auto"/>
              <w:jc w:val="center"/>
              <w:rPr>
                <w:rFonts w:ascii="Times New Roman" w:hAnsi="Times New Roman"/>
                <w:sz w:val="16"/>
              </w:rPr>
            </w:pPr>
          </w:p>
        </w:tc>
        <w:tc>
          <w:tcPr>
            <w:tcW w:w="1620" w:type="dxa"/>
            <w:tcBorders>
              <w:top w:val="nil"/>
            </w:tcBorders>
          </w:tcPr>
          <w:p w14:paraId="470CC55A" w14:textId="77777777" w:rsidR="00AC0AB8" w:rsidRPr="009649D2" w:rsidRDefault="00AC0AB8" w:rsidP="00977765">
            <w:pPr>
              <w:autoSpaceDE w:val="0"/>
              <w:autoSpaceDN w:val="0"/>
              <w:adjustRightInd w:val="0"/>
              <w:spacing w:line="240" w:lineRule="auto"/>
              <w:jc w:val="center"/>
              <w:rPr>
                <w:rFonts w:ascii="Times New Roman" w:hAnsi="Times New Roman"/>
                <w:sz w:val="16"/>
              </w:rPr>
            </w:pPr>
          </w:p>
          <w:p w14:paraId="4FFBF8EB" w14:textId="77777777" w:rsidR="00AC0AB8" w:rsidRPr="009649D2" w:rsidRDefault="00AC0AB8" w:rsidP="00977765">
            <w:pPr>
              <w:autoSpaceDE w:val="0"/>
              <w:autoSpaceDN w:val="0"/>
              <w:adjustRightInd w:val="0"/>
              <w:spacing w:line="240" w:lineRule="auto"/>
              <w:jc w:val="center"/>
              <w:rPr>
                <w:rFonts w:ascii="Times New Roman" w:hAnsi="Times New Roman"/>
                <w:sz w:val="16"/>
              </w:rPr>
            </w:pPr>
          </w:p>
          <w:p w14:paraId="10892671" w14:textId="77777777" w:rsidR="00AC0AB8" w:rsidRPr="009649D2" w:rsidRDefault="00AC0AB8" w:rsidP="00977765">
            <w:pPr>
              <w:autoSpaceDE w:val="0"/>
              <w:autoSpaceDN w:val="0"/>
              <w:adjustRightInd w:val="0"/>
              <w:spacing w:line="240" w:lineRule="auto"/>
              <w:jc w:val="center"/>
              <w:rPr>
                <w:rFonts w:ascii="Times New Roman" w:hAnsi="Times New Roman"/>
                <w:sz w:val="16"/>
              </w:rPr>
            </w:pPr>
          </w:p>
        </w:tc>
        <w:tc>
          <w:tcPr>
            <w:tcW w:w="1980" w:type="dxa"/>
            <w:tcBorders>
              <w:top w:val="nil"/>
            </w:tcBorders>
          </w:tcPr>
          <w:p w14:paraId="78947312" w14:textId="77777777" w:rsidR="00AC0AB8" w:rsidRPr="009649D2" w:rsidRDefault="00AC0AB8" w:rsidP="00977765">
            <w:pPr>
              <w:pStyle w:val="TableStyle"/>
              <w:spacing w:before="100" w:after="100" w:line="240" w:lineRule="auto"/>
              <w:rPr>
                <w:rFonts w:ascii="Times New Roman" w:hAnsi="Times New Roman"/>
                <w:sz w:val="16"/>
              </w:rPr>
            </w:pPr>
          </w:p>
        </w:tc>
      </w:tr>
      <w:tr w:rsidR="00AC0AB8" w:rsidRPr="009649D2" w14:paraId="39BF36DC" w14:textId="77777777" w:rsidTr="00FC60CA">
        <w:tc>
          <w:tcPr>
            <w:tcW w:w="1254" w:type="dxa"/>
            <w:tcBorders>
              <w:bottom w:val="nil"/>
            </w:tcBorders>
          </w:tcPr>
          <w:p w14:paraId="5687A227" w14:textId="77777777" w:rsidR="00AC0AB8" w:rsidRPr="009649D2" w:rsidRDefault="00AC0AB8" w:rsidP="00977765">
            <w:pPr>
              <w:pStyle w:val="TableStyle"/>
              <w:spacing w:before="100" w:after="100" w:line="240" w:lineRule="auto"/>
              <w:rPr>
                <w:rFonts w:ascii="Times New Roman" w:hAnsi="Times New Roman"/>
                <w:sz w:val="16"/>
              </w:rPr>
            </w:pPr>
            <w:r w:rsidRPr="009649D2">
              <w:rPr>
                <w:rFonts w:ascii="Times New Roman" w:hAnsi="Times New Roman"/>
                <w:sz w:val="16"/>
              </w:rPr>
              <w:t>Severity Level 2</w:t>
            </w:r>
          </w:p>
        </w:tc>
        <w:tc>
          <w:tcPr>
            <w:tcW w:w="2976" w:type="dxa"/>
            <w:tcBorders>
              <w:bottom w:val="nil"/>
            </w:tcBorders>
          </w:tcPr>
          <w:p w14:paraId="2C648D35" w14:textId="77777777" w:rsidR="006A331C" w:rsidRPr="009649D2" w:rsidRDefault="00AC0AB8" w:rsidP="00977765">
            <w:pPr>
              <w:pStyle w:val="TableBullet"/>
              <w:spacing w:before="100" w:after="100" w:line="240" w:lineRule="auto"/>
              <w:jc w:val="both"/>
              <w:rPr>
                <w:rFonts w:ascii="Times New Roman" w:hAnsi="Times New Roman"/>
              </w:rPr>
            </w:pPr>
            <w:r w:rsidRPr="009649D2">
              <w:rPr>
                <w:rFonts w:ascii="Times New Roman" w:hAnsi="Times New Roman"/>
              </w:rPr>
              <w:t xml:space="preserve">A Severity Level 2 Defect </w:t>
            </w:r>
            <w:r w:rsidR="006A331C" w:rsidRPr="009649D2">
              <w:rPr>
                <w:rFonts w:ascii="Times New Roman" w:hAnsi="Times New Roman"/>
              </w:rPr>
              <w:t xml:space="preserve">exists </w:t>
            </w:r>
            <w:r w:rsidRPr="009649D2">
              <w:rPr>
                <w:rFonts w:ascii="Times New Roman" w:hAnsi="Times New Roman"/>
              </w:rPr>
              <w:t>if</w:t>
            </w:r>
            <w:r w:rsidR="006A331C" w:rsidRPr="009649D2">
              <w:rPr>
                <w:rFonts w:ascii="Times New Roman" w:hAnsi="Times New Roman"/>
              </w:rPr>
              <w:t>:</w:t>
            </w:r>
            <w:r w:rsidRPr="009649D2">
              <w:rPr>
                <w:rFonts w:ascii="Times New Roman" w:hAnsi="Times New Roman"/>
              </w:rPr>
              <w:t xml:space="preserve"> </w:t>
            </w:r>
          </w:p>
          <w:p w14:paraId="2889F855" w14:textId="2B11AE47" w:rsidR="00AC0AB8" w:rsidRPr="009649D2" w:rsidRDefault="006A331C" w:rsidP="00977765">
            <w:pPr>
              <w:pStyle w:val="TableBullet"/>
              <w:numPr>
                <w:ilvl w:val="0"/>
                <w:numId w:val="0"/>
              </w:numPr>
              <w:spacing w:before="100" w:after="100" w:line="240" w:lineRule="auto"/>
              <w:ind w:left="216"/>
              <w:jc w:val="both"/>
              <w:rPr>
                <w:rFonts w:ascii="Times New Roman" w:hAnsi="Times New Roman"/>
              </w:rPr>
            </w:pPr>
            <w:r w:rsidRPr="009649D2">
              <w:rPr>
                <w:rFonts w:ascii="Times New Roman" w:hAnsi="Times New Roman"/>
              </w:rPr>
              <w:t xml:space="preserve">(i) </w:t>
            </w:r>
            <w:r w:rsidR="00AC0AB8" w:rsidRPr="009649D2">
              <w:rPr>
                <w:rFonts w:ascii="Times New Roman" w:hAnsi="Times New Roman"/>
              </w:rPr>
              <w:t xml:space="preserve">a critical component of </w:t>
            </w:r>
            <w:r w:rsidR="00B96D99" w:rsidRPr="009649D2">
              <w:rPr>
                <w:rFonts w:ascii="Times New Roman" w:hAnsi="Times New Roman"/>
              </w:rPr>
              <w:t xml:space="preserve">a service, Deliverable, </w:t>
            </w:r>
            <w:r w:rsidR="00AC0AB8" w:rsidRPr="009649D2">
              <w:rPr>
                <w:rFonts w:ascii="Times New Roman" w:hAnsi="Times New Roman"/>
              </w:rPr>
              <w:t>Licensed Software</w:t>
            </w:r>
            <w:r w:rsidR="00B96D99" w:rsidRPr="009649D2">
              <w:rPr>
                <w:rFonts w:ascii="Times New Roman" w:hAnsi="Times New Roman"/>
              </w:rPr>
              <w:t xml:space="preserve">, or other item of Work </w:t>
            </w:r>
            <w:r w:rsidR="00AC0AB8" w:rsidRPr="009649D2">
              <w:rPr>
                <w:rFonts w:ascii="Times New Roman" w:hAnsi="Times New Roman"/>
              </w:rPr>
              <w:t xml:space="preserve">is unavailable or </w:t>
            </w:r>
            <w:r w:rsidR="001C02AD">
              <w:rPr>
                <w:rFonts w:ascii="Times New Roman" w:hAnsi="Times New Roman"/>
              </w:rPr>
              <w:t>shall</w:t>
            </w:r>
            <w:r w:rsidR="00AC0AB8" w:rsidRPr="009649D2">
              <w:rPr>
                <w:rFonts w:ascii="Times New Roman" w:hAnsi="Times New Roman"/>
              </w:rPr>
              <w:t xml:space="preserve"> not work but a Workaround is available</w:t>
            </w:r>
            <w:r w:rsidRPr="009649D2">
              <w:rPr>
                <w:rFonts w:ascii="Times New Roman" w:hAnsi="Times New Roman"/>
              </w:rPr>
              <w:t>; or</w:t>
            </w:r>
          </w:p>
        </w:tc>
        <w:tc>
          <w:tcPr>
            <w:tcW w:w="1890" w:type="dxa"/>
            <w:tcBorders>
              <w:bottom w:val="nil"/>
            </w:tcBorders>
          </w:tcPr>
          <w:p w14:paraId="500892B2"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Standard M&amp;S Hours</w:t>
            </w:r>
          </w:p>
        </w:tc>
        <w:tc>
          <w:tcPr>
            <w:tcW w:w="1620" w:type="dxa"/>
            <w:tcBorders>
              <w:bottom w:val="nil"/>
            </w:tcBorders>
          </w:tcPr>
          <w:p w14:paraId="73F08AE1"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30 minutes</w:t>
            </w:r>
          </w:p>
        </w:tc>
        <w:tc>
          <w:tcPr>
            <w:tcW w:w="1980" w:type="dxa"/>
            <w:tcBorders>
              <w:bottom w:val="nil"/>
            </w:tcBorders>
          </w:tcPr>
          <w:p w14:paraId="6E0CE03B" w14:textId="77777777" w:rsidR="00AC0AB8" w:rsidRPr="009649D2" w:rsidRDefault="006722C1" w:rsidP="00977765">
            <w:pPr>
              <w:pStyle w:val="TableStyle"/>
              <w:tabs>
                <w:tab w:val="decimal" w:pos="544"/>
              </w:tabs>
              <w:spacing w:before="100" w:after="100" w:line="240" w:lineRule="auto"/>
              <w:ind w:left="274"/>
              <w:rPr>
                <w:rFonts w:ascii="Times New Roman" w:hAnsi="Times New Roman"/>
                <w:sz w:val="16"/>
              </w:rPr>
            </w:pPr>
            <w:r w:rsidRPr="009649D2">
              <w:rPr>
                <w:rFonts w:ascii="Times New Roman" w:hAnsi="Times New Roman"/>
                <w:sz w:val="16"/>
              </w:rPr>
              <w:t>One Business Day</w:t>
            </w:r>
          </w:p>
          <w:p w14:paraId="7F03396E" w14:textId="77777777" w:rsidR="00AC0AB8" w:rsidRPr="009649D2" w:rsidRDefault="00AC0AB8" w:rsidP="00977765">
            <w:pPr>
              <w:pStyle w:val="TableStyle"/>
              <w:tabs>
                <w:tab w:val="decimal" w:pos="724"/>
              </w:tabs>
              <w:spacing w:before="100" w:after="100" w:line="240" w:lineRule="auto"/>
              <w:rPr>
                <w:rFonts w:ascii="Times New Roman" w:hAnsi="Times New Roman"/>
                <w:sz w:val="16"/>
              </w:rPr>
            </w:pPr>
          </w:p>
        </w:tc>
      </w:tr>
      <w:tr w:rsidR="00AC0AB8" w:rsidRPr="009649D2" w14:paraId="036AE467" w14:textId="77777777" w:rsidTr="00FC60CA">
        <w:tc>
          <w:tcPr>
            <w:tcW w:w="1254" w:type="dxa"/>
            <w:tcBorders>
              <w:top w:val="nil"/>
            </w:tcBorders>
          </w:tcPr>
          <w:p w14:paraId="77A8602C" w14:textId="77777777" w:rsidR="00AC0AB8" w:rsidRPr="009649D2" w:rsidRDefault="00AC0AB8" w:rsidP="00977765">
            <w:pPr>
              <w:pStyle w:val="TableStyle"/>
              <w:spacing w:before="100" w:after="100" w:line="240" w:lineRule="auto"/>
              <w:rPr>
                <w:rFonts w:ascii="Times New Roman" w:hAnsi="Times New Roman"/>
                <w:sz w:val="16"/>
              </w:rPr>
            </w:pPr>
          </w:p>
        </w:tc>
        <w:tc>
          <w:tcPr>
            <w:tcW w:w="2976" w:type="dxa"/>
            <w:tcBorders>
              <w:top w:val="nil"/>
            </w:tcBorders>
          </w:tcPr>
          <w:p w14:paraId="117E786A" w14:textId="0E01E0D9" w:rsidR="00AC0AB8" w:rsidRPr="009649D2" w:rsidRDefault="006722C1" w:rsidP="00977765">
            <w:pPr>
              <w:pStyle w:val="TableBullet"/>
              <w:numPr>
                <w:ilvl w:val="0"/>
                <w:numId w:val="0"/>
              </w:numPr>
              <w:spacing w:before="100" w:after="100" w:line="240" w:lineRule="auto"/>
              <w:ind w:left="216"/>
              <w:jc w:val="both"/>
              <w:rPr>
                <w:rFonts w:ascii="Times New Roman" w:hAnsi="Times New Roman"/>
              </w:rPr>
            </w:pPr>
            <w:r w:rsidRPr="009649D2">
              <w:rPr>
                <w:rFonts w:ascii="Times New Roman" w:hAnsi="Times New Roman"/>
              </w:rPr>
              <w:t xml:space="preserve">(ii) </w:t>
            </w:r>
            <w:r w:rsidR="00AC0AB8" w:rsidRPr="009649D2">
              <w:rPr>
                <w:rFonts w:ascii="Times New Roman" w:hAnsi="Times New Roman"/>
              </w:rPr>
              <w:t xml:space="preserve">a noncritical component of </w:t>
            </w:r>
            <w:r w:rsidR="00B96D99" w:rsidRPr="009649D2">
              <w:rPr>
                <w:rFonts w:ascii="Times New Roman" w:hAnsi="Times New Roman"/>
              </w:rPr>
              <w:t xml:space="preserve">a service, Deliverable, </w:t>
            </w:r>
            <w:r w:rsidR="00AC0AB8" w:rsidRPr="009649D2">
              <w:rPr>
                <w:rFonts w:ascii="Times New Roman" w:hAnsi="Times New Roman"/>
              </w:rPr>
              <w:t xml:space="preserve">Licensed Software </w:t>
            </w:r>
            <w:r w:rsidR="00B96D99" w:rsidRPr="009649D2">
              <w:rPr>
                <w:rFonts w:ascii="Times New Roman" w:hAnsi="Times New Roman"/>
              </w:rPr>
              <w:t xml:space="preserve">or other item of </w:t>
            </w:r>
            <w:r w:rsidR="0019500E" w:rsidRPr="009649D2">
              <w:rPr>
                <w:rFonts w:ascii="Times New Roman" w:hAnsi="Times New Roman"/>
              </w:rPr>
              <w:t>Work,</w:t>
            </w:r>
            <w:r w:rsidR="00B96D99" w:rsidRPr="009649D2">
              <w:rPr>
                <w:rFonts w:ascii="Times New Roman" w:hAnsi="Times New Roman"/>
              </w:rPr>
              <w:t xml:space="preserve"> </w:t>
            </w:r>
            <w:r w:rsidR="00AC0AB8" w:rsidRPr="009649D2">
              <w:rPr>
                <w:rFonts w:ascii="Times New Roman" w:hAnsi="Times New Roman"/>
              </w:rPr>
              <w:t xml:space="preserve">is unavailable or </w:t>
            </w:r>
            <w:r w:rsidR="001C02AD">
              <w:rPr>
                <w:rFonts w:ascii="Times New Roman" w:hAnsi="Times New Roman"/>
              </w:rPr>
              <w:t>shall</w:t>
            </w:r>
            <w:r w:rsidR="00AC0AB8" w:rsidRPr="009649D2">
              <w:rPr>
                <w:rFonts w:ascii="Times New Roman" w:hAnsi="Times New Roman"/>
              </w:rPr>
              <w:t xml:space="preserve"> not work and there is no Workaround.</w:t>
            </w:r>
          </w:p>
        </w:tc>
        <w:tc>
          <w:tcPr>
            <w:tcW w:w="1890" w:type="dxa"/>
            <w:tcBorders>
              <w:top w:val="nil"/>
            </w:tcBorders>
          </w:tcPr>
          <w:p w14:paraId="3BDE3ADF" w14:textId="77777777" w:rsidR="00AC0AB8" w:rsidRPr="009649D2" w:rsidRDefault="00AC0AB8" w:rsidP="00977765">
            <w:pPr>
              <w:pStyle w:val="TableStyle"/>
              <w:spacing w:before="100" w:after="100" w:line="240" w:lineRule="auto"/>
              <w:jc w:val="center"/>
              <w:rPr>
                <w:rFonts w:ascii="Times New Roman" w:hAnsi="Times New Roman"/>
                <w:sz w:val="16"/>
              </w:rPr>
            </w:pPr>
          </w:p>
        </w:tc>
        <w:tc>
          <w:tcPr>
            <w:tcW w:w="1620" w:type="dxa"/>
            <w:tcBorders>
              <w:top w:val="nil"/>
            </w:tcBorders>
          </w:tcPr>
          <w:p w14:paraId="578557F9" w14:textId="77777777" w:rsidR="00AC0AB8" w:rsidRPr="009649D2" w:rsidRDefault="00AC0AB8" w:rsidP="00977765">
            <w:pPr>
              <w:autoSpaceDE w:val="0"/>
              <w:autoSpaceDN w:val="0"/>
              <w:adjustRightInd w:val="0"/>
              <w:spacing w:line="240" w:lineRule="auto"/>
              <w:jc w:val="center"/>
              <w:rPr>
                <w:rFonts w:ascii="Times New Roman" w:hAnsi="Times New Roman"/>
                <w:sz w:val="16"/>
              </w:rPr>
            </w:pPr>
          </w:p>
        </w:tc>
        <w:tc>
          <w:tcPr>
            <w:tcW w:w="1980" w:type="dxa"/>
            <w:tcBorders>
              <w:top w:val="nil"/>
            </w:tcBorders>
          </w:tcPr>
          <w:p w14:paraId="318CD8EE" w14:textId="77777777" w:rsidR="00AC0AB8" w:rsidRPr="009649D2" w:rsidRDefault="00AC0AB8" w:rsidP="00977765">
            <w:pPr>
              <w:pStyle w:val="TableStyle"/>
              <w:spacing w:before="100" w:after="100" w:line="240" w:lineRule="auto"/>
              <w:rPr>
                <w:rFonts w:ascii="Times New Roman" w:hAnsi="Times New Roman"/>
                <w:sz w:val="16"/>
              </w:rPr>
            </w:pPr>
          </w:p>
        </w:tc>
      </w:tr>
      <w:tr w:rsidR="00AC0AB8" w:rsidRPr="009649D2" w14:paraId="7F69CA7D" w14:textId="77777777" w:rsidTr="00FC60CA">
        <w:tc>
          <w:tcPr>
            <w:tcW w:w="1254" w:type="dxa"/>
          </w:tcPr>
          <w:p w14:paraId="36C8F0E6" w14:textId="77777777" w:rsidR="00AC0AB8" w:rsidRPr="009649D2" w:rsidRDefault="00AC0AB8" w:rsidP="00977765">
            <w:pPr>
              <w:pStyle w:val="TableStyle"/>
              <w:spacing w:before="100" w:after="100" w:line="240" w:lineRule="auto"/>
              <w:rPr>
                <w:rFonts w:ascii="Times New Roman" w:hAnsi="Times New Roman"/>
                <w:sz w:val="16"/>
              </w:rPr>
            </w:pPr>
            <w:r w:rsidRPr="009649D2">
              <w:rPr>
                <w:rFonts w:ascii="Times New Roman" w:hAnsi="Times New Roman"/>
                <w:sz w:val="16"/>
              </w:rPr>
              <w:t>Severity Level 3</w:t>
            </w:r>
          </w:p>
        </w:tc>
        <w:tc>
          <w:tcPr>
            <w:tcW w:w="2976" w:type="dxa"/>
          </w:tcPr>
          <w:p w14:paraId="55CE8B35" w14:textId="77777777" w:rsidR="00AC0AB8" w:rsidRPr="009649D2" w:rsidRDefault="00AC0AB8" w:rsidP="00977765">
            <w:pPr>
              <w:pStyle w:val="TableBullet"/>
              <w:spacing w:before="100" w:after="100" w:line="240" w:lineRule="auto"/>
              <w:jc w:val="both"/>
              <w:rPr>
                <w:rFonts w:ascii="Times New Roman" w:hAnsi="Times New Roman"/>
              </w:rPr>
            </w:pPr>
            <w:r w:rsidRPr="009649D2">
              <w:rPr>
                <w:rFonts w:ascii="Times New Roman" w:hAnsi="Times New Roman"/>
              </w:rPr>
              <w:t xml:space="preserve">A Severity Level 3 Defect </w:t>
            </w:r>
            <w:r w:rsidR="006722C1" w:rsidRPr="009649D2">
              <w:rPr>
                <w:rFonts w:ascii="Times New Roman" w:hAnsi="Times New Roman"/>
              </w:rPr>
              <w:t xml:space="preserve">exists </w:t>
            </w:r>
            <w:r w:rsidRPr="009649D2">
              <w:rPr>
                <w:rFonts w:ascii="Times New Roman" w:hAnsi="Times New Roman"/>
              </w:rPr>
              <w:t xml:space="preserve">if the noncritical component result is not as expected but a Workaround </w:t>
            </w:r>
            <w:r w:rsidR="00183F2B" w:rsidRPr="009649D2">
              <w:rPr>
                <w:rFonts w:ascii="Times New Roman" w:hAnsi="Times New Roman"/>
              </w:rPr>
              <w:t xml:space="preserve">for the item of Work </w:t>
            </w:r>
            <w:r w:rsidRPr="009649D2">
              <w:rPr>
                <w:rFonts w:ascii="Times New Roman" w:hAnsi="Times New Roman"/>
              </w:rPr>
              <w:t>is available and there is no significant impact to the end user.</w:t>
            </w:r>
          </w:p>
        </w:tc>
        <w:tc>
          <w:tcPr>
            <w:tcW w:w="1890" w:type="dxa"/>
          </w:tcPr>
          <w:p w14:paraId="6FBF606B"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Standard M&amp;S Hours</w:t>
            </w:r>
          </w:p>
        </w:tc>
        <w:tc>
          <w:tcPr>
            <w:tcW w:w="1620" w:type="dxa"/>
          </w:tcPr>
          <w:p w14:paraId="1BE2E5DB"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2 hours</w:t>
            </w:r>
          </w:p>
        </w:tc>
        <w:tc>
          <w:tcPr>
            <w:tcW w:w="1980" w:type="dxa"/>
          </w:tcPr>
          <w:p w14:paraId="6A98B522"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120 hours</w:t>
            </w:r>
          </w:p>
        </w:tc>
      </w:tr>
      <w:tr w:rsidR="00AC0AB8" w:rsidRPr="009649D2" w14:paraId="30089F70" w14:textId="77777777" w:rsidTr="00FC60CA">
        <w:tc>
          <w:tcPr>
            <w:tcW w:w="1254" w:type="dxa"/>
          </w:tcPr>
          <w:p w14:paraId="188A2841" w14:textId="77777777" w:rsidR="00AC0AB8" w:rsidRPr="009649D2" w:rsidRDefault="00AC0AB8" w:rsidP="00977765">
            <w:pPr>
              <w:pStyle w:val="TableStyle"/>
              <w:spacing w:before="100" w:after="100" w:line="240" w:lineRule="auto"/>
              <w:rPr>
                <w:rFonts w:ascii="Times New Roman" w:hAnsi="Times New Roman"/>
                <w:sz w:val="16"/>
              </w:rPr>
            </w:pPr>
            <w:r w:rsidRPr="009649D2">
              <w:rPr>
                <w:rFonts w:ascii="Times New Roman" w:hAnsi="Times New Roman"/>
                <w:sz w:val="16"/>
              </w:rPr>
              <w:t>Severity Level 4</w:t>
            </w:r>
          </w:p>
        </w:tc>
        <w:tc>
          <w:tcPr>
            <w:tcW w:w="2976" w:type="dxa"/>
          </w:tcPr>
          <w:p w14:paraId="07370F6C" w14:textId="77777777" w:rsidR="00AC0AB8" w:rsidRPr="009649D2" w:rsidRDefault="00AC0AB8" w:rsidP="00977765">
            <w:pPr>
              <w:pStyle w:val="TableBullet"/>
              <w:spacing w:before="100" w:after="100" w:line="240" w:lineRule="auto"/>
              <w:jc w:val="both"/>
              <w:rPr>
                <w:rFonts w:ascii="Times New Roman" w:hAnsi="Times New Roman"/>
              </w:rPr>
            </w:pPr>
            <w:r w:rsidRPr="009649D2">
              <w:rPr>
                <w:rFonts w:ascii="Times New Roman" w:hAnsi="Times New Roman"/>
              </w:rPr>
              <w:t>All Defects other than Severity Level 1 Defects, Severity Level 2 Defects and Severity Level 3 Defects (e.g., minor or cosmetic Defects).  Workarounds are available.</w:t>
            </w:r>
          </w:p>
        </w:tc>
        <w:tc>
          <w:tcPr>
            <w:tcW w:w="1890" w:type="dxa"/>
          </w:tcPr>
          <w:p w14:paraId="6657527C"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Standard M&amp;S Hours</w:t>
            </w:r>
          </w:p>
        </w:tc>
        <w:tc>
          <w:tcPr>
            <w:tcW w:w="1620" w:type="dxa"/>
          </w:tcPr>
          <w:p w14:paraId="3F045E5A"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2 hours</w:t>
            </w:r>
          </w:p>
        </w:tc>
        <w:tc>
          <w:tcPr>
            <w:tcW w:w="1980" w:type="dxa"/>
          </w:tcPr>
          <w:p w14:paraId="25A46D7A" w14:textId="77777777" w:rsidR="00AC0AB8" w:rsidRPr="009649D2" w:rsidRDefault="00AC0AB8" w:rsidP="00977765">
            <w:pPr>
              <w:pStyle w:val="TableStyle"/>
              <w:spacing w:before="100" w:after="100" w:line="240" w:lineRule="auto"/>
              <w:jc w:val="center"/>
              <w:rPr>
                <w:rFonts w:ascii="Times New Roman" w:hAnsi="Times New Roman"/>
                <w:sz w:val="16"/>
              </w:rPr>
            </w:pPr>
            <w:r w:rsidRPr="009649D2">
              <w:rPr>
                <w:rFonts w:ascii="Times New Roman" w:hAnsi="Times New Roman"/>
                <w:sz w:val="16"/>
              </w:rPr>
              <w:t>30 days</w:t>
            </w:r>
          </w:p>
        </w:tc>
      </w:tr>
    </w:tbl>
    <w:p w14:paraId="55D9556A" w14:textId="77777777" w:rsidR="00AC0AB8" w:rsidRPr="009649D2" w:rsidRDefault="00AC0AB8" w:rsidP="00977765">
      <w:pPr>
        <w:spacing w:line="240" w:lineRule="auto"/>
        <w:rPr>
          <w:rFonts w:ascii="Times New Roman" w:hAnsi="Times New Roman"/>
          <w:sz w:val="20"/>
          <w:szCs w:val="20"/>
        </w:rPr>
      </w:pPr>
    </w:p>
    <w:p w14:paraId="0DAEB986" w14:textId="77777777" w:rsidR="00AC0AB8" w:rsidRPr="009649D2" w:rsidRDefault="00AC0AB8" w:rsidP="00977765">
      <w:pPr>
        <w:spacing w:line="240" w:lineRule="auto"/>
        <w:rPr>
          <w:rFonts w:ascii="Times New Roman" w:hAnsi="Times New Roman"/>
          <w:sz w:val="20"/>
          <w:szCs w:val="20"/>
        </w:rPr>
      </w:pPr>
    </w:p>
    <w:p w14:paraId="3154CFE3" w14:textId="09A33EA3" w:rsidR="00930C41" w:rsidRPr="009649D2" w:rsidRDefault="00930C41" w:rsidP="00977765">
      <w:pPr>
        <w:spacing w:line="240" w:lineRule="auto"/>
        <w:rPr>
          <w:rFonts w:ascii="Times New Roman" w:hAnsi="Times New Roman"/>
          <w:sz w:val="20"/>
          <w:szCs w:val="20"/>
        </w:rPr>
      </w:pPr>
    </w:p>
    <w:p w14:paraId="1F780268" w14:textId="77777777" w:rsidR="001951C6" w:rsidRPr="009649D2" w:rsidRDefault="001951C6" w:rsidP="00977765">
      <w:pPr>
        <w:spacing w:line="240" w:lineRule="auto"/>
        <w:rPr>
          <w:rFonts w:ascii="Times New Roman" w:hAnsi="Times New Roman"/>
          <w:sz w:val="20"/>
          <w:szCs w:val="20"/>
        </w:rPr>
        <w:sectPr w:rsidR="001951C6" w:rsidRPr="009649D2" w:rsidSect="00D92D15">
          <w:footerReference w:type="default" r:id="rId13"/>
          <w:footerReference w:type="first" r:id="rId14"/>
          <w:pgSz w:w="12240" w:h="15840" w:code="1"/>
          <w:pgMar w:top="1080" w:right="1296" w:bottom="1080" w:left="1296" w:header="288" w:footer="576" w:gutter="0"/>
          <w:pgNumType w:start="1"/>
          <w:cols w:space="720"/>
          <w:titlePg/>
          <w:docGrid w:linePitch="326"/>
        </w:sectPr>
      </w:pPr>
    </w:p>
    <w:p w14:paraId="34E26EB4" w14:textId="593BD44E" w:rsidR="001951C6" w:rsidRPr="009649D2" w:rsidRDefault="001951C6" w:rsidP="00977765">
      <w:pPr>
        <w:spacing w:line="240" w:lineRule="auto"/>
        <w:rPr>
          <w:rFonts w:ascii="Times New Roman" w:hAnsi="Times New Roman"/>
          <w:sz w:val="20"/>
          <w:szCs w:val="20"/>
        </w:rPr>
        <w:sectPr w:rsidR="001951C6" w:rsidRPr="009649D2" w:rsidSect="001951C6">
          <w:footerReference w:type="default" r:id="rId15"/>
          <w:type w:val="continuous"/>
          <w:pgSz w:w="12240" w:h="15840" w:code="1"/>
          <w:pgMar w:top="1080" w:right="1296" w:bottom="1080" w:left="1296" w:header="288" w:footer="576" w:gutter="0"/>
          <w:pgNumType w:start="1"/>
          <w:cols w:space="720"/>
          <w:titlePg/>
          <w:docGrid w:linePitch="326"/>
        </w:sectPr>
      </w:pPr>
    </w:p>
    <w:p w14:paraId="6B67D024" w14:textId="436D670D" w:rsidR="00930C41" w:rsidRPr="009649D2" w:rsidRDefault="00930C41" w:rsidP="00977765">
      <w:pPr>
        <w:spacing w:line="240" w:lineRule="auto"/>
        <w:rPr>
          <w:rFonts w:ascii="Times New Roman" w:hAnsi="Times New Roman"/>
          <w:sz w:val="20"/>
          <w:szCs w:val="20"/>
        </w:rPr>
      </w:pPr>
    </w:p>
    <w:p w14:paraId="16748CC4" w14:textId="77777777" w:rsidR="003D1636" w:rsidRPr="009649D2" w:rsidRDefault="003D1636" w:rsidP="00977765">
      <w:pPr>
        <w:pStyle w:val="JBCMHeading2"/>
        <w:spacing w:line="240" w:lineRule="auto"/>
        <w:jc w:val="center"/>
        <w:rPr>
          <w:rStyle w:val="Heading4Char"/>
          <w:rFonts w:ascii="Times New Roman" w:hAnsi="Times New Roman"/>
          <w:sz w:val="20"/>
          <w:szCs w:val="20"/>
        </w:rPr>
      </w:pPr>
    </w:p>
    <w:p w14:paraId="5BDEF984" w14:textId="77777777" w:rsidR="003D1636" w:rsidRPr="009649D2" w:rsidRDefault="003D1636" w:rsidP="00977765">
      <w:pPr>
        <w:pStyle w:val="JBCMHeading2"/>
        <w:spacing w:line="240" w:lineRule="auto"/>
        <w:jc w:val="center"/>
        <w:rPr>
          <w:rStyle w:val="Heading4Char"/>
          <w:rFonts w:ascii="Times New Roman" w:hAnsi="Times New Roman"/>
          <w:sz w:val="20"/>
          <w:szCs w:val="20"/>
        </w:rPr>
      </w:pPr>
    </w:p>
    <w:p w14:paraId="5664A950" w14:textId="77777777" w:rsidR="003D1636" w:rsidRPr="009649D2" w:rsidRDefault="003D1636" w:rsidP="00977765">
      <w:pPr>
        <w:pStyle w:val="JBCMHeading2"/>
        <w:spacing w:line="240" w:lineRule="auto"/>
        <w:jc w:val="center"/>
        <w:rPr>
          <w:rStyle w:val="Heading4Char"/>
          <w:rFonts w:ascii="Times New Roman" w:hAnsi="Times New Roman"/>
          <w:sz w:val="20"/>
          <w:szCs w:val="20"/>
        </w:rPr>
      </w:pPr>
    </w:p>
    <w:p w14:paraId="5F7C21F3" w14:textId="77777777" w:rsidR="003D1636" w:rsidRPr="009649D2" w:rsidRDefault="003D1636" w:rsidP="00977765">
      <w:pPr>
        <w:pStyle w:val="JBCMHeading2"/>
        <w:spacing w:line="240" w:lineRule="auto"/>
        <w:jc w:val="center"/>
        <w:rPr>
          <w:rStyle w:val="Heading4Char"/>
          <w:rFonts w:ascii="Times New Roman" w:hAnsi="Times New Roman"/>
          <w:sz w:val="20"/>
          <w:szCs w:val="20"/>
        </w:rPr>
      </w:pPr>
    </w:p>
    <w:p w14:paraId="0C5FB9D8" w14:textId="77777777" w:rsidR="003D1636" w:rsidRPr="009649D2" w:rsidRDefault="003D1636" w:rsidP="00977765">
      <w:pPr>
        <w:pStyle w:val="JBCMHeading2"/>
        <w:spacing w:line="240" w:lineRule="auto"/>
        <w:jc w:val="center"/>
        <w:rPr>
          <w:rStyle w:val="Heading4Char"/>
          <w:rFonts w:ascii="Times New Roman" w:hAnsi="Times New Roman"/>
          <w:sz w:val="20"/>
          <w:szCs w:val="20"/>
        </w:rPr>
      </w:pPr>
    </w:p>
    <w:p w14:paraId="571B1F82" w14:textId="77777777" w:rsidR="00DB09D3" w:rsidRPr="009649D2" w:rsidRDefault="00DB09D3" w:rsidP="00977765">
      <w:pPr>
        <w:pStyle w:val="JBCMHeading2"/>
        <w:spacing w:line="240" w:lineRule="auto"/>
        <w:jc w:val="center"/>
        <w:rPr>
          <w:rStyle w:val="Heading4Char"/>
          <w:rFonts w:ascii="Times New Roman" w:hAnsi="Times New Roman"/>
          <w:sz w:val="20"/>
          <w:szCs w:val="20"/>
        </w:rPr>
      </w:pPr>
    </w:p>
    <w:p w14:paraId="1DE8BBCB" w14:textId="77777777" w:rsidR="00DB09D3" w:rsidRPr="009649D2" w:rsidRDefault="00DB09D3" w:rsidP="00977765">
      <w:pPr>
        <w:pStyle w:val="JBCMHeading2"/>
        <w:spacing w:line="240" w:lineRule="auto"/>
        <w:jc w:val="center"/>
        <w:rPr>
          <w:rStyle w:val="Heading4Char"/>
          <w:rFonts w:ascii="Times New Roman" w:hAnsi="Times New Roman"/>
          <w:sz w:val="20"/>
          <w:szCs w:val="20"/>
        </w:rPr>
      </w:pPr>
    </w:p>
    <w:p w14:paraId="69930BD6" w14:textId="77777777" w:rsidR="000A2BED" w:rsidRPr="009649D2" w:rsidRDefault="000A2BED" w:rsidP="000A2BED">
      <w:pPr>
        <w:rPr>
          <w:rFonts w:ascii="Times New Roman" w:hAnsi="Times New Roman"/>
          <w:lang w:bidi="en-US"/>
        </w:rPr>
      </w:pPr>
    </w:p>
    <w:p w14:paraId="505BCB9B" w14:textId="77777777" w:rsidR="000A2BED" w:rsidRPr="009649D2" w:rsidRDefault="000A2BED" w:rsidP="000A2BED">
      <w:pPr>
        <w:rPr>
          <w:rFonts w:ascii="Times New Roman" w:hAnsi="Times New Roman"/>
          <w:lang w:bidi="en-US"/>
        </w:rPr>
      </w:pPr>
    </w:p>
    <w:p w14:paraId="275E84B7" w14:textId="77777777" w:rsidR="000A2BED" w:rsidRPr="009649D2" w:rsidRDefault="000A2BED" w:rsidP="000A2BED">
      <w:pPr>
        <w:rPr>
          <w:rFonts w:ascii="Times New Roman" w:hAnsi="Times New Roman"/>
          <w:lang w:bidi="en-US"/>
        </w:rPr>
      </w:pPr>
    </w:p>
    <w:p w14:paraId="649EA474" w14:textId="1AB7F2C2" w:rsidR="00930C41" w:rsidRPr="009649D2" w:rsidRDefault="005F2B3A" w:rsidP="00977765">
      <w:pPr>
        <w:pStyle w:val="JBCMHeading2"/>
        <w:spacing w:line="240" w:lineRule="auto"/>
        <w:jc w:val="center"/>
        <w:rPr>
          <w:rStyle w:val="Heading4Char"/>
          <w:rFonts w:ascii="Times New Roman" w:hAnsi="Times New Roman"/>
          <w:sz w:val="20"/>
          <w:szCs w:val="20"/>
        </w:rPr>
      </w:pPr>
      <w:r w:rsidRPr="009649D2">
        <w:rPr>
          <w:rStyle w:val="Heading4Char"/>
          <w:rFonts w:ascii="Times New Roman" w:hAnsi="Times New Roman"/>
          <w:sz w:val="20"/>
          <w:szCs w:val="20"/>
        </w:rPr>
        <w:lastRenderedPageBreak/>
        <w:t>APPENDIX G</w:t>
      </w:r>
    </w:p>
    <w:p w14:paraId="3517DEBE" w14:textId="77777777" w:rsidR="00930C41" w:rsidRPr="009649D2" w:rsidRDefault="00930C41" w:rsidP="00977765">
      <w:pPr>
        <w:spacing w:line="240" w:lineRule="auto"/>
        <w:rPr>
          <w:rFonts w:ascii="Times New Roman" w:hAnsi="Times New Roman"/>
          <w:sz w:val="20"/>
          <w:szCs w:val="20"/>
        </w:rPr>
      </w:pPr>
    </w:p>
    <w:p w14:paraId="3260856D" w14:textId="77777777" w:rsidR="005F2B3A" w:rsidRPr="009649D2" w:rsidRDefault="00930C41" w:rsidP="00977765">
      <w:pPr>
        <w:spacing w:line="240" w:lineRule="auto"/>
        <w:jc w:val="center"/>
        <w:rPr>
          <w:rFonts w:ascii="Times New Roman" w:hAnsi="Times New Roman"/>
          <w:b/>
          <w:bCs/>
          <w:sz w:val="20"/>
          <w:szCs w:val="20"/>
          <w:u w:val="single"/>
        </w:rPr>
      </w:pPr>
      <w:r w:rsidRPr="009649D2">
        <w:rPr>
          <w:rFonts w:ascii="Times New Roman" w:hAnsi="Times New Roman"/>
          <w:b/>
          <w:bCs/>
          <w:sz w:val="20"/>
          <w:szCs w:val="20"/>
          <w:u w:val="single"/>
        </w:rPr>
        <w:t xml:space="preserve">UNRUH CIVIL RIGHTS ACT AND </w:t>
      </w:r>
    </w:p>
    <w:p w14:paraId="6FC8E860" w14:textId="3BEB63E4" w:rsidR="00930C41" w:rsidRPr="009649D2" w:rsidRDefault="00930C41" w:rsidP="00977765">
      <w:pPr>
        <w:spacing w:line="240" w:lineRule="auto"/>
        <w:jc w:val="center"/>
        <w:rPr>
          <w:rFonts w:ascii="Times New Roman" w:hAnsi="Times New Roman"/>
          <w:b/>
          <w:bCs/>
          <w:sz w:val="20"/>
          <w:szCs w:val="20"/>
          <w:u w:val="single"/>
        </w:rPr>
      </w:pPr>
      <w:r w:rsidRPr="009649D2">
        <w:rPr>
          <w:rFonts w:ascii="Times New Roman" w:hAnsi="Times New Roman"/>
          <w:b/>
          <w:bCs/>
          <w:sz w:val="20"/>
          <w:szCs w:val="20"/>
          <w:u w:val="single"/>
        </w:rPr>
        <w:t>CALIFORNIA FAIR EMPLOYMENT AND HOUSING ACT CERTIFICATION</w:t>
      </w:r>
    </w:p>
    <w:p w14:paraId="0987A46A" w14:textId="77777777" w:rsidR="00930C41" w:rsidRPr="009649D2" w:rsidRDefault="00930C41" w:rsidP="00977765">
      <w:pPr>
        <w:spacing w:line="240" w:lineRule="auto"/>
        <w:jc w:val="center"/>
        <w:rPr>
          <w:rFonts w:ascii="Times New Roman" w:hAnsi="Times New Roman"/>
          <w:b/>
          <w:bCs/>
          <w:sz w:val="20"/>
          <w:szCs w:val="20"/>
          <w:u w:val="single"/>
        </w:rPr>
      </w:pPr>
    </w:p>
    <w:p w14:paraId="33BB1B99" w14:textId="2A7B9856" w:rsidR="00930C41" w:rsidRPr="009649D2" w:rsidRDefault="00930C41" w:rsidP="00977765">
      <w:pPr>
        <w:spacing w:after="120" w:line="240" w:lineRule="auto"/>
        <w:rPr>
          <w:rFonts w:ascii="Times New Roman" w:hAnsi="Times New Roman"/>
          <w:sz w:val="20"/>
          <w:szCs w:val="20"/>
        </w:rPr>
      </w:pPr>
      <w:r w:rsidRPr="009649D2">
        <w:rPr>
          <w:rFonts w:ascii="Times New Roman" w:hAnsi="Times New Roman"/>
          <w:sz w:val="20"/>
          <w:szCs w:val="20"/>
        </w:rPr>
        <w:t xml:space="preserve">Pursuant to Public Contract Code (PCC) section 2010, the following certifications must be provided when (i) submitting a bid or proposal to the </w:t>
      </w:r>
      <w:r w:rsidR="005F2B3A" w:rsidRPr="009649D2">
        <w:rPr>
          <w:rFonts w:ascii="Times New Roman" w:hAnsi="Times New Roman"/>
          <w:sz w:val="20"/>
          <w:szCs w:val="20"/>
        </w:rPr>
        <w:t>JBE</w:t>
      </w:r>
      <w:r w:rsidRPr="009649D2">
        <w:rPr>
          <w:rFonts w:ascii="Times New Roman" w:hAnsi="Times New Roman"/>
          <w:sz w:val="20"/>
          <w:szCs w:val="20"/>
        </w:rPr>
        <w:t xml:space="preserve"> for a solicitation of goods or services of $100,000 or more, or (ii) entering into or renewing a contract with the </w:t>
      </w:r>
      <w:r w:rsidR="005F2B3A" w:rsidRPr="009649D2">
        <w:rPr>
          <w:rFonts w:ascii="Times New Roman" w:hAnsi="Times New Roman"/>
          <w:sz w:val="20"/>
          <w:szCs w:val="20"/>
        </w:rPr>
        <w:t xml:space="preserve">JBE </w:t>
      </w:r>
      <w:r w:rsidRPr="009649D2">
        <w:rPr>
          <w:rFonts w:ascii="Times New Roman" w:hAnsi="Times New Roman"/>
          <w:sz w:val="20"/>
          <w:szCs w:val="20"/>
        </w:rPr>
        <w:t>for the purchase of goods or services of $100,000 or more.</w:t>
      </w:r>
    </w:p>
    <w:p w14:paraId="2C1E930D" w14:textId="77777777" w:rsidR="00930C41" w:rsidRPr="009649D2" w:rsidRDefault="00930C41" w:rsidP="00977765">
      <w:pPr>
        <w:widowControl w:val="0"/>
        <w:spacing w:after="120" w:line="240" w:lineRule="auto"/>
        <w:jc w:val="center"/>
        <w:rPr>
          <w:rFonts w:ascii="Times New Roman" w:hAnsi="Times New Roman"/>
          <w:b/>
          <w:bCs/>
          <w:sz w:val="20"/>
          <w:szCs w:val="20"/>
          <w:u w:val="single"/>
        </w:rPr>
      </w:pPr>
      <w:r w:rsidRPr="009649D2">
        <w:rPr>
          <w:rFonts w:ascii="Times New Roman" w:hAnsi="Times New Roman"/>
          <w:b/>
          <w:bCs/>
          <w:sz w:val="20"/>
          <w:szCs w:val="20"/>
          <w:u w:val="single"/>
        </w:rPr>
        <w:t>CERTIFICATIONS:</w:t>
      </w:r>
    </w:p>
    <w:p w14:paraId="2BFC24BA" w14:textId="4F85AC43" w:rsidR="00930C41" w:rsidRPr="009649D2" w:rsidRDefault="00930C41" w:rsidP="00977765">
      <w:pPr>
        <w:tabs>
          <w:tab w:val="left" w:pos="720"/>
        </w:tabs>
        <w:spacing w:after="120" w:line="240" w:lineRule="auto"/>
        <w:ind w:left="1440" w:hanging="1440"/>
        <w:jc w:val="both"/>
        <w:rPr>
          <w:rFonts w:ascii="Times New Roman" w:hAnsi="Times New Roman"/>
          <w:sz w:val="20"/>
          <w:szCs w:val="20"/>
        </w:rPr>
      </w:pPr>
      <w:r w:rsidRPr="009649D2">
        <w:rPr>
          <w:rFonts w:ascii="Times New Roman" w:hAnsi="Times New Roman"/>
          <w:sz w:val="20"/>
          <w:szCs w:val="20"/>
        </w:rPr>
        <w:t>1</w:t>
      </w:r>
      <w:r w:rsidR="005B5611" w:rsidRPr="009649D2">
        <w:rPr>
          <w:rFonts w:ascii="Times New Roman" w:hAnsi="Times New Roman"/>
          <w:sz w:val="20"/>
          <w:szCs w:val="20"/>
        </w:rPr>
        <w:t xml:space="preserve">. </w:t>
      </w:r>
      <w:r w:rsidR="003D1636" w:rsidRPr="009649D2">
        <w:rPr>
          <w:rFonts w:ascii="Times New Roman" w:hAnsi="Times New Roman"/>
          <w:sz w:val="20"/>
          <w:szCs w:val="20"/>
        </w:rPr>
        <w:tab/>
      </w:r>
      <w:r w:rsidR="005B5611" w:rsidRPr="009649D2">
        <w:rPr>
          <w:rFonts w:ascii="Times New Roman" w:hAnsi="Times New Roman"/>
          <w:sz w:val="20"/>
          <w:szCs w:val="20"/>
        </w:rPr>
        <w:t>Contractor</w:t>
      </w:r>
      <w:r w:rsidR="005F2B3A" w:rsidRPr="009649D2">
        <w:rPr>
          <w:rFonts w:ascii="Times New Roman" w:hAnsi="Times New Roman"/>
          <w:sz w:val="20"/>
          <w:szCs w:val="20"/>
        </w:rPr>
        <w:t xml:space="preserve"> is </w:t>
      </w:r>
      <w:r w:rsidRPr="009649D2">
        <w:rPr>
          <w:rFonts w:ascii="Times New Roman" w:hAnsi="Times New Roman"/>
          <w:sz w:val="20"/>
          <w:szCs w:val="20"/>
        </w:rPr>
        <w:t>in compliance with the Unruh Civil Rights Act (Section 51 of the Civil Code</w:t>
      </w:r>
      <w:r w:rsidR="003D1636" w:rsidRPr="009649D2">
        <w:rPr>
          <w:rFonts w:ascii="Times New Roman" w:hAnsi="Times New Roman"/>
          <w:sz w:val="20"/>
          <w:szCs w:val="20"/>
        </w:rPr>
        <w:t>).</w:t>
      </w:r>
    </w:p>
    <w:p w14:paraId="0319C698" w14:textId="562E6E0A" w:rsidR="00930C41" w:rsidRPr="009649D2" w:rsidRDefault="00930C41" w:rsidP="00977765">
      <w:pPr>
        <w:tabs>
          <w:tab w:val="left" w:pos="720"/>
        </w:tabs>
        <w:spacing w:after="120" w:line="240" w:lineRule="auto"/>
        <w:ind w:left="720" w:hanging="720"/>
        <w:jc w:val="both"/>
        <w:rPr>
          <w:rFonts w:ascii="Times New Roman" w:hAnsi="Times New Roman"/>
          <w:b/>
          <w:sz w:val="20"/>
          <w:szCs w:val="20"/>
        </w:rPr>
      </w:pPr>
      <w:r w:rsidRPr="009649D2">
        <w:rPr>
          <w:rFonts w:ascii="Times New Roman" w:hAnsi="Times New Roman"/>
          <w:sz w:val="20"/>
          <w:szCs w:val="20"/>
        </w:rPr>
        <w:t>2</w:t>
      </w:r>
      <w:r w:rsidR="003D1636" w:rsidRPr="009649D2">
        <w:rPr>
          <w:rFonts w:ascii="Times New Roman" w:hAnsi="Times New Roman"/>
          <w:sz w:val="20"/>
          <w:szCs w:val="20"/>
        </w:rPr>
        <w:t xml:space="preserve">. </w:t>
      </w:r>
      <w:r w:rsidR="003D1636" w:rsidRPr="009649D2">
        <w:rPr>
          <w:rFonts w:ascii="Times New Roman" w:hAnsi="Times New Roman"/>
          <w:sz w:val="20"/>
          <w:szCs w:val="20"/>
        </w:rPr>
        <w:tab/>
        <w:t>Contractor</w:t>
      </w:r>
      <w:r w:rsidR="005F2B3A" w:rsidRPr="009649D2">
        <w:rPr>
          <w:rFonts w:ascii="Times New Roman" w:hAnsi="Times New Roman"/>
          <w:sz w:val="20"/>
          <w:szCs w:val="20"/>
        </w:rPr>
        <w:t xml:space="preserve"> is in </w:t>
      </w:r>
      <w:r w:rsidRPr="009649D2">
        <w:rPr>
          <w:rFonts w:ascii="Times New Roman" w:hAnsi="Times New Roman"/>
          <w:sz w:val="20"/>
          <w:szCs w:val="20"/>
        </w:rPr>
        <w:t>compliance with the California Fair Employment and Housing Act (Chapter 7 (commencing with Section 12960) of Part 2.8 of Division 3 of the Title 2 of the Government Code</w:t>
      </w:r>
      <w:r w:rsidR="003D1636" w:rsidRPr="009649D2">
        <w:rPr>
          <w:rFonts w:ascii="Times New Roman" w:hAnsi="Times New Roman"/>
          <w:sz w:val="20"/>
          <w:szCs w:val="20"/>
        </w:rPr>
        <w:t>).</w:t>
      </w:r>
    </w:p>
    <w:p w14:paraId="0EE47297" w14:textId="1F8D9B88" w:rsidR="00930C41" w:rsidRPr="009649D2" w:rsidRDefault="00930C41" w:rsidP="00977765">
      <w:pPr>
        <w:tabs>
          <w:tab w:val="left" w:pos="720"/>
        </w:tabs>
        <w:spacing w:after="120" w:line="240" w:lineRule="auto"/>
        <w:ind w:left="720" w:hanging="720"/>
        <w:jc w:val="both"/>
        <w:rPr>
          <w:rFonts w:ascii="Times New Roman" w:hAnsi="Times New Roman"/>
          <w:sz w:val="20"/>
          <w:szCs w:val="20"/>
        </w:rPr>
      </w:pPr>
      <w:r w:rsidRPr="009649D2">
        <w:rPr>
          <w:rFonts w:ascii="Times New Roman" w:hAnsi="Times New Roman"/>
          <w:sz w:val="20"/>
          <w:szCs w:val="20"/>
        </w:rPr>
        <w:t>3.</w:t>
      </w:r>
      <w:r w:rsidRPr="009649D2">
        <w:rPr>
          <w:rFonts w:ascii="Times New Roman" w:hAnsi="Times New Roman"/>
          <w:sz w:val="20"/>
          <w:szCs w:val="20"/>
        </w:rPr>
        <w:tab/>
      </w:r>
      <w:r w:rsidR="005F2B3A" w:rsidRPr="009649D2">
        <w:rPr>
          <w:rFonts w:ascii="Times New Roman" w:hAnsi="Times New Roman"/>
          <w:sz w:val="20"/>
          <w:szCs w:val="20"/>
        </w:rPr>
        <w:t xml:space="preserve">Contractor does </w:t>
      </w:r>
      <w:r w:rsidRPr="009649D2">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9649D2">
        <w:rPr>
          <w:rFonts w:ascii="Times New Roman" w:hAnsi="Times New Roman"/>
          <w:sz w:val="20"/>
          <w:szCs w:val="20"/>
        </w:rPr>
        <w:t xml:space="preserve">Title 2 of the Government Code); </w:t>
      </w:r>
      <w:r w:rsidR="00915F45" w:rsidRPr="009649D2">
        <w:rPr>
          <w:rFonts w:ascii="Times New Roman" w:hAnsi="Times New Roman"/>
          <w:b/>
          <w:sz w:val="20"/>
          <w:szCs w:val="20"/>
        </w:rPr>
        <w:t>and</w:t>
      </w:r>
    </w:p>
    <w:p w14:paraId="6194B4FF" w14:textId="5C5F4FCF" w:rsidR="003A507A" w:rsidRPr="009649D2" w:rsidRDefault="003A507A" w:rsidP="00977765">
      <w:pPr>
        <w:tabs>
          <w:tab w:val="left" w:pos="720"/>
        </w:tabs>
        <w:autoSpaceDE w:val="0"/>
        <w:autoSpaceDN w:val="0"/>
        <w:spacing w:after="120" w:line="240" w:lineRule="auto"/>
        <w:ind w:left="720" w:hanging="720"/>
        <w:jc w:val="both"/>
        <w:rPr>
          <w:rFonts w:ascii="Times New Roman" w:eastAsia="Times" w:hAnsi="Times New Roman"/>
          <w:sz w:val="20"/>
          <w:szCs w:val="20"/>
        </w:rPr>
      </w:pPr>
      <w:r w:rsidRPr="009649D2">
        <w:rPr>
          <w:rFonts w:ascii="Times New Roman" w:hAnsi="Times New Roman"/>
          <w:sz w:val="20"/>
          <w:szCs w:val="20"/>
        </w:rPr>
        <w:t>4.</w:t>
      </w:r>
      <w:r w:rsidRPr="009649D2">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9649D2">
        <w:rPr>
          <w:rFonts w:ascii="Times New Roman" w:hAnsi="Times New Roman"/>
          <w:sz w:val="20"/>
          <w:szCs w:val="20"/>
        </w:rPr>
        <w:t>)</w:t>
      </w:r>
      <w:r w:rsidRPr="009649D2">
        <w:rPr>
          <w:rFonts w:ascii="Times New Roman" w:hAnsi="Times New Roman"/>
          <w:sz w:val="20"/>
          <w:szCs w:val="20"/>
        </w:rPr>
        <w:t>.</w:t>
      </w:r>
    </w:p>
    <w:p w14:paraId="6D0CB544" w14:textId="5D6E5B98" w:rsidR="00930C41" w:rsidRPr="009649D2" w:rsidRDefault="00930C41" w:rsidP="00977765">
      <w:pPr>
        <w:widowControl w:val="0"/>
        <w:spacing w:line="240" w:lineRule="auto"/>
        <w:jc w:val="both"/>
        <w:rPr>
          <w:rFonts w:ascii="Times New Roman" w:hAnsi="Times New Roman"/>
          <w:sz w:val="20"/>
          <w:szCs w:val="20"/>
        </w:rPr>
      </w:pPr>
      <w:r w:rsidRPr="009649D2">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sidRPr="009649D2">
        <w:rPr>
          <w:rFonts w:ascii="Times New Roman" w:hAnsi="Times New Roman"/>
          <w:sz w:val="20"/>
          <w:szCs w:val="20"/>
        </w:rPr>
        <w:t xml:space="preserve">Contractor </w:t>
      </w:r>
      <w:r w:rsidRPr="009649D2">
        <w:rPr>
          <w:rFonts w:ascii="Times New Roman" w:hAnsi="Times New Roman"/>
          <w:sz w:val="20"/>
          <w:szCs w:val="20"/>
        </w:rPr>
        <w:t xml:space="preserve">to the certifications made in this document. </w:t>
      </w:r>
    </w:p>
    <w:p w14:paraId="1B92DB34" w14:textId="77777777" w:rsidR="00930C41" w:rsidRPr="009649D2" w:rsidRDefault="00930C41" w:rsidP="00977765">
      <w:pPr>
        <w:widowControl w:val="0"/>
        <w:spacing w:line="240" w:lineRule="auto"/>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9649D2"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9649D2" w:rsidRDefault="005F2B3A" w:rsidP="00977765">
            <w:pPr>
              <w:keepNext/>
              <w:spacing w:line="240" w:lineRule="auto"/>
              <w:rPr>
                <w:rFonts w:ascii="Times New Roman" w:hAnsi="Times New Roman"/>
                <w:sz w:val="20"/>
                <w:szCs w:val="20"/>
              </w:rPr>
            </w:pPr>
            <w:r w:rsidRPr="009649D2">
              <w:rPr>
                <w:rFonts w:ascii="Times New Roman" w:hAnsi="Times New Roman"/>
                <w:i/>
                <w:iCs/>
                <w:sz w:val="20"/>
                <w:szCs w:val="20"/>
              </w:rPr>
              <w:t xml:space="preserve">Contractor </w:t>
            </w:r>
            <w:r w:rsidR="00930C41" w:rsidRPr="009649D2">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9649D2" w:rsidRDefault="00930C41" w:rsidP="00977765">
            <w:pPr>
              <w:keepNext/>
              <w:spacing w:line="240" w:lineRule="auto"/>
              <w:rPr>
                <w:rFonts w:ascii="Times New Roman" w:hAnsi="Times New Roman"/>
                <w:sz w:val="20"/>
                <w:szCs w:val="20"/>
              </w:rPr>
            </w:pPr>
            <w:r w:rsidRPr="009649D2">
              <w:rPr>
                <w:rFonts w:ascii="Times New Roman" w:hAnsi="Times New Roman"/>
                <w:i/>
                <w:iCs/>
                <w:sz w:val="20"/>
                <w:szCs w:val="20"/>
              </w:rPr>
              <w:t>Federal ID Number </w:t>
            </w:r>
          </w:p>
        </w:tc>
      </w:tr>
      <w:tr w:rsidR="00930C41" w:rsidRPr="009649D2"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9649D2" w:rsidRDefault="00930C41" w:rsidP="00977765">
            <w:pPr>
              <w:keepNext/>
              <w:spacing w:line="240" w:lineRule="auto"/>
              <w:rPr>
                <w:rFonts w:ascii="Times New Roman" w:hAnsi="Times New Roman"/>
                <w:sz w:val="20"/>
                <w:szCs w:val="20"/>
              </w:rPr>
            </w:pPr>
            <w:r w:rsidRPr="009649D2">
              <w:rPr>
                <w:rFonts w:ascii="Times New Roman" w:hAnsi="Times New Roman"/>
                <w:i/>
                <w:iCs/>
                <w:sz w:val="20"/>
                <w:szCs w:val="20"/>
              </w:rPr>
              <w:t>By (Authorized Signature)</w:t>
            </w:r>
          </w:p>
        </w:tc>
      </w:tr>
      <w:tr w:rsidR="00930C41" w:rsidRPr="009649D2"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9649D2" w:rsidRDefault="00930C41" w:rsidP="00977765">
            <w:pPr>
              <w:keepNext/>
              <w:spacing w:line="240" w:lineRule="auto"/>
              <w:rPr>
                <w:rFonts w:ascii="Times New Roman" w:hAnsi="Times New Roman"/>
                <w:sz w:val="20"/>
                <w:szCs w:val="20"/>
              </w:rPr>
            </w:pPr>
            <w:r w:rsidRPr="009649D2">
              <w:rPr>
                <w:rFonts w:ascii="Times New Roman" w:hAnsi="Times New Roman"/>
                <w:i/>
                <w:iCs/>
                <w:sz w:val="20"/>
                <w:szCs w:val="20"/>
              </w:rPr>
              <w:t>Printed Name and Title of Person Signing </w:t>
            </w:r>
          </w:p>
        </w:tc>
      </w:tr>
      <w:tr w:rsidR="00930C41" w:rsidRPr="009649D2"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9649D2" w:rsidRDefault="00930C41" w:rsidP="00977765">
            <w:pPr>
              <w:keepNext/>
              <w:spacing w:line="240" w:lineRule="auto"/>
              <w:rPr>
                <w:rFonts w:ascii="Times New Roman" w:hAnsi="Times New Roman"/>
                <w:sz w:val="20"/>
                <w:szCs w:val="20"/>
              </w:rPr>
            </w:pPr>
            <w:r w:rsidRPr="009649D2">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9649D2" w:rsidRDefault="00930C41" w:rsidP="00977765">
            <w:pPr>
              <w:keepNext/>
              <w:spacing w:line="240" w:lineRule="auto"/>
              <w:rPr>
                <w:rFonts w:ascii="Times New Roman" w:hAnsi="Times New Roman"/>
                <w:i/>
                <w:iCs/>
                <w:sz w:val="20"/>
                <w:szCs w:val="20"/>
              </w:rPr>
            </w:pPr>
            <w:r w:rsidRPr="009649D2">
              <w:rPr>
                <w:rFonts w:ascii="Times New Roman" w:hAnsi="Times New Roman"/>
                <w:i/>
                <w:iCs/>
                <w:sz w:val="20"/>
                <w:szCs w:val="20"/>
              </w:rPr>
              <w:t>Executed in the County of _________ in the State of ____________</w:t>
            </w:r>
          </w:p>
          <w:p w14:paraId="4CB57C22" w14:textId="77777777" w:rsidR="00930C41" w:rsidRPr="009649D2" w:rsidRDefault="00930C41" w:rsidP="00977765">
            <w:pPr>
              <w:keepNext/>
              <w:spacing w:line="240" w:lineRule="auto"/>
              <w:rPr>
                <w:rFonts w:ascii="Times New Roman" w:hAnsi="Times New Roman"/>
                <w:sz w:val="20"/>
                <w:szCs w:val="20"/>
              </w:rPr>
            </w:pPr>
          </w:p>
        </w:tc>
      </w:tr>
    </w:tbl>
    <w:p w14:paraId="551F5484" w14:textId="77777777" w:rsidR="00930C41" w:rsidRPr="009649D2" w:rsidRDefault="00930C41" w:rsidP="00977765">
      <w:pPr>
        <w:spacing w:line="240" w:lineRule="auto"/>
        <w:rPr>
          <w:rFonts w:ascii="Times New Roman" w:hAnsi="Times New Roman"/>
          <w:sz w:val="20"/>
          <w:szCs w:val="20"/>
          <w:lang w:bidi="en-US"/>
        </w:rPr>
      </w:pPr>
    </w:p>
    <w:p w14:paraId="16B3EFCF" w14:textId="2CAD4F23" w:rsidR="00930C41" w:rsidRPr="009649D2" w:rsidRDefault="00930C41" w:rsidP="00977765">
      <w:pPr>
        <w:tabs>
          <w:tab w:val="left" w:pos="3384"/>
        </w:tabs>
        <w:spacing w:line="240" w:lineRule="auto"/>
        <w:rPr>
          <w:rFonts w:ascii="Times New Roman" w:hAnsi="Times New Roman"/>
          <w:b/>
          <w:bCs/>
          <w:sz w:val="20"/>
          <w:szCs w:val="20"/>
          <w:lang w:bidi="en-US"/>
        </w:rPr>
      </w:pPr>
    </w:p>
    <w:sectPr w:rsidR="00930C41" w:rsidRPr="009649D2"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D5F2" w14:textId="77777777" w:rsidR="002340DC" w:rsidRDefault="002340DC" w:rsidP="00C658E5">
      <w:r>
        <w:separator/>
      </w:r>
    </w:p>
    <w:p w14:paraId="791B8A10" w14:textId="77777777" w:rsidR="002340DC" w:rsidRDefault="002340DC"/>
  </w:endnote>
  <w:endnote w:type="continuationSeparator" w:id="0">
    <w:p w14:paraId="1B8CC4B8" w14:textId="77777777" w:rsidR="002340DC" w:rsidRDefault="002340DC" w:rsidP="00C658E5">
      <w:r>
        <w:continuationSeparator/>
      </w:r>
    </w:p>
    <w:p w14:paraId="02637FA5" w14:textId="77777777" w:rsidR="002340DC" w:rsidRDefault="002340DC"/>
  </w:endnote>
  <w:endnote w:type="continuationNotice" w:id="1">
    <w:p w14:paraId="19F37F80" w14:textId="77777777" w:rsidR="002340DC" w:rsidRDefault="002340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EF8" w14:textId="4C04E821" w:rsidR="00201819" w:rsidRPr="00003EBA" w:rsidRDefault="00201819"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764" w14:textId="77777777" w:rsidR="00201819" w:rsidRDefault="00201819">
    <w:pPr>
      <w:pStyle w:val="Footer"/>
      <w:jc w:val="center"/>
    </w:pPr>
  </w:p>
  <w:p w14:paraId="2735CD6B" w14:textId="77777777" w:rsidR="00201819" w:rsidRDefault="002018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953F" w14:textId="77777777" w:rsidR="002340DC" w:rsidRDefault="002340DC" w:rsidP="00C658E5">
      <w:r>
        <w:separator/>
      </w:r>
    </w:p>
    <w:p w14:paraId="6C9A5180" w14:textId="77777777" w:rsidR="002340DC" w:rsidRDefault="002340DC"/>
  </w:footnote>
  <w:footnote w:type="continuationSeparator" w:id="0">
    <w:p w14:paraId="5A1CAE2E" w14:textId="77777777" w:rsidR="002340DC" w:rsidRDefault="002340DC" w:rsidP="00C658E5">
      <w:r>
        <w:continuationSeparator/>
      </w:r>
    </w:p>
    <w:p w14:paraId="1952FF58" w14:textId="77777777" w:rsidR="002340DC" w:rsidRDefault="002340DC"/>
  </w:footnote>
  <w:footnote w:type="continuationNotice" w:id="1">
    <w:p w14:paraId="345138D6" w14:textId="77777777" w:rsidR="002340DC" w:rsidRDefault="002340DC">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132C" w14:textId="77777777" w:rsidR="00482F76" w:rsidRPr="0036684F" w:rsidRDefault="00482F76" w:rsidP="00977765">
    <w:pPr>
      <w:pStyle w:val="Header"/>
      <w:spacing w:line="240" w:lineRule="auto"/>
      <w:rPr>
        <w:rFonts w:ascii="Times New Roman" w:hAnsi="Times New Roman"/>
        <w:color w:val="BFBFBF" w:themeColor="background1" w:themeShade="BF"/>
        <w:sz w:val="22"/>
        <w:szCs w:val="22"/>
      </w:rPr>
    </w:pPr>
    <w:r w:rsidRPr="0036684F">
      <w:rPr>
        <w:rFonts w:ascii="Times New Roman" w:hAnsi="Times New Roman"/>
        <w:color w:val="BFBFBF" w:themeColor="background1" w:themeShade="BF"/>
        <w:sz w:val="22"/>
        <w:szCs w:val="22"/>
      </w:rPr>
      <w:t>COURT INTERPRETER SCHEDULING SOFTWARE</w:t>
    </w:r>
  </w:p>
  <w:p w14:paraId="17EB53A5" w14:textId="28B57667" w:rsidR="00201819" w:rsidRDefault="00482F76" w:rsidP="00977765">
    <w:pPr>
      <w:pStyle w:val="Header"/>
      <w:spacing w:line="240" w:lineRule="auto"/>
      <w:rPr>
        <w:rFonts w:ascii="Times New Roman" w:hAnsi="Times New Roman"/>
        <w:sz w:val="20"/>
        <w:szCs w:val="20"/>
      </w:rPr>
    </w:pPr>
    <w:r w:rsidRPr="0036684F">
      <w:rPr>
        <w:rFonts w:ascii="Times New Roman" w:hAnsi="Times New Roman"/>
        <w:color w:val="BFBFBF" w:themeColor="background1" w:themeShade="BF"/>
        <w:sz w:val="22"/>
        <w:szCs w:val="22"/>
      </w:rPr>
      <w:t xml:space="preserve">RFP Number: LSS-2026-207-RB                                                                               </w:t>
    </w:r>
    <w:r w:rsidR="000A2BED" w:rsidRPr="0036684F">
      <w:rPr>
        <w:rFonts w:ascii="Times New Roman" w:hAnsi="Times New Roman"/>
        <w:color w:val="BFBFBF" w:themeColor="background1" w:themeShade="BF"/>
        <w:sz w:val="22"/>
        <w:szCs w:val="22"/>
      </w:rPr>
      <w:t xml:space="preserve">  </w:t>
    </w:r>
    <w:r w:rsidR="000A2BED" w:rsidRPr="00DA2959">
      <w:rPr>
        <w:rFonts w:ascii="Times New Roman" w:hAnsi="Times New Roman"/>
        <w:sz w:val="22"/>
        <w:szCs w:val="22"/>
      </w:rPr>
      <w:t>(</w:t>
    </w:r>
    <w:r w:rsidR="00201819" w:rsidRPr="006723A1">
      <w:rPr>
        <w:rFonts w:ascii="Times New Roman" w:hAnsi="Times New Roman"/>
        <w:i/>
        <w:sz w:val="20"/>
        <w:szCs w:val="20"/>
      </w:rPr>
      <w:t xml:space="preserve">Rev. </w:t>
    </w:r>
    <w:r w:rsidR="00782308">
      <w:rPr>
        <w:rFonts w:ascii="Times New Roman" w:hAnsi="Times New Roman"/>
        <w:i/>
        <w:sz w:val="20"/>
        <w:szCs w:val="20"/>
      </w:rPr>
      <w:t>Dec</w:t>
    </w:r>
    <w:r w:rsidR="005320B6">
      <w:rPr>
        <w:rFonts w:ascii="Times New Roman" w:hAnsi="Times New Roman"/>
        <w:i/>
        <w:sz w:val="20"/>
        <w:szCs w:val="20"/>
      </w:rPr>
      <w:t>.</w:t>
    </w:r>
    <w:r w:rsidR="003D136C">
      <w:rPr>
        <w:rFonts w:ascii="Times New Roman" w:hAnsi="Times New Roman"/>
        <w:i/>
        <w:sz w:val="20"/>
        <w:szCs w:val="20"/>
      </w:rPr>
      <w:t xml:space="preserve"> 202</w:t>
    </w:r>
    <w:r w:rsidR="00406FB0">
      <w:rPr>
        <w:rFonts w:ascii="Times New Roman" w:hAnsi="Times New Roman"/>
        <w:i/>
        <w:sz w:val="20"/>
        <w:szCs w:val="20"/>
      </w:rPr>
      <w:t>3</w:t>
    </w:r>
    <w:r w:rsidR="00201819" w:rsidRPr="006723A1">
      <w:rPr>
        <w:rFonts w:ascii="Times New Roman" w:hAnsi="Times New Roman"/>
        <w:sz w:val="20"/>
        <w:szCs w:val="20"/>
      </w:rPr>
      <w:t>)</w:t>
    </w:r>
  </w:p>
  <w:p w14:paraId="74FD7FE0" w14:textId="77777777" w:rsidR="00C12DA9" w:rsidRPr="001674E2" w:rsidRDefault="00C12DA9" w:rsidP="00977765">
    <w:pPr>
      <w:pStyle w:val="Header"/>
      <w:spacing w:line="240" w:lineRule="auto"/>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061888">
      <w:rPr>
        <w:rFonts w:ascii="Times New Roman" w:hAnsi="Times New Roman"/>
        <w:i/>
        <w:sz w:val="20"/>
        <w:szCs w:val="20"/>
      </w:rPr>
      <w:t>Dec.</w:t>
    </w:r>
    <w:r w:rsidR="00472B52">
      <w:rPr>
        <w:rFonts w:ascii="Times New Roman" w:hAnsi="Times New Roman"/>
        <w:i/>
        <w:sz w:val="20"/>
        <w:szCs w:val="20"/>
      </w:rPr>
      <w:t>202</w:t>
    </w:r>
    <w:r w:rsidR="00406FB0">
      <w:rPr>
        <w:rFonts w:ascii="Times New Roman" w:hAnsi="Times New Roman"/>
        <w:i/>
        <w:sz w:val="20"/>
        <w:szCs w:val="20"/>
      </w:rPr>
      <w:t>3</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C466D"/>
    <w:multiLevelType w:val="multilevel"/>
    <w:tmpl w:val="1880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0F7C3A6A"/>
    <w:multiLevelType w:val="multilevel"/>
    <w:tmpl w:val="8AB4A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0"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7"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0" w15:restartNumberingAfterBreak="0">
    <w:nsid w:val="29ED2507"/>
    <w:multiLevelType w:val="multilevel"/>
    <w:tmpl w:val="59E2B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B4F4E"/>
    <w:multiLevelType w:val="multilevel"/>
    <w:tmpl w:val="FB42D9C6"/>
    <w:lvl w:ilvl="0">
      <w:start w:val="1"/>
      <w:numFmt w:val="decimal"/>
      <w:lvlText w:val="%1.0"/>
      <w:lvlJc w:val="left"/>
      <w:pPr>
        <w:ind w:left="360" w:hanging="360"/>
      </w:pPr>
      <w:rPr>
        <w:rFonts w:asciiTheme="majorHAnsi" w:hAnsiTheme="majorHAnsi" w:cstheme="majorHAnsi" w:hint="default"/>
        <w:b/>
        <w:bCs/>
        <w:sz w:val="32"/>
        <w:szCs w:val="32"/>
      </w:rPr>
    </w:lvl>
    <w:lvl w:ilvl="1">
      <w:start w:val="1"/>
      <w:numFmt w:val="lowerLetter"/>
      <w:lvlText w:val="%2."/>
      <w:lvlJc w:val="left"/>
      <w:pPr>
        <w:ind w:left="1440" w:hanging="360"/>
      </w:pPr>
    </w:lvl>
    <w:lvl w:ilvl="2">
      <w:start w:val="1"/>
      <w:numFmt w:val="decimal"/>
      <w:lvlText w:val="%1.%2.%3."/>
      <w:lvlJc w:val="left"/>
      <w:pPr>
        <w:ind w:left="1224" w:hanging="504"/>
      </w:pPr>
      <w:rPr>
        <w:rFonts w:hint="default"/>
        <w:b w:val="0"/>
        <w:bCs w:val="0"/>
        <w:i w:val="0"/>
        <w:iCs w:val="0"/>
        <w:sz w:val="26"/>
        <w:szCs w:val="26"/>
      </w:rPr>
    </w:lvl>
    <w:lvl w:ilvl="3">
      <w:start w:val="1"/>
      <w:numFmt w:val="decimal"/>
      <w:lvlText w:val="%1.%2.%3.%4."/>
      <w:lvlJc w:val="left"/>
      <w:pPr>
        <w:ind w:left="1728" w:hanging="1008"/>
      </w:pPr>
      <w:rPr>
        <w:rFonts w:hint="default"/>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6"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7"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9"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5" w15:restartNumberingAfterBreak="0">
    <w:nsid w:val="4C3018BA"/>
    <w:multiLevelType w:val="hybridMultilevel"/>
    <w:tmpl w:val="96E2F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80C30"/>
    <w:multiLevelType w:val="multilevel"/>
    <w:tmpl w:val="7608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24F1F"/>
    <w:multiLevelType w:val="hybridMultilevel"/>
    <w:tmpl w:val="60AE55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1041974"/>
    <w:multiLevelType w:val="multilevel"/>
    <w:tmpl w:val="78AE0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5CF789D"/>
    <w:multiLevelType w:val="multilevel"/>
    <w:tmpl w:val="F544C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544751D"/>
    <w:multiLevelType w:val="multilevel"/>
    <w:tmpl w:val="621E8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7DEA48D7"/>
    <w:multiLevelType w:val="multilevel"/>
    <w:tmpl w:val="24E4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31535D"/>
    <w:multiLevelType w:val="multilevel"/>
    <w:tmpl w:val="DCA4F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6706992">
    <w:abstractNumId w:val="26"/>
  </w:num>
  <w:num w:numId="2" w16cid:durableId="1118837734">
    <w:abstractNumId w:val="10"/>
  </w:num>
  <w:num w:numId="3" w16cid:durableId="1194727957">
    <w:abstractNumId w:val="25"/>
  </w:num>
  <w:num w:numId="4" w16cid:durableId="979380078">
    <w:abstractNumId w:val="51"/>
  </w:num>
  <w:num w:numId="5" w16cid:durableId="1450053473">
    <w:abstractNumId w:val="6"/>
  </w:num>
  <w:num w:numId="6" w16cid:durableId="1527670583">
    <w:abstractNumId w:val="0"/>
  </w:num>
  <w:num w:numId="7" w16cid:durableId="1322810845">
    <w:abstractNumId w:val="1"/>
  </w:num>
  <w:num w:numId="8" w16cid:durableId="350646177">
    <w:abstractNumId w:val="23"/>
  </w:num>
  <w:num w:numId="9" w16cid:durableId="842165649">
    <w:abstractNumId w:val="24"/>
  </w:num>
  <w:num w:numId="10" w16cid:durableId="1968469358">
    <w:abstractNumId w:val="11"/>
  </w:num>
  <w:num w:numId="11" w16cid:durableId="1286349136">
    <w:abstractNumId w:val="27"/>
  </w:num>
  <w:num w:numId="12" w16cid:durableId="1001276630">
    <w:abstractNumId w:val="9"/>
  </w:num>
  <w:num w:numId="13" w16cid:durableId="1870869150">
    <w:abstractNumId w:val="19"/>
  </w:num>
  <w:num w:numId="14" w16cid:durableId="1568609082">
    <w:abstractNumId w:val="17"/>
  </w:num>
  <w:num w:numId="15" w16cid:durableId="1746417011">
    <w:abstractNumId w:val="8"/>
  </w:num>
  <w:num w:numId="16" w16cid:durableId="1574242616">
    <w:abstractNumId w:val="39"/>
  </w:num>
  <w:num w:numId="17" w16cid:durableId="11539962">
    <w:abstractNumId w:val="31"/>
  </w:num>
  <w:num w:numId="18" w16cid:durableId="869756368">
    <w:abstractNumId w:val="28"/>
  </w:num>
  <w:num w:numId="19" w16cid:durableId="86929420">
    <w:abstractNumId w:val="41"/>
  </w:num>
  <w:num w:numId="20" w16cid:durableId="1017386859">
    <w:abstractNumId w:val="18"/>
  </w:num>
  <w:num w:numId="21" w16cid:durableId="1238513506">
    <w:abstractNumId w:val="45"/>
  </w:num>
  <w:num w:numId="22" w16cid:durableId="2079981814">
    <w:abstractNumId w:val="14"/>
  </w:num>
  <w:num w:numId="23" w16cid:durableId="1960330029">
    <w:abstractNumId w:val="15"/>
  </w:num>
  <w:num w:numId="24" w16cid:durableId="1589927800">
    <w:abstractNumId w:val="12"/>
  </w:num>
  <w:num w:numId="25" w16cid:durableId="558248316">
    <w:abstractNumId w:val="3"/>
  </w:num>
  <w:num w:numId="26" w16cid:durableId="1545294111">
    <w:abstractNumId w:val="40"/>
  </w:num>
  <w:num w:numId="27" w16cid:durableId="745877875">
    <w:abstractNumId w:val="13"/>
  </w:num>
  <w:num w:numId="28" w16cid:durableId="1707411733">
    <w:abstractNumId w:val="38"/>
  </w:num>
  <w:num w:numId="29" w16cid:durableId="233783812">
    <w:abstractNumId w:val="42"/>
  </w:num>
  <w:num w:numId="30" w16cid:durableId="414011100">
    <w:abstractNumId w:val="5"/>
  </w:num>
  <w:num w:numId="31" w16cid:durableId="2078358218">
    <w:abstractNumId w:val="2"/>
  </w:num>
  <w:num w:numId="32" w16cid:durableId="1138257556">
    <w:abstractNumId w:val="48"/>
  </w:num>
  <w:num w:numId="33" w16cid:durableId="1460681339">
    <w:abstractNumId w:val="16"/>
  </w:num>
  <w:num w:numId="34" w16cid:durableId="17855117">
    <w:abstractNumId w:val="43"/>
  </w:num>
  <w:num w:numId="35" w16cid:durableId="663435620">
    <w:abstractNumId w:val="49"/>
  </w:num>
  <w:num w:numId="36" w16cid:durableId="822888447">
    <w:abstractNumId w:val="32"/>
  </w:num>
  <w:num w:numId="37" w16cid:durableId="122074420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52"/>
  </w:num>
  <w:num w:numId="39" w16cid:durableId="1300963565">
    <w:abstractNumId w:val="22"/>
  </w:num>
  <w:num w:numId="40" w16cid:durableId="14995268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3"/>
  </w:num>
  <w:num w:numId="42" w16cid:durableId="802234119">
    <w:abstractNumId w:val="30"/>
  </w:num>
  <w:num w:numId="43" w16cid:durableId="315377258">
    <w:abstractNumId w:val="44"/>
  </w:num>
  <w:num w:numId="44" w16cid:durableId="1626161677">
    <w:abstractNumId w:val="29"/>
  </w:num>
  <w:num w:numId="45" w16cid:durableId="1098717430">
    <w:abstractNumId w:val="37"/>
  </w:num>
  <w:num w:numId="46" w16cid:durableId="1086733170">
    <w:abstractNumId w:val="35"/>
  </w:num>
  <w:num w:numId="47" w16cid:durableId="1398161847">
    <w:abstractNumId w:val="54"/>
  </w:num>
  <w:num w:numId="48" w16cid:durableId="1059668583">
    <w:abstractNumId w:val="50"/>
  </w:num>
  <w:num w:numId="49" w16cid:durableId="227958312">
    <w:abstractNumId w:val="7"/>
  </w:num>
  <w:num w:numId="50" w16cid:durableId="1154029176">
    <w:abstractNumId w:val="47"/>
  </w:num>
  <w:num w:numId="51" w16cid:durableId="542132906">
    <w:abstractNumId w:val="36"/>
  </w:num>
  <w:num w:numId="52" w16cid:durableId="498354264">
    <w:abstractNumId w:val="20"/>
  </w:num>
  <w:num w:numId="53" w16cid:durableId="1448619557">
    <w:abstractNumId w:val="4"/>
  </w:num>
  <w:num w:numId="54" w16cid:durableId="374085352">
    <w:abstractNumId w:val="53"/>
  </w:num>
  <w:num w:numId="55" w16cid:durableId="766343407">
    <w:abstractNumId w:val="21"/>
  </w:num>
  <w:num w:numId="56" w16cid:durableId="2021000927">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4797"/>
    <w:rsid w:val="00025177"/>
    <w:rsid w:val="0002580F"/>
    <w:rsid w:val="00025C10"/>
    <w:rsid w:val="00025E0F"/>
    <w:rsid w:val="0003189F"/>
    <w:rsid w:val="00032502"/>
    <w:rsid w:val="00032B9F"/>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57EA4"/>
    <w:rsid w:val="0006188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545"/>
    <w:rsid w:val="000909F4"/>
    <w:rsid w:val="000910D3"/>
    <w:rsid w:val="000936F1"/>
    <w:rsid w:val="00094526"/>
    <w:rsid w:val="00095A7E"/>
    <w:rsid w:val="0009753A"/>
    <w:rsid w:val="00097EE3"/>
    <w:rsid w:val="000A0905"/>
    <w:rsid w:val="000A1AA3"/>
    <w:rsid w:val="000A2BED"/>
    <w:rsid w:val="000A333C"/>
    <w:rsid w:val="000A52EC"/>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42C"/>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C0A"/>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630"/>
    <w:rsid w:val="00156EB3"/>
    <w:rsid w:val="00161664"/>
    <w:rsid w:val="00162AFD"/>
    <w:rsid w:val="00163469"/>
    <w:rsid w:val="00165FEC"/>
    <w:rsid w:val="00166446"/>
    <w:rsid w:val="001674E2"/>
    <w:rsid w:val="00167C15"/>
    <w:rsid w:val="00170C41"/>
    <w:rsid w:val="001734A4"/>
    <w:rsid w:val="0017420F"/>
    <w:rsid w:val="00175BF1"/>
    <w:rsid w:val="00176E46"/>
    <w:rsid w:val="0018059B"/>
    <w:rsid w:val="001806CB"/>
    <w:rsid w:val="00181371"/>
    <w:rsid w:val="001814EE"/>
    <w:rsid w:val="00183842"/>
    <w:rsid w:val="00183F2B"/>
    <w:rsid w:val="00184D35"/>
    <w:rsid w:val="0018507B"/>
    <w:rsid w:val="00185CB5"/>
    <w:rsid w:val="00185DE3"/>
    <w:rsid w:val="00190D5F"/>
    <w:rsid w:val="0019126E"/>
    <w:rsid w:val="001943AE"/>
    <w:rsid w:val="0019500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02AD"/>
    <w:rsid w:val="001C35A9"/>
    <w:rsid w:val="001C46C3"/>
    <w:rsid w:val="001D1536"/>
    <w:rsid w:val="001D3444"/>
    <w:rsid w:val="001D6431"/>
    <w:rsid w:val="001D6766"/>
    <w:rsid w:val="001E09E1"/>
    <w:rsid w:val="001E1A09"/>
    <w:rsid w:val="001E26BF"/>
    <w:rsid w:val="001E4BF1"/>
    <w:rsid w:val="001E6FAA"/>
    <w:rsid w:val="001E740D"/>
    <w:rsid w:val="001E745E"/>
    <w:rsid w:val="001E7771"/>
    <w:rsid w:val="001F0CCE"/>
    <w:rsid w:val="001F101F"/>
    <w:rsid w:val="001F18CC"/>
    <w:rsid w:val="001F330F"/>
    <w:rsid w:val="001F414A"/>
    <w:rsid w:val="001F4259"/>
    <w:rsid w:val="001F43A3"/>
    <w:rsid w:val="001F745A"/>
    <w:rsid w:val="001F78D0"/>
    <w:rsid w:val="00200D30"/>
    <w:rsid w:val="002012B4"/>
    <w:rsid w:val="00201819"/>
    <w:rsid w:val="002032A5"/>
    <w:rsid w:val="00203431"/>
    <w:rsid w:val="00203B3B"/>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40DC"/>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101D"/>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751B"/>
    <w:rsid w:val="002B7E5F"/>
    <w:rsid w:val="002C0CD7"/>
    <w:rsid w:val="002C0D0F"/>
    <w:rsid w:val="002C17BF"/>
    <w:rsid w:val="002C2526"/>
    <w:rsid w:val="002C26A9"/>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1532"/>
    <w:rsid w:val="002F2762"/>
    <w:rsid w:val="002F3D0D"/>
    <w:rsid w:val="002F4015"/>
    <w:rsid w:val="002F610C"/>
    <w:rsid w:val="002F63C8"/>
    <w:rsid w:val="002F76E7"/>
    <w:rsid w:val="00301809"/>
    <w:rsid w:val="00301BB3"/>
    <w:rsid w:val="00302A86"/>
    <w:rsid w:val="00303155"/>
    <w:rsid w:val="00303BCF"/>
    <w:rsid w:val="003048DC"/>
    <w:rsid w:val="00305EF4"/>
    <w:rsid w:val="003073AA"/>
    <w:rsid w:val="00307F58"/>
    <w:rsid w:val="003105EC"/>
    <w:rsid w:val="003121F7"/>
    <w:rsid w:val="00312F6C"/>
    <w:rsid w:val="0031347F"/>
    <w:rsid w:val="00316CB4"/>
    <w:rsid w:val="00317029"/>
    <w:rsid w:val="003175B6"/>
    <w:rsid w:val="00321421"/>
    <w:rsid w:val="00322692"/>
    <w:rsid w:val="00325C14"/>
    <w:rsid w:val="00325EF6"/>
    <w:rsid w:val="00326981"/>
    <w:rsid w:val="00327030"/>
    <w:rsid w:val="00333CBB"/>
    <w:rsid w:val="00337F7A"/>
    <w:rsid w:val="003400E2"/>
    <w:rsid w:val="0034048D"/>
    <w:rsid w:val="00340EDB"/>
    <w:rsid w:val="00340EE3"/>
    <w:rsid w:val="00342264"/>
    <w:rsid w:val="003425F8"/>
    <w:rsid w:val="00342B50"/>
    <w:rsid w:val="00342BC6"/>
    <w:rsid w:val="00344903"/>
    <w:rsid w:val="0034677C"/>
    <w:rsid w:val="00346BF1"/>
    <w:rsid w:val="00350742"/>
    <w:rsid w:val="0035149F"/>
    <w:rsid w:val="003528B7"/>
    <w:rsid w:val="00357246"/>
    <w:rsid w:val="00360F9B"/>
    <w:rsid w:val="00366213"/>
    <w:rsid w:val="0036684F"/>
    <w:rsid w:val="00367231"/>
    <w:rsid w:val="00367ACF"/>
    <w:rsid w:val="0037013F"/>
    <w:rsid w:val="003734CE"/>
    <w:rsid w:val="0037520B"/>
    <w:rsid w:val="00377978"/>
    <w:rsid w:val="00382D44"/>
    <w:rsid w:val="00383BFA"/>
    <w:rsid w:val="0038652A"/>
    <w:rsid w:val="00387E40"/>
    <w:rsid w:val="00391403"/>
    <w:rsid w:val="00393259"/>
    <w:rsid w:val="00395CAF"/>
    <w:rsid w:val="0039702A"/>
    <w:rsid w:val="003979E4"/>
    <w:rsid w:val="003A03B3"/>
    <w:rsid w:val="003A0C80"/>
    <w:rsid w:val="003A1DD0"/>
    <w:rsid w:val="003A295A"/>
    <w:rsid w:val="003A303F"/>
    <w:rsid w:val="003A313F"/>
    <w:rsid w:val="003A507A"/>
    <w:rsid w:val="003A5F64"/>
    <w:rsid w:val="003A65C0"/>
    <w:rsid w:val="003A6DF2"/>
    <w:rsid w:val="003A6E5C"/>
    <w:rsid w:val="003B169C"/>
    <w:rsid w:val="003B346B"/>
    <w:rsid w:val="003B3D9B"/>
    <w:rsid w:val="003B42EE"/>
    <w:rsid w:val="003B489F"/>
    <w:rsid w:val="003B5414"/>
    <w:rsid w:val="003B544F"/>
    <w:rsid w:val="003B6983"/>
    <w:rsid w:val="003B6EF4"/>
    <w:rsid w:val="003C1D19"/>
    <w:rsid w:val="003C2078"/>
    <w:rsid w:val="003C414A"/>
    <w:rsid w:val="003C4337"/>
    <w:rsid w:val="003C4A68"/>
    <w:rsid w:val="003C53D8"/>
    <w:rsid w:val="003C56B8"/>
    <w:rsid w:val="003C6619"/>
    <w:rsid w:val="003C6EB8"/>
    <w:rsid w:val="003D01A8"/>
    <w:rsid w:val="003D0F50"/>
    <w:rsid w:val="003D136C"/>
    <w:rsid w:val="003D1636"/>
    <w:rsid w:val="003D1849"/>
    <w:rsid w:val="003D2056"/>
    <w:rsid w:val="003D23F5"/>
    <w:rsid w:val="003D50FC"/>
    <w:rsid w:val="003D6011"/>
    <w:rsid w:val="003D6705"/>
    <w:rsid w:val="003D6F2F"/>
    <w:rsid w:val="003E044F"/>
    <w:rsid w:val="003E0739"/>
    <w:rsid w:val="003E0790"/>
    <w:rsid w:val="003E0A32"/>
    <w:rsid w:val="003E0ED3"/>
    <w:rsid w:val="003E2D40"/>
    <w:rsid w:val="003E3168"/>
    <w:rsid w:val="003E36AB"/>
    <w:rsid w:val="003E392F"/>
    <w:rsid w:val="003E464A"/>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D00"/>
    <w:rsid w:val="00415FFF"/>
    <w:rsid w:val="004203E7"/>
    <w:rsid w:val="004208CA"/>
    <w:rsid w:val="0042186A"/>
    <w:rsid w:val="00421DE8"/>
    <w:rsid w:val="00421E39"/>
    <w:rsid w:val="0042266F"/>
    <w:rsid w:val="00422A58"/>
    <w:rsid w:val="00423291"/>
    <w:rsid w:val="00423735"/>
    <w:rsid w:val="0042573E"/>
    <w:rsid w:val="00425D8A"/>
    <w:rsid w:val="004276EA"/>
    <w:rsid w:val="00427C0D"/>
    <w:rsid w:val="00427C6A"/>
    <w:rsid w:val="00430A22"/>
    <w:rsid w:val="00431E96"/>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2F76"/>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3AF"/>
    <w:rsid w:val="004B0D24"/>
    <w:rsid w:val="004B1955"/>
    <w:rsid w:val="004B2B9C"/>
    <w:rsid w:val="004B4DAB"/>
    <w:rsid w:val="004B5711"/>
    <w:rsid w:val="004B61C2"/>
    <w:rsid w:val="004B7961"/>
    <w:rsid w:val="004B7C65"/>
    <w:rsid w:val="004C13CF"/>
    <w:rsid w:val="004C16F6"/>
    <w:rsid w:val="004C178B"/>
    <w:rsid w:val="004C2C2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2E07"/>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5E31"/>
    <w:rsid w:val="0052792A"/>
    <w:rsid w:val="00530D94"/>
    <w:rsid w:val="00531FEE"/>
    <w:rsid w:val="005320B6"/>
    <w:rsid w:val="00533B3B"/>
    <w:rsid w:val="00533E08"/>
    <w:rsid w:val="00534BAE"/>
    <w:rsid w:val="00535006"/>
    <w:rsid w:val="00535DE1"/>
    <w:rsid w:val="00537D62"/>
    <w:rsid w:val="0054129C"/>
    <w:rsid w:val="0054130B"/>
    <w:rsid w:val="005422B1"/>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37D"/>
    <w:rsid w:val="00564A56"/>
    <w:rsid w:val="00565C4A"/>
    <w:rsid w:val="005669DE"/>
    <w:rsid w:val="005672CC"/>
    <w:rsid w:val="00567D9E"/>
    <w:rsid w:val="00570E62"/>
    <w:rsid w:val="005749A2"/>
    <w:rsid w:val="00576490"/>
    <w:rsid w:val="005819C6"/>
    <w:rsid w:val="00581C43"/>
    <w:rsid w:val="00581E57"/>
    <w:rsid w:val="0058271D"/>
    <w:rsid w:val="00583E65"/>
    <w:rsid w:val="00584BBD"/>
    <w:rsid w:val="00584D3E"/>
    <w:rsid w:val="00586891"/>
    <w:rsid w:val="00586A61"/>
    <w:rsid w:val="00587716"/>
    <w:rsid w:val="00591EC5"/>
    <w:rsid w:val="00592ECC"/>
    <w:rsid w:val="00594CA4"/>
    <w:rsid w:val="00594DF5"/>
    <w:rsid w:val="00594F71"/>
    <w:rsid w:val="005A13CB"/>
    <w:rsid w:val="005A1B44"/>
    <w:rsid w:val="005A4A58"/>
    <w:rsid w:val="005A4DCC"/>
    <w:rsid w:val="005A5629"/>
    <w:rsid w:val="005A6755"/>
    <w:rsid w:val="005A711C"/>
    <w:rsid w:val="005A777B"/>
    <w:rsid w:val="005B1242"/>
    <w:rsid w:val="005B12ED"/>
    <w:rsid w:val="005B25CB"/>
    <w:rsid w:val="005B2606"/>
    <w:rsid w:val="005B2DCA"/>
    <w:rsid w:val="005B4E8C"/>
    <w:rsid w:val="005B5611"/>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0C3B"/>
    <w:rsid w:val="005D15E5"/>
    <w:rsid w:val="005D16A2"/>
    <w:rsid w:val="005D212A"/>
    <w:rsid w:val="005D24D3"/>
    <w:rsid w:val="005D29F6"/>
    <w:rsid w:val="005D5583"/>
    <w:rsid w:val="005D6593"/>
    <w:rsid w:val="005D6AB2"/>
    <w:rsid w:val="005D7C5C"/>
    <w:rsid w:val="005E01F1"/>
    <w:rsid w:val="005E04F6"/>
    <w:rsid w:val="005E1412"/>
    <w:rsid w:val="005E1D54"/>
    <w:rsid w:val="005E2A3E"/>
    <w:rsid w:val="005E41B4"/>
    <w:rsid w:val="005E5354"/>
    <w:rsid w:val="005E6484"/>
    <w:rsid w:val="005F1139"/>
    <w:rsid w:val="005F2B3A"/>
    <w:rsid w:val="005F3778"/>
    <w:rsid w:val="005F4963"/>
    <w:rsid w:val="005F4FEA"/>
    <w:rsid w:val="005F5394"/>
    <w:rsid w:val="005F62E0"/>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56F98"/>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5996"/>
    <w:rsid w:val="00676C52"/>
    <w:rsid w:val="00680E58"/>
    <w:rsid w:val="006816C8"/>
    <w:rsid w:val="00681BA8"/>
    <w:rsid w:val="00681C14"/>
    <w:rsid w:val="00682746"/>
    <w:rsid w:val="00683095"/>
    <w:rsid w:val="00683A9F"/>
    <w:rsid w:val="006849EF"/>
    <w:rsid w:val="00685377"/>
    <w:rsid w:val="00685567"/>
    <w:rsid w:val="00685679"/>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28CF"/>
    <w:rsid w:val="006A331C"/>
    <w:rsid w:val="006B005D"/>
    <w:rsid w:val="006B11E6"/>
    <w:rsid w:val="006B3286"/>
    <w:rsid w:val="006B37F3"/>
    <w:rsid w:val="006C0ADC"/>
    <w:rsid w:val="006C2C0D"/>
    <w:rsid w:val="006C363E"/>
    <w:rsid w:val="006C37D0"/>
    <w:rsid w:val="006C4138"/>
    <w:rsid w:val="006C428C"/>
    <w:rsid w:val="006C4D5B"/>
    <w:rsid w:val="006C5AE6"/>
    <w:rsid w:val="006C5C07"/>
    <w:rsid w:val="006D0C5C"/>
    <w:rsid w:val="006D1FC9"/>
    <w:rsid w:val="006D2155"/>
    <w:rsid w:val="006D47FE"/>
    <w:rsid w:val="006D4D32"/>
    <w:rsid w:val="006D5B2D"/>
    <w:rsid w:val="006D6AE4"/>
    <w:rsid w:val="006E0EDF"/>
    <w:rsid w:val="006E392C"/>
    <w:rsid w:val="006E7DE0"/>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18C1"/>
    <w:rsid w:val="00722209"/>
    <w:rsid w:val="0072266D"/>
    <w:rsid w:val="00724A1D"/>
    <w:rsid w:val="0072579B"/>
    <w:rsid w:val="007259B5"/>
    <w:rsid w:val="00727136"/>
    <w:rsid w:val="007272BC"/>
    <w:rsid w:val="00727CCB"/>
    <w:rsid w:val="00730BB2"/>
    <w:rsid w:val="00730F3F"/>
    <w:rsid w:val="00732378"/>
    <w:rsid w:val="00733690"/>
    <w:rsid w:val="00733FEB"/>
    <w:rsid w:val="00734ED5"/>
    <w:rsid w:val="007353DB"/>
    <w:rsid w:val="00735686"/>
    <w:rsid w:val="00735CDC"/>
    <w:rsid w:val="00735E6F"/>
    <w:rsid w:val="00740180"/>
    <w:rsid w:val="007420A2"/>
    <w:rsid w:val="00742E2B"/>
    <w:rsid w:val="00743D66"/>
    <w:rsid w:val="007442C9"/>
    <w:rsid w:val="00745C08"/>
    <w:rsid w:val="007469EE"/>
    <w:rsid w:val="00747294"/>
    <w:rsid w:val="0075053D"/>
    <w:rsid w:val="007507EA"/>
    <w:rsid w:val="00752098"/>
    <w:rsid w:val="00754531"/>
    <w:rsid w:val="00757565"/>
    <w:rsid w:val="00760E3F"/>
    <w:rsid w:val="00762281"/>
    <w:rsid w:val="00762415"/>
    <w:rsid w:val="0076255F"/>
    <w:rsid w:val="007629A0"/>
    <w:rsid w:val="007657BD"/>
    <w:rsid w:val="00767BFB"/>
    <w:rsid w:val="00771127"/>
    <w:rsid w:val="0077188D"/>
    <w:rsid w:val="00772EF7"/>
    <w:rsid w:val="0077313E"/>
    <w:rsid w:val="00776212"/>
    <w:rsid w:val="007778B7"/>
    <w:rsid w:val="00777C6B"/>
    <w:rsid w:val="007805A9"/>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0BB0"/>
    <w:rsid w:val="00791D1F"/>
    <w:rsid w:val="007936D4"/>
    <w:rsid w:val="007949D4"/>
    <w:rsid w:val="007950D3"/>
    <w:rsid w:val="00795FF7"/>
    <w:rsid w:val="00797B08"/>
    <w:rsid w:val="00797B66"/>
    <w:rsid w:val="007A0B81"/>
    <w:rsid w:val="007A0CA1"/>
    <w:rsid w:val="007A4810"/>
    <w:rsid w:val="007A5BB1"/>
    <w:rsid w:val="007B0CDA"/>
    <w:rsid w:val="007B1485"/>
    <w:rsid w:val="007B3498"/>
    <w:rsid w:val="007B4BF8"/>
    <w:rsid w:val="007B50C4"/>
    <w:rsid w:val="007B5A52"/>
    <w:rsid w:val="007C1090"/>
    <w:rsid w:val="007C1B18"/>
    <w:rsid w:val="007C1DD4"/>
    <w:rsid w:val="007C20A3"/>
    <w:rsid w:val="007C29AE"/>
    <w:rsid w:val="007C3548"/>
    <w:rsid w:val="007C4598"/>
    <w:rsid w:val="007C4F26"/>
    <w:rsid w:val="007C51D5"/>
    <w:rsid w:val="007C5DC8"/>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1FC0"/>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03A57"/>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659E7"/>
    <w:rsid w:val="00870881"/>
    <w:rsid w:val="00870FA2"/>
    <w:rsid w:val="0087300B"/>
    <w:rsid w:val="00873430"/>
    <w:rsid w:val="008739FF"/>
    <w:rsid w:val="00873C10"/>
    <w:rsid w:val="0087458A"/>
    <w:rsid w:val="008750D1"/>
    <w:rsid w:val="0087531C"/>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249E"/>
    <w:rsid w:val="008B3A32"/>
    <w:rsid w:val="008B46A0"/>
    <w:rsid w:val="008B5B5E"/>
    <w:rsid w:val="008B714D"/>
    <w:rsid w:val="008C0ACE"/>
    <w:rsid w:val="008C1F08"/>
    <w:rsid w:val="008C23C0"/>
    <w:rsid w:val="008C24EC"/>
    <w:rsid w:val="008C68CA"/>
    <w:rsid w:val="008C74B6"/>
    <w:rsid w:val="008D1F53"/>
    <w:rsid w:val="008D28FE"/>
    <w:rsid w:val="008D367A"/>
    <w:rsid w:val="008D36CD"/>
    <w:rsid w:val="008D4074"/>
    <w:rsid w:val="008D48CA"/>
    <w:rsid w:val="008D577E"/>
    <w:rsid w:val="008D792C"/>
    <w:rsid w:val="008D7BCF"/>
    <w:rsid w:val="008E0CE8"/>
    <w:rsid w:val="008E267C"/>
    <w:rsid w:val="008E63D3"/>
    <w:rsid w:val="008E6A62"/>
    <w:rsid w:val="008E7A1C"/>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881"/>
    <w:rsid w:val="00951907"/>
    <w:rsid w:val="00951C0E"/>
    <w:rsid w:val="00951F51"/>
    <w:rsid w:val="009545C8"/>
    <w:rsid w:val="00955798"/>
    <w:rsid w:val="00955E9C"/>
    <w:rsid w:val="00956851"/>
    <w:rsid w:val="0095754A"/>
    <w:rsid w:val="00960DC2"/>
    <w:rsid w:val="0096101A"/>
    <w:rsid w:val="00964642"/>
    <w:rsid w:val="0096481C"/>
    <w:rsid w:val="009649D2"/>
    <w:rsid w:val="00964AC2"/>
    <w:rsid w:val="00964AF1"/>
    <w:rsid w:val="00964B02"/>
    <w:rsid w:val="00964DC9"/>
    <w:rsid w:val="00965B56"/>
    <w:rsid w:val="00965ED4"/>
    <w:rsid w:val="00966DEE"/>
    <w:rsid w:val="00971B02"/>
    <w:rsid w:val="009727FD"/>
    <w:rsid w:val="0097355F"/>
    <w:rsid w:val="00974684"/>
    <w:rsid w:val="00977564"/>
    <w:rsid w:val="00977765"/>
    <w:rsid w:val="009778AD"/>
    <w:rsid w:val="0098031B"/>
    <w:rsid w:val="00980D5B"/>
    <w:rsid w:val="009813F6"/>
    <w:rsid w:val="00982784"/>
    <w:rsid w:val="00983F02"/>
    <w:rsid w:val="009854E7"/>
    <w:rsid w:val="00985899"/>
    <w:rsid w:val="009908E2"/>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5F2C"/>
    <w:rsid w:val="009C7244"/>
    <w:rsid w:val="009C76E8"/>
    <w:rsid w:val="009D15A4"/>
    <w:rsid w:val="009D1D4F"/>
    <w:rsid w:val="009D2385"/>
    <w:rsid w:val="009D24E1"/>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2B"/>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110F"/>
    <w:rsid w:val="00A715FC"/>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66C0"/>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1DD0"/>
    <w:rsid w:val="00B0410D"/>
    <w:rsid w:val="00B05166"/>
    <w:rsid w:val="00B062AD"/>
    <w:rsid w:val="00B116FE"/>
    <w:rsid w:val="00B119AA"/>
    <w:rsid w:val="00B133BD"/>
    <w:rsid w:val="00B144C7"/>
    <w:rsid w:val="00B179ED"/>
    <w:rsid w:val="00B2662B"/>
    <w:rsid w:val="00B2758E"/>
    <w:rsid w:val="00B333B0"/>
    <w:rsid w:val="00B35B64"/>
    <w:rsid w:val="00B37417"/>
    <w:rsid w:val="00B37DD9"/>
    <w:rsid w:val="00B41FF1"/>
    <w:rsid w:val="00B42961"/>
    <w:rsid w:val="00B440B9"/>
    <w:rsid w:val="00B443D6"/>
    <w:rsid w:val="00B44703"/>
    <w:rsid w:val="00B44F42"/>
    <w:rsid w:val="00B469B1"/>
    <w:rsid w:val="00B47377"/>
    <w:rsid w:val="00B5182D"/>
    <w:rsid w:val="00B52C5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62C6"/>
    <w:rsid w:val="00B87C3E"/>
    <w:rsid w:val="00B90153"/>
    <w:rsid w:val="00B91F5F"/>
    <w:rsid w:val="00B9356D"/>
    <w:rsid w:val="00B93DEF"/>
    <w:rsid w:val="00B944EA"/>
    <w:rsid w:val="00B96D99"/>
    <w:rsid w:val="00B96F68"/>
    <w:rsid w:val="00B974B5"/>
    <w:rsid w:val="00B97B72"/>
    <w:rsid w:val="00BA1EF3"/>
    <w:rsid w:val="00BA21DD"/>
    <w:rsid w:val="00BA2F3F"/>
    <w:rsid w:val="00BA6B10"/>
    <w:rsid w:val="00BB13AC"/>
    <w:rsid w:val="00BB4643"/>
    <w:rsid w:val="00BB50A8"/>
    <w:rsid w:val="00BC6B76"/>
    <w:rsid w:val="00BC71E7"/>
    <w:rsid w:val="00BC7B56"/>
    <w:rsid w:val="00BD0260"/>
    <w:rsid w:val="00BD123C"/>
    <w:rsid w:val="00BD1D2A"/>
    <w:rsid w:val="00BD380C"/>
    <w:rsid w:val="00BD40D4"/>
    <w:rsid w:val="00BE011A"/>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0FBF"/>
    <w:rsid w:val="00C1217F"/>
    <w:rsid w:val="00C12DA9"/>
    <w:rsid w:val="00C131FD"/>
    <w:rsid w:val="00C15748"/>
    <w:rsid w:val="00C157C6"/>
    <w:rsid w:val="00C15860"/>
    <w:rsid w:val="00C1738F"/>
    <w:rsid w:val="00C20011"/>
    <w:rsid w:val="00C21260"/>
    <w:rsid w:val="00C25912"/>
    <w:rsid w:val="00C25DB6"/>
    <w:rsid w:val="00C25E5E"/>
    <w:rsid w:val="00C26EFB"/>
    <w:rsid w:val="00C32315"/>
    <w:rsid w:val="00C33372"/>
    <w:rsid w:val="00C3689C"/>
    <w:rsid w:val="00C36C0B"/>
    <w:rsid w:val="00C37895"/>
    <w:rsid w:val="00C403F0"/>
    <w:rsid w:val="00C40AF7"/>
    <w:rsid w:val="00C40B5D"/>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3A7"/>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C47FA"/>
    <w:rsid w:val="00CD195E"/>
    <w:rsid w:val="00CD4D02"/>
    <w:rsid w:val="00CD52A3"/>
    <w:rsid w:val="00CD5FF7"/>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1A30"/>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4766"/>
    <w:rsid w:val="00D65403"/>
    <w:rsid w:val="00D65A57"/>
    <w:rsid w:val="00D71F37"/>
    <w:rsid w:val="00D7228B"/>
    <w:rsid w:val="00D724C4"/>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08A"/>
    <w:rsid w:val="00D9666D"/>
    <w:rsid w:val="00D97250"/>
    <w:rsid w:val="00D976C7"/>
    <w:rsid w:val="00DA2959"/>
    <w:rsid w:val="00DA2C82"/>
    <w:rsid w:val="00DA3042"/>
    <w:rsid w:val="00DA3152"/>
    <w:rsid w:val="00DA36F0"/>
    <w:rsid w:val="00DA5DC1"/>
    <w:rsid w:val="00DA7F04"/>
    <w:rsid w:val="00DB0880"/>
    <w:rsid w:val="00DB09D3"/>
    <w:rsid w:val="00DB0B7D"/>
    <w:rsid w:val="00DB25A6"/>
    <w:rsid w:val="00DB31E7"/>
    <w:rsid w:val="00DB3230"/>
    <w:rsid w:val="00DB382F"/>
    <w:rsid w:val="00DB5FC0"/>
    <w:rsid w:val="00DB6874"/>
    <w:rsid w:val="00DB7A40"/>
    <w:rsid w:val="00DC372B"/>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06778"/>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0FB6"/>
    <w:rsid w:val="00E41231"/>
    <w:rsid w:val="00E445CB"/>
    <w:rsid w:val="00E45200"/>
    <w:rsid w:val="00E479ED"/>
    <w:rsid w:val="00E50096"/>
    <w:rsid w:val="00E50B14"/>
    <w:rsid w:val="00E51676"/>
    <w:rsid w:val="00E518AA"/>
    <w:rsid w:val="00E523F2"/>
    <w:rsid w:val="00E53983"/>
    <w:rsid w:val="00E54523"/>
    <w:rsid w:val="00E55A77"/>
    <w:rsid w:val="00E566B1"/>
    <w:rsid w:val="00E56714"/>
    <w:rsid w:val="00E56D1E"/>
    <w:rsid w:val="00E573E1"/>
    <w:rsid w:val="00E62050"/>
    <w:rsid w:val="00E64037"/>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0112"/>
    <w:rsid w:val="00EE1DDD"/>
    <w:rsid w:val="00EE4183"/>
    <w:rsid w:val="00EE4736"/>
    <w:rsid w:val="00EE5150"/>
    <w:rsid w:val="00EE5F28"/>
    <w:rsid w:val="00EE7738"/>
    <w:rsid w:val="00EE773C"/>
    <w:rsid w:val="00EF3B85"/>
    <w:rsid w:val="00EF43CF"/>
    <w:rsid w:val="00EF445B"/>
    <w:rsid w:val="00EF510A"/>
    <w:rsid w:val="00EF6D85"/>
    <w:rsid w:val="00F0035F"/>
    <w:rsid w:val="00F00F2A"/>
    <w:rsid w:val="00F01351"/>
    <w:rsid w:val="00F01955"/>
    <w:rsid w:val="00F02404"/>
    <w:rsid w:val="00F07F9C"/>
    <w:rsid w:val="00F10CBD"/>
    <w:rsid w:val="00F11958"/>
    <w:rsid w:val="00F1619F"/>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051A"/>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563"/>
    <w:rsid w:val="00F8063F"/>
    <w:rsid w:val="00F836E4"/>
    <w:rsid w:val="00F8467B"/>
    <w:rsid w:val="00F86950"/>
    <w:rsid w:val="00F86C9E"/>
    <w:rsid w:val="00F872D4"/>
    <w:rsid w:val="00F90931"/>
    <w:rsid w:val="00F90D74"/>
    <w:rsid w:val="00F91E78"/>
    <w:rsid w:val="00F92F05"/>
    <w:rsid w:val="00F93E6D"/>
    <w:rsid w:val="00F944A7"/>
    <w:rsid w:val="00F94682"/>
    <w:rsid w:val="00F9481E"/>
    <w:rsid w:val="00F960CB"/>
    <w:rsid w:val="00F9638D"/>
    <w:rsid w:val="00F97B20"/>
    <w:rsid w:val="00FA10B6"/>
    <w:rsid w:val="00FA1634"/>
    <w:rsid w:val="00FA214A"/>
    <w:rsid w:val="00FA2371"/>
    <w:rsid w:val="00FA26D2"/>
    <w:rsid w:val="00FA3B88"/>
    <w:rsid w:val="00FA4ACE"/>
    <w:rsid w:val="00FA5782"/>
    <w:rsid w:val="00FA5796"/>
    <w:rsid w:val="00FA708D"/>
    <w:rsid w:val="00FB069F"/>
    <w:rsid w:val="00FB06DB"/>
    <w:rsid w:val="00FB1071"/>
    <w:rsid w:val="00FB116D"/>
    <w:rsid w:val="00FB57DC"/>
    <w:rsid w:val="00FB7E48"/>
    <w:rsid w:val="00FC0AAE"/>
    <w:rsid w:val="00FC4BA5"/>
    <w:rsid w:val="00FC4DD1"/>
    <w:rsid w:val="00FC5724"/>
    <w:rsid w:val="00FC60CA"/>
    <w:rsid w:val="00FC6656"/>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2AD3807F-414E-46F7-B065-A208C188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22"/>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430A22"/>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430A22"/>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430A22"/>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430A22"/>
    <w:pPr>
      <w:spacing w:before="240" w:after="60"/>
      <w:outlineLvl w:val="5"/>
    </w:pPr>
    <w:rPr>
      <w:b/>
      <w:bCs/>
    </w:rPr>
  </w:style>
  <w:style w:type="paragraph" w:styleId="Heading7">
    <w:name w:val="heading 7"/>
    <w:aliases w:val="7,h7"/>
    <w:basedOn w:val="Normal"/>
    <w:next w:val="Normal"/>
    <w:link w:val="Heading7Char"/>
    <w:uiPriority w:val="9"/>
    <w:unhideWhenUsed/>
    <w:qFormat/>
    <w:rsid w:val="00430A22"/>
    <w:pPr>
      <w:spacing w:before="240" w:after="60"/>
      <w:outlineLvl w:val="6"/>
    </w:pPr>
  </w:style>
  <w:style w:type="paragraph" w:styleId="Heading8">
    <w:name w:val="heading 8"/>
    <w:aliases w:val="8,h8"/>
    <w:basedOn w:val="Normal"/>
    <w:next w:val="Normal"/>
    <w:link w:val="Heading8Char"/>
    <w:uiPriority w:val="9"/>
    <w:unhideWhenUsed/>
    <w:qFormat/>
    <w:rsid w:val="00430A22"/>
    <w:pPr>
      <w:spacing w:before="240" w:after="60"/>
      <w:outlineLvl w:val="7"/>
    </w:pPr>
    <w:rPr>
      <w:i/>
      <w:iCs/>
    </w:rPr>
  </w:style>
  <w:style w:type="paragraph" w:styleId="Heading9">
    <w:name w:val="heading 9"/>
    <w:aliases w:val="9,h9"/>
    <w:basedOn w:val="Normal"/>
    <w:next w:val="Normal"/>
    <w:link w:val="Heading9Char"/>
    <w:uiPriority w:val="9"/>
    <w:unhideWhenUsed/>
    <w:qFormat/>
    <w:rsid w:val="00430A2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430A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A22"/>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430A22"/>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430A22"/>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3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430A22"/>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430A22"/>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430A22"/>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430A22"/>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430A22"/>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430A22"/>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430A22"/>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430A2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0A22"/>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430A22"/>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16615</Words>
  <Characters>93311</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Bustos, Roderick</dc:creator>
  <cp:lastModifiedBy>Bustos, Roderick</cp:lastModifiedBy>
  <cp:revision>23</cp:revision>
  <dcterms:created xsi:type="dcterms:W3CDTF">2026-04-13T21:05:00Z</dcterms:created>
  <dcterms:modified xsi:type="dcterms:W3CDTF">2026-04-13T21:24:00Z</dcterms:modified>
</cp:coreProperties>
</file>