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D0B12" w14:textId="77777777" w:rsidR="0050136C" w:rsidRDefault="0050136C" w:rsidP="00540B97">
      <w:pPr>
        <w:pStyle w:val="Heading3"/>
      </w:pPr>
    </w:p>
    <w:p w14:paraId="7CCE7B44" w14:textId="77777777" w:rsidR="0050136C" w:rsidRPr="008954B1" w:rsidRDefault="0050136C" w:rsidP="0050136C">
      <w:pPr>
        <w:jc w:val="center"/>
        <w:rPr>
          <w:b/>
          <w:color w:val="000000"/>
        </w:rPr>
      </w:pPr>
      <w:r w:rsidRPr="008954B1">
        <w:rPr>
          <w:b/>
          <w:color w:val="000000"/>
        </w:rPr>
        <w:t xml:space="preserve">ATTACHMENT </w:t>
      </w:r>
      <w:r w:rsidR="00856564">
        <w:rPr>
          <w:b/>
          <w:color w:val="000000"/>
        </w:rPr>
        <w:t>4</w:t>
      </w:r>
    </w:p>
    <w:p w14:paraId="185BD5B8"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1622AA9F" w14:textId="77777777" w:rsidR="0050136C" w:rsidRDefault="0050136C" w:rsidP="0050136C">
      <w:pPr>
        <w:jc w:val="center"/>
        <w:rPr>
          <w:b/>
          <w:i/>
          <w:color w:val="000000"/>
        </w:rPr>
      </w:pPr>
    </w:p>
    <w:p w14:paraId="4AF840C5" w14:textId="77777777" w:rsidR="0050136C" w:rsidRDefault="0050136C" w:rsidP="0050136C">
      <w:pPr>
        <w:jc w:val="center"/>
        <w:rPr>
          <w:b/>
          <w:i/>
          <w:color w:val="000000"/>
        </w:rPr>
      </w:pPr>
    </w:p>
    <w:p w14:paraId="30D9A972" w14:textId="77777777"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JBE</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29465920" w14:textId="77777777" w:rsidR="003834C8" w:rsidRDefault="003834C8" w:rsidP="003834C8">
      <w:pPr>
        <w:pStyle w:val="BodyText"/>
        <w:tabs>
          <w:tab w:val="clear" w:pos="360"/>
        </w:tabs>
        <w:spacing w:before="120" w:after="120"/>
        <w:ind w:left="720"/>
        <w:jc w:val="both"/>
        <w:rPr>
          <w:b/>
          <w:bCs/>
          <w:color w:val="000000"/>
        </w:rPr>
      </w:pPr>
    </w:p>
    <w:p w14:paraId="0AD5EAE2" w14:textId="77777777"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4BA093CD" w14:textId="77777777"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6A53060C" w14:textId="77777777"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14:paraId="0E1BEDC1" w14:textId="77777777" w:rsidR="001379AD" w:rsidRDefault="001379AD" w:rsidP="003D1C75">
      <w:pPr>
        <w:pStyle w:val="BodyText"/>
        <w:tabs>
          <w:tab w:val="clear" w:pos="360"/>
        </w:tabs>
        <w:spacing w:before="120" w:after="120"/>
        <w:ind w:left="720"/>
        <w:rPr>
          <w:bCs/>
          <w:color w:val="000000"/>
        </w:rPr>
      </w:pPr>
      <w:r w:rsidRPr="001379AD">
        <w:rPr>
          <w:b/>
          <w:bCs/>
          <w:color w:val="000000"/>
        </w:rPr>
        <w:t>Conflict Minerals.</w:t>
      </w:r>
      <w:r>
        <w:rPr>
          <w:bCs/>
          <w:color w:val="000000"/>
        </w:rPr>
        <w:t xml:space="preserve"> </w:t>
      </w:r>
      <w:r w:rsidRPr="001379AD">
        <w:rPr>
          <w:bCs/>
          <w:color w:val="000000"/>
        </w:rPr>
        <w:t>Proposer certifies that either (i) it is not a scrutinized company as defined in PCC 10490(b), or (ii) the goods or services the Proposer would provide to the JBE are not related to products or services that are the reason the Proposer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14:paraId="607CAE19" w14:textId="77777777" w:rsidR="0050136C" w:rsidRDefault="0050136C" w:rsidP="0050136C">
      <w:pPr>
        <w:pStyle w:val="BodyText"/>
        <w:tabs>
          <w:tab w:val="clear" w:pos="360"/>
        </w:tabs>
        <w:spacing w:before="120" w:after="120"/>
        <w:jc w:val="both"/>
        <w:rPr>
          <w:bCs/>
          <w:color w:val="000000"/>
        </w:rPr>
      </w:pPr>
    </w:p>
    <w:p w14:paraId="2A2FDCA2" w14:textId="77777777"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09300DBE" w14:textId="77777777" w:rsidR="003834C8" w:rsidRDefault="003834C8" w:rsidP="0050136C">
      <w:pPr>
        <w:pStyle w:val="BodyText3"/>
        <w:rPr>
          <w:sz w:val="24"/>
          <w:szCs w:val="24"/>
        </w:rPr>
      </w:pPr>
    </w:p>
    <w:p w14:paraId="138BF22A" w14:textId="77777777"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3834C8" w14:paraId="5915A984"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7AD5FB50" w14:textId="77777777"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14:paraId="7E1725E4" w14:textId="77777777" w:rsidR="003834C8" w:rsidRDefault="003834C8" w:rsidP="009C1CE8">
            <w:pPr>
              <w:tabs>
                <w:tab w:val="left" w:pos="3600"/>
              </w:tabs>
              <w:rPr>
                <w:sz w:val="18"/>
              </w:rPr>
            </w:pPr>
            <w:r>
              <w:rPr>
                <w:rFonts w:ascii="Arial" w:hAnsi="Arial"/>
                <w:sz w:val="28"/>
              </w:rPr>
              <w:sym w:font="Wingdings" w:char="F03F"/>
            </w:r>
          </w:p>
        </w:tc>
      </w:tr>
      <w:tr w:rsidR="003834C8" w14:paraId="7E23A7D9"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2F151960" w14:textId="77777777"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14:paraId="577B4B58" w14:textId="77777777" w:rsidR="003834C8" w:rsidRDefault="003834C8" w:rsidP="009C1CE8">
            <w:pPr>
              <w:tabs>
                <w:tab w:val="left" w:pos="3600"/>
              </w:tabs>
              <w:rPr>
                <w:sz w:val="16"/>
              </w:rPr>
            </w:pPr>
          </w:p>
          <w:p w14:paraId="30065625" w14:textId="77777777" w:rsidR="003834C8" w:rsidRDefault="003834C8" w:rsidP="009C1CE8">
            <w:pPr>
              <w:tabs>
                <w:tab w:val="left" w:pos="3600"/>
              </w:tabs>
              <w:rPr>
                <w:sz w:val="16"/>
              </w:rPr>
            </w:pPr>
          </w:p>
        </w:tc>
      </w:tr>
      <w:tr w:rsidR="003834C8" w14:paraId="30DB23D0"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38EB2AF1" w14:textId="77777777"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14:paraId="61F9A83E" w14:textId="77777777" w:rsidR="003834C8" w:rsidRPr="00D720E4" w:rsidRDefault="003834C8" w:rsidP="003834C8">
      <w:pPr>
        <w:autoSpaceDE w:val="0"/>
        <w:autoSpaceDN w:val="0"/>
        <w:ind w:left="720" w:hanging="720"/>
      </w:pPr>
    </w:p>
    <w:p w14:paraId="41B84FE1" w14:textId="77777777" w:rsidR="003834C8" w:rsidRPr="00D720E4" w:rsidRDefault="003834C8" w:rsidP="003834C8">
      <w:pPr>
        <w:autoSpaceDE w:val="0"/>
        <w:autoSpaceDN w:val="0"/>
        <w:ind w:left="720" w:hanging="720"/>
        <w:rPr>
          <w:iCs/>
        </w:rPr>
      </w:pPr>
    </w:p>
    <w:p w14:paraId="56DD4028" w14:textId="77777777" w:rsidR="003834C8" w:rsidRPr="00094E5C" w:rsidRDefault="003834C8" w:rsidP="003834C8">
      <w:pPr>
        <w:rPr>
          <w:b/>
          <w:u w:val="single"/>
        </w:rPr>
      </w:pPr>
    </w:p>
    <w:p w14:paraId="00F31B12" w14:textId="77777777" w:rsidR="0050136C" w:rsidRPr="008B7A8C" w:rsidRDefault="0050136C" w:rsidP="0050136C">
      <w:pPr>
        <w:jc w:val="center"/>
        <w:rPr>
          <w:b/>
          <w:i/>
          <w:color w:val="000000"/>
        </w:rPr>
      </w:pPr>
    </w:p>
    <w:p w14:paraId="09624188" w14:textId="77777777" w:rsidR="0050136C" w:rsidRPr="008B7A8C" w:rsidRDefault="0050136C" w:rsidP="0050136C">
      <w:pPr>
        <w:jc w:val="center"/>
        <w:rPr>
          <w:b/>
          <w:i/>
          <w:color w:val="000000"/>
        </w:rPr>
      </w:pPr>
    </w:p>
    <w:p w14:paraId="1978B688" w14:textId="77777777" w:rsidR="00E26BF1" w:rsidRDefault="00E26BF1"/>
    <w:sectPr w:rsidR="00E26BF1" w:rsidSect="0050136C">
      <w:headerReference w:type="default" r:id="rId8"/>
      <w:footerReference w:type="default" r:id="rId9"/>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58D62" w14:textId="77777777" w:rsidR="005C1FCC" w:rsidRDefault="005C1FCC" w:rsidP="0050136C">
      <w:r>
        <w:separator/>
      </w:r>
    </w:p>
  </w:endnote>
  <w:endnote w:type="continuationSeparator" w:id="0">
    <w:p w14:paraId="7968B857" w14:textId="77777777" w:rsidR="005C1FCC" w:rsidRDefault="005C1FCC"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1C9E1" w14:textId="77777777" w:rsidR="003D1C75" w:rsidRPr="00291C4D" w:rsidRDefault="003D1C75" w:rsidP="00291C4D">
    <w:pPr>
      <w:pStyle w:val="Footer"/>
      <w:jc w:val="center"/>
      <w:rPr>
        <w:rFonts w:ascii="Times New Roman" w:hAnsi="Times New Roman"/>
      </w:rPr>
    </w:pPr>
  </w:p>
  <w:p w14:paraId="3D4A839F" w14:textId="77777777"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t xml:space="preserve">rev </w:t>
    </w:r>
    <w:r w:rsidR="00724454">
      <w:rPr>
        <w:rFonts w:ascii="Times New Roman" w:hAnsi="Times New Roman"/>
        <w:sz w:val="20"/>
        <w:szCs w:val="20"/>
      </w:rPr>
      <w:t>1</w:t>
    </w:r>
    <w:r w:rsidRPr="004D0CDC">
      <w:rPr>
        <w:rFonts w:ascii="Times New Roman" w:hAnsi="Times New Roman"/>
        <w:sz w:val="20"/>
        <w:szCs w:val="20"/>
      </w:rPr>
      <w:t>/</w:t>
    </w:r>
    <w:r w:rsidR="00724454">
      <w:rPr>
        <w:rFonts w:ascii="Times New Roman" w:hAnsi="Times New Roman"/>
        <w:sz w:val="20"/>
        <w:szCs w:val="20"/>
      </w:rPr>
      <w:t>3</w:t>
    </w:r>
    <w:r w:rsidRPr="004D0CDC">
      <w:rPr>
        <w:rFonts w:ascii="Times New Roman" w:hAnsi="Times New Roman"/>
        <w:sz w:val="20"/>
        <w:szCs w:val="20"/>
      </w:rPr>
      <w:t>/</w:t>
    </w:r>
    <w:r w:rsidR="00724454">
      <w:rPr>
        <w:rFonts w:ascii="Times New Roman" w:hAnsi="Times New Roman"/>
        <w:sz w:val="20"/>
        <w:szCs w:val="20"/>
      </w:rPr>
      <w:t>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44C2C" w14:textId="77777777" w:rsidR="005C1FCC" w:rsidRDefault="005C1FCC" w:rsidP="0050136C">
      <w:r>
        <w:separator/>
      </w:r>
    </w:p>
  </w:footnote>
  <w:footnote w:type="continuationSeparator" w:id="0">
    <w:p w14:paraId="3070465A" w14:textId="77777777" w:rsidR="005C1FCC" w:rsidRDefault="005C1FCC"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56349" w14:textId="77777777" w:rsidR="00B971A7" w:rsidRDefault="00B971A7" w:rsidP="00B971A7">
    <w:pPr>
      <w:pStyle w:val="CommentText"/>
      <w:tabs>
        <w:tab w:val="left" w:pos="1242"/>
      </w:tabs>
      <w:ind w:right="252"/>
      <w:jc w:val="both"/>
      <w:rPr>
        <w:color w:val="000000"/>
        <w:sz w:val="22"/>
        <w:szCs w:val="22"/>
      </w:rPr>
    </w:pPr>
    <w:r>
      <w:t>RFP</w:t>
    </w:r>
    <w:r w:rsidRPr="0045523B">
      <w:t xml:space="preserve"> Title:  </w:t>
    </w:r>
    <w:r>
      <w:rPr>
        <w:color w:val="000000"/>
        <w:sz w:val="22"/>
        <w:szCs w:val="22"/>
      </w:rPr>
      <w:t xml:space="preserve">  </w:t>
    </w:r>
    <w:r>
      <w:rPr>
        <w:i/>
        <w:color w:val="FF0000"/>
        <w:sz w:val="22"/>
        <w:szCs w:val="22"/>
      </w:rPr>
      <w:t>Fleet Vehicle Management Services</w:t>
    </w:r>
  </w:p>
  <w:p w14:paraId="385ED48A" w14:textId="77777777" w:rsidR="00B971A7" w:rsidRPr="009000D1" w:rsidRDefault="00B971A7" w:rsidP="00B971A7">
    <w:pPr>
      <w:pStyle w:val="CommentText"/>
      <w:tabs>
        <w:tab w:val="left" w:pos="1242"/>
      </w:tabs>
      <w:ind w:right="252"/>
      <w:jc w:val="both"/>
      <w:rPr>
        <w:color w:val="000000"/>
        <w:sz w:val="22"/>
        <w:szCs w:val="22"/>
      </w:rPr>
    </w:pPr>
    <w:r w:rsidRPr="0045523B">
      <w:t>RFP Number:</w:t>
    </w:r>
    <w:r w:rsidRPr="009000D1">
      <w:rPr>
        <w:color w:val="000000"/>
      </w:rPr>
      <w:t xml:space="preserve">  </w:t>
    </w:r>
    <w:r>
      <w:rPr>
        <w:color w:val="000000"/>
        <w:sz w:val="22"/>
        <w:szCs w:val="22"/>
      </w:rPr>
      <w:t xml:space="preserve"> </w:t>
    </w:r>
    <w:r>
      <w:rPr>
        <w:i/>
        <w:color w:val="FF0000"/>
        <w:sz w:val="22"/>
        <w:szCs w:val="22"/>
      </w:rPr>
      <w:t>JCC-2023-11-SB</w:t>
    </w:r>
  </w:p>
  <w:p w14:paraId="1EF5B57A" w14:textId="77777777" w:rsidR="00B971A7" w:rsidRDefault="00B971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0136C"/>
    <w:rsid w:val="00037E7E"/>
    <w:rsid w:val="000C2D13"/>
    <w:rsid w:val="000D45EE"/>
    <w:rsid w:val="000D5BBE"/>
    <w:rsid w:val="001379AD"/>
    <w:rsid w:val="00152146"/>
    <w:rsid w:val="0015766C"/>
    <w:rsid w:val="001C17EF"/>
    <w:rsid w:val="001E60B2"/>
    <w:rsid w:val="0020077F"/>
    <w:rsid w:val="002055EE"/>
    <w:rsid w:val="00222E42"/>
    <w:rsid w:val="00270AD3"/>
    <w:rsid w:val="00291C4D"/>
    <w:rsid w:val="00293951"/>
    <w:rsid w:val="002B3B60"/>
    <w:rsid w:val="002C02D3"/>
    <w:rsid w:val="002E07CA"/>
    <w:rsid w:val="002F47B9"/>
    <w:rsid w:val="0030333A"/>
    <w:rsid w:val="003157FB"/>
    <w:rsid w:val="003834C8"/>
    <w:rsid w:val="003A79CD"/>
    <w:rsid w:val="003D1C75"/>
    <w:rsid w:val="003E774D"/>
    <w:rsid w:val="003F05DA"/>
    <w:rsid w:val="00405F43"/>
    <w:rsid w:val="00423CA9"/>
    <w:rsid w:val="0050136C"/>
    <w:rsid w:val="005023CB"/>
    <w:rsid w:val="00524800"/>
    <w:rsid w:val="00540B97"/>
    <w:rsid w:val="005836E7"/>
    <w:rsid w:val="0059711E"/>
    <w:rsid w:val="005C1FCC"/>
    <w:rsid w:val="00613BFA"/>
    <w:rsid w:val="0065439A"/>
    <w:rsid w:val="00665569"/>
    <w:rsid w:val="006769CF"/>
    <w:rsid w:val="006872D6"/>
    <w:rsid w:val="006C1278"/>
    <w:rsid w:val="006E2B97"/>
    <w:rsid w:val="006E4208"/>
    <w:rsid w:val="00724454"/>
    <w:rsid w:val="00797B02"/>
    <w:rsid w:val="00800CE9"/>
    <w:rsid w:val="008018C5"/>
    <w:rsid w:val="00816758"/>
    <w:rsid w:val="00856564"/>
    <w:rsid w:val="0086092E"/>
    <w:rsid w:val="00893DA4"/>
    <w:rsid w:val="008A5F32"/>
    <w:rsid w:val="008C1D3A"/>
    <w:rsid w:val="008D63B8"/>
    <w:rsid w:val="008F684E"/>
    <w:rsid w:val="009306FF"/>
    <w:rsid w:val="009A1F2C"/>
    <w:rsid w:val="009C1CE8"/>
    <w:rsid w:val="009C61DB"/>
    <w:rsid w:val="009F3E33"/>
    <w:rsid w:val="00A17FF5"/>
    <w:rsid w:val="00B614E6"/>
    <w:rsid w:val="00B971A7"/>
    <w:rsid w:val="00BD7FCB"/>
    <w:rsid w:val="00C41362"/>
    <w:rsid w:val="00C94BAF"/>
    <w:rsid w:val="00CF50B0"/>
    <w:rsid w:val="00D03078"/>
    <w:rsid w:val="00D16FFF"/>
    <w:rsid w:val="00D20F8A"/>
    <w:rsid w:val="00D50BC9"/>
    <w:rsid w:val="00DD7A13"/>
    <w:rsid w:val="00DF6084"/>
    <w:rsid w:val="00E26BF1"/>
    <w:rsid w:val="00E371BD"/>
    <w:rsid w:val="00E66CC2"/>
    <w:rsid w:val="00E871D0"/>
    <w:rsid w:val="00E9664E"/>
    <w:rsid w:val="00EB24D5"/>
    <w:rsid w:val="00EF6446"/>
    <w:rsid w:val="00F21FEB"/>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C59F12C"/>
  <w15:docId w15:val="{2EE36350-7D45-4424-96B5-C51EF28E8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uiPriority w:val="99"/>
    <w:rsid w:val="0050136C"/>
    <w:rPr>
      <w:sz w:val="20"/>
      <w:szCs w:val="20"/>
    </w:rPr>
  </w:style>
  <w:style w:type="character" w:customStyle="1" w:styleId="CommentTextChar">
    <w:name w:val="Comment Text Char"/>
    <w:basedOn w:val="DefaultParagraphFont"/>
    <w:link w:val="CommentText"/>
    <w:uiPriority w:val="99"/>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58FBE-F9BF-46EC-A16C-B715F9C42980}">
  <ds:schemaRefs>
    <ds:schemaRef ds:uri="http://schemas.openxmlformats.org/officeDocument/2006/bibliography"/>
  </ds:schemaRefs>
</ds:datastoreItem>
</file>

<file path=customXml/itemProps2.xml><?xml version="1.0" encoding="utf-8"?>
<ds:datastoreItem xmlns:ds="http://schemas.openxmlformats.org/officeDocument/2006/customXml" ds:itemID="{70F834BC-54EA-4E87-8561-5C5EF8015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340</Words>
  <Characters>1772</Characters>
  <Application>Microsoft Office Word</Application>
  <DocSecurity>0</DocSecurity>
  <Lines>196</Lines>
  <Paragraphs>91</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Blackney, Sam</cp:lastModifiedBy>
  <cp:revision>8</cp:revision>
  <dcterms:created xsi:type="dcterms:W3CDTF">2013-09-07T00:08:00Z</dcterms:created>
  <dcterms:modified xsi:type="dcterms:W3CDTF">2023-03-24T18:30:00Z</dcterms:modified>
</cp:coreProperties>
</file>