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60" w:type="dxa"/>
        <w:jc w:val="center"/>
        <w:tblLayout w:type="fixed"/>
        <w:tblCellMar>
          <w:top w:w="29" w:type="dxa"/>
          <w:left w:w="115" w:type="dxa"/>
          <w:bottom w:w="29" w:type="dxa"/>
          <w:right w:w="115" w:type="dxa"/>
        </w:tblCellMar>
        <w:tblLook w:val="0000" w:firstRow="0" w:lastRow="0" w:firstColumn="0" w:lastColumn="0" w:noHBand="0" w:noVBand="0"/>
      </w:tblPr>
      <w:tblGrid>
        <w:gridCol w:w="508"/>
        <w:gridCol w:w="5162"/>
        <w:gridCol w:w="2265"/>
        <w:gridCol w:w="3225"/>
      </w:tblGrid>
      <w:tr w:rsidR="00353984" w:rsidRPr="00000994" w14:paraId="219ADC8A" w14:textId="77777777" w:rsidTr="005E4E7E">
        <w:trPr>
          <w:jc w:val="center"/>
        </w:trPr>
        <w:tc>
          <w:tcPr>
            <w:tcW w:w="7935" w:type="dxa"/>
            <w:gridSpan w:val="3"/>
            <w:vMerge w:val="restart"/>
            <w:tcBorders>
              <w:right w:val="single" w:sz="6" w:space="0" w:color="000000"/>
            </w:tcBorders>
            <w:tcMar>
              <w:top w:w="14" w:type="dxa"/>
              <w:left w:w="14" w:type="dxa"/>
              <w:bottom w:w="14" w:type="dxa"/>
              <w:right w:w="14" w:type="dxa"/>
            </w:tcMar>
          </w:tcPr>
          <w:p w14:paraId="614CE3A6" w14:textId="451EA17A" w:rsidR="00353984" w:rsidRPr="00000994" w:rsidRDefault="00353984" w:rsidP="000E5C00">
            <w:pPr>
              <w:pStyle w:val="BodyText"/>
              <w:tabs>
                <w:tab w:val="clear" w:pos="360"/>
              </w:tabs>
              <w:kinsoku w:val="0"/>
              <w:overflowPunct w:val="0"/>
              <w:spacing w:before="64" w:line="240" w:lineRule="auto"/>
              <w:rPr>
                <w:b/>
                <w:bCs/>
                <w:sz w:val="22"/>
              </w:rPr>
            </w:pPr>
            <w:r w:rsidRPr="00000994">
              <w:rPr>
                <w:b/>
                <w:bCs/>
                <w:sz w:val="22"/>
              </w:rPr>
              <w:t>JUDICIAL COUNCIL OF CALIFORNIA</w:t>
            </w:r>
          </w:p>
          <w:p w14:paraId="5DC6545C" w14:textId="77777777" w:rsidR="00353984" w:rsidRPr="00000994" w:rsidRDefault="00353984" w:rsidP="000E5C00">
            <w:pPr>
              <w:pStyle w:val="TableParagraph"/>
              <w:widowControl/>
              <w:kinsoku w:val="0"/>
              <w:overflowPunct w:val="0"/>
              <w:rPr>
                <w:sz w:val="22"/>
                <w:szCs w:val="18"/>
              </w:rPr>
            </w:pPr>
            <w:r w:rsidRPr="00000994">
              <w:rPr>
                <w:b/>
                <w:bCs/>
                <w:sz w:val="22"/>
              </w:rPr>
              <w:t xml:space="preserve">STANDARD AGREEMENT </w:t>
            </w:r>
            <w:r w:rsidRPr="00780A41">
              <w:rPr>
                <w:sz w:val="16"/>
              </w:rPr>
              <w:t>rev Dec 2019</w:t>
            </w:r>
          </w:p>
        </w:tc>
        <w:tc>
          <w:tcPr>
            <w:tcW w:w="3225" w:type="dxa"/>
            <w:tcBorders>
              <w:top w:val="single" w:sz="6" w:space="0" w:color="000000"/>
              <w:left w:val="single" w:sz="6" w:space="0" w:color="000000"/>
              <w:bottom w:val="none" w:sz="6" w:space="0" w:color="auto"/>
              <w:right w:val="single" w:sz="4" w:space="0" w:color="000000"/>
            </w:tcBorders>
            <w:tcMar>
              <w:top w:w="14" w:type="dxa"/>
              <w:left w:w="14" w:type="dxa"/>
              <w:bottom w:w="14" w:type="dxa"/>
              <w:right w:w="14" w:type="dxa"/>
            </w:tcMar>
          </w:tcPr>
          <w:p w14:paraId="1C9F2D55" w14:textId="77777777" w:rsidR="00353984" w:rsidRPr="00000994" w:rsidRDefault="00353984" w:rsidP="000E5C00">
            <w:pPr>
              <w:pStyle w:val="TableParagraph"/>
              <w:widowControl/>
              <w:kinsoku w:val="0"/>
              <w:overflowPunct w:val="0"/>
              <w:rPr>
                <w:sz w:val="16"/>
                <w:szCs w:val="20"/>
              </w:rPr>
            </w:pPr>
            <w:r w:rsidRPr="00000994">
              <w:rPr>
                <w:sz w:val="16"/>
                <w:szCs w:val="20"/>
              </w:rPr>
              <w:t>AGREEMENT NUMBER</w:t>
            </w:r>
          </w:p>
        </w:tc>
      </w:tr>
      <w:tr w:rsidR="00353984" w:rsidRPr="00000994" w14:paraId="71D37648" w14:textId="77777777" w:rsidTr="005E4E7E">
        <w:trPr>
          <w:jc w:val="center"/>
        </w:trPr>
        <w:tc>
          <w:tcPr>
            <w:tcW w:w="7935" w:type="dxa"/>
            <w:gridSpan w:val="3"/>
            <w:vMerge/>
            <w:tcBorders>
              <w:right w:val="single" w:sz="6" w:space="0" w:color="000000"/>
            </w:tcBorders>
            <w:tcMar>
              <w:top w:w="14" w:type="dxa"/>
              <w:left w:w="14" w:type="dxa"/>
              <w:bottom w:w="14" w:type="dxa"/>
              <w:right w:w="14" w:type="dxa"/>
            </w:tcMar>
          </w:tcPr>
          <w:p w14:paraId="4D0B589F" w14:textId="77777777" w:rsidR="00353984" w:rsidRPr="00000994" w:rsidRDefault="00353984" w:rsidP="000E5C00">
            <w:pPr>
              <w:pStyle w:val="Heading2"/>
              <w:keepNext w:val="0"/>
              <w:kinsoku w:val="0"/>
              <w:overflowPunct w:val="0"/>
              <w:rPr>
                <w:rFonts w:ascii="Times New Roman" w:hAnsi="Times New Roman"/>
                <w:szCs w:val="2"/>
              </w:rPr>
            </w:pPr>
          </w:p>
        </w:tc>
        <w:tc>
          <w:tcPr>
            <w:tcW w:w="3225" w:type="dxa"/>
            <w:tcBorders>
              <w:top w:val="none" w:sz="6" w:space="0" w:color="auto"/>
              <w:left w:val="single" w:sz="6" w:space="0" w:color="000000"/>
              <w:bottom w:val="single" w:sz="6" w:space="0" w:color="000000"/>
              <w:right w:val="single" w:sz="4" w:space="0" w:color="000000"/>
            </w:tcBorders>
            <w:tcMar>
              <w:top w:w="14" w:type="dxa"/>
              <w:bottom w:w="14" w:type="dxa"/>
            </w:tcMar>
          </w:tcPr>
          <w:p w14:paraId="4753B855" w14:textId="77777777" w:rsidR="00353984" w:rsidRPr="00000994" w:rsidRDefault="00353984" w:rsidP="000E5C00">
            <w:pPr>
              <w:pStyle w:val="TableParagraph"/>
              <w:widowControl/>
              <w:kinsoku w:val="0"/>
              <w:overflowPunct w:val="0"/>
              <w:rPr>
                <w:b/>
                <w:bCs/>
                <w:sz w:val="22"/>
              </w:rPr>
            </w:pPr>
            <w:r w:rsidRPr="00000994">
              <w:rPr>
                <w:b/>
                <w:bCs/>
                <w:sz w:val="22"/>
                <w:highlight w:val="yellow"/>
              </w:rPr>
              <w:t>[@AGMT#]</w:t>
            </w:r>
          </w:p>
        </w:tc>
      </w:tr>
      <w:tr w:rsidR="00353984" w:rsidRPr="00000994" w14:paraId="6C94A98B" w14:textId="77777777" w:rsidTr="005E4E7E">
        <w:trPr>
          <w:jc w:val="center"/>
        </w:trPr>
        <w:tc>
          <w:tcPr>
            <w:tcW w:w="7935" w:type="dxa"/>
            <w:gridSpan w:val="3"/>
            <w:vMerge/>
            <w:tcBorders>
              <w:right w:val="single" w:sz="6" w:space="0" w:color="000000"/>
            </w:tcBorders>
            <w:noWrap/>
            <w:tcMar>
              <w:top w:w="14" w:type="dxa"/>
              <w:left w:w="14" w:type="dxa"/>
              <w:bottom w:w="14" w:type="dxa"/>
              <w:right w:w="14" w:type="dxa"/>
            </w:tcMar>
          </w:tcPr>
          <w:p w14:paraId="586DAD74" w14:textId="77777777" w:rsidR="00353984" w:rsidRPr="00000994" w:rsidRDefault="00353984" w:rsidP="000E5C00">
            <w:pPr>
              <w:pStyle w:val="TableParagraph"/>
              <w:widowControl/>
              <w:kinsoku w:val="0"/>
              <w:overflowPunct w:val="0"/>
              <w:rPr>
                <w:sz w:val="22"/>
                <w:szCs w:val="18"/>
              </w:rPr>
            </w:pPr>
          </w:p>
        </w:tc>
        <w:tc>
          <w:tcPr>
            <w:tcW w:w="3225" w:type="dxa"/>
            <w:tcBorders>
              <w:top w:val="single" w:sz="6" w:space="0" w:color="000000"/>
              <w:left w:val="single" w:sz="6" w:space="0" w:color="000000"/>
              <w:bottom w:val="none" w:sz="6" w:space="0" w:color="auto"/>
              <w:right w:val="single" w:sz="4" w:space="0" w:color="000000"/>
            </w:tcBorders>
            <w:noWrap/>
            <w:tcMar>
              <w:top w:w="14" w:type="dxa"/>
              <w:left w:w="14" w:type="dxa"/>
              <w:bottom w:w="14" w:type="dxa"/>
              <w:right w:w="14" w:type="dxa"/>
            </w:tcMar>
          </w:tcPr>
          <w:p w14:paraId="02A41A61" w14:textId="77777777" w:rsidR="00353984" w:rsidRPr="00000994" w:rsidRDefault="00353984" w:rsidP="000E5C00">
            <w:pPr>
              <w:pStyle w:val="TableParagraph"/>
              <w:widowControl/>
              <w:kinsoku w:val="0"/>
              <w:overflowPunct w:val="0"/>
              <w:rPr>
                <w:sz w:val="16"/>
                <w:szCs w:val="20"/>
              </w:rPr>
            </w:pPr>
            <w:r w:rsidRPr="00000994">
              <w:rPr>
                <w:sz w:val="16"/>
                <w:szCs w:val="20"/>
              </w:rPr>
              <w:t>FEDERAL EMPLOYER ID</w:t>
            </w:r>
          </w:p>
        </w:tc>
      </w:tr>
      <w:tr w:rsidR="00353984" w:rsidRPr="00000994" w14:paraId="5249777B" w14:textId="77777777" w:rsidTr="005E4E7E">
        <w:trPr>
          <w:jc w:val="center"/>
        </w:trPr>
        <w:tc>
          <w:tcPr>
            <w:tcW w:w="7935" w:type="dxa"/>
            <w:gridSpan w:val="3"/>
            <w:vMerge/>
            <w:tcBorders>
              <w:bottom w:val="double" w:sz="4" w:space="0" w:color="000000"/>
              <w:right w:val="single" w:sz="6" w:space="0" w:color="000000"/>
            </w:tcBorders>
            <w:tcMar>
              <w:top w:w="14" w:type="dxa"/>
              <w:bottom w:w="14" w:type="dxa"/>
            </w:tcMar>
          </w:tcPr>
          <w:p w14:paraId="1E391D15" w14:textId="77777777" w:rsidR="00353984" w:rsidRPr="00000994" w:rsidRDefault="00353984" w:rsidP="000E5C00">
            <w:pPr>
              <w:pStyle w:val="Heading2"/>
              <w:keepNext w:val="0"/>
              <w:kinsoku w:val="0"/>
              <w:overflowPunct w:val="0"/>
              <w:rPr>
                <w:rFonts w:ascii="Times New Roman" w:hAnsi="Times New Roman"/>
                <w:szCs w:val="2"/>
              </w:rPr>
            </w:pPr>
          </w:p>
        </w:tc>
        <w:tc>
          <w:tcPr>
            <w:tcW w:w="3225" w:type="dxa"/>
            <w:tcBorders>
              <w:top w:val="none" w:sz="6" w:space="0" w:color="auto"/>
              <w:left w:val="single" w:sz="6" w:space="0" w:color="000000"/>
              <w:bottom w:val="double" w:sz="4" w:space="0" w:color="000000"/>
              <w:right w:val="single" w:sz="4" w:space="0" w:color="000000"/>
            </w:tcBorders>
            <w:tcMar>
              <w:top w:w="14" w:type="dxa"/>
              <w:bottom w:w="14" w:type="dxa"/>
            </w:tcMar>
          </w:tcPr>
          <w:p w14:paraId="101D621C" w14:textId="77777777" w:rsidR="00353984" w:rsidRPr="00000994" w:rsidRDefault="00353984" w:rsidP="000E5C00">
            <w:pPr>
              <w:pStyle w:val="TableParagraph"/>
              <w:widowControl/>
              <w:kinsoku w:val="0"/>
              <w:overflowPunct w:val="0"/>
              <w:rPr>
                <w:b/>
                <w:bCs/>
                <w:sz w:val="22"/>
              </w:rPr>
            </w:pPr>
            <w:r w:rsidRPr="00000994">
              <w:rPr>
                <w:b/>
                <w:bCs/>
                <w:sz w:val="22"/>
                <w:highlight w:val="yellow"/>
              </w:rPr>
              <w:t>[@FEIN]</w:t>
            </w:r>
          </w:p>
        </w:tc>
      </w:tr>
      <w:tr w:rsidR="00353984" w:rsidRPr="00000994" w14:paraId="73AA43BD" w14:textId="77777777" w:rsidTr="005E4E7E">
        <w:trPr>
          <w:jc w:val="center"/>
        </w:trPr>
        <w:tc>
          <w:tcPr>
            <w:tcW w:w="508" w:type="dxa"/>
            <w:tcBorders>
              <w:top w:val="double" w:sz="4" w:space="0" w:color="000000"/>
              <w:left w:val="single" w:sz="4" w:space="0" w:color="000000"/>
              <w:right w:val="single" w:sz="6" w:space="0" w:color="000000"/>
            </w:tcBorders>
          </w:tcPr>
          <w:p w14:paraId="67798312" w14:textId="77777777" w:rsidR="00353984" w:rsidRPr="00000994" w:rsidRDefault="00353984" w:rsidP="000E5C00">
            <w:pPr>
              <w:pStyle w:val="TableParagraph"/>
              <w:widowControl/>
              <w:kinsoku w:val="0"/>
              <w:overflowPunct w:val="0"/>
              <w:rPr>
                <w:sz w:val="22"/>
              </w:rPr>
            </w:pPr>
            <w:r w:rsidRPr="00000994">
              <w:rPr>
                <w:sz w:val="22"/>
              </w:rPr>
              <w:t>1.</w:t>
            </w:r>
          </w:p>
        </w:tc>
        <w:tc>
          <w:tcPr>
            <w:tcW w:w="10652" w:type="dxa"/>
            <w:gridSpan w:val="3"/>
            <w:tcBorders>
              <w:top w:val="double" w:sz="4" w:space="0" w:color="000000"/>
              <w:bottom w:val="single" w:sz="4" w:space="0" w:color="000000"/>
              <w:right w:val="single" w:sz="4" w:space="0" w:color="000000"/>
            </w:tcBorders>
          </w:tcPr>
          <w:p w14:paraId="3BA63E21" w14:textId="77777777" w:rsidR="00353984" w:rsidRPr="00000994" w:rsidRDefault="00353984" w:rsidP="000E5C00">
            <w:pPr>
              <w:pStyle w:val="TableParagraph"/>
              <w:widowControl/>
              <w:kinsoku w:val="0"/>
              <w:overflowPunct w:val="0"/>
              <w:rPr>
                <w:sz w:val="22"/>
              </w:rPr>
            </w:pPr>
            <w:r w:rsidRPr="00000994">
              <w:rPr>
                <w:sz w:val="22"/>
              </w:rPr>
              <w:t xml:space="preserve">In this agreement (“Agreement”), the term “Contractor” refers to </w:t>
            </w:r>
            <w:r w:rsidRPr="00000994">
              <w:rPr>
                <w:b/>
                <w:bCs/>
                <w:sz w:val="22"/>
                <w:highlight w:val="yellow"/>
              </w:rPr>
              <w:t>[@CONTRACTOR]</w:t>
            </w:r>
            <w:r w:rsidRPr="00000994">
              <w:rPr>
                <w:b/>
                <w:bCs/>
                <w:sz w:val="22"/>
              </w:rPr>
              <w:t>,</w:t>
            </w:r>
            <w:r w:rsidRPr="00000994">
              <w:rPr>
                <w:sz w:val="22"/>
              </w:rPr>
              <w:t xml:space="preserve"> and the term “Judicial Council” or “Council” refers to the </w:t>
            </w:r>
            <w:r w:rsidRPr="00000994">
              <w:rPr>
                <w:b/>
                <w:bCs/>
                <w:sz w:val="22"/>
              </w:rPr>
              <w:t>Judicial Council of California</w:t>
            </w:r>
            <w:r w:rsidRPr="00000994">
              <w:rPr>
                <w:sz w:val="22"/>
              </w:rPr>
              <w:t>.</w:t>
            </w:r>
          </w:p>
        </w:tc>
      </w:tr>
      <w:tr w:rsidR="00353984" w:rsidRPr="00000994" w14:paraId="1E254E5D" w14:textId="77777777" w:rsidTr="005E4E7E">
        <w:trPr>
          <w:jc w:val="center"/>
        </w:trPr>
        <w:tc>
          <w:tcPr>
            <w:tcW w:w="508" w:type="dxa"/>
            <w:tcBorders>
              <w:top w:val="single" w:sz="4" w:space="0" w:color="000000"/>
              <w:left w:val="single" w:sz="4" w:space="0" w:color="000000"/>
              <w:right w:val="single" w:sz="6" w:space="0" w:color="000000"/>
            </w:tcBorders>
          </w:tcPr>
          <w:p w14:paraId="65F59C00" w14:textId="77777777" w:rsidR="00353984" w:rsidRPr="00000994" w:rsidRDefault="00353984" w:rsidP="000E5C00">
            <w:pPr>
              <w:pStyle w:val="TableParagraph"/>
              <w:widowControl/>
              <w:kinsoku w:val="0"/>
              <w:overflowPunct w:val="0"/>
              <w:rPr>
                <w:sz w:val="22"/>
              </w:rPr>
            </w:pPr>
            <w:r w:rsidRPr="00000994">
              <w:rPr>
                <w:sz w:val="22"/>
              </w:rPr>
              <w:t>2.</w:t>
            </w:r>
          </w:p>
        </w:tc>
        <w:tc>
          <w:tcPr>
            <w:tcW w:w="10652" w:type="dxa"/>
            <w:gridSpan w:val="3"/>
            <w:tcBorders>
              <w:top w:val="single" w:sz="4" w:space="0" w:color="000000"/>
              <w:bottom w:val="single" w:sz="4" w:space="0" w:color="000000"/>
              <w:right w:val="single" w:sz="4" w:space="0" w:color="000000"/>
            </w:tcBorders>
          </w:tcPr>
          <w:p w14:paraId="1A6E8D09" w14:textId="77777777" w:rsidR="00353984" w:rsidRPr="00000994" w:rsidRDefault="00353984" w:rsidP="000E5C00">
            <w:pPr>
              <w:pStyle w:val="ListParagraph"/>
              <w:kinsoku w:val="0"/>
              <w:overflowPunct w:val="0"/>
              <w:ind w:left="0"/>
              <w:rPr>
                <w:sz w:val="22"/>
                <w:szCs w:val="24"/>
              </w:rPr>
            </w:pPr>
            <w:r w:rsidRPr="00000994">
              <w:rPr>
                <w:sz w:val="22"/>
                <w:szCs w:val="24"/>
              </w:rPr>
              <w:t xml:space="preserve">This agreement is effective as of </w:t>
            </w:r>
            <w:r w:rsidRPr="00000994">
              <w:rPr>
                <w:b/>
                <w:bCs/>
                <w:sz w:val="22"/>
                <w:szCs w:val="24"/>
                <w:highlight w:val="yellow"/>
              </w:rPr>
              <w:t>[@EFFDATE]</w:t>
            </w:r>
            <w:r w:rsidRPr="00000994">
              <w:rPr>
                <w:sz w:val="22"/>
                <w:szCs w:val="24"/>
              </w:rPr>
              <w:t xml:space="preserve"> (“Effective Date”) and expires on the later of either </w:t>
            </w:r>
            <w:r w:rsidRPr="00000994">
              <w:rPr>
                <w:b/>
                <w:bCs/>
                <w:sz w:val="22"/>
                <w:szCs w:val="24"/>
                <w:highlight w:val="yellow"/>
              </w:rPr>
              <w:t>[@EXPDATE]</w:t>
            </w:r>
            <w:r w:rsidRPr="00000994">
              <w:rPr>
                <w:sz w:val="22"/>
                <w:szCs w:val="24"/>
              </w:rPr>
              <w:t xml:space="preserve"> or upon final payment (“Expiration Date”). </w:t>
            </w:r>
          </w:p>
        </w:tc>
      </w:tr>
      <w:tr w:rsidR="00353984" w:rsidRPr="00000994" w14:paraId="7719D7A5" w14:textId="77777777" w:rsidTr="005E4E7E">
        <w:trPr>
          <w:jc w:val="center"/>
        </w:trPr>
        <w:tc>
          <w:tcPr>
            <w:tcW w:w="508" w:type="dxa"/>
            <w:tcBorders>
              <w:top w:val="single" w:sz="4" w:space="0" w:color="000000"/>
              <w:left w:val="single" w:sz="4" w:space="0" w:color="000000"/>
              <w:right w:val="single" w:sz="6" w:space="0" w:color="000000"/>
            </w:tcBorders>
          </w:tcPr>
          <w:p w14:paraId="183C1330" w14:textId="77777777" w:rsidR="00353984" w:rsidRPr="00000994" w:rsidRDefault="00353984" w:rsidP="000E5C00">
            <w:pPr>
              <w:pStyle w:val="TableParagraph"/>
              <w:widowControl/>
              <w:kinsoku w:val="0"/>
              <w:overflowPunct w:val="0"/>
              <w:rPr>
                <w:sz w:val="22"/>
              </w:rPr>
            </w:pPr>
            <w:r w:rsidRPr="00000994">
              <w:rPr>
                <w:sz w:val="22"/>
              </w:rPr>
              <w:t>3.</w:t>
            </w:r>
          </w:p>
        </w:tc>
        <w:tc>
          <w:tcPr>
            <w:tcW w:w="10652" w:type="dxa"/>
            <w:gridSpan w:val="3"/>
            <w:tcBorders>
              <w:top w:val="single" w:sz="4" w:space="0" w:color="000000"/>
              <w:bottom w:val="single" w:sz="4" w:space="0" w:color="000000"/>
              <w:right w:val="single" w:sz="4" w:space="0" w:color="000000"/>
            </w:tcBorders>
          </w:tcPr>
          <w:p w14:paraId="53B8E444" w14:textId="77777777" w:rsidR="00353984" w:rsidRPr="00000994" w:rsidRDefault="00353984" w:rsidP="000E5C00">
            <w:pPr>
              <w:pStyle w:val="ListParagraph"/>
              <w:kinsoku w:val="0"/>
              <w:overflowPunct w:val="0"/>
              <w:ind w:left="0"/>
              <w:rPr>
                <w:sz w:val="22"/>
                <w:szCs w:val="24"/>
              </w:rPr>
            </w:pPr>
            <w:r w:rsidRPr="00000994">
              <w:rPr>
                <w:sz w:val="22"/>
                <w:szCs w:val="24"/>
              </w:rPr>
              <w:t xml:space="preserve">The maximum amount the Council may pay Contractor under this Agreement is </w:t>
            </w:r>
            <w:r w:rsidRPr="00000994">
              <w:rPr>
                <w:b/>
                <w:bCs/>
                <w:sz w:val="22"/>
                <w:szCs w:val="24"/>
              </w:rPr>
              <w:t>$</w:t>
            </w:r>
            <w:r w:rsidRPr="00000994">
              <w:rPr>
                <w:b/>
                <w:bCs/>
                <w:sz w:val="22"/>
                <w:szCs w:val="24"/>
                <w:highlight w:val="yellow"/>
              </w:rPr>
              <w:t>[@AMOUNT]</w:t>
            </w:r>
            <w:r w:rsidRPr="00000994">
              <w:rPr>
                <w:sz w:val="22"/>
                <w:szCs w:val="24"/>
              </w:rPr>
              <w:t xml:space="preserve"> (the “Contract Amount”).</w:t>
            </w:r>
          </w:p>
        </w:tc>
      </w:tr>
      <w:tr w:rsidR="00353984" w:rsidRPr="00000994" w14:paraId="5E9C5903" w14:textId="77777777" w:rsidTr="005E4E7E">
        <w:trPr>
          <w:jc w:val="center"/>
        </w:trPr>
        <w:tc>
          <w:tcPr>
            <w:tcW w:w="508" w:type="dxa"/>
            <w:tcBorders>
              <w:top w:val="single" w:sz="4" w:space="0" w:color="000000"/>
              <w:left w:val="single" w:sz="4" w:space="0" w:color="000000"/>
              <w:right w:val="single" w:sz="6" w:space="0" w:color="000000"/>
            </w:tcBorders>
          </w:tcPr>
          <w:p w14:paraId="3572D811" w14:textId="77777777" w:rsidR="00353984" w:rsidRPr="00000994" w:rsidRDefault="00353984" w:rsidP="000E5C00">
            <w:pPr>
              <w:pStyle w:val="TableParagraph"/>
              <w:widowControl/>
              <w:kinsoku w:val="0"/>
              <w:overflowPunct w:val="0"/>
              <w:rPr>
                <w:sz w:val="22"/>
              </w:rPr>
            </w:pPr>
            <w:r w:rsidRPr="00000994">
              <w:rPr>
                <w:sz w:val="22"/>
              </w:rPr>
              <w:t xml:space="preserve">4. </w:t>
            </w:r>
          </w:p>
        </w:tc>
        <w:tc>
          <w:tcPr>
            <w:tcW w:w="10652" w:type="dxa"/>
            <w:gridSpan w:val="3"/>
            <w:tcBorders>
              <w:top w:val="single" w:sz="4" w:space="0" w:color="000000"/>
              <w:bottom w:val="single" w:sz="4" w:space="0" w:color="000000"/>
              <w:right w:val="single" w:sz="4" w:space="0" w:color="000000"/>
            </w:tcBorders>
          </w:tcPr>
          <w:p w14:paraId="11D7D939" w14:textId="215D0923" w:rsidR="00353984" w:rsidRPr="00000994" w:rsidRDefault="00353984" w:rsidP="005E4E7E">
            <w:pPr>
              <w:pStyle w:val="ListParagraph"/>
              <w:kinsoku w:val="0"/>
              <w:overflowPunct w:val="0"/>
              <w:ind w:left="0"/>
              <w:rPr>
                <w:sz w:val="22"/>
                <w:szCs w:val="24"/>
              </w:rPr>
            </w:pPr>
            <w:r w:rsidRPr="00000994">
              <w:rPr>
                <w:sz w:val="22"/>
                <w:szCs w:val="24"/>
              </w:rPr>
              <w:t xml:space="preserve">The purpose or title of this Agreement is: </w:t>
            </w:r>
            <w:r w:rsidR="00CB1220">
              <w:rPr>
                <w:b/>
                <w:bCs/>
                <w:sz w:val="22"/>
                <w:szCs w:val="24"/>
              </w:rPr>
              <w:t xml:space="preserve">Special </w:t>
            </w:r>
            <w:r w:rsidR="005E4E7E" w:rsidRPr="005E4E7E">
              <w:rPr>
                <w:b/>
                <w:bCs/>
                <w:sz w:val="22"/>
                <w:szCs w:val="24"/>
              </w:rPr>
              <w:t>Inspection</w:t>
            </w:r>
            <w:r w:rsidR="00CB1220">
              <w:rPr>
                <w:b/>
                <w:bCs/>
                <w:sz w:val="22"/>
                <w:szCs w:val="24"/>
              </w:rPr>
              <w:t xml:space="preserve">s and Materials Testing </w:t>
            </w:r>
            <w:r w:rsidR="005E4E7E">
              <w:rPr>
                <w:b/>
                <w:bCs/>
                <w:sz w:val="22"/>
                <w:szCs w:val="24"/>
              </w:rPr>
              <w:t xml:space="preserve">at the </w:t>
            </w:r>
            <w:r w:rsidR="005E4E7E" w:rsidRPr="005E4E7E">
              <w:rPr>
                <w:b/>
                <w:bCs/>
                <w:sz w:val="22"/>
                <w:szCs w:val="24"/>
              </w:rPr>
              <w:t>New Modesto Courthouse</w:t>
            </w:r>
            <w:r w:rsidR="005E4E7E">
              <w:rPr>
                <w:b/>
                <w:bCs/>
                <w:sz w:val="22"/>
                <w:szCs w:val="24"/>
              </w:rPr>
              <w:t>.</w:t>
            </w:r>
            <w:r w:rsidR="005E4E7E" w:rsidRPr="005E4E7E">
              <w:rPr>
                <w:b/>
                <w:bCs/>
                <w:sz w:val="22"/>
                <w:szCs w:val="24"/>
              </w:rPr>
              <w:t xml:space="preserve"> </w:t>
            </w:r>
          </w:p>
          <w:p w14:paraId="20B51967" w14:textId="77777777" w:rsidR="00353984" w:rsidRPr="00000994" w:rsidRDefault="00353984" w:rsidP="0012155A">
            <w:pPr>
              <w:pStyle w:val="ListParagraph"/>
              <w:kinsoku w:val="0"/>
              <w:overflowPunct w:val="0"/>
              <w:spacing w:beforeLines="50" w:before="120"/>
              <w:ind w:left="0"/>
              <w:rPr>
                <w:sz w:val="16"/>
                <w:szCs w:val="16"/>
              </w:rPr>
            </w:pPr>
            <w:r w:rsidRPr="00000994">
              <w:rPr>
                <w:i/>
                <w:sz w:val="16"/>
                <w:szCs w:val="16"/>
              </w:rPr>
              <w:t xml:space="preserve">The purpose or title listed above is for administrative reference only and does not </w:t>
            </w:r>
            <w:r w:rsidRPr="00000994">
              <w:rPr>
                <w:i/>
                <w:color w:val="000000"/>
                <w:sz w:val="16"/>
                <w:szCs w:val="16"/>
              </w:rPr>
              <w:t xml:space="preserve">define, </w:t>
            </w:r>
            <w:r w:rsidRPr="00000994">
              <w:rPr>
                <w:bCs/>
                <w:i/>
                <w:color w:val="000000"/>
                <w:sz w:val="16"/>
                <w:szCs w:val="16"/>
              </w:rPr>
              <w:t>limit</w:t>
            </w:r>
            <w:r w:rsidRPr="00000994">
              <w:rPr>
                <w:i/>
                <w:color w:val="000000"/>
                <w:sz w:val="16"/>
                <w:szCs w:val="16"/>
              </w:rPr>
              <w:t xml:space="preserve">, or </w:t>
            </w:r>
            <w:r w:rsidRPr="00000994">
              <w:rPr>
                <w:bCs/>
                <w:i/>
                <w:color w:val="000000"/>
                <w:sz w:val="16"/>
                <w:szCs w:val="16"/>
              </w:rPr>
              <w:t>construe</w:t>
            </w:r>
            <w:r w:rsidRPr="00000994">
              <w:rPr>
                <w:i/>
                <w:color w:val="000000"/>
                <w:sz w:val="16"/>
                <w:szCs w:val="16"/>
              </w:rPr>
              <w:t xml:space="preserve"> the scope or extent of this Agreement.</w:t>
            </w:r>
          </w:p>
        </w:tc>
      </w:tr>
      <w:tr w:rsidR="00353984" w:rsidRPr="00000994" w14:paraId="3A66B4B2" w14:textId="77777777" w:rsidTr="005E4E7E">
        <w:trPr>
          <w:jc w:val="center"/>
        </w:trPr>
        <w:tc>
          <w:tcPr>
            <w:tcW w:w="508" w:type="dxa"/>
            <w:vMerge w:val="restart"/>
            <w:tcBorders>
              <w:top w:val="single" w:sz="4" w:space="0" w:color="000000"/>
              <w:left w:val="single" w:sz="4" w:space="0" w:color="000000"/>
              <w:right w:val="single" w:sz="6" w:space="0" w:color="000000"/>
            </w:tcBorders>
          </w:tcPr>
          <w:p w14:paraId="2F0FA4B4" w14:textId="77777777" w:rsidR="00353984" w:rsidRPr="00000994" w:rsidRDefault="00353984" w:rsidP="000E5C00">
            <w:pPr>
              <w:pStyle w:val="TableParagraph"/>
              <w:widowControl/>
              <w:kinsoku w:val="0"/>
              <w:overflowPunct w:val="0"/>
              <w:rPr>
                <w:sz w:val="22"/>
              </w:rPr>
            </w:pPr>
            <w:r w:rsidRPr="00000994">
              <w:rPr>
                <w:sz w:val="22"/>
              </w:rPr>
              <w:t>5.</w:t>
            </w:r>
          </w:p>
        </w:tc>
        <w:tc>
          <w:tcPr>
            <w:tcW w:w="10652" w:type="dxa"/>
            <w:gridSpan w:val="3"/>
            <w:tcBorders>
              <w:top w:val="single" w:sz="4" w:space="0" w:color="000000"/>
              <w:right w:val="single" w:sz="4" w:space="0" w:color="000000"/>
            </w:tcBorders>
          </w:tcPr>
          <w:p w14:paraId="062E545A" w14:textId="77777777" w:rsidR="00353984" w:rsidRPr="00000994" w:rsidRDefault="00353984" w:rsidP="005E4E7E">
            <w:pPr>
              <w:pStyle w:val="ListParagraph"/>
              <w:kinsoku w:val="0"/>
              <w:overflowPunct w:val="0"/>
              <w:ind w:left="0"/>
              <w:rPr>
                <w:sz w:val="22"/>
                <w:szCs w:val="24"/>
              </w:rPr>
            </w:pPr>
            <w:r w:rsidRPr="00000994">
              <w:rPr>
                <w:sz w:val="22"/>
                <w:szCs w:val="24"/>
              </w:rPr>
              <w:t>The parties agree that this Agreement, made up of this coversheet, the 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w:t>
            </w:r>
          </w:p>
        </w:tc>
      </w:tr>
      <w:tr w:rsidR="00353984" w:rsidRPr="00000994" w14:paraId="0564437B" w14:textId="77777777" w:rsidTr="005E4E7E">
        <w:trPr>
          <w:jc w:val="center"/>
        </w:trPr>
        <w:tc>
          <w:tcPr>
            <w:tcW w:w="508" w:type="dxa"/>
            <w:vMerge/>
            <w:tcBorders>
              <w:top w:val="single" w:sz="4" w:space="0" w:color="000000"/>
              <w:left w:val="single" w:sz="4" w:space="0" w:color="000000"/>
              <w:right w:val="single" w:sz="6" w:space="0" w:color="000000"/>
            </w:tcBorders>
          </w:tcPr>
          <w:p w14:paraId="112EECC1" w14:textId="77777777" w:rsidR="00353984" w:rsidRPr="00000994" w:rsidRDefault="00353984" w:rsidP="000E5C00">
            <w:pPr>
              <w:pStyle w:val="TableParagraph"/>
              <w:widowControl/>
              <w:kinsoku w:val="0"/>
              <w:overflowPunct w:val="0"/>
              <w:rPr>
                <w:sz w:val="22"/>
              </w:rPr>
            </w:pPr>
          </w:p>
        </w:tc>
        <w:tc>
          <w:tcPr>
            <w:tcW w:w="10652" w:type="dxa"/>
            <w:gridSpan w:val="3"/>
            <w:tcBorders>
              <w:bottom w:val="single" w:sz="4" w:space="0" w:color="000000"/>
              <w:right w:val="single" w:sz="4" w:space="0" w:color="000000"/>
            </w:tcBorders>
          </w:tcPr>
          <w:p w14:paraId="503D64A8" w14:textId="7FF130C5" w:rsidR="00353984" w:rsidRPr="009B599D" w:rsidRDefault="00353984" w:rsidP="0012155A">
            <w:pPr>
              <w:pStyle w:val="BodyText"/>
              <w:tabs>
                <w:tab w:val="clear" w:pos="360"/>
              </w:tabs>
              <w:kinsoku w:val="0"/>
              <w:overflowPunct w:val="0"/>
              <w:spacing w:line="240" w:lineRule="auto"/>
              <w:rPr>
                <w:sz w:val="22"/>
                <w:szCs w:val="24"/>
              </w:rPr>
            </w:pPr>
            <w:r w:rsidRPr="009B599D">
              <w:rPr>
                <w:sz w:val="22"/>
                <w:szCs w:val="24"/>
              </w:rPr>
              <w:t>Appendix A – Goods and Services</w:t>
            </w:r>
          </w:p>
          <w:p w14:paraId="62E9025B" w14:textId="20E413AB" w:rsidR="003201E1" w:rsidRPr="009B599D" w:rsidRDefault="003201E1" w:rsidP="0012155A">
            <w:pPr>
              <w:pStyle w:val="BodyText"/>
              <w:tabs>
                <w:tab w:val="clear" w:pos="360"/>
              </w:tabs>
              <w:kinsoku w:val="0"/>
              <w:overflowPunct w:val="0"/>
              <w:spacing w:line="240" w:lineRule="auto"/>
              <w:ind w:left="720"/>
              <w:rPr>
                <w:sz w:val="22"/>
                <w:szCs w:val="24"/>
              </w:rPr>
            </w:pPr>
            <w:r w:rsidRPr="009B599D">
              <w:rPr>
                <w:sz w:val="22"/>
                <w:szCs w:val="24"/>
              </w:rPr>
              <w:t xml:space="preserve">Attachment 1 to Appendix A – Duties and </w:t>
            </w:r>
            <w:r w:rsidR="00F1545F" w:rsidRPr="009B599D">
              <w:rPr>
                <w:sz w:val="22"/>
                <w:szCs w:val="24"/>
              </w:rPr>
              <w:t>Performance</w:t>
            </w:r>
          </w:p>
          <w:p w14:paraId="7ABC32D8" w14:textId="4EB0AEB1" w:rsidR="009B599D" w:rsidRPr="009B599D" w:rsidRDefault="009B599D" w:rsidP="0012155A">
            <w:pPr>
              <w:pStyle w:val="BodyText"/>
              <w:tabs>
                <w:tab w:val="clear" w:pos="360"/>
              </w:tabs>
              <w:kinsoku w:val="0"/>
              <w:overflowPunct w:val="0"/>
              <w:spacing w:line="240" w:lineRule="auto"/>
              <w:ind w:left="720"/>
              <w:rPr>
                <w:sz w:val="22"/>
                <w:szCs w:val="24"/>
              </w:rPr>
            </w:pPr>
            <w:r w:rsidRPr="009B599D">
              <w:rPr>
                <w:sz w:val="22"/>
                <w:szCs w:val="24"/>
              </w:rPr>
              <w:t xml:space="preserve">Attachment 2 to Appendix </w:t>
            </w:r>
            <w:r>
              <w:rPr>
                <w:sz w:val="22"/>
                <w:szCs w:val="24"/>
              </w:rPr>
              <w:t>A</w:t>
            </w:r>
            <w:r w:rsidRPr="009B599D">
              <w:rPr>
                <w:sz w:val="22"/>
                <w:szCs w:val="24"/>
              </w:rPr>
              <w:t xml:space="preserve"> – </w:t>
            </w:r>
            <w:bookmarkStart w:id="0" w:name="_Hlk77322569"/>
            <w:r w:rsidRPr="009B599D">
              <w:rPr>
                <w:sz w:val="22"/>
                <w:szCs w:val="24"/>
              </w:rPr>
              <w:t>Contractor’s Key Personnel</w:t>
            </w:r>
            <w:r>
              <w:rPr>
                <w:sz w:val="22"/>
                <w:szCs w:val="24"/>
              </w:rPr>
              <w:t xml:space="preserve"> and Subcontractors</w:t>
            </w:r>
            <w:bookmarkEnd w:id="0"/>
          </w:p>
          <w:p w14:paraId="5E4B51E1" w14:textId="4AAD9AA2" w:rsidR="00353984" w:rsidRPr="009B599D" w:rsidRDefault="00353984" w:rsidP="0012155A">
            <w:pPr>
              <w:pStyle w:val="BodyText"/>
              <w:tabs>
                <w:tab w:val="clear" w:pos="360"/>
              </w:tabs>
              <w:kinsoku w:val="0"/>
              <w:overflowPunct w:val="0"/>
              <w:spacing w:line="240" w:lineRule="auto"/>
              <w:rPr>
                <w:sz w:val="22"/>
                <w:szCs w:val="24"/>
              </w:rPr>
            </w:pPr>
            <w:r w:rsidRPr="009B599D">
              <w:rPr>
                <w:sz w:val="22"/>
                <w:szCs w:val="24"/>
              </w:rPr>
              <w:t>Appendix B – Payment Provisions</w:t>
            </w:r>
          </w:p>
          <w:p w14:paraId="46704E83" w14:textId="01E8267B" w:rsidR="00000994" w:rsidRDefault="00000994" w:rsidP="0012155A">
            <w:pPr>
              <w:pStyle w:val="BodyText"/>
              <w:tabs>
                <w:tab w:val="clear" w:pos="360"/>
              </w:tabs>
              <w:kinsoku w:val="0"/>
              <w:overflowPunct w:val="0"/>
              <w:spacing w:line="240" w:lineRule="auto"/>
              <w:ind w:left="720"/>
              <w:rPr>
                <w:sz w:val="22"/>
                <w:szCs w:val="24"/>
              </w:rPr>
            </w:pPr>
            <w:r w:rsidRPr="009B599D">
              <w:rPr>
                <w:sz w:val="22"/>
                <w:szCs w:val="24"/>
              </w:rPr>
              <w:t>Attachment 1 to Appendix B – Billing Rates</w:t>
            </w:r>
            <w:r w:rsidR="00196F76">
              <w:rPr>
                <w:sz w:val="22"/>
                <w:szCs w:val="24"/>
              </w:rPr>
              <w:t xml:space="preserve"> for Services</w:t>
            </w:r>
          </w:p>
          <w:p w14:paraId="4218E6DE" w14:textId="33ED4A86" w:rsidR="004364C8" w:rsidRDefault="004364C8" w:rsidP="0012155A">
            <w:pPr>
              <w:pStyle w:val="BodyText"/>
              <w:tabs>
                <w:tab w:val="clear" w:pos="360"/>
              </w:tabs>
              <w:kinsoku w:val="0"/>
              <w:overflowPunct w:val="0"/>
              <w:spacing w:line="240" w:lineRule="auto"/>
              <w:ind w:left="720"/>
              <w:rPr>
                <w:sz w:val="22"/>
                <w:szCs w:val="24"/>
              </w:rPr>
            </w:pPr>
            <w:bookmarkStart w:id="1" w:name="_Hlk77334329"/>
            <w:r w:rsidRPr="009B599D">
              <w:rPr>
                <w:sz w:val="22"/>
                <w:szCs w:val="24"/>
              </w:rPr>
              <w:t xml:space="preserve">Attachment </w:t>
            </w:r>
            <w:r>
              <w:rPr>
                <w:sz w:val="22"/>
                <w:szCs w:val="24"/>
              </w:rPr>
              <w:t>2</w:t>
            </w:r>
            <w:r w:rsidRPr="009B599D">
              <w:rPr>
                <w:sz w:val="22"/>
                <w:szCs w:val="24"/>
              </w:rPr>
              <w:t xml:space="preserve"> to Appendix B </w:t>
            </w:r>
            <w:bookmarkEnd w:id="1"/>
            <w:r w:rsidRPr="009B599D">
              <w:rPr>
                <w:sz w:val="22"/>
                <w:szCs w:val="24"/>
              </w:rPr>
              <w:t xml:space="preserve">– </w:t>
            </w:r>
            <w:r w:rsidRPr="004364C8">
              <w:rPr>
                <w:sz w:val="22"/>
                <w:szCs w:val="24"/>
              </w:rPr>
              <w:t>Judicial Council’s Travel and Living Expenses Guidelines</w:t>
            </w:r>
          </w:p>
          <w:p w14:paraId="3150CA73" w14:textId="7B537482" w:rsidR="00DE7374" w:rsidRPr="009B599D" w:rsidRDefault="00DE7374" w:rsidP="0012155A">
            <w:pPr>
              <w:pStyle w:val="BodyText"/>
              <w:tabs>
                <w:tab w:val="clear" w:pos="360"/>
              </w:tabs>
              <w:kinsoku w:val="0"/>
              <w:overflowPunct w:val="0"/>
              <w:spacing w:line="240" w:lineRule="auto"/>
              <w:ind w:left="720"/>
              <w:rPr>
                <w:sz w:val="22"/>
                <w:szCs w:val="24"/>
              </w:rPr>
            </w:pPr>
            <w:r>
              <w:rPr>
                <w:sz w:val="22"/>
                <w:szCs w:val="24"/>
              </w:rPr>
              <w:t>Attachment 3 to Appendix B – Request for Payment</w:t>
            </w:r>
          </w:p>
          <w:p w14:paraId="0A90FE35" w14:textId="77777777" w:rsidR="00353984" w:rsidRPr="009B599D" w:rsidRDefault="00353984" w:rsidP="0012155A">
            <w:pPr>
              <w:pStyle w:val="BodyText"/>
              <w:tabs>
                <w:tab w:val="clear" w:pos="360"/>
              </w:tabs>
              <w:kinsoku w:val="0"/>
              <w:overflowPunct w:val="0"/>
              <w:spacing w:line="240" w:lineRule="auto"/>
              <w:rPr>
                <w:sz w:val="22"/>
                <w:szCs w:val="24"/>
              </w:rPr>
            </w:pPr>
            <w:r w:rsidRPr="009B599D">
              <w:rPr>
                <w:sz w:val="22"/>
                <w:szCs w:val="24"/>
              </w:rPr>
              <w:t>Appendix C – General Provisions</w:t>
            </w:r>
          </w:p>
          <w:p w14:paraId="7774E615" w14:textId="77777777" w:rsidR="00353984" w:rsidRPr="009B599D" w:rsidRDefault="00353984" w:rsidP="0012155A">
            <w:pPr>
              <w:pStyle w:val="BodyText"/>
              <w:tabs>
                <w:tab w:val="clear" w:pos="360"/>
              </w:tabs>
              <w:kinsoku w:val="0"/>
              <w:overflowPunct w:val="0"/>
              <w:spacing w:line="240" w:lineRule="auto"/>
              <w:rPr>
                <w:sz w:val="22"/>
                <w:szCs w:val="24"/>
              </w:rPr>
            </w:pPr>
            <w:r w:rsidRPr="009B599D">
              <w:rPr>
                <w:sz w:val="22"/>
                <w:szCs w:val="24"/>
              </w:rPr>
              <w:t>Appendix D – Defined Terms</w:t>
            </w:r>
          </w:p>
          <w:p w14:paraId="06151443" w14:textId="5BFFA28D" w:rsidR="003201E1" w:rsidRPr="009B599D" w:rsidRDefault="003201E1" w:rsidP="0012155A">
            <w:pPr>
              <w:pStyle w:val="ListParagraph"/>
              <w:kinsoku w:val="0"/>
              <w:overflowPunct w:val="0"/>
              <w:ind w:left="0"/>
              <w:rPr>
                <w:sz w:val="22"/>
                <w:szCs w:val="24"/>
              </w:rPr>
            </w:pPr>
            <w:r w:rsidRPr="009B599D">
              <w:rPr>
                <w:sz w:val="22"/>
                <w:szCs w:val="24"/>
              </w:rPr>
              <w:t xml:space="preserve">Appendix </w:t>
            </w:r>
            <w:r w:rsidR="001218D1">
              <w:rPr>
                <w:sz w:val="22"/>
                <w:szCs w:val="24"/>
              </w:rPr>
              <w:t>E</w:t>
            </w:r>
            <w:r w:rsidRPr="009B599D">
              <w:rPr>
                <w:sz w:val="22"/>
                <w:szCs w:val="24"/>
              </w:rPr>
              <w:t xml:space="preserve"> – Judicial Council Tool Policy</w:t>
            </w:r>
          </w:p>
          <w:p w14:paraId="71B70602" w14:textId="3DD91A7B" w:rsidR="003201E1" w:rsidRPr="009B599D" w:rsidRDefault="003201E1" w:rsidP="0012155A">
            <w:pPr>
              <w:pStyle w:val="ListParagraph"/>
              <w:kinsoku w:val="0"/>
              <w:overflowPunct w:val="0"/>
              <w:ind w:left="0"/>
              <w:rPr>
                <w:sz w:val="22"/>
                <w:szCs w:val="24"/>
              </w:rPr>
            </w:pPr>
            <w:r w:rsidRPr="009B599D">
              <w:rPr>
                <w:sz w:val="22"/>
                <w:szCs w:val="24"/>
              </w:rPr>
              <w:t xml:space="preserve">Appendix </w:t>
            </w:r>
            <w:r w:rsidR="001218D1">
              <w:rPr>
                <w:sz w:val="22"/>
                <w:szCs w:val="24"/>
              </w:rPr>
              <w:t>F</w:t>
            </w:r>
            <w:r w:rsidRPr="009B599D">
              <w:rPr>
                <w:sz w:val="22"/>
                <w:szCs w:val="24"/>
              </w:rPr>
              <w:t xml:space="preserve"> – Judicial Council Background Check Policy</w:t>
            </w:r>
          </w:p>
          <w:p w14:paraId="427FA545" w14:textId="4372ECB5" w:rsidR="001218D1" w:rsidRPr="009B599D" w:rsidRDefault="001218D1" w:rsidP="0012155A">
            <w:pPr>
              <w:pStyle w:val="ListParagraph"/>
              <w:kinsoku w:val="0"/>
              <w:overflowPunct w:val="0"/>
              <w:ind w:left="0"/>
              <w:rPr>
                <w:sz w:val="22"/>
                <w:szCs w:val="24"/>
              </w:rPr>
            </w:pPr>
            <w:r w:rsidRPr="009B599D">
              <w:rPr>
                <w:sz w:val="22"/>
                <w:szCs w:val="24"/>
              </w:rPr>
              <w:t xml:space="preserve">Appendix </w:t>
            </w:r>
            <w:r>
              <w:rPr>
                <w:sz w:val="22"/>
                <w:szCs w:val="24"/>
              </w:rPr>
              <w:t>G</w:t>
            </w:r>
            <w:r w:rsidRPr="009B599D">
              <w:rPr>
                <w:sz w:val="22"/>
                <w:szCs w:val="24"/>
              </w:rPr>
              <w:t xml:space="preserve"> – </w:t>
            </w:r>
            <w:r w:rsidR="00780A41" w:rsidRPr="00780A41">
              <w:rPr>
                <w:sz w:val="22"/>
                <w:szCs w:val="24"/>
              </w:rPr>
              <w:t xml:space="preserve">Public Works Contracts </w:t>
            </w:r>
            <w:r w:rsidR="00780A41">
              <w:rPr>
                <w:sz w:val="22"/>
                <w:szCs w:val="24"/>
              </w:rPr>
              <w:t>a</w:t>
            </w:r>
            <w:r w:rsidR="00780A41" w:rsidRPr="00780A41">
              <w:rPr>
                <w:sz w:val="22"/>
                <w:szCs w:val="24"/>
              </w:rPr>
              <w:t>nd Prevailing Wage Laws</w:t>
            </w:r>
          </w:p>
          <w:p w14:paraId="33AAD5C2" w14:textId="52975796" w:rsidR="001218D1" w:rsidRPr="009B599D" w:rsidRDefault="001218D1" w:rsidP="0012155A">
            <w:pPr>
              <w:pStyle w:val="ListParagraph"/>
              <w:kinsoku w:val="0"/>
              <w:overflowPunct w:val="0"/>
              <w:ind w:left="0"/>
              <w:rPr>
                <w:sz w:val="22"/>
                <w:szCs w:val="24"/>
              </w:rPr>
            </w:pPr>
            <w:r w:rsidRPr="009B599D">
              <w:rPr>
                <w:sz w:val="22"/>
                <w:szCs w:val="24"/>
              </w:rPr>
              <w:t xml:space="preserve">Appendix </w:t>
            </w:r>
            <w:r>
              <w:rPr>
                <w:sz w:val="22"/>
                <w:szCs w:val="24"/>
              </w:rPr>
              <w:t>H</w:t>
            </w:r>
            <w:r w:rsidRPr="009B599D">
              <w:rPr>
                <w:sz w:val="22"/>
                <w:szCs w:val="24"/>
              </w:rPr>
              <w:t xml:space="preserve"> – Prevailing Wage and Related Labor </w:t>
            </w:r>
            <w:r>
              <w:rPr>
                <w:sz w:val="22"/>
                <w:szCs w:val="24"/>
              </w:rPr>
              <w:t xml:space="preserve">Requirements </w:t>
            </w:r>
            <w:r w:rsidRPr="009B599D">
              <w:rPr>
                <w:sz w:val="22"/>
                <w:szCs w:val="24"/>
              </w:rPr>
              <w:t>Certification</w:t>
            </w:r>
            <w:r>
              <w:rPr>
                <w:sz w:val="22"/>
                <w:szCs w:val="24"/>
              </w:rPr>
              <w:t xml:space="preserve"> (*)</w:t>
            </w:r>
          </w:p>
          <w:p w14:paraId="4E08AABC" w14:textId="575E56DF" w:rsidR="001218D1" w:rsidRPr="009B599D" w:rsidRDefault="001218D1" w:rsidP="0012155A">
            <w:pPr>
              <w:pStyle w:val="ListParagraph"/>
              <w:kinsoku w:val="0"/>
              <w:overflowPunct w:val="0"/>
              <w:ind w:left="0"/>
              <w:rPr>
                <w:sz w:val="22"/>
                <w:szCs w:val="24"/>
              </w:rPr>
            </w:pPr>
            <w:r w:rsidRPr="009B599D">
              <w:rPr>
                <w:sz w:val="22"/>
                <w:szCs w:val="24"/>
              </w:rPr>
              <w:t xml:space="preserve">Appendix </w:t>
            </w:r>
            <w:r>
              <w:rPr>
                <w:sz w:val="22"/>
                <w:szCs w:val="24"/>
              </w:rPr>
              <w:t>I</w:t>
            </w:r>
            <w:r w:rsidRPr="009B599D">
              <w:rPr>
                <w:sz w:val="22"/>
                <w:szCs w:val="24"/>
              </w:rPr>
              <w:t xml:space="preserve"> – </w:t>
            </w:r>
            <w:r w:rsidR="0012155A" w:rsidRPr="0012155A">
              <w:rPr>
                <w:sz w:val="22"/>
                <w:szCs w:val="24"/>
              </w:rPr>
              <w:t>Workers' Compensation Certification</w:t>
            </w:r>
            <w:r w:rsidR="0012155A">
              <w:rPr>
                <w:sz w:val="22"/>
                <w:szCs w:val="24"/>
              </w:rPr>
              <w:t xml:space="preserve"> (*)</w:t>
            </w:r>
          </w:p>
          <w:p w14:paraId="4A327100" w14:textId="59379CC6" w:rsidR="003201E1" w:rsidRPr="009B599D" w:rsidRDefault="003201E1" w:rsidP="0012155A">
            <w:pPr>
              <w:pStyle w:val="ListParagraph"/>
              <w:kinsoku w:val="0"/>
              <w:overflowPunct w:val="0"/>
              <w:ind w:left="0"/>
              <w:rPr>
                <w:sz w:val="22"/>
                <w:szCs w:val="24"/>
              </w:rPr>
            </w:pPr>
            <w:r w:rsidRPr="009B599D">
              <w:rPr>
                <w:sz w:val="22"/>
                <w:szCs w:val="24"/>
              </w:rPr>
              <w:t xml:space="preserve">Appendix </w:t>
            </w:r>
            <w:r w:rsidR="001218D1">
              <w:rPr>
                <w:sz w:val="22"/>
                <w:szCs w:val="24"/>
              </w:rPr>
              <w:t>J</w:t>
            </w:r>
            <w:r w:rsidRPr="009B599D">
              <w:rPr>
                <w:sz w:val="22"/>
                <w:szCs w:val="24"/>
              </w:rPr>
              <w:t xml:space="preserve"> – </w:t>
            </w:r>
            <w:r w:rsidR="0012155A" w:rsidRPr="009B599D">
              <w:rPr>
                <w:sz w:val="22"/>
                <w:szCs w:val="24"/>
              </w:rPr>
              <w:t>Unruh Civil Rights Act and FEHA</w:t>
            </w:r>
            <w:r w:rsidR="0012155A">
              <w:rPr>
                <w:sz w:val="22"/>
                <w:szCs w:val="24"/>
              </w:rPr>
              <w:t xml:space="preserve"> (*)</w:t>
            </w:r>
          </w:p>
          <w:p w14:paraId="4BD65A35" w14:textId="77777777" w:rsidR="00000994" w:rsidRDefault="003201E1" w:rsidP="0012155A">
            <w:pPr>
              <w:pStyle w:val="ListParagraph"/>
              <w:kinsoku w:val="0"/>
              <w:overflowPunct w:val="0"/>
              <w:ind w:left="0"/>
              <w:rPr>
                <w:sz w:val="22"/>
                <w:szCs w:val="24"/>
              </w:rPr>
            </w:pPr>
            <w:r w:rsidRPr="009B599D">
              <w:rPr>
                <w:sz w:val="22"/>
                <w:szCs w:val="24"/>
              </w:rPr>
              <w:t xml:space="preserve">Appendix </w:t>
            </w:r>
            <w:r w:rsidR="001218D1">
              <w:rPr>
                <w:sz w:val="22"/>
                <w:szCs w:val="24"/>
              </w:rPr>
              <w:t>K</w:t>
            </w:r>
            <w:r w:rsidRPr="009B599D">
              <w:rPr>
                <w:sz w:val="22"/>
                <w:szCs w:val="24"/>
              </w:rPr>
              <w:t xml:space="preserve"> – Disabled Veteran’s Business Enterprise Participation Certification</w:t>
            </w:r>
            <w:r w:rsidR="001218D1">
              <w:rPr>
                <w:sz w:val="22"/>
                <w:szCs w:val="24"/>
              </w:rPr>
              <w:t xml:space="preserve"> (**)</w:t>
            </w:r>
          </w:p>
          <w:p w14:paraId="7B05BD1C" w14:textId="0D55A9C0" w:rsidR="0012155A" w:rsidRPr="0012155A" w:rsidRDefault="0012155A" w:rsidP="0012155A">
            <w:pPr>
              <w:pStyle w:val="ListParagraph"/>
              <w:kinsoku w:val="0"/>
              <w:overflowPunct w:val="0"/>
              <w:spacing w:beforeLines="50" w:before="120"/>
              <w:ind w:left="360" w:hanging="360"/>
              <w:rPr>
                <w:sz w:val="20"/>
                <w:szCs w:val="24"/>
              </w:rPr>
            </w:pPr>
            <w:r>
              <w:rPr>
                <w:sz w:val="22"/>
                <w:szCs w:val="24"/>
              </w:rPr>
              <w:t>*</w:t>
            </w:r>
            <w:r>
              <w:rPr>
                <w:sz w:val="22"/>
                <w:szCs w:val="24"/>
              </w:rPr>
              <w:tab/>
            </w:r>
            <w:r w:rsidRPr="0012155A">
              <w:rPr>
                <w:sz w:val="20"/>
                <w:szCs w:val="24"/>
              </w:rPr>
              <w:t>Contractor shall complete and sign Appendix H, I, and J and return the originals of these documents to the Judicial Council prior to commencing any work on the Project (as those terms are defined in the Contract Documents).</w:t>
            </w:r>
          </w:p>
          <w:p w14:paraId="5AABA19F" w14:textId="058987F5" w:rsidR="0012155A" w:rsidRPr="009B599D" w:rsidRDefault="0012155A" w:rsidP="0012155A">
            <w:pPr>
              <w:pStyle w:val="ListParagraph"/>
              <w:kinsoku w:val="0"/>
              <w:overflowPunct w:val="0"/>
              <w:ind w:left="360" w:hanging="360"/>
              <w:rPr>
                <w:sz w:val="22"/>
                <w:szCs w:val="24"/>
              </w:rPr>
            </w:pPr>
            <w:r>
              <w:rPr>
                <w:sz w:val="22"/>
                <w:szCs w:val="24"/>
              </w:rPr>
              <w:t>**</w:t>
            </w:r>
            <w:r>
              <w:rPr>
                <w:sz w:val="22"/>
                <w:szCs w:val="24"/>
              </w:rPr>
              <w:tab/>
            </w:r>
            <w:r w:rsidRPr="0012155A">
              <w:rPr>
                <w:sz w:val="20"/>
                <w:szCs w:val="24"/>
              </w:rPr>
              <w:t>Contractor shall complete and sign Appendix K upon completion of the Project and prior to final payment.</w:t>
            </w:r>
          </w:p>
        </w:tc>
      </w:tr>
      <w:tr w:rsidR="00353984" w:rsidRPr="00A86A95" w14:paraId="7D193ACC"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shd w:val="clear" w:color="auto" w:fill="E0E0E0"/>
          </w:tcPr>
          <w:p w14:paraId="5325057D" w14:textId="77777777" w:rsidR="00353984" w:rsidRPr="00A86A95" w:rsidRDefault="00353984" w:rsidP="00000994">
            <w:pPr>
              <w:jc w:val="center"/>
              <w:rPr>
                <w:b/>
              </w:rPr>
            </w:pPr>
            <w:bookmarkStart w:id="2" w:name="_Hlk60307526"/>
            <w:r w:rsidRPr="00A86A95">
              <w:rPr>
                <w:b/>
                <w:sz w:val="20"/>
              </w:rPr>
              <w:t>JUDICIAL COUNCIL’S SIGNATURE</w:t>
            </w:r>
          </w:p>
        </w:tc>
        <w:tc>
          <w:tcPr>
            <w:tcW w:w="5490" w:type="dxa"/>
            <w:gridSpan w:val="2"/>
            <w:tcBorders>
              <w:bottom w:val="single" w:sz="12" w:space="0" w:color="auto"/>
            </w:tcBorders>
            <w:shd w:val="clear" w:color="auto" w:fill="E0E0E0"/>
          </w:tcPr>
          <w:p w14:paraId="4E506400" w14:textId="5B438CB2" w:rsidR="00353984" w:rsidRPr="00A86A95" w:rsidRDefault="00D67417" w:rsidP="00000994">
            <w:pPr>
              <w:jc w:val="center"/>
              <w:rPr>
                <w:b/>
              </w:rPr>
            </w:pPr>
            <w:r>
              <w:rPr>
                <w:b/>
                <w:sz w:val="20"/>
              </w:rPr>
              <w:t>CONTRACTOR</w:t>
            </w:r>
            <w:r w:rsidR="00353984" w:rsidRPr="00A86A95">
              <w:rPr>
                <w:b/>
                <w:sz w:val="20"/>
              </w:rPr>
              <w:t>’S SIGNATURE</w:t>
            </w:r>
          </w:p>
        </w:tc>
      </w:tr>
      <w:tr w:rsidR="00353984" w:rsidRPr="00A86A95" w14:paraId="0A452BC1"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vMerge w:val="restart"/>
            <w:tcMar>
              <w:top w:w="14" w:type="dxa"/>
              <w:left w:w="14" w:type="dxa"/>
              <w:bottom w:w="14" w:type="dxa"/>
              <w:right w:w="14" w:type="dxa"/>
            </w:tcMar>
            <w:vAlign w:val="center"/>
          </w:tcPr>
          <w:p w14:paraId="4BF1AC67" w14:textId="77777777" w:rsidR="00353984" w:rsidRPr="00000994" w:rsidRDefault="00353984" w:rsidP="00000994">
            <w:pPr>
              <w:jc w:val="center"/>
              <w:rPr>
                <w:rFonts w:ascii="Times New Roman Bold" w:hAnsi="Times New Roman Bold"/>
                <w:b/>
                <w:bCs/>
                <w:sz w:val="22"/>
              </w:rPr>
            </w:pPr>
            <w:r w:rsidRPr="00000994">
              <w:rPr>
                <w:rFonts w:ascii="Times New Roman Bold" w:hAnsi="Times New Roman Bold"/>
                <w:b/>
                <w:bCs/>
                <w:sz w:val="22"/>
              </w:rPr>
              <w:t>Judicial Council of California</w:t>
            </w:r>
          </w:p>
        </w:tc>
        <w:tc>
          <w:tcPr>
            <w:tcW w:w="5490" w:type="dxa"/>
            <w:gridSpan w:val="2"/>
            <w:tcBorders>
              <w:bottom w:val="nil"/>
            </w:tcBorders>
            <w:tcMar>
              <w:top w:w="14" w:type="dxa"/>
              <w:left w:w="29" w:type="dxa"/>
              <w:bottom w:w="14" w:type="dxa"/>
              <w:right w:w="29" w:type="dxa"/>
            </w:tcMar>
          </w:tcPr>
          <w:p w14:paraId="116FD4D8" w14:textId="2D280460" w:rsidR="00353984" w:rsidRPr="00A86A95" w:rsidRDefault="00D67417" w:rsidP="00000994">
            <w:pPr>
              <w:rPr>
                <w:sz w:val="18"/>
              </w:rPr>
            </w:pPr>
            <w:r>
              <w:rPr>
                <w:sz w:val="14"/>
              </w:rPr>
              <w:t>CONTRACTOR</w:t>
            </w:r>
            <w:r w:rsidR="00353984" w:rsidRPr="00A86A95">
              <w:rPr>
                <w:sz w:val="14"/>
              </w:rPr>
              <w:t xml:space="preserve">’S NAME </w:t>
            </w:r>
            <w:r w:rsidR="00353984" w:rsidRPr="00A86A95">
              <w:rPr>
                <w:i/>
                <w:sz w:val="14"/>
              </w:rPr>
              <w:t xml:space="preserve">(if </w:t>
            </w:r>
            <w:r>
              <w:rPr>
                <w:i/>
                <w:sz w:val="14"/>
              </w:rPr>
              <w:t>Contractor</w:t>
            </w:r>
            <w:r w:rsidR="00353984" w:rsidRPr="00A86A95">
              <w:rPr>
                <w:i/>
                <w:sz w:val="14"/>
              </w:rPr>
              <w:t xml:space="preserve"> is not an individual person, state whether </w:t>
            </w:r>
            <w:r>
              <w:rPr>
                <w:i/>
                <w:sz w:val="14"/>
              </w:rPr>
              <w:t>Contractor</w:t>
            </w:r>
            <w:r w:rsidR="00353984" w:rsidRPr="00A86A95">
              <w:rPr>
                <w:i/>
                <w:sz w:val="14"/>
              </w:rPr>
              <w:t xml:space="preserve"> is a corporation, partnership, etc.)  </w:t>
            </w:r>
          </w:p>
        </w:tc>
      </w:tr>
      <w:tr w:rsidR="00353984" w:rsidRPr="00A86A95" w14:paraId="3EA467A5"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vMerge/>
            <w:tcMar>
              <w:top w:w="14" w:type="dxa"/>
              <w:bottom w:w="14" w:type="dxa"/>
            </w:tcMar>
          </w:tcPr>
          <w:p w14:paraId="1AAC30F4" w14:textId="77777777" w:rsidR="00353984" w:rsidRPr="00A86A95" w:rsidRDefault="00353984" w:rsidP="00000994">
            <w:pPr>
              <w:jc w:val="center"/>
            </w:pPr>
          </w:p>
        </w:tc>
        <w:tc>
          <w:tcPr>
            <w:tcW w:w="5490" w:type="dxa"/>
            <w:gridSpan w:val="2"/>
            <w:tcBorders>
              <w:top w:val="nil"/>
              <w:bottom w:val="single" w:sz="12" w:space="0" w:color="auto"/>
            </w:tcBorders>
            <w:tcMar>
              <w:top w:w="14" w:type="dxa"/>
              <w:left w:w="58" w:type="dxa"/>
              <w:bottom w:w="14" w:type="dxa"/>
              <w:right w:w="58" w:type="dxa"/>
            </w:tcMar>
            <w:vAlign w:val="bottom"/>
          </w:tcPr>
          <w:p w14:paraId="5ADED010" w14:textId="780DF5B0" w:rsidR="00353984" w:rsidRPr="00000994" w:rsidRDefault="00353984" w:rsidP="00000994">
            <w:pPr>
              <w:jc w:val="center"/>
              <w:rPr>
                <w:rFonts w:ascii="Times New Roman Bold" w:hAnsi="Times New Roman Bold"/>
                <w:b/>
                <w:bCs/>
                <w:sz w:val="22"/>
                <w:szCs w:val="24"/>
              </w:rPr>
            </w:pPr>
            <w:r w:rsidRPr="00000994">
              <w:rPr>
                <w:rFonts w:ascii="Times New Roman Bold" w:hAnsi="Times New Roman Bold"/>
                <w:b/>
                <w:bCs/>
                <w:sz w:val="22"/>
                <w:szCs w:val="24"/>
                <w:highlight w:val="yellow"/>
              </w:rPr>
              <w:t>[@CONTRACTOR]</w:t>
            </w:r>
          </w:p>
          <w:p w14:paraId="30E0E455" w14:textId="5E8AE899" w:rsidR="00353984" w:rsidRPr="0012155A" w:rsidRDefault="00D67417" w:rsidP="0012155A">
            <w:pPr>
              <w:spacing w:before="80"/>
              <w:rPr>
                <w:sz w:val="20"/>
              </w:rPr>
            </w:pPr>
            <w:r>
              <w:rPr>
                <w:sz w:val="20"/>
              </w:rPr>
              <w:t xml:space="preserve">Entity Type: </w:t>
            </w:r>
            <w:r w:rsidRPr="00D67417">
              <w:rPr>
                <w:sz w:val="20"/>
                <w:szCs w:val="24"/>
                <w:highlight w:val="yellow"/>
              </w:rPr>
              <w:t>[@TYPE]</w:t>
            </w:r>
          </w:p>
        </w:tc>
      </w:tr>
      <w:tr w:rsidR="00353984" w:rsidRPr="00A86A95" w14:paraId="113238E2"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single" w:sz="8" w:space="0" w:color="auto"/>
              <w:bottom w:val="nil"/>
            </w:tcBorders>
            <w:tcMar>
              <w:top w:w="0" w:type="dxa"/>
              <w:left w:w="29" w:type="dxa"/>
              <w:bottom w:w="0" w:type="dxa"/>
              <w:right w:w="29" w:type="dxa"/>
            </w:tcMar>
          </w:tcPr>
          <w:p w14:paraId="44290BD1" w14:textId="77777777" w:rsidR="00353984" w:rsidRPr="00A86A95" w:rsidRDefault="00353984" w:rsidP="00000994">
            <w:pPr>
              <w:rPr>
                <w:sz w:val="14"/>
              </w:rPr>
            </w:pPr>
            <w:r w:rsidRPr="00A86A95">
              <w:rPr>
                <w:sz w:val="14"/>
              </w:rPr>
              <w:t xml:space="preserve">BY </w:t>
            </w:r>
            <w:r w:rsidRPr="00A86A95">
              <w:rPr>
                <w:i/>
                <w:sz w:val="14"/>
              </w:rPr>
              <w:t>(Authorized Signature)</w:t>
            </w:r>
          </w:p>
        </w:tc>
        <w:tc>
          <w:tcPr>
            <w:tcW w:w="5490" w:type="dxa"/>
            <w:gridSpan w:val="2"/>
            <w:tcBorders>
              <w:top w:val="single" w:sz="12" w:space="0" w:color="auto"/>
              <w:bottom w:val="nil"/>
            </w:tcBorders>
            <w:tcMar>
              <w:top w:w="0" w:type="dxa"/>
              <w:left w:w="29" w:type="dxa"/>
              <w:bottom w:w="0" w:type="dxa"/>
              <w:right w:w="29" w:type="dxa"/>
            </w:tcMar>
          </w:tcPr>
          <w:p w14:paraId="75B739D3" w14:textId="77777777" w:rsidR="00353984" w:rsidRPr="00A86A95" w:rsidRDefault="00353984" w:rsidP="00000994">
            <w:pPr>
              <w:rPr>
                <w:b/>
                <w:bCs/>
                <w:sz w:val="13"/>
              </w:rPr>
            </w:pPr>
            <w:r w:rsidRPr="00A86A95">
              <w:rPr>
                <w:sz w:val="14"/>
              </w:rPr>
              <w:t xml:space="preserve">BY </w:t>
            </w:r>
            <w:r w:rsidRPr="00A86A95">
              <w:rPr>
                <w:i/>
                <w:sz w:val="14"/>
              </w:rPr>
              <w:t>(Authorized Signature)</w:t>
            </w:r>
          </w:p>
        </w:tc>
      </w:tr>
      <w:tr w:rsidR="00353984" w:rsidRPr="00A86A95" w14:paraId="2A2297C6"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54"/>
          <w:jc w:val="center"/>
        </w:trPr>
        <w:tc>
          <w:tcPr>
            <w:tcW w:w="5670" w:type="dxa"/>
            <w:gridSpan w:val="2"/>
            <w:tcBorders>
              <w:top w:val="nil"/>
              <w:bottom w:val="single" w:sz="8" w:space="0" w:color="auto"/>
            </w:tcBorders>
          </w:tcPr>
          <w:p w14:paraId="4EBCF8DD" w14:textId="77777777" w:rsidR="00353984" w:rsidRPr="00A86A95" w:rsidRDefault="00353984" w:rsidP="00000994">
            <w:pPr>
              <w:rPr>
                <w:sz w:val="18"/>
              </w:rPr>
            </w:pPr>
            <w:r w:rsidRPr="00A86A95">
              <w:rPr>
                <w:sz w:val="14"/>
              </w:rPr>
              <w:t xml:space="preserve"> </w:t>
            </w:r>
            <w:r w:rsidRPr="00A86A95">
              <w:rPr>
                <w:sz w:val="28"/>
              </w:rPr>
              <w:sym w:font="Wingdings" w:char="F03F"/>
            </w:r>
          </w:p>
        </w:tc>
        <w:tc>
          <w:tcPr>
            <w:tcW w:w="5490" w:type="dxa"/>
            <w:gridSpan w:val="2"/>
            <w:tcBorders>
              <w:top w:val="nil"/>
              <w:bottom w:val="single" w:sz="8" w:space="0" w:color="auto"/>
            </w:tcBorders>
          </w:tcPr>
          <w:p w14:paraId="42A40A0E" w14:textId="77777777" w:rsidR="00353984" w:rsidRPr="00A86A95" w:rsidRDefault="00353984" w:rsidP="00000994">
            <w:pPr>
              <w:rPr>
                <w:sz w:val="18"/>
              </w:rPr>
            </w:pPr>
            <w:r w:rsidRPr="00A86A95">
              <w:rPr>
                <w:sz w:val="28"/>
              </w:rPr>
              <w:sym w:font="Wingdings" w:char="F03F"/>
            </w:r>
          </w:p>
        </w:tc>
      </w:tr>
      <w:tr w:rsidR="00353984" w:rsidRPr="00A86A95" w14:paraId="05DE33F0"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single" w:sz="8" w:space="0" w:color="auto"/>
              <w:bottom w:val="nil"/>
            </w:tcBorders>
            <w:tcMar>
              <w:top w:w="0" w:type="dxa"/>
              <w:left w:w="29" w:type="dxa"/>
              <w:bottom w:w="0" w:type="dxa"/>
              <w:right w:w="29" w:type="dxa"/>
            </w:tcMar>
          </w:tcPr>
          <w:p w14:paraId="0C2554DC" w14:textId="77777777" w:rsidR="00353984" w:rsidRPr="00A86A95" w:rsidRDefault="00353984" w:rsidP="00000994">
            <w:pPr>
              <w:rPr>
                <w:sz w:val="14"/>
              </w:rPr>
            </w:pPr>
            <w:r w:rsidRPr="00A86A95">
              <w:rPr>
                <w:sz w:val="14"/>
              </w:rPr>
              <w:t>PRINTED NAME AND TITLE OF PERSON SIGNING</w:t>
            </w:r>
          </w:p>
        </w:tc>
        <w:tc>
          <w:tcPr>
            <w:tcW w:w="5490" w:type="dxa"/>
            <w:gridSpan w:val="2"/>
            <w:tcBorders>
              <w:top w:val="single" w:sz="8" w:space="0" w:color="auto"/>
              <w:bottom w:val="nil"/>
            </w:tcBorders>
            <w:tcMar>
              <w:top w:w="0" w:type="dxa"/>
              <w:left w:w="29" w:type="dxa"/>
              <w:bottom w:w="0" w:type="dxa"/>
              <w:right w:w="29" w:type="dxa"/>
            </w:tcMar>
          </w:tcPr>
          <w:p w14:paraId="0F352BCE" w14:textId="77777777" w:rsidR="00353984" w:rsidRPr="00A86A95" w:rsidRDefault="00353984" w:rsidP="00000994">
            <w:pPr>
              <w:rPr>
                <w:b/>
                <w:bCs/>
                <w:sz w:val="13"/>
              </w:rPr>
            </w:pPr>
            <w:r w:rsidRPr="00A86A95">
              <w:rPr>
                <w:sz w:val="14"/>
              </w:rPr>
              <w:t>PRINTED NAME AND TITLE OF PERSON SIGNING</w:t>
            </w:r>
          </w:p>
        </w:tc>
      </w:tr>
      <w:tr w:rsidR="00353984" w:rsidRPr="00A86A95" w14:paraId="6269A942"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nil"/>
              <w:bottom w:val="single" w:sz="8" w:space="0" w:color="auto"/>
            </w:tcBorders>
            <w:vAlign w:val="bottom"/>
          </w:tcPr>
          <w:p w14:paraId="387B3735" w14:textId="77777777" w:rsidR="00353984" w:rsidRPr="00000994" w:rsidRDefault="00353984" w:rsidP="00000994">
            <w:pPr>
              <w:rPr>
                <w:sz w:val="22"/>
              </w:rPr>
            </w:pPr>
            <w:r w:rsidRPr="00000994">
              <w:rPr>
                <w:sz w:val="22"/>
              </w:rPr>
              <w:t>Christine Powlan, Supervisor, Facilities Contracts</w:t>
            </w:r>
          </w:p>
        </w:tc>
        <w:tc>
          <w:tcPr>
            <w:tcW w:w="5490" w:type="dxa"/>
            <w:gridSpan w:val="2"/>
            <w:tcBorders>
              <w:top w:val="nil"/>
              <w:bottom w:val="single" w:sz="8" w:space="0" w:color="auto"/>
            </w:tcBorders>
            <w:vAlign w:val="bottom"/>
          </w:tcPr>
          <w:p w14:paraId="6A01CEDB" w14:textId="77777777" w:rsidR="00353984" w:rsidRPr="00000994" w:rsidRDefault="00353984" w:rsidP="00000994">
            <w:pPr>
              <w:rPr>
                <w:sz w:val="22"/>
              </w:rPr>
            </w:pPr>
          </w:p>
        </w:tc>
      </w:tr>
      <w:tr w:rsidR="00353984" w:rsidRPr="00A86A95" w14:paraId="78FD1E76"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single" w:sz="8" w:space="0" w:color="auto"/>
              <w:bottom w:val="nil"/>
            </w:tcBorders>
            <w:tcMar>
              <w:top w:w="0" w:type="dxa"/>
              <w:left w:w="29" w:type="dxa"/>
              <w:bottom w:w="0" w:type="dxa"/>
              <w:right w:w="29" w:type="dxa"/>
            </w:tcMar>
          </w:tcPr>
          <w:p w14:paraId="0A8F32EE" w14:textId="77777777" w:rsidR="00353984" w:rsidRPr="00A86A95" w:rsidRDefault="00353984" w:rsidP="00000994">
            <w:pPr>
              <w:rPr>
                <w:sz w:val="14"/>
              </w:rPr>
            </w:pPr>
            <w:r w:rsidRPr="00A86A95">
              <w:rPr>
                <w:sz w:val="14"/>
              </w:rPr>
              <w:t>DATE EXECUTED</w:t>
            </w:r>
          </w:p>
        </w:tc>
        <w:tc>
          <w:tcPr>
            <w:tcW w:w="5490" w:type="dxa"/>
            <w:gridSpan w:val="2"/>
            <w:tcBorders>
              <w:top w:val="single" w:sz="8" w:space="0" w:color="auto"/>
              <w:bottom w:val="nil"/>
            </w:tcBorders>
            <w:tcMar>
              <w:top w:w="0" w:type="dxa"/>
              <w:left w:w="29" w:type="dxa"/>
              <w:bottom w:w="0" w:type="dxa"/>
              <w:right w:w="29" w:type="dxa"/>
            </w:tcMar>
          </w:tcPr>
          <w:p w14:paraId="32A181CB" w14:textId="77777777" w:rsidR="00353984" w:rsidRPr="00A86A95" w:rsidRDefault="00353984" w:rsidP="00000994">
            <w:pPr>
              <w:rPr>
                <w:b/>
                <w:bCs/>
                <w:sz w:val="13"/>
              </w:rPr>
            </w:pPr>
            <w:r w:rsidRPr="00A86A95">
              <w:rPr>
                <w:sz w:val="14"/>
              </w:rPr>
              <w:t>DATE EXECUTED</w:t>
            </w:r>
          </w:p>
        </w:tc>
      </w:tr>
      <w:tr w:rsidR="00353984" w:rsidRPr="004D1F5B" w14:paraId="4A63BD3F"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nil"/>
              <w:bottom w:val="single" w:sz="8" w:space="0" w:color="auto"/>
            </w:tcBorders>
            <w:tcMar>
              <w:top w:w="29" w:type="dxa"/>
              <w:bottom w:w="58" w:type="dxa"/>
            </w:tcMar>
            <w:vAlign w:val="bottom"/>
          </w:tcPr>
          <w:p w14:paraId="21868D47" w14:textId="77777777" w:rsidR="00353984" w:rsidRPr="00000994" w:rsidRDefault="00353984" w:rsidP="00000994">
            <w:pPr>
              <w:rPr>
                <w:sz w:val="22"/>
                <w:szCs w:val="24"/>
              </w:rPr>
            </w:pPr>
          </w:p>
        </w:tc>
        <w:tc>
          <w:tcPr>
            <w:tcW w:w="5490" w:type="dxa"/>
            <w:gridSpan w:val="2"/>
            <w:tcBorders>
              <w:top w:val="nil"/>
              <w:bottom w:val="single" w:sz="8" w:space="0" w:color="auto"/>
            </w:tcBorders>
            <w:tcMar>
              <w:top w:w="29" w:type="dxa"/>
              <w:bottom w:w="58" w:type="dxa"/>
            </w:tcMar>
            <w:vAlign w:val="bottom"/>
          </w:tcPr>
          <w:p w14:paraId="41E6B2BC" w14:textId="77777777" w:rsidR="00353984" w:rsidRPr="00000994" w:rsidRDefault="00353984" w:rsidP="00000994">
            <w:pPr>
              <w:rPr>
                <w:sz w:val="22"/>
                <w:szCs w:val="24"/>
              </w:rPr>
            </w:pPr>
          </w:p>
        </w:tc>
      </w:tr>
      <w:tr w:rsidR="00353984" w:rsidRPr="00A86A95" w14:paraId="3DBED7C5"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single" w:sz="8" w:space="0" w:color="auto"/>
              <w:bottom w:val="nil"/>
            </w:tcBorders>
            <w:tcMar>
              <w:top w:w="0" w:type="dxa"/>
              <w:left w:w="29" w:type="dxa"/>
              <w:bottom w:w="0" w:type="dxa"/>
              <w:right w:w="29" w:type="dxa"/>
            </w:tcMar>
          </w:tcPr>
          <w:p w14:paraId="6F6009C1" w14:textId="77777777" w:rsidR="00353984" w:rsidRPr="00A86A95" w:rsidRDefault="00353984" w:rsidP="00000994">
            <w:pPr>
              <w:rPr>
                <w:sz w:val="14"/>
              </w:rPr>
            </w:pPr>
            <w:r w:rsidRPr="00A86A95">
              <w:rPr>
                <w:sz w:val="14"/>
              </w:rPr>
              <w:t>ADDRESS</w:t>
            </w:r>
          </w:p>
        </w:tc>
        <w:tc>
          <w:tcPr>
            <w:tcW w:w="5490" w:type="dxa"/>
            <w:gridSpan w:val="2"/>
            <w:tcBorders>
              <w:top w:val="single" w:sz="8" w:space="0" w:color="auto"/>
              <w:bottom w:val="nil"/>
            </w:tcBorders>
            <w:tcMar>
              <w:top w:w="0" w:type="dxa"/>
              <w:left w:w="29" w:type="dxa"/>
              <w:bottom w:w="0" w:type="dxa"/>
              <w:right w:w="29" w:type="dxa"/>
            </w:tcMar>
          </w:tcPr>
          <w:p w14:paraId="52631238" w14:textId="77777777" w:rsidR="00353984" w:rsidRPr="00A86A95" w:rsidRDefault="00353984" w:rsidP="00000994">
            <w:pPr>
              <w:rPr>
                <w:b/>
                <w:bCs/>
                <w:sz w:val="13"/>
              </w:rPr>
            </w:pPr>
            <w:r w:rsidRPr="00A86A95">
              <w:rPr>
                <w:sz w:val="14"/>
              </w:rPr>
              <w:t>ADDRESS</w:t>
            </w:r>
          </w:p>
        </w:tc>
      </w:tr>
      <w:tr w:rsidR="00353984" w:rsidRPr="00A86A95" w14:paraId="74062921" w14:textId="77777777" w:rsidTr="005E4E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5670" w:type="dxa"/>
            <w:gridSpan w:val="2"/>
            <w:tcBorders>
              <w:top w:val="nil"/>
            </w:tcBorders>
          </w:tcPr>
          <w:p w14:paraId="5D6869D8" w14:textId="77777777" w:rsidR="00353984" w:rsidRPr="00000994" w:rsidRDefault="00353984" w:rsidP="00000994">
            <w:pPr>
              <w:rPr>
                <w:sz w:val="22"/>
                <w:szCs w:val="24"/>
              </w:rPr>
            </w:pPr>
            <w:r w:rsidRPr="00000994">
              <w:rPr>
                <w:sz w:val="22"/>
                <w:szCs w:val="24"/>
              </w:rPr>
              <w:t>Branch Accounting and Procurement</w:t>
            </w:r>
          </w:p>
          <w:p w14:paraId="09B1760A" w14:textId="77777777" w:rsidR="00353984" w:rsidRPr="00000994" w:rsidRDefault="00353984" w:rsidP="00000994">
            <w:pPr>
              <w:rPr>
                <w:sz w:val="22"/>
                <w:szCs w:val="24"/>
              </w:rPr>
            </w:pPr>
            <w:r w:rsidRPr="00000994">
              <w:rPr>
                <w:sz w:val="22"/>
                <w:szCs w:val="24"/>
              </w:rPr>
              <w:t>455 Golden Gate Avenue, 6</w:t>
            </w:r>
            <w:r w:rsidRPr="00000994">
              <w:rPr>
                <w:sz w:val="22"/>
                <w:szCs w:val="24"/>
                <w:vertAlign w:val="superscript"/>
              </w:rPr>
              <w:t>th</w:t>
            </w:r>
            <w:r w:rsidRPr="00000994">
              <w:rPr>
                <w:sz w:val="22"/>
                <w:szCs w:val="24"/>
              </w:rPr>
              <w:t xml:space="preserve"> Floor</w:t>
            </w:r>
          </w:p>
          <w:p w14:paraId="780A06B1" w14:textId="77777777" w:rsidR="00353984" w:rsidRPr="00000994" w:rsidRDefault="00353984" w:rsidP="00000994">
            <w:pPr>
              <w:rPr>
                <w:sz w:val="22"/>
                <w:szCs w:val="24"/>
              </w:rPr>
            </w:pPr>
            <w:r w:rsidRPr="00000994">
              <w:rPr>
                <w:sz w:val="22"/>
                <w:szCs w:val="24"/>
              </w:rPr>
              <w:t>San Francisco, CA 94102</w:t>
            </w:r>
          </w:p>
        </w:tc>
        <w:tc>
          <w:tcPr>
            <w:tcW w:w="5490" w:type="dxa"/>
            <w:gridSpan w:val="2"/>
            <w:tcBorders>
              <w:top w:val="nil"/>
            </w:tcBorders>
            <w:shd w:val="clear" w:color="auto" w:fill="auto"/>
          </w:tcPr>
          <w:p w14:paraId="33AFA2D2" w14:textId="77777777" w:rsidR="00353984" w:rsidRPr="00000994" w:rsidRDefault="00353984" w:rsidP="00000994">
            <w:pPr>
              <w:rPr>
                <w:sz w:val="22"/>
                <w:szCs w:val="24"/>
              </w:rPr>
            </w:pPr>
            <w:r w:rsidRPr="00000994">
              <w:rPr>
                <w:sz w:val="22"/>
                <w:szCs w:val="24"/>
                <w:highlight w:val="yellow"/>
              </w:rPr>
              <w:t>[@ADDRESS]</w:t>
            </w:r>
          </w:p>
        </w:tc>
      </w:tr>
      <w:bookmarkEnd w:id="2"/>
    </w:tbl>
    <w:p w14:paraId="27BE26B5" w14:textId="77777777" w:rsidR="005D18DF" w:rsidRDefault="005D18DF" w:rsidP="0012155A">
      <w:pPr>
        <w:pStyle w:val="Title"/>
        <w:spacing w:before="0" w:after="0"/>
        <w:outlineLvl w:val="9"/>
        <w:rPr>
          <w:rFonts w:ascii="Times New Roman" w:eastAsiaTheme="minorEastAsia" w:hAnsi="Times New Roman" w:cs="Times New Roman"/>
          <w:kern w:val="0"/>
          <w:sz w:val="24"/>
          <w:szCs w:val="24"/>
        </w:rPr>
        <w:sectPr w:rsidR="005D18DF" w:rsidSect="0012155A">
          <w:headerReference w:type="default" r:id="rId8"/>
          <w:footerReference w:type="default" r:id="rId9"/>
          <w:type w:val="continuous"/>
          <w:pgSz w:w="12240" w:h="15840" w:code="1"/>
          <w:pgMar w:top="360" w:right="1440" w:bottom="360" w:left="1440" w:header="432" w:footer="432" w:gutter="0"/>
          <w:pgNumType w:start="1"/>
          <w:cols w:space="720"/>
          <w:vAlign w:val="center"/>
          <w:docGrid w:linePitch="360"/>
        </w:sectPr>
      </w:pPr>
    </w:p>
    <w:p w14:paraId="15113E46" w14:textId="31C683E1" w:rsidR="00B7449E" w:rsidRPr="00563C67" w:rsidRDefault="00D6428A" w:rsidP="00276E88">
      <w:pPr>
        <w:pStyle w:val="Title"/>
        <w:spacing w:beforeLines="100" w:afterLines="100" w:after="240"/>
        <w:outlineLvl w:val="9"/>
        <w:rPr>
          <w:rFonts w:ascii="Times New Roman" w:eastAsiaTheme="minorEastAsia" w:hAnsi="Times New Roman" w:cs="Times New Roman"/>
          <w:kern w:val="0"/>
          <w:sz w:val="24"/>
          <w:szCs w:val="24"/>
        </w:rPr>
      </w:pPr>
      <w:r w:rsidRPr="00563C67">
        <w:rPr>
          <w:rFonts w:ascii="Times New Roman" w:eastAsiaTheme="minorEastAsia" w:hAnsi="Times New Roman" w:cs="Times New Roman"/>
          <w:kern w:val="0"/>
          <w:sz w:val="24"/>
          <w:szCs w:val="24"/>
        </w:rPr>
        <w:lastRenderedPageBreak/>
        <w:t>APPENDIX A</w:t>
      </w:r>
    </w:p>
    <w:p w14:paraId="518ECC42" w14:textId="4B12D918" w:rsidR="00B7449E" w:rsidRPr="00FA09D0" w:rsidRDefault="00563C67" w:rsidP="00276E88">
      <w:pPr>
        <w:pStyle w:val="Title"/>
        <w:spacing w:beforeLines="100" w:afterLines="100" w:after="240"/>
        <w:outlineLvl w:val="9"/>
        <w:rPr>
          <w:rFonts w:ascii="Times New Roman Bold" w:hAnsi="Times New Roman Bold" w:cstheme="minorHAnsi"/>
          <w:color w:val="000000" w:themeColor="text1"/>
          <w:sz w:val="24"/>
          <w:szCs w:val="20"/>
        </w:rPr>
      </w:pPr>
      <w:r w:rsidRPr="00FA09D0">
        <w:rPr>
          <w:rFonts w:ascii="Times New Roman Bold" w:hAnsi="Times New Roman Bold" w:cstheme="minorHAnsi"/>
          <w:color w:val="000000" w:themeColor="text1"/>
          <w:sz w:val="24"/>
          <w:szCs w:val="20"/>
        </w:rPr>
        <w:t>GOODS AND SERVICES</w:t>
      </w:r>
    </w:p>
    <w:p w14:paraId="7F6753DE" w14:textId="6F38669B" w:rsidR="00EF6C03" w:rsidRPr="005C68CF" w:rsidRDefault="0014588B" w:rsidP="000E5C00">
      <w:pPr>
        <w:pStyle w:val="Headings"/>
        <w:keepNext w:val="0"/>
        <w:rPr>
          <w:i/>
          <w:lang w:bidi="en-US"/>
        </w:rPr>
      </w:pPr>
      <w:r w:rsidRPr="006F4CD9">
        <w:t xml:space="preserve">Background </w:t>
      </w:r>
      <w:r>
        <w:t>a</w:t>
      </w:r>
      <w:r w:rsidRPr="006F4CD9">
        <w:t xml:space="preserve">nd Purpose </w:t>
      </w:r>
    </w:p>
    <w:p w14:paraId="0FE5E867" w14:textId="2AF5BF2B" w:rsidR="00662FD3" w:rsidRPr="00662FD3" w:rsidRDefault="00662FD3" w:rsidP="00662FD3">
      <w:pPr>
        <w:pStyle w:val="Headings"/>
        <w:numPr>
          <w:ilvl w:val="1"/>
          <w:numId w:val="5"/>
        </w:numPr>
        <w:rPr>
          <w:b w:val="0"/>
          <w:bCs w:val="0"/>
        </w:rPr>
      </w:pPr>
      <w:r w:rsidRPr="00662FD3">
        <w:rPr>
          <w:b w:val="0"/>
          <w:bCs w:val="0"/>
        </w:rPr>
        <w:t>The New Modesto Courthouse project (“Project”) is the building construction and associated site development of a new trial court facility</w:t>
      </w:r>
      <w:r w:rsidR="00306D20">
        <w:rPr>
          <w:b w:val="0"/>
          <w:bCs w:val="0"/>
        </w:rPr>
        <w:t>.</w:t>
      </w:r>
      <w:r w:rsidRPr="00662FD3">
        <w:rPr>
          <w:b w:val="0"/>
          <w:bCs w:val="0"/>
        </w:rPr>
        <w:t xml:space="preserve"> The Project located at 701 10th Street, Modesto, California, is comprised of twenty-seven courtrooms, accommodating approximately 350 judges and court support staff. The building will have eight (8) above grade and one below grade levels; approximately 315,000 gross square feet, 135 feet high; Type 1A high-rise life-safety construction; the building structure is a steel special moment resisting frame; building enclosure is lightweight composite precast concrete, metal panel and window wall; the Project includes, but is not limited to, all building structure, enclosure, interior improvements, detention spaces, fire protection, mechanical, electrical, telecommunication, audio visual, and security systems. </w:t>
      </w:r>
    </w:p>
    <w:p w14:paraId="021169D9" w14:textId="77777777" w:rsidR="00662FD3" w:rsidRPr="00662FD3" w:rsidRDefault="00662FD3" w:rsidP="00662FD3">
      <w:pPr>
        <w:pStyle w:val="Headings"/>
        <w:numPr>
          <w:ilvl w:val="1"/>
          <w:numId w:val="5"/>
        </w:numPr>
        <w:rPr>
          <w:b w:val="0"/>
          <w:bCs w:val="0"/>
        </w:rPr>
      </w:pPr>
      <w:r w:rsidRPr="00662FD3">
        <w:rPr>
          <w:b w:val="0"/>
          <w:bCs w:val="0"/>
        </w:rPr>
        <w:t>The site development is approximately 2.75 acres and is relatively flat; it has been cleared of buildings and above grade improvements. The Project generally includes removal of existing foundations, and underground utilities as further defined in the construction documents. Underground utilities shall be relocated by other parties under the terms of a property agreement between the Judicial Council and the City of Modesto.</w:t>
      </w:r>
    </w:p>
    <w:p w14:paraId="711666AC" w14:textId="77777777" w:rsidR="00662FD3" w:rsidRPr="00662FD3" w:rsidRDefault="00662FD3" w:rsidP="00662FD3">
      <w:pPr>
        <w:pStyle w:val="Headings"/>
        <w:keepNext w:val="0"/>
        <w:numPr>
          <w:ilvl w:val="1"/>
          <w:numId w:val="5"/>
        </w:numPr>
        <w:rPr>
          <w:b w:val="0"/>
          <w:bCs w:val="0"/>
        </w:rPr>
      </w:pPr>
      <w:r w:rsidRPr="00662FD3">
        <w:rPr>
          <w:b w:val="0"/>
          <w:bCs w:val="0"/>
        </w:rPr>
        <w:t xml:space="preserve">The site development includes but is not limited to site preparation, underground utilities, landscape, hardscape, on-site, on-grade driveways, surface parking lot; utility &amp; receiving yard; secured bus sallyport, a </w:t>
      </w:r>
      <w:proofErr w:type="gramStart"/>
      <w:r w:rsidRPr="00662FD3">
        <w:rPr>
          <w:b w:val="0"/>
          <w:bCs w:val="0"/>
        </w:rPr>
        <w:t>one-story utilities</w:t>
      </w:r>
      <w:proofErr w:type="gramEnd"/>
      <w:r w:rsidRPr="00662FD3">
        <w:rPr>
          <w:b w:val="0"/>
          <w:bCs w:val="0"/>
        </w:rPr>
        <w:t xml:space="preserve"> building, security barriers, fencing, and gates. </w:t>
      </w:r>
    </w:p>
    <w:p w14:paraId="036DC136" w14:textId="77777777" w:rsidR="00662FD3" w:rsidRPr="00662FD3" w:rsidRDefault="00662FD3" w:rsidP="00662FD3">
      <w:pPr>
        <w:pStyle w:val="Headings"/>
        <w:keepNext w:val="0"/>
        <w:numPr>
          <w:ilvl w:val="1"/>
          <w:numId w:val="5"/>
        </w:numPr>
        <w:rPr>
          <w:b w:val="0"/>
          <w:bCs w:val="0"/>
        </w:rPr>
      </w:pPr>
      <w:r w:rsidRPr="00662FD3">
        <w:rPr>
          <w:b w:val="0"/>
          <w:bCs w:val="0"/>
        </w:rPr>
        <w:t xml:space="preserve">The Project is designed to be certified “Silver” by the U.S. Green Building Council’s Leadership in Energy and Environmental Design (LEED) Program. </w:t>
      </w:r>
    </w:p>
    <w:p w14:paraId="4602A012" w14:textId="77777777" w:rsidR="006D3BC8" w:rsidRPr="00662FD3" w:rsidRDefault="006D3BC8" w:rsidP="006D3BC8">
      <w:pPr>
        <w:pStyle w:val="Headings"/>
        <w:keepNext w:val="0"/>
        <w:numPr>
          <w:ilvl w:val="1"/>
          <w:numId w:val="5"/>
        </w:numPr>
        <w:rPr>
          <w:b w:val="0"/>
          <w:bCs w:val="0"/>
        </w:rPr>
      </w:pPr>
      <w:r w:rsidRPr="00662FD3">
        <w:rPr>
          <w:b w:val="0"/>
          <w:bCs w:val="0"/>
        </w:rPr>
        <w:t xml:space="preserve">The </w:t>
      </w:r>
      <w:r>
        <w:rPr>
          <w:b w:val="0"/>
          <w:bCs w:val="0"/>
        </w:rPr>
        <w:t xml:space="preserve">hard construction </w:t>
      </w:r>
      <w:r w:rsidRPr="00662FD3">
        <w:rPr>
          <w:b w:val="0"/>
          <w:bCs w:val="0"/>
        </w:rPr>
        <w:t>budget is $2</w:t>
      </w:r>
      <w:r>
        <w:rPr>
          <w:b w:val="0"/>
          <w:bCs w:val="0"/>
        </w:rPr>
        <w:t>49,000</w:t>
      </w:r>
      <w:r w:rsidRPr="00662FD3">
        <w:rPr>
          <w:b w:val="0"/>
          <w:bCs w:val="0"/>
        </w:rPr>
        <w:t xml:space="preserve">,000 and is currently in the </w:t>
      </w:r>
      <w:r>
        <w:rPr>
          <w:b w:val="0"/>
          <w:bCs w:val="0"/>
        </w:rPr>
        <w:t xml:space="preserve">contract award </w:t>
      </w:r>
      <w:r w:rsidRPr="00662FD3">
        <w:rPr>
          <w:b w:val="0"/>
          <w:bCs w:val="0"/>
        </w:rPr>
        <w:t>phase.  The Construction Phase is anticipated to commence in the fall of 2021, with estimated start and completion dates as follows:</w:t>
      </w:r>
    </w:p>
    <w:p w14:paraId="405567C9" w14:textId="09343BEA" w:rsidR="00662FD3" w:rsidRPr="00662FD3" w:rsidRDefault="00662FD3" w:rsidP="00662FD3">
      <w:pPr>
        <w:pStyle w:val="Headings"/>
        <w:keepNext w:val="0"/>
        <w:numPr>
          <w:ilvl w:val="2"/>
          <w:numId w:val="5"/>
        </w:numPr>
        <w:rPr>
          <w:b w:val="0"/>
          <w:bCs w:val="0"/>
        </w:rPr>
      </w:pPr>
      <w:r w:rsidRPr="00662FD3">
        <w:rPr>
          <w:b w:val="0"/>
          <w:bCs w:val="0"/>
        </w:rPr>
        <w:t>Estimated start date:</w:t>
      </w:r>
      <w:r w:rsidRPr="00662FD3">
        <w:rPr>
          <w:b w:val="0"/>
          <w:bCs w:val="0"/>
        </w:rPr>
        <w:tab/>
      </w:r>
      <w:r w:rsidRPr="00662FD3">
        <w:rPr>
          <w:b w:val="0"/>
          <w:bCs w:val="0"/>
        </w:rPr>
        <w:tab/>
      </w:r>
      <w:r w:rsidRPr="00662FD3">
        <w:rPr>
          <w:b w:val="0"/>
          <w:bCs w:val="0"/>
        </w:rPr>
        <w:tab/>
      </w:r>
      <w:r w:rsidR="003A12EB">
        <w:rPr>
          <w:b w:val="0"/>
          <w:bCs w:val="0"/>
        </w:rPr>
        <w:t>November 13</w:t>
      </w:r>
      <w:r w:rsidRPr="00662FD3">
        <w:rPr>
          <w:b w:val="0"/>
          <w:bCs w:val="0"/>
        </w:rPr>
        <w:t>, 2021</w:t>
      </w:r>
    </w:p>
    <w:p w14:paraId="277B6AC1" w14:textId="33EB3C53" w:rsidR="00662FD3" w:rsidRPr="00662FD3" w:rsidRDefault="00662FD3" w:rsidP="00662FD3">
      <w:pPr>
        <w:pStyle w:val="Headings"/>
        <w:keepNext w:val="0"/>
        <w:numPr>
          <w:ilvl w:val="2"/>
          <w:numId w:val="5"/>
        </w:numPr>
        <w:rPr>
          <w:b w:val="0"/>
          <w:bCs w:val="0"/>
        </w:rPr>
      </w:pPr>
      <w:r w:rsidRPr="00662FD3">
        <w:rPr>
          <w:b w:val="0"/>
          <w:bCs w:val="0"/>
        </w:rPr>
        <w:t>Estimated completion date:</w:t>
      </w:r>
      <w:r w:rsidRPr="00662FD3">
        <w:rPr>
          <w:b w:val="0"/>
          <w:bCs w:val="0"/>
        </w:rPr>
        <w:tab/>
      </w:r>
      <w:r w:rsidRPr="00662FD3">
        <w:rPr>
          <w:b w:val="0"/>
          <w:bCs w:val="0"/>
        </w:rPr>
        <w:tab/>
      </w:r>
      <w:r w:rsidR="003A12EB">
        <w:rPr>
          <w:b w:val="0"/>
          <w:bCs w:val="0"/>
        </w:rPr>
        <w:t>November 13</w:t>
      </w:r>
      <w:r w:rsidRPr="00662FD3">
        <w:rPr>
          <w:b w:val="0"/>
          <w:bCs w:val="0"/>
        </w:rPr>
        <w:t>, 2024</w:t>
      </w:r>
    </w:p>
    <w:p w14:paraId="44BB34B2" w14:textId="77777777" w:rsidR="00662FD3" w:rsidRPr="00662FD3" w:rsidRDefault="00662FD3" w:rsidP="00662FD3">
      <w:pPr>
        <w:pStyle w:val="Headings"/>
        <w:keepNext w:val="0"/>
        <w:numPr>
          <w:ilvl w:val="1"/>
          <w:numId w:val="5"/>
        </w:numPr>
        <w:rPr>
          <w:b w:val="0"/>
          <w:bCs w:val="0"/>
        </w:rPr>
      </w:pPr>
      <w:r w:rsidRPr="00662FD3">
        <w:rPr>
          <w:b w:val="0"/>
          <w:bCs w:val="0"/>
        </w:rPr>
        <w:t>Project Team:</w:t>
      </w:r>
    </w:p>
    <w:p w14:paraId="5CE16E8C" w14:textId="77777777" w:rsidR="00662FD3" w:rsidRPr="00662FD3" w:rsidRDefault="00662FD3" w:rsidP="00662FD3">
      <w:pPr>
        <w:pStyle w:val="Headings"/>
        <w:keepNext w:val="0"/>
        <w:numPr>
          <w:ilvl w:val="2"/>
          <w:numId w:val="5"/>
        </w:numPr>
        <w:rPr>
          <w:b w:val="0"/>
          <w:bCs w:val="0"/>
        </w:rPr>
      </w:pPr>
      <w:r w:rsidRPr="00662FD3">
        <w:rPr>
          <w:b w:val="0"/>
          <w:bCs w:val="0"/>
        </w:rPr>
        <w:t xml:space="preserve">Architectural/Engineering Firm: </w:t>
      </w:r>
      <w:r w:rsidRPr="00662FD3">
        <w:rPr>
          <w:b w:val="0"/>
          <w:bCs w:val="0"/>
        </w:rPr>
        <w:tab/>
        <w:t>Skidmore, Owings, &amp; Merrill LLP</w:t>
      </w:r>
    </w:p>
    <w:p w14:paraId="4F5AE18D" w14:textId="77777777" w:rsidR="00662FD3" w:rsidRPr="00662FD3" w:rsidRDefault="00662FD3" w:rsidP="00662FD3">
      <w:pPr>
        <w:pStyle w:val="Headings"/>
        <w:keepNext w:val="0"/>
        <w:numPr>
          <w:ilvl w:val="2"/>
          <w:numId w:val="5"/>
        </w:numPr>
        <w:rPr>
          <w:b w:val="0"/>
          <w:bCs w:val="0"/>
        </w:rPr>
      </w:pPr>
      <w:r w:rsidRPr="00662FD3">
        <w:rPr>
          <w:b w:val="0"/>
          <w:bCs w:val="0"/>
        </w:rPr>
        <w:t xml:space="preserve">Construction Management Agency: </w:t>
      </w:r>
      <w:r w:rsidRPr="00662FD3">
        <w:rPr>
          <w:b w:val="0"/>
          <w:bCs w:val="0"/>
        </w:rPr>
        <w:tab/>
        <w:t>Kitchell CEM</w:t>
      </w:r>
    </w:p>
    <w:p w14:paraId="6C8BBF41" w14:textId="39C8BB2D" w:rsidR="00662FD3" w:rsidRPr="00662FD3" w:rsidRDefault="00662FD3" w:rsidP="00662FD3">
      <w:pPr>
        <w:pStyle w:val="Headings"/>
        <w:keepNext w:val="0"/>
        <w:numPr>
          <w:ilvl w:val="2"/>
          <w:numId w:val="5"/>
        </w:numPr>
        <w:rPr>
          <w:b w:val="0"/>
          <w:bCs w:val="0"/>
        </w:rPr>
      </w:pPr>
      <w:r w:rsidRPr="00662FD3">
        <w:rPr>
          <w:b w:val="0"/>
          <w:bCs w:val="0"/>
        </w:rPr>
        <w:t xml:space="preserve">Construction Manager at Risk: </w:t>
      </w:r>
      <w:r>
        <w:rPr>
          <w:b w:val="0"/>
          <w:bCs w:val="0"/>
        </w:rPr>
        <w:tab/>
      </w:r>
      <w:r w:rsidRPr="00662FD3">
        <w:rPr>
          <w:b w:val="0"/>
          <w:bCs w:val="0"/>
        </w:rPr>
        <w:tab/>
        <w:t>McCarthy Building Companies, Inc.</w:t>
      </w:r>
    </w:p>
    <w:p w14:paraId="7C299607" w14:textId="687B5454" w:rsidR="006D3BC8" w:rsidRPr="005C68CF" w:rsidRDefault="006D3BC8" w:rsidP="006D3BC8">
      <w:pPr>
        <w:pStyle w:val="Headings"/>
        <w:keepNext w:val="0"/>
        <w:numPr>
          <w:ilvl w:val="1"/>
          <w:numId w:val="5"/>
        </w:numPr>
        <w:rPr>
          <w:b w:val="0"/>
          <w:bCs w:val="0"/>
        </w:rPr>
      </w:pPr>
      <w:r w:rsidRPr="006D3BC8">
        <w:rPr>
          <w:b w:val="0"/>
          <w:bCs w:val="0"/>
        </w:rPr>
        <w:t>The location where the work is performed will be referred to as the “Project Location”.</w:t>
      </w:r>
    </w:p>
    <w:p w14:paraId="0D49EAE1" w14:textId="74D2EFA1" w:rsidR="00535786" w:rsidRPr="006D3BC8" w:rsidRDefault="0014588B" w:rsidP="006D3BC8">
      <w:pPr>
        <w:pStyle w:val="Headings"/>
        <w:rPr>
          <w:lang w:bidi="en-US"/>
        </w:rPr>
      </w:pPr>
      <w:r w:rsidRPr="006D3BC8">
        <w:rPr>
          <w:lang w:bidi="en-US"/>
        </w:rPr>
        <w:t>Services</w:t>
      </w:r>
    </w:p>
    <w:p w14:paraId="67C48018" w14:textId="5FCF4A7D" w:rsidR="007B1D82" w:rsidRPr="006D3BC8" w:rsidRDefault="004544D7" w:rsidP="00AB367D">
      <w:pPr>
        <w:pStyle w:val="Headings"/>
        <w:numPr>
          <w:ilvl w:val="1"/>
          <w:numId w:val="23"/>
        </w:numPr>
        <w:rPr>
          <w:b w:val="0"/>
          <w:bCs w:val="0"/>
          <w:u w:val="single"/>
          <w:lang w:bidi="en-US"/>
        </w:rPr>
      </w:pPr>
      <w:r w:rsidRPr="00E216A7">
        <w:rPr>
          <w:lang w:bidi="en-US"/>
        </w:rPr>
        <w:t>Description of Services</w:t>
      </w:r>
      <w:r w:rsidRPr="006D3BC8">
        <w:rPr>
          <w:b w:val="0"/>
          <w:bCs w:val="0"/>
          <w:lang w:bidi="en-US"/>
        </w:rPr>
        <w:t>.</w:t>
      </w:r>
      <w:r w:rsidR="00C4177B" w:rsidRPr="006D3BC8">
        <w:rPr>
          <w:b w:val="0"/>
          <w:bCs w:val="0"/>
          <w:lang w:bidi="en-US"/>
        </w:rPr>
        <w:t xml:space="preserve">  </w:t>
      </w:r>
      <w:r w:rsidR="00060045" w:rsidRPr="006D3BC8">
        <w:rPr>
          <w:b w:val="0"/>
          <w:bCs w:val="0"/>
        </w:rPr>
        <w:t xml:space="preserve">Contractor shall perform the following </w:t>
      </w:r>
      <w:r w:rsidR="00CB1220">
        <w:rPr>
          <w:b w:val="0"/>
          <w:bCs w:val="0"/>
        </w:rPr>
        <w:t xml:space="preserve">Special </w:t>
      </w:r>
      <w:r w:rsidR="00B70055" w:rsidRPr="006D3BC8">
        <w:rPr>
          <w:b w:val="0"/>
          <w:bCs w:val="0"/>
        </w:rPr>
        <w:t>Inspection</w:t>
      </w:r>
      <w:r w:rsidR="00CB1220">
        <w:rPr>
          <w:b w:val="0"/>
          <w:bCs w:val="0"/>
        </w:rPr>
        <w:t xml:space="preserve">s and Materials Testing (“Laboratory”) </w:t>
      </w:r>
      <w:r w:rsidR="00060045" w:rsidRPr="006D3BC8">
        <w:rPr>
          <w:b w:val="0"/>
          <w:bCs w:val="0"/>
        </w:rPr>
        <w:t>services (</w:t>
      </w:r>
      <w:r w:rsidR="00CB1220">
        <w:rPr>
          <w:b w:val="0"/>
          <w:bCs w:val="0"/>
        </w:rPr>
        <w:t xml:space="preserve">collectively the </w:t>
      </w:r>
      <w:r w:rsidR="00060045" w:rsidRPr="006D3BC8">
        <w:rPr>
          <w:b w:val="0"/>
          <w:bCs w:val="0"/>
        </w:rPr>
        <w:t>“Services”):</w:t>
      </w:r>
      <w:r w:rsidR="00B70055" w:rsidRPr="006D3BC8">
        <w:rPr>
          <w:b w:val="0"/>
          <w:bCs w:val="0"/>
        </w:rPr>
        <w:t xml:space="preserve"> </w:t>
      </w:r>
      <w:r w:rsidR="00CB1220" w:rsidRPr="00CB1220">
        <w:rPr>
          <w:b w:val="0"/>
          <w:bCs w:val="0"/>
        </w:rPr>
        <w:t xml:space="preserve">Working in coordination with the Project Inspector, review, test, inspect and document existing </w:t>
      </w:r>
      <w:r w:rsidR="00CB1220" w:rsidRPr="00CB1220">
        <w:rPr>
          <w:b w:val="0"/>
          <w:bCs w:val="0"/>
        </w:rPr>
        <w:lastRenderedPageBreak/>
        <w:t>conditions, architectural or engineering documents, construction materials and assemblies according to applicable codes, regulations, and standards.</w:t>
      </w:r>
    </w:p>
    <w:p w14:paraId="046CA0BA" w14:textId="2B6DC48D" w:rsidR="00B70055" w:rsidRPr="00B70055" w:rsidRDefault="00CB1220" w:rsidP="00E216A7">
      <w:pPr>
        <w:pStyle w:val="Headings"/>
        <w:keepNext w:val="0"/>
        <w:numPr>
          <w:ilvl w:val="2"/>
          <w:numId w:val="5"/>
        </w:numPr>
        <w:rPr>
          <w:b w:val="0"/>
          <w:bCs w:val="0"/>
        </w:rPr>
      </w:pPr>
      <w:r w:rsidRPr="00CB1220">
        <w:rPr>
          <w:b w:val="0"/>
          <w:bCs w:val="0"/>
        </w:rPr>
        <w:t>Laboratory Services include, at the direction of the Judicial Council, the inspection and required testing of the following elements of construction:</w:t>
      </w:r>
    </w:p>
    <w:p w14:paraId="65ED97B4"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Soils (grading, excavation, and filling)</w:t>
      </w:r>
    </w:p>
    <w:p w14:paraId="66E1B618"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Asphalt concrete (hot mix asphalt and rubberized hot mix asphalt)</w:t>
      </w:r>
    </w:p>
    <w:p w14:paraId="7C13B186"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Foundations (piles and piers)</w:t>
      </w:r>
    </w:p>
    <w:p w14:paraId="1A8E56B8"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Reinforcing steel</w:t>
      </w:r>
    </w:p>
    <w:p w14:paraId="61A1A031"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Concrete</w:t>
      </w:r>
    </w:p>
    <w:p w14:paraId="108B5F5B"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Shotcrete</w:t>
      </w:r>
    </w:p>
    <w:p w14:paraId="4DD5DA95"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Precast concrete</w:t>
      </w:r>
    </w:p>
    <w:p w14:paraId="202F6CA2"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Masonry</w:t>
      </w:r>
    </w:p>
    <w:p w14:paraId="566748E9"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Post installed anchors and dowels (installation and proof load testing)</w:t>
      </w:r>
    </w:p>
    <w:p w14:paraId="5364E61D"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Fire-resistant materials (sprayed and mastic &amp; intumescent)</w:t>
      </w:r>
    </w:p>
    <w:p w14:paraId="60DCCDB6"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Fire-resistant penetrations and joints</w:t>
      </w:r>
    </w:p>
    <w:p w14:paraId="11CC9D88"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Firestop assemblies and details</w:t>
      </w:r>
    </w:p>
    <w:p w14:paraId="71C418C9"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Structural steel</w:t>
      </w:r>
    </w:p>
    <w:p w14:paraId="0AF7C192" w14:textId="77777777" w:rsidR="00CB1220" w:rsidRDefault="00CB1220" w:rsidP="00CB1220">
      <w:pPr>
        <w:pStyle w:val="Headings"/>
        <w:keepNext w:val="0"/>
        <w:numPr>
          <w:ilvl w:val="3"/>
          <w:numId w:val="5"/>
        </w:numPr>
        <w:spacing w:beforeLines="50" w:before="120" w:afterLines="50" w:after="120"/>
        <w:rPr>
          <w:b w:val="0"/>
          <w:bCs w:val="0"/>
        </w:rPr>
      </w:pPr>
      <w:r>
        <w:rPr>
          <w:b w:val="0"/>
          <w:bCs w:val="0"/>
        </w:rPr>
        <w:t>High strength bolting</w:t>
      </w:r>
    </w:p>
    <w:p w14:paraId="5DC9BCE7" w14:textId="15E2859B" w:rsidR="00CB1220" w:rsidRDefault="00CB1220" w:rsidP="00CB1220">
      <w:pPr>
        <w:pStyle w:val="Headings"/>
        <w:keepNext w:val="0"/>
        <w:numPr>
          <w:ilvl w:val="3"/>
          <w:numId w:val="5"/>
        </w:numPr>
        <w:spacing w:beforeLines="50" w:before="120" w:afterLines="50" w:after="120"/>
        <w:rPr>
          <w:b w:val="0"/>
          <w:bCs w:val="0"/>
        </w:rPr>
      </w:pPr>
      <w:r>
        <w:rPr>
          <w:b w:val="0"/>
          <w:bCs w:val="0"/>
        </w:rPr>
        <w:t>Nondestructive testing (NDT)</w:t>
      </w:r>
    </w:p>
    <w:p w14:paraId="7140C466" w14:textId="77777777" w:rsidR="00CB1220" w:rsidRPr="00CB1220" w:rsidRDefault="00CB1220" w:rsidP="00CB1220">
      <w:pPr>
        <w:pStyle w:val="Headings"/>
        <w:keepNext w:val="0"/>
        <w:numPr>
          <w:ilvl w:val="2"/>
          <w:numId w:val="5"/>
        </w:numPr>
        <w:spacing w:beforeLines="50" w:before="120" w:afterLines="50" w:after="120"/>
        <w:rPr>
          <w:b w:val="0"/>
          <w:bCs w:val="0"/>
        </w:rPr>
      </w:pPr>
      <w:r w:rsidRPr="00CB1220">
        <w:rPr>
          <w:b w:val="0"/>
          <w:bCs w:val="0"/>
        </w:rPr>
        <w:t xml:space="preserve">Laboratory services required for the Project above are further described in Exhibit 2 Special Inspections and Materials Testing Duties and Performance. </w:t>
      </w:r>
    </w:p>
    <w:p w14:paraId="3485D8B2" w14:textId="77777777" w:rsidR="006D3BC8" w:rsidRPr="00CB1220" w:rsidRDefault="006D3BC8" w:rsidP="00CB1220">
      <w:pPr>
        <w:pStyle w:val="Headings"/>
        <w:keepNext w:val="0"/>
        <w:numPr>
          <w:ilvl w:val="2"/>
          <w:numId w:val="5"/>
        </w:numPr>
        <w:spacing w:beforeLines="50" w:before="120" w:afterLines="50" w:after="120"/>
        <w:rPr>
          <w:b w:val="0"/>
          <w:bCs w:val="0"/>
        </w:rPr>
      </w:pPr>
      <w:bookmarkStart w:id="3" w:name="_Hlk78541434"/>
      <w:r w:rsidRPr="00CB1220">
        <w:rPr>
          <w:b w:val="0"/>
          <w:bCs w:val="0"/>
          <w:u w:val="single"/>
        </w:rPr>
        <w:t>Licensing and Certification</w:t>
      </w:r>
      <w:r w:rsidRPr="00CB1220">
        <w:rPr>
          <w:b w:val="0"/>
          <w:bCs w:val="0"/>
        </w:rPr>
        <w:t>.  All Contractors and subcontractors, employees or agents thereof, performing work for this Project must have, at the time of proposal and at all times throughout the duration of their performance of the work, all appropriate, valid license(s) and certification(s) required under law to provide the work being performed, satisfactory evidence of which may be requested by the Judicial Council at any time.  The Contractor must ensure that the work will at all times be performed either by an appropriately certified individual or, when legally permissible, under the direct supervision of an appropriately certified individual.</w:t>
      </w:r>
    </w:p>
    <w:bookmarkEnd w:id="3"/>
    <w:p w14:paraId="3531ACC5" w14:textId="7501604B" w:rsidR="000F0B61" w:rsidRPr="000F0B61" w:rsidRDefault="000F0B61" w:rsidP="00E216A7">
      <w:pPr>
        <w:pStyle w:val="Headings"/>
        <w:keepNext w:val="0"/>
        <w:numPr>
          <w:ilvl w:val="2"/>
          <w:numId w:val="5"/>
        </w:numPr>
        <w:rPr>
          <w:b w:val="0"/>
          <w:bCs w:val="0"/>
        </w:rPr>
      </w:pPr>
      <w:r w:rsidRPr="000F0B61">
        <w:rPr>
          <w:b w:val="0"/>
          <w:bCs w:val="0"/>
          <w:u w:val="single"/>
        </w:rPr>
        <w:t>Minimum Qualifications</w:t>
      </w:r>
      <w:r w:rsidRPr="000F0B61">
        <w:rPr>
          <w:b w:val="0"/>
          <w:bCs w:val="0"/>
        </w:rPr>
        <w:t xml:space="preserve">. </w:t>
      </w:r>
      <w:r w:rsidR="00CB1220" w:rsidRPr="00CB1220">
        <w:rPr>
          <w:b w:val="0"/>
          <w:bCs w:val="0"/>
        </w:rPr>
        <w:t>The Contractor and key personnel proposed to be assigned responsibilities on this Project must be highly qualified and have extensive experience in all aspects of site and facility inspection and testing on similar projects. Minimum qualifications shall include:</w:t>
      </w:r>
    </w:p>
    <w:p w14:paraId="4DBDD4F6" w14:textId="77777777" w:rsidR="000F0B61" w:rsidRPr="000F0B61" w:rsidRDefault="000F0B61" w:rsidP="00AB367D">
      <w:pPr>
        <w:pStyle w:val="Headings"/>
        <w:keepNext w:val="0"/>
        <w:numPr>
          <w:ilvl w:val="3"/>
          <w:numId w:val="23"/>
        </w:numPr>
        <w:spacing w:beforeLines="50" w:before="120" w:afterLines="50" w:after="120"/>
        <w:rPr>
          <w:b w:val="0"/>
          <w:bCs w:val="0"/>
        </w:rPr>
      </w:pPr>
      <w:r w:rsidRPr="000F0B61">
        <w:rPr>
          <w:b w:val="0"/>
          <w:bCs w:val="0"/>
        </w:rPr>
        <w:t>Significant experience and successfully completed projects of similar facilities within the last five (5) years.</w:t>
      </w:r>
    </w:p>
    <w:p w14:paraId="637A7AFE" w14:textId="77777777" w:rsidR="00A45B48" w:rsidRPr="00A45B48" w:rsidRDefault="00A45B48" w:rsidP="00AB367D">
      <w:pPr>
        <w:pStyle w:val="Headings"/>
        <w:keepNext w:val="0"/>
        <w:numPr>
          <w:ilvl w:val="3"/>
          <w:numId w:val="23"/>
        </w:numPr>
        <w:spacing w:beforeLines="50" w:before="120" w:afterLines="50" w:after="120"/>
        <w:rPr>
          <w:b w:val="0"/>
          <w:bCs w:val="0"/>
        </w:rPr>
      </w:pPr>
      <w:r w:rsidRPr="00A45B48">
        <w:rPr>
          <w:b w:val="0"/>
          <w:bCs w:val="0"/>
        </w:rPr>
        <w:t xml:space="preserve">Required licenses and certifications to provide the specified services, including: </w:t>
      </w:r>
    </w:p>
    <w:p w14:paraId="6CCD500A" w14:textId="32AAA4F8" w:rsidR="00A45B48" w:rsidRPr="00A45B48" w:rsidRDefault="00A45B48" w:rsidP="00AB7BCD">
      <w:pPr>
        <w:pStyle w:val="Headings"/>
        <w:keepNext w:val="0"/>
        <w:numPr>
          <w:ilvl w:val="4"/>
          <w:numId w:val="32"/>
        </w:numPr>
        <w:spacing w:beforeLines="50" w:before="120" w:afterLines="50" w:after="120"/>
        <w:rPr>
          <w:b w:val="0"/>
          <w:bCs w:val="0"/>
        </w:rPr>
      </w:pPr>
      <w:r w:rsidRPr="00AB7BCD">
        <w:rPr>
          <w:b w:val="0"/>
          <w:bCs w:val="0"/>
        </w:rPr>
        <w:t xml:space="preserve">Laboratory: </w:t>
      </w:r>
      <w:r w:rsidR="00AB7BCD" w:rsidRPr="00AB7BCD">
        <w:rPr>
          <w:b w:val="0"/>
          <w:bCs w:val="0"/>
        </w:rPr>
        <w:t>fully staffed office, inspector commute location, and DSA accepted materials testing laboratory within two hundred miles of the Project site.</w:t>
      </w:r>
    </w:p>
    <w:p w14:paraId="08A9702C" w14:textId="4B71D03B" w:rsidR="00AB7BCD" w:rsidRPr="00AB7BCD" w:rsidRDefault="00AB7BCD" w:rsidP="00AB7BCD">
      <w:pPr>
        <w:pStyle w:val="Headings"/>
        <w:numPr>
          <w:ilvl w:val="4"/>
          <w:numId w:val="32"/>
        </w:numPr>
        <w:spacing w:beforeLines="50" w:before="120" w:afterLines="50" w:after="120"/>
        <w:rPr>
          <w:b w:val="0"/>
          <w:bCs w:val="0"/>
        </w:rPr>
      </w:pPr>
      <w:r w:rsidRPr="00AB7BCD">
        <w:rPr>
          <w:b w:val="0"/>
          <w:bCs w:val="0"/>
        </w:rPr>
        <w:lastRenderedPageBreak/>
        <w:t>Lead Special Inspector: International Code Council (ICC), American Welding Society (AWS), DSA, or required certification in the specific aspect of the work to be inspected, plus five (5) years construction inspection experience.</w:t>
      </w:r>
    </w:p>
    <w:p w14:paraId="6740F17E" w14:textId="684E3A61" w:rsidR="00AB7BCD" w:rsidRPr="00AB7BCD" w:rsidRDefault="00AB7BCD" w:rsidP="00AB7BCD">
      <w:pPr>
        <w:pStyle w:val="Headings"/>
        <w:numPr>
          <w:ilvl w:val="4"/>
          <w:numId w:val="32"/>
        </w:numPr>
        <w:spacing w:beforeLines="50" w:before="120" w:afterLines="50" w:after="120"/>
        <w:rPr>
          <w:b w:val="0"/>
          <w:bCs w:val="0"/>
        </w:rPr>
      </w:pPr>
      <w:r w:rsidRPr="00AB7BCD">
        <w:rPr>
          <w:b w:val="0"/>
          <w:bCs w:val="0"/>
        </w:rPr>
        <w:t>Special Inspector: ICC, AWS, DSA, or required certification in the specific aspect of the work to be inspected, plus three (3) years construction inspection experience.</w:t>
      </w:r>
    </w:p>
    <w:p w14:paraId="3451D587" w14:textId="77777777" w:rsidR="00A45B48" w:rsidRPr="00A45B48" w:rsidRDefault="00A45B48" w:rsidP="00AB367D">
      <w:pPr>
        <w:pStyle w:val="Headings"/>
        <w:numPr>
          <w:ilvl w:val="3"/>
          <w:numId w:val="23"/>
        </w:numPr>
        <w:rPr>
          <w:b w:val="0"/>
          <w:bCs w:val="0"/>
        </w:rPr>
      </w:pPr>
      <w:r w:rsidRPr="00A45B48">
        <w:rPr>
          <w:b w:val="0"/>
          <w:bCs w:val="0"/>
        </w:rPr>
        <w:t xml:space="preserve">Capability and experience in providing on‐site and off-site inspections of similar facilities. </w:t>
      </w:r>
    </w:p>
    <w:p w14:paraId="42796CF7" w14:textId="77777777" w:rsidR="00A45B48" w:rsidRPr="00A45B48" w:rsidRDefault="00A45B48" w:rsidP="00AB367D">
      <w:pPr>
        <w:pStyle w:val="Headings"/>
        <w:numPr>
          <w:ilvl w:val="3"/>
          <w:numId w:val="23"/>
        </w:numPr>
        <w:rPr>
          <w:b w:val="0"/>
          <w:bCs w:val="0"/>
        </w:rPr>
      </w:pPr>
      <w:r w:rsidRPr="00A45B48">
        <w:rPr>
          <w:b w:val="0"/>
          <w:bCs w:val="0"/>
        </w:rPr>
        <w:t xml:space="preserve">Capability and experience in providing materials sampling and testing as required for the Project. </w:t>
      </w:r>
    </w:p>
    <w:p w14:paraId="4756202A" w14:textId="77777777" w:rsidR="00A45B48" w:rsidRPr="00A45B48" w:rsidRDefault="00A45B48" w:rsidP="00AB367D">
      <w:pPr>
        <w:pStyle w:val="Headings"/>
        <w:numPr>
          <w:ilvl w:val="3"/>
          <w:numId w:val="23"/>
        </w:numPr>
        <w:rPr>
          <w:b w:val="0"/>
          <w:bCs w:val="0"/>
        </w:rPr>
      </w:pPr>
      <w:r w:rsidRPr="00A45B48">
        <w:rPr>
          <w:b w:val="0"/>
          <w:bCs w:val="0"/>
        </w:rPr>
        <w:t xml:space="preserve">Experience in working with entities in the quality control of similar facilities. </w:t>
      </w:r>
    </w:p>
    <w:p w14:paraId="74858E53" w14:textId="73726135" w:rsidR="004800EF" w:rsidRPr="00263550" w:rsidRDefault="004800EF" w:rsidP="00EF2466">
      <w:pPr>
        <w:pStyle w:val="Headings"/>
        <w:keepNext w:val="0"/>
        <w:numPr>
          <w:ilvl w:val="2"/>
          <w:numId w:val="5"/>
        </w:numPr>
        <w:rPr>
          <w:b w:val="0"/>
          <w:bCs w:val="0"/>
        </w:rPr>
      </w:pPr>
      <w:r w:rsidRPr="00263550">
        <w:rPr>
          <w:b w:val="0"/>
          <w:bCs w:val="0"/>
        </w:rPr>
        <w:t>Compliance with prevailing wage law</w:t>
      </w:r>
      <w:r w:rsidR="003C3F7F" w:rsidRPr="00263550">
        <w:rPr>
          <w:b w:val="0"/>
          <w:bCs w:val="0"/>
        </w:rPr>
        <w:t>s</w:t>
      </w:r>
      <w:r w:rsidRPr="00263550">
        <w:rPr>
          <w:b w:val="0"/>
          <w:bCs w:val="0"/>
        </w:rPr>
        <w:t xml:space="preserve"> as further described in </w:t>
      </w:r>
      <w:r w:rsidR="003F5BD6" w:rsidRPr="00263550">
        <w:rPr>
          <w:b w:val="0"/>
          <w:bCs w:val="0"/>
        </w:rPr>
        <w:t>Appendi</w:t>
      </w:r>
      <w:r w:rsidR="00906951" w:rsidRPr="00263550">
        <w:rPr>
          <w:b w:val="0"/>
          <w:bCs w:val="0"/>
        </w:rPr>
        <w:t>x</w:t>
      </w:r>
      <w:r w:rsidR="008E66CC">
        <w:rPr>
          <w:b w:val="0"/>
          <w:bCs w:val="0"/>
        </w:rPr>
        <w:t xml:space="preserve"> G</w:t>
      </w:r>
      <w:r w:rsidR="00906951" w:rsidRPr="00263550">
        <w:rPr>
          <w:b w:val="0"/>
          <w:bCs w:val="0"/>
        </w:rPr>
        <w:t>.</w:t>
      </w:r>
    </w:p>
    <w:p w14:paraId="122D9FE1" w14:textId="77777777" w:rsidR="00562496" w:rsidRPr="00562496" w:rsidRDefault="00562496" w:rsidP="00562496">
      <w:pPr>
        <w:pStyle w:val="Headings"/>
        <w:keepNext w:val="0"/>
        <w:numPr>
          <w:ilvl w:val="2"/>
          <w:numId w:val="5"/>
        </w:numPr>
        <w:rPr>
          <w:b w:val="0"/>
          <w:bCs w:val="0"/>
        </w:rPr>
      </w:pPr>
      <w:r w:rsidRPr="00562496">
        <w:rPr>
          <w:b w:val="0"/>
          <w:bCs w:val="0"/>
        </w:rPr>
        <w:t xml:space="preserve">Department of Industrial Relations (DIR) public works registration is required for this Project. Contractor must list its current and active DIR public works registration number on Appendix H, Prevailing Wage </w:t>
      </w:r>
      <w:r>
        <w:rPr>
          <w:b w:val="0"/>
          <w:bCs w:val="0"/>
        </w:rPr>
        <w:t>a</w:t>
      </w:r>
      <w:r w:rsidRPr="00562496">
        <w:rPr>
          <w:b w:val="0"/>
          <w:bCs w:val="0"/>
        </w:rPr>
        <w:t>nd Related Labor Requirements Certification</w:t>
      </w:r>
      <w:r>
        <w:rPr>
          <w:b w:val="0"/>
          <w:bCs w:val="0"/>
        </w:rPr>
        <w:t>.</w:t>
      </w:r>
    </w:p>
    <w:p w14:paraId="29CA48D9" w14:textId="2615BD82" w:rsidR="00C4177B" w:rsidRPr="006F4CD9" w:rsidRDefault="00C4177B" w:rsidP="00263550">
      <w:pPr>
        <w:keepNext/>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bCs/>
          <w:sz w:val="22"/>
          <w:lang w:bidi="en-US"/>
        </w:rPr>
        <w:t xml:space="preserve">Description of Deliverables. </w:t>
      </w:r>
      <w:r w:rsidRPr="006F4CD9">
        <w:rPr>
          <w:rFonts w:cstheme="minorHAnsi"/>
          <w:sz w:val="22"/>
        </w:rPr>
        <w:t xml:space="preserve">Contractor shall deliver to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 the following work product</w:t>
      </w:r>
      <w:r w:rsidR="003F1B2B" w:rsidRPr="006F4CD9">
        <w:rPr>
          <w:rFonts w:cstheme="minorHAnsi"/>
          <w:sz w:val="22"/>
        </w:rPr>
        <w:t>s</w:t>
      </w:r>
      <w:r w:rsidRPr="006F4CD9">
        <w:rPr>
          <w:rFonts w:cstheme="minorHAnsi"/>
          <w:sz w:val="22"/>
        </w:rPr>
        <w:t xml:space="preserve"> (“Deliverable</w:t>
      </w:r>
      <w:r w:rsidR="003F1B2B" w:rsidRPr="006F4CD9">
        <w:rPr>
          <w:rFonts w:cstheme="minorHAnsi"/>
          <w:sz w:val="22"/>
        </w:rPr>
        <w:t>s</w:t>
      </w:r>
      <w:r w:rsidRPr="006F4CD9">
        <w:rPr>
          <w:rFonts w:cstheme="minorHAnsi"/>
          <w:sz w:val="22"/>
        </w:rPr>
        <w:t>”):</w:t>
      </w:r>
    </w:p>
    <w:p w14:paraId="1232C596" w14:textId="229C6196" w:rsidR="00C56ED9" w:rsidRPr="00562496" w:rsidRDefault="00562496" w:rsidP="007F7F59">
      <w:pPr>
        <w:pStyle w:val="Headings"/>
        <w:keepNext w:val="0"/>
        <w:numPr>
          <w:ilvl w:val="2"/>
          <w:numId w:val="5"/>
        </w:numPr>
        <w:rPr>
          <w:b w:val="0"/>
          <w:bCs w:val="0"/>
        </w:rPr>
      </w:pPr>
      <w:r>
        <w:rPr>
          <w:b w:val="0"/>
          <w:bCs w:val="0"/>
        </w:rPr>
        <w:t xml:space="preserve">Deviation </w:t>
      </w:r>
      <w:r w:rsidR="004B1228">
        <w:rPr>
          <w:b w:val="0"/>
          <w:bCs w:val="0"/>
        </w:rPr>
        <w:t xml:space="preserve">or non-conforming </w:t>
      </w:r>
      <w:r>
        <w:rPr>
          <w:b w:val="0"/>
          <w:bCs w:val="0"/>
        </w:rPr>
        <w:t xml:space="preserve">notices, </w:t>
      </w:r>
      <w:r w:rsidR="004B1228">
        <w:rPr>
          <w:b w:val="0"/>
          <w:bCs w:val="0"/>
        </w:rPr>
        <w:t xml:space="preserve">test reports, </w:t>
      </w:r>
      <w:r>
        <w:rPr>
          <w:b w:val="0"/>
          <w:bCs w:val="0"/>
        </w:rPr>
        <w:t>d</w:t>
      </w:r>
      <w:r w:rsidRPr="00562496">
        <w:rPr>
          <w:b w:val="0"/>
          <w:bCs w:val="0"/>
        </w:rPr>
        <w:t xml:space="preserve">aily </w:t>
      </w:r>
      <w:r>
        <w:rPr>
          <w:b w:val="0"/>
          <w:bCs w:val="0"/>
        </w:rPr>
        <w:t xml:space="preserve">reports, </w:t>
      </w:r>
      <w:r w:rsidRPr="00562496">
        <w:rPr>
          <w:b w:val="0"/>
          <w:bCs w:val="0"/>
        </w:rPr>
        <w:t xml:space="preserve">and monthly </w:t>
      </w:r>
      <w:r>
        <w:rPr>
          <w:b w:val="0"/>
          <w:bCs w:val="0"/>
        </w:rPr>
        <w:t xml:space="preserve">activity </w:t>
      </w:r>
      <w:r w:rsidRPr="00562496">
        <w:rPr>
          <w:b w:val="0"/>
          <w:bCs w:val="0"/>
        </w:rPr>
        <w:t xml:space="preserve">logs as specified in Duties and Performance, </w:t>
      </w:r>
      <w:r w:rsidRPr="00562496">
        <w:rPr>
          <w:b w:val="0"/>
          <w:bCs w:val="0"/>
          <w:szCs w:val="24"/>
        </w:rPr>
        <w:t>Attachment 1 to Appendix</w:t>
      </w:r>
      <w:r w:rsidR="00357A8E">
        <w:rPr>
          <w:b w:val="0"/>
          <w:bCs w:val="0"/>
          <w:szCs w:val="24"/>
        </w:rPr>
        <w:t xml:space="preserve"> A</w:t>
      </w:r>
      <w:r w:rsidRPr="00562496">
        <w:rPr>
          <w:b w:val="0"/>
          <w:bCs w:val="0"/>
        </w:rPr>
        <w:t xml:space="preserve">. </w:t>
      </w:r>
    </w:p>
    <w:p w14:paraId="6EAD6AF3" w14:textId="34C9A3F3" w:rsidR="00276E88" w:rsidRDefault="00276E88" w:rsidP="007F7F59">
      <w:pPr>
        <w:pStyle w:val="Headings"/>
        <w:keepNext w:val="0"/>
        <w:numPr>
          <w:ilvl w:val="2"/>
          <w:numId w:val="5"/>
        </w:numPr>
        <w:rPr>
          <w:b w:val="0"/>
          <w:bCs w:val="0"/>
        </w:rPr>
      </w:pPr>
      <w:r>
        <w:rPr>
          <w:b w:val="0"/>
          <w:bCs w:val="0"/>
        </w:rPr>
        <w:t>Milestone Verified Report</w:t>
      </w:r>
      <w:r w:rsidR="00C56ED9">
        <w:rPr>
          <w:b w:val="0"/>
          <w:bCs w:val="0"/>
        </w:rPr>
        <w:t>(</w:t>
      </w:r>
      <w:r>
        <w:rPr>
          <w:b w:val="0"/>
          <w:bCs w:val="0"/>
        </w:rPr>
        <w:t>s</w:t>
      </w:r>
      <w:r w:rsidR="00C56ED9">
        <w:rPr>
          <w:b w:val="0"/>
          <w:bCs w:val="0"/>
        </w:rPr>
        <w:t>)</w:t>
      </w:r>
      <w:r w:rsidR="00562496">
        <w:rPr>
          <w:b w:val="0"/>
          <w:bCs w:val="0"/>
        </w:rPr>
        <w:t xml:space="preserve"> </w:t>
      </w:r>
    </w:p>
    <w:p w14:paraId="68E6C60F" w14:textId="09F50DA9" w:rsidR="00276E88" w:rsidRDefault="00276E88" w:rsidP="007F7F59">
      <w:pPr>
        <w:pStyle w:val="Headings"/>
        <w:keepNext w:val="0"/>
        <w:numPr>
          <w:ilvl w:val="2"/>
          <w:numId w:val="5"/>
        </w:numPr>
        <w:rPr>
          <w:b w:val="0"/>
          <w:bCs w:val="0"/>
        </w:rPr>
      </w:pPr>
      <w:r>
        <w:rPr>
          <w:b w:val="0"/>
          <w:bCs w:val="0"/>
        </w:rPr>
        <w:t>Final Verified Report</w:t>
      </w:r>
      <w:r w:rsidR="00AB6AAA">
        <w:rPr>
          <w:b w:val="0"/>
          <w:bCs w:val="0"/>
        </w:rPr>
        <w:t>(s)</w:t>
      </w:r>
    </w:p>
    <w:p w14:paraId="125143A3" w14:textId="6B5BE390" w:rsidR="00570F30" w:rsidRPr="006F4CD9" w:rsidRDefault="00570F30" w:rsidP="007F7F59">
      <w:pPr>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bCs/>
          <w:sz w:val="22"/>
          <w:lang w:bidi="en-US"/>
        </w:rPr>
        <w:t>Acceptance Criteria</w:t>
      </w:r>
      <w:r w:rsidR="00C4177B" w:rsidRPr="006F4CD9">
        <w:rPr>
          <w:rFonts w:cstheme="minorHAnsi"/>
          <w:b/>
          <w:bCs/>
          <w:sz w:val="22"/>
          <w:lang w:bidi="en-US"/>
        </w:rPr>
        <w:t xml:space="preserve">. </w:t>
      </w:r>
      <w:r w:rsidRPr="006F4CD9">
        <w:rPr>
          <w:rFonts w:cstheme="minorHAnsi"/>
          <w:bCs/>
          <w:sz w:val="22"/>
          <w:lang w:bidi="en-US"/>
        </w:rPr>
        <w:t xml:space="preserve"> </w:t>
      </w:r>
      <w:r w:rsidR="000033AA" w:rsidRPr="006F4CD9">
        <w:rPr>
          <w:rFonts w:cstheme="minorHAnsi"/>
          <w:bCs/>
          <w:sz w:val="22"/>
          <w:lang w:bidi="en-US"/>
        </w:rPr>
        <w:t xml:space="preserve">The Services and Deliverables must meet the following </w:t>
      </w:r>
      <w:r w:rsidR="00612BB5" w:rsidRPr="006F4CD9">
        <w:rPr>
          <w:rFonts w:cstheme="minorHAnsi"/>
          <w:bCs/>
          <w:sz w:val="22"/>
          <w:lang w:bidi="en-US"/>
        </w:rPr>
        <w:t xml:space="preserve">acceptance </w:t>
      </w:r>
      <w:proofErr w:type="gramStart"/>
      <w:r w:rsidR="00612BB5" w:rsidRPr="006F4CD9">
        <w:rPr>
          <w:rFonts w:cstheme="minorHAnsi"/>
          <w:bCs/>
          <w:sz w:val="22"/>
          <w:lang w:bidi="en-US"/>
        </w:rPr>
        <w:t>c</w:t>
      </w:r>
      <w:r w:rsidR="000033AA" w:rsidRPr="006F4CD9">
        <w:rPr>
          <w:rFonts w:cstheme="minorHAnsi"/>
          <w:bCs/>
          <w:sz w:val="22"/>
          <w:lang w:bidi="en-US"/>
        </w:rPr>
        <w:t>riteria</w:t>
      </w:r>
      <w:proofErr w:type="gramEnd"/>
      <w:r w:rsidR="00612BB5" w:rsidRPr="006F4CD9">
        <w:rPr>
          <w:rFonts w:cstheme="minorHAnsi"/>
          <w:bCs/>
          <w:sz w:val="22"/>
          <w:lang w:bidi="en-US"/>
        </w:rPr>
        <w:t xml:space="preserve"> </w:t>
      </w:r>
      <w:r w:rsidR="000033AA" w:rsidRPr="006F4CD9">
        <w:rPr>
          <w:rFonts w:cstheme="minorHAnsi"/>
          <w:bCs/>
          <w:sz w:val="22"/>
          <w:lang w:bidi="en-US"/>
        </w:rPr>
        <w:t xml:space="preserve">or </w:t>
      </w:r>
      <w:r w:rsidR="00AB5F7B" w:rsidRPr="006F4CD9">
        <w:rPr>
          <w:rFonts w:cstheme="minorHAnsi"/>
          <w:bCs/>
          <w:sz w:val="22"/>
          <w:lang w:bidi="en-US"/>
        </w:rPr>
        <w:t xml:space="preserve">the </w:t>
      </w:r>
      <w:r w:rsidR="00485A30" w:rsidRPr="006F4CD9">
        <w:rPr>
          <w:rFonts w:cstheme="minorHAnsi"/>
          <w:bCs/>
          <w:sz w:val="22"/>
          <w:lang w:bidi="en-US"/>
        </w:rPr>
        <w:t>Council</w:t>
      </w:r>
      <w:r w:rsidR="000033AA" w:rsidRPr="006F4CD9">
        <w:rPr>
          <w:rFonts w:cstheme="minorHAnsi"/>
          <w:bCs/>
          <w:sz w:val="22"/>
          <w:lang w:bidi="en-US"/>
        </w:rPr>
        <w:t xml:space="preserve"> </w:t>
      </w:r>
      <w:r w:rsidR="003E04D4" w:rsidRPr="006F4CD9">
        <w:rPr>
          <w:rFonts w:cstheme="minorHAnsi"/>
          <w:bCs/>
          <w:sz w:val="22"/>
          <w:lang w:bidi="en-US"/>
        </w:rPr>
        <w:t>may</w:t>
      </w:r>
      <w:r w:rsidR="000033AA" w:rsidRPr="006F4CD9">
        <w:rPr>
          <w:rFonts w:cstheme="minorHAnsi"/>
          <w:bCs/>
          <w:sz w:val="22"/>
          <w:lang w:bidi="en-US"/>
        </w:rPr>
        <w:t xml:space="preserve"> reject the applic</w:t>
      </w:r>
      <w:r w:rsidR="00152E34" w:rsidRPr="006F4CD9">
        <w:rPr>
          <w:rFonts w:cstheme="minorHAnsi"/>
          <w:bCs/>
          <w:sz w:val="22"/>
          <w:lang w:bidi="en-US"/>
        </w:rPr>
        <w:t xml:space="preserve">able Services or Deliverables. </w:t>
      </w:r>
      <w:r w:rsidR="000033AA" w:rsidRPr="006F4CD9">
        <w:rPr>
          <w:rFonts w:cstheme="minorHAnsi"/>
          <w:bCs/>
          <w:sz w:val="22"/>
          <w:lang w:bidi="en-US"/>
        </w:rPr>
        <w:t xml:space="preserve">Contractor will not be paid for any rejected Services or Deliverables.  </w:t>
      </w:r>
    </w:p>
    <w:p w14:paraId="7B436F7F" w14:textId="23605262" w:rsidR="00C56ED9" w:rsidRPr="00C56ED9" w:rsidRDefault="00C56ED9" w:rsidP="00C56ED9">
      <w:pPr>
        <w:pStyle w:val="Headings"/>
        <w:numPr>
          <w:ilvl w:val="2"/>
          <w:numId w:val="5"/>
        </w:numPr>
        <w:rPr>
          <w:b w:val="0"/>
          <w:bCs w:val="0"/>
        </w:rPr>
      </w:pPr>
      <w:r w:rsidRPr="00C56ED9">
        <w:rPr>
          <w:b w:val="0"/>
          <w:bCs w:val="0"/>
          <w:i/>
          <w:iCs/>
        </w:rPr>
        <w:t>Timeliness</w:t>
      </w:r>
      <w:r>
        <w:rPr>
          <w:b w:val="0"/>
          <w:bCs w:val="0"/>
        </w:rPr>
        <w:t xml:space="preserve">. </w:t>
      </w:r>
      <w:r w:rsidRPr="00C56ED9">
        <w:rPr>
          <w:b w:val="0"/>
          <w:bCs w:val="0"/>
        </w:rPr>
        <w:t xml:space="preserve">The Services were completed, and the Deliverables were delivered on time. </w:t>
      </w:r>
    </w:p>
    <w:p w14:paraId="6519551E" w14:textId="1688C24F" w:rsidR="00C56ED9" w:rsidRPr="00C56ED9" w:rsidRDefault="00C56ED9" w:rsidP="00C56ED9">
      <w:pPr>
        <w:pStyle w:val="Headings"/>
        <w:numPr>
          <w:ilvl w:val="2"/>
          <w:numId w:val="5"/>
        </w:numPr>
        <w:rPr>
          <w:b w:val="0"/>
          <w:bCs w:val="0"/>
        </w:rPr>
      </w:pPr>
      <w:r w:rsidRPr="00C56ED9">
        <w:rPr>
          <w:b w:val="0"/>
          <w:bCs w:val="0"/>
          <w:i/>
          <w:iCs/>
        </w:rPr>
        <w:t>Completeness</w:t>
      </w:r>
      <w:r>
        <w:rPr>
          <w:b w:val="0"/>
          <w:bCs w:val="0"/>
        </w:rPr>
        <w:t>.</w:t>
      </w:r>
      <w:r w:rsidRPr="00C56ED9">
        <w:rPr>
          <w:b w:val="0"/>
          <w:bCs w:val="0"/>
        </w:rPr>
        <w:t xml:space="preserve">  The Services and Deliverables contained the materials and features required in the Agreement. </w:t>
      </w:r>
    </w:p>
    <w:p w14:paraId="529C7C1C" w14:textId="15E08A16" w:rsidR="000033AA" w:rsidRPr="00777051" w:rsidRDefault="00C56ED9" w:rsidP="00C56ED9">
      <w:pPr>
        <w:pStyle w:val="Headings"/>
        <w:keepNext w:val="0"/>
        <w:numPr>
          <w:ilvl w:val="2"/>
          <w:numId w:val="5"/>
        </w:numPr>
        <w:rPr>
          <w:b w:val="0"/>
          <w:bCs w:val="0"/>
        </w:rPr>
      </w:pPr>
      <w:r w:rsidRPr="00C56ED9">
        <w:rPr>
          <w:b w:val="0"/>
          <w:bCs w:val="0"/>
          <w:i/>
          <w:iCs/>
        </w:rPr>
        <w:t xml:space="preserve">Technical </w:t>
      </w:r>
      <w:r>
        <w:rPr>
          <w:b w:val="0"/>
          <w:bCs w:val="0"/>
          <w:i/>
          <w:iCs/>
        </w:rPr>
        <w:t>A</w:t>
      </w:r>
      <w:r w:rsidRPr="00C56ED9">
        <w:rPr>
          <w:b w:val="0"/>
          <w:bCs w:val="0"/>
          <w:i/>
          <w:iCs/>
        </w:rPr>
        <w:t>ccuracy</w:t>
      </w:r>
      <w:r>
        <w:rPr>
          <w:b w:val="0"/>
          <w:bCs w:val="0"/>
        </w:rPr>
        <w:t>.</w:t>
      </w:r>
      <w:r w:rsidRPr="00C56ED9">
        <w:rPr>
          <w:b w:val="0"/>
          <w:bCs w:val="0"/>
        </w:rPr>
        <w:t xml:space="preserve">  The Services and Deliverables are accurate as measured against commonly accepted standards (for example, a statistical formula, an industry standard, or de facto marketplace standard).</w:t>
      </w:r>
      <w:r w:rsidRPr="004722F4" w:rsidDel="00C56ED9">
        <w:rPr>
          <w:b w:val="0"/>
          <w:bCs w:val="0"/>
          <w:highlight w:val="yellow"/>
        </w:rPr>
        <w:t xml:space="preserve"> </w:t>
      </w:r>
    </w:p>
    <w:p w14:paraId="63559B65" w14:textId="77777777" w:rsidR="00C4177B" w:rsidRPr="006F4CD9" w:rsidRDefault="00927DC6" w:rsidP="007F7F59">
      <w:pPr>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bCs/>
          <w:sz w:val="22"/>
          <w:lang w:bidi="en-US"/>
        </w:rPr>
        <w:t>Timeline</w:t>
      </w:r>
      <w:r w:rsidR="00C4177B" w:rsidRPr="006F4CD9">
        <w:rPr>
          <w:rFonts w:cstheme="minorHAnsi"/>
          <w:b/>
          <w:bCs/>
          <w:sz w:val="22"/>
          <w:lang w:bidi="en-US"/>
        </w:rPr>
        <w:t xml:space="preserve">. </w:t>
      </w:r>
      <w:r w:rsidR="00570F30" w:rsidRPr="006F4CD9">
        <w:rPr>
          <w:rFonts w:cstheme="minorHAnsi"/>
          <w:b/>
          <w:bCs/>
          <w:sz w:val="22"/>
          <w:lang w:bidi="en-US"/>
        </w:rPr>
        <w:t xml:space="preserve"> </w:t>
      </w:r>
      <w:r w:rsidR="00445058" w:rsidRPr="006F4CD9">
        <w:rPr>
          <w:rFonts w:cstheme="minorHAnsi"/>
          <w:sz w:val="22"/>
        </w:rPr>
        <w:t>Contractor</w:t>
      </w:r>
      <w:r w:rsidRPr="006F4CD9">
        <w:rPr>
          <w:rFonts w:cstheme="minorHAnsi"/>
          <w:sz w:val="22"/>
        </w:rPr>
        <w:t xml:space="preserve"> must perform the Services and deliver the Deliverables according to the following timeline:</w:t>
      </w:r>
    </w:p>
    <w:p w14:paraId="66375605" w14:textId="64586B00" w:rsidR="00927DC6" w:rsidRPr="001A19A7" w:rsidRDefault="001A19A7" w:rsidP="007F7F59">
      <w:pPr>
        <w:pStyle w:val="Headings"/>
        <w:keepNext w:val="0"/>
        <w:numPr>
          <w:ilvl w:val="2"/>
          <w:numId w:val="5"/>
        </w:numPr>
        <w:rPr>
          <w:b w:val="0"/>
          <w:bCs w:val="0"/>
        </w:rPr>
      </w:pPr>
      <w:r w:rsidRPr="001A19A7">
        <w:rPr>
          <w:b w:val="0"/>
          <w:bCs w:val="0"/>
        </w:rPr>
        <w:t xml:space="preserve">As </w:t>
      </w:r>
      <w:r w:rsidR="00662FD3">
        <w:rPr>
          <w:b w:val="0"/>
          <w:bCs w:val="0"/>
        </w:rPr>
        <w:t xml:space="preserve">specified </w:t>
      </w:r>
      <w:r w:rsidRPr="001A19A7">
        <w:rPr>
          <w:b w:val="0"/>
          <w:bCs w:val="0"/>
        </w:rPr>
        <w:t xml:space="preserve">in Duties and Performance, </w:t>
      </w:r>
      <w:r w:rsidRPr="001A19A7">
        <w:rPr>
          <w:b w:val="0"/>
          <w:bCs w:val="0"/>
          <w:szCs w:val="24"/>
        </w:rPr>
        <w:t>Attachment 1 to Appendix</w:t>
      </w:r>
      <w:r w:rsidR="00357A8E">
        <w:rPr>
          <w:b w:val="0"/>
          <w:bCs w:val="0"/>
          <w:szCs w:val="24"/>
        </w:rPr>
        <w:t xml:space="preserve"> A</w:t>
      </w:r>
      <w:r w:rsidRPr="001A19A7">
        <w:rPr>
          <w:b w:val="0"/>
          <w:bCs w:val="0"/>
        </w:rPr>
        <w:t>.</w:t>
      </w:r>
    </w:p>
    <w:p w14:paraId="66BFDA7B" w14:textId="2D14CE2E" w:rsidR="00F92F06" w:rsidRPr="00230D73" w:rsidRDefault="00F92F06" w:rsidP="00F92F06">
      <w:pPr>
        <w:numPr>
          <w:ilvl w:val="1"/>
          <w:numId w:val="5"/>
        </w:numPr>
        <w:tabs>
          <w:tab w:val="clear" w:pos="1440"/>
        </w:tabs>
        <w:spacing w:beforeLines="100" w:before="240" w:afterLines="100" w:after="240"/>
        <w:rPr>
          <w:rFonts w:cstheme="minorHAnsi"/>
          <w:bCs/>
          <w:sz w:val="22"/>
          <w:u w:val="single"/>
          <w:lang w:bidi="en-US"/>
        </w:rPr>
      </w:pPr>
      <w:r w:rsidRPr="00230D73">
        <w:rPr>
          <w:rFonts w:cstheme="minorHAnsi"/>
          <w:b/>
          <w:sz w:val="22"/>
        </w:rPr>
        <w:lastRenderedPageBreak/>
        <w:t>Project Managers.</w:t>
      </w:r>
      <w:r w:rsidRPr="00230D73">
        <w:rPr>
          <w:rFonts w:cstheme="minorHAnsi"/>
          <w:sz w:val="22"/>
        </w:rPr>
        <w:t xml:space="preserve">  The Council may change its project manager at any time upon notice to Contractor without need for an amendment to this Agreement.  </w:t>
      </w:r>
    </w:p>
    <w:p w14:paraId="692D82EA" w14:textId="77777777" w:rsidR="00F92F06" w:rsidRPr="00230D73" w:rsidRDefault="00F92F06" w:rsidP="00F92F06">
      <w:pPr>
        <w:keepNext/>
        <w:numPr>
          <w:ilvl w:val="1"/>
          <w:numId w:val="5"/>
        </w:numPr>
        <w:spacing w:beforeLines="100" w:before="240" w:afterLines="100" w:after="240"/>
        <w:rPr>
          <w:rFonts w:cstheme="minorHAnsi"/>
          <w:b/>
          <w:sz w:val="22"/>
          <w:u w:val="single"/>
          <w:lang w:bidi="en-US"/>
        </w:rPr>
      </w:pPr>
      <w:r w:rsidRPr="00230D73">
        <w:rPr>
          <w:rFonts w:cstheme="minorHAnsi"/>
          <w:b/>
          <w:sz w:val="22"/>
          <w:u w:val="single"/>
          <w:lang w:bidi="en-US"/>
        </w:rPr>
        <w:t>Contractor’s Key Personnel</w:t>
      </w:r>
    </w:p>
    <w:p w14:paraId="5422337A" w14:textId="123673A9" w:rsidR="00B14595" w:rsidRPr="00A16FB5" w:rsidRDefault="00230D73" w:rsidP="007F7F59">
      <w:pPr>
        <w:numPr>
          <w:ilvl w:val="2"/>
          <w:numId w:val="5"/>
        </w:numPr>
        <w:spacing w:beforeLines="100" w:before="240" w:afterLines="100" w:after="240"/>
        <w:rPr>
          <w:rFonts w:cstheme="minorHAnsi"/>
          <w:bCs/>
          <w:sz w:val="22"/>
          <w:lang w:bidi="en-US"/>
        </w:rPr>
      </w:pPr>
      <w:r w:rsidRPr="00A16FB5">
        <w:rPr>
          <w:rFonts w:cstheme="minorHAnsi"/>
          <w:bCs/>
          <w:sz w:val="22"/>
          <w:lang w:bidi="en-US"/>
        </w:rPr>
        <w:t>Contractor</w:t>
      </w:r>
      <w:r w:rsidR="00B14595" w:rsidRPr="00A16FB5">
        <w:rPr>
          <w:rFonts w:cstheme="minorHAnsi"/>
          <w:bCs/>
          <w:sz w:val="22"/>
          <w:lang w:bidi="en-US"/>
        </w:rPr>
        <w:t xml:space="preserve"> shall use adequate numbers of qualified individuals with suitable training, education, </w:t>
      </w:r>
      <w:r w:rsidRPr="00A16FB5">
        <w:rPr>
          <w:rFonts w:cstheme="minorHAnsi"/>
          <w:bCs/>
          <w:sz w:val="22"/>
          <w:lang w:bidi="en-US"/>
        </w:rPr>
        <w:t>experience,</w:t>
      </w:r>
      <w:r w:rsidR="00B14595" w:rsidRPr="00A16FB5">
        <w:rPr>
          <w:rFonts w:cstheme="minorHAnsi"/>
          <w:bCs/>
          <w:sz w:val="22"/>
          <w:lang w:bidi="en-US"/>
        </w:rPr>
        <w:t xml:space="preserve"> skill</w:t>
      </w:r>
      <w:r w:rsidR="009D1FBB">
        <w:rPr>
          <w:rFonts w:cstheme="minorHAnsi"/>
          <w:bCs/>
          <w:sz w:val="22"/>
          <w:lang w:bidi="en-US"/>
        </w:rPr>
        <w:t xml:space="preserve">, </w:t>
      </w:r>
      <w:proofErr w:type="gramStart"/>
      <w:r w:rsidR="009D1FBB">
        <w:rPr>
          <w:rFonts w:cstheme="minorHAnsi"/>
          <w:bCs/>
          <w:sz w:val="22"/>
          <w:lang w:bidi="en-US"/>
        </w:rPr>
        <w:t>licenses</w:t>
      </w:r>
      <w:proofErr w:type="gramEnd"/>
      <w:r w:rsidR="009D1FBB">
        <w:rPr>
          <w:rFonts w:cstheme="minorHAnsi"/>
          <w:bCs/>
          <w:sz w:val="22"/>
          <w:lang w:bidi="en-US"/>
        </w:rPr>
        <w:t xml:space="preserve"> and certifications</w:t>
      </w:r>
      <w:r w:rsidR="00B14595" w:rsidRPr="00A16FB5">
        <w:rPr>
          <w:rFonts w:cstheme="minorHAnsi"/>
          <w:bCs/>
          <w:sz w:val="22"/>
          <w:lang w:bidi="en-US"/>
        </w:rPr>
        <w:t xml:space="preserve"> to perform the Services.  The </w:t>
      </w:r>
      <w:r w:rsidRPr="00A16FB5">
        <w:rPr>
          <w:rFonts w:cstheme="minorHAnsi"/>
          <w:bCs/>
          <w:sz w:val="22"/>
          <w:lang w:bidi="en-US"/>
        </w:rPr>
        <w:t>Contractor</w:t>
      </w:r>
      <w:r w:rsidR="00B14595" w:rsidRPr="00A16FB5">
        <w:rPr>
          <w:rFonts w:cstheme="minorHAnsi"/>
          <w:bCs/>
          <w:sz w:val="22"/>
          <w:lang w:bidi="en-US"/>
        </w:rPr>
        <w:t xml:space="preserve"> has been selected to perform the Services herein, in part, because of the skills and expertise of the key individuals and/or firms (collectively “</w:t>
      </w:r>
      <w:r w:rsidRPr="00A16FB5">
        <w:rPr>
          <w:rFonts w:cstheme="minorHAnsi"/>
          <w:bCs/>
          <w:sz w:val="22"/>
          <w:lang w:bidi="en-US"/>
        </w:rPr>
        <w:t>Contractor</w:t>
      </w:r>
      <w:r w:rsidR="00B14595" w:rsidRPr="00A16FB5">
        <w:rPr>
          <w:rFonts w:cstheme="minorHAnsi"/>
          <w:bCs/>
          <w:sz w:val="22"/>
          <w:lang w:bidi="en-US"/>
        </w:rPr>
        <w:t xml:space="preserve">’s Key Personnel”) </w:t>
      </w:r>
      <w:bookmarkStart w:id="4" w:name="_Hlk77867986"/>
      <w:r w:rsidR="00B14595" w:rsidRPr="00A16FB5">
        <w:rPr>
          <w:rFonts w:cstheme="minorHAnsi"/>
          <w:bCs/>
          <w:sz w:val="22"/>
          <w:lang w:bidi="en-US"/>
        </w:rPr>
        <w:t xml:space="preserve">that are listed in </w:t>
      </w:r>
      <w:r w:rsidRPr="00A16FB5">
        <w:rPr>
          <w:rFonts w:cstheme="minorHAnsi"/>
          <w:bCs/>
          <w:sz w:val="22"/>
          <w:lang w:bidi="en-US"/>
        </w:rPr>
        <w:t xml:space="preserve">Attachment 2 to </w:t>
      </w:r>
      <w:r w:rsidR="00357A8E">
        <w:rPr>
          <w:rFonts w:cstheme="minorHAnsi"/>
          <w:bCs/>
          <w:sz w:val="22"/>
          <w:lang w:bidi="en-US"/>
        </w:rPr>
        <w:t>Appendix A</w:t>
      </w:r>
      <w:bookmarkEnd w:id="4"/>
      <w:r w:rsidR="00B14595" w:rsidRPr="00A16FB5">
        <w:rPr>
          <w:rFonts w:cstheme="minorHAnsi"/>
          <w:bCs/>
          <w:sz w:val="22"/>
          <w:lang w:bidi="en-US"/>
        </w:rPr>
        <w:t xml:space="preserve">.  Substitution or replacement of the individuals and/or firms identified in </w:t>
      </w:r>
      <w:r w:rsidRPr="00A16FB5">
        <w:rPr>
          <w:rFonts w:cstheme="minorHAnsi"/>
          <w:bCs/>
          <w:sz w:val="22"/>
          <w:lang w:bidi="en-US"/>
        </w:rPr>
        <w:t xml:space="preserve">Attachment 2 to Appendix A </w:t>
      </w:r>
      <w:r w:rsidR="00B14595" w:rsidRPr="00A16FB5">
        <w:rPr>
          <w:rFonts w:cstheme="minorHAnsi"/>
          <w:bCs/>
          <w:sz w:val="22"/>
          <w:lang w:bidi="en-US"/>
        </w:rPr>
        <w:t xml:space="preserve">is not allowed except with written approval of the Judicial Council, which the Judicial Council can withhold at the Judicial Council’s sole discretion.  </w:t>
      </w:r>
    </w:p>
    <w:p w14:paraId="3F1DBC7E" w14:textId="554BBE37" w:rsidR="00B14595" w:rsidRPr="00A16FB5" w:rsidRDefault="00B14595" w:rsidP="007F7F59">
      <w:pPr>
        <w:numPr>
          <w:ilvl w:val="2"/>
          <w:numId w:val="5"/>
        </w:numPr>
        <w:spacing w:beforeLines="100" w:before="240" w:afterLines="100" w:after="240"/>
        <w:rPr>
          <w:rFonts w:cstheme="minorHAnsi"/>
          <w:bCs/>
          <w:sz w:val="22"/>
          <w:lang w:bidi="en-US"/>
        </w:rPr>
      </w:pPr>
      <w:r w:rsidRPr="00A16FB5">
        <w:rPr>
          <w:rFonts w:cstheme="minorHAnsi"/>
          <w:bCs/>
          <w:sz w:val="22"/>
          <w:lang w:bidi="en-US"/>
        </w:rPr>
        <w:t xml:space="preserve">If the designated lead or any Key Personnel fail to perform to the satisfaction of the Judicial Council upon written notice the </w:t>
      </w:r>
      <w:r w:rsidR="00230D73" w:rsidRPr="00A16FB5">
        <w:rPr>
          <w:rFonts w:cstheme="minorHAnsi"/>
          <w:bCs/>
          <w:sz w:val="22"/>
          <w:lang w:bidi="en-US"/>
        </w:rPr>
        <w:t>Contractor</w:t>
      </w:r>
      <w:r w:rsidRPr="00A16FB5">
        <w:rPr>
          <w:rFonts w:cstheme="minorHAnsi"/>
          <w:bCs/>
          <w:sz w:val="22"/>
          <w:lang w:bidi="en-US"/>
        </w:rPr>
        <w:t xml:space="preserve"> will have fifteen (15) calendar days to remove that person from the Project and replace that person with one acceptable to the Judicial Council.  All lead or key personnel for any subcontractor must also be designated by any subcontractor and are subject to all conditions stated in this section.  </w:t>
      </w:r>
    </w:p>
    <w:p w14:paraId="72D4FA33" w14:textId="61BBDF9A" w:rsidR="00B14595" w:rsidRPr="00A16FB5" w:rsidRDefault="00230D73" w:rsidP="007F7F59">
      <w:pPr>
        <w:numPr>
          <w:ilvl w:val="2"/>
          <w:numId w:val="5"/>
        </w:numPr>
        <w:spacing w:beforeLines="100" w:before="240" w:afterLines="100" w:after="240"/>
        <w:rPr>
          <w:rFonts w:cstheme="minorHAnsi"/>
          <w:bCs/>
          <w:sz w:val="22"/>
          <w:lang w:bidi="en-US"/>
        </w:rPr>
      </w:pPr>
      <w:r w:rsidRPr="00A16FB5">
        <w:rPr>
          <w:rFonts w:cstheme="minorHAnsi"/>
          <w:bCs/>
          <w:sz w:val="22"/>
          <w:lang w:bidi="en-US"/>
        </w:rPr>
        <w:t>Contractor</w:t>
      </w:r>
      <w:r w:rsidR="00B14595" w:rsidRPr="00A16FB5">
        <w:rPr>
          <w:rFonts w:cstheme="minorHAnsi"/>
          <w:bCs/>
          <w:sz w:val="22"/>
          <w:lang w:bidi="en-US"/>
        </w:rPr>
        <w:t xml:space="preserve"> shall be responsible for all costs associated with replacing any of </w:t>
      </w:r>
      <w:r w:rsidRPr="00A16FB5">
        <w:rPr>
          <w:rFonts w:cstheme="minorHAnsi"/>
          <w:bCs/>
          <w:sz w:val="22"/>
          <w:lang w:bidi="en-US"/>
        </w:rPr>
        <w:t>Contractor</w:t>
      </w:r>
      <w:r w:rsidR="00B14595" w:rsidRPr="00A16FB5">
        <w:rPr>
          <w:rFonts w:cstheme="minorHAnsi"/>
          <w:bCs/>
          <w:sz w:val="22"/>
          <w:lang w:bidi="en-US"/>
        </w:rPr>
        <w:t xml:space="preserve">’s Key Personnel, including the additional costs to familiarize replacement personnel with the Services or the Project.  If the </w:t>
      </w:r>
      <w:r w:rsidRPr="00A16FB5">
        <w:rPr>
          <w:rFonts w:cstheme="minorHAnsi"/>
          <w:bCs/>
          <w:sz w:val="22"/>
          <w:lang w:bidi="en-US"/>
        </w:rPr>
        <w:t>Contractor</w:t>
      </w:r>
      <w:r w:rsidR="00B14595" w:rsidRPr="00A16FB5">
        <w:rPr>
          <w:rFonts w:cstheme="minorHAnsi"/>
          <w:bCs/>
          <w:sz w:val="22"/>
          <w:lang w:bidi="en-US"/>
        </w:rPr>
        <w:t xml:space="preserve"> does not furnish replacement personnel acceptable to the Judicial Council, the Judicial Council may terminate this Agreement for cause.</w:t>
      </w:r>
    </w:p>
    <w:p w14:paraId="6F8F5ADB" w14:textId="1C2C46B3" w:rsidR="00B14595" w:rsidRPr="00A16FB5" w:rsidRDefault="00230D73" w:rsidP="007F7F59">
      <w:pPr>
        <w:numPr>
          <w:ilvl w:val="2"/>
          <w:numId w:val="5"/>
        </w:numPr>
        <w:spacing w:beforeLines="100" w:before="240" w:afterLines="100" w:after="240"/>
        <w:rPr>
          <w:rFonts w:cstheme="minorHAnsi"/>
          <w:bCs/>
          <w:sz w:val="22"/>
          <w:lang w:bidi="en-US"/>
        </w:rPr>
      </w:pPr>
      <w:r w:rsidRPr="00A16FB5">
        <w:rPr>
          <w:rFonts w:cstheme="minorHAnsi"/>
          <w:bCs/>
          <w:sz w:val="22"/>
          <w:lang w:bidi="en-US"/>
        </w:rPr>
        <w:t>Contractor</w:t>
      </w:r>
      <w:r w:rsidR="00B14595" w:rsidRPr="00A16FB5">
        <w:rPr>
          <w:rFonts w:cstheme="minorHAnsi"/>
          <w:bCs/>
          <w:sz w:val="22"/>
          <w:lang w:bidi="en-US"/>
        </w:rPr>
        <w:t xml:space="preserve"> represents that </w:t>
      </w:r>
      <w:r w:rsidRPr="00A16FB5">
        <w:rPr>
          <w:rFonts w:cstheme="minorHAnsi"/>
          <w:bCs/>
          <w:sz w:val="22"/>
          <w:lang w:bidi="en-US"/>
        </w:rPr>
        <w:t>Contractor</w:t>
      </w:r>
      <w:r w:rsidR="00B14595" w:rsidRPr="00A16FB5">
        <w:rPr>
          <w:rFonts w:cstheme="minorHAnsi"/>
          <w:bCs/>
          <w:sz w:val="22"/>
          <w:lang w:bidi="en-US"/>
        </w:rPr>
        <w:t xml:space="preserve">’s Key Personnel have no existing interest and will not acquire any interest, direct or indirect, which could conflict in any manner or degree with the performance of the Services and that no person having any such interest shall be employed by </w:t>
      </w:r>
      <w:r w:rsidRPr="00A16FB5">
        <w:rPr>
          <w:rFonts w:cstheme="minorHAnsi"/>
          <w:bCs/>
          <w:sz w:val="22"/>
          <w:lang w:bidi="en-US"/>
        </w:rPr>
        <w:t>Contractor</w:t>
      </w:r>
      <w:r w:rsidR="00B14595" w:rsidRPr="00A16FB5">
        <w:rPr>
          <w:rFonts w:cstheme="minorHAnsi"/>
          <w:bCs/>
          <w:sz w:val="22"/>
          <w:lang w:bidi="en-US"/>
        </w:rPr>
        <w:t>.</w:t>
      </w:r>
    </w:p>
    <w:p w14:paraId="005A2C6E" w14:textId="4DFFCFAB" w:rsidR="00230D73" w:rsidRPr="00A16FB5" w:rsidRDefault="00554743" w:rsidP="007F7F59">
      <w:pPr>
        <w:pStyle w:val="ListParagraph"/>
        <w:numPr>
          <w:ilvl w:val="1"/>
          <w:numId w:val="5"/>
        </w:numPr>
        <w:rPr>
          <w:rFonts w:cstheme="minorHAnsi"/>
          <w:bCs/>
          <w:sz w:val="22"/>
          <w:lang w:bidi="en-US"/>
        </w:rPr>
      </w:pPr>
      <w:r w:rsidRPr="00A16FB5">
        <w:rPr>
          <w:rFonts w:cstheme="minorHAnsi"/>
          <w:b/>
          <w:sz w:val="22"/>
          <w:lang w:bidi="en-US"/>
        </w:rPr>
        <w:t>Subcontractors</w:t>
      </w:r>
      <w:r w:rsidRPr="00A16FB5">
        <w:rPr>
          <w:rFonts w:cstheme="minorHAnsi"/>
          <w:bCs/>
          <w:sz w:val="22"/>
          <w:lang w:bidi="en-US"/>
        </w:rPr>
        <w:t xml:space="preserve">. </w:t>
      </w:r>
      <w:r w:rsidR="00230D73" w:rsidRPr="00A16FB5">
        <w:rPr>
          <w:rFonts w:cstheme="minorHAnsi"/>
          <w:bCs/>
          <w:sz w:val="22"/>
          <w:lang w:bidi="en-US"/>
        </w:rPr>
        <w:t xml:space="preserve">Contractor shall contract for or employ at Contractor’s expense, subcontractor(s) to the extent deemed necessary for completion of its Services on the Project.  The names </w:t>
      </w:r>
      <w:r w:rsidRPr="00A16FB5">
        <w:rPr>
          <w:rFonts w:cstheme="minorHAnsi"/>
          <w:bCs/>
          <w:sz w:val="22"/>
          <w:lang w:bidi="en-US"/>
        </w:rPr>
        <w:t xml:space="preserve">and contact information </w:t>
      </w:r>
      <w:r w:rsidR="00230D73" w:rsidRPr="00A16FB5">
        <w:rPr>
          <w:rFonts w:cstheme="minorHAnsi"/>
          <w:bCs/>
          <w:sz w:val="22"/>
          <w:lang w:bidi="en-US"/>
        </w:rPr>
        <w:t xml:space="preserve">of subcontractor(s) are set forth in </w:t>
      </w:r>
      <w:r w:rsidRPr="00A16FB5">
        <w:rPr>
          <w:rFonts w:cstheme="minorHAnsi"/>
          <w:bCs/>
          <w:sz w:val="22"/>
          <w:lang w:bidi="en-US"/>
        </w:rPr>
        <w:t>Attachment 2 to Appendix A.</w:t>
      </w:r>
      <w:r w:rsidR="00230D73" w:rsidRPr="00A16FB5">
        <w:rPr>
          <w:rFonts w:cstheme="minorHAnsi"/>
          <w:bCs/>
          <w:sz w:val="22"/>
          <w:lang w:bidi="en-US"/>
        </w:rPr>
        <w:t xml:space="preserve"> The Judicial Council reserves the right to reject the Contractor’s use of any particular subcontractor.  Nothing in the foregoing procedure shall create any contractual relationship between the Judicial Council and any subcontractor(s) employed by the Contractor under terms of the Agreement.</w:t>
      </w:r>
    </w:p>
    <w:p w14:paraId="7717D1B7" w14:textId="216F7CF1" w:rsidR="006C35F6" w:rsidRPr="006F4CD9" w:rsidRDefault="00EB564D" w:rsidP="007F7F59">
      <w:pPr>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sz w:val="22"/>
        </w:rPr>
        <w:t>Service Warranties.</w:t>
      </w:r>
      <w:r w:rsidRPr="006F4CD9">
        <w:rPr>
          <w:rFonts w:cstheme="minorHAnsi"/>
          <w:sz w:val="22"/>
        </w:rPr>
        <w:t xml:space="preserve">  Contractor warrants that: (</w:t>
      </w:r>
      <w:proofErr w:type="spellStart"/>
      <w:r w:rsidRPr="006F4CD9">
        <w:rPr>
          <w:rFonts w:cstheme="minorHAnsi"/>
          <w:sz w:val="22"/>
        </w:rPr>
        <w:t>i</w:t>
      </w:r>
      <w:proofErr w:type="spellEnd"/>
      <w:r w:rsidRPr="006F4CD9">
        <w:rPr>
          <w:rFonts w:cstheme="minorHAnsi"/>
          <w:sz w:val="22"/>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F4CD9">
        <w:rPr>
          <w:rFonts w:cstheme="minorHAnsi"/>
          <w:sz w:val="22"/>
        </w:rPr>
        <w:t xml:space="preserve">m the Services in the most cost-effective </w:t>
      </w:r>
      <w:r w:rsidRPr="006F4CD9">
        <w:rPr>
          <w:rFonts w:cstheme="minorHAnsi"/>
          <w:sz w:val="22"/>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’s acceptance of such </w:t>
      </w:r>
      <w:r w:rsidR="00485A30" w:rsidRPr="006F4CD9">
        <w:rPr>
          <w:rFonts w:cstheme="minorHAnsi"/>
          <w:sz w:val="22"/>
        </w:rPr>
        <w:t>Deliverable and</w:t>
      </w:r>
      <w:r w:rsidRPr="006F4CD9">
        <w:rPr>
          <w:rFonts w:cstheme="minorHAnsi"/>
          <w:sz w:val="22"/>
        </w:rPr>
        <w:t xml:space="preserve"> shall continue for a period of one </w:t>
      </w:r>
      <w:r w:rsidR="00E94566" w:rsidRPr="006F4CD9">
        <w:rPr>
          <w:rFonts w:cstheme="minorHAnsi"/>
          <w:sz w:val="22"/>
        </w:rPr>
        <w:t xml:space="preserve">(1) </w:t>
      </w:r>
      <w:r w:rsidRPr="006F4CD9">
        <w:rPr>
          <w:rFonts w:cstheme="minorHAnsi"/>
          <w:sz w:val="22"/>
        </w:rPr>
        <w:t>year following acceptance. In the event any Deliverable does not to conform to the foregoing warranty, Contractor shall promptly correct all nonconformities</w:t>
      </w:r>
      <w:r w:rsidR="003F1B2B" w:rsidRPr="006F4CD9">
        <w:rPr>
          <w:rFonts w:cstheme="minorHAnsi"/>
          <w:sz w:val="22"/>
        </w:rPr>
        <w:t xml:space="preserve"> to the satisfaction of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w:t>
      </w:r>
    </w:p>
    <w:p w14:paraId="67D55842" w14:textId="1C227801" w:rsidR="00EB564D" w:rsidRPr="006F4CD9" w:rsidRDefault="006C35F6" w:rsidP="007F7F59">
      <w:pPr>
        <w:numPr>
          <w:ilvl w:val="1"/>
          <w:numId w:val="5"/>
        </w:numPr>
        <w:tabs>
          <w:tab w:val="clear" w:pos="1440"/>
        </w:tabs>
        <w:spacing w:beforeLines="100" w:before="240" w:afterLines="100" w:after="240"/>
        <w:rPr>
          <w:rFonts w:cstheme="minorHAnsi"/>
          <w:bCs/>
          <w:sz w:val="22"/>
          <w:u w:val="single"/>
          <w:lang w:bidi="en-US"/>
        </w:rPr>
      </w:pPr>
      <w:r w:rsidRPr="006F4CD9">
        <w:rPr>
          <w:b/>
          <w:sz w:val="22"/>
        </w:rPr>
        <w:lastRenderedPageBreak/>
        <w:t xml:space="preserve">Resources.  </w:t>
      </w:r>
      <w:r w:rsidRPr="006F4CD9">
        <w:rPr>
          <w:sz w:val="22"/>
        </w:rPr>
        <w:t xml:space="preserve">Contractor is responsible for providing any and all facilities, </w:t>
      </w:r>
      <w:proofErr w:type="gramStart"/>
      <w:r w:rsidRPr="006F4CD9">
        <w:rPr>
          <w:sz w:val="22"/>
        </w:rPr>
        <w:t>materials</w:t>
      </w:r>
      <w:proofErr w:type="gramEnd"/>
      <w:r w:rsidRPr="006F4CD9">
        <w:rPr>
          <w:sz w:val="22"/>
        </w:rPr>
        <w:t xml:space="preserve"> and resources (including personnel, equipment and software) necessary and appropriate for </w:t>
      </w:r>
      <w:r w:rsidR="003F1B2B" w:rsidRPr="006F4CD9">
        <w:rPr>
          <w:sz w:val="22"/>
        </w:rPr>
        <w:t>performance</w:t>
      </w:r>
      <w:r w:rsidRPr="006F4CD9">
        <w:rPr>
          <w:sz w:val="22"/>
        </w:rPr>
        <w:t xml:space="preserve"> of the Services and to meet Contractor's obligations under this Agreement.</w:t>
      </w:r>
      <w:r w:rsidRPr="006F4CD9">
        <w:rPr>
          <w:rFonts w:cstheme="minorHAnsi"/>
          <w:sz w:val="22"/>
        </w:rPr>
        <w:t xml:space="preserve"> </w:t>
      </w:r>
      <w:r w:rsidR="002C6BF0">
        <w:rPr>
          <w:sz w:val="22"/>
        </w:rPr>
        <w:t>On-site shared office space for temporary use will be provided.</w:t>
      </w:r>
      <w:r w:rsidRPr="006F4CD9">
        <w:rPr>
          <w:rFonts w:cstheme="minorHAnsi"/>
          <w:sz w:val="22"/>
        </w:rPr>
        <w:t xml:space="preserve"> </w:t>
      </w:r>
    </w:p>
    <w:p w14:paraId="7EA7C2B3" w14:textId="4D18DD67" w:rsidR="003267C5" w:rsidRPr="006F4CD9" w:rsidRDefault="003267C5" w:rsidP="007F7F59">
      <w:pPr>
        <w:numPr>
          <w:ilvl w:val="1"/>
          <w:numId w:val="5"/>
        </w:numPr>
        <w:tabs>
          <w:tab w:val="clear" w:pos="1440"/>
        </w:tabs>
        <w:spacing w:beforeLines="100" w:before="240" w:afterLines="100" w:after="240"/>
        <w:rPr>
          <w:rFonts w:cstheme="minorHAnsi"/>
          <w:bCs/>
          <w:sz w:val="22"/>
          <w:u w:val="single"/>
          <w:lang w:bidi="en-US"/>
        </w:rPr>
      </w:pPr>
      <w:r w:rsidRPr="006F4CD9">
        <w:rPr>
          <w:rFonts w:cstheme="minorHAnsi"/>
          <w:b/>
          <w:sz w:val="22"/>
        </w:rPr>
        <w:t>Commencement of Performance.</w:t>
      </w:r>
      <w:r w:rsidRPr="006F4CD9">
        <w:rPr>
          <w:rFonts w:cstheme="minorHAnsi"/>
          <w:sz w:val="22"/>
        </w:rPr>
        <w:t xml:space="preserve">  This Agreement is of no force and effect until signed by both parties and all </w:t>
      </w:r>
      <w:r w:rsidR="00485A30" w:rsidRPr="006F4CD9">
        <w:rPr>
          <w:rFonts w:cstheme="minorHAnsi"/>
          <w:sz w:val="22"/>
        </w:rPr>
        <w:t>Council</w:t>
      </w:r>
      <w:r w:rsidRPr="006F4CD9">
        <w:rPr>
          <w:rFonts w:cstheme="minorHAnsi"/>
          <w:sz w:val="22"/>
        </w:rPr>
        <w:t xml:space="preserve">-required approvals are secured.  Any commencement of performance prior to Agreement </w:t>
      </w:r>
      <w:r w:rsidR="00547188" w:rsidRPr="006F4CD9">
        <w:rPr>
          <w:rFonts w:cstheme="minorHAnsi"/>
          <w:sz w:val="22"/>
        </w:rPr>
        <w:t>approval shall be at</w:t>
      </w:r>
      <w:r w:rsidRPr="006F4CD9">
        <w:rPr>
          <w:rFonts w:cstheme="minorHAnsi"/>
          <w:sz w:val="22"/>
        </w:rPr>
        <w:t xml:space="preserve"> Contractor's own risk.</w:t>
      </w:r>
    </w:p>
    <w:p w14:paraId="04E54E5C" w14:textId="77777777" w:rsidR="00B15A09" w:rsidRPr="006F4CD9" w:rsidRDefault="00D809AB" w:rsidP="007F7F59">
      <w:pPr>
        <w:keepNext/>
        <w:numPr>
          <w:ilvl w:val="1"/>
          <w:numId w:val="5"/>
        </w:numPr>
        <w:tabs>
          <w:tab w:val="clear" w:pos="1440"/>
        </w:tabs>
        <w:spacing w:beforeLines="100" w:before="240" w:afterLines="100" w:after="240"/>
        <w:rPr>
          <w:rFonts w:cstheme="minorHAnsi"/>
          <w:b/>
          <w:sz w:val="22"/>
        </w:rPr>
      </w:pPr>
      <w:r w:rsidRPr="006F4CD9">
        <w:rPr>
          <w:rFonts w:cstheme="minorHAnsi"/>
          <w:b/>
          <w:sz w:val="22"/>
        </w:rPr>
        <w:t xml:space="preserve">Stop Work Orders.  </w:t>
      </w:r>
    </w:p>
    <w:p w14:paraId="6BFBC050" w14:textId="0012C756" w:rsidR="00B15A09" w:rsidRPr="006F4CD9" w:rsidRDefault="00AB5F7B" w:rsidP="007F7F59">
      <w:pPr>
        <w:pStyle w:val="BodyText"/>
        <w:numPr>
          <w:ilvl w:val="2"/>
          <w:numId w:val="5"/>
        </w:numPr>
        <w:tabs>
          <w:tab w:val="clear" w:pos="360"/>
          <w:tab w:val="clear" w:pos="2160"/>
        </w:tabs>
        <w:spacing w:beforeLines="100" w:before="240" w:afterLines="100" w:after="240" w:line="240" w:lineRule="auto"/>
        <w:rPr>
          <w:rFonts w:cstheme="minorHAnsi"/>
          <w:sz w:val="22"/>
        </w:rPr>
      </w:pPr>
      <w:r w:rsidRPr="006F4CD9">
        <w:rPr>
          <w:rFonts w:cstheme="minorHAnsi"/>
          <w:sz w:val="22"/>
        </w:rPr>
        <w:t xml:space="preserve">The </w:t>
      </w:r>
      <w:r w:rsidR="00485A30" w:rsidRPr="006F4CD9">
        <w:rPr>
          <w:rFonts w:cstheme="minorHAnsi"/>
          <w:sz w:val="22"/>
        </w:rPr>
        <w:t>Council</w:t>
      </w:r>
      <w:r w:rsidR="00C52C7B" w:rsidRPr="006F4CD9">
        <w:rPr>
          <w:rFonts w:cstheme="minorHAnsi"/>
          <w:sz w:val="22"/>
        </w:rPr>
        <w:t xml:space="preserve"> may, at any time, by Notice to Contractor, require Contractor to stop all or any part of the Services for a period up to ninety (90) days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ninety (90) days after a Stop Work Order is delivered to Contractor, or within any extension of that period to which the parties shall have agreed, </w:t>
      </w:r>
      <w:r w:rsidRPr="006F4CD9">
        <w:rPr>
          <w:rFonts w:cstheme="minorHAnsi"/>
          <w:sz w:val="22"/>
        </w:rPr>
        <w:t xml:space="preserve">the </w:t>
      </w:r>
      <w:r w:rsidR="00485A30" w:rsidRPr="006F4CD9">
        <w:rPr>
          <w:rFonts w:cstheme="minorHAnsi"/>
          <w:sz w:val="22"/>
        </w:rPr>
        <w:t>Council</w:t>
      </w:r>
      <w:r w:rsidR="00C52C7B" w:rsidRPr="006F4CD9">
        <w:rPr>
          <w:rFonts w:cstheme="minorHAnsi"/>
          <w:sz w:val="22"/>
        </w:rPr>
        <w:t xml:space="preserve"> shall either (</w:t>
      </w:r>
      <w:proofErr w:type="spellStart"/>
      <w:r w:rsidR="00C52C7B" w:rsidRPr="006F4CD9">
        <w:rPr>
          <w:rFonts w:cstheme="minorHAnsi"/>
          <w:sz w:val="22"/>
        </w:rPr>
        <w:t>i</w:t>
      </w:r>
      <w:proofErr w:type="spellEnd"/>
      <w:r w:rsidR="00C52C7B" w:rsidRPr="006F4CD9">
        <w:rPr>
          <w:rFonts w:cstheme="minorHAnsi"/>
          <w:sz w:val="22"/>
        </w:rPr>
        <w:t>) cancel the Stop Work Order; or (ii) terminate the Services covered by the Stop Work Order as provided for in this Agreement.</w:t>
      </w:r>
    </w:p>
    <w:p w14:paraId="340DB34D" w14:textId="67A15D43" w:rsidR="00B15A09" w:rsidRDefault="000E10DB" w:rsidP="007F7F59">
      <w:pPr>
        <w:pStyle w:val="BodyText"/>
        <w:numPr>
          <w:ilvl w:val="2"/>
          <w:numId w:val="5"/>
        </w:numPr>
        <w:tabs>
          <w:tab w:val="clear" w:pos="360"/>
          <w:tab w:val="clear" w:pos="2160"/>
        </w:tabs>
        <w:spacing w:beforeLines="100" w:before="240" w:afterLines="100" w:after="240" w:line="240" w:lineRule="auto"/>
        <w:rPr>
          <w:rFonts w:cstheme="minorHAnsi"/>
          <w:sz w:val="22"/>
        </w:rPr>
      </w:pPr>
      <w:r w:rsidRPr="006F4CD9">
        <w:rPr>
          <w:rFonts w:cstheme="minorHAnsi"/>
          <w:sz w:val="22"/>
        </w:rPr>
        <w:t xml:space="preserve">If a Stop Work Order issued under this provision is canceled or the period of the Stop Work Order or any extension thereof expires, Contractor shall resume the performance of Services.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 shall make an equitable adjustment in the delivery schedule, the Contract Amount, or both, and the Agreement shall be modified, in writing, accordingly, if:</w:t>
      </w:r>
    </w:p>
    <w:p w14:paraId="0CA45CBB" w14:textId="014CCF71" w:rsidR="000E10DB" w:rsidRPr="006F4CD9" w:rsidRDefault="000E10DB" w:rsidP="007F7F59">
      <w:pPr>
        <w:pStyle w:val="BodyText"/>
        <w:numPr>
          <w:ilvl w:val="3"/>
          <w:numId w:val="5"/>
        </w:numPr>
        <w:tabs>
          <w:tab w:val="clear" w:pos="360"/>
        </w:tabs>
        <w:spacing w:beforeLines="100" w:before="240" w:afterLines="100" w:after="240" w:line="240" w:lineRule="auto"/>
        <w:rPr>
          <w:rFonts w:cstheme="minorHAnsi"/>
          <w:sz w:val="22"/>
        </w:rPr>
      </w:pPr>
      <w:r w:rsidRPr="006F4CD9">
        <w:rPr>
          <w:rFonts w:cstheme="minorHAnsi"/>
          <w:sz w:val="22"/>
        </w:rPr>
        <w:t>The Stop Work Order results in an increase in the time required for, or in Contractor’s cost properly allocable to the performance of any part of this Agreement; and</w:t>
      </w:r>
    </w:p>
    <w:p w14:paraId="1886178D" w14:textId="1CF25711" w:rsidR="000E10DB" w:rsidRPr="006F4CD9" w:rsidRDefault="000E10DB" w:rsidP="007F7F59">
      <w:pPr>
        <w:pStyle w:val="BodyText"/>
        <w:numPr>
          <w:ilvl w:val="3"/>
          <w:numId w:val="5"/>
        </w:numPr>
        <w:tabs>
          <w:tab w:val="clear" w:pos="360"/>
        </w:tabs>
        <w:spacing w:beforeLines="100" w:before="240" w:afterLines="100" w:after="240" w:line="240" w:lineRule="auto"/>
        <w:rPr>
          <w:rFonts w:cstheme="minorHAnsi"/>
          <w:sz w:val="22"/>
        </w:rPr>
      </w:pPr>
      <w:r w:rsidRPr="006F4CD9">
        <w:rPr>
          <w:rFonts w:cstheme="minorHAnsi"/>
          <w:sz w:val="22"/>
        </w:rPr>
        <w:t xml:space="preserve">Contractor </w:t>
      </w:r>
      <w:r w:rsidR="00642B89" w:rsidRPr="006F4CD9">
        <w:rPr>
          <w:rFonts w:cstheme="minorHAnsi"/>
          <w:sz w:val="22"/>
        </w:rPr>
        <w:t xml:space="preserve">requests </w:t>
      </w:r>
      <w:r w:rsidRPr="006F4CD9">
        <w:rPr>
          <w:rFonts w:cstheme="minorHAnsi"/>
          <w:sz w:val="22"/>
        </w:rPr>
        <w:t xml:space="preserve">an equitable adjustment within thirty (30) days after the end of the period of stoppage; however, if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 decides the facts justify the action, </w:t>
      </w:r>
      <w:r w:rsidR="00AB5F7B" w:rsidRPr="006F4CD9">
        <w:rPr>
          <w:rFonts w:cstheme="minorHAnsi"/>
          <w:sz w:val="22"/>
        </w:rPr>
        <w:t xml:space="preserve">the </w:t>
      </w:r>
      <w:r w:rsidR="00485A30" w:rsidRPr="006F4CD9">
        <w:rPr>
          <w:rFonts w:cstheme="minorHAnsi"/>
          <w:sz w:val="22"/>
        </w:rPr>
        <w:t>Council</w:t>
      </w:r>
      <w:r w:rsidRPr="006F4CD9">
        <w:rPr>
          <w:rFonts w:cstheme="minorHAnsi"/>
          <w:sz w:val="22"/>
        </w:rPr>
        <w:t xml:space="preserve"> may receive and act upon a proposal submitted at any time before final payment under this Agreement.</w:t>
      </w:r>
    </w:p>
    <w:p w14:paraId="6B4236BD" w14:textId="5B96E925" w:rsidR="00B15A09" w:rsidRPr="006F4CD9" w:rsidRDefault="00AB5F7B" w:rsidP="007F7F59">
      <w:pPr>
        <w:pStyle w:val="BodyText"/>
        <w:numPr>
          <w:ilvl w:val="2"/>
          <w:numId w:val="5"/>
        </w:numPr>
        <w:tabs>
          <w:tab w:val="clear" w:pos="360"/>
          <w:tab w:val="clear" w:pos="2160"/>
        </w:tabs>
        <w:spacing w:beforeLines="100" w:before="240" w:afterLines="100" w:after="240" w:line="240" w:lineRule="auto"/>
        <w:rPr>
          <w:rFonts w:cstheme="minorHAnsi"/>
          <w:sz w:val="22"/>
        </w:rPr>
      </w:pPr>
      <w:r w:rsidRPr="006F4CD9">
        <w:rPr>
          <w:rFonts w:cstheme="minorHAnsi"/>
          <w:sz w:val="22"/>
        </w:rPr>
        <w:t xml:space="preserve">The </w:t>
      </w:r>
      <w:r w:rsidR="00485A30" w:rsidRPr="006F4CD9">
        <w:rPr>
          <w:rFonts w:cstheme="minorHAnsi"/>
          <w:sz w:val="22"/>
        </w:rPr>
        <w:t>Council</w:t>
      </w:r>
      <w:r w:rsidR="00E37567" w:rsidRPr="006F4CD9">
        <w:rPr>
          <w:rFonts w:cstheme="minorHAnsi"/>
          <w:sz w:val="22"/>
        </w:rPr>
        <w:t xml:space="preserve"> shall not be liable to Contractor for loss of profits because of a Stop Work Order issued under this provision</w:t>
      </w:r>
      <w:r w:rsidR="00B15A09" w:rsidRPr="006F4CD9">
        <w:rPr>
          <w:rFonts w:cstheme="minorHAnsi"/>
          <w:sz w:val="22"/>
        </w:rPr>
        <w:t>.</w:t>
      </w:r>
    </w:p>
    <w:p w14:paraId="494150A0" w14:textId="490B052B" w:rsidR="004944B1" w:rsidRPr="006F4CD9" w:rsidRDefault="0014588B" w:rsidP="000E5C00">
      <w:pPr>
        <w:pStyle w:val="Headings"/>
        <w:keepNext w:val="0"/>
      </w:pPr>
      <w:r w:rsidRPr="006F4CD9">
        <w:t xml:space="preserve">Acceptance </w:t>
      </w:r>
      <w:r>
        <w:t>o</w:t>
      </w:r>
      <w:r w:rsidRPr="006F4CD9">
        <w:t xml:space="preserve">r Rejection  </w:t>
      </w:r>
    </w:p>
    <w:p w14:paraId="597D59AB" w14:textId="4A60F49B" w:rsidR="00C36343" w:rsidRDefault="00C36343" w:rsidP="000E5C00">
      <w:pPr>
        <w:ind w:left="720"/>
        <w:rPr>
          <w:sz w:val="22"/>
        </w:rPr>
      </w:pPr>
      <w:r w:rsidRPr="006F4CD9">
        <w:rPr>
          <w:sz w:val="22"/>
        </w:rPr>
        <w:t xml:space="preserve">All Goods, Services, and Deliverables are subject to acceptance by </w:t>
      </w:r>
      <w:r w:rsidR="00AB5F7B" w:rsidRPr="006F4CD9">
        <w:rPr>
          <w:sz w:val="22"/>
        </w:rPr>
        <w:t xml:space="preserve">the </w:t>
      </w:r>
      <w:r w:rsidR="00485A30" w:rsidRPr="006F4CD9">
        <w:rPr>
          <w:sz w:val="22"/>
        </w:rPr>
        <w:t>Council</w:t>
      </w:r>
      <w:r w:rsidRPr="006F4CD9">
        <w:rPr>
          <w:sz w:val="22"/>
        </w:rPr>
        <w:t xml:space="preserve">. </w:t>
      </w:r>
      <w:r w:rsidR="00AB5F7B" w:rsidRPr="006F4CD9">
        <w:rPr>
          <w:sz w:val="22"/>
        </w:rPr>
        <w:t xml:space="preserve">The </w:t>
      </w:r>
      <w:r w:rsidR="00485A30" w:rsidRPr="006F4CD9">
        <w:rPr>
          <w:sz w:val="22"/>
        </w:rPr>
        <w:t>Council</w:t>
      </w:r>
      <w:r w:rsidRPr="006F4CD9">
        <w:rPr>
          <w:sz w:val="22"/>
        </w:rPr>
        <w:t xml:space="preserve"> may reject any Goods, Services or Deliverables that (</w:t>
      </w:r>
      <w:proofErr w:type="spellStart"/>
      <w:r w:rsidRPr="006F4CD9">
        <w:rPr>
          <w:sz w:val="22"/>
        </w:rPr>
        <w:t>i</w:t>
      </w:r>
      <w:proofErr w:type="spellEnd"/>
      <w:r w:rsidRPr="006F4CD9">
        <w:rPr>
          <w:sz w:val="22"/>
        </w:rPr>
        <w:t xml:space="preserve">) fail to meet </w:t>
      </w:r>
      <w:r w:rsidR="00612BB5" w:rsidRPr="006F4CD9">
        <w:rPr>
          <w:sz w:val="22"/>
        </w:rPr>
        <w:t>applicable acceptance c</w:t>
      </w:r>
      <w:r w:rsidRPr="006F4CD9">
        <w:rPr>
          <w:sz w:val="22"/>
        </w:rPr>
        <w:t>riteria, (ii) are not as warranted, or (iii) are performed or delivered late</w:t>
      </w:r>
      <w:r w:rsidR="00146BA3" w:rsidRPr="006F4CD9">
        <w:rPr>
          <w:sz w:val="22"/>
        </w:rPr>
        <w:t xml:space="preserve"> (without prior consent by </w:t>
      </w:r>
      <w:r w:rsidR="00AB5F7B" w:rsidRPr="006F4CD9">
        <w:rPr>
          <w:sz w:val="22"/>
        </w:rPr>
        <w:t xml:space="preserve">the </w:t>
      </w:r>
      <w:r w:rsidR="00485A30" w:rsidRPr="006F4CD9">
        <w:rPr>
          <w:sz w:val="22"/>
        </w:rPr>
        <w:t>Council</w:t>
      </w:r>
      <w:r w:rsidR="00146BA3" w:rsidRPr="006F4CD9">
        <w:rPr>
          <w:sz w:val="22"/>
        </w:rPr>
        <w:t>)</w:t>
      </w:r>
      <w:r w:rsidRPr="006F4CD9">
        <w:rPr>
          <w:sz w:val="22"/>
        </w:rPr>
        <w:t xml:space="preserve">. </w:t>
      </w:r>
      <w:bookmarkStart w:id="5" w:name="_Ref52292790"/>
      <w:bookmarkStart w:id="6" w:name="_Ref55633268"/>
      <w:bookmarkStart w:id="7" w:name="_Ref55895797"/>
      <w:bookmarkStart w:id="8" w:name="_Ref65945493"/>
      <w:r w:rsidR="00AC360F" w:rsidRPr="006F4CD9">
        <w:rPr>
          <w:sz w:val="22"/>
        </w:rPr>
        <w:t xml:space="preserve">If </w:t>
      </w:r>
      <w:r w:rsidR="00AB5F7B" w:rsidRPr="006F4CD9">
        <w:rPr>
          <w:sz w:val="22"/>
        </w:rPr>
        <w:t xml:space="preserve">the </w:t>
      </w:r>
      <w:r w:rsidR="00485A30" w:rsidRPr="006F4CD9">
        <w:rPr>
          <w:sz w:val="22"/>
        </w:rPr>
        <w:t>Council</w:t>
      </w:r>
      <w:r w:rsidR="00AC360F" w:rsidRPr="006F4CD9">
        <w:rPr>
          <w:sz w:val="22"/>
        </w:rPr>
        <w:t xml:space="preserve"> </w:t>
      </w:r>
      <w:r w:rsidR="00CF5FF4" w:rsidRPr="006F4CD9">
        <w:rPr>
          <w:sz w:val="22"/>
        </w:rPr>
        <w:t>rejects</w:t>
      </w:r>
      <w:r w:rsidR="00AC360F" w:rsidRPr="006F4CD9">
        <w:rPr>
          <w:sz w:val="22"/>
        </w:rPr>
        <w:t xml:space="preserve"> any Good, Service, or Deliverable</w:t>
      </w:r>
      <w:r w:rsidR="00575AB4" w:rsidRPr="006F4CD9">
        <w:rPr>
          <w:sz w:val="22"/>
        </w:rPr>
        <w:t xml:space="preserve"> (other than for late performance or delivery)</w:t>
      </w:r>
      <w:r w:rsidR="00AC360F" w:rsidRPr="006F4CD9">
        <w:rPr>
          <w:sz w:val="22"/>
        </w:rPr>
        <w:t xml:space="preserve">, Contractor shall modify such rejected Good, Service, or Deliverable at no expense to </w:t>
      </w:r>
      <w:r w:rsidR="00AB5F7B" w:rsidRPr="006F4CD9">
        <w:rPr>
          <w:sz w:val="22"/>
        </w:rPr>
        <w:t xml:space="preserve">the </w:t>
      </w:r>
      <w:r w:rsidR="00485A30" w:rsidRPr="006F4CD9">
        <w:rPr>
          <w:sz w:val="22"/>
        </w:rPr>
        <w:t>Council</w:t>
      </w:r>
      <w:r w:rsidR="00AC360F" w:rsidRPr="006F4CD9">
        <w:rPr>
          <w:sz w:val="22"/>
        </w:rPr>
        <w:t xml:space="preserve"> to correct the relevant deficiencies and shall redeliver such Good, Service, or Deliverable to </w:t>
      </w:r>
      <w:r w:rsidR="00AB5F7B" w:rsidRPr="006F4CD9">
        <w:rPr>
          <w:sz w:val="22"/>
        </w:rPr>
        <w:t xml:space="preserve">the </w:t>
      </w:r>
      <w:r w:rsidR="00485A30" w:rsidRPr="006F4CD9">
        <w:rPr>
          <w:sz w:val="22"/>
        </w:rPr>
        <w:t>Council</w:t>
      </w:r>
      <w:r w:rsidR="00AC360F" w:rsidRPr="006F4CD9">
        <w:rPr>
          <w:sz w:val="22"/>
        </w:rPr>
        <w:t xml:space="preserve"> within ten </w:t>
      </w:r>
      <w:r w:rsidR="003F1B2B" w:rsidRPr="006F4CD9">
        <w:rPr>
          <w:sz w:val="22"/>
        </w:rPr>
        <w:t xml:space="preserve">(10) </w:t>
      </w:r>
      <w:r w:rsidR="00AC360F" w:rsidRPr="006F4CD9">
        <w:rPr>
          <w:sz w:val="22"/>
        </w:rPr>
        <w:t xml:space="preserve">business days after </w:t>
      </w:r>
      <w:r w:rsidR="00AB5F7B" w:rsidRPr="006F4CD9">
        <w:rPr>
          <w:sz w:val="22"/>
        </w:rPr>
        <w:t xml:space="preserve">the </w:t>
      </w:r>
      <w:r w:rsidR="00485A30" w:rsidRPr="006F4CD9">
        <w:rPr>
          <w:sz w:val="22"/>
        </w:rPr>
        <w:t>Council</w:t>
      </w:r>
      <w:r w:rsidR="00CF5FF4" w:rsidRPr="006F4CD9">
        <w:rPr>
          <w:sz w:val="22"/>
        </w:rPr>
        <w:t>’s rejection</w:t>
      </w:r>
      <w:r w:rsidR="00AC360F" w:rsidRPr="006F4CD9">
        <w:rPr>
          <w:sz w:val="22"/>
        </w:rPr>
        <w:t xml:space="preserve">, unless otherwise agreed in writing by </w:t>
      </w:r>
      <w:r w:rsidR="00AB5F7B" w:rsidRPr="006F4CD9">
        <w:rPr>
          <w:sz w:val="22"/>
        </w:rPr>
        <w:t xml:space="preserve">the </w:t>
      </w:r>
      <w:r w:rsidR="00485A30" w:rsidRPr="006F4CD9">
        <w:rPr>
          <w:sz w:val="22"/>
        </w:rPr>
        <w:t>Council</w:t>
      </w:r>
      <w:r w:rsidR="00AC360F" w:rsidRPr="006F4CD9">
        <w:rPr>
          <w:sz w:val="22"/>
        </w:rPr>
        <w:t xml:space="preserve">.  Thereafter, the parties shall repeat the process set forth in this section until </w:t>
      </w:r>
      <w:r w:rsidR="00AB5F7B" w:rsidRPr="006F4CD9">
        <w:rPr>
          <w:sz w:val="22"/>
        </w:rPr>
        <w:t xml:space="preserve">the </w:t>
      </w:r>
      <w:r w:rsidR="00485A30" w:rsidRPr="006F4CD9">
        <w:rPr>
          <w:sz w:val="22"/>
        </w:rPr>
        <w:t>Council</w:t>
      </w:r>
      <w:r w:rsidR="00CF5FF4" w:rsidRPr="006F4CD9">
        <w:rPr>
          <w:sz w:val="22"/>
        </w:rPr>
        <w:t xml:space="preserve"> accepts </w:t>
      </w:r>
      <w:r w:rsidR="00AC360F" w:rsidRPr="006F4CD9">
        <w:rPr>
          <w:sz w:val="22"/>
        </w:rPr>
        <w:t>such corrected Good, Service, or Deliverable</w:t>
      </w:r>
      <w:r w:rsidR="00575AB4" w:rsidRPr="006F4CD9">
        <w:rPr>
          <w:sz w:val="22"/>
        </w:rPr>
        <w:t xml:space="preserve">. </w:t>
      </w:r>
      <w:r w:rsidR="00AB5F7B" w:rsidRPr="006F4CD9">
        <w:rPr>
          <w:sz w:val="22"/>
        </w:rPr>
        <w:t xml:space="preserve">The </w:t>
      </w:r>
      <w:r w:rsidR="00485A30" w:rsidRPr="006F4CD9">
        <w:rPr>
          <w:sz w:val="22"/>
        </w:rPr>
        <w:t>Council</w:t>
      </w:r>
      <w:r w:rsidR="00575AB4" w:rsidRPr="006F4CD9">
        <w:rPr>
          <w:sz w:val="22"/>
        </w:rPr>
        <w:t xml:space="preserve"> may terminate that portion of this Agreement which relates to a rejected Good, </w:t>
      </w:r>
      <w:r w:rsidR="00575AB4" w:rsidRPr="006F4CD9">
        <w:rPr>
          <w:sz w:val="22"/>
        </w:rPr>
        <w:lastRenderedPageBreak/>
        <w:t xml:space="preserve">Service, or Deliverable at no expense to </w:t>
      </w:r>
      <w:r w:rsidR="00AB5F7B" w:rsidRPr="006F4CD9">
        <w:rPr>
          <w:sz w:val="22"/>
        </w:rPr>
        <w:t xml:space="preserve">the </w:t>
      </w:r>
      <w:r w:rsidR="00485A30" w:rsidRPr="006F4CD9">
        <w:rPr>
          <w:sz w:val="22"/>
        </w:rPr>
        <w:t>Council</w:t>
      </w:r>
      <w:r w:rsidR="00575AB4" w:rsidRPr="006F4CD9">
        <w:rPr>
          <w:sz w:val="22"/>
        </w:rPr>
        <w:t xml:space="preserve"> i</w:t>
      </w:r>
      <w:r w:rsidR="00AC360F" w:rsidRPr="006F4CD9">
        <w:rPr>
          <w:sz w:val="22"/>
        </w:rPr>
        <w:t xml:space="preserve">f </w:t>
      </w:r>
      <w:r w:rsidR="00AB5F7B" w:rsidRPr="006F4CD9">
        <w:rPr>
          <w:sz w:val="22"/>
        </w:rPr>
        <w:t xml:space="preserve">the </w:t>
      </w:r>
      <w:r w:rsidR="00485A30" w:rsidRPr="006F4CD9">
        <w:rPr>
          <w:sz w:val="22"/>
        </w:rPr>
        <w:t>Council</w:t>
      </w:r>
      <w:r w:rsidR="00AC360F" w:rsidRPr="006F4CD9">
        <w:rPr>
          <w:sz w:val="22"/>
        </w:rPr>
        <w:t xml:space="preserve"> rejects </w:t>
      </w:r>
      <w:r w:rsidR="00575AB4" w:rsidRPr="006F4CD9">
        <w:rPr>
          <w:sz w:val="22"/>
        </w:rPr>
        <w:t>that</w:t>
      </w:r>
      <w:r w:rsidR="00AC360F" w:rsidRPr="006F4CD9">
        <w:rPr>
          <w:sz w:val="22"/>
        </w:rPr>
        <w:t xml:space="preserve"> Good, Service, or Deliverable </w:t>
      </w:r>
      <w:r w:rsidR="00575AB4" w:rsidRPr="006F4CD9">
        <w:rPr>
          <w:sz w:val="22"/>
        </w:rPr>
        <w:t>(</w:t>
      </w:r>
      <w:proofErr w:type="spellStart"/>
      <w:r w:rsidR="00575AB4" w:rsidRPr="006F4CD9">
        <w:rPr>
          <w:sz w:val="22"/>
        </w:rPr>
        <w:t>i</w:t>
      </w:r>
      <w:proofErr w:type="spellEnd"/>
      <w:r w:rsidR="00575AB4" w:rsidRPr="006F4CD9">
        <w:rPr>
          <w:sz w:val="22"/>
        </w:rPr>
        <w:t xml:space="preserve">) for late performance or delivery, or (ii) </w:t>
      </w:r>
      <w:r w:rsidR="00AC360F" w:rsidRPr="006F4CD9">
        <w:rPr>
          <w:sz w:val="22"/>
        </w:rPr>
        <w:t xml:space="preserve">on at least two </w:t>
      </w:r>
      <w:r w:rsidR="003F1B2B" w:rsidRPr="006F4CD9">
        <w:rPr>
          <w:sz w:val="22"/>
        </w:rPr>
        <w:t xml:space="preserve">(2) </w:t>
      </w:r>
      <w:r w:rsidR="00AC360F" w:rsidRPr="006F4CD9">
        <w:rPr>
          <w:sz w:val="22"/>
        </w:rPr>
        <w:t>occasions</w:t>
      </w:r>
      <w:r w:rsidR="00575AB4" w:rsidRPr="006F4CD9">
        <w:rPr>
          <w:sz w:val="22"/>
        </w:rPr>
        <w:t xml:space="preserve"> for other deficiencies. </w:t>
      </w:r>
      <w:bookmarkEnd w:id="5"/>
      <w:bookmarkEnd w:id="6"/>
      <w:bookmarkEnd w:id="7"/>
      <w:bookmarkEnd w:id="8"/>
    </w:p>
    <w:p w14:paraId="09D3205D" w14:textId="77777777" w:rsidR="005D18DF" w:rsidRDefault="005D18DF" w:rsidP="0078146B">
      <w:pPr>
        <w:ind w:left="720"/>
        <w:jc w:val="center"/>
        <w:rPr>
          <w:b/>
          <w:bCs/>
          <w:sz w:val="20"/>
        </w:rPr>
      </w:pPr>
    </w:p>
    <w:p w14:paraId="275D1710" w14:textId="6190C49A" w:rsidR="0078146B" w:rsidRPr="0010414C" w:rsidRDefault="0078146B" w:rsidP="0078146B">
      <w:pPr>
        <w:ind w:left="720"/>
        <w:jc w:val="center"/>
        <w:rPr>
          <w:sz w:val="22"/>
        </w:rPr>
      </w:pPr>
      <w:r w:rsidRPr="0010414C">
        <w:rPr>
          <w:sz w:val="20"/>
        </w:rPr>
        <w:t>END OF APPENDIX</w:t>
      </w:r>
    </w:p>
    <w:p w14:paraId="3AB7CF11" w14:textId="044308D0" w:rsidR="003201E1" w:rsidRPr="006F4CD9" w:rsidRDefault="00B545D0" w:rsidP="003201E1">
      <w:pPr>
        <w:spacing w:beforeLines="100" w:before="240" w:afterLines="100" w:after="240"/>
        <w:jc w:val="center"/>
        <w:rPr>
          <w:b/>
          <w:bCs/>
          <w:szCs w:val="24"/>
        </w:rPr>
      </w:pPr>
      <w:r w:rsidRPr="006F4CD9">
        <w:rPr>
          <w:sz w:val="22"/>
        </w:rPr>
        <w:br w:type="page"/>
      </w:r>
      <w:r w:rsidR="003201E1" w:rsidRPr="006F4CD9">
        <w:rPr>
          <w:b/>
          <w:bCs/>
          <w:szCs w:val="24"/>
        </w:rPr>
        <w:lastRenderedPageBreak/>
        <w:t xml:space="preserve">ATTACHMENT </w:t>
      </w:r>
      <w:r w:rsidR="003201E1">
        <w:rPr>
          <w:b/>
          <w:bCs/>
          <w:szCs w:val="24"/>
        </w:rPr>
        <w:t>1 TO APPENDIX A</w:t>
      </w:r>
    </w:p>
    <w:p w14:paraId="388F9292" w14:textId="759A49C8" w:rsidR="003201E1" w:rsidRDefault="003201E1" w:rsidP="003201E1">
      <w:pPr>
        <w:spacing w:beforeLines="100" w:before="240" w:afterLines="100" w:after="240"/>
        <w:jc w:val="center"/>
        <w:rPr>
          <w:b/>
          <w:bCs/>
        </w:rPr>
      </w:pPr>
      <w:r>
        <w:rPr>
          <w:b/>
          <w:bCs/>
        </w:rPr>
        <w:t xml:space="preserve">DUTIES AND </w:t>
      </w:r>
      <w:r w:rsidR="00F1545F">
        <w:rPr>
          <w:b/>
          <w:bCs/>
        </w:rPr>
        <w:t>PERFORMANCE</w:t>
      </w:r>
      <w:r w:rsidR="006F7294">
        <w:rPr>
          <w:b/>
          <w:bCs/>
        </w:rPr>
        <w:br/>
        <w:t>SPECIAL INSPECTIONS AND MATERIALS TESTING</w:t>
      </w:r>
    </w:p>
    <w:p w14:paraId="6959077D" w14:textId="5C344C30" w:rsidR="00A45B48" w:rsidRDefault="004F432C" w:rsidP="00AB367D">
      <w:pPr>
        <w:numPr>
          <w:ilvl w:val="0"/>
          <w:numId w:val="24"/>
        </w:numPr>
        <w:spacing w:beforeLines="100" w:before="240" w:afterLines="100" w:after="240"/>
        <w:rPr>
          <w:iCs/>
          <w:sz w:val="22"/>
        </w:rPr>
      </w:pPr>
      <w:r w:rsidRPr="004F432C">
        <w:rPr>
          <w:b/>
          <w:bCs/>
          <w:iCs/>
          <w:sz w:val="22"/>
        </w:rPr>
        <w:t>Purpose</w:t>
      </w:r>
      <w:r w:rsidRPr="004F432C">
        <w:rPr>
          <w:iCs/>
          <w:sz w:val="22"/>
        </w:rPr>
        <w:t xml:space="preserve">. </w:t>
      </w:r>
      <w:r w:rsidR="00A45B48" w:rsidRPr="00A45B48">
        <w:rPr>
          <w:iCs/>
          <w:sz w:val="22"/>
        </w:rPr>
        <w:t>To provide the Judicial Council of California, Judicial Branch Facilities Services project managers, Architects, and construction contractors clarification of the duties of the Judicial Council contracted special inspection</w:t>
      </w:r>
      <w:r w:rsidR="00CC6E03">
        <w:rPr>
          <w:iCs/>
          <w:sz w:val="22"/>
        </w:rPr>
        <w:t>s</w:t>
      </w:r>
      <w:r w:rsidR="00A45B48" w:rsidRPr="00A45B48">
        <w:rPr>
          <w:iCs/>
          <w:sz w:val="22"/>
        </w:rPr>
        <w:t xml:space="preserve"> and materials testing laboratory (“Laboratory”) as required to ensure performance under the California Administrative Code (California Code of Regulations, Title 24). </w:t>
      </w:r>
    </w:p>
    <w:p w14:paraId="17813D06" w14:textId="71626CE4" w:rsidR="00A45B48" w:rsidRPr="009854A8" w:rsidRDefault="00A45B48" w:rsidP="00A45B48">
      <w:pPr>
        <w:pStyle w:val="Heading2"/>
        <w:keepNext w:val="0"/>
        <w:spacing w:beforeLines="100" w:afterLines="100" w:after="240"/>
        <w:ind w:left="360"/>
        <w:jc w:val="left"/>
        <w:rPr>
          <w:rFonts w:ascii="Times New Roman" w:hAnsi="Times New Roman"/>
          <w:b w:val="0"/>
          <w:bCs w:val="0"/>
          <w:i/>
        </w:rPr>
      </w:pPr>
      <w:bookmarkStart w:id="9" w:name="_Hlk78549492"/>
      <w:r w:rsidRPr="009854A8">
        <w:rPr>
          <w:rFonts w:ascii="Times New Roman" w:hAnsi="Times New Roman"/>
          <w:b w:val="0"/>
          <w:bCs w:val="0"/>
        </w:rPr>
        <w:t>The Architect shall establish the extent of the testing and special inspection program consistent with the applicable codes and needs of the particular project and shall issue specific instructions to the Project Manager, the Project Inspector</w:t>
      </w:r>
      <w:r w:rsidR="00186219">
        <w:rPr>
          <w:rFonts w:ascii="Times New Roman" w:hAnsi="Times New Roman"/>
          <w:b w:val="0"/>
          <w:bCs w:val="0"/>
        </w:rPr>
        <w:t>,</w:t>
      </w:r>
      <w:r w:rsidRPr="009854A8">
        <w:rPr>
          <w:rFonts w:ascii="Times New Roman" w:hAnsi="Times New Roman"/>
          <w:b w:val="0"/>
          <w:bCs w:val="0"/>
        </w:rPr>
        <w:t xml:space="preserve"> and the Laboratory and Special Inspectors prior to start of construction. </w:t>
      </w:r>
    </w:p>
    <w:bookmarkEnd w:id="9"/>
    <w:p w14:paraId="540ED743" w14:textId="77777777" w:rsidR="00A45B48" w:rsidRPr="009854A8" w:rsidRDefault="00A45B48" w:rsidP="00A45B48">
      <w:pPr>
        <w:pStyle w:val="Heading2"/>
        <w:keepNext w:val="0"/>
        <w:spacing w:beforeLines="100" w:afterLines="100" w:after="240"/>
        <w:ind w:left="360"/>
        <w:jc w:val="left"/>
        <w:rPr>
          <w:rFonts w:ascii="Times New Roman" w:hAnsi="Times New Roman"/>
          <w:i/>
        </w:rPr>
      </w:pPr>
      <w:r w:rsidRPr="009854A8">
        <w:rPr>
          <w:rFonts w:ascii="Times New Roman" w:hAnsi="Times New Roman"/>
          <w:b w:val="0"/>
          <w:bCs w:val="0"/>
        </w:rPr>
        <w:t xml:space="preserve">The Judicial Council will select and contract for a Laboratory to conduct all special inspections and materials testing; costs for all special inspections and materials testing will be paid for by the Judicial Council. </w:t>
      </w:r>
    </w:p>
    <w:p w14:paraId="133C0B4C" w14:textId="77777777" w:rsidR="004F432C" w:rsidRPr="00A45B48" w:rsidRDefault="004F432C" w:rsidP="00AB367D">
      <w:pPr>
        <w:numPr>
          <w:ilvl w:val="0"/>
          <w:numId w:val="24"/>
        </w:numPr>
        <w:spacing w:beforeLines="100" w:before="240" w:afterLines="100" w:after="240"/>
        <w:rPr>
          <w:b/>
          <w:bCs/>
          <w:iCs/>
          <w:sz w:val="22"/>
          <w:szCs w:val="22"/>
        </w:rPr>
      </w:pPr>
      <w:r w:rsidRPr="00A45B48">
        <w:rPr>
          <w:b/>
          <w:bCs/>
          <w:iCs/>
          <w:sz w:val="22"/>
        </w:rPr>
        <w:t>Glossary</w:t>
      </w:r>
    </w:p>
    <w:p w14:paraId="34D992B1"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“Architect”</w:t>
      </w:r>
      <w:r w:rsidRPr="00357A8E">
        <w:rPr>
          <w:rFonts w:ascii="Times New Roman" w:hAnsi="Times New Roman" w:cstheme="majorHAnsi"/>
          <w:b w:val="0"/>
          <w:bCs w:val="0"/>
          <w:iCs w:val="0"/>
          <w:kern w:val="28"/>
          <w:szCs w:val="22"/>
        </w:rPr>
        <w:t xml:space="preserve"> means collectively the architect(s), engineer(s), and other professional consultant(s) under contract to the Judicial Council as the designer of record responsible for the preparation and coordination of the drawings and technical sections for the project and to provide design and construction documentation, and construction administration services for the project. Individuals shall be appropriately licensed to practice in the State of California.</w:t>
      </w:r>
    </w:p>
    <w:p w14:paraId="6D74AC5E"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“Continuous Inspection”</w:t>
      </w:r>
      <w:r w:rsidRPr="00357A8E">
        <w:rPr>
          <w:rFonts w:ascii="Times New Roman" w:hAnsi="Times New Roman" w:cstheme="majorHAnsi"/>
          <w:b w:val="0"/>
          <w:bCs w:val="0"/>
          <w:iCs w:val="0"/>
          <w:kern w:val="28"/>
          <w:szCs w:val="22"/>
        </w:rPr>
        <w:t xml:space="preserve"> means the full-time observation of work requiring special inspection by a Project Inspector who is continuously present in the area where the work is being performed.</w:t>
      </w:r>
    </w:p>
    <w:p w14:paraId="3005969F"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“Inspection”</w:t>
      </w:r>
      <w:r w:rsidRPr="00357A8E">
        <w:rPr>
          <w:rFonts w:ascii="Times New Roman" w:hAnsi="Times New Roman" w:cstheme="majorHAnsi"/>
          <w:b w:val="0"/>
          <w:bCs w:val="0"/>
          <w:iCs w:val="0"/>
          <w:kern w:val="28"/>
          <w:szCs w:val="22"/>
        </w:rPr>
        <w:t xml:space="preserve"> means inspection of selected materials, equipment, installation, fabrication, erection or placement of components and connections, to ensure compliance with approved construction documents and referenced standards as required by applicable codes or its referenced standards.</w:t>
      </w:r>
    </w:p>
    <w:p w14:paraId="617030FE"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“Inspection Plan”</w:t>
      </w:r>
      <w:r w:rsidRPr="00357A8E">
        <w:rPr>
          <w:rFonts w:ascii="Times New Roman" w:hAnsi="Times New Roman" w:cstheme="majorHAnsi"/>
          <w:b w:val="0"/>
          <w:bCs w:val="0"/>
          <w:iCs w:val="0"/>
          <w:kern w:val="28"/>
          <w:szCs w:val="22"/>
        </w:rPr>
        <w:t xml:space="preserve"> means a written plan provided to the Project Inspector of those portions of the project that will be inspected on a Continuous Inspection basis versus a Periodic Inspection Basis, The Inspection Plan will be provided to the Project Inspector after it has been developed following consultation between the Judicial Council, the Architect, and the Contractor.</w:t>
      </w:r>
    </w:p>
    <w:p w14:paraId="34CB42EB" w14:textId="3287AD8B"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“Inspector of Record”</w:t>
      </w:r>
      <w:r w:rsidRPr="00357A8E">
        <w:rPr>
          <w:rFonts w:ascii="Times New Roman" w:hAnsi="Times New Roman" w:cstheme="majorHAnsi"/>
          <w:b w:val="0"/>
          <w:bCs w:val="0"/>
          <w:iCs w:val="0"/>
          <w:kern w:val="28"/>
          <w:szCs w:val="22"/>
        </w:rPr>
        <w:t xml:space="preserve"> </w:t>
      </w:r>
      <w:r w:rsidR="00893851">
        <w:rPr>
          <w:rFonts w:ascii="Times New Roman" w:hAnsi="Times New Roman" w:cstheme="majorHAnsi"/>
          <w:b w:val="0"/>
          <w:bCs w:val="0"/>
          <w:iCs w:val="0"/>
          <w:kern w:val="28"/>
          <w:szCs w:val="22"/>
        </w:rPr>
        <w:t xml:space="preserve">or </w:t>
      </w:r>
      <w:r w:rsidR="00893851" w:rsidRPr="00A45B48">
        <w:rPr>
          <w:rFonts w:ascii="Times New Roman" w:hAnsi="Times New Roman" w:cstheme="majorHAnsi"/>
          <w:iCs w:val="0"/>
          <w:kern w:val="28"/>
          <w:szCs w:val="22"/>
        </w:rPr>
        <w:t>“IOR”</w:t>
      </w:r>
      <w:r w:rsidR="00893851">
        <w:rPr>
          <w:rFonts w:ascii="Times New Roman" w:hAnsi="Times New Roman" w:cstheme="majorHAnsi"/>
          <w:b w:val="0"/>
          <w:bCs w:val="0"/>
          <w:iCs w:val="0"/>
          <w:kern w:val="28"/>
          <w:szCs w:val="22"/>
        </w:rPr>
        <w:t xml:space="preserve"> </w:t>
      </w:r>
      <w:r w:rsidRPr="00357A8E">
        <w:rPr>
          <w:rFonts w:ascii="Times New Roman" w:hAnsi="Times New Roman" w:cstheme="majorHAnsi"/>
          <w:b w:val="0"/>
          <w:bCs w:val="0"/>
          <w:iCs w:val="0"/>
          <w:kern w:val="28"/>
          <w:szCs w:val="22"/>
        </w:rPr>
        <w:t>means the designated and approved Lead Project Inspector responsible for ensuring that all code-prescribed inspections and administrative duties are completed, including supervision of assistant Project Inspectors and monitoring of Special Inspectors. The Inspector of Record may utilize one or more assistant Project Inspectors to assist in performing inspection and administrative duties on a project.</w:t>
      </w:r>
    </w:p>
    <w:p w14:paraId="74D2F434"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“On-site Project Manager”</w:t>
      </w:r>
      <w:r w:rsidRPr="00357A8E">
        <w:rPr>
          <w:rFonts w:ascii="Times New Roman" w:hAnsi="Times New Roman" w:cstheme="majorHAnsi"/>
          <w:b w:val="0"/>
          <w:bCs w:val="0"/>
          <w:iCs w:val="0"/>
          <w:kern w:val="28"/>
          <w:szCs w:val="22"/>
        </w:rPr>
        <w:t xml:space="preserve"> (OSPM) means the independent contractor employed by the Judicial Council to provide on-site project representation to ensure control of the scope of the work; project scheduling; optimum use of design and construction firm’s skills and talents; avoidance of delays, changes, and disputes; and enhancing project design and construction quality. The OSPM is responsible exclusively to the Judicial Council and acts in the Judicial Council's interests throughout each stage of the project.</w:t>
      </w:r>
    </w:p>
    <w:p w14:paraId="5BEF6FFE"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“Periodic Inspection”</w:t>
      </w:r>
      <w:r w:rsidRPr="00357A8E">
        <w:rPr>
          <w:rFonts w:ascii="Times New Roman" w:hAnsi="Times New Roman" w:cstheme="majorHAnsi"/>
          <w:b w:val="0"/>
          <w:bCs w:val="0"/>
          <w:iCs w:val="0"/>
          <w:kern w:val="28"/>
          <w:szCs w:val="22"/>
        </w:rPr>
        <w:t xml:space="preserve"> means the intermittent observation of work requiring inspection by a Project Inspector who is present in the area where the work has been or is being performed and at the completion of the work. All work requiring inspection shall remain accessible and exposed until approved by the Project Inspector.</w:t>
      </w:r>
    </w:p>
    <w:p w14:paraId="0BA83BEB"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lastRenderedPageBreak/>
        <w:t xml:space="preserve">“Project Inspector” </w:t>
      </w:r>
      <w:r w:rsidRPr="00357A8E">
        <w:rPr>
          <w:rFonts w:ascii="Times New Roman" w:hAnsi="Times New Roman" w:cstheme="majorHAnsi"/>
          <w:b w:val="0"/>
          <w:bCs w:val="0"/>
          <w:iCs w:val="0"/>
          <w:kern w:val="28"/>
          <w:szCs w:val="22"/>
        </w:rPr>
        <w:t>means the person or firm contracted with by the Judicial Council for the purpose of carrying out the requirements of this Procedure and its appendices.</w:t>
      </w:r>
    </w:p>
    <w:p w14:paraId="500F5547"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“Project Manager”</w:t>
      </w:r>
      <w:r w:rsidRPr="00357A8E">
        <w:rPr>
          <w:rFonts w:ascii="Times New Roman" w:hAnsi="Times New Roman" w:cstheme="majorHAnsi"/>
          <w:b w:val="0"/>
          <w:bCs w:val="0"/>
          <w:iCs w:val="0"/>
          <w:kern w:val="28"/>
          <w:szCs w:val="22"/>
        </w:rPr>
        <w:t xml:space="preserve"> means a person(s) employed or hired by Judicial Council in-charge of the overall project.</w:t>
      </w:r>
    </w:p>
    <w:p w14:paraId="77475364"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“Quality”</w:t>
      </w:r>
      <w:r w:rsidRPr="00357A8E">
        <w:rPr>
          <w:rFonts w:ascii="Times New Roman" w:hAnsi="Times New Roman" w:cstheme="majorHAnsi"/>
          <w:b w:val="0"/>
          <w:bCs w:val="0"/>
          <w:iCs w:val="0"/>
          <w:kern w:val="28"/>
          <w:szCs w:val="22"/>
        </w:rPr>
        <w:t xml:space="preserve"> means the degree to which the project and its components meet the Judicial Council’s expectations, objectives, standards, intended purpose, as determined by measuring conformity of the project to the plans, specifications, and applicable standards and codes.</w:t>
      </w:r>
    </w:p>
    <w:p w14:paraId="065711ED"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“Quality Assurance”</w:t>
      </w:r>
      <w:r w:rsidRPr="00357A8E">
        <w:rPr>
          <w:rFonts w:ascii="Times New Roman" w:hAnsi="Times New Roman" w:cstheme="majorHAnsi"/>
          <w:b w:val="0"/>
          <w:bCs w:val="0"/>
          <w:iCs w:val="0"/>
          <w:kern w:val="28"/>
          <w:szCs w:val="22"/>
        </w:rPr>
        <w:t xml:space="preserve"> means the application of planned systematic methods to verify that the work is being conducted in conformity with the quality standards required and in conformance with the California Building Code, and the contract documents. Quality Assurance is provided by the Judicial Council.</w:t>
      </w:r>
    </w:p>
    <w:p w14:paraId="55576878"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“Quality Compliance Manager”</w:t>
      </w:r>
      <w:r w:rsidRPr="00357A8E">
        <w:rPr>
          <w:rFonts w:ascii="Times New Roman" w:hAnsi="Times New Roman" w:cstheme="majorHAnsi"/>
          <w:b w:val="0"/>
          <w:bCs w:val="0"/>
          <w:iCs w:val="0"/>
          <w:kern w:val="28"/>
          <w:szCs w:val="22"/>
        </w:rPr>
        <w:t xml:space="preserve"> or </w:t>
      </w:r>
      <w:r w:rsidRPr="00357A8E">
        <w:rPr>
          <w:rFonts w:ascii="Times New Roman" w:hAnsi="Times New Roman" w:cstheme="majorHAnsi"/>
          <w:iCs w:val="0"/>
          <w:kern w:val="28"/>
          <w:szCs w:val="22"/>
        </w:rPr>
        <w:t>“Manager of Quality Compliance”</w:t>
      </w:r>
      <w:r w:rsidRPr="00357A8E">
        <w:rPr>
          <w:rFonts w:ascii="Times New Roman" w:hAnsi="Times New Roman" w:cstheme="majorHAnsi"/>
          <w:b w:val="0"/>
          <w:bCs w:val="0"/>
          <w:iCs w:val="0"/>
          <w:kern w:val="28"/>
          <w:szCs w:val="22"/>
        </w:rPr>
        <w:t xml:space="preserve"> means the person employed by the Judicial Council in charge of its construction Quality Compliance unit and Quality Assurance on the construction-sites.</w:t>
      </w:r>
    </w:p>
    <w:p w14:paraId="154FA65A"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“Quality Control”</w:t>
      </w:r>
      <w:r w:rsidRPr="00357A8E">
        <w:rPr>
          <w:rFonts w:ascii="Times New Roman" w:hAnsi="Times New Roman" w:cstheme="majorHAnsi"/>
          <w:b w:val="0"/>
          <w:bCs w:val="0"/>
          <w:iCs w:val="0"/>
          <w:kern w:val="28"/>
          <w:szCs w:val="22"/>
        </w:rPr>
        <w:t xml:space="preserve"> means the review, certification, inspection, and testing of project components, including persons, systems, materials, documents, techniques, and workmanship to determine whether or not such components conform to the plans, specifications, applicable standards, codes, and project requirements. The Construction Contractor provides Quality Control over all portions of their work, including their subcontractors.</w:t>
      </w:r>
    </w:p>
    <w:p w14:paraId="2BAD8D9C"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“Special Inspection”</w:t>
      </w:r>
      <w:r w:rsidRPr="00357A8E">
        <w:rPr>
          <w:rFonts w:ascii="Times New Roman" w:hAnsi="Times New Roman" w:cstheme="majorHAnsi"/>
          <w:b w:val="0"/>
          <w:bCs w:val="0"/>
          <w:iCs w:val="0"/>
          <w:kern w:val="28"/>
          <w:szCs w:val="22"/>
        </w:rPr>
        <w:t xml:space="preserve"> means the careful and thorough examination and documentation of a specific construction procedure (e.g. welding, masonry placement, etc.) for a project. Note that material identification and other related responsibilities are also generally a part of the special inspector's duties.</w:t>
      </w:r>
    </w:p>
    <w:p w14:paraId="3C1E5504" w14:textId="77777777" w:rsidR="00357A8E" w:rsidRPr="00357A8E" w:rsidRDefault="00357A8E" w:rsidP="00357A8E">
      <w:pPr>
        <w:pStyle w:val="Heading2"/>
        <w:keepNext w:val="0"/>
        <w:spacing w:beforeLines="50" w:before="120" w:afterLines="50"/>
        <w:ind w:left="360"/>
        <w:jc w:val="left"/>
        <w:rPr>
          <w:rFonts w:ascii="Times New Roman" w:hAnsi="Times New Roman" w:cstheme="majorHAnsi"/>
          <w:b w:val="0"/>
          <w:bCs w:val="0"/>
          <w:i/>
          <w:iCs w:val="0"/>
          <w:kern w:val="28"/>
          <w:szCs w:val="22"/>
        </w:rPr>
      </w:pPr>
      <w:r w:rsidRPr="00357A8E">
        <w:rPr>
          <w:rFonts w:ascii="Times New Roman" w:hAnsi="Times New Roman" w:cstheme="majorHAnsi"/>
          <w:iCs w:val="0"/>
          <w:kern w:val="28"/>
          <w:szCs w:val="22"/>
        </w:rPr>
        <w:t>“Special Inspector”</w:t>
      </w:r>
      <w:r w:rsidRPr="00357A8E">
        <w:rPr>
          <w:rFonts w:ascii="Times New Roman" w:hAnsi="Times New Roman" w:cstheme="majorHAnsi"/>
          <w:b w:val="0"/>
          <w:bCs w:val="0"/>
          <w:iCs w:val="0"/>
          <w:kern w:val="28"/>
          <w:szCs w:val="22"/>
        </w:rPr>
        <w:t xml:space="preserve"> means specially qualified individuals employed by </w:t>
      </w:r>
      <w:proofErr w:type="gramStart"/>
      <w:r w:rsidRPr="00357A8E">
        <w:rPr>
          <w:rFonts w:ascii="Times New Roman" w:hAnsi="Times New Roman" w:cstheme="majorHAnsi"/>
          <w:b w:val="0"/>
          <w:bCs w:val="0"/>
          <w:iCs w:val="0"/>
          <w:kern w:val="28"/>
          <w:szCs w:val="22"/>
        </w:rPr>
        <w:t>an</w:t>
      </w:r>
      <w:proofErr w:type="gramEnd"/>
      <w:r w:rsidRPr="00357A8E">
        <w:rPr>
          <w:rFonts w:ascii="Times New Roman" w:hAnsi="Times New Roman" w:cstheme="majorHAnsi"/>
          <w:b w:val="0"/>
          <w:bCs w:val="0"/>
          <w:iCs w:val="0"/>
          <w:kern w:val="28"/>
          <w:szCs w:val="22"/>
        </w:rPr>
        <w:t xml:space="preserve"> Judicial Council approved testing laboratory, or hired directly by the Judicial Council to perform special Inspection work as specifically defined in a scope of work specified by the Architect and/or required by applicable code. The Project Inspector may act in the capacity of the Special Inspector if properly qualified and with the consent of the Judicial Council.</w:t>
      </w:r>
    </w:p>
    <w:p w14:paraId="3B8F0158" w14:textId="77777777" w:rsidR="00A45B48" w:rsidRPr="00A45B48" w:rsidRDefault="00A45B48" w:rsidP="00AB367D">
      <w:pPr>
        <w:numPr>
          <w:ilvl w:val="0"/>
          <w:numId w:val="33"/>
        </w:numPr>
        <w:spacing w:beforeLines="100" w:before="240" w:afterLines="100" w:after="240"/>
        <w:rPr>
          <w:b/>
          <w:bCs/>
          <w:iCs/>
          <w:sz w:val="22"/>
        </w:rPr>
      </w:pPr>
      <w:r w:rsidRPr="00A45B48">
        <w:rPr>
          <w:b/>
          <w:bCs/>
          <w:iCs/>
          <w:sz w:val="22"/>
        </w:rPr>
        <w:t>Duties and Performance of the Laboratory</w:t>
      </w:r>
    </w:p>
    <w:p w14:paraId="78337078"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Attend pre-construction meetings.</w:t>
      </w:r>
    </w:p>
    <w:p w14:paraId="686EB430"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Review shop drawings and submittals from construction contractors.</w:t>
      </w:r>
    </w:p>
    <w:p w14:paraId="7A03745E"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Provide materials testing and special inspections of work in progress to ensure compliance with State and local building codes, architect's plans and specifications, and the requirements of the Judicial Council.</w:t>
      </w:r>
    </w:p>
    <w:p w14:paraId="71943FAB"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The Laboratory shall also notify the Project Inspector as to the disposition of materials noted on laboratory testing, and/or special inspection, reports as not conforming to the Judicial Council approved documents.</w:t>
      </w:r>
    </w:p>
    <w:p w14:paraId="20A3992C" w14:textId="12825CE2" w:rsidR="004F432C" w:rsidRPr="004F432C" w:rsidRDefault="00A45B48" w:rsidP="00AB367D">
      <w:pPr>
        <w:numPr>
          <w:ilvl w:val="0"/>
          <w:numId w:val="33"/>
        </w:numPr>
        <w:spacing w:beforeLines="100" w:before="240" w:afterLines="100" w:after="240"/>
        <w:rPr>
          <w:b/>
          <w:bCs/>
          <w:iCs/>
          <w:sz w:val="22"/>
        </w:rPr>
      </w:pPr>
      <w:r>
        <w:rPr>
          <w:b/>
          <w:bCs/>
          <w:iCs/>
          <w:sz w:val="22"/>
        </w:rPr>
        <w:t>Special Inspections</w:t>
      </w:r>
    </w:p>
    <w:p w14:paraId="024F2DFA"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Special inspection by inspectors specially approved by Judicial Council may be required on certain types of construction work as described in the approved construction documents.</w:t>
      </w:r>
    </w:p>
    <w:p w14:paraId="32A384CC"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Judicial Council may require Special Inspectors for types of construction in addition to those listed in Chapter 17 of Title 24, Part 2 if found necessary because of the special use of materials or methods of construction.</w:t>
      </w:r>
    </w:p>
    <w:p w14:paraId="462A49B2"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lastRenderedPageBreak/>
        <w:t>Judicial Council may require Special Inspectors for any off-site fabrication procedures that preclude the complete inspection of the work after assembly.</w:t>
      </w:r>
    </w:p>
    <w:p w14:paraId="5F5A1C5C"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Special Inspectors shall be in the direct employ of the testing laboratory, and if not, subcontractors must be specifically approved by Judicial Council.</w:t>
      </w:r>
    </w:p>
    <w:p w14:paraId="1EFEE870"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Special Inspectors may be required to be approved by Judicial Council for each individual project prior to performing inspections. Approval of a Special Inspector’s resume and certifications shall be made on a case by case basis.</w:t>
      </w:r>
    </w:p>
    <w:p w14:paraId="3427E38F"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A Special Inspector shall have had at least three years’ experience in construction work or inspection responsibilities on one or more projects similar to the project for which the inspector is applying, shall have a thorough knowledge of the building materials of his or her specialty, and shall be able to read and interpret plans and specifications.</w:t>
      </w:r>
    </w:p>
    <w:p w14:paraId="7951BABD"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Judicial Council may require evidence of the proposed inspector's knowledge and experience by successful completion of a written and/or oral examination by the applicant before approval is granted.</w:t>
      </w:r>
    </w:p>
    <w:p w14:paraId="4F75E40A" w14:textId="355EDE73"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Construction work that the Special Inspector finds not to be in compliance with the approved plans and specifications, shall be reported immediately to the Project Inspector, the Project Inspector will review the work under question and if found in agreement will then contact the Construction Contractor about the deviated work. If it cannot be corrected immediately the Architect, and the Project Manager shall be notified.</w:t>
      </w:r>
    </w:p>
    <w:p w14:paraId="78BA2560" w14:textId="135D58A9"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 xml:space="preserve">Special Inspectors shall submit reports the same day to the Project Inspector Project Manager, the Architect, the Contractor, and the Project Inspector. Reports of special inspections performed on-site shall be submitted to the Project Inspector </w:t>
      </w:r>
      <w:r w:rsidR="00AB367D">
        <w:rPr>
          <w:sz w:val="22"/>
        </w:rPr>
        <w:t xml:space="preserve">and Judicial Council Manager of Quality Compliance </w:t>
      </w:r>
      <w:r w:rsidRPr="00A45B48">
        <w:rPr>
          <w:iCs/>
          <w:sz w:val="22"/>
        </w:rPr>
        <w:t>on the day the inspections were performed. Reports shall include all special inspections made regardless of whether such inspections indicate that the work is satisfactory or unsatisfactory.</w:t>
      </w:r>
    </w:p>
    <w:p w14:paraId="1838DA99"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Special inspection reports shall include a description of all sampling of materials performed and/or witnessed. Reports shall clearly state whether the work was inspected in accordance with the requirements of the Judicial Council approved construction documents for the project. Reports shall also clearly state whether the work inspected met the requirements of the Judicial Council approved construction documents.</w:t>
      </w:r>
    </w:p>
    <w:p w14:paraId="5826E9D6"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rPr>
        <w:t>The acceptance or approval of Special Inspectors may be withdrawn by Judicial Council if the Special Inspector fails to comply with any part of this code or the standards referenced on the approved plans and specifications.</w:t>
      </w:r>
    </w:p>
    <w:p w14:paraId="67E590CE" w14:textId="77777777" w:rsidR="00A45B48" w:rsidRPr="00A45B48" w:rsidRDefault="00A45B48" w:rsidP="00AB367D">
      <w:pPr>
        <w:numPr>
          <w:ilvl w:val="0"/>
          <w:numId w:val="33"/>
        </w:numPr>
        <w:spacing w:beforeLines="100" w:before="240" w:afterLines="100" w:after="240"/>
        <w:rPr>
          <w:b/>
          <w:bCs/>
          <w:iCs/>
          <w:sz w:val="22"/>
        </w:rPr>
      </w:pPr>
      <w:r w:rsidRPr="00A45B48">
        <w:rPr>
          <w:b/>
          <w:bCs/>
          <w:iCs/>
          <w:sz w:val="22"/>
        </w:rPr>
        <w:t>Tests</w:t>
      </w:r>
    </w:p>
    <w:p w14:paraId="6CF11569" w14:textId="77777777" w:rsidR="00A45B48" w:rsidRPr="00A45B48" w:rsidRDefault="00A45B48" w:rsidP="00AB367D">
      <w:pPr>
        <w:numPr>
          <w:ilvl w:val="1"/>
          <w:numId w:val="33"/>
        </w:numPr>
        <w:spacing w:beforeLines="100" w:before="240" w:afterLines="100" w:after="240"/>
        <w:ind w:left="1080" w:hanging="720"/>
        <w:rPr>
          <w:iCs/>
          <w:sz w:val="22"/>
        </w:rPr>
      </w:pPr>
      <w:r w:rsidRPr="00A45B48">
        <w:rPr>
          <w:iCs/>
          <w:sz w:val="22"/>
          <w:u w:val="single"/>
        </w:rPr>
        <w:t>General</w:t>
      </w:r>
      <w:r w:rsidRPr="00A45B48">
        <w:rPr>
          <w:iCs/>
          <w:sz w:val="22"/>
        </w:rPr>
        <w:t>. Tests of materials are required as set forth in the applicable regulations. Whenever there is insufficient evidence of compliance with any of the provisions of the code or evidence that any material or construction does not conform to the requirements of the code, Judicial Council may require tests as proof of compliance to be made. Test methods shall be as specified by the California Building Code, the Architect of Engineer, or by other recognized and accepted test standards. If there are no recognized and accepted test methods for the proposed alternate, the Architect shall submit written test procedures for review and acceptance by Judicial Council.</w:t>
      </w:r>
    </w:p>
    <w:p w14:paraId="77CF5088" w14:textId="77777777" w:rsidR="00A45B48" w:rsidRPr="00A45B48" w:rsidRDefault="00A45B48" w:rsidP="00AB367D">
      <w:pPr>
        <w:keepNext/>
        <w:numPr>
          <w:ilvl w:val="1"/>
          <w:numId w:val="33"/>
        </w:numPr>
        <w:spacing w:beforeLines="100" w:before="240" w:afterLines="100" w:after="240"/>
        <w:ind w:left="1080" w:hanging="720"/>
        <w:rPr>
          <w:iCs/>
          <w:sz w:val="22"/>
          <w:u w:val="single"/>
        </w:rPr>
      </w:pPr>
      <w:r w:rsidRPr="00A45B48">
        <w:rPr>
          <w:iCs/>
          <w:sz w:val="22"/>
          <w:u w:val="single"/>
        </w:rPr>
        <w:lastRenderedPageBreak/>
        <w:t>Performance of Tests</w:t>
      </w:r>
    </w:p>
    <w:p w14:paraId="2E0D70EC" w14:textId="77777777" w:rsidR="006F7294" w:rsidRPr="006F7294" w:rsidRDefault="006F7294" w:rsidP="00AB367D">
      <w:pPr>
        <w:pStyle w:val="ListParagraph"/>
        <w:keepNext/>
        <w:numPr>
          <w:ilvl w:val="1"/>
          <w:numId w:val="23"/>
        </w:numPr>
        <w:spacing w:beforeLines="100" w:before="240" w:afterLines="100" w:after="240"/>
        <w:rPr>
          <w:b/>
          <w:bCs/>
          <w:vanish/>
          <w:sz w:val="22"/>
        </w:rPr>
      </w:pPr>
    </w:p>
    <w:p w14:paraId="4D8761B7" w14:textId="77777777" w:rsidR="006F7294" w:rsidRPr="006F7294" w:rsidRDefault="006F7294" w:rsidP="00AB367D">
      <w:pPr>
        <w:pStyle w:val="ListParagraph"/>
        <w:keepNext/>
        <w:numPr>
          <w:ilvl w:val="1"/>
          <w:numId w:val="23"/>
        </w:numPr>
        <w:spacing w:beforeLines="100" w:before="240" w:afterLines="100" w:after="240"/>
        <w:rPr>
          <w:b/>
          <w:bCs/>
          <w:vanish/>
          <w:sz w:val="22"/>
        </w:rPr>
      </w:pPr>
    </w:p>
    <w:p w14:paraId="6751671E" w14:textId="7554B3EC" w:rsidR="00A45B48" w:rsidRPr="006F7294" w:rsidRDefault="00A45B48" w:rsidP="006F7294">
      <w:pPr>
        <w:pStyle w:val="BodyText"/>
        <w:numPr>
          <w:ilvl w:val="2"/>
          <w:numId w:val="5"/>
        </w:numPr>
        <w:tabs>
          <w:tab w:val="num" w:pos="1184"/>
        </w:tabs>
        <w:spacing w:line="240" w:lineRule="auto"/>
        <w:ind w:left="1800"/>
        <w:rPr>
          <w:sz w:val="22"/>
        </w:rPr>
      </w:pPr>
      <w:r w:rsidRPr="006F7294">
        <w:rPr>
          <w:sz w:val="22"/>
        </w:rPr>
        <w:t>Test samples or specimens of material for testing shall be taken by a representative of the testing facility. The Project Inspector may, if qualified and other duties permit, be authorized in writing by Judicial Council Manager of Quality Compliance to sample test specimens.</w:t>
      </w:r>
    </w:p>
    <w:p w14:paraId="38EDD186" w14:textId="67F85F50" w:rsidR="00A45B48" w:rsidRPr="006F7294" w:rsidRDefault="00A45B48" w:rsidP="006F7294">
      <w:pPr>
        <w:pStyle w:val="BodyText"/>
        <w:numPr>
          <w:ilvl w:val="2"/>
          <w:numId w:val="5"/>
        </w:numPr>
        <w:tabs>
          <w:tab w:val="clear" w:pos="360"/>
          <w:tab w:val="clear" w:pos="2160"/>
        </w:tabs>
        <w:spacing w:beforeLines="100" w:before="240" w:afterLines="100" w:after="240" w:line="240" w:lineRule="auto"/>
        <w:ind w:left="1800"/>
        <w:rPr>
          <w:rFonts w:cstheme="minorHAnsi"/>
          <w:sz w:val="22"/>
        </w:rPr>
      </w:pPr>
      <w:r w:rsidRPr="006F7294">
        <w:rPr>
          <w:rFonts w:cstheme="minorHAnsi"/>
          <w:sz w:val="22"/>
        </w:rPr>
        <w:t>In general samples are selected at random; however, if there is reason to believe that specific materials may be defective, sample locations may be selected by the Project Inspector, Architect, or Project Manager or designee. In no case shall the Contractor or vendor select the sample or specimens.</w:t>
      </w:r>
    </w:p>
    <w:p w14:paraId="168BE38A" w14:textId="77777777" w:rsidR="00A45B48" w:rsidRPr="006F7294" w:rsidRDefault="00A45B48" w:rsidP="006F7294">
      <w:pPr>
        <w:pStyle w:val="BodyText"/>
        <w:numPr>
          <w:ilvl w:val="2"/>
          <w:numId w:val="5"/>
        </w:numPr>
        <w:tabs>
          <w:tab w:val="clear" w:pos="360"/>
          <w:tab w:val="clear" w:pos="2160"/>
        </w:tabs>
        <w:spacing w:beforeLines="100" w:before="240" w:afterLines="100" w:after="240" w:line="240" w:lineRule="auto"/>
        <w:ind w:left="1800"/>
        <w:rPr>
          <w:rFonts w:cstheme="minorHAnsi"/>
          <w:sz w:val="22"/>
        </w:rPr>
      </w:pPr>
      <w:r w:rsidRPr="006F7294">
        <w:rPr>
          <w:rFonts w:cstheme="minorHAnsi"/>
          <w:sz w:val="22"/>
        </w:rPr>
        <w:t>Sampling, handling, transportation, preparation of samples and testing shall be in accordance with the standards as provided for in the approved plans, specifications and in the applicable building regulations.</w:t>
      </w:r>
    </w:p>
    <w:p w14:paraId="0FA4E127" w14:textId="77777777" w:rsidR="00A45B48" w:rsidRPr="006F7294" w:rsidRDefault="00A45B48" w:rsidP="006F7294">
      <w:pPr>
        <w:pStyle w:val="BodyText"/>
        <w:numPr>
          <w:ilvl w:val="2"/>
          <w:numId w:val="5"/>
        </w:numPr>
        <w:tabs>
          <w:tab w:val="clear" w:pos="360"/>
          <w:tab w:val="clear" w:pos="2160"/>
        </w:tabs>
        <w:spacing w:beforeLines="100" w:before="240" w:afterLines="100" w:after="240" w:line="240" w:lineRule="auto"/>
        <w:ind w:left="1800"/>
        <w:rPr>
          <w:rFonts w:cstheme="minorHAnsi"/>
          <w:sz w:val="22"/>
        </w:rPr>
      </w:pPr>
      <w:r w:rsidRPr="006F7294">
        <w:rPr>
          <w:rFonts w:cstheme="minorHAnsi"/>
          <w:sz w:val="22"/>
        </w:rPr>
        <w:t>Where a sample has failed to pass the required tests the Architect, subject to the approval of Judicial Council, may permit retest of the sampled material.</w:t>
      </w:r>
    </w:p>
    <w:p w14:paraId="435E5B9A" w14:textId="77777777" w:rsidR="00A45B48" w:rsidRPr="006F7294" w:rsidRDefault="00A45B48" w:rsidP="00AB367D">
      <w:pPr>
        <w:keepNext/>
        <w:numPr>
          <w:ilvl w:val="1"/>
          <w:numId w:val="33"/>
        </w:numPr>
        <w:spacing w:beforeLines="100" w:before="240" w:afterLines="100" w:after="240"/>
        <w:ind w:left="1080" w:hanging="720"/>
        <w:rPr>
          <w:iCs/>
          <w:sz w:val="22"/>
        </w:rPr>
      </w:pPr>
      <w:r w:rsidRPr="006F7294">
        <w:rPr>
          <w:iCs/>
          <w:sz w:val="22"/>
          <w:u w:val="single"/>
        </w:rPr>
        <w:t>Payments</w:t>
      </w:r>
      <w:r w:rsidRPr="006F7294">
        <w:rPr>
          <w:iCs/>
          <w:sz w:val="22"/>
        </w:rPr>
        <w:t xml:space="preserve">. The Judicial Council will pay for all tests, but if </w:t>
      </w:r>
      <w:proofErr w:type="gramStart"/>
      <w:r w:rsidRPr="006F7294">
        <w:rPr>
          <w:iCs/>
          <w:sz w:val="22"/>
        </w:rPr>
        <w:t>so</w:t>
      </w:r>
      <w:proofErr w:type="gramEnd"/>
      <w:r w:rsidRPr="006F7294">
        <w:rPr>
          <w:iCs/>
          <w:sz w:val="22"/>
        </w:rPr>
        <w:t xml:space="preserve"> specified the amount or a portion thereof may be collected from the Contractor by the Judicial Council. When in the opinion of the Architect, additional tests are required because of the manner in which the Contractor executes the work, such tests shall be paid for by the Judicial Council, but if so specified the amount paid may be collected from the Contractor by the Judicial Council.  Examples of such tests </w:t>
      </w:r>
      <w:proofErr w:type="gramStart"/>
      <w:r w:rsidRPr="006F7294">
        <w:rPr>
          <w:iCs/>
          <w:sz w:val="22"/>
        </w:rPr>
        <w:t>are:</w:t>
      </w:r>
      <w:proofErr w:type="gramEnd"/>
      <w:r w:rsidRPr="006F7294">
        <w:rPr>
          <w:iCs/>
          <w:sz w:val="22"/>
        </w:rPr>
        <w:t xml:space="preserve"> tests of material substituted for previously accepted materials, retests made necessary by the failure of material to comply with the requirements of the specifications, and load tests necessary because certain portions of the structure have not fully met specification or plan requirements.</w:t>
      </w:r>
    </w:p>
    <w:p w14:paraId="15ECF2E6" w14:textId="77777777" w:rsidR="00A45B48" w:rsidRPr="006F7294" w:rsidRDefault="00A45B48" w:rsidP="00AB367D">
      <w:pPr>
        <w:keepNext/>
        <w:numPr>
          <w:ilvl w:val="1"/>
          <w:numId w:val="33"/>
        </w:numPr>
        <w:spacing w:beforeLines="100" w:before="240" w:afterLines="100" w:after="240"/>
        <w:ind w:left="1080" w:hanging="720"/>
        <w:rPr>
          <w:iCs/>
          <w:sz w:val="22"/>
          <w:u w:val="single"/>
        </w:rPr>
      </w:pPr>
      <w:r w:rsidRPr="006F7294">
        <w:rPr>
          <w:iCs/>
          <w:sz w:val="22"/>
          <w:u w:val="single"/>
        </w:rPr>
        <w:t>Test Reports</w:t>
      </w:r>
    </w:p>
    <w:p w14:paraId="5C4BECD3" w14:textId="77777777" w:rsidR="006F7294" w:rsidRPr="006F7294" w:rsidRDefault="006F7294" w:rsidP="00AB367D">
      <w:pPr>
        <w:pStyle w:val="ListParagraph"/>
        <w:keepNext/>
        <w:numPr>
          <w:ilvl w:val="1"/>
          <w:numId w:val="23"/>
        </w:numPr>
        <w:spacing w:beforeLines="100" w:before="240" w:afterLines="100" w:after="240"/>
        <w:rPr>
          <w:b/>
          <w:bCs/>
          <w:vanish/>
          <w:sz w:val="22"/>
        </w:rPr>
      </w:pPr>
    </w:p>
    <w:p w14:paraId="30900DAD" w14:textId="77777777" w:rsidR="006F7294" w:rsidRPr="006F7294" w:rsidRDefault="006F7294" w:rsidP="00AB367D">
      <w:pPr>
        <w:pStyle w:val="ListParagraph"/>
        <w:keepNext/>
        <w:numPr>
          <w:ilvl w:val="1"/>
          <w:numId w:val="23"/>
        </w:numPr>
        <w:spacing w:beforeLines="100" w:before="240" w:afterLines="100" w:after="240"/>
        <w:rPr>
          <w:b/>
          <w:bCs/>
          <w:vanish/>
          <w:sz w:val="22"/>
        </w:rPr>
      </w:pPr>
    </w:p>
    <w:p w14:paraId="3E2F0DC3" w14:textId="21CFCA7F" w:rsidR="00A45B48" w:rsidRPr="006F7294" w:rsidRDefault="00A45B48" w:rsidP="006F7294">
      <w:pPr>
        <w:pStyle w:val="BodyText"/>
        <w:numPr>
          <w:ilvl w:val="2"/>
          <w:numId w:val="5"/>
        </w:numPr>
        <w:tabs>
          <w:tab w:val="num" w:pos="1184"/>
        </w:tabs>
        <w:spacing w:line="240" w:lineRule="auto"/>
        <w:ind w:left="1800"/>
        <w:rPr>
          <w:sz w:val="22"/>
        </w:rPr>
      </w:pPr>
      <w:r w:rsidRPr="006F7294">
        <w:rPr>
          <w:sz w:val="22"/>
        </w:rPr>
        <w:t xml:space="preserve">One copy of all test reports shall be forwarded to Project Manager, the Architect, </w:t>
      </w:r>
      <w:r w:rsidR="00AB367D">
        <w:rPr>
          <w:sz w:val="22"/>
        </w:rPr>
        <w:t>Judicial Council Quality Compliance Manager,</w:t>
      </w:r>
      <w:r w:rsidR="00AB367D" w:rsidRPr="00B9415B">
        <w:rPr>
          <w:sz w:val="22"/>
        </w:rPr>
        <w:t xml:space="preserve"> </w:t>
      </w:r>
      <w:r w:rsidRPr="006F7294">
        <w:rPr>
          <w:sz w:val="22"/>
        </w:rPr>
        <w:t>and the Project Inspector by the testing facility within 5 days of the date of the test. Such reports shall include all tests made, regardless of whether such tests indicate that the material is satisfactory or unsatisfactory. Records of special sampling operations as required shall also be reported.</w:t>
      </w:r>
    </w:p>
    <w:p w14:paraId="2E2FD220" w14:textId="77777777" w:rsidR="00A45B48" w:rsidRPr="006F7294" w:rsidRDefault="00A45B48" w:rsidP="006F7294">
      <w:pPr>
        <w:pStyle w:val="BodyText"/>
        <w:numPr>
          <w:ilvl w:val="2"/>
          <w:numId w:val="5"/>
        </w:numPr>
        <w:tabs>
          <w:tab w:val="clear" w:pos="360"/>
          <w:tab w:val="clear" w:pos="2160"/>
        </w:tabs>
        <w:spacing w:beforeLines="100" w:before="240" w:afterLines="100" w:after="240" w:line="240" w:lineRule="auto"/>
        <w:ind w:left="1800"/>
        <w:rPr>
          <w:rFonts w:cstheme="minorHAnsi"/>
          <w:sz w:val="22"/>
        </w:rPr>
      </w:pPr>
      <w:r w:rsidRPr="006F7294">
        <w:rPr>
          <w:rFonts w:cstheme="minorHAnsi"/>
          <w:sz w:val="22"/>
        </w:rPr>
        <w:t>The reports shall show that the material or materials were sampled and tested in accordance with the requirements of these guidelines and with the approved plans and specifications. In the case of materials such as masonry, concrete or steel, test reports shall show the specified design strength.</w:t>
      </w:r>
    </w:p>
    <w:p w14:paraId="7B9CD8C2" w14:textId="77777777" w:rsidR="00A45B48" w:rsidRPr="006F7294" w:rsidRDefault="00A45B48" w:rsidP="006F7294">
      <w:pPr>
        <w:pStyle w:val="BodyText"/>
        <w:numPr>
          <w:ilvl w:val="2"/>
          <w:numId w:val="5"/>
        </w:numPr>
        <w:tabs>
          <w:tab w:val="clear" w:pos="360"/>
          <w:tab w:val="clear" w:pos="2160"/>
        </w:tabs>
        <w:spacing w:beforeLines="100" w:before="240" w:afterLines="100" w:after="240" w:line="240" w:lineRule="auto"/>
        <w:ind w:left="1800"/>
        <w:rPr>
          <w:rFonts w:cstheme="minorHAnsi"/>
          <w:sz w:val="22"/>
        </w:rPr>
      </w:pPr>
      <w:r w:rsidRPr="006F7294">
        <w:rPr>
          <w:rFonts w:cstheme="minorHAnsi"/>
          <w:sz w:val="22"/>
        </w:rPr>
        <w:t xml:space="preserve">All reports of test results shall also definitely state whether or not the material or materials tested comply with requirements of the plans and specifications. Reports of test results of materials not found to </w:t>
      </w:r>
      <w:proofErr w:type="gramStart"/>
      <w:r w:rsidRPr="006F7294">
        <w:rPr>
          <w:rFonts w:cstheme="minorHAnsi"/>
          <w:sz w:val="22"/>
        </w:rPr>
        <w:t>be in compliance with</w:t>
      </w:r>
      <w:proofErr w:type="gramEnd"/>
      <w:r w:rsidRPr="006F7294">
        <w:rPr>
          <w:rFonts w:cstheme="minorHAnsi"/>
          <w:sz w:val="22"/>
        </w:rPr>
        <w:t xml:space="preserve"> the requirements of the plans and specifications shall be forwarded immediately.</w:t>
      </w:r>
    </w:p>
    <w:p w14:paraId="4B348116" w14:textId="3E6D5CE6" w:rsidR="00A45B48" w:rsidRPr="006F7294" w:rsidRDefault="00A45B48" w:rsidP="00AB367D">
      <w:pPr>
        <w:keepNext/>
        <w:numPr>
          <w:ilvl w:val="1"/>
          <w:numId w:val="33"/>
        </w:numPr>
        <w:spacing w:beforeLines="100" w:before="240" w:afterLines="100" w:after="240"/>
        <w:ind w:left="1080" w:hanging="720"/>
        <w:rPr>
          <w:iCs/>
          <w:sz w:val="22"/>
        </w:rPr>
      </w:pPr>
      <w:r w:rsidRPr="006F7294">
        <w:rPr>
          <w:iCs/>
          <w:sz w:val="22"/>
          <w:u w:val="single"/>
        </w:rPr>
        <w:t>Final Report</w:t>
      </w:r>
      <w:r w:rsidRPr="006F7294">
        <w:rPr>
          <w:iCs/>
          <w:sz w:val="22"/>
        </w:rPr>
        <w:t>. Each testing facility shall submit to Project Manager</w:t>
      </w:r>
      <w:r w:rsidR="00186219">
        <w:rPr>
          <w:iCs/>
          <w:sz w:val="22"/>
        </w:rPr>
        <w:t>,</w:t>
      </w:r>
      <w:r w:rsidRPr="006F7294">
        <w:rPr>
          <w:iCs/>
          <w:sz w:val="22"/>
        </w:rPr>
        <w:t xml:space="preserve"> the Architect, and the Project Inspector at the completion of the testing program a final report covering all of the tests and inspections that were required to be made by that facility. Such report shall be </w:t>
      </w:r>
      <w:r w:rsidRPr="006F7294">
        <w:rPr>
          <w:iCs/>
          <w:sz w:val="22"/>
        </w:rPr>
        <w:lastRenderedPageBreak/>
        <w:t xml:space="preserve">furnished any time that work on the project is suspended, or services of the </w:t>
      </w:r>
      <w:r w:rsidR="00186219">
        <w:rPr>
          <w:iCs/>
          <w:sz w:val="22"/>
        </w:rPr>
        <w:t>testing laboratory</w:t>
      </w:r>
      <w:r w:rsidRPr="006F7294">
        <w:rPr>
          <w:iCs/>
          <w:sz w:val="22"/>
        </w:rPr>
        <w:t xml:space="preserve"> are terminated, covering the tests up to that time.</w:t>
      </w:r>
    </w:p>
    <w:p w14:paraId="5AD0AAEE" w14:textId="77777777" w:rsidR="006F7294" w:rsidRPr="006F7294" w:rsidRDefault="006F7294" w:rsidP="00AB367D">
      <w:pPr>
        <w:pStyle w:val="ListParagraph"/>
        <w:keepNext/>
        <w:numPr>
          <w:ilvl w:val="1"/>
          <w:numId w:val="23"/>
        </w:numPr>
        <w:spacing w:beforeLines="100" w:before="240" w:afterLines="100" w:after="240"/>
        <w:rPr>
          <w:b/>
          <w:bCs/>
          <w:vanish/>
          <w:sz w:val="22"/>
        </w:rPr>
      </w:pPr>
    </w:p>
    <w:p w14:paraId="38491783" w14:textId="2E785E91" w:rsidR="00A45B48" w:rsidRPr="006F7294" w:rsidRDefault="00A45B48" w:rsidP="006F7294">
      <w:pPr>
        <w:pStyle w:val="BodyText"/>
        <w:numPr>
          <w:ilvl w:val="2"/>
          <w:numId w:val="5"/>
        </w:numPr>
        <w:tabs>
          <w:tab w:val="num" w:pos="1184"/>
        </w:tabs>
        <w:spacing w:line="240" w:lineRule="auto"/>
        <w:ind w:left="1800"/>
        <w:rPr>
          <w:sz w:val="22"/>
        </w:rPr>
      </w:pPr>
      <w:r w:rsidRPr="006F7294">
        <w:rPr>
          <w:sz w:val="22"/>
        </w:rPr>
        <w:t>The final report shall be signed, under penalty of perjury, by the California registered engineer charged with engineering managerial responsibility for the testing facility. The report shall indicate that all tests and inspections were made as required by the approved plans and specifications and shall list any noncompliant tests or inspections that have not been resolved by the date of the report. In the event that not all required tests or inspections were made by the laboratory making this report, those tests or inspections not made shall be listed on the report.</w:t>
      </w:r>
    </w:p>
    <w:p w14:paraId="6717D35B" w14:textId="77777777" w:rsidR="00A45B48" w:rsidRPr="006F7294" w:rsidRDefault="00A45B48" w:rsidP="00AB367D">
      <w:pPr>
        <w:numPr>
          <w:ilvl w:val="0"/>
          <w:numId w:val="33"/>
        </w:numPr>
        <w:spacing w:beforeLines="100" w:before="240" w:afterLines="100" w:after="240"/>
        <w:rPr>
          <w:iCs/>
          <w:sz w:val="22"/>
        </w:rPr>
      </w:pPr>
      <w:r w:rsidRPr="006F7294">
        <w:rPr>
          <w:b/>
          <w:bCs/>
          <w:iCs/>
          <w:sz w:val="22"/>
        </w:rPr>
        <w:t>Standard of Care</w:t>
      </w:r>
      <w:r w:rsidRPr="006F7294">
        <w:rPr>
          <w:iCs/>
          <w:sz w:val="22"/>
        </w:rPr>
        <w:t>. The following shall be the minimum standard of care with respect to any services assigned in an agreement or contract:</w:t>
      </w:r>
    </w:p>
    <w:p w14:paraId="181430F0" w14:textId="77777777" w:rsidR="00A45B48" w:rsidRPr="006F7294" w:rsidRDefault="00A45B48" w:rsidP="00AB367D">
      <w:pPr>
        <w:keepNext/>
        <w:numPr>
          <w:ilvl w:val="1"/>
          <w:numId w:val="33"/>
        </w:numPr>
        <w:spacing w:beforeLines="100" w:before="240" w:afterLines="100" w:after="240"/>
        <w:ind w:left="1080" w:hanging="720"/>
        <w:rPr>
          <w:iCs/>
          <w:sz w:val="22"/>
        </w:rPr>
      </w:pPr>
      <w:r w:rsidRPr="006F7294">
        <w:rPr>
          <w:iCs/>
          <w:sz w:val="22"/>
        </w:rPr>
        <w:t xml:space="preserve">Laboratory represents that Laboratory has the qualifications and ability to perform the Services in a professional manner, without the advice, </w:t>
      </w:r>
      <w:proofErr w:type="gramStart"/>
      <w:r w:rsidRPr="006F7294">
        <w:rPr>
          <w:iCs/>
          <w:sz w:val="22"/>
        </w:rPr>
        <w:t>control</w:t>
      </w:r>
      <w:proofErr w:type="gramEnd"/>
      <w:r w:rsidRPr="006F7294">
        <w:rPr>
          <w:iCs/>
          <w:sz w:val="22"/>
        </w:rPr>
        <w:t xml:space="preserve"> or supervision of the Judicial Council. Laboratory's Services will be performed, findings obtained, reports and recommendations prepared in accordance with generally and currently accepted principles and practices of its profession for services to judicial branch entities. Laboratory's Services will be performed with due care and in accordance with applicable law, code, rule, regulation, and/or ordinance.</w:t>
      </w:r>
    </w:p>
    <w:p w14:paraId="59A629B9" w14:textId="77777777" w:rsidR="00A45B48" w:rsidRPr="006F7294" w:rsidRDefault="00A45B48" w:rsidP="00AB367D">
      <w:pPr>
        <w:keepNext/>
        <w:numPr>
          <w:ilvl w:val="1"/>
          <w:numId w:val="33"/>
        </w:numPr>
        <w:spacing w:beforeLines="100" w:before="240" w:afterLines="100" w:after="240"/>
        <w:ind w:left="1080" w:hanging="720"/>
        <w:rPr>
          <w:iCs/>
          <w:sz w:val="22"/>
        </w:rPr>
      </w:pPr>
      <w:r w:rsidRPr="006F7294">
        <w:rPr>
          <w:iCs/>
          <w:sz w:val="22"/>
        </w:rPr>
        <w:t>Laboratory hereby represents that it possesses the necessary professional capabilities, qualifications, licenses, skilled personnel, experience, expertise, and financial resources, and it has available and will provide the necessary equipment, materials, tools, and facilities to perform the Services in an efficient, professional, and timely manner in accordance with the terms and conditions of the Agreement.</w:t>
      </w:r>
    </w:p>
    <w:p w14:paraId="569B836F" w14:textId="77777777" w:rsidR="00A45B48" w:rsidRPr="006F7294" w:rsidRDefault="00A45B48" w:rsidP="00AB367D">
      <w:pPr>
        <w:keepNext/>
        <w:numPr>
          <w:ilvl w:val="1"/>
          <w:numId w:val="33"/>
        </w:numPr>
        <w:spacing w:beforeLines="100" w:before="240" w:afterLines="100" w:after="240"/>
        <w:ind w:left="1080" w:hanging="720"/>
        <w:rPr>
          <w:iCs/>
          <w:sz w:val="22"/>
        </w:rPr>
      </w:pPr>
      <w:r w:rsidRPr="006F7294">
        <w:rPr>
          <w:iCs/>
          <w:sz w:val="22"/>
        </w:rPr>
        <w:t>Laboratory shall be responsible for the professional quality, technical accuracy, completeness, and coordination of the Services, and Laboratory understands that the Judicial Council relies upon such professional quality, accuracy, completeness, and coordination by Laboratory in performing the Services.</w:t>
      </w:r>
    </w:p>
    <w:p w14:paraId="270E2260" w14:textId="77777777" w:rsidR="00A45B48" w:rsidRPr="006F7294" w:rsidRDefault="00A45B48" w:rsidP="00AB367D">
      <w:pPr>
        <w:keepNext/>
        <w:numPr>
          <w:ilvl w:val="1"/>
          <w:numId w:val="33"/>
        </w:numPr>
        <w:spacing w:beforeLines="100" w:before="240" w:afterLines="100" w:after="240"/>
        <w:ind w:left="1080" w:hanging="720"/>
        <w:rPr>
          <w:iCs/>
          <w:sz w:val="22"/>
        </w:rPr>
      </w:pPr>
      <w:r w:rsidRPr="006F7294">
        <w:rPr>
          <w:iCs/>
          <w:sz w:val="22"/>
        </w:rPr>
        <w:t>Laboratory shall ensure that any individual performing Work under the Agreement requiring a California license shall possess the appropriate license required by the State of California. All personnel shall have sufficient skill and experience to perform the Work assigned to them.</w:t>
      </w:r>
    </w:p>
    <w:p w14:paraId="12A5D303" w14:textId="77777777" w:rsidR="006F7294" w:rsidRPr="006F7294" w:rsidRDefault="006F7294" w:rsidP="006F7294">
      <w:pPr>
        <w:pStyle w:val="Heading10"/>
        <w:keepNext w:val="0"/>
        <w:pBdr>
          <w:top w:val="single" w:sz="4" w:space="1" w:color="auto"/>
        </w:pBdr>
        <w:spacing w:beforeLines="300" w:before="720" w:afterLines="100" w:after="240"/>
        <w:ind w:left="0" w:right="0" w:firstLine="0"/>
        <w:contextualSpacing/>
        <w:jc w:val="left"/>
        <w:outlineLvl w:val="9"/>
        <w:rPr>
          <w:rFonts w:ascii="Times New Roman Bold" w:hAnsi="Times New Roman Bold" w:cs="Times New Roman"/>
          <w:color w:val="000000" w:themeColor="text1"/>
          <w:sz w:val="24"/>
          <w:szCs w:val="26"/>
        </w:rPr>
      </w:pPr>
      <w:r w:rsidRPr="006F7294">
        <w:rPr>
          <w:rFonts w:ascii="Times New Roman Bold" w:hAnsi="Times New Roman Bold" w:cs="Times New Roman"/>
          <w:color w:val="000000" w:themeColor="text1"/>
          <w:sz w:val="24"/>
          <w:szCs w:val="26"/>
        </w:rPr>
        <w:t>Appendix 1 - Observation of Construction by the Architect</w:t>
      </w:r>
    </w:p>
    <w:p w14:paraId="7E9CCA44" w14:textId="77777777" w:rsidR="006F7294" w:rsidRPr="006F7294" w:rsidRDefault="006F7294" w:rsidP="00AB367D">
      <w:pPr>
        <w:pStyle w:val="Heading2"/>
        <w:keepNext w:val="0"/>
        <w:numPr>
          <w:ilvl w:val="0"/>
          <w:numId w:val="34"/>
        </w:numPr>
        <w:spacing w:beforeLines="100" w:afterLines="100" w:after="240"/>
        <w:ind w:left="720" w:hanging="720"/>
        <w:jc w:val="left"/>
        <w:rPr>
          <w:rFonts w:ascii="Times New Roman" w:eastAsiaTheme="majorEastAsia" w:hAnsi="Times New Roman" w:cs="Times New Roman"/>
          <w:b w:val="0"/>
          <w:bCs w:val="0"/>
        </w:rPr>
      </w:pPr>
      <w:r w:rsidRPr="006F7294">
        <w:rPr>
          <w:rFonts w:ascii="Times New Roman" w:eastAsiaTheme="majorEastAsia" w:hAnsi="Times New Roman" w:cs="Times New Roman"/>
          <w:b w:val="0"/>
          <w:bCs w:val="0"/>
        </w:rPr>
        <w:t>The Judicial Council requires that the observation of the work of construction, reconstruction, rehabilitation, alteration, or addition shall be under the charge of the Architect.</w:t>
      </w:r>
    </w:p>
    <w:p w14:paraId="60088B09" w14:textId="42BD8173" w:rsidR="006F7294" w:rsidRPr="006F7294" w:rsidRDefault="006F7294" w:rsidP="00AB367D">
      <w:pPr>
        <w:pStyle w:val="Heading2"/>
        <w:keepNext w:val="0"/>
        <w:numPr>
          <w:ilvl w:val="0"/>
          <w:numId w:val="34"/>
        </w:numPr>
        <w:spacing w:beforeLines="100" w:afterLines="100" w:after="240"/>
        <w:ind w:left="720" w:hanging="720"/>
        <w:jc w:val="left"/>
        <w:rPr>
          <w:rFonts w:ascii="Times New Roman" w:eastAsiaTheme="majorEastAsia" w:hAnsi="Times New Roman" w:cs="Times New Roman"/>
          <w:b w:val="0"/>
          <w:bCs w:val="0"/>
        </w:rPr>
      </w:pPr>
      <w:r w:rsidRPr="006F7294">
        <w:rPr>
          <w:rFonts w:ascii="Times New Roman" w:eastAsiaTheme="majorEastAsia" w:hAnsi="Times New Roman" w:cs="Times New Roman"/>
          <w:b w:val="0"/>
          <w:bCs w:val="0"/>
        </w:rPr>
        <w:t>A geotechnical engineer or his or her qualified representative shall perform special inspection of the placement and compaction of fills according to the approved construction documents. The geotechnical engineer shall submit reports of each site visit to the Project Inspector, with copies to the Project Manager and the Architect.</w:t>
      </w:r>
    </w:p>
    <w:p w14:paraId="42CACDAF" w14:textId="6F4F01F4" w:rsidR="006F7294" w:rsidRPr="006F7294" w:rsidRDefault="006F7294" w:rsidP="006F7294">
      <w:pPr>
        <w:pStyle w:val="Heading10"/>
        <w:pBdr>
          <w:top w:val="single" w:sz="4" w:space="1" w:color="auto"/>
        </w:pBdr>
        <w:spacing w:beforeLines="300" w:before="720" w:afterLines="100" w:after="240"/>
        <w:ind w:left="0" w:right="0" w:firstLine="0"/>
        <w:contextualSpacing/>
        <w:jc w:val="left"/>
        <w:outlineLvl w:val="9"/>
        <w:rPr>
          <w:rFonts w:ascii="Times New Roman Bold" w:hAnsi="Times New Roman Bold" w:cs="Times New Roman"/>
          <w:color w:val="000000" w:themeColor="text1"/>
          <w:sz w:val="24"/>
          <w:szCs w:val="26"/>
        </w:rPr>
      </w:pPr>
      <w:r w:rsidRPr="006F7294">
        <w:rPr>
          <w:rFonts w:ascii="Times New Roman Bold" w:hAnsi="Times New Roman Bold" w:cs="Times New Roman"/>
          <w:color w:val="000000" w:themeColor="text1"/>
          <w:sz w:val="24"/>
          <w:szCs w:val="26"/>
        </w:rPr>
        <w:lastRenderedPageBreak/>
        <w:t>Appendix 2 – PROJECT INSPECTION</w:t>
      </w:r>
      <w:r w:rsidR="00C55409">
        <w:rPr>
          <w:rFonts w:ascii="Times New Roman Bold" w:hAnsi="Times New Roman Bold" w:cs="Times New Roman"/>
          <w:color w:val="000000" w:themeColor="text1"/>
          <w:sz w:val="24"/>
          <w:szCs w:val="26"/>
        </w:rPr>
        <w:t xml:space="preserve"> (For reference only)</w:t>
      </w:r>
    </w:p>
    <w:p w14:paraId="5E07BE60" w14:textId="5D5BAC12" w:rsidR="006F7294" w:rsidRPr="006F7294" w:rsidRDefault="006F7294" w:rsidP="00AB367D">
      <w:pPr>
        <w:numPr>
          <w:ilvl w:val="0"/>
          <w:numId w:val="35"/>
        </w:numPr>
        <w:spacing w:beforeLines="100" w:before="240" w:afterLines="100" w:after="240"/>
        <w:ind w:left="720" w:hanging="720"/>
        <w:outlineLvl w:val="1"/>
        <w:rPr>
          <w:rFonts w:eastAsiaTheme="majorEastAsia"/>
          <w:b/>
          <w:bCs/>
          <w:iCs/>
          <w:sz w:val="22"/>
          <w:szCs w:val="28"/>
        </w:rPr>
      </w:pPr>
      <w:r w:rsidRPr="006F7294">
        <w:rPr>
          <w:rFonts w:eastAsiaTheme="majorEastAsia"/>
          <w:b/>
          <w:bCs/>
          <w:iCs/>
          <w:sz w:val="22"/>
          <w:szCs w:val="28"/>
        </w:rPr>
        <w:t>Duties of the Project Inspector for Special Inspection</w:t>
      </w:r>
      <w:r w:rsidR="00CC6E03">
        <w:rPr>
          <w:rFonts w:eastAsiaTheme="majorEastAsia"/>
          <w:b/>
          <w:bCs/>
          <w:iCs/>
          <w:sz w:val="22"/>
          <w:szCs w:val="28"/>
        </w:rPr>
        <w:t>s</w:t>
      </w:r>
      <w:r w:rsidRPr="006F7294">
        <w:rPr>
          <w:rFonts w:eastAsiaTheme="majorEastAsia"/>
          <w:b/>
          <w:bCs/>
          <w:iCs/>
          <w:sz w:val="22"/>
          <w:szCs w:val="28"/>
        </w:rPr>
        <w:t xml:space="preserve"> and Materials Testing</w:t>
      </w:r>
    </w:p>
    <w:p w14:paraId="6A1F4D94" w14:textId="77777777" w:rsidR="006F7294" w:rsidRPr="006F7294" w:rsidRDefault="006F7294" w:rsidP="00AB367D">
      <w:pPr>
        <w:numPr>
          <w:ilvl w:val="1"/>
          <w:numId w:val="35"/>
        </w:numPr>
        <w:spacing w:beforeLines="100" w:before="240" w:afterLines="100" w:after="240"/>
        <w:ind w:left="1440" w:hanging="720"/>
        <w:outlineLvl w:val="1"/>
        <w:rPr>
          <w:rFonts w:eastAsiaTheme="majorEastAsia"/>
          <w:iCs/>
          <w:sz w:val="22"/>
          <w:szCs w:val="28"/>
        </w:rPr>
      </w:pPr>
      <w:r w:rsidRPr="006F7294">
        <w:rPr>
          <w:rFonts w:eastAsiaTheme="majorEastAsia"/>
          <w:iCs/>
          <w:sz w:val="22"/>
          <w:szCs w:val="28"/>
        </w:rPr>
        <w:t>The Project Inspector shall act as the Judicial Council Quality Assurance Program representative during any special inspections and/or tests.</w:t>
      </w:r>
    </w:p>
    <w:p w14:paraId="4DF00566" w14:textId="77777777" w:rsidR="006F7294" w:rsidRPr="006F7294" w:rsidRDefault="006F7294" w:rsidP="00AB367D">
      <w:pPr>
        <w:numPr>
          <w:ilvl w:val="1"/>
          <w:numId w:val="35"/>
        </w:numPr>
        <w:spacing w:beforeLines="100" w:before="240" w:afterLines="100" w:after="240"/>
        <w:ind w:left="1440" w:hanging="720"/>
        <w:outlineLvl w:val="1"/>
        <w:rPr>
          <w:rFonts w:eastAsiaTheme="majorEastAsia"/>
          <w:iCs/>
          <w:sz w:val="22"/>
          <w:szCs w:val="28"/>
        </w:rPr>
      </w:pPr>
      <w:r w:rsidRPr="006F7294">
        <w:rPr>
          <w:rFonts w:eastAsiaTheme="majorEastAsia"/>
          <w:iCs/>
          <w:sz w:val="22"/>
          <w:szCs w:val="28"/>
        </w:rPr>
        <w:t>The Project Inspector may obtain personal knowledge of the work of construction, either on-site or off-site, performed under the inspection of Special Inspectors.</w:t>
      </w:r>
    </w:p>
    <w:p w14:paraId="0C0C03B5" w14:textId="77777777" w:rsidR="006F7294" w:rsidRPr="006F7294" w:rsidRDefault="006F7294" w:rsidP="00AB367D">
      <w:pPr>
        <w:numPr>
          <w:ilvl w:val="1"/>
          <w:numId w:val="35"/>
        </w:numPr>
        <w:spacing w:beforeLines="100" w:before="240" w:afterLines="100" w:after="240"/>
        <w:ind w:left="1440" w:hanging="720"/>
        <w:outlineLvl w:val="1"/>
        <w:rPr>
          <w:rFonts w:eastAsiaTheme="majorEastAsia"/>
          <w:iCs/>
          <w:sz w:val="22"/>
          <w:szCs w:val="28"/>
        </w:rPr>
      </w:pPr>
      <w:r w:rsidRPr="006F7294">
        <w:rPr>
          <w:rFonts w:eastAsiaTheme="majorEastAsia"/>
          <w:iCs/>
          <w:sz w:val="22"/>
          <w:szCs w:val="28"/>
        </w:rPr>
        <w:t>The Project Inspector may obtain personal knowledge that materials used in the construction conform to the Judicial Council approved documents by verifying test reports performed by accepted testing facilities, verifying materials certifications shipped with the materials, or other means as specified in the Judicial Council approved documents and referenced codes and standards.</w:t>
      </w:r>
    </w:p>
    <w:p w14:paraId="43F6EE93" w14:textId="77777777" w:rsidR="006F7294" w:rsidRPr="006F7294" w:rsidRDefault="006F7294" w:rsidP="00AB367D">
      <w:pPr>
        <w:numPr>
          <w:ilvl w:val="1"/>
          <w:numId w:val="35"/>
        </w:numPr>
        <w:spacing w:beforeLines="100" w:before="240" w:afterLines="100" w:after="240"/>
        <w:ind w:left="1440" w:hanging="720"/>
        <w:outlineLvl w:val="1"/>
        <w:rPr>
          <w:rFonts w:eastAsiaTheme="majorEastAsia"/>
          <w:iCs/>
          <w:sz w:val="22"/>
          <w:szCs w:val="28"/>
        </w:rPr>
      </w:pPr>
      <w:r w:rsidRPr="006F7294">
        <w:rPr>
          <w:rFonts w:eastAsiaTheme="majorEastAsia"/>
          <w:iCs/>
          <w:sz w:val="22"/>
          <w:szCs w:val="28"/>
        </w:rPr>
        <w:t>The Project Inspector shall be responsible for monitoring the work of the Special Inspectors and testing laboratories to ensure that the testing program is satisfactorily completed.</w:t>
      </w:r>
    </w:p>
    <w:p w14:paraId="732B639A" w14:textId="11A38F70" w:rsidR="006F7294" w:rsidRDefault="006F7294" w:rsidP="00AB367D">
      <w:pPr>
        <w:numPr>
          <w:ilvl w:val="1"/>
          <w:numId w:val="35"/>
        </w:numPr>
        <w:spacing w:beforeLines="100" w:before="240" w:afterLines="100" w:after="240"/>
        <w:ind w:left="1440" w:hanging="720"/>
        <w:outlineLvl w:val="1"/>
        <w:rPr>
          <w:rFonts w:eastAsiaTheme="majorEastAsia"/>
          <w:iCs/>
          <w:sz w:val="22"/>
          <w:szCs w:val="28"/>
        </w:rPr>
      </w:pPr>
      <w:r w:rsidRPr="006F7294">
        <w:rPr>
          <w:rFonts w:eastAsiaTheme="majorEastAsia"/>
          <w:iCs/>
          <w:sz w:val="22"/>
          <w:szCs w:val="28"/>
        </w:rPr>
        <w:t>The Project Inspector shall be responsible for supervising the work of all assistant inspectors. The exercise of reasonable diligence to obtain the facts shall be required.</w:t>
      </w:r>
    </w:p>
    <w:p w14:paraId="39549682" w14:textId="77777777" w:rsidR="00AB367D" w:rsidRPr="00AB367D" w:rsidRDefault="00AB367D" w:rsidP="00AB367D">
      <w:pPr>
        <w:keepNext/>
        <w:numPr>
          <w:ilvl w:val="0"/>
          <w:numId w:val="35"/>
        </w:numPr>
        <w:spacing w:beforeLines="100" w:before="240" w:afterLines="100" w:after="240"/>
        <w:outlineLvl w:val="1"/>
        <w:rPr>
          <w:rFonts w:eastAsiaTheme="majorEastAsia"/>
          <w:b/>
          <w:bCs/>
          <w:iCs/>
          <w:sz w:val="22"/>
          <w:szCs w:val="28"/>
        </w:rPr>
      </w:pPr>
      <w:r w:rsidRPr="00AB367D">
        <w:rPr>
          <w:rFonts w:eastAsiaTheme="majorEastAsia"/>
          <w:b/>
          <w:bCs/>
          <w:iCs/>
          <w:sz w:val="22"/>
          <w:szCs w:val="28"/>
        </w:rPr>
        <w:t xml:space="preserve">Duties and Performance of the Project Inspector </w:t>
      </w:r>
    </w:p>
    <w:p w14:paraId="7D1ECCFE"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 xml:space="preserve">The Project Inspector(s) will in consultation and with the approval of the Judicial Council, designate one or more qualified individuals to perform specific duties in accordance with this procedure. </w:t>
      </w:r>
    </w:p>
    <w:p w14:paraId="21AB2F53"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will comply with the qualification and performance requirements outlined in California Building Code.</w:t>
      </w:r>
    </w:p>
    <w:p w14:paraId="3F435127"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If more than one Project Inspector is needed at a single project site the inspection firm, will in consultation and with the approval of the Judicial Council, designate one Project Inspector as the “Lead Project Inspector” or “Inspector of Record”.</w:t>
      </w:r>
    </w:p>
    <w:p w14:paraId="148D2262"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If a Lead Project Inspector has been designated that person will be responsible to ensure the requirements of this procedure are followed on the project site and manage the assignments of his/her subordinate inspectors.</w:t>
      </w:r>
    </w:p>
    <w:p w14:paraId="056CBB95"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acts under the direction of the Manager of Quality Compliance, or his or her designee, within the Judicial Council Facilities Services Quality Compliance Unit.</w:t>
      </w:r>
    </w:p>
    <w:p w14:paraId="3764FC86"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will coordinate, consult, and communicate with the Project Manager, and the Judicial Council’s on-site representative if different from the Project Manager (on an established basis).</w:t>
      </w:r>
    </w:p>
    <w:p w14:paraId="38387FC4"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With the exception of a circumstance involving immediate danger to life or property, the Project Inspector does not have the authority to direct the Construction Contractor in the execution of the work, nor to stop the work of construction.</w:t>
      </w:r>
    </w:p>
    <w:p w14:paraId="6A8A48EF"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lastRenderedPageBreak/>
        <w:t>Should the Project Inspector stop work due to damage to life or property, the Project Inspector shall immediately notify the OSPM who will be responsible to make further notifications within the Judicial Council management hierarchy.</w:t>
      </w:r>
    </w:p>
    <w:p w14:paraId="561CE4A5"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Inspector’s responsibilities include:</w:t>
      </w:r>
    </w:p>
    <w:p w14:paraId="2D7C7665"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 thorough understanding of all requirements of the construction documents.</w:t>
      </w:r>
    </w:p>
    <w:p w14:paraId="1AD6BC1D"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Timely review of all approved changes made to construction documents throughout the construction process.</w:t>
      </w:r>
    </w:p>
    <w:p w14:paraId="3AFB5996"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Inspection of the construction work in progress, in accordance with the Project Inspection Plan for compliance with the requirements of the approved construction documents.</w:t>
      </w:r>
    </w:p>
    <w:p w14:paraId="57A89A0B"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Identification, documentation, and reporting of deviations in the construction from the requirements of the approved construction documents and applicable code.</w:t>
      </w:r>
    </w:p>
    <w:p w14:paraId="7A2A8DEE"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Submittal of verified reports on forms provided by the Judicial Council.</w:t>
      </w:r>
    </w:p>
    <w:p w14:paraId="4D93DFEB"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Participation in all final inspections and preparation of rework items lists.</w:t>
      </w:r>
    </w:p>
    <w:p w14:paraId="3D0208F9"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At the conclusion of inspection services on the Project any outstanding deviations must be noted on the Final Verified Report.</w:t>
      </w:r>
    </w:p>
    <w:p w14:paraId="121F00B1"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is responsible to pre-inspect for all jurisdictional and special inspections prior to calling and scheduling the inspection with the jurisdiction having authority.</w:t>
      </w:r>
    </w:p>
    <w:p w14:paraId="4A6A3DAC"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will perform Continuous or Periodic inspection as established under the Project Inspection Plan developed under Section 7.0 of the Project Inspector Duties and Performance Procedure.</w:t>
      </w:r>
    </w:p>
    <w:p w14:paraId="68CCD23D"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Continuous inspection means the full-time observation of work requiring special inspection by a Project Inspector who is continuously present in the area where the work is being performed.</w:t>
      </w:r>
    </w:p>
    <w:p w14:paraId="14AA5770"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Periodic Inspection means the intermittent observation of work requiring inspection by a Project Inspector who is present in the area where the work has been or is being performed and at the completion of the work. All work requiring special inspection shall remain accessible and exposed until approved by the Special Inspector.</w:t>
      </w:r>
    </w:p>
    <w:p w14:paraId="65E91F07"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is prohibited from performing functions associated with actual construction work such as:</w:t>
      </w:r>
    </w:p>
    <w:p w14:paraId="3B584A5A"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Performing construction work;</w:t>
      </w:r>
    </w:p>
    <w:p w14:paraId="45292D5F"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Ordering or purchasing materials;</w:t>
      </w:r>
    </w:p>
    <w:p w14:paraId="57BE64B6"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Directing the work of the Construction Contractor, subcontractor(s), volunteer labor, or any entity performing construction work;</w:t>
      </w:r>
    </w:p>
    <w:p w14:paraId="3E2A73BB"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Coordinating or scheduling the construction work; or</w:t>
      </w:r>
    </w:p>
    <w:p w14:paraId="7DA6B00F"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lastRenderedPageBreak/>
        <w:t>Performing Quality Control of construction. Quality Control is the responsibility of the Construction Contractor. Quality Assurance is the responsibility of the Judicial Council and its inspectors.</w:t>
      </w:r>
    </w:p>
    <w:p w14:paraId="7EBD3B90" w14:textId="77777777" w:rsidR="00AB367D" w:rsidRPr="00AB367D" w:rsidRDefault="00AB367D" w:rsidP="00AB367D">
      <w:pPr>
        <w:keepNext/>
        <w:numPr>
          <w:ilvl w:val="0"/>
          <w:numId w:val="35"/>
        </w:numPr>
        <w:spacing w:beforeLines="100" w:before="240" w:afterLines="100" w:after="240"/>
        <w:ind w:left="720" w:hanging="720"/>
        <w:outlineLvl w:val="1"/>
        <w:rPr>
          <w:rFonts w:eastAsiaTheme="majorEastAsia"/>
          <w:b/>
          <w:bCs/>
          <w:iCs/>
          <w:sz w:val="22"/>
          <w:szCs w:val="28"/>
        </w:rPr>
      </w:pPr>
      <w:r w:rsidRPr="00AB367D">
        <w:rPr>
          <w:rFonts w:eastAsiaTheme="majorEastAsia"/>
          <w:b/>
          <w:bCs/>
          <w:iCs/>
          <w:sz w:val="22"/>
          <w:szCs w:val="28"/>
        </w:rPr>
        <w:t>Project Inspector’s Job File</w:t>
      </w:r>
    </w:p>
    <w:p w14:paraId="3CA2F6ED"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shall coordinate with the OSPM to ensure that the following records are maintained at the job site during construction, in an organized and readily accessible electronic or paper file (collectively the Job File). It is not necessary that both the Project Inspector and the OSPM maintain the documents, only that they are available to both parties:</w:t>
      </w:r>
    </w:p>
    <w:p w14:paraId="52E7C66D"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Approved (stamped and initialed) plans and specifications (printed copy).</w:t>
      </w:r>
    </w:p>
    <w:p w14:paraId="20B425C2"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 copy of the Inspection Plan.</w:t>
      </w:r>
    </w:p>
    <w:p w14:paraId="3A193501"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Approved submittals as required by approved plans (printed copy).</w:t>
      </w:r>
    </w:p>
    <w:p w14:paraId="741343AC"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Project addenda and change orders.</w:t>
      </w:r>
    </w:p>
    <w:p w14:paraId="2218154C"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Construction change documents with a log of all construction changes.</w:t>
      </w:r>
    </w:p>
    <w:p w14:paraId="10F5C92C"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Copies of Construction Contractor submittals (construction schedules, shop drawings, certificates, product labels, concrete trip tickets, etc.).</w:t>
      </w:r>
    </w:p>
    <w:p w14:paraId="4033582E"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Communication log referencing all project construction related communications, such as Construction Contractor’s requests for information (RFI) and Architect’s supplemental instructions, and project related meeting minutes and/or notes.</w:t>
      </w:r>
    </w:p>
    <w:p w14:paraId="0CCAA339"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Inspection Requests, Correction Notices, and Notices of Non-Compliance with logs (summary record) including resolution status for each deviation.</w:t>
      </w:r>
    </w:p>
    <w:p w14:paraId="54E47242"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Evidence of continuous or periodic inspection, such as daily inspection reports.</w:t>
      </w:r>
    </w:p>
    <w:p w14:paraId="5B0042CA"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Materials testing and special inspection reports.</w:t>
      </w:r>
    </w:p>
    <w:p w14:paraId="340F200B"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Judicial Council, State Fire Marshal, and Board of State and Community Corrections field trip notes from prior visits with copies provided to the Architect, Construction Manager and Project Manager indicating resolution of each field trip note item requiring action.</w:t>
      </w:r>
    </w:p>
    <w:p w14:paraId="434D059C"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Applicable California Building Standards Codes (Title 24): Part 1 (Administrative Code); Part 2, Volumes 1 and 2 (Building Code); Part 3 (Electrical Code); Part 4 (Mechanical Code); Part 5 (Plumbing Code); Part 6 (Energy Code), Part 9 (Fire Code), and Part 11 (Green Code). The code edition must be as referenced on the approved plans and specifications. The Project Inspector should have access to applicable structural referenced standards, as needed for particular project inspection activity. Structural Standards are referenced in Chapter 35, CBC, Title 24 Part 2 Vol 2 of 2.</w:t>
      </w:r>
    </w:p>
    <w:p w14:paraId="7CDD13AD"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Applicable NFPA Standards (NFPA is referenced in Chapter 35 of the CBC)</w:t>
      </w:r>
    </w:p>
    <w:p w14:paraId="4848C42A"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Construction Contractor's Project Site Safety Program</w:t>
      </w:r>
    </w:p>
    <w:p w14:paraId="2A9A63E3"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Inspector generated Inspector’s Request for Clarification (IRFC)</w:t>
      </w:r>
    </w:p>
    <w:p w14:paraId="7FF6D321"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lastRenderedPageBreak/>
        <w:t>Bulletins and Architect’s Supplementary Instructions issued by Architect</w:t>
      </w:r>
    </w:p>
    <w:p w14:paraId="3B0E86C2"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Quality Control documentation generated by the Construction Contractor.</w:t>
      </w:r>
    </w:p>
    <w:p w14:paraId="37549E5D"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Copy of State Fire Marshal on-site inspection records and daily reports.</w:t>
      </w:r>
    </w:p>
    <w:p w14:paraId="444C201D"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Job File records listed above may be maintained in paper (i.e. hard copy) and/or electronic format, unless otherwise specified above. Appendix 1 ‒ Guidelines for Completion of Project Inspector’s Daily Report provides guidance for required record- keeping. At the completion of the project, the Project Inspector shall transfer the Job File, with the exception of building codes and reference standards, to the Judicial Council, which shall maintain the Job File as part of the permanent Judicial Council records.</w:t>
      </w:r>
    </w:p>
    <w:p w14:paraId="3778D991" w14:textId="77777777" w:rsidR="00AB367D" w:rsidRPr="00AB367D" w:rsidRDefault="00AB367D" w:rsidP="00AB367D">
      <w:pPr>
        <w:keepNext/>
        <w:numPr>
          <w:ilvl w:val="0"/>
          <w:numId w:val="35"/>
        </w:numPr>
        <w:spacing w:beforeLines="100" w:before="240" w:afterLines="100" w:after="240"/>
        <w:ind w:left="720" w:hanging="720"/>
        <w:outlineLvl w:val="1"/>
        <w:rPr>
          <w:rFonts w:eastAsiaTheme="majorEastAsia"/>
          <w:b/>
          <w:bCs/>
          <w:iCs/>
          <w:sz w:val="22"/>
          <w:szCs w:val="28"/>
        </w:rPr>
      </w:pPr>
      <w:r w:rsidRPr="00AB367D">
        <w:rPr>
          <w:rFonts w:eastAsiaTheme="majorEastAsia"/>
          <w:b/>
          <w:bCs/>
          <w:iCs/>
          <w:sz w:val="22"/>
          <w:szCs w:val="28"/>
        </w:rPr>
        <w:t>Project Inspector’s Comprehension of the Construction Documents</w:t>
      </w:r>
    </w:p>
    <w:p w14:paraId="323F7222"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inspector must study and fully comprehend the requirements of the construction documents in order to provide competent inspection of the work. It is necessary for the inspector to possess a thorough understanding of the requirements of the plans and specifications before that portion of the work is performed.</w:t>
      </w:r>
    </w:p>
    <w:p w14:paraId="470A4FC1"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inspector must:</w:t>
      </w:r>
    </w:p>
    <w:p w14:paraId="71A26AF0"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Consult with the responsible Architect(s), via a written memorandum or email to resolve any uncertainties in the inspector’s comprehension of the plans and specifications prior to construction of that portion of the work.</w:t>
      </w:r>
    </w:p>
    <w:p w14:paraId="7EED727E"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Review requirements for each phase of the construction with the Construction Contractor prior to commencing that phase of the work.</w:t>
      </w:r>
      <w:r w:rsidRPr="00AB367D">
        <w:rPr>
          <w:rFonts w:eastAsiaTheme="majorEastAsia"/>
          <w:iCs/>
          <w:sz w:val="22"/>
          <w:szCs w:val="28"/>
        </w:rPr>
        <w:tab/>
        <w:t>Good communications will prevent construction errors from occurring.</w:t>
      </w:r>
    </w:p>
    <w:p w14:paraId="764E4EF8"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Readily identify non-compliant work as the construction progresses, to facilitate prompt corrective action.</w:t>
      </w:r>
    </w:p>
    <w:p w14:paraId="35388265"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Verify code-compliant implementation of the materials testing and special inspection program.</w:t>
      </w:r>
    </w:p>
    <w:p w14:paraId="53EF31BC"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must direct any IRFC’s regarding document interpretation to the Architect with a copy to the Construction Contractor, the Judicial Council Project Manager, and the Construction Manager.</w:t>
      </w:r>
    </w:p>
    <w:p w14:paraId="1A53D95C" w14:textId="77777777" w:rsidR="00AB367D" w:rsidRPr="00AB367D" w:rsidRDefault="00AB367D" w:rsidP="00AB367D">
      <w:pPr>
        <w:keepNext/>
        <w:numPr>
          <w:ilvl w:val="0"/>
          <w:numId w:val="35"/>
        </w:numPr>
        <w:spacing w:beforeLines="100" w:before="240" w:afterLines="100" w:after="240"/>
        <w:ind w:left="720" w:hanging="720"/>
        <w:outlineLvl w:val="1"/>
        <w:rPr>
          <w:rFonts w:eastAsiaTheme="majorEastAsia"/>
          <w:b/>
          <w:bCs/>
          <w:iCs/>
          <w:sz w:val="22"/>
          <w:szCs w:val="28"/>
        </w:rPr>
      </w:pPr>
      <w:r w:rsidRPr="00AB367D">
        <w:rPr>
          <w:rFonts w:eastAsiaTheme="majorEastAsia"/>
          <w:b/>
          <w:bCs/>
          <w:iCs/>
          <w:sz w:val="22"/>
          <w:szCs w:val="28"/>
        </w:rPr>
        <w:t>Inspection of the Work</w:t>
      </w:r>
    </w:p>
    <w:p w14:paraId="1DC64CA8"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Inspection means complete and timely inspection of the work on either a Continuous Inspection or Periodic Inspection basis as determined in the Inspection Plan and periodic consultation with the Architect, the Project Manager, and the Construction Manager charged with the administration of the construction of the Project. The Judicial Council requires prompt Inspection of the work as it progresses. The Judicial Council also requires that prompt notification be made to the Construction Contractor of any deviation, so that the deviation can be immediately corrected.</w:t>
      </w:r>
    </w:p>
    <w:p w14:paraId="5B777F47"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Lead Project Inspector must have personal knowledge of the construction, obtained through a Project Inspector’s own physical inspection of the work in all stages of its progress.</w:t>
      </w:r>
    </w:p>
    <w:p w14:paraId="125AB41E"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lastRenderedPageBreak/>
        <w:t>When a Special Inspector(s) or approved assistant Project Inspector(s) are used on a project, the Lead Project Inspector’s personal knowledge may include that knowledge obtained from these individuals. The Lead Project Inspector must keep a log of time spent on the project site by all inspectors.</w:t>
      </w:r>
    </w:p>
    <w:p w14:paraId="3CBC96E6" w14:textId="77777777" w:rsidR="00AB367D" w:rsidRPr="00AB367D" w:rsidRDefault="00AB367D" w:rsidP="00AB367D">
      <w:pPr>
        <w:keepNext/>
        <w:numPr>
          <w:ilvl w:val="0"/>
          <w:numId w:val="35"/>
        </w:numPr>
        <w:spacing w:beforeLines="100" w:before="240" w:afterLines="100" w:after="240"/>
        <w:ind w:left="720" w:hanging="720"/>
        <w:outlineLvl w:val="1"/>
        <w:rPr>
          <w:rFonts w:eastAsiaTheme="majorEastAsia"/>
          <w:b/>
          <w:bCs/>
          <w:iCs/>
          <w:sz w:val="22"/>
          <w:szCs w:val="28"/>
        </w:rPr>
      </w:pPr>
      <w:r w:rsidRPr="00AB367D">
        <w:rPr>
          <w:rFonts w:eastAsiaTheme="majorEastAsia"/>
          <w:b/>
          <w:bCs/>
          <w:iCs/>
          <w:sz w:val="22"/>
          <w:szCs w:val="28"/>
        </w:rPr>
        <w:t>Records of Inspections</w:t>
      </w:r>
    </w:p>
    <w:p w14:paraId="29F5D1A5"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 xml:space="preserve">The Project Inspector must maintain detailed records of all Inspection Requests. The inspector’s records must provide a comprehensive and timely documentation of the inspected work, promptly identifying all compliant and non-compliant construction. These records must be readily accessible and maintained in an organized manner.  </w:t>
      </w:r>
    </w:p>
    <w:p w14:paraId="5678637C"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following is a list of the Inspection records that must be maintained at the job site:</w:t>
      </w:r>
    </w:p>
    <w:p w14:paraId="638D5CE5"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 systematic record of those materials and assemblies delivered to the Project site that according to the Project Inspection Plan require an inspection before being incorporated into the work, e.g. switch gears, chillers, boilers, air handling units and other high value components with long lead times for replacement.</w:t>
      </w:r>
    </w:p>
    <w:p w14:paraId="413196A8"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 systematic record of the Inspection of all work required by code and the construction documents. This may be provided through the Inspection Request process or the Project Inspector's process management system. The inspector must also record the resolution of reported deviations through the Inspection Request process.</w:t>
      </w:r>
    </w:p>
    <w:p w14:paraId="266D803A"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Special Inspection Records per Title 24, Part 2, Volume 2, such as concrete placement operations, welding operations, pile penetration blow counts, and other records as specified on the approved construction documents.</w:t>
      </w:r>
    </w:p>
    <w:p w14:paraId="51DCF8B3"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Copy of the Daily Report that includes Project Inspector’s and assistant Project Inspector(s)’s time spent at the Project site, or with the prior approval of the Manager of Quality Compliance at an offsite project location where Inspection is required. The time should be reported on the Daily Report and the Monthly Document Log.</w:t>
      </w:r>
    </w:p>
    <w:p w14:paraId="253DDDBF"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Construction procedure records. The Project Inspector shall keep a record of certain phases of construction procedure including, but not limited to, the following:</w:t>
      </w:r>
    </w:p>
    <w:p w14:paraId="51709F62" w14:textId="77777777" w:rsidR="00AB367D" w:rsidRPr="00AB367D" w:rsidRDefault="00AB367D" w:rsidP="00AB367D">
      <w:pPr>
        <w:numPr>
          <w:ilvl w:val="3"/>
          <w:numId w:val="25"/>
        </w:numPr>
        <w:tabs>
          <w:tab w:val="left" w:pos="2880"/>
        </w:tabs>
        <w:autoSpaceDE w:val="0"/>
        <w:autoSpaceDN w:val="0"/>
        <w:spacing w:before="95"/>
        <w:rPr>
          <w:rFonts w:eastAsia="Times New Roman"/>
          <w:sz w:val="22"/>
        </w:rPr>
      </w:pPr>
      <w:r w:rsidRPr="00AB367D">
        <w:rPr>
          <w:rFonts w:eastAsia="Times New Roman"/>
          <w:sz w:val="22"/>
        </w:rPr>
        <w:t>Concrete</w:t>
      </w:r>
      <w:r w:rsidRPr="00AB367D">
        <w:rPr>
          <w:rFonts w:eastAsia="Times New Roman"/>
          <w:spacing w:val="-1"/>
          <w:sz w:val="22"/>
        </w:rPr>
        <w:t xml:space="preserve"> </w:t>
      </w:r>
      <w:r w:rsidRPr="00AB367D">
        <w:rPr>
          <w:rFonts w:eastAsia="Times New Roman"/>
          <w:sz w:val="22"/>
        </w:rPr>
        <w:t>placing</w:t>
      </w:r>
      <w:r w:rsidRPr="00AB367D">
        <w:rPr>
          <w:rFonts w:eastAsia="Times New Roman"/>
          <w:spacing w:val="-1"/>
          <w:sz w:val="22"/>
        </w:rPr>
        <w:t xml:space="preserve"> </w:t>
      </w:r>
      <w:r w:rsidRPr="00AB367D">
        <w:rPr>
          <w:rFonts w:eastAsia="Times New Roman"/>
          <w:sz w:val="22"/>
        </w:rPr>
        <w:t>operations.</w:t>
      </w:r>
      <w:r w:rsidRPr="00AB367D">
        <w:rPr>
          <w:rFonts w:eastAsia="Times New Roman"/>
          <w:spacing w:val="56"/>
          <w:sz w:val="22"/>
        </w:rPr>
        <w:t xml:space="preserve"> </w:t>
      </w:r>
      <w:r w:rsidRPr="00AB367D">
        <w:rPr>
          <w:rFonts w:eastAsia="Times New Roman"/>
          <w:sz w:val="22"/>
        </w:rPr>
        <w:t>The</w:t>
      </w:r>
      <w:r w:rsidRPr="00AB367D">
        <w:rPr>
          <w:rFonts w:eastAsia="Times New Roman"/>
          <w:spacing w:val="-1"/>
          <w:sz w:val="22"/>
        </w:rPr>
        <w:t xml:space="preserve"> </w:t>
      </w:r>
      <w:r w:rsidRPr="00AB367D">
        <w:rPr>
          <w:rFonts w:eastAsia="Times New Roman"/>
          <w:sz w:val="22"/>
        </w:rPr>
        <w:t>record</w:t>
      </w:r>
      <w:r w:rsidRPr="00AB367D">
        <w:rPr>
          <w:rFonts w:eastAsia="Times New Roman"/>
          <w:spacing w:val="-1"/>
          <w:sz w:val="22"/>
        </w:rPr>
        <w:t xml:space="preserve"> </w:t>
      </w:r>
      <w:r w:rsidRPr="00AB367D">
        <w:rPr>
          <w:rFonts w:eastAsia="Times New Roman"/>
          <w:sz w:val="22"/>
        </w:rPr>
        <w:t>shall show</w:t>
      </w:r>
      <w:r w:rsidRPr="00AB367D">
        <w:rPr>
          <w:rFonts w:eastAsia="Times New Roman"/>
          <w:spacing w:val="-1"/>
          <w:sz w:val="22"/>
        </w:rPr>
        <w:t xml:space="preserve"> </w:t>
      </w:r>
      <w:r w:rsidRPr="00AB367D">
        <w:rPr>
          <w:rFonts w:eastAsia="Times New Roman"/>
          <w:sz w:val="22"/>
        </w:rPr>
        <w:t>the</w:t>
      </w:r>
      <w:r w:rsidRPr="00AB367D">
        <w:rPr>
          <w:rFonts w:eastAsia="Times New Roman"/>
          <w:spacing w:val="-1"/>
          <w:sz w:val="22"/>
        </w:rPr>
        <w:t xml:space="preserve"> </w:t>
      </w:r>
      <w:r w:rsidRPr="00AB367D">
        <w:rPr>
          <w:rFonts w:eastAsia="Times New Roman"/>
          <w:sz w:val="22"/>
        </w:rPr>
        <w:t>time</w:t>
      </w:r>
      <w:r w:rsidRPr="00AB367D">
        <w:rPr>
          <w:rFonts w:eastAsia="Times New Roman"/>
          <w:spacing w:val="-3"/>
          <w:sz w:val="22"/>
        </w:rPr>
        <w:t xml:space="preserve"> </w:t>
      </w:r>
      <w:r w:rsidRPr="00AB367D">
        <w:rPr>
          <w:rFonts w:eastAsia="Times New Roman"/>
          <w:sz w:val="22"/>
        </w:rPr>
        <w:t>and</w:t>
      </w:r>
      <w:r w:rsidRPr="00AB367D">
        <w:rPr>
          <w:rFonts w:eastAsia="Times New Roman"/>
          <w:spacing w:val="-2"/>
          <w:sz w:val="22"/>
        </w:rPr>
        <w:t xml:space="preserve"> </w:t>
      </w:r>
      <w:r w:rsidRPr="00AB367D">
        <w:rPr>
          <w:rFonts w:eastAsia="Times New Roman"/>
          <w:sz w:val="22"/>
        </w:rPr>
        <w:t>date,</w:t>
      </w:r>
      <w:r w:rsidRPr="00AB367D">
        <w:rPr>
          <w:rFonts w:eastAsia="Times New Roman"/>
          <w:spacing w:val="-2"/>
          <w:sz w:val="22"/>
        </w:rPr>
        <w:t xml:space="preserve"> </w:t>
      </w:r>
      <w:r w:rsidRPr="00AB367D">
        <w:rPr>
          <w:rFonts w:eastAsia="Times New Roman"/>
          <w:sz w:val="22"/>
        </w:rPr>
        <w:t>and</w:t>
      </w:r>
      <w:r w:rsidRPr="00AB367D">
        <w:rPr>
          <w:rFonts w:eastAsia="Times New Roman"/>
          <w:spacing w:val="-55"/>
          <w:sz w:val="22"/>
        </w:rPr>
        <w:t xml:space="preserve"> </w:t>
      </w:r>
      <w:r w:rsidRPr="00AB367D">
        <w:rPr>
          <w:rFonts w:eastAsia="Times New Roman"/>
          <w:sz w:val="22"/>
        </w:rPr>
        <w:t>ambient temperature/weather conditions of placing concrete and the time</w:t>
      </w:r>
      <w:r w:rsidRPr="00AB367D">
        <w:rPr>
          <w:rFonts w:eastAsia="Times New Roman"/>
          <w:spacing w:val="1"/>
          <w:sz w:val="22"/>
        </w:rPr>
        <w:t xml:space="preserve"> </w:t>
      </w:r>
      <w:r w:rsidRPr="00AB367D">
        <w:rPr>
          <w:rFonts w:eastAsia="Times New Roman"/>
          <w:sz w:val="22"/>
        </w:rPr>
        <w:t>and</w:t>
      </w:r>
      <w:r w:rsidRPr="00AB367D">
        <w:rPr>
          <w:rFonts w:eastAsia="Times New Roman"/>
          <w:spacing w:val="-1"/>
          <w:sz w:val="22"/>
        </w:rPr>
        <w:t xml:space="preserve"> </w:t>
      </w:r>
      <w:r w:rsidRPr="00AB367D">
        <w:rPr>
          <w:rFonts w:eastAsia="Times New Roman"/>
          <w:sz w:val="22"/>
        </w:rPr>
        <w:t>date of removal</w:t>
      </w:r>
      <w:r w:rsidRPr="00AB367D">
        <w:rPr>
          <w:rFonts w:eastAsia="Times New Roman"/>
          <w:spacing w:val="-1"/>
          <w:sz w:val="22"/>
        </w:rPr>
        <w:t xml:space="preserve"> </w:t>
      </w:r>
      <w:r w:rsidRPr="00AB367D">
        <w:rPr>
          <w:rFonts w:eastAsia="Times New Roman"/>
          <w:sz w:val="22"/>
        </w:rPr>
        <w:t>of forms in</w:t>
      </w:r>
      <w:r w:rsidRPr="00AB367D">
        <w:rPr>
          <w:rFonts w:eastAsia="Times New Roman"/>
          <w:spacing w:val="-1"/>
          <w:sz w:val="22"/>
        </w:rPr>
        <w:t xml:space="preserve"> </w:t>
      </w:r>
      <w:r w:rsidRPr="00AB367D">
        <w:rPr>
          <w:rFonts w:eastAsia="Times New Roman"/>
          <w:sz w:val="22"/>
        </w:rPr>
        <w:t>each</w:t>
      </w:r>
      <w:r w:rsidRPr="00AB367D">
        <w:rPr>
          <w:rFonts w:eastAsia="Times New Roman"/>
          <w:spacing w:val="-1"/>
          <w:sz w:val="22"/>
        </w:rPr>
        <w:t xml:space="preserve"> </w:t>
      </w:r>
      <w:r w:rsidRPr="00AB367D">
        <w:rPr>
          <w:rFonts w:eastAsia="Times New Roman"/>
          <w:sz w:val="22"/>
        </w:rPr>
        <w:t>portion of</w:t>
      </w:r>
      <w:r w:rsidRPr="00AB367D">
        <w:rPr>
          <w:rFonts w:eastAsia="Times New Roman"/>
          <w:spacing w:val="-2"/>
          <w:sz w:val="22"/>
        </w:rPr>
        <w:t xml:space="preserve"> </w:t>
      </w:r>
      <w:r w:rsidRPr="00AB367D">
        <w:rPr>
          <w:rFonts w:eastAsia="Times New Roman"/>
          <w:sz w:val="22"/>
        </w:rPr>
        <w:t>the structure.</w:t>
      </w:r>
    </w:p>
    <w:p w14:paraId="689F58E0" w14:textId="77777777" w:rsidR="00AB367D" w:rsidRPr="00AB367D" w:rsidRDefault="00AB367D" w:rsidP="00AB367D">
      <w:pPr>
        <w:numPr>
          <w:ilvl w:val="3"/>
          <w:numId w:val="25"/>
        </w:numPr>
        <w:tabs>
          <w:tab w:val="left" w:pos="2880"/>
        </w:tabs>
        <w:autoSpaceDE w:val="0"/>
        <w:autoSpaceDN w:val="0"/>
        <w:spacing w:before="100" w:line="242" w:lineRule="auto"/>
        <w:rPr>
          <w:rFonts w:eastAsia="Times New Roman"/>
          <w:sz w:val="22"/>
        </w:rPr>
      </w:pPr>
      <w:r w:rsidRPr="00AB367D">
        <w:rPr>
          <w:rFonts w:eastAsia="Times New Roman"/>
          <w:sz w:val="22"/>
        </w:rPr>
        <w:t>Welding operations.</w:t>
      </w:r>
      <w:r w:rsidRPr="00AB367D">
        <w:rPr>
          <w:rFonts w:eastAsia="Times New Roman"/>
          <w:spacing w:val="1"/>
          <w:sz w:val="22"/>
        </w:rPr>
        <w:t xml:space="preserve"> </w:t>
      </w:r>
      <w:r w:rsidRPr="00AB367D">
        <w:rPr>
          <w:rFonts w:eastAsia="Times New Roman"/>
          <w:sz w:val="22"/>
        </w:rPr>
        <w:t>The record shall include identification marks of</w:t>
      </w:r>
      <w:r w:rsidRPr="00AB367D">
        <w:rPr>
          <w:rFonts w:eastAsia="Times New Roman"/>
          <w:spacing w:val="1"/>
          <w:sz w:val="22"/>
        </w:rPr>
        <w:t xml:space="preserve"> </w:t>
      </w:r>
      <w:r w:rsidRPr="00AB367D">
        <w:rPr>
          <w:rFonts w:eastAsia="Times New Roman"/>
          <w:sz w:val="22"/>
        </w:rPr>
        <w:t>welders,</w:t>
      </w:r>
      <w:r w:rsidRPr="00AB367D">
        <w:rPr>
          <w:rFonts w:eastAsia="Times New Roman"/>
          <w:spacing w:val="-5"/>
          <w:sz w:val="22"/>
        </w:rPr>
        <w:t xml:space="preserve"> </w:t>
      </w:r>
      <w:r w:rsidRPr="00AB367D">
        <w:rPr>
          <w:rFonts w:eastAsia="Times New Roman"/>
          <w:sz w:val="22"/>
        </w:rPr>
        <w:t>lists</w:t>
      </w:r>
      <w:r w:rsidRPr="00AB367D">
        <w:rPr>
          <w:rFonts w:eastAsia="Times New Roman"/>
          <w:spacing w:val="-5"/>
          <w:sz w:val="22"/>
        </w:rPr>
        <w:t xml:space="preserve"> </w:t>
      </w:r>
      <w:r w:rsidRPr="00AB367D">
        <w:rPr>
          <w:rFonts w:eastAsia="Times New Roman"/>
          <w:sz w:val="22"/>
        </w:rPr>
        <w:t>of</w:t>
      </w:r>
      <w:r w:rsidRPr="00AB367D">
        <w:rPr>
          <w:rFonts w:eastAsia="Times New Roman"/>
          <w:spacing w:val="-5"/>
          <w:sz w:val="22"/>
        </w:rPr>
        <w:t xml:space="preserve"> </w:t>
      </w:r>
      <w:r w:rsidRPr="00AB367D">
        <w:rPr>
          <w:rFonts w:eastAsia="Times New Roman"/>
          <w:sz w:val="22"/>
        </w:rPr>
        <w:t>defective</w:t>
      </w:r>
      <w:r w:rsidRPr="00AB367D">
        <w:rPr>
          <w:rFonts w:eastAsia="Times New Roman"/>
          <w:spacing w:val="-5"/>
          <w:sz w:val="22"/>
        </w:rPr>
        <w:t xml:space="preserve"> </w:t>
      </w:r>
      <w:r w:rsidRPr="00AB367D">
        <w:rPr>
          <w:rFonts w:eastAsia="Times New Roman"/>
          <w:sz w:val="22"/>
        </w:rPr>
        <w:t>welds,</w:t>
      </w:r>
      <w:r w:rsidRPr="00AB367D">
        <w:rPr>
          <w:rFonts w:eastAsia="Times New Roman"/>
          <w:spacing w:val="-5"/>
          <w:sz w:val="22"/>
        </w:rPr>
        <w:t xml:space="preserve"> </w:t>
      </w:r>
      <w:r w:rsidRPr="00AB367D">
        <w:rPr>
          <w:rFonts w:eastAsia="Times New Roman"/>
          <w:sz w:val="22"/>
        </w:rPr>
        <w:t>manner</w:t>
      </w:r>
      <w:r w:rsidRPr="00AB367D">
        <w:rPr>
          <w:rFonts w:eastAsia="Times New Roman"/>
          <w:spacing w:val="-5"/>
          <w:sz w:val="22"/>
        </w:rPr>
        <w:t xml:space="preserve"> </w:t>
      </w:r>
      <w:r w:rsidRPr="00AB367D">
        <w:rPr>
          <w:rFonts w:eastAsia="Times New Roman"/>
          <w:sz w:val="22"/>
        </w:rPr>
        <w:t>of</w:t>
      </w:r>
      <w:r w:rsidRPr="00AB367D">
        <w:rPr>
          <w:rFonts w:eastAsia="Times New Roman"/>
          <w:spacing w:val="-5"/>
          <w:sz w:val="22"/>
        </w:rPr>
        <w:t xml:space="preserve"> </w:t>
      </w:r>
      <w:r w:rsidRPr="00AB367D">
        <w:rPr>
          <w:rFonts w:eastAsia="Times New Roman"/>
          <w:sz w:val="22"/>
        </w:rPr>
        <w:t>correction</w:t>
      </w:r>
      <w:r w:rsidRPr="00AB367D">
        <w:rPr>
          <w:rFonts w:eastAsia="Times New Roman"/>
          <w:spacing w:val="-4"/>
          <w:sz w:val="22"/>
        </w:rPr>
        <w:t xml:space="preserve"> </w:t>
      </w:r>
      <w:r w:rsidRPr="00AB367D">
        <w:rPr>
          <w:rFonts w:eastAsia="Times New Roman"/>
          <w:sz w:val="22"/>
        </w:rPr>
        <w:t>of</w:t>
      </w:r>
      <w:r w:rsidRPr="00AB367D">
        <w:rPr>
          <w:rFonts w:eastAsia="Times New Roman"/>
          <w:spacing w:val="-5"/>
          <w:sz w:val="22"/>
        </w:rPr>
        <w:t xml:space="preserve"> </w:t>
      </w:r>
      <w:r w:rsidRPr="00AB367D">
        <w:rPr>
          <w:rFonts w:eastAsia="Times New Roman"/>
          <w:sz w:val="22"/>
        </w:rPr>
        <w:t>defects,</w:t>
      </w:r>
      <w:r w:rsidRPr="00AB367D">
        <w:rPr>
          <w:rFonts w:eastAsia="Times New Roman"/>
          <w:spacing w:val="-4"/>
          <w:sz w:val="22"/>
        </w:rPr>
        <w:t xml:space="preserve"> </w:t>
      </w:r>
      <w:r w:rsidRPr="00AB367D">
        <w:rPr>
          <w:rFonts w:eastAsia="Times New Roman"/>
          <w:sz w:val="22"/>
        </w:rPr>
        <w:t>etc.</w:t>
      </w:r>
    </w:p>
    <w:p w14:paraId="44218741" w14:textId="77777777" w:rsidR="00AB367D" w:rsidRPr="00AB367D" w:rsidRDefault="00AB367D" w:rsidP="00AB367D">
      <w:pPr>
        <w:numPr>
          <w:ilvl w:val="3"/>
          <w:numId w:val="25"/>
        </w:numPr>
        <w:tabs>
          <w:tab w:val="left" w:pos="2880"/>
        </w:tabs>
        <w:autoSpaceDE w:val="0"/>
        <w:autoSpaceDN w:val="0"/>
        <w:spacing w:before="96"/>
        <w:rPr>
          <w:rFonts w:eastAsia="Times New Roman"/>
          <w:sz w:val="22"/>
        </w:rPr>
      </w:pPr>
      <w:r w:rsidRPr="00AB367D">
        <w:rPr>
          <w:rFonts w:eastAsia="Times New Roman"/>
          <w:sz w:val="22"/>
        </w:rPr>
        <w:t>Pile driving operations.</w:t>
      </w:r>
      <w:r w:rsidRPr="00AB367D">
        <w:rPr>
          <w:rFonts w:eastAsia="Times New Roman"/>
          <w:spacing w:val="1"/>
          <w:sz w:val="22"/>
        </w:rPr>
        <w:t xml:space="preserve"> </w:t>
      </w:r>
      <w:r w:rsidRPr="00AB367D">
        <w:rPr>
          <w:rFonts w:eastAsia="Times New Roman"/>
          <w:sz w:val="22"/>
        </w:rPr>
        <w:t>The record shall include penetration under the last</w:t>
      </w:r>
      <w:r w:rsidRPr="00AB367D">
        <w:rPr>
          <w:rFonts w:eastAsia="Times New Roman"/>
          <w:spacing w:val="-56"/>
          <w:sz w:val="22"/>
        </w:rPr>
        <w:t xml:space="preserve"> </w:t>
      </w:r>
      <w:r w:rsidRPr="00AB367D">
        <w:rPr>
          <w:rFonts w:eastAsia="Times New Roman"/>
          <w:sz w:val="22"/>
        </w:rPr>
        <w:t>10</w:t>
      </w:r>
      <w:r w:rsidRPr="00AB367D">
        <w:rPr>
          <w:rFonts w:eastAsia="Times New Roman"/>
          <w:spacing w:val="-2"/>
          <w:sz w:val="22"/>
        </w:rPr>
        <w:t xml:space="preserve"> </w:t>
      </w:r>
      <w:r w:rsidRPr="00AB367D">
        <w:rPr>
          <w:rFonts w:eastAsia="Times New Roman"/>
          <w:sz w:val="22"/>
        </w:rPr>
        <w:t>blows</w:t>
      </w:r>
      <w:r w:rsidRPr="00AB367D">
        <w:rPr>
          <w:rFonts w:eastAsia="Times New Roman"/>
          <w:spacing w:val="-2"/>
          <w:sz w:val="22"/>
        </w:rPr>
        <w:t xml:space="preserve"> </w:t>
      </w:r>
      <w:r w:rsidRPr="00AB367D">
        <w:rPr>
          <w:rFonts w:eastAsia="Times New Roman"/>
          <w:sz w:val="22"/>
        </w:rPr>
        <w:t>for</w:t>
      </w:r>
      <w:r w:rsidRPr="00AB367D">
        <w:rPr>
          <w:rFonts w:eastAsia="Times New Roman"/>
          <w:spacing w:val="-1"/>
          <w:sz w:val="22"/>
        </w:rPr>
        <w:t xml:space="preserve"> </w:t>
      </w:r>
      <w:r w:rsidRPr="00AB367D">
        <w:rPr>
          <w:rFonts w:eastAsia="Times New Roman"/>
          <w:sz w:val="22"/>
        </w:rPr>
        <w:t>each</w:t>
      </w:r>
      <w:r w:rsidRPr="00AB367D">
        <w:rPr>
          <w:rFonts w:eastAsia="Times New Roman"/>
          <w:spacing w:val="-2"/>
          <w:sz w:val="22"/>
        </w:rPr>
        <w:t xml:space="preserve"> </w:t>
      </w:r>
      <w:r w:rsidRPr="00AB367D">
        <w:rPr>
          <w:rFonts w:eastAsia="Times New Roman"/>
          <w:sz w:val="22"/>
        </w:rPr>
        <w:t>pile</w:t>
      </w:r>
      <w:r w:rsidRPr="00AB367D">
        <w:rPr>
          <w:rFonts w:eastAsia="Times New Roman"/>
          <w:spacing w:val="-2"/>
          <w:sz w:val="22"/>
        </w:rPr>
        <w:t xml:space="preserve"> </w:t>
      </w:r>
      <w:r w:rsidRPr="00AB367D">
        <w:rPr>
          <w:rFonts w:eastAsia="Times New Roman"/>
          <w:sz w:val="22"/>
        </w:rPr>
        <w:t>when</w:t>
      </w:r>
      <w:r w:rsidRPr="00AB367D">
        <w:rPr>
          <w:rFonts w:eastAsia="Times New Roman"/>
          <w:spacing w:val="-1"/>
          <w:sz w:val="22"/>
        </w:rPr>
        <w:t xml:space="preserve"> </w:t>
      </w:r>
      <w:r w:rsidRPr="00AB367D">
        <w:rPr>
          <w:rFonts w:eastAsia="Times New Roman"/>
          <w:sz w:val="22"/>
        </w:rPr>
        <w:t>piles</w:t>
      </w:r>
      <w:r w:rsidRPr="00AB367D">
        <w:rPr>
          <w:rFonts w:eastAsia="Times New Roman"/>
          <w:spacing w:val="-2"/>
          <w:sz w:val="22"/>
        </w:rPr>
        <w:t xml:space="preserve"> </w:t>
      </w:r>
      <w:r w:rsidRPr="00AB367D">
        <w:rPr>
          <w:rFonts w:eastAsia="Times New Roman"/>
          <w:sz w:val="22"/>
        </w:rPr>
        <w:t>are</w:t>
      </w:r>
      <w:r w:rsidRPr="00AB367D">
        <w:rPr>
          <w:rFonts w:eastAsia="Times New Roman"/>
          <w:spacing w:val="-2"/>
          <w:sz w:val="22"/>
        </w:rPr>
        <w:t xml:space="preserve"> </w:t>
      </w:r>
      <w:r w:rsidRPr="00AB367D">
        <w:rPr>
          <w:rFonts w:eastAsia="Times New Roman"/>
          <w:sz w:val="22"/>
        </w:rPr>
        <w:t>driven</w:t>
      </w:r>
      <w:r w:rsidRPr="00AB367D">
        <w:rPr>
          <w:rFonts w:eastAsia="Times New Roman"/>
          <w:spacing w:val="-1"/>
          <w:sz w:val="22"/>
        </w:rPr>
        <w:t xml:space="preserve"> </w:t>
      </w:r>
      <w:r w:rsidRPr="00AB367D">
        <w:rPr>
          <w:rFonts w:eastAsia="Times New Roman"/>
          <w:sz w:val="22"/>
        </w:rPr>
        <w:t>for</w:t>
      </w:r>
      <w:r w:rsidRPr="00AB367D">
        <w:rPr>
          <w:rFonts w:eastAsia="Times New Roman"/>
          <w:spacing w:val="-1"/>
          <w:sz w:val="22"/>
        </w:rPr>
        <w:t xml:space="preserve"> </w:t>
      </w:r>
      <w:r w:rsidRPr="00AB367D">
        <w:rPr>
          <w:rFonts w:eastAsia="Times New Roman"/>
          <w:sz w:val="22"/>
        </w:rPr>
        <w:t>foundations.</w:t>
      </w:r>
    </w:p>
    <w:p w14:paraId="554EA872"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Construction project log. The inspector shall maintain construction logs on-site at all times including, but not limited to, the following:</w:t>
      </w:r>
    </w:p>
    <w:p w14:paraId="45A10377" w14:textId="77777777" w:rsidR="00AB367D" w:rsidRPr="00AB367D" w:rsidRDefault="00AB367D" w:rsidP="00AB367D">
      <w:pPr>
        <w:numPr>
          <w:ilvl w:val="3"/>
          <w:numId w:val="36"/>
        </w:numPr>
        <w:tabs>
          <w:tab w:val="left" w:pos="2880"/>
        </w:tabs>
        <w:autoSpaceDE w:val="0"/>
        <w:autoSpaceDN w:val="0"/>
        <w:spacing w:before="95"/>
        <w:ind w:left="2880"/>
        <w:rPr>
          <w:rFonts w:eastAsia="Times New Roman"/>
          <w:sz w:val="22"/>
        </w:rPr>
      </w:pPr>
      <w:r w:rsidRPr="00AB367D">
        <w:rPr>
          <w:rFonts w:eastAsia="Times New Roman"/>
          <w:sz w:val="22"/>
        </w:rPr>
        <w:t xml:space="preserve">A log of all deviation notices. The log shall reference all applicable details and specification sections related to nonconforming materials and workmanship including field change documents, change orders, </w:t>
      </w:r>
      <w:proofErr w:type="gramStart"/>
      <w:r w:rsidRPr="00AB367D">
        <w:rPr>
          <w:rFonts w:eastAsia="Times New Roman"/>
          <w:sz w:val="22"/>
        </w:rPr>
        <w:t>addenda</w:t>
      </w:r>
      <w:proofErr w:type="gramEnd"/>
      <w:r w:rsidRPr="00AB367D">
        <w:rPr>
          <w:rFonts w:eastAsia="Times New Roman"/>
          <w:sz w:val="22"/>
        </w:rPr>
        <w:t xml:space="preserve"> and deferred approvals. The log shall describe all corrective actions </w:t>
      </w:r>
      <w:r w:rsidRPr="00AB367D">
        <w:rPr>
          <w:rFonts w:eastAsia="Times New Roman"/>
          <w:sz w:val="22"/>
        </w:rPr>
        <w:lastRenderedPageBreak/>
        <w:t>taken whether performed in accordance with Judicial Council approved documents or not, the current status of each deviation issue and the resolution for each issue.</w:t>
      </w:r>
    </w:p>
    <w:p w14:paraId="4D0ED534" w14:textId="77777777" w:rsidR="00AB367D" w:rsidRPr="00AB367D" w:rsidRDefault="00AB367D" w:rsidP="00AB367D">
      <w:pPr>
        <w:numPr>
          <w:ilvl w:val="3"/>
          <w:numId w:val="36"/>
        </w:numPr>
        <w:tabs>
          <w:tab w:val="left" w:pos="2880"/>
        </w:tabs>
        <w:autoSpaceDE w:val="0"/>
        <w:autoSpaceDN w:val="0"/>
        <w:spacing w:before="95"/>
        <w:ind w:left="2880"/>
        <w:rPr>
          <w:rFonts w:eastAsia="Times New Roman"/>
          <w:sz w:val="22"/>
        </w:rPr>
      </w:pPr>
      <w:r w:rsidRPr="00AB367D">
        <w:rPr>
          <w:rFonts w:eastAsia="Times New Roman"/>
          <w:sz w:val="22"/>
        </w:rPr>
        <w:t>Copies of all deviation notices, daily reports, test reports, special inspection reports, RFI’s and IRFC’s, responses to RFI’s and IRFC’s, interpretations and clarifications from the Architect, and other applicable documents required to provide a complete record of the construction.</w:t>
      </w:r>
    </w:p>
    <w:p w14:paraId="4D161816"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All such records shall be kept on the project site until the completion of the work and shall be readily accessible to Judicial Council personnel during site visits. These records shall be made a part of the permanent project records.</w:t>
      </w:r>
    </w:p>
    <w:p w14:paraId="63A6E8EB" w14:textId="77777777" w:rsidR="00AB367D" w:rsidRPr="00AB367D" w:rsidRDefault="00AB367D" w:rsidP="00AB367D">
      <w:pPr>
        <w:keepNext/>
        <w:numPr>
          <w:ilvl w:val="0"/>
          <w:numId w:val="35"/>
        </w:numPr>
        <w:spacing w:beforeLines="100" w:before="240" w:afterLines="100" w:after="240"/>
        <w:ind w:left="720" w:hanging="720"/>
        <w:outlineLvl w:val="1"/>
        <w:rPr>
          <w:rFonts w:eastAsiaTheme="majorEastAsia"/>
          <w:b/>
          <w:bCs/>
          <w:iCs/>
          <w:sz w:val="22"/>
          <w:szCs w:val="28"/>
        </w:rPr>
      </w:pPr>
      <w:r w:rsidRPr="00AB367D">
        <w:rPr>
          <w:rFonts w:eastAsiaTheme="majorEastAsia"/>
          <w:b/>
          <w:bCs/>
          <w:iCs/>
          <w:sz w:val="22"/>
          <w:szCs w:val="28"/>
        </w:rPr>
        <w:t>Communications Required of the Project Inspector</w:t>
      </w:r>
    </w:p>
    <w:p w14:paraId="154272EA"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must maintain records of all communications. These records must be readily accessible and maintained in an organized manner. The date and recipients of all communications must be clearly indicated.</w:t>
      </w:r>
    </w:p>
    <w:p w14:paraId="313F31EE"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is required to provide the following communications during the course of a construction project:</w:t>
      </w:r>
    </w:p>
    <w:p w14:paraId="606B56C5"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Notify and schedule the State Fire Marshall when construction elements are ready for inspection</w:t>
      </w:r>
    </w:p>
    <w:p w14:paraId="10EC9F35"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Notify the Board of State and Community Corrections when holding cells are ready for inspection</w:t>
      </w:r>
    </w:p>
    <w:p w14:paraId="60A46D59"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Submit daily and monthly activity reports on forms provided by the Judicial Council</w:t>
      </w:r>
    </w:p>
    <w:p w14:paraId="1F03D8E9"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Submit daily site safety reports</w:t>
      </w:r>
    </w:p>
    <w:p w14:paraId="71A5137F"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shall provide the following notices in writing (e-mail is acceptable):</w:t>
      </w:r>
    </w:p>
    <w:p w14:paraId="64E9D975"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
          <w:sz w:val="22"/>
          <w:szCs w:val="28"/>
        </w:rPr>
        <w:t>Correction Notices</w:t>
      </w:r>
      <w:r w:rsidRPr="00AB367D">
        <w:rPr>
          <w:rFonts w:eastAsiaTheme="majorEastAsia"/>
          <w:iCs/>
          <w:sz w:val="22"/>
          <w:szCs w:val="28"/>
        </w:rPr>
        <w:t>: When the Project Inspector identifies deviations from the approved plans and specifications, the Project Inspector must verbally notify the Construction Contractor. If the deviation is not immediately corrected, the Project Inspector is required to promptly issue a written Correction Notice to the Construction Contractor, with a copy sent to the Architect and the Project Manager. The status and resolution of all Correction Notices must be tracked on a log.</w:t>
      </w:r>
    </w:p>
    <w:p w14:paraId="7A48541D"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
          <w:sz w:val="22"/>
          <w:szCs w:val="28"/>
        </w:rPr>
        <w:t>Notice of Non-Compliance</w:t>
      </w:r>
      <w:r w:rsidRPr="00AB367D">
        <w:rPr>
          <w:rFonts w:eastAsiaTheme="majorEastAsia"/>
          <w:iCs/>
          <w:sz w:val="22"/>
          <w:szCs w:val="28"/>
        </w:rPr>
        <w:t>: When a Project Inspector finds work that is in progress or is complete and is found to be defective or nonconforming in a material respect, a Notice of Non-Compliance shall be issued after verbally notifying the Construction Contractor. The Project Inspector shall notify the following parties, immediately in writing, of the Notice of Non-Compliance the Construction Contractor, the Architect, the Judicial Council field representative, the Project Manager, and the Manager of Quality Compliance. The status and resolution of all Notice of Non-Compliance must be tracked on a log.</w:t>
      </w:r>
    </w:p>
    <w:p w14:paraId="43CFCAFB"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
          <w:sz w:val="22"/>
          <w:szCs w:val="28"/>
        </w:rPr>
        <w:lastRenderedPageBreak/>
        <w:t>Daily Reports</w:t>
      </w:r>
      <w:r w:rsidRPr="00AB367D">
        <w:rPr>
          <w:rFonts w:eastAsiaTheme="majorEastAsia"/>
          <w:iCs/>
          <w:sz w:val="22"/>
          <w:szCs w:val="28"/>
        </w:rPr>
        <w:t>: The Project Inspector shall submit daily reports on a form provided by the Judicial Council directly to Manager of Quality Compliance as more specifically stipulated in Appendix A to this procedure.</w:t>
      </w:r>
    </w:p>
    <w:p w14:paraId="15AACF23"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
          <w:sz w:val="22"/>
          <w:szCs w:val="28"/>
        </w:rPr>
        <w:t>Final Verified Reports</w:t>
      </w:r>
      <w:r w:rsidRPr="00AB367D">
        <w:rPr>
          <w:rFonts w:eastAsiaTheme="majorEastAsia"/>
          <w:iCs/>
          <w:sz w:val="22"/>
          <w:szCs w:val="28"/>
        </w:rPr>
        <w:t>: When any of the following occurs, a Final Verified Report shall be submitted a form provided by the Judicial Council.</w:t>
      </w:r>
    </w:p>
    <w:p w14:paraId="54D91DEC" w14:textId="77777777" w:rsidR="00AB367D" w:rsidRPr="00AB367D" w:rsidRDefault="00AB367D" w:rsidP="00AB367D">
      <w:pPr>
        <w:numPr>
          <w:ilvl w:val="3"/>
          <w:numId w:val="26"/>
        </w:numPr>
        <w:tabs>
          <w:tab w:val="left" w:pos="2880"/>
        </w:tabs>
        <w:autoSpaceDE w:val="0"/>
        <w:autoSpaceDN w:val="0"/>
        <w:spacing w:before="95"/>
        <w:rPr>
          <w:rFonts w:eastAsia="Times New Roman"/>
          <w:sz w:val="22"/>
        </w:rPr>
      </w:pPr>
      <w:r w:rsidRPr="00AB367D">
        <w:rPr>
          <w:rFonts w:eastAsia="Times New Roman"/>
          <w:sz w:val="22"/>
        </w:rPr>
        <w:t>Work on the project is suspended for a period of more than one month.</w:t>
      </w:r>
    </w:p>
    <w:p w14:paraId="285DC705" w14:textId="77777777" w:rsidR="00AB367D" w:rsidRPr="00AB367D" w:rsidRDefault="00AB367D" w:rsidP="00AB367D">
      <w:pPr>
        <w:numPr>
          <w:ilvl w:val="3"/>
          <w:numId w:val="26"/>
        </w:numPr>
        <w:tabs>
          <w:tab w:val="left" w:pos="2880"/>
        </w:tabs>
        <w:autoSpaceDE w:val="0"/>
        <w:autoSpaceDN w:val="0"/>
        <w:spacing w:before="95"/>
        <w:rPr>
          <w:rFonts w:eastAsia="Times New Roman"/>
          <w:sz w:val="22"/>
        </w:rPr>
      </w:pPr>
      <w:r w:rsidRPr="00AB367D">
        <w:rPr>
          <w:rFonts w:eastAsia="Times New Roman"/>
          <w:sz w:val="22"/>
        </w:rPr>
        <w:t>The services of the Project Inspector are terminated for any reason prior to completion of the project and such termination is not a result of work stoppage.</w:t>
      </w:r>
    </w:p>
    <w:p w14:paraId="30A8CDF4" w14:textId="77777777" w:rsidR="00AB367D" w:rsidRPr="00AB367D" w:rsidRDefault="00AB367D" w:rsidP="00AB367D">
      <w:pPr>
        <w:numPr>
          <w:ilvl w:val="3"/>
          <w:numId w:val="26"/>
        </w:numPr>
        <w:tabs>
          <w:tab w:val="left" w:pos="2880"/>
        </w:tabs>
        <w:autoSpaceDE w:val="0"/>
        <w:autoSpaceDN w:val="0"/>
        <w:spacing w:before="95"/>
        <w:rPr>
          <w:rFonts w:eastAsia="Times New Roman"/>
          <w:sz w:val="22"/>
        </w:rPr>
      </w:pPr>
      <w:r w:rsidRPr="00AB367D">
        <w:rPr>
          <w:rFonts w:eastAsia="Times New Roman"/>
          <w:sz w:val="22"/>
        </w:rPr>
        <w:t>The entire project is complete. (see below instead, this is duplicative of 13.0) Architect.</w:t>
      </w:r>
    </w:p>
    <w:p w14:paraId="56F1D9E3"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Electronic copies of all Daily Reports, Inspection Requests, Correction Notices, and Notices of Non-Compliance shall be emailed to the Judicial Council Manager of Quality Compliance, or his or her designee.</w:t>
      </w:r>
    </w:p>
    <w:p w14:paraId="1740C7E9"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
          <w:sz w:val="22"/>
          <w:szCs w:val="28"/>
        </w:rPr>
        <w:t>Project Inspector Final Verified Report</w:t>
      </w:r>
      <w:r w:rsidRPr="00AB367D">
        <w:rPr>
          <w:rFonts w:eastAsiaTheme="majorEastAsia"/>
          <w:iCs/>
          <w:sz w:val="22"/>
          <w:szCs w:val="28"/>
        </w:rPr>
        <w:t>: The Project Inspector shall make and submit directly to Judicial Council Manager of Quality Compliance the Final Verified Report.</w:t>
      </w:r>
    </w:p>
    <w:p w14:paraId="2B420572" w14:textId="77777777" w:rsidR="00AB367D" w:rsidRPr="00AB367D" w:rsidRDefault="00AB367D" w:rsidP="00AB367D">
      <w:pPr>
        <w:keepNext/>
        <w:keepLines/>
        <w:numPr>
          <w:ilvl w:val="0"/>
          <w:numId w:val="35"/>
        </w:numPr>
        <w:spacing w:beforeLines="100" w:before="240" w:afterLines="100" w:after="240"/>
        <w:ind w:left="720" w:hanging="720"/>
        <w:outlineLvl w:val="1"/>
        <w:rPr>
          <w:rFonts w:eastAsiaTheme="majorEastAsia"/>
          <w:iCs/>
          <w:sz w:val="22"/>
          <w:szCs w:val="28"/>
        </w:rPr>
      </w:pPr>
      <w:r w:rsidRPr="00AB367D">
        <w:rPr>
          <w:rFonts w:eastAsiaTheme="majorEastAsia"/>
          <w:b/>
          <w:bCs/>
          <w:iCs/>
          <w:sz w:val="22"/>
          <w:szCs w:val="28"/>
        </w:rPr>
        <w:t xml:space="preserve">Inspector’s Monitoring of the Special Inspection and Materials Testing Program. </w:t>
      </w:r>
      <w:r w:rsidRPr="00AB367D">
        <w:rPr>
          <w:rFonts w:eastAsiaTheme="majorEastAsia"/>
          <w:iCs/>
          <w:sz w:val="22"/>
          <w:szCs w:val="28"/>
        </w:rPr>
        <w:t>The Project Inspector is responsible for monitoring the work of any Special Inspectors and materials testing laboratories to ensure that all special inspections</w:t>
      </w:r>
      <w:r w:rsidRPr="00AB367D">
        <w:rPr>
          <w:rFonts w:eastAsiaTheme="majorEastAsia"/>
          <w:iCs/>
          <w:spacing w:val="1"/>
          <w:sz w:val="22"/>
          <w:szCs w:val="28"/>
        </w:rPr>
        <w:t xml:space="preserve"> and </w:t>
      </w:r>
      <w:r w:rsidRPr="00AB367D">
        <w:rPr>
          <w:rFonts w:eastAsiaTheme="majorEastAsia"/>
          <w:iCs/>
          <w:sz w:val="22"/>
          <w:szCs w:val="28"/>
        </w:rPr>
        <w:t>materials testing required for the project are satisfactorily completed in accordance with the approved</w:t>
      </w:r>
      <w:r w:rsidRPr="00AB367D">
        <w:rPr>
          <w:rFonts w:eastAsiaTheme="majorEastAsia"/>
          <w:iCs/>
          <w:spacing w:val="1"/>
          <w:sz w:val="22"/>
          <w:szCs w:val="28"/>
        </w:rPr>
        <w:t xml:space="preserve"> </w:t>
      </w:r>
      <w:r w:rsidRPr="00AB367D">
        <w:rPr>
          <w:rFonts w:eastAsiaTheme="majorEastAsia"/>
          <w:iCs/>
          <w:sz w:val="22"/>
          <w:szCs w:val="28"/>
        </w:rPr>
        <w:t>documents.</w:t>
      </w:r>
    </w:p>
    <w:p w14:paraId="1ED7AB0D"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must monitor the following aspects of the Special Inspection and Materials Testing Program:</w:t>
      </w:r>
    </w:p>
    <w:p w14:paraId="52C9D3E2"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With 48 hours advance notice by an Inspection Request from the Construction Contractor make the necessary arrangement for the materials testing lab and Special Inspectors to perform the required material sampling or special Inspection.</w:t>
      </w:r>
    </w:p>
    <w:p w14:paraId="23D26DDA"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Verify that all required material sampling and special Inspections have been performed. The Project Inspector is also responsible to observe any Special Inspector’s on-site presence, performance of duties, and the Special Inspector’s documentation of complying and non-complying work.</w:t>
      </w:r>
    </w:p>
    <w:p w14:paraId="5ACD1B7C"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Receive, review, and approve with a digital stamp all invoices from the Special Inspector before they are sent to the Judicial Council for processing.</w:t>
      </w:r>
    </w:p>
    <w:p w14:paraId="09A45558"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Review all materials test and special Inspection reports.</w:t>
      </w:r>
    </w:p>
    <w:p w14:paraId="006AB6A9"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Issue any Notice of Non-Compliance resulting from the findings of the Special Inspector.</w:t>
      </w:r>
    </w:p>
    <w:p w14:paraId="18EE32E2"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Report the status and resolution of deviations reported by any materials testing lab or Special Inspector on daily reports.</w:t>
      </w:r>
    </w:p>
    <w:p w14:paraId="0522D881" w14:textId="77777777" w:rsidR="00AB367D" w:rsidRPr="00AB367D" w:rsidRDefault="00AB367D" w:rsidP="00AB367D">
      <w:pPr>
        <w:keepNext/>
        <w:numPr>
          <w:ilvl w:val="0"/>
          <w:numId w:val="35"/>
        </w:numPr>
        <w:spacing w:beforeLines="100" w:before="240" w:afterLines="100" w:after="240"/>
        <w:ind w:left="720" w:hanging="720"/>
        <w:outlineLvl w:val="1"/>
        <w:rPr>
          <w:rFonts w:eastAsiaTheme="majorEastAsia"/>
          <w:b/>
          <w:bCs/>
          <w:iCs/>
          <w:sz w:val="22"/>
          <w:szCs w:val="28"/>
        </w:rPr>
      </w:pPr>
      <w:r w:rsidRPr="00AB367D">
        <w:rPr>
          <w:rFonts w:eastAsiaTheme="majorEastAsia"/>
          <w:b/>
          <w:bCs/>
          <w:iCs/>
          <w:sz w:val="22"/>
          <w:szCs w:val="28"/>
        </w:rPr>
        <w:lastRenderedPageBreak/>
        <w:t>Judicial Council Oversight</w:t>
      </w:r>
    </w:p>
    <w:p w14:paraId="24D88805"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Judicial Council Quality Compliance (QC) Manager, or staff designated and assigned by the Quality Compliance Manager, conducts oversight of each project through review of documents and monthly construction-site visits. Each site visit typically includes the following:</w:t>
      </w:r>
    </w:p>
    <w:p w14:paraId="21E6FE06"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Monitoring of the Project Inspector’s administration and documentation of project Inspection activities;</w:t>
      </w:r>
    </w:p>
    <w:p w14:paraId="35ABF1FA"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Observation of construction; and</w:t>
      </w:r>
    </w:p>
    <w:p w14:paraId="206ED216"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Documentation in the form of meeting minutes of the monthly Quality Compliance meeting at the construction-site will be written and published by the firm providing Construction Manager Agency (CMA) services for each project.</w:t>
      </w:r>
    </w:p>
    <w:p w14:paraId="567E5215"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The following project team members will be invited to the monthly Quality Compliance meeting:</w:t>
      </w:r>
    </w:p>
    <w:p w14:paraId="471FE365"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JCC Project Manager</w:t>
      </w:r>
    </w:p>
    <w:p w14:paraId="2D636585"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JCC Quality Compliance Manager and designated staff</w:t>
      </w:r>
    </w:p>
    <w:p w14:paraId="593A7243"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CMA representative</w:t>
      </w:r>
    </w:p>
    <w:p w14:paraId="323E511A"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Office of the State Fire Marshal (OSFM) – Deputy State Fire Marshal assigned to the project</w:t>
      </w:r>
    </w:p>
    <w:p w14:paraId="1BBA2757"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Lead Project Inspector (Inspector of Record)</w:t>
      </w:r>
    </w:p>
    <w:p w14:paraId="4F8406BA"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Representative of the firm providing Special Inspection &amp; Materials Testing</w:t>
      </w:r>
    </w:p>
    <w:p w14:paraId="1702EA69"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Construction Manager at Risk (CMR) – Project Manager</w:t>
      </w:r>
    </w:p>
    <w:p w14:paraId="65E773A4"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Construction Manager at Risk (CMR) – Superintendent</w:t>
      </w:r>
    </w:p>
    <w:p w14:paraId="7B4C4EF0"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Construction Manager at Risk (CMR) – Quality Manager</w:t>
      </w:r>
    </w:p>
    <w:p w14:paraId="397D50C3" w14:textId="77777777" w:rsidR="00AB367D" w:rsidRPr="00AB367D" w:rsidRDefault="00AB367D" w:rsidP="00AB367D">
      <w:pPr>
        <w:numPr>
          <w:ilvl w:val="3"/>
          <w:numId w:val="27"/>
        </w:numPr>
        <w:tabs>
          <w:tab w:val="left" w:pos="2880"/>
        </w:tabs>
        <w:autoSpaceDE w:val="0"/>
        <w:autoSpaceDN w:val="0"/>
        <w:spacing w:before="95"/>
        <w:rPr>
          <w:rFonts w:eastAsia="Times New Roman"/>
          <w:sz w:val="22"/>
        </w:rPr>
      </w:pPr>
      <w:r w:rsidRPr="00AB367D">
        <w:rPr>
          <w:rFonts w:eastAsia="Times New Roman"/>
          <w:sz w:val="22"/>
        </w:rPr>
        <w:t>Architect of Record</w:t>
      </w:r>
    </w:p>
    <w:p w14:paraId="1790212F"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u w:val="single"/>
        </w:rPr>
        <w:t>Job File Review</w:t>
      </w:r>
      <w:r w:rsidRPr="00AB367D">
        <w:rPr>
          <w:rFonts w:eastAsiaTheme="majorEastAsia"/>
          <w:iCs/>
          <w:sz w:val="22"/>
          <w:szCs w:val="28"/>
        </w:rPr>
        <w:t>. The Judicial Council Quality Compliance Manager or designated Quality Compliance staff shall evaluate the Project Inspector’s administration of the project through a job file review. The purpose of the job file review is to verify completeness of the Project Inspector’s records, communicate with the Project Inspector and responsible Architect, and address any project documentation or other issues during construction to facilitate timely project completion. The job file review is a project record, which is maintained in the Judicial Council project files. Copies are provided to the Project Inspector, the Judicial Council Quality Compliance Manager, and the Project Manager after completion of each job file review.</w:t>
      </w:r>
    </w:p>
    <w:p w14:paraId="0F55C179"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u w:val="single"/>
        </w:rPr>
        <w:t>Observation of Construction by Judicial Council.</w:t>
      </w:r>
      <w:r w:rsidRPr="00AB367D">
        <w:rPr>
          <w:rFonts w:eastAsiaTheme="majorEastAsia"/>
          <w:iCs/>
          <w:sz w:val="22"/>
          <w:szCs w:val="28"/>
        </w:rPr>
        <w:t xml:space="preserve"> If needed, as part of the monthly Quality Compliance meeting, the Quality Compliance Manager or designated Quality Compliance staff conducts a site walk to make observations as necessary to ascertain that Inspections have been completed diligently. During the site visit, the Judicial Council Quality Compliance Manager or designated Quality Compliance staff may provide guidance to the Project Inspector, as needed, to ensure enforcement of construction documents.</w:t>
      </w:r>
    </w:p>
    <w:p w14:paraId="67EBF7AD"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u w:val="single"/>
        </w:rPr>
        <w:lastRenderedPageBreak/>
        <w:t>Judicial Council Field Trip Notes</w:t>
      </w:r>
      <w:r w:rsidRPr="00AB367D">
        <w:rPr>
          <w:rFonts w:eastAsiaTheme="majorEastAsia"/>
          <w:iCs/>
          <w:sz w:val="22"/>
          <w:szCs w:val="28"/>
        </w:rPr>
        <w:t>. See 10.1.3 above. The meeting minutes may include informational comments, including construction status and guidance given to the Project Inspector. The meeting minutes become a part of the Judicial Council project records.</w:t>
      </w:r>
    </w:p>
    <w:p w14:paraId="628994F1" w14:textId="77777777" w:rsidR="00AB367D" w:rsidRPr="00AB367D" w:rsidRDefault="00AB367D" w:rsidP="00AB367D">
      <w:pPr>
        <w:keepNext/>
        <w:numPr>
          <w:ilvl w:val="0"/>
          <w:numId w:val="35"/>
        </w:numPr>
        <w:spacing w:beforeLines="100" w:before="240" w:afterLines="100" w:after="240"/>
        <w:ind w:left="720" w:hanging="720"/>
        <w:outlineLvl w:val="1"/>
        <w:rPr>
          <w:rFonts w:eastAsiaTheme="majorEastAsia"/>
          <w:b/>
          <w:bCs/>
          <w:iCs/>
          <w:sz w:val="22"/>
          <w:szCs w:val="28"/>
        </w:rPr>
      </w:pPr>
      <w:r w:rsidRPr="00AB367D">
        <w:rPr>
          <w:rFonts w:eastAsiaTheme="majorEastAsia"/>
          <w:b/>
          <w:bCs/>
          <w:iCs/>
          <w:sz w:val="22"/>
          <w:szCs w:val="28"/>
        </w:rPr>
        <w:t>Process Completion Steps and Next Steps</w:t>
      </w:r>
    </w:p>
    <w:p w14:paraId="5323CD5F"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inspection process for each project is complete at the time that all of the following are complete:</w:t>
      </w:r>
    </w:p>
    <w:p w14:paraId="1F8A9DF7"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The project has filed its Notice of Completion with the County</w:t>
      </w:r>
    </w:p>
    <w:p w14:paraId="23DAC827"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All change orders making claim for additional cost or time are closed</w:t>
      </w:r>
    </w:p>
    <w:p w14:paraId="1B3D3538"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All outstanding work, either in the form of a punch list item, or warranty work are closed</w:t>
      </w:r>
    </w:p>
    <w:p w14:paraId="162F6FE6"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The Project Inspector has filed its Final Verified Report</w:t>
      </w:r>
    </w:p>
    <w:p w14:paraId="34E49A21"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The Project Inspectors Job File has been turned over to, and accepted by, the Judicial Council</w:t>
      </w:r>
    </w:p>
    <w:p w14:paraId="40F9BA15"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The Project Inspector has participated in the formal Lessons Learned Review for the project.</w:t>
      </w:r>
    </w:p>
    <w:p w14:paraId="47648627"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Manager and Quality Compliance Manager or designated Quality Compliance staff will conduct a formal Lessons Learned review that includes representatives of the Architect, the Contractor, and the quality team within 60 days of final completion of the project to discuss and make suggestions on areas of improvement. The minutes of the meeting will be maintained in the Lessons Learned Database.</w:t>
      </w:r>
    </w:p>
    <w:p w14:paraId="767B6DCA"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Judicial Council Quality Compliance Manager will issue a Contract Completion Memo to the Project Inspector as the Judicial Council’s advice of project completion.</w:t>
      </w:r>
    </w:p>
    <w:p w14:paraId="782FE699" w14:textId="77777777" w:rsidR="00AB367D" w:rsidRPr="00AB367D" w:rsidRDefault="00AB367D" w:rsidP="00AB367D">
      <w:pPr>
        <w:keepNext/>
        <w:numPr>
          <w:ilvl w:val="0"/>
          <w:numId w:val="35"/>
        </w:numPr>
        <w:spacing w:beforeLines="100" w:before="240" w:afterLines="100" w:after="240"/>
        <w:ind w:left="720" w:hanging="720"/>
        <w:outlineLvl w:val="1"/>
        <w:rPr>
          <w:rFonts w:eastAsiaTheme="majorEastAsia"/>
          <w:b/>
          <w:bCs/>
          <w:iCs/>
          <w:sz w:val="22"/>
          <w:szCs w:val="28"/>
        </w:rPr>
      </w:pPr>
      <w:r w:rsidRPr="00AB367D">
        <w:rPr>
          <w:rFonts w:eastAsiaTheme="majorEastAsia"/>
          <w:b/>
          <w:bCs/>
          <w:iCs/>
          <w:sz w:val="22"/>
          <w:szCs w:val="28"/>
        </w:rPr>
        <w:t>Dispute Resolution</w:t>
      </w:r>
    </w:p>
    <w:p w14:paraId="60AE8479"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purpose of this procedure is to establish a process to apply logical and systematic methods to manage project construction quality. The Judicial Council establishes its right to inspect and test the quality of the work through the terms and conditions of its contract between the Judicial Council and the Construction Contractor. The terms and conditions of the contract between the Judicial Council and the Construction Contractor clearly establish that the responsibility for the quality of the work rests with the Contractor and any inspection or testing done by the Judicial Council is for the Judicial Council’s benefit and does not accrue to the benefit of the Contractor.</w:t>
      </w:r>
    </w:p>
    <w:p w14:paraId="221D10C4"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The Project Inspector is charged with the identification of deviations from the approved plans and specifications on behalf of the Judicial Council. The Project Inspector will notify the Construction Contractor of any such deviations pursuant to section 9.0 of this procedure. The following process will be utilized when the Construction Contractor disagrees with a deviation notice:</w:t>
      </w:r>
    </w:p>
    <w:p w14:paraId="5018FDE1"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Should the Construction Contractor agree with the Correction Notice and/or the Notice of Non-Compliance then no further activity is necessary.</w:t>
      </w:r>
    </w:p>
    <w:p w14:paraId="69D06FEF"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 xml:space="preserve">Should the Construction Contractor not agree with the Correction Notice and/or the Notice of Non-Compliance then the Construction Contractor shall notify the </w:t>
      </w:r>
      <w:r w:rsidRPr="00AB367D">
        <w:rPr>
          <w:rFonts w:eastAsiaTheme="majorEastAsia"/>
          <w:iCs/>
          <w:sz w:val="22"/>
          <w:szCs w:val="28"/>
        </w:rPr>
        <w:lastRenderedPageBreak/>
        <w:t>Project Manager, who shall contact and discuss the deviation notice with the Judicial Council Manager of Quality Compliance.</w:t>
      </w:r>
    </w:p>
    <w:p w14:paraId="7C6323CC"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The desired outcome of the meeting between the Project Manager and the Judicial Council Manager of Quality Compliance is to develop a single position concerning any deviation notice that can be communicated to the Construction Contractor. In developing this position, the assistance of the Architect and any other available subject matter experts should be utilized.</w:t>
      </w:r>
    </w:p>
    <w:p w14:paraId="0261529B"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The Project Manager will communicate the Judicial Council’s position to the Construction Contractor as the Judicial Council’s representative.</w:t>
      </w:r>
    </w:p>
    <w:p w14:paraId="6AAAC3C5"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Should the Construction Contractor disagree with the Judicial Council’s position the Construction Contractor’s may request the matter will be elevated to the Facilities Services Director. Before being considered by the Facilities Services Director, the Architect shall issue an opinion concerning the matter, which shall be forwarded to the Facilities Services Director who shall make a final decision.</w:t>
      </w:r>
    </w:p>
    <w:p w14:paraId="34255701" w14:textId="77777777" w:rsidR="00AB367D" w:rsidRPr="00AB367D" w:rsidRDefault="00AB367D" w:rsidP="00AB367D">
      <w:pPr>
        <w:numPr>
          <w:ilvl w:val="1"/>
          <w:numId w:val="35"/>
        </w:numPr>
        <w:spacing w:beforeLines="100" w:before="240" w:afterLines="100" w:after="240"/>
        <w:ind w:left="1440" w:hanging="720"/>
        <w:outlineLvl w:val="1"/>
        <w:rPr>
          <w:rFonts w:eastAsiaTheme="majorEastAsia"/>
          <w:iCs/>
          <w:sz w:val="22"/>
          <w:szCs w:val="28"/>
        </w:rPr>
      </w:pPr>
      <w:r w:rsidRPr="00AB367D">
        <w:rPr>
          <w:rFonts w:eastAsiaTheme="majorEastAsia"/>
          <w:iCs/>
          <w:sz w:val="22"/>
          <w:szCs w:val="28"/>
        </w:rPr>
        <w:t>Disputes concerning Correction Notices and/or the Notices of Non-Compliance can also be resolved under the terms and conditions of the contract between the Judicial Council and the Construction Contractor, which establishes the following Project quality related responsibilities for the Contractor:</w:t>
      </w:r>
    </w:p>
    <w:p w14:paraId="17878434"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Maintain a construction quality control program and perform such inspections that will ensure that the work is being performed in conformance with the contract documents.</w:t>
      </w:r>
    </w:p>
    <w:p w14:paraId="44E77344"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Maintain complete inspection records and make them available to the Judicial Council.</w:t>
      </w:r>
    </w:p>
    <w:p w14:paraId="7E3DD044"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Notify the Judicial Council in writing, at least 24 hours in advance, of any inspection or testing required of the Judicial Council and its Inspector of Record.</w:t>
      </w:r>
    </w:p>
    <w:p w14:paraId="246BB55E" w14:textId="77777777" w:rsidR="00AB367D" w:rsidRPr="00AB367D" w:rsidRDefault="00AB367D" w:rsidP="00AB367D">
      <w:pPr>
        <w:numPr>
          <w:ilvl w:val="2"/>
          <w:numId w:val="35"/>
        </w:numPr>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Should work be performed outside of the established hours of construction operations, then the Contractor must provide the Judicial Council with 48 hours advance notice of any inspection or testing required of the Judicial Council and its Inspector of Record.</w:t>
      </w:r>
    </w:p>
    <w:p w14:paraId="5319A9F2" w14:textId="77777777" w:rsidR="00AB367D" w:rsidRPr="00AB367D" w:rsidRDefault="00AB367D" w:rsidP="00AB367D">
      <w:pPr>
        <w:numPr>
          <w:ilvl w:val="2"/>
          <w:numId w:val="35"/>
        </w:numPr>
        <w:spacing w:beforeLines="100" w:before="240" w:afterLines="100" w:after="240"/>
        <w:ind w:left="2160" w:hanging="720"/>
        <w:outlineLvl w:val="1"/>
        <w:rPr>
          <w:rFonts w:asciiTheme="minorHAnsi" w:eastAsiaTheme="majorEastAsia" w:hAnsiTheme="minorHAnsi" w:cstheme="minorHAnsi"/>
          <w:sz w:val="22"/>
          <w:szCs w:val="28"/>
        </w:rPr>
      </w:pPr>
      <w:r w:rsidRPr="00AB367D">
        <w:rPr>
          <w:rFonts w:eastAsiaTheme="majorEastAsia"/>
          <w:iCs/>
          <w:sz w:val="22"/>
          <w:szCs w:val="28"/>
        </w:rPr>
        <w:t>If work is found to be defective the Contractor shall perform the work as designated by the Judicial Council, and then within the time period established by the terms and conditions of the contract between the Judicial Council and the Contractor provide a written protest of the direction to perform the work.</w:t>
      </w:r>
    </w:p>
    <w:p w14:paraId="1A9977BE" w14:textId="77777777" w:rsidR="00AB367D" w:rsidRPr="00AB367D" w:rsidRDefault="00AB367D" w:rsidP="00AB367D">
      <w:pPr>
        <w:numPr>
          <w:ilvl w:val="2"/>
          <w:numId w:val="35"/>
        </w:numPr>
        <w:spacing w:beforeLines="100" w:before="240" w:afterLines="100" w:after="240"/>
        <w:ind w:left="2160" w:hanging="720"/>
        <w:outlineLvl w:val="1"/>
        <w:rPr>
          <w:rFonts w:asciiTheme="minorHAnsi" w:eastAsiaTheme="majorEastAsia" w:hAnsiTheme="minorHAnsi" w:cstheme="minorHAnsi"/>
          <w:sz w:val="22"/>
          <w:szCs w:val="28"/>
        </w:rPr>
      </w:pPr>
      <w:r w:rsidRPr="00AB367D">
        <w:rPr>
          <w:rFonts w:asciiTheme="minorHAnsi" w:eastAsiaTheme="majorEastAsia" w:hAnsiTheme="minorHAnsi" w:cstheme="minorHAnsi"/>
          <w:sz w:val="22"/>
          <w:szCs w:val="28"/>
        </w:rPr>
        <w:t>The resolution of any protest to perform work will be resolved pursuant to the terms and conditions of the contract for construction between the Judicial Council and the Contractor.</w:t>
      </w:r>
    </w:p>
    <w:p w14:paraId="58B0D8C6" w14:textId="7E3E3497" w:rsidR="006F7294" w:rsidRPr="006F7294" w:rsidRDefault="006F7294" w:rsidP="00AB367D">
      <w:pPr>
        <w:pStyle w:val="Heading10"/>
        <w:pBdr>
          <w:top w:val="single" w:sz="4" w:space="1" w:color="auto"/>
        </w:pBdr>
        <w:spacing w:beforeLines="300" w:before="720" w:afterLines="100" w:after="240"/>
        <w:ind w:left="0" w:right="0" w:firstLine="0"/>
        <w:contextualSpacing/>
        <w:jc w:val="left"/>
        <w:outlineLvl w:val="9"/>
        <w:rPr>
          <w:rFonts w:ascii="Times New Roman Bold" w:hAnsi="Times New Roman Bold" w:cs="Times New Roman"/>
          <w:color w:val="000000" w:themeColor="text1"/>
          <w:sz w:val="24"/>
          <w:szCs w:val="26"/>
        </w:rPr>
      </w:pPr>
      <w:r w:rsidRPr="006F7294">
        <w:rPr>
          <w:rFonts w:ascii="Times New Roman Bold" w:hAnsi="Times New Roman Bold" w:cs="Times New Roman"/>
          <w:color w:val="000000" w:themeColor="text1"/>
          <w:sz w:val="24"/>
          <w:szCs w:val="26"/>
        </w:rPr>
        <w:lastRenderedPageBreak/>
        <w:t>APPENDIX 3</w:t>
      </w:r>
      <w:r>
        <w:rPr>
          <w:rFonts w:ascii="Times New Roman Bold" w:hAnsi="Times New Roman Bold" w:cs="Times New Roman"/>
          <w:color w:val="000000" w:themeColor="text1"/>
          <w:sz w:val="24"/>
          <w:szCs w:val="26"/>
        </w:rPr>
        <w:t xml:space="preserve"> </w:t>
      </w:r>
      <w:r w:rsidRPr="006F7294">
        <w:rPr>
          <w:rFonts w:ascii="Times New Roman Bold" w:hAnsi="Times New Roman Bold" w:cs="Times New Roman"/>
          <w:color w:val="000000" w:themeColor="text1"/>
          <w:sz w:val="24"/>
          <w:szCs w:val="26"/>
        </w:rPr>
        <w:t>- PROJECT SITE SAFETY</w:t>
      </w:r>
    </w:p>
    <w:p w14:paraId="46BD4515" w14:textId="77777777" w:rsidR="006F7294" w:rsidRPr="006F7294" w:rsidRDefault="006F7294" w:rsidP="00AB367D">
      <w:pPr>
        <w:keepNext/>
        <w:numPr>
          <w:ilvl w:val="0"/>
          <w:numId w:val="30"/>
        </w:numPr>
        <w:tabs>
          <w:tab w:val="num" w:pos="360"/>
        </w:tabs>
        <w:spacing w:beforeLines="100" w:before="240" w:afterLines="100" w:after="240"/>
        <w:outlineLvl w:val="1"/>
        <w:rPr>
          <w:rFonts w:eastAsiaTheme="majorEastAsia"/>
          <w:b/>
          <w:bCs/>
          <w:iCs/>
          <w:sz w:val="22"/>
          <w:szCs w:val="28"/>
        </w:rPr>
      </w:pPr>
      <w:r w:rsidRPr="006F7294">
        <w:rPr>
          <w:rFonts w:eastAsiaTheme="majorEastAsia"/>
          <w:b/>
          <w:bCs/>
          <w:iCs/>
          <w:sz w:val="22"/>
          <w:szCs w:val="28"/>
        </w:rPr>
        <w:t>Project Site Safety Plan</w:t>
      </w:r>
    </w:p>
    <w:p w14:paraId="66101603" w14:textId="77777777" w:rsidR="006F7294" w:rsidRPr="006F7294" w:rsidRDefault="006F7294" w:rsidP="00AB367D">
      <w:pPr>
        <w:numPr>
          <w:ilvl w:val="1"/>
          <w:numId w:val="30"/>
        </w:numPr>
        <w:tabs>
          <w:tab w:val="num" w:pos="360"/>
        </w:tabs>
        <w:spacing w:beforeLines="100" w:before="240" w:afterLines="100" w:after="240"/>
        <w:outlineLvl w:val="1"/>
        <w:rPr>
          <w:rFonts w:eastAsiaTheme="majorEastAsia"/>
          <w:iCs/>
          <w:sz w:val="22"/>
          <w:szCs w:val="28"/>
        </w:rPr>
      </w:pPr>
      <w:r w:rsidRPr="006F7294">
        <w:rPr>
          <w:rFonts w:eastAsiaTheme="majorEastAsia"/>
          <w:iCs/>
          <w:sz w:val="22"/>
          <w:szCs w:val="28"/>
        </w:rPr>
        <w:t xml:space="preserve">The Construction Contractor is responsible to develop and enforce the Project Site Safety Plan that is in conformance with federal, </w:t>
      </w:r>
      <w:proofErr w:type="gramStart"/>
      <w:r w:rsidRPr="006F7294">
        <w:rPr>
          <w:rFonts w:eastAsiaTheme="majorEastAsia"/>
          <w:iCs/>
          <w:sz w:val="22"/>
          <w:szCs w:val="28"/>
        </w:rPr>
        <w:t>State</w:t>
      </w:r>
      <w:proofErr w:type="gramEnd"/>
      <w:r w:rsidRPr="006F7294">
        <w:rPr>
          <w:rFonts w:eastAsiaTheme="majorEastAsia"/>
          <w:iCs/>
          <w:sz w:val="22"/>
          <w:szCs w:val="28"/>
        </w:rPr>
        <w:t xml:space="preserve"> and local laws, rules, regulations and ordinances.</w:t>
      </w:r>
    </w:p>
    <w:p w14:paraId="122953B3" w14:textId="77777777" w:rsidR="006F7294" w:rsidRPr="006F7294" w:rsidRDefault="006F7294" w:rsidP="00AB367D">
      <w:pPr>
        <w:numPr>
          <w:ilvl w:val="1"/>
          <w:numId w:val="30"/>
        </w:numPr>
        <w:tabs>
          <w:tab w:val="num" w:pos="360"/>
        </w:tabs>
        <w:spacing w:beforeLines="100" w:before="240" w:afterLines="100" w:after="240"/>
        <w:outlineLvl w:val="1"/>
        <w:rPr>
          <w:rFonts w:eastAsiaTheme="majorEastAsia"/>
          <w:iCs/>
          <w:sz w:val="22"/>
          <w:szCs w:val="28"/>
        </w:rPr>
      </w:pPr>
      <w:r w:rsidRPr="006F7294">
        <w:rPr>
          <w:rFonts w:eastAsiaTheme="majorEastAsia"/>
          <w:iCs/>
          <w:sz w:val="22"/>
          <w:szCs w:val="28"/>
        </w:rPr>
        <w:t>The Judicial Council has instituted an Owner Controlled Insurance Program (OCIP) at the Project site. The OCIP insurer, Old Republic Insurance Company and the OCIP Administrator, Willis Insurance Services of California will periodically conduct on-site inspections of the Project to ensure compliance with the Project Site Safety Plan and established state occupational safety standards.</w:t>
      </w:r>
    </w:p>
    <w:p w14:paraId="567CAF00" w14:textId="77777777" w:rsidR="006F7294" w:rsidRPr="006F7294" w:rsidRDefault="006F7294" w:rsidP="00AB367D">
      <w:pPr>
        <w:numPr>
          <w:ilvl w:val="1"/>
          <w:numId w:val="30"/>
        </w:numPr>
        <w:tabs>
          <w:tab w:val="num" w:pos="360"/>
        </w:tabs>
        <w:spacing w:beforeLines="100" w:before="240" w:afterLines="100" w:after="240"/>
        <w:outlineLvl w:val="1"/>
        <w:rPr>
          <w:rFonts w:eastAsiaTheme="majorEastAsia"/>
          <w:iCs/>
          <w:sz w:val="22"/>
          <w:szCs w:val="28"/>
        </w:rPr>
      </w:pPr>
      <w:r w:rsidRPr="006F7294">
        <w:rPr>
          <w:rFonts w:eastAsiaTheme="majorEastAsia"/>
          <w:iCs/>
          <w:sz w:val="22"/>
          <w:szCs w:val="28"/>
        </w:rPr>
        <w:t xml:space="preserve">The OCIP safety inspection team will coordinate with the Project Inspector for each site visit, will debrief the Construction Contractor and the Project Inspector following an inspection, and will copy the Project Inspector on all safety inspection reports. </w:t>
      </w:r>
    </w:p>
    <w:p w14:paraId="08527CF4" w14:textId="77777777" w:rsidR="006F7294" w:rsidRPr="006F7294" w:rsidRDefault="006F7294" w:rsidP="00AB367D">
      <w:pPr>
        <w:numPr>
          <w:ilvl w:val="1"/>
          <w:numId w:val="30"/>
        </w:numPr>
        <w:tabs>
          <w:tab w:val="num" w:pos="360"/>
        </w:tabs>
        <w:spacing w:beforeLines="100" w:before="240" w:afterLines="100" w:after="240"/>
        <w:outlineLvl w:val="1"/>
        <w:rPr>
          <w:rFonts w:eastAsiaTheme="majorEastAsia"/>
          <w:iCs/>
          <w:sz w:val="22"/>
          <w:szCs w:val="28"/>
        </w:rPr>
      </w:pPr>
      <w:r w:rsidRPr="006F7294">
        <w:rPr>
          <w:rFonts w:eastAsiaTheme="majorEastAsia"/>
          <w:iCs/>
          <w:sz w:val="22"/>
          <w:szCs w:val="28"/>
        </w:rPr>
        <w:t>With the assistance of the OCIP insurer and the OCIP Administrator the Construction Contractor is responsible for accident investigation and mitigation planning. The Project Inspector will be provided for comment and monitoring any accident mitigation plan prepared by the Construction Contractor.</w:t>
      </w:r>
    </w:p>
    <w:p w14:paraId="5F9049F8" w14:textId="77777777" w:rsidR="006F7294" w:rsidRPr="006F7294" w:rsidRDefault="006F7294" w:rsidP="00AB367D">
      <w:pPr>
        <w:keepNext/>
        <w:numPr>
          <w:ilvl w:val="2"/>
          <w:numId w:val="30"/>
        </w:numPr>
        <w:tabs>
          <w:tab w:val="num" w:pos="360"/>
        </w:tabs>
        <w:spacing w:beforeLines="100" w:before="240" w:afterLines="100" w:after="240"/>
        <w:ind w:left="1440" w:hanging="720"/>
        <w:outlineLvl w:val="1"/>
        <w:rPr>
          <w:rFonts w:eastAsiaTheme="majorEastAsia"/>
          <w:iCs/>
          <w:sz w:val="22"/>
          <w:szCs w:val="28"/>
        </w:rPr>
      </w:pPr>
      <w:r w:rsidRPr="006F7294">
        <w:rPr>
          <w:rFonts w:eastAsiaTheme="majorEastAsia"/>
          <w:i/>
          <w:sz w:val="22"/>
          <w:szCs w:val="28"/>
        </w:rPr>
        <w:t>Activity Hazard Analyses</w:t>
      </w:r>
    </w:p>
    <w:p w14:paraId="3D72AB2D" w14:textId="63A2A2B2" w:rsidR="006F7294" w:rsidRPr="006F7294" w:rsidRDefault="006F7294" w:rsidP="00AB367D">
      <w:pPr>
        <w:numPr>
          <w:ilvl w:val="2"/>
          <w:numId w:val="31"/>
        </w:numPr>
        <w:tabs>
          <w:tab w:val="left" w:pos="2160"/>
        </w:tabs>
        <w:autoSpaceDE w:val="0"/>
        <w:autoSpaceDN w:val="0"/>
        <w:spacing w:beforeLines="100" w:before="240" w:afterLines="100" w:after="240"/>
        <w:ind w:left="2160" w:hanging="720"/>
        <w:rPr>
          <w:rFonts w:eastAsia="Times New Roman"/>
          <w:sz w:val="22"/>
        </w:rPr>
      </w:pPr>
      <w:r w:rsidRPr="006F7294">
        <w:rPr>
          <w:rFonts w:eastAsia="Times New Roman"/>
          <w:sz w:val="22"/>
        </w:rPr>
        <w:t>The</w:t>
      </w:r>
      <w:r w:rsidRPr="006F7294">
        <w:rPr>
          <w:rFonts w:eastAsia="Times New Roman"/>
          <w:spacing w:val="-4"/>
          <w:sz w:val="22"/>
        </w:rPr>
        <w:t xml:space="preserve"> </w:t>
      </w:r>
      <w:r w:rsidRPr="006F7294">
        <w:rPr>
          <w:rFonts w:eastAsia="Times New Roman"/>
          <w:sz w:val="22"/>
        </w:rPr>
        <w:t>Construction</w:t>
      </w:r>
      <w:r w:rsidRPr="006F7294">
        <w:rPr>
          <w:rFonts w:eastAsia="Times New Roman"/>
          <w:spacing w:val="-4"/>
          <w:sz w:val="22"/>
        </w:rPr>
        <w:t xml:space="preserve"> </w:t>
      </w:r>
      <w:r w:rsidRPr="006F7294">
        <w:rPr>
          <w:rFonts w:eastAsia="Times New Roman"/>
          <w:sz w:val="22"/>
        </w:rPr>
        <w:t>Contractor</w:t>
      </w:r>
      <w:r w:rsidRPr="006F7294">
        <w:rPr>
          <w:rFonts w:eastAsia="Times New Roman"/>
          <w:spacing w:val="-4"/>
          <w:sz w:val="22"/>
        </w:rPr>
        <w:t xml:space="preserve"> </w:t>
      </w:r>
      <w:r w:rsidRPr="006F7294">
        <w:rPr>
          <w:rFonts w:eastAsia="Times New Roman"/>
          <w:sz w:val="22"/>
        </w:rPr>
        <w:t>is,</w:t>
      </w:r>
      <w:r w:rsidRPr="006F7294">
        <w:rPr>
          <w:rFonts w:eastAsia="Times New Roman"/>
          <w:spacing w:val="-4"/>
          <w:sz w:val="22"/>
        </w:rPr>
        <w:t xml:space="preserve"> </w:t>
      </w:r>
      <w:r w:rsidRPr="006F7294">
        <w:rPr>
          <w:rFonts w:eastAsia="Times New Roman"/>
          <w:sz w:val="22"/>
        </w:rPr>
        <w:t>as</w:t>
      </w:r>
      <w:r w:rsidRPr="006F7294">
        <w:rPr>
          <w:rFonts w:eastAsia="Times New Roman"/>
          <w:spacing w:val="-4"/>
          <w:sz w:val="22"/>
        </w:rPr>
        <w:t xml:space="preserve"> </w:t>
      </w:r>
      <w:r w:rsidRPr="006F7294">
        <w:rPr>
          <w:rFonts w:eastAsia="Times New Roman"/>
          <w:sz w:val="22"/>
        </w:rPr>
        <w:t>part</w:t>
      </w:r>
      <w:r w:rsidRPr="006F7294">
        <w:rPr>
          <w:rFonts w:eastAsia="Times New Roman"/>
          <w:spacing w:val="-3"/>
          <w:sz w:val="22"/>
        </w:rPr>
        <w:t xml:space="preserve"> </w:t>
      </w:r>
      <w:r w:rsidRPr="006F7294">
        <w:rPr>
          <w:rFonts w:eastAsia="Times New Roman"/>
          <w:sz w:val="22"/>
        </w:rPr>
        <w:t>of</w:t>
      </w:r>
      <w:r w:rsidRPr="006F7294">
        <w:rPr>
          <w:rFonts w:eastAsia="Times New Roman"/>
          <w:spacing w:val="-3"/>
          <w:sz w:val="22"/>
        </w:rPr>
        <w:t xml:space="preserve"> </w:t>
      </w:r>
      <w:r w:rsidRPr="006F7294">
        <w:rPr>
          <w:rFonts w:eastAsia="Times New Roman"/>
          <w:sz w:val="22"/>
        </w:rPr>
        <w:t>its</w:t>
      </w:r>
      <w:r w:rsidRPr="006F7294">
        <w:rPr>
          <w:rFonts w:eastAsia="Times New Roman"/>
          <w:spacing w:val="-3"/>
          <w:sz w:val="22"/>
        </w:rPr>
        <w:t xml:space="preserve"> </w:t>
      </w:r>
      <w:r w:rsidRPr="006F7294">
        <w:rPr>
          <w:rFonts w:eastAsia="Times New Roman"/>
          <w:sz w:val="22"/>
        </w:rPr>
        <w:t>Project</w:t>
      </w:r>
      <w:r w:rsidRPr="006F7294">
        <w:rPr>
          <w:rFonts w:eastAsia="Times New Roman"/>
          <w:spacing w:val="-3"/>
          <w:sz w:val="22"/>
        </w:rPr>
        <w:t xml:space="preserve"> </w:t>
      </w:r>
      <w:r w:rsidRPr="006F7294">
        <w:rPr>
          <w:rFonts w:eastAsia="Times New Roman"/>
          <w:sz w:val="22"/>
        </w:rPr>
        <w:t>Site</w:t>
      </w:r>
      <w:r w:rsidRPr="006F7294">
        <w:rPr>
          <w:rFonts w:eastAsia="Times New Roman"/>
          <w:spacing w:val="-3"/>
          <w:sz w:val="22"/>
        </w:rPr>
        <w:t xml:space="preserve"> </w:t>
      </w:r>
      <w:r w:rsidRPr="006F7294">
        <w:rPr>
          <w:rFonts w:eastAsia="Times New Roman"/>
          <w:sz w:val="22"/>
        </w:rPr>
        <w:t>Safety</w:t>
      </w:r>
      <w:r w:rsidRPr="006F7294">
        <w:rPr>
          <w:rFonts w:eastAsia="Times New Roman"/>
          <w:spacing w:val="-4"/>
          <w:sz w:val="22"/>
        </w:rPr>
        <w:t xml:space="preserve"> </w:t>
      </w:r>
      <w:r w:rsidRPr="006F7294">
        <w:rPr>
          <w:rFonts w:eastAsia="Times New Roman"/>
          <w:sz w:val="22"/>
        </w:rPr>
        <w:t>Plan,</w:t>
      </w:r>
      <w:r w:rsidRPr="006F7294">
        <w:rPr>
          <w:rFonts w:eastAsia="Times New Roman"/>
          <w:spacing w:val="-4"/>
          <w:sz w:val="22"/>
        </w:rPr>
        <w:t xml:space="preserve"> </w:t>
      </w:r>
      <w:r w:rsidRPr="006F7294">
        <w:rPr>
          <w:rFonts w:eastAsia="Times New Roman"/>
          <w:sz w:val="22"/>
        </w:rPr>
        <w:t>responsible</w:t>
      </w:r>
      <w:r w:rsidRPr="006F7294">
        <w:rPr>
          <w:rFonts w:eastAsia="Times New Roman"/>
          <w:spacing w:val="-4"/>
          <w:sz w:val="22"/>
        </w:rPr>
        <w:t xml:space="preserve"> </w:t>
      </w:r>
      <w:r w:rsidRPr="006F7294">
        <w:rPr>
          <w:rFonts w:eastAsia="Times New Roman"/>
          <w:sz w:val="22"/>
        </w:rPr>
        <w:t>to</w:t>
      </w:r>
      <w:r w:rsidR="00AB367D">
        <w:rPr>
          <w:rFonts w:eastAsia="Times New Roman"/>
          <w:sz w:val="22"/>
        </w:rPr>
        <w:t xml:space="preserve"> </w:t>
      </w:r>
      <w:r w:rsidRPr="006F7294">
        <w:rPr>
          <w:rFonts w:eastAsia="Times New Roman"/>
          <w:spacing w:val="-53"/>
          <w:sz w:val="22"/>
        </w:rPr>
        <w:t xml:space="preserve"> </w:t>
      </w:r>
      <w:r w:rsidRPr="006F7294">
        <w:rPr>
          <w:rFonts w:eastAsia="Times New Roman"/>
          <w:sz w:val="22"/>
        </w:rPr>
        <w:t>prepare,</w:t>
      </w:r>
      <w:r w:rsidRPr="006F7294">
        <w:rPr>
          <w:rFonts w:eastAsia="Times New Roman"/>
          <w:spacing w:val="-3"/>
          <w:sz w:val="22"/>
        </w:rPr>
        <w:t xml:space="preserve"> </w:t>
      </w:r>
      <w:r w:rsidRPr="006F7294">
        <w:rPr>
          <w:rFonts w:eastAsia="Times New Roman"/>
          <w:sz w:val="22"/>
        </w:rPr>
        <w:t>maintain</w:t>
      </w:r>
      <w:r w:rsidRPr="006F7294">
        <w:rPr>
          <w:rFonts w:eastAsia="Times New Roman"/>
          <w:spacing w:val="-3"/>
          <w:sz w:val="22"/>
        </w:rPr>
        <w:t xml:space="preserve"> </w:t>
      </w:r>
      <w:r w:rsidRPr="006F7294">
        <w:rPr>
          <w:rFonts w:eastAsia="Times New Roman"/>
          <w:sz w:val="22"/>
        </w:rPr>
        <w:t>and</w:t>
      </w:r>
      <w:r w:rsidRPr="006F7294">
        <w:rPr>
          <w:rFonts w:eastAsia="Times New Roman"/>
          <w:spacing w:val="-3"/>
          <w:sz w:val="22"/>
        </w:rPr>
        <w:t xml:space="preserve"> </w:t>
      </w:r>
      <w:r w:rsidRPr="006F7294">
        <w:rPr>
          <w:rFonts w:eastAsia="Times New Roman"/>
          <w:sz w:val="22"/>
        </w:rPr>
        <w:t>implement</w:t>
      </w:r>
      <w:r w:rsidRPr="006F7294">
        <w:rPr>
          <w:rFonts w:eastAsia="Times New Roman"/>
          <w:spacing w:val="-3"/>
          <w:sz w:val="22"/>
        </w:rPr>
        <w:t xml:space="preserve"> </w:t>
      </w:r>
      <w:r w:rsidRPr="006F7294">
        <w:rPr>
          <w:rFonts w:eastAsia="Times New Roman"/>
          <w:sz w:val="22"/>
        </w:rPr>
        <w:t>an</w:t>
      </w:r>
      <w:r w:rsidRPr="006F7294">
        <w:rPr>
          <w:rFonts w:eastAsia="Times New Roman"/>
          <w:spacing w:val="-3"/>
          <w:sz w:val="22"/>
        </w:rPr>
        <w:t xml:space="preserve"> </w:t>
      </w:r>
      <w:r w:rsidRPr="006F7294">
        <w:rPr>
          <w:rFonts w:eastAsia="Times New Roman"/>
          <w:sz w:val="22"/>
        </w:rPr>
        <w:t>Activity</w:t>
      </w:r>
      <w:r w:rsidRPr="006F7294">
        <w:rPr>
          <w:rFonts w:eastAsia="Times New Roman"/>
          <w:spacing w:val="-2"/>
          <w:sz w:val="22"/>
        </w:rPr>
        <w:t xml:space="preserve"> </w:t>
      </w:r>
      <w:r w:rsidRPr="006F7294">
        <w:rPr>
          <w:rFonts w:eastAsia="Times New Roman"/>
          <w:sz w:val="22"/>
        </w:rPr>
        <w:t>Hazard</w:t>
      </w:r>
      <w:r w:rsidRPr="006F7294">
        <w:rPr>
          <w:rFonts w:eastAsia="Times New Roman"/>
          <w:spacing w:val="-3"/>
          <w:sz w:val="22"/>
        </w:rPr>
        <w:t xml:space="preserve"> </w:t>
      </w:r>
      <w:r w:rsidRPr="006F7294">
        <w:rPr>
          <w:rFonts w:eastAsia="Times New Roman"/>
          <w:sz w:val="22"/>
        </w:rPr>
        <w:t>Analysis</w:t>
      </w:r>
      <w:r w:rsidRPr="006F7294">
        <w:rPr>
          <w:rFonts w:eastAsia="Times New Roman"/>
          <w:spacing w:val="-2"/>
          <w:sz w:val="22"/>
        </w:rPr>
        <w:t xml:space="preserve"> </w:t>
      </w:r>
      <w:r w:rsidRPr="006F7294">
        <w:rPr>
          <w:rFonts w:eastAsia="Times New Roman"/>
          <w:sz w:val="22"/>
        </w:rPr>
        <w:t>that</w:t>
      </w:r>
      <w:r w:rsidRPr="006F7294">
        <w:rPr>
          <w:rFonts w:eastAsia="Times New Roman"/>
          <w:spacing w:val="-2"/>
          <w:sz w:val="22"/>
        </w:rPr>
        <w:t xml:space="preserve"> </w:t>
      </w:r>
      <w:r w:rsidRPr="006F7294">
        <w:rPr>
          <w:rFonts w:eastAsia="Times New Roman"/>
          <w:sz w:val="22"/>
        </w:rPr>
        <w:t>will</w:t>
      </w:r>
      <w:r w:rsidRPr="006F7294">
        <w:rPr>
          <w:rFonts w:eastAsia="Times New Roman"/>
          <w:spacing w:val="-2"/>
          <w:sz w:val="22"/>
        </w:rPr>
        <w:t xml:space="preserve"> </w:t>
      </w:r>
      <w:r w:rsidRPr="006F7294">
        <w:rPr>
          <w:rFonts w:eastAsia="Times New Roman"/>
          <w:sz w:val="22"/>
        </w:rPr>
        <w:t>define</w:t>
      </w:r>
      <w:r w:rsidRPr="006F7294">
        <w:rPr>
          <w:rFonts w:eastAsia="Times New Roman"/>
          <w:spacing w:val="-2"/>
          <w:sz w:val="22"/>
        </w:rPr>
        <w:t xml:space="preserve"> </w:t>
      </w:r>
      <w:r w:rsidRPr="006F7294">
        <w:rPr>
          <w:rFonts w:eastAsia="Times New Roman"/>
          <w:sz w:val="22"/>
        </w:rPr>
        <w:t>the activities being performed and identify the sequences of work, specific hazards</w:t>
      </w:r>
      <w:r w:rsidRPr="006F7294">
        <w:rPr>
          <w:rFonts w:eastAsia="Times New Roman"/>
          <w:spacing w:val="1"/>
          <w:sz w:val="22"/>
        </w:rPr>
        <w:t xml:space="preserve"> </w:t>
      </w:r>
      <w:r w:rsidRPr="006F7294">
        <w:rPr>
          <w:rFonts w:eastAsia="Times New Roman"/>
          <w:sz w:val="22"/>
        </w:rPr>
        <w:t>anticipated, site conditions, materials and control measures to be implemented to</w:t>
      </w:r>
      <w:r w:rsidR="00022027">
        <w:rPr>
          <w:rFonts w:eastAsia="Times New Roman"/>
          <w:sz w:val="22"/>
        </w:rPr>
        <w:t xml:space="preserve"> </w:t>
      </w:r>
      <w:r w:rsidRPr="006F7294">
        <w:rPr>
          <w:rFonts w:eastAsia="Times New Roman"/>
          <w:sz w:val="22"/>
        </w:rPr>
        <w:t>eliminate or reduce each hazard associated with a work related activity of</w:t>
      </w:r>
      <w:r w:rsidRPr="006F7294">
        <w:rPr>
          <w:rFonts w:eastAsia="Times New Roman"/>
          <w:spacing w:val="1"/>
          <w:sz w:val="22"/>
        </w:rPr>
        <w:t xml:space="preserve"> </w:t>
      </w:r>
      <w:r w:rsidRPr="006F7294">
        <w:rPr>
          <w:rFonts w:eastAsia="Times New Roman"/>
          <w:sz w:val="22"/>
        </w:rPr>
        <w:t>sequence.</w:t>
      </w:r>
    </w:p>
    <w:p w14:paraId="731DAF64" w14:textId="77777777" w:rsidR="006F7294" w:rsidRPr="006F7294" w:rsidRDefault="006F7294" w:rsidP="00AB367D">
      <w:pPr>
        <w:numPr>
          <w:ilvl w:val="2"/>
          <w:numId w:val="31"/>
        </w:numPr>
        <w:tabs>
          <w:tab w:val="left" w:pos="2160"/>
        </w:tabs>
        <w:autoSpaceDE w:val="0"/>
        <w:autoSpaceDN w:val="0"/>
        <w:spacing w:beforeLines="100" w:before="240" w:afterLines="100" w:after="240"/>
        <w:ind w:left="2160" w:hanging="720"/>
        <w:rPr>
          <w:rFonts w:eastAsia="Times New Roman"/>
          <w:sz w:val="22"/>
        </w:rPr>
      </w:pPr>
      <w:r w:rsidRPr="006F7294">
        <w:rPr>
          <w:rFonts w:eastAsia="Times New Roman"/>
          <w:sz w:val="22"/>
        </w:rPr>
        <w:t>If</w:t>
      </w:r>
      <w:r w:rsidRPr="006F7294">
        <w:rPr>
          <w:rFonts w:eastAsia="Times New Roman"/>
          <w:spacing w:val="-2"/>
          <w:sz w:val="22"/>
        </w:rPr>
        <w:t xml:space="preserve"> </w:t>
      </w:r>
      <w:r w:rsidRPr="006F7294">
        <w:rPr>
          <w:rFonts w:eastAsia="Times New Roman"/>
          <w:sz w:val="22"/>
        </w:rPr>
        <w:t>the</w:t>
      </w:r>
      <w:r w:rsidRPr="006F7294">
        <w:rPr>
          <w:rFonts w:eastAsia="Times New Roman"/>
          <w:spacing w:val="-2"/>
          <w:sz w:val="22"/>
        </w:rPr>
        <w:t xml:space="preserve"> </w:t>
      </w:r>
      <w:r w:rsidRPr="006F7294">
        <w:rPr>
          <w:rFonts w:eastAsia="Times New Roman"/>
          <w:sz w:val="22"/>
        </w:rPr>
        <w:t>Project</w:t>
      </w:r>
      <w:r w:rsidRPr="006F7294">
        <w:rPr>
          <w:rFonts w:eastAsia="Times New Roman"/>
          <w:spacing w:val="-2"/>
          <w:sz w:val="22"/>
        </w:rPr>
        <w:t xml:space="preserve"> </w:t>
      </w:r>
      <w:r w:rsidRPr="006F7294">
        <w:rPr>
          <w:rFonts w:eastAsia="Times New Roman"/>
          <w:sz w:val="22"/>
        </w:rPr>
        <w:t>Inspector</w:t>
      </w:r>
      <w:r w:rsidRPr="006F7294">
        <w:rPr>
          <w:rFonts w:eastAsia="Times New Roman"/>
          <w:spacing w:val="-2"/>
          <w:sz w:val="22"/>
        </w:rPr>
        <w:t xml:space="preserve"> </w:t>
      </w:r>
      <w:r w:rsidRPr="006F7294">
        <w:rPr>
          <w:rFonts w:eastAsia="Times New Roman"/>
          <w:sz w:val="22"/>
        </w:rPr>
        <w:t>feels</w:t>
      </w:r>
      <w:r w:rsidRPr="006F7294">
        <w:rPr>
          <w:rFonts w:eastAsia="Times New Roman"/>
          <w:spacing w:val="-5"/>
          <w:sz w:val="22"/>
        </w:rPr>
        <w:t xml:space="preserve"> </w:t>
      </w:r>
      <w:r w:rsidRPr="006F7294">
        <w:rPr>
          <w:rFonts w:eastAsia="Times New Roman"/>
          <w:sz w:val="22"/>
        </w:rPr>
        <w:t>work</w:t>
      </w:r>
      <w:r w:rsidRPr="006F7294">
        <w:rPr>
          <w:rFonts w:eastAsia="Times New Roman"/>
          <w:spacing w:val="-3"/>
          <w:sz w:val="22"/>
        </w:rPr>
        <w:t xml:space="preserve"> </w:t>
      </w:r>
      <w:r w:rsidRPr="006F7294">
        <w:rPr>
          <w:rFonts w:eastAsia="Times New Roman"/>
          <w:sz w:val="22"/>
        </w:rPr>
        <w:t>is</w:t>
      </w:r>
      <w:r w:rsidRPr="006F7294">
        <w:rPr>
          <w:rFonts w:eastAsia="Times New Roman"/>
          <w:spacing w:val="-3"/>
          <w:sz w:val="22"/>
        </w:rPr>
        <w:t xml:space="preserve"> </w:t>
      </w:r>
      <w:r w:rsidRPr="006F7294">
        <w:rPr>
          <w:rFonts w:eastAsia="Times New Roman"/>
          <w:sz w:val="22"/>
        </w:rPr>
        <w:t>being</w:t>
      </w:r>
      <w:r w:rsidRPr="006F7294">
        <w:rPr>
          <w:rFonts w:eastAsia="Times New Roman"/>
          <w:spacing w:val="-3"/>
          <w:sz w:val="22"/>
        </w:rPr>
        <w:t xml:space="preserve"> </w:t>
      </w:r>
      <w:r w:rsidRPr="006F7294">
        <w:rPr>
          <w:rFonts w:eastAsia="Times New Roman"/>
          <w:sz w:val="22"/>
        </w:rPr>
        <w:t>performed</w:t>
      </w:r>
      <w:r w:rsidRPr="006F7294">
        <w:rPr>
          <w:rFonts w:eastAsia="Times New Roman"/>
          <w:spacing w:val="-3"/>
          <w:sz w:val="22"/>
        </w:rPr>
        <w:t xml:space="preserve"> </w:t>
      </w:r>
      <w:r w:rsidRPr="006F7294">
        <w:rPr>
          <w:rFonts w:eastAsia="Times New Roman"/>
          <w:sz w:val="22"/>
        </w:rPr>
        <w:t>in</w:t>
      </w:r>
      <w:r w:rsidRPr="006F7294">
        <w:rPr>
          <w:rFonts w:eastAsia="Times New Roman"/>
          <w:spacing w:val="-2"/>
          <w:sz w:val="22"/>
        </w:rPr>
        <w:t xml:space="preserve"> </w:t>
      </w:r>
      <w:r w:rsidRPr="006F7294">
        <w:rPr>
          <w:rFonts w:eastAsia="Times New Roman"/>
          <w:sz w:val="22"/>
        </w:rPr>
        <w:t>an</w:t>
      </w:r>
      <w:r w:rsidRPr="006F7294">
        <w:rPr>
          <w:rFonts w:eastAsia="Times New Roman"/>
          <w:spacing w:val="-1"/>
          <w:sz w:val="22"/>
        </w:rPr>
        <w:t xml:space="preserve"> </w:t>
      </w:r>
      <w:r w:rsidRPr="006F7294">
        <w:rPr>
          <w:rFonts w:eastAsia="Times New Roman"/>
          <w:sz w:val="22"/>
        </w:rPr>
        <w:t>unsafe</w:t>
      </w:r>
      <w:r w:rsidRPr="006F7294">
        <w:rPr>
          <w:rFonts w:eastAsia="Times New Roman"/>
          <w:spacing w:val="-3"/>
          <w:sz w:val="22"/>
        </w:rPr>
        <w:t xml:space="preserve"> </w:t>
      </w:r>
      <w:r w:rsidRPr="006F7294">
        <w:rPr>
          <w:rFonts w:eastAsia="Times New Roman"/>
          <w:sz w:val="22"/>
        </w:rPr>
        <w:t>manner,</w:t>
      </w:r>
      <w:r w:rsidRPr="006F7294">
        <w:rPr>
          <w:rFonts w:eastAsia="Times New Roman"/>
          <w:spacing w:val="-2"/>
          <w:sz w:val="22"/>
        </w:rPr>
        <w:t xml:space="preserve"> </w:t>
      </w:r>
      <w:r w:rsidRPr="006F7294">
        <w:rPr>
          <w:rFonts w:eastAsia="Times New Roman"/>
          <w:sz w:val="22"/>
        </w:rPr>
        <w:t>then</w:t>
      </w:r>
      <w:r w:rsidRPr="006F7294">
        <w:rPr>
          <w:rFonts w:eastAsia="Times New Roman"/>
          <w:spacing w:val="-3"/>
          <w:sz w:val="22"/>
        </w:rPr>
        <w:t xml:space="preserve"> </w:t>
      </w:r>
      <w:r w:rsidRPr="006F7294">
        <w:rPr>
          <w:rFonts w:eastAsia="Times New Roman"/>
          <w:sz w:val="22"/>
        </w:rPr>
        <w:t xml:space="preserve">he </w:t>
      </w:r>
      <w:r w:rsidRPr="006F7294">
        <w:rPr>
          <w:rFonts w:eastAsia="Times New Roman"/>
          <w:spacing w:val="-53"/>
          <w:sz w:val="22"/>
        </w:rPr>
        <w:t xml:space="preserve"> </w:t>
      </w:r>
      <w:r w:rsidRPr="006F7294">
        <w:rPr>
          <w:rFonts w:eastAsia="Times New Roman"/>
          <w:sz w:val="22"/>
        </w:rPr>
        <w:t>or she should request a copy of the Activity Hazard Analysis associated with the</w:t>
      </w:r>
      <w:r w:rsidRPr="006F7294">
        <w:rPr>
          <w:rFonts w:eastAsia="Times New Roman"/>
          <w:spacing w:val="1"/>
          <w:sz w:val="22"/>
        </w:rPr>
        <w:t xml:space="preserve"> </w:t>
      </w:r>
      <w:r w:rsidRPr="006F7294">
        <w:rPr>
          <w:rFonts w:eastAsia="Times New Roman"/>
          <w:sz w:val="22"/>
        </w:rPr>
        <w:t>work</w:t>
      </w:r>
      <w:r w:rsidRPr="006F7294">
        <w:rPr>
          <w:rFonts w:eastAsia="Times New Roman"/>
          <w:spacing w:val="-2"/>
          <w:sz w:val="22"/>
        </w:rPr>
        <w:t xml:space="preserve"> </w:t>
      </w:r>
      <w:r w:rsidRPr="006F7294">
        <w:rPr>
          <w:rFonts w:eastAsia="Times New Roman"/>
          <w:sz w:val="22"/>
        </w:rPr>
        <w:t>to</w:t>
      </w:r>
      <w:r w:rsidRPr="006F7294">
        <w:rPr>
          <w:rFonts w:eastAsia="Times New Roman"/>
          <w:spacing w:val="-2"/>
          <w:sz w:val="22"/>
        </w:rPr>
        <w:t xml:space="preserve"> </w:t>
      </w:r>
      <w:r w:rsidRPr="006F7294">
        <w:rPr>
          <w:rFonts w:eastAsia="Times New Roman"/>
          <w:sz w:val="22"/>
        </w:rPr>
        <w:t>ensure</w:t>
      </w:r>
      <w:r w:rsidRPr="006F7294">
        <w:rPr>
          <w:rFonts w:eastAsia="Times New Roman"/>
          <w:spacing w:val="-2"/>
          <w:sz w:val="22"/>
        </w:rPr>
        <w:t xml:space="preserve"> </w:t>
      </w:r>
      <w:r w:rsidRPr="006F7294">
        <w:rPr>
          <w:rFonts w:eastAsia="Times New Roman"/>
          <w:sz w:val="22"/>
        </w:rPr>
        <w:t>compliance</w:t>
      </w:r>
      <w:r w:rsidRPr="006F7294">
        <w:rPr>
          <w:rFonts w:eastAsia="Times New Roman"/>
          <w:spacing w:val="-2"/>
          <w:sz w:val="22"/>
        </w:rPr>
        <w:t xml:space="preserve"> </w:t>
      </w:r>
      <w:r w:rsidRPr="006F7294">
        <w:rPr>
          <w:rFonts w:eastAsia="Times New Roman"/>
          <w:sz w:val="22"/>
        </w:rPr>
        <w:t>with the</w:t>
      </w:r>
      <w:r w:rsidRPr="006F7294">
        <w:rPr>
          <w:rFonts w:eastAsia="Times New Roman"/>
          <w:spacing w:val="-2"/>
          <w:sz w:val="22"/>
        </w:rPr>
        <w:t xml:space="preserve"> </w:t>
      </w:r>
      <w:r w:rsidRPr="006F7294">
        <w:rPr>
          <w:rFonts w:eastAsia="Times New Roman"/>
          <w:sz w:val="22"/>
        </w:rPr>
        <w:t>Project</w:t>
      </w:r>
      <w:r w:rsidRPr="006F7294">
        <w:rPr>
          <w:rFonts w:eastAsia="Times New Roman"/>
          <w:spacing w:val="-2"/>
          <w:sz w:val="22"/>
        </w:rPr>
        <w:t xml:space="preserve"> </w:t>
      </w:r>
      <w:r w:rsidRPr="006F7294">
        <w:rPr>
          <w:rFonts w:eastAsia="Times New Roman"/>
          <w:sz w:val="22"/>
        </w:rPr>
        <w:t>Site</w:t>
      </w:r>
      <w:r w:rsidRPr="006F7294">
        <w:rPr>
          <w:rFonts w:eastAsia="Times New Roman"/>
          <w:spacing w:val="-2"/>
          <w:sz w:val="22"/>
        </w:rPr>
        <w:t xml:space="preserve"> </w:t>
      </w:r>
      <w:r w:rsidRPr="006F7294">
        <w:rPr>
          <w:rFonts w:eastAsia="Times New Roman"/>
          <w:sz w:val="22"/>
        </w:rPr>
        <w:t>Safety</w:t>
      </w:r>
      <w:r w:rsidRPr="006F7294">
        <w:rPr>
          <w:rFonts w:eastAsia="Times New Roman"/>
          <w:spacing w:val="-1"/>
          <w:sz w:val="22"/>
        </w:rPr>
        <w:t xml:space="preserve"> </w:t>
      </w:r>
      <w:r w:rsidRPr="006F7294">
        <w:rPr>
          <w:rFonts w:eastAsia="Times New Roman"/>
          <w:sz w:val="22"/>
        </w:rPr>
        <w:t>Plan.</w:t>
      </w:r>
    </w:p>
    <w:p w14:paraId="54DE8B8F" w14:textId="2FDFF68B" w:rsidR="006F7294" w:rsidRDefault="006F7294" w:rsidP="00AB367D">
      <w:pPr>
        <w:numPr>
          <w:ilvl w:val="2"/>
          <w:numId w:val="31"/>
        </w:numPr>
        <w:tabs>
          <w:tab w:val="left" w:pos="2160"/>
        </w:tabs>
        <w:autoSpaceDE w:val="0"/>
        <w:autoSpaceDN w:val="0"/>
        <w:spacing w:beforeLines="100" w:before="240" w:afterLines="100" w:after="240"/>
        <w:ind w:left="2160" w:hanging="720"/>
        <w:rPr>
          <w:rFonts w:eastAsia="Times New Roman"/>
          <w:sz w:val="22"/>
        </w:rPr>
      </w:pPr>
      <w:r w:rsidRPr="006F7294">
        <w:rPr>
          <w:rFonts w:eastAsia="Times New Roman"/>
          <w:sz w:val="22"/>
        </w:rPr>
        <w:t>The Project Inspector may call upon the OCIP safety inspection team at any time for</w:t>
      </w:r>
      <w:r w:rsidRPr="006F7294">
        <w:rPr>
          <w:rFonts w:eastAsia="Times New Roman"/>
          <w:spacing w:val="-54"/>
          <w:sz w:val="22"/>
        </w:rPr>
        <w:t xml:space="preserve"> </w:t>
      </w:r>
      <w:r w:rsidRPr="006F7294">
        <w:rPr>
          <w:rFonts w:eastAsia="Times New Roman"/>
          <w:sz w:val="22"/>
        </w:rPr>
        <w:t>advice</w:t>
      </w:r>
      <w:r w:rsidRPr="006F7294">
        <w:rPr>
          <w:rFonts w:eastAsia="Times New Roman"/>
          <w:spacing w:val="-2"/>
          <w:sz w:val="22"/>
        </w:rPr>
        <w:t xml:space="preserve"> </w:t>
      </w:r>
      <w:r w:rsidRPr="006F7294">
        <w:rPr>
          <w:rFonts w:eastAsia="Times New Roman"/>
          <w:sz w:val="22"/>
        </w:rPr>
        <w:t>and consultation,</w:t>
      </w:r>
      <w:r w:rsidRPr="006F7294">
        <w:rPr>
          <w:rFonts w:eastAsia="Times New Roman"/>
          <w:spacing w:val="-2"/>
          <w:sz w:val="22"/>
        </w:rPr>
        <w:t xml:space="preserve"> </w:t>
      </w:r>
      <w:r w:rsidRPr="006F7294">
        <w:rPr>
          <w:rFonts w:eastAsia="Times New Roman"/>
          <w:sz w:val="22"/>
        </w:rPr>
        <w:t>including</w:t>
      </w:r>
      <w:r w:rsidRPr="006F7294">
        <w:rPr>
          <w:rFonts w:eastAsia="Times New Roman"/>
          <w:spacing w:val="-1"/>
          <w:sz w:val="22"/>
        </w:rPr>
        <w:t xml:space="preserve"> </w:t>
      </w:r>
      <w:r w:rsidRPr="006F7294">
        <w:rPr>
          <w:rFonts w:eastAsia="Times New Roman"/>
          <w:sz w:val="22"/>
        </w:rPr>
        <w:t>a</w:t>
      </w:r>
      <w:r w:rsidRPr="006F7294">
        <w:rPr>
          <w:rFonts w:eastAsia="Times New Roman"/>
          <w:spacing w:val="-2"/>
          <w:sz w:val="22"/>
        </w:rPr>
        <w:t xml:space="preserve"> </w:t>
      </w:r>
      <w:r w:rsidRPr="006F7294">
        <w:rPr>
          <w:rFonts w:eastAsia="Times New Roman"/>
          <w:sz w:val="22"/>
        </w:rPr>
        <w:t>site visit.</w:t>
      </w:r>
    </w:p>
    <w:p w14:paraId="4B8B688B" w14:textId="6736B009" w:rsidR="00AB367D" w:rsidRPr="00AB367D" w:rsidRDefault="00AB367D" w:rsidP="00AB367D">
      <w:pPr>
        <w:pStyle w:val="BodyText"/>
        <w:keepNext/>
        <w:pBdr>
          <w:top w:val="single" w:sz="4" w:space="1" w:color="auto"/>
        </w:pBdr>
        <w:tabs>
          <w:tab w:val="clear" w:pos="360"/>
        </w:tabs>
        <w:spacing w:beforeLines="300" w:before="720" w:afterLines="100" w:after="240" w:line="240" w:lineRule="auto"/>
        <w:rPr>
          <w:rFonts w:ascii="Times New Roman Bold" w:eastAsia="Times New Roman" w:hAnsi="Times New Roman Bold"/>
          <w:color w:val="000000" w:themeColor="text1"/>
          <w:szCs w:val="26"/>
        </w:rPr>
      </w:pPr>
      <w:r w:rsidRPr="00AB367D">
        <w:rPr>
          <w:rFonts w:ascii="Times New Roman Bold" w:eastAsia="Times New Roman" w:hAnsi="Times New Roman Bold"/>
          <w:color w:val="000000" w:themeColor="text1"/>
          <w:szCs w:val="26"/>
        </w:rPr>
        <w:t>APPENDIX 4 - GUIDELINES FOR COMPLETION OF SPECIAL INSPECTION REPORT</w:t>
      </w:r>
    </w:p>
    <w:p w14:paraId="3E367D4E" w14:textId="77777777" w:rsidR="00AB367D" w:rsidRPr="00AB367D" w:rsidRDefault="00AB367D" w:rsidP="00AB367D">
      <w:pPr>
        <w:numPr>
          <w:ilvl w:val="0"/>
          <w:numId w:val="28"/>
        </w:numPr>
        <w:tabs>
          <w:tab w:val="num" w:pos="360"/>
        </w:tabs>
        <w:spacing w:beforeLines="100" w:before="240" w:afterLines="100" w:after="240"/>
        <w:outlineLvl w:val="1"/>
        <w:rPr>
          <w:rFonts w:eastAsiaTheme="majorEastAsia"/>
          <w:b/>
          <w:bCs/>
          <w:iCs/>
          <w:sz w:val="22"/>
          <w:szCs w:val="28"/>
        </w:rPr>
      </w:pPr>
      <w:r w:rsidRPr="00AB367D">
        <w:rPr>
          <w:rFonts w:eastAsiaTheme="majorEastAsia"/>
          <w:b/>
          <w:bCs/>
          <w:iCs/>
          <w:sz w:val="22"/>
          <w:szCs w:val="28"/>
        </w:rPr>
        <w:t>Duties of the Special Inspector</w:t>
      </w:r>
    </w:p>
    <w:p w14:paraId="4B71E6E3" w14:textId="77777777" w:rsidR="00AB367D" w:rsidRPr="00AB367D" w:rsidRDefault="00AB367D" w:rsidP="00AB367D">
      <w:pPr>
        <w:numPr>
          <w:ilvl w:val="1"/>
          <w:numId w:val="28"/>
        </w:numPr>
        <w:tabs>
          <w:tab w:val="num" w:pos="360"/>
        </w:tabs>
        <w:spacing w:beforeLines="100" w:before="240" w:afterLines="100" w:after="240"/>
        <w:outlineLvl w:val="1"/>
        <w:rPr>
          <w:rFonts w:eastAsiaTheme="majorEastAsia"/>
          <w:iCs/>
          <w:sz w:val="22"/>
          <w:szCs w:val="28"/>
          <w:u w:val="single"/>
        </w:rPr>
      </w:pPr>
      <w:r w:rsidRPr="00AB367D">
        <w:rPr>
          <w:rFonts w:eastAsiaTheme="majorEastAsia"/>
          <w:iCs/>
          <w:sz w:val="22"/>
          <w:szCs w:val="28"/>
          <w:u w:val="single"/>
        </w:rPr>
        <w:t>Completion:</w:t>
      </w:r>
    </w:p>
    <w:p w14:paraId="6BB36C3A" w14:textId="77777777" w:rsidR="00AB367D" w:rsidRPr="00AB367D" w:rsidRDefault="00AB367D" w:rsidP="00AB367D">
      <w:pPr>
        <w:numPr>
          <w:ilvl w:val="2"/>
          <w:numId w:val="37"/>
        </w:numPr>
        <w:tabs>
          <w:tab w:val="num" w:pos="360"/>
        </w:tabs>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Prepare and submit a separate inspection report for each and every day the Special Inspector is at the Project site, or a site directly related to the Project during construction of the project.</w:t>
      </w:r>
    </w:p>
    <w:p w14:paraId="5D4BDE23" w14:textId="77777777" w:rsidR="00AB367D" w:rsidRPr="00AB367D" w:rsidRDefault="00AB367D" w:rsidP="00AB367D">
      <w:pPr>
        <w:numPr>
          <w:ilvl w:val="2"/>
          <w:numId w:val="37"/>
        </w:numPr>
        <w:tabs>
          <w:tab w:val="num" w:pos="360"/>
        </w:tabs>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For Construction Start date, use the date the Contractor mobilizes on the project site to begin construction (or demolition, if demolition work is included in the project scope and in the approved construction documents).</w:t>
      </w:r>
    </w:p>
    <w:p w14:paraId="4295C24D" w14:textId="77777777" w:rsidR="00AB367D" w:rsidRPr="00AB367D" w:rsidRDefault="00AB367D" w:rsidP="00AB367D">
      <w:pPr>
        <w:numPr>
          <w:ilvl w:val="2"/>
          <w:numId w:val="37"/>
        </w:numPr>
        <w:tabs>
          <w:tab w:val="num" w:pos="360"/>
        </w:tabs>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lastRenderedPageBreak/>
        <w:t>Inspection reports shall continue until the Final Verified Report is submitted.</w:t>
      </w:r>
    </w:p>
    <w:p w14:paraId="064BD8CC" w14:textId="77777777" w:rsidR="00AB367D" w:rsidRPr="00AB367D" w:rsidRDefault="00AB367D" w:rsidP="00AB367D">
      <w:pPr>
        <w:numPr>
          <w:ilvl w:val="2"/>
          <w:numId w:val="37"/>
        </w:numPr>
        <w:tabs>
          <w:tab w:val="num" w:pos="360"/>
        </w:tabs>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For any buildings occupied prior to completion of the entire project scope, the Inspector shall indicate the date of the final verified report filed for each building occupied prior to project completion.</w:t>
      </w:r>
    </w:p>
    <w:p w14:paraId="26C8AEE7" w14:textId="77777777" w:rsidR="00AB367D" w:rsidRPr="00AB367D" w:rsidRDefault="00AB367D" w:rsidP="00AB367D">
      <w:pPr>
        <w:numPr>
          <w:ilvl w:val="1"/>
          <w:numId w:val="28"/>
        </w:numPr>
        <w:tabs>
          <w:tab w:val="num" w:pos="360"/>
        </w:tabs>
        <w:spacing w:beforeLines="100" w:before="240" w:afterLines="100" w:after="240"/>
        <w:outlineLvl w:val="1"/>
        <w:rPr>
          <w:rFonts w:eastAsiaTheme="majorEastAsia"/>
          <w:iCs/>
          <w:sz w:val="22"/>
          <w:szCs w:val="28"/>
        </w:rPr>
      </w:pPr>
      <w:r w:rsidRPr="00AB367D">
        <w:rPr>
          <w:rFonts w:eastAsiaTheme="majorEastAsia"/>
          <w:iCs/>
          <w:sz w:val="22"/>
          <w:szCs w:val="28"/>
          <w:u w:val="single"/>
        </w:rPr>
        <w:t>Format &amp; Content</w:t>
      </w:r>
      <w:r w:rsidRPr="00AB367D">
        <w:rPr>
          <w:rFonts w:eastAsiaTheme="majorEastAsia"/>
          <w:iCs/>
          <w:sz w:val="22"/>
          <w:szCs w:val="28"/>
        </w:rPr>
        <w:t>.  Use the Report Template provided by the Judicial Council.</w:t>
      </w:r>
    </w:p>
    <w:p w14:paraId="7BEA8E82" w14:textId="77777777" w:rsidR="00AB367D" w:rsidRPr="00AB367D" w:rsidRDefault="00AB367D" w:rsidP="00AB367D">
      <w:pPr>
        <w:numPr>
          <w:ilvl w:val="1"/>
          <w:numId w:val="28"/>
        </w:numPr>
        <w:tabs>
          <w:tab w:val="num" w:pos="360"/>
        </w:tabs>
        <w:spacing w:beforeLines="100" w:before="240" w:afterLines="100" w:after="240"/>
        <w:outlineLvl w:val="1"/>
        <w:rPr>
          <w:rFonts w:eastAsiaTheme="majorEastAsia"/>
          <w:iCs/>
          <w:sz w:val="22"/>
          <w:szCs w:val="28"/>
        </w:rPr>
      </w:pPr>
      <w:r w:rsidRPr="00AB367D">
        <w:rPr>
          <w:rFonts w:eastAsiaTheme="majorEastAsia"/>
          <w:iCs/>
          <w:sz w:val="22"/>
          <w:szCs w:val="28"/>
          <w:u w:val="single"/>
        </w:rPr>
        <w:t>Distribution</w:t>
      </w:r>
      <w:r w:rsidRPr="00AB367D">
        <w:rPr>
          <w:rFonts w:eastAsiaTheme="majorEastAsia"/>
          <w:iCs/>
          <w:sz w:val="22"/>
          <w:szCs w:val="28"/>
        </w:rPr>
        <w:t>. The reports shall be addressed to the Judicial Council Quality Compliance Manager.</w:t>
      </w:r>
    </w:p>
    <w:p w14:paraId="706A1313" w14:textId="77777777" w:rsidR="00AB367D" w:rsidRPr="00AB367D" w:rsidRDefault="00AB367D" w:rsidP="00AB367D">
      <w:pPr>
        <w:numPr>
          <w:ilvl w:val="2"/>
          <w:numId w:val="28"/>
        </w:numPr>
        <w:tabs>
          <w:tab w:val="num" w:pos="360"/>
        </w:tabs>
        <w:spacing w:beforeLines="50" w:before="120" w:afterLines="50" w:after="120"/>
        <w:ind w:left="2160" w:hanging="720"/>
        <w:outlineLvl w:val="1"/>
        <w:rPr>
          <w:rFonts w:eastAsiaTheme="majorEastAsia"/>
          <w:iCs/>
          <w:sz w:val="22"/>
          <w:szCs w:val="28"/>
        </w:rPr>
      </w:pPr>
      <w:r w:rsidRPr="00AB367D">
        <w:rPr>
          <w:rFonts w:eastAsiaTheme="majorEastAsia"/>
          <w:iCs/>
          <w:sz w:val="22"/>
          <w:szCs w:val="28"/>
        </w:rPr>
        <w:t>A copy shall be forwarded to the following individuals:</w:t>
      </w:r>
    </w:p>
    <w:p w14:paraId="306AB7DD" w14:textId="77777777" w:rsidR="00AB367D" w:rsidRPr="00AB367D" w:rsidRDefault="00AB367D" w:rsidP="00AB367D">
      <w:pPr>
        <w:numPr>
          <w:ilvl w:val="4"/>
          <w:numId w:val="29"/>
        </w:numPr>
        <w:tabs>
          <w:tab w:val="left" w:pos="2008"/>
        </w:tabs>
        <w:autoSpaceDE w:val="0"/>
        <w:autoSpaceDN w:val="0"/>
        <w:spacing w:beforeLines="50" w:before="120" w:afterLines="50" w:after="120"/>
        <w:ind w:left="2880"/>
        <w:rPr>
          <w:rFonts w:eastAsia="Times New Roman"/>
          <w:sz w:val="22"/>
        </w:rPr>
      </w:pPr>
      <w:r w:rsidRPr="00AB367D">
        <w:rPr>
          <w:rFonts w:eastAsia="Times New Roman"/>
          <w:sz w:val="22"/>
        </w:rPr>
        <w:t>Project Inspector of Record,</w:t>
      </w:r>
    </w:p>
    <w:p w14:paraId="091C6BC9" w14:textId="77777777" w:rsidR="00AB367D" w:rsidRPr="00AB367D" w:rsidRDefault="00AB367D" w:rsidP="00AB367D">
      <w:pPr>
        <w:numPr>
          <w:ilvl w:val="4"/>
          <w:numId w:val="29"/>
        </w:numPr>
        <w:tabs>
          <w:tab w:val="left" w:pos="2008"/>
        </w:tabs>
        <w:autoSpaceDE w:val="0"/>
        <w:autoSpaceDN w:val="0"/>
        <w:spacing w:beforeLines="50" w:before="120" w:afterLines="50" w:after="120"/>
        <w:ind w:left="2880"/>
        <w:rPr>
          <w:rFonts w:eastAsia="Times New Roman"/>
          <w:sz w:val="22"/>
        </w:rPr>
      </w:pPr>
      <w:r w:rsidRPr="00AB367D">
        <w:rPr>
          <w:rFonts w:eastAsia="Times New Roman"/>
          <w:sz w:val="22"/>
        </w:rPr>
        <w:t>Judicial</w:t>
      </w:r>
      <w:r w:rsidRPr="00AB367D">
        <w:rPr>
          <w:rFonts w:eastAsia="Times New Roman"/>
          <w:spacing w:val="-7"/>
          <w:sz w:val="22"/>
        </w:rPr>
        <w:t xml:space="preserve"> </w:t>
      </w:r>
      <w:r w:rsidRPr="00AB367D">
        <w:rPr>
          <w:rFonts w:eastAsia="Times New Roman"/>
          <w:sz w:val="22"/>
        </w:rPr>
        <w:t>Council</w:t>
      </w:r>
      <w:r w:rsidRPr="00AB367D">
        <w:rPr>
          <w:rFonts w:eastAsia="Times New Roman"/>
          <w:spacing w:val="-7"/>
          <w:sz w:val="22"/>
        </w:rPr>
        <w:t xml:space="preserve"> </w:t>
      </w:r>
      <w:r w:rsidRPr="00AB367D">
        <w:rPr>
          <w:rFonts w:eastAsia="Times New Roman"/>
          <w:sz w:val="22"/>
        </w:rPr>
        <w:t>Project</w:t>
      </w:r>
      <w:r w:rsidRPr="00AB367D">
        <w:rPr>
          <w:rFonts w:eastAsia="Times New Roman"/>
          <w:spacing w:val="-7"/>
          <w:sz w:val="22"/>
        </w:rPr>
        <w:t xml:space="preserve"> </w:t>
      </w:r>
      <w:r w:rsidRPr="00AB367D">
        <w:rPr>
          <w:rFonts w:eastAsia="Times New Roman"/>
          <w:sz w:val="22"/>
        </w:rPr>
        <w:t>Manager,</w:t>
      </w:r>
    </w:p>
    <w:p w14:paraId="225FB0F9" w14:textId="77777777" w:rsidR="00AB367D" w:rsidRPr="00AB367D" w:rsidRDefault="00AB367D" w:rsidP="00AB367D">
      <w:pPr>
        <w:numPr>
          <w:ilvl w:val="4"/>
          <w:numId w:val="29"/>
        </w:numPr>
        <w:tabs>
          <w:tab w:val="left" w:pos="2063"/>
          <w:tab w:val="left" w:pos="2064"/>
        </w:tabs>
        <w:autoSpaceDE w:val="0"/>
        <w:autoSpaceDN w:val="0"/>
        <w:spacing w:beforeLines="50" w:before="120" w:afterLines="50" w:after="120"/>
        <w:ind w:left="2880"/>
        <w:rPr>
          <w:rFonts w:eastAsia="Times New Roman"/>
          <w:sz w:val="22"/>
        </w:rPr>
      </w:pPr>
      <w:r w:rsidRPr="00AB367D">
        <w:rPr>
          <w:rFonts w:eastAsia="Times New Roman"/>
          <w:sz w:val="22"/>
        </w:rPr>
        <w:t>Architect,</w:t>
      </w:r>
    </w:p>
    <w:p w14:paraId="4C1507B7" w14:textId="77777777" w:rsidR="00AB367D" w:rsidRPr="00AB367D" w:rsidRDefault="00AB367D" w:rsidP="00AB367D">
      <w:pPr>
        <w:numPr>
          <w:ilvl w:val="4"/>
          <w:numId w:val="29"/>
        </w:numPr>
        <w:tabs>
          <w:tab w:val="left" w:pos="2008"/>
        </w:tabs>
        <w:autoSpaceDE w:val="0"/>
        <w:autoSpaceDN w:val="0"/>
        <w:spacing w:beforeLines="50" w:before="120" w:afterLines="50" w:after="120"/>
        <w:ind w:left="2880"/>
        <w:rPr>
          <w:rFonts w:eastAsia="Times New Roman"/>
          <w:sz w:val="22"/>
        </w:rPr>
      </w:pPr>
      <w:r w:rsidRPr="00AB367D">
        <w:rPr>
          <w:rFonts w:eastAsia="Times New Roman"/>
          <w:spacing w:val="-7"/>
          <w:sz w:val="22"/>
        </w:rPr>
        <w:t xml:space="preserve">Construction </w:t>
      </w:r>
      <w:r w:rsidRPr="00AB367D">
        <w:rPr>
          <w:rFonts w:eastAsia="Times New Roman"/>
          <w:sz w:val="22"/>
        </w:rPr>
        <w:t>Contractor,</w:t>
      </w:r>
    </w:p>
    <w:p w14:paraId="5DD5C75A" w14:textId="77777777" w:rsidR="00AB367D" w:rsidRPr="00AB367D" w:rsidRDefault="00AB367D" w:rsidP="00AB367D">
      <w:pPr>
        <w:numPr>
          <w:ilvl w:val="4"/>
          <w:numId w:val="29"/>
        </w:numPr>
        <w:tabs>
          <w:tab w:val="left" w:pos="2008"/>
        </w:tabs>
        <w:autoSpaceDE w:val="0"/>
        <w:autoSpaceDN w:val="0"/>
        <w:spacing w:beforeLines="50" w:before="120" w:afterLines="50" w:after="120"/>
        <w:ind w:left="2880"/>
        <w:rPr>
          <w:rFonts w:eastAsia="Times New Roman"/>
          <w:sz w:val="22"/>
        </w:rPr>
      </w:pPr>
      <w:r w:rsidRPr="00AB367D">
        <w:rPr>
          <w:rFonts w:eastAsia="Times New Roman"/>
          <w:sz w:val="22"/>
        </w:rPr>
        <w:t>Judicial</w:t>
      </w:r>
      <w:r w:rsidRPr="00AB367D">
        <w:rPr>
          <w:rFonts w:eastAsia="Times New Roman"/>
          <w:spacing w:val="-6"/>
          <w:sz w:val="22"/>
        </w:rPr>
        <w:t xml:space="preserve"> </w:t>
      </w:r>
      <w:r w:rsidRPr="00AB367D">
        <w:rPr>
          <w:rFonts w:eastAsia="Times New Roman"/>
          <w:sz w:val="22"/>
        </w:rPr>
        <w:t>Council</w:t>
      </w:r>
      <w:r w:rsidRPr="00AB367D">
        <w:rPr>
          <w:rFonts w:eastAsia="Times New Roman"/>
          <w:spacing w:val="-6"/>
          <w:sz w:val="22"/>
        </w:rPr>
        <w:t xml:space="preserve"> </w:t>
      </w:r>
      <w:r w:rsidRPr="00AB367D">
        <w:rPr>
          <w:rFonts w:eastAsia="Times New Roman"/>
          <w:sz w:val="22"/>
        </w:rPr>
        <w:t>Manager</w:t>
      </w:r>
      <w:r w:rsidRPr="00AB367D">
        <w:rPr>
          <w:rFonts w:eastAsia="Times New Roman"/>
          <w:spacing w:val="-5"/>
          <w:sz w:val="22"/>
        </w:rPr>
        <w:t xml:space="preserve"> </w:t>
      </w:r>
      <w:r w:rsidRPr="00AB367D">
        <w:rPr>
          <w:rFonts w:eastAsia="Times New Roman"/>
          <w:sz w:val="22"/>
        </w:rPr>
        <w:t>of</w:t>
      </w:r>
      <w:r w:rsidRPr="00AB367D">
        <w:rPr>
          <w:rFonts w:eastAsia="Times New Roman"/>
          <w:spacing w:val="-4"/>
          <w:sz w:val="22"/>
        </w:rPr>
        <w:t xml:space="preserve"> </w:t>
      </w:r>
      <w:r w:rsidRPr="00AB367D">
        <w:rPr>
          <w:rFonts w:eastAsia="Times New Roman"/>
          <w:sz w:val="22"/>
        </w:rPr>
        <w:t>Quality</w:t>
      </w:r>
      <w:r w:rsidRPr="00AB367D">
        <w:rPr>
          <w:rFonts w:eastAsia="Times New Roman"/>
          <w:spacing w:val="-6"/>
          <w:sz w:val="22"/>
        </w:rPr>
        <w:t xml:space="preserve"> </w:t>
      </w:r>
      <w:r w:rsidRPr="00AB367D">
        <w:rPr>
          <w:rFonts w:eastAsia="Times New Roman"/>
          <w:sz w:val="22"/>
        </w:rPr>
        <w:t>Compliance,</w:t>
      </w:r>
      <w:r w:rsidRPr="00AB367D">
        <w:rPr>
          <w:rFonts w:eastAsia="Times New Roman"/>
          <w:spacing w:val="-5"/>
          <w:sz w:val="22"/>
        </w:rPr>
        <w:t xml:space="preserve"> </w:t>
      </w:r>
      <w:r w:rsidRPr="00AB367D">
        <w:rPr>
          <w:rFonts w:eastAsia="Times New Roman"/>
          <w:sz w:val="22"/>
        </w:rPr>
        <w:t>and</w:t>
      </w:r>
    </w:p>
    <w:p w14:paraId="6D4DB9A9" w14:textId="77777777" w:rsidR="00AB367D" w:rsidRPr="00AB367D" w:rsidRDefault="00AB367D" w:rsidP="00AB367D">
      <w:pPr>
        <w:numPr>
          <w:ilvl w:val="4"/>
          <w:numId w:val="29"/>
        </w:numPr>
        <w:tabs>
          <w:tab w:val="left" w:pos="2008"/>
        </w:tabs>
        <w:autoSpaceDE w:val="0"/>
        <w:autoSpaceDN w:val="0"/>
        <w:spacing w:beforeLines="50" w:before="120" w:afterLines="50" w:after="120"/>
        <w:ind w:left="2880"/>
        <w:rPr>
          <w:rFonts w:eastAsia="Times New Roman"/>
          <w:sz w:val="22"/>
        </w:rPr>
      </w:pPr>
      <w:r w:rsidRPr="00AB367D">
        <w:rPr>
          <w:rFonts w:eastAsia="Times New Roman"/>
          <w:sz w:val="22"/>
        </w:rPr>
        <w:t>Judicial</w:t>
      </w:r>
      <w:r w:rsidRPr="00AB367D">
        <w:rPr>
          <w:rFonts w:eastAsia="Times New Roman"/>
          <w:spacing w:val="-7"/>
          <w:sz w:val="22"/>
        </w:rPr>
        <w:t xml:space="preserve"> </w:t>
      </w:r>
      <w:r w:rsidRPr="00AB367D">
        <w:rPr>
          <w:rFonts w:eastAsia="Times New Roman"/>
          <w:sz w:val="22"/>
        </w:rPr>
        <w:t>Council</w:t>
      </w:r>
      <w:r w:rsidRPr="00AB367D">
        <w:rPr>
          <w:rFonts w:eastAsia="Times New Roman"/>
          <w:spacing w:val="-8"/>
          <w:sz w:val="22"/>
        </w:rPr>
        <w:t xml:space="preserve"> </w:t>
      </w:r>
      <w:r w:rsidRPr="00AB367D">
        <w:rPr>
          <w:rFonts w:eastAsia="Times New Roman"/>
          <w:sz w:val="22"/>
        </w:rPr>
        <w:t>inspection</w:t>
      </w:r>
      <w:r w:rsidRPr="00AB367D">
        <w:rPr>
          <w:rFonts w:eastAsia="Times New Roman"/>
          <w:spacing w:val="-8"/>
          <w:sz w:val="22"/>
        </w:rPr>
        <w:t xml:space="preserve"> </w:t>
      </w:r>
      <w:r w:rsidRPr="00AB367D">
        <w:rPr>
          <w:rFonts w:eastAsia="Times New Roman"/>
          <w:sz w:val="22"/>
        </w:rPr>
        <w:t>administrative</w:t>
      </w:r>
      <w:r w:rsidRPr="00AB367D">
        <w:rPr>
          <w:rFonts w:eastAsia="Times New Roman"/>
          <w:spacing w:val="-8"/>
          <w:sz w:val="22"/>
        </w:rPr>
        <w:t xml:space="preserve"> </w:t>
      </w:r>
      <w:r w:rsidRPr="00AB367D">
        <w:rPr>
          <w:rFonts w:eastAsia="Times New Roman"/>
          <w:sz w:val="22"/>
        </w:rPr>
        <w:t>coordinator.</w:t>
      </w:r>
    </w:p>
    <w:p w14:paraId="59D86CCC" w14:textId="77777777" w:rsidR="00AB367D" w:rsidRPr="00AB367D" w:rsidRDefault="00AB367D" w:rsidP="00AB367D">
      <w:pPr>
        <w:numPr>
          <w:ilvl w:val="1"/>
          <w:numId w:val="28"/>
        </w:numPr>
        <w:tabs>
          <w:tab w:val="num" w:pos="360"/>
        </w:tabs>
        <w:spacing w:beforeLines="100" w:before="240" w:afterLines="100" w:after="240"/>
        <w:outlineLvl w:val="1"/>
        <w:rPr>
          <w:rFonts w:eastAsiaTheme="majorEastAsia"/>
          <w:iCs/>
          <w:sz w:val="22"/>
          <w:szCs w:val="28"/>
        </w:rPr>
      </w:pPr>
      <w:r w:rsidRPr="00AB367D">
        <w:rPr>
          <w:rFonts w:eastAsiaTheme="majorEastAsia"/>
          <w:iCs/>
          <w:sz w:val="22"/>
          <w:szCs w:val="28"/>
          <w:u w:val="single"/>
        </w:rPr>
        <w:t>Inspection Report Template</w:t>
      </w:r>
      <w:r w:rsidRPr="00AB367D">
        <w:rPr>
          <w:rFonts w:eastAsiaTheme="majorEastAsia"/>
          <w:iCs/>
          <w:sz w:val="22"/>
          <w:szCs w:val="28"/>
        </w:rPr>
        <w:t xml:space="preserve">. </w:t>
      </w:r>
    </w:p>
    <w:p w14:paraId="5ED2B73B" w14:textId="77777777" w:rsidR="00AB367D" w:rsidRPr="00AB367D" w:rsidRDefault="00AB367D" w:rsidP="00AB367D">
      <w:pPr>
        <w:numPr>
          <w:ilvl w:val="2"/>
          <w:numId w:val="28"/>
        </w:numPr>
        <w:tabs>
          <w:tab w:val="num" w:pos="360"/>
        </w:tabs>
        <w:spacing w:beforeLines="100" w:before="240" w:afterLines="100" w:after="240"/>
        <w:ind w:left="2160" w:hanging="720"/>
        <w:outlineLvl w:val="1"/>
        <w:rPr>
          <w:rFonts w:eastAsiaTheme="majorEastAsia"/>
          <w:iCs/>
          <w:sz w:val="22"/>
          <w:szCs w:val="28"/>
        </w:rPr>
      </w:pPr>
      <w:r w:rsidRPr="00AB367D">
        <w:rPr>
          <w:rFonts w:eastAsiaTheme="majorEastAsia"/>
          <w:iCs/>
          <w:sz w:val="22"/>
          <w:szCs w:val="28"/>
        </w:rPr>
        <w:t>Keep the report brief, generally one or two pages in length and include the following:</w:t>
      </w:r>
    </w:p>
    <w:p w14:paraId="54CC4C91" w14:textId="77777777" w:rsidR="00AB367D" w:rsidRPr="00AB367D" w:rsidRDefault="00AB367D" w:rsidP="00AB367D">
      <w:pPr>
        <w:numPr>
          <w:ilvl w:val="4"/>
          <w:numId w:val="38"/>
        </w:numPr>
        <w:tabs>
          <w:tab w:val="left" w:pos="2008"/>
        </w:tabs>
        <w:autoSpaceDE w:val="0"/>
        <w:autoSpaceDN w:val="0"/>
        <w:spacing w:beforeLines="50" w:before="120" w:afterLines="50" w:after="120"/>
        <w:ind w:left="2880" w:hanging="720"/>
        <w:rPr>
          <w:rFonts w:eastAsia="Times New Roman"/>
          <w:sz w:val="22"/>
        </w:rPr>
      </w:pPr>
      <w:r w:rsidRPr="00AB367D">
        <w:rPr>
          <w:rFonts w:eastAsia="Times New Roman"/>
          <w:sz w:val="22"/>
        </w:rPr>
        <w:t xml:space="preserve">Date of Report,  </w:t>
      </w:r>
    </w:p>
    <w:p w14:paraId="3CA2335D" w14:textId="77777777" w:rsidR="00AB367D" w:rsidRPr="00AB367D" w:rsidRDefault="00AB367D" w:rsidP="00AB367D">
      <w:pPr>
        <w:numPr>
          <w:ilvl w:val="4"/>
          <w:numId w:val="38"/>
        </w:numPr>
        <w:tabs>
          <w:tab w:val="left" w:pos="2008"/>
        </w:tabs>
        <w:autoSpaceDE w:val="0"/>
        <w:autoSpaceDN w:val="0"/>
        <w:spacing w:beforeLines="50" w:before="120" w:afterLines="50" w:after="120"/>
        <w:ind w:left="2880" w:hanging="720"/>
        <w:rPr>
          <w:rFonts w:eastAsia="Times New Roman"/>
          <w:sz w:val="22"/>
        </w:rPr>
      </w:pPr>
      <w:r w:rsidRPr="00AB367D">
        <w:rPr>
          <w:rFonts w:eastAsia="Times New Roman"/>
          <w:sz w:val="22"/>
        </w:rPr>
        <w:t xml:space="preserve">Judicial Council File No., </w:t>
      </w:r>
    </w:p>
    <w:p w14:paraId="359944B6" w14:textId="77777777" w:rsidR="00AB367D" w:rsidRPr="00AB367D" w:rsidRDefault="00AB367D" w:rsidP="00AB367D">
      <w:pPr>
        <w:numPr>
          <w:ilvl w:val="4"/>
          <w:numId w:val="38"/>
        </w:numPr>
        <w:tabs>
          <w:tab w:val="left" w:pos="2008"/>
        </w:tabs>
        <w:autoSpaceDE w:val="0"/>
        <w:autoSpaceDN w:val="0"/>
        <w:spacing w:beforeLines="50" w:before="120" w:afterLines="50" w:after="120"/>
        <w:ind w:left="2880" w:hanging="720"/>
        <w:rPr>
          <w:rFonts w:eastAsia="Times New Roman"/>
          <w:sz w:val="22"/>
        </w:rPr>
      </w:pPr>
      <w:r w:rsidRPr="00AB367D">
        <w:rPr>
          <w:rFonts w:eastAsia="Times New Roman"/>
          <w:sz w:val="22"/>
        </w:rPr>
        <w:t>Name of Contractor,</w:t>
      </w:r>
    </w:p>
    <w:p w14:paraId="53EDD05C" w14:textId="77777777" w:rsidR="00AB367D" w:rsidRPr="00AB367D" w:rsidRDefault="00AB367D" w:rsidP="00AB367D">
      <w:pPr>
        <w:numPr>
          <w:ilvl w:val="4"/>
          <w:numId w:val="38"/>
        </w:numPr>
        <w:tabs>
          <w:tab w:val="left" w:pos="2008"/>
        </w:tabs>
        <w:autoSpaceDE w:val="0"/>
        <w:autoSpaceDN w:val="0"/>
        <w:spacing w:beforeLines="50" w:before="120" w:afterLines="50" w:after="120"/>
        <w:ind w:left="2880" w:hanging="720"/>
        <w:rPr>
          <w:rFonts w:eastAsia="Times New Roman"/>
          <w:sz w:val="22"/>
        </w:rPr>
      </w:pPr>
      <w:r w:rsidRPr="00AB367D">
        <w:rPr>
          <w:rFonts w:eastAsia="Times New Roman"/>
          <w:sz w:val="22"/>
        </w:rPr>
        <w:t xml:space="preserve">Name of Architect in Charge, and </w:t>
      </w:r>
    </w:p>
    <w:p w14:paraId="655F35E2" w14:textId="77777777" w:rsidR="00AB367D" w:rsidRPr="00AB367D" w:rsidRDefault="00AB367D" w:rsidP="00AB367D">
      <w:pPr>
        <w:numPr>
          <w:ilvl w:val="4"/>
          <w:numId w:val="38"/>
        </w:numPr>
        <w:tabs>
          <w:tab w:val="left" w:pos="2008"/>
        </w:tabs>
        <w:autoSpaceDE w:val="0"/>
        <w:autoSpaceDN w:val="0"/>
        <w:spacing w:beforeLines="50" w:before="120" w:afterLines="50" w:after="120"/>
        <w:ind w:left="2880" w:hanging="720"/>
        <w:rPr>
          <w:rFonts w:eastAsia="Times New Roman"/>
          <w:sz w:val="22"/>
        </w:rPr>
      </w:pPr>
      <w:r w:rsidRPr="00AB367D">
        <w:rPr>
          <w:rFonts w:eastAsia="Times New Roman"/>
          <w:sz w:val="22"/>
        </w:rPr>
        <w:t>Name of Judicial Council on-site representative.</w:t>
      </w:r>
    </w:p>
    <w:p w14:paraId="10A2FE7D" w14:textId="77777777" w:rsidR="00AB367D" w:rsidRPr="00AB367D" w:rsidRDefault="00AB367D" w:rsidP="00AB367D">
      <w:pPr>
        <w:numPr>
          <w:ilvl w:val="2"/>
          <w:numId w:val="28"/>
        </w:numPr>
        <w:tabs>
          <w:tab w:val="num" w:pos="360"/>
        </w:tabs>
        <w:spacing w:beforeLines="100" w:before="240" w:afterLines="100" w:after="240"/>
        <w:ind w:left="2160" w:hanging="720"/>
        <w:outlineLvl w:val="1"/>
        <w:rPr>
          <w:rFonts w:eastAsiaTheme="majorEastAsia"/>
          <w:iCs/>
          <w:sz w:val="22"/>
          <w:szCs w:val="28"/>
        </w:rPr>
      </w:pPr>
      <w:r w:rsidRPr="00AB367D">
        <w:rPr>
          <w:rFonts w:eastAsiaTheme="majorEastAsia"/>
          <w:i/>
          <w:sz w:val="22"/>
          <w:szCs w:val="28"/>
        </w:rPr>
        <w:t>Summary of Materials Testing &amp; Special Inspections Performed</w:t>
      </w:r>
      <w:r w:rsidRPr="00AB367D">
        <w:rPr>
          <w:rFonts w:eastAsiaTheme="majorEastAsia"/>
          <w:iCs/>
          <w:sz w:val="22"/>
          <w:szCs w:val="28"/>
        </w:rPr>
        <w:t>: List any material sampling or special inspections performed on-site or off-site. List any material tests performed on-site. List the results of performed tests and special inspections.</w:t>
      </w:r>
    </w:p>
    <w:p w14:paraId="5809BDA7" w14:textId="77777777" w:rsidR="00AB367D" w:rsidRPr="00AB367D" w:rsidRDefault="00AB367D" w:rsidP="00AB367D">
      <w:pPr>
        <w:numPr>
          <w:ilvl w:val="2"/>
          <w:numId w:val="28"/>
        </w:numPr>
        <w:tabs>
          <w:tab w:val="num" w:pos="360"/>
        </w:tabs>
        <w:spacing w:beforeLines="100" w:before="240" w:afterLines="100" w:after="240"/>
        <w:ind w:left="2160" w:hanging="720"/>
        <w:outlineLvl w:val="1"/>
        <w:rPr>
          <w:rFonts w:eastAsiaTheme="majorEastAsia"/>
          <w:iCs/>
          <w:sz w:val="22"/>
          <w:szCs w:val="28"/>
        </w:rPr>
      </w:pPr>
      <w:r w:rsidRPr="00AB367D">
        <w:rPr>
          <w:rFonts w:eastAsiaTheme="majorEastAsia"/>
          <w:i/>
          <w:sz w:val="22"/>
          <w:szCs w:val="28"/>
        </w:rPr>
        <w:t>Instructions Received from the Architect(s)</w:t>
      </w:r>
      <w:r w:rsidRPr="00AB367D">
        <w:rPr>
          <w:rFonts w:eastAsiaTheme="majorEastAsia"/>
          <w:iCs/>
          <w:sz w:val="22"/>
          <w:szCs w:val="28"/>
        </w:rPr>
        <w:t>: List any documents or issued instructions regarding the materials testing and special inspection program. Record any significant absence of the Project Inspector from the job-site when work is progressing, and approved provision for special inspection during this time.</w:t>
      </w:r>
    </w:p>
    <w:p w14:paraId="08BD8B02" w14:textId="77777777" w:rsidR="00AB367D" w:rsidRPr="00AB367D" w:rsidRDefault="00AB367D" w:rsidP="00AB367D">
      <w:pPr>
        <w:numPr>
          <w:ilvl w:val="2"/>
          <w:numId w:val="28"/>
        </w:numPr>
        <w:tabs>
          <w:tab w:val="num" w:pos="360"/>
        </w:tabs>
        <w:spacing w:beforeLines="100" w:before="240" w:afterLines="100" w:after="240"/>
        <w:ind w:left="2160" w:hanging="720"/>
        <w:outlineLvl w:val="1"/>
        <w:rPr>
          <w:rFonts w:eastAsiaTheme="majorEastAsia"/>
          <w:iCs/>
          <w:sz w:val="22"/>
          <w:szCs w:val="28"/>
        </w:rPr>
      </w:pPr>
      <w:r w:rsidRPr="00AB367D">
        <w:rPr>
          <w:rFonts w:eastAsiaTheme="majorEastAsia"/>
          <w:i/>
          <w:sz w:val="22"/>
          <w:szCs w:val="28"/>
        </w:rPr>
        <w:t>Problems, Concerns or Unusual Conditions</w:t>
      </w:r>
      <w:r w:rsidRPr="00AB367D">
        <w:rPr>
          <w:rFonts w:eastAsiaTheme="majorEastAsia"/>
          <w:iCs/>
          <w:sz w:val="22"/>
          <w:szCs w:val="28"/>
        </w:rPr>
        <w:t>: List any problems, concerns or unusual conditions with testing &amp; special inspection program, or assistant inspection work that occurred. Indicate to whom the issue has been directed for review.</w:t>
      </w:r>
    </w:p>
    <w:p w14:paraId="0629FF58" w14:textId="77777777" w:rsidR="00636ACC" w:rsidRDefault="00636ACC" w:rsidP="00D008D6">
      <w:pPr>
        <w:jc w:val="center"/>
        <w:rPr>
          <w:sz w:val="22"/>
        </w:rPr>
      </w:pPr>
    </w:p>
    <w:p w14:paraId="1135145B" w14:textId="77777777" w:rsidR="00F2333A" w:rsidRDefault="00D008D6" w:rsidP="00F2333A">
      <w:pPr>
        <w:jc w:val="center"/>
        <w:rPr>
          <w:sz w:val="20"/>
        </w:rPr>
      </w:pPr>
      <w:r w:rsidRPr="00D008D6">
        <w:rPr>
          <w:sz w:val="22"/>
        </w:rPr>
        <w:t>END OF ATTACHMENT</w:t>
      </w:r>
    </w:p>
    <w:p w14:paraId="2825CCB4" w14:textId="3C5A9823" w:rsidR="004F432C" w:rsidRPr="00D008D6" w:rsidRDefault="004F432C" w:rsidP="00D008D6">
      <w:pPr>
        <w:jc w:val="center"/>
        <w:rPr>
          <w:sz w:val="22"/>
        </w:rPr>
      </w:pPr>
      <w:r w:rsidRPr="00D008D6">
        <w:rPr>
          <w:sz w:val="22"/>
        </w:rPr>
        <w:br w:type="page"/>
      </w:r>
    </w:p>
    <w:p w14:paraId="135D6712" w14:textId="7A0ECD84" w:rsidR="009B599D" w:rsidRPr="006F4CD9" w:rsidRDefault="009B599D" w:rsidP="00EF2466">
      <w:pPr>
        <w:spacing w:beforeLines="100" w:before="240"/>
        <w:jc w:val="center"/>
        <w:rPr>
          <w:b/>
          <w:bCs/>
          <w:szCs w:val="24"/>
        </w:rPr>
      </w:pPr>
      <w:r w:rsidRPr="006F4CD9">
        <w:rPr>
          <w:b/>
          <w:bCs/>
          <w:szCs w:val="24"/>
        </w:rPr>
        <w:lastRenderedPageBreak/>
        <w:t xml:space="preserve">ATTACHMENT </w:t>
      </w:r>
      <w:r>
        <w:rPr>
          <w:b/>
          <w:bCs/>
          <w:szCs w:val="24"/>
        </w:rPr>
        <w:t>2 TO APPENDIX A</w:t>
      </w:r>
    </w:p>
    <w:p w14:paraId="53568CFE" w14:textId="77777777" w:rsidR="00E17935" w:rsidRDefault="00E17935" w:rsidP="00E17935">
      <w:pPr>
        <w:spacing w:beforeLines="100" w:before="240" w:afterLines="200" w:after="480"/>
        <w:jc w:val="center"/>
        <w:rPr>
          <w:b/>
          <w:bCs/>
        </w:rPr>
      </w:pPr>
      <w:r w:rsidRPr="009B599D">
        <w:rPr>
          <w:b/>
          <w:bCs/>
        </w:rPr>
        <w:t>CONTRACTOR’S KEY PERSONNEL AND SUBCONTRACTORS</w:t>
      </w:r>
    </w:p>
    <w:tbl>
      <w:tblPr>
        <w:tblStyle w:val="TableGrid"/>
        <w:tblW w:w="9360" w:type="dxa"/>
        <w:tblLayout w:type="fixed"/>
        <w:tblCellMar>
          <w:top w:w="58" w:type="dxa"/>
          <w:left w:w="115" w:type="dxa"/>
          <w:bottom w:w="58" w:type="dxa"/>
          <w:right w:w="115" w:type="dxa"/>
        </w:tblCellMar>
        <w:tblLook w:val="04A0" w:firstRow="1" w:lastRow="0" w:firstColumn="1" w:lastColumn="0" w:noHBand="0" w:noVBand="1"/>
      </w:tblPr>
      <w:tblGrid>
        <w:gridCol w:w="2340"/>
        <w:gridCol w:w="2340"/>
        <w:gridCol w:w="2340"/>
        <w:gridCol w:w="2340"/>
      </w:tblGrid>
      <w:tr w:rsidR="00922C59" w14:paraId="04E29D56" w14:textId="2289431D" w:rsidTr="006D3BC8">
        <w:tc>
          <w:tcPr>
            <w:tcW w:w="9360" w:type="dxa"/>
            <w:gridSpan w:val="4"/>
          </w:tcPr>
          <w:p w14:paraId="06E07572" w14:textId="3F0BFB8E" w:rsidR="00922C59" w:rsidRPr="00922C59" w:rsidRDefault="00922C59" w:rsidP="00E17935">
            <w:pPr>
              <w:pStyle w:val="ListParagraph"/>
              <w:numPr>
                <w:ilvl w:val="0"/>
                <w:numId w:val="10"/>
              </w:numPr>
              <w:ind w:left="360" w:hanging="360"/>
              <w:rPr>
                <w:b/>
                <w:bCs/>
                <w:color w:val="000000"/>
              </w:rPr>
            </w:pPr>
            <w:r>
              <w:rPr>
                <w:b/>
                <w:bCs/>
                <w:color w:val="000000"/>
              </w:rPr>
              <w:t>Key Personnel</w:t>
            </w:r>
          </w:p>
        </w:tc>
      </w:tr>
      <w:tr w:rsidR="00922C59" w14:paraId="4E94D7B9" w14:textId="6C065BF2" w:rsidTr="00922C59">
        <w:tc>
          <w:tcPr>
            <w:tcW w:w="2340" w:type="dxa"/>
            <w:vAlign w:val="bottom"/>
          </w:tcPr>
          <w:p w14:paraId="04BA92FC" w14:textId="75B952CF" w:rsidR="00922C59" w:rsidRDefault="00922C59" w:rsidP="008F12D4">
            <w:pPr>
              <w:jc w:val="center"/>
              <w:rPr>
                <w:b/>
                <w:bCs/>
              </w:rPr>
            </w:pPr>
            <w:r>
              <w:rPr>
                <w:rFonts w:ascii="Times New Roman Bold" w:hAnsi="Times New Roman Bold"/>
                <w:b/>
                <w:bCs/>
                <w:color w:val="000000"/>
                <w:sz w:val="18"/>
                <w:szCs w:val="16"/>
              </w:rPr>
              <w:t>Name</w:t>
            </w:r>
          </w:p>
        </w:tc>
        <w:tc>
          <w:tcPr>
            <w:tcW w:w="2340" w:type="dxa"/>
            <w:vAlign w:val="bottom"/>
          </w:tcPr>
          <w:p w14:paraId="04A57D81" w14:textId="61AABC38" w:rsidR="00922C59" w:rsidRDefault="00922C59" w:rsidP="008F12D4">
            <w:pPr>
              <w:jc w:val="center"/>
              <w:rPr>
                <w:b/>
                <w:bCs/>
              </w:rPr>
            </w:pPr>
            <w:r w:rsidRPr="00F62990">
              <w:rPr>
                <w:rFonts w:ascii="Times New Roman Bold" w:hAnsi="Times New Roman Bold"/>
                <w:b/>
                <w:bCs/>
                <w:color w:val="000000"/>
                <w:sz w:val="18"/>
                <w:szCs w:val="16"/>
              </w:rPr>
              <w:t>Title</w:t>
            </w:r>
          </w:p>
        </w:tc>
        <w:tc>
          <w:tcPr>
            <w:tcW w:w="2340" w:type="dxa"/>
            <w:vAlign w:val="bottom"/>
          </w:tcPr>
          <w:p w14:paraId="5BCC7AEE" w14:textId="6E039545" w:rsidR="00922C59" w:rsidRDefault="00922C59" w:rsidP="008F12D4">
            <w:pPr>
              <w:jc w:val="center"/>
              <w:rPr>
                <w:b/>
                <w:bCs/>
              </w:rPr>
            </w:pPr>
            <w:r>
              <w:rPr>
                <w:rFonts w:ascii="Times New Roman Bold" w:hAnsi="Times New Roman Bold"/>
                <w:b/>
                <w:bCs/>
                <w:color w:val="000000"/>
                <w:sz w:val="18"/>
                <w:szCs w:val="16"/>
              </w:rPr>
              <w:t>Role</w:t>
            </w:r>
          </w:p>
        </w:tc>
        <w:tc>
          <w:tcPr>
            <w:tcW w:w="2340" w:type="dxa"/>
          </w:tcPr>
          <w:p w14:paraId="4B024255" w14:textId="7F9FBCF8" w:rsidR="00922C59" w:rsidRDefault="00922C59" w:rsidP="008F12D4">
            <w:pPr>
              <w:jc w:val="center"/>
              <w:rPr>
                <w:rFonts w:ascii="Times New Roman Bold" w:hAnsi="Times New Roman Bold"/>
                <w:b/>
                <w:bCs/>
                <w:color w:val="000000"/>
                <w:sz w:val="18"/>
                <w:szCs w:val="16"/>
              </w:rPr>
            </w:pPr>
            <w:r>
              <w:rPr>
                <w:rFonts w:ascii="Times New Roman Bold" w:hAnsi="Times New Roman Bold"/>
                <w:b/>
                <w:bCs/>
                <w:color w:val="000000"/>
                <w:sz w:val="18"/>
                <w:szCs w:val="16"/>
              </w:rPr>
              <w:t>Certification</w:t>
            </w:r>
            <w:r w:rsidR="00E17935">
              <w:rPr>
                <w:rFonts w:ascii="Times New Roman Bold" w:hAnsi="Times New Roman Bold"/>
                <w:b/>
                <w:bCs/>
                <w:color w:val="000000"/>
                <w:sz w:val="18"/>
                <w:szCs w:val="16"/>
              </w:rPr>
              <w:t>(</w:t>
            </w:r>
            <w:r w:rsidR="009D1FBB">
              <w:rPr>
                <w:rFonts w:ascii="Times New Roman Bold" w:hAnsi="Times New Roman Bold"/>
                <w:b/>
                <w:bCs/>
                <w:color w:val="000000"/>
                <w:sz w:val="18"/>
                <w:szCs w:val="16"/>
              </w:rPr>
              <w:t>s</w:t>
            </w:r>
            <w:r w:rsidR="00E17935">
              <w:rPr>
                <w:rFonts w:ascii="Times New Roman Bold" w:hAnsi="Times New Roman Bold"/>
                <w:b/>
                <w:bCs/>
                <w:color w:val="000000"/>
                <w:sz w:val="18"/>
                <w:szCs w:val="16"/>
              </w:rPr>
              <w:t>)</w:t>
            </w:r>
            <w:r w:rsidR="009D1FBB">
              <w:rPr>
                <w:rFonts w:ascii="Times New Roman Bold" w:hAnsi="Times New Roman Bold"/>
                <w:b/>
                <w:bCs/>
                <w:color w:val="000000"/>
                <w:sz w:val="18"/>
                <w:szCs w:val="16"/>
              </w:rPr>
              <w:t>/number</w:t>
            </w:r>
            <w:r w:rsidR="00E17935">
              <w:rPr>
                <w:rFonts w:ascii="Times New Roman Bold" w:hAnsi="Times New Roman Bold"/>
                <w:b/>
                <w:bCs/>
                <w:color w:val="000000"/>
                <w:sz w:val="18"/>
                <w:szCs w:val="16"/>
              </w:rPr>
              <w:t>(</w:t>
            </w:r>
            <w:r w:rsidR="009D1FBB">
              <w:rPr>
                <w:rFonts w:ascii="Times New Roman Bold" w:hAnsi="Times New Roman Bold"/>
                <w:b/>
                <w:bCs/>
                <w:color w:val="000000"/>
                <w:sz w:val="18"/>
                <w:szCs w:val="16"/>
              </w:rPr>
              <w:t>s</w:t>
            </w:r>
            <w:r w:rsidR="00E17935">
              <w:rPr>
                <w:rFonts w:ascii="Times New Roman Bold" w:hAnsi="Times New Roman Bold"/>
                <w:b/>
                <w:bCs/>
                <w:color w:val="000000"/>
                <w:sz w:val="18"/>
                <w:szCs w:val="16"/>
              </w:rPr>
              <w:t>)</w:t>
            </w:r>
          </w:p>
        </w:tc>
      </w:tr>
      <w:tr w:rsidR="00922C59" w:rsidRPr="008F12D4" w14:paraId="50203AA5" w14:textId="30B7949E" w:rsidTr="00922C59">
        <w:tc>
          <w:tcPr>
            <w:tcW w:w="2340" w:type="dxa"/>
          </w:tcPr>
          <w:p w14:paraId="3F24B730" w14:textId="77777777" w:rsidR="00922C59" w:rsidRPr="008F12D4" w:rsidRDefault="00922C59" w:rsidP="008F12D4">
            <w:pPr>
              <w:jc w:val="center"/>
            </w:pPr>
          </w:p>
        </w:tc>
        <w:tc>
          <w:tcPr>
            <w:tcW w:w="2340" w:type="dxa"/>
          </w:tcPr>
          <w:p w14:paraId="7E948440" w14:textId="6B2746DB" w:rsidR="00922C59" w:rsidRPr="008F12D4" w:rsidRDefault="00922C59" w:rsidP="008F12D4">
            <w:pPr>
              <w:jc w:val="center"/>
            </w:pPr>
          </w:p>
        </w:tc>
        <w:tc>
          <w:tcPr>
            <w:tcW w:w="2340" w:type="dxa"/>
          </w:tcPr>
          <w:p w14:paraId="22A286F5" w14:textId="22780720" w:rsidR="00922C59" w:rsidRPr="008F12D4" w:rsidRDefault="00922C59" w:rsidP="008F12D4">
            <w:pPr>
              <w:jc w:val="center"/>
            </w:pPr>
          </w:p>
        </w:tc>
        <w:tc>
          <w:tcPr>
            <w:tcW w:w="2340" w:type="dxa"/>
          </w:tcPr>
          <w:p w14:paraId="0DCD2DCB" w14:textId="77777777" w:rsidR="00922C59" w:rsidRPr="008F12D4" w:rsidRDefault="00922C59" w:rsidP="008F12D4">
            <w:pPr>
              <w:jc w:val="center"/>
            </w:pPr>
          </w:p>
        </w:tc>
      </w:tr>
      <w:tr w:rsidR="00922C59" w:rsidRPr="008F12D4" w14:paraId="17C44840" w14:textId="136287A9" w:rsidTr="00922C59">
        <w:tc>
          <w:tcPr>
            <w:tcW w:w="2340" w:type="dxa"/>
          </w:tcPr>
          <w:p w14:paraId="7F76BD61" w14:textId="77777777" w:rsidR="00922C59" w:rsidRPr="008F12D4" w:rsidRDefault="00922C59" w:rsidP="008F12D4">
            <w:pPr>
              <w:jc w:val="center"/>
            </w:pPr>
          </w:p>
        </w:tc>
        <w:tc>
          <w:tcPr>
            <w:tcW w:w="2340" w:type="dxa"/>
          </w:tcPr>
          <w:p w14:paraId="094C3298" w14:textId="77777777" w:rsidR="00922C59" w:rsidRPr="008F12D4" w:rsidRDefault="00922C59" w:rsidP="008F12D4">
            <w:pPr>
              <w:jc w:val="center"/>
            </w:pPr>
          </w:p>
        </w:tc>
        <w:tc>
          <w:tcPr>
            <w:tcW w:w="2340" w:type="dxa"/>
          </w:tcPr>
          <w:p w14:paraId="4B3DAA8A" w14:textId="71B61975" w:rsidR="00922C59" w:rsidRPr="008F12D4" w:rsidRDefault="00922C59" w:rsidP="008F12D4">
            <w:pPr>
              <w:jc w:val="center"/>
            </w:pPr>
          </w:p>
        </w:tc>
        <w:tc>
          <w:tcPr>
            <w:tcW w:w="2340" w:type="dxa"/>
          </w:tcPr>
          <w:p w14:paraId="45FB19BD" w14:textId="77777777" w:rsidR="00922C59" w:rsidRPr="008F12D4" w:rsidRDefault="00922C59" w:rsidP="008F12D4">
            <w:pPr>
              <w:jc w:val="center"/>
            </w:pPr>
          </w:p>
        </w:tc>
      </w:tr>
      <w:tr w:rsidR="00922C59" w:rsidRPr="008F12D4" w14:paraId="7C84887E" w14:textId="4D173C1B" w:rsidTr="00922C59">
        <w:tc>
          <w:tcPr>
            <w:tcW w:w="2340" w:type="dxa"/>
          </w:tcPr>
          <w:p w14:paraId="60148A1A" w14:textId="77777777" w:rsidR="00922C59" w:rsidRPr="008F12D4" w:rsidRDefault="00922C59" w:rsidP="008F12D4">
            <w:pPr>
              <w:jc w:val="center"/>
            </w:pPr>
          </w:p>
        </w:tc>
        <w:tc>
          <w:tcPr>
            <w:tcW w:w="2340" w:type="dxa"/>
          </w:tcPr>
          <w:p w14:paraId="0F02F2E5" w14:textId="77777777" w:rsidR="00922C59" w:rsidRPr="008F12D4" w:rsidRDefault="00922C59" w:rsidP="008F12D4">
            <w:pPr>
              <w:jc w:val="center"/>
            </w:pPr>
          </w:p>
        </w:tc>
        <w:tc>
          <w:tcPr>
            <w:tcW w:w="2340" w:type="dxa"/>
          </w:tcPr>
          <w:p w14:paraId="7F2D00CC" w14:textId="71FB9E9A" w:rsidR="00922C59" w:rsidRPr="008F12D4" w:rsidRDefault="00922C59" w:rsidP="008F12D4">
            <w:pPr>
              <w:jc w:val="center"/>
            </w:pPr>
          </w:p>
        </w:tc>
        <w:tc>
          <w:tcPr>
            <w:tcW w:w="2340" w:type="dxa"/>
          </w:tcPr>
          <w:p w14:paraId="0F69A67D" w14:textId="77777777" w:rsidR="00922C59" w:rsidRPr="008F12D4" w:rsidRDefault="00922C59" w:rsidP="008F12D4">
            <w:pPr>
              <w:jc w:val="center"/>
            </w:pPr>
          </w:p>
        </w:tc>
      </w:tr>
      <w:tr w:rsidR="00922C59" w:rsidRPr="008F12D4" w14:paraId="1B662691" w14:textId="6324B23F" w:rsidTr="00922C59">
        <w:tc>
          <w:tcPr>
            <w:tcW w:w="2340" w:type="dxa"/>
          </w:tcPr>
          <w:p w14:paraId="037549AE" w14:textId="77777777" w:rsidR="00922C59" w:rsidRPr="008F12D4" w:rsidRDefault="00922C59" w:rsidP="008F12D4">
            <w:pPr>
              <w:jc w:val="center"/>
            </w:pPr>
          </w:p>
        </w:tc>
        <w:tc>
          <w:tcPr>
            <w:tcW w:w="2340" w:type="dxa"/>
          </w:tcPr>
          <w:p w14:paraId="45984E16" w14:textId="77777777" w:rsidR="00922C59" w:rsidRPr="008F12D4" w:rsidRDefault="00922C59" w:rsidP="008F12D4">
            <w:pPr>
              <w:jc w:val="center"/>
            </w:pPr>
          </w:p>
        </w:tc>
        <w:tc>
          <w:tcPr>
            <w:tcW w:w="2340" w:type="dxa"/>
          </w:tcPr>
          <w:p w14:paraId="7EF86C78" w14:textId="77777777" w:rsidR="00922C59" w:rsidRPr="008F12D4" w:rsidRDefault="00922C59" w:rsidP="008F12D4">
            <w:pPr>
              <w:jc w:val="center"/>
            </w:pPr>
          </w:p>
        </w:tc>
        <w:tc>
          <w:tcPr>
            <w:tcW w:w="2340" w:type="dxa"/>
          </w:tcPr>
          <w:p w14:paraId="11D6F481" w14:textId="77777777" w:rsidR="00922C59" w:rsidRPr="008F12D4" w:rsidRDefault="00922C59" w:rsidP="008F12D4">
            <w:pPr>
              <w:jc w:val="center"/>
            </w:pPr>
          </w:p>
        </w:tc>
      </w:tr>
      <w:tr w:rsidR="00922C59" w:rsidRPr="008F12D4" w14:paraId="2D85C194" w14:textId="7E6EB5A0" w:rsidTr="00922C59">
        <w:tc>
          <w:tcPr>
            <w:tcW w:w="2340" w:type="dxa"/>
          </w:tcPr>
          <w:p w14:paraId="38E23C9A" w14:textId="77777777" w:rsidR="00922C59" w:rsidRPr="008F12D4" w:rsidRDefault="00922C59" w:rsidP="008F12D4">
            <w:pPr>
              <w:jc w:val="center"/>
            </w:pPr>
          </w:p>
        </w:tc>
        <w:tc>
          <w:tcPr>
            <w:tcW w:w="2340" w:type="dxa"/>
          </w:tcPr>
          <w:p w14:paraId="5A3BB510" w14:textId="77777777" w:rsidR="00922C59" w:rsidRPr="008F12D4" w:rsidRDefault="00922C59" w:rsidP="008F12D4">
            <w:pPr>
              <w:jc w:val="center"/>
            </w:pPr>
          </w:p>
        </w:tc>
        <w:tc>
          <w:tcPr>
            <w:tcW w:w="2340" w:type="dxa"/>
          </w:tcPr>
          <w:p w14:paraId="3F9E0DD7" w14:textId="77777777" w:rsidR="00922C59" w:rsidRPr="008F12D4" w:rsidRDefault="00922C59" w:rsidP="008F12D4">
            <w:pPr>
              <w:jc w:val="center"/>
            </w:pPr>
          </w:p>
        </w:tc>
        <w:tc>
          <w:tcPr>
            <w:tcW w:w="2340" w:type="dxa"/>
          </w:tcPr>
          <w:p w14:paraId="783AC73D" w14:textId="77777777" w:rsidR="00922C59" w:rsidRPr="008F12D4" w:rsidRDefault="00922C59" w:rsidP="008F12D4">
            <w:pPr>
              <w:jc w:val="center"/>
            </w:pPr>
          </w:p>
        </w:tc>
      </w:tr>
      <w:tr w:rsidR="00922C59" w:rsidRPr="008F12D4" w14:paraId="16510F21" w14:textId="01FA62C7" w:rsidTr="00922C59">
        <w:tc>
          <w:tcPr>
            <w:tcW w:w="2340" w:type="dxa"/>
          </w:tcPr>
          <w:p w14:paraId="19ED9AF0" w14:textId="77777777" w:rsidR="00922C59" w:rsidRPr="008F12D4" w:rsidRDefault="00922C59" w:rsidP="008F12D4">
            <w:pPr>
              <w:jc w:val="center"/>
            </w:pPr>
          </w:p>
        </w:tc>
        <w:tc>
          <w:tcPr>
            <w:tcW w:w="2340" w:type="dxa"/>
          </w:tcPr>
          <w:p w14:paraId="4B5DAF52" w14:textId="77777777" w:rsidR="00922C59" w:rsidRPr="008F12D4" w:rsidRDefault="00922C59" w:rsidP="008F12D4">
            <w:pPr>
              <w:jc w:val="center"/>
            </w:pPr>
          </w:p>
        </w:tc>
        <w:tc>
          <w:tcPr>
            <w:tcW w:w="2340" w:type="dxa"/>
          </w:tcPr>
          <w:p w14:paraId="641BB73A" w14:textId="77777777" w:rsidR="00922C59" w:rsidRPr="008F12D4" w:rsidRDefault="00922C59" w:rsidP="008F12D4">
            <w:pPr>
              <w:jc w:val="center"/>
            </w:pPr>
          </w:p>
        </w:tc>
        <w:tc>
          <w:tcPr>
            <w:tcW w:w="2340" w:type="dxa"/>
          </w:tcPr>
          <w:p w14:paraId="7DAC2A41" w14:textId="77777777" w:rsidR="00922C59" w:rsidRPr="008F12D4" w:rsidRDefault="00922C59" w:rsidP="008F12D4">
            <w:pPr>
              <w:jc w:val="center"/>
            </w:pPr>
          </w:p>
        </w:tc>
      </w:tr>
      <w:tr w:rsidR="00922C59" w:rsidRPr="008F12D4" w14:paraId="3D21DAE9" w14:textId="50DE0822" w:rsidTr="00922C59">
        <w:tc>
          <w:tcPr>
            <w:tcW w:w="2340" w:type="dxa"/>
          </w:tcPr>
          <w:p w14:paraId="50071839" w14:textId="77777777" w:rsidR="00922C59" w:rsidRPr="008F12D4" w:rsidRDefault="00922C59" w:rsidP="008F12D4">
            <w:pPr>
              <w:jc w:val="center"/>
            </w:pPr>
          </w:p>
        </w:tc>
        <w:tc>
          <w:tcPr>
            <w:tcW w:w="2340" w:type="dxa"/>
          </w:tcPr>
          <w:p w14:paraId="3B392610" w14:textId="77777777" w:rsidR="00922C59" w:rsidRPr="008F12D4" w:rsidRDefault="00922C59" w:rsidP="008F12D4">
            <w:pPr>
              <w:jc w:val="center"/>
            </w:pPr>
          </w:p>
        </w:tc>
        <w:tc>
          <w:tcPr>
            <w:tcW w:w="2340" w:type="dxa"/>
          </w:tcPr>
          <w:p w14:paraId="1A76081C" w14:textId="77777777" w:rsidR="00922C59" w:rsidRPr="008F12D4" w:rsidRDefault="00922C59" w:rsidP="008F12D4">
            <w:pPr>
              <w:jc w:val="center"/>
            </w:pPr>
          </w:p>
        </w:tc>
        <w:tc>
          <w:tcPr>
            <w:tcW w:w="2340" w:type="dxa"/>
          </w:tcPr>
          <w:p w14:paraId="70EAEF51" w14:textId="77777777" w:rsidR="00922C59" w:rsidRPr="008F12D4" w:rsidRDefault="00922C59" w:rsidP="008F12D4">
            <w:pPr>
              <w:jc w:val="center"/>
            </w:pPr>
          </w:p>
        </w:tc>
      </w:tr>
      <w:tr w:rsidR="00922C59" w:rsidRPr="008F12D4" w14:paraId="591912FB" w14:textId="7FEBF700" w:rsidTr="00922C59">
        <w:tc>
          <w:tcPr>
            <w:tcW w:w="2340" w:type="dxa"/>
          </w:tcPr>
          <w:p w14:paraId="24813D38" w14:textId="77777777" w:rsidR="00922C59" w:rsidRPr="008F12D4" w:rsidRDefault="00922C59" w:rsidP="008F12D4">
            <w:pPr>
              <w:jc w:val="center"/>
            </w:pPr>
          </w:p>
        </w:tc>
        <w:tc>
          <w:tcPr>
            <w:tcW w:w="2340" w:type="dxa"/>
          </w:tcPr>
          <w:p w14:paraId="0D164F0F" w14:textId="77777777" w:rsidR="00922C59" w:rsidRPr="008F12D4" w:rsidRDefault="00922C59" w:rsidP="008F12D4">
            <w:pPr>
              <w:jc w:val="center"/>
            </w:pPr>
          </w:p>
        </w:tc>
        <w:tc>
          <w:tcPr>
            <w:tcW w:w="2340" w:type="dxa"/>
          </w:tcPr>
          <w:p w14:paraId="2BE3B164" w14:textId="77777777" w:rsidR="00922C59" w:rsidRPr="008F12D4" w:rsidRDefault="00922C59" w:rsidP="008F12D4">
            <w:pPr>
              <w:jc w:val="center"/>
            </w:pPr>
          </w:p>
        </w:tc>
        <w:tc>
          <w:tcPr>
            <w:tcW w:w="2340" w:type="dxa"/>
          </w:tcPr>
          <w:p w14:paraId="1A6FAF84" w14:textId="77777777" w:rsidR="00922C59" w:rsidRPr="008F12D4" w:rsidRDefault="00922C59" w:rsidP="008F12D4">
            <w:pPr>
              <w:jc w:val="center"/>
            </w:pPr>
          </w:p>
        </w:tc>
      </w:tr>
      <w:tr w:rsidR="00922C59" w:rsidRPr="008F12D4" w14:paraId="05390E8A" w14:textId="49AD1FD0" w:rsidTr="00922C59">
        <w:tc>
          <w:tcPr>
            <w:tcW w:w="2340" w:type="dxa"/>
          </w:tcPr>
          <w:p w14:paraId="457C5AC6" w14:textId="77777777" w:rsidR="00922C59" w:rsidRPr="008F12D4" w:rsidRDefault="00922C59" w:rsidP="008F12D4">
            <w:pPr>
              <w:jc w:val="center"/>
            </w:pPr>
          </w:p>
        </w:tc>
        <w:tc>
          <w:tcPr>
            <w:tcW w:w="2340" w:type="dxa"/>
          </w:tcPr>
          <w:p w14:paraId="4EB33718" w14:textId="77777777" w:rsidR="00922C59" w:rsidRPr="008F12D4" w:rsidRDefault="00922C59" w:rsidP="008F12D4">
            <w:pPr>
              <w:jc w:val="center"/>
            </w:pPr>
          </w:p>
        </w:tc>
        <w:tc>
          <w:tcPr>
            <w:tcW w:w="2340" w:type="dxa"/>
          </w:tcPr>
          <w:p w14:paraId="4C557367" w14:textId="77777777" w:rsidR="00922C59" w:rsidRPr="008F12D4" w:rsidRDefault="00922C59" w:rsidP="008F12D4">
            <w:pPr>
              <w:jc w:val="center"/>
            </w:pPr>
          </w:p>
        </w:tc>
        <w:tc>
          <w:tcPr>
            <w:tcW w:w="2340" w:type="dxa"/>
          </w:tcPr>
          <w:p w14:paraId="11AA45A2" w14:textId="77777777" w:rsidR="00922C59" w:rsidRPr="008F12D4" w:rsidRDefault="00922C59" w:rsidP="008F12D4">
            <w:pPr>
              <w:jc w:val="center"/>
            </w:pPr>
          </w:p>
        </w:tc>
      </w:tr>
      <w:tr w:rsidR="00922C59" w:rsidRPr="008F12D4" w14:paraId="40F3249A" w14:textId="4C3E0DE0" w:rsidTr="00922C59">
        <w:tc>
          <w:tcPr>
            <w:tcW w:w="2340" w:type="dxa"/>
          </w:tcPr>
          <w:p w14:paraId="33AF4A10" w14:textId="77777777" w:rsidR="00922C59" w:rsidRPr="008F12D4" w:rsidRDefault="00922C59" w:rsidP="008F12D4">
            <w:pPr>
              <w:jc w:val="center"/>
            </w:pPr>
          </w:p>
        </w:tc>
        <w:tc>
          <w:tcPr>
            <w:tcW w:w="2340" w:type="dxa"/>
          </w:tcPr>
          <w:p w14:paraId="66B91A62" w14:textId="77777777" w:rsidR="00922C59" w:rsidRPr="008F12D4" w:rsidRDefault="00922C59" w:rsidP="008F12D4">
            <w:pPr>
              <w:jc w:val="center"/>
            </w:pPr>
          </w:p>
        </w:tc>
        <w:tc>
          <w:tcPr>
            <w:tcW w:w="2340" w:type="dxa"/>
          </w:tcPr>
          <w:p w14:paraId="663601E2" w14:textId="77777777" w:rsidR="00922C59" w:rsidRPr="008F12D4" w:rsidRDefault="00922C59" w:rsidP="008F12D4">
            <w:pPr>
              <w:jc w:val="center"/>
            </w:pPr>
          </w:p>
        </w:tc>
        <w:tc>
          <w:tcPr>
            <w:tcW w:w="2340" w:type="dxa"/>
          </w:tcPr>
          <w:p w14:paraId="03A722CB" w14:textId="77777777" w:rsidR="00922C59" w:rsidRPr="008F12D4" w:rsidRDefault="00922C59" w:rsidP="008F12D4">
            <w:pPr>
              <w:jc w:val="center"/>
            </w:pPr>
          </w:p>
        </w:tc>
      </w:tr>
    </w:tbl>
    <w:p w14:paraId="21DC39DA" w14:textId="43193FA1" w:rsidR="008F12D4" w:rsidRDefault="008F12D4" w:rsidP="009B599D">
      <w:pPr>
        <w:spacing w:beforeLines="100" w:before="240" w:afterLines="100" w:after="240"/>
        <w:jc w:val="center"/>
        <w:rPr>
          <w:b/>
          <w:bCs/>
        </w:rPr>
      </w:pPr>
    </w:p>
    <w:tbl>
      <w:tblPr>
        <w:tblStyle w:val="TableGrid"/>
        <w:tblW w:w="9355" w:type="dxa"/>
        <w:tblLayout w:type="fixed"/>
        <w:tblCellMar>
          <w:top w:w="58" w:type="dxa"/>
          <w:left w:w="115" w:type="dxa"/>
          <w:bottom w:w="58" w:type="dxa"/>
          <w:right w:w="115" w:type="dxa"/>
        </w:tblCellMar>
        <w:tblLook w:val="04A0" w:firstRow="1" w:lastRow="0" w:firstColumn="1" w:lastColumn="0" w:noHBand="0" w:noVBand="1"/>
      </w:tblPr>
      <w:tblGrid>
        <w:gridCol w:w="2335"/>
        <w:gridCol w:w="2340"/>
        <w:gridCol w:w="2340"/>
        <w:gridCol w:w="2340"/>
      </w:tblGrid>
      <w:tr w:rsidR="00E17935" w14:paraId="7AEBEA69" w14:textId="25986D07" w:rsidTr="00CB1220">
        <w:tc>
          <w:tcPr>
            <w:tcW w:w="9355" w:type="dxa"/>
            <w:gridSpan w:val="4"/>
          </w:tcPr>
          <w:p w14:paraId="639B6501" w14:textId="33D381C7" w:rsidR="00E17935" w:rsidRPr="00E17935" w:rsidRDefault="00E17935" w:rsidP="00E17935">
            <w:pPr>
              <w:pStyle w:val="ListParagraph"/>
              <w:numPr>
                <w:ilvl w:val="0"/>
                <w:numId w:val="10"/>
              </w:numPr>
              <w:ind w:left="360" w:hanging="360"/>
              <w:rPr>
                <w:b/>
                <w:bCs/>
                <w:color w:val="000000"/>
              </w:rPr>
            </w:pPr>
            <w:r>
              <w:rPr>
                <w:b/>
                <w:bCs/>
                <w:color w:val="000000"/>
              </w:rPr>
              <w:t>Subcontractors</w:t>
            </w:r>
          </w:p>
        </w:tc>
      </w:tr>
      <w:tr w:rsidR="00E17935" w14:paraId="6DBDB485" w14:textId="5B7ED1CB" w:rsidTr="00E17935">
        <w:tc>
          <w:tcPr>
            <w:tcW w:w="2335" w:type="dxa"/>
            <w:vAlign w:val="bottom"/>
          </w:tcPr>
          <w:p w14:paraId="4E0B3BFE" w14:textId="77777777" w:rsidR="00E17935" w:rsidRDefault="00E17935" w:rsidP="00E17935">
            <w:pPr>
              <w:jc w:val="center"/>
              <w:rPr>
                <w:rFonts w:ascii="Times New Roman Bold" w:hAnsi="Times New Roman Bold"/>
                <w:b/>
                <w:bCs/>
                <w:color w:val="000000"/>
                <w:sz w:val="18"/>
                <w:szCs w:val="16"/>
              </w:rPr>
            </w:pPr>
            <w:r>
              <w:rPr>
                <w:rFonts w:ascii="Times New Roman Bold" w:hAnsi="Times New Roman Bold"/>
                <w:b/>
                <w:bCs/>
                <w:color w:val="000000"/>
                <w:sz w:val="18"/>
                <w:szCs w:val="16"/>
              </w:rPr>
              <w:t xml:space="preserve">Name / </w:t>
            </w:r>
          </w:p>
          <w:p w14:paraId="478CBA60" w14:textId="1C084ED3" w:rsidR="00E17935" w:rsidRDefault="00E17935" w:rsidP="00E17935">
            <w:pPr>
              <w:jc w:val="center"/>
              <w:rPr>
                <w:b/>
                <w:bCs/>
              </w:rPr>
            </w:pPr>
            <w:r>
              <w:rPr>
                <w:rFonts w:ascii="Times New Roman Bold" w:hAnsi="Times New Roman Bold"/>
                <w:b/>
                <w:bCs/>
                <w:color w:val="000000"/>
                <w:sz w:val="18"/>
                <w:szCs w:val="16"/>
              </w:rPr>
              <w:t>Phone/Email</w:t>
            </w:r>
          </w:p>
        </w:tc>
        <w:tc>
          <w:tcPr>
            <w:tcW w:w="2340" w:type="dxa"/>
            <w:vAlign w:val="bottom"/>
          </w:tcPr>
          <w:p w14:paraId="7CD6D501" w14:textId="75D37213" w:rsidR="00E17935" w:rsidRPr="008F12D4" w:rsidRDefault="00E17935" w:rsidP="00E17935">
            <w:pPr>
              <w:jc w:val="center"/>
              <w:rPr>
                <w:rFonts w:ascii="Times New Roman Bold" w:hAnsi="Times New Roman Bold"/>
                <w:b/>
                <w:bCs/>
                <w:color w:val="000000"/>
                <w:sz w:val="18"/>
                <w:szCs w:val="16"/>
              </w:rPr>
            </w:pPr>
            <w:r w:rsidRPr="008F12D4">
              <w:rPr>
                <w:rFonts w:ascii="Times New Roman Bold" w:hAnsi="Times New Roman Bold"/>
                <w:b/>
                <w:bCs/>
                <w:color w:val="000000"/>
                <w:sz w:val="18"/>
                <w:szCs w:val="16"/>
              </w:rPr>
              <w:t>Address</w:t>
            </w:r>
          </w:p>
        </w:tc>
        <w:tc>
          <w:tcPr>
            <w:tcW w:w="2340" w:type="dxa"/>
            <w:vAlign w:val="bottom"/>
          </w:tcPr>
          <w:p w14:paraId="58B6894A" w14:textId="2AF4FD4B" w:rsidR="00E17935" w:rsidRPr="008F12D4" w:rsidRDefault="00E17935" w:rsidP="00E17935">
            <w:pPr>
              <w:jc w:val="center"/>
              <w:rPr>
                <w:rFonts w:ascii="Times New Roman Bold" w:hAnsi="Times New Roman Bold"/>
                <w:b/>
                <w:bCs/>
                <w:color w:val="000000"/>
                <w:sz w:val="18"/>
                <w:szCs w:val="16"/>
              </w:rPr>
            </w:pPr>
            <w:r>
              <w:rPr>
                <w:rFonts w:ascii="Times New Roman Bold" w:hAnsi="Times New Roman Bold"/>
                <w:b/>
                <w:bCs/>
                <w:color w:val="000000"/>
                <w:sz w:val="18"/>
                <w:szCs w:val="16"/>
              </w:rPr>
              <w:t>Area of Specialization</w:t>
            </w:r>
          </w:p>
        </w:tc>
        <w:tc>
          <w:tcPr>
            <w:tcW w:w="2340" w:type="dxa"/>
            <w:vAlign w:val="center"/>
          </w:tcPr>
          <w:p w14:paraId="2B43514F" w14:textId="06E8A5CC" w:rsidR="00E17935" w:rsidRDefault="00E17935" w:rsidP="00E17935">
            <w:pPr>
              <w:jc w:val="center"/>
              <w:rPr>
                <w:rFonts w:ascii="Times New Roman Bold" w:hAnsi="Times New Roman Bold"/>
                <w:b/>
                <w:bCs/>
                <w:color w:val="000000"/>
                <w:sz w:val="18"/>
                <w:szCs w:val="16"/>
              </w:rPr>
            </w:pPr>
            <w:r>
              <w:rPr>
                <w:rFonts w:ascii="Times New Roman Bold" w:hAnsi="Times New Roman Bold"/>
                <w:b/>
                <w:bCs/>
                <w:color w:val="000000"/>
                <w:sz w:val="18"/>
                <w:szCs w:val="16"/>
              </w:rPr>
              <w:t>Certification(s)/number(s)</w:t>
            </w:r>
          </w:p>
        </w:tc>
      </w:tr>
      <w:tr w:rsidR="00E17935" w:rsidRPr="008F12D4" w14:paraId="6A72779C" w14:textId="50930124" w:rsidTr="00E17935">
        <w:tc>
          <w:tcPr>
            <w:tcW w:w="2335" w:type="dxa"/>
          </w:tcPr>
          <w:p w14:paraId="21C34DF3" w14:textId="77777777" w:rsidR="00E17935" w:rsidRPr="008F12D4" w:rsidRDefault="00E17935" w:rsidP="00E17935">
            <w:pPr>
              <w:jc w:val="center"/>
            </w:pPr>
          </w:p>
        </w:tc>
        <w:tc>
          <w:tcPr>
            <w:tcW w:w="2340" w:type="dxa"/>
          </w:tcPr>
          <w:p w14:paraId="5C923207" w14:textId="77777777" w:rsidR="00E17935" w:rsidRPr="008F12D4" w:rsidRDefault="00E17935" w:rsidP="00E17935">
            <w:pPr>
              <w:jc w:val="center"/>
            </w:pPr>
          </w:p>
        </w:tc>
        <w:tc>
          <w:tcPr>
            <w:tcW w:w="2340" w:type="dxa"/>
          </w:tcPr>
          <w:p w14:paraId="6F960CB5" w14:textId="77777777" w:rsidR="00E17935" w:rsidRPr="008F12D4" w:rsidRDefault="00E17935" w:rsidP="00E17935">
            <w:pPr>
              <w:jc w:val="center"/>
            </w:pPr>
          </w:p>
        </w:tc>
        <w:tc>
          <w:tcPr>
            <w:tcW w:w="2340" w:type="dxa"/>
          </w:tcPr>
          <w:p w14:paraId="329F99D2" w14:textId="77777777" w:rsidR="00E17935" w:rsidRPr="008F12D4" w:rsidRDefault="00E17935" w:rsidP="00E17935">
            <w:pPr>
              <w:jc w:val="center"/>
            </w:pPr>
          </w:p>
        </w:tc>
      </w:tr>
      <w:tr w:rsidR="00E17935" w:rsidRPr="008F12D4" w14:paraId="0BA69986" w14:textId="2FDCDBAA" w:rsidTr="00E17935">
        <w:tc>
          <w:tcPr>
            <w:tcW w:w="2335" w:type="dxa"/>
          </w:tcPr>
          <w:p w14:paraId="44637F40" w14:textId="77777777" w:rsidR="00E17935" w:rsidRPr="008F12D4" w:rsidRDefault="00E17935" w:rsidP="00E17935">
            <w:pPr>
              <w:jc w:val="center"/>
            </w:pPr>
          </w:p>
        </w:tc>
        <w:tc>
          <w:tcPr>
            <w:tcW w:w="2340" w:type="dxa"/>
          </w:tcPr>
          <w:p w14:paraId="3815A373" w14:textId="77777777" w:rsidR="00E17935" w:rsidRPr="008F12D4" w:rsidRDefault="00E17935" w:rsidP="00E17935">
            <w:pPr>
              <w:jc w:val="center"/>
            </w:pPr>
          </w:p>
        </w:tc>
        <w:tc>
          <w:tcPr>
            <w:tcW w:w="2340" w:type="dxa"/>
          </w:tcPr>
          <w:p w14:paraId="312C4D84" w14:textId="77777777" w:rsidR="00E17935" w:rsidRPr="008F12D4" w:rsidRDefault="00E17935" w:rsidP="00E17935">
            <w:pPr>
              <w:jc w:val="center"/>
            </w:pPr>
          </w:p>
        </w:tc>
        <w:tc>
          <w:tcPr>
            <w:tcW w:w="2340" w:type="dxa"/>
          </w:tcPr>
          <w:p w14:paraId="46E3E272" w14:textId="77777777" w:rsidR="00E17935" w:rsidRPr="008F12D4" w:rsidRDefault="00E17935" w:rsidP="00E17935">
            <w:pPr>
              <w:jc w:val="center"/>
            </w:pPr>
          </w:p>
        </w:tc>
      </w:tr>
      <w:tr w:rsidR="00E17935" w:rsidRPr="008F12D4" w14:paraId="01D20E29" w14:textId="2F731984" w:rsidTr="00E17935">
        <w:tc>
          <w:tcPr>
            <w:tcW w:w="2335" w:type="dxa"/>
          </w:tcPr>
          <w:p w14:paraId="115C519F" w14:textId="77777777" w:rsidR="00E17935" w:rsidRPr="008F12D4" w:rsidRDefault="00E17935" w:rsidP="00E17935">
            <w:pPr>
              <w:jc w:val="center"/>
            </w:pPr>
          </w:p>
        </w:tc>
        <w:tc>
          <w:tcPr>
            <w:tcW w:w="2340" w:type="dxa"/>
          </w:tcPr>
          <w:p w14:paraId="1DB3ED1F" w14:textId="77777777" w:rsidR="00E17935" w:rsidRPr="008F12D4" w:rsidRDefault="00E17935" w:rsidP="00E17935">
            <w:pPr>
              <w:jc w:val="center"/>
            </w:pPr>
          </w:p>
        </w:tc>
        <w:tc>
          <w:tcPr>
            <w:tcW w:w="2340" w:type="dxa"/>
          </w:tcPr>
          <w:p w14:paraId="1A9C861F" w14:textId="77777777" w:rsidR="00E17935" w:rsidRPr="008F12D4" w:rsidRDefault="00E17935" w:rsidP="00E17935">
            <w:pPr>
              <w:jc w:val="center"/>
            </w:pPr>
          </w:p>
        </w:tc>
        <w:tc>
          <w:tcPr>
            <w:tcW w:w="2340" w:type="dxa"/>
          </w:tcPr>
          <w:p w14:paraId="6DA69838" w14:textId="77777777" w:rsidR="00E17935" w:rsidRPr="008F12D4" w:rsidRDefault="00E17935" w:rsidP="00E17935">
            <w:pPr>
              <w:jc w:val="center"/>
            </w:pPr>
          </w:p>
        </w:tc>
      </w:tr>
      <w:tr w:rsidR="00E17935" w:rsidRPr="008F12D4" w14:paraId="1F4A7BB3" w14:textId="2B2A902F" w:rsidTr="00E17935">
        <w:tc>
          <w:tcPr>
            <w:tcW w:w="2335" w:type="dxa"/>
          </w:tcPr>
          <w:p w14:paraId="7275E587" w14:textId="77777777" w:rsidR="00E17935" w:rsidRPr="008F12D4" w:rsidRDefault="00E17935" w:rsidP="00E17935">
            <w:pPr>
              <w:jc w:val="center"/>
            </w:pPr>
          </w:p>
        </w:tc>
        <w:tc>
          <w:tcPr>
            <w:tcW w:w="2340" w:type="dxa"/>
          </w:tcPr>
          <w:p w14:paraId="2FF35373" w14:textId="77777777" w:rsidR="00E17935" w:rsidRPr="008F12D4" w:rsidRDefault="00E17935" w:rsidP="00E17935">
            <w:pPr>
              <w:jc w:val="center"/>
            </w:pPr>
          </w:p>
        </w:tc>
        <w:tc>
          <w:tcPr>
            <w:tcW w:w="2340" w:type="dxa"/>
          </w:tcPr>
          <w:p w14:paraId="24D52072" w14:textId="77777777" w:rsidR="00E17935" w:rsidRPr="008F12D4" w:rsidRDefault="00E17935" w:rsidP="00E17935">
            <w:pPr>
              <w:jc w:val="center"/>
            </w:pPr>
          </w:p>
        </w:tc>
        <w:tc>
          <w:tcPr>
            <w:tcW w:w="2340" w:type="dxa"/>
          </w:tcPr>
          <w:p w14:paraId="1AEA2E06" w14:textId="77777777" w:rsidR="00E17935" w:rsidRPr="008F12D4" w:rsidRDefault="00E17935" w:rsidP="00E17935">
            <w:pPr>
              <w:jc w:val="center"/>
            </w:pPr>
          </w:p>
        </w:tc>
      </w:tr>
      <w:tr w:rsidR="00E17935" w:rsidRPr="008F12D4" w14:paraId="0A7AD676" w14:textId="24F45294" w:rsidTr="00E17935">
        <w:tc>
          <w:tcPr>
            <w:tcW w:w="2335" w:type="dxa"/>
          </w:tcPr>
          <w:p w14:paraId="0778440B" w14:textId="77777777" w:rsidR="00E17935" w:rsidRPr="008F12D4" w:rsidRDefault="00E17935" w:rsidP="00E17935">
            <w:pPr>
              <w:jc w:val="center"/>
            </w:pPr>
          </w:p>
        </w:tc>
        <w:tc>
          <w:tcPr>
            <w:tcW w:w="2340" w:type="dxa"/>
          </w:tcPr>
          <w:p w14:paraId="2BD70E73" w14:textId="77777777" w:rsidR="00E17935" w:rsidRPr="008F12D4" w:rsidRDefault="00E17935" w:rsidP="00E17935">
            <w:pPr>
              <w:jc w:val="center"/>
            </w:pPr>
          </w:p>
        </w:tc>
        <w:tc>
          <w:tcPr>
            <w:tcW w:w="2340" w:type="dxa"/>
          </w:tcPr>
          <w:p w14:paraId="74520AF2" w14:textId="77777777" w:rsidR="00E17935" w:rsidRPr="008F12D4" w:rsidRDefault="00E17935" w:rsidP="00E17935">
            <w:pPr>
              <w:jc w:val="center"/>
            </w:pPr>
          </w:p>
        </w:tc>
        <w:tc>
          <w:tcPr>
            <w:tcW w:w="2340" w:type="dxa"/>
          </w:tcPr>
          <w:p w14:paraId="4C10CCA9" w14:textId="77777777" w:rsidR="00E17935" w:rsidRPr="008F12D4" w:rsidRDefault="00E17935" w:rsidP="00E17935">
            <w:pPr>
              <w:jc w:val="center"/>
            </w:pPr>
          </w:p>
        </w:tc>
      </w:tr>
      <w:tr w:rsidR="00E17935" w:rsidRPr="008F12D4" w14:paraId="511E96FF" w14:textId="3B884184" w:rsidTr="00E17935">
        <w:tc>
          <w:tcPr>
            <w:tcW w:w="2335" w:type="dxa"/>
          </w:tcPr>
          <w:p w14:paraId="247FA442" w14:textId="77777777" w:rsidR="00E17935" w:rsidRPr="008F12D4" w:rsidRDefault="00E17935" w:rsidP="00E17935">
            <w:pPr>
              <w:jc w:val="center"/>
            </w:pPr>
          </w:p>
        </w:tc>
        <w:tc>
          <w:tcPr>
            <w:tcW w:w="2340" w:type="dxa"/>
          </w:tcPr>
          <w:p w14:paraId="4FCD4993" w14:textId="77777777" w:rsidR="00E17935" w:rsidRPr="008F12D4" w:rsidRDefault="00E17935" w:rsidP="00E17935">
            <w:pPr>
              <w:jc w:val="center"/>
            </w:pPr>
          </w:p>
        </w:tc>
        <w:tc>
          <w:tcPr>
            <w:tcW w:w="2340" w:type="dxa"/>
          </w:tcPr>
          <w:p w14:paraId="118C5ED4" w14:textId="77777777" w:rsidR="00E17935" w:rsidRPr="008F12D4" w:rsidRDefault="00E17935" w:rsidP="00E17935">
            <w:pPr>
              <w:jc w:val="center"/>
            </w:pPr>
          </w:p>
        </w:tc>
        <w:tc>
          <w:tcPr>
            <w:tcW w:w="2340" w:type="dxa"/>
          </w:tcPr>
          <w:p w14:paraId="754641C9" w14:textId="77777777" w:rsidR="00E17935" w:rsidRPr="008F12D4" w:rsidRDefault="00E17935" w:rsidP="00E17935">
            <w:pPr>
              <w:jc w:val="center"/>
            </w:pPr>
          </w:p>
        </w:tc>
      </w:tr>
      <w:tr w:rsidR="00E17935" w:rsidRPr="008F12D4" w14:paraId="2C9678A4" w14:textId="2356BE3F" w:rsidTr="00E17935">
        <w:tc>
          <w:tcPr>
            <w:tcW w:w="2335" w:type="dxa"/>
          </w:tcPr>
          <w:p w14:paraId="5B8F6D80" w14:textId="77777777" w:rsidR="00E17935" w:rsidRPr="008F12D4" w:rsidRDefault="00E17935" w:rsidP="00E17935">
            <w:pPr>
              <w:jc w:val="center"/>
            </w:pPr>
          </w:p>
        </w:tc>
        <w:tc>
          <w:tcPr>
            <w:tcW w:w="2340" w:type="dxa"/>
          </w:tcPr>
          <w:p w14:paraId="2868AB4E" w14:textId="77777777" w:rsidR="00E17935" w:rsidRPr="008F12D4" w:rsidRDefault="00E17935" w:rsidP="00E17935">
            <w:pPr>
              <w:jc w:val="center"/>
            </w:pPr>
          </w:p>
        </w:tc>
        <w:tc>
          <w:tcPr>
            <w:tcW w:w="2340" w:type="dxa"/>
          </w:tcPr>
          <w:p w14:paraId="5280A713" w14:textId="77777777" w:rsidR="00E17935" w:rsidRPr="008F12D4" w:rsidRDefault="00E17935" w:rsidP="00E17935">
            <w:pPr>
              <w:jc w:val="center"/>
            </w:pPr>
          </w:p>
        </w:tc>
        <w:tc>
          <w:tcPr>
            <w:tcW w:w="2340" w:type="dxa"/>
          </w:tcPr>
          <w:p w14:paraId="51CD4509" w14:textId="77777777" w:rsidR="00E17935" w:rsidRPr="008F12D4" w:rsidRDefault="00E17935" w:rsidP="00E17935">
            <w:pPr>
              <w:jc w:val="center"/>
            </w:pPr>
          </w:p>
        </w:tc>
      </w:tr>
      <w:tr w:rsidR="00E17935" w:rsidRPr="008F12D4" w14:paraId="7B7BC8B9" w14:textId="4ADE556B" w:rsidTr="00E17935">
        <w:tc>
          <w:tcPr>
            <w:tcW w:w="2335" w:type="dxa"/>
          </w:tcPr>
          <w:p w14:paraId="287C5B76" w14:textId="77777777" w:rsidR="00E17935" w:rsidRPr="008F12D4" w:rsidRDefault="00E17935" w:rsidP="00E17935">
            <w:pPr>
              <w:jc w:val="center"/>
            </w:pPr>
          </w:p>
        </w:tc>
        <w:tc>
          <w:tcPr>
            <w:tcW w:w="2340" w:type="dxa"/>
          </w:tcPr>
          <w:p w14:paraId="45CD8353" w14:textId="77777777" w:rsidR="00E17935" w:rsidRPr="008F12D4" w:rsidRDefault="00E17935" w:rsidP="00E17935">
            <w:pPr>
              <w:jc w:val="center"/>
            </w:pPr>
          </w:p>
        </w:tc>
        <w:tc>
          <w:tcPr>
            <w:tcW w:w="2340" w:type="dxa"/>
          </w:tcPr>
          <w:p w14:paraId="7833EF99" w14:textId="77777777" w:rsidR="00E17935" w:rsidRPr="008F12D4" w:rsidRDefault="00E17935" w:rsidP="00E17935">
            <w:pPr>
              <w:jc w:val="center"/>
            </w:pPr>
          </w:p>
        </w:tc>
        <w:tc>
          <w:tcPr>
            <w:tcW w:w="2340" w:type="dxa"/>
          </w:tcPr>
          <w:p w14:paraId="4E7FB9F8" w14:textId="77777777" w:rsidR="00E17935" w:rsidRPr="008F12D4" w:rsidRDefault="00E17935" w:rsidP="00E17935">
            <w:pPr>
              <w:jc w:val="center"/>
            </w:pPr>
          </w:p>
        </w:tc>
      </w:tr>
      <w:tr w:rsidR="00E17935" w:rsidRPr="008F12D4" w14:paraId="6A5C8266" w14:textId="150E3F9B" w:rsidTr="00E17935">
        <w:tc>
          <w:tcPr>
            <w:tcW w:w="2335" w:type="dxa"/>
          </w:tcPr>
          <w:p w14:paraId="55E49E4A" w14:textId="77777777" w:rsidR="00E17935" w:rsidRPr="008F12D4" w:rsidRDefault="00E17935" w:rsidP="00E17935">
            <w:pPr>
              <w:jc w:val="center"/>
            </w:pPr>
          </w:p>
        </w:tc>
        <w:tc>
          <w:tcPr>
            <w:tcW w:w="2340" w:type="dxa"/>
          </w:tcPr>
          <w:p w14:paraId="3E996230" w14:textId="77777777" w:rsidR="00E17935" w:rsidRPr="008F12D4" w:rsidRDefault="00E17935" w:rsidP="00E17935">
            <w:pPr>
              <w:jc w:val="center"/>
            </w:pPr>
          </w:p>
        </w:tc>
        <w:tc>
          <w:tcPr>
            <w:tcW w:w="2340" w:type="dxa"/>
          </w:tcPr>
          <w:p w14:paraId="1D589518" w14:textId="77777777" w:rsidR="00E17935" w:rsidRPr="008F12D4" w:rsidRDefault="00E17935" w:rsidP="00E17935">
            <w:pPr>
              <w:jc w:val="center"/>
            </w:pPr>
          </w:p>
        </w:tc>
        <w:tc>
          <w:tcPr>
            <w:tcW w:w="2340" w:type="dxa"/>
          </w:tcPr>
          <w:p w14:paraId="5EAACEFC" w14:textId="77777777" w:rsidR="00E17935" w:rsidRPr="008F12D4" w:rsidRDefault="00E17935" w:rsidP="00E17935">
            <w:pPr>
              <w:jc w:val="center"/>
            </w:pPr>
          </w:p>
        </w:tc>
      </w:tr>
      <w:tr w:rsidR="00E17935" w:rsidRPr="008F12D4" w14:paraId="232DDB6D" w14:textId="59D383CB" w:rsidTr="00E17935">
        <w:tc>
          <w:tcPr>
            <w:tcW w:w="2335" w:type="dxa"/>
          </w:tcPr>
          <w:p w14:paraId="3D756067" w14:textId="77777777" w:rsidR="00E17935" w:rsidRPr="008F12D4" w:rsidRDefault="00E17935" w:rsidP="00E17935">
            <w:pPr>
              <w:jc w:val="center"/>
            </w:pPr>
          </w:p>
        </w:tc>
        <w:tc>
          <w:tcPr>
            <w:tcW w:w="2340" w:type="dxa"/>
          </w:tcPr>
          <w:p w14:paraId="5B002296" w14:textId="77777777" w:rsidR="00E17935" w:rsidRPr="008F12D4" w:rsidRDefault="00E17935" w:rsidP="00E17935">
            <w:pPr>
              <w:jc w:val="center"/>
            </w:pPr>
          </w:p>
        </w:tc>
        <w:tc>
          <w:tcPr>
            <w:tcW w:w="2340" w:type="dxa"/>
          </w:tcPr>
          <w:p w14:paraId="2F3BC629" w14:textId="77777777" w:rsidR="00E17935" w:rsidRPr="008F12D4" w:rsidRDefault="00E17935" w:rsidP="00E17935">
            <w:pPr>
              <w:jc w:val="center"/>
            </w:pPr>
          </w:p>
        </w:tc>
        <w:tc>
          <w:tcPr>
            <w:tcW w:w="2340" w:type="dxa"/>
          </w:tcPr>
          <w:p w14:paraId="2273F251" w14:textId="77777777" w:rsidR="00E17935" w:rsidRPr="008F12D4" w:rsidRDefault="00E17935" w:rsidP="00E17935">
            <w:pPr>
              <w:jc w:val="center"/>
            </w:pPr>
          </w:p>
        </w:tc>
      </w:tr>
    </w:tbl>
    <w:p w14:paraId="2E70F3D2" w14:textId="77777777" w:rsidR="009B599D" w:rsidRDefault="009B599D" w:rsidP="00554743">
      <w:pPr>
        <w:jc w:val="center"/>
        <w:rPr>
          <w:b/>
          <w:bCs/>
        </w:rPr>
      </w:pPr>
    </w:p>
    <w:p w14:paraId="3E469741" w14:textId="6AB9EF07" w:rsidR="00554743" w:rsidRDefault="009B599D" w:rsidP="009B599D">
      <w:pPr>
        <w:jc w:val="center"/>
        <w:rPr>
          <w:sz w:val="20"/>
        </w:rPr>
      </w:pPr>
      <w:r w:rsidRPr="00F1545F">
        <w:rPr>
          <w:sz w:val="20"/>
        </w:rPr>
        <w:t>END OF ATTACHMENT</w:t>
      </w:r>
    </w:p>
    <w:p w14:paraId="653E61EC" w14:textId="77777777" w:rsidR="00A61743" w:rsidRDefault="00A61743">
      <w:pPr>
        <w:rPr>
          <w:sz w:val="20"/>
        </w:rPr>
        <w:sectPr w:rsidR="00A61743" w:rsidSect="002F3810">
          <w:headerReference w:type="default" r:id="rId10"/>
          <w:footerReference w:type="default" r:id="rId11"/>
          <w:footerReference w:type="first" r:id="rId12"/>
          <w:pgSz w:w="12240" w:h="15840" w:code="1"/>
          <w:pgMar w:top="1152" w:right="1440" w:bottom="936" w:left="1440" w:header="432" w:footer="432" w:gutter="0"/>
          <w:pgNumType w:start="1" w:chapStyle="1"/>
          <w:cols w:space="720"/>
          <w:docGrid w:linePitch="360"/>
        </w:sectPr>
      </w:pPr>
    </w:p>
    <w:p w14:paraId="64529DCE" w14:textId="631CFF83" w:rsidR="00392AC3" w:rsidRPr="00FA09D0" w:rsidRDefault="006F4CD9" w:rsidP="00A61743">
      <w:pPr>
        <w:jc w:val="center"/>
        <w:rPr>
          <w:rFonts w:ascii="Times New Roman Bold" w:hAnsi="Times New Roman Bold" w:cstheme="minorHAnsi"/>
          <w:color w:val="000000" w:themeColor="text1"/>
        </w:rPr>
      </w:pPr>
      <w:r w:rsidRPr="00FA09D0">
        <w:rPr>
          <w:rFonts w:ascii="Times New Roman Bold" w:hAnsi="Times New Roman Bold" w:cstheme="minorHAnsi"/>
          <w:color w:val="000000" w:themeColor="text1"/>
        </w:rPr>
        <w:lastRenderedPageBreak/>
        <w:t>APPENDIX B</w:t>
      </w:r>
    </w:p>
    <w:p w14:paraId="507CC4E5" w14:textId="2378B544" w:rsidR="00392AC3" w:rsidRPr="00FA09D0" w:rsidRDefault="006F4CD9" w:rsidP="000E5C00">
      <w:pPr>
        <w:pStyle w:val="Title"/>
        <w:spacing w:before="120" w:after="120"/>
        <w:rPr>
          <w:rFonts w:ascii="Times New Roman Bold" w:hAnsi="Times New Roman Bold" w:cstheme="minorHAnsi"/>
          <w:color w:val="000000" w:themeColor="text1"/>
          <w:sz w:val="24"/>
          <w:szCs w:val="20"/>
        </w:rPr>
      </w:pPr>
      <w:r w:rsidRPr="00FA09D0">
        <w:rPr>
          <w:rFonts w:ascii="Times New Roman Bold" w:hAnsi="Times New Roman Bold" w:cstheme="minorHAnsi"/>
          <w:color w:val="000000" w:themeColor="text1"/>
          <w:sz w:val="24"/>
          <w:szCs w:val="20"/>
        </w:rPr>
        <w:t xml:space="preserve">PAYMENT PROVISIONS </w:t>
      </w:r>
    </w:p>
    <w:p w14:paraId="09AC2002" w14:textId="0E76E43A" w:rsidR="00C36343" w:rsidRPr="00DC78C8" w:rsidRDefault="0014588B" w:rsidP="007F7F59">
      <w:pPr>
        <w:pStyle w:val="Headings"/>
        <w:keepNext w:val="0"/>
        <w:numPr>
          <w:ilvl w:val="0"/>
          <w:numId w:val="8"/>
        </w:numPr>
        <w:rPr>
          <w:b w:val="0"/>
          <w:bCs w:val="0"/>
        </w:rPr>
      </w:pPr>
      <w:r w:rsidRPr="00DC78C8">
        <w:t>General</w:t>
      </w:r>
      <w:r w:rsidRPr="00DC78C8">
        <w:rPr>
          <w:b w:val="0"/>
          <w:bCs w:val="0"/>
        </w:rPr>
        <w:t xml:space="preserve">.  </w:t>
      </w:r>
      <w:r w:rsidR="00492684" w:rsidRPr="00DC78C8">
        <w:rPr>
          <w:b w:val="0"/>
          <w:bCs w:val="0"/>
        </w:rPr>
        <w:t xml:space="preserve">Subject to the terms of this Agreement, </w:t>
      </w:r>
      <w:r w:rsidR="00445058" w:rsidRPr="00DC78C8">
        <w:rPr>
          <w:b w:val="0"/>
          <w:bCs w:val="0"/>
        </w:rPr>
        <w:t>Contractor</w:t>
      </w:r>
      <w:r w:rsidR="00492684" w:rsidRPr="00DC78C8">
        <w:rPr>
          <w:b w:val="0"/>
          <w:bCs w:val="0"/>
        </w:rPr>
        <w:t xml:space="preserve"> shall invoice </w:t>
      </w:r>
      <w:r w:rsidR="00AB5F7B" w:rsidRPr="00DC78C8">
        <w:rPr>
          <w:b w:val="0"/>
          <w:bCs w:val="0"/>
        </w:rPr>
        <w:t xml:space="preserve">the </w:t>
      </w:r>
      <w:r w:rsidR="00485A30" w:rsidRPr="00DC78C8">
        <w:rPr>
          <w:b w:val="0"/>
          <w:bCs w:val="0"/>
        </w:rPr>
        <w:t>Council</w:t>
      </w:r>
      <w:r w:rsidR="00492684" w:rsidRPr="00DC78C8">
        <w:rPr>
          <w:b w:val="0"/>
          <w:bCs w:val="0"/>
        </w:rPr>
        <w:t xml:space="preserve">, and </w:t>
      </w:r>
      <w:r w:rsidR="00AB5F7B" w:rsidRPr="00DC78C8">
        <w:rPr>
          <w:b w:val="0"/>
          <w:bCs w:val="0"/>
        </w:rPr>
        <w:t xml:space="preserve">the </w:t>
      </w:r>
      <w:r w:rsidR="00485A30" w:rsidRPr="00DC78C8">
        <w:rPr>
          <w:b w:val="0"/>
          <w:bCs w:val="0"/>
        </w:rPr>
        <w:t>Council</w:t>
      </w:r>
      <w:r w:rsidR="00492684" w:rsidRPr="00DC78C8">
        <w:rPr>
          <w:b w:val="0"/>
          <w:bCs w:val="0"/>
        </w:rPr>
        <w:t xml:space="preserve"> shall compensate Contractor, as set forth in this Appendix B. The amounts specified in this Appendix shall be the total and complete compensation to be paid to Contractor for its performance under this Agreement. Contractor shall bear, and </w:t>
      </w:r>
      <w:r w:rsidR="00AB5F7B" w:rsidRPr="00DC78C8">
        <w:rPr>
          <w:b w:val="0"/>
          <w:bCs w:val="0"/>
        </w:rPr>
        <w:t xml:space="preserve">the </w:t>
      </w:r>
      <w:r w:rsidR="00485A30" w:rsidRPr="00DC78C8">
        <w:rPr>
          <w:b w:val="0"/>
          <w:bCs w:val="0"/>
        </w:rPr>
        <w:t>Council</w:t>
      </w:r>
      <w:r w:rsidR="00492684" w:rsidRPr="00DC78C8">
        <w:rPr>
          <w:b w:val="0"/>
          <w:bCs w:val="0"/>
        </w:rPr>
        <w:t xml:space="preserve"> shall have no obligation to pay or reimburse Contractor for, any and all other fees, costs, profits, </w:t>
      </w:r>
      <w:proofErr w:type="gramStart"/>
      <w:r w:rsidR="00492684" w:rsidRPr="00DC78C8">
        <w:rPr>
          <w:b w:val="0"/>
          <w:bCs w:val="0"/>
        </w:rPr>
        <w:t>taxes</w:t>
      </w:r>
      <w:proofErr w:type="gramEnd"/>
      <w:r w:rsidR="00492684" w:rsidRPr="00DC78C8">
        <w:rPr>
          <w:b w:val="0"/>
          <w:bCs w:val="0"/>
        </w:rPr>
        <w:t xml:space="preserve"> or expenses of any nature which Contractor incurs.</w:t>
      </w:r>
    </w:p>
    <w:p w14:paraId="0CBBC8C9" w14:textId="4A15ED97" w:rsidR="00270F4F" w:rsidRDefault="0014588B" w:rsidP="007F7F59">
      <w:pPr>
        <w:pStyle w:val="Headings"/>
        <w:keepNext w:val="0"/>
        <w:numPr>
          <w:ilvl w:val="0"/>
          <w:numId w:val="8"/>
        </w:numPr>
      </w:pPr>
      <w:r w:rsidRPr="00DC78C8">
        <w:t xml:space="preserve">Compensation </w:t>
      </w:r>
      <w:r>
        <w:t>f</w:t>
      </w:r>
      <w:r w:rsidRPr="00DC78C8">
        <w:t>or Services</w:t>
      </w:r>
    </w:p>
    <w:p w14:paraId="4B8B7350" w14:textId="6143EED1" w:rsidR="002E2033" w:rsidRPr="002E2033" w:rsidRDefault="002E2033" w:rsidP="007F7F59">
      <w:pPr>
        <w:pStyle w:val="Headings"/>
        <w:keepNext w:val="0"/>
        <w:numPr>
          <w:ilvl w:val="1"/>
          <w:numId w:val="8"/>
        </w:numPr>
        <w:rPr>
          <w:b w:val="0"/>
          <w:bCs w:val="0"/>
          <w:szCs w:val="22"/>
        </w:rPr>
      </w:pPr>
      <w:r>
        <w:t xml:space="preserve">Contract </w:t>
      </w:r>
      <w:r w:rsidRPr="002E2033">
        <w:rPr>
          <w:szCs w:val="22"/>
        </w:rPr>
        <w:t>Amount</w:t>
      </w:r>
      <w:r w:rsidRPr="002E2033">
        <w:rPr>
          <w:b w:val="0"/>
          <w:bCs w:val="0"/>
          <w:szCs w:val="22"/>
        </w:rPr>
        <w:t xml:space="preserve">. </w:t>
      </w:r>
      <w:r w:rsidRPr="002E2033">
        <w:rPr>
          <w:b w:val="0"/>
          <w:szCs w:val="22"/>
        </w:rPr>
        <w:t>The total amount that may be paid under this Agreement shall at all times be set forth on the Agreement Coversheet as the “Contract Amount.”</w:t>
      </w:r>
      <w:r w:rsidR="008C4E64">
        <w:rPr>
          <w:b w:val="0"/>
          <w:szCs w:val="22"/>
        </w:rPr>
        <w:t xml:space="preserve"> </w:t>
      </w:r>
      <w:r w:rsidR="0045667B" w:rsidRPr="005A4278">
        <w:rPr>
          <w:b w:val="0"/>
          <w:szCs w:val="22"/>
        </w:rPr>
        <w:t xml:space="preserve">Contractor shall be compensated </w:t>
      </w:r>
      <w:r w:rsidR="0045667B" w:rsidRPr="005A4278">
        <w:rPr>
          <w:rFonts w:cstheme="minorHAnsi"/>
          <w:b w:val="0"/>
          <w:bCs w:val="0"/>
        </w:rPr>
        <w:t xml:space="preserve">on a time and materials basis </w:t>
      </w:r>
      <w:r w:rsidR="0045667B" w:rsidRPr="005A4278">
        <w:rPr>
          <w:b w:val="0"/>
          <w:szCs w:val="22"/>
        </w:rPr>
        <w:t>up to but not to exceed the total Contract Amount as set forth herein</w:t>
      </w:r>
      <w:r w:rsidR="0045667B">
        <w:rPr>
          <w:b w:val="0"/>
          <w:szCs w:val="22"/>
        </w:rPr>
        <w:t>.</w:t>
      </w:r>
    </w:p>
    <w:p w14:paraId="5F965D0D" w14:textId="1D9A0BB4" w:rsidR="00DC78C8" w:rsidRPr="005A4278" w:rsidRDefault="00DC78C8" w:rsidP="007F7F59">
      <w:pPr>
        <w:pStyle w:val="Headings"/>
        <w:keepNext w:val="0"/>
        <w:numPr>
          <w:ilvl w:val="1"/>
          <w:numId w:val="8"/>
        </w:numPr>
        <w:rPr>
          <w:b w:val="0"/>
          <w:bCs w:val="0"/>
        </w:rPr>
      </w:pPr>
      <w:r w:rsidRPr="005A4278">
        <w:rPr>
          <w:rFonts w:cstheme="minorHAnsi"/>
          <w:b w:val="0"/>
          <w:bCs w:val="0"/>
        </w:rPr>
        <w:t>Contractor will invoice for Services or Deliverables that the Council has accepted</w:t>
      </w:r>
      <w:r w:rsidR="005A4278">
        <w:rPr>
          <w:rFonts w:cstheme="minorHAnsi"/>
          <w:b w:val="0"/>
          <w:bCs w:val="0"/>
        </w:rPr>
        <w:t>:</w:t>
      </w:r>
    </w:p>
    <w:p w14:paraId="218137E6" w14:textId="0BFEDC93" w:rsidR="003C390D" w:rsidRPr="00EF2466" w:rsidRDefault="006F7294" w:rsidP="007F7F59">
      <w:pPr>
        <w:pStyle w:val="Headings"/>
        <w:keepNext w:val="0"/>
        <w:numPr>
          <w:ilvl w:val="2"/>
          <w:numId w:val="8"/>
        </w:numPr>
        <w:rPr>
          <w:rFonts w:cstheme="minorHAnsi"/>
          <w:b w:val="0"/>
          <w:bCs w:val="0"/>
        </w:rPr>
      </w:pPr>
      <w:r>
        <w:t>Special Inspections and Materials Testing</w:t>
      </w:r>
    </w:p>
    <w:p w14:paraId="51B7B418" w14:textId="097D5716" w:rsidR="0045667B" w:rsidRPr="005A4278" w:rsidRDefault="0045667B" w:rsidP="007F7F59">
      <w:pPr>
        <w:pStyle w:val="Headings"/>
        <w:keepNext w:val="0"/>
        <w:numPr>
          <w:ilvl w:val="1"/>
          <w:numId w:val="8"/>
        </w:numPr>
        <w:rPr>
          <w:b w:val="0"/>
          <w:bCs w:val="0"/>
        </w:rPr>
      </w:pPr>
      <w:r>
        <w:rPr>
          <w:rFonts w:cstheme="minorHAnsi"/>
          <w:b w:val="0"/>
          <w:bCs w:val="0"/>
        </w:rPr>
        <w:t xml:space="preserve">Contractor shall be compensated </w:t>
      </w:r>
      <w:r w:rsidRPr="005A4278">
        <w:rPr>
          <w:b w:val="0"/>
          <w:szCs w:val="22"/>
        </w:rPr>
        <w:t xml:space="preserve">at the Billing Rates </w:t>
      </w:r>
      <w:r>
        <w:rPr>
          <w:b w:val="0"/>
          <w:szCs w:val="22"/>
        </w:rPr>
        <w:t xml:space="preserve">applicable to Contractor’s or its subcontractor’s employees and fixed-prices </w:t>
      </w:r>
      <w:r w:rsidRPr="005A4278">
        <w:rPr>
          <w:b w:val="0"/>
          <w:szCs w:val="22"/>
        </w:rPr>
        <w:t>as specified in Attachment 1 to Appendix</w:t>
      </w:r>
      <w:r w:rsidR="009D2F19">
        <w:rPr>
          <w:b w:val="0"/>
          <w:szCs w:val="22"/>
        </w:rPr>
        <w:t xml:space="preserve"> B</w:t>
      </w:r>
      <w:r w:rsidRPr="005A4278">
        <w:rPr>
          <w:b w:val="0"/>
          <w:szCs w:val="22"/>
        </w:rPr>
        <w:t>, plus authorized Travel and Living Expenses and Reimbursable Expenses as specified below, if authorized, up to but not to exceed the total Contract Amount</w:t>
      </w:r>
      <w:r>
        <w:rPr>
          <w:b w:val="0"/>
          <w:szCs w:val="22"/>
        </w:rPr>
        <w:t>.</w:t>
      </w:r>
      <w:r w:rsidRPr="005A4278">
        <w:rPr>
          <w:b w:val="0"/>
          <w:szCs w:val="22"/>
        </w:rPr>
        <w:t xml:space="preserve"> </w:t>
      </w:r>
      <w:r w:rsidR="00873853">
        <w:rPr>
          <w:b w:val="0"/>
          <w:szCs w:val="22"/>
        </w:rPr>
        <w:t xml:space="preserve">Contractor shall invoice </w:t>
      </w:r>
      <w:r w:rsidR="00873853" w:rsidRPr="005A4278">
        <w:rPr>
          <w:rFonts w:cstheme="minorHAnsi"/>
          <w:b w:val="0"/>
          <w:bCs w:val="0"/>
        </w:rPr>
        <w:t>only for hours or expenses actually incurred by Contractor or its subcontractor’s employees in pursuit of the Work</w:t>
      </w:r>
      <w:r w:rsidR="00873853">
        <w:rPr>
          <w:rFonts w:cstheme="minorHAnsi"/>
          <w:b w:val="0"/>
          <w:bCs w:val="0"/>
        </w:rPr>
        <w:t>.</w:t>
      </w:r>
    </w:p>
    <w:p w14:paraId="3703B864" w14:textId="0FAFEC69" w:rsidR="004364C8" w:rsidRDefault="004364C8" w:rsidP="007F7F59">
      <w:pPr>
        <w:pStyle w:val="Headings"/>
        <w:keepNext w:val="0"/>
        <w:numPr>
          <w:ilvl w:val="1"/>
          <w:numId w:val="8"/>
        </w:numPr>
        <w:rPr>
          <w:rFonts w:cstheme="minorHAnsi"/>
          <w:b w:val="0"/>
          <w:bCs w:val="0"/>
        </w:rPr>
      </w:pPr>
      <w:r>
        <w:rPr>
          <w:rFonts w:cstheme="minorHAnsi"/>
        </w:rPr>
        <w:t>Travel Time</w:t>
      </w:r>
      <w:r>
        <w:rPr>
          <w:rFonts w:cstheme="minorHAnsi"/>
          <w:b w:val="0"/>
          <w:bCs w:val="0"/>
        </w:rPr>
        <w:t xml:space="preserve">. </w:t>
      </w:r>
      <w:r w:rsidR="00FE5536" w:rsidRPr="00FE5536">
        <w:rPr>
          <w:rFonts w:cstheme="minorHAnsi"/>
          <w:b w:val="0"/>
          <w:bCs w:val="0"/>
        </w:rPr>
        <w:t xml:space="preserve">The Judicial Council is not obligated to pay for, and Contractor shall not invoice for any hours of non-production work expended by the Contractor or its subcontractor’s employees that are spent traveling to or from the </w:t>
      </w:r>
      <w:r w:rsidR="001F305C" w:rsidRPr="001F305C">
        <w:rPr>
          <w:rFonts w:cstheme="minorHAnsi"/>
          <w:b w:val="0"/>
          <w:bCs w:val="0"/>
        </w:rPr>
        <w:t xml:space="preserve">Project Location and travel to or from any offsite location within </w:t>
      </w:r>
      <w:bookmarkStart w:id="10" w:name="_Hlk78541632"/>
      <w:r w:rsidR="001F305C" w:rsidRPr="001F305C">
        <w:rPr>
          <w:rFonts w:cstheme="minorHAnsi"/>
          <w:b w:val="0"/>
          <w:bCs w:val="0"/>
        </w:rPr>
        <w:t>a two hundred-mile radius of either the Contractor’s designated office</w:t>
      </w:r>
      <w:r w:rsidR="002A57FA">
        <w:rPr>
          <w:rFonts w:cstheme="minorHAnsi"/>
          <w:b w:val="0"/>
          <w:bCs w:val="0"/>
        </w:rPr>
        <w:t xml:space="preserve">, </w:t>
      </w:r>
      <w:r w:rsidR="00186219">
        <w:rPr>
          <w:rFonts w:cstheme="minorHAnsi"/>
          <w:b w:val="0"/>
          <w:bCs w:val="0"/>
        </w:rPr>
        <w:t>testing laboratory</w:t>
      </w:r>
      <w:r w:rsidR="002A57FA">
        <w:rPr>
          <w:rFonts w:cstheme="minorHAnsi"/>
          <w:b w:val="0"/>
          <w:bCs w:val="0"/>
        </w:rPr>
        <w:t>,</w:t>
      </w:r>
      <w:r w:rsidR="001F305C" w:rsidRPr="001F305C">
        <w:rPr>
          <w:rFonts w:cstheme="minorHAnsi"/>
          <w:b w:val="0"/>
          <w:bCs w:val="0"/>
        </w:rPr>
        <w:t xml:space="preserve"> or the Project </w:t>
      </w:r>
      <w:r w:rsidR="000D7794">
        <w:rPr>
          <w:rFonts w:cstheme="minorHAnsi"/>
          <w:b w:val="0"/>
          <w:bCs w:val="0"/>
        </w:rPr>
        <w:t>site</w:t>
      </w:r>
      <w:bookmarkEnd w:id="10"/>
      <w:r w:rsidR="001F305C">
        <w:rPr>
          <w:rFonts w:cstheme="minorHAnsi"/>
          <w:b w:val="0"/>
          <w:bCs w:val="0"/>
        </w:rPr>
        <w:t>.</w:t>
      </w:r>
      <w:r w:rsidR="00FE5536" w:rsidRPr="00FE5536">
        <w:rPr>
          <w:rFonts w:cstheme="minorHAnsi"/>
          <w:b w:val="0"/>
          <w:bCs w:val="0"/>
        </w:rPr>
        <w:t xml:space="preserve"> Notwithstanding the preceding, the Judicial Council may in its own discretion authorize and approve payment for travel time, but only when Contractor has specifically included line items for these costs in the form of a prior written approval from the </w:t>
      </w:r>
      <w:r w:rsidR="002A57FA">
        <w:rPr>
          <w:rFonts w:cstheme="minorHAnsi"/>
          <w:b w:val="0"/>
          <w:bCs w:val="0"/>
        </w:rPr>
        <w:t xml:space="preserve">Judicial Council </w:t>
      </w:r>
      <w:r w:rsidR="00FE5536" w:rsidRPr="00FE5536">
        <w:rPr>
          <w:rFonts w:cstheme="minorHAnsi"/>
          <w:b w:val="0"/>
          <w:bCs w:val="0"/>
        </w:rPr>
        <w:t>Project Manager</w:t>
      </w:r>
      <w:r w:rsidR="00186219">
        <w:rPr>
          <w:rFonts w:cstheme="minorHAnsi"/>
          <w:b w:val="0"/>
          <w:bCs w:val="0"/>
        </w:rPr>
        <w:t xml:space="preserve"> or designee</w:t>
      </w:r>
      <w:r w:rsidR="00FE5536" w:rsidRPr="00FE5536">
        <w:rPr>
          <w:rFonts w:cstheme="minorHAnsi"/>
          <w:b w:val="0"/>
          <w:bCs w:val="0"/>
        </w:rPr>
        <w:t xml:space="preserve">. </w:t>
      </w:r>
    </w:p>
    <w:p w14:paraId="089194A8" w14:textId="77777777"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If Contractor receives preauthorization and approval for travel time costs, these costs shall not exceed the amount approved. Additionally, travel time shall not be used as a basis for calculating overtime and shall not be used as basis for any other fee calculations (such as overtime premiums or administrative costs) that may be owed to Contractor. </w:t>
      </w:r>
    </w:p>
    <w:p w14:paraId="540099B7" w14:textId="77777777"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The Judicial Council is not obligated to preauthorize requests for travel time costs and may reject such requests due to budgetary constraints or any other reason at the Judicial Council’s sole discretion. </w:t>
      </w:r>
    </w:p>
    <w:p w14:paraId="745FD8DF" w14:textId="3615F386" w:rsidR="00FE5536" w:rsidRDefault="00FE5536" w:rsidP="00FE5536">
      <w:pPr>
        <w:pStyle w:val="Headings"/>
        <w:keepNext w:val="0"/>
        <w:numPr>
          <w:ilvl w:val="2"/>
          <w:numId w:val="8"/>
        </w:numPr>
        <w:rPr>
          <w:rFonts w:cstheme="minorHAnsi"/>
          <w:b w:val="0"/>
          <w:bCs w:val="0"/>
        </w:rPr>
      </w:pPr>
      <w:r w:rsidRPr="00FE5536">
        <w:rPr>
          <w:rFonts w:cstheme="minorHAnsi"/>
          <w:b w:val="0"/>
          <w:bCs w:val="0"/>
        </w:rPr>
        <w:t>Contractors should consider the use of a local work force or software for conducting remote inspections, when practical to avoid unnecessary travel costs.</w:t>
      </w:r>
    </w:p>
    <w:p w14:paraId="1BD62398" w14:textId="271E0835" w:rsidR="00FE5536" w:rsidRDefault="002A57FA" w:rsidP="00FE5536">
      <w:pPr>
        <w:pStyle w:val="Headings"/>
        <w:keepNext w:val="0"/>
        <w:numPr>
          <w:ilvl w:val="2"/>
          <w:numId w:val="8"/>
        </w:numPr>
        <w:rPr>
          <w:rFonts w:cstheme="minorHAnsi"/>
          <w:b w:val="0"/>
          <w:bCs w:val="0"/>
        </w:rPr>
      </w:pPr>
      <w:r w:rsidRPr="002A57FA">
        <w:rPr>
          <w:rFonts w:cstheme="minorHAnsi"/>
          <w:b w:val="0"/>
          <w:bCs w:val="0"/>
        </w:rPr>
        <w:t xml:space="preserve">Contractor must have a fully staffed office, inspector commute location, and certified laboratory within </w:t>
      </w:r>
      <w:r w:rsidR="000D7794">
        <w:rPr>
          <w:rFonts w:cstheme="minorHAnsi"/>
          <w:b w:val="0"/>
          <w:bCs w:val="0"/>
        </w:rPr>
        <w:t>two hundred</w:t>
      </w:r>
      <w:r w:rsidR="00FE4AED">
        <w:rPr>
          <w:rFonts w:cstheme="minorHAnsi"/>
          <w:b w:val="0"/>
          <w:bCs w:val="0"/>
        </w:rPr>
        <w:t xml:space="preserve"> </w:t>
      </w:r>
      <w:r w:rsidRPr="002A57FA">
        <w:rPr>
          <w:rFonts w:cstheme="minorHAnsi"/>
          <w:b w:val="0"/>
          <w:bCs w:val="0"/>
        </w:rPr>
        <w:t>mile</w:t>
      </w:r>
      <w:r w:rsidR="00FE4AED">
        <w:rPr>
          <w:rFonts w:cstheme="minorHAnsi"/>
          <w:b w:val="0"/>
          <w:bCs w:val="0"/>
        </w:rPr>
        <w:t>s</w:t>
      </w:r>
      <w:r w:rsidRPr="002A57FA">
        <w:rPr>
          <w:rFonts w:cstheme="minorHAnsi"/>
          <w:b w:val="0"/>
          <w:bCs w:val="0"/>
        </w:rPr>
        <w:t xml:space="preserve"> of the Project site.</w:t>
      </w:r>
    </w:p>
    <w:p w14:paraId="172BE7EF" w14:textId="3EA5F677" w:rsidR="00226C4F" w:rsidRPr="00B1282F" w:rsidRDefault="004364C8" w:rsidP="00FE5536">
      <w:pPr>
        <w:pStyle w:val="Headings"/>
        <w:keepNext w:val="0"/>
        <w:keepLines/>
        <w:numPr>
          <w:ilvl w:val="1"/>
          <w:numId w:val="8"/>
        </w:numPr>
        <w:rPr>
          <w:rFonts w:cstheme="minorHAnsi"/>
          <w:b w:val="0"/>
          <w:bCs w:val="0"/>
        </w:rPr>
      </w:pPr>
      <w:r>
        <w:rPr>
          <w:rFonts w:cstheme="minorHAnsi"/>
        </w:rPr>
        <w:lastRenderedPageBreak/>
        <w:t>Overtime and Minimum Shift Duration</w:t>
      </w:r>
      <w:r w:rsidRPr="00226C4F">
        <w:rPr>
          <w:rFonts w:cstheme="minorHAnsi"/>
          <w:b w:val="0"/>
          <w:bCs w:val="0"/>
        </w:rPr>
        <w:t xml:space="preserve">. </w:t>
      </w:r>
      <w:bookmarkStart w:id="11" w:name="_Hlk77837241"/>
      <w:r w:rsidR="00226C4F" w:rsidRPr="00226C4F">
        <w:rPr>
          <w:rFonts w:cstheme="minorHAnsi"/>
          <w:b w:val="0"/>
          <w:bCs w:val="0"/>
        </w:rPr>
        <w:t xml:space="preserve">Except as set forth in this section, no overtime or minimum shift duration shall be reimbursed by the Council.  Notwithstanding the preceding, the </w:t>
      </w:r>
      <w:r w:rsidR="00226C4F" w:rsidRPr="00B1282F">
        <w:rPr>
          <w:rFonts w:cstheme="minorHAnsi"/>
          <w:b w:val="0"/>
          <w:bCs w:val="0"/>
        </w:rPr>
        <w:t>Judicial Council will pay overtime and minimum shift duration for those workers who are subject to the Prevailing Wage Laws to the extent that those workers are entitled to overtime and minimum shift duration pursuant to the Prevailing Wage Laws.</w:t>
      </w:r>
      <w:bookmarkEnd w:id="11"/>
      <w:r w:rsidR="00226C4F" w:rsidRPr="00B1282F">
        <w:rPr>
          <w:rFonts w:cstheme="minorHAnsi"/>
          <w:b w:val="0"/>
          <w:bCs w:val="0"/>
        </w:rPr>
        <w:t xml:space="preserve"> </w:t>
      </w:r>
    </w:p>
    <w:p w14:paraId="0A6D688F" w14:textId="538A411A" w:rsidR="00226C4F" w:rsidRPr="00FE5536" w:rsidRDefault="00226C4F" w:rsidP="00226C4F">
      <w:pPr>
        <w:pStyle w:val="Headings"/>
        <w:keepNext w:val="0"/>
        <w:numPr>
          <w:ilvl w:val="2"/>
          <w:numId w:val="8"/>
        </w:numPr>
        <w:rPr>
          <w:rFonts w:cstheme="minorHAnsi"/>
          <w:b w:val="0"/>
          <w:bCs w:val="0"/>
          <w:szCs w:val="22"/>
        </w:rPr>
      </w:pPr>
      <w:r w:rsidRPr="00B1282F">
        <w:rPr>
          <w:rFonts w:cstheme="minorHAnsi"/>
          <w:b w:val="0"/>
          <w:bCs w:val="0"/>
          <w:i/>
          <w:iCs/>
        </w:rPr>
        <w:t>Overtime</w:t>
      </w:r>
      <w:r w:rsidRPr="00B1282F">
        <w:rPr>
          <w:rFonts w:cstheme="minorHAnsi"/>
          <w:b w:val="0"/>
          <w:bCs w:val="0"/>
        </w:rPr>
        <w:t xml:space="preserve">. All overtime shall be preapproved in writing by the Judicial Council Project </w:t>
      </w:r>
      <w:r w:rsidRPr="00FE5536">
        <w:rPr>
          <w:rFonts w:cstheme="minorHAnsi"/>
          <w:b w:val="0"/>
          <w:bCs w:val="0"/>
          <w:szCs w:val="22"/>
        </w:rPr>
        <w:t>Manager or designee. Unapproved overtime shall not be compensated.</w:t>
      </w:r>
    </w:p>
    <w:p w14:paraId="0AFDE510" w14:textId="4DA5EA2A" w:rsidR="00604041" w:rsidRPr="005A4278" w:rsidRDefault="00270F4F" w:rsidP="007F7F59">
      <w:pPr>
        <w:numPr>
          <w:ilvl w:val="1"/>
          <w:numId w:val="8"/>
        </w:numPr>
        <w:spacing w:before="120" w:after="120"/>
        <w:rPr>
          <w:rFonts w:cstheme="minorHAnsi"/>
          <w:sz w:val="22"/>
        </w:rPr>
      </w:pPr>
      <w:r w:rsidRPr="005A4278">
        <w:rPr>
          <w:rFonts w:cstheme="minorHAnsi"/>
          <w:b/>
          <w:bCs/>
          <w:sz w:val="22"/>
        </w:rPr>
        <w:t>Wi</w:t>
      </w:r>
      <w:r w:rsidR="00702D06" w:rsidRPr="005A4278">
        <w:rPr>
          <w:rFonts w:cstheme="minorHAnsi"/>
          <w:b/>
          <w:bCs/>
          <w:sz w:val="22"/>
        </w:rPr>
        <w:t>thholding</w:t>
      </w:r>
      <w:r w:rsidR="00702D06" w:rsidRPr="005A4278">
        <w:rPr>
          <w:rFonts w:cstheme="minorHAnsi"/>
          <w:sz w:val="22"/>
        </w:rPr>
        <w:t xml:space="preserve">.  When making a payment tied to the acceptance of Deliverables, </w:t>
      </w:r>
      <w:r w:rsidR="00AB5F7B" w:rsidRPr="005A4278">
        <w:rPr>
          <w:rFonts w:cstheme="minorHAnsi"/>
          <w:sz w:val="22"/>
        </w:rPr>
        <w:t xml:space="preserve">the </w:t>
      </w:r>
      <w:r w:rsidR="00485A30" w:rsidRPr="005A4278">
        <w:rPr>
          <w:rFonts w:cstheme="minorHAnsi"/>
          <w:sz w:val="22"/>
        </w:rPr>
        <w:t>Council</w:t>
      </w:r>
      <w:r w:rsidR="00702D06" w:rsidRPr="005A4278">
        <w:rPr>
          <w:rFonts w:cstheme="minorHAnsi"/>
          <w:sz w:val="22"/>
        </w:rPr>
        <w:t xml:space="preserve"> shall have the right to withhold </w:t>
      </w:r>
      <w:r w:rsidR="00226C4F">
        <w:rPr>
          <w:rFonts w:cstheme="minorHAnsi"/>
          <w:sz w:val="22"/>
        </w:rPr>
        <w:t xml:space="preserve">ten </w:t>
      </w:r>
      <w:r w:rsidR="00702D06" w:rsidRPr="005A4278">
        <w:rPr>
          <w:rFonts w:cstheme="minorHAnsi"/>
          <w:sz w:val="22"/>
        </w:rPr>
        <w:t>percent (1</w:t>
      </w:r>
      <w:r w:rsidR="00226C4F">
        <w:rPr>
          <w:rFonts w:cstheme="minorHAnsi"/>
          <w:sz w:val="22"/>
        </w:rPr>
        <w:t>0</w:t>
      </w:r>
      <w:r w:rsidR="00702D06" w:rsidRPr="005A4278">
        <w:rPr>
          <w:rFonts w:cstheme="minorHAnsi"/>
          <w:sz w:val="22"/>
        </w:rPr>
        <w:t xml:space="preserve">%) of each such payment until </w:t>
      </w:r>
      <w:r w:rsidR="00AB5F7B" w:rsidRPr="005A4278">
        <w:rPr>
          <w:rFonts w:cstheme="minorHAnsi"/>
          <w:sz w:val="22"/>
        </w:rPr>
        <w:t xml:space="preserve">the </w:t>
      </w:r>
      <w:r w:rsidR="00485A30" w:rsidRPr="005A4278">
        <w:rPr>
          <w:rFonts w:cstheme="minorHAnsi"/>
          <w:sz w:val="22"/>
        </w:rPr>
        <w:t>Council</w:t>
      </w:r>
      <w:r w:rsidR="00702D06" w:rsidRPr="005A4278">
        <w:rPr>
          <w:rFonts w:cstheme="minorHAnsi"/>
          <w:sz w:val="22"/>
        </w:rPr>
        <w:t xml:space="preserve"> accepts the final Deliverable.</w:t>
      </w:r>
      <w:r w:rsidR="00604041" w:rsidRPr="005A4278">
        <w:rPr>
          <w:rFonts w:cstheme="minorHAnsi"/>
          <w:sz w:val="22"/>
        </w:rPr>
        <w:t xml:space="preserve"> </w:t>
      </w:r>
    </w:p>
    <w:p w14:paraId="494940FF" w14:textId="05DEA98F" w:rsidR="00604041" w:rsidRPr="005A4278" w:rsidRDefault="00604041" w:rsidP="007F7F59">
      <w:pPr>
        <w:pStyle w:val="Headings"/>
        <w:keepNext w:val="0"/>
        <w:numPr>
          <w:ilvl w:val="1"/>
          <w:numId w:val="8"/>
        </w:numPr>
        <w:rPr>
          <w:rFonts w:cstheme="minorHAnsi"/>
          <w:b w:val="0"/>
          <w:bCs w:val="0"/>
        </w:rPr>
      </w:pPr>
      <w:r w:rsidRPr="005A4278">
        <w:rPr>
          <w:rFonts w:cstheme="minorHAnsi"/>
        </w:rPr>
        <w:t>No Advance Payment</w:t>
      </w:r>
      <w:r w:rsidRPr="005A4278">
        <w:rPr>
          <w:rFonts w:cstheme="minorHAnsi"/>
          <w:b w:val="0"/>
          <w:bCs w:val="0"/>
        </w:rPr>
        <w:t xml:space="preserve">.  </w:t>
      </w:r>
      <w:r w:rsidR="00AB5F7B" w:rsidRPr="005A4278">
        <w:rPr>
          <w:rFonts w:cstheme="minorHAnsi"/>
          <w:b w:val="0"/>
          <w:bCs w:val="0"/>
        </w:rPr>
        <w:t xml:space="preserve">The </w:t>
      </w:r>
      <w:r w:rsidR="00485A30" w:rsidRPr="005A4278">
        <w:rPr>
          <w:rFonts w:cstheme="minorHAnsi"/>
          <w:b w:val="0"/>
          <w:bCs w:val="0"/>
        </w:rPr>
        <w:t>Council</w:t>
      </w:r>
      <w:r w:rsidRPr="005A4278">
        <w:rPr>
          <w:rFonts w:cstheme="minorHAnsi"/>
          <w:b w:val="0"/>
          <w:bCs w:val="0"/>
        </w:rPr>
        <w:t xml:space="preserve"> will not make any advance payment for Services.</w:t>
      </w:r>
    </w:p>
    <w:p w14:paraId="1A4F5A98" w14:textId="27884AA3" w:rsidR="00C36343" w:rsidRPr="005A4278" w:rsidRDefault="0014588B" w:rsidP="007F7F59">
      <w:pPr>
        <w:pStyle w:val="Headings"/>
        <w:keepNext w:val="0"/>
        <w:numPr>
          <w:ilvl w:val="0"/>
          <w:numId w:val="8"/>
        </w:numPr>
        <w:rPr>
          <w:b w:val="0"/>
          <w:bCs w:val="0"/>
        </w:rPr>
      </w:pPr>
      <w:r w:rsidRPr="005A4278">
        <w:t>Expenses</w:t>
      </w:r>
      <w:r w:rsidRPr="005A4278">
        <w:rPr>
          <w:b w:val="0"/>
          <w:bCs w:val="0"/>
        </w:rPr>
        <w:t xml:space="preserve">.  </w:t>
      </w:r>
      <w:r w:rsidR="00B6312C" w:rsidRPr="005A4278">
        <w:rPr>
          <w:b w:val="0"/>
          <w:bCs w:val="0"/>
        </w:rPr>
        <w:t xml:space="preserve">Except as set forth in this section, no expenses relating to the Goods, Services, and Deliverables shall be reimbursed by </w:t>
      </w:r>
      <w:r w:rsidR="00AB5F7B" w:rsidRPr="005A4278">
        <w:rPr>
          <w:b w:val="0"/>
          <w:bCs w:val="0"/>
        </w:rPr>
        <w:t xml:space="preserve">the </w:t>
      </w:r>
      <w:r w:rsidR="00485A30" w:rsidRPr="005A4278">
        <w:rPr>
          <w:b w:val="0"/>
          <w:bCs w:val="0"/>
        </w:rPr>
        <w:t>Council</w:t>
      </w:r>
      <w:r w:rsidR="00B6312C" w:rsidRPr="005A4278">
        <w:rPr>
          <w:b w:val="0"/>
          <w:bCs w:val="0"/>
        </w:rPr>
        <w:t xml:space="preserve">.  </w:t>
      </w:r>
    </w:p>
    <w:p w14:paraId="3F87AB1D" w14:textId="34E882ED" w:rsidR="00C36343" w:rsidRPr="005A4278" w:rsidRDefault="0014588B" w:rsidP="007F7F59">
      <w:pPr>
        <w:pStyle w:val="Headings"/>
        <w:keepNext w:val="0"/>
        <w:numPr>
          <w:ilvl w:val="1"/>
          <w:numId w:val="8"/>
        </w:numPr>
        <w:rPr>
          <w:b w:val="0"/>
          <w:bCs w:val="0"/>
        </w:rPr>
      </w:pPr>
      <w:r w:rsidRPr="005A4278">
        <w:t>Allowable Expenses</w:t>
      </w:r>
      <w:r w:rsidR="007463B6" w:rsidRPr="005A4278">
        <w:t>.</w:t>
      </w:r>
      <w:r w:rsidRPr="005A4278">
        <w:rPr>
          <w:b w:val="0"/>
          <w:bCs w:val="0"/>
        </w:rPr>
        <w:t xml:space="preserve"> </w:t>
      </w:r>
      <w:r w:rsidR="007463B6" w:rsidRPr="005A4278">
        <w:rPr>
          <w:b w:val="0"/>
          <w:bCs w:val="0"/>
        </w:rPr>
        <w:t>Contractor may submit for reimbursement, without mark-up, only the following categories of expense:</w:t>
      </w:r>
    </w:p>
    <w:p w14:paraId="3C6DD276" w14:textId="34325B49"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Preauthorized Travel and Living Expenses for travel to an offsite location exceeding a </w:t>
      </w:r>
      <w:r w:rsidR="001F305C">
        <w:rPr>
          <w:rFonts w:cstheme="minorHAnsi"/>
          <w:b w:val="0"/>
          <w:bCs w:val="0"/>
        </w:rPr>
        <w:t>two hundred</w:t>
      </w:r>
      <w:r w:rsidRPr="00FE5536">
        <w:rPr>
          <w:rFonts w:cstheme="minorHAnsi"/>
          <w:b w:val="0"/>
          <w:bCs w:val="0"/>
        </w:rPr>
        <w:t>-mile radius from either the Contractor’s designated office</w:t>
      </w:r>
      <w:r w:rsidR="002A57FA">
        <w:rPr>
          <w:rFonts w:cstheme="minorHAnsi"/>
          <w:b w:val="0"/>
          <w:bCs w:val="0"/>
        </w:rPr>
        <w:t xml:space="preserve">, </w:t>
      </w:r>
      <w:r w:rsidR="00186219">
        <w:rPr>
          <w:rFonts w:cstheme="minorHAnsi"/>
          <w:b w:val="0"/>
          <w:bCs w:val="0"/>
        </w:rPr>
        <w:t>testing laboratory</w:t>
      </w:r>
      <w:r w:rsidR="002A57FA">
        <w:rPr>
          <w:rFonts w:cstheme="minorHAnsi"/>
          <w:b w:val="0"/>
          <w:bCs w:val="0"/>
        </w:rPr>
        <w:t>,</w:t>
      </w:r>
      <w:r w:rsidRPr="00FE5536">
        <w:rPr>
          <w:rFonts w:cstheme="minorHAnsi"/>
          <w:b w:val="0"/>
          <w:bCs w:val="0"/>
        </w:rPr>
        <w:t xml:space="preserve"> or the Project </w:t>
      </w:r>
      <w:r w:rsidR="000D7794">
        <w:rPr>
          <w:rFonts w:cstheme="minorHAnsi"/>
          <w:b w:val="0"/>
          <w:bCs w:val="0"/>
        </w:rPr>
        <w:t>site</w:t>
      </w:r>
      <w:r w:rsidRPr="00FE5536">
        <w:rPr>
          <w:rFonts w:cstheme="minorHAnsi"/>
          <w:b w:val="0"/>
          <w:bCs w:val="0"/>
        </w:rPr>
        <w:t xml:space="preserve">. </w:t>
      </w:r>
    </w:p>
    <w:p w14:paraId="5C2FC9A3" w14:textId="77777777"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Reimbursable expenses subject to written preauthorization and approval by the Judicial Council Project Manager or designee. </w:t>
      </w:r>
    </w:p>
    <w:p w14:paraId="7D863C4E" w14:textId="77777777" w:rsidR="00873853" w:rsidRPr="00FE5536" w:rsidRDefault="006C6263" w:rsidP="00141EF6">
      <w:pPr>
        <w:pStyle w:val="Headings"/>
        <w:keepNext w:val="0"/>
        <w:numPr>
          <w:ilvl w:val="1"/>
          <w:numId w:val="8"/>
        </w:numPr>
        <w:rPr>
          <w:rFonts w:cstheme="minorHAnsi"/>
          <w:b w:val="0"/>
          <w:bCs w:val="0"/>
        </w:rPr>
      </w:pPr>
      <w:r w:rsidRPr="00FE5536">
        <w:rPr>
          <w:rFonts w:cstheme="minorHAnsi"/>
        </w:rPr>
        <w:t>Limit</w:t>
      </w:r>
      <w:r w:rsidR="00C36343" w:rsidRPr="00FE5536">
        <w:rPr>
          <w:rFonts w:cstheme="minorHAnsi"/>
        </w:rPr>
        <w:t xml:space="preserve"> on Travel Expenses</w:t>
      </w:r>
      <w:r w:rsidR="00C36343" w:rsidRPr="00FE5536">
        <w:rPr>
          <w:rFonts w:cstheme="minorHAnsi"/>
          <w:b w:val="0"/>
          <w:bCs w:val="0"/>
        </w:rPr>
        <w:t xml:space="preserve">. </w:t>
      </w:r>
      <w:r w:rsidR="00873853" w:rsidRPr="00FE5536">
        <w:rPr>
          <w:rFonts w:cstheme="minorHAnsi"/>
          <w:b w:val="0"/>
          <w:bCs w:val="0"/>
        </w:rPr>
        <w:t>Reimbursement for Travel and Living Expenses is subject to the provisions given below:</w:t>
      </w:r>
    </w:p>
    <w:p w14:paraId="588B9E08" w14:textId="2C9149B8" w:rsidR="00C36343" w:rsidRDefault="0090796F" w:rsidP="007F7F59">
      <w:pPr>
        <w:pStyle w:val="Headings"/>
        <w:keepNext w:val="0"/>
        <w:numPr>
          <w:ilvl w:val="2"/>
          <w:numId w:val="8"/>
        </w:numPr>
        <w:rPr>
          <w:rFonts w:cstheme="minorHAnsi"/>
          <w:b w:val="0"/>
          <w:bCs w:val="0"/>
        </w:rPr>
      </w:pPr>
      <w:r w:rsidRPr="005A4278">
        <w:rPr>
          <w:rFonts w:cstheme="minorHAnsi"/>
          <w:b w:val="0"/>
          <w:bCs w:val="0"/>
        </w:rPr>
        <w:t xml:space="preserve">If travel expenses are allowed under Section </w:t>
      </w:r>
      <w:r w:rsidR="002E2033" w:rsidRPr="005A4278">
        <w:rPr>
          <w:rFonts w:cstheme="minorHAnsi"/>
          <w:b w:val="0"/>
          <w:bCs w:val="0"/>
        </w:rPr>
        <w:t>3</w:t>
      </w:r>
      <w:r w:rsidRPr="005A4278">
        <w:rPr>
          <w:rFonts w:cstheme="minorHAnsi"/>
          <w:b w:val="0"/>
          <w:bCs w:val="0"/>
        </w:rPr>
        <w:t>.1 above: (</w:t>
      </w:r>
      <w:proofErr w:type="spellStart"/>
      <w:r w:rsidRPr="005A4278">
        <w:rPr>
          <w:rFonts w:cstheme="minorHAnsi"/>
          <w:b w:val="0"/>
          <w:bCs w:val="0"/>
        </w:rPr>
        <w:t>i</w:t>
      </w:r>
      <w:proofErr w:type="spellEnd"/>
      <w:r w:rsidRPr="005A4278">
        <w:rPr>
          <w:rFonts w:cstheme="minorHAnsi"/>
          <w:b w:val="0"/>
          <w:bCs w:val="0"/>
        </w:rPr>
        <w:t>) a</w:t>
      </w:r>
      <w:r w:rsidR="00C36343" w:rsidRPr="005A4278">
        <w:rPr>
          <w:rFonts w:cstheme="minorHAnsi"/>
          <w:b w:val="0"/>
          <w:bCs w:val="0"/>
        </w:rPr>
        <w:t xml:space="preserve">ll travel is subject to </w:t>
      </w:r>
      <w:r w:rsidR="00146BA3" w:rsidRPr="005A4278">
        <w:rPr>
          <w:rFonts w:cstheme="minorHAnsi"/>
          <w:b w:val="0"/>
          <w:bCs w:val="0"/>
        </w:rPr>
        <w:t xml:space="preserve">written </w:t>
      </w:r>
      <w:r w:rsidR="00C36343" w:rsidRPr="005A4278">
        <w:rPr>
          <w:rFonts w:cstheme="minorHAnsi"/>
          <w:b w:val="0"/>
          <w:bCs w:val="0"/>
        </w:rPr>
        <w:t xml:space="preserve">preauthorization and approval by </w:t>
      </w:r>
      <w:r w:rsidR="00AB5F7B" w:rsidRPr="005A4278">
        <w:rPr>
          <w:rFonts w:cstheme="minorHAnsi"/>
          <w:b w:val="0"/>
          <w:bCs w:val="0"/>
        </w:rPr>
        <w:t xml:space="preserve">the </w:t>
      </w:r>
      <w:r w:rsidR="00CC3E86">
        <w:rPr>
          <w:rFonts w:cstheme="minorHAnsi"/>
          <w:b w:val="0"/>
          <w:bCs w:val="0"/>
        </w:rPr>
        <w:t xml:space="preserve">Judicial </w:t>
      </w:r>
      <w:r w:rsidR="00485A30" w:rsidRPr="005A4278">
        <w:rPr>
          <w:rFonts w:cstheme="minorHAnsi"/>
          <w:b w:val="0"/>
          <w:bCs w:val="0"/>
        </w:rPr>
        <w:t>Council</w:t>
      </w:r>
      <w:r w:rsidR="00CC3E86" w:rsidRPr="00CC3E86">
        <w:t xml:space="preserve"> </w:t>
      </w:r>
      <w:r w:rsidR="00CC3E86" w:rsidRPr="00CC3E86">
        <w:rPr>
          <w:rFonts w:cstheme="minorHAnsi"/>
          <w:b w:val="0"/>
          <w:bCs w:val="0"/>
        </w:rPr>
        <w:t>Project Manager or designee</w:t>
      </w:r>
      <w:r w:rsidRPr="005A4278">
        <w:rPr>
          <w:rFonts w:cstheme="minorHAnsi"/>
          <w:b w:val="0"/>
          <w:bCs w:val="0"/>
        </w:rPr>
        <w:t>, and (ii) a</w:t>
      </w:r>
      <w:r w:rsidR="00FD42B0" w:rsidRPr="005A4278">
        <w:rPr>
          <w:rFonts w:cstheme="minorHAnsi"/>
          <w:b w:val="0"/>
          <w:bCs w:val="0"/>
        </w:rPr>
        <w:t xml:space="preserve">ll travel expenses are limited to the </w:t>
      </w:r>
      <w:r w:rsidR="004364C8" w:rsidRPr="004364C8">
        <w:rPr>
          <w:rFonts w:cstheme="minorHAnsi"/>
          <w:b w:val="0"/>
          <w:bCs w:val="0"/>
        </w:rPr>
        <w:t xml:space="preserve">lower of the actual cost or the maximum amounts set forth in the Judicial Council’s Travel and Living Expenses Guidelines, given in </w:t>
      </w:r>
      <w:r w:rsidR="004364C8">
        <w:rPr>
          <w:rFonts w:cstheme="minorHAnsi"/>
          <w:b w:val="0"/>
          <w:bCs w:val="0"/>
        </w:rPr>
        <w:t xml:space="preserve">Attachment </w:t>
      </w:r>
      <w:r w:rsidR="009D2F19">
        <w:rPr>
          <w:rFonts w:cstheme="minorHAnsi"/>
          <w:b w:val="0"/>
          <w:bCs w:val="0"/>
        </w:rPr>
        <w:t>2</w:t>
      </w:r>
      <w:r w:rsidR="004364C8">
        <w:rPr>
          <w:rFonts w:cstheme="minorHAnsi"/>
          <w:b w:val="0"/>
          <w:bCs w:val="0"/>
        </w:rPr>
        <w:t xml:space="preserve"> to Appendix</w:t>
      </w:r>
      <w:r w:rsidR="009D2F19">
        <w:rPr>
          <w:rFonts w:cstheme="minorHAnsi"/>
          <w:b w:val="0"/>
          <w:bCs w:val="0"/>
        </w:rPr>
        <w:t xml:space="preserve"> B</w:t>
      </w:r>
      <w:r w:rsidR="004364C8" w:rsidRPr="004364C8">
        <w:rPr>
          <w:rFonts w:cstheme="minorHAnsi"/>
          <w:b w:val="0"/>
          <w:bCs w:val="0"/>
        </w:rPr>
        <w:t>.</w:t>
      </w:r>
      <w:r w:rsidR="00FD42B0" w:rsidRPr="005A4278">
        <w:rPr>
          <w:rFonts w:cstheme="minorHAnsi"/>
          <w:b w:val="0"/>
          <w:bCs w:val="0"/>
        </w:rPr>
        <w:t xml:space="preserve">  </w:t>
      </w:r>
    </w:p>
    <w:p w14:paraId="142757DC" w14:textId="10A5485D" w:rsidR="00FE5536" w:rsidRPr="00FE5536" w:rsidRDefault="00FE5536" w:rsidP="00FE5536">
      <w:pPr>
        <w:pStyle w:val="Headings"/>
        <w:numPr>
          <w:ilvl w:val="2"/>
          <w:numId w:val="8"/>
        </w:numPr>
        <w:rPr>
          <w:rFonts w:cstheme="minorHAnsi"/>
          <w:b w:val="0"/>
          <w:bCs w:val="0"/>
        </w:rPr>
      </w:pPr>
      <w:r w:rsidRPr="00FE5536">
        <w:rPr>
          <w:rFonts w:cstheme="minorHAnsi"/>
          <w:b w:val="0"/>
          <w:bCs w:val="0"/>
        </w:rPr>
        <w:t xml:space="preserve">Reimbursement for preauthorized and approved Travel and Living Expenses cannot be used as the basis for any other fee calculations (such as overtime premiums or administrative costs) that may be owed to Contractor. </w:t>
      </w:r>
    </w:p>
    <w:p w14:paraId="44624007" w14:textId="6A09341A" w:rsidR="00FE5536" w:rsidRPr="00FE5536" w:rsidRDefault="00FE5536" w:rsidP="00FE5536">
      <w:pPr>
        <w:pStyle w:val="Headings"/>
        <w:numPr>
          <w:ilvl w:val="2"/>
          <w:numId w:val="8"/>
        </w:numPr>
        <w:rPr>
          <w:rFonts w:cstheme="minorHAnsi"/>
          <w:b w:val="0"/>
          <w:bCs w:val="0"/>
        </w:rPr>
      </w:pPr>
      <w:r w:rsidRPr="00FE5536">
        <w:rPr>
          <w:rFonts w:cstheme="minorHAnsi"/>
          <w:b w:val="0"/>
          <w:bCs w:val="0"/>
        </w:rPr>
        <w:t>Preauthorization requests and invoices of approved Travel and Living Expenses must be costed out in accordance with the Judicial Council’s Travel and Living Expenses Guidelines</w:t>
      </w:r>
      <w:r w:rsidR="00A73170" w:rsidRPr="00A73170">
        <w:rPr>
          <w:rFonts w:cstheme="minorHAnsi"/>
          <w:b w:val="0"/>
          <w:bCs w:val="0"/>
        </w:rPr>
        <w:t xml:space="preserve">. When required by law, California Department of Industrial Relations (DIR) travel and subsistence rates may be utilized based upon the worker’s specific classification, however, the Judicial Council’s preauthorization and invoice requirements still apply. </w:t>
      </w:r>
      <w:r w:rsidRPr="00FE5536">
        <w:rPr>
          <w:rFonts w:cstheme="minorHAnsi"/>
          <w:b w:val="0"/>
          <w:bCs w:val="0"/>
        </w:rPr>
        <w:t xml:space="preserve"> </w:t>
      </w:r>
    </w:p>
    <w:p w14:paraId="0247E46E" w14:textId="7AA64168" w:rsidR="00C36343" w:rsidRPr="0021314D" w:rsidRDefault="00C36343" w:rsidP="007F7F59">
      <w:pPr>
        <w:pStyle w:val="Headings"/>
        <w:keepNext w:val="0"/>
        <w:numPr>
          <w:ilvl w:val="1"/>
          <w:numId w:val="8"/>
        </w:numPr>
        <w:rPr>
          <w:rFonts w:asciiTheme="minorHAnsi" w:hAnsiTheme="minorHAnsi" w:cstheme="minorHAnsi"/>
          <w:b w:val="0"/>
          <w:bCs w:val="0"/>
        </w:rPr>
      </w:pPr>
      <w:r w:rsidRPr="005A4278">
        <w:rPr>
          <w:rFonts w:cstheme="minorHAnsi"/>
        </w:rPr>
        <w:t>Required Certification</w:t>
      </w:r>
      <w:r w:rsidRPr="005A4278">
        <w:rPr>
          <w:rFonts w:cstheme="minorHAnsi"/>
          <w:b w:val="0"/>
          <w:bCs w:val="0"/>
        </w:rPr>
        <w:t xml:space="preserve">.  </w:t>
      </w:r>
      <w:r w:rsidR="003158EB" w:rsidRPr="005A4278">
        <w:rPr>
          <w:rFonts w:cstheme="minorHAnsi"/>
          <w:b w:val="0"/>
          <w:bCs w:val="0"/>
        </w:rPr>
        <w:t xml:space="preserve">Contractor must include with any request for reimbursement from </w:t>
      </w:r>
      <w:r w:rsidR="00AB5F7B" w:rsidRPr="005A4278">
        <w:rPr>
          <w:rFonts w:cstheme="minorHAnsi"/>
          <w:b w:val="0"/>
          <w:bCs w:val="0"/>
        </w:rPr>
        <w:t xml:space="preserve">the </w:t>
      </w:r>
      <w:r w:rsidR="00485A30" w:rsidRPr="005A4278">
        <w:rPr>
          <w:rFonts w:cstheme="minorHAnsi"/>
          <w:b w:val="0"/>
          <w:bCs w:val="0"/>
        </w:rPr>
        <w:t>Council</w:t>
      </w:r>
      <w:r w:rsidR="003158EB" w:rsidRPr="005A4278">
        <w:rPr>
          <w:rFonts w:cstheme="minorHAnsi"/>
          <w:b w:val="0"/>
          <w:bCs w:val="0"/>
        </w:rPr>
        <w:t xml:space="preserve"> a certification that </w:t>
      </w:r>
      <w:r w:rsidR="00445058" w:rsidRPr="005A4278">
        <w:rPr>
          <w:rFonts w:cstheme="minorHAnsi"/>
          <w:b w:val="0"/>
          <w:bCs w:val="0"/>
        </w:rPr>
        <w:t>Contractor</w:t>
      </w:r>
      <w:r w:rsidR="003158EB" w:rsidRPr="005A4278">
        <w:rPr>
          <w:rFonts w:cstheme="minorHAnsi"/>
          <w:b w:val="0"/>
          <w:bCs w:val="0"/>
        </w:rPr>
        <w:t xml:space="preserve"> is not seeking reimbursement for costs incurred to assist, promote, or deter</w:t>
      </w:r>
      <w:r w:rsidR="003158EB" w:rsidRPr="0021314D">
        <w:rPr>
          <w:rFonts w:asciiTheme="minorHAnsi" w:hAnsiTheme="minorHAnsi" w:cstheme="minorHAnsi"/>
          <w:b w:val="0"/>
          <w:bCs w:val="0"/>
        </w:rPr>
        <w:t xml:space="preserve"> union organizing. If Contractor incurs costs or makes expenditures to assist, promote or deter union organizing, Contractor will maintain records sufficient to show that no reimbursement from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003158EB" w:rsidRPr="0021314D">
        <w:rPr>
          <w:rFonts w:asciiTheme="minorHAnsi" w:hAnsiTheme="minorHAnsi" w:cstheme="minorHAnsi"/>
          <w:b w:val="0"/>
          <w:bCs w:val="0"/>
        </w:rPr>
        <w:t xml:space="preserve"> was sought for these costs, and Contractor will provide those records to the Attorney General upon request.  </w:t>
      </w:r>
    </w:p>
    <w:p w14:paraId="1B130AC8" w14:textId="6D9F981A" w:rsidR="0070078B" w:rsidRPr="0021314D" w:rsidRDefault="0014588B" w:rsidP="00FE5536">
      <w:pPr>
        <w:pStyle w:val="Headings"/>
        <w:numPr>
          <w:ilvl w:val="0"/>
          <w:numId w:val="8"/>
        </w:numPr>
      </w:pPr>
      <w:r w:rsidRPr="0021314D">
        <w:lastRenderedPageBreak/>
        <w:t xml:space="preserve">Invoicing </w:t>
      </w:r>
      <w:r>
        <w:t>a</w:t>
      </w:r>
      <w:r w:rsidRPr="0021314D">
        <w:t>nd Payment</w:t>
      </w:r>
    </w:p>
    <w:p w14:paraId="449164B0" w14:textId="2A476ECE" w:rsidR="00884DE5" w:rsidRDefault="002968EA" w:rsidP="007F7F59">
      <w:pPr>
        <w:pStyle w:val="Headings"/>
        <w:keepNext w:val="0"/>
        <w:numPr>
          <w:ilvl w:val="1"/>
          <w:numId w:val="8"/>
        </w:numPr>
        <w:rPr>
          <w:rFonts w:asciiTheme="minorHAnsi" w:hAnsiTheme="minorHAnsi" w:cstheme="minorHAnsi"/>
          <w:b w:val="0"/>
          <w:bCs w:val="0"/>
        </w:rPr>
      </w:pPr>
      <w:r w:rsidRPr="0021314D">
        <w:rPr>
          <w:rFonts w:asciiTheme="minorHAnsi" w:hAnsiTheme="minorHAnsi" w:cstheme="minorHAnsi"/>
        </w:rPr>
        <w:t>Invoicing</w:t>
      </w:r>
      <w:r w:rsidRPr="0021314D">
        <w:rPr>
          <w:rFonts w:asciiTheme="minorHAnsi" w:hAnsiTheme="minorHAnsi" w:cstheme="minorHAnsi"/>
          <w:b w:val="0"/>
          <w:bCs w:val="0"/>
        </w:rPr>
        <w:t xml:space="preserve">. Contractor shall submit invoices to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in arrears no more frequently </w:t>
      </w:r>
      <w:r w:rsidRPr="00DE7374">
        <w:rPr>
          <w:rFonts w:asciiTheme="minorHAnsi" w:hAnsiTheme="minorHAnsi" w:cstheme="minorHAnsi"/>
          <w:b w:val="0"/>
          <w:bCs w:val="0"/>
        </w:rPr>
        <w:t>than monthly</w:t>
      </w:r>
      <w:r w:rsidR="00873853" w:rsidRPr="00DE7374">
        <w:rPr>
          <w:rFonts w:asciiTheme="minorHAnsi" w:hAnsiTheme="minorHAnsi" w:cstheme="minorHAnsi"/>
          <w:b w:val="0"/>
          <w:bCs w:val="0"/>
        </w:rPr>
        <w:t xml:space="preserve"> for</w:t>
      </w:r>
      <w:r w:rsidR="00873853" w:rsidRPr="00873853">
        <w:rPr>
          <w:rFonts w:asciiTheme="minorHAnsi" w:hAnsiTheme="minorHAnsi" w:cstheme="minorHAnsi"/>
          <w:b w:val="0"/>
          <w:bCs w:val="0"/>
        </w:rPr>
        <w:t xml:space="preserve"> all Services actually provided, all Approved Travel and Living Expenses incurred, and all Reimbursable Expenses incurred in the previous month</w:t>
      </w:r>
      <w:r w:rsidRPr="0021314D">
        <w:rPr>
          <w:rFonts w:asciiTheme="minorHAnsi" w:hAnsiTheme="minorHAnsi" w:cstheme="minorHAnsi"/>
          <w:b w:val="0"/>
          <w:bCs w:val="0"/>
        </w:rPr>
        <w:t>. Contractor’s invoices must include information and supp</w:t>
      </w:r>
      <w:r w:rsidR="00FC1AEF" w:rsidRPr="0021314D">
        <w:rPr>
          <w:rFonts w:asciiTheme="minorHAnsi" w:hAnsiTheme="minorHAnsi" w:cstheme="minorHAnsi"/>
          <w:b w:val="0"/>
          <w:bCs w:val="0"/>
        </w:rPr>
        <w:t>orting documentation</w:t>
      </w:r>
      <w:r w:rsidR="0044669E" w:rsidRPr="0021314D">
        <w:rPr>
          <w:rFonts w:asciiTheme="minorHAnsi" w:hAnsiTheme="minorHAnsi" w:cstheme="minorHAnsi"/>
          <w:b w:val="0"/>
          <w:bCs w:val="0"/>
        </w:rPr>
        <w:t xml:space="preserve"> acceptable to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Contractor shall adhere to reasonable billing guidelines issued by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from time to time. </w:t>
      </w:r>
      <w:bookmarkStart w:id="12" w:name="_Hlk77868269"/>
      <w:r w:rsidR="00185AFB">
        <w:rPr>
          <w:rFonts w:asciiTheme="minorHAnsi" w:hAnsiTheme="minorHAnsi" w:cstheme="minorHAnsi"/>
          <w:b w:val="0"/>
          <w:bCs w:val="0"/>
        </w:rPr>
        <w:t>The invoice must include the Judicial Council Request for Payment form with backup documentation attached</w:t>
      </w:r>
      <w:bookmarkEnd w:id="12"/>
      <w:r w:rsidR="00185AFB">
        <w:rPr>
          <w:rFonts w:asciiTheme="minorHAnsi" w:hAnsiTheme="minorHAnsi" w:cstheme="minorHAnsi"/>
          <w:b w:val="0"/>
          <w:bCs w:val="0"/>
        </w:rPr>
        <w:t>.</w:t>
      </w:r>
    </w:p>
    <w:p w14:paraId="56B40CE2" w14:textId="77777777" w:rsidR="00323176" w:rsidRPr="00323176" w:rsidRDefault="00323176" w:rsidP="008C12C2">
      <w:pPr>
        <w:pStyle w:val="Headings"/>
        <w:numPr>
          <w:ilvl w:val="2"/>
          <w:numId w:val="8"/>
        </w:numPr>
        <w:spacing w:afterLines="50" w:after="120"/>
        <w:rPr>
          <w:rFonts w:asciiTheme="minorHAnsi" w:hAnsiTheme="minorHAnsi" w:cstheme="minorHAnsi"/>
          <w:b w:val="0"/>
          <w:bCs w:val="0"/>
        </w:rPr>
      </w:pPr>
      <w:r w:rsidRPr="00323176">
        <w:rPr>
          <w:rFonts w:asciiTheme="minorHAnsi" w:hAnsiTheme="minorHAnsi" w:cstheme="minorHAnsi"/>
          <w:b w:val="0"/>
          <w:bCs w:val="0"/>
        </w:rPr>
        <w:t>Contractor’s invoice(s) shall clearly specify:</w:t>
      </w:r>
    </w:p>
    <w:p w14:paraId="545F2519" w14:textId="77777777" w:rsidR="00323176" w:rsidRPr="00323176" w:rsidRDefault="00323176"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 xml:space="preserve">The Contract number; </w:t>
      </w:r>
    </w:p>
    <w:p w14:paraId="00FFDB10" w14:textId="76299975" w:rsidR="00323176" w:rsidRPr="00323176" w:rsidRDefault="00323176"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 xml:space="preserve">A unique </w:t>
      </w:r>
      <w:r w:rsidR="009B5C9C">
        <w:rPr>
          <w:rFonts w:asciiTheme="minorHAnsi" w:hAnsiTheme="minorHAnsi" w:cstheme="minorHAnsi"/>
          <w:b w:val="0"/>
          <w:bCs w:val="0"/>
        </w:rPr>
        <w:t xml:space="preserve">sequential </w:t>
      </w:r>
      <w:r w:rsidRPr="00323176">
        <w:rPr>
          <w:rFonts w:asciiTheme="minorHAnsi" w:hAnsiTheme="minorHAnsi" w:cstheme="minorHAnsi"/>
          <w:b w:val="0"/>
          <w:bCs w:val="0"/>
        </w:rPr>
        <w:t xml:space="preserve">invoice number; </w:t>
      </w:r>
    </w:p>
    <w:p w14:paraId="7283A5BD" w14:textId="77777777" w:rsidR="00323176" w:rsidRPr="00323176" w:rsidRDefault="00323176"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 xml:space="preserve">Contractor’s name and address; </w:t>
      </w:r>
    </w:p>
    <w:p w14:paraId="3F7A34F4" w14:textId="77777777" w:rsidR="00323176" w:rsidRPr="00323176" w:rsidRDefault="00323176"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 xml:space="preserve">Contractor’s Taxpayer identification number (FEIN); </w:t>
      </w:r>
    </w:p>
    <w:p w14:paraId="78A5F318" w14:textId="600731F3" w:rsidR="00F671E8" w:rsidRPr="00F671E8" w:rsidRDefault="006A7F11" w:rsidP="00F671E8">
      <w:pPr>
        <w:pStyle w:val="Headings"/>
        <w:keepNext w:val="0"/>
        <w:numPr>
          <w:ilvl w:val="3"/>
          <w:numId w:val="8"/>
        </w:numPr>
        <w:spacing w:beforeLines="50" w:before="120" w:afterLines="50" w:after="120"/>
        <w:rPr>
          <w:rFonts w:cstheme="minorHAnsi"/>
          <w:b w:val="0"/>
          <w:bCs w:val="0"/>
        </w:rPr>
      </w:pPr>
      <w:r>
        <w:rPr>
          <w:rFonts w:asciiTheme="minorHAnsi" w:hAnsiTheme="minorHAnsi" w:cstheme="minorHAnsi"/>
          <w:b w:val="0"/>
          <w:bCs w:val="0"/>
        </w:rPr>
        <w:t>I</w:t>
      </w:r>
      <w:r w:rsidRPr="006A7F11">
        <w:rPr>
          <w:rFonts w:asciiTheme="minorHAnsi" w:hAnsiTheme="minorHAnsi" w:cstheme="minorHAnsi"/>
          <w:b w:val="0"/>
          <w:bCs w:val="0"/>
        </w:rPr>
        <w:t>nvoice detail lines should provide</w:t>
      </w:r>
      <w:r>
        <w:rPr>
          <w:rFonts w:asciiTheme="minorHAnsi" w:hAnsiTheme="minorHAnsi" w:cstheme="minorHAnsi"/>
          <w:b w:val="0"/>
          <w:bCs w:val="0"/>
        </w:rPr>
        <w:t>,</w:t>
      </w:r>
      <w:r w:rsidRPr="006A7F11">
        <w:rPr>
          <w:rFonts w:asciiTheme="minorHAnsi" w:hAnsiTheme="minorHAnsi" w:cstheme="minorHAnsi"/>
          <w:b w:val="0"/>
          <w:bCs w:val="0"/>
        </w:rPr>
        <w:t xml:space="preserve"> at a minimum</w:t>
      </w:r>
      <w:r>
        <w:rPr>
          <w:rFonts w:asciiTheme="minorHAnsi" w:hAnsiTheme="minorHAnsi" w:cstheme="minorHAnsi"/>
          <w:b w:val="0"/>
          <w:bCs w:val="0"/>
        </w:rPr>
        <w:t>,</w:t>
      </w:r>
      <w:r w:rsidRPr="006A7F11">
        <w:rPr>
          <w:rFonts w:asciiTheme="minorHAnsi" w:hAnsiTheme="minorHAnsi" w:cstheme="minorHAnsi"/>
          <w:b w:val="0"/>
          <w:bCs w:val="0"/>
        </w:rPr>
        <w:t xml:space="preserve"> </w:t>
      </w:r>
      <w:r>
        <w:rPr>
          <w:rFonts w:asciiTheme="minorHAnsi" w:hAnsiTheme="minorHAnsi" w:cstheme="minorHAnsi"/>
          <w:b w:val="0"/>
          <w:bCs w:val="0"/>
        </w:rPr>
        <w:t>the following:</w:t>
      </w:r>
      <w:r w:rsidRPr="006A7F11">
        <w:rPr>
          <w:rFonts w:asciiTheme="minorHAnsi" w:hAnsiTheme="minorHAnsi" w:cstheme="minorHAnsi"/>
          <w:b w:val="0"/>
          <w:bCs w:val="0"/>
        </w:rPr>
        <w:t xml:space="preserve"> </w:t>
      </w:r>
    </w:p>
    <w:p w14:paraId="6C68AF06" w14:textId="1B72EBA0" w:rsidR="00F671E8" w:rsidRPr="00F671E8" w:rsidRDefault="00F671E8" w:rsidP="00FE5536">
      <w:pPr>
        <w:pStyle w:val="PldCentrL1"/>
        <w:numPr>
          <w:ilvl w:val="4"/>
          <w:numId w:val="22"/>
        </w:numPr>
        <w:tabs>
          <w:tab w:val="left" w:pos="720"/>
        </w:tabs>
        <w:spacing w:after="0"/>
        <w:ind w:left="3600" w:hanging="720"/>
        <w:jc w:val="left"/>
        <w:rPr>
          <w:b w:val="0"/>
          <w:sz w:val="22"/>
        </w:rPr>
      </w:pPr>
      <w:r w:rsidRPr="00F671E8">
        <w:rPr>
          <w:b w:val="0"/>
          <w:sz w:val="22"/>
        </w:rPr>
        <w:t xml:space="preserve">For Contractor or its Subcontractors Work, the </w:t>
      </w:r>
      <w:r w:rsidR="006A7F11" w:rsidRPr="00F671E8">
        <w:rPr>
          <w:b w:val="0"/>
          <w:sz w:val="22"/>
        </w:rPr>
        <w:t>work date, employee number (if applicable), employee name, activity number, title/description, quantity, unit of measure, billing rate per unit, and extended amounts.</w:t>
      </w:r>
      <w:r w:rsidR="007F7F59" w:rsidRPr="00F671E8">
        <w:rPr>
          <w:b w:val="0"/>
          <w:sz w:val="22"/>
        </w:rPr>
        <w:t xml:space="preserve"> </w:t>
      </w:r>
    </w:p>
    <w:p w14:paraId="171107FF" w14:textId="77777777" w:rsidR="00F671E8" w:rsidRPr="00F671E8" w:rsidRDefault="00F671E8" w:rsidP="00FE5536">
      <w:pPr>
        <w:pStyle w:val="PldCentrL1"/>
        <w:numPr>
          <w:ilvl w:val="4"/>
          <w:numId w:val="22"/>
        </w:numPr>
        <w:tabs>
          <w:tab w:val="left" w:pos="720"/>
        </w:tabs>
        <w:spacing w:after="0"/>
        <w:ind w:left="3600" w:hanging="720"/>
        <w:jc w:val="left"/>
        <w:rPr>
          <w:b w:val="0"/>
          <w:sz w:val="22"/>
        </w:rPr>
      </w:pPr>
      <w:r w:rsidRPr="00F671E8">
        <w:rPr>
          <w:b w:val="0"/>
          <w:sz w:val="22"/>
        </w:rPr>
        <w:t>For Travel and Living Expenses, the dates the expense was incurred, name of employee, and separate costs for air transportation, overnight lodging, private vehicle ground transportation (include origin, destination, and miles claimed).</w:t>
      </w:r>
    </w:p>
    <w:p w14:paraId="036C6F46" w14:textId="77777777" w:rsidR="00F671E8" w:rsidRPr="00F671E8" w:rsidRDefault="00F671E8" w:rsidP="00FE5536">
      <w:pPr>
        <w:pStyle w:val="PldCentrL1"/>
        <w:numPr>
          <w:ilvl w:val="4"/>
          <w:numId w:val="22"/>
        </w:numPr>
        <w:tabs>
          <w:tab w:val="left" w:pos="720"/>
        </w:tabs>
        <w:spacing w:after="0"/>
        <w:ind w:left="3600" w:hanging="720"/>
        <w:jc w:val="left"/>
        <w:rPr>
          <w:b w:val="0"/>
          <w:sz w:val="22"/>
        </w:rPr>
      </w:pPr>
      <w:r w:rsidRPr="00F671E8">
        <w:rPr>
          <w:b w:val="0"/>
          <w:sz w:val="22"/>
        </w:rPr>
        <w:t>For Reimbursable Expenses, the date the expense was incurred, description of the expense, and amount of the expense.</w:t>
      </w:r>
    </w:p>
    <w:p w14:paraId="71F5754B" w14:textId="77777777" w:rsidR="00F671E8" w:rsidRPr="00064A0D" w:rsidRDefault="00F671E8" w:rsidP="00F671E8">
      <w:pPr>
        <w:pStyle w:val="Headings"/>
        <w:keepNext w:val="0"/>
        <w:numPr>
          <w:ilvl w:val="3"/>
          <w:numId w:val="8"/>
        </w:numPr>
        <w:spacing w:beforeLines="50" w:before="120" w:afterLines="50" w:after="120"/>
        <w:rPr>
          <w:rFonts w:asciiTheme="minorHAnsi" w:hAnsiTheme="minorHAnsi" w:cstheme="minorHAnsi"/>
          <w:b w:val="0"/>
          <w:bCs w:val="0"/>
        </w:rPr>
      </w:pPr>
      <w:r w:rsidRPr="00064A0D">
        <w:rPr>
          <w:rFonts w:asciiTheme="minorHAnsi" w:hAnsiTheme="minorHAnsi" w:cstheme="minorHAnsi"/>
          <w:b w:val="0"/>
          <w:bCs w:val="0"/>
        </w:rPr>
        <w:t>A grand total for all hours, Travel and Living Expenses, and Reimbursable Expenses billed on the invoice.</w:t>
      </w:r>
    </w:p>
    <w:p w14:paraId="70A1A62B" w14:textId="77777777" w:rsidR="00F671E8" w:rsidRPr="00064A0D" w:rsidRDefault="00F671E8" w:rsidP="00F671E8">
      <w:pPr>
        <w:pStyle w:val="Headings"/>
        <w:keepNext w:val="0"/>
        <w:numPr>
          <w:ilvl w:val="3"/>
          <w:numId w:val="8"/>
        </w:numPr>
        <w:spacing w:beforeLines="50" w:before="120" w:afterLines="50" w:after="120"/>
        <w:rPr>
          <w:rFonts w:asciiTheme="minorHAnsi" w:hAnsiTheme="minorHAnsi" w:cstheme="minorHAnsi"/>
          <w:b w:val="0"/>
          <w:bCs w:val="0"/>
        </w:rPr>
      </w:pPr>
      <w:r w:rsidRPr="00064A0D">
        <w:rPr>
          <w:rFonts w:asciiTheme="minorHAnsi" w:hAnsiTheme="minorHAnsi" w:cstheme="minorHAnsi"/>
          <w:b w:val="0"/>
          <w:bCs w:val="0"/>
        </w:rPr>
        <w:t>Preferred remittance address, if different from the mailing address; and</w:t>
      </w:r>
    </w:p>
    <w:p w14:paraId="0470BD6E" w14:textId="77777777" w:rsidR="00F671E8" w:rsidRDefault="00F671E8" w:rsidP="00F671E8">
      <w:pPr>
        <w:pStyle w:val="Headings"/>
        <w:keepNext w:val="0"/>
        <w:numPr>
          <w:ilvl w:val="3"/>
          <w:numId w:val="8"/>
        </w:numPr>
        <w:spacing w:beforeLines="50" w:before="120" w:afterLines="50" w:after="120"/>
        <w:rPr>
          <w:rFonts w:asciiTheme="minorHAnsi" w:hAnsiTheme="minorHAnsi" w:cstheme="minorHAnsi"/>
          <w:b w:val="0"/>
          <w:bCs w:val="0"/>
        </w:rPr>
      </w:pPr>
      <w:r w:rsidRPr="00323176">
        <w:rPr>
          <w:rFonts w:asciiTheme="minorHAnsi" w:hAnsiTheme="minorHAnsi" w:cstheme="minorHAnsi"/>
          <w:b w:val="0"/>
          <w:bCs w:val="0"/>
        </w:rPr>
        <w:t>The DVBE dollars expended, if DVBE commitments were made.</w:t>
      </w:r>
    </w:p>
    <w:p w14:paraId="7CD764E1" w14:textId="7335A786" w:rsidR="006A7F11" w:rsidRPr="007F7F59" w:rsidRDefault="007F7F59" w:rsidP="00DE7374">
      <w:pPr>
        <w:pStyle w:val="Headings"/>
        <w:numPr>
          <w:ilvl w:val="2"/>
          <w:numId w:val="8"/>
        </w:numPr>
        <w:spacing w:afterLines="50" w:after="120"/>
        <w:rPr>
          <w:rFonts w:cstheme="minorHAnsi"/>
          <w:b w:val="0"/>
          <w:bCs w:val="0"/>
        </w:rPr>
      </w:pPr>
      <w:r w:rsidRPr="007F7F59">
        <w:rPr>
          <w:rFonts w:asciiTheme="minorHAnsi" w:hAnsiTheme="minorHAnsi" w:cstheme="minorHAnsi"/>
          <w:b w:val="0"/>
          <w:bCs w:val="0"/>
        </w:rPr>
        <w:t xml:space="preserve">Invoice </w:t>
      </w:r>
      <w:r w:rsidRPr="007F7F59">
        <w:rPr>
          <w:rFonts w:cstheme="minorHAnsi"/>
          <w:b w:val="0"/>
          <w:bCs w:val="0"/>
        </w:rPr>
        <w:t>detail lines should be sorted as follows:</w:t>
      </w:r>
    </w:p>
    <w:p w14:paraId="0FA9A6F8" w14:textId="77777777" w:rsidR="007F7F59" w:rsidRPr="007F7F59" w:rsidRDefault="007F7F59" w:rsidP="008C12C2">
      <w:pPr>
        <w:pStyle w:val="PldCentrL1"/>
        <w:keepNext/>
        <w:keepLines/>
        <w:numPr>
          <w:ilvl w:val="0"/>
          <w:numId w:val="0"/>
        </w:numPr>
        <w:tabs>
          <w:tab w:val="left" w:pos="720"/>
        </w:tabs>
        <w:spacing w:after="0"/>
        <w:ind w:left="3240" w:right="360" w:hanging="360"/>
        <w:jc w:val="left"/>
        <w:rPr>
          <w:b w:val="0"/>
          <w:sz w:val="22"/>
          <w:u w:val="single"/>
        </w:rPr>
      </w:pPr>
      <w:r w:rsidRPr="007F7F59">
        <w:rPr>
          <w:b w:val="0"/>
          <w:sz w:val="22"/>
          <w:u w:val="single"/>
        </w:rPr>
        <w:t>Charges for Work subject to Prevailing Wage</w:t>
      </w:r>
    </w:p>
    <w:p w14:paraId="7A77311C" w14:textId="5B5E9176" w:rsidR="007F7F59" w:rsidRPr="007F7F59" w:rsidRDefault="007F7F59" w:rsidP="008C12C2">
      <w:pPr>
        <w:pStyle w:val="PldCentrL1"/>
        <w:keepLines/>
        <w:numPr>
          <w:ilvl w:val="3"/>
          <w:numId w:val="13"/>
        </w:numPr>
        <w:tabs>
          <w:tab w:val="left" w:pos="720"/>
        </w:tabs>
        <w:spacing w:after="0"/>
        <w:ind w:left="3600" w:right="360" w:hanging="360"/>
        <w:jc w:val="left"/>
        <w:rPr>
          <w:b w:val="0"/>
          <w:sz w:val="22"/>
        </w:rPr>
      </w:pPr>
      <w:r w:rsidRPr="007F7F59">
        <w:rPr>
          <w:b w:val="0"/>
          <w:sz w:val="22"/>
        </w:rPr>
        <w:t>Sort detail by date work was performed</w:t>
      </w:r>
    </w:p>
    <w:p w14:paraId="49A40824" w14:textId="77777777" w:rsidR="007F7F59" w:rsidRPr="007F7F59" w:rsidRDefault="007F7F59" w:rsidP="008C12C2">
      <w:pPr>
        <w:pStyle w:val="PldCentrL1"/>
        <w:keepLines/>
        <w:numPr>
          <w:ilvl w:val="3"/>
          <w:numId w:val="13"/>
        </w:numPr>
        <w:tabs>
          <w:tab w:val="left" w:pos="720"/>
        </w:tabs>
        <w:spacing w:after="0"/>
        <w:ind w:left="3600" w:right="360" w:hanging="360"/>
        <w:jc w:val="left"/>
        <w:rPr>
          <w:b w:val="0"/>
          <w:sz w:val="22"/>
        </w:rPr>
      </w:pPr>
      <w:r w:rsidRPr="007F7F59">
        <w:rPr>
          <w:b w:val="0"/>
          <w:sz w:val="22"/>
        </w:rPr>
        <w:t>Sub-sort each day into Prevailing Wage Group 1-4 order</w:t>
      </w:r>
    </w:p>
    <w:p w14:paraId="34D9286B" w14:textId="2A357530" w:rsidR="007F7F59" w:rsidRPr="007F7F59" w:rsidRDefault="007F7F59" w:rsidP="008C12C2">
      <w:pPr>
        <w:pStyle w:val="PldCentrL1"/>
        <w:keepLines/>
        <w:numPr>
          <w:ilvl w:val="3"/>
          <w:numId w:val="13"/>
        </w:numPr>
        <w:tabs>
          <w:tab w:val="left" w:pos="720"/>
        </w:tabs>
        <w:spacing w:after="120"/>
        <w:ind w:left="3600" w:right="360" w:hanging="360"/>
        <w:jc w:val="left"/>
        <w:rPr>
          <w:b w:val="0"/>
          <w:sz w:val="22"/>
        </w:rPr>
      </w:pPr>
      <w:r w:rsidRPr="007F7F59">
        <w:rPr>
          <w:b w:val="0"/>
          <w:sz w:val="22"/>
        </w:rPr>
        <w:t xml:space="preserve">Sub-sort groups into numerical order by Activity </w:t>
      </w:r>
    </w:p>
    <w:p w14:paraId="03B674F0" w14:textId="77777777" w:rsidR="007F7F59" w:rsidRPr="007F7F59" w:rsidRDefault="007F7F59" w:rsidP="008C12C2">
      <w:pPr>
        <w:keepNext/>
        <w:ind w:left="3240" w:hanging="360"/>
        <w:rPr>
          <w:sz w:val="22"/>
          <w:u w:val="single"/>
        </w:rPr>
      </w:pPr>
      <w:r w:rsidRPr="007F7F59">
        <w:rPr>
          <w:sz w:val="22"/>
          <w:u w:val="single"/>
        </w:rPr>
        <w:t>Charges for Professional and Support Staff</w:t>
      </w:r>
    </w:p>
    <w:p w14:paraId="09B0CAB2" w14:textId="77777777" w:rsidR="007F7F59" w:rsidRPr="007F7F59" w:rsidRDefault="007F7F59" w:rsidP="00FE5536">
      <w:pPr>
        <w:pStyle w:val="ExhibitD3"/>
        <w:numPr>
          <w:ilvl w:val="3"/>
          <w:numId w:val="15"/>
        </w:numPr>
        <w:tabs>
          <w:tab w:val="clear" w:pos="4176"/>
          <w:tab w:val="left" w:pos="3330"/>
        </w:tabs>
        <w:ind w:left="3600" w:hanging="360"/>
        <w:rPr>
          <w:sz w:val="22"/>
        </w:rPr>
      </w:pPr>
      <w:r w:rsidRPr="007F7F59">
        <w:rPr>
          <w:sz w:val="22"/>
        </w:rPr>
        <w:t>Sort detail by date work was performed</w:t>
      </w:r>
    </w:p>
    <w:p w14:paraId="5E5CC848" w14:textId="77777777" w:rsidR="007F7F59" w:rsidRPr="007F7F59" w:rsidRDefault="007F7F59" w:rsidP="00FE5536">
      <w:pPr>
        <w:pStyle w:val="ExhibitD3"/>
        <w:numPr>
          <w:ilvl w:val="3"/>
          <w:numId w:val="15"/>
        </w:numPr>
        <w:tabs>
          <w:tab w:val="clear" w:pos="4176"/>
          <w:tab w:val="left" w:pos="3330"/>
        </w:tabs>
        <w:spacing w:after="120"/>
        <w:ind w:left="3600" w:hanging="360"/>
        <w:rPr>
          <w:sz w:val="22"/>
        </w:rPr>
      </w:pPr>
      <w:r w:rsidRPr="007F7F59">
        <w:rPr>
          <w:sz w:val="22"/>
        </w:rPr>
        <w:t xml:space="preserve">Sub-sort daily detail into numerical order by Activity </w:t>
      </w:r>
    </w:p>
    <w:p w14:paraId="287C6626" w14:textId="77777777" w:rsidR="007F7F59" w:rsidRPr="007F7F59" w:rsidRDefault="007F7F59" w:rsidP="008C12C2">
      <w:pPr>
        <w:keepNext/>
        <w:ind w:left="3240" w:hanging="360"/>
        <w:rPr>
          <w:sz w:val="22"/>
          <w:u w:val="single"/>
        </w:rPr>
      </w:pPr>
      <w:r w:rsidRPr="007F7F59">
        <w:rPr>
          <w:sz w:val="22"/>
          <w:u w:val="single"/>
        </w:rPr>
        <w:t>Charges for Equipment Fees</w:t>
      </w:r>
    </w:p>
    <w:p w14:paraId="47677A2C" w14:textId="77777777" w:rsidR="007F7F59" w:rsidRPr="007F7F59" w:rsidRDefault="007F7F59" w:rsidP="00FE5536">
      <w:pPr>
        <w:pStyle w:val="ExhibitD3"/>
        <w:numPr>
          <w:ilvl w:val="3"/>
          <w:numId w:val="16"/>
        </w:numPr>
        <w:tabs>
          <w:tab w:val="left" w:pos="3330"/>
        </w:tabs>
        <w:ind w:left="3600" w:right="0" w:hanging="360"/>
        <w:rPr>
          <w:sz w:val="22"/>
        </w:rPr>
      </w:pPr>
      <w:r w:rsidRPr="007F7F59">
        <w:rPr>
          <w:sz w:val="22"/>
        </w:rPr>
        <w:t>Sort detail by date equipment was used</w:t>
      </w:r>
    </w:p>
    <w:p w14:paraId="67C6D6EE" w14:textId="77777777" w:rsidR="007F7F59" w:rsidRPr="007F7F59" w:rsidRDefault="007F7F59" w:rsidP="00FE5536">
      <w:pPr>
        <w:pStyle w:val="ExhibitD3"/>
        <w:numPr>
          <w:ilvl w:val="3"/>
          <w:numId w:val="16"/>
        </w:numPr>
        <w:tabs>
          <w:tab w:val="left" w:pos="3330"/>
        </w:tabs>
        <w:spacing w:after="120"/>
        <w:ind w:left="3600" w:right="0" w:hanging="360"/>
        <w:rPr>
          <w:sz w:val="22"/>
        </w:rPr>
      </w:pPr>
      <w:r w:rsidRPr="007F7F59">
        <w:rPr>
          <w:sz w:val="22"/>
        </w:rPr>
        <w:t xml:space="preserve">Sub-sort daily detail into numerical order by Activity </w:t>
      </w:r>
    </w:p>
    <w:p w14:paraId="52304658" w14:textId="77777777" w:rsidR="007F7F59" w:rsidRPr="007F7F59" w:rsidRDefault="007F7F59" w:rsidP="008C12C2">
      <w:pPr>
        <w:keepNext/>
        <w:ind w:left="3240" w:hanging="360"/>
        <w:rPr>
          <w:sz w:val="22"/>
          <w:u w:val="single"/>
        </w:rPr>
      </w:pPr>
      <w:r w:rsidRPr="007F7F59">
        <w:rPr>
          <w:sz w:val="22"/>
          <w:u w:val="single"/>
        </w:rPr>
        <w:t>Charges for Tests and Other Fixed Price Costs</w:t>
      </w:r>
    </w:p>
    <w:p w14:paraId="21078EAA" w14:textId="77777777" w:rsidR="007F7F59" w:rsidRPr="007F7F59" w:rsidRDefault="007F7F59" w:rsidP="00FE5536">
      <w:pPr>
        <w:pStyle w:val="ListParagraph"/>
        <w:numPr>
          <w:ilvl w:val="3"/>
          <w:numId w:val="17"/>
        </w:numPr>
        <w:ind w:left="3600" w:hanging="360"/>
        <w:rPr>
          <w:sz w:val="22"/>
        </w:rPr>
      </w:pPr>
      <w:r w:rsidRPr="007F7F59">
        <w:rPr>
          <w:sz w:val="22"/>
        </w:rPr>
        <w:t>Sort detail by date tests or other activities were performed</w:t>
      </w:r>
    </w:p>
    <w:p w14:paraId="39F8CA6D" w14:textId="77777777" w:rsidR="007F7F59" w:rsidRPr="007F7F59" w:rsidRDefault="007F7F59" w:rsidP="00FE5536">
      <w:pPr>
        <w:pStyle w:val="ListParagraph"/>
        <w:numPr>
          <w:ilvl w:val="3"/>
          <w:numId w:val="17"/>
        </w:numPr>
        <w:spacing w:after="120"/>
        <w:ind w:left="3600" w:hanging="360"/>
        <w:rPr>
          <w:sz w:val="22"/>
        </w:rPr>
      </w:pPr>
      <w:r w:rsidRPr="007F7F59">
        <w:rPr>
          <w:sz w:val="22"/>
        </w:rPr>
        <w:t>Sub-sort daily detail into numerical order by Activity</w:t>
      </w:r>
    </w:p>
    <w:p w14:paraId="187A9A0E" w14:textId="77777777" w:rsidR="007F7F59" w:rsidRPr="007F7F59" w:rsidRDefault="007F7F59" w:rsidP="00FE5536">
      <w:pPr>
        <w:keepNext/>
        <w:ind w:left="3240" w:hanging="360"/>
        <w:rPr>
          <w:sz w:val="22"/>
          <w:u w:val="single"/>
        </w:rPr>
      </w:pPr>
      <w:r w:rsidRPr="007F7F59">
        <w:rPr>
          <w:sz w:val="22"/>
          <w:u w:val="single"/>
        </w:rPr>
        <w:lastRenderedPageBreak/>
        <w:t xml:space="preserve">Travel </w:t>
      </w:r>
      <w:r w:rsidRPr="00780A41">
        <w:rPr>
          <w:sz w:val="22"/>
          <w:u w:val="single"/>
        </w:rPr>
        <w:t xml:space="preserve">and </w:t>
      </w:r>
      <w:r w:rsidRPr="00780A41">
        <w:rPr>
          <w:iCs/>
          <w:sz w:val="22"/>
          <w:u w:val="single"/>
        </w:rPr>
        <w:t xml:space="preserve">Living Expenses / </w:t>
      </w:r>
      <w:r w:rsidRPr="00780A41">
        <w:rPr>
          <w:sz w:val="22"/>
          <w:u w:val="single"/>
        </w:rPr>
        <w:t xml:space="preserve">Reimbursable </w:t>
      </w:r>
      <w:r w:rsidRPr="007F7F59">
        <w:rPr>
          <w:sz w:val="22"/>
          <w:u w:val="single"/>
        </w:rPr>
        <w:t>Expenses</w:t>
      </w:r>
    </w:p>
    <w:p w14:paraId="3274D87D" w14:textId="2110BCF6" w:rsidR="007F7F59" w:rsidRPr="007F7F59" w:rsidRDefault="007F7F59" w:rsidP="00FE5536">
      <w:pPr>
        <w:pStyle w:val="ListParagraph"/>
        <w:keepNext/>
        <w:numPr>
          <w:ilvl w:val="3"/>
          <w:numId w:val="18"/>
        </w:numPr>
        <w:ind w:left="3600" w:hanging="360"/>
        <w:rPr>
          <w:sz w:val="22"/>
        </w:rPr>
      </w:pPr>
      <w:r w:rsidRPr="007F7F59">
        <w:rPr>
          <w:sz w:val="22"/>
        </w:rPr>
        <w:t xml:space="preserve">Sort detail by date </w:t>
      </w:r>
      <w:r>
        <w:rPr>
          <w:sz w:val="22"/>
        </w:rPr>
        <w:t>t</w:t>
      </w:r>
      <w:r w:rsidRPr="007F7F59">
        <w:rPr>
          <w:sz w:val="22"/>
        </w:rPr>
        <w:t xml:space="preserve">ravel or </w:t>
      </w:r>
      <w:r>
        <w:rPr>
          <w:sz w:val="22"/>
        </w:rPr>
        <w:t xml:space="preserve">expense </w:t>
      </w:r>
      <w:r w:rsidRPr="007F7F59">
        <w:rPr>
          <w:sz w:val="22"/>
        </w:rPr>
        <w:t>was incurred</w:t>
      </w:r>
    </w:p>
    <w:p w14:paraId="2CC99A1B" w14:textId="4F0FF265" w:rsidR="007F7F59" w:rsidRPr="007F7F59" w:rsidRDefault="007F7F59" w:rsidP="008C12C2">
      <w:pPr>
        <w:pStyle w:val="ListParagraph"/>
        <w:numPr>
          <w:ilvl w:val="3"/>
          <w:numId w:val="13"/>
        </w:numPr>
        <w:ind w:left="3600" w:hanging="360"/>
        <w:contextualSpacing/>
        <w:rPr>
          <w:sz w:val="22"/>
        </w:rPr>
      </w:pPr>
      <w:r w:rsidRPr="007F7F59">
        <w:rPr>
          <w:sz w:val="22"/>
        </w:rPr>
        <w:t>Sub-sort daily detail into numerical order by Activity</w:t>
      </w:r>
    </w:p>
    <w:p w14:paraId="6A93434B" w14:textId="2A385EB5" w:rsidR="00B9058D" w:rsidRDefault="00FC0FE0" w:rsidP="007F7F59">
      <w:pPr>
        <w:pStyle w:val="Headings"/>
        <w:keepNext w:val="0"/>
        <w:numPr>
          <w:ilvl w:val="2"/>
          <w:numId w:val="8"/>
        </w:numPr>
        <w:rPr>
          <w:rFonts w:asciiTheme="minorHAnsi" w:hAnsiTheme="minorHAnsi" w:cstheme="minorHAnsi"/>
          <w:b w:val="0"/>
          <w:bCs w:val="0"/>
        </w:rPr>
      </w:pPr>
      <w:r>
        <w:rPr>
          <w:rFonts w:asciiTheme="minorHAnsi" w:hAnsiTheme="minorHAnsi" w:cstheme="minorHAnsi"/>
          <w:b w:val="0"/>
          <w:bCs w:val="0"/>
        </w:rPr>
        <w:t>Invoice b</w:t>
      </w:r>
      <w:r w:rsidR="00B9058D">
        <w:rPr>
          <w:rFonts w:asciiTheme="minorHAnsi" w:hAnsiTheme="minorHAnsi" w:cstheme="minorHAnsi"/>
          <w:b w:val="0"/>
          <w:bCs w:val="0"/>
        </w:rPr>
        <w:t>ackup documentation include</w:t>
      </w:r>
      <w:r>
        <w:rPr>
          <w:rFonts w:asciiTheme="minorHAnsi" w:hAnsiTheme="minorHAnsi" w:cstheme="minorHAnsi"/>
          <w:b w:val="0"/>
          <w:bCs w:val="0"/>
        </w:rPr>
        <w:t>s</w:t>
      </w:r>
      <w:r w:rsidR="00B9058D">
        <w:rPr>
          <w:rFonts w:asciiTheme="minorHAnsi" w:hAnsiTheme="minorHAnsi" w:cstheme="minorHAnsi"/>
          <w:b w:val="0"/>
          <w:bCs w:val="0"/>
        </w:rPr>
        <w:t xml:space="preserve">, </w:t>
      </w:r>
      <w:r>
        <w:rPr>
          <w:rFonts w:asciiTheme="minorHAnsi" w:hAnsiTheme="minorHAnsi" w:cstheme="minorHAnsi"/>
          <w:b w:val="0"/>
          <w:bCs w:val="0"/>
        </w:rPr>
        <w:t>but is not limited to</w:t>
      </w:r>
      <w:r w:rsidR="00B9058D">
        <w:rPr>
          <w:rFonts w:asciiTheme="minorHAnsi" w:hAnsiTheme="minorHAnsi" w:cstheme="minorHAnsi"/>
          <w:b w:val="0"/>
          <w:bCs w:val="0"/>
        </w:rPr>
        <w:t>, the following:</w:t>
      </w:r>
    </w:p>
    <w:p w14:paraId="348844E3" w14:textId="463468FB" w:rsidR="00B9058D" w:rsidRPr="00B9058D" w:rsidRDefault="00FC0FE0" w:rsidP="00FE5536">
      <w:pPr>
        <w:pStyle w:val="Headings"/>
        <w:numPr>
          <w:ilvl w:val="3"/>
          <w:numId w:val="8"/>
        </w:numPr>
        <w:spacing w:beforeLines="50" w:before="120" w:afterLines="50" w:after="120"/>
        <w:rPr>
          <w:rFonts w:asciiTheme="minorHAnsi" w:hAnsiTheme="minorHAnsi" w:cstheme="minorHAnsi"/>
          <w:b w:val="0"/>
          <w:bCs w:val="0"/>
        </w:rPr>
      </w:pPr>
      <w:r>
        <w:rPr>
          <w:rFonts w:asciiTheme="minorHAnsi" w:hAnsiTheme="minorHAnsi" w:cstheme="minorHAnsi"/>
          <w:b w:val="0"/>
          <w:bCs w:val="0"/>
        </w:rPr>
        <w:t>B</w:t>
      </w:r>
      <w:r w:rsidR="00B9058D" w:rsidRPr="00B9058D">
        <w:rPr>
          <w:rFonts w:asciiTheme="minorHAnsi" w:hAnsiTheme="minorHAnsi" w:cstheme="minorHAnsi"/>
          <w:b w:val="0"/>
          <w:bCs w:val="0"/>
        </w:rPr>
        <w:t xml:space="preserve">reakdown </w:t>
      </w:r>
      <w:r>
        <w:rPr>
          <w:rFonts w:asciiTheme="minorHAnsi" w:hAnsiTheme="minorHAnsi" w:cstheme="minorHAnsi"/>
          <w:b w:val="0"/>
          <w:bCs w:val="0"/>
        </w:rPr>
        <w:t xml:space="preserve">of charges </w:t>
      </w:r>
      <w:r w:rsidR="00B9058D" w:rsidRPr="00B9058D">
        <w:rPr>
          <w:rFonts w:asciiTheme="minorHAnsi" w:hAnsiTheme="minorHAnsi" w:cstheme="minorHAnsi"/>
          <w:b w:val="0"/>
          <w:bCs w:val="0"/>
        </w:rPr>
        <w:t>on company letterhead</w:t>
      </w:r>
    </w:p>
    <w:p w14:paraId="6AC791DA" w14:textId="303F12B6" w:rsidR="00B9058D" w:rsidRPr="00B9058D" w:rsidRDefault="00B9058D" w:rsidP="00FE5536">
      <w:pPr>
        <w:pStyle w:val="Headings"/>
        <w:numPr>
          <w:ilvl w:val="3"/>
          <w:numId w:val="8"/>
        </w:numPr>
        <w:spacing w:beforeLines="50" w:before="120" w:afterLines="50" w:after="120"/>
        <w:rPr>
          <w:rFonts w:asciiTheme="minorHAnsi" w:hAnsiTheme="minorHAnsi" w:cstheme="minorHAnsi"/>
          <w:b w:val="0"/>
          <w:bCs w:val="0"/>
        </w:rPr>
      </w:pPr>
      <w:r w:rsidRPr="00B9058D">
        <w:rPr>
          <w:rFonts w:asciiTheme="minorHAnsi" w:hAnsiTheme="minorHAnsi" w:cstheme="minorHAnsi"/>
          <w:b w:val="0"/>
          <w:bCs w:val="0"/>
        </w:rPr>
        <w:t>Receipts of expenses</w:t>
      </w:r>
    </w:p>
    <w:p w14:paraId="05334CCA" w14:textId="5AE7ABF1" w:rsidR="00B9058D" w:rsidRPr="00B9058D" w:rsidRDefault="00B9058D" w:rsidP="00FE5536">
      <w:pPr>
        <w:pStyle w:val="Headings"/>
        <w:numPr>
          <w:ilvl w:val="3"/>
          <w:numId w:val="8"/>
        </w:numPr>
        <w:spacing w:beforeLines="50" w:before="120" w:afterLines="50" w:after="120"/>
        <w:rPr>
          <w:rFonts w:asciiTheme="minorHAnsi" w:hAnsiTheme="minorHAnsi" w:cstheme="minorHAnsi"/>
          <w:b w:val="0"/>
          <w:bCs w:val="0"/>
        </w:rPr>
      </w:pPr>
      <w:r w:rsidRPr="00B9058D">
        <w:rPr>
          <w:rFonts w:asciiTheme="minorHAnsi" w:hAnsiTheme="minorHAnsi" w:cstheme="minorHAnsi"/>
          <w:b w:val="0"/>
          <w:bCs w:val="0"/>
        </w:rPr>
        <w:t>Mileage verification on maps</w:t>
      </w:r>
    </w:p>
    <w:p w14:paraId="35C6450A" w14:textId="5D42819B" w:rsidR="00B9058D" w:rsidRDefault="00B9058D" w:rsidP="00FE5536">
      <w:pPr>
        <w:pStyle w:val="Headings"/>
        <w:keepNext w:val="0"/>
        <w:numPr>
          <w:ilvl w:val="3"/>
          <w:numId w:val="8"/>
        </w:numPr>
        <w:spacing w:beforeLines="50" w:before="120" w:afterLines="50" w:after="120"/>
        <w:rPr>
          <w:rFonts w:asciiTheme="minorHAnsi" w:hAnsiTheme="minorHAnsi" w:cstheme="minorHAnsi"/>
          <w:b w:val="0"/>
          <w:bCs w:val="0"/>
        </w:rPr>
      </w:pPr>
      <w:r>
        <w:rPr>
          <w:rFonts w:asciiTheme="minorHAnsi" w:hAnsiTheme="minorHAnsi" w:cstheme="minorHAnsi"/>
          <w:b w:val="0"/>
          <w:bCs w:val="0"/>
        </w:rPr>
        <w:t xml:space="preserve">Council </w:t>
      </w:r>
      <w:r w:rsidRPr="00B9058D">
        <w:rPr>
          <w:rFonts w:asciiTheme="minorHAnsi" w:hAnsiTheme="minorHAnsi" w:cstheme="minorHAnsi"/>
          <w:b w:val="0"/>
          <w:bCs w:val="0"/>
        </w:rPr>
        <w:t xml:space="preserve">PM approval emails for </w:t>
      </w:r>
      <w:r w:rsidR="00FC0FE0">
        <w:rPr>
          <w:rFonts w:asciiTheme="minorHAnsi" w:hAnsiTheme="minorHAnsi" w:cstheme="minorHAnsi"/>
          <w:b w:val="0"/>
          <w:bCs w:val="0"/>
        </w:rPr>
        <w:t xml:space="preserve">preauthorized </w:t>
      </w:r>
      <w:r w:rsidRPr="00B9058D">
        <w:rPr>
          <w:rFonts w:asciiTheme="minorHAnsi" w:hAnsiTheme="minorHAnsi" w:cstheme="minorHAnsi"/>
          <w:b w:val="0"/>
          <w:bCs w:val="0"/>
        </w:rPr>
        <w:t>reimbursable expenses and overtime charges</w:t>
      </w:r>
    </w:p>
    <w:p w14:paraId="5DDCA10B" w14:textId="2AC54EF9" w:rsidR="00323176" w:rsidRPr="00323176" w:rsidRDefault="00323176" w:rsidP="007F7F59">
      <w:pPr>
        <w:pStyle w:val="Headings"/>
        <w:keepNext w:val="0"/>
        <w:numPr>
          <w:ilvl w:val="2"/>
          <w:numId w:val="8"/>
        </w:numPr>
        <w:rPr>
          <w:rFonts w:asciiTheme="minorHAnsi" w:hAnsiTheme="minorHAnsi" w:cstheme="minorHAnsi"/>
          <w:b w:val="0"/>
          <w:bCs w:val="0"/>
        </w:rPr>
      </w:pPr>
      <w:r w:rsidRPr="00323176">
        <w:rPr>
          <w:rFonts w:asciiTheme="minorHAnsi" w:hAnsiTheme="minorHAnsi" w:cstheme="minorHAnsi"/>
          <w:b w:val="0"/>
          <w:bCs w:val="0"/>
        </w:rPr>
        <w:t>The Contractor shall email the invoice to</w:t>
      </w:r>
      <w:r>
        <w:rPr>
          <w:rFonts w:asciiTheme="minorHAnsi" w:hAnsiTheme="minorHAnsi" w:cstheme="minorHAnsi"/>
          <w:b w:val="0"/>
          <w:bCs w:val="0"/>
        </w:rPr>
        <w:t xml:space="preserve"> </w:t>
      </w:r>
      <w:hyperlink r:id="rId13" w:history="1">
        <w:r w:rsidRPr="00E520FD">
          <w:rPr>
            <w:rStyle w:val="Hyperlink"/>
            <w:rFonts w:asciiTheme="minorHAnsi" w:hAnsiTheme="minorHAnsi" w:cstheme="minorHAnsi"/>
            <w:b w:val="0"/>
            <w:bCs w:val="0"/>
          </w:rPr>
          <w:t>FacilitiesServicesInvoices@jud.ca.gov</w:t>
        </w:r>
      </w:hyperlink>
      <w:r>
        <w:rPr>
          <w:rFonts w:asciiTheme="minorHAnsi" w:hAnsiTheme="minorHAnsi" w:cstheme="minorHAnsi"/>
          <w:b w:val="0"/>
          <w:bCs w:val="0"/>
        </w:rPr>
        <w:t>, w</w:t>
      </w:r>
      <w:r w:rsidRPr="00323176">
        <w:rPr>
          <w:rFonts w:asciiTheme="minorHAnsi" w:hAnsiTheme="minorHAnsi" w:cstheme="minorHAnsi"/>
          <w:b w:val="0"/>
          <w:bCs w:val="0"/>
        </w:rPr>
        <w:t xml:space="preserve">ith a copy to the </w:t>
      </w:r>
      <w:r w:rsidR="00186219">
        <w:rPr>
          <w:rFonts w:asciiTheme="minorHAnsi" w:hAnsiTheme="minorHAnsi" w:cstheme="minorHAnsi"/>
          <w:b w:val="0"/>
          <w:bCs w:val="0"/>
        </w:rPr>
        <w:t xml:space="preserve">Judicial Council </w:t>
      </w:r>
      <w:r w:rsidRPr="00323176">
        <w:rPr>
          <w:rFonts w:asciiTheme="minorHAnsi" w:hAnsiTheme="minorHAnsi" w:cstheme="minorHAnsi"/>
          <w:b w:val="0"/>
          <w:bCs w:val="0"/>
        </w:rPr>
        <w:t>Project Manager</w:t>
      </w:r>
      <w:r w:rsidR="009B5C9C">
        <w:rPr>
          <w:rFonts w:asciiTheme="minorHAnsi" w:hAnsiTheme="minorHAnsi" w:cstheme="minorHAnsi"/>
          <w:b w:val="0"/>
          <w:bCs w:val="0"/>
        </w:rPr>
        <w:t>.</w:t>
      </w:r>
    </w:p>
    <w:p w14:paraId="1434F8F5" w14:textId="73F7A047" w:rsidR="002968EA" w:rsidRDefault="00884DE5" w:rsidP="007F7F59">
      <w:pPr>
        <w:pStyle w:val="Headings"/>
        <w:keepNext w:val="0"/>
        <w:numPr>
          <w:ilvl w:val="1"/>
          <w:numId w:val="8"/>
        </w:numPr>
        <w:rPr>
          <w:rFonts w:asciiTheme="minorHAnsi" w:hAnsiTheme="minorHAnsi" w:cstheme="minorHAnsi"/>
          <w:b w:val="0"/>
          <w:bCs w:val="0"/>
        </w:rPr>
      </w:pPr>
      <w:r w:rsidRPr="0021314D">
        <w:rPr>
          <w:rFonts w:asciiTheme="minorHAnsi" w:hAnsiTheme="minorHAnsi" w:cstheme="minorHAnsi"/>
        </w:rPr>
        <w:t>Payment</w:t>
      </w:r>
      <w:r w:rsidRPr="0021314D">
        <w:rPr>
          <w:rFonts w:asciiTheme="minorHAnsi" w:hAnsiTheme="minorHAnsi" w:cstheme="minorHAnsi"/>
          <w:b w:val="0"/>
          <w:bCs w:val="0"/>
        </w:rPr>
        <w:t xml:space="preserve">.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005B0639" w:rsidRPr="0021314D">
        <w:rPr>
          <w:rFonts w:asciiTheme="minorHAnsi" w:hAnsiTheme="minorHAnsi" w:cstheme="minorHAnsi"/>
          <w:b w:val="0"/>
          <w:bCs w:val="0"/>
        </w:rPr>
        <w:t xml:space="preserve"> will pay each correct, itemized invoice received </w:t>
      </w:r>
      <w:r w:rsidRPr="0021314D">
        <w:rPr>
          <w:rFonts w:asciiTheme="minorHAnsi" w:hAnsiTheme="minorHAnsi" w:cstheme="minorHAnsi"/>
          <w:b w:val="0"/>
          <w:bCs w:val="0"/>
        </w:rPr>
        <w:t>from Contractor after a</w:t>
      </w:r>
      <w:r w:rsidR="005B0639" w:rsidRPr="0021314D">
        <w:rPr>
          <w:rFonts w:asciiTheme="minorHAnsi" w:hAnsiTheme="minorHAnsi" w:cstheme="minorHAnsi"/>
          <w:b w:val="0"/>
          <w:bCs w:val="0"/>
        </w:rPr>
        <w:t>cceptance</w:t>
      </w:r>
      <w:r w:rsidRPr="0021314D">
        <w:rPr>
          <w:rFonts w:asciiTheme="minorHAnsi" w:hAnsiTheme="minorHAnsi" w:cstheme="minorHAnsi"/>
          <w:b w:val="0"/>
          <w:bCs w:val="0"/>
        </w:rPr>
        <w:t xml:space="preserve"> of the applicable Goods, Services, or Deliverables</w:t>
      </w:r>
      <w:r w:rsidR="005B0639" w:rsidRPr="0021314D">
        <w:rPr>
          <w:rFonts w:asciiTheme="minorHAnsi" w:hAnsiTheme="minorHAnsi" w:cstheme="minorHAnsi"/>
          <w:b w:val="0"/>
          <w:bCs w:val="0"/>
        </w:rPr>
        <w:t xml:space="preserve">, in accordance with the terms </w:t>
      </w:r>
      <w:r w:rsidR="00597EA5" w:rsidRPr="0021314D">
        <w:rPr>
          <w:rFonts w:asciiTheme="minorHAnsi" w:hAnsiTheme="minorHAnsi" w:cstheme="minorHAnsi"/>
          <w:b w:val="0"/>
          <w:bCs w:val="0"/>
        </w:rPr>
        <w:t>of this Agreement</w:t>
      </w:r>
      <w:r w:rsidR="005B0639" w:rsidRPr="0021314D">
        <w:rPr>
          <w:rFonts w:asciiTheme="minorHAnsi" w:hAnsiTheme="minorHAnsi" w:cstheme="minorHAnsi"/>
          <w:b w:val="0"/>
          <w:bCs w:val="0"/>
        </w:rPr>
        <w:t>.</w:t>
      </w:r>
      <w:r w:rsidR="00ED7D02">
        <w:rPr>
          <w:rFonts w:asciiTheme="minorHAnsi" w:hAnsiTheme="minorHAnsi" w:cstheme="minorHAnsi"/>
          <w:b w:val="0"/>
          <w:bCs w:val="0"/>
        </w:rPr>
        <w:t xml:space="preserve"> </w:t>
      </w:r>
      <w:r w:rsidR="00FC1AEF" w:rsidRPr="0021314D">
        <w:rPr>
          <w:rFonts w:asciiTheme="minorHAnsi" w:hAnsiTheme="minorHAnsi" w:cstheme="minorHAnsi"/>
          <w:b w:val="0"/>
          <w:bCs w:val="0"/>
        </w:rPr>
        <w:t xml:space="preserve">Notwithstanding any provision in this Agreement to the contrary, payments to Contractor are contingent upon the timely and satisfactory performance of Contractor’s obligations under this Agreement. </w:t>
      </w:r>
    </w:p>
    <w:p w14:paraId="2225D7B9" w14:textId="77777777" w:rsidR="009B5C9C" w:rsidRPr="009B5C9C" w:rsidRDefault="009B5C9C" w:rsidP="007F7F59">
      <w:pPr>
        <w:pStyle w:val="Headings"/>
        <w:numPr>
          <w:ilvl w:val="2"/>
          <w:numId w:val="8"/>
        </w:numPr>
        <w:rPr>
          <w:rFonts w:asciiTheme="minorHAnsi" w:hAnsiTheme="minorHAnsi" w:cstheme="minorHAnsi"/>
          <w:b w:val="0"/>
          <w:bCs w:val="0"/>
        </w:rPr>
      </w:pPr>
      <w:r w:rsidRPr="009B5C9C">
        <w:rPr>
          <w:rFonts w:asciiTheme="minorHAnsi" w:hAnsiTheme="minorHAnsi" w:cstheme="minorHAnsi"/>
          <w:b w:val="0"/>
          <w:bCs w:val="0"/>
        </w:rPr>
        <w:t xml:space="preserve">The Judicial Council will endeavor to pay invoices within sixty (60) business days after receipt of a correctly formatted, itemized invoice. In no event shall the Judicial Council be liable for interest or late charges for any late payments. </w:t>
      </w:r>
    </w:p>
    <w:p w14:paraId="63B131C0" w14:textId="419655B5" w:rsidR="009B5C9C" w:rsidRDefault="009B5C9C" w:rsidP="007F7F59">
      <w:pPr>
        <w:pStyle w:val="Headings"/>
        <w:keepNext w:val="0"/>
        <w:numPr>
          <w:ilvl w:val="2"/>
          <w:numId w:val="8"/>
        </w:numPr>
        <w:rPr>
          <w:rFonts w:asciiTheme="minorHAnsi" w:hAnsiTheme="minorHAnsi" w:cstheme="minorHAnsi"/>
          <w:b w:val="0"/>
          <w:bCs w:val="0"/>
        </w:rPr>
      </w:pPr>
      <w:r w:rsidRPr="009B5C9C">
        <w:rPr>
          <w:rFonts w:asciiTheme="minorHAnsi" w:hAnsiTheme="minorHAnsi" w:cstheme="minorHAnsi"/>
          <w:b w:val="0"/>
          <w:bCs w:val="0"/>
        </w:rPr>
        <w:t xml:space="preserve">The Judicial Council may withhold full or partial payment to the Consultant in any instance in which the Contractor has failed or refused to satisfy any material obligation provided for under </w:t>
      </w:r>
      <w:r>
        <w:rPr>
          <w:rFonts w:asciiTheme="minorHAnsi" w:hAnsiTheme="minorHAnsi" w:cstheme="minorHAnsi"/>
          <w:b w:val="0"/>
          <w:bCs w:val="0"/>
        </w:rPr>
        <w:t xml:space="preserve">the </w:t>
      </w:r>
      <w:r w:rsidRPr="009B5C9C">
        <w:rPr>
          <w:rFonts w:asciiTheme="minorHAnsi" w:hAnsiTheme="minorHAnsi" w:cstheme="minorHAnsi"/>
          <w:b w:val="0"/>
          <w:bCs w:val="0"/>
        </w:rPr>
        <w:t>Agreement.</w:t>
      </w:r>
    </w:p>
    <w:p w14:paraId="4F3F9BBB" w14:textId="6980C535" w:rsidR="002968EA" w:rsidRPr="00454625" w:rsidRDefault="002968EA" w:rsidP="007F7F59">
      <w:pPr>
        <w:pStyle w:val="Headings"/>
        <w:keepNext w:val="0"/>
        <w:numPr>
          <w:ilvl w:val="1"/>
          <w:numId w:val="8"/>
        </w:numPr>
        <w:rPr>
          <w:rFonts w:asciiTheme="minorHAnsi" w:hAnsiTheme="minorHAnsi" w:cstheme="minorHAnsi"/>
          <w:b w:val="0"/>
          <w:bCs w:val="0"/>
        </w:rPr>
      </w:pPr>
      <w:r w:rsidRPr="0021314D">
        <w:rPr>
          <w:rFonts w:asciiTheme="minorHAnsi" w:hAnsiTheme="minorHAnsi" w:cstheme="minorHAnsi"/>
        </w:rPr>
        <w:t>No Implied Acceptance</w:t>
      </w:r>
      <w:r w:rsidRPr="0021314D">
        <w:rPr>
          <w:rFonts w:asciiTheme="minorHAnsi" w:hAnsiTheme="minorHAnsi" w:cstheme="minorHAnsi"/>
          <w:b w:val="0"/>
          <w:bCs w:val="0"/>
        </w:rPr>
        <w:t xml:space="preserve">.  Payment does not imply acceptance of Contractor’s invoice, Goods, Services, or Deliverables. Contractor shall immediately refund any payment made in error.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shall have the right at any time to set off any amount owing from Contractor to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against any amount payable by </w:t>
      </w:r>
      <w:r w:rsidR="00AB5F7B" w:rsidRPr="0021314D">
        <w:rPr>
          <w:rFonts w:asciiTheme="minorHAnsi" w:hAnsiTheme="minorHAnsi" w:cstheme="minorHAnsi"/>
          <w:b w:val="0"/>
          <w:bCs w:val="0"/>
        </w:rPr>
        <w:t xml:space="preserve">the </w:t>
      </w:r>
      <w:r w:rsidR="00485A30" w:rsidRPr="0021314D">
        <w:rPr>
          <w:rFonts w:asciiTheme="minorHAnsi" w:hAnsiTheme="minorHAnsi" w:cstheme="minorHAnsi"/>
          <w:b w:val="0"/>
          <w:bCs w:val="0"/>
        </w:rPr>
        <w:t>Council</w:t>
      </w:r>
      <w:r w:rsidRPr="0021314D">
        <w:rPr>
          <w:rFonts w:asciiTheme="minorHAnsi" w:hAnsiTheme="minorHAnsi" w:cstheme="minorHAnsi"/>
          <w:b w:val="0"/>
          <w:bCs w:val="0"/>
        </w:rPr>
        <w:t xml:space="preserve"> to Contractor under </w:t>
      </w:r>
      <w:r w:rsidRPr="00454625">
        <w:rPr>
          <w:rFonts w:asciiTheme="minorHAnsi" w:hAnsiTheme="minorHAnsi" w:cstheme="minorHAnsi"/>
          <w:b w:val="0"/>
          <w:bCs w:val="0"/>
        </w:rPr>
        <w:t>this Agreement</w:t>
      </w:r>
      <w:r w:rsidR="00055BF3" w:rsidRPr="00454625">
        <w:rPr>
          <w:rFonts w:asciiTheme="minorHAnsi" w:hAnsiTheme="minorHAnsi" w:cstheme="minorHAnsi"/>
          <w:b w:val="0"/>
          <w:bCs w:val="0"/>
        </w:rPr>
        <w:t>.</w:t>
      </w:r>
      <w:r w:rsidRPr="00454625">
        <w:rPr>
          <w:rFonts w:asciiTheme="minorHAnsi" w:hAnsiTheme="minorHAnsi" w:cstheme="minorHAnsi"/>
          <w:b w:val="0"/>
          <w:bCs w:val="0"/>
        </w:rPr>
        <w:t xml:space="preserve">  </w:t>
      </w:r>
    </w:p>
    <w:p w14:paraId="7AF7090B" w14:textId="4468A5E0" w:rsidR="00064A0D" w:rsidRPr="00454625" w:rsidRDefault="00064A0D" w:rsidP="007F7F59">
      <w:pPr>
        <w:pStyle w:val="Headings"/>
        <w:numPr>
          <w:ilvl w:val="1"/>
          <w:numId w:val="8"/>
        </w:numPr>
        <w:rPr>
          <w:rFonts w:asciiTheme="minorHAnsi" w:hAnsiTheme="minorHAnsi" w:cstheme="minorHAnsi"/>
          <w:b w:val="0"/>
          <w:bCs w:val="0"/>
        </w:rPr>
      </w:pPr>
      <w:r w:rsidRPr="00454625">
        <w:rPr>
          <w:rFonts w:asciiTheme="minorHAnsi" w:hAnsiTheme="minorHAnsi" w:cstheme="minorHAnsi"/>
        </w:rPr>
        <w:t>Release of Claims</w:t>
      </w:r>
      <w:r w:rsidRPr="00454625">
        <w:rPr>
          <w:rFonts w:asciiTheme="minorHAnsi" w:hAnsiTheme="minorHAnsi" w:cstheme="minorHAnsi"/>
          <w:b w:val="0"/>
          <w:bCs w:val="0"/>
        </w:rPr>
        <w:t xml:space="preserve">. </w:t>
      </w:r>
      <w:r w:rsidR="00454625" w:rsidRPr="00454625">
        <w:rPr>
          <w:rFonts w:asciiTheme="minorHAnsi" w:hAnsiTheme="minorHAnsi" w:cstheme="minorHAnsi"/>
          <w:b w:val="0"/>
          <w:bCs w:val="0"/>
        </w:rPr>
        <w:t>The acceptance by the Contractor of its final payment due under the Agreement shall be and shall operate as a release to the Judicial Council of all claims and all liability to the Consultant for everything done or furnished in connection with the Agreement (including every act and neglect of the Judicial Council), with the exception of any claims that are expressly identified by the Contractor as outstanding as noted on the face of Contractor’s final invoice. Consultant’s failure to identify any such claims shall operate as a release of all claims.</w:t>
      </w:r>
    </w:p>
    <w:p w14:paraId="5D7D339A" w14:textId="1ABAC4F8" w:rsidR="00270F4F" w:rsidRPr="0021314D" w:rsidRDefault="0014588B" w:rsidP="007F7F59">
      <w:pPr>
        <w:pStyle w:val="Headings"/>
        <w:keepNext w:val="0"/>
        <w:numPr>
          <w:ilvl w:val="0"/>
          <w:numId w:val="8"/>
        </w:numPr>
        <w:rPr>
          <w:b w:val="0"/>
          <w:bCs w:val="0"/>
        </w:rPr>
      </w:pPr>
      <w:r w:rsidRPr="0021314D">
        <w:t>Taxes</w:t>
      </w:r>
      <w:r w:rsidRPr="0021314D">
        <w:rPr>
          <w:b w:val="0"/>
          <w:bCs w:val="0"/>
        </w:rPr>
        <w:t xml:space="preserve">.  </w:t>
      </w:r>
      <w:r w:rsidR="0070078B" w:rsidRPr="0021314D">
        <w:rPr>
          <w:b w:val="0"/>
          <w:bCs w:val="0"/>
        </w:rPr>
        <w:t xml:space="preserve">Unless otherwise required by law, </w:t>
      </w:r>
      <w:r w:rsidR="00AB5F7B" w:rsidRPr="0021314D">
        <w:rPr>
          <w:b w:val="0"/>
          <w:bCs w:val="0"/>
        </w:rPr>
        <w:t xml:space="preserve">the </w:t>
      </w:r>
      <w:r w:rsidR="00485A30" w:rsidRPr="0021314D">
        <w:rPr>
          <w:b w:val="0"/>
          <w:bCs w:val="0"/>
        </w:rPr>
        <w:t>Council</w:t>
      </w:r>
      <w:r w:rsidR="0070078B" w:rsidRPr="0021314D">
        <w:rPr>
          <w:b w:val="0"/>
          <w:bCs w:val="0"/>
        </w:rPr>
        <w:t xml:space="preserve"> is exempt from federal excise taxes and no payment will be made for any personal property taxes levied on Contractor or on any taxes levied on employee wages. </w:t>
      </w:r>
      <w:r w:rsidR="00AB5F7B" w:rsidRPr="0021314D">
        <w:rPr>
          <w:b w:val="0"/>
          <w:bCs w:val="0"/>
        </w:rPr>
        <w:t xml:space="preserve">The </w:t>
      </w:r>
      <w:r w:rsidR="00485A30" w:rsidRPr="0021314D">
        <w:rPr>
          <w:b w:val="0"/>
          <w:bCs w:val="0"/>
        </w:rPr>
        <w:t>Council</w:t>
      </w:r>
      <w:r w:rsidR="0070078B" w:rsidRPr="0021314D">
        <w:rPr>
          <w:b w:val="0"/>
          <w:bCs w:val="0"/>
        </w:rPr>
        <w:t xml:space="preserve"> shall only pay for any state or local sales, service, use, or similar taxes imposed on the Services rendered or equipment, parts or software supplied to </w:t>
      </w:r>
      <w:r w:rsidR="00AB5F7B" w:rsidRPr="0021314D">
        <w:rPr>
          <w:b w:val="0"/>
          <w:bCs w:val="0"/>
        </w:rPr>
        <w:t xml:space="preserve">the </w:t>
      </w:r>
      <w:r w:rsidR="00485A30" w:rsidRPr="0021314D">
        <w:rPr>
          <w:b w:val="0"/>
          <w:bCs w:val="0"/>
        </w:rPr>
        <w:t>Council</w:t>
      </w:r>
      <w:r w:rsidR="0070078B" w:rsidRPr="0021314D">
        <w:rPr>
          <w:b w:val="0"/>
          <w:bCs w:val="0"/>
        </w:rPr>
        <w:t xml:space="preserve"> pursuant to this Agreement.</w:t>
      </w:r>
    </w:p>
    <w:p w14:paraId="66143E6A" w14:textId="7F8EB6CB" w:rsidR="0078146B" w:rsidRDefault="0078146B" w:rsidP="00196F76">
      <w:pPr>
        <w:jc w:val="center"/>
        <w:rPr>
          <w:b/>
          <w:bCs/>
          <w:sz w:val="20"/>
        </w:rPr>
      </w:pPr>
      <w:r w:rsidRPr="00F1545F">
        <w:rPr>
          <w:b/>
          <w:bCs/>
          <w:sz w:val="20"/>
        </w:rPr>
        <w:t>END OF APPENDIX</w:t>
      </w:r>
      <w:r>
        <w:rPr>
          <w:b/>
          <w:bCs/>
          <w:sz w:val="20"/>
        </w:rPr>
        <w:br w:type="page"/>
      </w:r>
    </w:p>
    <w:p w14:paraId="3D19E651" w14:textId="111A8F11" w:rsidR="0078146B" w:rsidRPr="006F4CD9" w:rsidRDefault="0078146B" w:rsidP="0078146B">
      <w:pPr>
        <w:spacing w:beforeLines="100" w:before="240" w:afterLines="100" w:after="240"/>
        <w:jc w:val="center"/>
        <w:rPr>
          <w:b/>
          <w:bCs/>
          <w:szCs w:val="24"/>
        </w:rPr>
      </w:pPr>
      <w:r w:rsidRPr="006F4CD9">
        <w:rPr>
          <w:b/>
          <w:bCs/>
          <w:szCs w:val="24"/>
        </w:rPr>
        <w:lastRenderedPageBreak/>
        <w:t xml:space="preserve">ATTACHMENT </w:t>
      </w:r>
      <w:r>
        <w:rPr>
          <w:b/>
          <w:bCs/>
          <w:szCs w:val="24"/>
        </w:rPr>
        <w:t>1 TO APPENDIX B</w:t>
      </w:r>
    </w:p>
    <w:p w14:paraId="25A58978" w14:textId="4EFFE352" w:rsidR="0078146B" w:rsidRDefault="0078146B" w:rsidP="0078146B">
      <w:pPr>
        <w:spacing w:beforeLines="100" w:before="240" w:afterLines="100" w:after="240"/>
        <w:jc w:val="center"/>
        <w:rPr>
          <w:b/>
          <w:bCs/>
        </w:rPr>
      </w:pPr>
      <w:r>
        <w:rPr>
          <w:b/>
          <w:bCs/>
        </w:rPr>
        <w:t>BILLING RATES</w:t>
      </w:r>
      <w:r w:rsidR="00196F76">
        <w:rPr>
          <w:b/>
          <w:bCs/>
        </w:rPr>
        <w:t xml:space="preserve"> FOR SERVICES</w:t>
      </w:r>
    </w:p>
    <w:p w14:paraId="6427B08D" w14:textId="2FD5CABD" w:rsidR="00FE5536" w:rsidRDefault="00FE5536" w:rsidP="00FE5536">
      <w:pPr>
        <w:spacing w:beforeLines="100" w:before="240" w:afterLines="100" w:after="240"/>
        <w:jc w:val="center"/>
        <w:rPr>
          <w:highlight w:val="yellow"/>
        </w:rPr>
      </w:pPr>
      <w:r w:rsidRPr="00FE5536">
        <w:rPr>
          <w:highlight w:val="yellow"/>
        </w:rPr>
        <w:t xml:space="preserve">(This space reserved for the </w:t>
      </w:r>
      <w:r>
        <w:rPr>
          <w:highlight w:val="yellow"/>
        </w:rPr>
        <w:t>Contractor’s Billing Rates and Not to Exceed Cost Proposal</w:t>
      </w:r>
      <w:r w:rsidRPr="00FE5536">
        <w:rPr>
          <w:highlight w:val="yellow"/>
        </w:rPr>
        <w:t>)</w:t>
      </w:r>
    </w:p>
    <w:p w14:paraId="7C02AE4D" w14:textId="77777777" w:rsidR="00FE5536" w:rsidRPr="00FE5536" w:rsidRDefault="00FE5536" w:rsidP="00FE5536">
      <w:pPr>
        <w:spacing w:beforeLines="100" w:before="240" w:afterLines="100" w:after="240"/>
        <w:jc w:val="center"/>
        <w:rPr>
          <w:highlight w:val="yellow"/>
        </w:rPr>
      </w:pPr>
    </w:p>
    <w:p w14:paraId="51F01E38" w14:textId="5CC5DE5A" w:rsidR="0078146B" w:rsidRPr="00FE5536" w:rsidRDefault="0078146B" w:rsidP="00FE5536">
      <w:pPr>
        <w:spacing w:beforeLines="100" w:before="240" w:afterLines="100" w:after="240"/>
        <w:jc w:val="center"/>
        <w:rPr>
          <w:b/>
          <w:bCs/>
          <w:highlight w:val="yellow"/>
        </w:rPr>
      </w:pPr>
      <w:r w:rsidRPr="003201E1">
        <w:rPr>
          <w:b/>
          <w:bCs/>
          <w:highlight w:val="yellow"/>
        </w:rPr>
        <w:t>[</w:t>
      </w:r>
      <w:r>
        <w:rPr>
          <w:b/>
          <w:bCs/>
          <w:highlight w:val="yellow"/>
        </w:rPr>
        <w:t>INSERT</w:t>
      </w:r>
      <w:r w:rsidR="00921139">
        <w:rPr>
          <w:b/>
          <w:bCs/>
          <w:highlight w:val="yellow"/>
        </w:rPr>
        <w:t xml:space="preserve"> BILLING RATES FROM </w:t>
      </w:r>
      <w:r w:rsidR="00A16FB5">
        <w:rPr>
          <w:b/>
          <w:bCs/>
          <w:highlight w:val="yellow"/>
        </w:rPr>
        <w:t>RFP ATTACHMENT 10</w:t>
      </w:r>
      <w:r w:rsidRPr="003201E1">
        <w:rPr>
          <w:b/>
          <w:bCs/>
          <w:highlight w:val="yellow"/>
        </w:rPr>
        <w:t>]</w:t>
      </w:r>
    </w:p>
    <w:p w14:paraId="6EEE0C9A" w14:textId="77777777" w:rsidR="00921139" w:rsidRDefault="00921139" w:rsidP="0078146B">
      <w:pPr>
        <w:spacing w:beforeLines="100" w:before="240" w:afterLines="100" w:after="240"/>
        <w:jc w:val="center"/>
        <w:rPr>
          <w:b/>
          <w:bCs/>
        </w:rPr>
      </w:pPr>
    </w:p>
    <w:p w14:paraId="4EF2B5EB" w14:textId="5268EC27" w:rsidR="00921139" w:rsidRDefault="00921139" w:rsidP="0078146B">
      <w:pPr>
        <w:spacing w:beforeLines="100" w:before="240" w:afterLines="100" w:after="240"/>
        <w:jc w:val="center"/>
        <w:rPr>
          <w:b/>
          <w:bCs/>
        </w:rPr>
      </w:pPr>
      <w:r w:rsidRPr="003201E1">
        <w:rPr>
          <w:b/>
          <w:bCs/>
          <w:highlight w:val="yellow"/>
        </w:rPr>
        <w:t>[</w:t>
      </w:r>
      <w:r>
        <w:rPr>
          <w:b/>
          <w:bCs/>
          <w:highlight w:val="yellow"/>
        </w:rPr>
        <w:t xml:space="preserve">INSERT NOT TO EXCEED </w:t>
      </w:r>
      <w:r w:rsidR="00A16FB5">
        <w:rPr>
          <w:b/>
          <w:bCs/>
          <w:highlight w:val="yellow"/>
        </w:rPr>
        <w:t xml:space="preserve">COST </w:t>
      </w:r>
      <w:r>
        <w:rPr>
          <w:b/>
          <w:bCs/>
          <w:highlight w:val="yellow"/>
        </w:rPr>
        <w:t>PROPOSAL</w:t>
      </w:r>
      <w:r w:rsidRPr="003201E1">
        <w:rPr>
          <w:b/>
          <w:bCs/>
          <w:highlight w:val="yellow"/>
        </w:rPr>
        <w:t>]</w:t>
      </w:r>
    </w:p>
    <w:p w14:paraId="03C41CD8" w14:textId="77777777" w:rsidR="0078146B" w:rsidRPr="0078146B" w:rsidRDefault="0078146B" w:rsidP="0078146B">
      <w:pPr>
        <w:spacing w:beforeLines="100" w:before="240" w:afterLines="100" w:after="240"/>
        <w:jc w:val="center"/>
      </w:pPr>
    </w:p>
    <w:p w14:paraId="563AE8AD" w14:textId="77777777" w:rsidR="003D4763" w:rsidRDefault="00DC78C8" w:rsidP="003D4763">
      <w:pPr>
        <w:jc w:val="center"/>
        <w:rPr>
          <w:b/>
          <w:bCs/>
          <w:sz w:val="20"/>
        </w:rPr>
      </w:pPr>
      <w:r w:rsidRPr="0078146B">
        <w:rPr>
          <w:rFonts w:cstheme="minorHAnsi"/>
          <w:color w:val="000000" w:themeColor="text1"/>
          <w:sz w:val="20"/>
        </w:rPr>
        <w:t xml:space="preserve">END OF </w:t>
      </w:r>
      <w:r w:rsidR="0078146B" w:rsidRPr="0078146B">
        <w:rPr>
          <w:rFonts w:cstheme="minorHAnsi"/>
          <w:color w:val="000000" w:themeColor="text1"/>
          <w:sz w:val="20"/>
        </w:rPr>
        <w:t>ATTACHMENT</w:t>
      </w:r>
      <w:r w:rsidR="003D4763">
        <w:rPr>
          <w:b/>
          <w:bCs/>
          <w:sz w:val="20"/>
        </w:rPr>
        <w:br w:type="page"/>
      </w:r>
    </w:p>
    <w:p w14:paraId="2CFD14AF" w14:textId="7D3277A5" w:rsidR="003D4763" w:rsidRPr="006F4CD9" w:rsidRDefault="003D4763" w:rsidP="003D4763">
      <w:pPr>
        <w:spacing w:beforeLines="100" w:before="240" w:afterLines="100" w:after="240"/>
        <w:jc w:val="center"/>
        <w:rPr>
          <w:b/>
          <w:bCs/>
          <w:szCs w:val="24"/>
        </w:rPr>
      </w:pPr>
      <w:r w:rsidRPr="006F4CD9">
        <w:rPr>
          <w:b/>
          <w:bCs/>
          <w:szCs w:val="24"/>
        </w:rPr>
        <w:lastRenderedPageBreak/>
        <w:t xml:space="preserve">ATTACHMENT </w:t>
      </w:r>
      <w:r>
        <w:rPr>
          <w:b/>
          <w:bCs/>
          <w:szCs w:val="24"/>
        </w:rPr>
        <w:t>2 TO APPENDIX B</w:t>
      </w:r>
    </w:p>
    <w:p w14:paraId="682DD713" w14:textId="7B3F77CA" w:rsidR="003D4763" w:rsidRPr="00980836" w:rsidRDefault="003D4763" w:rsidP="00643577">
      <w:pPr>
        <w:pStyle w:val="Title"/>
        <w:spacing w:beforeLines="100" w:afterLines="200" w:after="480"/>
        <w:rPr>
          <w:rFonts w:asciiTheme="minorHAnsi" w:hAnsiTheme="minorHAnsi" w:cstheme="minorHAnsi"/>
          <w:color w:val="000000" w:themeColor="text1"/>
          <w:sz w:val="22"/>
          <w:szCs w:val="24"/>
        </w:rPr>
      </w:pPr>
      <w:r w:rsidRPr="00980836">
        <w:rPr>
          <w:rFonts w:asciiTheme="minorHAnsi" w:hAnsiTheme="minorHAnsi" w:cstheme="minorHAnsi"/>
          <w:color w:val="000000" w:themeColor="text1"/>
          <w:sz w:val="22"/>
          <w:szCs w:val="24"/>
        </w:rPr>
        <w:t>JUDICIAL COUNCIL’S EXPENSE AND TRAVEL REIMBURSEMENT GUIDELINES</w:t>
      </w:r>
    </w:p>
    <w:p w14:paraId="41A0D396" w14:textId="77777777" w:rsidR="003D4763" w:rsidRPr="00980836" w:rsidRDefault="003D4763" w:rsidP="008C12C2">
      <w:pPr>
        <w:numPr>
          <w:ilvl w:val="0"/>
          <w:numId w:val="11"/>
        </w:numPr>
        <w:spacing w:beforeLines="100" w:before="240" w:afterLines="100" w:after="240"/>
        <w:rPr>
          <w:rFonts w:asciiTheme="minorHAnsi" w:hAnsiTheme="minorHAnsi" w:cstheme="minorHAnsi"/>
          <w:b/>
          <w:sz w:val="22"/>
          <w:szCs w:val="24"/>
        </w:rPr>
      </w:pPr>
      <w:r w:rsidRPr="00980836">
        <w:rPr>
          <w:rFonts w:asciiTheme="minorHAnsi" w:hAnsiTheme="minorHAnsi" w:cstheme="minorHAnsi"/>
          <w:b/>
          <w:sz w:val="22"/>
          <w:szCs w:val="24"/>
        </w:rPr>
        <w:t xml:space="preserve">Contractor Travel and Living Expenses. </w:t>
      </w:r>
      <w:r w:rsidRPr="00980836">
        <w:rPr>
          <w:rFonts w:asciiTheme="minorHAnsi" w:hAnsiTheme="minorHAnsi" w:cstheme="minorHAnsi"/>
          <w:bCs/>
          <w:sz w:val="22"/>
          <w:szCs w:val="24"/>
        </w:rPr>
        <w:t xml:space="preserve">At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’s sole discretion, and only if expressly specified by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and so agreed to by Contractor prior to performance of the Work,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shall reimburse Contractor for actual and reasonable transportation, meals, and lodging expenses actually incurred by Contractor’s and its Subcontractors’ employees when actually incurred in the course of their performance of the Work, but subject to the following:</w:t>
      </w:r>
    </w:p>
    <w:p w14:paraId="51E20512" w14:textId="1E61904A" w:rsidR="003D4763" w:rsidRPr="00980836" w:rsidRDefault="003D4763" w:rsidP="008C12C2">
      <w:pPr>
        <w:numPr>
          <w:ilvl w:val="1"/>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If transportation is authorized,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at the actual cost incurred for tickets for air, rail, bus, rental car, or other forms of public transportation. The lowest cost ticket available must be purchased. Receipts are required for rental cars and air travel. For ticketless travel, the traveler’s itinerary may be submitted in lieu of a receipt. </w:t>
      </w:r>
    </w:p>
    <w:p w14:paraId="66E96CBD" w14:textId="027C00EB"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All air transportation is limited to coach fares and must be booked a minimum of fourteen (14) Business Days prior to travel unless the </w:t>
      </w:r>
      <w:r w:rsidR="00186219">
        <w:rPr>
          <w:rFonts w:asciiTheme="minorHAnsi" w:hAnsiTheme="minorHAnsi" w:cstheme="minorHAnsi"/>
          <w:bCs/>
          <w:sz w:val="22"/>
          <w:szCs w:val="24"/>
        </w:rPr>
        <w:t xml:space="preserve">Judicial Council </w:t>
      </w:r>
      <w:r w:rsidRPr="00980836">
        <w:rPr>
          <w:rFonts w:asciiTheme="minorHAnsi" w:hAnsiTheme="minorHAnsi" w:cstheme="minorHAnsi"/>
          <w:bCs/>
          <w:sz w:val="22"/>
          <w:szCs w:val="24"/>
        </w:rPr>
        <w:t xml:space="preserve">Project Manager </w:t>
      </w:r>
      <w:r w:rsidR="00186219">
        <w:rPr>
          <w:rFonts w:asciiTheme="minorHAnsi" w:hAnsiTheme="minorHAnsi" w:cstheme="minorHAnsi"/>
          <w:bCs/>
          <w:sz w:val="22"/>
          <w:szCs w:val="24"/>
        </w:rPr>
        <w:t xml:space="preserve">or designee </w:t>
      </w:r>
      <w:r w:rsidRPr="00980836">
        <w:rPr>
          <w:rFonts w:asciiTheme="minorHAnsi" w:hAnsiTheme="minorHAnsi" w:cstheme="minorHAnsi"/>
          <w:bCs/>
          <w:sz w:val="22"/>
          <w:szCs w:val="24"/>
        </w:rPr>
        <w:t>agrees in writing to a shorter period.</w:t>
      </w:r>
    </w:p>
    <w:p w14:paraId="23FD6966"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The actual costs of cab fare, public parking, and tolls are reimbursable. Receipts are required for all expenses of $3.50 or more. </w:t>
      </w:r>
    </w:p>
    <w:p w14:paraId="4BC1469F"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If private vehicle ground transportation expense is authorized,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at the then published Federal mileage cents per mile, pursuant to </w:t>
      </w:r>
      <w:hyperlink r:id="rId14" w:history="1">
        <w:r w:rsidRPr="00980836">
          <w:rPr>
            <w:rStyle w:val="Hyperlink"/>
            <w:rFonts w:asciiTheme="minorHAnsi" w:hAnsiTheme="minorHAnsi" w:cstheme="minorHAnsi"/>
            <w:bCs/>
            <w:sz w:val="22"/>
            <w:szCs w:val="24"/>
          </w:rPr>
          <w:t>https://www.irs.gov/tax-professionals/standard-mileage-rates</w:t>
        </w:r>
      </w:hyperlink>
      <w:r w:rsidRPr="00980836">
        <w:rPr>
          <w:rFonts w:asciiTheme="minorHAnsi" w:hAnsiTheme="minorHAnsi" w:cstheme="minorHAnsi"/>
          <w:bCs/>
          <w:sz w:val="22"/>
          <w:szCs w:val="24"/>
        </w:rPr>
        <w:t>.</w:t>
      </w:r>
    </w:p>
    <w:p w14:paraId="50BF1010" w14:textId="77777777" w:rsidR="003D4763" w:rsidRPr="00980836" w:rsidRDefault="003D4763" w:rsidP="008C12C2">
      <w:pPr>
        <w:numPr>
          <w:ilvl w:val="1"/>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If overnight lodging is authorized,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at the actual cost incurred, up to the maximum daily amounts listed below. Receipts are required and each day of lodging claimed must be listed separately. </w:t>
      </w:r>
    </w:p>
    <w:p w14:paraId="4CD80888"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In-State -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for hotel room rental at the actual cost, but not to exceed:</w:t>
      </w:r>
    </w:p>
    <w:p w14:paraId="16CC37A1"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$250.00/day in San Francisco County, plus occupancy tax and/or energy surcharge; </w:t>
      </w:r>
    </w:p>
    <w:p w14:paraId="337ED662"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$125.00/day in Monterrey and San Diego Counties, plus occupancy tax and/or energy surcharge; </w:t>
      </w:r>
    </w:p>
    <w:p w14:paraId="23F33E9A"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$120.00/day in Los Angeles, Orange, and Ventura Counties, plus occupancy tax and/or energy surcharge; </w:t>
      </w:r>
    </w:p>
    <w:p w14:paraId="45B55AFC"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$140.00/day in Alameda, San Mateo, and Santa Clara Counties, plus tax and energy surcharge; or </w:t>
      </w:r>
    </w:p>
    <w:p w14:paraId="5970427F"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$110.00/day in all other California counties, plus tax and energy surcharge. </w:t>
      </w:r>
    </w:p>
    <w:p w14:paraId="42B3F0E2"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Out-of-State –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for hotel room rental at the actual cost, plus occupancy tax and/or energy surcharge; </w:t>
      </w:r>
    </w:p>
    <w:p w14:paraId="0C2CD36A" w14:textId="77777777" w:rsidR="003D4763" w:rsidRPr="00980836" w:rsidRDefault="003D4763" w:rsidP="008C12C2">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Meals and Incidentals –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Contractor only for the actual cost for continuous travel of more than 24 hours, but not to exceed the following maximum amounts per person per day:</w:t>
      </w:r>
    </w:p>
    <w:p w14:paraId="2EB73DA9"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Breakfast up to $8.00/day; </w:t>
      </w:r>
    </w:p>
    <w:p w14:paraId="46C5400E"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 xml:space="preserve">Lunch up to $12.00/day; </w:t>
      </w:r>
    </w:p>
    <w:p w14:paraId="183733C0"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lastRenderedPageBreak/>
        <w:t xml:space="preserve">Dinner up to $20.00/day; </w:t>
      </w:r>
    </w:p>
    <w:p w14:paraId="18C91E5A" w14:textId="77777777" w:rsidR="003D4763" w:rsidRPr="00980836" w:rsidRDefault="003D4763" w:rsidP="008C12C2">
      <w:pPr>
        <w:numPr>
          <w:ilvl w:val="3"/>
          <w:numId w:val="11"/>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Incidentals up to $6.00/day.</w:t>
      </w:r>
    </w:p>
    <w:p w14:paraId="769E0EC0" w14:textId="77777777" w:rsidR="003D4763" w:rsidRPr="00980836" w:rsidRDefault="003D4763" w:rsidP="008C12C2">
      <w:pPr>
        <w:spacing w:beforeLines="100" w:before="240" w:afterLines="100" w:after="240"/>
        <w:ind w:left="1368"/>
        <w:rPr>
          <w:rFonts w:asciiTheme="minorHAnsi" w:hAnsiTheme="minorHAnsi" w:cstheme="minorHAnsi"/>
          <w:bCs/>
          <w:sz w:val="22"/>
          <w:szCs w:val="24"/>
        </w:rPr>
      </w:pPr>
      <w:r w:rsidRPr="00980836">
        <w:rPr>
          <w:rFonts w:asciiTheme="minorHAnsi" w:hAnsiTheme="minorHAnsi" w:cstheme="minorHAnsi"/>
          <w:bCs/>
          <w:sz w:val="22"/>
          <w:szCs w:val="24"/>
        </w:rPr>
        <w:t>For continuous travel of less than 24 hours, actual expenses up to the above limits are reimbursable as follows:</w:t>
      </w:r>
    </w:p>
    <w:p w14:paraId="28A8D476" w14:textId="77777777" w:rsidR="003D4763" w:rsidRPr="00980836" w:rsidRDefault="003D4763" w:rsidP="008C12C2">
      <w:pPr>
        <w:numPr>
          <w:ilvl w:val="3"/>
          <w:numId w:val="12"/>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Travel begins one hour before normal work hours – Breakfast may be claimed.</w:t>
      </w:r>
    </w:p>
    <w:p w14:paraId="6FEB7E51" w14:textId="77777777" w:rsidR="003D4763" w:rsidRPr="00980836" w:rsidRDefault="003D4763" w:rsidP="008C12C2">
      <w:pPr>
        <w:numPr>
          <w:ilvl w:val="3"/>
          <w:numId w:val="12"/>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Travel ends one hour after normal work hours – Dinner may be claimed.</w:t>
      </w:r>
    </w:p>
    <w:p w14:paraId="3859E642" w14:textId="77777777" w:rsidR="003D4763" w:rsidRPr="00980836" w:rsidRDefault="003D4763" w:rsidP="008C12C2">
      <w:pPr>
        <w:numPr>
          <w:ilvl w:val="3"/>
          <w:numId w:val="12"/>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Lunch may not be claimed on trips of less than 24 hours.</w:t>
      </w:r>
    </w:p>
    <w:p w14:paraId="6BE33D21" w14:textId="77777777" w:rsidR="003D4763" w:rsidRPr="00980836" w:rsidRDefault="003D4763" w:rsidP="008C12C2">
      <w:pPr>
        <w:numPr>
          <w:ilvl w:val="3"/>
          <w:numId w:val="12"/>
        </w:numPr>
        <w:spacing w:beforeLines="50" w:before="120" w:afterLines="50" w:after="120"/>
        <w:rPr>
          <w:rFonts w:asciiTheme="minorHAnsi" w:hAnsiTheme="minorHAnsi" w:cstheme="minorHAnsi"/>
          <w:bCs/>
          <w:sz w:val="22"/>
          <w:szCs w:val="24"/>
        </w:rPr>
      </w:pPr>
      <w:r w:rsidRPr="00980836">
        <w:rPr>
          <w:rFonts w:asciiTheme="minorHAnsi" w:hAnsiTheme="minorHAnsi" w:cstheme="minorHAnsi"/>
          <w:bCs/>
          <w:sz w:val="22"/>
          <w:szCs w:val="24"/>
        </w:rPr>
        <w:t>Incidentals may not be claimed on trips of less than 24 hours.</w:t>
      </w:r>
    </w:p>
    <w:p w14:paraId="07ACFBF3" w14:textId="77777777" w:rsidR="003D4763" w:rsidRPr="00980836" w:rsidRDefault="003D4763" w:rsidP="008C12C2">
      <w:pPr>
        <w:numPr>
          <w:ilvl w:val="2"/>
          <w:numId w:val="12"/>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Reimbursement for Travel and Living Expenses is subject to the provisions of and must be charged in accordance with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’s Guidelines for Travel and Living Expenses.</w:t>
      </w:r>
    </w:p>
    <w:p w14:paraId="124A4E8E" w14:textId="77777777" w:rsidR="003D4763" w:rsidRPr="00980836" w:rsidRDefault="003D4763" w:rsidP="008C12C2">
      <w:pPr>
        <w:numPr>
          <w:ilvl w:val="2"/>
          <w:numId w:val="12"/>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is not obligated to pay for, and Contractor shall not invoice for any hours of non-production Work expended by the Contractor or its Subcontractors’ employees that are spent traveling to or from the location where the Service(s) are performed.</w:t>
      </w:r>
    </w:p>
    <w:p w14:paraId="47B456AE" w14:textId="77777777" w:rsidR="003D4763" w:rsidRPr="00980836" w:rsidRDefault="003D4763" w:rsidP="008C12C2">
      <w:pPr>
        <w:numPr>
          <w:ilvl w:val="2"/>
          <w:numId w:val="12"/>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Travel and Living Expenses shall be billed to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at Contractor’s actual cost, including any discounts or rebates accorded to Contractor or its Subcontractors, and are not subject to any markup, fee, or other charge.</w:t>
      </w:r>
    </w:p>
    <w:p w14:paraId="6C6E3AC8" w14:textId="6F250A32" w:rsidR="003D4763" w:rsidRPr="00980836" w:rsidRDefault="0084048B" w:rsidP="008C12C2">
      <w:pPr>
        <w:numPr>
          <w:ilvl w:val="2"/>
          <w:numId w:val="12"/>
        </w:numPr>
        <w:spacing w:beforeLines="100" w:before="240" w:afterLines="100" w:after="240"/>
        <w:rPr>
          <w:rFonts w:asciiTheme="minorHAnsi" w:hAnsiTheme="minorHAnsi" w:cstheme="minorHAnsi"/>
          <w:bCs/>
          <w:sz w:val="22"/>
          <w:szCs w:val="24"/>
        </w:rPr>
      </w:pPr>
      <w:r w:rsidRPr="0084048B">
        <w:rPr>
          <w:rFonts w:asciiTheme="minorHAnsi" w:hAnsiTheme="minorHAnsi" w:cstheme="minorHAnsi"/>
          <w:bCs/>
          <w:sz w:val="22"/>
          <w:szCs w:val="24"/>
        </w:rPr>
        <w:t>Notwithstanding the preceding, Contractor shall ensure its workers are paid for all travel and/or subsistence payments pursuant to Labor Code sections 1773.1 and 1773.9 or as otherwise required by the Prevailing Wage laws. When required by law, travel and subsistence rates determined by the Department of Industrial Relations (DIR) for the worker’s specific classification may be utilized, and the Judicial Council will reimburse Contractor for travel and subsistence at the rates determined by the DIR.</w:t>
      </w:r>
    </w:p>
    <w:p w14:paraId="5BD2083C" w14:textId="77777777" w:rsidR="003D4763" w:rsidRPr="00980836" w:rsidRDefault="003D4763" w:rsidP="008C12C2">
      <w:pPr>
        <w:numPr>
          <w:ilvl w:val="0"/>
          <w:numId w:val="12"/>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
          <w:sz w:val="22"/>
          <w:szCs w:val="24"/>
        </w:rPr>
        <w:t>Other Business Expenses</w:t>
      </w:r>
      <w:r w:rsidRPr="00980836">
        <w:rPr>
          <w:rFonts w:asciiTheme="minorHAnsi" w:hAnsiTheme="minorHAnsi" w:cstheme="minorHAnsi"/>
          <w:bCs/>
          <w:sz w:val="22"/>
          <w:szCs w:val="24"/>
        </w:rPr>
        <w:t xml:space="preserve">. At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’s sole discretion, and only if expressly specified by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and so agreed to by Contractor prior to performance of the Work, the </w:t>
      </w:r>
      <w:r>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shall reimburse Contractor for other business expenses actually incurred by Contractor’s and its Subcontractors’ employees when actually incurred in the course of their performance of the Work. Receipts or documentation are required for all other business expenses, regardless of the amount claimed.</w:t>
      </w:r>
    </w:p>
    <w:p w14:paraId="2392D01F" w14:textId="77777777" w:rsidR="003D4763" w:rsidRPr="00980836" w:rsidRDefault="003D4763" w:rsidP="003D4763">
      <w:pPr>
        <w:spacing w:before="120" w:after="240"/>
        <w:rPr>
          <w:rFonts w:asciiTheme="minorHAnsi" w:hAnsiTheme="minorHAnsi" w:cstheme="minorHAnsi"/>
          <w:bCs/>
          <w:sz w:val="22"/>
          <w:szCs w:val="24"/>
        </w:rPr>
      </w:pPr>
    </w:p>
    <w:p w14:paraId="2F48D578" w14:textId="1F267B6F" w:rsidR="008B1D57" w:rsidRPr="0078146B" w:rsidRDefault="003D4763" w:rsidP="003D4763">
      <w:pPr>
        <w:widowControl w:val="0"/>
        <w:spacing w:beforeLines="50" w:before="120" w:after="120"/>
        <w:jc w:val="center"/>
        <w:rPr>
          <w:rFonts w:asciiTheme="minorHAnsi" w:hAnsiTheme="minorHAnsi" w:cstheme="minorHAnsi"/>
          <w:sz w:val="22"/>
        </w:rPr>
      </w:pPr>
      <w:r w:rsidRPr="0078146B">
        <w:rPr>
          <w:rFonts w:cstheme="minorHAnsi"/>
          <w:color w:val="000000" w:themeColor="text1"/>
          <w:sz w:val="20"/>
        </w:rPr>
        <w:t>END OF ATTACHMENT</w:t>
      </w:r>
    </w:p>
    <w:p w14:paraId="18322859" w14:textId="4BA9A07A" w:rsidR="00DE7374" w:rsidRDefault="00DE7374">
      <w:pPr>
        <w:rPr>
          <w:rFonts w:asciiTheme="minorHAnsi" w:hAnsiTheme="minorHAnsi" w:cstheme="minorHAnsi"/>
          <w:sz w:val="22"/>
        </w:rPr>
      </w:pPr>
      <w:r>
        <w:rPr>
          <w:rFonts w:asciiTheme="minorHAnsi" w:hAnsiTheme="minorHAnsi" w:cstheme="minorHAnsi"/>
          <w:sz w:val="22"/>
        </w:rPr>
        <w:br w:type="page"/>
      </w:r>
    </w:p>
    <w:p w14:paraId="45FD75C5" w14:textId="473FBDDA" w:rsidR="00A61743" w:rsidRDefault="00A61743" w:rsidP="00A61743">
      <w:pPr>
        <w:spacing w:beforeLines="100" w:before="240" w:afterLines="100" w:after="240"/>
        <w:jc w:val="center"/>
        <w:rPr>
          <w:b/>
          <w:bCs/>
          <w:szCs w:val="24"/>
        </w:rPr>
      </w:pPr>
      <w:r w:rsidRPr="006F4CD9">
        <w:rPr>
          <w:b/>
          <w:bCs/>
          <w:szCs w:val="24"/>
        </w:rPr>
        <w:lastRenderedPageBreak/>
        <w:t xml:space="preserve">ATTACHMENT </w:t>
      </w:r>
      <w:r>
        <w:rPr>
          <w:b/>
          <w:bCs/>
          <w:szCs w:val="24"/>
        </w:rPr>
        <w:t>2 TO APPENDIX B</w:t>
      </w:r>
    </w:p>
    <w:p w14:paraId="5E044294" w14:textId="4FC248F2" w:rsidR="00C90978" w:rsidRDefault="006A372C" w:rsidP="00CC3E86">
      <w:pPr>
        <w:spacing w:beforeLines="100" w:before="240" w:afterLines="100" w:after="240"/>
        <w:jc w:val="center"/>
        <w:rPr>
          <w:b/>
          <w:bCs/>
          <w:szCs w:val="24"/>
        </w:rPr>
      </w:pPr>
      <w:r>
        <w:rPr>
          <w:b/>
          <w:bCs/>
          <w:szCs w:val="24"/>
        </w:rPr>
        <w:t>REQUEST FOR PAYMENT</w:t>
      </w:r>
    </w:p>
    <w:p w14:paraId="36CB94B6" w14:textId="51FD4EFD" w:rsidR="00C90978" w:rsidRDefault="00CB791C" w:rsidP="00A542AA">
      <w:pPr>
        <w:spacing w:beforeLines="100" w:before="240" w:afterLines="200" w:after="480"/>
        <w:jc w:val="center"/>
        <w:rPr>
          <w:b/>
          <w:bCs/>
          <w:szCs w:val="24"/>
        </w:rPr>
      </w:pPr>
      <w:r w:rsidRPr="00A542AA">
        <w:rPr>
          <w:noProof/>
          <w:szCs w:val="24"/>
        </w:rPr>
        <w:drawing>
          <wp:anchor distT="0" distB="0" distL="114300" distR="114300" simplePos="0" relativeHeight="251666432" behindDoc="0" locked="0" layoutInCell="1" allowOverlap="1" wp14:anchorId="63025BF4" wp14:editId="32C82344">
            <wp:simplePos x="0" y="0"/>
            <wp:positionH relativeFrom="page">
              <wp:align>center</wp:align>
            </wp:positionH>
            <wp:positionV relativeFrom="page">
              <wp:posOffset>1606025</wp:posOffset>
            </wp:positionV>
            <wp:extent cx="5980176" cy="7653528"/>
            <wp:effectExtent l="19050" t="19050" r="20955" b="24130"/>
            <wp:wrapTopAndBottom/>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176" cy="7653528"/>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C3E86" w:rsidRPr="00FE5536">
        <w:rPr>
          <w:highlight w:val="yellow"/>
        </w:rPr>
        <w:t xml:space="preserve">(This space reserved for the </w:t>
      </w:r>
      <w:r w:rsidR="00CC3E86">
        <w:rPr>
          <w:highlight w:val="yellow"/>
        </w:rPr>
        <w:t>Judicial Council Request for Payment</w:t>
      </w:r>
      <w:r>
        <w:rPr>
          <w:highlight w:val="yellow"/>
        </w:rPr>
        <w:t xml:space="preserve"> form</w:t>
      </w:r>
      <w:r w:rsidR="00CC3E86" w:rsidRPr="00FE5536">
        <w:rPr>
          <w:highlight w:val="yellow"/>
        </w:rPr>
        <w:t>)</w:t>
      </w:r>
    </w:p>
    <w:p w14:paraId="34005868" w14:textId="56E4B1CA" w:rsidR="006A372C" w:rsidRPr="006A372C" w:rsidRDefault="006A372C" w:rsidP="00C90978">
      <w:pPr>
        <w:rPr>
          <w:szCs w:val="24"/>
        </w:rPr>
      </w:pPr>
    </w:p>
    <w:p w14:paraId="0E1EE19A" w14:textId="77777777" w:rsidR="00B9058D" w:rsidRDefault="00B9058D" w:rsidP="00B9058D">
      <w:pPr>
        <w:pStyle w:val="Title"/>
        <w:widowControl w:val="0"/>
        <w:spacing w:before="0" w:after="0"/>
        <w:jc w:val="right"/>
        <w:outlineLvl w:val="9"/>
        <w:rPr>
          <w:rFonts w:asciiTheme="minorHAnsi" w:hAnsiTheme="minorHAnsi" w:cstheme="minorHAnsi"/>
          <w:b w:val="0"/>
          <w:bCs w:val="0"/>
          <w:sz w:val="24"/>
          <w:szCs w:val="24"/>
        </w:rPr>
        <w:sectPr w:rsidR="00B9058D" w:rsidSect="002F3810">
          <w:footerReference w:type="default" r:id="rId17"/>
          <w:pgSz w:w="12240" w:h="15840" w:code="1"/>
          <w:pgMar w:top="1152" w:right="1440" w:bottom="936" w:left="1440" w:header="432" w:footer="432" w:gutter="0"/>
          <w:pgNumType w:start="1" w:chapStyle="1"/>
          <w:cols w:space="720"/>
          <w:docGrid w:linePitch="360"/>
        </w:sectPr>
      </w:pPr>
    </w:p>
    <w:p w14:paraId="5742AA4F" w14:textId="391C9501" w:rsidR="00392AC3" w:rsidRPr="00FA09D0" w:rsidRDefault="00740EFF" w:rsidP="00656A93">
      <w:pPr>
        <w:pStyle w:val="Title"/>
        <w:spacing w:before="0" w:afterLines="100" w:after="240"/>
        <w:outlineLvl w:val="9"/>
        <w:rPr>
          <w:rFonts w:asciiTheme="minorHAnsi" w:hAnsiTheme="minorHAnsi" w:cstheme="minorHAnsi"/>
          <w:color w:val="000000" w:themeColor="text1"/>
          <w:sz w:val="24"/>
          <w:szCs w:val="20"/>
        </w:rPr>
      </w:pPr>
      <w:r w:rsidRPr="00FA09D0">
        <w:rPr>
          <w:rFonts w:asciiTheme="minorHAnsi" w:hAnsiTheme="minorHAnsi" w:cstheme="minorHAnsi"/>
          <w:color w:val="000000" w:themeColor="text1"/>
          <w:sz w:val="24"/>
          <w:szCs w:val="20"/>
        </w:rPr>
        <w:lastRenderedPageBreak/>
        <w:t>APPENDIX C</w:t>
      </w:r>
    </w:p>
    <w:p w14:paraId="338C7995" w14:textId="3F6643C7" w:rsidR="00B7449E" w:rsidRPr="00FA09D0" w:rsidRDefault="006F4CD9" w:rsidP="00656A93">
      <w:pPr>
        <w:pStyle w:val="Title"/>
        <w:spacing w:beforeLines="100" w:afterLines="100" w:after="240"/>
        <w:outlineLvl w:val="9"/>
        <w:rPr>
          <w:rFonts w:asciiTheme="minorHAnsi" w:hAnsiTheme="minorHAnsi" w:cstheme="minorHAnsi"/>
          <w:color w:val="000000" w:themeColor="text1"/>
          <w:sz w:val="24"/>
          <w:szCs w:val="20"/>
        </w:rPr>
      </w:pPr>
      <w:r w:rsidRPr="00FA09D0">
        <w:rPr>
          <w:rFonts w:asciiTheme="minorHAnsi" w:hAnsiTheme="minorHAnsi" w:cstheme="minorHAnsi"/>
          <w:color w:val="000000" w:themeColor="text1"/>
          <w:sz w:val="24"/>
          <w:szCs w:val="20"/>
        </w:rPr>
        <w:t>GENERAL PROVISIONS</w:t>
      </w:r>
    </w:p>
    <w:p w14:paraId="247B3EF3" w14:textId="15D80A0A" w:rsidR="00E6137A" w:rsidRPr="003F1C4C" w:rsidRDefault="0014588B" w:rsidP="007F7F59">
      <w:pPr>
        <w:pStyle w:val="Headings"/>
        <w:keepNext w:val="0"/>
        <w:numPr>
          <w:ilvl w:val="0"/>
          <w:numId w:val="9"/>
        </w:numPr>
      </w:pPr>
      <w:r w:rsidRPr="003F1C4C">
        <w:t xml:space="preserve">Provisions Applicable </w:t>
      </w:r>
      <w:r>
        <w:t>t</w:t>
      </w:r>
      <w:r w:rsidRPr="003F1C4C">
        <w:t>o Services</w:t>
      </w:r>
    </w:p>
    <w:p w14:paraId="272ABB5B" w14:textId="63798A27" w:rsidR="00E6137A" w:rsidRPr="00ED7D02" w:rsidRDefault="00A52EB4" w:rsidP="007F7F59">
      <w:pPr>
        <w:pStyle w:val="Headings"/>
        <w:keepNext w:val="0"/>
        <w:numPr>
          <w:ilvl w:val="1"/>
          <w:numId w:val="8"/>
        </w:numPr>
        <w:rPr>
          <w:rFonts w:asciiTheme="minorHAnsi" w:hAnsiTheme="minorHAnsi" w:cstheme="minorHAnsi"/>
          <w:b w:val="0"/>
          <w:bCs w:val="0"/>
        </w:rPr>
      </w:pPr>
      <w:r w:rsidRPr="00ED7D02">
        <w:rPr>
          <w:rFonts w:asciiTheme="minorHAnsi" w:hAnsiTheme="minorHAnsi" w:cstheme="minorHAnsi"/>
        </w:rPr>
        <w:t>Qualifications</w:t>
      </w:r>
      <w:r w:rsidRPr="00ED7D02">
        <w:rPr>
          <w:rFonts w:asciiTheme="minorHAnsi" w:hAnsiTheme="minorHAnsi" w:cstheme="minorHAnsi"/>
          <w:b w:val="0"/>
          <w:bCs w:val="0"/>
        </w:rPr>
        <w:t xml:space="preserve">.  </w:t>
      </w:r>
      <w:r w:rsidR="00E6137A" w:rsidRPr="00ED7D02">
        <w:rPr>
          <w:rFonts w:asciiTheme="minorHAnsi" w:hAnsiTheme="minorHAnsi" w:cstheme="minorHAnsi"/>
          <w:b w:val="0"/>
          <w:bCs w:val="0"/>
        </w:rPr>
        <w:t xml:space="preserve">Contractor shall assign to this project only persons who have sufficient training, education, and experience to successfully perform Contractor’s duties. If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is dissatisfied with any of Contractor’s personnel, for any or no reason, Contractor shall replace them with qualified personnel.</w:t>
      </w:r>
    </w:p>
    <w:p w14:paraId="2D626C0D" w14:textId="77777777" w:rsidR="00E6137A" w:rsidRPr="00921139" w:rsidRDefault="00A52EB4" w:rsidP="007F7F59">
      <w:pPr>
        <w:pStyle w:val="Headings"/>
        <w:keepNext w:val="0"/>
        <w:numPr>
          <w:ilvl w:val="1"/>
          <w:numId w:val="8"/>
        </w:numPr>
        <w:rPr>
          <w:rFonts w:asciiTheme="minorHAnsi" w:hAnsiTheme="minorHAnsi" w:cstheme="minorHAnsi"/>
          <w:b w:val="0"/>
          <w:bCs w:val="0"/>
        </w:rPr>
      </w:pPr>
      <w:r w:rsidRPr="00921139">
        <w:rPr>
          <w:rFonts w:asciiTheme="minorHAnsi" w:hAnsiTheme="minorHAnsi" w:cstheme="minorHAnsi"/>
        </w:rPr>
        <w:t>Turnover</w:t>
      </w:r>
      <w:r w:rsidRPr="00921139">
        <w:rPr>
          <w:rFonts w:asciiTheme="minorHAnsi" w:hAnsiTheme="minorHAnsi" w:cstheme="minorHAnsi"/>
          <w:b w:val="0"/>
          <w:bCs w:val="0"/>
        </w:rPr>
        <w:t xml:space="preserve">. </w:t>
      </w:r>
      <w:r w:rsidR="00E6137A" w:rsidRPr="00921139">
        <w:rPr>
          <w:rFonts w:asciiTheme="minorHAnsi" w:hAnsiTheme="minorHAnsi" w:cstheme="minorHAnsi"/>
          <w:b w:val="0"/>
          <w:bCs w:val="0"/>
        </w:rPr>
        <w:t xml:space="preserve">Contractor shall endeavor to minimize turnover of personnel Contractor has assigned to perform Services. </w:t>
      </w:r>
    </w:p>
    <w:p w14:paraId="33D7E7F8" w14:textId="64FEF8D4" w:rsidR="00E6137A" w:rsidRPr="00ED7D02" w:rsidRDefault="00A52EB4" w:rsidP="007F7F59">
      <w:pPr>
        <w:pStyle w:val="Headings"/>
        <w:keepNext w:val="0"/>
        <w:numPr>
          <w:ilvl w:val="1"/>
          <w:numId w:val="8"/>
        </w:numPr>
        <w:rPr>
          <w:rFonts w:asciiTheme="minorHAnsi" w:hAnsiTheme="minorHAnsi" w:cstheme="minorHAnsi"/>
          <w:b w:val="0"/>
          <w:bCs w:val="0"/>
        </w:rPr>
      </w:pPr>
      <w:r w:rsidRPr="00ED7D02">
        <w:rPr>
          <w:rFonts w:asciiTheme="minorHAnsi" w:hAnsiTheme="minorHAnsi" w:cstheme="minorHAnsi"/>
        </w:rPr>
        <w:t>Background Checks</w:t>
      </w:r>
      <w:r w:rsidRPr="00ED7D02">
        <w:rPr>
          <w:rFonts w:asciiTheme="minorHAnsi" w:hAnsiTheme="minorHAnsi" w:cstheme="minorHAnsi"/>
          <w:b w:val="0"/>
          <w:bCs w:val="0"/>
        </w:rPr>
        <w:t xml:space="preserve">.  </w:t>
      </w:r>
      <w:r w:rsidR="00E6137A" w:rsidRPr="00ED7D02">
        <w:rPr>
          <w:rFonts w:asciiTheme="minorHAnsi" w:hAnsiTheme="minorHAnsi" w:cstheme="minorHAnsi"/>
          <w:b w:val="0"/>
          <w:bCs w:val="0"/>
        </w:rPr>
        <w:t xml:space="preserve">Contractor shall cooperate with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if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wishes to perform any background checks on Contractor’s personnel by obtaining, at no additional cost, all releases, waivers, and permissions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may require. Contractor shall not assign personnel who refuse to undergo a background check. Contractor shall provide prompt notice to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of (</w:t>
      </w:r>
      <w:proofErr w:type="spellStart"/>
      <w:r w:rsidR="00E6137A" w:rsidRPr="00ED7D02">
        <w:rPr>
          <w:rFonts w:asciiTheme="minorHAnsi" w:hAnsiTheme="minorHAnsi" w:cstheme="minorHAnsi"/>
          <w:b w:val="0"/>
          <w:bCs w:val="0"/>
        </w:rPr>
        <w:t>i</w:t>
      </w:r>
      <w:proofErr w:type="spellEnd"/>
      <w:r w:rsidR="00E6137A" w:rsidRPr="00ED7D02">
        <w:rPr>
          <w:rFonts w:asciiTheme="minorHAnsi" w:hAnsiTheme="minorHAnsi" w:cstheme="minorHAnsi"/>
          <w:b w:val="0"/>
          <w:bCs w:val="0"/>
        </w:rPr>
        <w:t xml:space="preserve">) any person who refuses to undergo a background check, and (ii) the results of any background check requested by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E6137A" w:rsidRPr="00ED7D02">
        <w:rPr>
          <w:rFonts w:asciiTheme="minorHAnsi" w:hAnsiTheme="minorHAnsi" w:cstheme="minorHAnsi"/>
          <w:b w:val="0"/>
          <w:bCs w:val="0"/>
        </w:rPr>
        <w:t xml:space="preserve"> and performed by Contractor.</w:t>
      </w:r>
      <w:r w:rsidR="006C35F6" w:rsidRPr="00ED7D02">
        <w:rPr>
          <w:rFonts w:asciiTheme="minorHAnsi" w:hAnsiTheme="minorHAnsi" w:cstheme="minorHAnsi"/>
          <w:b w:val="0"/>
          <w:bCs w:val="0"/>
        </w:rPr>
        <w:t xml:space="preserve"> </w:t>
      </w:r>
      <w:r w:rsidR="00611B11" w:rsidRPr="00ED7D02">
        <w:rPr>
          <w:rFonts w:asciiTheme="minorHAnsi" w:hAnsiTheme="minorHAnsi" w:cstheme="minorHAnsi"/>
          <w:b w:val="0"/>
          <w:bCs w:val="0"/>
        </w:rPr>
        <w:t xml:space="preserve">Contractor shall ensure that the following persons are not assigned to perform services for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611B11" w:rsidRPr="00ED7D02">
        <w:rPr>
          <w:rFonts w:asciiTheme="minorHAnsi" w:hAnsiTheme="minorHAnsi" w:cstheme="minorHAnsi"/>
          <w:b w:val="0"/>
          <w:bCs w:val="0"/>
        </w:rPr>
        <w:t xml:space="preserve">: (a) any person refusing to undergo such background checks, and (b) any person whose background check results are unacceptable to Contractor or that, after disclosure to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611B11" w:rsidRPr="00ED7D02">
        <w:rPr>
          <w:rFonts w:asciiTheme="minorHAnsi" w:hAnsiTheme="minorHAnsi" w:cstheme="minorHAnsi"/>
          <w:b w:val="0"/>
          <w:bCs w:val="0"/>
        </w:rPr>
        <w:t xml:space="preserve">,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611B11" w:rsidRPr="00ED7D02">
        <w:rPr>
          <w:rFonts w:asciiTheme="minorHAnsi" w:hAnsiTheme="minorHAnsi" w:cstheme="minorHAnsi"/>
          <w:b w:val="0"/>
          <w:bCs w:val="0"/>
        </w:rPr>
        <w:t xml:space="preserve"> advises are unacceptable to </w:t>
      </w:r>
      <w:r w:rsidR="00AB5F7B" w:rsidRPr="00ED7D02">
        <w:rPr>
          <w:rFonts w:asciiTheme="minorHAnsi" w:hAnsiTheme="minorHAnsi" w:cstheme="minorHAnsi"/>
          <w:b w:val="0"/>
          <w:bCs w:val="0"/>
        </w:rPr>
        <w:t xml:space="preserve">the </w:t>
      </w:r>
      <w:r w:rsidR="00485A30" w:rsidRPr="00ED7D02">
        <w:rPr>
          <w:rFonts w:asciiTheme="minorHAnsi" w:hAnsiTheme="minorHAnsi" w:cstheme="minorHAnsi"/>
          <w:b w:val="0"/>
          <w:bCs w:val="0"/>
        </w:rPr>
        <w:t>Council</w:t>
      </w:r>
      <w:r w:rsidR="00611B11" w:rsidRPr="00ED7D02">
        <w:rPr>
          <w:rFonts w:asciiTheme="minorHAnsi" w:hAnsiTheme="minorHAnsi" w:cstheme="minorHAnsi"/>
          <w:b w:val="0"/>
          <w:bCs w:val="0"/>
        </w:rPr>
        <w:t>.</w:t>
      </w:r>
    </w:p>
    <w:p w14:paraId="7CEAE63D" w14:textId="272960B5" w:rsidR="00023CC5" w:rsidRPr="003F1C4C" w:rsidRDefault="0014588B" w:rsidP="007F7F59">
      <w:pPr>
        <w:pStyle w:val="Headings"/>
        <w:keepNext w:val="0"/>
        <w:numPr>
          <w:ilvl w:val="0"/>
          <w:numId w:val="9"/>
        </w:numPr>
        <w:rPr>
          <w:b w:val="0"/>
          <w:bCs w:val="0"/>
        </w:rPr>
      </w:pPr>
      <w:r w:rsidRPr="003F1C4C">
        <w:t>Contractor Certification Clauses</w:t>
      </w:r>
      <w:r w:rsidR="00023CC5" w:rsidRPr="003F1C4C">
        <w:rPr>
          <w:b w:val="0"/>
          <w:bCs w:val="0"/>
        </w:rPr>
        <w:t xml:space="preserve">.  Contractor certifies that the following representations and warranties are true. Contractor shall cause its representations and warranties to remain true during the Term. Contractor shall promptly notify </w:t>
      </w:r>
      <w:r w:rsidR="00AB5F7B" w:rsidRPr="003F1C4C">
        <w:rPr>
          <w:b w:val="0"/>
          <w:bCs w:val="0"/>
        </w:rPr>
        <w:t xml:space="preserve">the </w:t>
      </w:r>
      <w:r w:rsidR="00485A30" w:rsidRPr="003F1C4C">
        <w:rPr>
          <w:b w:val="0"/>
          <w:bCs w:val="0"/>
        </w:rPr>
        <w:t>Council</w:t>
      </w:r>
      <w:r w:rsidR="00023CC5" w:rsidRPr="003F1C4C">
        <w:rPr>
          <w:b w:val="0"/>
          <w:bCs w:val="0"/>
        </w:rPr>
        <w:t xml:space="preserve"> if any representation and warranty </w:t>
      </w:r>
      <w:proofErr w:type="gramStart"/>
      <w:r w:rsidR="00023CC5" w:rsidRPr="003F1C4C">
        <w:rPr>
          <w:b w:val="0"/>
          <w:bCs w:val="0"/>
        </w:rPr>
        <w:t>becomes</w:t>
      </w:r>
      <w:proofErr w:type="gramEnd"/>
      <w:r w:rsidR="00023CC5" w:rsidRPr="003F1C4C">
        <w:rPr>
          <w:b w:val="0"/>
          <w:bCs w:val="0"/>
        </w:rPr>
        <w:t xml:space="preserve"> untrue.</w:t>
      </w:r>
      <w:r w:rsidR="00C908A1" w:rsidRPr="003F1C4C">
        <w:rPr>
          <w:b w:val="0"/>
          <w:bCs w:val="0"/>
        </w:rPr>
        <w:t xml:space="preserve"> Contractor represents and warrants as follows:</w:t>
      </w:r>
    </w:p>
    <w:p w14:paraId="5A8FA77F"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Authority</w:t>
      </w:r>
      <w:r w:rsidRPr="0014588B">
        <w:rPr>
          <w:rFonts w:asciiTheme="minorHAnsi" w:hAnsiTheme="minorHAnsi" w:cstheme="minorHAnsi"/>
          <w:b w:val="0"/>
          <w:bCs w:val="0"/>
        </w:rPr>
        <w:t xml:space="preserve">. </w:t>
      </w:r>
      <w:r w:rsidR="00E75319" w:rsidRPr="0014588B">
        <w:rPr>
          <w:rFonts w:asciiTheme="minorHAnsi" w:hAnsiTheme="minorHAnsi" w:cstheme="minorHAnsi"/>
          <w:b w:val="0"/>
          <w:bCs w:val="0"/>
        </w:rPr>
        <w:t>Contractor has authority to enter into and perform its obligations under this Agreement, and Contractor’s signatory has authority to bind Contractor to this Agreement.</w:t>
      </w:r>
    </w:p>
    <w:p w14:paraId="54199E5C" w14:textId="4D4309A3"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Not an Expatriate Corporation</w:t>
      </w:r>
      <w:r w:rsidRPr="0014588B">
        <w:rPr>
          <w:rFonts w:asciiTheme="minorHAnsi" w:hAnsiTheme="minorHAnsi" w:cstheme="minorHAnsi"/>
          <w:b w:val="0"/>
          <w:bCs w:val="0"/>
        </w:rPr>
        <w:t xml:space="preserve">. Contractor is not an expatriate corporation or subsidiary of an expatriate corporation within the meaning of </w:t>
      </w:r>
      <w:r w:rsidR="00C14585" w:rsidRPr="0014588B">
        <w:rPr>
          <w:rFonts w:asciiTheme="minorHAnsi" w:hAnsiTheme="minorHAnsi" w:cstheme="minorHAnsi"/>
          <w:b w:val="0"/>
          <w:bCs w:val="0"/>
        </w:rPr>
        <w:t>PCC</w:t>
      </w:r>
      <w:r w:rsidRPr="0014588B">
        <w:rPr>
          <w:rFonts w:asciiTheme="minorHAnsi" w:hAnsiTheme="minorHAnsi" w:cstheme="minorHAnsi"/>
          <w:b w:val="0"/>
          <w:bCs w:val="0"/>
        </w:rPr>
        <w:t xml:space="preserve"> 10286.1, and is eligible to contract with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w:t>
      </w:r>
    </w:p>
    <w:p w14:paraId="75DD067C"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 Gratuities</w:t>
      </w:r>
      <w:r w:rsidRPr="0014588B">
        <w:rPr>
          <w:rFonts w:asciiTheme="minorHAnsi" w:hAnsiTheme="minorHAnsi" w:cstheme="minorHAnsi"/>
          <w:b w:val="0"/>
          <w:bCs w:val="0"/>
        </w:rPr>
        <w:t xml:space="preserve">. 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 Conflict of Interest</w:t>
      </w:r>
      <w:r w:rsidRPr="0014588B">
        <w:rPr>
          <w:rFonts w:asciiTheme="minorHAnsi" w:hAnsiTheme="minorHAnsi" w:cstheme="minorHAnsi"/>
          <w:b w:val="0"/>
          <w:bCs w:val="0"/>
        </w:rPr>
        <w:t xml:space="preserve">. Contractor has no interest that would constitute a conflict of interest under </w:t>
      </w:r>
      <w:r w:rsidR="00C14585" w:rsidRPr="0014588B">
        <w:rPr>
          <w:rFonts w:asciiTheme="minorHAnsi" w:hAnsiTheme="minorHAnsi" w:cstheme="minorHAnsi"/>
          <w:b w:val="0"/>
          <w:bCs w:val="0"/>
        </w:rPr>
        <w:t>PCC</w:t>
      </w:r>
      <w:r w:rsidRPr="0014588B">
        <w:rPr>
          <w:rFonts w:asciiTheme="minorHAnsi" w:hAnsiTheme="minorHAnsi" w:cstheme="minorHAnsi"/>
          <w:b w:val="0"/>
          <w:bCs w:val="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 Interference with Other Contracts</w:t>
      </w:r>
      <w:r w:rsidRPr="0014588B">
        <w:rPr>
          <w:rFonts w:asciiTheme="minorHAnsi" w:hAnsiTheme="minorHAnsi" w:cstheme="minorHAnsi"/>
          <w:b w:val="0"/>
          <w:bCs w:val="0"/>
        </w:rPr>
        <w:t>. To the best of Contractor’s knowledge, this Agreement does not create a material conflict of interest or default under any of Contractor’s other contracts.</w:t>
      </w:r>
    </w:p>
    <w:p w14:paraId="1EEF0A48"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lastRenderedPageBreak/>
        <w:t>No Litigation</w:t>
      </w:r>
      <w:r w:rsidRPr="0014588B">
        <w:rPr>
          <w:rFonts w:asciiTheme="minorHAnsi" w:hAnsiTheme="minorHAnsi" w:cstheme="minorHAnsi"/>
          <w:b w:val="0"/>
          <w:bCs w:val="0"/>
        </w:rPr>
        <w:t>. No suit, action, arbitration, or legal, administrative, or other proceeding or governmental investigation is pending or threatened that may adversely affect Contractor’s ability to perform the Services.</w:t>
      </w:r>
    </w:p>
    <w:p w14:paraId="536A1CA2"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Compliance with Laws Generally</w:t>
      </w:r>
      <w:r w:rsidRPr="0014588B">
        <w:rPr>
          <w:rFonts w:asciiTheme="minorHAnsi" w:hAnsiTheme="minorHAnsi" w:cstheme="minorHAnsi"/>
          <w:b w:val="0"/>
          <w:bCs w:val="0"/>
        </w:rPr>
        <w:t>. Contractor complies in all material respects with all laws, rules, and regulations applicable to Contractor’s business and services.</w:t>
      </w:r>
    </w:p>
    <w:p w14:paraId="28D960B3"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Drug Free Workplace</w:t>
      </w:r>
      <w:r w:rsidRPr="0014588B">
        <w:rPr>
          <w:rFonts w:asciiTheme="minorHAnsi" w:hAnsiTheme="minorHAnsi" w:cstheme="minorHAnsi"/>
          <w:b w:val="0"/>
          <w:bCs w:val="0"/>
        </w:rPr>
        <w:t>. Contractor provides a drug</w:t>
      </w:r>
      <w:r w:rsidR="00A3307E" w:rsidRPr="0014588B">
        <w:rPr>
          <w:rFonts w:asciiTheme="minorHAnsi" w:hAnsiTheme="minorHAnsi" w:cstheme="minorHAnsi"/>
          <w:b w:val="0"/>
          <w:bCs w:val="0"/>
        </w:rPr>
        <w:t xml:space="preserve"> </w:t>
      </w:r>
      <w:r w:rsidRPr="0014588B">
        <w:rPr>
          <w:rFonts w:asciiTheme="minorHAnsi" w:hAnsiTheme="minorHAnsi" w:cstheme="minorHAnsi"/>
          <w:b w:val="0"/>
          <w:bCs w:val="0"/>
        </w:rPr>
        <w:t xml:space="preserve">free workplace as required by California Government Code sections 8355 through 8357. </w:t>
      </w:r>
    </w:p>
    <w:p w14:paraId="365F7172"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 Harassment</w:t>
      </w:r>
      <w:r w:rsidRPr="0014588B">
        <w:rPr>
          <w:rFonts w:asciiTheme="minorHAnsi" w:hAnsiTheme="minorHAnsi" w:cstheme="minorHAnsi"/>
          <w:b w:val="0"/>
          <w:bCs w:val="0"/>
        </w:rPr>
        <w:t>. 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14588B" w:rsidRDefault="00023CC5" w:rsidP="007F7F59">
      <w:pPr>
        <w:pStyle w:val="Headings"/>
        <w:keepNext w:val="0"/>
        <w:numPr>
          <w:ilvl w:val="1"/>
          <w:numId w:val="8"/>
        </w:numPr>
        <w:rPr>
          <w:rFonts w:asciiTheme="minorHAnsi" w:hAnsiTheme="minorHAnsi" w:cstheme="minorHAnsi"/>
          <w:b w:val="0"/>
          <w:bCs w:val="0"/>
        </w:rPr>
      </w:pPr>
      <w:bookmarkStart w:id="13" w:name="_Ref527469810"/>
      <w:r w:rsidRPr="0014588B">
        <w:rPr>
          <w:rFonts w:asciiTheme="minorHAnsi" w:hAnsiTheme="minorHAnsi" w:cstheme="minorHAnsi"/>
        </w:rPr>
        <w:t>Non</w:t>
      </w:r>
      <w:r w:rsidR="00FC5AEE" w:rsidRPr="0014588B">
        <w:rPr>
          <w:rFonts w:asciiTheme="minorHAnsi" w:hAnsiTheme="minorHAnsi" w:cstheme="minorHAnsi"/>
        </w:rPr>
        <w:t>i</w:t>
      </w:r>
      <w:r w:rsidRPr="0014588B">
        <w:rPr>
          <w:rFonts w:asciiTheme="minorHAnsi" w:hAnsiTheme="minorHAnsi" w:cstheme="minorHAnsi"/>
        </w:rPr>
        <w:t>nfringement</w:t>
      </w:r>
      <w:r w:rsidRPr="0014588B">
        <w:rPr>
          <w:rFonts w:asciiTheme="minorHAnsi" w:hAnsiTheme="minorHAnsi" w:cstheme="minorHAnsi"/>
          <w:b w:val="0"/>
          <w:bCs w:val="0"/>
        </w:rPr>
        <w:t xml:space="preserve">.  </w:t>
      </w:r>
      <w:r w:rsidR="00A848DF" w:rsidRPr="0014588B">
        <w:rPr>
          <w:rFonts w:asciiTheme="minorHAnsi" w:hAnsiTheme="minorHAnsi" w:cstheme="minorHAnsi"/>
          <w:b w:val="0"/>
          <w:bCs w:val="0"/>
        </w:rPr>
        <w:t>T</w:t>
      </w:r>
      <w:r w:rsidRPr="0014588B">
        <w:rPr>
          <w:rFonts w:asciiTheme="minorHAnsi" w:hAnsiTheme="minorHAnsi" w:cstheme="minorHAnsi"/>
          <w:b w:val="0"/>
          <w:bCs w:val="0"/>
        </w:rPr>
        <w:t>he Goods, Services, Deliverables</w:t>
      </w:r>
      <w:r w:rsidR="00A848DF" w:rsidRPr="0014588B">
        <w:rPr>
          <w:rFonts w:asciiTheme="minorHAnsi" w:hAnsiTheme="minorHAnsi" w:cstheme="minorHAnsi"/>
          <w:b w:val="0"/>
          <w:bCs w:val="0"/>
        </w:rPr>
        <w:t>, and Contractor’s performance under this Agreement</w:t>
      </w:r>
      <w:r w:rsidRPr="0014588B">
        <w:rPr>
          <w:rFonts w:asciiTheme="minorHAnsi" w:hAnsiTheme="minorHAnsi" w:cstheme="minorHAnsi"/>
          <w:b w:val="0"/>
          <w:bCs w:val="0"/>
        </w:rPr>
        <w:t xml:space="preserve"> do not infringe, or constitute an infringement, </w:t>
      </w:r>
      <w:proofErr w:type="gramStart"/>
      <w:r w:rsidRPr="0014588B">
        <w:rPr>
          <w:rFonts w:asciiTheme="minorHAnsi" w:hAnsiTheme="minorHAnsi" w:cstheme="minorHAnsi"/>
          <w:b w:val="0"/>
          <w:bCs w:val="0"/>
        </w:rPr>
        <w:t>misappropriation</w:t>
      </w:r>
      <w:proofErr w:type="gramEnd"/>
      <w:r w:rsidRPr="0014588B">
        <w:rPr>
          <w:rFonts w:asciiTheme="minorHAnsi" w:hAnsiTheme="minorHAnsi" w:cstheme="minorHAnsi"/>
          <w:b w:val="0"/>
          <w:bCs w:val="0"/>
        </w:rPr>
        <w:t xml:space="preserve"> or violation of, any third party’s intellectual property right.</w:t>
      </w:r>
      <w:bookmarkEnd w:id="13"/>
      <w:r w:rsidRPr="0014588B">
        <w:rPr>
          <w:rFonts w:asciiTheme="minorHAnsi" w:hAnsiTheme="minorHAnsi" w:cstheme="minorHAnsi"/>
          <w:b w:val="0"/>
          <w:bCs w:val="0"/>
        </w:rPr>
        <w:t xml:space="preserve"> </w:t>
      </w:r>
    </w:p>
    <w:p w14:paraId="58D0A932"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Nondiscrimination</w:t>
      </w:r>
      <w:r w:rsidRPr="0014588B">
        <w:rPr>
          <w:rFonts w:asciiTheme="minorHAnsi" w:hAnsiTheme="minorHAnsi" w:cstheme="minorHAnsi"/>
          <w:b w:val="0"/>
          <w:bCs w:val="0"/>
        </w:rPr>
        <w:t xml:space="preserve">.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14588B">
        <w:rPr>
          <w:rFonts w:asciiTheme="minorHAnsi" w:hAnsiTheme="minorHAnsi" w:cstheme="minorHAnsi"/>
          <w:b w:val="0"/>
          <w:bCs w:val="0"/>
        </w:rPr>
        <w:t>will notify</w:t>
      </w:r>
      <w:r w:rsidRPr="0014588B">
        <w:rPr>
          <w:rFonts w:asciiTheme="minorHAnsi" w:hAnsiTheme="minorHAnsi" w:cstheme="minorHAnsi"/>
          <w:b w:val="0"/>
          <w:bCs w:val="0"/>
        </w:rPr>
        <w:t xml:space="preserve"> in writing each labor organization with which Contractor has a collective bargaining or other agreement of Contractor’s obligations of nondiscrimination. </w:t>
      </w:r>
    </w:p>
    <w:p w14:paraId="57F7C1B9" w14:textId="77777777" w:rsidR="00023CC5" w:rsidRPr="0014588B" w:rsidRDefault="00023CC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National Labor Relations Board Orders</w:t>
      </w:r>
      <w:r w:rsidRPr="0014588B">
        <w:rPr>
          <w:rFonts w:asciiTheme="minorHAnsi" w:hAnsiTheme="minorHAnsi" w:cstheme="minorHAnsi"/>
          <w:b w:val="0"/>
          <w:bCs w:val="0"/>
        </w:rPr>
        <w:t xml:space="preserve">. </w:t>
      </w:r>
      <w:r w:rsidR="00483DAC" w:rsidRPr="0014588B">
        <w:rPr>
          <w:rFonts w:asciiTheme="minorHAnsi" w:hAnsiTheme="minorHAnsi" w:cstheme="minorHAnsi"/>
          <w:b w:val="0"/>
          <w:bCs w:val="0"/>
        </w:rPr>
        <w:t>N</w:t>
      </w:r>
      <w:r w:rsidRPr="0014588B">
        <w:rPr>
          <w:rFonts w:asciiTheme="minorHAnsi" w:hAnsiTheme="minorHAnsi" w:cstheme="minorHAnsi"/>
          <w:b w:val="0"/>
          <w:bCs w:val="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14588B">
        <w:rPr>
          <w:rFonts w:asciiTheme="minorHAnsi" w:hAnsiTheme="minorHAnsi" w:cstheme="minorHAnsi"/>
          <w:b w:val="0"/>
          <w:bCs w:val="0"/>
        </w:rPr>
        <w:t xml:space="preserve"> </w:t>
      </w:r>
    </w:p>
    <w:p w14:paraId="56CFB8E3" w14:textId="50664BA3" w:rsidR="00535786" w:rsidRPr="003F1C4C" w:rsidRDefault="0014588B" w:rsidP="007F7F59">
      <w:pPr>
        <w:pStyle w:val="Headings"/>
        <w:keepNext w:val="0"/>
        <w:numPr>
          <w:ilvl w:val="0"/>
          <w:numId w:val="9"/>
        </w:numPr>
      </w:pPr>
      <w:r w:rsidRPr="003F1C4C">
        <w:t xml:space="preserve">Insurance </w:t>
      </w:r>
    </w:p>
    <w:p w14:paraId="79F4BEC4" w14:textId="189413F4" w:rsidR="008B1D57"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Basic Coverage</w:t>
      </w:r>
      <w:r w:rsidRPr="0014588B">
        <w:rPr>
          <w:rFonts w:asciiTheme="minorHAnsi" w:hAnsiTheme="minorHAnsi" w:cstheme="minorHAnsi"/>
          <w:b w:val="0"/>
          <w:bCs w:val="0"/>
        </w:rPr>
        <w:t>.</w:t>
      </w:r>
      <w:r w:rsidR="00AE6F08" w:rsidRPr="0014588B">
        <w:rPr>
          <w:rFonts w:asciiTheme="minorHAnsi" w:hAnsiTheme="minorHAnsi" w:cstheme="minorHAnsi"/>
          <w:b w:val="0"/>
          <w:bCs w:val="0"/>
        </w:rPr>
        <w:t xml:space="preserve"> </w:t>
      </w:r>
      <w:r w:rsidRPr="0014588B">
        <w:rPr>
          <w:rFonts w:asciiTheme="minorHAnsi" w:hAnsiTheme="minorHAnsi" w:cstheme="minorHAnsi"/>
          <w:b w:val="0"/>
          <w:bCs w:val="0"/>
        </w:rPr>
        <w:t xml:space="preserve">Contractor shall provide and maintain at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027D51" w:rsidRPr="0014588B">
        <w:rPr>
          <w:rFonts w:asciiTheme="minorHAnsi" w:hAnsiTheme="minorHAnsi" w:cstheme="minorHAnsi"/>
          <w:b w:val="0"/>
          <w:bCs w:val="0"/>
        </w:rPr>
        <w:t xml:space="preserve">’s discretion and </w:t>
      </w:r>
      <w:r w:rsidRPr="0014588B">
        <w:rPr>
          <w:rFonts w:asciiTheme="minorHAnsi" w:hAnsiTheme="minorHAnsi" w:cstheme="minorHAnsi"/>
          <w:b w:val="0"/>
          <w:bCs w:val="0"/>
        </w:rPr>
        <w:t xml:space="preserve">Contractor’s expense the following insurance during the </w:t>
      </w:r>
      <w:r w:rsidR="0017725F" w:rsidRPr="0014588B">
        <w:rPr>
          <w:rFonts w:asciiTheme="minorHAnsi" w:hAnsiTheme="minorHAnsi" w:cstheme="minorHAnsi"/>
          <w:b w:val="0"/>
          <w:bCs w:val="0"/>
        </w:rPr>
        <w:t>Term</w:t>
      </w:r>
      <w:r w:rsidRPr="0014588B">
        <w:rPr>
          <w:rFonts w:asciiTheme="minorHAnsi" w:hAnsiTheme="minorHAnsi" w:cstheme="minorHAnsi"/>
          <w:b w:val="0"/>
          <w:bCs w:val="0"/>
        </w:rPr>
        <w:t xml:space="preserve">: </w:t>
      </w:r>
    </w:p>
    <w:p w14:paraId="3D477165" w14:textId="498CAFC0" w:rsidR="00483DAC" w:rsidRPr="0014588B" w:rsidRDefault="00483DAC"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Commercial General Liability</w:t>
      </w:r>
      <w:r w:rsidRPr="0014588B">
        <w:rPr>
          <w:rFonts w:asciiTheme="minorHAnsi" w:hAnsiTheme="minorHAnsi" w:cstheme="minorHAnsi"/>
          <w:b w:val="0"/>
          <w:bCs w:val="0"/>
        </w:rPr>
        <w:t xml:space="preserve">. </w:t>
      </w:r>
      <w:r w:rsidR="00AC4A49" w:rsidRPr="0014588B">
        <w:rPr>
          <w:rFonts w:asciiTheme="minorHAnsi" w:hAnsiTheme="minorHAnsi" w:cstheme="minorHAnsi"/>
          <w:b w:val="0"/>
          <w:bCs w:val="0"/>
        </w:rPr>
        <w:t xml:space="preserve">The policy must be 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  The policy must provide limits of at least $1,000,000 per occurrence and </w:t>
      </w:r>
      <w:r w:rsidR="000362C4">
        <w:rPr>
          <w:rFonts w:asciiTheme="minorHAnsi" w:hAnsiTheme="minorHAnsi" w:cstheme="minorHAnsi"/>
          <w:b w:val="0"/>
          <w:bCs w:val="0"/>
        </w:rPr>
        <w:t xml:space="preserve">a $2,000,000 </w:t>
      </w:r>
      <w:r w:rsidR="00AC4A49" w:rsidRPr="0014588B">
        <w:rPr>
          <w:rFonts w:asciiTheme="minorHAnsi" w:hAnsiTheme="minorHAnsi" w:cstheme="minorHAnsi"/>
          <w:b w:val="0"/>
          <w:bCs w:val="0"/>
        </w:rPr>
        <w:t xml:space="preserve">annual aggregate.  </w:t>
      </w:r>
    </w:p>
    <w:p w14:paraId="78D603D5" w14:textId="77777777" w:rsidR="00392AC3" w:rsidRPr="0014588B" w:rsidRDefault="004C7DAC"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Workers Compensation and Employer’s Liability</w:t>
      </w:r>
      <w:r w:rsidRPr="0014588B">
        <w:rPr>
          <w:rFonts w:asciiTheme="minorHAnsi" w:hAnsiTheme="minorHAnsi" w:cstheme="minorHAnsi"/>
          <w:b w:val="0"/>
          <w:bCs w:val="0"/>
        </w:rPr>
        <w:t>.</w:t>
      </w:r>
      <w:r w:rsidR="007B56DB" w:rsidRPr="0014588B">
        <w:rPr>
          <w:rFonts w:asciiTheme="minorHAnsi" w:hAnsiTheme="minorHAnsi" w:cstheme="minorHAnsi"/>
          <w:b w:val="0"/>
          <w:bCs w:val="0"/>
        </w:rPr>
        <w:t xml:space="preserve"> </w:t>
      </w:r>
      <w:r w:rsidR="00437785" w:rsidRPr="0014588B">
        <w:rPr>
          <w:rFonts w:asciiTheme="minorHAnsi" w:hAnsiTheme="minorHAnsi" w:cstheme="minorHAnsi"/>
          <w:b w:val="0"/>
          <w:bCs w:val="0"/>
        </w:rPr>
        <w:t xml:space="preserve">The policy is required only if Contractor </w:t>
      </w:r>
      <w:r w:rsidR="00E6137A" w:rsidRPr="0014588B">
        <w:rPr>
          <w:rFonts w:asciiTheme="minorHAnsi" w:hAnsiTheme="minorHAnsi" w:cstheme="minorHAnsi"/>
          <w:b w:val="0"/>
          <w:bCs w:val="0"/>
        </w:rPr>
        <w:t>has</w:t>
      </w:r>
      <w:r w:rsidR="00483DAC" w:rsidRPr="0014588B">
        <w:rPr>
          <w:rFonts w:asciiTheme="minorHAnsi" w:hAnsiTheme="minorHAnsi" w:cstheme="minorHAnsi"/>
          <w:b w:val="0"/>
          <w:bCs w:val="0"/>
        </w:rPr>
        <w:t xml:space="preserve"> employees. The policy</w:t>
      </w:r>
      <w:r w:rsidR="00437785" w:rsidRPr="0014588B">
        <w:rPr>
          <w:rFonts w:asciiTheme="minorHAnsi" w:hAnsiTheme="minorHAnsi" w:cstheme="minorHAnsi"/>
          <w:b w:val="0"/>
          <w:bCs w:val="0"/>
        </w:rPr>
        <w:t xml:space="preserve"> must include workers’ compensation to meet minimum requirements of the California Labor Code, and it must provide </w:t>
      </w:r>
      <w:r w:rsidR="00437785" w:rsidRPr="0014588B">
        <w:rPr>
          <w:rFonts w:asciiTheme="minorHAnsi" w:hAnsiTheme="minorHAnsi" w:cstheme="minorHAnsi"/>
          <w:b w:val="0"/>
          <w:bCs w:val="0"/>
        </w:rPr>
        <w:lastRenderedPageBreak/>
        <w:t>coverage for employer’s liability bodily injury at m</w:t>
      </w:r>
      <w:r w:rsidR="00567826" w:rsidRPr="0014588B">
        <w:rPr>
          <w:rFonts w:asciiTheme="minorHAnsi" w:hAnsiTheme="minorHAnsi" w:cstheme="minorHAnsi"/>
          <w:b w:val="0"/>
          <w:bCs w:val="0"/>
        </w:rPr>
        <w:t xml:space="preserve">inimum limits of $1,000,000 </w:t>
      </w:r>
      <w:r w:rsidR="00437785" w:rsidRPr="0014588B">
        <w:rPr>
          <w:rFonts w:asciiTheme="minorHAnsi" w:hAnsiTheme="minorHAnsi" w:cstheme="minorHAnsi"/>
          <w:b w:val="0"/>
          <w:bCs w:val="0"/>
        </w:rPr>
        <w:t>pe</w:t>
      </w:r>
      <w:r w:rsidR="00D662AB" w:rsidRPr="0014588B">
        <w:rPr>
          <w:rFonts w:asciiTheme="minorHAnsi" w:hAnsiTheme="minorHAnsi" w:cstheme="minorHAnsi"/>
          <w:b w:val="0"/>
          <w:bCs w:val="0"/>
        </w:rPr>
        <w:t>r accident or disease.</w:t>
      </w:r>
    </w:p>
    <w:p w14:paraId="455E01E8" w14:textId="77777777" w:rsidR="00FA47DA" w:rsidRPr="0014588B" w:rsidRDefault="004C7DAC"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Automobile Liability</w:t>
      </w:r>
      <w:r w:rsidRPr="0014588B">
        <w:rPr>
          <w:rFonts w:asciiTheme="minorHAnsi" w:hAnsiTheme="minorHAnsi" w:cstheme="minorHAnsi"/>
          <w:b w:val="0"/>
          <w:bCs w:val="0"/>
        </w:rPr>
        <w:t>.</w:t>
      </w:r>
      <w:r w:rsidR="00FA47DA" w:rsidRPr="0014588B">
        <w:rPr>
          <w:rFonts w:asciiTheme="minorHAnsi" w:hAnsiTheme="minorHAnsi" w:cstheme="minorHAnsi"/>
          <w:b w:val="0"/>
          <w:bCs w:val="0"/>
        </w:rPr>
        <w:t xml:space="preserve"> </w:t>
      </w:r>
      <w:r w:rsidR="00D662AB" w:rsidRPr="0014588B">
        <w:rPr>
          <w:rFonts w:asciiTheme="minorHAnsi" w:hAnsiTheme="minorHAnsi" w:cstheme="minorHAnsi"/>
          <w:b w:val="0"/>
          <w:bCs w:val="0"/>
        </w:rPr>
        <w:t>This policy is required only if Contractor uses an automobile or other vehicle in the per</w:t>
      </w:r>
      <w:r w:rsidR="00483DAC" w:rsidRPr="0014588B">
        <w:rPr>
          <w:rFonts w:asciiTheme="minorHAnsi" w:hAnsiTheme="minorHAnsi" w:cstheme="minorHAnsi"/>
          <w:b w:val="0"/>
          <w:bCs w:val="0"/>
        </w:rPr>
        <w:t>formance of this Agreement. The</w:t>
      </w:r>
      <w:r w:rsidR="00D662AB" w:rsidRPr="0014588B">
        <w:rPr>
          <w:rFonts w:asciiTheme="minorHAnsi" w:hAnsiTheme="minorHAnsi" w:cstheme="minorHAnsi"/>
          <w:b w:val="0"/>
          <w:bCs w:val="0"/>
        </w:rPr>
        <w:t xml:space="preserve"> policy must cover bodily injury and property damage liability and be applicable to all vehicles used in Contractor’s performance of this Agreement whether owned, non-owned, leased, or hired. </w:t>
      </w:r>
      <w:r w:rsidR="00AC4A49" w:rsidRPr="0014588B">
        <w:rPr>
          <w:rFonts w:asciiTheme="minorHAnsi" w:hAnsiTheme="minorHAnsi" w:cstheme="minorHAnsi"/>
          <w:b w:val="0"/>
          <w:bCs w:val="0"/>
        </w:rPr>
        <w:t>The policy must provide combined single limits of at least $1,000,000 per occurrence</w:t>
      </w:r>
      <w:r w:rsidR="003A254A" w:rsidRPr="0014588B">
        <w:rPr>
          <w:rFonts w:asciiTheme="minorHAnsi" w:hAnsiTheme="minorHAnsi" w:cstheme="minorHAnsi"/>
          <w:b w:val="0"/>
          <w:bCs w:val="0"/>
        </w:rPr>
        <w:t>.</w:t>
      </w:r>
    </w:p>
    <w:p w14:paraId="427C011D" w14:textId="77777777" w:rsidR="00483DAC" w:rsidRPr="0014588B" w:rsidRDefault="00483DAC"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Professional Liability</w:t>
      </w:r>
      <w:r w:rsidRPr="0014588B">
        <w:rPr>
          <w:rFonts w:asciiTheme="minorHAnsi" w:hAnsiTheme="minorHAnsi" w:cstheme="minorHAnsi"/>
          <w:b w:val="0"/>
          <w:bCs w:val="0"/>
        </w:rPr>
        <w:t xml:space="preserve">. This policy is required only if Contractor performs professional services under this Agreement. The policy must cover liability resulting from </w:t>
      </w:r>
      <w:r w:rsidR="00502D4E" w:rsidRPr="0014588B">
        <w:rPr>
          <w:rFonts w:asciiTheme="minorHAnsi" w:hAnsiTheme="minorHAnsi" w:cstheme="minorHAnsi"/>
          <w:b w:val="0"/>
          <w:bCs w:val="0"/>
        </w:rPr>
        <w:t xml:space="preserve">any act, error, or omission committed </w:t>
      </w:r>
      <w:r w:rsidRPr="0014588B">
        <w:rPr>
          <w:rFonts w:asciiTheme="minorHAnsi" w:hAnsiTheme="minorHAnsi" w:cstheme="minorHAnsi"/>
          <w:b w:val="0"/>
          <w:bCs w:val="0"/>
        </w:rPr>
        <w:t>in Contractor’s performance of Services under this Agreement, at minimum limits of $1</w:t>
      </w:r>
      <w:r w:rsidR="00AC4A49" w:rsidRPr="0014588B">
        <w:rPr>
          <w:rFonts w:asciiTheme="minorHAnsi" w:hAnsiTheme="minorHAnsi" w:cstheme="minorHAnsi"/>
          <w:b w:val="0"/>
          <w:bCs w:val="0"/>
        </w:rPr>
        <w:t>,000,000</w:t>
      </w:r>
      <w:r w:rsidRPr="0014588B">
        <w:rPr>
          <w:rFonts w:asciiTheme="minorHAnsi" w:hAnsiTheme="minorHAnsi" w:cstheme="minorHAnsi"/>
          <w:b w:val="0"/>
          <w:bCs w:val="0"/>
        </w:rPr>
        <w:t xml:space="preserve"> </w:t>
      </w:r>
      <w:r w:rsidR="00502D4E" w:rsidRPr="0014588B">
        <w:rPr>
          <w:rFonts w:asciiTheme="minorHAnsi" w:hAnsiTheme="minorHAnsi" w:cstheme="minorHAnsi"/>
          <w:b w:val="0"/>
          <w:bCs w:val="0"/>
        </w:rPr>
        <w:t>per occurrence and annual aggregate</w:t>
      </w:r>
      <w:r w:rsidRPr="0014588B">
        <w:rPr>
          <w:rFonts w:asciiTheme="minorHAnsi" w:hAnsiTheme="minorHAnsi" w:cstheme="minorHAnsi"/>
          <w:b w:val="0"/>
          <w:bCs w:val="0"/>
        </w:rPr>
        <w:t xml:space="preserve">. </w:t>
      </w:r>
      <w:r w:rsidR="00502D4E" w:rsidRPr="0014588B">
        <w:rPr>
          <w:rFonts w:asciiTheme="minorHAnsi" w:hAnsiTheme="minorHAnsi" w:cstheme="minorHAnsi"/>
          <w:b w:val="0"/>
          <w:bCs w:val="0"/>
        </w:rPr>
        <w:t xml:space="preserve"> If the policy is written on a “claims made” form, Contractor shall maintain such coverage continuously throughout the Term and, without lapse, for a period of three </w:t>
      </w:r>
      <w:r w:rsidR="00E94566" w:rsidRPr="0014588B">
        <w:rPr>
          <w:rFonts w:asciiTheme="minorHAnsi" w:hAnsiTheme="minorHAnsi" w:cstheme="minorHAnsi"/>
          <w:b w:val="0"/>
          <w:bCs w:val="0"/>
        </w:rPr>
        <w:t xml:space="preserve">(3) </w:t>
      </w:r>
      <w:r w:rsidR="00502D4E" w:rsidRPr="0014588B">
        <w:rPr>
          <w:rFonts w:asciiTheme="minorHAnsi" w:hAnsiTheme="minorHAnsi" w:cstheme="minorHAnsi"/>
          <w:b w:val="0"/>
          <w:bCs w:val="0"/>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7EB4B277" w14:textId="77777777"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Umbrella Policies</w:t>
      </w:r>
      <w:r w:rsidRPr="0014588B">
        <w:rPr>
          <w:rFonts w:asciiTheme="minorHAnsi" w:hAnsiTheme="minorHAnsi" w:cstheme="minorHAnsi"/>
          <w:b w:val="0"/>
          <w:bCs w:val="0"/>
        </w:rPr>
        <w:t>. Contractor may satisfy basic coverage limits through any combination of basic coverage and umbrella insurance.</w:t>
      </w:r>
    </w:p>
    <w:p w14:paraId="752F6B6D" w14:textId="77777777"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Aggregate Limits of Liability</w:t>
      </w:r>
      <w:r w:rsidRPr="0014588B">
        <w:rPr>
          <w:rFonts w:asciiTheme="minorHAnsi" w:hAnsiTheme="minorHAnsi" w:cstheme="minorHAnsi"/>
          <w:b w:val="0"/>
          <w:bCs w:val="0"/>
        </w:rPr>
        <w:t xml:space="preserve">. The basic coverage limits of liability may be subject to annual aggregate limits. If this is the case the annual aggregate limits of liability must be at least two </w:t>
      </w:r>
      <w:r w:rsidR="004D392D" w:rsidRPr="0014588B">
        <w:rPr>
          <w:rFonts w:asciiTheme="minorHAnsi" w:hAnsiTheme="minorHAnsi" w:cstheme="minorHAnsi"/>
          <w:b w:val="0"/>
          <w:bCs w:val="0"/>
        </w:rPr>
        <w:t xml:space="preserve">(2) </w:t>
      </w:r>
      <w:r w:rsidRPr="0014588B">
        <w:rPr>
          <w:rFonts w:asciiTheme="minorHAnsi" w:hAnsiTheme="minorHAnsi" w:cstheme="minorHAnsi"/>
          <w:b w:val="0"/>
          <w:bCs w:val="0"/>
        </w:rPr>
        <w:t>times the limits required for each policy, or the aggregate may equal the limits required but must apply separately to this Agreement.</w:t>
      </w:r>
    </w:p>
    <w:p w14:paraId="37391987" w14:textId="565690FA"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Deductibles and Self-Insured Retentions</w:t>
      </w:r>
      <w:r w:rsidRPr="0014588B">
        <w:rPr>
          <w:rFonts w:asciiTheme="minorHAnsi" w:hAnsiTheme="minorHAnsi" w:cstheme="minorHAnsi"/>
          <w:b w:val="0"/>
          <w:bCs w:val="0"/>
        </w:rPr>
        <w:t xml:space="preserve">. Contractor shall declare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all deductibles and self-insured retentions that </w:t>
      </w:r>
      <w:r w:rsidRPr="00454625">
        <w:rPr>
          <w:rFonts w:asciiTheme="minorHAnsi" w:hAnsiTheme="minorHAnsi" w:cstheme="minorHAnsi"/>
          <w:b w:val="0"/>
          <w:bCs w:val="0"/>
        </w:rPr>
        <w:t xml:space="preserve">exceed $100,000 per occurrence. Any increases in deductibles or self-insured retentions that exceed $100,000 per occurrence are subject to </w:t>
      </w:r>
      <w:r w:rsidR="00AB5F7B" w:rsidRPr="00454625">
        <w:rPr>
          <w:rFonts w:asciiTheme="minorHAnsi" w:hAnsiTheme="minorHAnsi" w:cstheme="minorHAnsi"/>
          <w:b w:val="0"/>
          <w:bCs w:val="0"/>
        </w:rPr>
        <w:t xml:space="preserve">the </w:t>
      </w:r>
      <w:r w:rsidR="00485A30" w:rsidRPr="00454625">
        <w:rPr>
          <w:rFonts w:asciiTheme="minorHAnsi" w:hAnsiTheme="minorHAnsi" w:cstheme="minorHAnsi"/>
          <w:b w:val="0"/>
          <w:bCs w:val="0"/>
        </w:rPr>
        <w:t>Council</w:t>
      </w:r>
      <w:r w:rsidRPr="00454625">
        <w:rPr>
          <w:rFonts w:asciiTheme="minorHAnsi" w:hAnsiTheme="minorHAnsi" w:cstheme="minorHAnsi"/>
          <w:b w:val="0"/>
          <w:bCs w:val="0"/>
        </w:rPr>
        <w:t>’s approval. Deductibles and self-insured retentions</w:t>
      </w:r>
      <w:r w:rsidRPr="0014588B">
        <w:rPr>
          <w:rFonts w:asciiTheme="minorHAnsi" w:hAnsiTheme="minorHAnsi" w:cstheme="minorHAnsi"/>
          <w:b w:val="0"/>
          <w:bCs w:val="0"/>
        </w:rPr>
        <w:t xml:space="preserve"> do not limit Contractor’s liability.</w:t>
      </w:r>
      <w:r w:rsidR="00747C96" w:rsidRPr="0014588B">
        <w:rPr>
          <w:rFonts w:asciiTheme="minorHAnsi" w:hAnsiTheme="minorHAnsi" w:cstheme="minorHAnsi"/>
          <w:b w:val="0"/>
          <w:bCs w:val="0"/>
        </w:rPr>
        <w:t xml:space="preserve"> </w:t>
      </w:r>
    </w:p>
    <w:p w14:paraId="24951D4C" w14:textId="03B5A631"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 xml:space="preserve">Additional Insured </w:t>
      </w:r>
      <w:r w:rsidR="00502D4E" w:rsidRPr="0014588B">
        <w:rPr>
          <w:rFonts w:asciiTheme="minorHAnsi" w:hAnsiTheme="minorHAnsi" w:cstheme="minorHAnsi"/>
        </w:rPr>
        <w:t>Endorsements</w:t>
      </w:r>
      <w:r w:rsidRPr="0014588B">
        <w:rPr>
          <w:rFonts w:asciiTheme="minorHAnsi" w:hAnsiTheme="minorHAnsi" w:cstheme="minorHAnsi"/>
          <w:b w:val="0"/>
          <w:bCs w:val="0"/>
        </w:rPr>
        <w:t xml:space="preserve">. Contractor’s commercial general liability </w:t>
      </w:r>
      <w:r w:rsidR="00502D4E" w:rsidRPr="0014588B">
        <w:rPr>
          <w:rFonts w:asciiTheme="minorHAnsi" w:hAnsiTheme="minorHAnsi" w:cstheme="minorHAnsi"/>
          <w:b w:val="0"/>
          <w:bCs w:val="0"/>
        </w:rPr>
        <w:t>policy</w:t>
      </w:r>
      <w:r w:rsidRPr="0014588B">
        <w:rPr>
          <w:rFonts w:asciiTheme="minorHAnsi" w:hAnsiTheme="minorHAnsi" w:cstheme="minorHAnsi"/>
          <w:b w:val="0"/>
          <w:bCs w:val="0"/>
        </w:rPr>
        <w:t xml:space="preserve">, </w:t>
      </w:r>
      <w:r w:rsidR="00502D4E" w:rsidRPr="0014588B">
        <w:rPr>
          <w:rFonts w:asciiTheme="minorHAnsi" w:hAnsiTheme="minorHAnsi" w:cstheme="minorHAnsi"/>
          <w:b w:val="0"/>
          <w:bCs w:val="0"/>
        </w:rPr>
        <w:t>automobile liability policy</w:t>
      </w:r>
      <w:r w:rsidRPr="0014588B">
        <w:rPr>
          <w:rFonts w:asciiTheme="minorHAnsi" w:hAnsiTheme="minorHAnsi" w:cstheme="minorHAnsi"/>
          <w:b w:val="0"/>
          <w:bCs w:val="0"/>
        </w:rPr>
        <w:t xml:space="preserve">, and, if applicable, umbrella </w:t>
      </w:r>
      <w:r w:rsidR="00502D4E" w:rsidRPr="0014588B">
        <w:rPr>
          <w:rFonts w:asciiTheme="minorHAnsi" w:hAnsiTheme="minorHAnsi" w:cstheme="minorHAnsi"/>
          <w:b w:val="0"/>
          <w:bCs w:val="0"/>
        </w:rPr>
        <w:t>policy</w:t>
      </w:r>
      <w:r w:rsidRPr="0014588B">
        <w:rPr>
          <w:rFonts w:asciiTheme="minorHAnsi" w:hAnsiTheme="minorHAnsi" w:cstheme="minorHAnsi"/>
          <w:b w:val="0"/>
          <w:bCs w:val="0"/>
        </w:rPr>
        <w:t xml:space="preserve"> </w:t>
      </w:r>
      <w:r w:rsidR="00502D4E" w:rsidRPr="0014588B">
        <w:rPr>
          <w:rFonts w:asciiTheme="minorHAnsi" w:hAnsiTheme="minorHAnsi" w:cstheme="minorHAnsi"/>
          <w:b w:val="0"/>
          <w:bCs w:val="0"/>
        </w:rPr>
        <w:t xml:space="preserve">must be endorsed to name the following as additional insureds with respect to liabilities arising out of the performance of this Agreement: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502D4E" w:rsidRPr="0014588B">
        <w:rPr>
          <w:rFonts w:asciiTheme="minorHAnsi" w:hAnsiTheme="minorHAnsi" w:cstheme="minorHAnsi"/>
          <w:b w:val="0"/>
          <w:bCs w:val="0"/>
        </w:rPr>
        <w:t xml:space="preserve">, the State of California, the </w:t>
      </w:r>
      <w:r w:rsidR="00485A30" w:rsidRPr="0014588B">
        <w:rPr>
          <w:rFonts w:asciiTheme="minorHAnsi" w:hAnsiTheme="minorHAnsi" w:cstheme="minorHAnsi"/>
          <w:b w:val="0"/>
          <w:bCs w:val="0"/>
        </w:rPr>
        <w:t>Council</w:t>
      </w:r>
      <w:r w:rsidR="00502D4E" w:rsidRPr="0014588B">
        <w:rPr>
          <w:rFonts w:asciiTheme="minorHAnsi" w:hAnsiTheme="minorHAnsi" w:cstheme="minorHAnsi"/>
          <w:b w:val="0"/>
          <w:bCs w:val="0"/>
        </w:rPr>
        <w:t xml:space="preserve"> of California, and their respective jud</w:t>
      </w:r>
      <w:r w:rsidR="00F42516" w:rsidRPr="0014588B">
        <w:rPr>
          <w:rFonts w:asciiTheme="minorHAnsi" w:hAnsiTheme="minorHAnsi" w:cstheme="minorHAnsi"/>
          <w:b w:val="0"/>
          <w:bCs w:val="0"/>
        </w:rPr>
        <w:t>ges,</w:t>
      </w:r>
      <w:r w:rsidR="00502D4E" w:rsidRPr="0014588B">
        <w:rPr>
          <w:rFonts w:asciiTheme="minorHAnsi" w:hAnsiTheme="minorHAnsi" w:cstheme="minorHAnsi"/>
          <w:b w:val="0"/>
          <w:bCs w:val="0"/>
        </w:rPr>
        <w:t xml:space="preserve"> subordinate judicial officers, executive officers</w:t>
      </w:r>
      <w:r w:rsidR="00F42516" w:rsidRPr="0014588B">
        <w:rPr>
          <w:rFonts w:asciiTheme="minorHAnsi" w:hAnsiTheme="minorHAnsi" w:cstheme="minorHAnsi"/>
          <w:b w:val="0"/>
          <w:bCs w:val="0"/>
        </w:rPr>
        <w:t>,</w:t>
      </w:r>
      <w:r w:rsidR="00502D4E" w:rsidRPr="0014588B">
        <w:rPr>
          <w:rFonts w:asciiTheme="minorHAnsi" w:hAnsiTheme="minorHAnsi" w:cstheme="minorHAnsi"/>
          <w:b w:val="0"/>
          <w:bCs w:val="0"/>
        </w:rPr>
        <w:t xml:space="preserve"> administrators, officers, officials, agents, representatives, contractors, volunteers or employees</w:t>
      </w:r>
      <w:r w:rsidRPr="0014588B">
        <w:rPr>
          <w:rFonts w:asciiTheme="minorHAnsi" w:hAnsiTheme="minorHAnsi" w:cstheme="minorHAnsi"/>
          <w:b w:val="0"/>
          <w:bCs w:val="0"/>
        </w:rPr>
        <w:t>.</w:t>
      </w:r>
    </w:p>
    <w:p w14:paraId="0DDEBC27" w14:textId="77777777" w:rsidR="00276E88" w:rsidRDefault="00437785" w:rsidP="007F7F59">
      <w:pPr>
        <w:pStyle w:val="Headings"/>
        <w:keepNext w:val="0"/>
        <w:numPr>
          <w:ilvl w:val="1"/>
          <w:numId w:val="8"/>
        </w:numPr>
        <w:rPr>
          <w:rFonts w:asciiTheme="minorHAnsi" w:hAnsiTheme="minorHAnsi" w:cstheme="minorHAnsi"/>
          <w:b w:val="0"/>
          <w:bCs w:val="0"/>
        </w:rPr>
      </w:pPr>
      <w:r w:rsidRPr="0083567E">
        <w:rPr>
          <w:rFonts w:asciiTheme="minorHAnsi" w:hAnsiTheme="minorHAnsi" w:cstheme="minorHAnsi"/>
        </w:rPr>
        <w:t>Certificates of Insurance</w:t>
      </w:r>
      <w:r w:rsidRPr="0083567E">
        <w:rPr>
          <w:rFonts w:asciiTheme="minorHAnsi" w:hAnsiTheme="minorHAnsi" w:cstheme="minorHAnsi"/>
          <w:b w:val="0"/>
          <w:bCs w:val="0"/>
        </w:rPr>
        <w:t>. Before Contractor begin</w:t>
      </w:r>
      <w:r w:rsidR="000F1BE1" w:rsidRPr="0083567E">
        <w:rPr>
          <w:rFonts w:asciiTheme="minorHAnsi" w:hAnsiTheme="minorHAnsi" w:cstheme="minorHAnsi"/>
          <w:b w:val="0"/>
          <w:bCs w:val="0"/>
        </w:rPr>
        <w:t>s</w:t>
      </w:r>
      <w:r w:rsidRPr="0083567E">
        <w:rPr>
          <w:rFonts w:asciiTheme="minorHAnsi" w:hAnsiTheme="minorHAnsi" w:cstheme="minorHAnsi"/>
          <w:b w:val="0"/>
          <w:bCs w:val="0"/>
        </w:rPr>
        <w:t xml:space="preserve"> performing Services, Contractor shall give </w:t>
      </w:r>
      <w:r w:rsidR="00AB5F7B" w:rsidRPr="0083567E">
        <w:rPr>
          <w:rFonts w:asciiTheme="minorHAnsi" w:hAnsiTheme="minorHAnsi" w:cstheme="minorHAnsi"/>
          <w:b w:val="0"/>
          <w:bCs w:val="0"/>
        </w:rPr>
        <w:t xml:space="preserve">the </w:t>
      </w:r>
      <w:r w:rsidR="00485A30" w:rsidRPr="0083567E">
        <w:rPr>
          <w:rFonts w:asciiTheme="minorHAnsi" w:hAnsiTheme="minorHAnsi" w:cstheme="minorHAnsi"/>
          <w:b w:val="0"/>
          <w:bCs w:val="0"/>
        </w:rPr>
        <w:t>Council</w:t>
      </w:r>
      <w:r w:rsidRPr="0083567E">
        <w:rPr>
          <w:rFonts w:asciiTheme="minorHAnsi" w:hAnsiTheme="minorHAnsi" w:cstheme="minorHAnsi"/>
          <w:b w:val="0"/>
          <w:bCs w:val="0"/>
        </w:rPr>
        <w:t xml:space="preserve"> certificates of insurance attesting to the existence of coverage</w:t>
      </w:r>
      <w:r w:rsidR="008D5F42" w:rsidRPr="0083567E">
        <w:rPr>
          <w:rFonts w:asciiTheme="minorHAnsi" w:hAnsiTheme="minorHAnsi" w:cstheme="minorHAnsi"/>
          <w:b w:val="0"/>
          <w:bCs w:val="0"/>
        </w:rPr>
        <w:t>.</w:t>
      </w:r>
      <w:r w:rsidR="00276E88">
        <w:rPr>
          <w:rFonts w:asciiTheme="minorHAnsi" w:hAnsiTheme="minorHAnsi" w:cstheme="minorHAnsi"/>
          <w:b w:val="0"/>
          <w:bCs w:val="0"/>
        </w:rPr>
        <w:t xml:space="preserve"> </w:t>
      </w:r>
    </w:p>
    <w:p w14:paraId="6F1985DC" w14:textId="6A053B84" w:rsidR="00276E88" w:rsidRDefault="00276E88" w:rsidP="007F7F59">
      <w:pPr>
        <w:pStyle w:val="Headings"/>
        <w:keepNext w:val="0"/>
        <w:numPr>
          <w:ilvl w:val="2"/>
          <w:numId w:val="8"/>
        </w:numPr>
        <w:rPr>
          <w:rFonts w:asciiTheme="minorHAnsi" w:hAnsiTheme="minorHAnsi" w:cstheme="minorHAnsi"/>
          <w:b w:val="0"/>
          <w:bCs w:val="0"/>
        </w:rPr>
      </w:pPr>
      <w:r w:rsidRPr="0083567E">
        <w:rPr>
          <w:rFonts w:asciiTheme="minorHAnsi" w:hAnsiTheme="minorHAnsi" w:cstheme="minorHAnsi"/>
          <w:b w:val="0"/>
          <w:bCs w:val="0"/>
        </w:rPr>
        <w:t xml:space="preserve">All Certificates of Insurance required under this section shall reference the contract by number and contract date </w:t>
      </w:r>
      <w:r w:rsidR="00F9743C">
        <w:rPr>
          <w:rFonts w:asciiTheme="minorHAnsi" w:hAnsiTheme="minorHAnsi" w:cstheme="minorHAnsi"/>
          <w:b w:val="0"/>
          <w:bCs w:val="0"/>
        </w:rPr>
        <w:t xml:space="preserve">and project name </w:t>
      </w:r>
      <w:r w:rsidRPr="0083567E">
        <w:rPr>
          <w:rFonts w:asciiTheme="minorHAnsi" w:hAnsiTheme="minorHAnsi" w:cstheme="minorHAnsi"/>
          <w:b w:val="0"/>
          <w:bCs w:val="0"/>
        </w:rPr>
        <w:t>on the face of the certificate.</w:t>
      </w:r>
      <w:r w:rsidR="008D5F42" w:rsidRPr="0083567E">
        <w:rPr>
          <w:rFonts w:asciiTheme="minorHAnsi" w:hAnsiTheme="minorHAnsi" w:cstheme="minorHAnsi"/>
          <w:b w:val="0"/>
          <w:bCs w:val="0"/>
        </w:rPr>
        <w:t xml:space="preserve"> </w:t>
      </w:r>
    </w:p>
    <w:p w14:paraId="1F64D2E7" w14:textId="77777777" w:rsidR="00F9743C" w:rsidRPr="00D264E5" w:rsidRDefault="00F9743C" w:rsidP="00D264E5">
      <w:pPr>
        <w:pStyle w:val="Headings"/>
        <w:numPr>
          <w:ilvl w:val="2"/>
          <w:numId w:val="8"/>
        </w:numPr>
        <w:rPr>
          <w:rFonts w:asciiTheme="minorHAnsi" w:hAnsiTheme="minorHAnsi" w:cstheme="minorHAnsi"/>
          <w:b w:val="0"/>
          <w:bCs w:val="0"/>
        </w:rPr>
      </w:pPr>
      <w:r w:rsidRPr="00D264E5">
        <w:rPr>
          <w:rFonts w:asciiTheme="minorHAnsi" w:hAnsiTheme="minorHAnsi" w:cstheme="minorHAnsi"/>
          <w:b w:val="0"/>
          <w:bCs w:val="0"/>
        </w:rPr>
        <w:lastRenderedPageBreak/>
        <w:t xml:space="preserve">The Certificates of Insurance must be addressed as follows: </w:t>
      </w:r>
    </w:p>
    <w:p w14:paraId="4583A7EB" w14:textId="77777777" w:rsidR="00F9743C" w:rsidRPr="00F569E8" w:rsidRDefault="00F9743C" w:rsidP="00D264E5">
      <w:pPr>
        <w:keepNext/>
        <w:widowControl w:val="0"/>
        <w:autoSpaceDE w:val="0"/>
        <w:autoSpaceDN w:val="0"/>
        <w:adjustRightInd w:val="0"/>
        <w:ind w:left="2880"/>
        <w:rPr>
          <w:sz w:val="20"/>
        </w:rPr>
      </w:pPr>
      <w:r w:rsidRPr="00F569E8">
        <w:rPr>
          <w:sz w:val="20"/>
        </w:rPr>
        <w:t>Risk Management</w:t>
      </w:r>
    </w:p>
    <w:p w14:paraId="66CDBB9C" w14:textId="77777777" w:rsidR="00F9743C" w:rsidRPr="00F569E8" w:rsidRDefault="00F9743C" w:rsidP="00D264E5">
      <w:pPr>
        <w:keepNext/>
        <w:widowControl w:val="0"/>
        <w:autoSpaceDE w:val="0"/>
        <w:autoSpaceDN w:val="0"/>
        <w:adjustRightInd w:val="0"/>
        <w:ind w:left="2160" w:firstLine="720"/>
        <w:rPr>
          <w:sz w:val="20"/>
        </w:rPr>
      </w:pPr>
      <w:r w:rsidRPr="00F569E8">
        <w:rPr>
          <w:sz w:val="20"/>
        </w:rPr>
        <w:t>Judicial Council of California</w:t>
      </w:r>
    </w:p>
    <w:p w14:paraId="7DA33652" w14:textId="77777777" w:rsidR="00F9743C" w:rsidRPr="00F569E8" w:rsidRDefault="00F9743C" w:rsidP="00D264E5">
      <w:pPr>
        <w:keepNext/>
        <w:widowControl w:val="0"/>
        <w:autoSpaceDE w:val="0"/>
        <w:autoSpaceDN w:val="0"/>
        <w:adjustRightInd w:val="0"/>
        <w:ind w:left="2880"/>
        <w:rPr>
          <w:sz w:val="20"/>
        </w:rPr>
      </w:pPr>
      <w:r w:rsidRPr="00F569E8">
        <w:rPr>
          <w:sz w:val="20"/>
        </w:rPr>
        <w:t xml:space="preserve">455 Golden Gate Avenue </w:t>
      </w:r>
    </w:p>
    <w:p w14:paraId="7967E225" w14:textId="77777777" w:rsidR="00F9743C" w:rsidRPr="00F9743C" w:rsidRDefault="00F9743C" w:rsidP="00F9743C">
      <w:pPr>
        <w:widowControl w:val="0"/>
        <w:autoSpaceDE w:val="0"/>
        <w:autoSpaceDN w:val="0"/>
        <w:adjustRightInd w:val="0"/>
        <w:ind w:left="2880"/>
        <w:rPr>
          <w:sz w:val="20"/>
          <w:highlight w:val="yellow"/>
        </w:rPr>
      </w:pPr>
      <w:r w:rsidRPr="00F569E8">
        <w:rPr>
          <w:sz w:val="20"/>
        </w:rPr>
        <w:t xml:space="preserve">San Francisco, CA </w:t>
      </w:r>
      <w:r w:rsidRPr="00F569E8">
        <w:rPr>
          <w:b/>
          <w:sz w:val="20"/>
        </w:rPr>
        <w:t xml:space="preserve"> </w:t>
      </w:r>
      <w:r w:rsidRPr="00F569E8">
        <w:rPr>
          <w:sz w:val="20"/>
        </w:rPr>
        <w:t>94012</w:t>
      </w:r>
      <w:r w:rsidRPr="00F569E8">
        <w:rPr>
          <w:b/>
          <w:sz w:val="20"/>
        </w:rPr>
        <w:t>-</w:t>
      </w:r>
      <w:r w:rsidRPr="00F569E8">
        <w:rPr>
          <w:sz w:val="20"/>
        </w:rPr>
        <w:t>3688</w:t>
      </w:r>
    </w:p>
    <w:p w14:paraId="0791AA81" w14:textId="6218DE6A" w:rsidR="008B1D57" w:rsidRPr="0083567E" w:rsidRDefault="008D5F42" w:rsidP="007F7F59">
      <w:pPr>
        <w:pStyle w:val="Headings"/>
        <w:keepNext w:val="0"/>
        <w:numPr>
          <w:ilvl w:val="2"/>
          <w:numId w:val="8"/>
        </w:numPr>
        <w:rPr>
          <w:rFonts w:asciiTheme="minorHAnsi" w:hAnsiTheme="minorHAnsi" w:cstheme="minorHAnsi"/>
          <w:b w:val="0"/>
          <w:bCs w:val="0"/>
        </w:rPr>
      </w:pPr>
      <w:r w:rsidRPr="0083567E">
        <w:rPr>
          <w:rFonts w:asciiTheme="minorHAnsi" w:hAnsiTheme="minorHAnsi" w:cstheme="minorHAnsi"/>
          <w:b w:val="0"/>
          <w:bCs w:val="0"/>
        </w:rPr>
        <w:t xml:space="preserve">Contractor shall provide prompt written notice to </w:t>
      </w:r>
      <w:r w:rsidR="00AB5F7B" w:rsidRPr="0083567E">
        <w:rPr>
          <w:rFonts w:asciiTheme="minorHAnsi" w:hAnsiTheme="minorHAnsi" w:cstheme="minorHAnsi"/>
          <w:b w:val="0"/>
          <w:bCs w:val="0"/>
        </w:rPr>
        <w:t xml:space="preserve">the </w:t>
      </w:r>
      <w:r w:rsidR="00485A30" w:rsidRPr="0083567E">
        <w:rPr>
          <w:rFonts w:asciiTheme="minorHAnsi" w:hAnsiTheme="minorHAnsi" w:cstheme="minorHAnsi"/>
          <w:b w:val="0"/>
          <w:bCs w:val="0"/>
        </w:rPr>
        <w:t>Council</w:t>
      </w:r>
      <w:r w:rsidRPr="0083567E">
        <w:rPr>
          <w:rFonts w:asciiTheme="minorHAnsi" w:hAnsiTheme="minorHAnsi" w:cstheme="minorHAnsi"/>
          <w:b w:val="0"/>
          <w:bCs w:val="0"/>
        </w:rPr>
        <w:t xml:space="preserve"> in the event that insurance coverage is cancelled or materially changed from the coverage set forth in the </w:t>
      </w:r>
      <w:r w:rsidR="00FF20A1" w:rsidRPr="0083567E">
        <w:rPr>
          <w:rFonts w:asciiTheme="minorHAnsi" w:hAnsiTheme="minorHAnsi" w:cstheme="minorHAnsi"/>
          <w:b w:val="0"/>
          <w:bCs w:val="0"/>
        </w:rPr>
        <w:t xml:space="preserve">current </w:t>
      </w:r>
      <w:r w:rsidRPr="0083567E">
        <w:rPr>
          <w:rFonts w:asciiTheme="minorHAnsi" w:hAnsiTheme="minorHAnsi" w:cstheme="minorHAnsi"/>
          <w:b w:val="0"/>
          <w:bCs w:val="0"/>
        </w:rPr>
        <w:t xml:space="preserve">certificate of insurance provided to </w:t>
      </w:r>
      <w:r w:rsidR="00AB5F7B" w:rsidRPr="0083567E">
        <w:rPr>
          <w:rFonts w:asciiTheme="minorHAnsi" w:hAnsiTheme="minorHAnsi" w:cstheme="minorHAnsi"/>
          <w:b w:val="0"/>
          <w:bCs w:val="0"/>
        </w:rPr>
        <w:t xml:space="preserve">the </w:t>
      </w:r>
      <w:r w:rsidR="00485A30" w:rsidRPr="0083567E">
        <w:rPr>
          <w:rFonts w:asciiTheme="minorHAnsi" w:hAnsiTheme="minorHAnsi" w:cstheme="minorHAnsi"/>
          <w:b w:val="0"/>
          <w:bCs w:val="0"/>
        </w:rPr>
        <w:t>Council</w:t>
      </w:r>
      <w:r w:rsidRPr="0083567E">
        <w:rPr>
          <w:rFonts w:asciiTheme="minorHAnsi" w:hAnsiTheme="minorHAnsi" w:cstheme="minorHAnsi"/>
          <w:b w:val="0"/>
          <w:bCs w:val="0"/>
        </w:rPr>
        <w:t>.</w:t>
      </w:r>
      <w:r w:rsidR="00437785" w:rsidRPr="0083567E">
        <w:rPr>
          <w:rFonts w:asciiTheme="minorHAnsi" w:hAnsiTheme="minorHAnsi" w:cstheme="minorHAnsi"/>
          <w:b w:val="0"/>
          <w:bCs w:val="0"/>
        </w:rPr>
        <w:t xml:space="preserve"> </w:t>
      </w:r>
    </w:p>
    <w:p w14:paraId="7A46CBAF" w14:textId="77777777"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Qualifying Insurers</w:t>
      </w:r>
      <w:r w:rsidRPr="0014588B">
        <w:rPr>
          <w:rFonts w:asciiTheme="minorHAnsi" w:hAnsiTheme="minorHAnsi" w:cstheme="minorHAnsi"/>
          <w:b w:val="0"/>
          <w:bCs w:val="0"/>
        </w:rPr>
        <w:t>. For insurance to satisfy the requirements of this section, all required insurance must be issued by an insurer with an A.M. Best rating of A - or better that is approved to do business in the State of California.</w:t>
      </w:r>
    </w:p>
    <w:p w14:paraId="0900FAF4" w14:textId="2B257A11"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Required Policy Provisions</w:t>
      </w:r>
      <w:r w:rsidRPr="0014588B">
        <w:rPr>
          <w:rFonts w:asciiTheme="minorHAnsi" w:hAnsiTheme="minorHAnsi" w:cstheme="minorHAnsi"/>
          <w:b w:val="0"/>
          <w:bCs w:val="0"/>
        </w:rPr>
        <w:t xml:space="preserve">. Each policy must provide, as follows: </w:t>
      </w:r>
      <w:r w:rsidR="003B5BE0" w:rsidRPr="0014588B">
        <w:rPr>
          <w:rFonts w:asciiTheme="minorHAnsi" w:hAnsiTheme="minorHAnsi" w:cstheme="minorHAnsi"/>
          <w:b w:val="0"/>
          <w:bCs w:val="0"/>
        </w:rPr>
        <w:t>(</w:t>
      </w:r>
      <w:proofErr w:type="spellStart"/>
      <w:r w:rsidR="003B5BE0" w:rsidRPr="0014588B">
        <w:rPr>
          <w:rFonts w:asciiTheme="minorHAnsi" w:hAnsiTheme="minorHAnsi" w:cstheme="minorHAnsi"/>
          <w:b w:val="0"/>
          <w:bCs w:val="0"/>
        </w:rPr>
        <w:t>i</w:t>
      </w:r>
      <w:proofErr w:type="spellEnd"/>
      <w:r w:rsidR="003B5BE0" w:rsidRPr="0014588B">
        <w:rPr>
          <w:rFonts w:asciiTheme="minorHAnsi" w:hAnsiTheme="minorHAnsi" w:cstheme="minorHAnsi"/>
          <w:b w:val="0"/>
          <w:bCs w:val="0"/>
        </w:rPr>
        <w:t xml:space="preserve">) the </w:t>
      </w:r>
      <w:r w:rsidR="00350C47" w:rsidRPr="0014588B">
        <w:rPr>
          <w:rFonts w:asciiTheme="minorHAnsi" w:hAnsiTheme="minorHAnsi" w:cstheme="minorHAnsi"/>
          <w:b w:val="0"/>
          <w:bCs w:val="0"/>
        </w:rPr>
        <w:t>policy</w:t>
      </w:r>
      <w:r w:rsidR="003B5BE0" w:rsidRPr="0014588B">
        <w:rPr>
          <w:rFonts w:asciiTheme="minorHAnsi" w:hAnsiTheme="minorHAnsi" w:cstheme="minorHAnsi"/>
          <w:b w:val="0"/>
          <w:bCs w:val="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14588B">
        <w:rPr>
          <w:rFonts w:asciiTheme="minorHAnsi" w:hAnsiTheme="minorHAnsi" w:cstheme="minorHAnsi"/>
          <w:b w:val="0"/>
          <w:bCs w:val="0"/>
        </w:rPr>
        <w:t>insurance</w:t>
      </w:r>
      <w:r w:rsidR="003B5BE0" w:rsidRPr="0014588B">
        <w:rPr>
          <w:rFonts w:asciiTheme="minorHAnsi" w:hAnsiTheme="minorHAnsi" w:cstheme="minorHAnsi"/>
          <w:b w:val="0"/>
          <w:bCs w:val="0"/>
        </w:rPr>
        <w:t xml:space="preserve"> applies separately to each insured against whom a claim is made or a lawsuit is brought, to the li</w:t>
      </w:r>
      <w:r w:rsidR="00061EE3" w:rsidRPr="0014588B">
        <w:rPr>
          <w:rFonts w:asciiTheme="minorHAnsi" w:hAnsiTheme="minorHAnsi" w:cstheme="minorHAnsi"/>
          <w:b w:val="0"/>
          <w:bCs w:val="0"/>
        </w:rPr>
        <w:t xml:space="preserve">mits of the insurer’s liability; and (iii) each insurer waives any right of recovery or subrogation it may have against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061EE3" w:rsidRPr="0014588B">
        <w:rPr>
          <w:rFonts w:asciiTheme="minorHAnsi" w:hAnsiTheme="minorHAnsi" w:cstheme="minorHAnsi"/>
          <w:b w:val="0"/>
          <w:bCs w:val="0"/>
        </w:rPr>
        <w:t xml:space="preserve">, the State of California, the </w:t>
      </w:r>
      <w:r w:rsidR="00485A30" w:rsidRPr="0014588B">
        <w:rPr>
          <w:rFonts w:asciiTheme="minorHAnsi" w:hAnsiTheme="minorHAnsi" w:cstheme="minorHAnsi"/>
          <w:b w:val="0"/>
          <w:bCs w:val="0"/>
        </w:rPr>
        <w:t>Council</w:t>
      </w:r>
      <w:r w:rsidR="00061EE3" w:rsidRPr="0014588B">
        <w:rPr>
          <w:rFonts w:asciiTheme="minorHAnsi" w:hAnsiTheme="minorHAnsi" w:cstheme="minorHAnsi"/>
          <w:b w:val="0"/>
          <w:bCs w:val="0"/>
        </w:rPr>
        <w:t xml:space="preserve"> of California, and their respective judges, subordinate judicial officers, executive officers, administrators, officers, officials, agents, representatives, contractors, volunteers or employees for loss or damage</w:t>
      </w:r>
      <w:r w:rsidR="00CF045C" w:rsidRPr="0014588B">
        <w:rPr>
          <w:rFonts w:asciiTheme="minorHAnsi" w:hAnsiTheme="minorHAnsi" w:cstheme="minorHAnsi"/>
          <w:b w:val="0"/>
          <w:bCs w:val="0"/>
        </w:rPr>
        <w:t>.</w:t>
      </w:r>
    </w:p>
    <w:p w14:paraId="05A81838" w14:textId="77777777"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Partnerships</w:t>
      </w:r>
      <w:r w:rsidRPr="0014588B">
        <w:rPr>
          <w:rFonts w:asciiTheme="minorHAnsi" w:hAnsiTheme="minorHAnsi" w:cstheme="minorHAnsi"/>
          <w:b w:val="0"/>
          <w:bCs w:val="0"/>
        </w:rPr>
        <w:t>. If Contractor is an association, partnership, or other joint business venture, the basic coverage may be provided by</w:t>
      </w:r>
      <w:r w:rsidR="00CC66B5" w:rsidRPr="0014588B">
        <w:rPr>
          <w:rFonts w:asciiTheme="minorHAnsi" w:hAnsiTheme="minorHAnsi" w:cstheme="minorHAnsi"/>
          <w:b w:val="0"/>
          <w:bCs w:val="0"/>
        </w:rPr>
        <w:t xml:space="preserve"> either (</w:t>
      </w:r>
      <w:proofErr w:type="spellStart"/>
      <w:r w:rsidR="00CC66B5" w:rsidRPr="0014588B">
        <w:rPr>
          <w:rFonts w:asciiTheme="minorHAnsi" w:hAnsiTheme="minorHAnsi" w:cstheme="minorHAnsi"/>
          <w:b w:val="0"/>
          <w:bCs w:val="0"/>
        </w:rPr>
        <w:t>i</w:t>
      </w:r>
      <w:proofErr w:type="spellEnd"/>
      <w:r w:rsidR="00CC66B5" w:rsidRPr="0014588B">
        <w:rPr>
          <w:rFonts w:asciiTheme="minorHAnsi" w:hAnsiTheme="minorHAnsi" w:cstheme="minorHAnsi"/>
          <w:b w:val="0"/>
          <w:bCs w:val="0"/>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47544523" w:rsidR="008B1D57" w:rsidRPr="0014588B" w:rsidRDefault="00437785"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Consequence of Lapse</w:t>
      </w:r>
      <w:r w:rsidRPr="0014588B">
        <w:rPr>
          <w:rFonts w:asciiTheme="minorHAnsi" w:hAnsiTheme="minorHAnsi" w:cstheme="minorHAnsi"/>
          <w:b w:val="0"/>
          <w:bCs w:val="0"/>
        </w:rPr>
        <w:t xml:space="preserve">. If required insurance lapses during the Term,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is not required to process invoices after such lapse until Contractor provide</w:t>
      </w:r>
      <w:r w:rsidR="00654308" w:rsidRPr="0014588B">
        <w:rPr>
          <w:rFonts w:asciiTheme="minorHAnsi" w:hAnsiTheme="minorHAnsi" w:cstheme="minorHAnsi"/>
          <w:b w:val="0"/>
          <w:bCs w:val="0"/>
        </w:rPr>
        <w:t>s</w:t>
      </w:r>
      <w:r w:rsidRPr="0014588B">
        <w:rPr>
          <w:rFonts w:asciiTheme="minorHAnsi" w:hAnsiTheme="minorHAnsi" w:cstheme="minorHAnsi"/>
          <w:b w:val="0"/>
          <w:bCs w:val="0"/>
        </w:rPr>
        <w:t xml:space="preserve"> evidence of reinstatement that is effective as of the lapse date.</w:t>
      </w:r>
    </w:p>
    <w:p w14:paraId="0537A55F" w14:textId="67C1DF25" w:rsidR="007A62B5" w:rsidRPr="0014588B" w:rsidRDefault="0014588B" w:rsidP="007F7F59">
      <w:pPr>
        <w:pStyle w:val="Headings"/>
        <w:keepNext w:val="0"/>
        <w:numPr>
          <w:ilvl w:val="0"/>
          <w:numId w:val="9"/>
        </w:numPr>
        <w:rPr>
          <w:b w:val="0"/>
          <w:bCs w:val="0"/>
        </w:rPr>
      </w:pPr>
      <w:r w:rsidRPr="0014588B">
        <w:t>Indemnity</w:t>
      </w:r>
      <w:r w:rsidR="003F1C4C" w:rsidRPr="0014588B">
        <w:rPr>
          <w:b w:val="0"/>
          <w:bCs w:val="0"/>
        </w:rPr>
        <w:t>.</w:t>
      </w:r>
      <w:r w:rsidR="005C554B" w:rsidRPr="0014588B">
        <w:rPr>
          <w:b w:val="0"/>
          <w:bCs w:val="0"/>
        </w:rPr>
        <w:t xml:space="preserve"> </w:t>
      </w:r>
      <w:r w:rsidR="007A62B5" w:rsidRPr="0014588B">
        <w:rPr>
          <w:b w:val="0"/>
          <w:bCs w:val="0"/>
        </w:rPr>
        <w:t xml:space="preserve">Contractor will defend (with counsel satisfactory to </w:t>
      </w:r>
      <w:r w:rsidR="00AB5F7B" w:rsidRPr="0014588B">
        <w:rPr>
          <w:b w:val="0"/>
          <w:bCs w:val="0"/>
        </w:rPr>
        <w:t xml:space="preserve">the </w:t>
      </w:r>
      <w:r w:rsidR="00485A30" w:rsidRPr="0014588B">
        <w:rPr>
          <w:b w:val="0"/>
          <w:bCs w:val="0"/>
        </w:rPr>
        <w:t>Council</w:t>
      </w:r>
      <w:r w:rsidR="007A62B5" w:rsidRPr="0014588B">
        <w:rPr>
          <w:b w:val="0"/>
          <w:bCs w:val="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007A62B5" w:rsidRPr="0014588B">
        <w:rPr>
          <w:b w:val="0"/>
          <w:bCs w:val="0"/>
        </w:rPr>
        <w:t>i</w:t>
      </w:r>
      <w:proofErr w:type="spellEnd"/>
      <w:r w:rsidR="007A62B5" w:rsidRPr="0014588B">
        <w:rPr>
          <w:b w:val="0"/>
          <w:bCs w:val="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14588B">
        <w:rPr>
          <w:b w:val="0"/>
          <w:bCs w:val="0"/>
        </w:rPr>
        <w:t>, and (iv) infringement of any trade secret, patent, copyright or other third party intellectual property</w:t>
      </w:r>
      <w:r w:rsidR="007A62B5" w:rsidRPr="0014588B">
        <w:rPr>
          <w:b w:val="0"/>
          <w:bCs w:val="0"/>
        </w:rPr>
        <w:t xml:space="preserve">.  This indemnity applies regardless of the theory of liability on which a claim is </w:t>
      </w:r>
      <w:proofErr w:type="gramStart"/>
      <w:r w:rsidR="007A62B5" w:rsidRPr="0014588B">
        <w:rPr>
          <w:b w:val="0"/>
          <w:bCs w:val="0"/>
        </w:rPr>
        <w:t>made</w:t>
      </w:r>
      <w:proofErr w:type="gramEnd"/>
      <w:r w:rsidR="007A62B5" w:rsidRPr="0014588B">
        <w:rPr>
          <w:b w:val="0"/>
          <w:bCs w:val="0"/>
        </w:rPr>
        <w:t xml:space="preserv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w:t>
      </w:r>
      <w:r w:rsidR="00AB5F7B" w:rsidRPr="0014588B">
        <w:rPr>
          <w:b w:val="0"/>
          <w:bCs w:val="0"/>
        </w:rPr>
        <w:t xml:space="preserve">the </w:t>
      </w:r>
      <w:r w:rsidR="00485A30" w:rsidRPr="0014588B">
        <w:rPr>
          <w:b w:val="0"/>
          <w:bCs w:val="0"/>
        </w:rPr>
        <w:t>Council</w:t>
      </w:r>
      <w:r w:rsidR="007A62B5" w:rsidRPr="0014588B">
        <w:rPr>
          <w:b w:val="0"/>
          <w:bCs w:val="0"/>
        </w:rPr>
        <w:t xml:space="preserve">’s prior written consent, which consent shall not be unreasonably withheld; and </w:t>
      </w:r>
      <w:r w:rsidR="00AB5F7B" w:rsidRPr="0014588B">
        <w:rPr>
          <w:b w:val="0"/>
          <w:bCs w:val="0"/>
        </w:rPr>
        <w:t xml:space="preserve">the </w:t>
      </w:r>
      <w:r w:rsidR="00485A30" w:rsidRPr="0014588B">
        <w:rPr>
          <w:b w:val="0"/>
          <w:bCs w:val="0"/>
        </w:rPr>
        <w:t>Council</w:t>
      </w:r>
      <w:r w:rsidR="007A62B5" w:rsidRPr="0014588B">
        <w:rPr>
          <w:b w:val="0"/>
          <w:bCs w:val="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271AD2C2" w:rsidR="00081C7A" w:rsidRPr="0014588B" w:rsidRDefault="0014588B" w:rsidP="007F7F59">
      <w:pPr>
        <w:pStyle w:val="Headings"/>
        <w:keepNext w:val="0"/>
        <w:numPr>
          <w:ilvl w:val="0"/>
          <w:numId w:val="9"/>
        </w:numPr>
        <w:rPr>
          <w:b w:val="0"/>
          <w:bCs w:val="0"/>
        </w:rPr>
      </w:pPr>
      <w:r w:rsidRPr="0014588B">
        <w:lastRenderedPageBreak/>
        <w:t>Option Term</w:t>
      </w:r>
      <w:r w:rsidR="00081C7A" w:rsidRPr="0014588B">
        <w:rPr>
          <w:b w:val="0"/>
          <w:bCs w:val="0"/>
        </w:rPr>
        <w:t xml:space="preserve">.  </w:t>
      </w:r>
      <w:r w:rsidR="00BA5A19" w:rsidRPr="0014588B">
        <w:rPr>
          <w:b w:val="0"/>
          <w:bCs w:val="0"/>
        </w:rPr>
        <w:t xml:space="preserve">Unless Section 2 of the Coversheet indicates that an Option Term is not applicable, </w:t>
      </w:r>
      <w:r w:rsidR="00AB5F7B" w:rsidRPr="0014588B">
        <w:rPr>
          <w:b w:val="0"/>
          <w:bCs w:val="0"/>
        </w:rPr>
        <w:t xml:space="preserve">the </w:t>
      </w:r>
      <w:r w:rsidR="00485A30" w:rsidRPr="0014588B">
        <w:rPr>
          <w:b w:val="0"/>
          <w:bCs w:val="0"/>
        </w:rPr>
        <w:t>Council</w:t>
      </w:r>
      <w:r w:rsidR="00BA5A19" w:rsidRPr="0014588B">
        <w:rPr>
          <w:b w:val="0"/>
          <w:bCs w:val="0"/>
        </w:rPr>
        <w:t xml:space="preserve"> may, at its sole </w:t>
      </w:r>
      <w:r w:rsidR="00081C7A" w:rsidRPr="0014588B">
        <w:rPr>
          <w:b w:val="0"/>
          <w:bCs w:val="0"/>
        </w:rPr>
        <w:t xml:space="preserve">option, </w:t>
      </w:r>
      <w:r w:rsidR="006F36FB" w:rsidRPr="0014588B">
        <w:rPr>
          <w:b w:val="0"/>
          <w:bCs w:val="0"/>
        </w:rPr>
        <w:t>extend</w:t>
      </w:r>
      <w:r w:rsidR="00081C7A" w:rsidRPr="0014588B">
        <w:rPr>
          <w:b w:val="0"/>
          <w:bCs w:val="0"/>
        </w:rPr>
        <w:t xml:space="preserve"> this Agreement for a single one-year term, at the end of which </w:t>
      </w:r>
      <w:r w:rsidR="007E21F5" w:rsidRPr="0014588B">
        <w:rPr>
          <w:b w:val="0"/>
          <w:bCs w:val="0"/>
        </w:rPr>
        <w:t>Option</w:t>
      </w:r>
      <w:r w:rsidR="00081C7A" w:rsidRPr="0014588B">
        <w:rPr>
          <w:b w:val="0"/>
          <w:bCs w:val="0"/>
        </w:rPr>
        <w:t xml:space="preserve"> Term this Agreement shall </w:t>
      </w:r>
      <w:r w:rsidR="006F36FB" w:rsidRPr="0014588B">
        <w:rPr>
          <w:b w:val="0"/>
          <w:bCs w:val="0"/>
        </w:rPr>
        <w:t>expire</w:t>
      </w:r>
      <w:r w:rsidR="00081C7A" w:rsidRPr="0014588B">
        <w:rPr>
          <w:b w:val="0"/>
          <w:bCs w:val="0"/>
        </w:rPr>
        <w:t>.</w:t>
      </w:r>
      <w:r w:rsidR="006F36FB" w:rsidRPr="0014588B">
        <w:rPr>
          <w:b w:val="0"/>
          <w:bCs w:val="0"/>
        </w:rPr>
        <w:t xml:space="preserve"> In order to exercise this Option Term, </w:t>
      </w:r>
      <w:r w:rsidR="00AB5F7B" w:rsidRPr="0014588B">
        <w:rPr>
          <w:b w:val="0"/>
          <w:bCs w:val="0"/>
        </w:rPr>
        <w:t xml:space="preserve">the </w:t>
      </w:r>
      <w:r w:rsidR="00485A30" w:rsidRPr="0014588B">
        <w:rPr>
          <w:b w:val="0"/>
          <w:bCs w:val="0"/>
        </w:rPr>
        <w:t>Council</w:t>
      </w:r>
      <w:r w:rsidR="006F36FB" w:rsidRPr="0014588B">
        <w:rPr>
          <w:b w:val="0"/>
          <w:bCs w:val="0"/>
        </w:rPr>
        <w:t xml:space="preserve"> must send </w:t>
      </w:r>
      <w:r w:rsidR="001E2002" w:rsidRPr="0014588B">
        <w:rPr>
          <w:b w:val="0"/>
          <w:bCs w:val="0"/>
        </w:rPr>
        <w:t>N</w:t>
      </w:r>
      <w:r w:rsidR="006F36FB" w:rsidRPr="0014588B">
        <w:rPr>
          <w:b w:val="0"/>
          <w:bCs w:val="0"/>
        </w:rPr>
        <w:t xml:space="preserve">otice to </w:t>
      </w:r>
      <w:r w:rsidR="00445058" w:rsidRPr="0014588B">
        <w:rPr>
          <w:b w:val="0"/>
          <w:bCs w:val="0"/>
        </w:rPr>
        <w:t>Contractor</w:t>
      </w:r>
      <w:r w:rsidR="006F36FB" w:rsidRPr="0014588B">
        <w:rPr>
          <w:b w:val="0"/>
          <w:bCs w:val="0"/>
        </w:rPr>
        <w:t xml:space="preserve"> at least thirty (30) days prior to the end </w:t>
      </w:r>
      <w:r w:rsidR="008110B5" w:rsidRPr="0014588B">
        <w:rPr>
          <w:b w:val="0"/>
          <w:bCs w:val="0"/>
        </w:rPr>
        <w:t>of the Initial Term</w:t>
      </w:r>
      <w:r w:rsidR="006F36FB" w:rsidRPr="0014588B">
        <w:rPr>
          <w:b w:val="0"/>
          <w:bCs w:val="0"/>
        </w:rPr>
        <w:t xml:space="preserve">. </w:t>
      </w:r>
      <w:r w:rsidR="001A627D" w:rsidRPr="0014588B">
        <w:rPr>
          <w:b w:val="0"/>
          <w:bCs w:val="0"/>
        </w:rPr>
        <w:t xml:space="preserve">The exercise of an Option Term will be effective without Contractor’s signature. </w:t>
      </w:r>
    </w:p>
    <w:p w14:paraId="3BCBFD86" w14:textId="605ADFC5" w:rsidR="007F3498" w:rsidRPr="0014588B" w:rsidRDefault="0014588B" w:rsidP="007F7F59">
      <w:pPr>
        <w:pStyle w:val="Headings"/>
        <w:keepNext w:val="0"/>
        <w:numPr>
          <w:ilvl w:val="0"/>
          <w:numId w:val="9"/>
        </w:numPr>
        <w:rPr>
          <w:b w:val="0"/>
          <w:bCs w:val="0"/>
        </w:rPr>
      </w:pPr>
      <w:r w:rsidRPr="0014588B">
        <w:t>Tax Delinquency</w:t>
      </w:r>
      <w:r w:rsidR="007F3498" w:rsidRPr="0014588B">
        <w:rPr>
          <w:b w:val="0"/>
          <w:bCs w:val="0"/>
        </w:rPr>
        <w:t xml:space="preserve">.  Contractor must provide notice to </w:t>
      </w:r>
      <w:r w:rsidR="00AB5F7B" w:rsidRPr="0014588B">
        <w:rPr>
          <w:b w:val="0"/>
          <w:bCs w:val="0"/>
        </w:rPr>
        <w:t xml:space="preserve">the </w:t>
      </w:r>
      <w:r w:rsidR="00485A30" w:rsidRPr="0014588B">
        <w:rPr>
          <w:b w:val="0"/>
          <w:bCs w:val="0"/>
        </w:rPr>
        <w:t>Council</w:t>
      </w:r>
      <w:r w:rsidR="007F3498" w:rsidRPr="0014588B">
        <w:rPr>
          <w:b w:val="0"/>
          <w:bCs w:val="0"/>
        </w:rPr>
        <w:t xml:space="preserve"> immediately if Contractor has reason to believe it may be placed on either (</w:t>
      </w:r>
      <w:proofErr w:type="spellStart"/>
      <w:r w:rsidR="007F3498" w:rsidRPr="0014588B">
        <w:rPr>
          <w:b w:val="0"/>
          <w:bCs w:val="0"/>
        </w:rPr>
        <w:t>i</w:t>
      </w:r>
      <w:proofErr w:type="spellEnd"/>
      <w:r w:rsidR="007F3498" w:rsidRPr="0014588B">
        <w:rPr>
          <w:b w:val="0"/>
          <w:bCs w:val="0"/>
        </w:rPr>
        <w:t xml:space="preserve">) the California Franchise Tax Board’s list of 500 largest state income tax delinquencies, or (ii) the California Board of Equalization’s list of 500 largest delinquent sales and use tax accounts.  </w:t>
      </w:r>
      <w:r w:rsidR="00AB5F7B" w:rsidRPr="0014588B">
        <w:rPr>
          <w:b w:val="0"/>
          <w:bCs w:val="0"/>
        </w:rPr>
        <w:t xml:space="preserve">The </w:t>
      </w:r>
      <w:r w:rsidR="00485A30" w:rsidRPr="0014588B">
        <w:rPr>
          <w:b w:val="0"/>
          <w:bCs w:val="0"/>
        </w:rPr>
        <w:t>Council</w:t>
      </w:r>
      <w:r w:rsidR="007F3498" w:rsidRPr="0014588B">
        <w:rPr>
          <w:b w:val="0"/>
          <w:bCs w:val="0"/>
        </w:rPr>
        <w:t xml:space="preserve"> may terminate this Agreement immediately “for cause” pursuant to Section 7.2 below if (</w:t>
      </w:r>
      <w:proofErr w:type="spellStart"/>
      <w:r w:rsidR="007F3498" w:rsidRPr="0014588B">
        <w:rPr>
          <w:b w:val="0"/>
          <w:bCs w:val="0"/>
        </w:rPr>
        <w:t>i</w:t>
      </w:r>
      <w:proofErr w:type="spellEnd"/>
      <w:r w:rsidR="007F3498" w:rsidRPr="0014588B">
        <w:rPr>
          <w:b w:val="0"/>
          <w:bCs w:val="0"/>
        </w:rPr>
        <w:t xml:space="preserve">) Contractor fails to provide the notice required above, or (ii) Contractor is included on either list mentioned above.  </w:t>
      </w:r>
    </w:p>
    <w:p w14:paraId="1BC9C829" w14:textId="658DDF4F" w:rsidR="00535786" w:rsidRPr="0014588B" w:rsidRDefault="0014588B" w:rsidP="007F7F59">
      <w:pPr>
        <w:pStyle w:val="Headings"/>
        <w:keepNext w:val="0"/>
        <w:numPr>
          <w:ilvl w:val="0"/>
          <w:numId w:val="9"/>
        </w:numPr>
      </w:pPr>
      <w:r w:rsidRPr="0014588B">
        <w:t xml:space="preserve">Termination </w:t>
      </w:r>
      <w:r w:rsidR="003F1C4C" w:rsidRPr="0014588B">
        <w:t xml:space="preserve"> </w:t>
      </w:r>
    </w:p>
    <w:p w14:paraId="27109580" w14:textId="2200DC86" w:rsidR="00B52602" w:rsidRPr="0014588B" w:rsidRDefault="00B52602"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Termination for Convenience</w:t>
      </w:r>
      <w:r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may terminate, in whole or in part, this Agreement </w:t>
      </w:r>
      <w:r w:rsidR="00A767EC" w:rsidRPr="0014588B">
        <w:rPr>
          <w:rFonts w:asciiTheme="minorHAnsi" w:hAnsiTheme="minorHAnsi" w:cstheme="minorHAnsi"/>
          <w:b w:val="0"/>
          <w:bCs w:val="0"/>
        </w:rPr>
        <w:t xml:space="preserve">for convenience </w:t>
      </w:r>
      <w:r w:rsidRPr="0014588B">
        <w:rPr>
          <w:rFonts w:asciiTheme="minorHAnsi" w:hAnsiTheme="minorHAnsi" w:cstheme="minorHAnsi"/>
          <w:b w:val="0"/>
          <w:bCs w:val="0"/>
        </w:rPr>
        <w:t xml:space="preserve">upon thirty (30) days prior </w:t>
      </w:r>
      <w:r w:rsidR="001E2002" w:rsidRPr="0014588B">
        <w:rPr>
          <w:rFonts w:asciiTheme="minorHAnsi" w:hAnsiTheme="minorHAnsi" w:cstheme="minorHAnsi"/>
          <w:b w:val="0"/>
          <w:bCs w:val="0"/>
        </w:rPr>
        <w:t>Notice. After receipt of such N</w:t>
      </w:r>
      <w:r w:rsidRPr="0014588B">
        <w:rPr>
          <w:rFonts w:asciiTheme="minorHAnsi" w:hAnsiTheme="minorHAnsi" w:cstheme="minorHAnsi"/>
          <w:b w:val="0"/>
          <w:bCs w:val="0"/>
        </w:rPr>
        <w:t xml:space="preserve">otice, and except as otherwise directed by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Contractor shall immediately: (a) stop </w:t>
      </w:r>
      <w:r w:rsidR="004C795B" w:rsidRPr="0014588B">
        <w:rPr>
          <w:rFonts w:asciiTheme="minorHAnsi" w:hAnsiTheme="minorHAnsi" w:cstheme="minorHAnsi"/>
          <w:b w:val="0"/>
          <w:bCs w:val="0"/>
        </w:rPr>
        <w:t>S</w:t>
      </w:r>
      <w:r w:rsidR="001E2002" w:rsidRPr="0014588B">
        <w:rPr>
          <w:rFonts w:asciiTheme="minorHAnsi" w:hAnsiTheme="minorHAnsi" w:cstheme="minorHAnsi"/>
          <w:b w:val="0"/>
          <w:bCs w:val="0"/>
        </w:rPr>
        <w:t>ervices as specified in the N</w:t>
      </w:r>
      <w:r w:rsidRPr="0014588B">
        <w:rPr>
          <w:rFonts w:asciiTheme="minorHAnsi" w:hAnsiTheme="minorHAnsi" w:cstheme="minorHAnsi"/>
          <w:b w:val="0"/>
          <w:bCs w:val="0"/>
        </w:rPr>
        <w:t xml:space="preserve">otice; </w:t>
      </w:r>
      <w:r w:rsidR="00D17605" w:rsidRPr="0014588B">
        <w:rPr>
          <w:rFonts w:asciiTheme="minorHAnsi" w:hAnsiTheme="minorHAnsi" w:cstheme="minorHAnsi"/>
          <w:b w:val="0"/>
          <w:bCs w:val="0"/>
        </w:rPr>
        <w:t xml:space="preserve">and </w:t>
      </w:r>
      <w:r w:rsidRPr="0014588B">
        <w:rPr>
          <w:rFonts w:asciiTheme="minorHAnsi" w:hAnsiTheme="minorHAnsi" w:cstheme="minorHAnsi"/>
          <w:b w:val="0"/>
          <w:bCs w:val="0"/>
        </w:rPr>
        <w:t xml:space="preserve">(b) </w:t>
      </w:r>
      <w:r w:rsidR="00266469" w:rsidRPr="0014588B">
        <w:rPr>
          <w:rFonts w:asciiTheme="minorHAnsi" w:hAnsiTheme="minorHAnsi" w:cstheme="minorHAnsi"/>
          <w:b w:val="0"/>
          <w:bCs w:val="0"/>
        </w:rPr>
        <w:t>stop the delivery or manufacture of Goods as specified in the Notic</w:t>
      </w:r>
      <w:r w:rsidR="00D17605" w:rsidRPr="0014588B">
        <w:rPr>
          <w:rFonts w:asciiTheme="minorHAnsi" w:hAnsiTheme="minorHAnsi" w:cstheme="minorHAnsi"/>
          <w:b w:val="0"/>
          <w:bCs w:val="0"/>
        </w:rPr>
        <w:t>e</w:t>
      </w:r>
      <w:r w:rsidRPr="0014588B">
        <w:rPr>
          <w:rFonts w:asciiTheme="minorHAnsi" w:hAnsiTheme="minorHAnsi" w:cstheme="minorHAnsi"/>
          <w:b w:val="0"/>
          <w:bCs w:val="0"/>
        </w:rPr>
        <w:t>.</w:t>
      </w:r>
    </w:p>
    <w:p w14:paraId="424429B7" w14:textId="1A8082D6" w:rsidR="0018280E" w:rsidRPr="0014588B" w:rsidRDefault="00B52602"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 xml:space="preserve">Termination for </w:t>
      </w:r>
      <w:r w:rsidR="00D17605" w:rsidRPr="0014588B">
        <w:rPr>
          <w:rFonts w:asciiTheme="minorHAnsi" w:hAnsiTheme="minorHAnsi" w:cstheme="minorHAnsi"/>
        </w:rPr>
        <w:t>Cause</w:t>
      </w:r>
      <w:r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A63087" w:rsidRPr="0014588B">
        <w:rPr>
          <w:rFonts w:asciiTheme="minorHAnsi" w:hAnsiTheme="minorHAnsi" w:cstheme="minorHAnsi"/>
          <w:b w:val="0"/>
          <w:bCs w:val="0"/>
        </w:rPr>
        <w:t xml:space="preserve"> may terminate this Agreement, in whole or in part, immediately “for cause” if (</w:t>
      </w:r>
      <w:proofErr w:type="spellStart"/>
      <w:r w:rsidR="00A63087" w:rsidRPr="0014588B">
        <w:rPr>
          <w:rFonts w:asciiTheme="minorHAnsi" w:hAnsiTheme="minorHAnsi" w:cstheme="minorHAnsi"/>
          <w:b w:val="0"/>
          <w:bCs w:val="0"/>
        </w:rPr>
        <w:t>i</w:t>
      </w:r>
      <w:proofErr w:type="spellEnd"/>
      <w:r w:rsidR="00A63087" w:rsidRPr="0014588B">
        <w:rPr>
          <w:rFonts w:asciiTheme="minorHAnsi" w:hAnsiTheme="minorHAnsi" w:cstheme="minorHAnsi"/>
          <w:b w:val="0"/>
          <w:bCs w:val="0"/>
        </w:rPr>
        <w:t>) Contractor fails or is unable to meet or perform any of its duties under this Agreement, and this failure is not cured w</w:t>
      </w:r>
      <w:r w:rsidR="001E2002" w:rsidRPr="0014588B">
        <w:rPr>
          <w:rFonts w:asciiTheme="minorHAnsi" w:hAnsiTheme="minorHAnsi" w:cstheme="minorHAnsi"/>
          <w:b w:val="0"/>
          <w:bCs w:val="0"/>
        </w:rPr>
        <w:t>ithin ten (10) days  following N</w:t>
      </w:r>
      <w:r w:rsidR="00A63087" w:rsidRPr="0014588B">
        <w:rPr>
          <w:rFonts w:asciiTheme="minorHAnsi" w:hAnsiTheme="minorHAnsi" w:cstheme="minorHAnsi"/>
          <w:b w:val="0"/>
          <w:bCs w:val="0"/>
        </w:rPr>
        <w:t>otice of default (or</w:t>
      </w:r>
      <w:r w:rsidR="00D17605" w:rsidRPr="0014588B">
        <w:rPr>
          <w:rFonts w:asciiTheme="minorHAnsi" w:hAnsiTheme="minorHAnsi" w:cstheme="minorHAnsi"/>
          <w:b w:val="0"/>
          <w:bCs w:val="0"/>
        </w:rPr>
        <w:t xml:space="preserve"> in the opinion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D17605" w:rsidRPr="0014588B">
        <w:rPr>
          <w:rFonts w:asciiTheme="minorHAnsi" w:hAnsiTheme="minorHAnsi" w:cstheme="minorHAnsi"/>
          <w:b w:val="0"/>
          <w:bCs w:val="0"/>
        </w:rPr>
        <w:t>,</w:t>
      </w:r>
      <w:r w:rsidR="00A63087" w:rsidRPr="0014588B">
        <w:rPr>
          <w:rFonts w:asciiTheme="minorHAnsi" w:hAnsiTheme="minorHAnsi" w:cstheme="minorHAnsi"/>
          <w:b w:val="0"/>
          <w:bCs w:val="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14588B">
        <w:rPr>
          <w:rFonts w:asciiTheme="minorHAnsi" w:hAnsiTheme="minorHAnsi" w:cstheme="minorHAnsi"/>
          <w:b w:val="0"/>
          <w:bCs w:val="0"/>
        </w:rPr>
        <w:t xml:space="preserve">, </w:t>
      </w:r>
      <w:r w:rsidR="00A63087" w:rsidRPr="0014588B">
        <w:rPr>
          <w:rFonts w:asciiTheme="minorHAnsi" w:hAnsiTheme="minorHAnsi" w:cstheme="minorHAnsi"/>
          <w:b w:val="0"/>
          <w:bCs w:val="0"/>
        </w:rPr>
        <w:t>warranty</w:t>
      </w:r>
      <w:r w:rsidR="00D17605" w:rsidRPr="0014588B">
        <w:rPr>
          <w:rFonts w:asciiTheme="minorHAnsi" w:hAnsiTheme="minorHAnsi" w:cstheme="minorHAnsi"/>
          <w:b w:val="0"/>
          <w:bCs w:val="0"/>
        </w:rPr>
        <w:t>, or certification</w:t>
      </w:r>
      <w:r w:rsidR="00A63087" w:rsidRPr="0014588B">
        <w:rPr>
          <w:rFonts w:asciiTheme="minorHAnsi" w:hAnsiTheme="minorHAnsi" w:cstheme="minorHAnsi"/>
          <w:b w:val="0"/>
          <w:bCs w:val="0"/>
        </w:rPr>
        <w:t xml:space="preserve"> that is or was incorrect, inaccurate, or misleading.</w:t>
      </w:r>
    </w:p>
    <w:p w14:paraId="4C011FA1" w14:textId="77777777" w:rsidR="00A63087" w:rsidRPr="0014588B" w:rsidRDefault="0018280E"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Termination upon Death</w:t>
      </w:r>
      <w:r w:rsidRPr="0014588B">
        <w:rPr>
          <w:rFonts w:asciiTheme="minorHAnsi" w:hAnsiTheme="minorHAnsi" w:cstheme="minorHAnsi"/>
          <w:b w:val="0"/>
          <w:bCs w:val="0"/>
        </w:rPr>
        <w:t>.  This entire Agreement will terminate immediately without further action of the parties upon the death</w:t>
      </w:r>
      <w:r w:rsidR="00D17605" w:rsidRPr="0014588B">
        <w:rPr>
          <w:rFonts w:asciiTheme="minorHAnsi" w:hAnsiTheme="minorHAnsi" w:cstheme="minorHAnsi"/>
          <w:b w:val="0"/>
          <w:bCs w:val="0"/>
        </w:rPr>
        <w:t xml:space="preserve"> </w:t>
      </w:r>
      <w:r w:rsidRPr="0014588B">
        <w:rPr>
          <w:rFonts w:asciiTheme="minorHAnsi" w:hAnsiTheme="minorHAnsi" w:cstheme="minorHAnsi"/>
          <w:b w:val="0"/>
          <w:bCs w:val="0"/>
        </w:rPr>
        <w:t>of a natural person who is a party to this Agreement</w:t>
      </w:r>
      <w:r w:rsidR="00D17605" w:rsidRPr="0014588B">
        <w:rPr>
          <w:rFonts w:asciiTheme="minorHAnsi" w:hAnsiTheme="minorHAnsi" w:cstheme="minorHAnsi"/>
          <w:b w:val="0"/>
          <w:bCs w:val="0"/>
        </w:rPr>
        <w:t>,</w:t>
      </w:r>
      <w:r w:rsidRPr="0014588B">
        <w:rPr>
          <w:rFonts w:asciiTheme="minorHAnsi" w:hAnsiTheme="minorHAnsi" w:cstheme="minorHAnsi"/>
          <w:b w:val="0"/>
          <w:bCs w:val="0"/>
        </w:rPr>
        <w:t xml:space="preserve"> or a general partner of a partnership that is a party to this Agreement.</w:t>
      </w:r>
    </w:p>
    <w:p w14:paraId="62274EA2" w14:textId="0E48D0CA" w:rsidR="00B52602" w:rsidRPr="0014588B" w:rsidRDefault="000D49F9"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Termination for Changes in Budget or Law</w:t>
      </w:r>
      <w:r w:rsidR="00A63087"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0B53FC" w:rsidRPr="0014588B">
        <w:rPr>
          <w:rFonts w:asciiTheme="minorHAnsi" w:hAnsiTheme="minorHAnsi" w:cstheme="minorHAnsi"/>
          <w:b w:val="0"/>
          <w:bCs w:val="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may terminate this Agreement or limit Contractor’s Services (and </w:t>
      </w:r>
      <w:r w:rsidR="00537F13" w:rsidRPr="0014588B">
        <w:rPr>
          <w:rFonts w:asciiTheme="minorHAnsi" w:hAnsiTheme="minorHAnsi" w:cstheme="minorHAnsi"/>
          <w:b w:val="0"/>
          <w:bCs w:val="0"/>
        </w:rPr>
        <w:t>reduce proportionately</w:t>
      </w:r>
      <w:r w:rsidR="00B52602" w:rsidRPr="0014588B">
        <w:rPr>
          <w:rFonts w:asciiTheme="minorHAnsi" w:hAnsiTheme="minorHAnsi" w:cstheme="minorHAnsi"/>
          <w:b w:val="0"/>
          <w:bCs w:val="0"/>
        </w:rPr>
        <w:t xml:space="preserve"> Contractor’s fees) upon </w:t>
      </w:r>
      <w:r w:rsidR="001E2002" w:rsidRPr="0014588B">
        <w:rPr>
          <w:rFonts w:asciiTheme="minorHAnsi" w:hAnsiTheme="minorHAnsi" w:cstheme="minorHAnsi"/>
          <w:b w:val="0"/>
          <w:bCs w:val="0"/>
        </w:rPr>
        <w:t>N</w:t>
      </w:r>
      <w:r w:rsidR="00B52602" w:rsidRPr="0014588B">
        <w:rPr>
          <w:rFonts w:asciiTheme="minorHAnsi" w:hAnsiTheme="minorHAnsi" w:cstheme="minorHAnsi"/>
          <w:b w:val="0"/>
          <w:bCs w:val="0"/>
        </w:rPr>
        <w:t xml:space="preserve">otice to Contractor without prejudice to any right or remedy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if: (</w:t>
      </w:r>
      <w:proofErr w:type="spellStart"/>
      <w:r w:rsidR="00B52602" w:rsidRPr="0014588B">
        <w:rPr>
          <w:rFonts w:asciiTheme="minorHAnsi" w:hAnsiTheme="minorHAnsi" w:cstheme="minorHAnsi"/>
          <w:b w:val="0"/>
          <w:bCs w:val="0"/>
        </w:rPr>
        <w:t>i</w:t>
      </w:r>
      <w:proofErr w:type="spellEnd"/>
      <w:r w:rsidR="00B52602" w:rsidRPr="0014588B">
        <w:rPr>
          <w:rFonts w:asciiTheme="minorHAnsi" w:hAnsiTheme="minorHAnsi" w:cstheme="minorHAnsi"/>
          <w:b w:val="0"/>
          <w:bCs w:val="0"/>
        </w:rPr>
        <w:t xml:space="preserve">) expected or actual funding to compensate </w:t>
      </w:r>
      <w:r w:rsidR="00445058" w:rsidRPr="0014588B">
        <w:rPr>
          <w:rFonts w:asciiTheme="minorHAnsi" w:hAnsiTheme="minorHAnsi" w:cstheme="minorHAnsi"/>
          <w:b w:val="0"/>
          <w:bCs w:val="0"/>
        </w:rPr>
        <w:t>Contractor</w:t>
      </w:r>
      <w:r w:rsidR="00B52602" w:rsidRPr="0014588B">
        <w:rPr>
          <w:rFonts w:asciiTheme="minorHAnsi" w:hAnsiTheme="minorHAnsi" w:cstheme="minorHAnsi"/>
          <w:b w:val="0"/>
          <w:bCs w:val="0"/>
        </w:rPr>
        <w:t xml:space="preserve"> is withdrawn, reduced or limited; or (ii)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determines that Contractor’s performance under this Agreement has becom</w:t>
      </w:r>
      <w:r w:rsidR="00A11950" w:rsidRPr="0014588B">
        <w:rPr>
          <w:rFonts w:asciiTheme="minorHAnsi" w:hAnsiTheme="minorHAnsi" w:cstheme="minorHAnsi"/>
          <w:b w:val="0"/>
          <w:bCs w:val="0"/>
        </w:rPr>
        <w:t>e infeasible due to changes in applicable l</w:t>
      </w:r>
      <w:r w:rsidR="00B52602" w:rsidRPr="0014588B">
        <w:rPr>
          <w:rFonts w:asciiTheme="minorHAnsi" w:hAnsiTheme="minorHAnsi" w:cstheme="minorHAnsi"/>
          <w:b w:val="0"/>
          <w:bCs w:val="0"/>
        </w:rPr>
        <w:t>aws.</w:t>
      </w:r>
    </w:p>
    <w:p w14:paraId="19009351" w14:textId="373FF1C2" w:rsidR="00B52602" w:rsidRDefault="00B52602"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 xml:space="preserve">Rights and Remedies of </w:t>
      </w:r>
      <w:r w:rsidR="00AB5F7B" w:rsidRPr="0014588B">
        <w:rPr>
          <w:rFonts w:asciiTheme="minorHAnsi" w:hAnsiTheme="minorHAnsi" w:cstheme="minorHAnsi"/>
        </w:rPr>
        <w:t xml:space="preserve">the </w:t>
      </w:r>
      <w:r w:rsidR="00485A30" w:rsidRPr="0014588B">
        <w:rPr>
          <w:rFonts w:asciiTheme="minorHAnsi" w:hAnsiTheme="minorHAnsi" w:cstheme="minorHAnsi"/>
        </w:rPr>
        <w:t>Council</w:t>
      </w:r>
      <w:r w:rsidRPr="0014588B">
        <w:rPr>
          <w:rFonts w:asciiTheme="minorHAnsi" w:hAnsiTheme="minorHAnsi" w:cstheme="minorHAnsi"/>
          <w:b w:val="0"/>
          <w:bCs w:val="0"/>
        </w:rPr>
        <w:t xml:space="preserve"> </w:t>
      </w:r>
    </w:p>
    <w:p w14:paraId="46204492" w14:textId="3BA863D8" w:rsidR="00B52602" w:rsidRPr="0014588B" w:rsidRDefault="00A31134"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Nonexclusive Remedies</w:t>
      </w:r>
      <w:r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All remedies provided in this Agreement may be exercised individually or in combination with any other available remedy. Contractor shall notify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736AA3"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immediately if Contractor is in </w:t>
      </w:r>
      <w:r w:rsidR="00736AA3" w:rsidRPr="0014588B">
        <w:rPr>
          <w:rFonts w:asciiTheme="minorHAnsi" w:hAnsiTheme="minorHAnsi" w:cstheme="minorHAnsi"/>
          <w:b w:val="0"/>
          <w:bCs w:val="0"/>
        </w:rPr>
        <w:t>default, or if a third p</w:t>
      </w:r>
      <w:r w:rsidR="00B52602" w:rsidRPr="0014588B">
        <w:rPr>
          <w:rFonts w:asciiTheme="minorHAnsi" w:hAnsiTheme="minorHAnsi" w:cstheme="minorHAnsi"/>
          <w:b w:val="0"/>
          <w:bCs w:val="0"/>
        </w:rPr>
        <w:t>arty claim or dispute is brought or threatened that alleges</w:t>
      </w:r>
      <w:r w:rsidR="00736AA3" w:rsidRPr="0014588B">
        <w:rPr>
          <w:rFonts w:asciiTheme="minorHAnsi" w:hAnsiTheme="minorHAnsi" w:cstheme="minorHAnsi"/>
          <w:b w:val="0"/>
          <w:bCs w:val="0"/>
        </w:rPr>
        <w:t xml:space="preserve"> facts that would </w:t>
      </w:r>
      <w:r w:rsidR="00736AA3" w:rsidRPr="0014588B">
        <w:rPr>
          <w:rFonts w:asciiTheme="minorHAnsi" w:hAnsiTheme="minorHAnsi" w:cstheme="minorHAnsi"/>
          <w:b w:val="0"/>
          <w:bCs w:val="0"/>
        </w:rPr>
        <w:lastRenderedPageBreak/>
        <w:t>constitute a d</w:t>
      </w:r>
      <w:r w:rsidR="00B52602" w:rsidRPr="0014588B">
        <w:rPr>
          <w:rFonts w:asciiTheme="minorHAnsi" w:hAnsiTheme="minorHAnsi" w:cstheme="minorHAnsi"/>
          <w:b w:val="0"/>
          <w:bCs w:val="0"/>
        </w:rPr>
        <w:t>efault under this Agreement. If Contrac</w:t>
      </w:r>
      <w:r w:rsidR="00736AA3" w:rsidRPr="0014588B">
        <w:rPr>
          <w:rFonts w:asciiTheme="minorHAnsi" w:hAnsiTheme="minorHAnsi" w:cstheme="minorHAnsi"/>
          <w:b w:val="0"/>
          <w:bCs w:val="0"/>
        </w:rPr>
        <w:t>tor is in d</w:t>
      </w:r>
      <w:r w:rsidR="00B52602" w:rsidRPr="0014588B">
        <w:rPr>
          <w:rFonts w:asciiTheme="minorHAnsi" w:hAnsiTheme="minorHAnsi" w:cstheme="minorHAnsi"/>
          <w:b w:val="0"/>
          <w:bCs w:val="0"/>
        </w:rPr>
        <w:t xml:space="preserve">efault,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736AA3"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may do any of the following: (</w:t>
      </w:r>
      <w:proofErr w:type="spellStart"/>
      <w:r w:rsidR="00B52602" w:rsidRPr="0014588B">
        <w:rPr>
          <w:rFonts w:asciiTheme="minorHAnsi" w:hAnsiTheme="minorHAnsi" w:cstheme="minorHAnsi"/>
          <w:b w:val="0"/>
          <w:bCs w:val="0"/>
        </w:rPr>
        <w:t>i</w:t>
      </w:r>
      <w:proofErr w:type="spellEnd"/>
      <w:r w:rsidR="00B52602" w:rsidRPr="0014588B">
        <w:rPr>
          <w:rFonts w:asciiTheme="minorHAnsi" w:hAnsiTheme="minorHAnsi" w:cstheme="minorHAnsi"/>
          <w:b w:val="0"/>
          <w:bCs w:val="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14588B">
        <w:rPr>
          <w:rFonts w:asciiTheme="minorHAnsi" w:hAnsiTheme="minorHAnsi" w:cstheme="minorHAnsi"/>
          <w:b w:val="0"/>
          <w:bCs w:val="0"/>
        </w:rPr>
        <w:t>ion; (iii) exercise, following N</w:t>
      </w:r>
      <w:r w:rsidR="00B52602" w:rsidRPr="0014588B">
        <w:rPr>
          <w:rFonts w:asciiTheme="minorHAnsi" w:hAnsiTheme="minorHAnsi" w:cstheme="minorHAnsi"/>
          <w:b w:val="0"/>
          <w:bCs w:val="0"/>
        </w:rPr>
        <w:t xml:space="preserve">otice,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’s right of early termination of this Agreement as provided herein; and (iv) seek any other remedy available at law or in equity.</w:t>
      </w:r>
    </w:p>
    <w:p w14:paraId="5EF36D14" w14:textId="2A4BC136" w:rsidR="00B52602" w:rsidRPr="0014588B" w:rsidRDefault="00B2054F"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Replacement</w:t>
      </w:r>
      <w:r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If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terminates this Agreement in whole or in part for cause,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may acquire from third parties, under the terms and in the manner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considers appropriate, goods or services equivalent to those terminated, and Contractor shall be liable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for any excess cos</w:t>
      </w:r>
      <w:r w:rsidR="008648B6" w:rsidRPr="0014588B">
        <w:rPr>
          <w:rFonts w:asciiTheme="minorHAnsi" w:hAnsiTheme="minorHAnsi" w:cstheme="minorHAnsi"/>
          <w:b w:val="0"/>
          <w:bCs w:val="0"/>
        </w:rPr>
        <w:t>ts for those goods or services.</w:t>
      </w:r>
      <w:r w:rsidR="00B52602" w:rsidRPr="0014588B">
        <w:rPr>
          <w:rFonts w:asciiTheme="minorHAnsi" w:hAnsiTheme="minorHAnsi" w:cstheme="minorHAnsi"/>
          <w:b w:val="0"/>
          <w:bCs w:val="0"/>
        </w:rPr>
        <w:t xml:space="preserve"> Notwithstanding any other provision of this Agreement, in no event shall the excess cost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for such goods and services be excluded under this Agreement as indirect, incidental, special, exemplary, </w:t>
      </w:r>
      <w:proofErr w:type="gramStart"/>
      <w:r w:rsidR="00B52602" w:rsidRPr="0014588B">
        <w:rPr>
          <w:rFonts w:asciiTheme="minorHAnsi" w:hAnsiTheme="minorHAnsi" w:cstheme="minorHAnsi"/>
          <w:b w:val="0"/>
          <w:bCs w:val="0"/>
        </w:rPr>
        <w:t>punitive</w:t>
      </w:r>
      <w:proofErr w:type="gramEnd"/>
      <w:r w:rsidR="00B52602" w:rsidRPr="0014588B">
        <w:rPr>
          <w:rFonts w:asciiTheme="minorHAnsi" w:hAnsiTheme="minorHAnsi" w:cstheme="minorHAnsi"/>
          <w:b w:val="0"/>
          <w:bCs w:val="0"/>
        </w:rPr>
        <w:t xml:space="preserve"> or consequential damages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Contractor shall continue </w:t>
      </w:r>
      <w:r w:rsidR="008648B6" w:rsidRPr="0014588B">
        <w:rPr>
          <w:rFonts w:asciiTheme="minorHAnsi" w:hAnsiTheme="minorHAnsi" w:cstheme="minorHAnsi"/>
          <w:b w:val="0"/>
          <w:bCs w:val="0"/>
        </w:rPr>
        <w:t>any</w:t>
      </w:r>
      <w:r w:rsidR="00B52602" w:rsidRPr="0014588B">
        <w:rPr>
          <w:rFonts w:asciiTheme="minorHAnsi" w:hAnsiTheme="minorHAnsi" w:cstheme="minorHAnsi"/>
          <w:b w:val="0"/>
          <w:bCs w:val="0"/>
        </w:rPr>
        <w:t xml:space="preserve"> Services not terminated hereunder.</w:t>
      </w:r>
      <w:r w:rsidR="008648B6" w:rsidRPr="0014588B">
        <w:rPr>
          <w:rFonts w:asciiTheme="minorHAnsi" w:hAnsiTheme="minorHAnsi" w:cstheme="minorHAnsi"/>
          <w:b w:val="0"/>
          <w:bCs w:val="0"/>
        </w:rPr>
        <w:t xml:space="preserve"> </w:t>
      </w:r>
    </w:p>
    <w:p w14:paraId="3BAC8284" w14:textId="21D1E5BE" w:rsidR="00B52602" w:rsidRPr="0014588B" w:rsidRDefault="00B2054F" w:rsidP="007F7F59">
      <w:pPr>
        <w:pStyle w:val="Headings"/>
        <w:keepNext w:val="0"/>
        <w:numPr>
          <w:ilvl w:val="2"/>
          <w:numId w:val="8"/>
        </w:numPr>
        <w:rPr>
          <w:rFonts w:asciiTheme="minorHAnsi" w:hAnsiTheme="minorHAnsi" w:cstheme="minorHAnsi"/>
          <w:b w:val="0"/>
          <w:bCs w:val="0"/>
        </w:rPr>
      </w:pPr>
      <w:r w:rsidRPr="0014588B">
        <w:rPr>
          <w:rFonts w:asciiTheme="minorHAnsi" w:hAnsiTheme="minorHAnsi" w:cstheme="minorHAnsi"/>
          <w:b w:val="0"/>
          <w:bCs w:val="0"/>
          <w:i/>
          <w:iCs/>
        </w:rPr>
        <w:t>Delivery of Materials</w:t>
      </w:r>
      <w:r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 xml:space="preserve">In the event of any expiration or termination of this Agreement, Contractor shall promptly provide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 xml:space="preserve"> </w:t>
      </w:r>
      <w:r w:rsidR="00B52602" w:rsidRPr="0014588B">
        <w:rPr>
          <w:rFonts w:asciiTheme="minorHAnsi" w:hAnsiTheme="minorHAnsi" w:cstheme="minorHAnsi"/>
          <w:b w:val="0"/>
          <w:bCs w:val="0"/>
        </w:rPr>
        <w:t>with all originals and copies of the Deliverables</w:t>
      </w:r>
      <w:r w:rsidR="008648B6" w:rsidRPr="0014588B">
        <w:rPr>
          <w:rFonts w:asciiTheme="minorHAnsi" w:hAnsiTheme="minorHAnsi" w:cstheme="minorHAnsi"/>
          <w:b w:val="0"/>
          <w:bCs w:val="0"/>
        </w:rPr>
        <w:t xml:space="preserve">, including </w:t>
      </w:r>
      <w:r w:rsidR="00B52602" w:rsidRPr="0014588B">
        <w:rPr>
          <w:rFonts w:asciiTheme="minorHAnsi" w:hAnsiTheme="minorHAnsi" w:cstheme="minorHAnsi"/>
          <w:b w:val="0"/>
          <w:bCs w:val="0"/>
        </w:rPr>
        <w:t>any p</w:t>
      </w:r>
      <w:r w:rsidR="00993813" w:rsidRPr="0014588B">
        <w:rPr>
          <w:rFonts w:asciiTheme="minorHAnsi" w:hAnsiTheme="minorHAnsi" w:cstheme="minorHAnsi"/>
          <w:b w:val="0"/>
          <w:bCs w:val="0"/>
        </w:rPr>
        <w:t>artially-completed Deliverables-</w:t>
      </w:r>
      <w:r w:rsidR="00B52602" w:rsidRPr="0014588B">
        <w:rPr>
          <w:rFonts w:asciiTheme="minorHAnsi" w:hAnsiTheme="minorHAnsi" w:cstheme="minorHAnsi"/>
          <w:b w:val="0"/>
          <w:bCs w:val="0"/>
        </w:rPr>
        <w:t>rel</w:t>
      </w:r>
      <w:r w:rsidR="00EC0B9F" w:rsidRPr="0014588B">
        <w:rPr>
          <w:rFonts w:asciiTheme="minorHAnsi" w:hAnsiTheme="minorHAnsi" w:cstheme="minorHAnsi"/>
          <w:b w:val="0"/>
          <w:bCs w:val="0"/>
        </w:rPr>
        <w:t>ated work product or materials</w:t>
      </w:r>
      <w:r w:rsidR="00B52602" w:rsidRPr="0014588B">
        <w:rPr>
          <w:rFonts w:asciiTheme="minorHAnsi" w:hAnsiTheme="minorHAnsi" w:cstheme="minorHAnsi"/>
          <w:b w:val="0"/>
          <w:bCs w:val="0"/>
        </w:rPr>
        <w:t xml:space="preserve">, </w:t>
      </w:r>
      <w:r w:rsidR="008648B6" w:rsidRPr="0014588B">
        <w:rPr>
          <w:rFonts w:asciiTheme="minorHAnsi" w:hAnsiTheme="minorHAnsi" w:cstheme="minorHAnsi"/>
          <w:b w:val="0"/>
          <w:bCs w:val="0"/>
        </w:rPr>
        <w:t xml:space="preserve">and any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-provided materials</w:t>
      </w:r>
      <w:r w:rsidR="00B52602" w:rsidRPr="0014588B">
        <w:rPr>
          <w:rFonts w:asciiTheme="minorHAnsi" w:hAnsiTheme="minorHAnsi" w:cstheme="minorHAnsi"/>
          <w:b w:val="0"/>
          <w:bCs w:val="0"/>
        </w:rPr>
        <w:t xml:space="preserve"> in its possession, custody, or control. In the event of any termination of this Agreement,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shall not be liable to Contractor for compensation or damages incurred as a result of such termination; provided that if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8648B6" w:rsidRPr="0014588B">
        <w:rPr>
          <w:rFonts w:asciiTheme="minorHAnsi" w:hAnsiTheme="minorHAnsi" w:cstheme="minorHAnsi"/>
          <w:b w:val="0"/>
          <w:bCs w:val="0"/>
        </w:rPr>
        <w:t>’s</w:t>
      </w:r>
      <w:r w:rsidR="00B52602" w:rsidRPr="0014588B">
        <w:rPr>
          <w:rFonts w:asciiTheme="minorHAnsi" w:hAnsiTheme="minorHAnsi" w:cstheme="minorHAnsi"/>
          <w:b w:val="0"/>
          <w:bCs w:val="0"/>
        </w:rPr>
        <w:t xml:space="preserve"> termination is not </w:t>
      </w:r>
      <w:r w:rsidR="008648B6" w:rsidRPr="0014588B">
        <w:rPr>
          <w:rFonts w:asciiTheme="minorHAnsi" w:hAnsiTheme="minorHAnsi" w:cstheme="minorHAnsi"/>
          <w:b w:val="0"/>
          <w:bCs w:val="0"/>
        </w:rPr>
        <w:t>for cause</w:t>
      </w:r>
      <w:r w:rsidR="00B52602"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B52602" w:rsidRPr="0014588B">
        <w:rPr>
          <w:rFonts w:asciiTheme="minorHAnsi" w:hAnsiTheme="minorHAnsi" w:cstheme="minorHAnsi"/>
          <w:b w:val="0"/>
          <w:bCs w:val="0"/>
        </w:rPr>
        <w:t xml:space="preserve"> shall pay any fees due under this Agreement for </w:t>
      </w:r>
      <w:r w:rsidR="00F57637" w:rsidRPr="0014588B">
        <w:rPr>
          <w:rFonts w:asciiTheme="minorHAnsi" w:hAnsiTheme="minorHAnsi" w:cstheme="minorHAnsi"/>
          <w:b w:val="0"/>
          <w:bCs w:val="0"/>
        </w:rPr>
        <w:t xml:space="preserve">Services performed or </w:t>
      </w:r>
      <w:r w:rsidR="00B52602" w:rsidRPr="0014588B">
        <w:rPr>
          <w:rFonts w:asciiTheme="minorHAnsi" w:hAnsiTheme="minorHAnsi" w:cstheme="minorHAnsi"/>
          <w:b w:val="0"/>
          <w:bCs w:val="0"/>
        </w:rPr>
        <w:t xml:space="preserve">Deliverables completed and accepted as of the date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001E2002" w:rsidRPr="0014588B">
        <w:rPr>
          <w:rFonts w:asciiTheme="minorHAnsi" w:hAnsiTheme="minorHAnsi" w:cstheme="minorHAnsi"/>
          <w:b w:val="0"/>
          <w:bCs w:val="0"/>
        </w:rPr>
        <w:t>’s termination N</w:t>
      </w:r>
      <w:r w:rsidR="00B52602" w:rsidRPr="0014588B">
        <w:rPr>
          <w:rFonts w:asciiTheme="minorHAnsi" w:hAnsiTheme="minorHAnsi" w:cstheme="minorHAnsi"/>
          <w:b w:val="0"/>
          <w:bCs w:val="0"/>
        </w:rPr>
        <w:t xml:space="preserve">otice.   </w:t>
      </w:r>
    </w:p>
    <w:p w14:paraId="6417CB28" w14:textId="77777777" w:rsidR="008B1D57" w:rsidRPr="0014588B" w:rsidRDefault="00B52602"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Survival</w:t>
      </w:r>
      <w:r w:rsidRPr="0014588B">
        <w:rPr>
          <w:rFonts w:asciiTheme="minorHAnsi" w:hAnsiTheme="minorHAnsi" w:cstheme="minorHAnsi"/>
          <w:b w:val="0"/>
          <w:bCs w:val="0"/>
        </w:rPr>
        <w:t xml:space="preserve">.  Termination </w:t>
      </w:r>
      <w:r w:rsidR="00D17605" w:rsidRPr="0014588B">
        <w:rPr>
          <w:rFonts w:asciiTheme="minorHAnsi" w:hAnsiTheme="minorHAnsi" w:cstheme="minorHAnsi"/>
          <w:b w:val="0"/>
          <w:bCs w:val="0"/>
        </w:rPr>
        <w:t xml:space="preserve">or expiration </w:t>
      </w:r>
      <w:r w:rsidRPr="0014588B">
        <w:rPr>
          <w:rFonts w:asciiTheme="minorHAnsi" w:hAnsiTheme="minorHAnsi" w:cstheme="minorHAnsi"/>
          <w:b w:val="0"/>
          <w:bCs w:val="0"/>
        </w:rPr>
        <w:t xml:space="preserve">of this Agreement </w:t>
      </w:r>
      <w:r w:rsidR="00334608" w:rsidRPr="0014588B">
        <w:rPr>
          <w:rFonts w:asciiTheme="minorHAnsi" w:hAnsiTheme="minorHAnsi" w:cstheme="minorHAnsi"/>
          <w:b w:val="0"/>
          <w:bCs w:val="0"/>
        </w:rPr>
        <w:t>shall not affect the rights and obligations of the p</w:t>
      </w:r>
      <w:r w:rsidRPr="0014588B">
        <w:rPr>
          <w:rFonts w:asciiTheme="minorHAnsi" w:hAnsiTheme="minorHAnsi" w:cstheme="minorHAnsi"/>
          <w:b w:val="0"/>
          <w:bCs w:val="0"/>
        </w:rPr>
        <w:t xml:space="preserve">arties which arose prior to any such termination </w:t>
      </w:r>
      <w:r w:rsidR="00B67CC9" w:rsidRPr="0014588B">
        <w:rPr>
          <w:rFonts w:asciiTheme="minorHAnsi" w:hAnsiTheme="minorHAnsi" w:cstheme="minorHAnsi"/>
          <w:b w:val="0"/>
          <w:bCs w:val="0"/>
        </w:rPr>
        <w:t xml:space="preserve">or expiration </w:t>
      </w:r>
      <w:r w:rsidRPr="0014588B">
        <w:rPr>
          <w:rFonts w:asciiTheme="minorHAnsi" w:hAnsiTheme="minorHAnsi" w:cstheme="minorHAnsi"/>
          <w:b w:val="0"/>
          <w:bCs w:val="0"/>
        </w:rPr>
        <w:t>(unless otherwise provided</w:t>
      </w:r>
      <w:r w:rsidR="00334608" w:rsidRPr="0014588B">
        <w:rPr>
          <w:rFonts w:asciiTheme="minorHAnsi" w:hAnsiTheme="minorHAnsi" w:cstheme="minorHAnsi"/>
          <w:b w:val="0"/>
          <w:bCs w:val="0"/>
        </w:rPr>
        <w:t xml:space="preserve"> herein) and such rights and </w:t>
      </w:r>
      <w:r w:rsidRPr="0014588B">
        <w:rPr>
          <w:rFonts w:asciiTheme="minorHAnsi" w:hAnsiTheme="minorHAnsi" w:cstheme="minorHAnsi"/>
          <w:b w:val="0"/>
          <w:bCs w:val="0"/>
        </w:rPr>
        <w:t>obligations shall survive any such termination</w:t>
      </w:r>
      <w:r w:rsidR="00B67CC9" w:rsidRPr="0014588B">
        <w:rPr>
          <w:rFonts w:asciiTheme="minorHAnsi" w:hAnsiTheme="minorHAnsi" w:cstheme="minorHAnsi"/>
          <w:b w:val="0"/>
          <w:bCs w:val="0"/>
        </w:rPr>
        <w:t xml:space="preserve"> or expiration</w:t>
      </w:r>
      <w:r w:rsidRPr="0014588B">
        <w:rPr>
          <w:rFonts w:asciiTheme="minorHAnsi" w:hAnsiTheme="minorHAnsi" w:cstheme="minorHAnsi"/>
          <w:b w:val="0"/>
          <w:bCs w:val="0"/>
        </w:rPr>
        <w:t xml:space="preserve">.  Rights and obligations which by their nature should survive shall remain in effect after termination or expiration of this Agreement, including </w:t>
      </w:r>
      <w:r w:rsidR="00AC73EE" w:rsidRPr="0014588B">
        <w:rPr>
          <w:rFonts w:asciiTheme="minorHAnsi" w:hAnsiTheme="minorHAnsi" w:cstheme="minorHAnsi"/>
          <w:b w:val="0"/>
          <w:bCs w:val="0"/>
        </w:rPr>
        <w:t>any section</w:t>
      </w:r>
      <w:r w:rsidR="00387F13" w:rsidRPr="0014588B">
        <w:rPr>
          <w:rFonts w:asciiTheme="minorHAnsi" w:hAnsiTheme="minorHAnsi" w:cstheme="minorHAnsi"/>
          <w:b w:val="0"/>
          <w:bCs w:val="0"/>
        </w:rPr>
        <w:t xml:space="preserve"> of this Agreement</w:t>
      </w:r>
      <w:r w:rsidR="00AC73EE" w:rsidRPr="0014588B">
        <w:rPr>
          <w:rFonts w:asciiTheme="minorHAnsi" w:hAnsiTheme="minorHAnsi" w:cstheme="minorHAnsi"/>
          <w:b w:val="0"/>
          <w:bCs w:val="0"/>
        </w:rPr>
        <w:t xml:space="preserve"> that states it shall survive such </w:t>
      </w:r>
      <w:r w:rsidR="00387F13" w:rsidRPr="0014588B">
        <w:rPr>
          <w:rFonts w:asciiTheme="minorHAnsi" w:hAnsiTheme="minorHAnsi" w:cstheme="minorHAnsi"/>
          <w:b w:val="0"/>
          <w:bCs w:val="0"/>
        </w:rPr>
        <w:t>termination</w:t>
      </w:r>
      <w:r w:rsidR="00B67CC9" w:rsidRPr="0014588B">
        <w:rPr>
          <w:rFonts w:asciiTheme="minorHAnsi" w:hAnsiTheme="minorHAnsi" w:cstheme="minorHAnsi"/>
          <w:b w:val="0"/>
          <w:bCs w:val="0"/>
        </w:rPr>
        <w:t xml:space="preserve"> or expiration</w:t>
      </w:r>
      <w:r w:rsidRPr="0014588B">
        <w:rPr>
          <w:rFonts w:asciiTheme="minorHAnsi" w:hAnsiTheme="minorHAnsi" w:cstheme="minorHAnsi"/>
          <w:b w:val="0"/>
          <w:bCs w:val="0"/>
        </w:rPr>
        <w:t>.</w:t>
      </w:r>
    </w:p>
    <w:p w14:paraId="7FD9A920" w14:textId="2D338EA6" w:rsidR="00E6137A" w:rsidRPr="0014588B" w:rsidRDefault="0014588B" w:rsidP="007F7F59">
      <w:pPr>
        <w:pStyle w:val="Headings"/>
        <w:keepNext w:val="0"/>
        <w:numPr>
          <w:ilvl w:val="0"/>
          <w:numId w:val="9"/>
        </w:numPr>
        <w:rPr>
          <w:b w:val="0"/>
          <w:bCs w:val="0"/>
        </w:rPr>
      </w:pPr>
      <w:r w:rsidRPr="0014588B">
        <w:t xml:space="preserve">Assignment </w:t>
      </w:r>
      <w:r>
        <w:t>a</w:t>
      </w:r>
      <w:r w:rsidRPr="0014588B">
        <w:t>nd Subcontracting</w:t>
      </w:r>
      <w:r w:rsidR="0020154A" w:rsidRPr="0014588B">
        <w:rPr>
          <w:b w:val="0"/>
          <w:bCs w:val="0"/>
        </w:rPr>
        <w:t xml:space="preserve">.  Contractor may not assign or subcontract its rights or duties under this Agreement, in whole or in part, whether by operation of law or otherwise, without the prior written consent of </w:t>
      </w:r>
      <w:r w:rsidR="00AB5F7B" w:rsidRPr="0014588B">
        <w:rPr>
          <w:b w:val="0"/>
          <w:bCs w:val="0"/>
        </w:rPr>
        <w:t xml:space="preserve">the </w:t>
      </w:r>
      <w:r w:rsidR="00485A30" w:rsidRPr="0014588B">
        <w:rPr>
          <w:b w:val="0"/>
          <w:bCs w:val="0"/>
        </w:rPr>
        <w:t>Council</w:t>
      </w:r>
      <w:r w:rsidR="00122651" w:rsidRPr="0014588B">
        <w:rPr>
          <w:b w:val="0"/>
          <w:bCs w:val="0"/>
        </w:rPr>
        <w:t>.</w:t>
      </w:r>
      <w:r w:rsidR="0020154A" w:rsidRPr="0014588B">
        <w:rPr>
          <w:b w:val="0"/>
          <w:bCs w:val="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0BFF034E" w:rsidR="007A6241" w:rsidRPr="0014588B" w:rsidRDefault="0014588B" w:rsidP="007F7F59">
      <w:pPr>
        <w:pStyle w:val="Headings"/>
        <w:keepNext w:val="0"/>
        <w:numPr>
          <w:ilvl w:val="0"/>
          <w:numId w:val="9"/>
        </w:numPr>
        <w:rPr>
          <w:b w:val="0"/>
          <w:bCs w:val="0"/>
        </w:rPr>
      </w:pPr>
      <w:r w:rsidRPr="0014588B">
        <w:t>Notices</w:t>
      </w:r>
      <w:r w:rsidR="007A6241" w:rsidRPr="0014588B">
        <w:rPr>
          <w:b w:val="0"/>
          <w:bCs w:val="0"/>
        </w:rPr>
        <w:t xml:space="preserve">.  </w:t>
      </w:r>
      <w:r w:rsidR="001E2002" w:rsidRPr="0014588B">
        <w:rPr>
          <w:b w:val="0"/>
          <w:bCs w:val="0"/>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F4CD9" w14:paraId="10811CFC" w14:textId="77777777" w:rsidTr="00B70055">
        <w:trPr>
          <w:cantSplit/>
          <w:tblHeader/>
        </w:trPr>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6F4CD9" w:rsidRDefault="007A6241" w:rsidP="000E5C00">
            <w:pPr>
              <w:pStyle w:val="TableStyle"/>
              <w:widowControl w:val="0"/>
              <w:spacing w:line="240" w:lineRule="auto"/>
              <w:rPr>
                <w:rFonts w:ascii="Times New Roman" w:hAnsi="Times New Roman"/>
                <w:b/>
                <w:bCs/>
                <w:sz w:val="22"/>
              </w:rPr>
            </w:pPr>
            <w:r w:rsidRPr="006F4CD9">
              <w:rPr>
                <w:rFonts w:ascii="Times New Roman" w:hAnsi="Times New Roman"/>
                <w:b/>
                <w:bCs/>
                <w:sz w:val="22"/>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3C1E6C6E" w:rsidR="007A6241" w:rsidRPr="006F4CD9" w:rsidRDefault="007A6241" w:rsidP="000E5C00">
            <w:pPr>
              <w:pStyle w:val="TableStyle"/>
              <w:widowControl w:val="0"/>
              <w:spacing w:line="240" w:lineRule="auto"/>
              <w:rPr>
                <w:rFonts w:ascii="Times New Roman" w:hAnsi="Times New Roman"/>
                <w:b/>
                <w:bCs/>
                <w:sz w:val="22"/>
              </w:rPr>
            </w:pPr>
            <w:r w:rsidRPr="006F4CD9">
              <w:rPr>
                <w:rFonts w:ascii="Times New Roman" w:hAnsi="Times New Roman"/>
                <w:b/>
                <w:bCs/>
                <w:sz w:val="22"/>
              </w:rPr>
              <w:t xml:space="preserve">If to </w:t>
            </w:r>
            <w:r w:rsidR="00AB5F7B" w:rsidRPr="006F4CD9">
              <w:rPr>
                <w:rFonts w:ascii="Times New Roman" w:hAnsi="Times New Roman"/>
                <w:b/>
                <w:bCs/>
                <w:sz w:val="22"/>
              </w:rPr>
              <w:t xml:space="preserve">the </w:t>
            </w:r>
            <w:r w:rsidR="00485A30" w:rsidRPr="006F4CD9">
              <w:rPr>
                <w:rFonts w:ascii="Times New Roman" w:hAnsi="Times New Roman"/>
                <w:b/>
                <w:bCs/>
                <w:sz w:val="22"/>
              </w:rPr>
              <w:t>Council</w:t>
            </w:r>
            <w:r w:rsidRPr="006F4CD9">
              <w:rPr>
                <w:rFonts w:ascii="Times New Roman" w:hAnsi="Times New Roman"/>
                <w:b/>
                <w:bCs/>
                <w:sz w:val="22"/>
              </w:rPr>
              <w:t>:</w:t>
            </w:r>
          </w:p>
        </w:tc>
      </w:tr>
      <w:tr w:rsidR="007A6241" w:rsidRPr="006F4CD9" w14:paraId="7A1E9FA8" w14:textId="77777777" w:rsidTr="005D5580">
        <w:tc>
          <w:tcPr>
            <w:tcW w:w="4133" w:type="dxa"/>
            <w:tcBorders>
              <w:top w:val="single" w:sz="4" w:space="0" w:color="auto"/>
              <w:bottom w:val="nil"/>
              <w:right w:val="single" w:sz="4" w:space="0" w:color="auto"/>
            </w:tcBorders>
          </w:tcPr>
          <w:p w14:paraId="28E942E2" w14:textId="37A0E42A" w:rsidR="007A6241" w:rsidRPr="006F4CD9" w:rsidRDefault="00454625" w:rsidP="000E5C00">
            <w:pPr>
              <w:pStyle w:val="TableStyle"/>
              <w:widowControl w:val="0"/>
              <w:spacing w:line="240" w:lineRule="auto"/>
              <w:rPr>
                <w:rFonts w:ascii="Times New Roman" w:hAnsi="Times New Roman"/>
                <w:sz w:val="22"/>
                <w:u w:val="single"/>
              </w:rPr>
            </w:pPr>
            <w:r w:rsidRPr="00454625">
              <w:rPr>
                <w:rFonts w:ascii="Times New Roman" w:hAnsi="Times New Roman"/>
                <w:sz w:val="22"/>
                <w:highlight w:val="yellow"/>
                <w:u w:val="single"/>
              </w:rPr>
              <w:t>[</w:t>
            </w:r>
            <w:r w:rsidR="009839F9">
              <w:rPr>
                <w:rFonts w:ascii="Times New Roman" w:hAnsi="Times New Roman"/>
                <w:sz w:val="22"/>
                <w:highlight w:val="yellow"/>
                <w:u w:val="single"/>
              </w:rPr>
              <w:t>@N</w:t>
            </w:r>
            <w:r w:rsidRPr="00454625">
              <w:rPr>
                <w:rFonts w:ascii="Times New Roman" w:hAnsi="Times New Roman"/>
                <w:sz w:val="22"/>
                <w:highlight w:val="yellow"/>
                <w:u w:val="single"/>
              </w:rPr>
              <w:t xml:space="preserve">ame, </w:t>
            </w:r>
            <w:r w:rsidR="009839F9">
              <w:rPr>
                <w:rFonts w:ascii="Times New Roman" w:hAnsi="Times New Roman"/>
                <w:sz w:val="22"/>
                <w:highlight w:val="yellow"/>
                <w:u w:val="single"/>
              </w:rPr>
              <w:t>T</w:t>
            </w:r>
            <w:r w:rsidRPr="00454625">
              <w:rPr>
                <w:rFonts w:ascii="Times New Roman" w:hAnsi="Times New Roman"/>
                <w:sz w:val="22"/>
                <w:highlight w:val="yellow"/>
                <w:u w:val="single"/>
              </w:rPr>
              <w:t xml:space="preserve">itle, </w:t>
            </w:r>
            <w:r w:rsidR="009839F9">
              <w:rPr>
                <w:rFonts w:ascii="Times New Roman" w:hAnsi="Times New Roman"/>
                <w:sz w:val="22"/>
                <w:highlight w:val="yellow"/>
                <w:u w:val="single"/>
              </w:rPr>
              <w:t>A</w:t>
            </w:r>
            <w:r w:rsidRPr="00454625">
              <w:rPr>
                <w:rFonts w:ascii="Times New Roman" w:hAnsi="Times New Roman"/>
                <w:sz w:val="22"/>
                <w:highlight w:val="yellow"/>
                <w:u w:val="single"/>
              </w:rPr>
              <w:t>ddress]</w:t>
            </w:r>
          </w:p>
        </w:tc>
        <w:tc>
          <w:tcPr>
            <w:tcW w:w="3967" w:type="dxa"/>
            <w:tcBorders>
              <w:top w:val="single" w:sz="4" w:space="0" w:color="auto"/>
              <w:left w:val="single" w:sz="4" w:space="0" w:color="auto"/>
              <w:bottom w:val="nil"/>
            </w:tcBorders>
          </w:tcPr>
          <w:p w14:paraId="5527A749" w14:textId="77777777" w:rsidR="00454625" w:rsidRDefault="00454625" w:rsidP="00454625">
            <w:pPr>
              <w:rPr>
                <w:sz w:val="22"/>
                <w:szCs w:val="24"/>
              </w:rPr>
            </w:pPr>
            <w:r>
              <w:rPr>
                <w:sz w:val="22"/>
                <w:szCs w:val="24"/>
              </w:rPr>
              <w:t>Judicial Council of California</w:t>
            </w:r>
          </w:p>
          <w:p w14:paraId="7AED3E46" w14:textId="12B78BDF" w:rsidR="00454625" w:rsidRPr="00000994" w:rsidRDefault="00454625" w:rsidP="00454625">
            <w:pPr>
              <w:rPr>
                <w:sz w:val="22"/>
                <w:szCs w:val="24"/>
              </w:rPr>
            </w:pPr>
            <w:r w:rsidRPr="00000994">
              <w:rPr>
                <w:sz w:val="22"/>
                <w:szCs w:val="24"/>
              </w:rPr>
              <w:t>Branch Accounting and Procurement</w:t>
            </w:r>
            <w:r>
              <w:rPr>
                <w:sz w:val="22"/>
                <w:szCs w:val="24"/>
              </w:rPr>
              <w:t xml:space="preserve"> Contracts Manager</w:t>
            </w:r>
          </w:p>
          <w:p w14:paraId="7A7AEDF9" w14:textId="77777777" w:rsidR="00454625" w:rsidRPr="00000994" w:rsidRDefault="00454625" w:rsidP="00454625">
            <w:pPr>
              <w:rPr>
                <w:sz w:val="22"/>
                <w:szCs w:val="24"/>
              </w:rPr>
            </w:pPr>
            <w:r w:rsidRPr="00000994">
              <w:rPr>
                <w:sz w:val="22"/>
                <w:szCs w:val="24"/>
              </w:rPr>
              <w:t>455 Golden Gate Avenue, 6</w:t>
            </w:r>
            <w:r w:rsidRPr="00000994">
              <w:rPr>
                <w:sz w:val="22"/>
                <w:szCs w:val="24"/>
                <w:vertAlign w:val="superscript"/>
              </w:rPr>
              <w:t>th</w:t>
            </w:r>
            <w:r w:rsidRPr="00000994">
              <w:rPr>
                <w:sz w:val="22"/>
                <w:szCs w:val="24"/>
              </w:rPr>
              <w:t xml:space="preserve"> Floor</w:t>
            </w:r>
          </w:p>
          <w:p w14:paraId="5EFF70D7" w14:textId="72478A4B" w:rsidR="007A6241" w:rsidRDefault="00454625" w:rsidP="00454625">
            <w:pPr>
              <w:pStyle w:val="TableStyle"/>
              <w:widowControl w:val="0"/>
              <w:spacing w:line="240" w:lineRule="auto"/>
              <w:rPr>
                <w:rFonts w:ascii="Times New Roman" w:hAnsi="Times New Roman"/>
                <w:sz w:val="22"/>
                <w:u w:val="single"/>
              </w:rPr>
            </w:pPr>
            <w:r w:rsidRPr="00000994">
              <w:rPr>
                <w:sz w:val="22"/>
              </w:rPr>
              <w:t>San Francisco, CA 94102</w:t>
            </w:r>
          </w:p>
          <w:p w14:paraId="17B79D6A" w14:textId="41EDE88E" w:rsidR="00454625" w:rsidRPr="006F4CD9" w:rsidRDefault="00454625" w:rsidP="00454625">
            <w:pPr>
              <w:pStyle w:val="TableStyle"/>
              <w:widowControl w:val="0"/>
              <w:spacing w:line="240" w:lineRule="auto"/>
              <w:rPr>
                <w:rFonts w:ascii="Times New Roman" w:hAnsi="Times New Roman"/>
                <w:sz w:val="22"/>
              </w:rPr>
            </w:pPr>
          </w:p>
        </w:tc>
      </w:tr>
      <w:tr w:rsidR="007A6241" w:rsidRPr="006F4CD9" w14:paraId="1C60E838" w14:textId="77777777" w:rsidTr="005D5580">
        <w:tc>
          <w:tcPr>
            <w:tcW w:w="4133" w:type="dxa"/>
            <w:tcBorders>
              <w:top w:val="nil"/>
              <w:bottom w:val="nil"/>
              <w:right w:val="single" w:sz="4" w:space="0" w:color="auto"/>
            </w:tcBorders>
          </w:tcPr>
          <w:p w14:paraId="03DFDA0F" w14:textId="77777777" w:rsidR="007A6241" w:rsidRPr="006F4CD9" w:rsidRDefault="007A6241" w:rsidP="00B70055">
            <w:pPr>
              <w:pStyle w:val="TableStyle"/>
              <w:keepNext/>
              <w:widowControl w:val="0"/>
              <w:spacing w:line="240" w:lineRule="auto"/>
              <w:rPr>
                <w:rFonts w:ascii="Times New Roman" w:hAnsi="Times New Roman"/>
                <w:sz w:val="22"/>
              </w:rPr>
            </w:pPr>
            <w:r w:rsidRPr="006F4CD9">
              <w:rPr>
                <w:rFonts w:ascii="Times New Roman" w:hAnsi="Times New Roman"/>
                <w:sz w:val="22"/>
                <w:u w:val="single"/>
              </w:rPr>
              <w:lastRenderedPageBreak/>
              <w:t>With a copy to</w:t>
            </w:r>
            <w:r w:rsidRPr="006F4CD9">
              <w:rPr>
                <w:rFonts w:ascii="Times New Roman" w:hAnsi="Times New Roman"/>
                <w:sz w:val="22"/>
              </w:rPr>
              <w:t>:</w:t>
            </w:r>
          </w:p>
        </w:tc>
        <w:tc>
          <w:tcPr>
            <w:tcW w:w="3967" w:type="dxa"/>
            <w:tcBorders>
              <w:top w:val="nil"/>
              <w:left w:val="single" w:sz="4" w:space="0" w:color="auto"/>
              <w:bottom w:val="nil"/>
            </w:tcBorders>
          </w:tcPr>
          <w:p w14:paraId="3DBD25D3" w14:textId="77777777" w:rsidR="007A6241" w:rsidRPr="006F4CD9" w:rsidRDefault="007A6241" w:rsidP="00B70055">
            <w:pPr>
              <w:pStyle w:val="TableStyle"/>
              <w:keepNext/>
              <w:widowControl w:val="0"/>
              <w:spacing w:line="240" w:lineRule="auto"/>
              <w:rPr>
                <w:rFonts w:ascii="Times New Roman" w:hAnsi="Times New Roman"/>
                <w:sz w:val="22"/>
              </w:rPr>
            </w:pPr>
            <w:r w:rsidRPr="006F4CD9">
              <w:rPr>
                <w:rFonts w:ascii="Times New Roman" w:hAnsi="Times New Roman"/>
                <w:sz w:val="22"/>
                <w:u w:val="single"/>
              </w:rPr>
              <w:t>With a copy to</w:t>
            </w:r>
            <w:r w:rsidRPr="006F4CD9">
              <w:rPr>
                <w:rFonts w:ascii="Times New Roman" w:hAnsi="Times New Roman"/>
                <w:sz w:val="22"/>
              </w:rPr>
              <w:t>:</w:t>
            </w:r>
          </w:p>
        </w:tc>
      </w:tr>
      <w:tr w:rsidR="007A6241" w:rsidRPr="006F4CD9" w14:paraId="3D44E79D" w14:textId="77777777" w:rsidTr="005D5580">
        <w:tc>
          <w:tcPr>
            <w:tcW w:w="4133" w:type="dxa"/>
            <w:tcBorders>
              <w:top w:val="nil"/>
              <w:bottom w:val="single" w:sz="4" w:space="0" w:color="auto"/>
              <w:right w:val="single" w:sz="4" w:space="0" w:color="auto"/>
            </w:tcBorders>
          </w:tcPr>
          <w:p w14:paraId="4CB97AA5" w14:textId="325DFCB2" w:rsidR="007A6241" w:rsidRPr="006F4CD9" w:rsidRDefault="009839F9" w:rsidP="000E5C00">
            <w:pPr>
              <w:pStyle w:val="TableStyle"/>
              <w:widowControl w:val="0"/>
              <w:spacing w:line="240" w:lineRule="auto"/>
              <w:rPr>
                <w:rFonts w:ascii="Times New Roman" w:hAnsi="Times New Roman"/>
                <w:sz w:val="22"/>
                <w:u w:val="single"/>
              </w:rPr>
            </w:pPr>
            <w:r w:rsidRPr="00454625">
              <w:rPr>
                <w:rFonts w:ascii="Times New Roman" w:hAnsi="Times New Roman"/>
                <w:sz w:val="22"/>
                <w:highlight w:val="yellow"/>
                <w:u w:val="single"/>
              </w:rPr>
              <w:t>[</w:t>
            </w:r>
            <w:r>
              <w:rPr>
                <w:rFonts w:ascii="Times New Roman" w:hAnsi="Times New Roman"/>
                <w:sz w:val="22"/>
                <w:highlight w:val="yellow"/>
                <w:u w:val="single"/>
              </w:rPr>
              <w:t>@N</w:t>
            </w:r>
            <w:r w:rsidRPr="00454625">
              <w:rPr>
                <w:rFonts w:ascii="Times New Roman" w:hAnsi="Times New Roman"/>
                <w:sz w:val="22"/>
                <w:highlight w:val="yellow"/>
                <w:u w:val="single"/>
              </w:rPr>
              <w:t xml:space="preserve">ame, </w:t>
            </w:r>
            <w:r>
              <w:rPr>
                <w:rFonts w:ascii="Times New Roman" w:hAnsi="Times New Roman"/>
                <w:sz w:val="22"/>
                <w:highlight w:val="yellow"/>
                <w:u w:val="single"/>
              </w:rPr>
              <w:t>T</w:t>
            </w:r>
            <w:r w:rsidRPr="00454625">
              <w:rPr>
                <w:rFonts w:ascii="Times New Roman" w:hAnsi="Times New Roman"/>
                <w:sz w:val="22"/>
                <w:highlight w:val="yellow"/>
                <w:u w:val="single"/>
              </w:rPr>
              <w:t xml:space="preserve">itle, </w:t>
            </w:r>
            <w:r>
              <w:rPr>
                <w:rFonts w:ascii="Times New Roman" w:hAnsi="Times New Roman"/>
                <w:sz w:val="22"/>
                <w:highlight w:val="yellow"/>
                <w:u w:val="single"/>
              </w:rPr>
              <w:t>A</w:t>
            </w:r>
            <w:r w:rsidRPr="00454625">
              <w:rPr>
                <w:rFonts w:ascii="Times New Roman" w:hAnsi="Times New Roman"/>
                <w:sz w:val="22"/>
                <w:highlight w:val="yellow"/>
                <w:u w:val="single"/>
              </w:rPr>
              <w:t>ddress]</w:t>
            </w:r>
          </w:p>
        </w:tc>
        <w:tc>
          <w:tcPr>
            <w:tcW w:w="3967" w:type="dxa"/>
            <w:tcBorders>
              <w:top w:val="nil"/>
              <w:left w:val="single" w:sz="4" w:space="0" w:color="auto"/>
              <w:bottom w:val="single" w:sz="4" w:space="0" w:color="auto"/>
            </w:tcBorders>
          </w:tcPr>
          <w:p w14:paraId="02A2DEAB" w14:textId="5AB3FF8C" w:rsidR="007A6241" w:rsidRPr="00454625" w:rsidRDefault="009839F9" w:rsidP="000E5C00">
            <w:pPr>
              <w:pStyle w:val="TableStyle"/>
              <w:widowControl w:val="0"/>
              <w:spacing w:line="240" w:lineRule="auto"/>
              <w:rPr>
                <w:rFonts w:ascii="Times New Roman" w:hAnsi="Times New Roman"/>
                <w:sz w:val="22"/>
                <w:u w:val="single"/>
              </w:rPr>
            </w:pPr>
            <w:r w:rsidRPr="00454625">
              <w:rPr>
                <w:rFonts w:ascii="Times New Roman" w:hAnsi="Times New Roman"/>
                <w:sz w:val="22"/>
                <w:highlight w:val="yellow"/>
                <w:u w:val="single"/>
              </w:rPr>
              <w:t>[</w:t>
            </w:r>
            <w:r>
              <w:rPr>
                <w:rFonts w:ascii="Times New Roman" w:hAnsi="Times New Roman"/>
                <w:sz w:val="22"/>
                <w:highlight w:val="yellow"/>
                <w:u w:val="single"/>
              </w:rPr>
              <w:t>@N</w:t>
            </w:r>
            <w:r w:rsidRPr="00454625">
              <w:rPr>
                <w:rFonts w:ascii="Times New Roman" w:hAnsi="Times New Roman"/>
                <w:sz w:val="22"/>
                <w:highlight w:val="yellow"/>
                <w:u w:val="single"/>
              </w:rPr>
              <w:t xml:space="preserve">ame, </w:t>
            </w:r>
            <w:r>
              <w:rPr>
                <w:rFonts w:ascii="Times New Roman" w:hAnsi="Times New Roman"/>
                <w:sz w:val="22"/>
                <w:highlight w:val="yellow"/>
                <w:u w:val="single"/>
              </w:rPr>
              <w:t>T</w:t>
            </w:r>
            <w:r w:rsidRPr="00454625">
              <w:rPr>
                <w:rFonts w:ascii="Times New Roman" w:hAnsi="Times New Roman"/>
                <w:sz w:val="22"/>
                <w:highlight w:val="yellow"/>
                <w:u w:val="single"/>
              </w:rPr>
              <w:t xml:space="preserve">itle, </w:t>
            </w:r>
            <w:r>
              <w:rPr>
                <w:rFonts w:ascii="Times New Roman" w:hAnsi="Times New Roman"/>
                <w:sz w:val="22"/>
                <w:highlight w:val="yellow"/>
                <w:u w:val="single"/>
              </w:rPr>
              <w:t>A</w:t>
            </w:r>
            <w:r w:rsidRPr="00454625">
              <w:rPr>
                <w:rFonts w:ascii="Times New Roman" w:hAnsi="Times New Roman"/>
                <w:sz w:val="22"/>
                <w:highlight w:val="yellow"/>
                <w:u w:val="single"/>
              </w:rPr>
              <w:t>ddress]</w:t>
            </w:r>
          </w:p>
        </w:tc>
      </w:tr>
    </w:tbl>
    <w:p w14:paraId="1776534C" w14:textId="27686BDD" w:rsidR="007A6241" w:rsidRPr="006F4CD9" w:rsidRDefault="005D5580" w:rsidP="003F1C4C">
      <w:pPr>
        <w:widowControl w:val="0"/>
        <w:spacing w:beforeLines="100" w:before="240" w:afterLines="100" w:after="240"/>
        <w:ind w:left="720"/>
        <w:rPr>
          <w:sz w:val="22"/>
        </w:rPr>
      </w:pPr>
      <w:r w:rsidRPr="006F4CD9">
        <w:rPr>
          <w:sz w:val="22"/>
        </w:rPr>
        <w:t>Either p</w:t>
      </w:r>
      <w:r w:rsidR="007A6241" w:rsidRPr="006F4CD9">
        <w:rPr>
          <w:sz w:val="22"/>
        </w:rPr>
        <w:t xml:space="preserve">arty may change its address for </w:t>
      </w:r>
      <w:r w:rsidR="001E2002" w:rsidRPr="006F4CD9">
        <w:rPr>
          <w:sz w:val="22"/>
        </w:rPr>
        <w:t>Notices</w:t>
      </w:r>
      <w:r w:rsidR="007A6241" w:rsidRPr="006F4CD9">
        <w:rPr>
          <w:sz w:val="22"/>
        </w:rPr>
        <w:t xml:space="preserve"> by giving the other </w:t>
      </w:r>
      <w:r w:rsidRPr="006F4CD9">
        <w:rPr>
          <w:sz w:val="22"/>
        </w:rPr>
        <w:t>p</w:t>
      </w:r>
      <w:r w:rsidR="007A6241" w:rsidRPr="006F4CD9">
        <w:rPr>
          <w:sz w:val="22"/>
        </w:rPr>
        <w:t xml:space="preserve">arty </w:t>
      </w:r>
      <w:r w:rsidR="001E2002" w:rsidRPr="006F4CD9">
        <w:rPr>
          <w:sz w:val="22"/>
        </w:rPr>
        <w:t>Notice</w:t>
      </w:r>
      <w:r w:rsidR="007A6241" w:rsidRPr="006F4CD9">
        <w:rPr>
          <w:sz w:val="22"/>
        </w:rPr>
        <w:t xml:space="preserve"> of the new address in accordance with this </w:t>
      </w:r>
      <w:r w:rsidRPr="006F4CD9">
        <w:rPr>
          <w:sz w:val="22"/>
        </w:rPr>
        <w:t>s</w:t>
      </w:r>
      <w:r w:rsidR="007A6241" w:rsidRPr="006F4CD9">
        <w:rPr>
          <w:sz w:val="22"/>
        </w:rPr>
        <w:t xml:space="preserve">ection.  Notices will be considered to have been given at the time of actual delivery in person, three (3) </w:t>
      </w:r>
      <w:r w:rsidRPr="006F4CD9">
        <w:rPr>
          <w:sz w:val="22"/>
        </w:rPr>
        <w:t>d</w:t>
      </w:r>
      <w:r w:rsidR="007A6241" w:rsidRPr="006F4CD9">
        <w:rPr>
          <w:sz w:val="22"/>
        </w:rPr>
        <w:t>ays after deposit in the mail as set forth above, or one (1) day after delivery to an overnight air courier service.</w:t>
      </w:r>
    </w:p>
    <w:p w14:paraId="31664C3F" w14:textId="72901504" w:rsidR="00C36343" w:rsidRPr="0014588B" w:rsidRDefault="0014588B" w:rsidP="00780A41">
      <w:pPr>
        <w:pStyle w:val="Headings"/>
        <w:keepNext w:val="0"/>
        <w:keepLines/>
        <w:numPr>
          <w:ilvl w:val="0"/>
          <w:numId w:val="9"/>
        </w:numPr>
        <w:rPr>
          <w:b w:val="0"/>
          <w:bCs w:val="0"/>
        </w:rPr>
      </w:pPr>
      <w:r w:rsidRPr="0014588B">
        <w:t>Provisions Applicable to Certain Agreements</w:t>
      </w:r>
      <w:r w:rsidR="00C36343" w:rsidRPr="0014588B">
        <w:rPr>
          <w:b w:val="0"/>
          <w:bCs w:val="0"/>
        </w:rPr>
        <w:t xml:space="preserve">.  The provisions in this section are applicable only to the types of orders specified in the </w:t>
      </w:r>
      <w:r w:rsidR="00EC6410" w:rsidRPr="0014588B">
        <w:rPr>
          <w:b w:val="0"/>
          <w:bCs w:val="0"/>
        </w:rPr>
        <w:t>first sentence</w:t>
      </w:r>
      <w:r w:rsidR="002F5B37" w:rsidRPr="0014588B">
        <w:rPr>
          <w:b w:val="0"/>
          <w:bCs w:val="0"/>
        </w:rPr>
        <w:t xml:space="preserve"> of each sub</w:t>
      </w:r>
      <w:r w:rsidR="00C36343" w:rsidRPr="0014588B">
        <w:rPr>
          <w:b w:val="0"/>
          <w:bCs w:val="0"/>
        </w:rPr>
        <w:t xml:space="preserve">section. If this Agreement is not of the type described in the </w:t>
      </w:r>
      <w:r w:rsidR="00EC6410" w:rsidRPr="0014588B">
        <w:rPr>
          <w:b w:val="0"/>
          <w:bCs w:val="0"/>
        </w:rPr>
        <w:t>first sentence</w:t>
      </w:r>
      <w:r w:rsidR="00C36343" w:rsidRPr="0014588B">
        <w:rPr>
          <w:b w:val="0"/>
          <w:bCs w:val="0"/>
        </w:rPr>
        <w:t xml:space="preserve"> of a subsection, then that subsection does not apply to the Agreement.</w:t>
      </w:r>
    </w:p>
    <w:p w14:paraId="3C87EB39" w14:textId="0D3B5535" w:rsidR="00BA2888" w:rsidRPr="0014588B" w:rsidRDefault="00BA2888"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Union Activities Restrictions</w:t>
      </w:r>
      <w:r w:rsidRPr="0014588B">
        <w:rPr>
          <w:rFonts w:asciiTheme="minorHAnsi" w:hAnsiTheme="minorHAnsi" w:cstheme="minorHAnsi"/>
          <w:b w:val="0"/>
          <w:bCs w:val="0"/>
        </w:rPr>
        <w:t xml:space="preserve">. </w:t>
      </w:r>
      <w:r w:rsidRPr="0014588B">
        <w:rPr>
          <w:rFonts w:asciiTheme="minorHAnsi" w:hAnsiTheme="minorHAnsi" w:cstheme="minorHAnsi"/>
          <w:b w:val="0"/>
          <w:bCs w:val="0"/>
          <w:i/>
          <w:iCs/>
        </w:rPr>
        <w:t xml:space="preserve">If the Contract Amount is </w:t>
      </w:r>
      <w:r w:rsidR="00EC6410" w:rsidRPr="0014588B">
        <w:rPr>
          <w:rFonts w:asciiTheme="minorHAnsi" w:hAnsiTheme="minorHAnsi" w:cstheme="minorHAnsi"/>
          <w:b w:val="0"/>
          <w:bCs w:val="0"/>
          <w:i/>
          <w:iCs/>
        </w:rPr>
        <w:t xml:space="preserve">over </w:t>
      </w:r>
      <w:r w:rsidRPr="0014588B">
        <w:rPr>
          <w:rFonts w:asciiTheme="minorHAnsi" w:hAnsiTheme="minorHAnsi" w:cstheme="minorHAnsi"/>
          <w:b w:val="0"/>
          <w:bCs w:val="0"/>
          <w:i/>
          <w:iCs/>
        </w:rPr>
        <w:t>$50,000</w:t>
      </w:r>
      <w:r w:rsidR="00642075" w:rsidRPr="0014588B">
        <w:rPr>
          <w:rFonts w:asciiTheme="minorHAnsi" w:hAnsiTheme="minorHAnsi" w:cstheme="minorHAnsi"/>
          <w:b w:val="0"/>
          <w:bCs w:val="0"/>
          <w:i/>
          <w:iCs/>
        </w:rPr>
        <w:t xml:space="preserve">, </w:t>
      </w:r>
      <w:r w:rsidR="00E70FF3" w:rsidRPr="0014588B">
        <w:rPr>
          <w:rFonts w:asciiTheme="minorHAnsi" w:hAnsiTheme="minorHAnsi" w:cstheme="minorHAnsi"/>
          <w:b w:val="0"/>
          <w:bCs w:val="0"/>
          <w:i/>
          <w:iCs/>
        </w:rPr>
        <w:t>this section is applicable</w:t>
      </w:r>
      <w:r w:rsidR="00642075" w:rsidRPr="0014588B">
        <w:rPr>
          <w:rFonts w:asciiTheme="minorHAnsi" w:hAnsiTheme="minorHAnsi" w:cstheme="minorHAnsi"/>
          <w:b w:val="0"/>
          <w:bCs w:val="0"/>
        </w:rPr>
        <w:t>.</w:t>
      </w:r>
      <w:r w:rsidRPr="0014588B">
        <w:rPr>
          <w:rFonts w:asciiTheme="minorHAnsi" w:hAnsiTheme="minorHAnsi" w:cstheme="minorHAnsi"/>
          <w:b w:val="0"/>
          <w:bCs w:val="0"/>
        </w:rPr>
        <w:t xml:space="preserve"> Contractor agrees that no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funds received under this Agreement will be used to assist, </w:t>
      </w:r>
      <w:proofErr w:type="gramStart"/>
      <w:r w:rsidRPr="0014588B">
        <w:rPr>
          <w:rFonts w:asciiTheme="minorHAnsi" w:hAnsiTheme="minorHAnsi" w:cstheme="minorHAnsi"/>
          <w:b w:val="0"/>
          <w:bCs w:val="0"/>
        </w:rPr>
        <w:t>promote</w:t>
      </w:r>
      <w:proofErr w:type="gramEnd"/>
      <w:r w:rsidRPr="0014588B">
        <w:rPr>
          <w:rFonts w:asciiTheme="minorHAnsi" w:hAnsiTheme="minorHAnsi" w:cstheme="minorHAnsi"/>
          <w:b w:val="0"/>
          <w:bCs w:val="0"/>
        </w:rPr>
        <w:t xml:space="preserve"> or deter union organizing during the Term. If Contractor incurs costs, or makes expenditures to assist, promote or deter union organizing, Contractor will maintain records sufficient to show that no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funds were used for those expenditures.  Contractor will provide those records to the Attorney General upon request.</w:t>
      </w:r>
      <w:r w:rsidR="00EC6410" w:rsidRPr="0014588B">
        <w:rPr>
          <w:rFonts w:asciiTheme="minorHAnsi" w:hAnsiTheme="minorHAnsi" w:cstheme="minorHAnsi"/>
          <w:b w:val="0"/>
          <w:bCs w:val="0"/>
        </w:rPr>
        <w:t xml:space="preserve"> </w:t>
      </w:r>
    </w:p>
    <w:p w14:paraId="4557B77C" w14:textId="77777777" w:rsidR="00EC6410" w:rsidRPr="0014588B" w:rsidRDefault="00EC6410"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Domestic Partners, Spouses, Gender</w:t>
      </w:r>
      <w:r w:rsidR="00DF27CD" w:rsidRPr="0014588B">
        <w:rPr>
          <w:rFonts w:asciiTheme="minorHAnsi" w:hAnsiTheme="minorHAnsi" w:cstheme="minorHAnsi"/>
        </w:rPr>
        <w:t>, and Gender Identity</w:t>
      </w:r>
      <w:r w:rsidRPr="0014588B">
        <w:rPr>
          <w:rFonts w:asciiTheme="minorHAnsi" w:hAnsiTheme="minorHAnsi" w:cstheme="minorHAnsi"/>
        </w:rPr>
        <w:t xml:space="preserve"> Discrimination</w:t>
      </w:r>
      <w:r w:rsidRPr="0014588B">
        <w:rPr>
          <w:rFonts w:asciiTheme="minorHAnsi" w:hAnsiTheme="minorHAnsi" w:cstheme="minorHAnsi"/>
          <w:b w:val="0"/>
          <w:bCs w:val="0"/>
        </w:rPr>
        <w:t xml:space="preserve">. </w:t>
      </w:r>
      <w:r w:rsidRPr="0014588B">
        <w:rPr>
          <w:rFonts w:asciiTheme="minorHAnsi" w:hAnsiTheme="minorHAnsi" w:cstheme="minorHAnsi"/>
          <w:b w:val="0"/>
          <w:bCs w:val="0"/>
          <w:i/>
          <w:iCs/>
        </w:rPr>
        <w:t>If the Contract Amount is $100,000 or more, this section is applicable</w:t>
      </w:r>
      <w:r w:rsidRPr="0014588B">
        <w:rPr>
          <w:rFonts w:asciiTheme="minorHAnsi" w:hAnsiTheme="minorHAnsi" w:cstheme="minorHAnsi"/>
          <w:b w:val="0"/>
          <w:bCs w:val="0"/>
        </w:rPr>
        <w:t xml:space="preserve">. </w:t>
      </w:r>
      <w:r w:rsidR="009756FA" w:rsidRPr="0014588B">
        <w:rPr>
          <w:rFonts w:asciiTheme="minorHAnsi" w:hAnsiTheme="minorHAnsi" w:cstheme="minorHAnsi"/>
          <w:b w:val="0"/>
          <w:bCs w:val="0"/>
        </w:rPr>
        <w:t>Contractor is in compliance</w:t>
      </w:r>
      <w:r w:rsidR="00A816FC" w:rsidRPr="0014588B">
        <w:rPr>
          <w:rFonts w:asciiTheme="minorHAnsi" w:hAnsiTheme="minorHAnsi" w:cstheme="minorHAnsi"/>
          <w:b w:val="0"/>
          <w:bCs w:val="0"/>
        </w:rPr>
        <w:t xml:space="preserve"> with, and throughout the Term will remain in compliance with</w:t>
      </w:r>
      <w:r w:rsidR="00DF27CD" w:rsidRPr="0014588B">
        <w:rPr>
          <w:rFonts w:asciiTheme="minorHAnsi" w:hAnsiTheme="minorHAnsi" w:cstheme="minorHAnsi"/>
          <w:b w:val="0"/>
          <w:bCs w:val="0"/>
        </w:rPr>
        <w:t>: (</w:t>
      </w:r>
      <w:proofErr w:type="spellStart"/>
      <w:r w:rsidR="00DF27CD" w:rsidRPr="0014588B">
        <w:rPr>
          <w:rFonts w:asciiTheme="minorHAnsi" w:hAnsiTheme="minorHAnsi" w:cstheme="minorHAnsi"/>
          <w:b w:val="0"/>
          <w:bCs w:val="0"/>
        </w:rPr>
        <w:t>i</w:t>
      </w:r>
      <w:proofErr w:type="spellEnd"/>
      <w:r w:rsidR="00DF27CD" w:rsidRPr="0014588B">
        <w:rPr>
          <w:rFonts w:asciiTheme="minorHAnsi" w:hAnsiTheme="minorHAnsi" w:cstheme="minorHAnsi"/>
          <w:b w:val="0"/>
          <w:bCs w:val="0"/>
        </w:rPr>
        <w:t>)</w:t>
      </w:r>
      <w:r w:rsidR="00A816FC" w:rsidRPr="0014588B">
        <w:rPr>
          <w:rFonts w:asciiTheme="minorHAnsi" w:hAnsiTheme="minorHAnsi" w:cstheme="minorHAnsi"/>
          <w:b w:val="0"/>
          <w:bCs w:val="0"/>
        </w:rPr>
        <w:t xml:space="preserve"> </w:t>
      </w:r>
      <w:r w:rsidR="009756FA" w:rsidRPr="0014588B">
        <w:rPr>
          <w:rFonts w:asciiTheme="minorHAnsi" w:hAnsiTheme="minorHAnsi" w:cstheme="minorHAnsi"/>
          <w:b w:val="0"/>
          <w:bCs w:val="0"/>
        </w:rPr>
        <w:t xml:space="preserve">PCC 10295.3 which places limitations on contracts with contractors who discriminate in the provision of benefits </w:t>
      </w:r>
      <w:r w:rsidR="003251A3" w:rsidRPr="0014588B">
        <w:rPr>
          <w:rFonts w:asciiTheme="minorHAnsi" w:hAnsiTheme="minorHAnsi" w:cstheme="minorHAnsi"/>
          <w:b w:val="0"/>
          <w:bCs w:val="0"/>
        </w:rPr>
        <w:t xml:space="preserve">on the basis of </w:t>
      </w:r>
      <w:r w:rsidR="009756FA" w:rsidRPr="0014588B">
        <w:rPr>
          <w:rFonts w:asciiTheme="minorHAnsi" w:hAnsiTheme="minorHAnsi" w:cstheme="minorHAnsi"/>
          <w:b w:val="0"/>
          <w:bCs w:val="0"/>
        </w:rPr>
        <w:t>marital or domestic partner status</w:t>
      </w:r>
      <w:r w:rsidR="00DF27CD" w:rsidRPr="0014588B">
        <w:rPr>
          <w:rFonts w:asciiTheme="minorHAnsi" w:hAnsiTheme="minorHAnsi" w:cstheme="minorHAnsi"/>
          <w:b w:val="0"/>
          <w:bCs w:val="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14588B" w:rsidRDefault="006A354E"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Child Support Compliance Act</w:t>
      </w:r>
      <w:r w:rsidRPr="0014588B">
        <w:rPr>
          <w:rFonts w:asciiTheme="minorHAnsi" w:hAnsiTheme="minorHAnsi" w:cstheme="minorHAnsi"/>
          <w:b w:val="0"/>
          <w:bCs w:val="0"/>
        </w:rPr>
        <w:t>.</w:t>
      </w:r>
      <w:r w:rsidRPr="0014588B">
        <w:rPr>
          <w:rFonts w:asciiTheme="minorHAnsi" w:hAnsiTheme="minorHAnsi" w:cstheme="minorHAnsi"/>
          <w:b w:val="0"/>
          <w:bCs w:val="0"/>
          <w:i/>
          <w:iCs/>
        </w:rPr>
        <w:t xml:space="preserve"> If the Contract Amount is $100,000 or more, this section is applicable</w:t>
      </w:r>
      <w:r w:rsidRPr="0014588B">
        <w:rPr>
          <w:rFonts w:asciiTheme="minorHAnsi" w:hAnsiTheme="minorHAnsi" w:cstheme="minorHAnsi"/>
          <w:b w:val="0"/>
          <w:bCs w:val="0"/>
        </w:rPr>
        <w:t>. Contractor recognizes the importance of child and family support obligations and fully complies with (and will cont</w:t>
      </w:r>
      <w:r w:rsidR="00FA0BEA" w:rsidRPr="0014588B">
        <w:rPr>
          <w:rFonts w:asciiTheme="minorHAnsi" w:hAnsiTheme="minorHAnsi" w:cstheme="minorHAnsi"/>
          <w:b w:val="0"/>
          <w:bCs w:val="0"/>
        </w:rPr>
        <w:t>inue to comply with during the T</w:t>
      </w:r>
      <w:r w:rsidRPr="0014588B">
        <w:rPr>
          <w:rFonts w:asciiTheme="minorHAnsi" w:hAnsiTheme="minorHAnsi" w:cstheme="minorHAnsi"/>
          <w:b w:val="0"/>
          <w:bCs w:val="0"/>
        </w:rPr>
        <w:t>erm) all applicable state and federal laws relating to child and family support enforcement,</w:t>
      </w:r>
      <w:r w:rsidR="00245806" w:rsidRPr="0014588B">
        <w:rPr>
          <w:rFonts w:asciiTheme="minorHAnsi" w:hAnsiTheme="minorHAnsi" w:cstheme="minorHAnsi"/>
          <w:b w:val="0"/>
          <w:bCs w:val="0"/>
        </w:rPr>
        <w:t xml:space="preserve"> including </w:t>
      </w:r>
      <w:r w:rsidRPr="0014588B">
        <w:rPr>
          <w:rFonts w:asciiTheme="minorHAnsi" w:hAnsiTheme="minorHAnsi" w:cstheme="minorHAnsi"/>
          <w:b w:val="0"/>
          <w:bCs w:val="0"/>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5A46D966" w14:textId="77777777" w:rsidR="00A51A60" w:rsidRPr="0014588B" w:rsidRDefault="00EC6410"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Priority Hiring</w:t>
      </w:r>
      <w:r w:rsidRPr="0014588B">
        <w:rPr>
          <w:rFonts w:asciiTheme="minorHAnsi" w:hAnsiTheme="minorHAnsi" w:cstheme="minorHAnsi"/>
          <w:b w:val="0"/>
          <w:bCs w:val="0"/>
        </w:rPr>
        <w:t xml:space="preserve">.  </w:t>
      </w:r>
      <w:r w:rsidRPr="0014588B">
        <w:rPr>
          <w:rFonts w:asciiTheme="minorHAnsi" w:hAnsiTheme="minorHAnsi" w:cstheme="minorHAnsi"/>
          <w:b w:val="0"/>
          <w:bCs w:val="0"/>
          <w:i/>
          <w:iCs/>
        </w:rPr>
        <w:t>If the Contract Amount is over $2</w:t>
      </w:r>
      <w:r w:rsidR="00B651F5" w:rsidRPr="0014588B">
        <w:rPr>
          <w:rFonts w:asciiTheme="minorHAnsi" w:hAnsiTheme="minorHAnsi" w:cstheme="minorHAnsi"/>
          <w:b w:val="0"/>
          <w:bCs w:val="0"/>
          <w:i/>
          <w:iCs/>
        </w:rPr>
        <w:t xml:space="preserve">00,000 and this Agreement is for services (other than Consulting Services), </w:t>
      </w:r>
      <w:r w:rsidRPr="0014588B">
        <w:rPr>
          <w:rFonts w:asciiTheme="minorHAnsi" w:hAnsiTheme="minorHAnsi" w:cstheme="minorHAnsi"/>
          <w:b w:val="0"/>
          <w:bCs w:val="0"/>
          <w:i/>
          <w:iCs/>
        </w:rPr>
        <w:t>this section is applicable</w:t>
      </w:r>
      <w:r w:rsidRPr="0014588B">
        <w:rPr>
          <w:rFonts w:asciiTheme="minorHAnsi" w:hAnsiTheme="minorHAnsi" w:cstheme="minorHAnsi"/>
          <w:b w:val="0"/>
          <w:bCs w:val="0"/>
        </w:rPr>
        <w:t xml:space="preserve">. </w:t>
      </w:r>
      <w:r w:rsidR="00B651F5" w:rsidRPr="0014588B">
        <w:rPr>
          <w:rFonts w:asciiTheme="minorHAnsi" w:hAnsiTheme="minorHAnsi" w:cstheme="minorHAnsi"/>
          <w:b w:val="0"/>
          <w:bCs w:val="0"/>
        </w:rPr>
        <w:t xml:space="preserve"> </w:t>
      </w:r>
      <w:r w:rsidRPr="0014588B">
        <w:rPr>
          <w:rFonts w:asciiTheme="minorHAnsi" w:hAnsiTheme="minorHAnsi" w:cstheme="minorHAnsi"/>
          <w:b w:val="0"/>
          <w:bCs w:val="0"/>
        </w:rPr>
        <w:t xml:space="preserve">Contractor shall give priority consideration in filling vacancies in positions funded by this Agreement to qualified recipients of aid under Welfare and Institutions Code section 11200 in accordance with </w:t>
      </w:r>
      <w:r w:rsidR="00C14585" w:rsidRPr="0014588B">
        <w:rPr>
          <w:rFonts w:asciiTheme="minorHAnsi" w:hAnsiTheme="minorHAnsi" w:cstheme="minorHAnsi"/>
          <w:b w:val="0"/>
          <w:bCs w:val="0"/>
        </w:rPr>
        <w:t>PCC</w:t>
      </w:r>
      <w:r w:rsidRPr="0014588B">
        <w:rPr>
          <w:rFonts w:asciiTheme="minorHAnsi" w:hAnsiTheme="minorHAnsi" w:cstheme="minorHAnsi"/>
          <w:b w:val="0"/>
          <w:bCs w:val="0"/>
        </w:rPr>
        <w:t xml:space="preserve"> 10353.   </w:t>
      </w:r>
    </w:p>
    <w:p w14:paraId="6B0EFCB0" w14:textId="2219DA7D" w:rsidR="00EC6410" w:rsidRPr="0014588B" w:rsidRDefault="00A51A60" w:rsidP="007F7F59">
      <w:pPr>
        <w:pStyle w:val="Headings"/>
        <w:keepNext w:val="0"/>
        <w:numPr>
          <w:ilvl w:val="1"/>
          <w:numId w:val="8"/>
        </w:numPr>
        <w:rPr>
          <w:rFonts w:asciiTheme="minorHAnsi" w:hAnsiTheme="minorHAnsi" w:cstheme="minorHAnsi"/>
          <w:b w:val="0"/>
          <w:bCs w:val="0"/>
        </w:rPr>
      </w:pPr>
      <w:r w:rsidRPr="0014588B">
        <w:rPr>
          <w:rFonts w:asciiTheme="minorHAnsi" w:hAnsiTheme="minorHAnsi" w:cstheme="minorHAnsi"/>
        </w:rPr>
        <w:t>Iran Contracting Act</w:t>
      </w:r>
      <w:r w:rsidRPr="0014588B">
        <w:rPr>
          <w:rFonts w:asciiTheme="minorHAnsi" w:hAnsiTheme="minorHAnsi" w:cstheme="minorHAnsi"/>
          <w:b w:val="0"/>
          <w:bCs w:val="0"/>
        </w:rPr>
        <w:t xml:space="preserve">.  </w:t>
      </w:r>
      <w:r w:rsidRPr="0014588B">
        <w:rPr>
          <w:rFonts w:asciiTheme="minorHAnsi" w:hAnsiTheme="minorHAnsi" w:cstheme="minorHAnsi"/>
          <w:b w:val="0"/>
          <w:bCs w:val="0"/>
          <w:i/>
          <w:iCs/>
        </w:rPr>
        <w:t>If the Contract Amount is $1,000,000 or more</w:t>
      </w:r>
      <w:r w:rsidR="00D17605" w:rsidRPr="0014588B">
        <w:rPr>
          <w:rFonts w:asciiTheme="minorHAnsi" w:hAnsiTheme="minorHAnsi" w:cstheme="minorHAnsi"/>
          <w:b w:val="0"/>
          <w:bCs w:val="0"/>
          <w:i/>
          <w:iCs/>
        </w:rPr>
        <w:t xml:space="preserve"> and Contractor did not provide to</w:t>
      </w:r>
      <w:r w:rsidR="00AB5F7B" w:rsidRPr="0014588B">
        <w:rPr>
          <w:rFonts w:asciiTheme="minorHAnsi" w:hAnsiTheme="minorHAnsi" w:cstheme="minorHAnsi"/>
          <w:b w:val="0"/>
          <w:bCs w:val="0"/>
          <w:i/>
          <w:iCs/>
        </w:rPr>
        <w:t xml:space="preserve"> the</w:t>
      </w:r>
      <w:r w:rsidR="00D17605" w:rsidRPr="0014588B">
        <w:rPr>
          <w:rFonts w:asciiTheme="minorHAnsi" w:hAnsiTheme="minorHAnsi" w:cstheme="minorHAnsi"/>
          <w:b w:val="0"/>
          <w:bCs w:val="0"/>
          <w:i/>
          <w:iCs/>
        </w:rPr>
        <w:t xml:space="preserve"> </w:t>
      </w:r>
      <w:r w:rsidR="00485A30" w:rsidRPr="0014588B">
        <w:rPr>
          <w:rFonts w:asciiTheme="minorHAnsi" w:hAnsiTheme="minorHAnsi" w:cstheme="minorHAnsi"/>
          <w:b w:val="0"/>
          <w:bCs w:val="0"/>
          <w:i/>
          <w:iCs/>
        </w:rPr>
        <w:t>Council</w:t>
      </w:r>
      <w:r w:rsidR="00D17605" w:rsidRPr="0014588B">
        <w:rPr>
          <w:rFonts w:asciiTheme="minorHAnsi" w:hAnsiTheme="minorHAnsi" w:cstheme="minorHAnsi"/>
          <w:b w:val="0"/>
          <w:bCs w:val="0"/>
          <w:i/>
          <w:iCs/>
        </w:rPr>
        <w:t xml:space="preserve"> an Iran Contracting Act certification as part of the solicitation process</w:t>
      </w:r>
      <w:r w:rsidRPr="0014588B">
        <w:rPr>
          <w:rFonts w:asciiTheme="minorHAnsi" w:hAnsiTheme="minorHAnsi" w:cstheme="minorHAnsi"/>
          <w:b w:val="0"/>
          <w:bCs w:val="0"/>
          <w:i/>
          <w:iCs/>
        </w:rPr>
        <w:t>, this section is applicable</w:t>
      </w:r>
      <w:r w:rsidRPr="0014588B">
        <w:rPr>
          <w:rFonts w:asciiTheme="minorHAnsi" w:hAnsiTheme="minorHAnsi" w:cstheme="minorHAnsi"/>
          <w:b w:val="0"/>
          <w:bCs w:val="0"/>
        </w:rPr>
        <w:t>.  Contractor certifies either (</w:t>
      </w:r>
      <w:proofErr w:type="spellStart"/>
      <w:r w:rsidRPr="0014588B">
        <w:rPr>
          <w:rFonts w:asciiTheme="minorHAnsi" w:hAnsiTheme="minorHAnsi" w:cstheme="minorHAnsi"/>
          <w:b w:val="0"/>
          <w:bCs w:val="0"/>
        </w:rPr>
        <w:t>i</w:t>
      </w:r>
      <w:proofErr w:type="spellEnd"/>
      <w:r w:rsidRPr="0014588B">
        <w:rPr>
          <w:rFonts w:asciiTheme="minorHAnsi" w:hAnsiTheme="minorHAnsi" w:cstheme="minorHAnsi"/>
          <w:b w:val="0"/>
          <w:bCs w:val="0"/>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14588B">
        <w:rPr>
          <w:rFonts w:asciiTheme="minorHAnsi" w:hAnsiTheme="minorHAnsi" w:cstheme="minorHAnsi"/>
          <w:b w:val="0"/>
          <w:bCs w:val="0"/>
        </w:rPr>
        <w:t>forty-five (</w:t>
      </w:r>
      <w:r w:rsidRPr="0014588B">
        <w:rPr>
          <w:rFonts w:asciiTheme="minorHAnsi" w:hAnsiTheme="minorHAnsi" w:cstheme="minorHAnsi"/>
          <w:b w:val="0"/>
          <w:bCs w:val="0"/>
        </w:rPr>
        <w:t>45</w:t>
      </w:r>
      <w:r w:rsidR="008C697F" w:rsidRPr="0014588B">
        <w:rPr>
          <w:rFonts w:asciiTheme="minorHAnsi" w:hAnsiTheme="minorHAnsi" w:cstheme="minorHAnsi"/>
          <w:b w:val="0"/>
          <w:bCs w:val="0"/>
        </w:rPr>
        <w:t>)</w:t>
      </w:r>
      <w:r w:rsidRPr="0014588B">
        <w:rPr>
          <w:rFonts w:asciiTheme="minorHAnsi" w:hAnsiTheme="minorHAnsi" w:cstheme="minorHAnsi"/>
          <w:b w:val="0"/>
          <w:bCs w:val="0"/>
        </w:rPr>
        <w:t xml:space="preserve"> days or more, if that other person will use the credit to provide goods or services </w:t>
      </w:r>
      <w:r w:rsidRPr="0014588B">
        <w:rPr>
          <w:rFonts w:asciiTheme="minorHAnsi" w:hAnsiTheme="minorHAnsi" w:cstheme="minorHAnsi"/>
          <w:b w:val="0"/>
          <w:bCs w:val="0"/>
        </w:rPr>
        <w:lastRenderedPageBreak/>
        <w:t xml:space="preserve">in the energy sector in Iran and is identified on the Iran List, or (ii) it has received written permission from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to enter into this Agreement pursuant to PCC 2203(c).</w:t>
      </w:r>
      <w:r w:rsidR="00EC6410" w:rsidRPr="0014588B">
        <w:rPr>
          <w:rFonts w:asciiTheme="minorHAnsi" w:hAnsiTheme="minorHAnsi" w:cstheme="minorHAnsi"/>
          <w:b w:val="0"/>
          <w:bCs w:val="0"/>
        </w:rPr>
        <w:t xml:space="preserve"> </w:t>
      </w:r>
    </w:p>
    <w:p w14:paraId="0F007D27" w14:textId="07444EBF" w:rsidR="00C034E2" w:rsidRPr="00035928" w:rsidRDefault="00C034E2" w:rsidP="00226C4F">
      <w:pPr>
        <w:pStyle w:val="Headings"/>
        <w:keepNext w:val="0"/>
        <w:numPr>
          <w:ilvl w:val="1"/>
          <w:numId w:val="8"/>
        </w:numPr>
        <w:rPr>
          <w:rFonts w:asciiTheme="minorHAnsi" w:hAnsiTheme="minorHAnsi" w:cstheme="minorHAnsi"/>
          <w:b w:val="0"/>
          <w:bCs w:val="0"/>
        </w:rPr>
      </w:pPr>
      <w:r w:rsidRPr="00035928">
        <w:rPr>
          <w:rFonts w:asciiTheme="minorHAnsi" w:hAnsiTheme="minorHAnsi" w:cstheme="minorHAnsi"/>
        </w:rPr>
        <w:t xml:space="preserve">DVBE </w:t>
      </w:r>
      <w:r w:rsidR="00EF38A2" w:rsidRPr="00035928">
        <w:rPr>
          <w:rFonts w:asciiTheme="minorHAnsi" w:hAnsiTheme="minorHAnsi" w:cstheme="minorHAnsi"/>
        </w:rPr>
        <w:t>Commitment</w:t>
      </w:r>
      <w:r w:rsidRPr="00035928">
        <w:rPr>
          <w:rFonts w:asciiTheme="minorHAnsi" w:hAnsiTheme="minorHAnsi" w:cstheme="minorHAnsi"/>
          <w:b w:val="0"/>
          <w:bCs w:val="0"/>
        </w:rPr>
        <w:t xml:space="preserve">.  </w:t>
      </w:r>
      <w:r w:rsidR="00174CAF" w:rsidRPr="00035928">
        <w:rPr>
          <w:rFonts w:asciiTheme="minorHAnsi" w:hAnsiTheme="minorHAnsi" w:cstheme="minorHAnsi"/>
          <w:b w:val="0"/>
          <w:bCs w:val="0"/>
          <w:i/>
          <w:iCs/>
        </w:rPr>
        <w:t>This section is applicable if Contractor received a disabled veteran business enterprise (“DVBE”) incentive in connection with this Agreement</w:t>
      </w:r>
      <w:r w:rsidR="00174CAF" w:rsidRPr="00035928">
        <w:rPr>
          <w:rFonts w:asciiTheme="minorHAnsi" w:hAnsiTheme="minorHAnsi" w:cstheme="minorHAnsi"/>
          <w:b w:val="0"/>
          <w:bCs w:val="0"/>
        </w:rPr>
        <w:t>. Contractor’s failure to meet the DVBE commitment set forth in its bid or proposal constitutes a breach of the Agreement. If Contractor used DVBE subcontractor(s) in connection with this Agreement: (</w:t>
      </w:r>
      <w:proofErr w:type="spellStart"/>
      <w:r w:rsidR="00174CAF" w:rsidRPr="00035928">
        <w:rPr>
          <w:rFonts w:asciiTheme="minorHAnsi" w:hAnsiTheme="minorHAnsi" w:cstheme="minorHAnsi"/>
          <w:b w:val="0"/>
          <w:bCs w:val="0"/>
        </w:rPr>
        <w:t>i</w:t>
      </w:r>
      <w:proofErr w:type="spellEnd"/>
      <w:r w:rsidR="00174CAF" w:rsidRPr="00035928">
        <w:rPr>
          <w:rFonts w:asciiTheme="minorHAnsi" w:hAnsiTheme="minorHAnsi" w:cstheme="minorHAnsi"/>
          <w:b w:val="0"/>
          <w:bCs w:val="0"/>
        </w:rPr>
        <w:t xml:space="preserve">) Contractor must use the DVBE subcontractors identified in its bid or proposal, unless </w:t>
      </w:r>
      <w:r w:rsidR="00AB5F7B" w:rsidRPr="00035928">
        <w:rPr>
          <w:rFonts w:asciiTheme="minorHAnsi" w:hAnsiTheme="minorHAnsi" w:cstheme="minorHAnsi"/>
          <w:b w:val="0"/>
          <w:bCs w:val="0"/>
        </w:rPr>
        <w:t xml:space="preserve">the </w:t>
      </w:r>
      <w:r w:rsidR="00485A30" w:rsidRPr="00035928">
        <w:rPr>
          <w:rFonts w:asciiTheme="minorHAnsi" w:hAnsiTheme="minorHAnsi" w:cstheme="minorHAnsi"/>
          <w:b w:val="0"/>
          <w:bCs w:val="0"/>
        </w:rPr>
        <w:t>Council</w:t>
      </w:r>
      <w:r w:rsidR="003E28A6" w:rsidRPr="00035928">
        <w:rPr>
          <w:rFonts w:asciiTheme="minorHAnsi" w:hAnsiTheme="minorHAnsi" w:cstheme="minorHAnsi"/>
          <w:b w:val="0"/>
          <w:bCs w:val="0"/>
        </w:rPr>
        <w:t xml:space="preserve"> </w:t>
      </w:r>
      <w:r w:rsidR="00174CAF" w:rsidRPr="00035928">
        <w:rPr>
          <w:rFonts w:asciiTheme="minorHAnsi" w:hAnsiTheme="minorHAnsi" w:cstheme="minorHAnsi"/>
          <w:b w:val="0"/>
          <w:bCs w:val="0"/>
        </w:rPr>
        <w:t xml:space="preserve">approves in writing replacement by another DVBE subcontractor in accordance with the terms of this Agreement; and (ii) Contractor must within sixty (60) days of receiving final payment under this Agreement certify in a report to </w:t>
      </w:r>
      <w:r w:rsidR="00AB5F7B" w:rsidRPr="00035928">
        <w:rPr>
          <w:rFonts w:asciiTheme="minorHAnsi" w:hAnsiTheme="minorHAnsi" w:cstheme="minorHAnsi"/>
          <w:b w:val="0"/>
          <w:bCs w:val="0"/>
        </w:rPr>
        <w:t xml:space="preserve">the </w:t>
      </w:r>
      <w:r w:rsidR="00485A30" w:rsidRPr="00035928">
        <w:rPr>
          <w:rFonts w:asciiTheme="minorHAnsi" w:hAnsiTheme="minorHAnsi" w:cstheme="minorHAnsi"/>
          <w:b w:val="0"/>
          <w:bCs w:val="0"/>
        </w:rPr>
        <w:t>Council</w:t>
      </w:r>
      <w:r w:rsidR="00174CAF" w:rsidRPr="00035928">
        <w:rPr>
          <w:rFonts w:asciiTheme="minorHAnsi" w:hAnsiTheme="minorHAnsi" w:cstheme="minorHAnsi"/>
          <w:b w:val="0"/>
          <w:bCs w:val="0"/>
        </w:rPr>
        <w:t xml:space="preserve">: (1) the total amount of money </w:t>
      </w:r>
      <w:r w:rsidR="00A2251F" w:rsidRPr="00035928">
        <w:rPr>
          <w:rFonts w:asciiTheme="minorHAnsi" w:hAnsiTheme="minorHAnsi" w:cstheme="minorHAnsi"/>
          <w:b w:val="0"/>
          <w:bCs w:val="0"/>
        </w:rPr>
        <w:t xml:space="preserve">and percentage of work </w:t>
      </w:r>
      <w:r w:rsidR="00FB303F" w:rsidRPr="00035928">
        <w:rPr>
          <w:rFonts w:asciiTheme="minorHAnsi" w:hAnsiTheme="minorHAnsi" w:cstheme="minorHAnsi"/>
          <w:b w:val="0"/>
          <w:bCs w:val="0"/>
        </w:rPr>
        <w:t xml:space="preserve">that </w:t>
      </w:r>
      <w:r w:rsidR="00A2251F" w:rsidRPr="00035928">
        <w:rPr>
          <w:rFonts w:asciiTheme="minorHAnsi" w:hAnsiTheme="minorHAnsi" w:cstheme="minorHAnsi"/>
          <w:b w:val="0"/>
          <w:bCs w:val="0"/>
        </w:rPr>
        <w:t xml:space="preserve">Contractor committed to provide to each DVBE subcontractor and the amount each DVBE </w:t>
      </w:r>
      <w:r w:rsidR="00120963" w:rsidRPr="00035928">
        <w:rPr>
          <w:rFonts w:asciiTheme="minorHAnsi" w:hAnsiTheme="minorHAnsi" w:cstheme="minorHAnsi"/>
          <w:b w:val="0"/>
          <w:bCs w:val="0"/>
        </w:rPr>
        <w:t xml:space="preserve">subcontractor </w:t>
      </w:r>
      <w:r w:rsidR="00174CAF" w:rsidRPr="00035928">
        <w:rPr>
          <w:rFonts w:asciiTheme="minorHAnsi" w:hAnsiTheme="minorHAnsi" w:cstheme="minorHAnsi"/>
          <w:b w:val="0"/>
          <w:bCs w:val="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035928">
        <w:rPr>
          <w:rFonts w:asciiTheme="minorHAnsi" w:hAnsiTheme="minorHAnsi" w:cstheme="minorHAnsi"/>
          <w:b w:val="0"/>
          <w:bCs w:val="0"/>
        </w:rPr>
        <w:t xml:space="preserve">Upon request by </w:t>
      </w:r>
      <w:r w:rsidR="00AB5F7B" w:rsidRPr="00035928">
        <w:rPr>
          <w:rFonts w:asciiTheme="minorHAnsi" w:hAnsiTheme="minorHAnsi" w:cstheme="minorHAnsi"/>
          <w:b w:val="0"/>
          <w:bCs w:val="0"/>
        </w:rPr>
        <w:t xml:space="preserve">the </w:t>
      </w:r>
      <w:r w:rsidR="00485A30" w:rsidRPr="00035928">
        <w:rPr>
          <w:rFonts w:asciiTheme="minorHAnsi" w:hAnsiTheme="minorHAnsi" w:cstheme="minorHAnsi"/>
          <w:b w:val="0"/>
          <w:bCs w:val="0"/>
        </w:rPr>
        <w:t>Council</w:t>
      </w:r>
      <w:r w:rsidR="00A2251F" w:rsidRPr="00035928">
        <w:rPr>
          <w:rFonts w:asciiTheme="minorHAnsi" w:hAnsiTheme="minorHAnsi" w:cstheme="minorHAnsi"/>
          <w:b w:val="0"/>
          <w:bCs w:val="0"/>
        </w:rPr>
        <w:t xml:space="preserve">, </w:t>
      </w:r>
      <w:r w:rsidR="008774E2" w:rsidRPr="00035928">
        <w:rPr>
          <w:rFonts w:asciiTheme="minorHAnsi" w:hAnsiTheme="minorHAnsi" w:cstheme="minorHAnsi"/>
          <w:b w:val="0"/>
          <w:bCs w:val="0"/>
        </w:rPr>
        <w:t>C</w:t>
      </w:r>
      <w:r w:rsidR="00A2251F" w:rsidRPr="00035928">
        <w:rPr>
          <w:rFonts w:asciiTheme="minorHAnsi" w:hAnsiTheme="minorHAnsi" w:cstheme="minorHAnsi"/>
          <w:b w:val="0"/>
          <w:bCs w:val="0"/>
        </w:rPr>
        <w:t xml:space="preserve">ontractor shall provide proof of payment for the work.  </w:t>
      </w:r>
      <w:r w:rsidR="00174CAF" w:rsidRPr="00035928">
        <w:rPr>
          <w:rFonts w:asciiTheme="minorHAnsi" w:hAnsiTheme="minorHAnsi" w:cstheme="minorHAnsi"/>
          <w:b w:val="0"/>
          <w:bCs w:val="0"/>
        </w:rPr>
        <w:t>A person or entity that knowingly provides false information shall be subject to a civil penalty for each violation.</w:t>
      </w:r>
      <w:r w:rsidRPr="00035928">
        <w:rPr>
          <w:rFonts w:asciiTheme="minorHAnsi" w:hAnsiTheme="minorHAnsi" w:cstheme="minorHAnsi"/>
          <w:b w:val="0"/>
          <w:bCs w:val="0"/>
        </w:rPr>
        <w:t xml:space="preserve"> </w:t>
      </w:r>
      <w:r w:rsidR="00A2251F" w:rsidRPr="00035928">
        <w:rPr>
          <w:rFonts w:asciiTheme="minorHAnsi" w:hAnsiTheme="minorHAnsi" w:cstheme="minorHAnsi"/>
          <w:b w:val="0"/>
          <w:bCs w:val="0"/>
        </w:rPr>
        <w:t xml:space="preserve">Contractor will comply with all rules, regulations, </w:t>
      </w:r>
      <w:proofErr w:type="gramStart"/>
      <w:r w:rsidR="00A2251F" w:rsidRPr="00035928">
        <w:rPr>
          <w:rFonts w:asciiTheme="minorHAnsi" w:hAnsiTheme="minorHAnsi" w:cstheme="minorHAnsi"/>
          <w:b w:val="0"/>
          <w:bCs w:val="0"/>
        </w:rPr>
        <w:t>ordinances</w:t>
      </w:r>
      <w:proofErr w:type="gramEnd"/>
      <w:r w:rsidR="00A2251F" w:rsidRPr="00035928">
        <w:rPr>
          <w:rFonts w:asciiTheme="minorHAnsi" w:hAnsiTheme="minorHAnsi" w:cstheme="minorHAnsi"/>
          <w:b w:val="0"/>
          <w:bCs w:val="0"/>
        </w:rPr>
        <w:t xml:space="preserve"> and statutes that govern the DVBE </w:t>
      </w:r>
      <w:r w:rsidR="008774E2" w:rsidRPr="00035928">
        <w:rPr>
          <w:rFonts w:asciiTheme="minorHAnsi" w:hAnsiTheme="minorHAnsi" w:cstheme="minorHAnsi"/>
          <w:b w:val="0"/>
          <w:bCs w:val="0"/>
        </w:rPr>
        <w:t>p</w:t>
      </w:r>
      <w:r w:rsidR="00A2251F" w:rsidRPr="00035928">
        <w:rPr>
          <w:rFonts w:asciiTheme="minorHAnsi" w:hAnsiTheme="minorHAnsi" w:cstheme="minorHAnsi"/>
          <w:b w:val="0"/>
          <w:bCs w:val="0"/>
        </w:rPr>
        <w:t xml:space="preserve">rogram, including, without limitation, </w:t>
      </w:r>
      <w:r w:rsidR="008774E2" w:rsidRPr="00035928">
        <w:rPr>
          <w:rFonts w:asciiTheme="minorHAnsi" w:hAnsiTheme="minorHAnsi" w:cstheme="minorHAnsi"/>
          <w:b w:val="0"/>
          <w:bCs w:val="0"/>
        </w:rPr>
        <w:t>Military and Veterans Code s</w:t>
      </w:r>
      <w:r w:rsidR="00A2251F" w:rsidRPr="00035928">
        <w:rPr>
          <w:rFonts w:asciiTheme="minorHAnsi" w:hAnsiTheme="minorHAnsi" w:cstheme="minorHAnsi"/>
          <w:b w:val="0"/>
          <w:bCs w:val="0"/>
        </w:rPr>
        <w:t xml:space="preserve">ection 999.5.  </w:t>
      </w:r>
    </w:p>
    <w:p w14:paraId="20CDFD56" w14:textId="3EC2315F" w:rsidR="00BA2888" w:rsidRPr="0014588B" w:rsidRDefault="00CD213D"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Antitrust Claims</w:t>
      </w:r>
      <w:r w:rsidR="00BA2888" w:rsidRPr="0014588B">
        <w:rPr>
          <w:rFonts w:asciiTheme="minorHAnsi" w:hAnsiTheme="minorHAnsi" w:cstheme="minorHAnsi"/>
          <w:b w:val="0"/>
          <w:bCs w:val="0"/>
        </w:rPr>
        <w:t xml:space="preserve">. </w:t>
      </w:r>
      <w:r w:rsidRPr="003C6B3A">
        <w:rPr>
          <w:rFonts w:asciiTheme="minorHAnsi" w:hAnsiTheme="minorHAnsi" w:cstheme="minorHAnsi"/>
          <w:b w:val="0"/>
          <w:bCs w:val="0"/>
          <w:i/>
          <w:iCs/>
        </w:rPr>
        <w:t>If this Agreement resulted from a competitive solicitation, this section is applicable</w:t>
      </w:r>
      <w:r w:rsidRPr="0014588B">
        <w:rPr>
          <w:rFonts w:asciiTheme="minorHAnsi" w:hAnsiTheme="minorHAnsi" w:cstheme="minorHAnsi"/>
          <w:b w:val="0"/>
          <w:bCs w:val="0"/>
        </w:rPr>
        <w:t xml:space="preserve">.  Contractor shall assign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Such assignment shall be made and become effective at the time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w:t>
      </w:r>
      <w:proofErr w:type="gramStart"/>
      <w:r w:rsidRPr="0014588B">
        <w:rPr>
          <w:rFonts w:asciiTheme="minorHAnsi" w:hAnsiTheme="minorHAnsi" w:cstheme="minorHAnsi"/>
          <w:b w:val="0"/>
          <w:bCs w:val="0"/>
        </w:rPr>
        <w:t>tenders</w:t>
      </w:r>
      <w:proofErr w:type="gramEnd"/>
      <w:r w:rsidRPr="0014588B">
        <w:rPr>
          <w:rFonts w:asciiTheme="minorHAnsi" w:hAnsiTheme="minorHAnsi" w:cstheme="minorHAnsi"/>
          <w:b w:val="0"/>
          <w:bCs w:val="0"/>
        </w:rPr>
        <w:t xml:space="preserve"> final payment to Contractor. If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receives, either through judgment or settlement, a monetary recovery for a cause of action assigned under this section, Contractor shall be entitled to receive reimbursement for actual legal costs incurred and may, upon demand, recover from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any portion of the recovery, including treble damages, attributable to overcharges that were paid by Contractor but were not paid by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as part of the bid price, less the expenses incurred in obtaining that portion of the recovery. Upon demand in writing by Contractor,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shall, within one </w:t>
      </w:r>
      <w:r w:rsidR="00E94566" w:rsidRPr="0014588B">
        <w:rPr>
          <w:rFonts w:asciiTheme="minorHAnsi" w:hAnsiTheme="minorHAnsi" w:cstheme="minorHAnsi"/>
          <w:b w:val="0"/>
          <w:bCs w:val="0"/>
        </w:rPr>
        <w:t xml:space="preserve">(1) </w:t>
      </w:r>
      <w:r w:rsidRPr="0014588B">
        <w:rPr>
          <w:rFonts w:asciiTheme="minorHAnsi" w:hAnsiTheme="minorHAnsi" w:cstheme="minorHAnsi"/>
          <w:b w:val="0"/>
          <w:bCs w:val="0"/>
        </w:rPr>
        <w:t xml:space="preserve">year from such demand, reassign the cause of action assigned under this part if Contractor has been or may have been injured by the violation of law for which the cause of action arose and (a)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has not been injured thereby, or (b)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declines to file a court action for the cause of action.</w:t>
      </w:r>
    </w:p>
    <w:p w14:paraId="5D2A6EBD" w14:textId="77777777" w:rsidR="00E367B1" w:rsidRPr="0014588B" w:rsidRDefault="006A354E"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Good Standing</w:t>
      </w:r>
      <w:r w:rsidRPr="0014588B">
        <w:rPr>
          <w:rFonts w:asciiTheme="minorHAnsi" w:hAnsiTheme="minorHAnsi" w:cstheme="minorHAnsi"/>
          <w:b w:val="0"/>
          <w:bCs w:val="0"/>
        </w:rPr>
        <w:t xml:space="preserve">.  </w:t>
      </w:r>
      <w:r w:rsidRPr="003C6B3A">
        <w:rPr>
          <w:rFonts w:asciiTheme="minorHAnsi" w:hAnsiTheme="minorHAnsi" w:cstheme="minorHAnsi"/>
          <w:b w:val="0"/>
          <w:bCs w:val="0"/>
          <w:i/>
          <w:iCs/>
        </w:rPr>
        <w:t xml:space="preserve">If Contractor is a corporation, </w:t>
      </w:r>
      <w:r w:rsidR="00D17605" w:rsidRPr="003C6B3A">
        <w:rPr>
          <w:rFonts w:asciiTheme="minorHAnsi" w:hAnsiTheme="minorHAnsi" w:cstheme="minorHAnsi"/>
          <w:b w:val="0"/>
          <w:bCs w:val="0"/>
          <w:i/>
          <w:iCs/>
        </w:rPr>
        <w:t xml:space="preserve">limited liability company, or limited partnership, </w:t>
      </w:r>
      <w:r w:rsidRPr="003C6B3A">
        <w:rPr>
          <w:rFonts w:asciiTheme="minorHAnsi" w:hAnsiTheme="minorHAnsi" w:cstheme="minorHAnsi"/>
          <w:b w:val="0"/>
          <w:bCs w:val="0"/>
          <w:i/>
          <w:iCs/>
        </w:rPr>
        <w:t>and this Agreement is performed in whole or in part in California, this section is applicable</w:t>
      </w:r>
      <w:r w:rsidRPr="0014588B">
        <w:rPr>
          <w:rFonts w:asciiTheme="minorHAnsi" w:hAnsiTheme="minorHAnsi" w:cstheme="minorHAnsi"/>
          <w:b w:val="0"/>
          <w:bCs w:val="0"/>
        </w:rPr>
        <w:t>.  Contractor is</w:t>
      </w:r>
      <w:r w:rsidR="00FA0BEA" w:rsidRPr="0014588B">
        <w:rPr>
          <w:rFonts w:asciiTheme="minorHAnsi" w:hAnsiTheme="minorHAnsi" w:cstheme="minorHAnsi"/>
          <w:b w:val="0"/>
          <w:bCs w:val="0"/>
        </w:rPr>
        <w:t>, and will remain for the T</w:t>
      </w:r>
      <w:r w:rsidRPr="0014588B">
        <w:rPr>
          <w:rFonts w:asciiTheme="minorHAnsi" w:hAnsiTheme="minorHAnsi" w:cstheme="minorHAnsi"/>
          <w:b w:val="0"/>
          <w:bCs w:val="0"/>
        </w:rPr>
        <w:t>erm, qualified to do business and in good standing in California.</w:t>
      </w:r>
    </w:p>
    <w:p w14:paraId="25E90336" w14:textId="1855CC00" w:rsidR="006A354E" w:rsidRPr="0014588B" w:rsidRDefault="00E367B1"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Equipment Purchases</w:t>
      </w:r>
      <w:r w:rsidRPr="0014588B">
        <w:rPr>
          <w:rFonts w:asciiTheme="minorHAnsi" w:hAnsiTheme="minorHAnsi" w:cstheme="minorHAnsi"/>
          <w:b w:val="0"/>
          <w:bCs w:val="0"/>
        </w:rPr>
        <w:t xml:space="preserve">.  </w:t>
      </w:r>
      <w:r w:rsidRPr="003C6B3A">
        <w:rPr>
          <w:rFonts w:asciiTheme="minorHAnsi" w:hAnsiTheme="minorHAnsi" w:cstheme="minorHAnsi"/>
          <w:b w:val="0"/>
          <w:bCs w:val="0"/>
          <w:i/>
          <w:iCs/>
        </w:rPr>
        <w:t>If this Agreement includes the purchase of equipment, this section is applicable</w:t>
      </w:r>
      <w:r w:rsidRPr="0014588B">
        <w:rPr>
          <w:rFonts w:asciiTheme="minorHAnsi" w:hAnsiTheme="minorHAnsi" w:cstheme="minorHAnsi"/>
          <w:b w:val="0"/>
          <w:bCs w:val="0"/>
        </w:rPr>
        <w:t xml:space="preserve">.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may, at its option, repair any damaged or replace any lost or stolen items an</w:t>
      </w:r>
      <w:r w:rsidR="00082271" w:rsidRPr="0014588B">
        <w:rPr>
          <w:rFonts w:asciiTheme="minorHAnsi" w:hAnsiTheme="minorHAnsi" w:cstheme="minorHAnsi"/>
          <w:b w:val="0"/>
          <w:bCs w:val="0"/>
        </w:rPr>
        <w:t>d deduct the cost thereof from C</w:t>
      </w:r>
      <w:r w:rsidRPr="0014588B">
        <w:rPr>
          <w:rFonts w:asciiTheme="minorHAnsi" w:hAnsiTheme="minorHAnsi" w:cstheme="minorHAnsi"/>
          <w:b w:val="0"/>
          <w:bCs w:val="0"/>
        </w:rPr>
        <w:t xml:space="preserve">ontractor’s invoice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or require Contractor to repair or replace any damaged, lost, or stolen equipment to the satisfaction of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at no expense to </w:t>
      </w:r>
      <w:r w:rsidR="00AB5F7B" w:rsidRPr="0014588B">
        <w:rPr>
          <w:rFonts w:asciiTheme="minorHAnsi" w:hAnsiTheme="minorHAnsi" w:cstheme="minorHAnsi"/>
          <w:b w:val="0"/>
          <w:bCs w:val="0"/>
        </w:rPr>
        <w:t xml:space="preserve">the </w:t>
      </w:r>
      <w:r w:rsidR="00485A30" w:rsidRPr="0014588B">
        <w:rPr>
          <w:rFonts w:asciiTheme="minorHAnsi" w:hAnsiTheme="minorHAnsi" w:cstheme="minorHAnsi"/>
          <w:b w:val="0"/>
          <w:bCs w:val="0"/>
        </w:rPr>
        <w:t>Council</w:t>
      </w:r>
      <w:r w:rsidRPr="0014588B">
        <w:rPr>
          <w:rFonts w:asciiTheme="minorHAnsi" w:hAnsiTheme="minorHAnsi" w:cstheme="minorHAnsi"/>
          <w:b w:val="0"/>
          <w:bCs w:val="0"/>
        </w:rPr>
        <w:t xml:space="preserve">. If a theft occurs, Contractor must file a police report immediately.  </w:t>
      </w:r>
    </w:p>
    <w:p w14:paraId="6874D89C" w14:textId="49028ACB" w:rsidR="00535786" w:rsidRPr="00ED7D02" w:rsidRDefault="00B14595" w:rsidP="007F7F59">
      <w:pPr>
        <w:pStyle w:val="Headings"/>
        <w:keepNext w:val="0"/>
        <w:numPr>
          <w:ilvl w:val="0"/>
          <w:numId w:val="9"/>
        </w:numPr>
      </w:pPr>
      <w:r w:rsidRPr="00ED7D02">
        <w:lastRenderedPageBreak/>
        <w:t>Miscellaneous Provisions</w:t>
      </w:r>
    </w:p>
    <w:p w14:paraId="65A6D247" w14:textId="189B98B9"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Independent Contractor</w:t>
      </w:r>
      <w:r w:rsidRPr="003C6B3A">
        <w:rPr>
          <w:rFonts w:asciiTheme="minorHAnsi" w:hAnsiTheme="minorHAnsi" w:cstheme="minorHAnsi"/>
          <w:b w:val="0"/>
          <w:bCs w:val="0"/>
        </w:rPr>
        <w:t xml:space="preserve">. Contractor is an independent contractor to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No employer-employee, partnership, joint venture, or agency relationship exists between Contractor and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w:t>
      </w:r>
      <w:r w:rsidR="000205FD" w:rsidRPr="003C6B3A">
        <w:rPr>
          <w:rFonts w:asciiTheme="minorHAnsi" w:hAnsiTheme="minorHAnsi" w:cstheme="minorHAnsi"/>
          <w:b w:val="0"/>
          <w:bCs w:val="0"/>
        </w:rPr>
        <w:t xml:space="preserve"> Contractor has no authority to bind or incur any obligation on behalf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0205FD" w:rsidRPr="003C6B3A">
        <w:rPr>
          <w:rFonts w:asciiTheme="minorHAnsi" w:hAnsiTheme="minorHAnsi" w:cstheme="minorHAnsi"/>
          <w:b w:val="0"/>
          <w:bCs w:val="0"/>
        </w:rPr>
        <w:t xml:space="preserve">. If any governmental entity concludes that Contractor is not an independent contractor,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0205FD" w:rsidRPr="003C6B3A">
        <w:rPr>
          <w:rFonts w:asciiTheme="minorHAnsi" w:hAnsiTheme="minorHAnsi" w:cstheme="minorHAnsi"/>
          <w:b w:val="0"/>
          <w:bCs w:val="0"/>
        </w:rPr>
        <w:t xml:space="preserve"> may terminate t</w:t>
      </w:r>
      <w:r w:rsidR="001E2002" w:rsidRPr="003C6B3A">
        <w:rPr>
          <w:rFonts w:asciiTheme="minorHAnsi" w:hAnsiTheme="minorHAnsi" w:cstheme="minorHAnsi"/>
          <w:b w:val="0"/>
          <w:bCs w:val="0"/>
        </w:rPr>
        <w:t>his Agreement immediately upon N</w:t>
      </w:r>
      <w:r w:rsidR="000205FD" w:rsidRPr="003C6B3A">
        <w:rPr>
          <w:rFonts w:asciiTheme="minorHAnsi" w:hAnsiTheme="minorHAnsi" w:cstheme="minorHAnsi"/>
          <w:b w:val="0"/>
          <w:bCs w:val="0"/>
        </w:rPr>
        <w:t>otice.</w:t>
      </w:r>
    </w:p>
    <w:p w14:paraId="4BDDE66D" w14:textId="77777777" w:rsidR="00A62C2B" w:rsidRPr="003C6B3A" w:rsidRDefault="00A62C2B"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GAAP Compliance</w:t>
      </w:r>
      <w:r w:rsidRPr="003C6B3A">
        <w:rPr>
          <w:rFonts w:asciiTheme="minorHAnsi" w:hAnsiTheme="minorHAnsi" w:cstheme="minorHAnsi"/>
          <w:b w:val="0"/>
          <w:bCs w:val="0"/>
        </w:rPr>
        <w:t xml:space="preserve">. Contractor maintains an adequate system of accounting and internal controls that meets Generally Accepted Accounting Principles.  </w:t>
      </w:r>
    </w:p>
    <w:p w14:paraId="1ADDCE60" w14:textId="24735CA6" w:rsidR="007F3498"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Audit</w:t>
      </w:r>
      <w:r w:rsidR="00D835C1" w:rsidRPr="003C6B3A">
        <w:rPr>
          <w:rFonts w:asciiTheme="minorHAnsi" w:hAnsiTheme="minorHAnsi" w:cstheme="minorHAnsi"/>
          <w:b w:val="0"/>
          <w:bCs w:val="0"/>
        </w:rPr>
        <w:t xml:space="preserve">. </w:t>
      </w:r>
      <w:r w:rsidR="007F3498" w:rsidRPr="003C6B3A">
        <w:rPr>
          <w:rFonts w:asciiTheme="minorHAnsi" w:hAnsiTheme="minorHAnsi" w:cstheme="minorHAnsi"/>
          <w:b w:val="0"/>
          <w:bCs w:val="0"/>
        </w:rPr>
        <w:t xml:space="preserve"> </w:t>
      </w:r>
      <w:r w:rsidR="006402DE" w:rsidRPr="003C6B3A">
        <w:rPr>
          <w:rFonts w:asciiTheme="minorHAnsi" w:hAnsiTheme="minorHAnsi" w:cstheme="minorHAnsi"/>
          <w:b w:val="0"/>
          <w:bCs w:val="0"/>
        </w:rPr>
        <w:t xml:space="preserve">Contractor must allow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6402DE" w:rsidRPr="003C6B3A">
        <w:rPr>
          <w:rFonts w:asciiTheme="minorHAnsi" w:hAnsiTheme="minorHAnsi" w:cstheme="minorHAnsi"/>
          <w:b w:val="0"/>
          <w:bCs w:val="0"/>
        </w:rPr>
        <w:t xml:space="preserve"> or its designees to review and audit Contractor’s (and any subcontractors’) documents and records relating to this Agreement</w:t>
      </w:r>
      <w:r w:rsidR="00E902D5" w:rsidRPr="003C6B3A">
        <w:rPr>
          <w:rFonts w:asciiTheme="minorHAnsi" w:hAnsiTheme="minorHAnsi" w:cstheme="minorHAnsi"/>
          <w:b w:val="0"/>
          <w:bCs w:val="0"/>
        </w:rPr>
        <w:t xml:space="preserve">, and Contractor (and its subcontractors) shall retain such documents and records for a period of four </w:t>
      </w:r>
      <w:r w:rsidR="00E94566" w:rsidRPr="003C6B3A">
        <w:rPr>
          <w:rFonts w:asciiTheme="minorHAnsi" w:hAnsiTheme="minorHAnsi" w:cstheme="minorHAnsi"/>
          <w:b w:val="0"/>
          <w:bCs w:val="0"/>
        </w:rPr>
        <w:t xml:space="preserve">(4) </w:t>
      </w:r>
      <w:r w:rsidR="00E902D5" w:rsidRPr="003C6B3A">
        <w:rPr>
          <w:rFonts w:asciiTheme="minorHAnsi" w:hAnsiTheme="minorHAnsi" w:cstheme="minorHAnsi"/>
          <w:b w:val="0"/>
          <w:bCs w:val="0"/>
        </w:rPr>
        <w:t>years following final payment under this Agreement</w:t>
      </w:r>
      <w:r w:rsidR="006402DE" w:rsidRPr="003C6B3A">
        <w:rPr>
          <w:rFonts w:asciiTheme="minorHAnsi" w:hAnsiTheme="minorHAnsi" w:cstheme="minorHAnsi"/>
          <w:b w:val="0"/>
          <w:bCs w:val="0"/>
        </w:rPr>
        <w:t>. If an audit determines that C</w:t>
      </w:r>
      <w:r w:rsidR="00330891" w:rsidRPr="003C6B3A">
        <w:rPr>
          <w:rFonts w:asciiTheme="minorHAnsi" w:hAnsiTheme="minorHAnsi" w:cstheme="minorHAnsi"/>
          <w:b w:val="0"/>
          <w:bCs w:val="0"/>
        </w:rPr>
        <w:t>ontractor (or any subcontractor</w:t>
      </w:r>
      <w:r w:rsidR="006402DE" w:rsidRPr="003C6B3A">
        <w:rPr>
          <w:rFonts w:asciiTheme="minorHAnsi" w:hAnsiTheme="minorHAnsi" w:cstheme="minorHAnsi"/>
          <w:b w:val="0"/>
          <w:bCs w:val="0"/>
        </w:rPr>
        <w:t xml:space="preserve">) is not in compliance with this Agreement, Contractor shall correct errors and deficiencies by the </w:t>
      </w:r>
      <w:r w:rsidR="002A7674" w:rsidRPr="003C6B3A">
        <w:rPr>
          <w:rFonts w:asciiTheme="minorHAnsi" w:hAnsiTheme="minorHAnsi" w:cstheme="minorHAnsi"/>
          <w:b w:val="0"/>
          <w:bCs w:val="0"/>
        </w:rPr>
        <w:t xml:space="preserve">twentieth </w:t>
      </w:r>
      <w:r w:rsidR="004D392D" w:rsidRPr="003C6B3A">
        <w:rPr>
          <w:rFonts w:asciiTheme="minorHAnsi" w:hAnsiTheme="minorHAnsi" w:cstheme="minorHAnsi"/>
          <w:b w:val="0"/>
          <w:bCs w:val="0"/>
        </w:rPr>
        <w:t xml:space="preserve">(20th) </w:t>
      </w:r>
      <w:r w:rsidR="006402DE" w:rsidRPr="003C6B3A">
        <w:rPr>
          <w:rFonts w:asciiTheme="minorHAnsi" w:hAnsiTheme="minorHAnsi" w:cstheme="minorHAnsi"/>
          <w:b w:val="0"/>
          <w:bCs w:val="0"/>
        </w:rPr>
        <w:t xml:space="preserve">day of the month following the review or audit. If an audit determines that Contractor has overcharged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6402DE" w:rsidRPr="003C6B3A">
        <w:rPr>
          <w:rFonts w:asciiTheme="minorHAnsi" w:hAnsiTheme="minorHAnsi" w:cstheme="minorHAnsi"/>
          <w:b w:val="0"/>
          <w:bCs w:val="0"/>
        </w:rPr>
        <w:t xml:space="preserve"> five percent (5%) or more during the time period subject to audit, Contractor must reimburse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6402DE" w:rsidRPr="003C6B3A">
        <w:rPr>
          <w:rFonts w:asciiTheme="minorHAnsi" w:hAnsiTheme="minorHAnsi" w:cstheme="minorHAnsi"/>
          <w:b w:val="0"/>
          <w:bCs w:val="0"/>
        </w:rPr>
        <w:t xml:space="preserve"> in an amount equal to the cost of such a</w:t>
      </w:r>
      <w:r w:rsidR="000D4419" w:rsidRPr="003C6B3A">
        <w:rPr>
          <w:rFonts w:asciiTheme="minorHAnsi" w:hAnsiTheme="minorHAnsi" w:cstheme="minorHAnsi"/>
          <w:b w:val="0"/>
          <w:bCs w:val="0"/>
        </w:rPr>
        <w:t>udit.</w:t>
      </w:r>
      <w:r w:rsidR="006402DE" w:rsidRPr="003C6B3A">
        <w:rPr>
          <w:rFonts w:asciiTheme="minorHAnsi" w:hAnsiTheme="minorHAnsi" w:cstheme="minorHAnsi"/>
          <w:b w:val="0"/>
          <w:bCs w:val="0"/>
        </w:rPr>
        <w:t xml:space="preserve"> This Agreement is subject to examinations and audit by the State Auditor for a period three </w:t>
      </w:r>
      <w:r w:rsidR="00E94566" w:rsidRPr="003C6B3A">
        <w:rPr>
          <w:rFonts w:asciiTheme="minorHAnsi" w:hAnsiTheme="minorHAnsi" w:cstheme="minorHAnsi"/>
          <w:b w:val="0"/>
          <w:bCs w:val="0"/>
        </w:rPr>
        <w:t xml:space="preserve">(3) </w:t>
      </w:r>
      <w:r w:rsidR="006402DE" w:rsidRPr="003C6B3A">
        <w:rPr>
          <w:rFonts w:asciiTheme="minorHAnsi" w:hAnsiTheme="minorHAnsi" w:cstheme="minorHAnsi"/>
          <w:b w:val="0"/>
          <w:bCs w:val="0"/>
        </w:rPr>
        <w:t>years after final payment.</w:t>
      </w:r>
      <w:r w:rsidR="004C02A0" w:rsidRPr="003C6B3A">
        <w:rPr>
          <w:rFonts w:asciiTheme="minorHAnsi" w:hAnsiTheme="minorHAnsi" w:cstheme="minorHAnsi"/>
          <w:b w:val="0"/>
          <w:bCs w:val="0"/>
        </w:rPr>
        <w:t xml:space="preserve"> </w:t>
      </w:r>
    </w:p>
    <w:p w14:paraId="4A42E622" w14:textId="3CF02E4D" w:rsidR="00392AC3" w:rsidRPr="003C6B3A" w:rsidRDefault="00C73594"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Licenses</w:t>
      </w:r>
      <w:r w:rsidR="000D4419" w:rsidRPr="003C6B3A">
        <w:rPr>
          <w:rFonts w:asciiTheme="minorHAnsi" w:hAnsiTheme="minorHAnsi" w:cstheme="minorHAnsi"/>
        </w:rPr>
        <w:t xml:space="preserve"> and Permits</w:t>
      </w:r>
      <w:r w:rsidRPr="003C6B3A">
        <w:rPr>
          <w:rFonts w:asciiTheme="minorHAnsi" w:hAnsiTheme="minorHAnsi" w:cstheme="minorHAnsi"/>
          <w:b w:val="0"/>
          <w:bCs w:val="0"/>
        </w:rPr>
        <w:t xml:space="preserve">.  Contractor shall obtain and keep current all necessary licenses, </w:t>
      </w:r>
      <w:r w:rsidR="00F30096">
        <w:rPr>
          <w:rFonts w:asciiTheme="minorHAnsi" w:hAnsiTheme="minorHAnsi" w:cstheme="minorHAnsi"/>
          <w:b w:val="0"/>
          <w:bCs w:val="0"/>
        </w:rPr>
        <w:t>certifications, registrations</w:t>
      </w:r>
      <w:r w:rsidRPr="003C6B3A">
        <w:rPr>
          <w:rFonts w:asciiTheme="minorHAnsi" w:hAnsiTheme="minorHAnsi" w:cstheme="minorHAnsi"/>
          <w:b w:val="0"/>
          <w:bCs w:val="0"/>
        </w:rPr>
        <w:t xml:space="preserve">, approvals, </w:t>
      </w:r>
      <w:proofErr w:type="gramStart"/>
      <w:r w:rsidRPr="003C6B3A">
        <w:rPr>
          <w:rFonts w:asciiTheme="minorHAnsi" w:hAnsiTheme="minorHAnsi" w:cstheme="minorHAnsi"/>
          <w:b w:val="0"/>
          <w:bCs w:val="0"/>
        </w:rPr>
        <w:t>permits</w:t>
      </w:r>
      <w:proofErr w:type="gramEnd"/>
      <w:r w:rsidRPr="003C6B3A">
        <w:rPr>
          <w:rFonts w:asciiTheme="minorHAnsi" w:hAnsiTheme="minorHAnsi" w:cstheme="minorHAnsi"/>
          <w:b w:val="0"/>
          <w:bCs w:val="0"/>
        </w:rPr>
        <w:t xml:space="preserve"> and authorizations required by applicable law for the performance of the Services or the delivery of the Goods.  Contractor will be responsible for all fees and taxes associated with obtaining such licenses, approvals, permits and authorizations, and for any fines and penalties arising from its noncompliance with any applicable law.  </w:t>
      </w:r>
    </w:p>
    <w:p w14:paraId="0383751B" w14:textId="14405051" w:rsidR="0029237A" w:rsidRPr="003C6B3A" w:rsidRDefault="0029237A"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Confidential Information</w:t>
      </w:r>
      <w:r w:rsidRPr="003C6B3A">
        <w:rPr>
          <w:rFonts w:asciiTheme="minorHAnsi" w:hAnsiTheme="minorHAnsi" w:cstheme="minorHAnsi"/>
          <w:b w:val="0"/>
          <w:bCs w:val="0"/>
        </w:rPr>
        <w:t xml:space="preserve">.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owns all right, </w:t>
      </w:r>
      <w:proofErr w:type="gramStart"/>
      <w:r w:rsidRPr="003C6B3A">
        <w:rPr>
          <w:rFonts w:asciiTheme="minorHAnsi" w:hAnsiTheme="minorHAnsi" w:cstheme="minorHAnsi"/>
          <w:b w:val="0"/>
          <w:bCs w:val="0"/>
        </w:rPr>
        <w:t>title</w:t>
      </w:r>
      <w:proofErr w:type="gramEnd"/>
      <w:r w:rsidRPr="003C6B3A">
        <w:rPr>
          <w:rFonts w:asciiTheme="minorHAnsi" w:hAnsiTheme="minorHAnsi" w:cstheme="minorHAnsi"/>
          <w:b w:val="0"/>
          <w:bCs w:val="0"/>
        </w:rPr>
        <w:t xml:space="preserve"> and interest in the Confidential Information. Contractor will notify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promptly upon learning of any unauthorized disclosure or use of Confidential Information and will cooperate fully with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to protect such Confidential Information. Upon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’s request and upon any termination or expiration of this Agreement, Contractor will promptly (a) return to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or, if so directed by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destroy all Confidential Information (in every form and medium), and (b) certify to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w:t>
      </w:r>
      <w:r w:rsidRPr="003C6B3A">
        <w:rPr>
          <w:rFonts w:asciiTheme="minorHAnsi" w:hAnsiTheme="minorHAnsi" w:cstheme="minorHAnsi"/>
          <w:b w:val="0"/>
          <w:bCs w:val="0"/>
        </w:rPr>
        <w:lastRenderedPageBreak/>
        <w:t xml:space="preserve">and that upon any breach or threatened breach of the confidentiality obligations,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shall be entitled to appropriate equitable relief, without the requirement of posting a bond, in addition to its other remedies at law.</w:t>
      </w:r>
    </w:p>
    <w:p w14:paraId="65303C9C" w14:textId="436677B9" w:rsidR="00B97478" w:rsidRPr="003C6B3A" w:rsidRDefault="00B97478"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 xml:space="preserve">Ownership of </w:t>
      </w:r>
      <w:r w:rsidR="006F4CE0" w:rsidRPr="003C6B3A">
        <w:rPr>
          <w:rFonts w:asciiTheme="minorHAnsi" w:hAnsiTheme="minorHAnsi" w:cstheme="minorHAnsi"/>
        </w:rPr>
        <w:t>Deliverables</w:t>
      </w:r>
      <w:r w:rsidRPr="003C6B3A">
        <w:rPr>
          <w:rFonts w:asciiTheme="minorHAnsi" w:hAnsiTheme="minorHAnsi" w:cstheme="minorHAnsi"/>
          <w:b w:val="0"/>
          <w:bCs w:val="0"/>
        </w:rPr>
        <w:t xml:space="preserve">.  </w:t>
      </w:r>
      <w:r w:rsidR="00E94566" w:rsidRPr="003C6B3A">
        <w:rPr>
          <w:rFonts w:asciiTheme="minorHAnsi" w:hAnsiTheme="minorHAnsi" w:cstheme="minorHAnsi"/>
          <w:b w:val="0"/>
          <w:bCs w:val="0"/>
        </w:rPr>
        <w:t xml:space="preserve">Unless otherwise agreed in this Agreement, </w:t>
      </w:r>
      <w:r w:rsidRPr="003C6B3A">
        <w:rPr>
          <w:rFonts w:asciiTheme="minorHAnsi" w:hAnsiTheme="minorHAnsi" w:cstheme="minorHAnsi"/>
          <w:b w:val="0"/>
          <w:bCs w:val="0"/>
        </w:rPr>
        <w:t xml:space="preserve">Contractor hereby assigns to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 xml:space="preserve"> ownership of all </w:t>
      </w:r>
      <w:r w:rsidR="006F4CE0" w:rsidRPr="003C6B3A">
        <w:rPr>
          <w:rFonts w:asciiTheme="minorHAnsi" w:hAnsiTheme="minorHAnsi" w:cstheme="minorHAnsi"/>
          <w:b w:val="0"/>
          <w:bCs w:val="0"/>
        </w:rPr>
        <w:t>Deliverables</w:t>
      </w:r>
      <w:r w:rsidR="00AD3993" w:rsidRPr="003C6B3A">
        <w:rPr>
          <w:rFonts w:asciiTheme="minorHAnsi" w:hAnsiTheme="minorHAnsi" w:cstheme="minorHAnsi"/>
          <w:b w:val="0"/>
          <w:bCs w:val="0"/>
        </w:rPr>
        <w:t>, any partially-completed Deliverables, and related work product or materials</w:t>
      </w:r>
      <w:r w:rsidRPr="003C6B3A">
        <w:rPr>
          <w:rFonts w:asciiTheme="minorHAnsi" w:hAnsiTheme="minorHAnsi" w:cstheme="minorHAnsi"/>
          <w:b w:val="0"/>
          <w:bCs w:val="0"/>
        </w:rPr>
        <w:t>.  Contractor agrees not to assert any rights at common law</w:t>
      </w:r>
      <w:r w:rsidR="007E2102" w:rsidRPr="003C6B3A">
        <w:rPr>
          <w:rFonts w:asciiTheme="minorHAnsi" w:hAnsiTheme="minorHAnsi" w:cstheme="minorHAnsi"/>
          <w:b w:val="0"/>
          <w:bCs w:val="0"/>
        </w:rPr>
        <w:t>, or in equity, or establish a copyright</w:t>
      </w:r>
      <w:r w:rsidRPr="003C6B3A">
        <w:rPr>
          <w:rFonts w:asciiTheme="minorHAnsi" w:hAnsiTheme="minorHAnsi" w:cstheme="minorHAnsi"/>
          <w:b w:val="0"/>
          <w:bCs w:val="0"/>
        </w:rPr>
        <w:t xml:space="preserve"> claim in any</w:t>
      </w:r>
      <w:r w:rsidR="007E2102" w:rsidRPr="003C6B3A">
        <w:rPr>
          <w:rFonts w:asciiTheme="minorHAnsi" w:hAnsiTheme="minorHAnsi" w:cstheme="minorHAnsi"/>
          <w:b w:val="0"/>
          <w:bCs w:val="0"/>
        </w:rPr>
        <w:t xml:space="preserve"> of</w:t>
      </w:r>
      <w:r w:rsidRPr="003C6B3A">
        <w:rPr>
          <w:rFonts w:asciiTheme="minorHAnsi" w:hAnsiTheme="minorHAnsi" w:cstheme="minorHAnsi"/>
          <w:b w:val="0"/>
          <w:bCs w:val="0"/>
        </w:rPr>
        <w:t xml:space="preserve"> </w:t>
      </w:r>
      <w:r w:rsidR="00373948" w:rsidRPr="003C6B3A">
        <w:rPr>
          <w:rFonts w:asciiTheme="minorHAnsi" w:hAnsiTheme="minorHAnsi" w:cstheme="minorHAnsi"/>
          <w:b w:val="0"/>
          <w:bCs w:val="0"/>
        </w:rPr>
        <w:t>these materials</w:t>
      </w:r>
      <w:r w:rsidRPr="003C6B3A">
        <w:rPr>
          <w:rFonts w:asciiTheme="minorHAnsi" w:hAnsiTheme="minorHAnsi" w:cstheme="minorHAnsi"/>
          <w:b w:val="0"/>
          <w:bCs w:val="0"/>
        </w:rPr>
        <w:t xml:space="preserve">.  Contractor shall not publish or reproduce </w:t>
      </w:r>
      <w:r w:rsidR="005C3491" w:rsidRPr="003C6B3A">
        <w:rPr>
          <w:rFonts w:asciiTheme="minorHAnsi" w:hAnsiTheme="minorHAnsi" w:cstheme="minorHAnsi"/>
          <w:b w:val="0"/>
          <w:bCs w:val="0"/>
        </w:rPr>
        <w:t>any Deliverable in whole or part, in</w:t>
      </w:r>
      <w:r w:rsidRPr="003C6B3A">
        <w:rPr>
          <w:rFonts w:asciiTheme="minorHAnsi" w:hAnsiTheme="minorHAnsi" w:cstheme="minorHAnsi"/>
          <w:b w:val="0"/>
          <w:bCs w:val="0"/>
        </w:rPr>
        <w:t xml:space="preserve"> any manner or form, or authorize others to do so, without the written consent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Pr="003C6B3A">
        <w:rPr>
          <w:rFonts w:asciiTheme="minorHAnsi" w:hAnsiTheme="minorHAnsi" w:cstheme="minorHAnsi"/>
          <w:b w:val="0"/>
          <w:bCs w:val="0"/>
        </w:rPr>
        <w:t>.</w:t>
      </w:r>
    </w:p>
    <w:p w14:paraId="06922888" w14:textId="5A315C6B"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Publicity</w:t>
      </w:r>
      <w:r w:rsidRPr="003C6B3A">
        <w:rPr>
          <w:rFonts w:asciiTheme="minorHAnsi" w:hAnsiTheme="minorHAnsi" w:cstheme="minorHAnsi"/>
          <w:b w:val="0"/>
          <w:bCs w:val="0"/>
        </w:rPr>
        <w:t>.</w:t>
      </w:r>
      <w:r w:rsidR="002A4A2F" w:rsidRPr="003C6B3A">
        <w:rPr>
          <w:rFonts w:asciiTheme="minorHAnsi" w:hAnsiTheme="minorHAnsi" w:cstheme="minorHAnsi"/>
          <w:b w:val="0"/>
          <w:bCs w:val="0"/>
        </w:rPr>
        <w:t xml:space="preserve">  </w:t>
      </w:r>
      <w:r w:rsidR="0029237A" w:rsidRPr="003C6B3A">
        <w:rPr>
          <w:rFonts w:asciiTheme="minorHAnsi" w:hAnsiTheme="minorHAnsi" w:cstheme="minorHAnsi"/>
          <w:b w:val="0"/>
          <w:bCs w:val="0"/>
        </w:rPr>
        <w:t xml:space="preserve">Contractor shall not make any public announcement or press release about this Agreement without the prior written approval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29237A" w:rsidRPr="003C6B3A">
        <w:rPr>
          <w:rFonts w:asciiTheme="minorHAnsi" w:hAnsiTheme="minorHAnsi" w:cstheme="minorHAnsi"/>
          <w:b w:val="0"/>
          <w:bCs w:val="0"/>
        </w:rPr>
        <w:t>.</w:t>
      </w:r>
    </w:p>
    <w:p w14:paraId="3029A68D" w14:textId="77777777"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Choice of Law</w:t>
      </w:r>
      <w:r w:rsidR="00201BC4" w:rsidRPr="003C6B3A">
        <w:rPr>
          <w:rFonts w:asciiTheme="minorHAnsi" w:hAnsiTheme="minorHAnsi" w:cstheme="minorHAnsi"/>
        </w:rPr>
        <w:t xml:space="preserve"> and Jurisdiction</w:t>
      </w:r>
      <w:r w:rsidRPr="003C6B3A">
        <w:rPr>
          <w:rFonts w:asciiTheme="minorHAnsi" w:hAnsiTheme="minorHAnsi" w:cstheme="minorHAnsi"/>
          <w:b w:val="0"/>
          <w:bCs w:val="0"/>
        </w:rPr>
        <w:t>. California law, without regard to its choice-of-law provisions, governs this Agreement.</w:t>
      </w:r>
      <w:r w:rsidR="00AE6F08" w:rsidRPr="003C6B3A">
        <w:rPr>
          <w:rFonts w:asciiTheme="minorHAnsi" w:hAnsiTheme="minorHAnsi" w:cstheme="minorHAnsi"/>
          <w:b w:val="0"/>
          <w:bCs w:val="0"/>
        </w:rPr>
        <w:t xml:space="preserve"> </w:t>
      </w:r>
      <w:r w:rsidR="000E4F9D" w:rsidRPr="003C6B3A">
        <w:rPr>
          <w:rFonts w:asciiTheme="minorHAnsi" w:hAnsiTheme="minorHAnsi" w:cstheme="minorHAnsi"/>
          <w:b w:val="0"/>
          <w:bCs w:val="0"/>
        </w:rPr>
        <w:t xml:space="preserve">The parties shall attempt in good faith to resolve informally and promptly any dispute that arises under this Agreement. </w:t>
      </w:r>
      <w:r w:rsidR="00022B43" w:rsidRPr="003C6B3A">
        <w:rPr>
          <w:rFonts w:asciiTheme="minorHAnsi" w:hAnsiTheme="minorHAnsi" w:cstheme="minorHAnsi"/>
          <w:b w:val="0"/>
          <w:bCs w:val="0"/>
        </w:rPr>
        <w:t xml:space="preserve">Jurisdiction for any </w:t>
      </w:r>
      <w:r w:rsidR="000E4F9D" w:rsidRPr="003C6B3A">
        <w:rPr>
          <w:rFonts w:asciiTheme="minorHAnsi" w:hAnsiTheme="minorHAnsi" w:cstheme="minorHAnsi"/>
          <w:b w:val="0"/>
          <w:bCs w:val="0"/>
        </w:rPr>
        <w:t>legal action arising from this A</w:t>
      </w:r>
      <w:r w:rsidR="00022B43" w:rsidRPr="003C6B3A">
        <w:rPr>
          <w:rFonts w:asciiTheme="minorHAnsi" w:hAnsiTheme="minorHAnsi" w:cstheme="minorHAnsi"/>
          <w:b w:val="0"/>
          <w:bCs w:val="0"/>
        </w:rPr>
        <w:t>greement shall exclusively reside in state or federal courts located in California, and the parties hereby consent to the jurisdiction of such courts.</w:t>
      </w:r>
      <w:r w:rsidR="00022B43" w:rsidRPr="003C6B3A" w:rsidDel="00022B43">
        <w:rPr>
          <w:rFonts w:asciiTheme="minorHAnsi" w:hAnsiTheme="minorHAnsi" w:cstheme="minorHAnsi"/>
          <w:b w:val="0"/>
          <w:bCs w:val="0"/>
        </w:rPr>
        <w:t xml:space="preserve"> </w:t>
      </w:r>
      <w:r w:rsidR="00392AC3" w:rsidRPr="003C6B3A">
        <w:rPr>
          <w:rFonts w:asciiTheme="minorHAnsi" w:hAnsiTheme="minorHAnsi" w:cstheme="minorHAnsi"/>
          <w:b w:val="0"/>
          <w:bCs w:val="0"/>
        </w:rPr>
        <w:t xml:space="preserve"> </w:t>
      </w:r>
    </w:p>
    <w:p w14:paraId="48E72B17" w14:textId="77777777" w:rsidR="00535786" w:rsidRPr="003C6B3A" w:rsidRDefault="00DC5733"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Negotiated</w:t>
      </w:r>
      <w:r w:rsidR="00437785" w:rsidRPr="003C6B3A">
        <w:rPr>
          <w:rFonts w:asciiTheme="minorHAnsi" w:hAnsiTheme="minorHAnsi" w:cstheme="minorHAnsi"/>
        </w:rPr>
        <w:t xml:space="preserve"> Agreement</w:t>
      </w:r>
      <w:r w:rsidR="00437785" w:rsidRPr="003C6B3A">
        <w:rPr>
          <w:rFonts w:asciiTheme="minorHAnsi" w:hAnsiTheme="minorHAnsi" w:cstheme="minorHAnsi"/>
          <w:b w:val="0"/>
          <w:bCs w:val="0"/>
        </w:rPr>
        <w:t>. This Agreement has been arrived at through negotiation between the parties. Neither party is the party that prepared this Agreement for purposes of construing this Agreeme</w:t>
      </w:r>
      <w:r w:rsidR="00C63FEB" w:rsidRPr="003C6B3A">
        <w:rPr>
          <w:rFonts w:asciiTheme="minorHAnsi" w:hAnsiTheme="minorHAnsi" w:cstheme="minorHAnsi"/>
          <w:b w:val="0"/>
          <w:bCs w:val="0"/>
        </w:rPr>
        <w:t xml:space="preserve">nt under California Civil Code section </w:t>
      </w:r>
      <w:r w:rsidR="00437785" w:rsidRPr="003C6B3A">
        <w:rPr>
          <w:rFonts w:asciiTheme="minorHAnsi" w:hAnsiTheme="minorHAnsi" w:cstheme="minorHAnsi"/>
          <w:b w:val="0"/>
          <w:bCs w:val="0"/>
        </w:rPr>
        <w:t>1654.</w:t>
      </w:r>
    </w:p>
    <w:p w14:paraId="676CF036" w14:textId="334B4885" w:rsidR="00B815DA"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Amendment and Waiver</w:t>
      </w:r>
      <w:r w:rsidRPr="003C6B3A">
        <w:rPr>
          <w:rFonts w:asciiTheme="minorHAnsi" w:hAnsiTheme="minorHAnsi" w:cstheme="minorHAnsi"/>
          <w:b w:val="0"/>
          <w:bCs w:val="0"/>
        </w:rPr>
        <w:t xml:space="preserve">. </w:t>
      </w:r>
      <w:r w:rsidR="000648D9" w:rsidRPr="003C6B3A">
        <w:rPr>
          <w:rFonts w:asciiTheme="minorHAnsi" w:hAnsiTheme="minorHAnsi" w:cstheme="minorHAnsi"/>
          <w:b w:val="0"/>
          <w:bCs w:val="0"/>
        </w:rPr>
        <w:t xml:space="preserve">Except as otherwise specified in this Agreement, no amendment or change to this Agreement will be effective unless </w:t>
      </w:r>
      <w:r w:rsidR="00BC3F04" w:rsidRPr="003C6B3A">
        <w:rPr>
          <w:rFonts w:asciiTheme="minorHAnsi" w:hAnsiTheme="minorHAnsi" w:cstheme="minorHAnsi"/>
          <w:b w:val="0"/>
          <w:bCs w:val="0"/>
        </w:rPr>
        <w:t xml:space="preserve">expressly agreed in writing by a duly authorized officer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BC3F04" w:rsidRPr="003C6B3A">
        <w:rPr>
          <w:rFonts w:asciiTheme="minorHAnsi" w:hAnsiTheme="minorHAnsi" w:cstheme="minorHAnsi"/>
          <w:b w:val="0"/>
          <w:bCs w:val="0"/>
        </w:rPr>
        <w:t xml:space="preserve">.  </w:t>
      </w:r>
      <w:r w:rsidR="00E91D4B" w:rsidRPr="003C6B3A">
        <w:rPr>
          <w:rFonts w:asciiTheme="minorHAnsi" w:hAnsiTheme="minorHAnsi" w:cstheme="minorHAnsi"/>
          <w:b w:val="0"/>
          <w:bCs w:val="0"/>
        </w:rPr>
        <w:t xml:space="preserve">A </w:t>
      </w:r>
      <w:r w:rsidR="0009413B" w:rsidRPr="003C6B3A">
        <w:rPr>
          <w:rFonts w:asciiTheme="minorHAnsi" w:hAnsiTheme="minorHAnsi" w:cstheme="minorHAnsi"/>
          <w:b w:val="0"/>
          <w:bCs w:val="0"/>
        </w:rPr>
        <w:t xml:space="preserve">waiver of enforcement of any of this Agreement’s terms or conditions </w:t>
      </w:r>
      <w:r w:rsidR="00BC3F04" w:rsidRPr="003C6B3A">
        <w:rPr>
          <w:rFonts w:asciiTheme="minorHAnsi" w:hAnsiTheme="minorHAnsi" w:cstheme="minorHAnsi"/>
          <w:b w:val="0"/>
          <w:bCs w:val="0"/>
        </w:rPr>
        <w:t xml:space="preserve">by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BC3F04" w:rsidRPr="003C6B3A">
        <w:rPr>
          <w:rFonts w:asciiTheme="minorHAnsi" w:hAnsiTheme="minorHAnsi" w:cstheme="minorHAnsi"/>
          <w:b w:val="0"/>
          <w:bCs w:val="0"/>
        </w:rPr>
        <w:t xml:space="preserve"> </w:t>
      </w:r>
      <w:r w:rsidR="0009413B" w:rsidRPr="003C6B3A">
        <w:rPr>
          <w:rFonts w:asciiTheme="minorHAnsi" w:hAnsiTheme="minorHAnsi" w:cstheme="minorHAnsi"/>
          <w:b w:val="0"/>
          <w:bCs w:val="0"/>
        </w:rPr>
        <w:t xml:space="preserve">is effective only if </w:t>
      </w:r>
      <w:r w:rsidR="00BC3F04" w:rsidRPr="003C6B3A">
        <w:rPr>
          <w:rFonts w:asciiTheme="minorHAnsi" w:hAnsiTheme="minorHAnsi" w:cstheme="minorHAnsi"/>
          <w:b w:val="0"/>
          <w:bCs w:val="0"/>
        </w:rPr>
        <w:t xml:space="preserve">expressly agreed in writing by a duly authorized officer of </w:t>
      </w:r>
      <w:r w:rsidR="00AB5F7B" w:rsidRPr="003C6B3A">
        <w:rPr>
          <w:rFonts w:asciiTheme="minorHAnsi" w:hAnsiTheme="minorHAnsi" w:cstheme="minorHAnsi"/>
          <w:b w:val="0"/>
          <w:bCs w:val="0"/>
        </w:rPr>
        <w:t xml:space="preserve">the </w:t>
      </w:r>
      <w:r w:rsidR="00485A30" w:rsidRPr="003C6B3A">
        <w:rPr>
          <w:rFonts w:asciiTheme="minorHAnsi" w:hAnsiTheme="minorHAnsi" w:cstheme="minorHAnsi"/>
          <w:b w:val="0"/>
          <w:bCs w:val="0"/>
        </w:rPr>
        <w:t>Council</w:t>
      </w:r>
      <w:r w:rsidR="0009413B" w:rsidRPr="003C6B3A">
        <w:rPr>
          <w:rFonts w:asciiTheme="minorHAnsi" w:hAnsiTheme="minorHAnsi" w:cstheme="minorHAnsi"/>
          <w:b w:val="0"/>
          <w:bCs w:val="0"/>
        </w:rPr>
        <w:t>. Any waiver or failure to enforce any provision of this Agreement on one occasion will not be deemed a waiver of any other provision or of such provision on any other occasion.</w:t>
      </w:r>
      <w:r w:rsidR="00BC3F04" w:rsidRPr="003C6B3A">
        <w:rPr>
          <w:rFonts w:asciiTheme="minorHAnsi" w:hAnsiTheme="minorHAnsi" w:cstheme="minorHAnsi"/>
          <w:b w:val="0"/>
          <w:bCs w:val="0"/>
        </w:rPr>
        <w:t xml:space="preserve"> </w:t>
      </w:r>
    </w:p>
    <w:p w14:paraId="5948462B" w14:textId="77777777" w:rsidR="00A61016" w:rsidRPr="003C6B3A" w:rsidRDefault="00B815DA"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Force Majeure</w:t>
      </w:r>
      <w:r w:rsidRPr="003C6B3A">
        <w:rPr>
          <w:rFonts w:asciiTheme="minorHAnsi" w:hAnsiTheme="minorHAnsi" w:cstheme="minorHAnsi"/>
          <w:b w:val="0"/>
          <w:bCs w:val="0"/>
        </w:rPr>
        <w:t>.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77777777" w:rsidR="00535786" w:rsidRPr="003C6B3A" w:rsidRDefault="00A61016"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Follow-On Contracting</w:t>
      </w:r>
      <w:r w:rsidRPr="003C6B3A">
        <w:rPr>
          <w:rFonts w:asciiTheme="minorHAnsi" w:hAnsiTheme="minorHAnsi" w:cstheme="minorHAnsi"/>
          <w:b w:val="0"/>
          <w:bCs w:val="0"/>
        </w:rPr>
        <w:t>.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3C6B3A">
        <w:rPr>
          <w:rFonts w:asciiTheme="minorHAnsi" w:hAnsiTheme="minorHAnsi" w:cstheme="minorHAnsi"/>
          <w:b w:val="0"/>
          <w:bCs w:val="0"/>
        </w:rPr>
        <w:t xml:space="preserve"> </w:t>
      </w:r>
    </w:p>
    <w:p w14:paraId="023BE12B" w14:textId="77777777"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Severability</w:t>
      </w:r>
      <w:r w:rsidRPr="003C6B3A">
        <w:rPr>
          <w:rFonts w:asciiTheme="minorHAnsi" w:hAnsiTheme="minorHAnsi" w:cstheme="minorHAnsi"/>
          <w:b w:val="0"/>
          <w:bCs w:val="0"/>
        </w:rPr>
        <w:t>. If any part of this Agreement is held unenforceable, all other parts remain enforceable.</w:t>
      </w:r>
    </w:p>
    <w:p w14:paraId="4E39CE3E" w14:textId="77777777"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Headings</w:t>
      </w:r>
      <w:r w:rsidR="004C02A0" w:rsidRPr="003C6B3A">
        <w:rPr>
          <w:rFonts w:asciiTheme="minorHAnsi" w:hAnsiTheme="minorHAnsi" w:cstheme="minorHAnsi"/>
        </w:rPr>
        <w:t>; Interpretation</w:t>
      </w:r>
      <w:r w:rsidRPr="003C6B3A">
        <w:rPr>
          <w:rFonts w:asciiTheme="minorHAnsi" w:hAnsiTheme="minorHAnsi" w:cstheme="minorHAnsi"/>
          <w:b w:val="0"/>
          <w:bCs w:val="0"/>
        </w:rPr>
        <w:t>. All headings are for reference purposes only and do not affect the interpretation of this Agreement.</w:t>
      </w:r>
      <w:r w:rsidR="004C02A0" w:rsidRPr="003C6B3A">
        <w:rPr>
          <w:rFonts w:asciiTheme="minorHAnsi" w:hAnsiTheme="minorHAnsi" w:cstheme="minorHAnsi"/>
          <w:b w:val="0"/>
          <w:bCs w:val="0"/>
        </w:rPr>
        <w:t xml:space="preserve"> The word “including” means “including, without limitation.” Unless specifically stated to the contrary, all references to days herein shall be deemed to refer to calendar days.</w:t>
      </w:r>
    </w:p>
    <w:p w14:paraId="1AA9ED08" w14:textId="77777777" w:rsidR="00535786"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lastRenderedPageBreak/>
        <w:t>Time of the Essence</w:t>
      </w:r>
      <w:r w:rsidRPr="003C6B3A">
        <w:rPr>
          <w:rFonts w:asciiTheme="minorHAnsi" w:hAnsiTheme="minorHAnsi" w:cstheme="minorHAnsi"/>
          <w:b w:val="0"/>
          <w:bCs w:val="0"/>
        </w:rPr>
        <w:t xml:space="preserve">. Time is of the essence </w:t>
      </w:r>
      <w:r w:rsidR="00111C4D" w:rsidRPr="003C6B3A">
        <w:rPr>
          <w:rFonts w:asciiTheme="minorHAnsi" w:hAnsiTheme="minorHAnsi" w:cstheme="minorHAnsi"/>
          <w:b w:val="0"/>
          <w:bCs w:val="0"/>
        </w:rPr>
        <w:t>in</w:t>
      </w:r>
      <w:r w:rsidRPr="003C6B3A">
        <w:rPr>
          <w:rFonts w:asciiTheme="minorHAnsi" w:hAnsiTheme="minorHAnsi" w:cstheme="minorHAnsi"/>
          <w:b w:val="0"/>
          <w:bCs w:val="0"/>
        </w:rPr>
        <w:t xml:space="preserve"> </w:t>
      </w:r>
      <w:r w:rsidR="00445058" w:rsidRPr="003C6B3A">
        <w:rPr>
          <w:rFonts w:asciiTheme="minorHAnsi" w:hAnsiTheme="minorHAnsi" w:cstheme="minorHAnsi"/>
          <w:b w:val="0"/>
          <w:bCs w:val="0"/>
        </w:rPr>
        <w:t>Contractor</w:t>
      </w:r>
      <w:r w:rsidRPr="003C6B3A">
        <w:rPr>
          <w:rFonts w:asciiTheme="minorHAnsi" w:hAnsiTheme="minorHAnsi" w:cstheme="minorHAnsi"/>
          <w:b w:val="0"/>
          <w:bCs w:val="0"/>
        </w:rPr>
        <w:t xml:space="preserve">’s performance under this Agreement. </w:t>
      </w:r>
    </w:p>
    <w:p w14:paraId="03F7017C" w14:textId="77777777" w:rsidR="00A46FBE" w:rsidRPr="003C6B3A" w:rsidRDefault="00437785" w:rsidP="007F7F59">
      <w:pPr>
        <w:pStyle w:val="Headings"/>
        <w:keepNext w:val="0"/>
        <w:numPr>
          <w:ilvl w:val="1"/>
          <w:numId w:val="8"/>
        </w:numPr>
        <w:rPr>
          <w:rFonts w:asciiTheme="minorHAnsi" w:hAnsiTheme="minorHAnsi" w:cstheme="minorHAnsi"/>
          <w:b w:val="0"/>
          <w:bCs w:val="0"/>
        </w:rPr>
      </w:pPr>
      <w:r w:rsidRPr="003C6B3A">
        <w:rPr>
          <w:rFonts w:asciiTheme="minorHAnsi" w:hAnsiTheme="minorHAnsi" w:cstheme="minorHAnsi"/>
        </w:rPr>
        <w:t>Counterparts</w:t>
      </w:r>
      <w:r w:rsidRPr="003C6B3A">
        <w:rPr>
          <w:rFonts w:asciiTheme="minorHAnsi" w:hAnsiTheme="minorHAnsi" w:cstheme="minorHAnsi"/>
          <w:b w:val="0"/>
          <w:bCs w:val="0"/>
        </w:rPr>
        <w:t>. This Agreement may be executed in counterparts, each of which is considered an original.</w:t>
      </w:r>
    </w:p>
    <w:p w14:paraId="3600A0A7" w14:textId="39886CD1" w:rsidR="00A46FBE" w:rsidRPr="0010414C" w:rsidRDefault="00DC78C8" w:rsidP="000E5C00">
      <w:pPr>
        <w:spacing w:beforeLines="50" w:before="120"/>
        <w:jc w:val="center"/>
        <w:rPr>
          <w:rFonts w:cstheme="minorHAnsi"/>
          <w:sz w:val="22"/>
        </w:rPr>
      </w:pPr>
      <w:r w:rsidRPr="0010414C">
        <w:rPr>
          <w:rFonts w:cstheme="minorHAnsi"/>
          <w:color w:val="000000" w:themeColor="text1"/>
          <w:sz w:val="20"/>
        </w:rPr>
        <w:t>END OF APPENDIX</w:t>
      </w:r>
    </w:p>
    <w:p w14:paraId="1CB16721" w14:textId="77777777" w:rsidR="00A46FBE" w:rsidRPr="006F4CD9" w:rsidRDefault="00A46FBE" w:rsidP="000E5C00">
      <w:pPr>
        <w:rPr>
          <w:rFonts w:cstheme="minorHAnsi"/>
          <w:sz w:val="22"/>
        </w:rPr>
      </w:pPr>
    </w:p>
    <w:p w14:paraId="5CCE1DE0" w14:textId="77777777" w:rsidR="00D461F6" w:rsidRPr="006F4CD9" w:rsidRDefault="00D461F6" w:rsidP="000E5C00">
      <w:pPr>
        <w:rPr>
          <w:rFonts w:cstheme="minorHAnsi"/>
          <w:sz w:val="22"/>
        </w:rPr>
        <w:sectPr w:rsidR="00D461F6" w:rsidRPr="006F4CD9" w:rsidSect="002F3810">
          <w:footerReference w:type="default" r:id="rId18"/>
          <w:pgSz w:w="12240" w:h="15840" w:code="1"/>
          <w:pgMar w:top="1152" w:right="1440" w:bottom="936" w:left="1440" w:header="432" w:footer="432" w:gutter="0"/>
          <w:pgNumType w:start="1" w:chapStyle="1"/>
          <w:cols w:space="720"/>
          <w:docGrid w:linePitch="360"/>
        </w:sectPr>
      </w:pPr>
    </w:p>
    <w:p w14:paraId="6A5CFFC0" w14:textId="0E0F3938" w:rsidR="00392AC3" w:rsidRPr="006F4CD9" w:rsidRDefault="006F4CD9" w:rsidP="00656A93">
      <w:pPr>
        <w:spacing w:afterLines="100" w:after="240"/>
        <w:jc w:val="center"/>
        <w:rPr>
          <w:b/>
          <w:bCs/>
        </w:rPr>
      </w:pPr>
      <w:r w:rsidRPr="006F4CD9">
        <w:rPr>
          <w:b/>
          <w:bCs/>
        </w:rPr>
        <w:lastRenderedPageBreak/>
        <w:t>APPENDIX D</w:t>
      </w:r>
    </w:p>
    <w:p w14:paraId="0CCC5FBD" w14:textId="606DEFCA" w:rsidR="00B7449E" w:rsidRPr="006F4CD9" w:rsidRDefault="006F4CD9" w:rsidP="000E5C00">
      <w:pPr>
        <w:spacing w:beforeLines="100" w:before="240" w:afterLines="100" w:after="240"/>
        <w:jc w:val="center"/>
        <w:rPr>
          <w:b/>
          <w:bCs/>
        </w:rPr>
      </w:pPr>
      <w:r w:rsidRPr="006F4CD9">
        <w:rPr>
          <w:b/>
          <w:bCs/>
        </w:rPr>
        <w:t>DEFINED TERMS</w:t>
      </w:r>
    </w:p>
    <w:p w14:paraId="620637E6" w14:textId="77777777" w:rsidR="008B1D57" w:rsidRPr="006F4CD9" w:rsidRDefault="00437785" w:rsidP="00C95A59">
      <w:pPr>
        <w:spacing w:beforeLines="100" w:before="240" w:afterLines="100" w:after="240"/>
        <w:rPr>
          <w:rFonts w:cstheme="minorHAnsi"/>
          <w:sz w:val="22"/>
        </w:rPr>
      </w:pPr>
      <w:r w:rsidRPr="006F4CD9">
        <w:rPr>
          <w:rFonts w:cstheme="minorHAnsi"/>
          <w:sz w:val="22"/>
        </w:rPr>
        <w:t>As used in this Agreement, the following terms have the indicated meanings:</w:t>
      </w:r>
    </w:p>
    <w:p w14:paraId="239B5F6D" w14:textId="77777777" w:rsidR="000A7F58" w:rsidRPr="006F4CD9" w:rsidRDefault="000A7F58" w:rsidP="00C95A59">
      <w:pPr>
        <w:pStyle w:val="BodyTextIndent3"/>
        <w:spacing w:beforeLines="100" w:before="240" w:afterLines="100" w:after="240"/>
        <w:ind w:hanging="360"/>
        <w:rPr>
          <w:rFonts w:cstheme="minorHAnsi"/>
          <w:bCs/>
          <w:sz w:val="22"/>
          <w:szCs w:val="20"/>
        </w:rPr>
      </w:pPr>
      <w:r w:rsidRPr="006F4CD9">
        <w:rPr>
          <w:rFonts w:cstheme="minorHAnsi"/>
          <w:b/>
          <w:bCs/>
          <w:sz w:val="22"/>
          <w:szCs w:val="20"/>
        </w:rPr>
        <w:t xml:space="preserve">“Agreement” </w:t>
      </w:r>
      <w:r w:rsidR="008C7CF1" w:rsidRPr="006F4CD9">
        <w:rPr>
          <w:rFonts w:cstheme="minorHAnsi"/>
          <w:bCs/>
          <w:sz w:val="22"/>
          <w:szCs w:val="20"/>
        </w:rPr>
        <w:t>is</w:t>
      </w:r>
      <w:r w:rsidRPr="006F4CD9">
        <w:rPr>
          <w:rFonts w:cstheme="minorHAnsi"/>
          <w:bCs/>
          <w:sz w:val="22"/>
          <w:szCs w:val="20"/>
        </w:rPr>
        <w:t xml:space="preserve"> defined on the Coversheet.</w:t>
      </w:r>
    </w:p>
    <w:p w14:paraId="1AA8AF84" w14:textId="77777777" w:rsidR="00437785"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w:t>
      </w:r>
      <w:r w:rsidR="00E8056E" w:rsidRPr="006F4CD9">
        <w:rPr>
          <w:rFonts w:cstheme="minorHAnsi"/>
          <w:b/>
          <w:bCs/>
          <w:sz w:val="22"/>
          <w:szCs w:val="20"/>
        </w:rPr>
        <w:t>Contractor</w:t>
      </w:r>
      <w:r w:rsidRPr="006F4CD9">
        <w:rPr>
          <w:rFonts w:cstheme="minorHAnsi"/>
          <w:b/>
          <w:bCs/>
          <w:sz w:val="22"/>
          <w:szCs w:val="20"/>
        </w:rPr>
        <w:t>”</w:t>
      </w:r>
      <w:r w:rsidR="0099364E" w:rsidRPr="006F4CD9">
        <w:rPr>
          <w:rFonts w:cstheme="minorHAnsi"/>
          <w:sz w:val="22"/>
          <w:szCs w:val="20"/>
        </w:rPr>
        <w:t xml:space="preserve"> </w:t>
      </w:r>
      <w:r w:rsidR="00735C15" w:rsidRPr="006F4CD9">
        <w:rPr>
          <w:rFonts w:cstheme="minorHAnsi"/>
          <w:bCs/>
          <w:sz w:val="22"/>
          <w:szCs w:val="20"/>
        </w:rPr>
        <w:t>is defined on the Coversheet</w:t>
      </w:r>
      <w:r w:rsidR="0099364E" w:rsidRPr="006F4CD9">
        <w:rPr>
          <w:rFonts w:cstheme="minorHAnsi"/>
          <w:sz w:val="22"/>
          <w:szCs w:val="20"/>
        </w:rPr>
        <w:t>.</w:t>
      </w:r>
    </w:p>
    <w:p w14:paraId="54622967" w14:textId="18FF14E8" w:rsidR="000244AF" w:rsidRDefault="008D1584" w:rsidP="00C95A59">
      <w:pPr>
        <w:pStyle w:val="BodyTextIndent3"/>
        <w:spacing w:beforeLines="100" w:before="240" w:afterLines="100" w:after="240"/>
        <w:ind w:hanging="360"/>
        <w:rPr>
          <w:rFonts w:cstheme="minorHAnsi"/>
          <w:sz w:val="22"/>
          <w:szCs w:val="20"/>
        </w:rPr>
      </w:pPr>
      <w:r w:rsidRPr="006F4CD9">
        <w:rPr>
          <w:rFonts w:cstheme="minorHAnsi"/>
          <w:b/>
          <w:sz w:val="22"/>
          <w:szCs w:val="20"/>
        </w:rPr>
        <w:t xml:space="preserve">“Confidential Information” </w:t>
      </w:r>
      <w:r w:rsidRPr="006F4CD9">
        <w:rPr>
          <w:rFonts w:cstheme="minorHAnsi"/>
          <w:sz w:val="22"/>
          <w:szCs w:val="20"/>
        </w:rPr>
        <w:t>means: (</w:t>
      </w:r>
      <w:proofErr w:type="spellStart"/>
      <w:r w:rsidRPr="006F4CD9">
        <w:rPr>
          <w:rFonts w:cstheme="minorHAnsi"/>
          <w:sz w:val="22"/>
          <w:szCs w:val="20"/>
        </w:rPr>
        <w:t>i</w:t>
      </w:r>
      <w:proofErr w:type="spellEnd"/>
      <w:r w:rsidRPr="006F4CD9">
        <w:rPr>
          <w:rFonts w:cstheme="minorHAnsi"/>
          <w:sz w:val="22"/>
          <w:szCs w:val="20"/>
        </w:rPr>
        <w:t xml:space="preserve">) any information related to the business or operations of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 including information relating to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’s personnel and users; and (ii) all financial, statistical, personal, technical and other data and information of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 (and proprietary information of third parties provided to Contractor) which is designated confidential or proprietary, or that Contractor otherwise knows, or would reasonably be expected to know</w:t>
      </w:r>
      <w:r w:rsidR="00735C15" w:rsidRPr="006F4CD9">
        <w:rPr>
          <w:rFonts w:cstheme="minorHAnsi"/>
          <w:sz w:val="22"/>
          <w:szCs w:val="20"/>
        </w:rPr>
        <w:t>,</w:t>
      </w:r>
      <w:r w:rsidRPr="006F4CD9">
        <w:rPr>
          <w:rFonts w:cstheme="minorHAnsi"/>
          <w:sz w:val="22"/>
          <w:szCs w:val="20"/>
        </w:rPr>
        <w:t xml:space="preserve"> is confidential. Confidential Information does not include information that Contractor demonstrates to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’s satisfaction that: (a) Contractor lawfully knew prior to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0CD1B564" w14:textId="185C12E7" w:rsidR="00C95A59" w:rsidRPr="006F4CD9" w:rsidRDefault="00C95A59" w:rsidP="00C95A59">
      <w:pPr>
        <w:pStyle w:val="BodyTextIndent3"/>
        <w:spacing w:beforeLines="100" w:before="240" w:afterLines="100" w:after="240"/>
        <w:ind w:hanging="360"/>
        <w:rPr>
          <w:rFonts w:cstheme="minorHAnsi"/>
          <w:sz w:val="22"/>
          <w:szCs w:val="20"/>
        </w:rPr>
      </w:pPr>
      <w:r w:rsidRPr="00C95A59">
        <w:rPr>
          <w:rFonts w:cstheme="minorHAnsi"/>
          <w:b/>
          <w:bCs/>
          <w:sz w:val="22"/>
          <w:szCs w:val="20"/>
        </w:rPr>
        <w:t>“Consulting Services”</w:t>
      </w:r>
      <w:r w:rsidRPr="00C95A59">
        <w:rPr>
          <w:rFonts w:cstheme="minorHAnsi"/>
          <w:sz w:val="22"/>
          <w:szCs w:val="20"/>
        </w:rPr>
        <w:t xml:space="preserve"> refers to the services performed under “Consulting Services Agreements,” which are defined in Public Contract Code section 10335.5, substantially, as contracts that: (</w:t>
      </w:r>
      <w:proofErr w:type="spellStart"/>
      <w:r w:rsidRPr="00C95A59">
        <w:rPr>
          <w:rFonts w:cstheme="minorHAnsi"/>
          <w:sz w:val="22"/>
          <w:szCs w:val="20"/>
        </w:rPr>
        <w:t>i</w:t>
      </w:r>
      <w:proofErr w:type="spellEnd"/>
      <w:r w:rsidRPr="00C95A59">
        <w:rPr>
          <w:rFonts w:cstheme="minorHAnsi"/>
          <w:sz w:val="22"/>
          <w:szCs w:val="20"/>
        </w:rPr>
        <w:t>)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w:t>
      </w:r>
    </w:p>
    <w:p w14:paraId="788FFFE0" w14:textId="77777777" w:rsidR="00F5689F" w:rsidRPr="006F4CD9" w:rsidRDefault="00F5689F" w:rsidP="00C95A59">
      <w:pPr>
        <w:pStyle w:val="BodyTextIndent3"/>
        <w:spacing w:beforeLines="100" w:before="240" w:afterLines="100" w:after="240"/>
        <w:ind w:hanging="360"/>
        <w:rPr>
          <w:rFonts w:cstheme="minorHAnsi"/>
          <w:sz w:val="22"/>
          <w:szCs w:val="20"/>
        </w:rPr>
      </w:pPr>
      <w:r w:rsidRPr="006F4CD9">
        <w:rPr>
          <w:rFonts w:cstheme="minorHAnsi"/>
          <w:b/>
          <w:sz w:val="22"/>
          <w:szCs w:val="20"/>
        </w:rPr>
        <w:t>“Contract Amount”</w:t>
      </w:r>
      <w:r w:rsidRPr="006F4CD9">
        <w:rPr>
          <w:rFonts w:cstheme="minorHAnsi"/>
          <w:sz w:val="22"/>
          <w:szCs w:val="20"/>
        </w:rPr>
        <w:t xml:space="preserve"> is defined on the Coversheet.</w:t>
      </w:r>
    </w:p>
    <w:p w14:paraId="47583CBF" w14:textId="77777777" w:rsidR="003715A5" w:rsidRPr="006F4CD9" w:rsidRDefault="003715A5" w:rsidP="00C95A59">
      <w:pPr>
        <w:pStyle w:val="BodyTextIndent3"/>
        <w:spacing w:beforeLines="100" w:before="240" w:afterLines="100" w:after="240"/>
        <w:ind w:hanging="360"/>
        <w:rPr>
          <w:rFonts w:cstheme="minorHAnsi"/>
          <w:sz w:val="22"/>
          <w:szCs w:val="20"/>
        </w:rPr>
      </w:pPr>
      <w:r w:rsidRPr="006F4CD9">
        <w:rPr>
          <w:rFonts w:cstheme="minorHAnsi"/>
          <w:b/>
          <w:sz w:val="22"/>
          <w:szCs w:val="20"/>
        </w:rPr>
        <w:t>“Coversheet”</w:t>
      </w:r>
      <w:r w:rsidRPr="006F4CD9">
        <w:rPr>
          <w:rFonts w:cstheme="minorHAnsi"/>
          <w:sz w:val="22"/>
          <w:szCs w:val="20"/>
        </w:rPr>
        <w:t xml:space="preserve"> refers to the first </w:t>
      </w:r>
      <w:r w:rsidR="00735C15" w:rsidRPr="006F4CD9">
        <w:rPr>
          <w:rFonts w:cstheme="minorHAnsi"/>
          <w:sz w:val="22"/>
          <w:szCs w:val="20"/>
        </w:rPr>
        <w:t>page</w:t>
      </w:r>
      <w:r w:rsidRPr="006F4CD9">
        <w:rPr>
          <w:rFonts w:cstheme="minorHAnsi"/>
          <w:sz w:val="22"/>
          <w:szCs w:val="20"/>
        </w:rPr>
        <w:t xml:space="preserve"> of this Agreement.</w:t>
      </w:r>
    </w:p>
    <w:p w14:paraId="1F1F3558" w14:textId="77777777" w:rsidR="00F5689F" w:rsidRPr="006F4CD9" w:rsidRDefault="00F5689F" w:rsidP="00C95A59">
      <w:pPr>
        <w:pStyle w:val="BodyTextIndent3"/>
        <w:spacing w:beforeLines="100" w:before="240" w:afterLines="100" w:after="240"/>
        <w:ind w:hanging="360"/>
        <w:rPr>
          <w:rFonts w:cstheme="minorHAnsi"/>
          <w:sz w:val="22"/>
          <w:szCs w:val="20"/>
        </w:rPr>
      </w:pPr>
      <w:r w:rsidRPr="006F4CD9">
        <w:rPr>
          <w:rFonts w:cstheme="minorHAnsi"/>
          <w:b/>
          <w:sz w:val="22"/>
          <w:szCs w:val="20"/>
        </w:rPr>
        <w:t>“Deliverables”</w:t>
      </w:r>
      <w:r w:rsidRPr="006F4CD9">
        <w:rPr>
          <w:rFonts w:cstheme="minorHAnsi"/>
          <w:sz w:val="22"/>
          <w:szCs w:val="20"/>
        </w:rPr>
        <w:t xml:space="preserve"> is defined in Appendix A.</w:t>
      </w:r>
    </w:p>
    <w:p w14:paraId="0B4E2F2A" w14:textId="77777777" w:rsidR="00437785"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“Effective Date”</w:t>
      </w:r>
      <w:r w:rsidRPr="006F4CD9">
        <w:rPr>
          <w:rFonts w:cstheme="minorHAnsi"/>
          <w:sz w:val="22"/>
          <w:szCs w:val="20"/>
        </w:rPr>
        <w:t xml:space="preserve"> </w:t>
      </w:r>
      <w:r w:rsidR="00735C15" w:rsidRPr="006F4CD9">
        <w:rPr>
          <w:rFonts w:cstheme="minorHAnsi"/>
          <w:bCs/>
          <w:sz w:val="22"/>
          <w:szCs w:val="20"/>
        </w:rPr>
        <w:t>is defined on the Coversheet</w:t>
      </w:r>
      <w:r w:rsidR="0099364E" w:rsidRPr="006F4CD9">
        <w:rPr>
          <w:rFonts w:cstheme="minorHAnsi"/>
          <w:sz w:val="22"/>
          <w:szCs w:val="20"/>
        </w:rPr>
        <w:t>.</w:t>
      </w:r>
      <w:r w:rsidRPr="006F4CD9">
        <w:rPr>
          <w:rFonts w:cstheme="minorHAnsi"/>
          <w:sz w:val="22"/>
          <w:szCs w:val="20"/>
        </w:rPr>
        <w:t xml:space="preserve"> </w:t>
      </w:r>
    </w:p>
    <w:p w14:paraId="51740897" w14:textId="3649B4E5" w:rsidR="00BE7891" w:rsidRPr="006F4CD9" w:rsidRDefault="00DC5733" w:rsidP="00C95A59">
      <w:pPr>
        <w:pStyle w:val="BodyTextIndent3"/>
        <w:spacing w:beforeLines="100" w:before="240" w:afterLines="100" w:after="240"/>
        <w:ind w:hanging="360"/>
        <w:rPr>
          <w:rFonts w:cstheme="minorHAnsi"/>
          <w:sz w:val="22"/>
          <w:szCs w:val="20"/>
        </w:rPr>
      </w:pPr>
      <w:r w:rsidRPr="006F4CD9">
        <w:rPr>
          <w:rFonts w:cstheme="minorHAnsi"/>
          <w:b/>
          <w:sz w:val="22"/>
          <w:szCs w:val="20"/>
        </w:rPr>
        <w:t>“Expiration Date”</w:t>
      </w:r>
      <w:r w:rsidR="00BE7891" w:rsidRPr="006F4CD9">
        <w:rPr>
          <w:rFonts w:cstheme="minorHAnsi"/>
          <w:sz w:val="22"/>
          <w:szCs w:val="20"/>
        </w:rPr>
        <w:t xml:space="preserve"> </w:t>
      </w:r>
      <w:r w:rsidR="00DC78C8" w:rsidRPr="006F4CD9">
        <w:rPr>
          <w:rFonts w:cstheme="minorHAnsi"/>
          <w:bCs/>
          <w:sz w:val="22"/>
          <w:szCs w:val="20"/>
        </w:rPr>
        <w:t>is defined on the Coversheet</w:t>
      </w:r>
      <w:r w:rsidR="00DC78C8" w:rsidRPr="006F4CD9">
        <w:rPr>
          <w:rFonts w:cstheme="minorHAnsi"/>
          <w:sz w:val="22"/>
          <w:szCs w:val="20"/>
        </w:rPr>
        <w:t>.</w:t>
      </w:r>
    </w:p>
    <w:p w14:paraId="6B7A7ABF" w14:textId="77777777" w:rsidR="004C0DB6" w:rsidRPr="006F4CD9" w:rsidRDefault="004C0DB6" w:rsidP="00C95A59">
      <w:pPr>
        <w:pStyle w:val="BodyTextIndent3"/>
        <w:spacing w:beforeLines="100" w:before="240" w:afterLines="100" w:after="240"/>
        <w:ind w:hanging="360"/>
        <w:rPr>
          <w:rFonts w:cstheme="minorHAnsi"/>
          <w:sz w:val="22"/>
          <w:szCs w:val="20"/>
        </w:rPr>
      </w:pPr>
      <w:r w:rsidRPr="006F4CD9">
        <w:rPr>
          <w:rFonts w:cstheme="minorHAnsi"/>
          <w:b/>
          <w:sz w:val="22"/>
          <w:szCs w:val="20"/>
        </w:rPr>
        <w:t xml:space="preserve">“Goods” </w:t>
      </w:r>
      <w:r w:rsidRPr="006F4CD9">
        <w:rPr>
          <w:rFonts w:cstheme="minorHAnsi"/>
          <w:sz w:val="22"/>
          <w:szCs w:val="20"/>
        </w:rPr>
        <w:t>is defined in Appendix A.</w:t>
      </w:r>
    </w:p>
    <w:p w14:paraId="54C3CED2" w14:textId="77777777" w:rsidR="008B1D57"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 xml:space="preserve">“Initial Term” </w:t>
      </w:r>
      <w:r w:rsidRPr="006F4CD9">
        <w:rPr>
          <w:rFonts w:cstheme="minorHAnsi"/>
          <w:sz w:val="22"/>
          <w:szCs w:val="20"/>
        </w:rPr>
        <w:t xml:space="preserve">is </w:t>
      </w:r>
      <w:r w:rsidR="00BE7891" w:rsidRPr="006F4CD9">
        <w:rPr>
          <w:rFonts w:cstheme="minorHAnsi"/>
          <w:sz w:val="22"/>
          <w:szCs w:val="20"/>
        </w:rPr>
        <w:t xml:space="preserve">the period commencing on the Effective Date and </w:t>
      </w:r>
      <w:r w:rsidR="00FB0141" w:rsidRPr="006F4CD9">
        <w:rPr>
          <w:rFonts w:cstheme="minorHAnsi"/>
          <w:sz w:val="22"/>
          <w:szCs w:val="20"/>
        </w:rPr>
        <w:t>ending</w:t>
      </w:r>
      <w:r w:rsidR="00BE7891" w:rsidRPr="006F4CD9">
        <w:rPr>
          <w:rFonts w:cstheme="minorHAnsi"/>
          <w:sz w:val="22"/>
          <w:szCs w:val="20"/>
        </w:rPr>
        <w:t xml:space="preserve"> on the Expiration Date</w:t>
      </w:r>
      <w:r w:rsidR="00D437C9" w:rsidRPr="006F4CD9">
        <w:rPr>
          <w:rFonts w:cstheme="minorHAnsi"/>
          <w:sz w:val="22"/>
          <w:szCs w:val="20"/>
        </w:rPr>
        <w:t xml:space="preserve"> designated on the Coversheet</w:t>
      </w:r>
      <w:r w:rsidR="00BE7891" w:rsidRPr="006F4CD9">
        <w:rPr>
          <w:rFonts w:cstheme="minorHAnsi"/>
          <w:sz w:val="22"/>
          <w:szCs w:val="20"/>
        </w:rPr>
        <w:t xml:space="preserve">. </w:t>
      </w:r>
    </w:p>
    <w:p w14:paraId="6015AA09" w14:textId="4B2D35B4" w:rsidR="005929F7" w:rsidRPr="006F4CD9" w:rsidRDefault="005929F7" w:rsidP="00C95A59">
      <w:pPr>
        <w:pStyle w:val="BodyTextIndent3"/>
        <w:spacing w:beforeLines="100" w:before="240" w:afterLines="100" w:after="240"/>
        <w:ind w:hanging="360"/>
        <w:rPr>
          <w:rFonts w:cstheme="minorHAnsi"/>
          <w:b/>
          <w:bCs/>
          <w:sz w:val="22"/>
          <w:szCs w:val="20"/>
        </w:rPr>
      </w:pPr>
      <w:r w:rsidRPr="006F4CD9">
        <w:rPr>
          <w:rFonts w:cstheme="minorHAnsi"/>
          <w:b/>
          <w:bCs/>
          <w:sz w:val="22"/>
          <w:szCs w:val="20"/>
        </w:rPr>
        <w:t xml:space="preserve">“Judicial Branch Entity” </w:t>
      </w:r>
      <w:r w:rsidRPr="006F4CD9">
        <w:rPr>
          <w:rFonts w:cstheme="minorHAnsi"/>
          <w:bCs/>
          <w:sz w:val="22"/>
          <w:szCs w:val="20"/>
        </w:rPr>
        <w:t xml:space="preserve">or </w:t>
      </w:r>
      <w:r w:rsidRPr="006F4CD9">
        <w:rPr>
          <w:rFonts w:cstheme="minorHAnsi"/>
          <w:b/>
          <w:bCs/>
          <w:sz w:val="22"/>
          <w:szCs w:val="20"/>
        </w:rPr>
        <w:t>“Judicial Branch Entities</w:t>
      </w:r>
      <w:r w:rsidRPr="006F4CD9">
        <w:rPr>
          <w:rFonts w:cstheme="minorHAnsi"/>
          <w:bCs/>
          <w:sz w:val="22"/>
          <w:szCs w:val="20"/>
        </w:rPr>
        <w:t xml:space="preserve">” means any California superior or appellate court, the </w:t>
      </w:r>
      <w:r w:rsidR="00485A30" w:rsidRPr="006F4CD9">
        <w:rPr>
          <w:rFonts w:cstheme="minorHAnsi"/>
          <w:bCs/>
          <w:sz w:val="22"/>
          <w:szCs w:val="20"/>
        </w:rPr>
        <w:t>Council</w:t>
      </w:r>
      <w:r w:rsidRPr="006F4CD9">
        <w:rPr>
          <w:rFonts w:cstheme="minorHAnsi"/>
          <w:bCs/>
          <w:sz w:val="22"/>
          <w:szCs w:val="20"/>
        </w:rPr>
        <w:t xml:space="preserve"> of California, and the Habeas Corpus Resource Center</w:t>
      </w:r>
      <w:r w:rsidR="00D437C9" w:rsidRPr="006F4CD9">
        <w:rPr>
          <w:rFonts w:cstheme="minorHAnsi"/>
          <w:bCs/>
          <w:sz w:val="22"/>
          <w:szCs w:val="20"/>
        </w:rPr>
        <w:t>.</w:t>
      </w:r>
    </w:p>
    <w:p w14:paraId="3A28F782" w14:textId="77777777" w:rsidR="008B1D57"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“Judicial Branch Personnel”</w:t>
      </w:r>
      <w:r w:rsidRPr="006F4CD9">
        <w:rPr>
          <w:rFonts w:cstheme="minorHAnsi"/>
          <w:sz w:val="22"/>
          <w:szCs w:val="20"/>
        </w:rPr>
        <w:t xml:space="preserve"> means </w:t>
      </w:r>
      <w:r w:rsidR="003507F1" w:rsidRPr="006F4CD9">
        <w:rPr>
          <w:rFonts w:cstheme="minorHAnsi"/>
          <w:sz w:val="22"/>
          <w:szCs w:val="20"/>
        </w:rPr>
        <w:t xml:space="preserve">members, justices, judges, judicial officers, subordinate judicial officers, employees, and agents </w:t>
      </w:r>
      <w:r w:rsidRPr="006F4CD9">
        <w:rPr>
          <w:rFonts w:cstheme="minorHAnsi"/>
          <w:sz w:val="22"/>
          <w:szCs w:val="20"/>
        </w:rPr>
        <w:t>of a Judicial Branch Entity.</w:t>
      </w:r>
    </w:p>
    <w:p w14:paraId="50AC00B4" w14:textId="77777777" w:rsidR="003E04D4" w:rsidRPr="006F4CD9" w:rsidRDefault="003E04D4" w:rsidP="00C95A59">
      <w:pPr>
        <w:pStyle w:val="BodyTextIndent3"/>
        <w:spacing w:beforeLines="100" w:before="240" w:afterLines="100" w:after="240"/>
        <w:ind w:hanging="360"/>
        <w:rPr>
          <w:rFonts w:cstheme="minorHAnsi"/>
          <w:sz w:val="22"/>
          <w:szCs w:val="20"/>
        </w:rPr>
      </w:pPr>
      <w:r w:rsidRPr="006F4CD9">
        <w:rPr>
          <w:rFonts w:cstheme="minorHAnsi"/>
          <w:b/>
          <w:sz w:val="22"/>
          <w:szCs w:val="20"/>
        </w:rPr>
        <w:t>“Notice”</w:t>
      </w:r>
      <w:r w:rsidRPr="006F4CD9">
        <w:rPr>
          <w:rFonts w:cstheme="minorHAnsi"/>
          <w:sz w:val="22"/>
          <w:szCs w:val="20"/>
        </w:rPr>
        <w:t xml:space="preserve"> means a </w:t>
      </w:r>
      <w:r w:rsidR="001E2002" w:rsidRPr="006F4CD9">
        <w:rPr>
          <w:rFonts w:cstheme="minorHAnsi"/>
          <w:sz w:val="22"/>
          <w:szCs w:val="20"/>
        </w:rPr>
        <w:t>written communication</w:t>
      </w:r>
      <w:r w:rsidRPr="006F4CD9">
        <w:rPr>
          <w:rFonts w:cstheme="minorHAnsi"/>
          <w:sz w:val="22"/>
          <w:szCs w:val="20"/>
        </w:rPr>
        <w:t xml:space="preserve"> from one party to ano</w:t>
      </w:r>
      <w:r w:rsidR="001E2002" w:rsidRPr="006F4CD9">
        <w:rPr>
          <w:rFonts w:cstheme="minorHAnsi"/>
          <w:sz w:val="22"/>
          <w:szCs w:val="20"/>
        </w:rPr>
        <w:t xml:space="preserve">ther that is </w:t>
      </w:r>
      <w:r w:rsidR="001E2002" w:rsidRPr="006F4CD9">
        <w:rPr>
          <w:rFonts w:cstheme="minorHAnsi"/>
          <w:bCs/>
          <w:sz w:val="22"/>
        </w:rPr>
        <w:t>(a) delivered in person, (b) sent by registered or certified mail, or (c) sent by overnight air courier, in each case properly posted and fully prepaid to the appropriate address and recipient set forth in Appendix C.</w:t>
      </w:r>
    </w:p>
    <w:p w14:paraId="71A3E85B" w14:textId="51A1C293" w:rsidR="008B1D57" w:rsidRPr="006F4CD9" w:rsidRDefault="00437785"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lastRenderedPageBreak/>
        <w:t>“</w:t>
      </w:r>
      <w:r w:rsidR="0090769D" w:rsidRPr="006F4CD9">
        <w:rPr>
          <w:rFonts w:cstheme="minorHAnsi"/>
          <w:b/>
          <w:bCs/>
          <w:sz w:val="22"/>
          <w:szCs w:val="20"/>
        </w:rPr>
        <w:t>Option</w:t>
      </w:r>
      <w:r w:rsidR="007E21F5" w:rsidRPr="006F4CD9">
        <w:rPr>
          <w:rFonts w:cstheme="minorHAnsi"/>
          <w:b/>
          <w:bCs/>
          <w:sz w:val="22"/>
          <w:szCs w:val="20"/>
        </w:rPr>
        <w:t xml:space="preserve"> Term</w:t>
      </w:r>
      <w:r w:rsidRPr="006F4CD9">
        <w:rPr>
          <w:rFonts w:cstheme="minorHAnsi"/>
          <w:b/>
          <w:bCs/>
          <w:sz w:val="22"/>
          <w:szCs w:val="20"/>
        </w:rPr>
        <w:t>”</w:t>
      </w:r>
      <w:r w:rsidRPr="006F4CD9">
        <w:rPr>
          <w:rFonts w:cstheme="minorHAnsi"/>
          <w:sz w:val="22"/>
          <w:szCs w:val="20"/>
        </w:rPr>
        <w:t xml:space="preserve"> </w:t>
      </w:r>
      <w:r w:rsidR="00435DC8" w:rsidRPr="006F4CD9">
        <w:rPr>
          <w:rFonts w:cstheme="minorHAnsi"/>
          <w:sz w:val="22"/>
          <w:szCs w:val="20"/>
        </w:rPr>
        <w:t xml:space="preserve">means </w:t>
      </w:r>
      <w:r w:rsidR="00FC4BF6" w:rsidRPr="006F4CD9">
        <w:rPr>
          <w:rFonts w:cstheme="minorHAnsi"/>
          <w:sz w:val="22"/>
          <w:szCs w:val="20"/>
        </w:rPr>
        <w:t>a</w:t>
      </w:r>
      <w:r w:rsidR="00435DC8" w:rsidRPr="006F4CD9">
        <w:rPr>
          <w:rFonts w:cstheme="minorHAnsi"/>
          <w:sz w:val="22"/>
          <w:szCs w:val="20"/>
        </w:rPr>
        <w:t xml:space="preserve"> period, if any, through which this Agreement may be </w:t>
      </w:r>
      <w:r w:rsidR="00BD2BD8" w:rsidRPr="006F4CD9">
        <w:rPr>
          <w:rFonts w:cstheme="minorHAnsi"/>
          <w:sz w:val="22"/>
          <w:szCs w:val="20"/>
        </w:rPr>
        <w:t xml:space="preserve">or has been </w:t>
      </w:r>
      <w:r w:rsidR="00435DC8" w:rsidRPr="006F4CD9">
        <w:rPr>
          <w:rFonts w:cstheme="minorHAnsi"/>
          <w:sz w:val="22"/>
          <w:szCs w:val="20"/>
        </w:rPr>
        <w:t xml:space="preserve">extended by </w:t>
      </w:r>
      <w:r w:rsidR="00AB5F7B" w:rsidRPr="006F4CD9">
        <w:rPr>
          <w:rFonts w:cstheme="minorHAnsi"/>
          <w:sz w:val="22"/>
          <w:szCs w:val="20"/>
        </w:rPr>
        <w:t xml:space="preserve">the </w:t>
      </w:r>
      <w:r w:rsidR="00485A30" w:rsidRPr="006F4CD9">
        <w:rPr>
          <w:rFonts w:cstheme="minorHAnsi"/>
          <w:sz w:val="22"/>
          <w:szCs w:val="20"/>
        </w:rPr>
        <w:t>Council</w:t>
      </w:r>
      <w:r w:rsidRPr="006F4CD9">
        <w:rPr>
          <w:rFonts w:cstheme="minorHAnsi"/>
          <w:sz w:val="22"/>
          <w:szCs w:val="20"/>
        </w:rPr>
        <w:t>.</w:t>
      </w:r>
    </w:p>
    <w:p w14:paraId="3815EBA3" w14:textId="77777777" w:rsidR="00E10CBD" w:rsidRPr="00B70055" w:rsidRDefault="00E10CBD" w:rsidP="00C95A59">
      <w:pPr>
        <w:pStyle w:val="BodyTextIndent3"/>
        <w:spacing w:beforeLines="100" w:before="240" w:afterLines="100" w:after="240"/>
        <w:ind w:hanging="360"/>
        <w:rPr>
          <w:sz w:val="22"/>
        </w:rPr>
      </w:pPr>
      <w:r w:rsidRPr="006F4CD9">
        <w:rPr>
          <w:rFonts w:cstheme="minorHAnsi"/>
          <w:b/>
          <w:bCs/>
          <w:sz w:val="22"/>
          <w:szCs w:val="20"/>
        </w:rPr>
        <w:t xml:space="preserve">“PCC” </w:t>
      </w:r>
      <w:r w:rsidRPr="006F4CD9">
        <w:rPr>
          <w:rFonts w:cstheme="minorHAnsi"/>
          <w:bCs/>
          <w:sz w:val="22"/>
          <w:szCs w:val="20"/>
        </w:rPr>
        <w:t>refers to the California Public Contract Code.</w:t>
      </w:r>
    </w:p>
    <w:p w14:paraId="3BFD9A5E" w14:textId="77777777" w:rsidR="00F5689F" w:rsidRPr="006F4CD9" w:rsidRDefault="00F5689F" w:rsidP="00C95A59">
      <w:pPr>
        <w:pStyle w:val="BodyTextIndent3"/>
        <w:spacing w:beforeLines="100" w:before="240" w:afterLines="100" w:after="240"/>
        <w:ind w:hanging="360"/>
        <w:rPr>
          <w:rFonts w:cstheme="minorHAnsi"/>
          <w:sz w:val="22"/>
          <w:szCs w:val="20"/>
        </w:rPr>
      </w:pPr>
      <w:r w:rsidRPr="006F4CD9">
        <w:rPr>
          <w:rFonts w:cstheme="minorHAnsi"/>
          <w:b/>
          <w:bCs/>
          <w:sz w:val="22"/>
          <w:szCs w:val="20"/>
        </w:rPr>
        <w:t>“Services”</w:t>
      </w:r>
      <w:r w:rsidRPr="006F4CD9">
        <w:rPr>
          <w:rFonts w:cstheme="minorHAnsi"/>
          <w:sz w:val="22"/>
          <w:szCs w:val="20"/>
        </w:rPr>
        <w:t xml:space="preserve"> is defined in Appendix A.</w:t>
      </w:r>
    </w:p>
    <w:p w14:paraId="0B17CCF0" w14:textId="77777777" w:rsidR="00325924" w:rsidRPr="006F4CD9" w:rsidRDefault="00325924" w:rsidP="00C95A59">
      <w:pPr>
        <w:pStyle w:val="BodyTextIndent3"/>
        <w:spacing w:beforeLines="100" w:before="240" w:afterLines="100" w:after="240"/>
        <w:ind w:hanging="360"/>
        <w:rPr>
          <w:rFonts w:cstheme="minorHAnsi"/>
          <w:sz w:val="22"/>
          <w:szCs w:val="20"/>
        </w:rPr>
      </w:pPr>
      <w:r w:rsidRPr="006F4CD9">
        <w:rPr>
          <w:rFonts w:cstheme="minorHAnsi"/>
          <w:b/>
          <w:sz w:val="22"/>
        </w:rPr>
        <w:t>“Stop Work Order”</w:t>
      </w:r>
      <w:r w:rsidRPr="006F4CD9">
        <w:rPr>
          <w:rFonts w:cstheme="minorHAnsi"/>
          <w:sz w:val="22"/>
        </w:rPr>
        <w:t xml:space="preserve"> is defined in Appendix B.</w:t>
      </w:r>
    </w:p>
    <w:p w14:paraId="7DBEBAE9" w14:textId="77777777" w:rsidR="00DC78C8" w:rsidRDefault="00437785" w:rsidP="00C95A59">
      <w:pPr>
        <w:pStyle w:val="BodyText"/>
        <w:tabs>
          <w:tab w:val="clear" w:pos="360"/>
        </w:tabs>
        <w:spacing w:beforeLines="100" w:before="240" w:afterLines="100" w:after="240" w:line="240" w:lineRule="auto"/>
        <w:ind w:left="360" w:hanging="360"/>
        <w:rPr>
          <w:rFonts w:cstheme="minorHAnsi"/>
          <w:sz w:val="22"/>
        </w:rPr>
      </w:pPr>
      <w:r w:rsidRPr="006F4CD9">
        <w:rPr>
          <w:rFonts w:cstheme="minorHAnsi"/>
          <w:b/>
          <w:bCs/>
          <w:sz w:val="22"/>
        </w:rPr>
        <w:t xml:space="preserve">“Term” </w:t>
      </w:r>
      <w:r w:rsidRPr="006F4CD9">
        <w:rPr>
          <w:rFonts w:cstheme="minorHAnsi"/>
          <w:sz w:val="22"/>
        </w:rPr>
        <w:t xml:space="preserve">comprises the Initial Term and any </w:t>
      </w:r>
      <w:r w:rsidR="0090769D" w:rsidRPr="006F4CD9">
        <w:rPr>
          <w:rFonts w:cstheme="minorHAnsi"/>
          <w:sz w:val="22"/>
        </w:rPr>
        <w:t>Option</w:t>
      </w:r>
      <w:r w:rsidR="007E21F5" w:rsidRPr="006F4CD9">
        <w:rPr>
          <w:rFonts w:cstheme="minorHAnsi"/>
          <w:sz w:val="22"/>
        </w:rPr>
        <w:t xml:space="preserve"> Term</w:t>
      </w:r>
      <w:r w:rsidR="00FC4BF6" w:rsidRPr="006F4CD9">
        <w:rPr>
          <w:rFonts w:cstheme="minorHAnsi"/>
          <w:sz w:val="22"/>
        </w:rPr>
        <w:t>s</w:t>
      </w:r>
      <w:r w:rsidRPr="006F4CD9">
        <w:rPr>
          <w:rFonts w:cstheme="minorHAnsi"/>
          <w:sz w:val="22"/>
        </w:rPr>
        <w:t>.</w:t>
      </w:r>
    </w:p>
    <w:p w14:paraId="35C8C16D" w14:textId="77777777" w:rsidR="00AB6AAA" w:rsidRDefault="00AB6AAA" w:rsidP="00AB6AAA">
      <w:pPr>
        <w:pStyle w:val="BodyText"/>
        <w:tabs>
          <w:tab w:val="clear" w:pos="360"/>
        </w:tabs>
        <w:spacing w:beforeLines="50" w:before="120" w:after="120" w:line="240" w:lineRule="auto"/>
        <w:jc w:val="center"/>
        <w:rPr>
          <w:rFonts w:cstheme="minorHAnsi"/>
          <w:b/>
          <w:bCs/>
          <w:color w:val="000000" w:themeColor="text1"/>
          <w:sz w:val="20"/>
        </w:rPr>
      </w:pPr>
    </w:p>
    <w:p w14:paraId="2B1DBCED" w14:textId="1E336C26" w:rsidR="009C3D22" w:rsidRPr="0010414C" w:rsidRDefault="00DC78C8" w:rsidP="00AB6AAA">
      <w:pPr>
        <w:pStyle w:val="BodyText"/>
        <w:tabs>
          <w:tab w:val="clear" w:pos="360"/>
        </w:tabs>
        <w:spacing w:beforeLines="50" w:before="120" w:after="120" w:line="240" w:lineRule="auto"/>
        <w:jc w:val="center"/>
        <w:rPr>
          <w:rFonts w:cstheme="minorHAnsi"/>
          <w:sz w:val="22"/>
        </w:rPr>
      </w:pPr>
      <w:r w:rsidRPr="0010414C">
        <w:rPr>
          <w:rFonts w:cstheme="minorHAnsi"/>
          <w:color w:val="000000" w:themeColor="text1"/>
          <w:sz w:val="20"/>
        </w:rPr>
        <w:t>END OF APPENDIX</w:t>
      </w:r>
    </w:p>
    <w:p w14:paraId="241A32D2" w14:textId="77777777" w:rsidR="006F4CD9" w:rsidRDefault="006F4CD9" w:rsidP="00AB6AAA">
      <w:pPr>
        <w:pStyle w:val="BodyText"/>
        <w:tabs>
          <w:tab w:val="clear" w:pos="360"/>
        </w:tabs>
        <w:spacing w:before="120" w:after="120" w:line="240" w:lineRule="auto"/>
        <w:rPr>
          <w:rFonts w:cstheme="minorHAnsi"/>
          <w:sz w:val="22"/>
        </w:rPr>
        <w:sectPr w:rsidR="006F4CD9" w:rsidSect="00B72CB4">
          <w:footerReference w:type="default" r:id="rId19"/>
          <w:pgSz w:w="12240" w:h="15840" w:code="1"/>
          <w:pgMar w:top="1152" w:right="1440" w:bottom="936" w:left="1440" w:header="432" w:footer="432" w:gutter="0"/>
          <w:pgNumType w:start="1"/>
          <w:cols w:space="720"/>
          <w:docGrid w:linePitch="360"/>
        </w:sectPr>
      </w:pPr>
    </w:p>
    <w:p w14:paraId="6730FE50" w14:textId="58C8E129" w:rsidR="00463987" w:rsidRPr="006F4CD9" w:rsidRDefault="00463987" w:rsidP="00463987">
      <w:pPr>
        <w:spacing w:afterLines="100" w:after="240"/>
        <w:jc w:val="center"/>
        <w:rPr>
          <w:b/>
          <w:bCs/>
        </w:rPr>
      </w:pPr>
      <w:r w:rsidRPr="006F4CD9">
        <w:rPr>
          <w:b/>
          <w:bCs/>
        </w:rPr>
        <w:lastRenderedPageBreak/>
        <w:t xml:space="preserve">APPENDIX </w:t>
      </w:r>
      <w:r w:rsidR="001218D1">
        <w:rPr>
          <w:b/>
          <w:bCs/>
        </w:rPr>
        <w:t>E</w:t>
      </w:r>
    </w:p>
    <w:p w14:paraId="07298F38" w14:textId="6F29BE69" w:rsidR="00463987" w:rsidRDefault="00463987" w:rsidP="00463987">
      <w:pPr>
        <w:kinsoku w:val="0"/>
        <w:overflowPunct w:val="0"/>
        <w:spacing w:after="100"/>
        <w:jc w:val="center"/>
        <w:rPr>
          <w:b/>
          <w:bCs/>
          <w:szCs w:val="24"/>
        </w:rPr>
      </w:pPr>
      <w:r w:rsidRPr="00463987">
        <w:rPr>
          <w:b/>
          <w:bCs/>
          <w:szCs w:val="24"/>
        </w:rPr>
        <w:t>JUDICIAL COUNCIL TOOL POLICY</w:t>
      </w:r>
    </w:p>
    <w:p w14:paraId="098F38D3" w14:textId="0D23DD9C" w:rsidR="00463987" w:rsidRDefault="00334230" w:rsidP="00463987">
      <w:pPr>
        <w:pStyle w:val="BodyText"/>
        <w:tabs>
          <w:tab w:val="clear" w:pos="360"/>
        </w:tabs>
        <w:spacing w:beforeLines="100" w:before="240" w:line="240" w:lineRule="auto"/>
        <w:jc w:val="center"/>
        <w:rPr>
          <w:rFonts w:cstheme="minorHAnsi"/>
          <w:sz w:val="22"/>
        </w:rPr>
      </w:pPr>
      <w:r w:rsidRPr="00334230">
        <w:rPr>
          <w:szCs w:val="24"/>
          <w:highlight w:val="yellow"/>
        </w:rPr>
        <w:t>(This space reserved for the Judicial Council’s Tool Policy)</w:t>
      </w:r>
    </w:p>
    <w:p w14:paraId="3B14CADB" w14:textId="77777777" w:rsidR="00463987" w:rsidRDefault="00463987" w:rsidP="00463987">
      <w:pPr>
        <w:kinsoku w:val="0"/>
        <w:overflowPunct w:val="0"/>
        <w:spacing w:after="100"/>
        <w:jc w:val="center"/>
        <w:rPr>
          <w:b/>
          <w:bCs/>
          <w:szCs w:val="24"/>
        </w:rPr>
        <w:sectPr w:rsidR="00463987" w:rsidSect="00334230">
          <w:footerReference w:type="default" r:id="rId20"/>
          <w:pgSz w:w="12240" w:h="15840" w:code="1"/>
          <w:pgMar w:top="1152" w:right="1440" w:bottom="936" w:left="1440" w:header="432" w:footer="432" w:gutter="0"/>
          <w:pgNumType w:start="1"/>
          <w:cols w:space="720"/>
          <w:docGrid w:linePitch="360"/>
        </w:sectPr>
      </w:pPr>
    </w:p>
    <w:p w14:paraId="1947FF1A" w14:textId="266503CA" w:rsidR="00334230" w:rsidRDefault="00463987" w:rsidP="00334230">
      <w:pPr>
        <w:kinsoku w:val="0"/>
        <w:overflowPunct w:val="0"/>
        <w:spacing w:afterLines="100" w:after="240"/>
        <w:jc w:val="center"/>
        <w:rPr>
          <w:b/>
          <w:bCs/>
          <w:szCs w:val="24"/>
        </w:rPr>
      </w:pPr>
      <w:r w:rsidRPr="00463987">
        <w:rPr>
          <w:b/>
          <w:bCs/>
          <w:szCs w:val="24"/>
        </w:rPr>
        <w:lastRenderedPageBreak/>
        <w:t xml:space="preserve">APPENDIX </w:t>
      </w:r>
      <w:r w:rsidR="001218D1">
        <w:rPr>
          <w:b/>
          <w:bCs/>
          <w:szCs w:val="24"/>
        </w:rPr>
        <w:t>F</w:t>
      </w:r>
    </w:p>
    <w:p w14:paraId="6067FADC" w14:textId="7B8ADCDD" w:rsidR="00463987" w:rsidRDefault="00463987" w:rsidP="00334230">
      <w:pPr>
        <w:kinsoku w:val="0"/>
        <w:overflowPunct w:val="0"/>
        <w:spacing w:afterLines="100" w:after="240"/>
        <w:jc w:val="center"/>
        <w:rPr>
          <w:b/>
          <w:bCs/>
          <w:szCs w:val="24"/>
        </w:rPr>
      </w:pPr>
      <w:r w:rsidRPr="00463987">
        <w:rPr>
          <w:b/>
          <w:bCs/>
          <w:szCs w:val="24"/>
        </w:rPr>
        <w:t>JUDICIAL COUNCIL BACKGROUND CHECK POLICY</w:t>
      </w:r>
    </w:p>
    <w:p w14:paraId="4ECF5D2A" w14:textId="77777777" w:rsidR="00334230" w:rsidRDefault="00334230" w:rsidP="00334230">
      <w:pPr>
        <w:pStyle w:val="BodyText"/>
        <w:tabs>
          <w:tab w:val="clear" w:pos="360"/>
        </w:tabs>
        <w:spacing w:beforeLines="100" w:before="240" w:line="240" w:lineRule="auto"/>
        <w:jc w:val="center"/>
        <w:rPr>
          <w:rFonts w:cstheme="minorHAnsi"/>
          <w:b/>
          <w:bCs/>
          <w:color w:val="000000" w:themeColor="text1"/>
          <w:sz w:val="20"/>
        </w:rPr>
        <w:sectPr w:rsidR="00334230" w:rsidSect="00334230">
          <w:footerReference w:type="default" r:id="rId21"/>
          <w:pgSz w:w="12240" w:h="15840" w:code="1"/>
          <w:pgMar w:top="1152" w:right="1440" w:bottom="936" w:left="1440" w:header="432" w:footer="432" w:gutter="0"/>
          <w:pgNumType w:start="1"/>
          <w:cols w:space="720"/>
          <w:docGrid w:linePitch="360"/>
        </w:sectPr>
      </w:pPr>
      <w:r w:rsidRPr="00334230">
        <w:rPr>
          <w:szCs w:val="24"/>
          <w:highlight w:val="yellow"/>
        </w:rPr>
        <w:t xml:space="preserve">(This space reserved for the Judicial Council’s </w:t>
      </w:r>
      <w:r>
        <w:rPr>
          <w:szCs w:val="24"/>
          <w:highlight w:val="yellow"/>
        </w:rPr>
        <w:t xml:space="preserve">Background Check </w:t>
      </w:r>
      <w:r w:rsidRPr="00334230">
        <w:rPr>
          <w:szCs w:val="24"/>
          <w:highlight w:val="yellow"/>
        </w:rPr>
        <w:t>Policy)</w:t>
      </w:r>
    </w:p>
    <w:p w14:paraId="0C870751" w14:textId="136D7F9F" w:rsidR="00656A93" w:rsidRPr="006F4CD9" w:rsidRDefault="00656A93" w:rsidP="00656A93">
      <w:pPr>
        <w:spacing w:afterLines="100" w:after="240"/>
        <w:jc w:val="center"/>
        <w:rPr>
          <w:b/>
          <w:bCs/>
        </w:rPr>
      </w:pPr>
      <w:r w:rsidRPr="006F4CD9">
        <w:rPr>
          <w:b/>
          <w:bCs/>
        </w:rPr>
        <w:lastRenderedPageBreak/>
        <w:t xml:space="preserve">APPENDIX </w:t>
      </w:r>
      <w:r w:rsidR="001218D1">
        <w:rPr>
          <w:b/>
          <w:bCs/>
        </w:rPr>
        <w:t>G</w:t>
      </w:r>
    </w:p>
    <w:p w14:paraId="5F60FACB" w14:textId="7A0B2A8B" w:rsidR="00656A93" w:rsidRPr="00463987" w:rsidRDefault="00463987" w:rsidP="00656A93">
      <w:pPr>
        <w:jc w:val="center"/>
        <w:rPr>
          <w:rFonts w:ascii="Times New Roman Bold" w:hAnsi="Times New Roman Bold"/>
          <w:b/>
          <w:szCs w:val="28"/>
        </w:rPr>
      </w:pPr>
      <w:r w:rsidRPr="00463987">
        <w:rPr>
          <w:rFonts w:ascii="Times New Roman Bold" w:hAnsi="Times New Roman Bold"/>
          <w:b/>
          <w:szCs w:val="28"/>
        </w:rPr>
        <w:t xml:space="preserve">PUBLIC WORKS CONTRACTS AND PREVAILING WAGE LAWS </w:t>
      </w:r>
    </w:p>
    <w:p w14:paraId="26822EF7" w14:textId="77777777" w:rsidR="00656A93" w:rsidRPr="00733735" w:rsidRDefault="00656A93" w:rsidP="00FE5536">
      <w:pPr>
        <w:pStyle w:val="PlainText"/>
        <w:numPr>
          <w:ilvl w:val="0"/>
          <w:numId w:val="19"/>
        </w:numPr>
        <w:spacing w:before="240"/>
        <w:rPr>
          <w:rFonts w:ascii="Times New Roman" w:hAnsi="Times New Roman"/>
          <w:b/>
          <w:sz w:val="22"/>
          <w:szCs w:val="24"/>
        </w:rPr>
      </w:pPr>
      <w:r w:rsidRPr="00733735">
        <w:rPr>
          <w:rFonts w:ascii="Times New Roman" w:hAnsi="Times New Roman"/>
          <w:b/>
          <w:sz w:val="22"/>
          <w:szCs w:val="24"/>
        </w:rPr>
        <w:t>Labor Code Provisions</w:t>
      </w:r>
    </w:p>
    <w:p w14:paraId="6B507ED0" w14:textId="77777777" w:rsidR="00656A93" w:rsidRPr="00733735" w:rsidRDefault="00656A93" w:rsidP="00656A93">
      <w:pPr>
        <w:pStyle w:val="PlainText"/>
        <w:ind w:left="2160" w:firstLine="0"/>
        <w:rPr>
          <w:rFonts w:ascii="Times New Roman" w:hAnsi="Times New Roman"/>
          <w:b/>
          <w:sz w:val="22"/>
          <w:szCs w:val="24"/>
        </w:rPr>
      </w:pPr>
    </w:p>
    <w:p w14:paraId="0A1DDD8A" w14:textId="77777777" w:rsidR="00656A93" w:rsidRPr="00733735" w:rsidRDefault="00656A93" w:rsidP="00FE5536">
      <w:pPr>
        <w:pStyle w:val="PlainText"/>
        <w:numPr>
          <w:ilvl w:val="1"/>
          <w:numId w:val="19"/>
        </w:numPr>
        <w:rPr>
          <w:rFonts w:ascii="Times New Roman" w:hAnsi="Times New Roman"/>
          <w:b/>
          <w:sz w:val="22"/>
          <w:szCs w:val="24"/>
        </w:rPr>
      </w:pPr>
      <w:r w:rsidRPr="00733735">
        <w:rPr>
          <w:rFonts w:ascii="Times New Roman" w:hAnsi="Times New Roman"/>
          <w:b/>
          <w:sz w:val="22"/>
          <w:szCs w:val="24"/>
        </w:rPr>
        <w:t>Prevailing Wage:</w:t>
      </w:r>
    </w:p>
    <w:p w14:paraId="36C8A0DE" w14:textId="77777777" w:rsidR="00656A93" w:rsidRPr="00733735" w:rsidRDefault="00656A93" w:rsidP="00656A93">
      <w:pPr>
        <w:pStyle w:val="PlainText"/>
        <w:ind w:left="360" w:firstLine="0"/>
        <w:rPr>
          <w:rFonts w:ascii="Times New Roman" w:hAnsi="Times New Roman"/>
          <w:b/>
          <w:sz w:val="22"/>
          <w:szCs w:val="24"/>
        </w:rPr>
      </w:pPr>
    </w:p>
    <w:p w14:paraId="49D04528"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The Contractor and all Subcontractors under the Contractor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55F9E792" w14:textId="77777777" w:rsidR="00656A93" w:rsidRPr="00733735" w:rsidRDefault="00656A93" w:rsidP="00656A93">
      <w:pPr>
        <w:pStyle w:val="PlainText"/>
        <w:ind w:left="1350" w:firstLine="0"/>
        <w:rPr>
          <w:rFonts w:ascii="Times New Roman" w:hAnsi="Times New Roman"/>
          <w:sz w:val="22"/>
          <w:szCs w:val="24"/>
        </w:rPr>
      </w:pPr>
    </w:p>
    <w:p w14:paraId="6F35B649"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shall ensure that Contractor and all of Contractor’s Subcontractors execute the Prevailing Wage and Related Labor Requirements Certification attached to the Contract and incorporated herein.</w:t>
      </w:r>
    </w:p>
    <w:p w14:paraId="7A9EFE16" w14:textId="77777777" w:rsidR="00656A93" w:rsidRPr="00733735" w:rsidRDefault="00656A93" w:rsidP="00656A93">
      <w:pPr>
        <w:pStyle w:val="ListParagraph"/>
        <w:ind w:left="1350" w:hanging="630"/>
        <w:rPr>
          <w:sz w:val="22"/>
          <w:szCs w:val="24"/>
        </w:rPr>
      </w:pPr>
    </w:p>
    <w:p w14:paraId="40867DAA" w14:textId="77777777" w:rsidR="00656A93" w:rsidRPr="00733735" w:rsidRDefault="00656A93" w:rsidP="00FE5536">
      <w:pPr>
        <w:pStyle w:val="PlainText"/>
        <w:numPr>
          <w:ilvl w:val="2"/>
          <w:numId w:val="19"/>
        </w:numPr>
        <w:rPr>
          <w:rFonts w:ascii="Times New Roman" w:hAnsi="Times New Roman"/>
          <w:b/>
          <w:sz w:val="22"/>
          <w:szCs w:val="24"/>
        </w:rPr>
      </w:pPr>
      <w:r w:rsidRPr="00733735">
        <w:rPr>
          <w:rFonts w:ascii="Times New Roman" w:hAnsi="Times New Roman"/>
          <w:sz w:val="22"/>
          <w:szCs w:val="24"/>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733735">
        <w:rPr>
          <w:rFonts w:ascii="Times New Roman" w:hAnsi="Times New Roman"/>
          <w:b/>
          <w:sz w:val="22"/>
          <w:szCs w:val="24"/>
        </w:rPr>
        <w:t xml:space="preserve"> </w:t>
      </w:r>
    </w:p>
    <w:p w14:paraId="028FBD5A" w14:textId="77777777" w:rsidR="00656A93" w:rsidRPr="00733735" w:rsidRDefault="00656A93" w:rsidP="00656A93">
      <w:pPr>
        <w:pStyle w:val="PlainText"/>
        <w:ind w:left="2160" w:firstLine="0"/>
        <w:rPr>
          <w:rFonts w:ascii="Times New Roman" w:hAnsi="Times New Roman"/>
          <w:b/>
          <w:sz w:val="22"/>
          <w:szCs w:val="24"/>
        </w:rPr>
      </w:pPr>
    </w:p>
    <w:p w14:paraId="5F5FC9F6" w14:textId="77777777" w:rsidR="00656A93" w:rsidRPr="00733735" w:rsidRDefault="00656A93" w:rsidP="00FE5536">
      <w:pPr>
        <w:pStyle w:val="PlainText"/>
        <w:numPr>
          <w:ilvl w:val="1"/>
          <w:numId w:val="19"/>
        </w:numPr>
        <w:rPr>
          <w:rFonts w:ascii="Times New Roman" w:hAnsi="Times New Roman"/>
          <w:b/>
          <w:sz w:val="22"/>
          <w:szCs w:val="24"/>
        </w:rPr>
      </w:pPr>
      <w:r w:rsidRPr="00733735">
        <w:rPr>
          <w:rFonts w:ascii="Times New Roman" w:hAnsi="Times New Roman"/>
          <w:b/>
          <w:sz w:val="22"/>
          <w:szCs w:val="24"/>
        </w:rPr>
        <w:t>Registration:</w:t>
      </w:r>
    </w:p>
    <w:p w14:paraId="78D3B8E9" w14:textId="77777777" w:rsidR="00656A93" w:rsidRPr="00733735" w:rsidRDefault="00656A93" w:rsidP="00656A93">
      <w:pPr>
        <w:pStyle w:val="PlainText"/>
        <w:ind w:left="1350"/>
        <w:rPr>
          <w:rFonts w:ascii="Times New Roman" w:hAnsi="Times New Roman"/>
          <w:sz w:val="22"/>
          <w:szCs w:val="24"/>
        </w:rPr>
      </w:pPr>
    </w:p>
    <w:p w14:paraId="6D69AB9E"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shall comply with the registration and compliance monitoring provisions of Labor Code section 1771.4, including furnishing its certified payroll records (</w:t>
      </w:r>
      <w:r w:rsidRPr="00733735">
        <w:rPr>
          <w:rFonts w:ascii="Times New Roman" w:hAnsi="Times New Roman"/>
          <w:b/>
          <w:sz w:val="22"/>
          <w:szCs w:val="24"/>
        </w:rPr>
        <w:t>“CPR(s)”)</w:t>
      </w:r>
      <w:r w:rsidRPr="00733735">
        <w:rPr>
          <w:rFonts w:ascii="Times New Roman" w:hAnsi="Times New Roman"/>
          <w:sz w:val="22"/>
          <w:szCs w:val="24"/>
        </w:rPr>
        <w:t xml:space="preserve"> to the Labor Commissioner of California and complying with any applicable enforcement by the Department of Industrial Relations (</w:t>
      </w:r>
      <w:r w:rsidRPr="00733735">
        <w:rPr>
          <w:rFonts w:ascii="Times New Roman" w:hAnsi="Times New Roman"/>
          <w:b/>
          <w:sz w:val="22"/>
          <w:szCs w:val="24"/>
        </w:rPr>
        <w:t>“DIR”</w:t>
      </w:r>
      <w:r w:rsidRPr="00733735">
        <w:rPr>
          <w:rFonts w:ascii="Times New Roman" w:hAnsi="Times New Roman"/>
          <w:sz w:val="22"/>
          <w:szCs w:val="24"/>
        </w:rPr>
        <w:t>).  Labor Code section 1771.1(a) states the following:</w:t>
      </w:r>
    </w:p>
    <w:p w14:paraId="09E9B8AC" w14:textId="77777777" w:rsidR="00656A93" w:rsidRPr="00733735" w:rsidRDefault="00656A93" w:rsidP="00656A93">
      <w:pPr>
        <w:pStyle w:val="ListParagraph"/>
        <w:ind w:left="1350" w:hanging="630"/>
        <w:rPr>
          <w:sz w:val="22"/>
          <w:szCs w:val="24"/>
        </w:rPr>
      </w:pPr>
    </w:p>
    <w:p w14:paraId="665E6417" w14:textId="77777777" w:rsidR="00656A93" w:rsidRPr="00733735" w:rsidRDefault="00656A93" w:rsidP="00656A93">
      <w:pPr>
        <w:pStyle w:val="PlainText"/>
        <w:ind w:left="2880" w:firstLine="0"/>
        <w:rPr>
          <w:rFonts w:ascii="Times New Roman" w:hAnsi="Times New Roman"/>
          <w:sz w:val="22"/>
          <w:szCs w:val="24"/>
        </w:rPr>
      </w:pPr>
      <w:r w:rsidRPr="00733735">
        <w:rPr>
          <w:rFonts w:ascii="Times New Roman" w:hAnsi="Times New Roman"/>
          <w:sz w:val="22"/>
          <w:szCs w:val="24"/>
        </w:rPr>
        <w:t xml:space="preserve">“A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4E32BCBE" w14:textId="77777777" w:rsidR="00656A93" w:rsidRPr="00733735" w:rsidRDefault="00656A93" w:rsidP="00656A93">
      <w:pPr>
        <w:pStyle w:val="ListParagraph"/>
        <w:ind w:left="1350" w:hanging="630"/>
        <w:rPr>
          <w:sz w:val="22"/>
          <w:szCs w:val="24"/>
        </w:rPr>
      </w:pPr>
    </w:p>
    <w:p w14:paraId="0B7F9E91"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Contractor </w:t>
      </w:r>
      <w:proofErr w:type="gramStart"/>
      <w:r w:rsidRPr="00733735">
        <w:rPr>
          <w:rFonts w:ascii="Times New Roman" w:hAnsi="Times New Roman"/>
          <w:sz w:val="22"/>
          <w:szCs w:val="24"/>
        </w:rPr>
        <w:t>shall, and</w:t>
      </w:r>
      <w:proofErr w:type="gramEnd"/>
      <w:r w:rsidRPr="00733735">
        <w:rPr>
          <w:rFonts w:ascii="Times New Roman" w:hAnsi="Times New Roman"/>
          <w:sz w:val="22"/>
          <w:szCs w:val="24"/>
        </w:rPr>
        <w:t xml:space="preserve"> shall ensure that all “subcontractors” (as defined by Labor Code section 1722.1), comply with Labor Code section 1725.5, including without limitation the registration requirements with the Department of Industrial Relations that are set forth in Labor Code section 1725.5.  Contractor represents to the Court that all “subcontractors” (as defined by Labor Code section 1722.1) </w:t>
      </w:r>
      <w:r w:rsidRPr="00733735">
        <w:rPr>
          <w:rFonts w:ascii="Times New Roman" w:hAnsi="Times New Roman"/>
          <w:sz w:val="22"/>
          <w:szCs w:val="24"/>
        </w:rPr>
        <w:lastRenderedPageBreak/>
        <w:t xml:space="preserve">are registered pursuant to Labor Code section 1725.5.  Contractor shall not permit any Subcontractor to perform Work on the Project, without first verifying the Subcontractor is properly registered with the DIR as required by </w:t>
      </w:r>
      <w:proofErr w:type="gramStart"/>
      <w:r w:rsidRPr="00733735">
        <w:rPr>
          <w:rFonts w:ascii="Times New Roman" w:hAnsi="Times New Roman"/>
          <w:sz w:val="22"/>
          <w:szCs w:val="24"/>
        </w:rPr>
        <w:t>law, and</w:t>
      </w:r>
      <w:proofErr w:type="gramEnd"/>
      <w:r w:rsidRPr="00733735">
        <w:rPr>
          <w:rFonts w:ascii="Times New Roman" w:hAnsi="Times New Roman"/>
          <w:sz w:val="22"/>
          <w:szCs w:val="24"/>
        </w:rPr>
        <w:t xml:space="preserve"> providing this information in writing to the Court.  Contractor acknowledges that, for purposes of Labor Code section 1725.5, this Work is public work to which Labor Code section 1771 applies.  </w:t>
      </w:r>
    </w:p>
    <w:p w14:paraId="39F2D67A" w14:textId="77777777" w:rsidR="00656A93" w:rsidRPr="00733735" w:rsidRDefault="00656A93" w:rsidP="00656A93">
      <w:pPr>
        <w:pStyle w:val="PlainText"/>
        <w:ind w:left="1440" w:firstLine="60"/>
        <w:rPr>
          <w:rFonts w:ascii="Times New Roman" w:hAnsi="Times New Roman"/>
          <w:b/>
          <w:sz w:val="22"/>
          <w:szCs w:val="24"/>
        </w:rPr>
      </w:pPr>
    </w:p>
    <w:p w14:paraId="341AC9D5" w14:textId="77777777" w:rsidR="00656A93" w:rsidRPr="00733735" w:rsidRDefault="00656A93" w:rsidP="00FE5536">
      <w:pPr>
        <w:pStyle w:val="PlainText"/>
        <w:numPr>
          <w:ilvl w:val="1"/>
          <w:numId w:val="19"/>
        </w:numPr>
        <w:rPr>
          <w:rFonts w:ascii="Times New Roman" w:hAnsi="Times New Roman"/>
          <w:sz w:val="22"/>
          <w:szCs w:val="24"/>
        </w:rPr>
      </w:pPr>
      <w:r w:rsidRPr="00733735">
        <w:rPr>
          <w:rFonts w:ascii="Times New Roman" w:hAnsi="Times New Roman"/>
          <w:b/>
          <w:sz w:val="22"/>
          <w:szCs w:val="24"/>
        </w:rPr>
        <w:t xml:space="preserve">Hours of Work:  </w:t>
      </w:r>
    </w:p>
    <w:p w14:paraId="02BDBD1C" w14:textId="77777777" w:rsidR="00656A93" w:rsidRPr="00733735" w:rsidRDefault="00656A93" w:rsidP="00656A93">
      <w:pPr>
        <w:pStyle w:val="PlainText"/>
        <w:ind w:left="1350" w:hanging="630"/>
        <w:rPr>
          <w:rFonts w:ascii="Times New Roman" w:hAnsi="Times New Roman"/>
          <w:sz w:val="22"/>
          <w:szCs w:val="24"/>
        </w:rPr>
      </w:pPr>
    </w:p>
    <w:p w14:paraId="440C8EA6"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30C947FB" w14:textId="77777777" w:rsidR="00656A93" w:rsidRPr="00733735" w:rsidRDefault="00656A93" w:rsidP="00656A93">
      <w:pPr>
        <w:pStyle w:val="PlainText"/>
        <w:ind w:left="1350" w:hanging="630"/>
        <w:rPr>
          <w:rFonts w:ascii="Times New Roman" w:hAnsi="Times New Roman"/>
          <w:sz w:val="22"/>
          <w:szCs w:val="24"/>
        </w:rPr>
      </w:pPr>
    </w:p>
    <w:p w14:paraId="34DB3237"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Judicial Council and to the Division of Labor Standards Enforcement of the DIR.</w:t>
      </w:r>
    </w:p>
    <w:p w14:paraId="58222D23" w14:textId="77777777" w:rsidR="00656A93" w:rsidRPr="00733735" w:rsidRDefault="00656A93" w:rsidP="00656A93">
      <w:pPr>
        <w:pStyle w:val="ListParagraph"/>
        <w:ind w:left="1350" w:hanging="630"/>
        <w:rPr>
          <w:sz w:val="22"/>
          <w:szCs w:val="24"/>
        </w:rPr>
      </w:pPr>
    </w:p>
    <w:p w14:paraId="322A8AA8"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Pursuant to Labor Code section 1813, Contractor shall as a penalty to the Court forfeit the statutory amount (believed by the Court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25161AF0" w14:textId="77777777" w:rsidR="00656A93" w:rsidRPr="00733735" w:rsidRDefault="00656A93" w:rsidP="00656A93">
      <w:pPr>
        <w:pStyle w:val="ListParagraph"/>
        <w:ind w:left="1350" w:hanging="630"/>
        <w:rPr>
          <w:sz w:val="22"/>
          <w:szCs w:val="24"/>
        </w:rPr>
      </w:pPr>
    </w:p>
    <w:p w14:paraId="5C141CBD"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Any Work necessary to be performed after regular working hours, or on Sundays or other holidays shall be performed without additional expense to the Court.</w:t>
      </w:r>
    </w:p>
    <w:p w14:paraId="0A9F574E" w14:textId="77777777" w:rsidR="00656A93" w:rsidRPr="00733735" w:rsidRDefault="00656A93" w:rsidP="00656A93">
      <w:pPr>
        <w:pStyle w:val="ListParagraph"/>
        <w:rPr>
          <w:sz w:val="22"/>
          <w:szCs w:val="24"/>
        </w:rPr>
      </w:pPr>
    </w:p>
    <w:p w14:paraId="1DE4FA3E"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7460EB1F" w14:textId="77777777" w:rsidR="00656A93" w:rsidRPr="00733735" w:rsidRDefault="00656A93" w:rsidP="00656A93">
      <w:pPr>
        <w:pStyle w:val="ListParagraph"/>
        <w:rPr>
          <w:sz w:val="22"/>
          <w:szCs w:val="24"/>
        </w:rPr>
      </w:pPr>
    </w:p>
    <w:p w14:paraId="4528F2DB" w14:textId="77777777" w:rsidR="00656A93" w:rsidRPr="00733735" w:rsidRDefault="00656A93" w:rsidP="00FE5536">
      <w:pPr>
        <w:pStyle w:val="PlainText"/>
        <w:numPr>
          <w:ilvl w:val="1"/>
          <w:numId w:val="19"/>
        </w:numPr>
        <w:rPr>
          <w:rFonts w:ascii="Times New Roman" w:hAnsi="Times New Roman"/>
          <w:b/>
          <w:sz w:val="22"/>
          <w:szCs w:val="24"/>
        </w:rPr>
      </w:pPr>
      <w:r w:rsidRPr="00733735">
        <w:rPr>
          <w:rFonts w:ascii="Times New Roman" w:hAnsi="Times New Roman"/>
          <w:b/>
          <w:sz w:val="22"/>
          <w:szCs w:val="24"/>
        </w:rPr>
        <w:t>Payroll Records:</w:t>
      </w:r>
    </w:p>
    <w:p w14:paraId="4EF9994B" w14:textId="77777777" w:rsidR="00656A93" w:rsidRPr="00733735" w:rsidRDefault="00656A93" w:rsidP="00656A93">
      <w:pPr>
        <w:pStyle w:val="PlainText"/>
        <w:ind w:left="360" w:firstLine="0"/>
        <w:rPr>
          <w:rFonts w:ascii="Times New Roman" w:hAnsi="Times New Roman"/>
          <w:b/>
          <w:sz w:val="22"/>
          <w:szCs w:val="24"/>
        </w:rPr>
      </w:pPr>
    </w:p>
    <w:p w14:paraId="587AB500"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In addition to submitting CPR(s) to the Labor Commissioner of California pursuant to Labor Code section 1771.4 or any other applicable law, if requested by the Court, Contractor shall provide to the Court and shall cause each Subcontractor performing any portion of the Work to provide the Court CPR(s), </w:t>
      </w:r>
      <w:r w:rsidRPr="00733735">
        <w:rPr>
          <w:rFonts w:ascii="Times New Roman" w:hAnsi="Times New Roman"/>
          <w:sz w:val="22"/>
          <w:szCs w:val="24"/>
        </w:rPr>
        <w:lastRenderedPageBreak/>
        <w:t xml:space="preserve">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 </w:t>
      </w:r>
    </w:p>
    <w:p w14:paraId="767EAA45" w14:textId="77777777" w:rsidR="00656A93" w:rsidRPr="00733735" w:rsidRDefault="00656A93" w:rsidP="00656A93">
      <w:pPr>
        <w:pStyle w:val="PlainText"/>
        <w:ind w:left="2250" w:hanging="900"/>
        <w:rPr>
          <w:rFonts w:ascii="Times New Roman" w:hAnsi="Times New Roman"/>
          <w:sz w:val="22"/>
          <w:szCs w:val="24"/>
        </w:rPr>
      </w:pPr>
    </w:p>
    <w:p w14:paraId="74572122"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All CPRs shall be available for inspection at all reasonable hours at the principal office of Contractor on the following basis:</w:t>
      </w:r>
    </w:p>
    <w:p w14:paraId="4D9F1029" w14:textId="77777777" w:rsidR="00656A93" w:rsidRPr="00733735" w:rsidRDefault="00656A93" w:rsidP="00656A93">
      <w:pPr>
        <w:pStyle w:val="PlainText"/>
        <w:ind w:left="2250" w:hanging="900"/>
        <w:rPr>
          <w:rFonts w:ascii="Times New Roman" w:hAnsi="Times New Roman"/>
          <w:sz w:val="22"/>
          <w:szCs w:val="24"/>
        </w:rPr>
      </w:pPr>
    </w:p>
    <w:p w14:paraId="6A3BC3A4" w14:textId="77777777" w:rsidR="00656A93" w:rsidRPr="00733735" w:rsidRDefault="00656A93" w:rsidP="00FE5536">
      <w:pPr>
        <w:pStyle w:val="PlainText"/>
        <w:numPr>
          <w:ilvl w:val="3"/>
          <w:numId w:val="19"/>
        </w:numPr>
        <w:ind w:left="3330" w:hanging="1170"/>
        <w:rPr>
          <w:rFonts w:ascii="Times New Roman" w:hAnsi="Times New Roman"/>
          <w:sz w:val="22"/>
          <w:szCs w:val="24"/>
        </w:rPr>
      </w:pPr>
      <w:r w:rsidRPr="00733735">
        <w:rPr>
          <w:rFonts w:ascii="Times New Roman" w:hAnsi="Times New Roman"/>
          <w:sz w:val="22"/>
          <w:szCs w:val="24"/>
        </w:rPr>
        <w:t xml:space="preserve">A certified copy of an employee’s CPR shall be made available for inspection or furnished to the employee or his/her authorized representative on request. </w:t>
      </w:r>
    </w:p>
    <w:p w14:paraId="11CD671D" w14:textId="77777777" w:rsidR="00656A93" w:rsidRPr="00733735" w:rsidRDefault="00656A93" w:rsidP="00656A93">
      <w:pPr>
        <w:pStyle w:val="PlainText"/>
        <w:ind w:left="3330" w:hanging="1170"/>
        <w:rPr>
          <w:rFonts w:ascii="Times New Roman" w:hAnsi="Times New Roman"/>
          <w:sz w:val="22"/>
          <w:szCs w:val="24"/>
        </w:rPr>
      </w:pPr>
    </w:p>
    <w:p w14:paraId="0FF972AB" w14:textId="77777777" w:rsidR="00656A93" w:rsidRPr="00733735" w:rsidRDefault="00656A93" w:rsidP="00FE5536">
      <w:pPr>
        <w:pStyle w:val="PlainText"/>
        <w:numPr>
          <w:ilvl w:val="3"/>
          <w:numId w:val="19"/>
        </w:numPr>
        <w:ind w:left="3330" w:hanging="1170"/>
        <w:rPr>
          <w:rFonts w:ascii="Times New Roman" w:hAnsi="Times New Roman"/>
          <w:sz w:val="22"/>
          <w:szCs w:val="24"/>
        </w:rPr>
      </w:pPr>
      <w:r w:rsidRPr="00733735">
        <w:rPr>
          <w:rFonts w:ascii="Times New Roman" w:hAnsi="Times New Roman"/>
          <w:sz w:val="22"/>
          <w:szCs w:val="24"/>
        </w:rPr>
        <w:t>CPRs shall be made available for inspection or furnished upon request to a representative of the Court, Division of Labor Standards Enforcement, Division of Apprenticeship Standards, and/or the Department of Industrial Relations.</w:t>
      </w:r>
    </w:p>
    <w:p w14:paraId="6FB0C743" w14:textId="77777777" w:rsidR="00656A93" w:rsidRPr="00733735" w:rsidRDefault="00656A93" w:rsidP="00656A93">
      <w:pPr>
        <w:pStyle w:val="ListParagraph"/>
        <w:ind w:left="3330" w:hanging="1170"/>
        <w:rPr>
          <w:sz w:val="22"/>
          <w:szCs w:val="24"/>
        </w:rPr>
      </w:pPr>
    </w:p>
    <w:p w14:paraId="6BD93792" w14:textId="77777777" w:rsidR="00656A93" w:rsidRPr="00733735" w:rsidRDefault="00656A93" w:rsidP="00FE5536">
      <w:pPr>
        <w:pStyle w:val="PlainText"/>
        <w:numPr>
          <w:ilvl w:val="3"/>
          <w:numId w:val="19"/>
        </w:numPr>
        <w:ind w:left="3330" w:hanging="1170"/>
        <w:rPr>
          <w:rFonts w:ascii="Times New Roman" w:hAnsi="Times New Roman"/>
          <w:sz w:val="22"/>
          <w:szCs w:val="24"/>
        </w:rPr>
      </w:pPr>
      <w:r w:rsidRPr="00733735">
        <w:rPr>
          <w:rFonts w:ascii="Times New Roman" w:hAnsi="Times New Roman"/>
          <w:sz w:val="22"/>
          <w:szCs w:val="24"/>
        </w:rPr>
        <w:t>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Contractor, Subcontractors, and the entity through which the request was made.  The public shall not be given access to the records at the principal office of Contractor.</w:t>
      </w:r>
    </w:p>
    <w:p w14:paraId="0735BAFA" w14:textId="77777777" w:rsidR="00656A93" w:rsidRPr="00733735" w:rsidRDefault="00656A93" w:rsidP="00656A93">
      <w:pPr>
        <w:pStyle w:val="PlainText"/>
        <w:ind w:left="1350" w:hanging="630"/>
        <w:rPr>
          <w:rFonts w:ascii="Times New Roman" w:hAnsi="Times New Roman"/>
          <w:sz w:val="22"/>
          <w:szCs w:val="24"/>
        </w:rPr>
      </w:pPr>
    </w:p>
    <w:p w14:paraId="3352C1B1"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The form of certification for the CPRs shall be as follows:</w:t>
      </w:r>
    </w:p>
    <w:p w14:paraId="08DD77F9" w14:textId="77777777" w:rsidR="00656A93" w:rsidRPr="00733735" w:rsidRDefault="00656A93" w:rsidP="00656A93">
      <w:pPr>
        <w:pStyle w:val="PlainText"/>
        <w:ind w:left="1350" w:hanging="630"/>
        <w:rPr>
          <w:rFonts w:ascii="Times New Roman" w:hAnsi="Times New Roman"/>
          <w:sz w:val="22"/>
          <w:szCs w:val="24"/>
        </w:rPr>
      </w:pPr>
    </w:p>
    <w:p w14:paraId="335048AD" w14:textId="77777777" w:rsidR="00656A93" w:rsidRPr="00733735" w:rsidRDefault="00656A93" w:rsidP="00656A93">
      <w:pPr>
        <w:pStyle w:val="PlainText"/>
        <w:tabs>
          <w:tab w:val="left" w:pos="2160"/>
        </w:tabs>
        <w:ind w:left="2160" w:firstLine="0"/>
        <w:rPr>
          <w:rFonts w:ascii="Times New Roman" w:hAnsi="Times New Roman"/>
          <w:i/>
          <w:sz w:val="22"/>
          <w:szCs w:val="24"/>
        </w:rPr>
      </w:pPr>
      <w:r w:rsidRPr="00733735">
        <w:rPr>
          <w:rFonts w:ascii="Times New Roman" w:hAnsi="Times New Roman"/>
          <w:i/>
          <w:sz w:val="22"/>
          <w:szCs w:val="24"/>
        </w:rPr>
        <w:t xml:space="preserve">I,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 xml:space="preserve"> (Name-Print), the undersigned, am the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 xml:space="preserve"> (Position in business) with the authority to act for and on behalf of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 xml:space="preserve"> (Name of business and/or Contractor), certify under penalty of perjury that the records or copies thereof submitted and consisting of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2A00D7AF" w14:textId="77777777" w:rsidR="00656A93" w:rsidRPr="00733735" w:rsidRDefault="00656A93" w:rsidP="00656A93">
      <w:pPr>
        <w:pStyle w:val="PlainText"/>
        <w:tabs>
          <w:tab w:val="left" w:pos="2160"/>
        </w:tabs>
        <w:ind w:left="2160" w:hanging="630"/>
        <w:rPr>
          <w:rFonts w:ascii="Times New Roman" w:hAnsi="Times New Roman"/>
          <w:i/>
          <w:sz w:val="22"/>
          <w:szCs w:val="24"/>
        </w:rPr>
      </w:pPr>
    </w:p>
    <w:p w14:paraId="7D5F2F4F" w14:textId="3FDA4F8C" w:rsidR="00656A93" w:rsidRPr="00733735" w:rsidRDefault="00656A93" w:rsidP="00656A93">
      <w:pPr>
        <w:pStyle w:val="PlainText"/>
        <w:tabs>
          <w:tab w:val="left" w:pos="2160"/>
        </w:tabs>
        <w:ind w:left="2160" w:firstLine="0"/>
        <w:rPr>
          <w:rFonts w:ascii="Times New Roman" w:hAnsi="Times New Roman"/>
          <w:i/>
          <w:sz w:val="22"/>
          <w:szCs w:val="24"/>
        </w:rPr>
      </w:pPr>
      <w:r w:rsidRPr="00733735">
        <w:rPr>
          <w:rFonts w:ascii="Times New Roman" w:hAnsi="Times New Roman"/>
          <w:i/>
          <w:sz w:val="22"/>
          <w:szCs w:val="24"/>
        </w:rPr>
        <w:t xml:space="preserve">Date: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rPr>
        <w:tab/>
        <w:t xml:space="preserve">Signature: </w:t>
      </w:r>
      <w:r w:rsidRPr="00733735">
        <w:rPr>
          <w:rFonts w:ascii="Times New Roman" w:hAnsi="Times New Roman"/>
          <w:i/>
          <w:sz w:val="22"/>
          <w:szCs w:val="24"/>
          <w:u w:val="single"/>
        </w:rPr>
        <w:tab/>
      </w:r>
      <w:r w:rsidRPr="00733735">
        <w:rPr>
          <w:rFonts w:ascii="Times New Roman" w:hAnsi="Times New Roman"/>
          <w:i/>
          <w:sz w:val="22"/>
          <w:szCs w:val="24"/>
          <w:u w:val="single"/>
        </w:rPr>
        <w:tab/>
      </w:r>
      <w:r w:rsidRPr="00733735">
        <w:rPr>
          <w:rFonts w:ascii="Times New Roman" w:hAnsi="Times New Roman"/>
          <w:i/>
          <w:sz w:val="22"/>
          <w:szCs w:val="24"/>
          <w:u w:val="single"/>
        </w:rPr>
        <w:tab/>
      </w:r>
      <w:r w:rsidR="00B9058D">
        <w:rPr>
          <w:rFonts w:ascii="Times New Roman" w:hAnsi="Times New Roman"/>
          <w:i/>
          <w:sz w:val="22"/>
          <w:szCs w:val="24"/>
          <w:u w:val="single"/>
        </w:rPr>
        <w:tab/>
      </w:r>
      <w:r w:rsidR="00B9058D">
        <w:rPr>
          <w:rFonts w:ascii="Times New Roman" w:hAnsi="Times New Roman"/>
          <w:i/>
          <w:sz w:val="22"/>
          <w:szCs w:val="24"/>
          <w:u w:val="single"/>
        </w:rPr>
        <w:tab/>
      </w:r>
    </w:p>
    <w:p w14:paraId="47A6E8A1" w14:textId="77777777" w:rsidR="00656A93" w:rsidRPr="00733735" w:rsidRDefault="00656A93" w:rsidP="00656A93">
      <w:pPr>
        <w:pStyle w:val="PlainText"/>
        <w:tabs>
          <w:tab w:val="left" w:pos="2160"/>
        </w:tabs>
        <w:ind w:left="2160" w:firstLine="0"/>
        <w:rPr>
          <w:rFonts w:ascii="Times New Roman" w:hAnsi="Times New Roman"/>
          <w:sz w:val="22"/>
          <w:szCs w:val="24"/>
        </w:rPr>
      </w:pPr>
      <w:r w:rsidRPr="00733735">
        <w:rPr>
          <w:rFonts w:ascii="Times New Roman" w:hAnsi="Times New Roman"/>
          <w:sz w:val="22"/>
          <w:szCs w:val="24"/>
        </w:rPr>
        <w:t>(Section 16401 of Title 8 of the California Code of Regulations)</w:t>
      </w:r>
    </w:p>
    <w:p w14:paraId="693736F0" w14:textId="77777777" w:rsidR="00656A93" w:rsidRPr="00733735" w:rsidRDefault="00656A93" w:rsidP="00656A93">
      <w:pPr>
        <w:pStyle w:val="PlainText"/>
        <w:tabs>
          <w:tab w:val="left" w:pos="2160"/>
        </w:tabs>
        <w:ind w:left="1350" w:hanging="630"/>
        <w:rPr>
          <w:rFonts w:ascii="Times New Roman" w:hAnsi="Times New Roman"/>
          <w:sz w:val="22"/>
          <w:szCs w:val="24"/>
        </w:rPr>
      </w:pPr>
    </w:p>
    <w:p w14:paraId="064375D9"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 xml:space="preserve">Each Contractor shall file a certified copy of the CPRs with the entity that requested the records within ten (10) days after receipt of a written request. </w:t>
      </w:r>
    </w:p>
    <w:p w14:paraId="650CC572" w14:textId="77777777" w:rsidR="00656A93" w:rsidRPr="00733735" w:rsidRDefault="00656A93" w:rsidP="00656A93">
      <w:pPr>
        <w:pStyle w:val="PlainText"/>
        <w:ind w:left="1350" w:hanging="630"/>
        <w:rPr>
          <w:rFonts w:ascii="Times New Roman" w:hAnsi="Times New Roman"/>
          <w:sz w:val="22"/>
          <w:szCs w:val="24"/>
        </w:rPr>
      </w:pPr>
    </w:p>
    <w:p w14:paraId="35FF886C"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Contractor awarded Contract or performing Contract shall not be marked or obliterated.</w:t>
      </w:r>
    </w:p>
    <w:p w14:paraId="27216131" w14:textId="77777777" w:rsidR="00656A93" w:rsidRPr="00733735" w:rsidRDefault="00656A93" w:rsidP="00656A93">
      <w:pPr>
        <w:pStyle w:val="ListParagraph"/>
        <w:ind w:left="1350" w:hanging="630"/>
        <w:rPr>
          <w:sz w:val="22"/>
          <w:szCs w:val="24"/>
        </w:rPr>
      </w:pPr>
    </w:p>
    <w:p w14:paraId="469A52FE"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lastRenderedPageBreak/>
        <w:t>Contractor shall inform the Court of the location of the records enumerated hereunder, including the street address, city, and county, and shall, within five (5) Business Days, provide a notice of change of location and address.</w:t>
      </w:r>
    </w:p>
    <w:p w14:paraId="296EAAF9" w14:textId="77777777" w:rsidR="00656A93" w:rsidRPr="00733735" w:rsidRDefault="00656A93" w:rsidP="00656A93">
      <w:pPr>
        <w:pStyle w:val="ListParagraph"/>
        <w:ind w:left="1350" w:hanging="630"/>
        <w:rPr>
          <w:sz w:val="22"/>
          <w:szCs w:val="24"/>
        </w:rPr>
      </w:pPr>
    </w:p>
    <w:p w14:paraId="15A1DDFD"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the Court,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7DCDE9FB" w14:textId="77777777" w:rsidR="00656A93" w:rsidRPr="00733735" w:rsidRDefault="00656A93" w:rsidP="00656A93">
      <w:pPr>
        <w:pStyle w:val="ListParagraph"/>
        <w:ind w:left="1350" w:hanging="630"/>
        <w:rPr>
          <w:sz w:val="22"/>
          <w:szCs w:val="24"/>
        </w:rPr>
      </w:pPr>
    </w:p>
    <w:p w14:paraId="5F962F6D"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It shall be the responsibility of Contractor to ensure compliance with the provisions of Labor Code section 1776.</w:t>
      </w:r>
    </w:p>
    <w:p w14:paraId="1FA66282" w14:textId="77777777" w:rsidR="00656A93" w:rsidRPr="00733735" w:rsidRDefault="00656A93" w:rsidP="00656A93">
      <w:pPr>
        <w:pStyle w:val="PlainText"/>
        <w:ind w:left="1350" w:hanging="630"/>
        <w:rPr>
          <w:rFonts w:ascii="Times New Roman" w:hAnsi="Times New Roman"/>
          <w:sz w:val="22"/>
          <w:szCs w:val="24"/>
        </w:rPr>
      </w:pPr>
    </w:p>
    <w:p w14:paraId="4D1DDD02" w14:textId="77777777" w:rsidR="00656A93" w:rsidRPr="00733735" w:rsidRDefault="00656A93" w:rsidP="00FE5536">
      <w:pPr>
        <w:pStyle w:val="PlainText"/>
        <w:keepNext/>
        <w:numPr>
          <w:ilvl w:val="1"/>
          <w:numId w:val="19"/>
        </w:numPr>
        <w:rPr>
          <w:rFonts w:ascii="Times New Roman" w:hAnsi="Times New Roman"/>
          <w:b/>
          <w:sz w:val="22"/>
          <w:szCs w:val="24"/>
        </w:rPr>
      </w:pPr>
      <w:r w:rsidRPr="00733735">
        <w:rPr>
          <w:rFonts w:ascii="Times New Roman" w:hAnsi="Times New Roman"/>
          <w:b/>
          <w:sz w:val="22"/>
          <w:szCs w:val="24"/>
        </w:rPr>
        <w:t>Apprentices:</w:t>
      </w:r>
    </w:p>
    <w:p w14:paraId="0DB47005" w14:textId="77777777" w:rsidR="00656A93" w:rsidRPr="00733735" w:rsidRDefault="00656A93" w:rsidP="00656A93">
      <w:pPr>
        <w:pStyle w:val="PlainText"/>
        <w:ind w:left="360" w:firstLine="0"/>
        <w:rPr>
          <w:rFonts w:ascii="Times New Roman" w:hAnsi="Times New Roman"/>
          <w:b/>
          <w:sz w:val="22"/>
          <w:szCs w:val="24"/>
        </w:rPr>
      </w:pPr>
    </w:p>
    <w:p w14:paraId="5E3A1E92"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76B3AE10" w14:textId="77777777" w:rsidR="00656A93" w:rsidRPr="00733735" w:rsidRDefault="00656A93" w:rsidP="00656A93">
      <w:pPr>
        <w:pStyle w:val="PlainText"/>
        <w:ind w:left="1350" w:hanging="630"/>
        <w:rPr>
          <w:rFonts w:ascii="Times New Roman" w:hAnsi="Times New Roman"/>
          <w:sz w:val="22"/>
          <w:szCs w:val="24"/>
        </w:rPr>
      </w:pPr>
    </w:p>
    <w:p w14:paraId="662992A6"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Apprentices of any crafts or trades may be employed and, when required by Labor Code section 1777.5, shall be employed provided they are properly registered in full compliance with the provisions of the Labor Code.</w:t>
      </w:r>
    </w:p>
    <w:p w14:paraId="63EBC770" w14:textId="77777777" w:rsidR="00656A93" w:rsidRPr="00733735" w:rsidRDefault="00656A93" w:rsidP="00656A93">
      <w:pPr>
        <w:pStyle w:val="ListParagraph"/>
        <w:ind w:left="1350" w:hanging="630"/>
        <w:rPr>
          <w:sz w:val="22"/>
          <w:szCs w:val="24"/>
        </w:rPr>
      </w:pPr>
    </w:p>
    <w:p w14:paraId="674F0B6C"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Every such apprentice shall be paid the standard wage paid to apprentices under the regulations of the craft or trade at which he/she is employed, and shall be employed only at the work of the craft or trade to which she/he is registered.</w:t>
      </w:r>
    </w:p>
    <w:p w14:paraId="5E76121D" w14:textId="77777777" w:rsidR="00656A93" w:rsidRPr="00733735" w:rsidRDefault="00656A93" w:rsidP="00656A93">
      <w:pPr>
        <w:pStyle w:val="ListParagraph"/>
        <w:ind w:left="1350" w:hanging="630"/>
        <w:rPr>
          <w:sz w:val="22"/>
          <w:szCs w:val="24"/>
        </w:rPr>
      </w:pPr>
    </w:p>
    <w:p w14:paraId="72A1C13E"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427F5824" w14:textId="77777777" w:rsidR="00656A93" w:rsidRPr="00733735" w:rsidRDefault="00656A93" w:rsidP="00656A93">
      <w:pPr>
        <w:pStyle w:val="ListParagraph"/>
        <w:ind w:left="1350" w:hanging="630"/>
        <w:rPr>
          <w:sz w:val="22"/>
          <w:szCs w:val="24"/>
        </w:rPr>
      </w:pPr>
    </w:p>
    <w:p w14:paraId="2A653738"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Pursuant to Labor Code section 1777.5, if that section applies to this Contract as indicated above, Contractor and any Subcontractors employing workers in any apprenticeable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08042688" w14:textId="77777777" w:rsidR="00656A93" w:rsidRPr="00733735" w:rsidRDefault="00656A93" w:rsidP="00656A93">
      <w:pPr>
        <w:pStyle w:val="ListParagraph"/>
        <w:ind w:left="1350" w:hanging="630"/>
        <w:rPr>
          <w:sz w:val="22"/>
          <w:szCs w:val="24"/>
        </w:rPr>
      </w:pPr>
    </w:p>
    <w:p w14:paraId="2246D1F3"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Pursuant to Labor Code section 1777.5, if that section applies to this Contract as indicated above, Contractor and any Subcontractor may be required to make contributions to the apprenticeship program.</w:t>
      </w:r>
    </w:p>
    <w:p w14:paraId="11F12701" w14:textId="77777777" w:rsidR="00656A93" w:rsidRPr="00733735" w:rsidRDefault="00656A93" w:rsidP="00656A93">
      <w:pPr>
        <w:pStyle w:val="ListParagraph"/>
        <w:ind w:left="1350" w:hanging="630"/>
        <w:rPr>
          <w:sz w:val="22"/>
          <w:szCs w:val="24"/>
        </w:rPr>
      </w:pPr>
    </w:p>
    <w:p w14:paraId="6B720F07"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lastRenderedPageBreak/>
        <w:t>If Contractor or Subcontractor willfully fails to comply with Labor Code section 1777.5, then, upon a determination of noncompliance by the Administrator of Apprenticeship, it shall:</w:t>
      </w:r>
    </w:p>
    <w:p w14:paraId="11B76C31" w14:textId="77777777" w:rsidR="00656A93" w:rsidRPr="00733735" w:rsidRDefault="00656A93" w:rsidP="00656A93">
      <w:pPr>
        <w:pStyle w:val="ListParagraph"/>
        <w:ind w:left="1350" w:hanging="630"/>
        <w:rPr>
          <w:sz w:val="22"/>
          <w:szCs w:val="24"/>
        </w:rPr>
      </w:pPr>
    </w:p>
    <w:p w14:paraId="44BE55F6" w14:textId="77777777" w:rsidR="00656A93" w:rsidRPr="00733735" w:rsidRDefault="00656A93" w:rsidP="00FE5536">
      <w:pPr>
        <w:pStyle w:val="PlainText"/>
        <w:numPr>
          <w:ilvl w:val="3"/>
          <w:numId w:val="19"/>
        </w:numPr>
        <w:ind w:left="3240" w:hanging="1080"/>
        <w:rPr>
          <w:rFonts w:ascii="Times New Roman" w:hAnsi="Times New Roman"/>
          <w:sz w:val="22"/>
          <w:szCs w:val="24"/>
        </w:rPr>
      </w:pPr>
      <w:r w:rsidRPr="00733735">
        <w:rPr>
          <w:rFonts w:ascii="Times New Roman" w:hAnsi="Times New Roman"/>
          <w:sz w:val="22"/>
          <w:szCs w:val="24"/>
        </w:rPr>
        <w:t>Be denied the right to bid or propose on any subsequent project for one (1) year from the date of such determination; and</w:t>
      </w:r>
    </w:p>
    <w:p w14:paraId="54F4A71E" w14:textId="77777777" w:rsidR="00656A93" w:rsidRPr="00733735" w:rsidRDefault="00656A93" w:rsidP="00656A93">
      <w:pPr>
        <w:pStyle w:val="ListParagraph"/>
        <w:ind w:left="3240" w:hanging="1080"/>
        <w:rPr>
          <w:sz w:val="22"/>
          <w:szCs w:val="24"/>
        </w:rPr>
      </w:pPr>
    </w:p>
    <w:p w14:paraId="48BC0131" w14:textId="77777777" w:rsidR="00656A93" w:rsidRPr="00733735" w:rsidRDefault="00656A93" w:rsidP="00FE5536">
      <w:pPr>
        <w:pStyle w:val="PlainText"/>
        <w:numPr>
          <w:ilvl w:val="3"/>
          <w:numId w:val="19"/>
        </w:numPr>
        <w:ind w:left="3240" w:hanging="1080"/>
        <w:rPr>
          <w:rFonts w:ascii="Times New Roman" w:hAnsi="Times New Roman"/>
          <w:sz w:val="22"/>
          <w:szCs w:val="24"/>
        </w:rPr>
      </w:pPr>
      <w:r w:rsidRPr="00733735">
        <w:rPr>
          <w:rFonts w:ascii="Times New Roman" w:hAnsi="Times New Roman"/>
          <w:sz w:val="22"/>
          <w:szCs w:val="24"/>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6F867FBA" w14:textId="77777777" w:rsidR="00656A93" w:rsidRPr="00733735" w:rsidRDefault="00656A93" w:rsidP="00656A93">
      <w:pPr>
        <w:pStyle w:val="ListParagraph"/>
        <w:ind w:left="1350" w:hanging="630"/>
        <w:rPr>
          <w:sz w:val="22"/>
          <w:szCs w:val="24"/>
        </w:rPr>
      </w:pPr>
    </w:p>
    <w:p w14:paraId="15DEF4FD"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and all Subcontractors shall comply with Labor Code section 1777.6, which section forbids certain discriminatory practices in the employment of apprentices.</w:t>
      </w:r>
    </w:p>
    <w:p w14:paraId="25694F79" w14:textId="77777777" w:rsidR="00656A93" w:rsidRPr="00733735" w:rsidRDefault="00656A93" w:rsidP="00656A93">
      <w:pPr>
        <w:pStyle w:val="ListParagraph"/>
        <w:ind w:left="1350" w:hanging="630"/>
        <w:rPr>
          <w:sz w:val="22"/>
          <w:szCs w:val="24"/>
        </w:rPr>
      </w:pPr>
    </w:p>
    <w:p w14:paraId="541AAC53" w14:textId="77777777" w:rsidR="00656A93" w:rsidRPr="00733735" w:rsidRDefault="00656A93" w:rsidP="00FE5536">
      <w:pPr>
        <w:pStyle w:val="PlainText"/>
        <w:numPr>
          <w:ilvl w:val="2"/>
          <w:numId w:val="19"/>
        </w:numPr>
        <w:rPr>
          <w:rFonts w:ascii="Times New Roman" w:hAnsi="Times New Roman"/>
          <w:sz w:val="22"/>
          <w:szCs w:val="24"/>
        </w:rPr>
      </w:pPr>
      <w:r w:rsidRPr="00733735">
        <w:rPr>
          <w:rFonts w:ascii="Times New Roman" w:hAnsi="Times New Roman"/>
          <w:sz w:val="22"/>
          <w:szCs w:val="24"/>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1E51BE0D" w14:textId="77777777" w:rsidR="00656A93" w:rsidRPr="00733735" w:rsidRDefault="00656A93" w:rsidP="00656A93">
      <w:pPr>
        <w:pStyle w:val="ListParagraph"/>
        <w:rPr>
          <w:sz w:val="22"/>
          <w:szCs w:val="24"/>
        </w:rPr>
      </w:pPr>
    </w:p>
    <w:p w14:paraId="40F4C0A7" w14:textId="77777777" w:rsidR="00656A93" w:rsidRPr="00733735" w:rsidRDefault="00656A93" w:rsidP="00656A93">
      <w:pPr>
        <w:pStyle w:val="PlainText"/>
        <w:tabs>
          <w:tab w:val="left" w:pos="1620"/>
        </w:tabs>
        <w:ind w:left="2160"/>
        <w:rPr>
          <w:rFonts w:ascii="Times New Roman" w:hAnsi="Times New Roman"/>
          <w:sz w:val="22"/>
          <w:szCs w:val="24"/>
        </w:rPr>
      </w:pPr>
      <w:r w:rsidRPr="00733735">
        <w:rPr>
          <w:rFonts w:ascii="Times New Roman" w:hAnsi="Times New Roman"/>
          <w:sz w:val="22"/>
          <w:szCs w:val="24"/>
        </w:rPr>
        <w:t>1.5.10  Contractor shall ensure compliance with all certification requirements for all workers on the Project including, without limitation, the requirements for electrician certification in Labor Code sections 108 et seq.</w:t>
      </w:r>
    </w:p>
    <w:p w14:paraId="088FAEE6" w14:textId="77777777" w:rsidR="00656A93" w:rsidRPr="00733735" w:rsidRDefault="00656A93" w:rsidP="00656A93">
      <w:pPr>
        <w:rPr>
          <w:sz w:val="22"/>
          <w:szCs w:val="24"/>
        </w:rPr>
      </w:pPr>
    </w:p>
    <w:p w14:paraId="60947B79" w14:textId="77777777" w:rsidR="001218D1" w:rsidRDefault="001218D1" w:rsidP="00656A93">
      <w:pPr>
        <w:widowControl w:val="0"/>
        <w:spacing w:afterLines="100" w:after="240"/>
        <w:jc w:val="center"/>
        <w:rPr>
          <w:b/>
          <w:szCs w:val="24"/>
          <w:u w:val="single"/>
        </w:rPr>
        <w:sectPr w:rsidR="001218D1" w:rsidSect="00B9058D">
          <w:footerReference w:type="default" r:id="rId22"/>
          <w:pgSz w:w="12240" w:h="15840" w:code="1"/>
          <w:pgMar w:top="1152" w:right="1440" w:bottom="936" w:left="1440" w:header="432" w:footer="432" w:gutter="0"/>
          <w:pgNumType w:start="1"/>
          <w:cols w:space="720"/>
          <w:docGrid w:linePitch="360"/>
        </w:sectPr>
      </w:pPr>
    </w:p>
    <w:p w14:paraId="1F577875" w14:textId="7564D246" w:rsidR="001218D1" w:rsidRDefault="001218D1" w:rsidP="00656A93">
      <w:pPr>
        <w:widowControl w:val="0"/>
        <w:spacing w:afterLines="100" w:after="240"/>
        <w:jc w:val="center"/>
        <w:rPr>
          <w:b/>
          <w:szCs w:val="24"/>
          <w:u w:val="single"/>
        </w:rPr>
      </w:pPr>
      <w:r>
        <w:rPr>
          <w:b/>
          <w:szCs w:val="24"/>
          <w:u w:val="single"/>
        </w:rPr>
        <w:lastRenderedPageBreak/>
        <w:t>APPENDIX H</w:t>
      </w:r>
    </w:p>
    <w:p w14:paraId="12C31513" w14:textId="3D234E3C" w:rsidR="00656A93" w:rsidRPr="004972B2" w:rsidRDefault="00656A93" w:rsidP="001218D1">
      <w:pPr>
        <w:widowControl w:val="0"/>
        <w:spacing w:afterLines="200" w:after="480"/>
        <w:jc w:val="center"/>
        <w:rPr>
          <w:b/>
          <w:szCs w:val="24"/>
          <w:u w:val="single"/>
        </w:rPr>
      </w:pPr>
      <w:r w:rsidRPr="004972B2">
        <w:rPr>
          <w:b/>
          <w:szCs w:val="24"/>
          <w:u w:val="single"/>
        </w:rPr>
        <w:t>PREVAILING WAGE AND</w:t>
      </w:r>
      <w:r w:rsidR="001218D1">
        <w:rPr>
          <w:b/>
          <w:szCs w:val="24"/>
          <w:u w:val="single"/>
        </w:rPr>
        <w:t xml:space="preserve"> </w:t>
      </w:r>
      <w:r w:rsidRPr="004972B2">
        <w:rPr>
          <w:b/>
          <w:szCs w:val="24"/>
          <w:u w:val="single"/>
        </w:rPr>
        <w:t>RELATED LABOR REQUIREMENTS CERTIFICATION</w:t>
      </w:r>
    </w:p>
    <w:p w14:paraId="0C65C646" w14:textId="77777777" w:rsidR="00A16FB5" w:rsidRPr="00893B8D" w:rsidRDefault="00A16FB5" w:rsidP="00A16FB5">
      <w:pPr>
        <w:widowControl w:val="0"/>
        <w:spacing w:beforeLines="100" w:before="240" w:afterLines="100" w:after="240"/>
        <w:rPr>
          <w:szCs w:val="24"/>
        </w:rPr>
      </w:pPr>
      <w:r w:rsidRPr="004972B2">
        <w:rPr>
          <w:szCs w:val="24"/>
        </w:rPr>
        <w:t xml:space="preserve">PROJECT/CONTRACT NO.:  </w:t>
      </w:r>
      <w:r w:rsidRPr="00A16FB5">
        <w:rPr>
          <w:b/>
          <w:bCs/>
          <w:szCs w:val="24"/>
          <w:highlight w:val="yellow"/>
        </w:rPr>
        <w:t>[@AGMT#]</w:t>
      </w:r>
      <w:r w:rsidRPr="004972B2">
        <w:rPr>
          <w:szCs w:val="24"/>
        </w:rPr>
        <w:t xml:space="preserve"> (the “Contract” or the “Project”)</w:t>
      </w:r>
      <w:r>
        <w:rPr>
          <w:szCs w:val="24"/>
        </w:rPr>
        <w:t xml:space="preserve"> </w:t>
      </w:r>
      <w:r w:rsidRPr="004972B2">
        <w:rPr>
          <w:szCs w:val="24"/>
        </w:rPr>
        <w:t xml:space="preserve">between the </w:t>
      </w:r>
      <w:r>
        <w:rPr>
          <w:szCs w:val="24"/>
        </w:rPr>
        <w:t>Judicial Council of California</w:t>
      </w:r>
      <w:r w:rsidRPr="004972B2">
        <w:rPr>
          <w:szCs w:val="24"/>
        </w:rPr>
        <w:t xml:space="preserve"> (the “C</w:t>
      </w:r>
      <w:r>
        <w:rPr>
          <w:szCs w:val="24"/>
        </w:rPr>
        <w:t>ouncil</w:t>
      </w:r>
      <w:r w:rsidRPr="004972B2">
        <w:rPr>
          <w:szCs w:val="24"/>
        </w:rPr>
        <w:t>”) and</w:t>
      </w:r>
      <w:r>
        <w:rPr>
          <w:szCs w:val="24"/>
        </w:rPr>
        <w:t xml:space="preserve"> </w:t>
      </w:r>
      <w:r w:rsidRPr="00A16FB5">
        <w:rPr>
          <w:b/>
          <w:bCs/>
          <w:szCs w:val="24"/>
          <w:highlight w:val="yellow"/>
        </w:rPr>
        <w:t>[@CONTRACTOR]</w:t>
      </w:r>
      <w:r w:rsidRPr="004972B2">
        <w:rPr>
          <w:szCs w:val="24"/>
        </w:rPr>
        <w:t xml:space="preserve"> (the “Contractor”).</w:t>
      </w:r>
      <w:r>
        <w:rPr>
          <w:szCs w:val="24"/>
        </w:rPr>
        <w:t xml:space="preserve"> </w:t>
      </w:r>
      <w:r w:rsidRPr="00893B8D">
        <w:rPr>
          <w:szCs w:val="24"/>
        </w:rPr>
        <w:t>Labor Code section 3700 in relevant part provides:</w:t>
      </w:r>
    </w:p>
    <w:p w14:paraId="3F02274E" w14:textId="77777777" w:rsidR="00656A93" w:rsidRPr="004972B2" w:rsidRDefault="00656A93" w:rsidP="00656A93">
      <w:pPr>
        <w:widowControl w:val="0"/>
        <w:rPr>
          <w:szCs w:val="24"/>
        </w:rPr>
      </w:pPr>
      <w:r w:rsidRPr="004972B2">
        <w:rPr>
          <w:szCs w:val="24"/>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w:t>
      </w:r>
      <w:r>
        <w:rPr>
          <w:szCs w:val="24"/>
        </w:rPr>
        <w:t xml:space="preserve"> Contractor</w:t>
      </w:r>
      <w:r w:rsidRPr="004972B2">
        <w:rPr>
          <w:szCs w:val="24"/>
        </w:rPr>
        <w:t xml:space="preserve"> and all of its Subcontractors are registered pursuant to Labor Code section 1771, et seq.</w:t>
      </w:r>
    </w:p>
    <w:p w14:paraId="50AABF5D" w14:textId="77777777" w:rsidR="00656A93" w:rsidRPr="004972B2" w:rsidRDefault="00656A93" w:rsidP="00656A93">
      <w:pPr>
        <w:widowControl w:val="0"/>
        <w:rPr>
          <w:szCs w:val="24"/>
        </w:rPr>
      </w:pPr>
    </w:p>
    <w:tbl>
      <w:tblPr>
        <w:tblStyle w:val="TableGrid"/>
        <w:tblW w:w="9535" w:type="dxa"/>
        <w:tblLayout w:type="fixed"/>
        <w:tblCellMar>
          <w:top w:w="58" w:type="dxa"/>
          <w:left w:w="115" w:type="dxa"/>
          <w:bottom w:w="29" w:type="dxa"/>
          <w:right w:w="115" w:type="dxa"/>
        </w:tblCellMar>
        <w:tblLook w:val="04A0" w:firstRow="1" w:lastRow="0" w:firstColumn="1" w:lastColumn="0" w:noHBand="0" w:noVBand="1"/>
      </w:tblPr>
      <w:tblGrid>
        <w:gridCol w:w="3145"/>
        <w:gridCol w:w="6390"/>
      </w:tblGrid>
      <w:tr w:rsidR="00656A93" w:rsidRPr="00656A93" w14:paraId="2CB79220" w14:textId="77777777" w:rsidTr="00463987">
        <w:tc>
          <w:tcPr>
            <w:tcW w:w="3145" w:type="dxa"/>
            <w:tcMar>
              <w:top w:w="115" w:type="dxa"/>
              <w:bottom w:w="58" w:type="dxa"/>
            </w:tcMar>
            <w:vAlign w:val="bottom"/>
          </w:tcPr>
          <w:p w14:paraId="0D918614" w14:textId="77777777" w:rsidR="00656A93" w:rsidRPr="00F37345" w:rsidRDefault="00656A93" w:rsidP="00463987">
            <w:pPr>
              <w:widowControl w:val="0"/>
              <w:rPr>
                <w:b/>
                <w:bCs/>
                <w:i/>
                <w:iCs/>
                <w:sz w:val="20"/>
                <w:szCs w:val="24"/>
              </w:rPr>
            </w:pPr>
            <w:r w:rsidRPr="00F37345">
              <w:rPr>
                <w:b/>
                <w:bCs/>
                <w:i/>
                <w:iCs/>
                <w:sz w:val="20"/>
                <w:szCs w:val="24"/>
              </w:rPr>
              <w:t>Date:</w:t>
            </w:r>
          </w:p>
        </w:tc>
        <w:tc>
          <w:tcPr>
            <w:tcW w:w="6390" w:type="dxa"/>
            <w:tcMar>
              <w:top w:w="115" w:type="dxa"/>
              <w:bottom w:w="58" w:type="dxa"/>
            </w:tcMar>
            <w:vAlign w:val="bottom"/>
          </w:tcPr>
          <w:p w14:paraId="22D15D99" w14:textId="77777777" w:rsidR="00656A93" w:rsidRPr="00656A93" w:rsidRDefault="00656A93" w:rsidP="00463987">
            <w:pPr>
              <w:widowControl w:val="0"/>
              <w:rPr>
                <w:szCs w:val="24"/>
              </w:rPr>
            </w:pPr>
          </w:p>
        </w:tc>
      </w:tr>
      <w:tr w:rsidR="00656A93" w:rsidRPr="00656A93" w14:paraId="5066C258" w14:textId="77777777" w:rsidTr="00463987">
        <w:trPr>
          <w:trHeight w:val="379"/>
        </w:trPr>
        <w:tc>
          <w:tcPr>
            <w:tcW w:w="3145" w:type="dxa"/>
            <w:tcMar>
              <w:top w:w="0" w:type="dxa"/>
              <w:bottom w:w="0" w:type="dxa"/>
            </w:tcMar>
            <w:vAlign w:val="bottom"/>
          </w:tcPr>
          <w:p w14:paraId="4800ECD0" w14:textId="2CC8B33D" w:rsidR="00656A93" w:rsidRPr="00F37345" w:rsidRDefault="00656A93" w:rsidP="00463987">
            <w:pPr>
              <w:widowControl w:val="0"/>
              <w:rPr>
                <w:b/>
                <w:bCs/>
                <w:i/>
                <w:iCs/>
                <w:sz w:val="20"/>
                <w:szCs w:val="24"/>
              </w:rPr>
            </w:pPr>
            <w:r w:rsidRPr="00F37345">
              <w:rPr>
                <w:b/>
                <w:bCs/>
                <w:i/>
                <w:iCs/>
                <w:sz w:val="20"/>
                <w:szCs w:val="24"/>
              </w:rPr>
              <w:t>Proper Name of Contractor / Subcontractor:</w:t>
            </w:r>
          </w:p>
        </w:tc>
        <w:tc>
          <w:tcPr>
            <w:tcW w:w="6390" w:type="dxa"/>
            <w:vAlign w:val="bottom"/>
          </w:tcPr>
          <w:p w14:paraId="6689D2EF" w14:textId="77777777" w:rsidR="00656A93" w:rsidRPr="00656A93" w:rsidRDefault="00656A93" w:rsidP="00463987">
            <w:pPr>
              <w:widowControl w:val="0"/>
              <w:rPr>
                <w:szCs w:val="24"/>
                <w:u w:val="single"/>
              </w:rPr>
            </w:pPr>
          </w:p>
        </w:tc>
      </w:tr>
      <w:tr w:rsidR="00656A93" w:rsidRPr="00656A93" w14:paraId="25D2C5D9" w14:textId="77777777" w:rsidTr="00463987">
        <w:trPr>
          <w:trHeight w:val="532"/>
        </w:trPr>
        <w:tc>
          <w:tcPr>
            <w:tcW w:w="3145" w:type="dxa"/>
            <w:tcMar>
              <w:top w:w="0" w:type="dxa"/>
              <w:bottom w:w="0" w:type="dxa"/>
            </w:tcMar>
            <w:vAlign w:val="bottom"/>
          </w:tcPr>
          <w:p w14:paraId="403B3736" w14:textId="77777777" w:rsidR="00656A93" w:rsidRPr="00F37345" w:rsidRDefault="00656A93" w:rsidP="00463987">
            <w:pPr>
              <w:widowControl w:val="0"/>
              <w:rPr>
                <w:b/>
                <w:bCs/>
                <w:i/>
                <w:iCs/>
                <w:sz w:val="20"/>
                <w:szCs w:val="24"/>
              </w:rPr>
            </w:pPr>
            <w:r w:rsidRPr="00F37345">
              <w:rPr>
                <w:b/>
                <w:bCs/>
                <w:i/>
                <w:iCs/>
                <w:sz w:val="20"/>
                <w:szCs w:val="24"/>
              </w:rPr>
              <w:t>Signature:</w:t>
            </w:r>
          </w:p>
        </w:tc>
        <w:tc>
          <w:tcPr>
            <w:tcW w:w="6390" w:type="dxa"/>
            <w:vAlign w:val="bottom"/>
          </w:tcPr>
          <w:p w14:paraId="3AC1E111" w14:textId="77777777" w:rsidR="00656A93" w:rsidRPr="00656A93" w:rsidRDefault="00656A93" w:rsidP="00463987">
            <w:pPr>
              <w:widowControl w:val="0"/>
              <w:rPr>
                <w:szCs w:val="24"/>
              </w:rPr>
            </w:pPr>
          </w:p>
        </w:tc>
      </w:tr>
      <w:tr w:rsidR="00656A93" w:rsidRPr="00656A93" w14:paraId="6AF1D149" w14:textId="77777777" w:rsidTr="00463987">
        <w:tc>
          <w:tcPr>
            <w:tcW w:w="3145" w:type="dxa"/>
            <w:tcMar>
              <w:top w:w="115" w:type="dxa"/>
              <w:bottom w:w="58" w:type="dxa"/>
            </w:tcMar>
            <w:vAlign w:val="bottom"/>
          </w:tcPr>
          <w:p w14:paraId="130192C3" w14:textId="77777777" w:rsidR="00656A93" w:rsidRPr="00F37345" w:rsidRDefault="00656A93" w:rsidP="00463987">
            <w:pPr>
              <w:widowControl w:val="0"/>
              <w:rPr>
                <w:b/>
                <w:bCs/>
                <w:i/>
                <w:iCs/>
                <w:sz w:val="20"/>
                <w:szCs w:val="24"/>
              </w:rPr>
            </w:pPr>
            <w:r w:rsidRPr="00F37345">
              <w:rPr>
                <w:b/>
                <w:bCs/>
                <w:i/>
                <w:iCs/>
                <w:sz w:val="20"/>
                <w:szCs w:val="24"/>
              </w:rPr>
              <w:t xml:space="preserve">Print Name: </w:t>
            </w:r>
          </w:p>
        </w:tc>
        <w:tc>
          <w:tcPr>
            <w:tcW w:w="6390" w:type="dxa"/>
            <w:tcMar>
              <w:top w:w="115" w:type="dxa"/>
              <w:bottom w:w="58" w:type="dxa"/>
            </w:tcMar>
            <w:vAlign w:val="bottom"/>
          </w:tcPr>
          <w:p w14:paraId="3E680680" w14:textId="77777777" w:rsidR="00656A93" w:rsidRPr="00656A93" w:rsidRDefault="00656A93" w:rsidP="00463987">
            <w:pPr>
              <w:widowControl w:val="0"/>
              <w:rPr>
                <w:szCs w:val="24"/>
              </w:rPr>
            </w:pPr>
          </w:p>
        </w:tc>
      </w:tr>
      <w:tr w:rsidR="00656A93" w:rsidRPr="00656A93" w14:paraId="322295E9" w14:textId="77777777" w:rsidTr="00463987">
        <w:tc>
          <w:tcPr>
            <w:tcW w:w="3145" w:type="dxa"/>
            <w:tcMar>
              <w:top w:w="115" w:type="dxa"/>
              <w:bottom w:w="58" w:type="dxa"/>
            </w:tcMar>
            <w:vAlign w:val="bottom"/>
          </w:tcPr>
          <w:p w14:paraId="12903FB4" w14:textId="77777777" w:rsidR="00656A93" w:rsidRPr="00F37345" w:rsidRDefault="00656A93" w:rsidP="00463987">
            <w:pPr>
              <w:widowControl w:val="0"/>
              <w:rPr>
                <w:b/>
                <w:bCs/>
                <w:i/>
                <w:iCs/>
                <w:sz w:val="20"/>
                <w:szCs w:val="24"/>
              </w:rPr>
            </w:pPr>
            <w:r w:rsidRPr="00F37345">
              <w:rPr>
                <w:b/>
                <w:bCs/>
                <w:i/>
                <w:iCs/>
                <w:sz w:val="20"/>
                <w:szCs w:val="24"/>
              </w:rPr>
              <w:t>Title:</w:t>
            </w:r>
          </w:p>
        </w:tc>
        <w:tc>
          <w:tcPr>
            <w:tcW w:w="6390" w:type="dxa"/>
            <w:tcMar>
              <w:top w:w="115" w:type="dxa"/>
              <w:bottom w:w="58" w:type="dxa"/>
            </w:tcMar>
            <w:vAlign w:val="bottom"/>
          </w:tcPr>
          <w:p w14:paraId="42E8A286" w14:textId="77777777" w:rsidR="00656A93" w:rsidRPr="00656A93" w:rsidRDefault="00656A93" w:rsidP="00463987">
            <w:pPr>
              <w:widowControl w:val="0"/>
              <w:rPr>
                <w:szCs w:val="24"/>
              </w:rPr>
            </w:pPr>
          </w:p>
        </w:tc>
      </w:tr>
    </w:tbl>
    <w:p w14:paraId="5C9F7D70" w14:textId="77777777" w:rsidR="00656A93" w:rsidRPr="004972B2" w:rsidRDefault="00656A93" w:rsidP="00656A93">
      <w:pPr>
        <w:widowControl w:val="0"/>
        <w:tabs>
          <w:tab w:val="left" w:pos="2130"/>
        </w:tabs>
        <w:rPr>
          <w:szCs w:val="24"/>
        </w:rPr>
      </w:pPr>
      <w:r>
        <w:rPr>
          <w:szCs w:val="24"/>
        </w:rPr>
        <w:tab/>
      </w:r>
    </w:p>
    <w:p w14:paraId="6D9C2BE5" w14:textId="36075096" w:rsidR="00656A93" w:rsidRPr="004972B2" w:rsidRDefault="00656A93" w:rsidP="00656A93">
      <w:pPr>
        <w:widowControl w:val="0"/>
        <w:rPr>
          <w:szCs w:val="24"/>
        </w:rPr>
      </w:pPr>
      <w:r w:rsidRPr="004972B2">
        <w:rPr>
          <w:szCs w:val="24"/>
        </w:rPr>
        <w:t>THIS FORM MUST BE COMPLETED BY THE CONTRACTOR AND ALL SUBCONTRACTORS</w:t>
      </w:r>
      <w:r w:rsidR="007B3103">
        <w:rPr>
          <w:szCs w:val="24"/>
        </w:rPr>
        <w:t>.</w:t>
      </w:r>
      <w:r w:rsidRPr="004972B2">
        <w:rPr>
          <w:szCs w:val="24"/>
        </w:rPr>
        <w:t xml:space="preserve"> </w:t>
      </w:r>
    </w:p>
    <w:p w14:paraId="1B4CD3D9" w14:textId="77777777" w:rsidR="00656A93" w:rsidRPr="004972B2" w:rsidRDefault="00656A93" w:rsidP="00656A93">
      <w:pPr>
        <w:widowControl w:val="0"/>
        <w:rPr>
          <w:szCs w:val="24"/>
        </w:rPr>
      </w:pPr>
    </w:p>
    <w:p w14:paraId="6D67F5C9" w14:textId="77777777" w:rsidR="00656A93" w:rsidRPr="00656A93" w:rsidRDefault="00656A93" w:rsidP="00656A93">
      <w:pPr>
        <w:widowControl w:val="0"/>
        <w:jc w:val="center"/>
        <w:rPr>
          <w:sz w:val="20"/>
          <w:szCs w:val="24"/>
        </w:rPr>
      </w:pPr>
      <w:r w:rsidRPr="00656A93">
        <w:rPr>
          <w:sz w:val="20"/>
          <w:szCs w:val="24"/>
        </w:rPr>
        <w:t>END OF DOCUMENT</w:t>
      </w:r>
    </w:p>
    <w:p w14:paraId="484D0493" w14:textId="77777777" w:rsidR="00656A93" w:rsidRPr="00A47202" w:rsidRDefault="00656A93" w:rsidP="00656A93">
      <w:pPr>
        <w:rPr>
          <w:szCs w:val="24"/>
        </w:rPr>
      </w:pPr>
    </w:p>
    <w:p w14:paraId="73AA5A97" w14:textId="77777777" w:rsidR="00334230" w:rsidRDefault="00334230" w:rsidP="000E5C00">
      <w:pPr>
        <w:rPr>
          <w:rFonts w:asciiTheme="minorHAnsi" w:hAnsiTheme="minorHAnsi" w:cstheme="minorHAnsi"/>
          <w:sz w:val="20"/>
          <w:lang w:bidi="en-US"/>
        </w:rPr>
        <w:sectPr w:rsidR="00334230" w:rsidSect="001218D1">
          <w:footerReference w:type="default" r:id="rId23"/>
          <w:pgSz w:w="12240" w:h="15840" w:code="1"/>
          <w:pgMar w:top="1152" w:right="1440" w:bottom="936" w:left="1440" w:header="432" w:footer="432" w:gutter="0"/>
          <w:pgNumType w:start="1"/>
          <w:cols w:space="720"/>
          <w:docGrid w:linePitch="360"/>
        </w:sectPr>
      </w:pPr>
    </w:p>
    <w:p w14:paraId="03A3D79A" w14:textId="69D51DC3" w:rsidR="007B3103" w:rsidRDefault="007B3103" w:rsidP="007B3103">
      <w:pPr>
        <w:widowControl w:val="0"/>
        <w:spacing w:afterLines="100" w:after="240"/>
        <w:jc w:val="center"/>
        <w:rPr>
          <w:b/>
          <w:szCs w:val="24"/>
        </w:rPr>
      </w:pPr>
      <w:r w:rsidRPr="00B35451">
        <w:rPr>
          <w:b/>
          <w:szCs w:val="24"/>
        </w:rPr>
        <w:lastRenderedPageBreak/>
        <w:t>ATTACHMENT</w:t>
      </w:r>
      <w:r>
        <w:rPr>
          <w:b/>
          <w:szCs w:val="24"/>
        </w:rPr>
        <w:t xml:space="preserve"> I</w:t>
      </w:r>
    </w:p>
    <w:p w14:paraId="0147436F" w14:textId="77777777" w:rsidR="007B3103" w:rsidRPr="00893B8D" w:rsidRDefault="007B3103" w:rsidP="007B3103">
      <w:pPr>
        <w:widowControl w:val="0"/>
        <w:spacing w:afterLines="200" w:after="480"/>
        <w:jc w:val="center"/>
        <w:rPr>
          <w:b/>
          <w:szCs w:val="24"/>
          <w:u w:val="single"/>
        </w:rPr>
      </w:pPr>
      <w:r w:rsidRPr="00893B8D">
        <w:rPr>
          <w:b/>
          <w:szCs w:val="24"/>
          <w:u w:val="single"/>
        </w:rPr>
        <w:t>WORKERS' COMPENSATION CERTIFICATION</w:t>
      </w:r>
    </w:p>
    <w:p w14:paraId="3CFF10B1" w14:textId="0BBD0893" w:rsidR="007B3103" w:rsidRPr="00893B8D" w:rsidRDefault="007B3103" w:rsidP="00A16FB5">
      <w:pPr>
        <w:widowControl w:val="0"/>
        <w:spacing w:beforeLines="100" w:before="240" w:afterLines="100" w:after="240"/>
        <w:rPr>
          <w:szCs w:val="24"/>
        </w:rPr>
      </w:pPr>
      <w:r w:rsidRPr="004972B2">
        <w:rPr>
          <w:szCs w:val="24"/>
        </w:rPr>
        <w:t xml:space="preserve">PROJECT/CONTRACT NO.:  </w:t>
      </w:r>
      <w:r w:rsidRPr="00A16FB5">
        <w:rPr>
          <w:b/>
          <w:bCs/>
          <w:szCs w:val="24"/>
          <w:highlight w:val="yellow"/>
        </w:rPr>
        <w:t>[@AGMT#]</w:t>
      </w:r>
      <w:r w:rsidRPr="004972B2">
        <w:rPr>
          <w:szCs w:val="24"/>
        </w:rPr>
        <w:t xml:space="preserve"> (the “Contract” or the “Project”)</w:t>
      </w:r>
      <w:r w:rsidR="00A16FB5">
        <w:rPr>
          <w:szCs w:val="24"/>
        </w:rPr>
        <w:t xml:space="preserve"> </w:t>
      </w:r>
      <w:r w:rsidRPr="004972B2">
        <w:rPr>
          <w:szCs w:val="24"/>
        </w:rPr>
        <w:t xml:space="preserve">between the </w:t>
      </w:r>
      <w:r>
        <w:rPr>
          <w:szCs w:val="24"/>
        </w:rPr>
        <w:t>Judicial Council of California</w:t>
      </w:r>
      <w:r w:rsidRPr="004972B2">
        <w:rPr>
          <w:szCs w:val="24"/>
        </w:rPr>
        <w:t xml:space="preserve"> (the “C</w:t>
      </w:r>
      <w:r>
        <w:rPr>
          <w:szCs w:val="24"/>
        </w:rPr>
        <w:t>ouncil</w:t>
      </w:r>
      <w:r w:rsidRPr="004972B2">
        <w:rPr>
          <w:szCs w:val="24"/>
        </w:rPr>
        <w:t>”) and</w:t>
      </w:r>
      <w:r w:rsidR="00A16FB5">
        <w:rPr>
          <w:szCs w:val="24"/>
        </w:rPr>
        <w:t xml:space="preserve"> </w:t>
      </w:r>
      <w:r w:rsidR="00A16FB5" w:rsidRPr="00A16FB5">
        <w:rPr>
          <w:b/>
          <w:bCs/>
          <w:szCs w:val="24"/>
          <w:highlight w:val="yellow"/>
        </w:rPr>
        <w:t>[@CONTRACTOR]</w:t>
      </w:r>
      <w:r w:rsidRPr="004972B2">
        <w:rPr>
          <w:szCs w:val="24"/>
        </w:rPr>
        <w:t xml:space="preserve"> (the “Contractor”).</w:t>
      </w:r>
      <w:r w:rsidR="00A16FB5">
        <w:rPr>
          <w:szCs w:val="24"/>
        </w:rPr>
        <w:t xml:space="preserve"> </w:t>
      </w:r>
      <w:r w:rsidRPr="00893B8D">
        <w:rPr>
          <w:szCs w:val="24"/>
        </w:rPr>
        <w:t>Labor Code section 3700 in relevant part provides:</w:t>
      </w:r>
    </w:p>
    <w:p w14:paraId="74436048" w14:textId="77777777" w:rsidR="007B3103" w:rsidRPr="00893B8D" w:rsidRDefault="007B3103" w:rsidP="007B3103">
      <w:pPr>
        <w:widowControl w:val="0"/>
        <w:ind w:left="720"/>
        <w:rPr>
          <w:szCs w:val="24"/>
        </w:rPr>
      </w:pPr>
      <w:r w:rsidRPr="00893B8D">
        <w:rPr>
          <w:szCs w:val="24"/>
        </w:rPr>
        <w:t>Every employer except the State shall secure the payment of compensation in one or more of the following ways:</w:t>
      </w:r>
    </w:p>
    <w:p w14:paraId="57D19BAC" w14:textId="77777777" w:rsidR="007B3103" w:rsidRPr="00893B8D" w:rsidRDefault="007B3103" w:rsidP="007B3103">
      <w:pPr>
        <w:widowControl w:val="0"/>
        <w:ind w:left="720"/>
        <w:rPr>
          <w:szCs w:val="24"/>
        </w:rPr>
      </w:pPr>
    </w:p>
    <w:p w14:paraId="1F4DF685" w14:textId="77777777" w:rsidR="007B3103" w:rsidRPr="00893B8D" w:rsidRDefault="007B3103" w:rsidP="00FE5536">
      <w:pPr>
        <w:widowControl w:val="0"/>
        <w:numPr>
          <w:ilvl w:val="0"/>
          <w:numId w:val="20"/>
        </w:numPr>
        <w:tabs>
          <w:tab w:val="num" w:pos="1440"/>
        </w:tabs>
        <w:ind w:left="1440"/>
        <w:rPr>
          <w:szCs w:val="24"/>
        </w:rPr>
      </w:pPr>
      <w:r w:rsidRPr="00893B8D">
        <w:rPr>
          <w:szCs w:val="24"/>
        </w:rPr>
        <w:t xml:space="preserve">By being insured against liability to pay compensation by one or more insurers duly authorized to write </w:t>
      </w:r>
      <w:r>
        <w:rPr>
          <w:szCs w:val="24"/>
        </w:rPr>
        <w:t xml:space="preserve">workers’ </w:t>
      </w:r>
      <w:r w:rsidRPr="00893B8D">
        <w:rPr>
          <w:szCs w:val="24"/>
        </w:rPr>
        <w:t>compensation insurance in this state.</w:t>
      </w:r>
    </w:p>
    <w:p w14:paraId="0CF7086A" w14:textId="77777777" w:rsidR="007B3103" w:rsidRPr="00893B8D" w:rsidRDefault="007B3103" w:rsidP="007B3103">
      <w:pPr>
        <w:widowControl w:val="0"/>
        <w:ind w:left="1440"/>
        <w:rPr>
          <w:szCs w:val="24"/>
        </w:rPr>
      </w:pPr>
    </w:p>
    <w:p w14:paraId="7C0A718B" w14:textId="77777777" w:rsidR="007B3103" w:rsidRPr="00893B8D" w:rsidRDefault="007B3103" w:rsidP="00FE5536">
      <w:pPr>
        <w:widowControl w:val="0"/>
        <w:numPr>
          <w:ilvl w:val="0"/>
          <w:numId w:val="20"/>
        </w:numPr>
        <w:tabs>
          <w:tab w:val="num" w:pos="1440"/>
        </w:tabs>
        <w:spacing w:after="240"/>
        <w:ind w:left="1440"/>
        <w:rPr>
          <w:szCs w:val="24"/>
        </w:rPr>
      </w:pPr>
      <w:r w:rsidRPr="00893B8D">
        <w:rPr>
          <w:szCs w:val="24"/>
        </w:rPr>
        <w:t>By securing from the Director of Industrial Relations a certificate of consent to self-insure, which may be given upon furnishing proof satisfactory to the Director of Industrial Relations of ability to self-insure and to pay any compensation that may become due to its employees.</w:t>
      </w:r>
    </w:p>
    <w:p w14:paraId="626FD9E2" w14:textId="77777777" w:rsidR="007B3103" w:rsidRPr="00893B8D" w:rsidRDefault="007B3103" w:rsidP="007B3103">
      <w:pPr>
        <w:widowControl w:val="0"/>
        <w:rPr>
          <w:szCs w:val="24"/>
        </w:rPr>
      </w:pPr>
      <w:r w:rsidRPr="00893B8D">
        <w:rPr>
          <w:szCs w:val="24"/>
        </w:rPr>
        <w:t>I am aware of the provisions of section 3700 of the Labor Code which require every employer to be insured against liability for workers' compensation or to undertake self-insurance in accordance with the provisions of that code, and I will comply with such provisions before commencing the performance of the Work of the Contract.</w:t>
      </w:r>
    </w:p>
    <w:p w14:paraId="78068FDC" w14:textId="77777777" w:rsidR="007B3103" w:rsidRPr="00893B8D" w:rsidRDefault="007B3103" w:rsidP="007B3103">
      <w:pPr>
        <w:widowControl w:val="0"/>
        <w:rPr>
          <w:szCs w:val="24"/>
        </w:rPr>
      </w:pPr>
    </w:p>
    <w:tbl>
      <w:tblPr>
        <w:tblStyle w:val="TableGrid"/>
        <w:tblW w:w="9535" w:type="dxa"/>
        <w:tblLayout w:type="fixed"/>
        <w:tblCellMar>
          <w:top w:w="58" w:type="dxa"/>
          <w:left w:w="115" w:type="dxa"/>
          <w:bottom w:w="29" w:type="dxa"/>
          <w:right w:w="115" w:type="dxa"/>
        </w:tblCellMar>
        <w:tblLook w:val="04A0" w:firstRow="1" w:lastRow="0" w:firstColumn="1" w:lastColumn="0" w:noHBand="0" w:noVBand="1"/>
      </w:tblPr>
      <w:tblGrid>
        <w:gridCol w:w="3145"/>
        <w:gridCol w:w="6390"/>
      </w:tblGrid>
      <w:tr w:rsidR="007B3103" w:rsidRPr="00656A93" w14:paraId="38ED610C" w14:textId="77777777" w:rsidTr="00226C4F">
        <w:tc>
          <w:tcPr>
            <w:tcW w:w="3145" w:type="dxa"/>
            <w:tcMar>
              <w:top w:w="115" w:type="dxa"/>
              <w:bottom w:w="58" w:type="dxa"/>
            </w:tcMar>
            <w:vAlign w:val="bottom"/>
          </w:tcPr>
          <w:p w14:paraId="43A24BC9" w14:textId="77777777" w:rsidR="007B3103" w:rsidRPr="00F37345" w:rsidRDefault="007B3103" w:rsidP="00226C4F">
            <w:pPr>
              <w:widowControl w:val="0"/>
              <w:rPr>
                <w:b/>
                <w:bCs/>
                <w:i/>
                <w:iCs/>
                <w:sz w:val="20"/>
                <w:szCs w:val="24"/>
              </w:rPr>
            </w:pPr>
            <w:r w:rsidRPr="00F37345">
              <w:rPr>
                <w:b/>
                <w:bCs/>
                <w:i/>
                <w:iCs/>
                <w:sz w:val="20"/>
                <w:szCs w:val="24"/>
              </w:rPr>
              <w:t>Date:</w:t>
            </w:r>
          </w:p>
        </w:tc>
        <w:tc>
          <w:tcPr>
            <w:tcW w:w="6390" w:type="dxa"/>
            <w:tcMar>
              <w:top w:w="115" w:type="dxa"/>
              <w:bottom w:w="58" w:type="dxa"/>
            </w:tcMar>
            <w:vAlign w:val="bottom"/>
          </w:tcPr>
          <w:p w14:paraId="44422760" w14:textId="77777777" w:rsidR="007B3103" w:rsidRPr="00656A93" w:rsidRDefault="007B3103" w:rsidP="00226C4F">
            <w:pPr>
              <w:widowControl w:val="0"/>
              <w:rPr>
                <w:szCs w:val="24"/>
              </w:rPr>
            </w:pPr>
          </w:p>
        </w:tc>
      </w:tr>
      <w:tr w:rsidR="007B3103" w:rsidRPr="00656A93" w14:paraId="56245821" w14:textId="77777777" w:rsidTr="00226C4F">
        <w:trPr>
          <w:trHeight w:val="379"/>
        </w:trPr>
        <w:tc>
          <w:tcPr>
            <w:tcW w:w="3145" w:type="dxa"/>
            <w:tcMar>
              <w:top w:w="0" w:type="dxa"/>
              <w:bottom w:w="0" w:type="dxa"/>
            </w:tcMar>
            <w:vAlign w:val="bottom"/>
          </w:tcPr>
          <w:p w14:paraId="05B0D4AB" w14:textId="77777777" w:rsidR="007B3103" w:rsidRPr="00F37345" w:rsidRDefault="007B3103" w:rsidP="00226C4F">
            <w:pPr>
              <w:widowControl w:val="0"/>
              <w:rPr>
                <w:b/>
                <w:bCs/>
                <w:i/>
                <w:iCs/>
                <w:sz w:val="20"/>
                <w:szCs w:val="24"/>
              </w:rPr>
            </w:pPr>
            <w:r w:rsidRPr="00F37345">
              <w:rPr>
                <w:b/>
                <w:bCs/>
                <w:i/>
                <w:iCs/>
                <w:sz w:val="20"/>
                <w:szCs w:val="24"/>
              </w:rPr>
              <w:t>Proper Name of Contractor / Subcontractor:</w:t>
            </w:r>
          </w:p>
        </w:tc>
        <w:tc>
          <w:tcPr>
            <w:tcW w:w="6390" w:type="dxa"/>
            <w:vAlign w:val="bottom"/>
          </w:tcPr>
          <w:p w14:paraId="6BDB4649" w14:textId="77777777" w:rsidR="007B3103" w:rsidRPr="00656A93" w:rsidRDefault="007B3103" w:rsidP="00226C4F">
            <w:pPr>
              <w:widowControl w:val="0"/>
              <w:rPr>
                <w:szCs w:val="24"/>
                <w:u w:val="single"/>
              </w:rPr>
            </w:pPr>
          </w:p>
        </w:tc>
      </w:tr>
      <w:tr w:rsidR="007B3103" w:rsidRPr="00656A93" w14:paraId="79697542" w14:textId="77777777" w:rsidTr="00226C4F">
        <w:trPr>
          <w:trHeight w:val="532"/>
        </w:trPr>
        <w:tc>
          <w:tcPr>
            <w:tcW w:w="3145" w:type="dxa"/>
            <w:tcMar>
              <w:top w:w="0" w:type="dxa"/>
              <w:bottom w:w="0" w:type="dxa"/>
            </w:tcMar>
            <w:vAlign w:val="bottom"/>
          </w:tcPr>
          <w:p w14:paraId="4B55BC56" w14:textId="77777777" w:rsidR="007B3103" w:rsidRPr="00F37345" w:rsidRDefault="007B3103" w:rsidP="00226C4F">
            <w:pPr>
              <w:widowControl w:val="0"/>
              <w:rPr>
                <w:b/>
                <w:bCs/>
                <w:i/>
                <w:iCs/>
                <w:sz w:val="20"/>
                <w:szCs w:val="24"/>
              </w:rPr>
            </w:pPr>
            <w:r w:rsidRPr="00F37345">
              <w:rPr>
                <w:b/>
                <w:bCs/>
                <w:i/>
                <w:iCs/>
                <w:sz w:val="20"/>
                <w:szCs w:val="24"/>
              </w:rPr>
              <w:t>Signature:</w:t>
            </w:r>
          </w:p>
        </w:tc>
        <w:tc>
          <w:tcPr>
            <w:tcW w:w="6390" w:type="dxa"/>
            <w:vAlign w:val="bottom"/>
          </w:tcPr>
          <w:p w14:paraId="3326FA9F" w14:textId="77777777" w:rsidR="007B3103" w:rsidRPr="00656A93" w:rsidRDefault="007B3103" w:rsidP="00226C4F">
            <w:pPr>
              <w:widowControl w:val="0"/>
              <w:rPr>
                <w:szCs w:val="24"/>
              </w:rPr>
            </w:pPr>
          </w:p>
        </w:tc>
      </w:tr>
      <w:tr w:rsidR="007B3103" w:rsidRPr="00656A93" w14:paraId="3DB7CDA0" w14:textId="77777777" w:rsidTr="00226C4F">
        <w:tc>
          <w:tcPr>
            <w:tcW w:w="3145" w:type="dxa"/>
            <w:tcMar>
              <w:top w:w="115" w:type="dxa"/>
              <w:bottom w:w="58" w:type="dxa"/>
            </w:tcMar>
            <w:vAlign w:val="bottom"/>
          </w:tcPr>
          <w:p w14:paraId="5DC45A76" w14:textId="77777777" w:rsidR="007B3103" w:rsidRPr="00F37345" w:rsidRDefault="007B3103" w:rsidP="00226C4F">
            <w:pPr>
              <w:widowControl w:val="0"/>
              <w:rPr>
                <w:b/>
                <w:bCs/>
                <w:i/>
                <w:iCs/>
                <w:sz w:val="20"/>
                <w:szCs w:val="24"/>
              </w:rPr>
            </w:pPr>
            <w:r w:rsidRPr="00F37345">
              <w:rPr>
                <w:b/>
                <w:bCs/>
                <w:i/>
                <w:iCs/>
                <w:sz w:val="20"/>
                <w:szCs w:val="24"/>
              </w:rPr>
              <w:t xml:space="preserve">Print Name: </w:t>
            </w:r>
          </w:p>
        </w:tc>
        <w:tc>
          <w:tcPr>
            <w:tcW w:w="6390" w:type="dxa"/>
            <w:tcMar>
              <w:top w:w="115" w:type="dxa"/>
              <w:bottom w:w="58" w:type="dxa"/>
            </w:tcMar>
            <w:vAlign w:val="bottom"/>
          </w:tcPr>
          <w:p w14:paraId="50CF59E0" w14:textId="77777777" w:rsidR="007B3103" w:rsidRPr="00656A93" w:rsidRDefault="007B3103" w:rsidP="00226C4F">
            <w:pPr>
              <w:widowControl w:val="0"/>
              <w:rPr>
                <w:szCs w:val="24"/>
              </w:rPr>
            </w:pPr>
          </w:p>
        </w:tc>
      </w:tr>
      <w:tr w:rsidR="007B3103" w:rsidRPr="00656A93" w14:paraId="68A008F8" w14:textId="77777777" w:rsidTr="00226C4F">
        <w:tc>
          <w:tcPr>
            <w:tcW w:w="3145" w:type="dxa"/>
            <w:tcMar>
              <w:top w:w="115" w:type="dxa"/>
              <w:bottom w:w="58" w:type="dxa"/>
            </w:tcMar>
            <w:vAlign w:val="bottom"/>
          </w:tcPr>
          <w:p w14:paraId="4F585881" w14:textId="77777777" w:rsidR="007B3103" w:rsidRPr="00F37345" w:rsidRDefault="007B3103" w:rsidP="00226C4F">
            <w:pPr>
              <w:widowControl w:val="0"/>
              <w:rPr>
                <w:b/>
                <w:bCs/>
                <w:i/>
                <w:iCs/>
                <w:sz w:val="20"/>
                <w:szCs w:val="24"/>
              </w:rPr>
            </w:pPr>
            <w:r w:rsidRPr="00F37345">
              <w:rPr>
                <w:b/>
                <w:bCs/>
                <w:i/>
                <w:iCs/>
                <w:sz w:val="20"/>
                <w:szCs w:val="24"/>
              </w:rPr>
              <w:t>Title:</w:t>
            </w:r>
          </w:p>
        </w:tc>
        <w:tc>
          <w:tcPr>
            <w:tcW w:w="6390" w:type="dxa"/>
            <w:tcMar>
              <w:top w:w="115" w:type="dxa"/>
              <w:bottom w:w="58" w:type="dxa"/>
            </w:tcMar>
            <w:vAlign w:val="bottom"/>
          </w:tcPr>
          <w:p w14:paraId="0B481D7D" w14:textId="77777777" w:rsidR="007B3103" w:rsidRPr="00656A93" w:rsidRDefault="007B3103" w:rsidP="00226C4F">
            <w:pPr>
              <w:widowControl w:val="0"/>
              <w:rPr>
                <w:szCs w:val="24"/>
              </w:rPr>
            </w:pPr>
          </w:p>
        </w:tc>
      </w:tr>
    </w:tbl>
    <w:p w14:paraId="56635D2F" w14:textId="77777777" w:rsidR="007B3103" w:rsidRPr="00893B8D" w:rsidRDefault="007B3103" w:rsidP="007B3103">
      <w:pPr>
        <w:widowControl w:val="0"/>
        <w:rPr>
          <w:szCs w:val="24"/>
        </w:rPr>
      </w:pPr>
    </w:p>
    <w:p w14:paraId="3CFAC13F" w14:textId="77777777" w:rsidR="007B3103" w:rsidRPr="00893B8D" w:rsidRDefault="007B3103" w:rsidP="007B3103">
      <w:pPr>
        <w:widowControl w:val="0"/>
        <w:rPr>
          <w:szCs w:val="24"/>
        </w:rPr>
      </w:pPr>
    </w:p>
    <w:p w14:paraId="7AD45A4F" w14:textId="77777777" w:rsidR="007B3103" w:rsidRPr="00893B8D" w:rsidRDefault="007B3103" w:rsidP="007B3103">
      <w:pPr>
        <w:widowControl w:val="0"/>
        <w:rPr>
          <w:szCs w:val="24"/>
        </w:rPr>
      </w:pPr>
      <w:r w:rsidRPr="00893B8D">
        <w:rPr>
          <w:szCs w:val="24"/>
        </w:rPr>
        <w:t>(In accordance with Article 5 - commencing at section 1860, chapter 1, part 7, division 2 of the Labor Code, the above certificate must be signed and filed with the awarding body prior to performing any Work under the Contract.)</w:t>
      </w:r>
    </w:p>
    <w:p w14:paraId="3F999364" w14:textId="77777777" w:rsidR="007B3103" w:rsidRPr="00893B8D" w:rsidRDefault="007B3103" w:rsidP="007B3103">
      <w:pPr>
        <w:widowControl w:val="0"/>
        <w:rPr>
          <w:szCs w:val="24"/>
        </w:rPr>
      </w:pPr>
    </w:p>
    <w:p w14:paraId="272442DC" w14:textId="51AB6887" w:rsidR="007B3103" w:rsidRDefault="007B3103" w:rsidP="001218D1">
      <w:pPr>
        <w:spacing w:afterLines="100" w:after="240"/>
        <w:jc w:val="center"/>
        <w:rPr>
          <w:b/>
          <w:bCs/>
        </w:rPr>
        <w:sectPr w:rsidR="007B3103" w:rsidSect="001218D1">
          <w:footerReference w:type="default" r:id="rId24"/>
          <w:pgSz w:w="12240" w:h="15840" w:code="1"/>
          <w:pgMar w:top="1152" w:right="1440" w:bottom="936" w:left="1440" w:header="432" w:footer="432" w:gutter="0"/>
          <w:pgNumType w:start="1"/>
          <w:cols w:space="720"/>
          <w:docGrid w:linePitch="360"/>
        </w:sectPr>
      </w:pPr>
      <w:r w:rsidRPr="00656A93">
        <w:rPr>
          <w:sz w:val="20"/>
          <w:szCs w:val="24"/>
        </w:rPr>
        <w:t>END OF DOCUMENT</w:t>
      </w:r>
    </w:p>
    <w:p w14:paraId="70809013" w14:textId="62EE87C1" w:rsidR="001218D1" w:rsidRPr="006F4CD9" w:rsidRDefault="001218D1" w:rsidP="001218D1">
      <w:pPr>
        <w:spacing w:afterLines="100" w:after="240"/>
        <w:jc w:val="center"/>
        <w:rPr>
          <w:b/>
          <w:bCs/>
        </w:rPr>
      </w:pPr>
      <w:r w:rsidRPr="006F4CD9">
        <w:rPr>
          <w:b/>
          <w:bCs/>
        </w:rPr>
        <w:lastRenderedPageBreak/>
        <w:t xml:space="preserve">APPENDIX </w:t>
      </w:r>
      <w:r w:rsidR="007B3103">
        <w:rPr>
          <w:b/>
          <w:bCs/>
        </w:rPr>
        <w:t>J</w:t>
      </w:r>
    </w:p>
    <w:p w14:paraId="0F2422BD" w14:textId="77777777" w:rsidR="001218D1" w:rsidRPr="006F4CD9" w:rsidRDefault="001218D1" w:rsidP="001218D1">
      <w:pPr>
        <w:spacing w:beforeLines="100" w:before="240" w:afterLines="100" w:after="240"/>
        <w:jc w:val="center"/>
        <w:rPr>
          <w:b/>
          <w:bCs/>
        </w:rPr>
      </w:pPr>
      <w:r w:rsidRPr="006F4CD9">
        <w:rPr>
          <w:b/>
          <w:bCs/>
        </w:rPr>
        <w:t>UNRUH CIVIL RIGHTS ACT AND</w:t>
      </w:r>
      <w:r>
        <w:rPr>
          <w:b/>
          <w:bCs/>
        </w:rPr>
        <w:br/>
      </w:r>
      <w:r w:rsidRPr="006F4CD9">
        <w:rPr>
          <w:b/>
          <w:bCs/>
        </w:rPr>
        <w:t>CALIFORNIA FAIR EMPLOYMENT AND HOUSING ACT CERTIFICATION</w:t>
      </w:r>
    </w:p>
    <w:p w14:paraId="78556D9F" w14:textId="77777777" w:rsidR="001218D1" w:rsidRPr="006F4CD9" w:rsidRDefault="001218D1" w:rsidP="001218D1">
      <w:pPr>
        <w:spacing w:beforeLines="100" w:before="240" w:afterLines="100" w:after="240"/>
        <w:rPr>
          <w:rFonts w:cs="Arial"/>
          <w:sz w:val="22"/>
        </w:rPr>
      </w:pPr>
      <w:r w:rsidRPr="006F4CD9">
        <w:rPr>
          <w:rFonts w:cs="Arial"/>
          <w:sz w:val="22"/>
        </w:rPr>
        <w:t>Pursuant to Public Contract Code (PCC) section 2010, the following certifications must be provided when (</w:t>
      </w:r>
      <w:proofErr w:type="spellStart"/>
      <w:r w:rsidRPr="006F4CD9">
        <w:rPr>
          <w:rFonts w:cs="Arial"/>
          <w:sz w:val="22"/>
        </w:rPr>
        <w:t>i</w:t>
      </w:r>
      <w:proofErr w:type="spellEnd"/>
      <w:r w:rsidRPr="006F4CD9">
        <w:rPr>
          <w:rFonts w:cs="Arial"/>
          <w:sz w:val="22"/>
        </w:rPr>
        <w:t>) submitting a bid or proposal to the Council for a solicitation of goods or services of $100,000 or more, or (ii) entering into or renewing a contract with the Council for the purchase of goods or services of $100,000 or more.</w:t>
      </w:r>
    </w:p>
    <w:p w14:paraId="005B591D" w14:textId="77777777" w:rsidR="001218D1" w:rsidRPr="006F4CD9" w:rsidRDefault="001218D1" w:rsidP="001218D1">
      <w:pPr>
        <w:widowControl w:val="0"/>
        <w:spacing w:beforeLines="100" w:before="240" w:afterLines="100" w:after="240"/>
        <w:rPr>
          <w:rFonts w:cs="Arial"/>
          <w:b/>
          <w:bCs/>
          <w:sz w:val="22"/>
          <w:u w:val="single"/>
        </w:rPr>
      </w:pPr>
      <w:r w:rsidRPr="006F4CD9">
        <w:rPr>
          <w:rFonts w:cs="Arial"/>
          <w:b/>
          <w:bCs/>
          <w:sz w:val="22"/>
          <w:u w:val="single"/>
        </w:rPr>
        <w:t>CERTIFICATIONS:</w:t>
      </w:r>
    </w:p>
    <w:p w14:paraId="4B7653D3" w14:textId="77777777" w:rsidR="001218D1" w:rsidRPr="006F4CD9" w:rsidRDefault="001218D1" w:rsidP="001218D1">
      <w:pPr>
        <w:spacing w:beforeLines="100" w:before="240" w:afterLines="100" w:after="240"/>
        <w:ind w:left="720" w:hanging="720"/>
        <w:rPr>
          <w:rFonts w:cs="Arial"/>
          <w:sz w:val="22"/>
        </w:rPr>
      </w:pPr>
      <w:r w:rsidRPr="006F4CD9">
        <w:rPr>
          <w:rFonts w:cs="Arial"/>
          <w:sz w:val="22"/>
        </w:rPr>
        <w:t xml:space="preserve">1. </w:t>
      </w:r>
      <w:r>
        <w:rPr>
          <w:rFonts w:cs="Arial"/>
          <w:sz w:val="22"/>
        </w:rPr>
        <w:tab/>
      </w:r>
      <w:r w:rsidRPr="006F4CD9">
        <w:rPr>
          <w:rFonts w:cs="Arial"/>
          <w:sz w:val="22"/>
        </w:rPr>
        <w:t xml:space="preserve">Contractor </w:t>
      </w:r>
      <w:proofErr w:type="gramStart"/>
      <w:r w:rsidRPr="006F4CD9">
        <w:rPr>
          <w:rFonts w:cs="Arial"/>
          <w:sz w:val="22"/>
        </w:rPr>
        <w:t>is in compliance with</w:t>
      </w:r>
      <w:proofErr w:type="gramEnd"/>
      <w:r w:rsidRPr="006F4CD9">
        <w:rPr>
          <w:rFonts w:cs="Arial"/>
          <w:sz w:val="22"/>
        </w:rPr>
        <w:t xml:space="preserve"> the Unruh Civil Rights Act (Section 51 of the Civil Code);</w:t>
      </w:r>
    </w:p>
    <w:p w14:paraId="157A9887" w14:textId="77777777" w:rsidR="001218D1" w:rsidRPr="006F4CD9" w:rsidRDefault="001218D1" w:rsidP="001218D1">
      <w:pPr>
        <w:spacing w:beforeLines="100" w:before="240" w:afterLines="100" w:after="240"/>
        <w:ind w:left="720" w:hanging="720"/>
        <w:rPr>
          <w:rFonts w:cs="Arial"/>
          <w:b/>
          <w:sz w:val="22"/>
        </w:rPr>
      </w:pPr>
      <w:r w:rsidRPr="006F4CD9">
        <w:rPr>
          <w:rFonts w:cs="Arial"/>
          <w:sz w:val="22"/>
        </w:rPr>
        <w:t xml:space="preserve">2. </w:t>
      </w:r>
      <w:r w:rsidRPr="006F4CD9">
        <w:rPr>
          <w:rFonts w:cs="Arial"/>
          <w:sz w:val="22"/>
        </w:rPr>
        <w:tab/>
        <w:t xml:space="preserve">Contractor </w:t>
      </w:r>
      <w:proofErr w:type="gramStart"/>
      <w:r w:rsidRPr="006F4CD9">
        <w:rPr>
          <w:rFonts w:cs="Arial"/>
          <w:sz w:val="22"/>
        </w:rPr>
        <w:t>is in compliance with</w:t>
      </w:r>
      <w:proofErr w:type="gramEnd"/>
      <w:r w:rsidRPr="006F4CD9">
        <w:rPr>
          <w:rFonts w:cs="Arial"/>
          <w:sz w:val="22"/>
        </w:rPr>
        <w:t xml:space="preserve"> the California Fair Employment and Housing Act (Chapter 7 (commencing with Section 12960) of Part 2.8 of Division 3 of the Title 2 of the Government Code);</w:t>
      </w:r>
    </w:p>
    <w:p w14:paraId="1B3A30DD" w14:textId="77777777" w:rsidR="001218D1" w:rsidRPr="006F4CD9" w:rsidRDefault="001218D1" w:rsidP="001218D1">
      <w:pPr>
        <w:spacing w:beforeLines="100" w:before="240" w:afterLines="100" w:after="240"/>
        <w:ind w:left="720" w:hanging="720"/>
        <w:rPr>
          <w:rFonts w:cs="Arial"/>
          <w:sz w:val="22"/>
        </w:rPr>
      </w:pPr>
      <w:r w:rsidRPr="006F4CD9">
        <w:rPr>
          <w:rFonts w:cs="Arial"/>
          <w:sz w:val="22"/>
        </w:rPr>
        <w:t>3.</w:t>
      </w:r>
      <w:r w:rsidRPr="006F4CD9">
        <w:rPr>
          <w:rFonts w:cs="Arial"/>
          <w:sz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r w:rsidRPr="006F4CD9">
        <w:rPr>
          <w:rFonts w:cs="Arial"/>
          <w:b/>
          <w:sz w:val="22"/>
        </w:rPr>
        <w:t>and</w:t>
      </w:r>
    </w:p>
    <w:p w14:paraId="22713C25" w14:textId="77777777" w:rsidR="001218D1" w:rsidRPr="006F4CD9" w:rsidRDefault="001218D1" w:rsidP="001218D1">
      <w:pPr>
        <w:autoSpaceDE w:val="0"/>
        <w:autoSpaceDN w:val="0"/>
        <w:spacing w:beforeLines="100" w:before="240" w:afterLines="100" w:after="240"/>
        <w:ind w:left="720" w:hanging="720"/>
        <w:rPr>
          <w:rFonts w:cstheme="minorHAnsi"/>
          <w:sz w:val="22"/>
        </w:rPr>
      </w:pPr>
      <w:r w:rsidRPr="006F4CD9">
        <w:rPr>
          <w:rFonts w:cstheme="minorHAnsi"/>
          <w:sz w:val="22"/>
        </w:rPr>
        <w:t>4.</w:t>
      </w:r>
      <w:r w:rsidRPr="006F4CD9">
        <w:rPr>
          <w:rFonts w:cstheme="minorHAnsi"/>
          <w:sz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6D1D1135" w14:textId="77777777" w:rsidR="001218D1" w:rsidRPr="006F4CD9" w:rsidRDefault="001218D1" w:rsidP="001218D1">
      <w:pPr>
        <w:widowControl w:val="0"/>
        <w:spacing w:beforeLines="100" w:before="240" w:afterLines="100" w:after="240"/>
        <w:rPr>
          <w:rFonts w:cs="Arial"/>
          <w:sz w:val="22"/>
        </w:rPr>
      </w:pPr>
      <w:r w:rsidRPr="006F4CD9">
        <w:rPr>
          <w:rFonts w:cs="Arial"/>
          <w:sz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9352" w:type="dxa"/>
        <w:tblInd w:w="75" w:type="dxa"/>
        <w:tblCellMar>
          <w:left w:w="0" w:type="dxa"/>
          <w:bottom w:w="58" w:type="dxa"/>
          <w:right w:w="0" w:type="dxa"/>
        </w:tblCellMar>
        <w:tblLook w:val="0000" w:firstRow="0" w:lastRow="0" w:firstColumn="0" w:lastColumn="0" w:noHBand="0" w:noVBand="0"/>
      </w:tblPr>
      <w:tblGrid>
        <w:gridCol w:w="2962"/>
        <w:gridCol w:w="3439"/>
        <w:gridCol w:w="2951"/>
      </w:tblGrid>
      <w:tr w:rsidR="001218D1" w:rsidRPr="00C337CA" w14:paraId="41071AF7" w14:textId="77777777" w:rsidTr="007B3103">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A202F" w14:textId="77777777" w:rsidR="001218D1" w:rsidRPr="00C337CA" w:rsidRDefault="001218D1" w:rsidP="00226C4F">
            <w:pPr>
              <w:rPr>
                <w:rFonts w:cs="Arial"/>
                <w:sz w:val="20"/>
              </w:rPr>
            </w:pPr>
            <w:r>
              <w:rPr>
                <w:rFonts w:cs="Arial"/>
                <w:i/>
                <w:iCs/>
                <w:sz w:val="20"/>
              </w:rPr>
              <w:t>Contractor</w:t>
            </w:r>
            <w:r w:rsidRPr="00C337CA">
              <w:rPr>
                <w:rFonts w:cs="Arial"/>
                <w:i/>
                <w:iCs/>
                <w:sz w:val="20"/>
              </w:rPr>
              <w:t xml:space="preserve"> Name (Printed)</w:t>
            </w:r>
          </w:p>
        </w:tc>
        <w:tc>
          <w:tcPr>
            <w:tcW w:w="295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215D59" w14:textId="77777777" w:rsidR="001218D1" w:rsidRPr="00C337CA" w:rsidRDefault="001218D1" w:rsidP="00226C4F">
            <w:pPr>
              <w:rPr>
                <w:rFonts w:cs="Arial"/>
                <w:sz w:val="20"/>
              </w:rPr>
            </w:pPr>
            <w:r w:rsidRPr="00C337CA">
              <w:rPr>
                <w:rFonts w:cs="Arial"/>
                <w:i/>
                <w:iCs/>
                <w:sz w:val="20"/>
              </w:rPr>
              <w:t>Federal ID Number </w:t>
            </w:r>
          </w:p>
        </w:tc>
      </w:tr>
      <w:tr w:rsidR="001218D1" w:rsidRPr="00C337CA" w14:paraId="1424391D" w14:textId="77777777" w:rsidTr="007B3103">
        <w:trPr>
          <w:trHeight w:val="513"/>
        </w:trPr>
        <w:tc>
          <w:tcPr>
            <w:tcW w:w="9352"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A24454" w14:textId="77777777" w:rsidR="001218D1" w:rsidRPr="00C337CA" w:rsidRDefault="001218D1" w:rsidP="00226C4F">
            <w:pPr>
              <w:rPr>
                <w:rFonts w:cs="Arial"/>
                <w:sz w:val="20"/>
              </w:rPr>
            </w:pPr>
            <w:r w:rsidRPr="00C337CA">
              <w:rPr>
                <w:rFonts w:cs="Arial"/>
                <w:i/>
                <w:iCs/>
                <w:sz w:val="20"/>
              </w:rPr>
              <w:t>By (Authorized Signature)</w:t>
            </w:r>
          </w:p>
        </w:tc>
      </w:tr>
      <w:tr w:rsidR="001218D1" w:rsidRPr="00C337CA" w14:paraId="0E21DB0A" w14:textId="77777777" w:rsidTr="007B3103">
        <w:trPr>
          <w:trHeight w:val="486"/>
        </w:trPr>
        <w:tc>
          <w:tcPr>
            <w:tcW w:w="9352"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CAFC4E8" w14:textId="77777777" w:rsidR="001218D1" w:rsidRPr="00C337CA" w:rsidRDefault="001218D1" w:rsidP="00226C4F">
            <w:pPr>
              <w:rPr>
                <w:rFonts w:cs="Arial"/>
                <w:sz w:val="20"/>
              </w:rPr>
            </w:pPr>
            <w:r w:rsidRPr="00C337CA">
              <w:rPr>
                <w:rFonts w:cs="Arial"/>
                <w:i/>
                <w:iCs/>
                <w:sz w:val="20"/>
              </w:rPr>
              <w:t>Printed Name and Title of Person Signing </w:t>
            </w:r>
          </w:p>
        </w:tc>
      </w:tr>
      <w:tr w:rsidR="001218D1" w:rsidRPr="00C337CA" w14:paraId="159F6FEB" w14:textId="77777777" w:rsidTr="007B3103">
        <w:trPr>
          <w:trHeight w:val="495"/>
        </w:trPr>
        <w:tc>
          <w:tcPr>
            <w:tcW w:w="296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3DCD18B" w14:textId="77777777" w:rsidR="001218D1" w:rsidRPr="00C337CA" w:rsidRDefault="001218D1" w:rsidP="00226C4F">
            <w:pPr>
              <w:rPr>
                <w:rFonts w:cs="Arial"/>
                <w:sz w:val="20"/>
              </w:rPr>
            </w:pPr>
            <w:r w:rsidRPr="00C337CA">
              <w:rPr>
                <w:rFonts w:cs="Arial"/>
                <w:i/>
                <w:iCs/>
                <w:sz w:val="20"/>
              </w:rPr>
              <w:t>Date Executed</w:t>
            </w:r>
          </w:p>
        </w:tc>
        <w:tc>
          <w:tcPr>
            <w:tcW w:w="6390" w:type="dxa"/>
            <w:gridSpan w:val="2"/>
            <w:tcBorders>
              <w:top w:val="nil"/>
              <w:left w:val="nil"/>
              <w:bottom w:val="double" w:sz="6" w:space="0" w:color="808080"/>
              <w:right w:val="double" w:sz="6" w:space="0" w:color="808080"/>
            </w:tcBorders>
            <w:tcMar>
              <w:top w:w="0" w:type="dxa"/>
              <w:left w:w="75" w:type="dxa"/>
              <w:bottom w:w="0" w:type="dxa"/>
              <w:right w:w="75" w:type="dxa"/>
            </w:tcMar>
            <w:vAlign w:val="bottom"/>
          </w:tcPr>
          <w:p w14:paraId="3504D656" w14:textId="5806643D" w:rsidR="001218D1" w:rsidRPr="00C337CA" w:rsidRDefault="001218D1" w:rsidP="007B3103">
            <w:pPr>
              <w:spacing w:after="40"/>
              <w:rPr>
                <w:rFonts w:cs="Arial"/>
                <w:sz w:val="20"/>
              </w:rPr>
            </w:pPr>
            <w:r w:rsidRPr="00C337CA">
              <w:rPr>
                <w:rFonts w:cs="Arial"/>
                <w:i/>
                <w:iCs/>
                <w:sz w:val="20"/>
              </w:rPr>
              <w:t>Executed in the County of _</w:t>
            </w:r>
            <w:r w:rsidR="007B3103" w:rsidRPr="00C337CA">
              <w:rPr>
                <w:rFonts w:cs="Arial"/>
                <w:i/>
                <w:iCs/>
                <w:sz w:val="20"/>
              </w:rPr>
              <w:t>______________</w:t>
            </w:r>
            <w:r w:rsidRPr="00C337CA">
              <w:rPr>
                <w:rFonts w:cs="Arial"/>
                <w:i/>
                <w:iCs/>
                <w:sz w:val="20"/>
              </w:rPr>
              <w:t>_ in the State of ____________</w:t>
            </w:r>
          </w:p>
        </w:tc>
      </w:tr>
    </w:tbl>
    <w:p w14:paraId="20955993" w14:textId="77777777" w:rsidR="001218D1" w:rsidRDefault="001218D1" w:rsidP="001218D1">
      <w:pPr>
        <w:pStyle w:val="BodyText"/>
        <w:tabs>
          <w:tab w:val="clear" w:pos="360"/>
        </w:tabs>
        <w:spacing w:beforeLines="50" w:before="120" w:after="120" w:line="240" w:lineRule="auto"/>
        <w:jc w:val="center"/>
        <w:rPr>
          <w:rFonts w:cstheme="minorHAnsi"/>
          <w:b/>
          <w:bCs/>
          <w:color w:val="000000" w:themeColor="text1"/>
          <w:sz w:val="20"/>
        </w:rPr>
      </w:pPr>
    </w:p>
    <w:p w14:paraId="1C9A0FA8" w14:textId="77777777" w:rsidR="001218D1" w:rsidRPr="0010414C" w:rsidRDefault="001218D1" w:rsidP="001218D1">
      <w:pPr>
        <w:pStyle w:val="BodyText"/>
        <w:tabs>
          <w:tab w:val="clear" w:pos="360"/>
        </w:tabs>
        <w:spacing w:beforeLines="50" w:before="120" w:after="120" w:line="240" w:lineRule="auto"/>
        <w:jc w:val="center"/>
        <w:rPr>
          <w:rFonts w:cstheme="minorHAnsi"/>
          <w:sz w:val="22"/>
        </w:rPr>
      </w:pPr>
      <w:r w:rsidRPr="0010414C">
        <w:rPr>
          <w:rFonts w:cstheme="minorHAnsi"/>
          <w:color w:val="000000" w:themeColor="text1"/>
          <w:sz w:val="20"/>
        </w:rPr>
        <w:t>END OF APPENDIX</w:t>
      </w:r>
    </w:p>
    <w:p w14:paraId="5D575CCC" w14:textId="77777777" w:rsidR="001218D1" w:rsidRPr="0010414C" w:rsidRDefault="001218D1" w:rsidP="001218D1">
      <w:pPr>
        <w:rPr>
          <w:rFonts w:asciiTheme="minorHAnsi" w:hAnsiTheme="minorHAnsi" w:cstheme="minorHAnsi"/>
          <w:sz w:val="20"/>
          <w:lang w:bidi="en-US"/>
        </w:rPr>
      </w:pPr>
    </w:p>
    <w:p w14:paraId="0E63FB76" w14:textId="77777777" w:rsidR="001218D1" w:rsidRDefault="001218D1" w:rsidP="00334230">
      <w:pPr>
        <w:spacing w:afterLines="100" w:after="240"/>
        <w:jc w:val="center"/>
        <w:rPr>
          <w:b/>
          <w:bCs/>
          <w:szCs w:val="24"/>
        </w:rPr>
        <w:sectPr w:rsidR="001218D1" w:rsidSect="001218D1">
          <w:footerReference w:type="default" r:id="rId25"/>
          <w:pgSz w:w="12240" w:h="15840" w:code="1"/>
          <w:pgMar w:top="1152" w:right="1440" w:bottom="936" w:left="1440" w:header="432" w:footer="432" w:gutter="0"/>
          <w:pgNumType w:start="1"/>
          <w:cols w:space="720"/>
          <w:docGrid w:linePitch="360"/>
        </w:sectPr>
      </w:pPr>
    </w:p>
    <w:p w14:paraId="3DC2A3AE" w14:textId="2FC7ED32" w:rsidR="00334230" w:rsidRPr="007B3103" w:rsidRDefault="00334230" w:rsidP="00334230">
      <w:pPr>
        <w:spacing w:afterLines="100" w:after="240"/>
        <w:jc w:val="center"/>
        <w:rPr>
          <w:b/>
          <w:bCs/>
          <w:szCs w:val="24"/>
        </w:rPr>
      </w:pPr>
      <w:r w:rsidRPr="007B3103">
        <w:rPr>
          <w:b/>
          <w:bCs/>
          <w:szCs w:val="24"/>
        </w:rPr>
        <w:lastRenderedPageBreak/>
        <w:t xml:space="preserve">APPENDIX </w:t>
      </w:r>
      <w:r w:rsidR="007B3103" w:rsidRPr="007B3103">
        <w:rPr>
          <w:b/>
          <w:bCs/>
          <w:szCs w:val="24"/>
        </w:rPr>
        <w:t>K</w:t>
      </w:r>
    </w:p>
    <w:p w14:paraId="55A440E8" w14:textId="7A0C3C49" w:rsidR="00656A93" w:rsidRPr="007B3103" w:rsidRDefault="00334230" w:rsidP="00334230">
      <w:pPr>
        <w:spacing w:afterLines="100" w:after="240"/>
        <w:jc w:val="center"/>
        <w:rPr>
          <w:b/>
          <w:bCs/>
          <w:szCs w:val="24"/>
        </w:rPr>
      </w:pPr>
      <w:r w:rsidRPr="007B3103">
        <w:rPr>
          <w:b/>
          <w:bCs/>
          <w:szCs w:val="24"/>
        </w:rPr>
        <w:t>DISABLED VETERAN’S BUSINESS ENTERPRISE PARTICIPATION CERTIFICATION</w:t>
      </w:r>
    </w:p>
    <w:p w14:paraId="1D8DA447" w14:textId="77777777" w:rsidR="007B3103" w:rsidRPr="007B3103" w:rsidRDefault="007B3103" w:rsidP="007B3103">
      <w:pPr>
        <w:tabs>
          <w:tab w:val="left" w:pos="1980"/>
          <w:tab w:val="left" w:leader="underscore" w:pos="7920"/>
        </w:tabs>
        <w:spacing w:before="120"/>
        <w:rPr>
          <w:szCs w:val="24"/>
        </w:rPr>
      </w:pPr>
      <w:r w:rsidRPr="007B3103">
        <w:rPr>
          <w:noProof/>
          <w:szCs w:val="24"/>
        </w:rPr>
        <w:t>Firm Name:</w:t>
      </w:r>
      <w:r w:rsidRPr="007B3103">
        <w:rPr>
          <w:noProof/>
          <w:szCs w:val="24"/>
        </w:rPr>
        <w:tab/>
      </w:r>
      <w:r w:rsidRPr="007B3103">
        <w:rPr>
          <w:noProof/>
          <w:szCs w:val="24"/>
        </w:rPr>
        <w:tab/>
      </w:r>
    </w:p>
    <w:p w14:paraId="5DE3F2AF" w14:textId="77777777" w:rsidR="007B3103" w:rsidRPr="007B3103" w:rsidRDefault="007B3103" w:rsidP="007B3103">
      <w:pPr>
        <w:tabs>
          <w:tab w:val="left" w:pos="1980"/>
          <w:tab w:val="left" w:leader="underscore" w:pos="7920"/>
        </w:tabs>
        <w:spacing w:before="120"/>
        <w:rPr>
          <w:szCs w:val="24"/>
        </w:rPr>
      </w:pPr>
      <w:r w:rsidRPr="007B3103">
        <w:rPr>
          <w:szCs w:val="24"/>
        </w:rPr>
        <w:t>RFP Project Title:</w:t>
      </w:r>
      <w:r w:rsidRPr="007B3103">
        <w:rPr>
          <w:szCs w:val="24"/>
        </w:rPr>
        <w:tab/>
      </w:r>
      <w:r w:rsidRPr="007B3103">
        <w:rPr>
          <w:szCs w:val="24"/>
        </w:rPr>
        <w:tab/>
        <w:t xml:space="preserve"> </w:t>
      </w:r>
    </w:p>
    <w:p w14:paraId="0CE21AF0" w14:textId="77777777" w:rsidR="007B3103" w:rsidRPr="007B3103" w:rsidRDefault="007B3103" w:rsidP="007B3103">
      <w:pPr>
        <w:tabs>
          <w:tab w:val="left" w:pos="1980"/>
          <w:tab w:val="left" w:leader="underscore" w:pos="7920"/>
        </w:tabs>
        <w:spacing w:before="120"/>
        <w:rPr>
          <w:szCs w:val="24"/>
        </w:rPr>
      </w:pPr>
      <w:r w:rsidRPr="007B3103">
        <w:rPr>
          <w:szCs w:val="24"/>
        </w:rPr>
        <w:t>RFP Number:</w:t>
      </w:r>
      <w:r w:rsidRPr="007B3103">
        <w:rPr>
          <w:szCs w:val="24"/>
        </w:rPr>
        <w:tab/>
      </w:r>
      <w:r w:rsidRPr="007B3103">
        <w:rPr>
          <w:szCs w:val="24"/>
        </w:rPr>
        <w:tab/>
      </w:r>
    </w:p>
    <w:p w14:paraId="59302A39" w14:textId="77777777" w:rsidR="007B3103" w:rsidRPr="007B3103" w:rsidRDefault="007B3103" w:rsidP="007B3103">
      <w:pPr>
        <w:pStyle w:val="JCCText"/>
        <w:spacing w:line="240" w:lineRule="auto"/>
        <w:rPr>
          <w:szCs w:val="24"/>
        </w:rPr>
      </w:pPr>
    </w:p>
    <w:p w14:paraId="27D0C006" w14:textId="77777777" w:rsidR="007B3103" w:rsidRPr="007B3103" w:rsidRDefault="007B3103" w:rsidP="007B3103">
      <w:pPr>
        <w:widowControl w:val="0"/>
        <w:rPr>
          <w:szCs w:val="24"/>
        </w:rPr>
      </w:pPr>
      <w:r w:rsidRPr="007B3103">
        <w:rPr>
          <w:szCs w:val="24"/>
        </w:rPr>
        <w:t xml:space="preserve">The Judicial Council has an annual Disabled Veterans Business Enterprise (DVBE) participation goal of not less than three percent (3%), however, each specific project may have a DVBE participation goal of less than or greater than 3%, or no DVBE participation goal at all.  This Project has a DVBE participation goal of 3% (“DVBE Project Goal”).   The Contractor must document its DVBE compliance with the DVBE Project Goal by completing this DVBE Participation Form when requested by the Judicial Council.  </w:t>
      </w:r>
    </w:p>
    <w:p w14:paraId="0E636E90" w14:textId="77777777" w:rsidR="007B3103" w:rsidRPr="007B3103" w:rsidRDefault="007B3103" w:rsidP="007B3103">
      <w:pPr>
        <w:widowControl w:val="0"/>
        <w:rPr>
          <w:szCs w:val="24"/>
        </w:rPr>
      </w:pPr>
    </w:p>
    <w:p w14:paraId="17954FA0" w14:textId="77777777" w:rsidR="007B3103" w:rsidRPr="007B3103" w:rsidRDefault="007B3103" w:rsidP="007B3103">
      <w:pPr>
        <w:widowControl w:val="0"/>
        <w:rPr>
          <w:szCs w:val="24"/>
        </w:rPr>
      </w:pPr>
      <w:r w:rsidRPr="007B3103">
        <w:rPr>
          <w:szCs w:val="24"/>
        </w:rPr>
        <w:t>The DVBE Project Goal and the Judicial Council’s compliance requirements are subject to revision when the California Department of General Services adopts and implements new regulations regarding DVBEs.</w:t>
      </w:r>
    </w:p>
    <w:p w14:paraId="561C6146" w14:textId="77777777" w:rsidR="007B3103" w:rsidRPr="007B3103" w:rsidRDefault="007B3103" w:rsidP="007B3103">
      <w:pPr>
        <w:rPr>
          <w:b/>
          <w:bCs/>
          <w:i/>
          <w:iCs/>
          <w:szCs w:val="24"/>
        </w:rPr>
      </w:pPr>
    </w:p>
    <w:p w14:paraId="383B4D7F" w14:textId="77777777" w:rsidR="007B3103" w:rsidRDefault="007B3103" w:rsidP="007B3103">
      <w:pPr>
        <w:rPr>
          <w:b/>
          <w:i/>
          <w:szCs w:val="24"/>
        </w:rPr>
      </w:pPr>
    </w:p>
    <w:p w14:paraId="19CCA475" w14:textId="1C31A95E" w:rsidR="007B3103" w:rsidRPr="007B3103" w:rsidRDefault="007B3103" w:rsidP="007B3103">
      <w:pPr>
        <w:rPr>
          <w:b/>
          <w:i/>
          <w:szCs w:val="24"/>
        </w:rPr>
      </w:pPr>
      <w:r w:rsidRPr="007B3103">
        <w:rPr>
          <w:b/>
          <w:i/>
          <w:szCs w:val="24"/>
        </w:rPr>
        <w:t>Complete Parts A &amp; B</w:t>
      </w:r>
    </w:p>
    <w:p w14:paraId="5ACDD0CD" w14:textId="77777777" w:rsidR="007B3103" w:rsidRPr="007B3103" w:rsidRDefault="007B3103" w:rsidP="007B3103">
      <w:pPr>
        <w:rPr>
          <w:b/>
          <w:i/>
          <w:szCs w:val="24"/>
        </w:rPr>
      </w:pPr>
    </w:p>
    <w:p w14:paraId="24D0406F" w14:textId="77777777" w:rsidR="007B3103" w:rsidRPr="007B3103" w:rsidRDefault="007B3103" w:rsidP="007B3103">
      <w:pPr>
        <w:rPr>
          <w:szCs w:val="24"/>
        </w:rPr>
      </w:pPr>
      <w:r w:rsidRPr="007B3103">
        <w:rPr>
          <w:i/>
          <w:iCs/>
          <w:szCs w:val="24"/>
        </w:rPr>
        <w:t>“Contractor’s Tier” is referred to several times below; use the following definitions for tier</w:t>
      </w:r>
      <w:r w:rsidRPr="007B3103">
        <w:rPr>
          <w:szCs w:val="24"/>
        </w:rPr>
        <w:t>:</w:t>
      </w:r>
    </w:p>
    <w:p w14:paraId="6444B4BE" w14:textId="77777777" w:rsidR="007B3103" w:rsidRPr="007B3103" w:rsidRDefault="007B3103" w:rsidP="007B3103">
      <w:pPr>
        <w:rPr>
          <w:szCs w:val="24"/>
        </w:rPr>
      </w:pPr>
    </w:p>
    <w:p w14:paraId="3AD6D5BC" w14:textId="77777777" w:rsidR="007B3103" w:rsidRPr="007B3103" w:rsidRDefault="007B3103" w:rsidP="009839F9">
      <w:pPr>
        <w:spacing w:beforeLines="100" w:before="240" w:afterLines="100" w:after="240"/>
        <w:rPr>
          <w:szCs w:val="24"/>
        </w:rPr>
      </w:pPr>
      <w:r w:rsidRPr="007B3103">
        <w:rPr>
          <w:szCs w:val="24"/>
        </w:rPr>
        <w:t>0 = Prime or Joint Contractor;</w:t>
      </w:r>
    </w:p>
    <w:p w14:paraId="5ED258AC" w14:textId="77777777" w:rsidR="007B3103" w:rsidRPr="007B3103" w:rsidRDefault="007B3103" w:rsidP="009839F9">
      <w:pPr>
        <w:spacing w:beforeLines="100" w:before="240" w:afterLines="100" w:after="240"/>
        <w:rPr>
          <w:szCs w:val="24"/>
        </w:rPr>
      </w:pPr>
      <w:r w:rsidRPr="007B3103">
        <w:rPr>
          <w:szCs w:val="24"/>
        </w:rPr>
        <w:t>1 = Prime subcontractor/supplier;</w:t>
      </w:r>
    </w:p>
    <w:p w14:paraId="46A0B459" w14:textId="77777777" w:rsidR="007B3103" w:rsidRPr="007B3103" w:rsidRDefault="007B3103" w:rsidP="009839F9">
      <w:pPr>
        <w:spacing w:beforeLines="100" w:before="240" w:afterLines="100" w:after="240"/>
        <w:rPr>
          <w:szCs w:val="24"/>
        </w:rPr>
      </w:pPr>
      <w:r w:rsidRPr="007B3103">
        <w:rPr>
          <w:szCs w:val="24"/>
        </w:rPr>
        <w:t>2 = Subcontractor/supplier of level 1 subcontractor/supplier</w:t>
      </w:r>
    </w:p>
    <w:p w14:paraId="1E338975" w14:textId="77777777" w:rsidR="007B3103" w:rsidRPr="007B3103" w:rsidRDefault="007B3103" w:rsidP="007B3103">
      <w:pPr>
        <w:rPr>
          <w:szCs w:val="24"/>
        </w:rPr>
      </w:pPr>
    </w:p>
    <w:p w14:paraId="3A2D2027" w14:textId="77777777" w:rsidR="007B3103" w:rsidRPr="007B3103" w:rsidRDefault="007B3103" w:rsidP="007B3103">
      <w:pPr>
        <w:rPr>
          <w:szCs w:val="24"/>
        </w:rPr>
      </w:pPr>
    </w:p>
    <w:p w14:paraId="7037390E" w14:textId="77777777" w:rsidR="007B3103" w:rsidRPr="007B3103" w:rsidRDefault="007B3103" w:rsidP="007B3103">
      <w:pPr>
        <w:rPr>
          <w:b/>
          <w:szCs w:val="24"/>
        </w:rPr>
      </w:pPr>
      <w:r w:rsidRPr="007B3103">
        <w:rPr>
          <w:b/>
          <w:szCs w:val="24"/>
        </w:rPr>
        <w:br w:type="page"/>
      </w:r>
    </w:p>
    <w:p w14:paraId="1194B378" w14:textId="77777777" w:rsidR="007B3103" w:rsidRPr="007B3103" w:rsidRDefault="007B3103" w:rsidP="0012155A">
      <w:pPr>
        <w:pStyle w:val="Heading2"/>
        <w:spacing w:before="0" w:afterLines="100" w:after="240"/>
        <w:rPr>
          <w:rFonts w:ascii="Times New Roman" w:hAnsi="Times New Roman"/>
          <w:b w:val="0"/>
          <w:sz w:val="24"/>
          <w:szCs w:val="24"/>
        </w:rPr>
      </w:pPr>
      <w:r w:rsidRPr="007B3103">
        <w:rPr>
          <w:rFonts w:ascii="Times New Roman" w:hAnsi="Times New Roman"/>
          <w:sz w:val="24"/>
          <w:szCs w:val="24"/>
        </w:rPr>
        <w:lastRenderedPageBreak/>
        <w:t>PART A – COMPLIANCE WITH DVBE GOALS</w:t>
      </w:r>
    </w:p>
    <w:p w14:paraId="24B7F1FE" w14:textId="77777777" w:rsidR="007B3103" w:rsidRPr="007B3103" w:rsidRDefault="007B3103" w:rsidP="0012155A">
      <w:pPr>
        <w:pStyle w:val="Heading3"/>
        <w:spacing w:beforeLines="100" w:before="240" w:afterLines="100" w:after="240" w:line="240" w:lineRule="auto"/>
        <w:ind w:left="720" w:hanging="720"/>
        <w:rPr>
          <w:szCs w:val="24"/>
        </w:rPr>
      </w:pPr>
      <w:r w:rsidRPr="007B3103">
        <w:rPr>
          <w:szCs w:val="24"/>
        </w:rPr>
        <w:t>FIRM</w:t>
      </w:r>
    </w:p>
    <w:p w14:paraId="766FA136" w14:textId="77777777" w:rsidR="007B3103" w:rsidRPr="007B3103" w:rsidRDefault="007B3103" w:rsidP="007B3103">
      <w:pPr>
        <w:pStyle w:val="NormalIndent"/>
        <w:ind w:hanging="720"/>
        <w:rPr>
          <w:sz w:val="24"/>
          <w:szCs w:val="24"/>
        </w:rPr>
      </w:pPr>
      <w:r w:rsidRPr="007B3103">
        <w:rPr>
          <w:sz w:val="24"/>
          <w:szCs w:val="24"/>
        </w:rPr>
        <w:t>Company Name: _________________________________</w:t>
      </w:r>
    </w:p>
    <w:p w14:paraId="33888E60" w14:textId="77777777" w:rsidR="007B3103" w:rsidRPr="007B3103" w:rsidRDefault="007B3103" w:rsidP="007B3103">
      <w:pPr>
        <w:rPr>
          <w:szCs w:val="24"/>
        </w:rPr>
      </w:pPr>
    </w:p>
    <w:p w14:paraId="18CAD929" w14:textId="15502CBF" w:rsidR="007B3103" w:rsidRPr="007B3103" w:rsidRDefault="007B3103" w:rsidP="007B3103">
      <w:pPr>
        <w:rPr>
          <w:szCs w:val="24"/>
        </w:rPr>
      </w:pPr>
      <w:r w:rsidRPr="007B3103">
        <w:rPr>
          <w:szCs w:val="24"/>
        </w:rPr>
        <w:t>Nature of Work:  _____________________________</w:t>
      </w:r>
      <w:r>
        <w:rPr>
          <w:szCs w:val="24"/>
        </w:rPr>
        <w:t xml:space="preserve">____ </w:t>
      </w:r>
      <w:r>
        <w:rPr>
          <w:szCs w:val="24"/>
        </w:rPr>
        <w:tab/>
      </w:r>
      <w:r w:rsidRPr="007B3103">
        <w:rPr>
          <w:szCs w:val="24"/>
        </w:rPr>
        <w:tab/>
        <w:t>Tier: _______</w:t>
      </w:r>
    </w:p>
    <w:p w14:paraId="38F9BD08" w14:textId="77777777" w:rsidR="007B3103" w:rsidRPr="007B3103" w:rsidRDefault="007B3103" w:rsidP="007B3103">
      <w:pPr>
        <w:rPr>
          <w:szCs w:val="24"/>
        </w:rPr>
      </w:pPr>
    </w:p>
    <w:p w14:paraId="5FD5AC27" w14:textId="77777777" w:rsidR="007B3103" w:rsidRPr="007B3103" w:rsidRDefault="007B3103" w:rsidP="007B3103">
      <w:pPr>
        <w:rPr>
          <w:szCs w:val="24"/>
        </w:rPr>
      </w:pPr>
      <w:r w:rsidRPr="007B3103">
        <w:rPr>
          <w:szCs w:val="24"/>
        </w:rPr>
        <w:t>Claimed Value:</w:t>
      </w:r>
      <w:r w:rsidRPr="007B3103">
        <w:rPr>
          <w:szCs w:val="24"/>
        </w:rPr>
        <w:tab/>
      </w:r>
      <w:r w:rsidRPr="007B3103">
        <w:rPr>
          <w:szCs w:val="24"/>
        </w:rPr>
        <w:tab/>
      </w:r>
      <w:r w:rsidRPr="007B3103">
        <w:rPr>
          <w:szCs w:val="24"/>
        </w:rPr>
        <w:tab/>
      </w:r>
      <w:r w:rsidRPr="007B3103">
        <w:rPr>
          <w:szCs w:val="24"/>
        </w:rPr>
        <w:tab/>
        <w:t>DVBE  $  ___________</w:t>
      </w:r>
    </w:p>
    <w:p w14:paraId="233A429D" w14:textId="77777777" w:rsidR="007B3103" w:rsidRPr="007B3103" w:rsidRDefault="007B3103" w:rsidP="007B3103">
      <w:pPr>
        <w:spacing w:before="120"/>
        <w:rPr>
          <w:szCs w:val="24"/>
        </w:rPr>
      </w:pPr>
      <w:r w:rsidRPr="007B3103">
        <w:rPr>
          <w:szCs w:val="24"/>
        </w:rPr>
        <w:t>Percentage of Total Project Price:</w:t>
      </w:r>
      <w:r w:rsidRPr="007B3103">
        <w:rPr>
          <w:szCs w:val="24"/>
        </w:rPr>
        <w:tab/>
      </w:r>
      <w:r w:rsidRPr="007B3103">
        <w:rPr>
          <w:szCs w:val="24"/>
        </w:rPr>
        <w:tab/>
        <w:t>DVBE  ______%</w:t>
      </w:r>
    </w:p>
    <w:p w14:paraId="0D1A50D6" w14:textId="77777777" w:rsidR="007B3103" w:rsidRPr="007B3103" w:rsidRDefault="007B3103" w:rsidP="007B3103">
      <w:pPr>
        <w:spacing w:before="120"/>
        <w:rPr>
          <w:szCs w:val="24"/>
        </w:rPr>
      </w:pPr>
    </w:p>
    <w:p w14:paraId="459BE660" w14:textId="77777777" w:rsidR="007B3103" w:rsidRPr="007B3103" w:rsidRDefault="007B3103" w:rsidP="007B3103">
      <w:pPr>
        <w:pStyle w:val="Heading2"/>
        <w:rPr>
          <w:rFonts w:ascii="Times New Roman" w:hAnsi="Times New Roman"/>
          <w:sz w:val="24"/>
          <w:szCs w:val="24"/>
        </w:rPr>
      </w:pPr>
      <w:r w:rsidRPr="007B3103">
        <w:rPr>
          <w:rFonts w:ascii="Times New Roman" w:hAnsi="Times New Roman"/>
          <w:sz w:val="24"/>
          <w:szCs w:val="24"/>
        </w:rPr>
        <w:t>SUBCONTRACTORS/SUB-SUBCONTRACTORS/PROPOSERS/SUPPLIERS</w:t>
      </w:r>
    </w:p>
    <w:p w14:paraId="08E1D967" w14:textId="77777777" w:rsidR="007B3103" w:rsidRPr="007B3103" w:rsidRDefault="007B3103" w:rsidP="007B3103">
      <w:pPr>
        <w:rPr>
          <w:szCs w:val="24"/>
        </w:rPr>
      </w:pPr>
    </w:p>
    <w:p w14:paraId="5B5E06CE" w14:textId="77777777" w:rsidR="007B3103" w:rsidRPr="007B3103" w:rsidRDefault="007B3103" w:rsidP="007B3103">
      <w:pPr>
        <w:rPr>
          <w:szCs w:val="24"/>
        </w:rPr>
      </w:pPr>
      <w:r w:rsidRPr="007B3103">
        <w:rPr>
          <w:szCs w:val="24"/>
        </w:rPr>
        <w:t>1.</w:t>
      </w:r>
      <w:r w:rsidRPr="007B3103">
        <w:rPr>
          <w:szCs w:val="24"/>
        </w:rPr>
        <w:tab/>
        <w:t>Company Name:  ___________________________________________</w:t>
      </w:r>
    </w:p>
    <w:p w14:paraId="4137E421" w14:textId="77777777" w:rsidR="007B3103" w:rsidRPr="007B3103" w:rsidRDefault="007B3103" w:rsidP="007B3103">
      <w:pPr>
        <w:rPr>
          <w:szCs w:val="24"/>
        </w:rPr>
      </w:pPr>
      <w:r w:rsidRPr="007B3103">
        <w:rPr>
          <w:szCs w:val="24"/>
        </w:rPr>
        <w:tab/>
        <w:t>Nature of Work:  ______________________________</w:t>
      </w:r>
      <w:r w:rsidRPr="007B3103">
        <w:rPr>
          <w:szCs w:val="24"/>
        </w:rPr>
        <w:tab/>
      </w:r>
      <w:r w:rsidRPr="007B3103">
        <w:rPr>
          <w:szCs w:val="24"/>
        </w:rPr>
        <w:tab/>
        <w:t>Tier: _______</w:t>
      </w:r>
    </w:p>
    <w:p w14:paraId="183790EB" w14:textId="77777777" w:rsidR="007B3103" w:rsidRPr="007B3103" w:rsidRDefault="007B3103" w:rsidP="007B3103">
      <w:pPr>
        <w:rPr>
          <w:szCs w:val="24"/>
        </w:rPr>
      </w:pPr>
      <w:r w:rsidRPr="007B3103">
        <w:rPr>
          <w:szCs w:val="24"/>
        </w:rPr>
        <w:tab/>
        <w:t>Claimed Value:</w:t>
      </w:r>
      <w:r w:rsidRPr="007B3103">
        <w:rPr>
          <w:szCs w:val="24"/>
        </w:rPr>
        <w:tab/>
      </w:r>
      <w:r w:rsidRPr="007B3103">
        <w:rPr>
          <w:szCs w:val="24"/>
        </w:rPr>
        <w:tab/>
      </w:r>
      <w:r w:rsidRPr="007B3103">
        <w:rPr>
          <w:szCs w:val="24"/>
        </w:rPr>
        <w:tab/>
        <w:t>DVBE  $  ___________</w:t>
      </w:r>
    </w:p>
    <w:p w14:paraId="26BF536D" w14:textId="77777777" w:rsidR="007B3103" w:rsidRPr="007B3103" w:rsidRDefault="007B3103" w:rsidP="007B3103">
      <w:pPr>
        <w:rPr>
          <w:szCs w:val="24"/>
        </w:rPr>
      </w:pPr>
    </w:p>
    <w:p w14:paraId="14F03E17" w14:textId="77777777" w:rsidR="007B3103" w:rsidRPr="007B3103" w:rsidRDefault="007B3103" w:rsidP="007B3103">
      <w:pPr>
        <w:rPr>
          <w:szCs w:val="24"/>
        </w:rPr>
      </w:pPr>
      <w:r w:rsidRPr="007B3103">
        <w:rPr>
          <w:szCs w:val="24"/>
        </w:rPr>
        <w:t>Percentage of Total Project Price:</w:t>
      </w:r>
      <w:r w:rsidRPr="007B3103">
        <w:rPr>
          <w:szCs w:val="24"/>
        </w:rPr>
        <w:tab/>
        <w:t>DVBE  __________%</w:t>
      </w:r>
    </w:p>
    <w:p w14:paraId="5F8AA263" w14:textId="77777777" w:rsidR="007B3103" w:rsidRPr="007B3103" w:rsidRDefault="007B3103" w:rsidP="007B3103">
      <w:pPr>
        <w:rPr>
          <w:szCs w:val="24"/>
        </w:rPr>
      </w:pPr>
    </w:p>
    <w:p w14:paraId="6484AC58" w14:textId="77777777" w:rsidR="007B3103" w:rsidRPr="007B3103" w:rsidRDefault="007B3103" w:rsidP="007B3103">
      <w:pPr>
        <w:rPr>
          <w:szCs w:val="24"/>
        </w:rPr>
      </w:pPr>
      <w:r w:rsidRPr="007B3103">
        <w:rPr>
          <w:szCs w:val="24"/>
        </w:rPr>
        <w:t>2.</w:t>
      </w:r>
      <w:r w:rsidRPr="007B3103">
        <w:rPr>
          <w:szCs w:val="24"/>
        </w:rPr>
        <w:tab/>
        <w:t>Company Name: _________________________________</w:t>
      </w:r>
    </w:p>
    <w:p w14:paraId="50D499E3" w14:textId="77777777" w:rsidR="007B3103" w:rsidRPr="007B3103" w:rsidRDefault="007B3103" w:rsidP="007B3103">
      <w:pPr>
        <w:rPr>
          <w:szCs w:val="24"/>
        </w:rPr>
      </w:pPr>
      <w:r w:rsidRPr="007B3103">
        <w:rPr>
          <w:szCs w:val="24"/>
        </w:rPr>
        <w:tab/>
        <w:t xml:space="preserve">Nature of Work  ________________________________ </w:t>
      </w:r>
      <w:r w:rsidRPr="007B3103">
        <w:rPr>
          <w:szCs w:val="24"/>
        </w:rPr>
        <w:tab/>
        <w:t>Tier:  _______</w:t>
      </w:r>
    </w:p>
    <w:p w14:paraId="07208537" w14:textId="77777777" w:rsidR="007B3103" w:rsidRPr="007B3103" w:rsidRDefault="007B3103" w:rsidP="007B3103">
      <w:pPr>
        <w:rPr>
          <w:szCs w:val="24"/>
        </w:rPr>
      </w:pPr>
      <w:r w:rsidRPr="007B3103">
        <w:rPr>
          <w:szCs w:val="24"/>
        </w:rPr>
        <w:tab/>
        <w:t>Claimed Value:</w:t>
      </w:r>
      <w:r w:rsidRPr="007B3103">
        <w:rPr>
          <w:szCs w:val="24"/>
        </w:rPr>
        <w:tab/>
      </w:r>
      <w:r w:rsidRPr="007B3103">
        <w:rPr>
          <w:szCs w:val="24"/>
        </w:rPr>
        <w:tab/>
      </w:r>
      <w:r w:rsidRPr="007B3103">
        <w:rPr>
          <w:szCs w:val="24"/>
        </w:rPr>
        <w:tab/>
        <w:t>DVBE  $  ___________</w:t>
      </w:r>
    </w:p>
    <w:p w14:paraId="05A34A1A" w14:textId="77777777" w:rsidR="007B3103" w:rsidRPr="007B3103" w:rsidRDefault="007B3103" w:rsidP="007B3103">
      <w:pPr>
        <w:rPr>
          <w:szCs w:val="24"/>
        </w:rPr>
      </w:pPr>
    </w:p>
    <w:p w14:paraId="645E86FC" w14:textId="77777777" w:rsidR="007B3103" w:rsidRPr="007B3103" w:rsidRDefault="007B3103" w:rsidP="007B3103">
      <w:pPr>
        <w:rPr>
          <w:szCs w:val="24"/>
        </w:rPr>
      </w:pPr>
      <w:r w:rsidRPr="007B3103">
        <w:rPr>
          <w:szCs w:val="24"/>
        </w:rPr>
        <w:t xml:space="preserve">Percentage of Total Project Price: </w:t>
      </w:r>
      <w:r w:rsidRPr="007B3103">
        <w:rPr>
          <w:szCs w:val="24"/>
        </w:rPr>
        <w:tab/>
        <w:t>DVBE______%</w:t>
      </w:r>
    </w:p>
    <w:p w14:paraId="196D4C96" w14:textId="77777777" w:rsidR="007B3103" w:rsidRPr="007B3103" w:rsidRDefault="007B3103" w:rsidP="007B3103">
      <w:pPr>
        <w:rPr>
          <w:szCs w:val="24"/>
        </w:rPr>
      </w:pPr>
    </w:p>
    <w:p w14:paraId="111FE492" w14:textId="77777777" w:rsidR="007B3103" w:rsidRPr="007B3103" w:rsidRDefault="007B3103" w:rsidP="007B3103">
      <w:pPr>
        <w:rPr>
          <w:szCs w:val="24"/>
        </w:rPr>
      </w:pPr>
      <w:r w:rsidRPr="007B3103">
        <w:rPr>
          <w:szCs w:val="24"/>
        </w:rPr>
        <w:t>3.</w:t>
      </w:r>
      <w:r w:rsidRPr="007B3103">
        <w:rPr>
          <w:szCs w:val="24"/>
        </w:rPr>
        <w:tab/>
        <w:t>Company Name: _________________________________</w:t>
      </w:r>
    </w:p>
    <w:p w14:paraId="0F9072DC" w14:textId="77777777" w:rsidR="007B3103" w:rsidRPr="007B3103" w:rsidRDefault="007B3103" w:rsidP="007B3103">
      <w:pPr>
        <w:rPr>
          <w:szCs w:val="24"/>
        </w:rPr>
      </w:pPr>
      <w:r w:rsidRPr="007B3103">
        <w:rPr>
          <w:szCs w:val="24"/>
        </w:rPr>
        <w:tab/>
        <w:t xml:space="preserve">Nature of Work  _________________________________ </w:t>
      </w:r>
      <w:r w:rsidRPr="007B3103">
        <w:rPr>
          <w:szCs w:val="24"/>
        </w:rPr>
        <w:tab/>
        <w:t>Tier:  _______</w:t>
      </w:r>
    </w:p>
    <w:p w14:paraId="33930FC7" w14:textId="77777777" w:rsidR="007B3103" w:rsidRPr="007B3103" w:rsidRDefault="007B3103" w:rsidP="007B3103">
      <w:pPr>
        <w:rPr>
          <w:szCs w:val="24"/>
        </w:rPr>
      </w:pPr>
      <w:r w:rsidRPr="007B3103">
        <w:rPr>
          <w:szCs w:val="24"/>
        </w:rPr>
        <w:tab/>
        <w:t>Claimed Value:</w:t>
      </w:r>
      <w:r w:rsidRPr="007B3103">
        <w:rPr>
          <w:szCs w:val="24"/>
        </w:rPr>
        <w:tab/>
      </w:r>
      <w:r w:rsidRPr="007B3103">
        <w:rPr>
          <w:szCs w:val="24"/>
        </w:rPr>
        <w:tab/>
      </w:r>
      <w:r w:rsidRPr="007B3103">
        <w:rPr>
          <w:szCs w:val="24"/>
        </w:rPr>
        <w:tab/>
        <w:t>DVBE  $  ___________</w:t>
      </w:r>
    </w:p>
    <w:p w14:paraId="2BD1256D" w14:textId="77777777" w:rsidR="007B3103" w:rsidRPr="007B3103" w:rsidRDefault="007B3103" w:rsidP="007B3103">
      <w:pPr>
        <w:rPr>
          <w:szCs w:val="24"/>
        </w:rPr>
      </w:pPr>
    </w:p>
    <w:p w14:paraId="1195A22A" w14:textId="77777777" w:rsidR="007B3103" w:rsidRPr="007B3103" w:rsidRDefault="007B3103" w:rsidP="007B3103">
      <w:pPr>
        <w:rPr>
          <w:szCs w:val="24"/>
        </w:rPr>
      </w:pPr>
      <w:r w:rsidRPr="007B3103">
        <w:rPr>
          <w:szCs w:val="24"/>
        </w:rPr>
        <w:t>Percentage of Total Project Price:</w:t>
      </w:r>
      <w:r w:rsidRPr="007B3103">
        <w:rPr>
          <w:szCs w:val="24"/>
        </w:rPr>
        <w:tab/>
      </w:r>
      <w:r w:rsidRPr="007B3103">
        <w:rPr>
          <w:szCs w:val="24"/>
        </w:rPr>
        <w:tab/>
        <w:t>DVBE______%</w:t>
      </w:r>
    </w:p>
    <w:p w14:paraId="347AD763" w14:textId="77777777" w:rsidR="007B3103" w:rsidRPr="007B3103" w:rsidRDefault="007B3103" w:rsidP="007B3103">
      <w:pPr>
        <w:pStyle w:val="CommentText"/>
        <w:rPr>
          <w:sz w:val="24"/>
          <w:szCs w:val="24"/>
        </w:rPr>
      </w:pPr>
    </w:p>
    <w:p w14:paraId="67A5B84B" w14:textId="77777777" w:rsidR="007B3103" w:rsidRPr="007B3103" w:rsidRDefault="007B3103" w:rsidP="007B3103">
      <w:pPr>
        <w:pStyle w:val="CommentText"/>
        <w:ind w:left="720" w:firstLine="720"/>
        <w:rPr>
          <w:sz w:val="24"/>
          <w:szCs w:val="24"/>
        </w:rPr>
      </w:pPr>
      <w:r w:rsidRPr="007B3103">
        <w:rPr>
          <w:sz w:val="24"/>
          <w:szCs w:val="24"/>
        </w:rPr>
        <w:t>GRAND TOTAL:</w:t>
      </w:r>
      <w:r w:rsidRPr="007B3103">
        <w:rPr>
          <w:sz w:val="24"/>
          <w:szCs w:val="24"/>
        </w:rPr>
        <w:tab/>
      </w:r>
      <w:r w:rsidRPr="007B3103">
        <w:rPr>
          <w:sz w:val="24"/>
          <w:szCs w:val="24"/>
        </w:rPr>
        <w:tab/>
        <w:t>DVBE____________%</w:t>
      </w:r>
    </w:p>
    <w:p w14:paraId="5B9C1273" w14:textId="77777777" w:rsidR="007B3103" w:rsidRPr="007B3103" w:rsidRDefault="007B3103" w:rsidP="007B3103">
      <w:pPr>
        <w:pStyle w:val="Style7"/>
        <w:ind w:left="720"/>
        <w:rPr>
          <w:szCs w:val="24"/>
        </w:rPr>
      </w:pPr>
    </w:p>
    <w:p w14:paraId="0D7CB3A0" w14:textId="058B47CB" w:rsidR="007B3103" w:rsidRPr="007B3103" w:rsidRDefault="007B3103" w:rsidP="007B3103">
      <w:pPr>
        <w:pStyle w:val="Style7"/>
        <w:rPr>
          <w:szCs w:val="24"/>
        </w:rPr>
      </w:pPr>
      <w:r w:rsidRPr="007B3103">
        <w:rPr>
          <w:szCs w:val="24"/>
        </w:rPr>
        <w:t>I hereby certify that the “Project Price,” as defined herein, is the amount of $________</w:t>
      </w:r>
      <w:r w:rsidR="0012155A">
        <w:rPr>
          <w:szCs w:val="24"/>
        </w:rPr>
        <w:t>___</w:t>
      </w:r>
      <w:r w:rsidRPr="007B3103">
        <w:rPr>
          <w:szCs w:val="24"/>
        </w:rPr>
        <w:t>____.  I understand that the “Project Price” is the total dollar figure against which the DVBE participation requirements will be evaluated.</w:t>
      </w:r>
    </w:p>
    <w:p w14:paraId="0403BF8B" w14:textId="77777777" w:rsidR="007B3103" w:rsidRPr="007B3103" w:rsidRDefault="007B3103" w:rsidP="007B3103">
      <w:pPr>
        <w:pStyle w:val="Style7"/>
        <w:rPr>
          <w:szCs w:val="24"/>
        </w:rPr>
      </w:pPr>
    </w:p>
    <w:tbl>
      <w:tblPr>
        <w:tblW w:w="95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487"/>
        <w:gridCol w:w="6030"/>
      </w:tblGrid>
      <w:tr w:rsidR="007B3103" w:rsidRPr="007B3103" w14:paraId="43CBD036"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1ED7F6BD"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Firm Name of Proposer</w:t>
            </w:r>
          </w:p>
        </w:tc>
        <w:tc>
          <w:tcPr>
            <w:tcW w:w="6030" w:type="dxa"/>
            <w:tcBorders>
              <w:top w:val="single" w:sz="4" w:space="0" w:color="auto"/>
              <w:left w:val="single" w:sz="4" w:space="0" w:color="auto"/>
              <w:bottom w:val="single" w:sz="4" w:space="0" w:color="auto"/>
              <w:right w:val="single" w:sz="4" w:space="0" w:color="auto"/>
            </w:tcBorders>
          </w:tcPr>
          <w:p w14:paraId="5E216FD3" w14:textId="77777777" w:rsidR="007B3103" w:rsidRPr="007B3103" w:rsidRDefault="007B3103" w:rsidP="00226C4F">
            <w:pPr>
              <w:rPr>
                <w:szCs w:val="24"/>
              </w:rPr>
            </w:pPr>
          </w:p>
        </w:tc>
      </w:tr>
      <w:tr w:rsidR="007B3103" w:rsidRPr="007B3103" w14:paraId="50C461D6" w14:textId="77777777" w:rsidTr="0012155A">
        <w:trPr>
          <w:cantSplit/>
          <w:trHeight w:val="490"/>
        </w:trPr>
        <w:tc>
          <w:tcPr>
            <w:tcW w:w="3487" w:type="dxa"/>
            <w:tcBorders>
              <w:top w:val="single" w:sz="4" w:space="0" w:color="auto"/>
              <w:left w:val="single" w:sz="4" w:space="0" w:color="auto"/>
              <w:bottom w:val="single" w:sz="4" w:space="0" w:color="auto"/>
              <w:right w:val="single" w:sz="4" w:space="0" w:color="auto"/>
            </w:tcBorders>
          </w:tcPr>
          <w:p w14:paraId="7CFF8A4B"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Signature of Person Signing for Proposer</w:t>
            </w:r>
          </w:p>
        </w:tc>
        <w:tc>
          <w:tcPr>
            <w:tcW w:w="6030" w:type="dxa"/>
            <w:tcBorders>
              <w:top w:val="single" w:sz="4" w:space="0" w:color="auto"/>
              <w:left w:val="single" w:sz="4" w:space="0" w:color="auto"/>
              <w:bottom w:val="single" w:sz="4" w:space="0" w:color="auto"/>
              <w:right w:val="single" w:sz="4" w:space="0" w:color="auto"/>
            </w:tcBorders>
          </w:tcPr>
          <w:p w14:paraId="726967EA" w14:textId="77777777" w:rsidR="007B3103" w:rsidRPr="007B3103" w:rsidRDefault="007B3103" w:rsidP="00226C4F">
            <w:pPr>
              <w:rPr>
                <w:szCs w:val="24"/>
              </w:rPr>
            </w:pPr>
          </w:p>
        </w:tc>
      </w:tr>
      <w:tr w:rsidR="007B3103" w:rsidRPr="007B3103" w14:paraId="38E7FB2C"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18EA22E4"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Name (printed) of Person Signing for Proposer</w:t>
            </w:r>
          </w:p>
        </w:tc>
        <w:tc>
          <w:tcPr>
            <w:tcW w:w="6030" w:type="dxa"/>
            <w:tcBorders>
              <w:top w:val="single" w:sz="4" w:space="0" w:color="auto"/>
              <w:left w:val="single" w:sz="4" w:space="0" w:color="auto"/>
              <w:bottom w:val="single" w:sz="4" w:space="0" w:color="auto"/>
              <w:right w:val="single" w:sz="4" w:space="0" w:color="auto"/>
            </w:tcBorders>
          </w:tcPr>
          <w:p w14:paraId="694937A1" w14:textId="77777777" w:rsidR="007B3103" w:rsidRPr="007B3103" w:rsidRDefault="007B3103" w:rsidP="00226C4F">
            <w:pPr>
              <w:rPr>
                <w:szCs w:val="24"/>
              </w:rPr>
            </w:pPr>
          </w:p>
        </w:tc>
      </w:tr>
      <w:tr w:rsidR="007B3103" w:rsidRPr="007B3103" w14:paraId="4FDB160E"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369B9F1A"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Title of Above-Named Person</w:t>
            </w:r>
          </w:p>
        </w:tc>
        <w:tc>
          <w:tcPr>
            <w:tcW w:w="6030" w:type="dxa"/>
            <w:tcBorders>
              <w:top w:val="single" w:sz="4" w:space="0" w:color="auto"/>
              <w:left w:val="single" w:sz="4" w:space="0" w:color="auto"/>
              <w:bottom w:val="single" w:sz="4" w:space="0" w:color="auto"/>
              <w:right w:val="single" w:sz="4" w:space="0" w:color="auto"/>
            </w:tcBorders>
          </w:tcPr>
          <w:p w14:paraId="0B33734D" w14:textId="77777777" w:rsidR="007B3103" w:rsidRPr="007B3103" w:rsidRDefault="007B3103" w:rsidP="00226C4F">
            <w:pPr>
              <w:rPr>
                <w:szCs w:val="24"/>
              </w:rPr>
            </w:pPr>
          </w:p>
        </w:tc>
      </w:tr>
      <w:tr w:rsidR="007B3103" w:rsidRPr="007B3103" w14:paraId="16C4C980"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22EA030F" w14:textId="77777777" w:rsidR="007B3103" w:rsidRPr="007B3103" w:rsidRDefault="007B3103" w:rsidP="00226C4F">
            <w:pPr>
              <w:rPr>
                <w:rFonts w:ascii="Times New Roman Bold" w:hAnsi="Times New Roman Bold"/>
                <w:i/>
                <w:iCs/>
                <w:sz w:val="16"/>
                <w:szCs w:val="24"/>
              </w:rPr>
            </w:pPr>
            <w:r w:rsidRPr="007B3103">
              <w:rPr>
                <w:rFonts w:ascii="Times New Roman Bold" w:hAnsi="Times New Roman Bold"/>
                <w:i/>
                <w:iCs/>
                <w:sz w:val="16"/>
                <w:szCs w:val="24"/>
              </w:rPr>
              <w:t>Date</w:t>
            </w:r>
          </w:p>
        </w:tc>
        <w:tc>
          <w:tcPr>
            <w:tcW w:w="6030" w:type="dxa"/>
            <w:tcBorders>
              <w:top w:val="single" w:sz="4" w:space="0" w:color="auto"/>
              <w:left w:val="single" w:sz="4" w:space="0" w:color="auto"/>
              <w:bottom w:val="single" w:sz="4" w:space="0" w:color="auto"/>
              <w:right w:val="single" w:sz="4" w:space="0" w:color="auto"/>
            </w:tcBorders>
          </w:tcPr>
          <w:p w14:paraId="0684267A" w14:textId="77777777" w:rsidR="007B3103" w:rsidRPr="007B3103" w:rsidRDefault="007B3103" w:rsidP="00226C4F">
            <w:pPr>
              <w:rPr>
                <w:szCs w:val="24"/>
              </w:rPr>
            </w:pPr>
          </w:p>
        </w:tc>
      </w:tr>
    </w:tbl>
    <w:p w14:paraId="1672E94D" w14:textId="77777777" w:rsidR="007B3103" w:rsidRPr="007B3103" w:rsidRDefault="007B3103" w:rsidP="007B3103">
      <w:pPr>
        <w:pStyle w:val="NormalIndent"/>
        <w:rPr>
          <w:b/>
          <w:bCs/>
          <w:sz w:val="24"/>
          <w:szCs w:val="24"/>
        </w:rPr>
      </w:pPr>
      <w:r w:rsidRPr="007B3103">
        <w:rPr>
          <w:b/>
          <w:bCs/>
          <w:sz w:val="24"/>
          <w:szCs w:val="24"/>
        </w:rPr>
        <w:br w:type="page"/>
      </w:r>
    </w:p>
    <w:p w14:paraId="516CF27B" w14:textId="77777777" w:rsidR="007B3103" w:rsidRPr="007B3103" w:rsidRDefault="007B3103" w:rsidP="0012155A">
      <w:pPr>
        <w:spacing w:afterLines="100" w:after="240"/>
        <w:jc w:val="center"/>
        <w:rPr>
          <w:szCs w:val="24"/>
        </w:rPr>
      </w:pPr>
      <w:r w:rsidRPr="007B3103">
        <w:rPr>
          <w:b/>
          <w:bCs/>
          <w:szCs w:val="24"/>
        </w:rPr>
        <w:lastRenderedPageBreak/>
        <w:t>PART B – CERTIFICATION</w:t>
      </w:r>
    </w:p>
    <w:p w14:paraId="5B9F4BC6" w14:textId="77777777" w:rsidR="007B3103" w:rsidRPr="007B3103" w:rsidRDefault="007B3103" w:rsidP="007B3103">
      <w:pPr>
        <w:pStyle w:val="Style7"/>
        <w:rPr>
          <w:szCs w:val="24"/>
        </w:rPr>
      </w:pPr>
      <w:r w:rsidRPr="007B3103">
        <w:rPr>
          <w:szCs w:val="24"/>
        </w:rPr>
        <w:t>I hereby certify that I have made a diligent effort to ascertain the facts with regard to the representations made herein and, to the best of my knowledge and belief, each firm set forth in this bid/proposal as a Disabled Veterans Business Enterprise complies with the relevant definition set forth in California Code of Regulations. Title 2, section 1896.61, Military and Veterans Code, section 999.</w:t>
      </w:r>
    </w:p>
    <w:p w14:paraId="092AC4C6" w14:textId="77777777" w:rsidR="007B3103" w:rsidRPr="007B3103" w:rsidRDefault="007B3103" w:rsidP="007B3103">
      <w:pPr>
        <w:rPr>
          <w:szCs w:val="24"/>
        </w:rPr>
      </w:pPr>
    </w:p>
    <w:p w14:paraId="48CB8B3D" w14:textId="77777777" w:rsidR="007B3103" w:rsidRPr="007B3103" w:rsidRDefault="007B3103" w:rsidP="007B3103">
      <w:pPr>
        <w:rPr>
          <w:szCs w:val="24"/>
        </w:rPr>
      </w:pPr>
      <w:r w:rsidRPr="007B3103">
        <w:rPr>
          <w:szCs w:val="24"/>
        </w:rPr>
        <w:t>IT IS MANDATORY THAT THE FOLLOWING BE COMPLETED ENTIRELY; FAILURE TO DO SO WILL RESULT IN IMMEDIATE REJECTION.</w:t>
      </w:r>
    </w:p>
    <w:p w14:paraId="43A97C8D" w14:textId="77777777" w:rsidR="007B3103" w:rsidRPr="007B3103" w:rsidRDefault="007B3103" w:rsidP="007B3103">
      <w:pPr>
        <w:rPr>
          <w:szCs w:val="24"/>
        </w:rPr>
      </w:pPr>
    </w:p>
    <w:tbl>
      <w:tblPr>
        <w:tblW w:w="95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487"/>
        <w:gridCol w:w="6030"/>
      </w:tblGrid>
      <w:tr w:rsidR="0012155A" w:rsidRPr="007B3103" w14:paraId="475F8035"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7E766A32"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Firm Name of Proposer</w:t>
            </w:r>
          </w:p>
        </w:tc>
        <w:tc>
          <w:tcPr>
            <w:tcW w:w="6030" w:type="dxa"/>
            <w:tcBorders>
              <w:top w:val="single" w:sz="4" w:space="0" w:color="auto"/>
              <w:left w:val="single" w:sz="4" w:space="0" w:color="auto"/>
              <w:bottom w:val="single" w:sz="4" w:space="0" w:color="auto"/>
              <w:right w:val="single" w:sz="4" w:space="0" w:color="auto"/>
            </w:tcBorders>
          </w:tcPr>
          <w:p w14:paraId="1FD4F248" w14:textId="77777777" w:rsidR="0012155A" w:rsidRPr="007B3103" w:rsidRDefault="0012155A" w:rsidP="00226C4F">
            <w:pPr>
              <w:rPr>
                <w:szCs w:val="24"/>
              </w:rPr>
            </w:pPr>
          </w:p>
        </w:tc>
      </w:tr>
      <w:tr w:rsidR="0012155A" w:rsidRPr="007B3103" w14:paraId="004D9447" w14:textId="77777777" w:rsidTr="0012155A">
        <w:trPr>
          <w:cantSplit/>
          <w:trHeight w:val="499"/>
        </w:trPr>
        <w:tc>
          <w:tcPr>
            <w:tcW w:w="3487" w:type="dxa"/>
            <w:tcBorders>
              <w:top w:val="single" w:sz="4" w:space="0" w:color="auto"/>
              <w:left w:val="single" w:sz="4" w:space="0" w:color="auto"/>
              <w:bottom w:val="single" w:sz="4" w:space="0" w:color="auto"/>
              <w:right w:val="single" w:sz="4" w:space="0" w:color="auto"/>
            </w:tcBorders>
          </w:tcPr>
          <w:p w14:paraId="35C6591B"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Signature of Person Signing for Proposer</w:t>
            </w:r>
          </w:p>
        </w:tc>
        <w:tc>
          <w:tcPr>
            <w:tcW w:w="6030" w:type="dxa"/>
            <w:tcBorders>
              <w:top w:val="single" w:sz="4" w:space="0" w:color="auto"/>
              <w:left w:val="single" w:sz="4" w:space="0" w:color="auto"/>
              <w:bottom w:val="single" w:sz="4" w:space="0" w:color="auto"/>
              <w:right w:val="single" w:sz="4" w:space="0" w:color="auto"/>
            </w:tcBorders>
          </w:tcPr>
          <w:p w14:paraId="15553136" w14:textId="77777777" w:rsidR="0012155A" w:rsidRPr="007B3103" w:rsidRDefault="0012155A" w:rsidP="00226C4F">
            <w:pPr>
              <w:rPr>
                <w:szCs w:val="24"/>
              </w:rPr>
            </w:pPr>
          </w:p>
        </w:tc>
      </w:tr>
      <w:tr w:rsidR="0012155A" w:rsidRPr="007B3103" w14:paraId="4A18081D"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3B3E08FD"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Name (printed) of Person Signing for Proposer</w:t>
            </w:r>
          </w:p>
        </w:tc>
        <w:tc>
          <w:tcPr>
            <w:tcW w:w="6030" w:type="dxa"/>
            <w:tcBorders>
              <w:top w:val="single" w:sz="4" w:space="0" w:color="auto"/>
              <w:left w:val="single" w:sz="4" w:space="0" w:color="auto"/>
              <w:bottom w:val="single" w:sz="4" w:space="0" w:color="auto"/>
              <w:right w:val="single" w:sz="4" w:space="0" w:color="auto"/>
            </w:tcBorders>
          </w:tcPr>
          <w:p w14:paraId="55EB974B" w14:textId="77777777" w:rsidR="0012155A" w:rsidRPr="007B3103" w:rsidRDefault="0012155A" w:rsidP="00226C4F">
            <w:pPr>
              <w:rPr>
                <w:szCs w:val="24"/>
              </w:rPr>
            </w:pPr>
          </w:p>
        </w:tc>
      </w:tr>
      <w:tr w:rsidR="0012155A" w:rsidRPr="007B3103" w14:paraId="578C41A4"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16FC21A5"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Title of Above-Named Person</w:t>
            </w:r>
          </w:p>
        </w:tc>
        <w:tc>
          <w:tcPr>
            <w:tcW w:w="6030" w:type="dxa"/>
            <w:tcBorders>
              <w:top w:val="single" w:sz="4" w:space="0" w:color="auto"/>
              <w:left w:val="single" w:sz="4" w:space="0" w:color="auto"/>
              <w:bottom w:val="single" w:sz="4" w:space="0" w:color="auto"/>
              <w:right w:val="single" w:sz="4" w:space="0" w:color="auto"/>
            </w:tcBorders>
          </w:tcPr>
          <w:p w14:paraId="61A37A00" w14:textId="77777777" w:rsidR="0012155A" w:rsidRPr="007B3103" w:rsidRDefault="0012155A" w:rsidP="00226C4F">
            <w:pPr>
              <w:rPr>
                <w:szCs w:val="24"/>
              </w:rPr>
            </w:pPr>
          </w:p>
        </w:tc>
      </w:tr>
      <w:tr w:rsidR="0012155A" w:rsidRPr="007B3103" w14:paraId="041E39CF" w14:textId="77777777" w:rsidTr="0012155A">
        <w:trPr>
          <w:cantSplit/>
        </w:trPr>
        <w:tc>
          <w:tcPr>
            <w:tcW w:w="3487" w:type="dxa"/>
            <w:tcBorders>
              <w:top w:val="single" w:sz="4" w:space="0" w:color="auto"/>
              <w:left w:val="single" w:sz="4" w:space="0" w:color="auto"/>
              <w:bottom w:val="single" w:sz="4" w:space="0" w:color="auto"/>
              <w:right w:val="single" w:sz="4" w:space="0" w:color="auto"/>
            </w:tcBorders>
          </w:tcPr>
          <w:p w14:paraId="3ABF2325" w14:textId="77777777" w:rsidR="0012155A" w:rsidRPr="007B3103" w:rsidRDefault="0012155A" w:rsidP="00226C4F">
            <w:pPr>
              <w:rPr>
                <w:rFonts w:ascii="Times New Roman Bold" w:hAnsi="Times New Roman Bold"/>
                <w:i/>
                <w:iCs/>
                <w:sz w:val="16"/>
                <w:szCs w:val="24"/>
              </w:rPr>
            </w:pPr>
            <w:r w:rsidRPr="007B3103">
              <w:rPr>
                <w:rFonts w:ascii="Times New Roman Bold" w:hAnsi="Times New Roman Bold"/>
                <w:i/>
                <w:iCs/>
                <w:sz w:val="16"/>
                <w:szCs w:val="24"/>
              </w:rPr>
              <w:t>Date</w:t>
            </w:r>
          </w:p>
        </w:tc>
        <w:tc>
          <w:tcPr>
            <w:tcW w:w="6030" w:type="dxa"/>
            <w:tcBorders>
              <w:top w:val="single" w:sz="4" w:space="0" w:color="auto"/>
              <w:left w:val="single" w:sz="4" w:space="0" w:color="auto"/>
              <w:bottom w:val="single" w:sz="4" w:space="0" w:color="auto"/>
              <w:right w:val="single" w:sz="4" w:space="0" w:color="auto"/>
            </w:tcBorders>
          </w:tcPr>
          <w:p w14:paraId="51B411DD" w14:textId="77777777" w:rsidR="0012155A" w:rsidRPr="007B3103" w:rsidRDefault="0012155A" w:rsidP="00226C4F">
            <w:pPr>
              <w:rPr>
                <w:szCs w:val="24"/>
              </w:rPr>
            </w:pPr>
          </w:p>
        </w:tc>
      </w:tr>
    </w:tbl>
    <w:p w14:paraId="3BB90E5E" w14:textId="77777777" w:rsidR="007B3103" w:rsidRPr="007B3103" w:rsidRDefault="007B3103" w:rsidP="007B3103">
      <w:pPr>
        <w:tabs>
          <w:tab w:val="center" w:pos="4500"/>
        </w:tabs>
        <w:jc w:val="center"/>
        <w:rPr>
          <w:szCs w:val="24"/>
        </w:rPr>
      </w:pPr>
    </w:p>
    <w:p w14:paraId="456900F8" w14:textId="77777777" w:rsidR="007B3103" w:rsidRPr="007B3103" w:rsidRDefault="007B3103" w:rsidP="007B3103">
      <w:pPr>
        <w:tabs>
          <w:tab w:val="center" w:pos="4500"/>
        </w:tabs>
        <w:jc w:val="center"/>
        <w:rPr>
          <w:szCs w:val="24"/>
        </w:rPr>
      </w:pPr>
    </w:p>
    <w:p w14:paraId="1C99229D" w14:textId="1C4BB514" w:rsidR="00334230" w:rsidRPr="0012155A" w:rsidRDefault="0012155A" w:rsidP="007B3103">
      <w:pPr>
        <w:kinsoku w:val="0"/>
        <w:overflowPunct w:val="0"/>
        <w:spacing w:afterLines="100" w:after="240"/>
        <w:jc w:val="center"/>
        <w:rPr>
          <w:b/>
          <w:bCs/>
          <w:sz w:val="20"/>
          <w:szCs w:val="24"/>
        </w:rPr>
      </w:pPr>
      <w:r w:rsidRPr="0012155A">
        <w:rPr>
          <w:sz w:val="20"/>
          <w:szCs w:val="24"/>
        </w:rPr>
        <w:t>END OF DVBE PARTICIPATION FORM</w:t>
      </w:r>
    </w:p>
    <w:p w14:paraId="4271A379" w14:textId="2C22B20C" w:rsidR="00334230" w:rsidRPr="0010414C" w:rsidRDefault="00334230" w:rsidP="00334230">
      <w:pPr>
        <w:pStyle w:val="BodyText"/>
        <w:tabs>
          <w:tab w:val="clear" w:pos="360"/>
        </w:tabs>
        <w:spacing w:beforeLines="100" w:before="240" w:line="240" w:lineRule="auto"/>
        <w:jc w:val="center"/>
        <w:rPr>
          <w:rFonts w:cstheme="minorHAnsi"/>
          <w:color w:val="000000" w:themeColor="text1"/>
          <w:sz w:val="20"/>
        </w:rPr>
      </w:pPr>
      <w:r w:rsidRPr="0010414C">
        <w:rPr>
          <w:rFonts w:cstheme="minorHAnsi"/>
          <w:color w:val="000000" w:themeColor="text1"/>
          <w:sz w:val="20"/>
        </w:rPr>
        <w:t>END OF APPENDIX</w:t>
      </w:r>
    </w:p>
    <w:p w14:paraId="2E118D71" w14:textId="2F5FE7F1" w:rsidR="00334230" w:rsidRPr="00334230" w:rsidRDefault="00334230" w:rsidP="00334230">
      <w:pPr>
        <w:pStyle w:val="BodyText"/>
        <w:tabs>
          <w:tab w:val="clear" w:pos="360"/>
        </w:tabs>
        <w:spacing w:beforeLines="100" w:before="240" w:line="240" w:lineRule="auto"/>
        <w:jc w:val="center"/>
        <w:rPr>
          <w:rFonts w:ascii="Times New Roman Bold" w:hAnsi="Times New Roman Bold" w:cstheme="minorHAnsi"/>
          <w:lang w:bidi="en-US"/>
        </w:rPr>
      </w:pPr>
      <w:r w:rsidRPr="00334230">
        <w:rPr>
          <w:rFonts w:ascii="Times New Roman Bold" w:hAnsi="Times New Roman Bold" w:cstheme="minorHAnsi"/>
          <w:b/>
          <w:bCs/>
          <w:color w:val="000000" w:themeColor="text1"/>
        </w:rPr>
        <w:t>END OF AGREEMENT</w:t>
      </w:r>
    </w:p>
    <w:p w14:paraId="4A154C01" w14:textId="77777777" w:rsidR="00334230" w:rsidRPr="00C337CA" w:rsidRDefault="00334230" w:rsidP="00334230">
      <w:pPr>
        <w:pStyle w:val="BodyText"/>
        <w:tabs>
          <w:tab w:val="clear" w:pos="360"/>
        </w:tabs>
        <w:spacing w:beforeLines="100" w:before="240" w:line="240" w:lineRule="auto"/>
        <w:jc w:val="center"/>
        <w:rPr>
          <w:rFonts w:asciiTheme="minorHAnsi" w:hAnsiTheme="minorHAnsi" w:cstheme="minorHAnsi"/>
          <w:sz w:val="20"/>
          <w:lang w:bidi="en-US"/>
        </w:rPr>
      </w:pPr>
    </w:p>
    <w:sectPr w:rsidR="00334230" w:rsidRPr="00C337CA" w:rsidSect="001218D1">
      <w:footerReference w:type="default" r:id="rId26"/>
      <w:pgSz w:w="12240" w:h="15840" w:code="1"/>
      <w:pgMar w:top="1152" w:right="1440" w:bottom="936"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556C2" w14:textId="77777777" w:rsidR="00186219" w:rsidRDefault="00186219" w:rsidP="00437785">
      <w:r>
        <w:separator/>
      </w:r>
    </w:p>
  </w:endnote>
  <w:endnote w:type="continuationSeparator" w:id="0">
    <w:p w14:paraId="5EBF99D1" w14:textId="77777777" w:rsidR="00186219" w:rsidRDefault="00186219" w:rsidP="00437785">
      <w:r>
        <w:continuationSeparator/>
      </w:r>
    </w:p>
  </w:endnote>
  <w:endnote w:type="continuationNotice" w:id="1">
    <w:p w14:paraId="2662C6F1" w14:textId="77777777" w:rsidR="00186219" w:rsidRDefault="00186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184DE" w14:textId="77777777" w:rsidR="00186219" w:rsidRDefault="0018621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50DF8" w14:textId="77777777" w:rsidR="00186219" w:rsidRPr="00B9058D" w:rsidRDefault="00186219" w:rsidP="00656A93">
    <w:pPr>
      <w:pStyle w:val="Footer"/>
      <w:rPr>
        <w:sz w:val="16"/>
        <w:szCs w:val="16"/>
      </w:rPr>
    </w:pPr>
    <w:r w:rsidRPr="00B9058D">
      <w:rPr>
        <w:sz w:val="16"/>
        <w:szCs w:val="16"/>
      </w:rPr>
      <w:t>JBE Prevailing Wage [Updated May 2018]</w:t>
    </w:r>
  </w:p>
  <w:p w14:paraId="3555EA44" w14:textId="3DA85E27" w:rsidR="00186219" w:rsidRPr="00B9058D" w:rsidRDefault="00186219" w:rsidP="00656A93">
    <w:pPr>
      <w:pStyle w:val="Footer"/>
      <w:rPr>
        <w:b/>
        <w:sz w:val="16"/>
        <w:szCs w:val="16"/>
      </w:rPr>
    </w:pPr>
    <w:r w:rsidRPr="00B9058D">
      <w:rPr>
        <w:sz w:val="16"/>
        <w:szCs w:val="16"/>
      </w:rPr>
      <w:t>Appendix H</w:t>
    </w:r>
    <w:r w:rsidRPr="00B9058D">
      <w:rPr>
        <w:sz w:val="16"/>
        <w:szCs w:val="16"/>
      </w:rPr>
      <w:tab/>
    </w:r>
    <w:r w:rsidRPr="00B9058D">
      <w:rPr>
        <w:sz w:val="16"/>
        <w:szCs w:val="16"/>
      </w:rPr>
      <w:tab/>
      <w:t>Page H-</w:t>
    </w:r>
    <w:sdt>
      <w:sdtPr>
        <w:rPr>
          <w:sz w:val="16"/>
          <w:szCs w:val="16"/>
        </w:rPr>
        <w:id w:val="831948234"/>
        <w:docPartObj>
          <w:docPartGallery w:val="Page Numbers (Bottom of Page)"/>
          <w:docPartUnique/>
        </w:docPartObj>
      </w:sdtPr>
      <w:sdtEndPr/>
      <w:sdtContent>
        <w:r w:rsidRPr="00B9058D">
          <w:rPr>
            <w:sz w:val="16"/>
            <w:szCs w:val="16"/>
          </w:rPr>
          <w:fldChar w:fldCharType="begin"/>
        </w:r>
        <w:r w:rsidRPr="00B9058D">
          <w:rPr>
            <w:sz w:val="16"/>
            <w:szCs w:val="16"/>
          </w:rPr>
          <w:instrText xml:space="preserve"> PAGE   \* MERGEFORMAT </w:instrText>
        </w:r>
        <w:r w:rsidRPr="00B9058D">
          <w:rPr>
            <w:sz w:val="16"/>
            <w:szCs w:val="16"/>
          </w:rPr>
          <w:fldChar w:fldCharType="separate"/>
        </w:r>
        <w:r w:rsidRPr="00B9058D">
          <w:rPr>
            <w:sz w:val="16"/>
            <w:szCs w:val="16"/>
          </w:rPr>
          <w:t>1</w:t>
        </w:r>
        <w:r w:rsidRPr="00B9058D">
          <w:rPr>
            <w:sz w:val="16"/>
            <w:szCs w:val="16"/>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1238A" w14:textId="393F9D38" w:rsidR="00186219" w:rsidRPr="00334230" w:rsidRDefault="00186219" w:rsidP="00334230">
    <w:pPr>
      <w:pStyle w:val="Footer"/>
      <w:rPr>
        <w:sz w:val="16"/>
      </w:rPr>
    </w:pPr>
    <w:r>
      <w:rPr>
        <w:sz w:val="16"/>
        <w:szCs w:val="16"/>
      </w:rPr>
      <w:t>Appendix I</w:t>
    </w:r>
    <w:r>
      <w:rPr>
        <w:sz w:val="16"/>
        <w:szCs w:val="16"/>
      </w:rPr>
      <w:tab/>
    </w:r>
    <w:r>
      <w:rPr>
        <w:sz w:val="16"/>
        <w:szCs w:val="16"/>
      </w:rPr>
      <w:tab/>
      <w:t>Page I-</w:t>
    </w:r>
    <w:sdt>
      <w:sdtPr>
        <w:rPr>
          <w:sz w:val="16"/>
        </w:rPr>
        <w:id w:val="1993372981"/>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F8EA" w14:textId="77777777" w:rsidR="00186219" w:rsidRPr="00334230" w:rsidRDefault="00186219" w:rsidP="00334230">
    <w:pPr>
      <w:pStyle w:val="Footer"/>
      <w:rPr>
        <w:sz w:val="16"/>
      </w:rPr>
    </w:pPr>
    <w:r>
      <w:rPr>
        <w:sz w:val="16"/>
        <w:szCs w:val="16"/>
      </w:rPr>
      <w:t>Appendix J</w:t>
    </w:r>
    <w:r>
      <w:rPr>
        <w:sz w:val="16"/>
        <w:szCs w:val="16"/>
      </w:rPr>
      <w:tab/>
    </w:r>
    <w:r>
      <w:rPr>
        <w:sz w:val="16"/>
        <w:szCs w:val="16"/>
      </w:rPr>
      <w:tab/>
      <w:t>Page J-</w:t>
    </w:r>
    <w:sdt>
      <w:sdtPr>
        <w:rPr>
          <w:sz w:val="16"/>
        </w:rPr>
        <w:id w:val="-2099014654"/>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0CB77" w14:textId="3F2F7CBC" w:rsidR="00186219" w:rsidRPr="00334230" w:rsidRDefault="00186219" w:rsidP="00334230">
    <w:pPr>
      <w:pStyle w:val="Footer"/>
      <w:rPr>
        <w:sz w:val="16"/>
      </w:rPr>
    </w:pPr>
    <w:r>
      <w:rPr>
        <w:sz w:val="16"/>
        <w:szCs w:val="16"/>
      </w:rPr>
      <w:t>Appendix K</w:t>
    </w:r>
    <w:r>
      <w:rPr>
        <w:sz w:val="16"/>
        <w:szCs w:val="16"/>
      </w:rPr>
      <w:tab/>
    </w:r>
    <w:r>
      <w:rPr>
        <w:sz w:val="16"/>
        <w:szCs w:val="16"/>
      </w:rPr>
      <w:tab/>
      <w:t>Page K-</w:t>
    </w:r>
    <w:sdt>
      <w:sdtPr>
        <w:rPr>
          <w:sz w:val="16"/>
        </w:rPr>
        <w:id w:val="-2049669802"/>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99C2E" w14:textId="493CCA30" w:rsidR="00186219" w:rsidRPr="00B72CB4" w:rsidRDefault="00186219" w:rsidP="00B72CB4">
    <w:pPr>
      <w:pStyle w:val="Footer"/>
      <w:rPr>
        <w:sz w:val="16"/>
      </w:rPr>
    </w:pPr>
    <w:r>
      <w:rPr>
        <w:sz w:val="16"/>
        <w:szCs w:val="16"/>
      </w:rPr>
      <w:t>Appendix A</w:t>
    </w:r>
    <w:r>
      <w:rPr>
        <w:sz w:val="16"/>
        <w:szCs w:val="16"/>
      </w:rPr>
      <w:tab/>
    </w:r>
    <w:r>
      <w:rPr>
        <w:sz w:val="16"/>
        <w:szCs w:val="16"/>
      </w:rPr>
      <w:tab/>
      <w:t>Page A-</w:t>
    </w:r>
    <w:sdt>
      <w:sdtPr>
        <w:rPr>
          <w:sz w:val="16"/>
        </w:rPr>
        <w:id w:val="-1914461259"/>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2721" w14:textId="1891ECFB" w:rsidR="00186219" w:rsidRDefault="00186219"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186219" w:rsidRDefault="001862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EE2E8" w14:textId="017677C9" w:rsidR="00186219" w:rsidRPr="00B72CB4" w:rsidRDefault="00186219" w:rsidP="00B72CB4">
    <w:pPr>
      <w:pStyle w:val="Footer"/>
      <w:rPr>
        <w:sz w:val="16"/>
      </w:rPr>
    </w:pPr>
    <w:r>
      <w:rPr>
        <w:sz w:val="16"/>
        <w:szCs w:val="16"/>
      </w:rPr>
      <w:t>Appendix B</w:t>
    </w:r>
    <w:r>
      <w:rPr>
        <w:sz w:val="16"/>
        <w:szCs w:val="16"/>
      </w:rPr>
      <w:tab/>
    </w:r>
    <w:r>
      <w:rPr>
        <w:sz w:val="16"/>
        <w:szCs w:val="16"/>
      </w:rPr>
      <w:tab/>
      <w:t>Page B-</w:t>
    </w:r>
    <w:sdt>
      <w:sdtPr>
        <w:rPr>
          <w:sz w:val="16"/>
        </w:rPr>
        <w:id w:val="-1768693334"/>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81C1B" w14:textId="62E5F222" w:rsidR="00186219" w:rsidRPr="00B72CB4" w:rsidRDefault="00186219" w:rsidP="00B72CB4">
    <w:pPr>
      <w:pStyle w:val="Footer"/>
      <w:rPr>
        <w:sz w:val="16"/>
      </w:rPr>
    </w:pPr>
    <w:r>
      <w:rPr>
        <w:sz w:val="16"/>
        <w:szCs w:val="16"/>
      </w:rPr>
      <w:t>Appendix C</w:t>
    </w:r>
    <w:r>
      <w:rPr>
        <w:sz w:val="16"/>
        <w:szCs w:val="16"/>
      </w:rPr>
      <w:tab/>
    </w:r>
    <w:r>
      <w:rPr>
        <w:sz w:val="16"/>
        <w:szCs w:val="16"/>
      </w:rPr>
      <w:tab/>
      <w:t>Page C-</w:t>
    </w:r>
    <w:sdt>
      <w:sdtPr>
        <w:rPr>
          <w:sz w:val="16"/>
        </w:rPr>
        <w:id w:val="1867332657"/>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29BF0" w14:textId="7EB5CA89" w:rsidR="00186219" w:rsidRPr="00B72CB4" w:rsidRDefault="00186219" w:rsidP="00B72CB4">
    <w:pPr>
      <w:pStyle w:val="Footer"/>
      <w:rPr>
        <w:sz w:val="16"/>
      </w:rPr>
    </w:pPr>
    <w:r>
      <w:rPr>
        <w:sz w:val="16"/>
        <w:szCs w:val="16"/>
      </w:rPr>
      <w:t>Appendix D</w:t>
    </w:r>
    <w:r>
      <w:rPr>
        <w:sz w:val="16"/>
        <w:szCs w:val="16"/>
      </w:rPr>
      <w:tab/>
    </w:r>
    <w:r>
      <w:rPr>
        <w:sz w:val="16"/>
        <w:szCs w:val="16"/>
      </w:rPr>
      <w:tab/>
      <w:t>Page D-</w:t>
    </w:r>
    <w:sdt>
      <w:sdtPr>
        <w:rPr>
          <w:sz w:val="16"/>
        </w:rPr>
        <w:id w:val="1910955000"/>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F2375" w14:textId="77777777" w:rsidR="00186219" w:rsidRPr="00334230" w:rsidRDefault="00186219" w:rsidP="00334230">
    <w:pPr>
      <w:pStyle w:val="Footer"/>
      <w:rPr>
        <w:sz w:val="16"/>
      </w:rPr>
    </w:pPr>
    <w:r>
      <w:rPr>
        <w:sz w:val="16"/>
        <w:szCs w:val="16"/>
      </w:rPr>
      <w:t>Appendix E</w:t>
    </w:r>
    <w:r>
      <w:rPr>
        <w:sz w:val="16"/>
        <w:szCs w:val="16"/>
      </w:rPr>
      <w:tab/>
    </w:r>
    <w:r>
      <w:rPr>
        <w:sz w:val="16"/>
        <w:szCs w:val="16"/>
      </w:rPr>
      <w:tab/>
      <w:t>Page E-</w:t>
    </w:r>
    <w:sdt>
      <w:sdtPr>
        <w:rPr>
          <w:sz w:val="16"/>
        </w:rPr>
        <w:id w:val="1332570203"/>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1880B" w14:textId="77777777" w:rsidR="00186219" w:rsidRPr="00334230" w:rsidRDefault="00186219" w:rsidP="00334230">
    <w:pPr>
      <w:pStyle w:val="Footer"/>
      <w:rPr>
        <w:sz w:val="16"/>
      </w:rPr>
    </w:pPr>
    <w:r>
      <w:rPr>
        <w:sz w:val="16"/>
        <w:szCs w:val="16"/>
      </w:rPr>
      <w:t>Appendix F</w:t>
    </w:r>
    <w:r>
      <w:rPr>
        <w:sz w:val="16"/>
        <w:szCs w:val="16"/>
      </w:rPr>
      <w:tab/>
    </w:r>
    <w:r>
      <w:rPr>
        <w:sz w:val="16"/>
        <w:szCs w:val="16"/>
      </w:rPr>
      <w:tab/>
      <w:t>Page F-</w:t>
    </w:r>
    <w:sdt>
      <w:sdtPr>
        <w:rPr>
          <w:sz w:val="16"/>
        </w:rPr>
        <w:id w:val="1173913665"/>
        <w:docPartObj>
          <w:docPartGallery w:val="Page Numbers (Bottom of Page)"/>
          <w:docPartUnique/>
        </w:docPartObj>
      </w:sdtPr>
      <w:sdtEndPr/>
      <w:sdtContent>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B623" w14:textId="77777777" w:rsidR="00186219" w:rsidRPr="00B9058D" w:rsidRDefault="00186219" w:rsidP="00656A93">
    <w:pPr>
      <w:pStyle w:val="Footer"/>
      <w:rPr>
        <w:sz w:val="16"/>
      </w:rPr>
    </w:pPr>
    <w:r w:rsidRPr="00B9058D">
      <w:rPr>
        <w:sz w:val="16"/>
      </w:rPr>
      <w:t>JBE Prevailing Wage [Updated May 2018]</w:t>
    </w:r>
  </w:p>
  <w:p w14:paraId="293B5893" w14:textId="77777777" w:rsidR="00186219" w:rsidRPr="00B9058D" w:rsidRDefault="00186219" w:rsidP="00656A93">
    <w:pPr>
      <w:pStyle w:val="Footer"/>
      <w:rPr>
        <w:b/>
        <w:sz w:val="16"/>
      </w:rPr>
    </w:pPr>
    <w:r w:rsidRPr="00B9058D">
      <w:rPr>
        <w:sz w:val="16"/>
      </w:rPr>
      <w:t>Appendix G</w:t>
    </w:r>
    <w:r w:rsidRPr="00B9058D">
      <w:rPr>
        <w:sz w:val="16"/>
      </w:rPr>
      <w:tab/>
    </w:r>
    <w:r w:rsidRPr="00B9058D">
      <w:rPr>
        <w:sz w:val="16"/>
      </w:rPr>
      <w:tab/>
      <w:t>Page G-</w:t>
    </w:r>
    <w:sdt>
      <w:sdtPr>
        <w:rPr>
          <w:sz w:val="16"/>
        </w:rPr>
        <w:id w:val="1990432710"/>
        <w:docPartObj>
          <w:docPartGallery w:val="Page Numbers (Bottom of Page)"/>
          <w:docPartUnique/>
        </w:docPartObj>
      </w:sdtPr>
      <w:sdtEndPr/>
      <w:sdtContent>
        <w:r w:rsidRPr="00B9058D">
          <w:rPr>
            <w:sz w:val="16"/>
          </w:rPr>
          <w:fldChar w:fldCharType="begin"/>
        </w:r>
        <w:r w:rsidRPr="00B9058D">
          <w:rPr>
            <w:sz w:val="16"/>
          </w:rPr>
          <w:instrText xml:space="preserve"> PAGE   \* MERGEFORMAT </w:instrText>
        </w:r>
        <w:r w:rsidRPr="00B9058D">
          <w:rPr>
            <w:sz w:val="16"/>
          </w:rPr>
          <w:fldChar w:fldCharType="separate"/>
        </w:r>
        <w:r w:rsidRPr="00B9058D">
          <w:rPr>
            <w:sz w:val="16"/>
          </w:rPr>
          <w:t>1</w:t>
        </w:r>
        <w:r w:rsidRPr="00B9058D">
          <w:rPr>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C6FA6" w14:textId="77777777" w:rsidR="00186219" w:rsidRDefault="00186219" w:rsidP="00437785">
      <w:r>
        <w:separator/>
      </w:r>
    </w:p>
  </w:footnote>
  <w:footnote w:type="continuationSeparator" w:id="0">
    <w:p w14:paraId="7653F3DB" w14:textId="77777777" w:rsidR="00186219" w:rsidRDefault="00186219" w:rsidP="00437785">
      <w:r>
        <w:continuationSeparator/>
      </w:r>
    </w:p>
  </w:footnote>
  <w:footnote w:type="continuationNotice" w:id="1">
    <w:p w14:paraId="37B1FF9E" w14:textId="77777777" w:rsidR="00186219" w:rsidRDefault="00186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019A5" w14:textId="5E431D74" w:rsidR="00186219" w:rsidRDefault="00886E65" w:rsidP="005E4E7E">
    <w:pPr>
      <w:pStyle w:val="Heading10"/>
      <w:keepNext w:val="0"/>
      <w:ind w:right="288"/>
      <w:rPr>
        <w:color w:val="000000" w:themeColor="text1"/>
        <w:sz w:val="26"/>
        <w:szCs w:val="26"/>
      </w:rPr>
    </w:pPr>
    <w:r>
      <w:rPr>
        <w:noProof/>
      </w:rPr>
      <w:pict w14:anchorId="469CE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2" type="#_x0000_t75" style="position:absolute;left:0;text-align:left;margin-left:-13.3pt;margin-top:-14.4pt;width:496.8pt;height:645.95pt;z-index:-251656704;mso-position-horizontal-relative:margin;mso-position-vertical-relative:margin" o:allowincell="f">
          <v:imagedata r:id="rId1" o:title="jcc seal5" gain="19661f" blacklevel="22938f"/>
          <w10:wrap anchorx="margin" anchory="margin"/>
        </v:shape>
      </w:pict>
    </w:r>
    <w:r w:rsidR="00186219">
      <w:rPr>
        <w:color w:val="000000" w:themeColor="text1"/>
        <w:sz w:val="26"/>
        <w:szCs w:val="26"/>
      </w:rPr>
      <w:t>ATTACHMENT 2</w:t>
    </w:r>
    <w:r>
      <w:rPr>
        <w:noProof/>
      </w:rPr>
      <w:pict w14:anchorId="0A6EF80D">
        <v:shape id="WordPictureWatermark3" o:spid="_x0000_s10241" type="#_x0000_t75" style="position:absolute;left:0;text-align:left;margin-left:-13.3pt;margin-top:-14.4pt;width:496.8pt;height:645.95pt;z-index:-251658752;mso-position-horizontal-relative:margin;mso-position-vertical-relative:margin" o:allowincell="f">
          <v:imagedata r:id="rId1" o:title="jcc seal5" gain="19661f" blacklevel="22938f"/>
          <w10:wrap anchorx="margin" anchory="margin"/>
        </v:shape>
      </w:pict>
    </w:r>
  </w:p>
  <w:p w14:paraId="437C64F8" w14:textId="35003F31" w:rsidR="00186219" w:rsidRDefault="00186219" w:rsidP="005E4E7E">
    <w:pPr>
      <w:pStyle w:val="Heading10"/>
      <w:keepNext w:val="0"/>
      <w:ind w:right="288"/>
      <w:rPr>
        <w:color w:val="000000" w:themeColor="text1"/>
        <w:sz w:val="26"/>
        <w:szCs w:val="26"/>
      </w:rPr>
    </w:pPr>
    <w:r w:rsidRPr="005E4E7E">
      <w:rPr>
        <w:color w:val="000000" w:themeColor="text1"/>
        <w:sz w:val="26"/>
        <w:szCs w:val="26"/>
      </w:rPr>
      <w:t>Judicial Council Standard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87A8" w14:textId="4B34DBEF" w:rsidR="00186219" w:rsidRDefault="00186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37BA"/>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074171D6"/>
    <w:multiLevelType w:val="multilevel"/>
    <w:tmpl w:val="B97A13C4"/>
    <w:lvl w:ilvl="0">
      <w:start w:val="1"/>
      <w:numFmt w:val="decimal"/>
      <w:lvlText w:val="%1."/>
      <w:lvlJc w:val="left"/>
      <w:pPr>
        <w:tabs>
          <w:tab w:val="num" w:pos="720"/>
        </w:tabs>
        <w:ind w:left="720" w:hanging="720"/>
      </w:pPr>
    </w:lvl>
    <w:lvl w:ilvl="1">
      <w:start w:val="1"/>
      <w:numFmt w:val="upperLetter"/>
      <w:pStyle w:val="ExhibitD2"/>
      <w:lvlText w:val="%2."/>
      <w:lvlJc w:val="left"/>
      <w:pPr>
        <w:tabs>
          <w:tab w:val="num" w:pos="1440"/>
        </w:tabs>
        <w:ind w:left="1440" w:hanging="720"/>
      </w:pPr>
      <w:rPr>
        <w:b w:val="0"/>
        <w:sz w:val="20"/>
        <w:szCs w:val="20"/>
      </w:rPr>
    </w:lvl>
    <w:lvl w:ilvl="2">
      <w:start w:val="1"/>
      <w:numFmt w:val="lowerRoman"/>
      <w:pStyle w:val="ExhibitD3"/>
      <w:lvlText w:val="%3."/>
      <w:lvlJc w:val="left"/>
      <w:pPr>
        <w:tabs>
          <w:tab w:val="num" w:pos="2016"/>
        </w:tabs>
        <w:ind w:left="2016" w:hanging="576"/>
      </w:pPr>
    </w:lvl>
    <w:lvl w:ilvl="3">
      <w:start w:val="1"/>
      <w:numFmt w:val="lowerLetter"/>
      <w:lvlText w:val="(%4.)"/>
      <w:lvlJc w:val="left"/>
      <w:pPr>
        <w:ind w:left="2880" w:hanging="720"/>
      </w:pPr>
    </w:lvl>
    <w:lvl w:ilvl="4">
      <w:start w:val="1"/>
      <w:numFmt w:val="decimal"/>
      <w:lvlText w:val="(%5.)"/>
      <w:lvlJc w:val="left"/>
      <w:pPr>
        <w:ind w:left="3672" w:hanging="792"/>
      </w:pPr>
    </w:lvl>
    <w:lvl w:ilvl="5">
      <w:start w:val="1"/>
      <w:numFmt w:val="decimal"/>
      <w:lvlText w:val="%1.%2.%3.%4.%5.%6."/>
      <w:lvlJc w:val="left"/>
      <w:pPr>
        <w:tabs>
          <w:tab w:val="num" w:pos="6840"/>
        </w:tabs>
        <w:ind w:left="6696" w:hanging="936"/>
      </w:pPr>
    </w:lvl>
    <w:lvl w:ilvl="6">
      <w:start w:val="1"/>
      <w:numFmt w:val="decimal"/>
      <w:lvlText w:val="%1.%2.%3.%4.%5.%6.%7."/>
      <w:lvlJc w:val="left"/>
      <w:pPr>
        <w:tabs>
          <w:tab w:val="num" w:pos="7560"/>
        </w:tabs>
        <w:ind w:left="7200" w:hanging="1080"/>
      </w:pPr>
    </w:lvl>
    <w:lvl w:ilvl="7">
      <w:start w:val="1"/>
      <w:numFmt w:val="decimal"/>
      <w:lvlText w:val="%1.%2.%3.%4.%5.%6.%7.%8."/>
      <w:lvlJc w:val="left"/>
      <w:pPr>
        <w:tabs>
          <w:tab w:val="num" w:pos="7920"/>
        </w:tabs>
        <w:ind w:left="7704" w:hanging="1224"/>
      </w:pPr>
    </w:lvl>
    <w:lvl w:ilvl="8">
      <w:start w:val="1"/>
      <w:numFmt w:val="decimal"/>
      <w:lvlText w:val="%1.%2.%3.%4.%5.%6.%7.%8.%9."/>
      <w:lvlJc w:val="left"/>
      <w:pPr>
        <w:tabs>
          <w:tab w:val="num" w:pos="8640"/>
        </w:tabs>
        <w:ind w:left="8280" w:hanging="1440"/>
      </w:pPr>
    </w:lvl>
  </w:abstractNum>
  <w:abstractNum w:abstractNumId="2" w15:restartNumberingAfterBreak="0">
    <w:nsid w:val="081B20C3"/>
    <w:multiLevelType w:val="multilevel"/>
    <w:tmpl w:val="20D8753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801FB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4" w15:restartNumberingAfterBreak="0">
    <w:nsid w:val="09F10D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A10C8F"/>
    <w:multiLevelType w:val="hybridMultilevel"/>
    <w:tmpl w:val="0C149518"/>
    <w:lvl w:ilvl="0" w:tplc="0F66089E">
      <w:start w:val="1"/>
      <w:numFmt w:val="upperRoman"/>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E13736C"/>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8" w15:restartNumberingAfterBreak="0">
    <w:nsid w:val="23ED7B5C"/>
    <w:multiLevelType w:val="multilevel"/>
    <w:tmpl w:val="7798A8E0"/>
    <w:lvl w:ilvl="0">
      <w:start w:val="1"/>
      <w:numFmt w:val="decimal"/>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Letter"/>
      <w:lvlText w:val="%5)"/>
      <w:lvlJc w:val="left"/>
      <w:pPr>
        <w:tabs>
          <w:tab w:val="num" w:pos="3600"/>
        </w:tabs>
        <w:ind w:left="3600" w:hanging="720"/>
      </w:pPr>
      <w:rPr>
        <w:rFonts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9" w15:restartNumberingAfterBreak="0">
    <w:nsid w:val="24047783"/>
    <w:multiLevelType w:val="hybridMultilevel"/>
    <w:tmpl w:val="65B69290"/>
    <w:lvl w:ilvl="0" w:tplc="52C6DADC">
      <w:start w:val="1"/>
      <w:numFmt w:val="upperLetter"/>
      <w:lvlText w:val="%1."/>
      <w:lvlJc w:val="left"/>
      <w:pPr>
        <w:ind w:left="928" w:hanging="361"/>
      </w:pPr>
      <w:rPr>
        <w:rFonts w:ascii="Microsoft Sans Serif" w:eastAsia="Microsoft Sans Serif" w:hAnsi="Microsoft Sans Serif" w:cs="Microsoft Sans Serif" w:hint="default"/>
        <w:b w:val="0"/>
        <w:bCs w:val="0"/>
        <w:i w:val="0"/>
        <w:iCs w:val="0"/>
        <w:spacing w:val="-1"/>
        <w:w w:val="100"/>
        <w:sz w:val="21"/>
        <w:szCs w:val="21"/>
      </w:rPr>
    </w:lvl>
    <w:lvl w:ilvl="1" w:tplc="D08C3AFC">
      <w:start w:val="1"/>
      <w:numFmt w:val="decimal"/>
      <w:lvlText w:val="%2)"/>
      <w:lvlJc w:val="left"/>
      <w:pPr>
        <w:ind w:left="1288" w:hanging="360"/>
      </w:pPr>
      <w:rPr>
        <w:rFonts w:ascii="Malgun Gothic Semilight" w:eastAsia="Malgun Gothic Semilight" w:hAnsi="Malgun Gothic Semilight" w:cs="Malgun Gothic Semilight" w:hint="default"/>
        <w:b w:val="0"/>
        <w:bCs w:val="0"/>
        <w:i w:val="0"/>
        <w:iCs w:val="0"/>
        <w:spacing w:val="-1"/>
        <w:w w:val="100"/>
        <w:sz w:val="20"/>
        <w:szCs w:val="20"/>
      </w:rPr>
    </w:lvl>
    <w:lvl w:ilvl="2" w:tplc="4F74A220">
      <w:start w:val="1"/>
      <w:numFmt w:val="lowerRoman"/>
      <w:lvlText w:val="%3."/>
      <w:lvlJc w:val="left"/>
      <w:pPr>
        <w:ind w:left="1738" w:hanging="450"/>
      </w:pPr>
      <w:rPr>
        <w:rFonts w:hint="default"/>
        <w:b w:val="0"/>
        <w:bCs w:val="0"/>
        <w:i w:val="0"/>
        <w:iCs w:val="0"/>
        <w:w w:val="100"/>
        <w:sz w:val="20"/>
        <w:szCs w:val="20"/>
      </w:rPr>
    </w:lvl>
    <w:lvl w:ilvl="3" w:tplc="3094ED06">
      <w:numFmt w:val="bullet"/>
      <w:lvlText w:val="•"/>
      <w:lvlJc w:val="left"/>
      <w:pPr>
        <w:ind w:left="2762" w:hanging="450"/>
      </w:pPr>
      <w:rPr>
        <w:rFonts w:hint="default"/>
      </w:rPr>
    </w:lvl>
    <w:lvl w:ilvl="4" w:tplc="A3D8FF06">
      <w:numFmt w:val="bullet"/>
      <w:lvlText w:val="•"/>
      <w:lvlJc w:val="left"/>
      <w:pPr>
        <w:ind w:left="3785" w:hanging="450"/>
      </w:pPr>
      <w:rPr>
        <w:rFonts w:hint="default"/>
      </w:rPr>
    </w:lvl>
    <w:lvl w:ilvl="5" w:tplc="0F6CF764">
      <w:numFmt w:val="bullet"/>
      <w:lvlText w:val="•"/>
      <w:lvlJc w:val="left"/>
      <w:pPr>
        <w:ind w:left="4807" w:hanging="450"/>
      </w:pPr>
      <w:rPr>
        <w:rFonts w:hint="default"/>
      </w:rPr>
    </w:lvl>
    <w:lvl w:ilvl="6" w:tplc="4F9C9C12">
      <w:numFmt w:val="bullet"/>
      <w:lvlText w:val="•"/>
      <w:lvlJc w:val="left"/>
      <w:pPr>
        <w:ind w:left="5830" w:hanging="450"/>
      </w:pPr>
      <w:rPr>
        <w:rFonts w:hint="default"/>
      </w:rPr>
    </w:lvl>
    <w:lvl w:ilvl="7" w:tplc="F8AA4C6E">
      <w:numFmt w:val="bullet"/>
      <w:lvlText w:val="•"/>
      <w:lvlJc w:val="left"/>
      <w:pPr>
        <w:ind w:left="6852" w:hanging="450"/>
      </w:pPr>
      <w:rPr>
        <w:rFonts w:hint="default"/>
      </w:rPr>
    </w:lvl>
    <w:lvl w:ilvl="8" w:tplc="67F49A8A">
      <w:numFmt w:val="bullet"/>
      <w:lvlText w:val="•"/>
      <w:lvlJc w:val="left"/>
      <w:pPr>
        <w:ind w:left="7875" w:hanging="450"/>
      </w:pPr>
      <w:rPr>
        <w:rFonts w:hint="default"/>
      </w:rPr>
    </w:lvl>
  </w:abstractNum>
  <w:abstractNum w:abstractNumId="10" w15:restartNumberingAfterBreak="0">
    <w:nsid w:val="24C67A3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1" w15:restartNumberingAfterBreak="0">
    <w:nsid w:val="24CD1447"/>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2" w15:restartNumberingAfterBreak="0">
    <w:nsid w:val="263B5F9D"/>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1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46E1E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7"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492843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E34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F2393B"/>
    <w:multiLevelType w:val="multilevel"/>
    <w:tmpl w:val="AB5094B4"/>
    <w:lvl w:ilvl="0">
      <w:start w:val="1"/>
      <w:numFmt w:val="decimal"/>
      <w:pStyle w:val="Headings"/>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21" w15:restartNumberingAfterBreak="0">
    <w:nsid w:val="507E269E"/>
    <w:multiLevelType w:val="multilevel"/>
    <w:tmpl w:val="55E46D8C"/>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rPr>
        <w:b w:val="0"/>
        <w:sz w:val="20"/>
        <w:szCs w:val="20"/>
      </w:rPr>
    </w:lvl>
    <w:lvl w:ilvl="2">
      <w:start w:val="1"/>
      <w:numFmt w:val="lowerRoman"/>
      <w:lvlText w:val="%3."/>
      <w:lvlJc w:val="left"/>
      <w:pPr>
        <w:tabs>
          <w:tab w:val="num" w:pos="2016"/>
        </w:tabs>
        <w:ind w:left="2016" w:hanging="576"/>
      </w:pPr>
    </w:lvl>
    <w:lvl w:ilvl="3">
      <w:start w:val="1"/>
      <w:numFmt w:val="upperLetter"/>
      <w:lvlText w:val="%4."/>
      <w:lvlJc w:val="left"/>
      <w:pPr>
        <w:ind w:left="2880" w:hanging="720"/>
      </w:pPr>
    </w:lvl>
    <w:lvl w:ilvl="4">
      <w:start w:val="1"/>
      <w:numFmt w:val="decimal"/>
      <w:lvlText w:val="(%5.)"/>
      <w:lvlJc w:val="left"/>
      <w:pPr>
        <w:ind w:left="3672" w:hanging="792"/>
      </w:pPr>
    </w:lvl>
    <w:lvl w:ilvl="5">
      <w:start w:val="1"/>
      <w:numFmt w:val="decimal"/>
      <w:lvlText w:val="%1.%2.%3.%4.%5.%6."/>
      <w:lvlJc w:val="left"/>
      <w:pPr>
        <w:tabs>
          <w:tab w:val="num" w:pos="6840"/>
        </w:tabs>
        <w:ind w:left="6696" w:hanging="936"/>
      </w:pPr>
    </w:lvl>
    <w:lvl w:ilvl="6">
      <w:start w:val="1"/>
      <w:numFmt w:val="decimal"/>
      <w:lvlText w:val="%1.%2.%3.%4.%5.%6.%7."/>
      <w:lvlJc w:val="left"/>
      <w:pPr>
        <w:tabs>
          <w:tab w:val="num" w:pos="7560"/>
        </w:tabs>
        <w:ind w:left="7200" w:hanging="1080"/>
      </w:pPr>
    </w:lvl>
    <w:lvl w:ilvl="7">
      <w:start w:val="1"/>
      <w:numFmt w:val="decimal"/>
      <w:lvlText w:val="%1.%2.%3.%4.%5.%6.%7.%8."/>
      <w:lvlJc w:val="left"/>
      <w:pPr>
        <w:tabs>
          <w:tab w:val="num" w:pos="7920"/>
        </w:tabs>
        <w:ind w:left="7704" w:hanging="1224"/>
      </w:pPr>
    </w:lvl>
    <w:lvl w:ilvl="8">
      <w:start w:val="1"/>
      <w:numFmt w:val="decimal"/>
      <w:lvlText w:val="%1.%2.%3.%4.%5.%6.%7.%8.%9."/>
      <w:lvlJc w:val="left"/>
      <w:pPr>
        <w:tabs>
          <w:tab w:val="num" w:pos="8640"/>
        </w:tabs>
        <w:ind w:left="8280" w:hanging="1440"/>
      </w:pPr>
    </w:lvl>
  </w:abstractNum>
  <w:abstractNum w:abstractNumId="22" w15:restartNumberingAfterBreak="0">
    <w:nsid w:val="5455056F"/>
    <w:multiLevelType w:val="multilevel"/>
    <w:tmpl w:val="6658C718"/>
    <w:lvl w:ilvl="0">
      <w:numFmt w:val="none"/>
      <w:pStyle w:val="PldCentrL1"/>
      <w:lvlText w:val=""/>
      <w:lvlJc w:val="left"/>
      <w:pPr>
        <w:tabs>
          <w:tab w:val="num" w:pos="360"/>
        </w:tabs>
        <w:ind w:left="0" w:firstLine="0"/>
      </w:pPr>
    </w:lvl>
    <w:lvl w:ilvl="1">
      <w:start w:val="1"/>
      <w:numFmt w:val="decimal"/>
      <w:pStyle w:val="PldCentrL2"/>
      <w:lvlText w:val="%1.%2."/>
      <w:lvlJc w:val="left"/>
      <w:pPr>
        <w:tabs>
          <w:tab w:val="num" w:pos="720"/>
        </w:tabs>
        <w:ind w:left="720" w:hanging="720"/>
      </w:pPr>
      <w:rPr>
        <w:rFonts w:ascii="Times New Roman" w:hAnsi="Times New Roman" w:cs="Times New Roman" w:hint="default"/>
        <w:b w:val="0"/>
        <w:i w:val="0"/>
        <w:caps w:val="0"/>
        <w:smallCaps w:val="0"/>
        <w:strike w:val="0"/>
        <w:dstrike w:val="0"/>
        <w:sz w:val="24"/>
        <w:u w:val="none"/>
        <w:effect w:val="none"/>
      </w:rPr>
    </w:lvl>
    <w:lvl w:ilvl="2">
      <w:start w:val="1"/>
      <w:numFmt w:val="upperLetter"/>
      <w:pStyle w:val="PldCentrL3"/>
      <w:lvlText w:val="%3."/>
      <w:lvlJc w:val="left"/>
      <w:pPr>
        <w:tabs>
          <w:tab w:val="num" w:pos="2160"/>
        </w:tabs>
        <w:ind w:left="720" w:firstLine="720"/>
      </w:pPr>
      <w:rPr>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cs="Times New Roman" w:hint="default"/>
        <w:b w:val="0"/>
        <w:i w:val="0"/>
        <w:caps w:val="0"/>
        <w:smallCaps w:val="0"/>
        <w:strike w:val="0"/>
        <w:dstrike w:val="0"/>
        <w:sz w:val="24"/>
        <w:u w:val="none"/>
        <w:effect w:val="none"/>
      </w:rPr>
    </w:lvl>
    <w:lvl w:ilvl="4">
      <w:start w:val="1"/>
      <w:numFmt w:val="lowerRoman"/>
      <w:pStyle w:val="PldCentrL3"/>
      <w:lvlText w:val="(%5)"/>
      <w:lvlJc w:val="left"/>
      <w:pPr>
        <w:tabs>
          <w:tab w:val="num" w:pos="2790"/>
        </w:tabs>
        <w:ind w:left="2790" w:hanging="720"/>
      </w:pPr>
      <w:rPr>
        <w:rFonts w:ascii="Times New Roman" w:hAnsi="Times New Roman" w:cs="Times New Roman" w:hint="default"/>
        <w:caps w:val="0"/>
        <w:smallCaps w:val="0"/>
        <w:strike w:val="0"/>
        <w:dstrike w:val="0"/>
        <w:sz w:val="24"/>
        <w:u w:val="none"/>
        <w:effect w:val="none"/>
      </w:rPr>
    </w:lvl>
    <w:lvl w:ilvl="5">
      <w:start w:val="1"/>
      <w:numFmt w:val="lowerLetter"/>
      <w:lvlText w:val="(%6)"/>
      <w:lvlJc w:val="left"/>
      <w:pPr>
        <w:tabs>
          <w:tab w:val="num" w:pos="3384"/>
        </w:tabs>
        <w:ind w:left="3384" w:hanging="504"/>
      </w:pPr>
      <w:rPr>
        <w:rFonts w:ascii="Times New Roman" w:hAnsi="Times New Roman" w:cs="Times New Roman" w:hint="default"/>
        <w:b w:val="0"/>
        <w:i w:val="0"/>
        <w:caps w:val="0"/>
        <w:smallCaps w:val="0"/>
        <w:strike w:val="0"/>
        <w:dstrike w:val="0"/>
        <w:sz w:val="24"/>
        <w:u w:val="none"/>
        <w:effect w:val="none"/>
      </w:rPr>
    </w:lvl>
    <w:lvl w:ilvl="6">
      <w:start w:val="1"/>
      <w:numFmt w:val="decimal"/>
      <w:pStyle w:val="PldCentrL4"/>
      <w:lvlText w:val="(%7)"/>
      <w:lvlJc w:val="left"/>
      <w:pPr>
        <w:tabs>
          <w:tab w:val="num" w:pos="4410"/>
        </w:tabs>
        <w:ind w:left="4410" w:hanging="720"/>
      </w:pPr>
      <w:rPr>
        <w:rFonts w:ascii="Times New Roman" w:hAnsi="Times New Roman" w:cs="Times New Roman" w:hint="default"/>
        <w:b w:val="0"/>
        <w:i w:val="0"/>
        <w:caps w:val="0"/>
        <w:smallCaps w:val="0"/>
        <w:strike w:val="0"/>
        <w:dstrike w:val="0"/>
        <w:sz w:val="24"/>
        <w:u w:val="none"/>
        <w:effect w:val="none"/>
      </w:rPr>
    </w:lvl>
    <w:lvl w:ilvl="7">
      <w:start w:val="1"/>
      <w:numFmt w:val="lowerLetter"/>
      <w:lvlText w:val="%8)"/>
      <w:lvlJc w:val="left"/>
      <w:pPr>
        <w:tabs>
          <w:tab w:val="num" w:pos="5040"/>
        </w:tabs>
        <w:ind w:left="5040" w:hanging="720"/>
      </w:pPr>
      <w:rPr>
        <w:rFonts w:ascii="Times New Roman" w:hAnsi="Times New Roman" w:cs="Times New Roman" w:hint="default"/>
        <w:b w:val="0"/>
        <w:i w:val="0"/>
        <w:caps w:val="0"/>
        <w:smallCaps w:val="0"/>
        <w:strike w:val="0"/>
        <w:dstrike w:val="0"/>
        <w:sz w:val="24"/>
        <w:u w:val="none"/>
        <w:effect w:val="none"/>
      </w:rPr>
    </w:lvl>
    <w:lvl w:ilvl="8">
      <w:start w:val="1"/>
      <w:numFmt w:val="lowerRoman"/>
      <w:pStyle w:val="PldCentrL5"/>
      <w:lvlText w:val="%9)"/>
      <w:lvlJc w:val="left"/>
      <w:pPr>
        <w:tabs>
          <w:tab w:val="num" w:pos="5760"/>
        </w:tabs>
        <w:ind w:left="5760" w:hanging="720"/>
      </w:pPr>
      <w:rPr>
        <w:rFonts w:ascii="Times New Roman" w:hAnsi="Times New Roman" w:cs="Times New Roman" w:hint="default"/>
        <w:b w:val="0"/>
        <w:i w:val="0"/>
        <w:caps w:val="0"/>
        <w:smallCaps w:val="0"/>
        <w:strike w:val="0"/>
        <w:dstrike w:val="0"/>
        <w:sz w:val="24"/>
        <w:u w:val="none"/>
        <w:effect w:val="none"/>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ECB4CF1"/>
    <w:multiLevelType w:val="multilevel"/>
    <w:tmpl w:val="F772793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039C2"/>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2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7" w15:restartNumberingAfterBreak="0">
    <w:nsid w:val="720E43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8F31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1238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164074"/>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3"/>
  </w:num>
  <w:num w:numId="3">
    <w:abstractNumId w:val="23"/>
  </w:num>
  <w:num w:numId="4">
    <w:abstractNumId w:val="6"/>
  </w:num>
  <w:num w:numId="5">
    <w:abstractNumId w:val="20"/>
  </w:num>
  <w:num w:numId="6">
    <w:abstractNumId w:val="16"/>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0"/>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
  </w:num>
  <w:num w:numId="21">
    <w:abstractNumId w:val="17"/>
  </w:num>
  <w:num w:numId="22">
    <w:abstractNumId w:val="21"/>
  </w:num>
  <w:num w:numId="23">
    <w:abstractNumId w:val="20"/>
  </w:num>
  <w:num w:numId="24">
    <w:abstractNumId w:val="18"/>
  </w:num>
  <w:num w:numId="25">
    <w:abstractNumId w:val="11"/>
  </w:num>
  <w:num w:numId="26">
    <w:abstractNumId w:val="3"/>
  </w:num>
  <w:num w:numId="27">
    <w:abstractNumId w:val="10"/>
  </w:num>
  <w:num w:numId="28">
    <w:abstractNumId w:val="19"/>
  </w:num>
  <w:num w:numId="29">
    <w:abstractNumId w:val="12"/>
  </w:num>
  <w:num w:numId="30">
    <w:abstractNumId w:val="27"/>
  </w:num>
  <w:num w:numId="31">
    <w:abstractNumId w:val="9"/>
  </w:num>
  <w:num w:numId="32">
    <w:abstractNumId w:val="8"/>
  </w:num>
  <w:num w:numId="33">
    <w:abstractNumId w:val="28"/>
  </w:num>
  <w:num w:numId="34">
    <w:abstractNumId w:val="15"/>
  </w:num>
  <w:num w:numId="35">
    <w:abstractNumId w:val="29"/>
  </w:num>
  <w:num w:numId="36">
    <w:abstractNumId w:val="7"/>
  </w:num>
  <w:num w:numId="37">
    <w:abstractNumId w:val="4"/>
  </w:num>
  <w:num w:numId="38">
    <w:abstractNumId w:val="25"/>
  </w:num>
  <w:num w:numId="39">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removePersonalInformation/>
  <w:removeDateAndTime/>
  <w:proofState w:spelling="clean" w:grammar="clean"/>
  <w:trackRevisions/>
  <w:doNotTrackFormatting/>
  <w:documentProtection w:edit="trackedChanges" w:enforcement="1" w:cryptProviderType="rsaAES" w:cryptAlgorithmClass="hash" w:cryptAlgorithmType="typeAny" w:cryptAlgorithmSid="14" w:cryptSpinCount="100000" w:hash="/ZRBh2khxJi8wt70mf27agMoAMREGkcDh+ZDnmcVBFJ//dqZFiXv7sn8idh6yuBROqHQvWfEXaFTIuAAarXAoQ==" w:salt="Kn4QxBCT58o3jNuKJBImQQ=="/>
  <w:defaultTabStop w:val="720"/>
  <w:drawingGridHorizontalSpacing w:val="120"/>
  <w:displayHorizontalDrawingGridEvery w:val="2"/>
  <w:characterSpacingControl w:val="doNotCompress"/>
  <w:hdrShapeDefaults>
    <o:shapedefaults v:ext="edit" spidmax="10243"/>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994"/>
    <w:rsid w:val="00000C73"/>
    <w:rsid w:val="00001542"/>
    <w:rsid w:val="00002246"/>
    <w:rsid w:val="000033AA"/>
    <w:rsid w:val="00003FA0"/>
    <w:rsid w:val="000129F9"/>
    <w:rsid w:val="000156B7"/>
    <w:rsid w:val="00017C38"/>
    <w:rsid w:val="000205FD"/>
    <w:rsid w:val="000210F8"/>
    <w:rsid w:val="00022027"/>
    <w:rsid w:val="0002281F"/>
    <w:rsid w:val="00022B43"/>
    <w:rsid w:val="00023CC5"/>
    <w:rsid w:val="000244AF"/>
    <w:rsid w:val="00025415"/>
    <w:rsid w:val="00025B4D"/>
    <w:rsid w:val="00026CE4"/>
    <w:rsid w:val="00027D51"/>
    <w:rsid w:val="00030551"/>
    <w:rsid w:val="00032B99"/>
    <w:rsid w:val="00035928"/>
    <w:rsid w:val="000362C4"/>
    <w:rsid w:val="0003734B"/>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64A0D"/>
    <w:rsid w:val="0007239D"/>
    <w:rsid w:val="00076FB0"/>
    <w:rsid w:val="00080202"/>
    <w:rsid w:val="00081C7A"/>
    <w:rsid w:val="00082271"/>
    <w:rsid w:val="00083558"/>
    <w:rsid w:val="00083BB8"/>
    <w:rsid w:val="00083CB3"/>
    <w:rsid w:val="00085746"/>
    <w:rsid w:val="00090ECB"/>
    <w:rsid w:val="0009405D"/>
    <w:rsid w:val="0009413B"/>
    <w:rsid w:val="00095638"/>
    <w:rsid w:val="000960F6"/>
    <w:rsid w:val="00096DF1"/>
    <w:rsid w:val="00097A1A"/>
    <w:rsid w:val="000A24AD"/>
    <w:rsid w:val="000A44C5"/>
    <w:rsid w:val="000A5A6C"/>
    <w:rsid w:val="000A7F58"/>
    <w:rsid w:val="000B0A21"/>
    <w:rsid w:val="000B0AD9"/>
    <w:rsid w:val="000B2422"/>
    <w:rsid w:val="000B4F1E"/>
    <w:rsid w:val="000B53FC"/>
    <w:rsid w:val="000B75DC"/>
    <w:rsid w:val="000B7D2E"/>
    <w:rsid w:val="000C6709"/>
    <w:rsid w:val="000D010D"/>
    <w:rsid w:val="000D2618"/>
    <w:rsid w:val="000D31D9"/>
    <w:rsid w:val="000D4419"/>
    <w:rsid w:val="000D49F9"/>
    <w:rsid w:val="000D4DFC"/>
    <w:rsid w:val="000D4F75"/>
    <w:rsid w:val="000D4FEE"/>
    <w:rsid w:val="000D70E6"/>
    <w:rsid w:val="000D7583"/>
    <w:rsid w:val="000D7794"/>
    <w:rsid w:val="000E0451"/>
    <w:rsid w:val="000E0993"/>
    <w:rsid w:val="000E0D3B"/>
    <w:rsid w:val="000E10DB"/>
    <w:rsid w:val="000E4F9D"/>
    <w:rsid w:val="000E5C00"/>
    <w:rsid w:val="000F0B61"/>
    <w:rsid w:val="000F1798"/>
    <w:rsid w:val="000F1B95"/>
    <w:rsid w:val="000F1BE1"/>
    <w:rsid w:val="000F46CB"/>
    <w:rsid w:val="000F46FE"/>
    <w:rsid w:val="00100700"/>
    <w:rsid w:val="00101134"/>
    <w:rsid w:val="00103ACF"/>
    <w:rsid w:val="0010414C"/>
    <w:rsid w:val="001046A6"/>
    <w:rsid w:val="0010523B"/>
    <w:rsid w:val="00111C4D"/>
    <w:rsid w:val="00113136"/>
    <w:rsid w:val="00115EF4"/>
    <w:rsid w:val="00120596"/>
    <w:rsid w:val="001205BF"/>
    <w:rsid w:val="00120963"/>
    <w:rsid w:val="0012155A"/>
    <w:rsid w:val="001218D1"/>
    <w:rsid w:val="00122651"/>
    <w:rsid w:val="001267AC"/>
    <w:rsid w:val="00127293"/>
    <w:rsid w:val="0012785C"/>
    <w:rsid w:val="00127E74"/>
    <w:rsid w:val="00132A64"/>
    <w:rsid w:val="001338FE"/>
    <w:rsid w:val="00133C8F"/>
    <w:rsid w:val="00133DDE"/>
    <w:rsid w:val="00133EE1"/>
    <w:rsid w:val="00134BA5"/>
    <w:rsid w:val="00141EF6"/>
    <w:rsid w:val="00142A64"/>
    <w:rsid w:val="00144EF7"/>
    <w:rsid w:val="0014500D"/>
    <w:rsid w:val="0014588B"/>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3E4"/>
    <w:rsid w:val="00162635"/>
    <w:rsid w:val="00162FA0"/>
    <w:rsid w:val="00164796"/>
    <w:rsid w:val="00165065"/>
    <w:rsid w:val="00173DB7"/>
    <w:rsid w:val="00174CAF"/>
    <w:rsid w:val="0017725F"/>
    <w:rsid w:val="00180E61"/>
    <w:rsid w:val="00182519"/>
    <w:rsid w:val="0018280E"/>
    <w:rsid w:val="00185AFB"/>
    <w:rsid w:val="00186219"/>
    <w:rsid w:val="00187025"/>
    <w:rsid w:val="00190550"/>
    <w:rsid w:val="001942E5"/>
    <w:rsid w:val="00195D2E"/>
    <w:rsid w:val="00196F76"/>
    <w:rsid w:val="001975EC"/>
    <w:rsid w:val="0019777A"/>
    <w:rsid w:val="001A19A7"/>
    <w:rsid w:val="001A3A73"/>
    <w:rsid w:val="001A4F28"/>
    <w:rsid w:val="001A627D"/>
    <w:rsid w:val="001A6D73"/>
    <w:rsid w:val="001B0231"/>
    <w:rsid w:val="001B03E3"/>
    <w:rsid w:val="001B2BF8"/>
    <w:rsid w:val="001B7DCE"/>
    <w:rsid w:val="001C1073"/>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05C"/>
    <w:rsid w:val="001F38CB"/>
    <w:rsid w:val="001F4718"/>
    <w:rsid w:val="001F4850"/>
    <w:rsid w:val="001F64CB"/>
    <w:rsid w:val="0020154A"/>
    <w:rsid w:val="00201BC4"/>
    <w:rsid w:val="00204BFF"/>
    <w:rsid w:val="0020756C"/>
    <w:rsid w:val="00207CAC"/>
    <w:rsid w:val="0021314D"/>
    <w:rsid w:val="0021599C"/>
    <w:rsid w:val="00217F99"/>
    <w:rsid w:val="00222C95"/>
    <w:rsid w:val="002237DE"/>
    <w:rsid w:val="00224C85"/>
    <w:rsid w:val="00226C4F"/>
    <w:rsid w:val="00230C9B"/>
    <w:rsid w:val="00230D73"/>
    <w:rsid w:val="00231581"/>
    <w:rsid w:val="00232192"/>
    <w:rsid w:val="00233756"/>
    <w:rsid w:val="0023478D"/>
    <w:rsid w:val="0023667C"/>
    <w:rsid w:val="00245806"/>
    <w:rsid w:val="002464F0"/>
    <w:rsid w:val="00251F8F"/>
    <w:rsid w:val="00252FCB"/>
    <w:rsid w:val="00253223"/>
    <w:rsid w:val="00263550"/>
    <w:rsid w:val="00266469"/>
    <w:rsid w:val="00270F4F"/>
    <w:rsid w:val="002721A9"/>
    <w:rsid w:val="002757DC"/>
    <w:rsid w:val="00276E88"/>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57FA"/>
    <w:rsid w:val="002A6687"/>
    <w:rsid w:val="002A6AEF"/>
    <w:rsid w:val="002A7674"/>
    <w:rsid w:val="002B13F1"/>
    <w:rsid w:val="002B170E"/>
    <w:rsid w:val="002B6210"/>
    <w:rsid w:val="002B6BEC"/>
    <w:rsid w:val="002B7412"/>
    <w:rsid w:val="002C0630"/>
    <w:rsid w:val="002C27DF"/>
    <w:rsid w:val="002C3EAE"/>
    <w:rsid w:val="002C4401"/>
    <w:rsid w:val="002C6BF0"/>
    <w:rsid w:val="002C6CC6"/>
    <w:rsid w:val="002D64F8"/>
    <w:rsid w:val="002D6C9E"/>
    <w:rsid w:val="002E0C69"/>
    <w:rsid w:val="002E2033"/>
    <w:rsid w:val="002E3A43"/>
    <w:rsid w:val="002E630A"/>
    <w:rsid w:val="002F1E5A"/>
    <w:rsid w:val="002F3810"/>
    <w:rsid w:val="002F5B37"/>
    <w:rsid w:val="002F6134"/>
    <w:rsid w:val="002F6159"/>
    <w:rsid w:val="00301F9D"/>
    <w:rsid w:val="00303D20"/>
    <w:rsid w:val="00305C21"/>
    <w:rsid w:val="00306300"/>
    <w:rsid w:val="00306D20"/>
    <w:rsid w:val="00307977"/>
    <w:rsid w:val="00310097"/>
    <w:rsid w:val="003112E4"/>
    <w:rsid w:val="00312025"/>
    <w:rsid w:val="0031336E"/>
    <w:rsid w:val="00313500"/>
    <w:rsid w:val="00314456"/>
    <w:rsid w:val="003145FD"/>
    <w:rsid w:val="0031481D"/>
    <w:rsid w:val="003158EB"/>
    <w:rsid w:val="00315BE7"/>
    <w:rsid w:val="00315C7E"/>
    <w:rsid w:val="00316C98"/>
    <w:rsid w:val="00317923"/>
    <w:rsid w:val="003201E1"/>
    <w:rsid w:val="00321576"/>
    <w:rsid w:val="00321D04"/>
    <w:rsid w:val="00323176"/>
    <w:rsid w:val="00323CD0"/>
    <w:rsid w:val="00323F3D"/>
    <w:rsid w:val="003251A3"/>
    <w:rsid w:val="00325924"/>
    <w:rsid w:val="00325FFD"/>
    <w:rsid w:val="003267C5"/>
    <w:rsid w:val="00330891"/>
    <w:rsid w:val="003329AE"/>
    <w:rsid w:val="00334230"/>
    <w:rsid w:val="00334608"/>
    <w:rsid w:val="00335894"/>
    <w:rsid w:val="00335EE5"/>
    <w:rsid w:val="00337619"/>
    <w:rsid w:val="003420F5"/>
    <w:rsid w:val="00343498"/>
    <w:rsid w:val="00343C28"/>
    <w:rsid w:val="003507F1"/>
    <w:rsid w:val="00350C47"/>
    <w:rsid w:val="0035290D"/>
    <w:rsid w:val="00353038"/>
    <w:rsid w:val="00353984"/>
    <w:rsid w:val="003569D8"/>
    <w:rsid w:val="00357A8E"/>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1BDF"/>
    <w:rsid w:val="00382569"/>
    <w:rsid w:val="00386682"/>
    <w:rsid w:val="00387F13"/>
    <w:rsid w:val="00391DD1"/>
    <w:rsid w:val="00392299"/>
    <w:rsid w:val="00392AC3"/>
    <w:rsid w:val="00396831"/>
    <w:rsid w:val="003971C7"/>
    <w:rsid w:val="003A12EB"/>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2B67"/>
    <w:rsid w:val="003C390D"/>
    <w:rsid w:val="003C3F7F"/>
    <w:rsid w:val="003C5DDC"/>
    <w:rsid w:val="003C6B3A"/>
    <w:rsid w:val="003D08A2"/>
    <w:rsid w:val="003D4763"/>
    <w:rsid w:val="003D48FB"/>
    <w:rsid w:val="003D5C85"/>
    <w:rsid w:val="003D5D89"/>
    <w:rsid w:val="003D7AFA"/>
    <w:rsid w:val="003D7C21"/>
    <w:rsid w:val="003E04D4"/>
    <w:rsid w:val="003E28A6"/>
    <w:rsid w:val="003E52BA"/>
    <w:rsid w:val="003E78DE"/>
    <w:rsid w:val="003E7FA6"/>
    <w:rsid w:val="003F0E91"/>
    <w:rsid w:val="003F1B2B"/>
    <w:rsid w:val="003F1C4C"/>
    <w:rsid w:val="003F5BD6"/>
    <w:rsid w:val="003F713C"/>
    <w:rsid w:val="00402D43"/>
    <w:rsid w:val="00405381"/>
    <w:rsid w:val="00412133"/>
    <w:rsid w:val="00417572"/>
    <w:rsid w:val="00417B3C"/>
    <w:rsid w:val="00420271"/>
    <w:rsid w:val="004224F0"/>
    <w:rsid w:val="00422FF5"/>
    <w:rsid w:val="004307BE"/>
    <w:rsid w:val="00431C14"/>
    <w:rsid w:val="00435DC8"/>
    <w:rsid w:val="004364C8"/>
    <w:rsid w:val="00437785"/>
    <w:rsid w:val="004419A8"/>
    <w:rsid w:val="00443744"/>
    <w:rsid w:val="00445058"/>
    <w:rsid w:val="00445C89"/>
    <w:rsid w:val="0044669E"/>
    <w:rsid w:val="00450A98"/>
    <w:rsid w:val="00451EDE"/>
    <w:rsid w:val="004544D7"/>
    <w:rsid w:val="00454625"/>
    <w:rsid w:val="0045667B"/>
    <w:rsid w:val="0045759E"/>
    <w:rsid w:val="00463987"/>
    <w:rsid w:val="00465653"/>
    <w:rsid w:val="00470AB2"/>
    <w:rsid w:val="004722F4"/>
    <w:rsid w:val="004759E9"/>
    <w:rsid w:val="00475D0F"/>
    <w:rsid w:val="004800EF"/>
    <w:rsid w:val="004801A7"/>
    <w:rsid w:val="0048020C"/>
    <w:rsid w:val="004825E8"/>
    <w:rsid w:val="00483DAC"/>
    <w:rsid w:val="004849EE"/>
    <w:rsid w:val="00485A30"/>
    <w:rsid w:val="004867BB"/>
    <w:rsid w:val="00492383"/>
    <w:rsid w:val="00492619"/>
    <w:rsid w:val="00492684"/>
    <w:rsid w:val="00492990"/>
    <w:rsid w:val="004929F4"/>
    <w:rsid w:val="004944B1"/>
    <w:rsid w:val="00496ED0"/>
    <w:rsid w:val="00497C61"/>
    <w:rsid w:val="004A4A27"/>
    <w:rsid w:val="004B1228"/>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D6F1E"/>
    <w:rsid w:val="004E4AF2"/>
    <w:rsid w:val="004E5170"/>
    <w:rsid w:val="004F432C"/>
    <w:rsid w:val="004F7C4E"/>
    <w:rsid w:val="00502D4E"/>
    <w:rsid w:val="00504C57"/>
    <w:rsid w:val="005075E3"/>
    <w:rsid w:val="005129C0"/>
    <w:rsid w:val="00513347"/>
    <w:rsid w:val="00513F73"/>
    <w:rsid w:val="005229AF"/>
    <w:rsid w:val="00524487"/>
    <w:rsid w:val="00524AF9"/>
    <w:rsid w:val="00524DC1"/>
    <w:rsid w:val="00530507"/>
    <w:rsid w:val="00531509"/>
    <w:rsid w:val="005316F2"/>
    <w:rsid w:val="00531ACF"/>
    <w:rsid w:val="00531BE0"/>
    <w:rsid w:val="00535786"/>
    <w:rsid w:val="005361A7"/>
    <w:rsid w:val="005365C6"/>
    <w:rsid w:val="005367DD"/>
    <w:rsid w:val="00537F13"/>
    <w:rsid w:val="00541590"/>
    <w:rsid w:val="00543A67"/>
    <w:rsid w:val="00547188"/>
    <w:rsid w:val="0055258A"/>
    <w:rsid w:val="00553821"/>
    <w:rsid w:val="00554566"/>
    <w:rsid w:val="00554743"/>
    <w:rsid w:val="00556636"/>
    <w:rsid w:val="00556840"/>
    <w:rsid w:val="00561427"/>
    <w:rsid w:val="00561483"/>
    <w:rsid w:val="00562496"/>
    <w:rsid w:val="00562F78"/>
    <w:rsid w:val="00563C67"/>
    <w:rsid w:val="00566084"/>
    <w:rsid w:val="0056625F"/>
    <w:rsid w:val="00566AA2"/>
    <w:rsid w:val="00567826"/>
    <w:rsid w:val="00570210"/>
    <w:rsid w:val="00570F30"/>
    <w:rsid w:val="00573473"/>
    <w:rsid w:val="00575AB4"/>
    <w:rsid w:val="005767C8"/>
    <w:rsid w:val="0058022C"/>
    <w:rsid w:val="00583AB8"/>
    <w:rsid w:val="00583BAF"/>
    <w:rsid w:val="005843F1"/>
    <w:rsid w:val="005848E6"/>
    <w:rsid w:val="00585E07"/>
    <w:rsid w:val="005929F7"/>
    <w:rsid w:val="0059778A"/>
    <w:rsid w:val="00597EA5"/>
    <w:rsid w:val="005A4278"/>
    <w:rsid w:val="005A5C92"/>
    <w:rsid w:val="005B0639"/>
    <w:rsid w:val="005B29DC"/>
    <w:rsid w:val="005B4C2B"/>
    <w:rsid w:val="005C0419"/>
    <w:rsid w:val="005C1E31"/>
    <w:rsid w:val="005C3491"/>
    <w:rsid w:val="005C554B"/>
    <w:rsid w:val="005C55DF"/>
    <w:rsid w:val="005C5777"/>
    <w:rsid w:val="005C5EAE"/>
    <w:rsid w:val="005C631C"/>
    <w:rsid w:val="005C68CF"/>
    <w:rsid w:val="005C7E7D"/>
    <w:rsid w:val="005D0FDF"/>
    <w:rsid w:val="005D13EB"/>
    <w:rsid w:val="005D18DF"/>
    <w:rsid w:val="005D1EC4"/>
    <w:rsid w:val="005D4FDA"/>
    <w:rsid w:val="005D5580"/>
    <w:rsid w:val="005D58E5"/>
    <w:rsid w:val="005D6CB6"/>
    <w:rsid w:val="005E4335"/>
    <w:rsid w:val="005E4E7E"/>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36ACC"/>
    <w:rsid w:val="006402DE"/>
    <w:rsid w:val="00642075"/>
    <w:rsid w:val="00642B89"/>
    <w:rsid w:val="00643577"/>
    <w:rsid w:val="00644282"/>
    <w:rsid w:val="00651DC8"/>
    <w:rsid w:val="00653CC7"/>
    <w:rsid w:val="00654308"/>
    <w:rsid w:val="00656961"/>
    <w:rsid w:val="00656A93"/>
    <w:rsid w:val="00660C37"/>
    <w:rsid w:val="00662FD3"/>
    <w:rsid w:val="006643D8"/>
    <w:rsid w:val="00664624"/>
    <w:rsid w:val="00665E2F"/>
    <w:rsid w:val="0066703F"/>
    <w:rsid w:val="006717A2"/>
    <w:rsid w:val="006753E3"/>
    <w:rsid w:val="00676FA7"/>
    <w:rsid w:val="00685CE2"/>
    <w:rsid w:val="00686493"/>
    <w:rsid w:val="00692502"/>
    <w:rsid w:val="00695544"/>
    <w:rsid w:val="0069613D"/>
    <w:rsid w:val="00696594"/>
    <w:rsid w:val="006A079F"/>
    <w:rsid w:val="006A3235"/>
    <w:rsid w:val="006A354E"/>
    <w:rsid w:val="006A372C"/>
    <w:rsid w:val="006A44EB"/>
    <w:rsid w:val="006A6251"/>
    <w:rsid w:val="006A7EC4"/>
    <w:rsid w:val="006A7F11"/>
    <w:rsid w:val="006B0AA9"/>
    <w:rsid w:val="006B2700"/>
    <w:rsid w:val="006B3593"/>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D3BC8"/>
    <w:rsid w:val="006E1541"/>
    <w:rsid w:val="006E28EB"/>
    <w:rsid w:val="006E3615"/>
    <w:rsid w:val="006E5AFD"/>
    <w:rsid w:val="006E75AB"/>
    <w:rsid w:val="006E7AB0"/>
    <w:rsid w:val="006F2DEF"/>
    <w:rsid w:val="006F36FB"/>
    <w:rsid w:val="006F4CD9"/>
    <w:rsid w:val="006F4CE0"/>
    <w:rsid w:val="006F4F71"/>
    <w:rsid w:val="006F5BD5"/>
    <w:rsid w:val="006F7294"/>
    <w:rsid w:val="0070078B"/>
    <w:rsid w:val="00701788"/>
    <w:rsid w:val="0070246D"/>
    <w:rsid w:val="007027AF"/>
    <w:rsid w:val="0070299B"/>
    <w:rsid w:val="00702D06"/>
    <w:rsid w:val="00711025"/>
    <w:rsid w:val="00711F5E"/>
    <w:rsid w:val="00713AF8"/>
    <w:rsid w:val="00716117"/>
    <w:rsid w:val="00725C90"/>
    <w:rsid w:val="00730B92"/>
    <w:rsid w:val="00733735"/>
    <w:rsid w:val="007356A9"/>
    <w:rsid w:val="00735C15"/>
    <w:rsid w:val="00736AA3"/>
    <w:rsid w:val="00740EFF"/>
    <w:rsid w:val="00742C5C"/>
    <w:rsid w:val="00743129"/>
    <w:rsid w:val="007463B6"/>
    <w:rsid w:val="007477E1"/>
    <w:rsid w:val="00747A0F"/>
    <w:rsid w:val="00747C96"/>
    <w:rsid w:val="007507FB"/>
    <w:rsid w:val="00751D43"/>
    <w:rsid w:val="00751E04"/>
    <w:rsid w:val="00751EC4"/>
    <w:rsid w:val="00757CD3"/>
    <w:rsid w:val="0076656F"/>
    <w:rsid w:val="00767122"/>
    <w:rsid w:val="00772F89"/>
    <w:rsid w:val="00775B4F"/>
    <w:rsid w:val="00777051"/>
    <w:rsid w:val="00780A41"/>
    <w:rsid w:val="00781159"/>
    <w:rsid w:val="0078146B"/>
    <w:rsid w:val="00786481"/>
    <w:rsid w:val="00786FF7"/>
    <w:rsid w:val="00792351"/>
    <w:rsid w:val="00797BC5"/>
    <w:rsid w:val="007A25BA"/>
    <w:rsid w:val="007A6241"/>
    <w:rsid w:val="007A62B5"/>
    <w:rsid w:val="007B1D82"/>
    <w:rsid w:val="007B23A5"/>
    <w:rsid w:val="007B3103"/>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7F59"/>
    <w:rsid w:val="00805AD1"/>
    <w:rsid w:val="00806F13"/>
    <w:rsid w:val="00807BC8"/>
    <w:rsid w:val="00810509"/>
    <w:rsid w:val="008110B5"/>
    <w:rsid w:val="008114BC"/>
    <w:rsid w:val="00813FB6"/>
    <w:rsid w:val="00814FE4"/>
    <w:rsid w:val="00815FFA"/>
    <w:rsid w:val="0081736F"/>
    <w:rsid w:val="0082291A"/>
    <w:rsid w:val="00830720"/>
    <w:rsid w:val="008309EC"/>
    <w:rsid w:val="00830CC5"/>
    <w:rsid w:val="008326D6"/>
    <w:rsid w:val="00832795"/>
    <w:rsid w:val="008331E4"/>
    <w:rsid w:val="0083567E"/>
    <w:rsid w:val="00836598"/>
    <w:rsid w:val="00836CBD"/>
    <w:rsid w:val="00836EE3"/>
    <w:rsid w:val="0084048B"/>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0C32"/>
    <w:rsid w:val="008723E8"/>
    <w:rsid w:val="00873853"/>
    <w:rsid w:val="008758B9"/>
    <w:rsid w:val="00875E33"/>
    <w:rsid w:val="00876F69"/>
    <w:rsid w:val="00877076"/>
    <w:rsid w:val="008774E2"/>
    <w:rsid w:val="00884DE5"/>
    <w:rsid w:val="00886E65"/>
    <w:rsid w:val="00890118"/>
    <w:rsid w:val="008906EF"/>
    <w:rsid w:val="00890E21"/>
    <w:rsid w:val="00890F1F"/>
    <w:rsid w:val="00893851"/>
    <w:rsid w:val="008953BE"/>
    <w:rsid w:val="00896AFB"/>
    <w:rsid w:val="00896EE8"/>
    <w:rsid w:val="008A0851"/>
    <w:rsid w:val="008A0E14"/>
    <w:rsid w:val="008A5847"/>
    <w:rsid w:val="008A6AE4"/>
    <w:rsid w:val="008B08FC"/>
    <w:rsid w:val="008B0EAD"/>
    <w:rsid w:val="008B0FB4"/>
    <w:rsid w:val="008B1D57"/>
    <w:rsid w:val="008B493E"/>
    <w:rsid w:val="008C0983"/>
    <w:rsid w:val="008C12C2"/>
    <w:rsid w:val="008C1E27"/>
    <w:rsid w:val="008C4071"/>
    <w:rsid w:val="008C4E64"/>
    <w:rsid w:val="008C5A43"/>
    <w:rsid w:val="008C697F"/>
    <w:rsid w:val="008C7ACD"/>
    <w:rsid w:val="008C7CF1"/>
    <w:rsid w:val="008D1514"/>
    <w:rsid w:val="008D1584"/>
    <w:rsid w:val="008D2FFB"/>
    <w:rsid w:val="008D450B"/>
    <w:rsid w:val="008D5F42"/>
    <w:rsid w:val="008D7B70"/>
    <w:rsid w:val="008E0BF4"/>
    <w:rsid w:val="008E1E4B"/>
    <w:rsid w:val="008E228D"/>
    <w:rsid w:val="008E53A0"/>
    <w:rsid w:val="008E642A"/>
    <w:rsid w:val="008E66CC"/>
    <w:rsid w:val="008E69D0"/>
    <w:rsid w:val="008E7943"/>
    <w:rsid w:val="008F12D4"/>
    <w:rsid w:val="008F1B64"/>
    <w:rsid w:val="008F1CA8"/>
    <w:rsid w:val="008F47FB"/>
    <w:rsid w:val="008F7E48"/>
    <w:rsid w:val="009041E6"/>
    <w:rsid w:val="0090613B"/>
    <w:rsid w:val="00906951"/>
    <w:rsid w:val="0090769D"/>
    <w:rsid w:val="0090796F"/>
    <w:rsid w:val="009131B5"/>
    <w:rsid w:val="0091330D"/>
    <w:rsid w:val="00915140"/>
    <w:rsid w:val="00917C64"/>
    <w:rsid w:val="00921139"/>
    <w:rsid w:val="00922C59"/>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5FD8"/>
    <w:rsid w:val="009668A0"/>
    <w:rsid w:val="009678EF"/>
    <w:rsid w:val="0097034E"/>
    <w:rsid w:val="00973A99"/>
    <w:rsid w:val="00973AE2"/>
    <w:rsid w:val="009756FA"/>
    <w:rsid w:val="00976661"/>
    <w:rsid w:val="009839F9"/>
    <w:rsid w:val="0098640B"/>
    <w:rsid w:val="00987AEC"/>
    <w:rsid w:val="00992B4C"/>
    <w:rsid w:val="00993261"/>
    <w:rsid w:val="0099364E"/>
    <w:rsid w:val="00993813"/>
    <w:rsid w:val="0099514A"/>
    <w:rsid w:val="00995A30"/>
    <w:rsid w:val="0099764D"/>
    <w:rsid w:val="009A1613"/>
    <w:rsid w:val="009A5CDC"/>
    <w:rsid w:val="009A7413"/>
    <w:rsid w:val="009B350D"/>
    <w:rsid w:val="009B448D"/>
    <w:rsid w:val="009B599D"/>
    <w:rsid w:val="009B5C9C"/>
    <w:rsid w:val="009B5E10"/>
    <w:rsid w:val="009C0911"/>
    <w:rsid w:val="009C3D22"/>
    <w:rsid w:val="009C48C9"/>
    <w:rsid w:val="009C4C4B"/>
    <w:rsid w:val="009D0CDB"/>
    <w:rsid w:val="009D0F29"/>
    <w:rsid w:val="009D1FBB"/>
    <w:rsid w:val="009D2F1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16FB5"/>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5B48"/>
    <w:rsid w:val="00A46FBE"/>
    <w:rsid w:val="00A51A60"/>
    <w:rsid w:val="00A51D9D"/>
    <w:rsid w:val="00A51FBC"/>
    <w:rsid w:val="00A5202E"/>
    <w:rsid w:val="00A52A24"/>
    <w:rsid w:val="00A52EB4"/>
    <w:rsid w:val="00A542AA"/>
    <w:rsid w:val="00A563BD"/>
    <w:rsid w:val="00A60856"/>
    <w:rsid w:val="00A61016"/>
    <w:rsid w:val="00A61743"/>
    <w:rsid w:val="00A61D62"/>
    <w:rsid w:val="00A62672"/>
    <w:rsid w:val="00A62C2B"/>
    <w:rsid w:val="00A63087"/>
    <w:rsid w:val="00A64D66"/>
    <w:rsid w:val="00A653F3"/>
    <w:rsid w:val="00A65D6B"/>
    <w:rsid w:val="00A67B0A"/>
    <w:rsid w:val="00A70467"/>
    <w:rsid w:val="00A7066B"/>
    <w:rsid w:val="00A7300D"/>
    <w:rsid w:val="00A73170"/>
    <w:rsid w:val="00A767EC"/>
    <w:rsid w:val="00A803FD"/>
    <w:rsid w:val="00A816FC"/>
    <w:rsid w:val="00A848DF"/>
    <w:rsid w:val="00A86DD2"/>
    <w:rsid w:val="00A90043"/>
    <w:rsid w:val="00A9041F"/>
    <w:rsid w:val="00A90B9E"/>
    <w:rsid w:val="00A91FC3"/>
    <w:rsid w:val="00A932DF"/>
    <w:rsid w:val="00A95357"/>
    <w:rsid w:val="00AA1362"/>
    <w:rsid w:val="00AA236F"/>
    <w:rsid w:val="00AA23D8"/>
    <w:rsid w:val="00AA7617"/>
    <w:rsid w:val="00AA7661"/>
    <w:rsid w:val="00AB2267"/>
    <w:rsid w:val="00AB367D"/>
    <w:rsid w:val="00AB5F7B"/>
    <w:rsid w:val="00AB6AAA"/>
    <w:rsid w:val="00AB7BCD"/>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282F"/>
    <w:rsid w:val="00B14595"/>
    <w:rsid w:val="00B1586F"/>
    <w:rsid w:val="00B15A09"/>
    <w:rsid w:val="00B15E24"/>
    <w:rsid w:val="00B170A3"/>
    <w:rsid w:val="00B174EC"/>
    <w:rsid w:val="00B1762D"/>
    <w:rsid w:val="00B2054F"/>
    <w:rsid w:val="00B21784"/>
    <w:rsid w:val="00B261F6"/>
    <w:rsid w:val="00B27256"/>
    <w:rsid w:val="00B31197"/>
    <w:rsid w:val="00B313DA"/>
    <w:rsid w:val="00B334BD"/>
    <w:rsid w:val="00B341A4"/>
    <w:rsid w:val="00B36F83"/>
    <w:rsid w:val="00B37F12"/>
    <w:rsid w:val="00B4598F"/>
    <w:rsid w:val="00B46FA5"/>
    <w:rsid w:val="00B52602"/>
    <w:rsid w:val="00B53A0B"/>
    <w:rsid w:val="00B545D0"/>
    <w:rsid w:val="00B5595C"/>
    <w:rsid w:val="00B6312C"/>
    <w:rsid w:val="00B651F5"/>
    <w:rsid w:val="00B659B5"/>
    <w:rsid w:val="00B66180"/>
    <w:rsid w:val="00B67CC9"/>
    <w:rsid w:val="00B70055"/>
    <w:rsid w:val="00B7248B"/>
    <w:rsid w:val="00B72CB4"/>
    <w:rsid w:val="00B7427C"/>
    <w:rsid w:val="00B7449E"/>
    <w:rsid w:val="00B75124"/>
    <w:rsid w:val="00B76BF5"/>
    <w:rsid w:val="00B815DA"/>
    <w:rsid w:val="00B81B6A"/>
    <w:rsid w:val="00B8714B"/>
    <w:rsid w:val="00B876B0"/>
    <w:rsid w:val="00B9058D"/>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05BF"/>
    <w:rsid w:val="00BE3331"/>
    <w:rsid w:val="00BE39E2"/>
    <w:rsid w:val="00BE433B"/>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4DFA"/>
    <w:rsid w:val="00C4659B"/>
    <w:rsid w:val="00C47A01"/>
    <w:rsid w:val="00C52402"/>
    <w:rsid w:val="00C52C7B"/>
    <w:rsid w:val="00C54301"/>
    <w:rsid w:val="00C548B7"/>
    <w:rsid w:val="00C54EE7"/>
    <w:rsid w:val="00C55409"/>
    <w:rsid w:val="00C55998"/>
    <w:rsid w:val="00C56ED9"/>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0978"/>
    <w:rsid w:val="00C92562"/>
    <w:rsid w:val="00C92AF0"/>
    <w:rsid w:val="00C9327F"/>
    <w:rsid w:val="00C941B3"/>
    <w:rsid w:val="00C95A59"/>
    <w:rsid w:val="00C976A5"/>
    <w:rsid w:val="00CA27A3"/>
    <w:rsid w:val="00CB1220"/>
    <w:rsid w:val="00CB4090"/>
    <w:rsid w:val="00CB791C"/>
    <w:rsid w:val="00CB7F42"/>
    <w:rsid w:val="00CC3816"/>
    <w:rsid w:val="00CC3E86"/>
    <w:rsid w:val="00CC66B5"/>
    <w:rsid w:val="00CC6E03"/>
    <w:rsid w:val="00CD0129"/>
    <w:rsid w:val="00CD120E"/>
    <w:rsid w:val="00CD213D"/>
    <w:rsid w:val="00CE1F6A"/>
    <w:rsid w:val="00CE390C"/>
    <w:rsid w:val="00CE4361"/>
    <w:rsid w:val="00CE4831"/>
    <w:rsid w:val="00CE6E18"/>
    <w:rsid w:val="00CF045C"/>
    <w:rsid w:val="00CF16AA"/>
    <w:rsid w:val="00CF4418"/>
    <w:rsid w:val="00CF4D61"/>
    <w:rsid w:val="00CF57B5"/>
    <w:rsid w:val="00CF59B3"/>
    <w:rsid w:val="00CF5FF4"/>
    <w:rsid w:val="00CF6AC2"/>
    <w:rsid w:val="00CF7FBD"/>
    <w:rsid w:val="00D008D6"/>
    <w:rsid w:val="00D03779"/>
    <w:rsid w:val="00D0381D"/>
    <w:rsid w:val="00D044F5"/>
    <w:rsid w:val="00D05306"/>
    <w:rsid w:val="00D111A4"/>
    <w:rsid w:val="00D138E3"/>
    <w:rsid w:val="00D14F73"/>
    <w:rsid w:val="00D1622D"/>
    <w:rsid w:val="00D17605"/>
    <w:rsid w:val="00D216E3"/>
    <w:rsid w:val="00D223D4"/>
    <w:rsid w:val="00D24DFA"/>
    <w:rsid w:val="00D259DB"/>
    <w:rsid w:val="00D264E5"/>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67417"/>
    <w:rsid w:val="00D704A6"/>
    <w:rsid w:val="00D70AE6"/>
    <w:rsid w:val="00D722B2"/>
    <w:rsid w:val="00D74717"/>
    <w:rsid w:val="00D74AAD"/>
    <w:rsid w:val="00D7717C"/>
    <w:rsid w:val="00D809AB"/>
    <w:rsid w:val="00D816B5"/>
    <w:rsid w:val="00D820D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C78C8"/>
    <w:rsid w:val="00DD0125"/>
    <w:rsid w:val="00DD6992"/>
    <w:rsid w:val="00DE139E"/>
    <w:rsid w:val="00DE272E"/>
    <w:rsid w:val="00DE3A96"/>
    <w:rsid w:val="00DE71A3"/>
    <w:rsid w:val="00DE72A5"/>
    <w:rsid w:val="00DE7374"/>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935"/>
    <w:rsid w:val="00E17CB7"/>
    <w:rsid w:val="00E20E03"/>
    <w:rsid w:val="00E216A7"/>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87064"/>
    <w:rsid w:val="00E902D5"/>
    <w:rsid w:val="00E909C4"/>
    <w:rsid w:val="00E90DC1"/>
    <w:rsid w:val="00E91D4B"/>
    <w:rsid w:val="00E92256"/>
    <w:rsid w:val="00E94566"/>
    <w:rsid w:val="00E97379"/>
    <w:rsid w:val="00EA166A"/>
    <w:rsid w:val="00EA6B56"/>
    <w:rsid w:val="00EA7BA9"/>
    <w:rsid w:val="00EB172C"/>
    <w:rsid w:val="00EB564D"/>
    <w:rsid w:val="00EB5D03"/>
    <w:rsid w:val="00EC03C8"/>
    <w:rsid w:val="00EC0826"/>
    <w:rsid w:val="00EC0B9F"/>
    <w:rsid w:val="00EC158B"/>
    <w:rsid w:val="00EC6410"/>
    <w:rsid w:val="00EC6E92"/>
    <w:rsid w:val="00EC7B59"/>
    <w:rsid w:val="00ED0728"/>
    <w:rsid w:val="00ED6648"/>
    <w:rsid w:val="00ED7D02"/>
    <w:rsid w:val="00EE4F5E"/>
    <w:rsid w:val="00EE5492"/>
    <w:rsid w:val="00EE5595"/>
    <w:rsid w:val="00EE7216"/>
    <w:rsid w:val="00EE7CC9"/>
    <w:rsid w:val="00EF1A5D"/>
    <w:rsid w:val="00EF2466"/>
    <w:rsid w:val="00EF38A2"/>
    <w:rsid w:val="00EF41AB"/>
    <w:rsid w:val="00EF5B78"/>
    <w:rsid w:val="00EF5F8B"/>
    <w:rsid w:val="00EF6C03"/>
    <w:rsid w:val="00EF78A7"/>
    <w:rsid w:val="00F0190C"/>
    <w:rsid w:val="00F06159"/>
    <w:rsid w:val="00F12C84"/>
    <w:rsid w:val="00F1545F"/>
    <w:rsid w:val="00F15A5A"/>
    <w:rsid w:val="00F2333A"/>
    <w:rsid w:val="00F24AEF"/>
    <w:rsid w:val="00F27B51"/>
    <w:rsid w:val="00F30096"/>
    <w:rsid w:val="00F36081"/>
    <w:rsid w:val="00F37345"/>
    <w:rsid w:val="00F42516"/>
    <w:rsid w:val="00F430A5"/>
    <w:rsid w:val="00F4326D"/>
    <w:rsid w:val="00F540AD"/>
    <w:rsid w:val="00F5689F"/>
    <w:rsid w:val="00F569F1"/>
    <w:rsid w:val="00F57637"/>
    <w:rsid w:val="00F57EA3"/>
    <w:rsid w:val="00F6253C"/>
    <w:rsid w:val="00F63F01"/>
    <w:rsid w:val="00F671E8"/>
    <w:rsid w:val="00F75B4E"/>
    <w:rsid w:val="00F811C0"/>
    <w:rsid w:val="00F83207"/>
    <w:rsid w:val="00F83B1D"/>
    <w:rsid w:val="00F852C6"/>
    <w:rsid w:val="00F86F74"/>
    <w:rsid w:val="00F90856"/>
    <w:rsid w:val="00F90B91"/>
    <w:rsid w:val="00F911A8"/>
    <w:rsid w:val="00F91A9F"/>
    <w:rsid w:val="00F92F06"/>
    <w:rsid w:val="00F96620"/>
    <w:rsid w:val="00F9743C"/>
    <w:rsid w:val="00FA0041"/>
    <w:rsid w:val="00FA09D0"/>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0FE0"/>
    <w:rsid w:val="00FC1911"/>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E4AED"/>
    <w:rsid w:val="00FE5536"/>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3"/>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9"/>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uiPriority w:val="9"/>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aliases w:val="Heading 31"/>
    <w:basedOn w:val="Normal"/>
    <w:link w:val="TitleChar"/>
    <w:uiPriority w:val="10"/>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aliases w:val="Heading 31 Char"/>
    <w:basedOn w:val="DefaultParagraphFont"/>
    <w:link w:val="Title"/>
    <w:uiPriority w:val="10"/>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uiPriority w:val="1"/>
    <w:qFormat/>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
    <w:basedOn w:val="Normal"/>
    <w:link w:val="ListParagraphChar"/>
    <w:uiPriority w:val="1"/>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4"/>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4"/>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4"/>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6"/>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6"/>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6"/>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6"/>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6"/>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7"/>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paragraph" w:customStyle="1" w:styleId="TableParagraph">
    <w:name w:val="Table Paragraph"/>
    <w:basedOn w:val="Normal"/>
    <w:uiPriority w:val="1"/>
    <w:qFormat/>
    <w:rsid w:val="00353984"/>
    <w:pPr>
      <w:widowControl w:val="0"/>
      <w:autoSpaceDE w:val="0"/>
      <w:autoSpaceDN w:val="0"/>
      <w:adjustRightInd w:val="0"/>
    </w:pPr>
    <w:rPr>
      <w:rFonts w:eastAsiaTheme="minorEastAsia"/>
      <w:szCs w:val="24"/>
    </w:rPr>
  </w:style>
  <w:style w:type="paragraph" w:customStyle="1" w:styleId="Heading">
    <w:name w:val="Heading"/>
    <w:basedOn w:val="Normal"/>
    <w:link w:val="HeadingChar"/>
    <w:rsid w:val="00563C67"/>
  </w:style>
  <w:style w:type="paragraph" w:customStyle="1" w:styleId="Headings">
    <w:name w:val="Headings"/>
    <w:basedOn w:val="Heading"/>
    <w:link w:val="HeadingsChar"/>
    <w:qFormat/>
    <w:rsid w:val="005C68CF"/>
    <w:pPr>
      <w:keepNext/>
      <w:numPr>
        <w:numId w:val="23"/>
      </w:numPr>
      <w:spacing w:beforeLines="100" w:before="240" w:afterLines="100" w:after="240"/>
    </w:pPr>
    <w:rPr>
      <w:b/>
      <w:bCs/>
      <w:sz w:val="22"/>
    </w:rPr>
  </w:style>
  <w:style w:type="character" w:customStyle="1" w:styleId="HeadingChar">
    <w:name w:val="Heading Char"/>
    <w:basedOn w:val="DefaultParagraphFont"/>
    <w:link w:val="Heading"/>
    <w:rsid w:val="00563C67"/>
    <w:rPr>
      <w:rFonts w:eastAsia="Times"/>
      <w:sz w:val="24"/>
    </w:rPr>
  </w:style>
  <w:style w:type="character" w:customStyle="1" w:styleId="HeadingsChar">
    <w:name w:val="Headings Char"/>
    <w:basedOn w:val="HeadingChar"/>
    <w:link w:val="Headings"/>
    <w:rsid w:val="005C68CF"/>
    <w:rPr>
      <w:rFonts w:eastAsia="Times"/>
      <w:b/>
      <w:bCs/>
      <w:sz w:val="22"/>
    </w:rPr>
  </w:style>
  <w:style w:type="character" w:styleId="Hyperlink">
    <w:name w:val="Hyperlink"/>
    <w:basedOn w:val="DefaultParagraphFont"/>
    <w:uiPriority w:val="99"/>
    <w:unhideWhenUsed/>
    <w:rsid w:val="00323176"/>
    <w:rPr>
      <w:color w:val="0000FF" w:themeColor="hyperlink"/>
      <w:u w:val="single"/>
    </w:rPr>
  </w:style>
  <w:style w:type="character" w:styleId="UnresolvedMention">
    <w:name w:val="Unresolved Mention"/>
    <w:basedOn w:val="DefaultParagraphFont"/>
    <w:uiPriority w:val="99"/>
    <w:semiHidden/>
    <w:unhideWhenUsed/>
    <w:rsid w:val="00323176"/>
    <w:rPr>
      <w:color w:val="605E5C"/>
      <w:shd w:val="clear" w:color="auto" w:fill="E1DFDD"/>
    </w:rPr>
  </w:style>
  <w:style w:type="paragraph" w:customStyle="1" w:styleId="ExhibitD2">
    <w:name w:val="ExhibitD2"/>
    <w:basedOn w:val="Normal"/>
    <w:rsid w:val="00454625"/>
    <w:pPr>
      <w:keepNext/>
      <w:numPr>
        <w:ilvl w:val="1"/>
        <w:numId w:val="13"/>
      </w:numPr>
      <w:tabs>
        <w:tab w:val="left" w:pos="2016"/>
        <w:tab w:val="left" w:pos="2592"/>
        <w:tab w:val="left" w:pos="4176"/>
        <w:tab w:val="left" w:pos="10710"/>
      </w:tabs>
      <w:ind w:right="187"/>
      <w:outlineLvl w:val="0"/>
    </w:pPr>
    <w:rPr>
      <w:rFonts w:eastAsia="Times New Roman"/>
    </w:rPr>
  </w:style>
  <w:style w:type="paragraph" w:customStyle="1" w:styleId="ExhibitD3">
    <w:name w:val="ExhibitD3"/>
    <w:basedOn w:val="Normal"/>
    <w:rsid w:val="00454625"/>
    <w:pPr>
      <w:keepNext/>
      <w:numPr>
        <w:ilvl w:val="2"/>
        <w:numId w:val="13"/>
      </w:numPr>
      <w:tabs>
        <w:tab w:val="clear" w:pos="2016"/>
        <w:tab w:val="left" w:pos="2592"/>
        <w:tab w:val="left" w:pos="4176"/>
        <w:tab w:val="left" w:pos="10710"/>
      </w:tabs>
      <w:ind w:right="187"/>
      <w:outlineLvl w:val="0"/>
    </w:pPr>
    <w:rPr>
      <w:rFonts w:eastAsia="Times New Roman"/>
    </w:rPr>
  </w:style>
  <w:style w:type="character" w:customStyle="1" w:styleId="PldCentrL1Char">
    <w:name w:val="PldCentr_L1 Char"/>
    <w:link w:val="PldCentrL1"/>
    <w:uiPriority w:val="99"/>
    <w:locked/>
    <w:rsid w:val="00454625"/>
    <w:rPr>
      <w:b/>
      <w:sz w:val="24"/>
    </w:rPr>
  </w:style>
  <w:style w:type="paragraph" w:customStyle="1" w:styleId="PldCentrL1">
    <w:name w:val="PldCentr_L1"/>
    <w:basedOn w:val="Normal"/>
    <w:next w:val="BodyText"/>
    <w:link w:val="PldCentrL1Char"/>
    <w:uiPriority w:val="99"/>
    <w:rsid w:val="00454625"/>
    <w:pPr>
      <w:widowControl w:val="0"/>
      <w:numPr>
        <w:numId w:val="14"/>
      </w:numPr>
      <w:spacing w:after="240"/>
      <w:jc w:val="center"/>
      <w:outlineLvl w:val="0"/>
    </w:pPr>
    <w:rPr>
      <w:rFonts w:eastAsia="Times New Roman"/>
      <w:b/>
    </w:rPr>
  </w:style>
  <w:style w:type="paragraph" w:customStyle="1" w:styleId="PldCentrL2">
    <w:name w:val="PldCentr_L2"/>
    <w:basedOn w:val="PldCentrL1"/>
    <w:next w:val="BodyText"/>
    <w:uiPriority w:val="99"/>
    <w:rsid w:val="00454625"/>
    <w:pPr>
      <w:numPr>
        <w:ilvl w:val="1"/>
      </w:numPr>
      <w:tabs>
        <w:tab w:val="clear" w:pos="720"/>
        <w:tab w:val="num" w:pos="360"/>
        <w:tab w:val="num" w:pos="1008"/>
      </w:tabs>
      <w:ind w:left="0" w:firstLine="432"/>
      <w:jc w:val="left"/>
      <w:outlineLvl w:val="1"/>
    </w:pPr>
  </w:style>
  <w:style w:type="paragraph" w:customStyle="1" w:styleId="PldCentrL3">
    <w:name w:val="PldCentr_L3"/>
    <w:basedOn w:val="PldCentrL2"/>
    <w:next w:val="BodyText"/>
    <w:rsid w:val="00454625"/>
    <w:pPr>
      <w:numPr>
        <w:ilvl w:val="4"/>
      </w:numPr>
      <w:tabs>
        <w:tab w:val="clear" w:pos="2790"/>
        <w:tab w:val="num" w:pos="360"/>
        <w:tab w:val="num" w:pos="1008"/>
        <w:tab w:val="num" w:pos="2304"/>
      </w:tabs>
      <w:ind w:left="2304" w:hanging="432"/>
      <w:outlineLvl w:val="2"/>
    </w:pPr>
    <w:rPr>
      <w:b w:val="0"/>
    </w:rPr>
  </w:style>
  <w:style w:type="paragraph" w:customStyle="1" w:styleId="PldCentrL4">
    <w:name w:val="PldCentr_L4"/>
    <w:basedOn w:val="PldCentrL3"/>
    <w:next w:val="BodyText"/>
    <w:uiPriority w:val="99"/>
    <w:rsid w:val="00454625"/>
    <w:pPr>
      <w:numPr>
        <w:ilvl w:val="6"/>
      </w:numPr>
      <w:tabs>
        <w:tab w:val="clear" w:pos="4410"/>
        <w:tab w:val="num" w:pos="360"/>
        <w:tab w:val="num" w:pos="1008"/>
        <w:tab w:val="num" w:pos="2160"/>
        <w:tab w:val="num" w:pos="3024"/>
      </w:tabs>
      <w:ind w:left="2160" w:hanging="288"/>
      <w:outlineLvl w:val="3"/>
    </w:pPr>
  </w:style>
  <w:style w:type="paragraph" w:customStyle="1" w:styleId="PldCentrL5">
    <w:name w:val="PldCentr_L5"/>
    <w:basedOn w:val="PldCentrL4"/>
    <w:next w:val="BodyText"/>
    <w:uiPriority w:val="99"/>
    <w:rsid w:val="00454625"/>
    <w:pPr>
      <w:numPr>
        <w:ilvl w:val="8"/>
      </w:numPr>
      <w:tabs>
        <w:tab w:val="num" w:pos="360"/>
        <w:tab w:val="num" w:pos="1008"/>
        <w:tab w:val="num" w:pos="2520"/>
        <w:tab w:val="num" w:pos="3744"/>
      </w:tabs>
      <w:ind w:left="2232" w:hanging="792"/>
      <w:outlineLvl w:val="4"/>
    </w:pPr>
  </w:style>
  <w:style w:type="paragraph" w:styleId="PlainText">
    <w:name w:val="Plain Text"/>
    <w:basedOn w:val="Normal"/>
    <w:link w:val="PlainTextChar"/>
    <w:rsid w:val="00656A93"/>
    <w:pPr>
      <w:ind w:left="720" w:hanging="720"/>
    </w:pPr>
    <w:rPr>
      <w:rFonts w:ascii="Arial" w:eastAsia="Times New Roman" w:hAnsi="Arial"/>
    </w:rPr>
  </w:style>
  <w:style w:type="character" w:customStyle="1" w:styleId="PlainTextChar">
    <w:name w:val="Plain Text Char"/>
    <w:basedOn w:val="DefaultParagraphFont"/>
    <w:link w:val="PlainText"/>
    <w:rsid w:val="00656A93"/>
    <w:rPr>
      <w:rFonts w:ascii="Arial" w:hAnsi="Arial"/>
      <w:sz w:val="24"/>
    </w:rPr>
  </w:style>
  <w:style w:type="character" w:customStyle="1" w:styleId="ListParagraphChar">
    <w:name w:val="List Paragraph Char"/>
    <w:aliases w:val="Style 99 Char"/>
    <w:link w:val="ListParagraph"/>
    <w:uiPriority w:val="34"/>
    <w:rsid w:val="00656A93"/>
    <w:rPr>
      <w:rFonts w:eastAsia="Times"/>
      <w:sz w:val="24"/>
    </w:rPr>
  </w:style>
  <w:style w:type="paragraph" w:customStyle="1" w:styleId="Style7">
    <w:name w:val="Style7"/>
    <w:rsid w:val="007B3103"/>
    <w:rPr>
      <w:noProof/>
      <w:sz w:val="24"/>
    </w:rPr>
  </w:style>
  <w:style w:type="paragraph" w:customStyle="1" w:styleId="ExhibitA2">
    <w:name w:val="ExhibitA2"/>
    <w:basedOn w:val="Normal"/>
    <w:rsid w:val="007B3103"/>
    <w:pPr>
      <w:keepNext/>
      <w:numPr>
        <w:ilvl w:val="1"/>
        <w:numId w:val="21"/>
      </w:numPr>
      <w:tabs>
        <w:tab w:val="left" w:pos="-720"/>
        <w:tab w:val="left" w:pos="2016"/>
        <w:tab w:val="left" w:pos="2592"/>
        <w:tab w:val="left" w:pos="4176"/>
        <w:tab w:val="left" w:pos="10710"/>
      </w:tabs>
      <w:suppressAutoHyphens/>
      <w:ind w:right="187"/>
      <w:jc w:val="both"/>
      <w:outlineLvl w:val="0"/>
    </w:pPr>
    <w:rPr>
      <w:rFonts w:eastAsia="Times New Roman"/>
      <w:spacing w:val="-3"/>
    </w:rPr>
  </w:style>
  <w:style w:type="paragraph" w:customStyle="1" w:styleId="ExhibitA3">
    <w:name w:val="ExhibitA3"/>
    <w:basedOn w:val="Normal"/>
    <w:rsid w:val="007B3103"/>
    <w:pPr>
      <w:keepNext/>
      <w:numPr>
        <w:ilvl w:val="2"/>
        <w:numId w:val="21"/>
      </w:numPr>
      <w:tabs>
        <w:tab w:val="left" w:pos="2592"/>
        <w:tab w:val="left" w:pos="4176"/>
        <w:tab w:val="left" w:pos="10710"/>
      </w:tabs>
      <w:ind w:right="187"/>
      <w:outlineLvl w:val="0"/>
    </w:pPr>
    <w:rPr>
      <w:rFonts w:eastAsia="Times New Roman"/>
    </w:rPr>
  </w:style>
  <w:style w:type="paragraph" w:customStyle="1" w:styleId="JCCText">
    <w:name w:val="JCC Text"/>
    <w:basedOn w:val="Normal"/>
    <w:rsid w:val="007B3103"/>
    <w:pPr>
      <w:spacing w:line="300" w:lineRule="exact"/>
    </w:pPr>
  </w:style>
  <w:style w:type="paragraph" w:styleId="NormalIndent">
    <w:name w:val="Normal Indent"/>
    <w:basedOn w:val="Normal"/>
    <w:rsid w:val="007B3103"/>
    <w:pPr>
      <w:ind w:left="720"/>
    </w:pPr>
    <w:rPr>
      <w:rFonts w:eastAsia="Times New Roman"/>
      <w:sz w:val="20"/>
    </w:rPr>
  </w:style>
  <w:style w:type="paragraph" w:styleId="Caption">
    <w:name w:val="caption"/>
    <w:basedOn w:val="Normal"/>
    <w:next w:val="Normal"/>
    <w:qFormat/>
    <w:rsid w:val="00DE7374"/>
    <w:pPr>
      <w:tabs>
        <w:tab w:val="center" w:pos="5400"/>
      </w:tabs>
      <w:spacing w:line="300" w:lineRule="exact"/>
      <w:ind w:right="-720"/>
    </w:pPr>
    <w:rPr>
      <w:rFonts w:eastAsia="Times New Roman"/>
      <w:b/>
      <w:bCs/>
      <w:spacing w:val="-10"/>
      <w:sz w:val="18"/>
    </w:rPr>
  </w:style>
  <w:style w:type="paragraph" w:customStyle="1" w:styleId="JCCAddressblock">
    <w:name w:val="JCC Address block"/>
    <w:basedOn w:val="Normal"/>
    <w:rsid w:val="00DE7374"/>
    <w:pPr>
      <w:spacing w:line="220" w:lineRule="exact"/>
      <w:jc w:val="right"/>
    </w:pPr>
    <w:rPr>
      <w:rFonts w:ascii="Goudy Old Style" w:hAnsi="Goudy Old Style"/>
      <w:sz w:val="17"/>
    </w:rPr>
  </w:style>
  <w:style w:type="paragraph" w:customStyle="1" w:styleId="JCCAddress2ndline">
    <w:name w:val="JCC Address 2nd line"/>
    <w:basedOn w:val="Normal"/>
    <w:rsid w:val="00DE7374"/>
    <w:pPr>
      <w:spacing w:line="280" w:lineRule="exact"/>
      <w:jc w:val="center"/>
    </w:pPr>
    <w:rPr>
      <w:rFonts w:ascii="Goudy Old Style" w:eastAsia="Times New Roman" w:hAnsi="Goudy Old Style"/>
      <w:sz w:val="17"/>
    </w:rPr>
  </w:style>
  <w:style w:type="paragraph" w:customStyle="1" w:styleId="JCCAddress1stline">
    <w:name w:val="JCC Address 1st line"/>
    <w:basedOn w:val="Normal"/>
    <w:next w:val="JCCAddress2ndline"/>
    <w:rsid w:val="00DE7374"/>
    <w:pPr>
      <w:spacing w:before="180" w:line="280" w:lineRule="exact"/>
      <w:jc w:val="center"/>
    </w:pPr>
    <w:rPr>
      <w:rFonts w:ascii="Goudy Old Style" w:eastAsia="Times New Roman" w:hAnsi="Goudy Old Style"/>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42792">
      <w:bodyDiv w:val="1"/>
      <w:marLeft w:val="0"/>
      <w:marRight w:val="0"/>
      <w:marTop w:val="0"/>
      <w:marBottom w:val="0"/>
      <w:divBdr>
        <w:top w:val="none" w:sz="0" w:space="0" w:color="auto"/>
        <w:left w:val="none" w:sz="0" w:space="0" w:color="auto"/>
        <w:bottom w:val="none" w:sz="0" w:space="0" w:color="auto"/>
        <w:right w:val="none" w:sz="0" w:space="0" w:color="auto"/>
      </w:divBdr>
    </w:div>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443812937">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19425424">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31064165">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acilitiesServicesInvoices@jud.ca.gov" TargetMode="Externa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file:///C:\Users\MTopete\AppData\Local\Microsoft\Windows\INetCache\Content.Outlook\T5LZLG1F\Request%20for%20Payment%20V6%20-%20No%20Retention.pdf"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rs.gov/tax-professionals/standard-mileage-rates" TargetMode="External"/><Relationship Id="rId22" Type="http://schemas.openxmlformats.org/officeDocument/2006/relationships/footer" Target="footer9.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21037</Words>
  <Characters>119915</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2021-08-05T22:02:00Z</dcterms:created>
  <dcterms:modified xsi:type="dcterms:W3CDTF">2021-08-05T22:09:00Z</dcterms:modified>
</cp:coreProperties>
</file>