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59"/>
        <w:gridCol w:w="2633"/>
        <w:gridCol w:w="4392"/>
        <w:gridCol w:w="4392"/>
      </w:tblGrid>
      <w:tr w:rsidR="00AE6223" w:rsidRPr="00A309A7" w14:paraId="3B5FF70F" w14:textId="77777777" w:rsidTr="00AE6223">
        <w:trPr>
          <w:cantSplit/>
          <w:trHeight w:val="135"/>
          <w:tblHeader/>
        </w:trPr>
        <w:tc>
          <w:tcPr>
            <w:tcW w:w="2407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11417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77777777" w:rsidR="00AE6223" w:rsidRPr="00A309A7" w:rsidRDefault="00AE6223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A309A7" w:rsidRPr="00A309A7" w:rsidRDefault="00AE6223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34DC8D60" w14:textId="77777777" w:rsidTr="00536402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65661C99" w14:textId="2A61A39D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9640568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4FDAA371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04EE598A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2AB37A26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22F5179C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3BE33E42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7D632F13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E6223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5C419688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61B58EB6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AE6223" w:rsidRPr="00682BDD" w:rsidRDefault="00AE6223" w:rsidP="00AE6223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E6223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2B412AE3" w:rsidR="00AE6223" w:rsidRPr="00A309A7" w:rsidRDefault="00AE6223" w:rsidP="00AE6223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EEE4ECF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AE6223" w:rsidRPr="002055FD" w:rsidRDefault="00AE6223" w:rsidP="00AE622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61345">
      <w:headerReference w:type="default" r:id="rId7"/>
      <w:footerReference w:type="default" r:id="rId8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E948" w14:textId="77777777" w:rsidR="003F5F00" w:rsidRDefault="003F5F00">
      <w:r>
        <w:separator/>
      </w:r>
    </w:p>
  </w:endnote>
  <w:endnote w:type="continuationSeparator" w:id="0">
    <w:p w14:paraId="06AB4C3F" w14:textId="77777777" w:rsidR="003F5F00" w:rsidRDefault="003F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FFB1" w14:textId="7D32FB71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942DFA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7AA4" w14:textId="77777777" w:rsidR="003F5F00" w:rsidRDefault="003F5F00">
      <w:r>
        <w:separator/>
      </w:r>
    </w:p>
  </w:footnote>
  <w:footnote w:type="continuationSeparator" w:id="0">
    <w:p w14:paraId="128FD7FC" w14:textId="77777777" w:rsidR="003F5F00" w:rsidRDefault="003F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42DE" w14:textId="77777777" w:rsidR="00AE6223" w:rsidRDefault="00AE6223" w:rsidP="00AE6223">
    <w:pPr>
      <w:pStyle w:val="CommentText"/>
      <w:tabs>
        <w:tab w:val="left" w:pos="1242"/>
      </w:tabs>
      <w:rPr>
        <w:rFonts w:cstheme="minorHAnsi"/>
        <w:sz w:val="18"/>
      </w:rPr>
    </w:pPr>
    <w:bookmarkStart w:id="0" w:name="_Hlk74058782"/>
    <w:bookmarkStart w:id="1" w:name="_Hlk74058783"/>
    <w:bookmarkStart w:id="2" w:name="_Hlk74058926"/>
    <w:bookmarkStart w:id="3" w:name="_Hlk74058927"/>
    <w:bookmarkStart w:id="4" w:name="_Hlk74058977"/>
    <w:bookmarkStart w:id="5" w:name="_Hlk74058978"/>
    <w:bookmarkStart w:id="6" w:name="_Hlk74059142"/>
    <w:bookmarkStart w:id="7" w:name="_Hlk74059143"/>
    <w:r>
      <w:rPr>
        <w:rFonts w:cstheme="minorHAnsi"/>
        <w:sz w:val="18"/>
      </w:rPr>
      <w:t xml:space="preserve">Criteria Architect Services for the Los Angeles Master Plan </w:t>
    </w:r>
  </w:p>
  <w:p w14:paraId="3A80D9E3" w14:textId="4B59EAF4" w:rsidR="00A61345" w:rsidRPr="00AE6223" w:rsidRDefault="00AE6223" w:rsidP="00AE6223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RFP-FS-2021-13-AL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3F5F00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2DFA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6223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2021-09-30T16:59:00Z</dcterms:created>
  <dcterms:modified xsi:type="dcterms:W3CDTF">2021-09-30T16:59:00Z</dcterms:modified>
</cp:coreProperties>
</file>