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D48" w:rsidRDefault="00C90D33">
      <w:pPr>
        <w:pStyle w:val="BodyText"/>
        <w:spacing w:before="66"/>
        <w:ind w:left="3951" w:right="4115"/>
        <w:jc w:val="center"/>
      </w:pPr>
      <w:r>
        <w:rPr>
          <w:noProof/>
        </w:rPr>
        <w:drawing>
          <wp:anchor distT="0" distB="0" distL="0" distR="0" simplePos="0" relativeHeight="251655168" behindDoc="0" locked="0" layoutInCell="1" allowOverlap="1">
            <wp:simplePos x="0" y="0"/>
            <wp:positionH relativeFrom="page">
              <wp:posOffset>685800</wp:posOffset>
            </wp:positionH>
            <wp:positionV relativeFrom="paragraph">
              <wp:posOffset>196381</wp:posOffset>
            </wp:positionV>
            <wp:extent cx="2282951" cy="29367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82951" cy="2936748"/>
                    </a:xfrm>
                    <a:prstGeom prst="rect">
                      <a:avLst/>
                    </a:prstGeom>
                  </pic:spPr>
                </pic:pic>
              </a:graphicData>
            </a:graphic>
          </wp:anchor>
        </w:drawing>
      </w:r>
      <w:r>
        <w:t>Request for Proposal</w:t>
      </w:r>
    </w:p>
    <w:p w:rsidR="00A72D48" w:rsidRDefault="00A72D48">
      <w:pPr>
        <w:pStyle w:val="BodyText"/>
        <w:spacing w:before="6"/>
        <w:rPr>
          <w:sz w:val="28"/>
        </w:rPr>
      </w:pPr>
    </w:p>
    <w:p w:rsidR="00A72D48" w:rsidRDefault="00C90D33">
      <w:pPr>
        <w:ind w:left="3971" w:right="1088"/>
        <w:rPr>
          <w:b/>
          <w:sz w:val="52"/>
        </w:rPr>
      </w:pPr>
      <w:r>
        <w:rPr>
          <w:b/>
          <w:sz w:val="52"/>
        </w:rPr>
        <w:t>Scanning and Reprographic Services</w:t>
      </w:r>
    </w:p>
    <w:p w:rsidR="00A72D48" w:rsidRDefault="00A72D48">
      <w:pPr>
        <w:pStyle w:val="BodyText"/>
        <w:rPr>
          <w:b/>
          <w:sz w:val="20"/>
        </w:rPr>
      </w:pPr>
    </w:p>
    <w:p w:rsidR="00A72D48" w:rsidRDefault="00A72D48">
      <w:pPr>
        <w:pStyle w:val="BodyText"/>
        <w:rPr>
          <w:b/>
          <w:sz w:val="20"/>
        </w:rPr>
      </w:pPr>
    </w:p>
    <w:p w:rsidR="00A72D48" w:rsidRDefault="00A72D48">
      <w:pPr>
        <w:pStyle w:val="BodyText"/>
        <w:rPr>
          <w:b/>
          <w:sz w:val="20"/>
        </w:rPr>
      </w:pPr>
    </w:p>
    <w:p w:rsidR="00A72D48" w:rsidRDefault="00A72D48">
      <w:pPr>
        <w:pStyle w:val="BodyText"/>
        <w:rPr>
          <w:b/>
          <w:sz w:val="20"/>
        </w:rPr>
      </w:pPr>
    </w:p>
    <w:p w:rsidR="00A72D48" w:rsidRDefault="00A72D48">
      <w:pPr>
        <w:pStyle w:val="BodyText"/>
        <w:rPr>
          <w:b/>
          <w:sz w:val="20"/>
        </w:rPr>
      </w:pPr>
    </w:p>
    <w:p w:rsidR="00A72D48" w:rsidRDefault="00A72D48">
      <w:pPr>
        <w:pStyle w:val="BodyText"/>
        <w:rPr>
          <w:b/>
          <w:sz w:val="20"/>
        </w:rPr>
      </w:pPr>
    </w:p>
    <w:p w:rsidR="00A72D48" w:rsidRDefault="00A72D48">
      <w:pPr>
        <w:pStyle w:val="BodyText"/>
        <w:rPr>
          <w:b/>
          <w:sz w:val="20"/>
        </w:rPr>
      </w:pPr>
    </w:p>
    <w:p w:rsidR="00A72D48" w:rsidRDefault="00A72D48">
      <w:pPr>
        <w:pStyle w:val="BodyText"/>
        <w:rPr>
          <w:b/>
          <w:sz w:val="20"/>
        </w:rPr>
      </w:pPr>
    </w:p>
    <w:p w:rsidR="00A72D48" w:rsidRDefault="00A72D48">
      <w:pPr>
        <w:pStyle w:val="BodyText"/>
        <w:rPr>
          <w:b/>
          <w:sz w:val="20"/>
        </w:rPr>
      </w:pPr>
    </w:p>
    <w:p w:rsidR="00A72D48" w:rsidRDefault="00A72D48">
      <w:pPr>
        <w:pStyle w:val="BodyText"/>
        <w:rPr>
          <w:b/>
          <w:sz w:val="20"/>
        </w:rPr>
      </w:pPr>
    </w:p>
    <w:p w:rsidR="00A72D48" w:rsidRDefault="00A72D48">
      <w:pPr>
        <w:pStyle w:val="BodyText"/>
        <w:rPr>
          <w:b/>
          <w:sz w:val="20"/>
        </w:rPr>
      </w:pPr>
    </w:p>
    <w:p w:rsidR="00A72D48" w:rsidRDefault="00A72D48">
      <w:pPr>
        <w:pStyle w:val="BodyText"/>
        <w:rPr>
          <w:b/>
          <w:sz w:val="20"/>
        </w:rPr>
      </w:pPr>
    </w:p>
    <w:p w:rsidR="00A72D48" w:rsidRDefault="00C90D33">
      <w:pPr>
        <w:pStyle w:val="BodyText"/>
        <w:spacing w:before="3"/>
        <w:rPr>
          <w:b/>
          <w:sz w:val="23"/>
        </w:rPr>
      </w:pPr>
      <w:r>
        <w:rPr>
          <w:noProof/>
        </w:rPr>
        <mc:AlternateContent>
          <mc:Choice Requires="wps">
            <w:drawing>
              <wp:anchor distT="0" distB="0" distL="0" distR="0" simplePos="0" relativeHeight="251657216" behindDoc="0" locked="0" layoutInCell="1" allowOverlap="1">
                <wp:simplePos x="0" y="0"/>
                <wp:positionH relativeFrom="page">
                  <wp:posOffset>3143885</wp:posOffset>
                </wp:positionH>
                <wp:positionV relativeFrom="paragraph">
                  <wp:posOffset>198120</wp:posOffset>
                </wp:positionV>
                <wp:extent cx="3828415" cy="0"/>
                <wp:effectExtent l="10160" t="11430" r="9525" b="7620"/>
                <wp:wrapTopAndBottom/>
                <wp:docPr id="2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84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C51AF" id="Line 1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7.55pt,15.6pt" to="54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E7Hw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" strokeweight=".48pt">
                <w10:wrap type="topAndBottom" anchorx="page"/>
              </v:line>
            </w:pict>
          </mc:Fallback>
        </mc:AlternateContent>
      </w:r>
    </w:p>
    <w:p w:rsidR="00A72D48" w:rsidRDefault="00967EC0">
      <w:pPr>
        <w:pStyle w:val="Heading1"/>
        <w:spacing w:before="169"/>
        <w:ind w:left="3971" w:right="133"/>
      </w:pPr>
      <w:r>
        <w:t>Facilities Services</w:t>
      </w:r>
      <w:r w:rsidR="00C90D33">
        <w:t xml:space="preserve">, a Division of the </w:t>
      </w:r>
      <w:r w:rsidR="00AA2391">
        <w:t>Judicial Council of CA</w:t>
      </w:r>
      <w:r w:rsidR="00C90D33">
        <w:t xml:space="preserve">, is seeking Proposals from qualified companies to provide scanning and reprographic services. These services will include scanning of </w:t>
      </w:r>
      <w:r w:rsidR="008C428C">
        <w:t>large-scale</w:t>
      </w:r>
      <w:r w:rsidR="00C90D33">
        <w:t xml:space="preserve"> architectural documents, copying, and binding, with statewide pickup and delivery services.</w:t>
      </w:r>
    </w:p>
    <w:p w:rsidR="00A72D48" w:rsidRDefault="00A72D48">
      <w:pPr>
        <w:pStyle w:val="BodyText"/>
        <w:spacing w:before="10"/>
        <w:rPr>
          <w:b/>
          <w:sz w:val="41"/>
        </w:rPr>
      </w:pPr>
    </w:p>
    <w:p w:rsidR="00A72D48" w:rsidRDefault="00C90D33">
      <w:pPr>
        <w:ind w:left="3971"/>
        <w:rPr>
          <w:sz w:val="32"/>
        </w:rPr>
      </w:pPr>
      <w:r>
        <w:rPr>
          <w:sz w:val="32"/>
        </w:rPr>
        <w:t xml:space="preserve">RFP Number: </w:t>
      </w:r>
      <w:r w:rsidR="00DE0E3C">
        <w:rPr>
          <w:sz w:val="32"/>
        </w:rPr>
        <w:t>RFP-</w:t>
      </w:r>
      <w:r w:rsidR="00C55AA6">
        <w:rPr>
          <w:sz w:val="32"/>
        </w:rPr>
        <w:t>FS</w:t>
      </w:r>
      <w:r>
        <w:rPr>
          <w:sz w:val="32"/>
        </w:rPr>
        <w:t>-20</w:t>
      </w:r>
      <w:r w:rsidR="008C428C">
        <w:rPr>
          <w:sz w:val="32"/>
        </w:rPr>
        <w:t>19</w:t>
      </w:r>
      <w:r>
        <w:rPr>
          <w:sz w:val="32"/>
        </w:rPr>
        <w:t>-</w:t>
      </w:r>
      <w:r w:rsidR="008C428C">
        <w:rPr>
          <w:sz w:val="32"/>
        </w:rPr>
        <w:t>20</w:t>
      </w:r>
      <w:r>
        <w:rPr>
          <w:sz w:val="32"/>
        </w:rPr>
        <w:t>-</w:t>
      </w:r>
      <w:r w:rsidR="008C428C">
        <w:rPr>
          <w:sz w:val="32"/>
        </w:rPr>
        <w:t>AA</w:t>
      </w:r>
    </w:p>
    <w:p w:rsidR="00A72D48" w:rsidRDefault="00A72D48">
      <w:pPr>
        <w:pStyle w:val="BodyText"/>
        <w:rPr>
          <w:sz w:val="20"/>
        </w:rPr>
      </w:pPr>
    </w:p>
    <w:p w:rsidR="00A72D48" w:rsidRDefault="00A72D48">
      <w:pPr>
        <w:pStyle w:val="BodyText"/>
        <w:rPr>
          <w:sz w:val="20"/>
        </w:rPr>
      </w:pPr>
    </w:p>
    <w:p w:rsidR="00A72D48" w:rsidRDefault="00A72D48">
      <w:pPr>
        <w:pStyle w:val="BodyText"/>
        <w:rPr>
          <w:sz w:val="20"/>
        </w:rPr>
      </w:pPr>
    </w:p>
    <w:p w:rsidR="00A72D48" w:rsidRDefault="00A72D48">
      <w:pPr>
        <w:pStyle w:val="BodyText"/>
        <w:rPr>
          <w:sz w:val="20"/>
        </w:rPr>
      </w:pPr>
    </w:p>
    <w:p w:rsidR="00A72D48" w:rsidRDefault="00A72D48">
      <w:pPr>
        <w:pStyle w:val="BodyText"/>
        <w:rPr>
          <w:sz w:val="20"/>
        </w:rPr>
      </w:pPr>
    </w:p>
    <w:p w:rsidR="00A72D48" w:rsidRDefault="00A72D48">
      <w:pPr>
        <w:pStyle w:val="BodyText"/>
        <w:rPr>
          <w:sz w:val="20"/>
        </w:rPr>
      </w:pPr>
    </w:p>
    <w:p w:rsidR="00A72D48" w:rsidRDefault="00A72D48">
      <w:pPr>
        <w:pStyle w:val="BodyText"/>
        <w:rPr>
          <w:sz w:val="20"/>
        </w:rPr>
      </w:pPr>
    </w:p>
    <w:p w:rsidR="00A72D48" w:rsidRDefault="00A72D48">
      <w:pPr>
        <w:pStyle w:val="BodyText"/>
        <w:rPr>
          <w:sz w:val="20"/>
        </w:rPr>
      </w:pPr>
    </w:p>
    <w:p w:rsidR="00A72D48" w:rsidRDefault="00A72D48">
      <w:pPr>
        <w:pStyle w:val="BodyText"/>
        <w:rPr>
          <w:sz w:val="20"/>
        </w:rPr>
      </w:pPr>
    </w:p>
    <w:p w:rsidR="00A72D48" w:rsidRDefault="00A72D48">
      <w:pPr>
        <w:pStyle w:val="BodyText"/>
        <w:rPr>
          <w:sz w:val="20"/>
        </w:rPr>
      </w:pPr>
    </w:p>
    <w:p w:rsidR="00A72D48" w:rsidRDefault="00A72D48">
      <w:pPr>
        <w:pStyle w:val="BodyText"/>
        <w:rPr>
          <w:sz w:val="20"/>
        </w:rPr>
      </w:pPr>
    </w:p>
    <w:p w:rsidR="00A72D48" w:rsidRDefault="00A72D48">
      <w:pPr>
        <w:pStyle w:val="BodyText"/>
        <w:spacing w:before="5"/>
        <w:rPr>
          <w:sz w:val="22"/>
        </w:rPr>
      </w:pPr>
    </w:p>
    <w:p w:rsidR="00A72D48" w:rsidRDefault="000E3534" w:rsidP="000E3534">
      <w:pPr>
        <w:ind w:left="4320" w:firstLine="720"/>
        <w:sectPr w:rsidR="00A72D48">
          <w:type w:val="continuous"/>
          <w:pgSz w:w="12240" w:h="15840"/>
          <w:pgMar w:top="1260" w:right="1140" w:bottom="280" w:left="980" w:header="720" w:footer="720" w:gutter="0"/>
          <w:cols w:space="720"/>
        </w:sectPr>
      </w:pPr>
      <w:r>
        <w:rPr>
          <w:noProof/>
        </w:rPr>
        <w:drawing>
          <wp:inline distT="0" distB="0" distL="0" distR="0" wp14:anchorId="764FFDC6" wp14:editId="75C78864">
            <wp:extent cx="3096895" cy="762000"/>
            <wp:effectExtent l="0" t="0" r="0" b="0"/>
            <wp:docPr id="28" name="Picture 28" descr="S:\Logos\2_JCC_Administrative_FacilitiesServices.emf"/>
            <wp:cNvGraphicFramePr/>
            <a:graphic xmlns:a="http://schemas.openxmlformats.org/drawingml/2006/main">
              <a:graphicData uri="http://schemas.openxmlformats.org/drawingml/2006/picture">
                <pic:pic xmlns:pic="http://schemas.openxmlformats.org/drawingml/2006/picture">
                  <pic:nvPicPr>
                    <pic:cNvPr id="1" name="Picture 1" descr="S:\Logos\2_JCC_Administrative_FacilitiesServices.em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6895" cy="762000"/>
                    </a:xfrm>
                    <a:prstGeom prst="rect">
                      <a:avLst/>
                    </a:prstGeom>
                    <a:noFill/>
                    <a:ln>
                      <a:noFill/>
                    </a:ln>
                  </pic:spPr>
                </pic:pic>
              </a:graphicData>
            </a:graphic>
          </wp:inline>
        </w:drawing>
      </w:r>
    </w:p>
    <w:p w:rsidR="00A72D48" w:rsidRDefault="00A72D48">
      <w:pPr>
        <w:pStyle w:val="BodyText"/>
        <w:spacing w:before="8"/>
        <w:rPr>
          <w:sz w:val="15"/>
        </w:rPr>
      </w:pPr>
    </w:p>
    <w:p w:rsidR="00A72D48" w:rsidRDefault="00A72D48">
      <w:pPr>
        <w:rPr>
          <w:sz w:val="15"/>
        </w:rPr>
        <w:sectPr w:rsidR="00A72D48">
          <w:headerReference w:type="default" r:id="rId9"/>
          <w:pgSz w:w="12240" w:h="15840"/>
          <w:pgMar w:top="1200" w:right="1320" w:bottom="280" w:left="1320" w:header="722" w:footer="0" w:gutter="0"/>
          <w:cols w:space="720"/>
        </w:sectPr>
      </w:pPr>
    </w:p>
    <w:p w:rsidR="00A72D48" w:rsidRDefault="00C90D33">
      <w:pPr>
        <w:spacing w:before="100" w:line="237" w:lineRule="exact"/>
        <w:ind w:left="141"/>
        <w:rPr>
          <w:rFonts w:ascii="Arial Black"/>
          <w:b/>
          <w:sz w:val="17"/>
        </w:rPr>
      </w:pPr>
      <w:r>
        <w:rPr>
          <w:rFonts w:ascii="Arial Black"/>
          <w:b/>
          <w:sz w:val="17"/>
        </w:rPr>
        <w:t>Date</w:t>
      </w:r>
    </w:p>
    <w:p w:rsidR="008C428C" w:rsidRPr="00381A18" w:rsidRDefault="008C428C" w:rsidP="008C428C">
      <w:pPr>
        <w:pStyle w:val="BodyText"/>
        <w:spacing w:line="273" w:lineRule="exact"/>
      </w:pPr>
      <w:r>
        <w:t xml:space="preserve">   </w:t>
      </w:r>
      <w:r w:rsidR="000A35C0" w:rsidRPr="00381A18">
        <w:rPr>
          <w:color w:val="FF0000"/>
        </w:rPr>
        <w:t>M</w:t>
      </w:r>
      <w:r w:rsidR="00C367C0" w:rsidRPr="00381A18">
        <w:rPr>
          <w:color w:val="FF0000"/>
        </w:rPr>
        <w:t>ay 1</w:t>
      </w:r>
      <w:r w:rsidR="00262C5D" w:rsidRPr="00381A18">
        <w:rPr>
          <w:color w:val="FF0000"/>
        </w:rPr>
        <w:t>, 2020</w:t>
      </w:r>
    </w:p>
    <w:p w:rsidR="00A72D48" w:rsidRDefault="00A72D48">
      <w:pPr>
        <w:pStyle w:val="BodyText"/>
        <w:spacing w:before="7"/>
        <w:rPr>
          <w:sz w:val="26"/>
        </w:rPr>
      </w:pPr>
    </w:p>
    <w:p w:rsidR="00A72D48" w:rsidRDefault="00C90D33">
      <w:pPr>
        <w:spacing w:line="237" w:lineRule="exact"/>
        <w:ind w:left="141"/>
        <w:rPr>
          <w:rFonts w:ascii="Arial Black"/>
          <w:b/>
          <w:sz w:val="17"/>
        </w:rPr>
      </w:pPr>
      <w:r>
        <w:rPr>
          <w:rFonts w:ascii="Arial Black"/>
          <w:b/>
          <w:sz w:val="17"/>
        </w:rPr>
        <w:t>To</w:t>
      </w:r>
    </w:p>
    <w:p w:rsidR="00A72D48" w:rsidRDefault="00C90D33">
      <w:pPr>
        <w:pStyle w:val="BodyText"/>
        <w:spacing w:line="273" w:lineRule="exact"/>
        <w:ind w:left="141"/>
      </w:pPr>
      <w:r>
        <w:t>Scanning and Reprographic Companies</w:t>
      </w:r>
    </w:p>
    <w:p w:rsidR="00A72D48" w:rsidRDefault="00A72D48">
      <w:pPr>
        <w:pStyle w:val="BodyText"/>
        <w:spacing w:before="7"/>
        <w:rPr>
          <w:sz w:val="26"/>
        </w:rPr>
      </w:pPr>
    </w:p>
    <w:p w:rsidR="00A72D48" w:rsidRDefault="00C90D33">
      <w:pPr>
        <w:spacing w:line="236" w:lineRule="exact"/>
        <w:ind w:left="141"/>
        <w:rPr>
          <w:rFonts w:ascii="Arial Black"/>
          <w:b/>
          <w:sz w:val="17"/>
        </w:rPr>
      </w:pPr>
      <w:r>
        <w:rPr>
          <w:rFonts w:ascii="Arial Black"/>
          <w:b/>
          <w:sz w:val="17"/>
        </w:rPr>
        <w:t>From</w:t>
      </w:r>
    </w:p>
    <w:p w:rsidR="00A72D48" w:rsidRDefault="00AA2391">
      <w:pPr>
        <w:pStyle w:val="BodyText"/>
        <w:spacing w:line="272" w:lineRule="exact"/>
        <w:ind w:left="141"/>
      </w:pPr>
      <w:r>
        <w:t>Judicial Council of CA</w:t>
      </w:r>
      <w:r w:rsidR="00C90D33">
        <w:t>,</w:t>
      </w:r>
    </w:p>
    <w:p w:rsidR="00A72D48" w:rsidRDefault="00967EC0">
      <w:pPr>
        <w:pStyle w:val="BodyText"/>
        <w:ind w:left="141"/>
      </w:pPr>
      <w:r>
        <w:t>Facilities Services</w:t>
      </w:r>
    </w:p>
    <w:p w:rsidR="00A72D48" w:rsidRDefault="00A72D48">
      <w:pPr>
        <w:pStyle w:val="BodyText"/>
        <w:spacing w:before="5"/>
      </w:pPr>
    </w:p>
    <w:p w:rsidR="00A72D48" w:rsidRDefault="00C90D33">
      <w:pPr>
        <w:spacing w:line="237" w:lineRule="exact"/>
        <w:ind w:left="141"/>
        <w:rPr>
          <w:rFonts w:ascii="Arial Black"/>
          <w:b/>
          <w:sz w:val="17"/>
        </w:rPr>
      </w:pPr>
      <w:r>
        <w:rPr>
          <w:rFonts w:ascii="Arial Black"/>
          <w:b/>
          <w:sz w:val="17"/>
        </w:rPr>
        <w:t>Project Title</w:t>
      </w:r>
    </w:p>
    <w:p w:rsidR="00A72D48" w:rsidRDefault="00C90D33">
      <w:pPr>
        <w:pStyle w:val="BodyText"/>
        <w:spacing w:line="273" w:lineRule="exact"/>
        <w:ind w:left="141"/>
      </w:pPr>
      <w:r>
        <w:t>RFP</w:t>
      </w:r>
      <w:r w:rsidR="00DE0E3C">
        <w:rPr>
          <w:spacing w:val="53"/>
        </w:rPr>
        <w:t>-</w:t>
      </w:r>
      <w:r w:rsidR="00C55AA6">
        <w:t>FS</w:t>
      </w:r>
      <w:r>
        <w:t>-20</w:t>
      </w:r>
      <w:r w:rsidR="00C804A4">
        <w:t>19</w:t>
      </w:r>
      <w:r>
        <w:t>-</w:t>
      </w:r>
      <w:r w:rsidR="00C804A4">
        <w:t>20</w:t>
      </w:r>
      <w:r>
        <w:t>-</w:t>
      </w:r>
      <w:r w:rsidR="00C804A4">
        <w:t>AA</w:t>
      </w:r>
    </w:p>
    <w:p w:rsidR="00A72D48" w:rsidRDefault="00C90D33">
      <w:pPr>
        <w:spacing w:before="100" w:line="237" w:lineRule="exact"/>
        <w:ind w:left="141"/>
        <w:rPr>
          <w:rFonts w:ascii="Arial Black"/>
          <w:b/>
          <w:sz w:val="17"/>
        </w:rPr>
      </w:pPr>
      <w:r>
        <w:br w:type="column"/>
      </w:r>
      <w:r>
        <w:rPr>
          <w:rFonts w:ascii="Arial Black"/>
          <w:b/>
          <w:sz w:val="17"/>
        </w:rPr>
        <w:t>Send Proposal to:</w:t>
      </w:r>
    </w:p>
    <w:p w:rsidR="00794A37" w:rsidRDefault="00794A37" w:rsidP="00794A37">
      <w:pPr>
        <w:pStyle w:val="BodyText"/>
        <w:ind w:right="973"/>
      </w:pPr>
    </w:p>
    <w:p w:rsidR="00A72D48" w:rsidRDefault="00C90D33" w:rsidP="00794A37">
      <w:pPr>
        <w:pStyle w:val="BodyText"/>
        <w:ind w:right="973"/>
      </w:pPr>
      <w:r>
        <w:t xml:space="preserve">Judicial Council of California  </w:t>
      </w:r>
      <w:r w:rsidR="00C367C0">
        <w:t>Sheryl Berry</w:t>
      </w:r>
    </w:p>
    <w:p w:rsidR="00A72D48" w:rsidRDefault="00C90D33" w:rsidP="00794A37">
      <w:pPr>
        <w:pStyle w:val="BodyText"/>
        <w:spacing w:before="6" w:line="276" w:lineRule="exact"/>
        <w:ind w:right="973"/>
      </w:pPr>
      <w:r>
        <w:t xml:space="preserve">455 Golden Gate Avenue, </w:t>
      </w:r>
      <w:r w:rsidR="00C55AA6">
        <w:t>6</w:t>
      </w:r>
      <w:r>
        <w:rPr>
          <w:position w:val="11"/>
          <w:sz w:val="16"/>
        </w:rPr>
        <w:t xml:space="preserve">th </w:t>
      </w:r>
      <w:r>
        <w:t>Floor San Francisco, CA</w:t>
      </w:r>
      <w:r>
        <w:rPr>
          <w:spacing w:val="55"/>
        </w:rPr>
        <w:t xml:space="preserve"> </w:t>
      </w:r>
      <w:r>
        <w:t>94102</w:t>
      </w:r>
    </w:p>
    <w:p w:rsidR="00A72D48" w:rsidRDefault="00A72D48">
      <w:pPr>
        <w:pStyle w:val="BodyText"/>
        <w:rPr>
          <w:sz w:val="26"/>
        </w:rPr>
      </w:pPr>
    </w:p>
    <w:p w:rsidR="00A72D48" w:rsidRDefault="00A72D48">
      <w:pPr>
        <w:pStyle w:val="BodyText"/>
        <w:spacing w:before="1"/>
        <w:rPr>
          <w:sz w:val="22"/>
        </w:rPr>
      </w:pPr>
    </w:p>
    <w:p w:rsidR="00A72D48" w:rsidRDefault="00C90D33">
      <w:pPr>
        <w:spacing w:line="237" w:lineRule="exact"/>
        <w:ind w:left="141"/>
        <w:rPr>
          <w:rFonts w:ascii="Arial Black"/>
          <w:b/>
          <w:sz w:val="17"/>
        </w:rPr>
      </w:pPr>
      <w:r>
        <w:rPr>
          <w:rFonts w:ascii="Arial Black"/>
          <w:b/>
          <w:sz w:val="17"/>
        </w:rPr>
        <w:t>Contact</w:t>
      </w:r>
    </w:p>
    <w:p w:rsidR="00A72D48" w:rsidRDefault="006C4887">
      <w:pPr>
        <w:pStyle w:val="BodyText"/>
        <w:spacing w:line="273" w:lineRule="exact"/>
        <w:ind w:left="141"/>
      </w:pPr>
      <w:hyperlink r:id="rId10" w:history="1">
        <w:r w:rsidR="00C55AA6" w:rsidRPr="00644D5E">
          <w:rPr>
            <w:rStyle w:val="Hyperlink"/>
          </w:rPr>
          <w:t>Solicitations@jud.ca.gov</w:t>
        </w:r>
      </w:hyperlink>
    </w:p>
    <w:p w:rsidR="00A72D48" w:rsidRDefault="00A72D48">
      <w:pPr>
        <w:spacing w:line="273" w:lineRule="exact"/>
        <w:sectPr w:rsidR="00A72D48">
          <w:type w:val="continuous"/>
          <w:pgSz w:w="12240" w:h="15840"/>
          <w:pgMar w:top="1260" w:right="1320" w:bottom="280" w:left="1320" w:header="720" w:footer="720" w:gutter="0"/>
          <w:cols w:num="2" w:space="720" w:equalWidth="0">
            <w:col w:w="4639" w:space="401"/>
            <w:col w:w="4560"/>
          </w:cols>
        </w:sectPr>
      </w:pPr>
    </w:p>
    <w:p w:rsidR="00A72D48" w:rsidRDefault="00A72D48">
      <w:pPr>
        <w:pStyle w:val="BodyText"/>
        <w:rPr>
          <w:sz w:val="20"/>
        </w:rPr>
      </w:pPr>
    </w:p>
    <w:p w:rsidR="00A72D48" w:rsidRDefault="00A72D48">
      <w:pPr>
        <w:pStyle w:val="BodyText"/>
        <w:spacing w:before="5"/>
        <w:rPr>
          <w:sz w:val="12"/>
        </w:rPr>
      </w:pPr>
    </w:p>
    <w:p w:rsidR="00A72D48" w:rsidRDefault="00C90D33">
      <w:pPr>
        <w:pStyle w:val="BodyText"/>
        <w:spacing w:line="20" w:lineRule="exact"/>
        <w:ind w:left="100"/>
        <w:rPr>
          <w:sz w:val="2"/>
        </w:rPr>
      </w:pPr>
      <w:r>
        <w:rPr>
          <w:noProof/>
          <w:sz w:val="2"/>
        </w:rPr>
        <mc:AlternateContent>
          <mc:Choice Requires="wpg">
            <w:drawing>
              <wp:inline distT="0" distB="0" distL="0" distR="0">
                <wp:extent cx="5959475" cy="6350"/>
                <wp:effectExtent l="6350" t="3810" r="6350" b="8890"/>
                <wp:docPr id="2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9475" cy="6350"/>
                          <a:chOff x="0" y="0"/>
                          <a:chExt cx="9385" cy="10"/>
                        </a:xfrm>
                      </wpg:grpSpPr>
                      <wps:wsp>
                        <wps:cNvPr id="26" name="Line 16"/>
                        <wps:cNvCnPr>
                          <a:cxnSpLocks noChangeShapeType="1"/>
                        </wps:cNvCnPr>
                        <wps:spPr bwMode="auto">
                          <a:xfrm>
                            <a:off x="5" y="5"/>
                            <a:ext cx="93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9B61AE" id="Group 15" o:spid="_x0000_s1026" style="width:469.25pt;height:.5pt;mso-position-horizontal-relative:char;mso-position-vertical-relative:line" coordsize="938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">
                <v:line id="Line 16" o:spid="_x0000_s1027" style="position:absolute;visibility:visible;mso-wrap-style:square" from="5,5" to="9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w10:anchorlock/>
              </v:group>
            </w:pict>
          </mc:Fallback>
        </mc:AlternateContent>
      </w:r>
    </w:p>
    <w:p w:rsidR="00A72D48" w:rsidRDefault="00A72D48">
      <w:pPr>
        <w:pStyle w:val="BodyText"/>
        <w:rPr>
          <w:sz w:val="20"/>
        </w:rPr>
      </w:pPr>
    </w:p>
    <w:p w:rsidR="00A72D48" w:rsidRDefault="00A72D48">
      <w:pPr>
        <w:pStyle w:val="BodyText"/>
        <w:spacing w:before="1"/>
        <w:rPr>
          <w:sz w:val="23"/>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
        <w:gridCol w:w="6269"/>
        <w:gridCol w:w="2520"/>
      </w:tblGrid>
      <w:tr w:rsidR="00A72D48">
        <w:trPr>
          <w:trHeight w:hRule="exact" w:val="410"/>
        </w:trPr>
        <w:tc>
          <w:tcPr>
            <w:tcW w:w="6809" w:type="dxa"/>
            <w:gridSpan w:val="2"/>
            <w:shd w:val="clear" w:color="auto" w:fill="0000FF"/>
          </w:tcPr>
          <w:p w:rsidR="00A72D48" w:rsidRDefault="00C90D33">
            <w:pPr>
              <w:pStyle w:val="TableParagraph"/>
              <w:spacing w:before="56"/>
              <w:rPr>
                <w:b/>
                <w:sz w:val="24"/>
              </w:rPr>
            </w:pPr>
            <w:r>
              <w:rPr>
                <w:b/>
                <w:color w:val="FFFFFF"/>
                <w:sz w:val="24"/>
              </w:rPr>
              <w:t>RFP</w:t>
            </w:r>
            <w:r>
              <w:rPr>
                <w:b/>
                <w:color w:val="FFFFFF"/>
                <w:spacing w:val="51"/>
                <w:sz w:val="24"/>
              </w:rPr>
              <w:t xml:space="preserve"> </w:t>
            </w:r>
            <w:r>
              <w:rPr>
                <w:b/>
                <w:color w:val="FFFFFF"/>
                <w:sz w:val="24"/>
              </w:rPr>
              <w:t>SCHEDULE</w:t>
            </w:r>
            <w:r w:rsidR="00794A37">
              <w:rPr>
                <w:b/>
                <w:color w:val="FFFFFF"/>
                <w:sz w:val="24"/>
              </w:rPr>
              <w:t xml:space="preserve"> and TIMELINE </w:t>
            </w:r>
          </w:p>
        </w:tc>
        <w:tc>
          <w:tcPr>
            <w:tcW w:w="2520" w:type="dxa"/>
            <w:shd w:val="clear" w:color="auto" w:fill="0000FF"/>
          </w:tcPr>
          <w:p w:rsidR="00A72D48" w:rsidRDefault="00C90D33">
            <w:pPr>
              <w:pStyle w:val="TableParagraph"/>
              <w:spacing w:before="52"/>
              <w:rPr>
                <w:sz w:val="24"/>
              </w:rPr>
            </w:pPr>
            <w:r>
              <w:rPr>
                <w:b/>
                <w:color w:val="FFFFFF"/>
                <w:sz w:val="24"/>
              </w:rPr>
              <w:t>DATES</w:t>
            </w:r>
            <w:r w:rsidR="00DE0E3C">
              <w:rPr>
                <w:b/>
                <w:color w:val="FFFFFF"/>
                <w:sz w:val="24"/>
              </w:rPr>
              <w:t>:</w:t>
            </w:r>
            <w:r>
              <w:rPr>
                <w:b/>
                <w:color w:val="FFFFFF"/>
                <w:sz w:val="24"/>
              </w:rPr>
              <w:t xml:space="preserve"> </w:t>
            </w:r>
            <w:r>
              <w:rPr>
                <w:color w:val="FFFFFF"/>
                <w:sz w:val="24"/>
              </w:rPr>
              <w:t>(Calif. Time)</w:t>
            </w:r>
          </w:p>
        </w:tc>
      </w:tr>
      <w:tr w:rsidR="00A72D48">
        <w:trPr>
          <w:trHeight w:hRule="exact" w:val="962"/>
        </w:trPr>
        <w:tc>
          <w:tcPr>
            <w:tcW w:w="540" w:type="dxa"/>
          </w:tcPr>
          <w:p w:rsidR="00A72D48" w:rsidRDefault="00C90D33">
            <w:pPr>
              <w:pStyle w:val="TableParagraph"/>
              <w:spacing w:before="52"/>
              <w:ind w:left="152" w:right="152"/>
              <w:jc w:val="center"/>
              <w:rPr>
                <w:sz w:val="24"/>
              </w:rPr>
            </w:pPr>
            <w:r>
              <w:rPr>
                <w:sz w:val="24"/>
              </w:rPr>
              <w:t>1.</w:t>
            </w:r>
          </w:p>
        </w:tc>
        <w:tc>
          <w:tcPr>
            <w:tcW w:w="6269" w:type="dxa"/>
          </w:tcPr>
          <w:p w:rsidR="00A72D48" w:rsidRDefault="00E9195E">
            <w:pPr>
              <w:pStyle w:val="TableParagraph"/>
              <w:spacing w:before="52"/>
              <w:ind w:right="135"/>
              <w:rPr>
                <w:sz w:val="24"/>
              </w:rPr>
            </w:pPr>
            <w:r>
              <w:rPr>
                <w:sz w:val="24"/>
              </w:rPr>
              <w:t>Issuance of the RFP</w:t>
            </w:r>
          </w:p>
        </w:tc>
        <w:tc>
          <w:tcPr>
            <w:tcW w:w="2520" w:type="dxa"/>
          </w:tcPr>
          <w:p w:rsidR="00A72D48" w:rsidRPr="00277270" w:rsidRDefault="00E9195E">
            <w:pPr>
              <w:pStyle w:val="TableParagraph"/>
              <w:spacing w:before="52"/>
              <w:ind w:right="292"/>
              <w:rPr>
                <w:sz w:val="24"/>
              </w:rPr>
            </w:pPr>
            <w:r w:rsidRPr="00277270">
              <w:rPr>
                <w:sz w:val="24"/>
              </w:rPr>
              <w:t xml:space="preserve">Friday </w:t>
            </w:r>
            <w:r w:rsidR="000A35C0" w:rsidRPr="00277270">
              <w:rPr>
                <w:sz w:val="24"/>
              </w:rPr>
              <w:t>Ma</w:t>
            </w:r>
            <w:r w:rsidR="00381A18" w:rsidRPr="00277270">
              <w:rPr>
                <w:sz w:val="24"/>
              </w:rPr>
              <w:t>y 1, 2020</w:t>
            </w:r>
            <w:r w:rsidR="00C90D33" w:rsidRPr="00277270">
              <w:rPr>
                <w:sz w:val="24"/>
              </w:rPr>
              <w:t xml:space="preserve"> </w:t>
            </w:r>
          </w:p>
        </w:tc>
      </w:tr>
      <w:tr w:rsidR="00E9195E">
        <w:trPr>
          <w:trHeight w:hRule="exact" w:val="962"/>
        </w:trPr>
        <w:tc>
          <w:tcPr>
            <w:tcW w:w="540" w:type="dxa"/>
          </w:tcPr>
          <w:p w:rsidR="00E9195E" w:rsidRDefault="00E9195E" w:rsidP="00E9195E">
            <w:pPr>
              <w:pStyle w:val="TableParagraph"/>
              <w:spacing w:before="52"/>
              <w:ind w:left="152" w:right="152"/>
              <w:jc w:val="center"/>
              <w:rPr>
                <w:sz w:val="24"/>
              </w:rPr>
            </w:pPr>
          </w:p>
        </w:tc>
        <w:tc>
          <w:tcPr>
            <w:tcW w:w="6269" w:type="dxa"/>
          </w:tcPr>
          <w:p w:rsidR="00E9195E" w:rsidRDefault="00E9195E" w:rsidP="00E9195E">
            <w:pPr>
              <w:pStyle w:val="TableParagraph"/>
              <w:spacing w:before="52"/>
              <w:ind w:right="135"/>
              <w:rPr>
                <w:sz w:val="24"/>
              </w:rPr>
            </w:pPr>
            <w:r>
              <w:rPr>
                <w:sz w:val="24"/>
              </w:rPr>
              <w:t xml:space="preserve">Pre-Proposal/Project Review Teleconference. Telephone Participants Dial: </w:t>
            </w:r>
            <w:r w:rsidR="00307C93" w:rsidRPr="00307C93">
              <w:rPr>
                <w:color w:val="FF0000"/>
                <w:sz w:val="24"/>
              </w:rPr>
              <w:t>Toll Free 1-877-820-7831, Toll 1-720-270-279-0026: Participant Passcode 299013</w:t>
            </w:r>
            <w:r w:rsidRPr="00307C93">
              <w:rPr>
                <w:sz w:val="24"/>
              </w:rPr>
              <w:t>.</w:t>
            </w:r>
          </w:p>
        </w:tc>
        <w:tc>
          <w:tcPr>
            <w:tcW w:w="2520" w:type="dxa"/>
          </w:tcPr>
          <w:p w:rsidR="00E9195E" w:rsidRPr="006C4887" w:rsidRDefault="00845062" w:rsidP="00E9195E">
            <w:pPr>
              <w:pStyle w:val="TableParagraph"/>
              <w:spacing w:before="52"/>
              <w:ind w:right="292"/>
              <w:rPr>
                <w:b/>
                <w:color w:val="FF0000"/>
                <w:sz w:val="24"/>
              </w:rPr>
            </w:pPr>
            <w:r w:rsidRPr="006C4887">
              <w:rPr>
                <w:b/>
                <w:color w:val="FF0000"/>
                <w:sz w:val="24"/>
              </w:rPr>
              <w:t>Thursday</w:t>
            </w:r>
            <w:r w:rsidR="00E9195E" w:rsidRPr="006C4887">
              <w:rPr>
                <w:b/>
                <w:color w:val="FF0000"/>
                <w:sz w:val="24"/>
              </w:rPr>
              <w:t xml:space="preserve"> May 1</w:t>
            </w:r>
            <w:r w:rsidRPr="006C4887">
              <w:rPr>
                <w:b/>
                <w:color w:val="FF0000"/>
                <w:sz w:val="24"/>
              </w:rPr>
              <w:t>4</w:t>
            </w:r>
            <w:r w:rsidR="00E9195E" w:rsidRPr="006C4887">
              <w:rPr>
                <w:b/>
                <w:color w:val="FF0000"/>
                <w:sz w:val="24"/>
              </w:rPr>
              <w:t>, 2020 at 11:00</w:t>
            </w:r>
            <w:r w:rsidR="006C4887" w:rsidRPr="006C4887">
              <w:rPr>
                <w:b/>
                <w:color w:val="FF0000"/>
                <w:sz w:val="24"/>
              </w:rPr>
              <w:t>am</w:t>
            </w:r>
            <w:r w:rsidR="00307C93" w:rsidRPr="006C4887">
              <w:rPr>
                <w:b/>
                <w:color w:val="FF0000"/>
                <w:sz w:val="24"/>
              </w:rPr>
              <w:t>-12:00 noon</w:t>
            </w:r>
          </w:p>
        </w:tc>
      </w:tr>
      <w:tr w:rsidR="002251BA">
        <w:trPr>
          <w:trHeight w:hRule="exact" w:val="962"/>
        </w:trPr>
        <w:tc>
          <w:tcPr>
            <w:tcW w:w="540" w:type="dxa"/>
          </w:tcPr>
          <w:p w:rsidR="002251BA" w:rsidRDefault="002251BA" w:rsidP="00E9195E">
            <w:pPr>
              <w:pStyle w:val="TableParagraph"/>
              <w:spacing w:before="52"/>
              <w:ind w:left="152" w:right="152"/>
              <w:jc w:val="center"/>
              <w:rPr>
                <w:sz w:val="24"/>
              </w:rPr>
            </w:pPr>
          </w:p>
        </w:tc>
        <w:tc>
          <w:tcPr>
            <w:tcW w:w="6269" w:type="dxa"/>
          </w:tcPr>
          <w:p w:rsidR="002251BA" w:rsidRDefault="002251BA" w:rsidP="00E9195E">
            <w:pPr>
              <w:pStyle w:val="TableParagraph"/>
              <w:spacing w:before="52"/>
              <w:ind w:right="135"/>
              <w:rPr>
                <w:sz w:val="24"/>
              </w:rPr>
            </w:pPr>
            <w:r>
              <w:rPr>
                <w:sz w:val="24"/>
              </w:rPr>
              <w:t xml:space="preserve">Deadline to request clarification or questions regarding the RFP Email all questions to: </w:t>
            </w:r>
            <w:hyperlink r:id="rId11" w:history="1">
              <w:r w:rsidRPr="00A26105">
                <w:rPr>
                  <w:rStyle w:val="Hyperlink"/>
                  <w:sz w:val="24"/>
                </w:rPr>
                <w:t>solicitions@jud.ca.gov</w:t>
              </w:r>
            </w:hyperlink>
            <w:r>
              <w:rPr>
                <w:sz w:val="24"/>
              </w:rPr>
              <w:t xml:space="preserve"> </w:t>
            </w:r>
          </w:p>
        </w:tc>
        <w:tc>
          <w:tcPr>
            <w:tcW w:w="2520" w:type="dxa"/>
          </w:tcPr>
          <w:p w:rsidR="002251BA" w:rsidRPr="006C4887" w:rsidRDefault="002468B9" w:rsidP="00213C13">
            <w:pPr>
              <w:pStyle w:val="TableParagraph"/>
              <w:spacing w:before="52"/>
              <w:ind w:left="0" w:right="292"/>
              <w:rPr>
                <w:b/>
                <w:color w:val="FF0000"/>
                <w:sz w:val="24"/>
              </w:rPr>
            </w:pPr>
            <w:r>
              <w:rPr>
                <w:color w:val="FF0000"/>
                <w:sz w:val="24"/>
              </w:rPr>
              <w:t xml:space="preserve"> </w:t>
            </w:r>
            <w:r w:rsidR="00213C13" w:rsidRPr="006C4887">
              <w:rPr>
                <w:b/>
                <w:color w:val="FF0000"/>
                <w:sz w:val="24"/>
              </w:rPr>
              <w:t xml:space="preserve">Wednesday May </w:t>
            </w:r>
            <w:r w:rsidR="006C4887" w:rsidRPr="006C4887">
              <w:rPr>
                <w:b/>
                <w:color w:val="FF0000"/>
                <w:sz w:val="24"/>
              </w:rPr>
              <w:t>20, 2020</w:t>
            </w:r>
            <w:r w:rsidR="00213C13" w:rsidRPr="006C4887">
              <w:rPr>
                <w:b/>
                <w:color w:val="FF0000"/>
                <w:sz w:val="24"/>
              </w:rPr>
              <w:t xml:space="preserve"> at 10:00</w:t>
            </w:r>
            <w:r w:rsidRPr="006C4887">
              <w:rPr>
                <w:b/>
                <w:color w:val="FF0000"/>
                <w:sz w:val="24"/>
              </w:rPr>
              <w:t>am</w:t>
            </w:r>
          </w:p>
        </w:tc>
      </w:tr>
      <w:tr w:rsidR="00E9195E">
        <w:trPr>
          <w:trHeight w:hRule="exact" w:val="962"/>
        </w:trPr>
        <w:tc>
          <w:tcPr>
            <w:tcW w:w="540" w:type="dxa"/>
          </w:tcPr>
          <w:p w:rsidR="00E9195E" w:rsidRDefault="00E9195E" w:rsidP="00E9195E">
            <w:pPr>
              <w:pStyle w:val="TableParagraph"/>
              <w:spacing w:before="52"/>
              <w:ind w:left="152" w:right="152"/>
              <w:jc w:val="center"/>
              <w:rPr>
                <w:sz w:val="24"/>
              </w:rPr>
            </w:pPr>
          </w:p>
        </w:tc>
        <w:tc>
          <w:tcPr>
            <w:tcW w:w="6269" w:type="dxa"/>
          </w:tcPr>
          <w:p w:rsidR="002251BA" w:rsidRDefault="002251BA" w:rsidP="00213C13">
            <w:pPr>
              <w:pStyle w:val="TableParagraph"/>
              <w:spacing w:before="52"/>
              <w:ind w:right="289"/>
              <w:rPr>
                <w:sz w:val="24"/>
              </w:rPr>
            </w:pPr>
            <w:r>
              <w:rPr>
                <w:sz w:val="24"/>
              </w:rPr>
              <w:t xml:space="preserve">Answers to questions (if any) are posted on the Court website: </w:t>
            </w:r>
            <w:r w:rsidR="00213C13">
              <w:rPr>
                <w:sz w:val="24"/>
              </w:rPr>
              <w:t>(estimate only)</w:t>
            </w:r>
          </w:p>
          <w:p w:rsidR="00E9195E" w:rsidRDefault="002251BA" w:rsidP="002251BA">
            <w:pPr>
              <w:pStyle w:val="TableParagraph"/>
              <w:spacing w:before="52"/>
              <w:ind w:left="0" w:right="135"/>
              <w:rPr>
                <w:sz w:val="24"/>
              </w:rPr>
            </w:pPr>
            <w:r>
              <w:t xml:space="preserve">  </w:t>
            </w:r>
            <w:hyperlink r:id="rId12" w:history="1">
              <w:r w:rsidRPr="00A26105">
                <w:rPr>
                  <w:rStyle w:val="Hyperlink"/>
                </w:rPr>
                <w:t>https://www.courts.ca.gov/</w:t>
              </w:r>
            </w:hyperlink>
          </w:p>
        </w:tc>
        <w:tc>
          <w:tcPr>
            <w:tcW w:w="2520" w:type="dxa"/>
          </w:tcPr>
          <w:p w:rsidR="00E9195E" w:rsidRPr="00277270" w:rsidRDefault="00E9195E" w:rsidP="00E9195E">
            <w:pPr>
              <w:pStyle w:val="TableParagraph"/>
              <w:spacing w:before="52"/>
              <w:ind w:right="292"/>
              <w:rPr>
                <w:color w:val="FF0000"/>
                <w:sz w:val="24"/>
              </w:rPr>
            </w:pPr>
            <w:r w:rsidRPr="00277270">
              <w:rPr>
                <w:sz w:val="24"/>
              </w:rPr>
              <w:t>Friday May 22, 2020 at 12:00DP</w:t>
            </w:r>
            <w:r w:rsidR="002251BA" w:rsidRPr="00277270">
              <w:rPr>
                <w:sz w:val="24"/>
              </w:rPr>
              <w:t>T</w:t>
            </w:r>
          </w:p>
        </w:tc>
      </w:tr>
      <w:tr w:rsidR="00E9195E">
        <w:trPr>
          <w:trHeight w:hRule="exact" w:val="962"/>
        </w:trPr>
        <w:tc>
          <w:tcPr>
            <w:tcW w:w="540" w:type="dxa"/>
          </w:tcPr>
          <w:p w:rsidR="00E9195E" w:rsidRDefault="00E9195E" w:rsidP="00E9195E">
            <w:pPr>
              <w:pStyle w:val="TableParagraph"/>
              <w:spacing w:before="52"/>
              <w:ind w:left="152" w:right="152"/>
              <w:jc w:val="center"/>
              <w:rPr>
                <w:sz w:val="24"/>
              </w:rPr>
            </w:pPr>
            <w:r>
              <w:rPr>
                <w:sz w:val="24"/>
              </w:rPr>
              <w:t>2.</w:t>
            </w:r>
          </w:p>
        </w:tc>
        <w:tc>
          <w:tcPr>
            <w:tcW w:w="6269" w:type="dxa"/>
          </w:tcPr>
          <w:p w:rsidR="00E9195E" w:rsidRDefault="002251BA" w:rsidP="00E9195E">
            <w:pPr>
              <w:pStyle w:val="TableParagraph"/>
              <w:spacing w:before="52"/>
              <w:ind w:right="289"/>
              <w:rPr>
                <w:sz w:val="24"/>
              </w:rPr>
            </w:pPr>
            <w:r>
              <w:rPr>
                <w:b/>
                <w:sz w:val="24"/>
                <w:u w:val="thick"/>
              </w:rPr>
              <w:t>Submittal Deadline for Receipt of Proposals</w:t>
            </w:r>
          </w:p>
        </w:tc>
        <w:tc>
          <w:tcPr>
            <w:tcW w:w="2520" w:type="dxa"/>
          </w:tcPr>
          <w:p w:rsidR="00E9195E" w:rsidRPr="00277270" w:rsidRDefault="002251BA" w:rsidP="00E9195E">
            <w:pPr>
              <w:pStyle w:val="TableParagraph"/>
              <w:rPr>
                <w:b/>
                <w:color w:val="FF0000"/>
                <w:sz w:val="24"/>
              </w:rPr>
            </w:pPr>
            <w:r w:rsidRPr="00277270">
              <w:rPr>
                <w:b/>
                <w:color w:val="FF0000"/>
                <w:sz w:val="24"/>
              </w:rPr>
              <w:t xml:space="preserve">Monday June 1, 2020 at 12:00DPT </w:t>
            </w:r>
          </w:p>
        </w:tc>
      </w:tr>
      <w:tr w:rsidR="00E9195E">
        <w:trPr>
          <w:trHeight w:hRule="exact" w:val="962"/>
        </w:trPr>
        <w:tc>
          <w:tcPr>
            <w:tcW w:w="540" w:type="dxa"/>
          </w:tcPr>
          <w:p w:rsidR="00E9195E" w:rsidRDefault="00E9195E" w:rsidP="00E9195E">
            <w:pPr>
              <w:pStyle w:val="TableParagraph"/>
              <w:spacing w:before="52"/>
              <w:ind w:left="152" w:right="152"/>
              <w:jc w:val="center"/>
              <w:rPr>
                <w:sz w:val="24"/>
              </w:rPr>
            </w:pPr>
            <w:r>
              <w:rPr>
                <w:sz w:val="24"/>
              </w:rPr>
              <w:t>3.</w:t>
            </w:r>
          </w:p>
        </w:tc>
        <w:tc>
          <w:tcPr>
            <w:tcW w:w="6269" w:type="dxa"/>
          </w:tcPr>
          <w:p w:rsidR="00E9195E" w:rsidRDefault="002251BA" w:rsidP="00E9195E">
            <w:pPr>
              <w:pStyle w:val="TableParagraph"/>
              <w:spacing w:before="52"/>
              <w:ind w:right="289"/>
              <w:rPr>
                <w:sz w:val="24"/>
              </w:rPr>
            </w:pPr>
            <w:r>
              <w:rPr>
                <w:sz w:val="24"/>
              </w:rPr>
              <w:t xml:space="preserve">Bid/Proposals opening </w:t>
            </w:r>
          </w:p>
        </w:tc>
        <w:tc>
          <w:tcPr>
            <w:tcW w:w="2520" w:type="dxa"/>
          </w:tcPr>
          <w:p w:rsidR="00E9195E" w:rsidRPr="00277270" w:rsidRDefault="002251BA" w:rsidP="00E9195E">
            <w:pPr>
              <w:pStyle w:val="TableParagraph"/>
              <w:spacing w:line="268" w:lineRule="exact"/>
              <w:rPr>
                <w:color w:val="FF0000"/>
                <w:sz w:val="24"/>
              </w:rPr>
            </w:pPr>
            <w:r w:rsidRPr="006C4887">
              <w:rPr>
                <w:sz w:val="24"/>
              </w:rPr>
              <w:t xml:space="preserve"> June 3,</w:t>
            </w:r>
            <w:r w:rsidR="006C4887">
              <w:rPr>
                <w:sz w:val="24"/>
              </w:rPr>
              <w:t xml:space="preserve"> 2020 at 10:00am</w:t>
            </w:r>
          </w:p>
        </w:tc>
      </w:tr>
      <w:tr w:rsidR="00E9195E">
        <w:trPr>
          <w:trHeight w:hRule="exact" w:val="569"/>
        </w:trPr>
        <w:tc>
          <w:tcPr>
            <w:tcW w:w="540" w:type="dxa"/>
          </w:tcPr>
          <w:p w:rsidR="00E9195E" w:rsidRDefault="00E9195E" w:rsidP="00E9195E">
            <w:pPr>
              <w:pStyle w:val="TableParagraph"/>
              <w:spacing w:before="54"/>
              <w:ind w:left="152" w:right="152"/>
              <w:jc w:val="center"/>
              <w:rPr>
                <w:sz w:val="24"/>
              </w:rPr>
            </w:pPr>
            <w:r>
              <w:rPr>
                <w:sz w:val="24"/>
              </w:rPr>
              <w:t>4.</w:t>
            </w:r>
          </w:p>
        </w:tc>
        <w:tc>
          <w:tcPr>
            <w:tcW w:w="6269" w:type="dxa"/>
          </w:tcPr>
          <w:p w:rsidR="00E9195E" w:rsidRPr="006C4887" w:rsidRDefault="002251BA" w:rsidP="00E9195E">
            <w:pPr>
              <w:pStyle w:val="TableParagraph"/>
              <w:spacing w:before="59"/>
              <w:rPr>
                <w:sz w:val="24"/>
              </w:rPr>
            </w:pPr>
            <w:r w:rsidRPr="006C4887">
              <w:rPr>
                <w:sz w:val="24"/>
              </w:rPr>
              <w:t>Evaluation of Proposals (estimate only)</w:t>
            </w:r>
            <w:bookmarkStart w:id="0" w:name="_GoBack"/>
            <w:bookmarkEnd w:id="0"/>
          </w:p>
        </w:tc>
        <w:tc>
          <w:tcPr>
            <w:tcW w:w="2520" w:type="dxa"/>
          </w:tcPr>
          <w:p w:rsidR="00E9195E" w:rsidRPr="00277270" w:rsidRDefault="00213C13" w:rsidP="00213C13">
            <w:pPr>
              <w:pStyle w:val="TableParagraph"/>
              <w:spacing w:line="270" w:lineRule="exact"/>
              <w:rPr>
                <w:color w:val="FF0000"/>
                <w:sz w:val="24"/>
              </w:rPr>
            </w:pPr>
            <w:r w:rsidRPr="006C4887">
              <w:rPr>
                <w:sz w:val="24"/>
              </w:rPr>
              <w:t xml:space="preserve"> June 4, 2020</w:t>
            </w:r>
          </w:p>
        </w:tc>
      </w:tr>
      <w:tr w:rsidR="00E9195E">
        <w:trPr>
          <w:trHeight w:hRule="exact" w:val="410"/>
        </w:trPr>
        <w:tc>
          <w:tcPr>
            <w:tcW w:w="540" w:type="dxa"/>
          </w:tcPr>
          <w:p w:rsidR="00E9195E" w:rsidRDefault="00E9195E" w:rsidP="00E9195E">
            <w:pPr>
              <w:pStyle w:val="TableParagraph"/>
              <w:spacing w:before="52"/>
              <w:ind w:left="152" w:right="152"/>
              <w:jc w:val="center"/>
              <w:rPr>
                <w:sz w:val="24"/>
              </w:rPr>
            </w:pPr>
            <w:r>
              <w:rPr>
                <w:sz w:val="24"/>
              </w:rPr>
              <w:t>6.</w:t>
            </w:r>
          </w:p>
        </w:tc>
        <w:tc>
          <w:tcPr>
            <w:tcW w:w="6269" w:type="dxa"/>
          </w:tcPr>
          <w:p w:rsidR="00E9195E" w:rsidRDefault="00E9195E" w:rsidP="00E9195E">
            <w:pPr>
              <w:pStyle w:val="TableParagraph"/>
              <w:spacing w:before="52"/>
              <w:rPr>
                <w:sz w:val="24"/>
              </w:rPr>
            </w:pPr>
            <w:r>
              <w:rPr>
                <w:sz w:val="24"/>
              </w:rPr>
              <w:t>Notice of Intent to Award Posted to Website</w:t>
            </w:r>
            <w:r w:rsidR="007A7FAB">
              <w:rPr>
                <w:sz w:val="24"/>
              </w:rPr>
              <w:t xml:space="preserve"> (Estimate Only)</w:t>
            </w:r>
          </w:p>
        </w:tc>
        <w:tc>
          <w:tcPr>
            <w:tcW w:w="2520" w:type="dxa"/>
          </w:tcPr>
          <w:p w:rsidR="00E9195E" w:rsidRPr="006C4887" w:rsidRDefault="00213C13" w:rsidP="00E9195E">
            <w:pPr>
              <w:pStyle w:val="TableParagraph"/>
              <w:spacing w:line="268" w:lineRule="exact"/>
              <w:rPr>
                <w:sz w:val="24"/>
              </w:rPr>
            </w:pPr>
            <w:r w:rsidRPr="006C4887">
              <w:rPr>
                <w:sz w:val="24"/>
              </w:rPr>
              <w:t xml:space="preserve">June </w:t>
            </w:r>
            <w:r w:rsidR="007A7FAB" w:rsidRPr="006C4887">
              <w:rPr>
                <w:sz w:val="24"/>
              </w:rPr>
              <w:t>8</w:t>
            </w:r>
            <w:r w:rsidRPr="006C4887">
              <w:rPr>
                <w:sz w:val="24"/>
              </w:rPr>
              <w:t>, 2020</w:t>
            </w:r>
          </w:p>
        </w:tc>
      </w:tr>
      <w:tr w:rsidR="00213C13" w:rsidTr="00213C13">
        <w:trPr>
          <w:trHeight w:hRule="exact" w:val="627"/>
        </w:trPr>
        <w:tc>
          <w:tcPr>
            <w:tcW w:w="540" w:type="dxa"/>
          </w:tcPr>
          <w:p w:rsidR="00213C13" w:rsidRDefault="00213C13" w:rsidP="00E9195E">
            <w:pPr>
              <w:pStyle w:val="TableParagraph"/>
              <w:spacing w:before="52"/>
              <w:ind w:left="152" w:right="152"/>
              <w:jc w:val="center"/>
              <w:rPr>
                <w:sz w:val="24"/>
              </w:rPr>
            </w:pPr>
          </w:p>
        </w:tc>
        <w:tc>
          <w:tcPr>
            <w:tcW w:w="6269" w:type="dxa"/>
          </w:tcPr>
          <w:p w:rsidR="00213C13" w:rsidRDefault="00213C13" w:rsidP="00E9195E">
            <w:pPr>
              <w:pStyle w:val="TableParagraph"/>
              <w:spacing w:before="52"/>
              <w:rPr>
                <w:sz w:val="24"/>
              </w:rPr>
            </w:pPr>
            <w:r>
              <w:rPr>
                <w:sz w:val="24"/>
              </w:rPr>
              <w:t>Execution of Purchase Order/Master Agreement (Estimate Only)</w:t>
            </w:r>
          </w:p>
        </w:tc>
        <w:tc>
          <w:tcPr>
            <w:tcW w:w="2520" w:type="dxa"/>
          </w:tcPr>
          <w:p w:rsidR="00213C13" w:rsidRPr="006C4887" w:rsidRDefault="00213C13" w:rsidP="00E9195E">
            <w:pPr>
              <w:pStyle w:val="TableParagraph"/>
              <w:spacing w:line="268" w:lineRule="exact"/>
              <w:rPr>
                <w:sz w:val="24"/>
              </w:rPr>
            </w:pPr>
            <w:r w:rsidRPr="006C4887">
              <w:rPr>
                <w:sz w:val="24"/>
              </w:rPr>
              <w:t>June 30, 2020</w:t>
            </w:r>
          </w:p>
        </w:tc>
      </w:tr>
    </w:tbl>
    <w:p w:rsidR="00A72D48" w:rsidRDefault="00A72D48">
      <w:pPr>
        <w:pStyle w:val="BodyText"/>
        <w:rPr>
          <w:sz w:val="14"/>
        </w:rPr>
      </w:pPr>
    </w:p>
    <w:p w:rsidR="00A72D48" w:rsidRDefault="00C90D33">
      <w:pPr>
        <w:pStyle w:val="Heading3"/>
        <w:spacing w:before="90"/>
        <w:ind w:left="120" w:firstLine="0"/>
      </w:pPr>
      <w:r>
        <w:t>INDEX</w:t>
      </w:r>
    </w:p>
    <w:p w:rsidR="00A72D48" w:rsidRDefault="00C90D33">
      <w:pPr>
        <w:pStyle w:val="BodyText"/>
        <w:tabs>
          <w:tab w:val="left" w:pos="839"/>
        </w:tabs>
        <w:spacing w:before="132"/>
        <w:ind w:left="120"/>
      </w:pPr>
      <w:r>
        <w:t>1.0</w:t>
      </w:r>
      <w:r>
        <w:tab/>
        <w:t>Background</w:t>
      </w:r>
      <w:r>
        <w:rPr>
          <w:spacing w:val="-6"/>
        </w:rPr>
        <w:t xml:space="preserve"> </w:t>
      </w:r>
      <w:r>
        <w:t>Information</w:t>
      </w:r>
    </w:p>
    <w:p w:rsidR="00A72D48" w:rsidRDefault="00C90D33">
      <w:pPr>
        <w:pStyle w:val="BodyText"/>
        <w:tabs>
          <w:tab w:val="left" w:pos="839"/>
        </w:tabs>
        <w:ind w:left="120"/>
      </w:pPr>
      <w:r>
        <w:t>2.0</w:t>
      </w:r>
      <w:r>
        <w:tab/>
        <w:t>Purpose of this</w:t>
      </w:r>
      <w:r>
        <w:rPr>
          <w:spacing w:val="-8"/>
        </w:rPr>
        <w:t xml:space="preserve"> </w:t>
      </w:r>
      <w:r>
        <w:t>RFP</w:t>
      </w:r>
    </w:p>
    <w:p w:rsidR="00A72D48" w:rsidRDefault="00C90D33">
      <w:pPr>
        <w:pStyle w:val="BodyText"/>
        <w:tabs>
          <w:tab w:val="left" w:pos="839"/>
        </w:tabs>
        <w:ind w:left="120"/>
      </w:pPr>
      <w:r>
        <w:t>3.0</w:t>
      </w:r>
      <w:r>
        <w:tab/>
        <w:t>Statement of Services Being</w:t>
      </w:r>
      <w:r>
        <w:rPr>
          <w:spacing w:val="-13"/>
        </w:rPr>
        <w:t xml:space="preserve"> </w:t>
      </w:r>
      <w:r>
        <w:t>Solicited</w:t>
      </w:r>
    </w:p>
    <w:p w:rsidR="00A72D48" w:rsidRDefault="00C90D33">
      <w:pPr>
        <w:pStyle w:val="BodyText"/>
        <w:tabs>
          <w:tab w:val="left" w:pos="839"/>
        </w:tabs>
        <w:ind w:left="119"/>
      </w:pPr>
      <w:r>
        <w:t>4.0</w:t>
      </w:r>
      <w:r>
        <w:tab/>
        <w:t>RFP</w:t>
      </w:r>
      <w:r>
        <w:rPr>
          <w:spacing w:val="-6"/>
        </w:rPr>
        <w:t xml:space="preserve"> </w:t>
      </w:r>
      <w:r>
        <w:t>Process</w:t>
      </w:r>
    </w:p>
    <w:p w:rsidR="00A72D48" w:rsidRDefault="00C90D33">
      <w:pPr>
        <w:pStyle w:val="BodyText"/>
        <w:tabs>
          <w:tab w:val="left" w:pos="839"/>
        </w:tabs>
        <w:ind w:left="119"/>
      </w:pPr>
      <w:r>
        <w:lastRenderedPageBreak/>
        <w:t>5.0</w:t>
      </w:r>
      <w:r>
        <w:tab/>
        <w:t>Administrative Rules Governing this</w:t>
      </w:r>
      <w:r>
        <w:rPr>
          <w:spacing w:val="-14"/>
        </w:rPr>
        <w:t xml:space="preserve"> </w:t>
      </w:r>
      <w:r>
        <w:t>RFP</w:t>
      </w:r>
    </w:p>
    <w:p w:rsidR="00A72D48" w:rsidRDefault="00C90D33">
      <w:pPr>
        <w:pStyle w:val="BodyText"/>
        <w:tabs>
          <w:tab w:val="left" w:pos="839"/>
        </w:tabs>
        <w:ind w:left="119"/>
      </w:pPr>
      <w:r>
        <w:t>6.0</w:t>
      </w:r>
      <w:r>
        <w:tab/>
        <w:t>Contracts</w:t>
      </w:r>
    </w:p>
    <w:p w:rsidR="00A72D48" w:rsidRDefault="00C90D33">
      <w:pPr>
        <w:pStyle w:val="BodyText"/>
        <w:tabs>
          <w:tab w:val="left" w:pos="839"/>
        </w:tabs>
        <w:ind w:left="119"/>
      </w:pPr>
      <w:r>
        <w:t>7.0</w:t>
      </w:r>
      <w:r>
        <w:tab/>
        <w:t>Selection</w:t>
      </w:r>
      <w:r>
        <w:rPr>
          <w:spacing w:val="-7"/>
        </w:rPr>
        <w:t xml:space="preserve"> </w:t>
      </w:r>
      <w:r>
        <w:t>Process</w:t>
      </w:r>
    </w:p>
    <w:p w:rsidR="00A72D48" w:rsidRDefault="00C90D33">
      <w:pPr>
        <w:pStyle w:val="BodyText"/>
        <w:tabs>
          <w:tab w:val="left" w:pos="839"/>
        </w:tabs>
        <w:ind w:left="119"/>
      </w:pPr>
      <w:r>
        <w:t>8.0</w:t>
      </w:r>
      <w:r>
        <w:tab/>
        <w:t>Submitting a Responsive</w:t>
      </w:r>
      <w:r>
        <w:rPr>
          <w:spacing w:val="-9"/>
        </w:rPr>
        <w:t xml:space="preserve"> </w:t>
      </w:r>
      <w:r>
        <w:t>Proposal</w:t>
      </w:r>
    </w:p>
    <w:p w:rsidR="00A72D48" w:rsidRDefault="00C90D33">
      <w:pPr>
        <w:pStyle w:val="BodyText"/>
        <w:tabs>
          <w:tab w:val="left" w:pos="839"/>
        </w:tabs>
        <w:spacing w:before="120"/>
        <w:ind w:left="119"/>
      </w:pPr>
      <w:r>
        <w:t>9.0</w:t>
      </w:r>
      <w:r>
        <w:tab/>
        <w:t>RFP</w:t>
      </w:r>
      <w:r>
        <w:rPr>
          <w:spacing w:val="-10"/>
        </w:rPr>
        <w:t xml:space="preserve"> </w:t>
      </w:r>
      <w:r>
        <w:t>Management</w:t>
      </w:r>
    </w:p>
    <w:p w:rsidR="00A72D48" w:rsidRDefault="00C90D33">
      <w:pPr>
        <w:pStyle w:val="BodyText"/>
        <w:tabs>
          <w:tab w:val="left" w:pos="839"/>
        </w:tabs>
        <w:spacing w:before="120"/>
        <w:ind w:left="119"/>
      </w:pPr>
      <w:r>
        <w:t>10.0</w:t>
      </w:r>
      <w:r>
        <w:tab/>
        <w:t>Rights</w:t>
      </w:r>
    </w:p>
    <w:p w:rsidR="00A72D48" w:rsidRDefault="00C90D33">
      <w:pPr>
        <w:pStyle w:val="BodyText"/>
        <w:tabs>
          <w:tab w:val="left" w:pos="839"/>
        </w:tabs>
        <w:spacing w:before="120"/>
        <w:ind w:left="119"/>
      </w:pPr>
      <w:r>
        <w:t>11.0</w:t>
      </w:r>
      <w:r>
        <w:tab/>
        <w:t>Management of Confidential or Proprietary</w:t>
      </w:r>
      <w:r>
        <w:rPr>
          <w:spacing w:val="-13"/>
        </w:rPr>
        <w:t xml:space="preserve"> </w:t>
      </w:r>
      <w:r>
        <w:t>Information</w:t>
      </w:r>
    </w:p>
    <w:p w:rsidR="00A72D48" w:rsidRDefault="00C90D33" w:rsidP="00973962">
      <w:pPr>
        <w:pStyle w:val="BodyText"/>
        <w:tabs>
          <w:tab w:val="left" w:pos="839"/>
        </w:tabs>
        <w:spacing w:before="120"/>
        <w:ind w:left="119"/>
      </w:pPr>
      <w:r>
        <w:t>12.0</w:t>
      </w:r>
      <w:r>
        <w:tab/>
        <w:t>Disabled Veteran Business Enterprise Participation</w:t>
      </w:r>
      <w:r>
        <w:rPr>
          <w:spacing w:val="-18"/>
        </w:rPr>
        <w:t xml:space="preserve"> </w:t>
      </w:r>
      <w:r>
        <w:t>Goals</w:t>
      </w:r>
    </w:p>
    <w:p w:rsidR="00973962" w:rsidRDefault="00973962" w:rsidP="00973962">
      <w:pPr>
        <w:pStyle w:val="BodyText"/>
        <w:spacing w:before="211"/>
        <w:ind w:right="1329"/>
      </w:pPr>
      <w:r>
        <w:t>Attachment A - Administrative Rules Governing Requests for Proposal</w:t>
      </w:r>
    </w:p>
    <w:p w:rsidR="00973962" w:rsidRDefault="00973962" w:rsidP="00973962">
      <w:pPr>
        <w:pStyle w:val="BodyText"/>
        <w:spacing w:before="211"/>
        <w:ind w:right="1329"/>
      </w:pPr>
      <w:r>
        <w:t>Attachment B - Disabled Veteran Business Enterprise (DVBE) Participation Goals</w:t>
      </w:r>
    </w:p>
    <w:p w:rsidR="00973962" w:rsidRDefault="00973962" w:rsidP="00973962">
      <w:pPr>
        <w:pStyle w:val="BodyText"/>
        <w:spacing w:before="211"/>
        <w:ind w:right="1329"/>
      </w:pPr>
      <w:r>
        <w:t>Attachment C – Form for Submitting Price Proposals</w:t>
      </w:r>
    </w:p>
    <w:p w:rsidR="00973962" w:rsidRDefault="00973962" w:rsidP="00973962">
      <w:pPr>
        <w:pStyle w:val="BodyText"/>
        <w:spacing w:before="211"/>
        <w:ind w:right="1329"/>
      </w:pPr>
    </w:p>
    <w:p w:rsidR="00973962" w:rsidRDefault="00973962" w:rsidP="00973962">
      <w:pPr>
        <w:pStyle w:val="BodyText"/>
        <w:ind w:right="4367"/>
      </w:pPr>
      <w:r>
        <w:t xml:space="preserve">Attachment D – Form for Submission of Questions </w:t>
      </w:r>
    </w:p>
    <w:p w:rsidR="00973962" w:rsidRDefault="00973962" w:rsidP="00973962">
      <w:pPr>
        <w:pStyle w:val="BodyText"/>
        <w:ind w:right="4367"/>
      </w:pPr>
    </w:p>
    <w:p w:rsidR="003C7807" w:rsidRPr="003C7807" w:rsidRDefault="003C7807" w:rsidP="00973962">
      <w:pPr>
        <w:pStyle w:val="BodyText"/>
        <w:ind w:right="4367"/>
        <w:rPr>
          <w:b/>
        </w:rPr>
      </w:pPr>
      <w:r w:rsidRPr="003C7807">
        <w:rPr>
          <w:b/>
        </w:rPr>
        <w:t>Other Attachments:</w:t>
      </w:r>
    </w:p>
    <w:p w:rsidR="00973962" w:rsidRDefault="00973962" w:rsidP="00973962">
      <w:pPr>
        <w:pStyle w:val="BodyText"/>
        <w:ind w:right="4367"/>
      </w:pPr>
      <w:r>
        <w:t>Attachment 1- Administrative Rules Governing RFP</w:t>
      </w:r>
    </w:p>
    <w:p w:rsidR="00973962" w:rsidRDefault="00973962" w:rsidP="00973962">
      <w:pPr>
        <w:pStyle w:val="BodyText"/>
        <w:ind w:right="4367"/>
      </w:pPr>
      <w:r>
        <w:t xml:space="preserve">Attachment 2- JBCL Terms and Conditions  </w:t>
      </w:r>
    </w:p>
    <w:p w:rsidR="003C7807" w:rsidRDefault="00973962" w:rsidP="00973962">
      <w:pPr>
        <w:pStyle w:val="BodyText"/>
        <w:ind w:right="4367"/>
      </w:pPr>
      <w:r>
        <w:t>Part of</w:t>
      </w:r>
      <w:r w:rsidR="003C7807">
        <w:t xml:space="preserve"> attachment 2</w:t>
      </w:r>
      <w:r w:rsidR="00597BFE">
        <w:t>-</w:t>
      </w:r>
      <w:r w:rsidR="003C7807">
        <w:t xml:space="preserve"> Purchase Orders T’s &amp; C’s</w:t>
      </w:r>
    </w:p>
    <w:p w:rsidR="00973962" w:rsidRDefault="003C7807" w:rsidP="00973962">
      <w:pPr>
        <w:pStyle w:val="BodyText"/>
        <w:ind w:right="4367"/>
      </w:pPr>
      <w:r>
        <w:t xml:space="preserve">Attachment 3- Acceptance of T’s &amp; C’s </w:t>
      </w:r>
      <w:r w:rsidR="00973962">
        <w:t xml:space="preserve"> </w:t>
      </w:r>
    </w:p>
    <w:p w:rsidR="003C7807" w:rsidRDefault="003C7807" w:rsidP="00973962">
      <w:pPr>
        <w:pStyle w:val="BodyText"/>
        <w:ind w:right="4367"/>
      </w:pPr>
      <w:r>
        <w:t>Attachment 4- Darfur Act</w:t>
      </w:r>
    </w:p>
    <w:p w:rsidR="003C7807" w:rsidRDefault="003C7807" w:rsidP="00973962">
      <w:pPr>
        <w:pStyle w:val="BodyText"/>
        <w:ind w:right="4367"/>
      </w:pPr>
      <w:r>
        <w:t xml:space="preserve">Attachment 5- DVBE Declarations </w:t>
      </w:r>
    </w:p>
    <w:p w:rsidR="003C7807" w:rsidRDefault="003C7807" w:rsidP="00973962">
      <w:pPr>
        <w:pStyle w:val="BodyText"/>
        <w:ind w:right="4367"/>
      </w:pPr>
      <w:r>
        <w:t xml:space="preserve">Attachment 6- Small Business Declarations </w:t>
      </w:r>
    </w:p>
    <w:p w:rsidR="003C7807" w:rsidRDefault="003C7807" w:rsidP="00973962">
      <w:pPr>
        <w:pStyle w:val="BodyText"/>
        <w:ind w:right="4367"/>
      </w:pPr>
      <w:r>
        <w:t>Attachment 7- Unruh Civil Rights Act</w:t>
      </w:r>
    </w:p>
    <w:p w:rsidR="003C7807" w:rsidRDefault="003C7807" w:rsidP="00973962">
      <w:pPr>
        <w:pStyle w:val="BodyText"/>
        <w:ind w:right="4367"/>
      </w:pPr>
      <w:r>
        <w:t>Attachment 8- Payee Data Record STD204</w:t>
      </w:r>
    </w:p>
    <w:p w:rsidR="003C7807" w:rsidRDefault="003C7807" w:rsidP="00973962">
      <w:pPr>
        <w:pStyle w:val="BodyText"/>
        <w:ind w:right="4367"/>
      </w:pPr>
      <w:r>
        <w:t xml:space="preserve">Attachment 9- Master Agreement Sample </w:t>
      </w:r>
    </w:p>
    <w:p w:rsidR="006C4887" w:rsidRDefault="006C4887" w:rsidP="00973962">
      <w:pPr>
        <w:pStyle w:val="BodyText"/>
        <w:ind w:right="4367"/>
      </w:pPr>
      <w:r>
        <w:t xml:space="preserve">Attachment 10- Statement of Services Being Solicited </w:t>
      </w:r>
    </w:p>
    <w:p w:rsidR="003C7807" w:rsidRDefault="003C7807" w:rsidP="00973962">
      <w:pPr>
        <w:pStyle w:val="BodyText"/>
        <w:ind w:right="4367"/>
      </w:pPr>
    </w:p>
    <w:p w:rsidR="00973962" w:rsidRDefault="00973962" w:rsidP="00973962">
      <w:pPr>
        <w:pStyle w:val="BodyText"/>
        <w:ind w:right="4367"/>
      </w:pPr>
    </w:p>
    <w:p w:rsidR="00973962" w:rsidRDefault="00973962" w:rsidP="00973962">
      <w:pPr>
        <w:pStyle w:val="BodyText"/>
        <w:ind w:right="4367"/>
      </w:pPr>
    </w:p>
    <w:p w:rsidR="00973962" w:rsidRDefault="00973962" w:rsidP="00973962">
      <w:pPr>
        <w:pStyle w:val="BodyText"/>
        <w:tabs>
          <w:tab w:val="left" w:pos="839"/>
        </w:tabs>
        <w:spacing w:before="120"/>
        <w:ind w:left="119"/>
        <w:sectPr w:rsidR="00973962">
          <w:type w:val="continuous"/>
          <w:pgSz w:w="12240" w:h="15840"/>
          <w:pgMar w:top="1260" w:right="1320" w:bottom="280" w:left="1320" w:header="720" w:footer="720" w:gutter="0"/>
          <w:cols w:space="720"/>
        </w:sectPr>
      </w:pPr>
    </w:p>
    <w:p w:rsidR="00973962" w:rsidRDefault="00973962" w:rsidP="00973962">
      <w:pPr>
        <w:pStyle w:val="BodyText"/>
        <w:ind w:left="119" w:right="4367"/>
      </w:pPr>
    </w:p>
    <w:p w:rsidR="00A72D48" w:rsidRDefault="00A72D48">
      <w:pPr>
        <w:pStyle w:val="BodyText"/>
        <w:rPr>
          <w:sz w:val="26"/>
        </w:rPr>
      </w:pPr>
    </w:p>
    <w:p w:rsidR="00A72D48" w:rsidRDefault="00A72D48">
      <w:pPr>
        <w:pStyle w:val="BodyText"/>
        <w:spacing w:before="6"/>
      </w:pPr>
    </w:p>
    <w:p w:rsidR="00A72D48" w:rsidRDefault="00C90D33">
      <w:pPr>
        <w:pStyle w:val="Heading3"/>
        <w:tabs>
          <w:tab w:val="left" w:pos="839"/>
        </w:tabs>
        <w:ind w:left="119" w:firstLine="0"/>
      </w:pPr>
      <w:r>
        <w:t>1.0</w:t>
      </w:r>
      <w:r>
        <w:tab/>
        <w:t>BACKGROUND</w:t>
      </w:r>
      <w:r>
        <w:rPr>
          <w:spacing w:val="-12"/>
        </w:rPr>
        <w:t xml:space="preserve"> </w:t>
      </w:r>
      <w:r>
        <w:t>INFORMATION</w:t>
      </w:r>
    </w:p>
    <w:p w:rsidR="00A72D48" w:rsidRDefault="00C90D33">
      <w:pPr>
        <w:pStyle w:val="BodyText"/>
        <w:spacing w:before="55"/>
        <w:ind w:left="840" w:right="115"/>
      </w:pPr>
      <w:r>
        <w:t xml:space="preserve">The Judicial Branch of California is a part of California government, independent from the executive and legislative branches, and includes the Superior and Appellate Courts of California and the Supreme Court. The Judicial Council is authorized by the California Constitution and is the policy-setting body for the Judicial Branch. It is chaired by the Chief Justice of California. The </w:t>
      </w:r>
      <w:r w:rsidR="00AA2391">
        <w:t>Judicial Council of CA</w:t>
      </w:r>
      <w:r>
        <w:t xml:space="preserve"> (</w:t>
      </w:r>
      <w:r w:rsidR="00967EC0">
        <w:t>JCC</w:t>
      </w:r>
      <w:r>
        <w:t xml:space="preserve">) is the staff agency of the Judicial Council. </w:t>
      </w:r>
      <w:r w:rsidR="00967EC0">
        <w:t>Facilities Services (FS)</w:t>
      </w:r>
      <w:r>
        <w:t xml:space="preserve"> is the division of the </w:t>
      </w:r>
      <w:r w:rsidR="00967EC0">
        <w:t>JCC</w:t>
      </w:r>
      <w:r>
        <w:t xml:space="preserve"> responsible for the planning, design, construction, real estate and asset management of facilities that support the provision of services by the California Courts.</w:t>
      </w:r>
    </w:p>
    <w:p w:rsidR="00A72D48" w:rsidRDefault="00A72D48">
      <w:pPr>
        <w:pStyle w:val="BodyText"/>
        <w:rPr>
          <w:sz w:val="26"/>
        </w:rPr>
      </w:pPr>
    </w:p>
    <w:p w:rsidR="00A72D48" w:rsidRDefault="00A72D48">
      <w:pPr>
        <w:pStyle w:val="BodyText"/>
        <w:spacing w:before="4"/>
        <w:rPr>
          <w:sz w:val="22"/>
        </w:rPr>
      </w:pPr>
    </w:p>
    <w:p w:rsidR="00A72D48" w:rsidRPr="008A4D90" w:rsidRDefault="00C90D33">
      <w:pPr>
        <w:pStyle w:val="Heading3"/>
        <w:tabs>
          <w:tab w:val="left" w:pos="839"/>
        </w:tabs>
        <w:spacing w:before="1"/>
        <w:ind w:left="120" w:firstLine="0"/>
      </w:pPr>
      <w:r>
        <w:t>2.0</w:t>
      </w:r>
      <w:r>
        <w:tab/>
      </w:r>
      <w:r w:rsidRPr="008A4D90">
        <w:t>PURPOSE OF THIS</w:t>
      </w:r>
      <w:r w:rsidRPr="008A4D90">
        <w:rPr>
          <w:spacing w:val="-10"/>
        </w:rPr>
        <w:t xml:space="preserve"> </w:t>
      </w:r>
      <w:r w:rsidRPr="008A4D90">
        <w:t>RFP</w:t>
      </w:r>
    </w:p>
    <w:p w:rsidR="00A72D48" w:rsidRPr="008A4D90" w:rsidRDefault="00967EC0">
      <w:pPr>
        <w:pStyle w:val="BodyText"/>
        <w:spacing w:before="55"/>
        <w:ind w:left="840" w:right="168"/>
      </w:pPr>
      <w:r w:rsidRPr="008A4D90">
        <w:t xml:space="preserve">Facilities Services </w:t>
      </w:r>
      <w:r w:rsidR="00C90D33" w:rsidRPr="008A4D90">
        <w:t xml:space="preserve">is seeking Proposals from qualified Service Providers for scanning and reprographic services. These services will include scanning of </w:t>
      </w:r>
      <w:r w:rsidR="00C804A4" w:rsidRPr="008A4D90">
        <w:t>large-scale</w:t>
      </w:r>
      <w:r w:rsidR="00C90D33" w:rsidRPr="008A4D90">
        <w:t xml:space="preserve"> architectural documents, copying, binding, wrapping, with service throughout the state along with pickup and delivery services, with no additional charge for same day service of 500 sheets or less.</w:t>
      </w:r>
    </w:p>
    <w:p w:rsidR="00A72D48" w:rsidRPr="008A4D90" w:rsidRDefault="00A72D48">
      <w:pPr>
        <w:pStyle w:val="BodyText"/>
        <w:spacing w:before="11"/>
        <w:rPr>
          <w:sz w:val="23"/>
        </w:rPr>
      </w:pPr>
    </w:p>
    <w:p w:rsidR="00A72D48" w:rsidRPr="008A4D90" w:rsidRDefault="00C90D33">
      <w:pPr>
        <w:pStyle w:val="BodyText"/>
        <w:ind w:left="840" w:right="208"/>
        <w:jc w:val="both"/>
      </w:pPr>
      <w:r w:rsidRPr="008A4D90">
        <w:t>The term of the awarded contract will be for one year with an option exercisable by the State for an extension of an additional</w:t>
      </w:r>
      <w:r w:rsidR="00163612" w:rsidRPr="008A4D90">
        <w:t xml:space="preserve"> </w:t>
      </w:r>
      <w:r w:rsidR="00130895" w:rsidRPr="008A4D90">
        <w:t>four</w:t>
      </w:r>
      <w:r w:rsidR="00163612" w:rsidRPr="008A4D90">
        <w:t xml:space="preserve"> </w:t>
      </w:r>
      <w:r w:rsidRPr="008A4D90">
        <w:t>year</w:t>
      </w:r>
      <w:r w:rsidR="00163612" w:rsidRPr="008A4D90">
        <w:t>s</w:t>
      </w:r>
      <w:r w:rsidRPr="008A4D90">
        <w:t xml:space="preserve">. Bidders will submit fixed pricing that will apply throughout </w:t>
      </w:r>
      <w:r w:rsidR="00130895" w:rsidRPr="008A4D90">
        <w:t>the contract</w:t>
      </w:r>
      <w:r w:rsidRPr="008A4D90">
        <w:t xml:space="preserve"> years.</w:t>
      </w:r>
    </w:p>
    <w:p w:rsidR="00A72D48" w:rsidRPr="008A4D90" w:rsidRDefault="00A72D48">
      <w:pPr>
        <w:pStyle w:val="BodyText"/>
        <w:spacing w:before="11"/>
        <w:rPr>
          <w:sz w:val="23"/>
        </w:rPr>
      </w:pPr>
    </w:p>
    <w:p w:rsidR="00A72D48" w:rsidRPr="008A4D90" w:rsidRDefault="00C90D33">
      <w:pPr>
        <w:pStyle w:val="BodyText"/>
        <w:ind w:left="840" w:right="467"/>
        <w:jc w:val="both"/>
      </w:pPr>
      <w:r w:rsidRPr="008A4D90">
        <w:t xml:space="preserve">This RFP establishes a general scope of work and description of services that should form the basis of each bidder’s Proposal, and the state will select a single successful bidder </w:t>
      </w:r>
      <w:r w:rsidR="00273090" w:rsidRPr="008A4D90">
        <w:t>based on</w:t>
      </w:r>
      <w:r w:rsidRPr="008A4D90">
        <w:t xml:space="preserve"> the submitted Proposals.</w:t>
      </w:r>
    </w:p>
    <w:p w:rsidR="00A72D48" w:rsidRPr="008A4D90" w:rsidRDefault="00A72D48">
      <w:pPr>
        <w:pStyle w:val="BodyText"/>
        <w:spacing w:before="11"/>
        <w:rPr>
          <w:sz w:val="23"/>
        </w:rPr>
      </w:pPr>
    </w:p>
    <w:p w:rsidR="00A72D48" w:rsidRPr="008A4D90" w:rsidRDefault="00C90D33" w:rsidP="00C55AA6">
      <w:pPr>
        <w:pStyle w:val="BodyText"/>
        <w:ind w:left="840" w:right="94"/>
        <w:sectPr w:rsidR="00A72D48" w:rsidRPr="008A4D90">
          <w:pgSz w:w="12240" w:h="15840"/>
          <w:pgMar w:top="1200" w:right="1500" w:bottom="280" w:left="1320" w:header="722" w:footer="0" w:gutter="0"/>
          <w:cols w:space="720"/>
        </w:sectPr>
      </w:pPr>
      <w:r w:rsidRPr="008A4D90">
        <w:t xml:space="preserve">This RFP is the means for prospective Contractors to submit their Proposals to the </w:t>
      </w:r>
      <w:r w:rsidR="00967EC0" w:rsidRPr="008A4D90">
        <w:t>JCC</w:t>
      </w:r>
      <w:r w:rsidRPr="008A4D90">
        <w:t xml:space="preserve"> for the services necessary to provide a complete scanning and reprographic program as described in this document. The RFP and all addenda will be posted at </w:t>
      </w:r>
      <w:r w:rsidR="00C55AA6" w:rsidRPr="008A4D90">
        <w:t xml:space="preserve"> </w:t>
      </w:r>
      <w:hyperlink r:id="rId13" w:history="1">
        <w:r w:rsidR="00C55AA6" w:rsidRPr="008A4D90">
          <w:rPr>
            <w:color w:val="0000FF"/>
            <w:sz w:val="22"/>
            <w:szCs w:val="22"/>
            <w:u w:val="single"/>
          </w:rPr>
          <w:t>https://www.courts.ca.gov/</w:t>
        </w:r>
      </w:hyperlink>
    </w:p>
    <w:p w:rsidR="00A72D48" w:rsidRPr="00620CAC" w:rsidRDefault="00A72D48">
      <w:pPr>
        <w:pStyle w:val="BodyText"/>
        <w:spacing w:before="6"/>
        <w:rPr>
          <w:sz w:val="16"/>
          <w:highlight w:val="yellow"/>
        </w:rPr>
      </w:pPr>
    </w:p>
    <w:p w:rsidR="008A4D90" w:rsidRPr="001A7F68" w:rsidRDefault="008A4D90" w:rsidP="008A4D90">
      <w:pPr>
        <w:pStyle w:val="Heading3"/>
        <w:numPr>
          <w:ilvl w:val="1"/>
          <w:numId w:val="15"/>
        </w:numPr>
        <w:tabs>
          <w:tab w:val="left" w:pos="820"/>
        </w:tabs>
        <w:spacing w:before="90"/>
        <w:ind w:left="810"/>
        <w:rPr>
          <w:color w:val="000000" w:themeColor="text1"/>
        </w:rPr>
      </w:pPr>
      <w:r w:rsidRPr="001A7F68">
        <w:rPr>
          <w:color w:val="000000" w:themeColor="text1"/>
        </w:rPr>
        <w:t>STATEMENT OF SERVICES BEING</w:t>
      </w:r>
      <w:r w:rsidRPr="001A7F68">
        <w:rPr>
          <w:color w:val="000000" w:themeColor="text1"/>
          <w:spacing w:val="-18"/>
        </w:rPr>
        <w:t xml:space="preserve"> </w:t>
      </w:r>
      <w:r w:rsidRPr="001A7F68">
        <w:rPr>
          <w:color w:val="000000" w:themeColor="text1"/>
        </w:rPr>
        <w:t>SOLICITED</w:t>
      </w:r>
    </w:p>
    <w:p w:rsidR="008A4D90" w:rsidRPr="001A7F68" w:rsidRDefault="008A4D90" w:rsidP="008A4D90">
      <w:pPr>
        <w:pStyle w:val="BodyText"/>
        <w:spacing w:before="55"/>
        <w:ind w:left="820"/>
        <w:rPr>
          <w:color w:val="000000" w:themeColor="text1"/>
        </w:rPr>
      </w:pPr>
      <w:r w:rsidRPr="001A7F68">
        <w:rPr>
          <w:color w:val="000000" w:themeColor="text1"/>
        </w:rPr>
        <w:t>The services the JCC is seeking include the following:</w:t>
      </w:r>
    </w:p>
    <w:p w:rsidR="008A4D90" w:rsidRPr="001A7F68" w:rsidRDefault="008A4D90" w:rsidP="008A4D90">
      <w:pPr>
        <w:pStyle w:val="BodyText"/>
        <w:spacing w:before="4"/>
        <w:rPr>
          <w:color w:val="000000" w:themeColor="text1"/>
        </w:rPr>
      </w:pPr>
    </w:p>
    <w:p w:rsidR="008A4D90" w:rsidRPr="00F23AA5" w:rsidRDefault="008A4D90" w:rsidP="008A4D90">
      <w:pPr>
        <w:pStyle w:val="ListParagraph"/>
        <w:numPr>
          <w:ilvl w:val="2"/>
          <w:numId w:val="15"/>
        </w:numPr>
        <w:tabs>
          <w:tab w:val="left" w:pos="1992"/>
        </w:tabs>
        <w:spacing w:before="1" w:line="275" w:lineRule="exact"/>
        <w:rPr>
          <w:color w:val="000000" w:themeColor="text1"/>
          <w:sz w:val="24"/>
        </w:rPr>
      </w:pPr>
      <w:r w:rsidRPr="001A7F68">
        <w:rPr>
          <w:color w:val="000000" w:themeColor="text1"/>
          <w:sz w:val="24"/>
        </w:rPr>
        <w:t>Scanning of large-scale architectural</w:t>
      </w:r>
      <w:r w:rsidRPr="001A7F68">
        <w:rPr>
          <w:color w:val="000000" w:themeColor="text1"/>
          <w:spacing w:val="-13"/>
          <w:sz w:val="24"/>
        </w:rPr>
        <w:t xml:space="preserve"> </w:t>
      </w:r>
      <w:r w:rsidRPr="001A7F68">
        <w:rPr>
          <w:color w:val="000000" w:themeColor="text1"/>
          <w:sz w:val="24"/>
        </w:rPr>
        <w:t>documents</w:t>
      </w:r>
      <w:bookmarkStart w:id="1" w:name="_Hlk34227948"/>
    </w:p>
    <w:bookmarkEnd w:id="1"/>
    <w:p w:rsidR="008A4D90" w:rsidRPr="001A7F68" w:rsidRDefault="008A4D90" w:rsidP="008A4D90">
      <w:pPr>
        <w:pStyle w:val="ListParagraph"/>
        <w:numPr>
          <w:ilvl w:val="2"/>
          <w:numId w:val="15"/>
        </w:numPr>
        <w:tabs>
          <w:tab w:val="left" w:pos="1992"/>
        </w:tabs>
        <w:spacing w:before="1"/>
        <w:rPr>
          <w:sz w:val="24"/>
        </w:rPr>
      </w:pPr>
      <w:r w:rsidRPr="001A7F68">
        <w:rPr>
          <w:sz w:val="24"/>
        </w:rPr>
        <w:t>Copying</w:t>
      </w:r>
    </w:p>
    <w:p w:rsidR="008A4D90" w:rsidRPr="001A7F68" w:rsidRDefault="008A4D90" w:rsidP="008A4D90">
      <w:pPr>
        <w:pStyle w:val="ListParagraph"/>
        <w:numPr>
          <w:ilvl w:val="2"/>
          <w:numId w:val="15"/>
        </w:numPr>
        <w:tabs>
          <w:tab w:val="left" w:pos="1992"/>
        </w:tabs>
        <w:rPr>
          <w:sz w:val="24"/>
        </w:rPr>
      </w:pPr>
      <w:r w:rsidRPr="001A7F68">
        <w:rPr>
          <w:sz w:val="24"/>
        </w:rPr>
        <w:t>Binding</w:t>
      </w:r>
    </w:p>
    <w:p w:rsidR="008A4D90" w:rsidRPr="001A7F68" w:rsidRDefault="008A4D90" w:rsidP="008A4D90">
      <w:pPr>
        <w:pStyle w:val="ListParagraph"/>
        <w:numPr>
          <w:ilvl w:val="2"/>
          <w:numId w:val="15"/>
        </w:numPr>
        <w:tabs>
          <w:tab w:val="left" w:pos="1992"/>
        </w:tabs>
        <w:rPr>
          <w:sz w:val="24"/>
        </w:rPr>
      </w:pPr>
      <w:r w:rsidRPr="001A7F68">
        <w:rPr>
          <w:sz w:val="24"/>
        </w:rPr>
        <w:t>Storage</w:t>
      </w:r>
      <w:r w:rsidRPr="001A7F68">
        <w:rPr>
          <w:spacing w:val="-9"/>
          <w:sz w:val="24"/>
        </w:rPr>
        <w:t xml:space="preserve"> </w:t>
      </w:r>
      <w:r w:rsidRPr="001A7F68">
        <w:rPr>
          <w:sz w:val="24"/>
        </w:rPr>
        <w:t>Facilities</w:t>
      </w:r>
    </w:p>
    <w:p w:rsidR="008A4D90" w:rsidRPr="001A7F68" w:rsidRDefault="008A4D90" w:rsidP="008A4D90">
      <w:pPr>
        <w:pStyle w:val="ListParagraph"/>
        <w:numPr>
          <w:ilvl w:val="2"/>
          <w:numId w:val="15"/>
        </w:numPr>
        <w:tabs>
          <w:tab w:val="left" w:pos="1992"/>
        </w:tabs>
        <w:rPr>
          <w:sz w:val="24"/>
        </w:rPr>
      </w:pPr>
      <w:r w:rsidRPr="001A7F68">
        <w:rPr>
          <w:sz w:val="24"/>
        </w:rPr>
        <w:t>Pickup and Delivery</w:t>
      </w:r>
      <w:r w:rsidRPr="001A7F68">
        <w:rPr>
          <w:spacing w:val="-10"/>
          <w:sz w:val="24"/>
        </w:rPr>
        <w:t xml:space="preserve"> </w:t>
      </w:r>
      <w:r w:rsidRPr="001A7F68">
        <w:rPr>
          <w:sz w:val="24"/>
        </w:rPr>
        <w:t>services</w:t>
      </w:r>
    </w:p>
    <w:p w:rsidR="008A4D90" w:rsidRPr="001A7F68" w:rsidRDefault="008A4D90" w:rsidP="008A4D90">
      <w:pPr>
        <w:pStyle w:val="BodyText"/>
        <w:spacing w:before="7"/>
      </w:pPr>
    </w:p>
    <w:p w:rsidR="008A4D90" w:rsidRPr="001A7F68" w:rsidRDefault="008A4D90" w:rsidP="008A4D90">
      <w:pPr>
        <w:ind w:left="911" w:right="278"/>
        <w:rPr>
          <w:sz w:val="23"/>
        </w:rPr>
      </w:pPr>
      <w:r w:rsidRPr="001A7F68">
        <w:rPr>
          <w:sz w:val="23"/>
        </w:rPr>
        <w:t>All prospective Service Providers submitting Proposals must demonstrate that they are fully capable of providing the complete range of Services as specified below. The use of subcontractors and/or partnership(s) will suffice to fulfill this requirement.</w:t>
      </w:r>
    </w:p>
    <w:p w:rsidR="008A4D90" w:rsidRPr="001A7F68" w:rsidRDefault="008A4D90" w:rsidP="008A4D90">
      <w:pPr>
        <w:pStyle w:val="BodyText"/>
        <w:spacing w:before="8"/>
        <w:rPr>
          <w:sz w:val="23"/>
        </w:rPr>
      </w:pPr>
    </w:p>
    <w:p w:rsidR="008A4D90" w:rsidRPr="001A7F68" w:rsidRDefault="008A4D90" w:rsidP="008A4D90">
      <w:pPr>
        <w:pStyle w:val="BodyText"/>
        <w:spacing w:before="1"/>
        <w:ind w:left="1948"/>
      </w:pPr>
      <w:r w:rsidRPr="001A7F68">
        <w:rPr>
          <w:rFonts w:ascii="Courier New"/>
        </w:rPr>
        <w:t xml:space="preserve">o </w:t>
      </w:r>
      <w:r w:rsidRPr="001A7F68">
        <w:rPr>
          <w:b/>
        </w:rPr>
        <w:t xml:space="preserve">Scanning </w:t>
      </w:r>
      <w:r w:rsidRPr="001A7F68">
        <w:t>of large-scale architectural</w:t>
      </w:r>
      <w:r w:rsidRPr="001A7F68">
        <w:rPr>
          <w:spacing w:val="56"/>
        </w:rPr>
        <w:t xml:space="preserve"> </w:t>
      </w:r>
      <w:r w:rsidRPr="001A7F68">
        <w:t>documents</w:t>
      </w:r>
    </w:p>
    <w:p w:rsidR="008A4D90" w:rsidRPr="001A7F68" w:rsidRDefault="008A4D90" w:rsidP="008A4D90">
      <w:pPr>
        <w:pStyle w:val="BodyText"/>
        <w:spacing w:before="220"/>
        <w:ind w:left="1539" w:right="209"/>
      </w:pPr>
      <w:r w:rsidRPr="001A7F68">
        <w:rPr>
          <w:u w:val="single"/>
        </w:rPr>
        <w:t xml:space="preserve">Services: </w:t>
      </w:r>
      <w:r w:rsidRPr="001A7F68">
        <w:t xml:space="preserve">FS has close to 500 court facilities to manage and will be receiving hundreds of architectural drawings to scan and archive. FS estimates that scanning services will be required for somewhere in the range of 250 to 1000 drawings over the 5 years of the Agreement. Be advised, however that the contractual relationship will not commit to a definite volume of work. </w:t>
      </w:r>
      <w:proofErr w:type="gramStart"/>
      <w:r w:rsidRPr="001A7F68">
        <w:t>All of</w:t>
      </w:r>
      <w:proofErr w:type="gramEnd"/>
      <w:r w:rsidRPr="001A7F68">
        <w:t xml:space="preserve"> these drawings will need to be scanned to PDF and renamed with the project name and sheet number.</w:t>
      </w:r>
    </w:p>
    <w:p w:rsidR="008A4D90" w:rsidRPr="001A7F68" w:rsidRDefault="008A4D90" w:rsidP="008A4D90">
      <w:pPr>
        <w:pStyle w:val="BodyText"/>
        <w:spacing w:before="10"/>
        <w:rPr>
          <w:sz w:val="20"/>
        </w:rPr>
      </w:pPr>
    </w:p>
    <w:p w:rsidR="008A4D90" w:rsidRPr="001A7F68" w:rsidRDefault="008A4D90" w:rsidP="008A4D90">
      <w:pPr>
        <w:pStyle w:val="BodyText"/>
        <w:ind w:left="1540" w:right="107"/>
        <w:jc w:val="both"/>
      </w:pPr>
      <w:r w:rsidRPr="001A7F68">
        <w:rPr>
          <w:u w:val="single"/>
        </w:rPr>
        <w:t xml:space="preserve">Naming: </w:t>
      </w:r>
      <w:r w:rsidRPr="001A7F68">
        <w:t xml:space="preserve">The </w:t>
      </w:r>
      <w:r>
        <w:t>folders</w:t>
      </w:r>
      <w:r w:rsidRPr="001A7F68">
        <w:t xml:space="preserve"> will have the same name of the drawing set and files will be named with the corresponding sheet number, e.g., 33C1-01.2 will be the folder name for all the sheets of the drawing set 33C1-01.2 and the files within should contain the sheet numbers of each of the sheets within the drawing set, e.g.:</w:t>
      </w:r>
    </w:p>
    <w:p w:rsidR="008A4D90" w:rsidRPr="001A7F68" w:rsidRDefault="008A4D90" w:rsidP="008A4D90">
      <w:pPr>
        <w:pStyle w:val="BodyText"/>
        <w:spacing w:before="10"/>
        <w:rPr>
          <w:sz w:val="20"/>
        </w:rPr>
      </w:pPr>
    </w:p>
    <w:p w:rsidR="008A4D90" w:rsidRPr="001A7F68" w:rsidRDefault="008A4D90" w:rsidP="008A4D90">
      <w:pPr>
        <w:pStyle w:val="BodyText"/>
        <w:ind w:left="3638" w:right="4905"/>
        <w:jc w:val="center"/>
      </w:pPr>
      <w:r w:rsidRPr="001A7F68">
        <w:t>A-4.12</w:t>
      </w:r>
    </w:p>
    <w:p w:rsidR="008A4D90" w:rsidRPr="001A7F68" w:rsidRDefault="008A4D90" w:rsidP="008A4D90">
      <w:pPr>
        <w:pStyle w:val="BodyText"/>
        <w:spacing w:before="10"/>
        <w:rPr>
          <w:sz w:val="20"/>
        </w:rPr>
      </w:pPr>
    </w:p>
    <w:p w:rsidR="008A4D90" w:rsidRPr="001A7F68" w:rsidRDefault="008A4D90" w:rsidP="008A4D90">
      <w:pPr>
        <w:pStyle w:val="BodyText"/>
        <w:ind w:left="3613" w:right="4905"/>
        <w:jc w:val="center"/>
      </w:pPr>
      <w:r w:rsidRPr="001A7F68">
        <w:t>E-1.00</w:t>
      </w:r>
    </w:p>
    <w:p w:rsidR="008A4D90" w:rsidRPr="001A7F68" w:rsidRDefault="008A4D90" w:rsidP="008A4D90">
      <w:pPr>
        <w:pStyle w:val="BodyText"/>
        <w:spacing w:before="10"/>
        <w:rPr>
          <w:sz w:val="20"/>
        </w:rPr>
      </w:pPr>
    </w:p>
    <w:p w:rsidR="008A4D90" w:rsidRPr="001A7F68" w:rsidRDefault="008A4D90" w:rsidP="008A4D90">
      <w:pPr>
        <w:pStyle w:val="BodyText"/>
        <w:ind w:left="3679" w:right="4904"/>
        <w:jc w:val="center"/>
      </w:pPr>
      <w:r w:rsidRPr="001A7F68">
        <w:t>M-6.02</w:t>
      </w:r>
    </w:p>
    <w:p w:rsidR="008A4D90" w:rsidRPr="001A7F68" w:rsidRDefault="008A4D90" w:rsidP="008A4D90">
      <w:pPr>
        <w:pStyle w:val="BodyText"/>
        <w:spacing w:before="10"/>
        <w:rPr>
          <w:sz w:val="20"/>
        </w:rPr>
      </w:pPr>
    </w:p>
    <w:p w:rsidR="008A4D90" w:rsidRPr="001A7F68" w:rsidRDefault="008A4D90" w:rsidP="008A4D90">
      <w:pPr>
        <w:pStyle w:val="BodyText"/>
        <w:ind w:left="3601" w:right="4905"/>
        <w:jc w:val="center"/>
      </w:pPr>
      <w:r w:rsidRPr="001A7F68">
        <w:t>P-1.06</w:t>
      </w:r>
    </w:p>
    <w:p w:rsidR="008A4D90" w:rsidRPr="001A7F68" w:rsidRDefault="008A4D90" w:rsidP="008A4D90">
      <w:pPr>
        <w:pStyle w:val="BodyText"/>
        <w:spacing w:before="10"/>
        <w:rPr>
          <w:sz w:val="20"/>
        </w:rPr>
      </w:pPr>
    </w:p>
    <w:p w:rsidR="008A4D90" w:rsidRPr="001A7F68" w:rsidRDefault="008A4D90" w:rsidP="008A4D90">
      <w:pPr>
        <w:pStyle w:val="BodyText"/>
        <w:ind w:left="1539" w:right="163"/>
        <w:sectPr w:rsidR="008A4D90" w:rsidRPr="001A7F68">
          <w:pgSz w:w="12240" w:h="15840"/>
          <w:pgMar w:top="1200" w:right="1560" w:bottom="280" w:left="1340" w:header="722" w:footer="0" w:gutter="0"/>
          <w:cols w:space="720"/>
        </w:sectPr>
      </w:pPr>
      <w:r w:rsidRPr="001A7F68">
        <w:t>A Prospective Service Provider must be able to scan and create individual PDF files</w:t>
      </w:r>
      <w:r>
        <w:t xml:space="preserve"> for every page in an</w:t>
      </w:r>
      <w:r w:rsidRPr="001A7F68">
        <w:t xml:space="preserve"> individual drawing</w:t>
      </w:r>
      <w:r>
        <w:t xml:space="preserve"> </w:t>
      </w:r>
      <w:r w:rsidR="00DE0E3C">
        <w:t>set</w:t>
      </w:r>
      <w:r w:rsidR="00DE0E3C" w:rsidRPr="001A7F68">
        <w:t xml:space="preserve"> and</w:t>
      </w:r>
      <w:r w:rsidRPr="001A7F68">
        <w:t xml:space="preserve"> ship the return </w:t>
      </w:r>
      <w:r>
        <w:t xml:space="preserve">the drawing set on </w:t>
      </w:r>
      <w:r w:rsidRPr="001A7F68">
        <w:t>the same business day received, i.e. one PDF per individual drawing sheet. For orders larger than 500 sheets the turnaround time must be equal to or greater than a daily throughput of 500 sheets. In your Proposal, document the volumes and turnaround times you are willing to commit to fulfill this requirement.</w:t>
      </w:r>
    </w:p>
    <w:p w:rsidR="008A4D90" w:rsidRPr="001A7F68" w:rsidRDefault="008A4D90" w:rsidP="008A4D90">
      <w:pPr>
        <w:pStyle w:val="BodyText"/>
        <w:spacing w:before="90"/>
        <w:ind w:right="107"/>
        <w:jc w:val="both"/>
        <w:rPr>
          <w:color w:val="000000" w:themeColor="text1"/>
        </w:rPr>
      </w:pPr>
    </w:p>
    <w:p w:rsidR="008A4D90" w:rsidRPr="001A7F68" w:rsidRDefault="008A4D90" w:rsidP="008A4D90">
      <w:pPr>
        <w:pStyle w:val="BodyText"/>
        <w:spacing w:before="9"/>
        <w:rPr>
          <w:color w:val="FF0000"/>
          <w:sz w:val="20"/>
        </w:rPr>
      </w:pPr>
    </w:p>
    <w:p w:rsidR="008A4D90" w:rsidRPr="001A7F68" w:rsidRDefault="008A4D90" w:rsidP="008A4D90">
      <w:pPr>
        <w:pStyle w:val="BodyText"/>
        <w:ind w:left="1540" w:right="402"/>
      </w:pPr>
      <w:r w:rsidRPr="001A7F68">
        <w:t xml:space="preserve">Quality Control: The selected Service Provider will be required to perform quality control procedures. FS will perform a detailed inspection of the product returned. </w:t>
      </w:r>
      <w:r>
        <w:t>FS</w:t>
      </w:r>
      <w:r w:rsidRPr="001A7F68">
        <w:t xml:space="preserve"> will verify file readability, text legibility, and correct naming for all digital files. Any scans not meeting the criteria will be sent back to the selected Service Provider. Rejected files must be re- scanned at no additional cost, including shipping costs to JCC.</w:t>
      </w:r>
    </w:p>
    <w:p w:rsidR="008A4D90" w:rsidRPr="001A7F68" w:rsidRDefault="008A4D90" w:rsidP="008A4D90">
      <w:pPr>
        <w:pStyle w:val="BodyText"/>
        <w:spacing w:before="9"/>
        <w:rPr>
          <w:sz w:val="20"/>
        </w:rPr>
      </w:pPr>
    </w:p>
    <w:p w:rsidR="008A4D90" w:rsidRPr="001A7F68" w:rsidRDefault="008A4D90" w:rsidP="008A4D90">
      <w:pPr>
        <w:pStyle w:val="BodyText"/>
        <w:ind w:left="1540"/>
      </w:pPr>
      <w:r w:rsidRPr="001A7F68">
        <w:t>Additional quality control items include:</w:t>
      </w:r>
    </w:p>
    <w:p w:rsidR="008A4D90" w:rsidRPr="001A7F68" w:rsidRDefault="008A4D90" w:rsidP="008A4D90">
      <w:pPr>
        <w:pStyle w:val="BodyText"/>
        <w:spacing w:before="9"/>
        <w:rPr>
          <w:sz w:val="20"/>
        </w:rPr>
      </w:pPr>
    </w:p>
    <w:p w:rsidR="008A4D90" w:rsidRPr="001A7F68" w:rsidRDefault="008A4D90" w:rsidP="008A4D90">
      <w:pPr>
        <w:pStyle w:val="BodyText"/>
        <w:spacing w:line="446" w:lineRule="auto"/>
        <w:ind w:left="460" w:right="2408"/>
      </w:pPr>
      <w:r w:rsidRPr="001A7F68">
        <w:t>Text legibility, including the smallest significant characters; Absence of darkened borders at page edges;</w:t>
      </w:r>
    </w:p>
    <w:p w:rsidR="008A4D90" w:rsidRPr="001A7F68" w:rsidRDefault="008A4D90" w:rsidP="008A4D90">
      <w:pPr>
        <w:pStyle w:val="BodyText"/>
        <w:spacing w:before="8" w:line="446" w:lineRule="auto"/>
        <w:ind w:left="460" w:right="3742"/>
      </w:pPr>
      <w:r w:rsidRPr="001A7F68">
        <w:t>Characters reproduced at the same size as the original. Absence of wavy, distorted or smudged text</w:t>
      </w:r>
    </w:p>
    <w:p w:rsidR="008A4D90" w:rsidRPr="001A7F68" w:rsidRDefault="008A4D90" w:rsidP="008A4D90">
      <w:pPr>
        <w:spacing w:before="8"/>
        <w:ind w:left="460"/>
      </w:pPr>
      <w:r w:rsidRPr="001A7F68">
        <w:t xml:space="preserve">Those other requirements for output characteristics set forth in </w:t>
      </w:r>
      <w:r w:rsidRPr="001A7F68">
        <w:rPr>
          <w:i/>
        </w:rPr>
        <w:t xml:space="preserve">ANSI/AIIM MS44-1988 </w:t>
      </w:r>
      <w:r w:rsidRPr="001A7F68">
        <w:t>or</w:t>
      </w:r>
    </w:p>
    <w:p w:rsidR="008A4D90" w:rsidRPr="001A7F68" w:rsidRDefault="008A4D90" w:rsidP="008A4D90">
      <w:pPr>
        <w:ind w:left="100"/>
      </w:pPr>
      <w:r w:rsidRPr="001A7F68">
        <w:rPr>
          <w:i/>
        </w:rPr>
        <w:t xml:space="preserve">ISO 12651 Electronic Imaging </w:t>
      </w:r>
      <w:r w:rsidRPr="001A7F68">
        <w:t>to meet the legal requirements for producing a legal document.</w:t>
      </w:r>
    </w:p>
    <w:p w:rsidR="008A4D90" w:rsidRPr="001A7F68" w:rsidRDefault="008A4D90" w:rsidP="008A4D90">
      <w:pPr>
        <w:pStyle w:val="BodyText"/>
        <w:spacing w:before="10"/>
        <w:rPr>
          <w:sz w:val="20"/>
        </w:rPr>
      </w:pPr>
    </w:p>
    <w:p w:rsidR="008A4D90" w:rsidRPr="001A7F68" w:rsidRDefault="008A4D90" w:rsidP="008A4D90">
      <w:pPr>
        <w:pStyle w:val="BodyText"/>
        <w:ind w:left="1540" w:right="228"/>
      </w:pPr>
      <w:r w:rsidRPr="001A7F68">
        <w:t xml:space="preserve">Along with the </w:t>
      </w:r>
      <w:r w:rsidRPr="001A7F68">
        <w:rPr>
          <w:color w:val="000000" w:themeColor="text1"/>
        </w:rPr>
        <w:t xml:space="preserve">requirements set forth above, the vendor shall exercise quality control according to the </w:t>
      </w:r>
      <w:r w:rsidRPr="001A7F68">
        <w:rPr>
          <w:i/>
          <w:color w:val="000000" w:themeColor="text1"/>
        </w:rPr>
        <w:t>ANSI/AIIM MS44-1988 (R1993)</w:t>
      </w:r>
      <w:r w:rsidRPr="001A7F68">
        <w:rPr>
          <w:color w:val="000000" w:themeColor="text1"/>
        </w:rPr>
        <w:t xml:space="preserve">, Recommended </w:t>
      </w:r>
      <w:r w:rsidRPr="001A7F68">
        <w:t>Practice for Quality Control of Image Scanners. The scanning system should be free of dust and other particles and the vendor should maintain calibration through all shifts of production.</w:t>
      </w:r>
    </w:p>
    <w:p w:rsidR="008A4D90" w:rsidRPr="001A7F68" w:rsidRDefault="008A4D90" w:rsidP="008A4D90">
      <w:pPr>
        <w:pStyle w:val="BodyText"/>
        <w:spacing w:before="1"/>
        <w:rPr>
          <w:sz w:val="21"/>
        </w:rPr>
      </w:pPr>
    </w:p>
    <w:p w:rsidR="008A4D90" w:rsidRPr="001A7F68" w:rsidRDefault="008A4D90" w:rsidP="008A4D90">
      <w:pPr>
        <w:pStyle w:val="ListParagraph"/>
        <w:numPr>
          <w:ilvl w:val="0"/>
          <w:numId w:val="13"/>
        </w:numPr>
        <w:tabs>
          <w:tab w:val="left" w:pos="2308"/>
        </w:tabs>
        <w:spacing w:line="276" w:lineRule="exact"/>
        <w:ind w:right="132"/>
        <w:rPr>
          <w:sz w:val="24"/>
        </w:rPr>
      </w:pPr>
      <w:r w:rsidRPr="001A7F68">
        <w:rPr>
          <w:b/>
          <w:sz w:val="24"/>
        </w:rPr>
        <w:t>Storage Facilities and Security</w:t>
      </w:r>
      <w:r w:rsidRPr="001A7F68">
        <w:rPr>
          <w:sz w:val="24"/>
        </w:rPr>
        <w:t>: The Prospective Service Provider</w:t>
      </w:r>
      <w:r w:rsidRPr="001A7F68">
        <w:rPr>
          <w:spacing w:val="-19"/>
          <w:sz w:val="24"/>
        </w:rPr>
        <w:t xml:space="preserve"> </w:t>
      </w:r>
      <w:r w:rsidRPr="001A7F68">
        <w:rPr>
          <w:sz w:val="24"/>
        </w:rPr>
        <w:t xml:space="preserve">must document in their Proposal that they have a dry and secure facility in which to store JCC documents. Release of any materials </w:t>
      </w:r>
      <w:proofErr w:type="gramStart"/>
      <w:r w:rsidRPr="001A7F68">
        <w:rPr>
          <w:sz w:val="24"/>
        </w:rPr>
        <w:t>submitted</w:t>
      </w:r>
      <w:proofErr w:type="gramEnd"/>
      <w:r w:rsidRPr="001A7F68">
        <w:rPr>
          <w:sz w:val="24"/>
        </w:rPr>
        <w:t xml:space="preserve"> or work product created or their duplicates to any third party not authorized in writing by the JCC to receive such materials is forbidden. The Prospective Service Provider must also document that they have reliable procedures and secure storage capacity to ensure they can retain any electronic files created for a period of 30 days after creation, whereupon they must be</w:t>
      </w:r>
      <w:r w:rsidRPr="001A7F68">
        <w:rPr>
          <w:spacing w:val="-7"/>
          <w:sz w:val="24"/>
        </w:rPr>
        <w:t xml:space="preserve"> </w:t>
      </w:r>
      <w:r w:rsidRPr="001A7F68">
        <w:rPr>
          <w:sz w:val="24"/>
        </w:rPr>
        <w:t>deleted.</w:t>
      </w:r>
    </w:p>
    <w:p w:rsidR="008A4D90" w:rsidRPr="001A7F68" w:rsidRDefault="008A4D90" w:rsidP="008A4D90">
      <w:pPr>
        <w:pStyle w:val="BodyText"/>
        <w:spacing w:before="9"/>
        <w:rPr>
          <w:sz w:val="20"/>
        </w:rPr>
      </w:pPr>
    </w:p>
    <w:p w:rsidR="008A4D90" w:rsidRPr="001A7F68" w:rsidRDefault="008A4D90" w:rsidP="008A4D90">
      <w:pPr>
        <w:pStyle w:val="ListParagraph"/>
        <w:numPr>
          <w:ilvl w:val="0"/>
          <w:numId w:val="13"/>
        </w:numPr>
        <w:tabs>
          <w:tab w:val="left" w:pos="2308"/>
        </w:tabs>
        <w:spacing w:before="1" w:line="276" w:lineRule="exact"/>
        <w:ind w:right="681"/>
        <w:rPr>
          <w:sz w:val="24"/>
        </w:rPr>
      </w:pPr>
      <w:r w:rsidRPr="001A7F68">
        <w:rPr>
          <w:sz w:val="24"/>
        </w:rPr>
        <w:t>C</w:t>
      </w:r>
      <w:r w:rsidRPr="001A7F68">
        <w:rPr>
          <w:b/>
          <w:sz w:val="24"/>
        </w:rPr>
        <w:t xml:space="preserve">opying: </w:t>
      </w:r>
      <w:r w:rsidRPr="001A7F68">
        <w:rPr>
          <w:sz w:val="24"/>
        </w:rPr>
        <w:t>The selected Service Provider must be able to make</w:t>
      </w:r>
      <w:r w:rsidRPr="001A7F68">
        <w:rPr>
          <w:spacing w:val="-17"/>
          <w:sz w:val="24"/>
        </w:rPr>
        <w:t xml:space="preserve"> </w:t>
      </w:r>
      <w:r w:rsidRPr="001A7F68">
        <w:rPr>
          <w:sz w:val="24"/>
        </w:rPr>
        <w:t>hard copies of drawings. In some cases, multiple</w:t>
      </w:r>
      <w:r w:rsidRPr="001A7F68">
        <w:rPr>
          <w:spacing w:val="-11"/>
          <w:sz w:val="24"/>
        </w:rPr>
        <w:t xml:space="preserve"> </w:t>
      </w:r>
      <w:r w:rsidRPr="001A7F68">
        <w:rPr>
          <w:sz w:val="24"/>
        </w:rPr>
        <w:t>copies.</w:t>
      </w:r>
    </w:p>
    <w:p w:rsidR="008A4D90" w:rsidRPr="001A7F68" w:rsidRDefault="008A4D90" w:rsidP="008A4D90">
      <w:pPr>
        <w:pStyle w:val="BodyText"/>
        <w:spacing w:before="7"/>
        <w:rPr>
          <w:sz w:val="20"/>
        </w:rPr>
      </w:pPr>
    </w:p>
    <w:p w:rsidR="008A4D90" w:rsidRPr="001A7F68" w:rsidRDefault="008A4D90" w:rsidP="008A4D90">
      <w:pPr>
        <w:pStyle w:val="ListParagraph"/>
        <w:numPr>
          <w:ilvl w:val="0"/>
          <w:numId w:val="13"/>
        </w:numPr>
        <w:tabs>
          <w:tab w:val="left" w:pos="2308"/>
        </w:tabs>
        <w:spacing w:before="1" w:line="276" w:lineRule="exact"/>
        <w:ind w:right="128"/>
        <w:rPr>
          <w:sz w:val="24"/>
        </w:rPr>
      </w:pPr>
      <w:r w:rsidRPr="001A7F68">
        <w:rPr>
          <w:b/>
          <w:sz w:val="24"/>
        </w:rPr>
        <w:t xml:space="preserve">Binding: </w:t>
      </w:r>
      <w:r w:rsidRPr="001A7F68">
        <w:rPr>
          <w:sz w:val="24"/>
        </w:rPr>
        <w:t>The selected Service Provider must be able to provide multiple binding options including: staple, edge bind and Chicago</w:t>
      </w:r>
      <w:r w:rsidRPr="001A7F68">
        <w:rPr>
          <w:spacing w:val="-14"/>
          <w:sz w:val="24"/>
        </w:rPr>
        <w:t xml:space="preserve"> </w:t>
      </w:r>
      <w:r w:rsidRPr="001A7F68">
        <w:rPr>
          <w:sz w:val="24"/>
        </w:rPr>
        <w:t>screw.</w:t>
      </w:r>
    </w:p>
    <w:p w:rsidR="008A4D90" w:rsidRPr="001A7F68" w:rsidRDefault="008A4D90" w:rsidP="008A4D90">
      <w:pPr>
        <w:pStyle w:val="BodyText"/>
        <w:spacing w:before="10"/>
        <w:rPr>
          <w:sz w:val="20"/>
        </w:rPr>
      </w:pPr>
    </w:p>
    <w:p w:rsidR="008A4D90" w:rsidRPr="001A7F68" w:rsidRDefault="008A4D90" w:rsidP="008A4D90">
      <w:pPr>
        <w:pStyle w:val="ListParagraph"/>
        <w:numPr>
          <w:ilvl w:val="0"/>
          <w:numId w:val="13"/>
        </w:numPr>
        <w:tabs>
          <w:tab w:val="left" w:pos="2308"/>
        </w:tabs>
        <w:spacing w:line="276" w:lineRule="exact"/>
        <w:ind w:right="276"/>
        <w:rPr>
          <w:sz w:val="24"/>
        </w:rPr>
      </w:pPr>
      <w:r w:rsidRPr="001A7F68">
        <w:rPr>
          <w:b/>
          <w:sz w:val="24"/>
        </w:rPr>
        <w:t xml:space="preserve">Pickup and Delivery Services: </w:t>
      </w:r>
      <w:r w:rsidRPr="001A7F68">
        <w:rPr>
          <w:sz w:val="24"/>
        </w:rPr>
        <w:t>The JCC will specify its required turnaround time when a scanning order is placed, however,</w:t>
      </w:r>
      <w:r w:rsidRPr="001A7F68">
        <w:rPr>
          <w:spacing w:val="-18"/>
          <w:sz w:val="24"/>
        </w:rPr>
        <w:t xml:space="preserve"> </w:t>
      </w:r>
      <w:r w:rsidRPr="001A7F68">
        <w:rPr>
          <w:sz w:val="24"/>
        </w:rPr>
        <w:t>Prospective</w:t>
      </w:r>
    </w:p>
    <w:p w:rsidR="008A4D90" w:rsidRPr="001A7F68" w:rsidRDefault="008A4D90" w:rsidP="008A4D90">
      <w:pPr>
        <w:sectPr w:rsidR="008A4D90" w:rsidRPr="001A7F68">
          <w:pgSz w:w="12240" w:h="15840"/>
          <w:pgMar w:top="1200" w:right="1460" w:bottom="280" w:left="1340" w:header="722" w:footer="0" w:gutter="0"/>
          <w:cols w:space="720"/>
        </w:sectPr>
      </w:pPr>
    </w:p>
    <w:p w:rsidR="008A4D90" w:rsidRPr="001A7F68" w:rsidRDefault="008A4D90" w:rsidP="008A4D90">
      <w:pPr>
        <w:pStyle w:val="BodyText"/>
        <w:spacing w:before="1"/>
        <w:rPr>
          <w:sz w:val="16"/>
        </w:rPr>
      </w:pPr>
    </w:p>
    <w:p w:rsidR="008A4D90" w:rsidRPr="001A7F68" w:rsidRDefault="008A4D90" w:rsidP="008A4D90">
      <w:pPr>
        <w:pStyle w:val="BodyText"/>
        <w:spacing w:before="90"/>
        <w:ind w:left="2327" w:right="308"/>
      </w:pPr>
      <w:r w:rsidRPr="001A7F68">
        <w:t>Service Providers must be able to commit to provide overnight pickup and delivery of drawings and files between their own facilities and any JCC, Court, or State Facility within the State of California. Provide details regarding the arrangements you intend to have in place to meet this requirement. Commonly available standard overnight delivery services may be utilized to fulfill this requirement but document the arrangements you intend to use in your Proposal.</w:t>
      </w:r>
    </w:p>
    <w:p w:rsidR="008A4D90" w:rsidRPr="001A7F68" w:rsidRDefault="008A4D90" w:rsidP="008A4D90">
      <w:pPr>
        <w:pStyle w:val="BodyText"/>
        <w:spacing w:before="1"/>
        <w:rPr>
          <w:sz w:val="21"/>
        </w:rPr>
      </w:pPr>
    </w:p>
    <w:p w:rsidR="008A4D90" w:rsidRPr="001A7F68" w:rsidRDefault="008A4D90" w:rsidP="008A4D90">
      <w:pPr>
        <w:pStyle w:val="ListParagraph"/>
        <w:numPr>
          <w:ilvl w:val="0"/>
          <w:numId w:val="13"/>
        </w:numPr>
        <w:tabs>
          <w:tab w:val="left" w:pos="2328"/>
        </w:tabs>
        <w:spacing w:line="276" w:lineRule="exact"/>
        <w:ind w:left="2328" w:right="145"/>
        <w:rPr>
          <w:sz w:val="24"/>
        </w:rPr>
      </w:pPr>
      <w:r w:rsidRPr="001A7F68">
        <w:rPr>
          <w:b/>
          <w:color w:val="000000" w:themeColor="text1"/>
          <w:sz w:val="24"/>
        </w:rPr>
        <w:t xml:space="preserve">Facilities: </w:t>
      </w:r>
      <w:r w:rsidRPr="001A7F68">
        <w:rPr>
          <w:color w:val="000000" w:themeColor="text1"/>
          <w:sz w:val="24"/>
        </w:rPr>
        <w:t xml:space="preserve">Prospective Service Providers are expected to have physical facilities in place throughout California to provide </w:t>
      </w:r>
      <w:r w:rsidRPr="001A7F68">
        <w:rPr>
          <w:sz w:val="24"/>
        </w:rPr>
        <w:t>the full range of Services. At a minimum, this should include facilities at or near the metropolitan areas of:  San Francisco, Sacramento and Los Angeles. If a prospective Services Provider intends to provide Services from other locales, please document the existence of the facilities, their locations, and describe the Services you intend to provide from</w:t>
      </w:r>
      <w:r w:rsidRPr="001A7F68">
        <w:rPr>
          <w:spacing w:val="-4"/>
          <w:sz w:val="24"/>
        </w:rPr>
        <w:t xml:space="preserve"> </w:t>
      </w:r>
      <w:r w:rsidRPr="001A7F68">
        <w:rPr>
          <w:sz w:val="24"/>
        </w:rPr>
        <w:t>them.</w:t>
      </w:r>
    </w:p>
    <w:p w:rsidR="008A4D90" w:rsidRPr="001A7F68" w:rsidRDefault="008A4D90" w:rsidP="008A4D90">
      <w:pPr>
        <w:pStyle w:val="BodyText"/>
        <w:rPr>
          <w:sz w:val="26"/>
        </w:rPr>
      </w:pPr>
    </w:p>
    <w:p w:rsidR="008A4D90" w:rsidRPr="001A7F68" w:rsidRDefault="008A4D90" w:rsidP="008A4D90">
      <w:pPr>
        <w:pStyle w:val="BodyText"/>
        <w:rPr>
          <w:sz w:val="26"/>
        </w:rPr>
      </w:pPr>
    </w:p>
    <w:p w:rsidR="008A4D90" w:rsidRPr="001A7F68" w:rsidRDefault="008A4D90" w:rsidP="008A4D90">
      <w:pPr>
        <w:pStyle w:val="BodyText"/>
        <w:rPr>
          <w:sz w:val="26"/>
        </w:rPr>
      </w:pPr>
    </w:p>
    <w:p w:rsidR="00A72D48" w:rsidRDefault="00A72D48">
      <w:pPr>
        <w:pStyle w:val="BodyText"/>
        <w:rPr>
          <w:sz w:val="26"/>
        </w:rPr>
      </w:pPr>
    </w:p>
    <w:p w:rsidR="00A72D48" w:rsidRDefault="00A72D48">
      <w:pPr>
        <w:pStyle w:val="BodyText"/>
        <w:spacing w:before="2"/>
      </w:pPr>
    </w:p>
    <w:p w:rsidR="00A72D48" w:rsidRDefault="00C90D33">
      <w:pPr>
        <w:pStyle w:val="Heading3"/>
        <w:numPr>
          <w:ilvl w:val="1"/>
          <w:numId w:val="12"/>
        </w:numPr>
        <w:tabs>
          <w:tab w:val="left" w:pos="839"/>
          <w:tab w:val="left" w:pos="840"/>
        </w:tabs>
        <w:ind w:hanging="1440"/>
        <w:jc w:val="left"/>
      </w:pPr>
      <w:r>
        <w:t>RFP</w:t>
      </w:r>
      <w:r>
        <w:rPr>
          <w:spacing w:val="-7"/>
        </w:rPr>
        <w:t xml:space="preserve"> </w:t>
      </w:r>
      <w:r>
        <w:t>PROCESS</w:t>
      </w:r>
    </w:p>
    <w:p w:rsidR="00A72D48" w:rsidRDefault="00A72D48">
      <w:pPr>
        <w:pStyle w:val="BodyText"/>
        <w:rPr>
          <w:b/>
          <w:sz w:val="34"/>
        </w:rPr>
      </w:pPr>
    </w:p>
    <w:p w:rsidR="00A72D48" w:rsidRDefault="00C90D33">
      <w:pPr>
        <w:pStyle w:val="ListParagraph"/>
        <w:numPr>
          <w:ilvl w:val="1"/>
          <w:numId w:val="12"/>
        </w:numPr>
        <w:tabs>
          <w:tab w:val="left" w:pos="1559"/>
          <w:tab w:val="left" w:pos="1560"/>
        </w:tabs>
        <w:ind w:right="115"/>
        <w:jc w:val="left"/>
        <w:rPr>
          <w:sz w:val="24"/>
        </w:rPr>
      </w:pPr>
      <w:r>
        <w:rPr>
          <w:sz w:val="24"/>
        </w:rPr>
        <w:t xml:space="preserve">This RFP process and the RFP Schedule are subject to change at any time. Changes will be posted to the RFP website, and </w:t>
      </w:r>
      <w:r>
        <w:rPr>
          <w:sz w:val="24"/>
          <w:u w:val="single"/>
        </w:rPr>
        <w:t xml:space="preserve">no other notifications </w:t>
      </w:r>
      <w:r>
        <w:rPr>
          <w:sz w:val="24"/>
        </w:rPr>
        <w:t>of</w:t>
      </w:r>
      <w:r>
        <w:rPr>
          <w:spacing w:val="-20"/>
          <w:sz w:val="24"/>
        </w:rPr>
        <w:t xml:space="preserve"> </w:t>
      </w:r>
      <w:r>
        <w:rPr>
          <w:sz w:val="24"/>
        </w:rPr>
        <w:t xml:space="preserve">changes will be provided. </w:t>
      </w:r>
      <w:r>
        <w:rPr>
          <w:sz w:val="24"/>
          <w:u w:val="single"/>
        </w:rPr>
        <w:t>Prospective participants are urged to consult the website in a timely manner to remain apprised of any changes. Staying abreast of changes in the RFP is the sole responsibility of the prospective Service</w:t>
      </w:r>
      <w:r>
        <w:rPr>
          <w:spacing w:val="-19"/>
          <w:sz w:val="24"/>
          <w:u w:val="single"/>
        </w:rPr>
        <w:t xml:space="preserve"> </w:t>
      </w:r>
      <w:r>
        <w:rPr>
          <w:sz w:val="24"/>
          <w:u w:val="single"/>
        </w:rPr>
        <w:t>Provider.</w:t>
      </w:r>
    </w:p>
    <w:p w:rsidR="00A72D48" w:rsidRDefault="00A72D48">
      <w:pPr>
        <w:pStyle w:val="BodyText"/>
        <w:spacing w:before="10"/>
        <w:rPr>
          <w:sz w:val="20"/>
        </w:rPr>
      </w:pPr>
    </w:p>
    <w:p w:rsidR="00A72D48" w:rsidRDefault="00C90D33">
      <w:pPr>
        <w:pStyle w:val="ListParagraph"/>
        <w:numPr>
          <w:ilvl w:val="1"/>
          <w:numId w:val="12"/>
        </w:numPr>
        <w:tabs>
          <w:tab w:val="left" w:pos="1559"/>
          <w:tab w:val="left" w:pos="1560"/>
        </w:tabs>
        <w:ind w:right="279"/>
        <w:jc w:val="left"/>
        <w:rPr>
          <w:sz w:val="24"/>
        </w:rPr>
      </w:pPr>
      <w:r>
        <w:rPr>
          <w:sz w:val="24"/>
        </w:rPr>
        <w:t xml:space="preserve">On the date specified in the RFP Schedule provided in this solicitation, a teleconference will be held to review the published RFP requirements and procedures, and to answer any questions regarding the RFP or the proposed Statement of Work which are raised at the teleconference. The </w:t>
      </w:r>
      <w:r w:rsidR="00967EC0">
        <w:rPr>
          <w:sz w:val="24"/>
        </w:rPr>
        <w:t>JCC</w:t>
      </w:r>
      <w:r>
        <w:rPr>
          <w:sz w:val="24"/>
        </w:rPr>
        <w:t xml:space="preserve"> will make all reasonable efforts to respond to the questions raised during the teleconference, but if a prospective Service Provider seeks a definitive and binding answer to a question, it must be submitted in writing as detailed below. If as a result of this teleconference, the </w:t>
      </w:r>
      <w:r w:rsidR="00967EC0">
        <w:rPr>
          <w:sz w:val="24"/>
        </w:rPr>
        <w:t>JCC</w:t>
      </w:r>
      <w:r>
        <w:rPr>
          <w:sz w:val="24"/>
        </w:rPr>
        <w:t xml:space="preserve"> deems it necessary to modify this RFP, the </w:t>
      </w:r>
      <w:r w:rsidR="00967EC0">
        <w:rPr>
          <w:sz w:val="24"/>
        </w:rPr>
        <w:t>JCC</w:t>
      </w:r>
      <w:r>
        <w:rPr>
          <w:sz w:val="24"/>
        </w:rPr>
        <w:t xml:space="preserve"> will post clarifications and addenda to this RFP on the</w:t>
      </w:r>
      <w:r>
        <w:rPr>
          <w:spacing w:val="-19"/>
          <w:sz w:val="24"/>
        </w:rPr>
        <w:t xml:space="preserve"> </w:t>
      </w:r>
      <w:r>
        <w:rPr>
          <w:sz w:val="24"/>
        </w:rPr>
        <w:t>website.</w:t>
      </w:r>
    </w:p>
    <w:p w:rsidR="00A72D48" w:rsidRDefault="00A72D48">
      <w:pPr>
        <w:pStyle w:val="BodyText"/>
        <w:spacing w:before="7"/>
        <w:rPr>
          <w:sz w:val="20"/>
        </w:rPr>
      </w:pPr>
    </w:p>
    <w:p w:rsidR="00A72D48" w:rsidRDefault="00C90D33">
      <w:pPr>
        <w:pStyle w:val="ListParagraph"/>
        <w:numPr>
          <w:ilvl w:val="1"/>
          <w:numId w:val="12"/>
        </w:numPr>
        <w:tabs>
          <w:tab w:val="left" w:pos="1559"/>
          <w:tab w:val="left" w:pos="1560"/>
        </w:tabs>
        <w:ind w:right="137"/>
        <w:jc w:val="left"/>
        <w:rPr>
          <w:sz w:val="24"/>
        </w:rPr>
      </w:pPr>
      <w:r>
        <w:rPr>
          <w:noProof/>
        </w:rPr>
        <mc:AlternateContent>
          <mc:Choice Requires="wps">
            <w:drawing>
              <wp:anchor distT="0" distB="0" distL="114300" distR="114300" simplePos="0" relativeHeight="251659264" behindDoc="1" locked="0" layoutInCell="1" allowOverlap="1">
                <wp:simplePos x="0" y="0"/>
                <wp:positionH relativeFrom="page">
                  <wp:posOffset>5731510</wp:posOffset>
                </wp:positionH>
                <wp:positionV relativeFrom="paragraph">
                  <wp:posOffset>513080</wp:posOffset>
                </wp:positionV>
                <wp:extent cx="38100" cy="0"/>
                <wp:effectExtent l="6985" t="6350" r="12065" b="12700"/>
                <wp:wrapNone/>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3E6AB" id="Line 1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1.3pt,40.4pt" to="454.3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42HgIAAEE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" strokecolor="blue" strokeweight=".6pt">
                <w10:wrap anchorx="page"/>
              </v:line>
            </w:pict>
          </mc:Fallback>
        </mc:AlternateContent>
      </w:r>
      <w:r>
        <w:rPr>
          <w:sz w:val="24"/>
        </w:rPr>
        <w:t xml:space="preserve">Following the teleconference, prospective Service Providers may submit written questions to the </w:t>
      </w:r>
      <w:r w:rsidR="00967EC0">
        <w:rPr>
          <w:sz w:val="24"/>
        </w:rPr>
        <w:t>JCC</w:t>
      </w:r>
      <w:r>
        <w:rPr>
          <w:sz w:val="24"/>
        </w:rPr>
        <w:t xml:space="preserve"> via e-mail which must be mailed to </w:t>
      </w:r>
      <w:hyperlink r:id="rId14" w:history="1">
        <w:r w:rsidR="00C55AA6" w:rsidRPr="00644D5E">
          <w:rPr>
            <w:rStyle w:val="Hyperlink"/>
            <w:sz w:val="24"/>
          </w:rPr>
          <w:t>Solicitations@jud.ca.gov. Questions</w:t>
        </w:r>
      </w:hyperlink>
      <w:r>
        <w:rPr>
          <w:sz w:val="24"/>
        </w:rPr>
        <w:t xml:space="preserve"> must be submitted no later than the date and time specified in the RFP Schedule. Utilize the “Form for Questions” provided as Attachment </w:t>
      </w:r>
      <w:r w:rsidR="00BB7B0E">
        <w:rPr>
          <w:sz w:val="24"/>
        </w:rPr>
        <w:t>D</w:t>
      </w:r>
      <w:r>
        <w:rPr>
          <w:sz w:val="24"/>
        </w:rPr>
        <w:t xml:space="preserve"> of this RFP as the vehicle to submit your questions. The </w:t>
      </w:r>
      <w:r w:rsidR="00967EC0">
        <w:rPr>
          <w:sz w:val="24"/>
        </w:rPr>
        <w:t>JCC</w:t>
      </w:r>
      <w:r>
        <w:rPr>
          <w:sz w:val="24"/>
        </w:rPr>
        <w:t xml:space="preserve"> will post answers to the questions submitted as well as any necessary clarifications and addenda to this RFP on the website </w:t>
      </w:r>
      <w:r>
        <w:rPr>
          <w:sz w:val="24"/>
          <w:u w:val="single"/>
        </w:rPr>
        <w:t xml:space="preserve">for </w:t>
      </w:r>
      <w:r>
        <w:rPr>
          <w:sz w:val="24"/>
        </w:rPr>
        <w:t>this solicitation on or before the date specified in the RFP</w:t>
      </w:r>
      <w:r>
        <w:rPr>
          <w:spacing w:val="-12"/>
          <w:sz w:val="24"/>
        </w:rPr>
        <w:t xml:space="preserve"> </w:t>
      </w:r>
      <w:r>
        <w:rPr>
          <w:sz w:val="24"/>
        </w:rPr>
        <w:t>Schedule.</w:t>
      </w:r>
    </w:p>
    <w:p w:rsidR="00A72D48" w:rsidRDefault="00A72D48">
      <w:pPr>
        <w:rPr>
          <w:sz w:val="24"/>
        </w:rPr>
        <w:sectPr w:rsidR="00A72D48">
          <w:pgSz w:w="12240" w:h="15840"/>
          <w:pgMar w:top="1200" w:right="1460" w:bottom="280" w:left="1320" w:header="722" w:footer="0" w:gutter="0"/>
          <w:cols w:space="720"/>
        </w:sectPr>
      </w:pPr>
    </w:p>
    <w:p w:rsidR="00A72D48" w:rsidRDefault="00A72D48">
      <w:pPr>
        <w:pStyle w:val="BodyText"/>
        <w:spacing w:before="1"/>
        <w:rPr>
          <w:sz w:val="16"/>
        </w:rPr>
      </w:pPr>
    </w:p>
    <w:p w:rsidR="00A72D48" w:rsidRDefault="00C90D33">
      <w:pPr>
        <w:pStyle w:val="ListParagraph"/>
        <w:numPr>
          <w:ilvl w:val="1"/>
          <w:numId w:val="12"/>
        </w:numPr>
        <w:tabs>
          <w:tab w:val="left" w:pos="1540"/>
        </w:tabs>
        <w:spacing w:before="90"/>
        <w:ind w:left="1540" w:right="187"/>
        <w:jc w:val="both"/>
        <w:rPr>
          <w:sz w:val="24"/>
        </w:rPr>
      </w:pPr>
      <w:r>
        <w:rPr>
          <w:sz w:val="24"/>
        </w:rPr>
        <w:t xml:space="preserve">Proposals to be submitted may be sent by US mail, express mail, courier service of the prospective Service Provider’s choice, or by hand delivery to the </w:t>
      </w:r>
      <w:r w:rsidR="00967EC0">
        <w:rPr>
          <w:sz w:val="24"/>
        </w:rPr>
        <w:t>JCC</w:t>
      </w:r>
      <w:r>
        <w:rPr>
          <w:sz w:val="24"/>
        </w:rPr>
        <w:t>.</w:t>
      </w:r>
      <w:r>
        <w:rPr>
          <w:spacing w:val="-18"/>
          <w:sz w:val="24"/>
        </w:rPr>
        <w:t xml:space="preserve"> </w:t>
      </w:r>
      <w:r>
        <w:rPr>
          <w:sz w:val="24"/>
        </w:rPr>
        <w:t>E- mail submissions are not</w:t>
      </w:r>
      <w:r>
        <w:rPr>
          <w:spacing w:val="-12"/>
          <w:sz w:val="24"/>
        </w:rPr>
        <w:t xml:space="preserve"> </w:t>
      </w:r>
      <w:r>
        <w:rPr>
          <w:sz w:val="24"/>
        </w:rPr>
        <w:t>acceptable.</w:t>
      </w:r>
    </w:p>
    <w:p w:rsidR="00A72D48" w:rsidRDefault="00A72D48">
      <w:pPr>
        <w:pStyle w:val="BodyText"/>
        <w:spacing w:before="9"/>
        <w:rPr>
          <w:sz w:val="20"/>
        </w:rPr>
      </w:pPr>
    </w:p>
    <w:p w:rsidR="00A72D48" w:rsidRDefault="00C90D33">
      <w:pPr>
        <w:pStyle w:val="ListParagraph"/>
        <w:numPr>
          <w:ilvl w:val="1"/>
          <w:numId w:val="12"/>
        </w:numPr>
        <w:tabs>
          <w:tab w:val="left" w:pos="1539"/>
          <w:tab w:val="left" w:pos="1540"/>
        </w:tabs>
        <w:ind w:left="1540" w:right="223"/>
        <w:jc w:val="left"/>
        <w:rPr>
          <w:sz w:val="24"/>
        </w:rPr>
      </w:pPr>
      <w:r>
        <w:rPr>
          <w:sz w:val="24"/>
        </w:rPr>
        <w:t xml:space="preserve">Proposals are due on or before the date and time specified in the RFP Schedule or as said schedule is subsequently modified via changes posted to the website. It is the sole responsibility of the submitting prospective Service Provider to ensure that the Proposal reaches the </w:t>
      </w:r>
      <w:r w:rsidR="00967EC0">
        <w:rPr>
          <w:sz w:val="24"/>
        </w:rPr>
        <w:t>JCC</w:t>
      </w:r>
      <w:r>
        <w:rPr>
          <w:sz w:val="24"/>
        </w:rPr>
        <w:t xml:space="preserve"> on or before the date and time specified. Submittals received after the deadline will be rejected without</w:t>
      </w:r>
      <w:r>
        <w:rPr>
          <w:spacing w:val="-27"/>
          <w:sz w:val="24"/>
        </w:rPr>
        <w:t xml:space="preserve"> </w:t>
      </w:r>
      <w:r>
        <w:rPr>
          <w:sz w:val="24"/>
        </w:rPr>
        <w:t xml:space="preserve">review. </w:t>
      </w:r>
      <w:proofErr w:type="gramStart"/>
      <w:r>
        <w:rPr>
          <w:sz w:val="24"/>
        </w:rPr>
        <w:t>With the exception of</w:t>
      </w:r>
      <w:proofErr w:type="gramEnd"/>
      <w:r>
        <w:rPr>
          <w:sz w:val="24"/>
        </w:rPr>
        <w:t xml:space="preserve"> Proposals delivered by hand, the </w:t>
      </w:r>
      <w:r w:rsidR="00967EC0">
        <w:rPr>
          <w:sz w:val="24"/>
        </w:rPr>
        <w:t>JCC</w:t>
      </w:r>
      <w:r>
        <w:rPr>
          <w:sz w:val="24"/>
        </w:rPr>
        <w:t xml:space="preserve"> provides no receipts nor will it provide any notification of its receipt of, or failure to receive, any</w:t>
      </w:r>
      <w:r>
        <w:rPr>
          <w:spacing w:val="-5"/>
          <w:sz w:val="24"/>
        </w:rPr>
        <w:t xml:space="preserve"> </w:t>
      </w:r>
      <w:r>
        <w:rPr>
          <w:sz w:val="24"/>
        </w:rPr>
        <w:t>Proposal.</w:t>
      </w:r>
    </w:p>
    <w:p w:rsidR="00A72D48" w:rsidRDefault="00A72D48">
      <w:pPr>
        <w:pStyle w:val="BodyText"/>
        <w:spacing w:before="9"/>
        <w:rPr>
          <w:sz w:val="20"/>
        </w:rPr>
      </w:pPr>
    </w:p>
    <w:p w:rsidR="00A72D48" w:rsidRDefault="00C90D33">
      <w:pPr>
        <w:pStyle w:val="ListParagraph"/>
        <w:numPr>
          <w:ilvl w:val="1"/>
          <w:numId w:val="12"/>
        </w:numPr>
        <w:tabs>
          <w:tab w:val="left" w:pos="1539"/>
          <w:tab w:val="left" w:pos="1540"/>
        </w:tabs>
        <w:ind w:left="1540"/>
        <w:jc w:val="left"/>
        <w:rPr>
          <w:sz w:val="24"/>
        </w:rPr>
      </w:pPr>
      <w:r>
        <w:rPr>
          <w:sz w:val="24"/>
        </w:rPr>
        <w:t>Submissions must be sent</w:t>
      </w:r>
      <w:r>
        <w:rPr>
          <w:spacing w:val="-6"/>
          <w:sz w:val="24"/>
        </w:rPr>
        <w:t xml:space="preserve"> </w:t>
      </w:r>
      <w:r>
        <w:rPr>
          <w:sz w:val="24"/>
        </w:rPr>
        <w:t>to:</w:t>
      </w:r>
    </w:p>
    <w:p w:rsidR="00A72D48" w:rsidRDefault="00A72D48">
      <w:pPr>
        <w:pStyle w:val="BodyText"/>
        <w:spacing w:before="4"/>
        <w:rPr>
          <w:sz w:val="34"/>
        </w:rPr>
      </w:pPr>
    </w:p>
    <w:p w:rsidR="00D334CD" w:rsidRDefault="00C90D33">
      <w:pPr>
        <w:pStyle w:val="BodyText"/>
        <w:ind w:left="2260" w:right="3774"/>
      </w:pPr>
      <w:r>
        <w:t>Judicial Council of Ca</w:t>
      </w:r>
    </w:p>
    <w:p w:rsidR="00A72D48" w:rsidRDefault="00C90D33">
      <w:pPr>
        <w:pStyle w:val="BodyText"/>
        <w:ind w:left="2260" w:right="3774"/>
      </w:pPr>
      <w:r>
        <w:t xml:space="preserve">Attn: </w:t>
      </w:r>
      <w:r w:rsidR="008A4D90">
        <w:t>Sher</w:t>
      </w:r>
      <w:r w:rsidR="00E76905">
        <w:t>yl</w:t>
      </w:r>
      <w:r w:rsidR="008A4D90">
        <w:t xml:space="preserve"> Berry</w:t>
      </w:r>
    </w:p>
    <w:p w:rsidR="00A72D48" w:rsidRDefault="00C90D33">
      <w:pPr>
        <w:pStyle w:val="BodyText"/>
        <w:spacing w:before="2" w:line="276" w:lineRule="exact"/>
        <w:ind w:left="2260" w:right="3774"/>
      </w:pPr>
      <w:r>
        <w:t xml:space="preserve">455 Golden Gate Avenue, </w:t>
      </w:r>
      <w:r w:rsidR="00EE3856">
        <w:t>6</w:t>
      </w:r>
      <w:r w:rsidR="00EE3856" w:rsidRPr="00EE3856">
        <w:rPr>
          <w:vertAlign w:val="superscript"/>
        </w:rPr>
        <w:t>th</w:t>
      </w:r>
      <w:r w:rsidR="00EE3856">
        <w:t xml:space="preserve"> </w:t>
      </w:r>
      <w:r>
        <w:t>Floor San Francisco, CA</w:t>
      </w:r>
      <w:r>
        <w:rPr>
          <w:spacing w:val="55"/>
        </w:rPr>
        <w:t xml:space="preserve"> </w:t>
      </w:r>
      <w:r>
        <w:t>94102</w:t>
      </w:r>
    </w:p>
    <w:p w:rsidR="00A72D48" w:rsidRDefault="00C90D33">
      <w:pPr>
        <w:spacing w:before="22" w:line="312" w:lineRule="auto"/>
        <w:ind w:left="2260" w:right="1407"/>
        <w:rPr>
          <w:i/>
          <w:sz w:val="24"/>
        </w:rPr>
      </w:pPr>
      <w:r>
        <w:rPr>
          <w:i/>
          <w:sz w:val="24"/>
        </w:rPr>
        <w:t>(Indicate RFP Number, Name of Your Firm, and RFP Name at lower left corner of envelope)</w:t>
      </w:r>
    </w:p>
    <w:p w:rsidR="00A72D48" w:rsidRDefault="00A72D48">
      <w:pPr>
        <w:pStyle w:val="BodyText"/>
        <w:spacing w:before="7"/>
        <w:rPr>
          <w:i/>
          <w:sz w:val="31"/>
        </w:rPr>
      </w:pPr>
    </w:p>
    <w:p w:rsidR="00A72D48" w:rsidRDefault="00C90D33">
      <w:pPr>
        <w:spacing w:line="261" w:lineRule="auto"/>
        <w:ind w:left="2259" w:right="201"/>
        <w:rPr>
          <w:i/>
          <w:sz w:val="24"/>
        </w:rPr>
      </w:pPr>
      <w:r>
        <w:rPr>
          <w:i/>
          <w:sz w:val="24"/>
        </w:rPr>
        <w:t xml:space="preserve">If a Proposal is to be submitted by hand, it </w:t>
      </w:r>
      <w:r>
        <w:rPr>
          <w:b/>
          <w:i/>
          <w:sz w:val="24"/>
          <w:u w:val="thick"/>
        </w:rPr>
        <w:t xml:space="preserve">must </w:t>
      </w:r>
      <w:r>
        <w:rPr>
          <w:i/>
          <w:sz w:val="24"/>
        </w:rPr>
        <w:t xml:space="preserve">be submitted to the </w:t>
      </w:r>
      <w:r>
        <w:rPr>
          <w:b/>
          <w:i/>
          <w:sz w:val="24"/>
          <w:u w:val="thick"/>
        </w:rPr>
        <w:t xml:space="preserve">reception desk of the </w:t>
      </w:r>
      <w:r w:rsidR="00967EC0">
        <w:rPr>
          <w:b/>
          <w:i/>
          <w:sz w:val="24"/>
          <w:u w:val="thick"/>
        </w:rPr>
        <w:t>JCC</w:t>
      </w:r>
      <w:r>
        <w:rPr>
          <w:b/>
          <w:i/>
          <w:sz w:val="24"/>
          <w:u w:val="thick"/>
        </w:rPr>
        <w:t xml:space="preserve"> on the </w:t>
      </w:r>
      <w:r w:rsidR="00C55AA6">
        <w:rPr>
          <w:b/>
          <w:i/>
          <w:sz w:val="24"/>
          <w:u w:val="thick"/>
        </w:rPr>
        <w:t>6</w:t>
      </w:r>
      <w:r>
        <w:rPr>
          <w:b/>
          <w:i/>
          <w:sz w:val="24"/>
          <w:u w:val="thick"/>
        </w:rPr>
        <w:t>th floor 455 Golden Gate Avenue</w:t>
      </w:r>
      <w:r>
        <w:rPr>
          <w:i/>
          <w:sz w:val="24"/>
        </w:rPr>
        <w:t xml:space="preserve">, San Francisco, CA 94102. Service Providers are advised to request and retain a handwritten receipt from the </w:t>
      </w:r>
      <w:r w:rsidR="00967EC0">
        <w:rPr>
          <w:i/>
          <w:sz w:val="24"/>
        </w:rPr>
        <w:t>JCC</w:t>
      </w:r>
      <w:r>
        <w:rPr>
          <w:i/>
          <w:sz w:val="24"/>
        </w:rPr>
        <w:t xml:space="preserve"> receptionist when submitting.</w:t>
      </w:r>
    </w:p>
    <w:p w:rsidR="00A72D48" w:rsidRDefault="00A72D48">
      <w:pPr>
        <w:pStyle w:val="BodyText"/>
        <w:spacing w:before="1"/>
        <w:rPr>
          <w:i/>
          <w:sz w:val="32"/>
        </w:rPr>
      </w:pPr>
    </w:p>
    <w:p w:rsidR="00A72D48" w:rsidRDefault="00C90D33">
      <w:pPr>
        <w:pStyle w:val="ListParagraph"/>
        <w:numPr>
          <w:ilvl w:val="1"/>
          <w:numId w:val="12"/>
        </w:numPr>
        <w:tabs>
          <w:tab w:val="left" w:pos="1539"/>
          <w:tab w:val="left" w:pos="1540"/>
        </w:tabs>
        <w:ind w:left="1540" w:right="181"/>
        <w:jc w:val="left"/>
        <w:rPr>
          <w:sz w:val="24"/>
        </w:rPr>
      </w:pPr>
      <w:r>
        <w:rPr>
          <w:sz w:val="24"/>
        </w:rPr>
        <w:t>As provided for in the Section of this RFP entitled “Selection Process”, after an initial evaluation of the received Proposals for compliance with the</w:t>
      </w:r>
      <w:r>
        <w:rPr>
          <w:spacing w:val="-24"/>
          <w:sz w:val="24"/>
        </w:rPr>
        <w:t xml:space="preserve"> </w:t>
      </w:r>
      <w:r>
        <w:rPr>
          <w:sz w:val="24"/>
        </w:rPr>
        <w:t>requirements of this RFP, a single qualified firm will be</w:t>
      </w:r>
      <w:r>
        <w:rPr>
          <w:spacing w:val="-19"/>
          <w:sz w:val="24"/>
        </w:rPr>
        <w:t xml:space="preserve"> </w:t>
      </w:r>
      <w:r>
        <w:rPr>
          <w:sz w:val="24"/>
        </w:rPr>
        <w:t>selected.</w:t>
      </w:r>
    </w:p>
    <w:p w:rsidR="00A72D48" w:rsidRDefault="00A72D48">
      <w:pPr>
        <w:pStyle w:val="BodyText"/>
        <w:spacing w:before="9"/>
        <w:rPr>
          <w:sz w:val="20"/>
        </w:rPr>
      </w:pPr>
    </w:p>
    <w:p w:rsidR="00A72D48" w:rsidRDefault="00C90D33">
      <w:pPr>
        <w:pStyle w:val="ListParagraph"/>
        <w:numPr>
          <w:ilvl w:val="1"/>
          <w:numId w:val="12"/>
        </w:numPr>
        <w:tabs>
          <w:tab w:val="left" w:pos="1539"/>
          <w:tab w:val="left" w:pos="1540"/>
        </w:tabs>
        <w:ind w:left="1540" w:right="373"/>
        <w:jc w:val="left"/>
        <w:rPr>
          <w:sz w:val="24"/>
        </w:rPr>
      </w:pPr>
      <w:r>
        <w:rPr>
          <w:sz w:val="24"/>
        </w:rPr>
        <w:t xml:space="preserve">Following selection, the </w:t>
      </w:r>
      <w:r w:rsidR="00967EC0">
        <w:rPr>
          <w:sz w:val="24"/>
        </w:rPr>
        <w:t>JCC</w:t>
      </w:r>
      <w:r>
        <w:rPr>
          <w:sz w:val="24"/>
        </w:rPr>
        <w:t>’s assigned project manager will contact the firm and proceed with the execution of the contract. No work may commence until execution of the</w:t>
      </w:r>
      <w:r>
        <w:rPr>
          <w:spacing w:val="-5"/>
          <w:sz w:val="24"/>
        </w:rPr>
        <w:t xml:space="preserve"> </w:t>
      </w:r>
      <w:r>
        <w:rPr>
          <w:sz w:val="24"/>
        </w:rPr>
        <w:t>contract.</w:t>
      </w:r>
    </w:p>
    <w:p w:rsidR="00A72D48" w:rsidRDefault="00A72D48">
      <w:pPr>
        <w:pStyle w:val="BodyText"/>
        <w:spacing w:before="9"/>
        <w:rPr>
          <w:sz w:val="20"/>
        </w:rPr>
      </w:pPr>
    </w:p>
    <w:p w:rsidR="00A72D48" w:rsidRDefault="00C90D33">
      <w:pPr>
        <w:pStyle w:val="ListParagraph"/>
        <w:numPr>
          <w:ilvl w:val="1"/>
          <w:numId w:val="12"/>
        </w:numPr>
        <w:tabs>
          <w:tab w:val="left" w:pos="1539"/>
          <w:tab w:val="left" w:pos="1540"/>
        </w:tabs>
        <w:ind w:left="1540" w:right="113"/>
        <w:jc w:val="left"/>
        <w:rPr>
          <w:sz w:val="24"/>
        </w:rPr>
      </w:pPr>
      <w:r>
        <w:rPr>
          <w:sz w:val="24"/>
        </w:rPr>
        <w:t xml:space="preserve">If a satisfactory contractual agreement cannot be reached between the </w:t>
      </w:r>
      <w:r w:rsidR="00967EC0">
        <w:rPr>
          <w:sz w:val="24"/>
        </w:rPr>
        <w:t>JCC</w:t>
      </w:r>
      <w:r>
        <w:rPr>
          <w:sz w:val="24"/>
        </w:rPr>
        <w:t xml:space="preserve"> and the first selected Service Provider within a reasonable, period after notification of the Service Provider selection, the </w:t>
      </w:r>
      <w:r w:rsidR="00967EC0">
        <w:rPr>
          <w:sz w:val="24"/>
        </w:rPr>
        <w:t>JCC</w:t>
      </w:r>
      <w:r>
        <w:rPr>
          <w:sz w:val="24"/>
        </w:rPr>
        <w:t xml:space="preserve"> reserves the right to assign the project to another qualified Service Provider, according to the results of the final ranking of firms.</w:t>
      </w:r>
    </w:p>
    <w:p w:rsidR="00A72D48" w:rsidRDefault="00A72D48">
      <w:pPr>
        <w:pStyle w:val="BodyText"/>
        <w:spacing w:before="9"/>
        <w:rPr>
          <w:sz w:val="20"/>
        </w:rPr>
      </w:pPr>
    </w:p>
    <w:p w:rsidR="00A72D48" w:rsidRDefault="00C90D33">
      <w:pPr>
        <w:pStyle w:val="ListParagraph"/>
        <w:numPr>
          <w:ilvl w:val="1"/>
          <w:numId w:val="12"/>
        </w:numPr>
        <w:tabs>
          <w:tab w:val="left" w:pos="1539"/>
          <w:tab w:val="left" w:pos="1540"/>
        </w:tabs>
        <w:ind w:left="1540" w:right="176"/>
        <w:jc w:val="left"/>
        <w:rPr>
          <w:b/>
          <w:sz w:val="24"/>
        </w:rPr>
      </w:pPr>
      <w:proofErr w:type="gramStart"/>
      <w:r>
        <w:rPr>
          <w:sz w:val="24"/>
        </w:rPr>
        <w:t>With regard to</w:t>
      </w:r>
      <w:proofErr w:type="gramEnd"/>
      <w:r>
        <w:rPr>
          <w:sz w:val="24"/>
        </w:rPr>
        <w:t xml:space="preserve"> the subject matter of this RFP, prospective Service Providers and their sub-consultants </w:t>
      </w:r>
      <w:r>
        <w:rPr>
          <w:b/>
          <w:sz w:val="24"/>
          <w:u w:val="thick"/>
        </w:rPr>
        <w:t xml:space="preserve">must not contact any </w:t>
      </w:r>
      <w:r w:rsidR="00967EC0">
        <w:rPr>
          <w:b/>
          <w:sz w:val="24"/>
          <w:u w:val="thick"/>
        </w:rPr>
        <w:t>JCC</w:t>
      </w:r>
      <w:r>
        <w:rPr>
          <w:b/>
          <w:sz w:val="24"/>
          <w:u w:val="thick"/>
        </w:rPr>
        <w:t xml:space="preserve"> personnel or any</w:t>
      </w:r>
      <w:r>
        <w:rPr>
          <w:b/>
          <w:spacing w:val="-28"/>
          <w:sz w:val="24"/>
          <w:u w:val="thick"/>
        </w:rPr>
        <w:t xml:space="preserve"> </w:t>
      </w:r>
      <w:r>
        <w:rPr>
          <w:b/>
          <w:sz w:val="24"/>
          <w:u w:val="thick"/>
        </w:rPr>
        <w:t>individuals</w:t>
      </w:r>
    </w:p>
    <w:p w:rsidR="00A72D48" w:rsidRDefault="00A72D48">
      <w:pPr>
        <w:rPr>
          <w:sz w:val="24"/>
        </w:rPr>
        <w:sectPr w:rsidR="00A72D48">
          <w:pgSz w:w="12240" w:h="15840"/>
          <w:pgMar w:top="1200" w:right="1420" w:bottom="280" w:left="1340" w:header="722" w:footer="0" w:gutter="0"/>
          <w:cols w:space="720"/>
        </w:sectPr>
      </w:pPr>
    </w:p>
    <w:p w:rsidR="00A72D48" w:rsidRDefault="00A72D48">
      <w:pPr>
        <w:pStyle w:val="BodyText"/>
        <w:spacing w:before="1"/>
        <w:rPr>
          <w:b/>
          <w:sz w:val="16"/>
        </w:rPr>
      </w:pPr>
    </w:p>
    <w:p w:rsidR="00A72D48" w:rsidRDefault="00C90D33">
      <w:pPr>
        <w:spacing w:before="90"/>
        <w:ind w:left="1540" w:right="402"/>
        <w:rPr>
          <w:sz w:val="24"/>
        </w:rPr>
      </w:pPr>
      <w:r>
        <w:rPr>
          <w:b/>
          <w:sz w:val="24"/>
          <w:u w:val="thick"/>
        </w:rPr>
        <w:t xml:space="preserve">in the California Courts. </w:t>
      </w:r>
      <w:r>
        <w:rPr>
          <w:sz w:val="24"/>
        </w:rPr>
        <w:t>Violation of this restriction may disqualify a firm from consideration.</w:t>
      </w:r>
    </w:p>
    <w:p w:rsidR="00A72D48" w:rsidRDefault="00A72D48">
      <w:pPr>
        <w:pStyle w:val="BodyText"/>
        <w:rPr>
          <w:sz w:val="26"/>
        </w:rPr>
      </w:pPr>
    </w:p>
    <w:p w:rsidR="00A72D48" w:rsidRDefault="00A72D48">
      <w:pPr>
        <w:pStyle w:val="BodyText"/>
        <w:spacing w:before="5"/>
      </w:pPr>
    </w:p>
    <w:p w:rsidR="00A72D48" w:rsidRDefault="00C90D33">
      <w:pPr>
        <w:pStyle w:val="Heading3"/>
        <w:tabs>
          <w:tab w:val="left" w:pos="879"/>
        </w:tabs>
        <w:ind w:left="100" w:firstLine="0"/>
      </w:pPr>
      <w:r>
        <w:t>5.0</w:t>
      </w:r>
      <w:r>
        <w:tab/>
        <w:t>ADMINISTRATIVE RULES GOVERNING THIS</w:t>
      </w:r>
      <w:r>
        <w:rPr>
          <w:spacing w:val="-17"/>
        </w:rPr>
        <w:t xml:space="preserve"> </w:t>
      </w:r>
      <w:r>
        <w:t>RFP</w:t>
      </w:r>
    </w:p>
    <w:p w:rsidR="00A72D48" w:rsidRDefault="00C90D33">
      <w:pPr>
        <w:pStyle w:val="BodyText"/>
        <w:spacing w:before="55"/>
        <w:ind w:left="820" w:right="228"/>
      </w:pPr>
      <w:r>
        <w:t xml:space="preserve">This RFP is governed by the </w:t>
      </w:r>
      <w:r w:rsidR="00967EC0">
        <w:t>JCC</w:t>
      </w:r>
      <w:r>
        <w:t xml:space="preserve">’s Administrative Rules Governing Requests for RFPs, which are provided as Attachment 1 to this RFP. </w:t>
      </w:r>
      <w:r>
        <w:rPr>
          <w:u w:val="single"/>
        </w:rPr>
        <w:t xml:space="preserve">Prospective Service Providers who choose to submit Proposals will be governed by these rules. </w:t>
      </w:r>
      <w:r>
        <w:t>By the act of submission of a Proposal, prospective Service Providers agree to be bound by these Administrative Rules. If a prospective Service Provider has objections to the Administrative Rules, said objections may and must be raised in accordance with the provisions of Section B of the rules.</w:t>
      </w:r>
    </w:p>
    <w:p w:rsidR="00A72D48" w:rsidRDefault="00A72D48">
      <w:pPr>
        <w:pStyle w:val="BodyText"/>
        <w:rPr>
          <w:sz w:val="26"/>
        </w:rPr>
      </w:pPr>
    </w:p>
    <w:p w:rsidR="00A72D48" w:rsidRDefault="00A72D48">
      <w:pPr>
        <w:pStyle w:val="BodyText"/>
        <w:spacing w:before="6"/>
      </w:pPr>
    </w:p>
    <w:p w:rsidR="00A72D48" w:rsidRDefault="00C90D33">
      <w:pPr>
        <w:pStyle w:val="Heading3"/>
        <w:tabs>
          <w:tab w:val="left" w:pos="819"/>
        </w:tabs>
        <w:ind w:left="100" w:firstLine="0"/>
      </w:pPr>
      <w:r>
        <w:t>6.0</w:t>
      </w:r>
      <w:r>
        <w:tab/>
        <w:t>CONTRACTS</w:t>
      </w:r>
    </w:p>
    <w:p w:rsidR="00A72D48" w:rsidRDefault="00C90D33">
      <w:pPr>
        <w:pStyle w:val="BodyText"/>
        <w:spacing w:before="55"/>
        <w:ind w:left="820"/>
      </w:pPr>
      <w:r>
        <w:t xml:space="preserve">Contracts with selected Service Provider will be subject to a written and signed State contract. A draft copy of the agreement for professional services that will be utilized is included in this RFP posting. Prospective Service Providers are advised to familiarize themselves with the Agreement terms and condition as they will form the basis of their legal and business relationship with the </w:t>
      </w:r>
      <w:r w:rsidR="00967EC0">
        <w:t>JCC</w:t>
      </w:r>
      <w:r>
        <w:t>.</w:t>
      </w:r>
    </w:p>
    <w:p w:rsidR="00A72D48" w:rsidRDefault="00A72D48">
      <w:pPr>
        <w:pStyle w:val="BodyText"/>
        <w:rPr>
          <w:sz w:val="26"/>
        </w:rPr>
      </w:pPr>
    </w:p>
    <w:p w:rsidR="00A72D48" w:rsidRDefault="00A72D48">
      <w:pPr>
        <w:pStyle w:val="BodyText"/>
        <w:rPr>
          <w:sz w:val="26"/>
        </w:rPr>
      </w:pPr>
    </w:p>
    <w:p w:rsidR="00A72D48" w:rsidRDefault="00C90D33">
      <w:pPr>
        <w:pStyle w:val="Heading3"/>
        <w:numPr>
          <w:ilvl w:val="1"/>
          <w:numId w:val="11"/>
        </w:numPr>
        <w:tabs>
          <w:tab w:val="left" w:pos="819"/>
          <w:tab w:val="left" w:pos="820"/>
        </w:tabs>
        <w:spacing w:before="162"/>
        <w:ind w:hanging="1440"/>
        <w:jc w:val="left"/>
      </w:pPr>
      <w:r>
        <w:t>SELECTION</w:t>
      </w:r>
      <w:r>
        <w:rPr>
          <w:spacing w:val="-11"/>
        </w:rPr>
        <w:t xml:space="preserve"> </w:t>
      </w:r>
      <w:r>
        <w:t>PROCESS</w:t>
      </w:r>
    </w:p>
    <w:p w:rsidR="00A72D48" w:rsidRDefault="00A72D48">
      <w:pPr>
        <w:pStyle w:val="BodyText"/>
        <w:spacing w:before="6"/>
        <w:rPr>
          <w:b/>
          <w:sz w:val="23"/>
        </w:rPr>
      </w:pPr>
    </w:p>
    <w:p w:rsidR="00A72D48" w:rsidRDefault="00C90D33">
      <w:pPr>
        <w:pStyle w:val="ListParagraph"/>
        <w:numPr>
          <w:ilvl w:val="1"/>
          <w:numId w:val="11"/>
        </w:numPr>
        <w:tabs>
          <w:tab w:val="left" w:pos="1539"/>
          <w:tab w:val="left" w:pos="1540"/>
        </w:tabs>
        <w:jc w:val="left"/>
        <w:rPr>
          <w:sz w:val="24"/>
        </w:rPr>
      </w:pPr>
      <w:r>
        <w:rPr>
          <w:sz w:val="24"/>
        </w:rPr>
        <w:t xml:space="preserve">An evaluation panel composed of </w:t>
      </w:r>
      <w:r w:rsidR="00C55AA6">
        <w:rPr>
          <w:sz w:val="24"/>
        </w:rPr>
        <w:t>FS</w:t>
      </w:r>
      <w:r>
        <w:rPr>
          <w:sz w:val="24"/>
        </w:rPr>
        <w:t xml:space="preserve"> staff will be assigned </w:t>
      </w:r>
      <w:r>
        <w:rPr>
          <w:spacing w:val="2"/>
          <w:sz w:val="24"/>
        </w:rPr>
        <w:t xml:space="preserve">by </w:t>
      </w:r>
      <w:r>
        <w:rPr>
          <w:sz w:val="24"/>
        </w:rPr>
        <w:t>the</w:t>
      </w:r>
      <w:r>
        <w:rPr>
          <w:spacing w:val="-21"/>
          <w:sz w:val="24"/>
        </w:rPr>
        <w:t xml:space="preserve"> </w:t>
      </w:r>
      <w:r w:rsidR="00967EC0">
        <w:rPr>
          <w:sz w:val="24"/>
        </w:rPr>
        <w:t>JCC</w:t>
      </w:r>
      <w:r>
        <w:rPr>
          <w:sz w:val="24"/>
        </w:rPr>
        <w:t>.</w:t>
      </w:r>
    </w:p>
    <w:p w:rsidR="00A72D48" w:rsidRDefault="00A72D48">
      <w:pPr>
        <w:pStyle w:val="BodyText"/>
        <w:spacing w:before="10"/>
        <w:rPr>
          <w:sz w:val="20"/>
        </w:rPr>
      </w:pPr>
    </w:p>
    <w:p w:rsidR="00A72D48" w:rsidRDefault="00C90D33">
      <w:pPr>
        <w:pStyle w:val="ListParagraph"/>
        <w:numPr>
          <w:ilvl w:val="1"/>
          <w:numId w:val="11"/>
        </w:numPr>
        <w:tabs>
          <w:tab w:val="left" w:pos="1539"/>
          <w:tab w:val="left" w:pos="1540"/>
        </w:tabs>
        <w:ind w:right="247"/>
        <w:jc w:val="left"/>
        <w:rPr>
          <w:sz w:val="24"/>
        </w:rPr>
      </w:pPr>
      <w:r>
        <w:rPr>
          <w:sz w:val="24"/>
        </w:rPr>
        <w:t>The evaluation team will initially determine if the Proposal submitted</w:t>
      </w:r>
      <w:r>
        <w:rPr>
          <w:spacing w:val="-26"/>
          <w:sz w:val="24"/>
        </w:rPr>
        <w:t xml:space="preserve"> </w:t>
      </w:r>
      <w:r>
        <w:rPr>
          <w:sz w:val="24"/>
        </w:rPr>
        <w:t>conforms to the requirements of this RFP. Prospective Service Providers that have submitted Proposals failing to meet the RFP requirements will, as soon as practicable, be notified in writing by e-mail. Such Proposals are ineligible for further</w:t>
      </w:r>
      <w:r>
        <w:rPr>
          <w:spacing w:val="-6"/>
          <w:sz w:val="24"/>
        </w:rPr>
        <w:t xml:space="preserve"> </w:t>
      </w:r>
      <w:r>
        <w:rPr>
          <w:sz w:val="24"/>
        </w:rPr>
        <w:t>consideration.</w:t>
      </w:r>
    </w:p>
    <w:p w:rsidR="00A72D48" w:rsidRDefault="00A72D48">
      <w:pPr>
        <w:pStyle w:val="BodyText"/>
        <w:spacing w:before="10"/>
        <w:rPr>
          <w:sz w:val="20"/>
        </w:rPr>
      </w:pPr>
    </w:p>
    <w:p w:rsidR="00A72D48" w:rsidRDefault="00C90D33">
      <w:pPr>
        <w:pStyle w:val="ListParagraph"/>
        <w:numPr>
          <w:ilvl w:val="1"/>
          <w:numId w:val="11"/>
        </w:numPr>
        <w:tabs>
          <w:tab w:val="left" w:pos="1539"/>
          <w:tab w:val="left" w:pos="1540"/>
        </w:tabs>
        <w:ind w:right="98"/>
        <w:jc w:val="left"/>
        <w:rPr>
          <w:sz w:val="24"/>
        </w:rPr>
      </w:pPr>
      <w:r>
        <w:rPr>
          <w:sz w:val="24"/>
        </w:rPr>
        <w:t xml:space="preserve">The evaluation team will evaluate and grade the remaining Proposals, each qualification to be weighted as indicated. In the process of grading the Proposals submitted, </w:t>
      </w:r>
      <w:r w:rsidR="00C55AA6">
        <w:rPr>
          <w:sz w:val="24"/>
        </w:rPr>
        <w:t>FS</w:t>
      </w:r>
      <w:r>
        <w:rPr>
          <w:sz w:val="24"/>
        </w:rPr>
        <w:t xml:space="preserve"> Staff may contact the references cited in to verify the experience and performance of the prospective Service Provider, their key personnel, and their key sub-consultants, as</w:t>
      </w:r>
      <w:r>
        <w:rPr>
          <w:spacing w:val="-12"/>
          <w:sz w:val="24"/>
        </w:rPr>
        <w:t xml:space="preserve"> </w:t>
      </w:r>
      <w:r>
        <w:rPr>
          <w:sz w:val="24"/>
        </w:rPr>
        <w:t>appropriate.</w:t>
      </w:r>
    </w:p>
    <w:p w:rsidR="00A72D48" w:rsidRDefault="00A72D48">
      <w:pPr>
        <w:rPr>
          <w:sz w:val="24"/>
        </w:rPr>
        <w:sectPr w:rsidR="00A72D48">
          <w:pgSz w:w="12240" w:h="15840"/>
          <w:pgMar w:top="1200" w:right="1460" w:bottom="280" w:left="1340" w:header="722" w:footer="0" w:gutter="0"/>
          <w:cols w:space="720"/>
        </w:sectPr>
      </w:pPr>
    </w:p>
    <w:p w:rsidR="00A72D48" w:rsidRDefault="00A72D48">
      <w:pPr>
        <w:pStyle w:val="BodyText"/>
        <w:rPr>
          <w:sz w:val="20"/>
        </w:rPr>
      </w:pPr>
    </w:p>
    <w:p w:rsidR="00A72D48" w:rsidRDefault="00A72D48">
      <w:pPr>
        <w:pStyle w:val="BodyText"/>
        <w:rPr>
          <w:sz w:val="20"/>
        </w:rPr>
      </w:pPr>
    </w:p>
    <w:p w:rsidR="00A72D48" w:rsidRDefault="00A72D48">
      <w:pPr>
        <w:pStyle w:val="BodyText"/>
        <w:rPr>
          <w:sz w:val="21"/>
        </w:rPr>
      </w:pPr>
    </w:p>
    <w:p w:rsidR="00A72D48" w:rsidRDefault="00C90D33">
      <w:pPr>
        <w:pStyle w:val="ListParagraph"/>
        <w:numPr>
          <w:ilvl w:val="1"/>
          <w:numId w:val="11"/>
        </w:numPr>
        <w:tabs>
          <w:tab w:val="left" w:pos="1539"/>
          <w:tab w:val="left" w:pos="1540"/>
        </w:tabs>
        <w:spacing w:before="90"/>
        <w:jc w:val="left"/>
        <w:rPr>
          <w:sz w:val="24"/>
        </w:rPr>
      </w:pPr>
      <w:r>
        <w:rPr>
          <w:sz w:val="24"/>
        </w:rPr>
        <w:t>The qualifications to be evaluated and their respective weights</w:t>
      </w:r>
      <w:r>
        <w:rPr>
          <w:spacing w:val="-18"/>
          <w:sz w:val="24"/>
        </w:rPr>
        <w:t xml:space="preserve"> </w:t>
      </w:r>
      <w:r>
        <w:rPr>
          <w:sz w:val="24"/>
        </w:rPr>
        <w:t>are:</w:t>
      </w:r>
    </w:p>
    <w:p w:rsidR="00A72D48" w:rsidRDefault="00C90D33">
      <w:pPr>
        <w:pStyle w:val="BodyText"/>
        <w:spacing w:before="3"/>
        <w:rPr>
          <w:sz w:val="16"/>
        </w:rPr>
      </w:pPr>
      <w:r>
        <w:rPr>
          <w:noProof/>
        </w:rPr>
        <mc:AlternateContent>
          <mc:Choice Requires="wpg">
            <w:drawing>
              <wp:anchor distT="0" distB="0" distL="0" distR="0" simplePos="0" relativeHeight="251658240" behindDoc="0" locked="0" layoutInCell="1" allowOverlap="1">
                <wp:simplePos x="0" y="0"/>
                <wp:positionH relativeFrom="page">
                  <wp:posOffset>1165860</wp:posOffset>
                </wp:positionH>
                <wp:positionV relativeFrom="paragraph">
                  <wp:posOffset>143510</wp:posOffset>
                </wp:positionV>
                <wp:extent cx="5481320" cy="3260725"/>
                <wp:effectExtent l="3810" t="1905" r="1270" b="4445"/>
                <wp:wrapTopAndBottom/>
                <wp:docPr id="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1320" cy="3260725"/>
                          <a:chOff x="1836" y="226"/>
                          <a:chExt cx="8632" cy="5135"/>
                        </a:xfrm>
                      </wpg:grpSpPr>
                      <wps:wsp>
                        <wps:cNvPr id="14" name="Line 13"/>
                        <wps:cNvCnPr>
                          <a:cxnSpLocks noChangeShapeType="1"/>
                        </wps:cNvCnPr>
                        <wps:spPr bwMode="auto">
                          <a:xfrm>
                            <a:off x="1858" y="882"/>
                            <a:ext cx="118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a:off x="3082" y="882"/>
                            <a:ext cx="7363"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a:off x="3060" y="248"/>
                            <a:ext cx="0" cy="509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Text Box 10"/>
                        <wps:cNvSpPr txBox="1">
                          <a:spLocks noChangeArrowheads="1"/>
                        </wps:cNvSpPr>
                        <wps:spPr bwMode="auto">
                          <a:xfrm>
                            <a:off x="2086" y="255"/>
                            <a:ext cx="768" cy="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B9" w:rsidRDefault="002468B9">
                              <w:pPr>
                                <w:spacing w:line="266" w:lineRule="exact"/>
                                <w:ind w:right="18"/>
                                <w:jc w:val="center"/>
                                <w:rPr>
                                  <w:b/>
                                  <w:sz w:val="24"/>
                                </w:rPr>
                              </w:pPr>
                              <w:r>
                                <w:rPr>
                                  <w:b/>
                                  <w:sz w:val="24"/>
                                </w:rPr>
                                <w:t>Weight</w:t>
                              </w:r>
                            </w:p>
                            <w:p w:rsidR="002468B9" w:rsidRDefault="002468B9">
                              <w:pPr>
                                <w:spacing w:before="8"/>
                                <w:rPr>
                                  <w:sz w:val="32"/>
                                </w:rPr>
                              </w:pPr>
                            </w:p>
                            <w:p w:rsidR="002468B9" w:rsidRDefault="002468B9">
                              <w:pPr>
                                <w:spacing w:before="1"/>
                                <w:ind w:right="21"/>
                                <w:jc w:val="center"/>
                                <w:rPr>
                                  <w:sz w:val="24"/>
                                </w:rPr>
                              </w:pPr>
                              <w:r>
                                <w:rPr>
                                  <w:sz w:val="24"/>
                                </w:rPr>
                                <w:t>25</w:t>
                              </w:r>
                            </w:p>
                          </w:txbxContent>
                        </wps:txbx>
                        <wps:bodyPr rot="0" vert="horz" wrap="square" lIns="0" tIns="0" rIns="0" bIns="0" anchor="t" anchorCtr="0" upright="1">
                          <a:noAutofit/>
                        </wps:bodyPr>
                      </wps:wsp>
                      <wps:wsp>
                        <wps:cNvPr id="18" name="Text Box 9"/>
                        <wps:cNvSpPr txBox="1">
                          <a:spLocks noChangeArrowheads="1"/>
                        </wps:cNvSpPr>
                        <wps:spPr bwMode="auto">
                          <a:xfrm>
                            <a:off x="3312" y="255"/>
                            <a:ext cx="6730" cy="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B9" w:rsidRDefault="002468B9">
                              <w:pPr>
                                <w:ind w:left="648" w:right="3595" w:hanging="540"/>
                                <w:rPr>
                                  <w:b/>
                                  <w:sz w:val="24"/>
                                </w:rPr>
                              </w:pPr>
                              <w:r>
                                <w:rPr>
                                  <w:b/>
                                  <w:sz w:val="24"/>
                                </w:rPr>
                                <w:t>Qualification to be Evaluated 100 points maximum</w:t>
                              </w:r>
                            </w:p>
                            <w:p w:rsidR="002468B9" w:rsidRDefault="002468B9">
                              <w:pPr>
                                <w:spacing w:before="116"/>
                                <w:jc w:val="both"/>
                                <w:rPr>
                                  <w:b/>
                                  <w:sz w:val="24"/>
                                </w:rPr>
                              </w:pPr>
                              <w:r>
                                <w:rPr>
                                  <w:b/>
                                  <w:sz w:val="24"/>
                                  <w:u w:val="thick"/>
                                </w:rPr>
                                <w:t>Qualifications:</w:t>
                              </w:r>
                            </w:p>
                            <w:p w:rsidR="002468B9" w:rsidRDefault="002468B9">
                              <w:pPr>
                                <w:spacing w:before="55"/>
                                <w:ind w:right="18"/>
                                <w:jc w:val="both"/>
                                <w:rPr>
                                  <w:sz w:val="24"/>
                                </w:rPr>
                              </w:pPr>
                              <w:r>
                                <w:rPr>
                                  <w:sz w:val="24"/>
                                </w:rPr>
                                <w:t>Company’s capability to perform all functions necessary in providing the scanning and reprographic services outlined in Section 3.0 of RFP for a Statewide organization like the JCC.</w:t>
                              </w:r>
                            </w:p>
                          </w:txbxContent>
                        </wps:txbx>
                        <wps:bodyPr rot="0" vert="horz" wrap="square" lIns="0" tIns="0" rIns="0" bIns="0" anchor="t" anchorCtr="0" upright="1">
                          <a:noAutofit/>
                        </wps:bodyPr>
                      </wps:wsp>
                      <wps:wsp>
                        <wps:cNvPr id="19" name="Text Box 8"/>
                        <wps:cNvSpPr txBox="1">
                          <a:spLocks noChangeArrowheads="1"/>
                        </wps:cNvSpPr>
                        <wps:spPr bwMode="auto">
                          <a:xfrm>
                            <a:off x="2338" y="2283"/>
                            <a:ext cx="26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B9" w:rsidRDefault="002468B9">
                              <w:pPr>
                                <w:spacing w:line="266" w:lineRule="exact"/>
                                <w:rPr>
                                  <w:sz w:val="24"/>
                                </w:rPr>
                              </w:pPr>
                              <w:r>
                                <w:rPr>
                                  <w:sz w:val="24"/>
                                </w:rPr>
                                <w:t>25</w:t>
                              </w:r>
                            </w:p>
                          </w:txbxContent>
                        </wps:txbx>
                        <wps:bodyPr rot="0" vert="horz" wrap="square" lIns="0" tIns="0" rIns="0" bIns="0" anchor="t" anchorCtr="0" upright="1">
                          <a:noAutofit/>
                        </wps:bodyPr>
                      </wps:wsp>
                      <wps:wsp>
                        <wps:cNvPr id="20" name="Text Box 7"/>
                        <wps:cNvSpPr txBox="1">
                          <a:spLocks noChangeArrowheads="1"/>
                        </wps:cNvSpPr>
                        <wps:spPr bwMode="auto">
                          <a:xfrm>
                            <a:off x="3312" y="2288"/>
                            <a:ext cx="6668" cy="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B9" w:rsidRDefault="002468B9">
                              <w:pPr>
                                <w:spacing w:line="266" w:lineRule="exact"/>
                                <w:rPr>
                                  <w:b/>
                                  <w:sz w:val="24"/>
                                </w:rPr>
                              </w:pPr>
                              <w:r>
                                <w:rPr>
                                  <w:b/>
                                  <w:sz w:val="24"/>
                                  <w:u w:val="thick"/>
                                </w:rPr>
                                <w:t>Experience of Company:</w:t>
                              </w:r>
                            </w:p>
                            <w:p w:rsidR="002468B9" w:rsidRDefault="002468B9">
                              <w:pPr>
                                <w:spacing w:before="55"/>
                                <w:ind w:right="-3"/>
                                <w:rPr>
                                  <w:sz w:val="24"/>
                                </w:rPr>
                              </w:pPr>
                              <w:r>
                                <w:rPr>
                                  <w:sz w:val="24"/>
                                </w:rPr>
                                <w:t>Demonstrated experience of the company in relation to the scope and quality of service provided to customers in the past.</w:t>
                              </w:r>
                            </w:p>
                          </w:txbxContent>
                        </wps:txbx>
                        <wps:bodyPr rot="0" vert="horz" wrap="square" lIns="0" tIns="0" rIns="0" bIns="0" anchor="t" anchorCtr="0" upright="1">
                          <a:noAutofit/>
                        </wps:bodyPr>
                      </wps:wsp>
                      <wps:wsp>
                        <wps:cNvPr id="21" name="Text Box 6"/>
                        <wps:cNvSpPr txBox="1">
                          <a:spLocks noChangeArrowheads="1"/>
                        </wps:cNvSpPr>
                        <wps:spPr bwMode="auto">
                          <a:xfrm>
                            <a:off x="2338" y="3615"/>
                            <a:ext cx="26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B9" w:rsidRDefault="002468B9">
                              <w:pPr>
                                <w:spacing w:line="266" w:lineRule="exact"/>
                                <w:rPr>
                                  <w:sz w:val="24"/>
                                </w:rPr>
                              </w:pPr>
                              <w:r>
                                <w:rPr>
                                  <w:sz w:val="24"/>
                                </w:rPr>
                                <w:t>50</w:t>
                              </w:r>
                            </w:p>
                          </w:txbxContent>
                        </wps:txbx>
                        <wps:bodyPr rot="0" vert="horz" wrap="square" lIns="0" tIns="0" rIns="0" bIns="0" anchor="t" anchorCtr="0" upright="1">
                          <a:noAutofit/>
                        </wps:bodyPr>
                      </wps:wsp>
                      <wps:wsp>
                        <wps:cNvPr id="22" name="Text Box 5"/>
                        <wps:cNvSpPr txBox="1">
                          <a:spLocks noChangeArrowheads="1"/>
                        </wps:cNvSpPr>
                        <wps:spPr bwMode="auto">
                          <a:xfrm>
                            <a:off x="3312" y="3620"/>
                            <a:ext cx="56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B9" w:rsidRDefault="002468B9">
                              <w:pPr>
                                <w:spacing w:line="266" w:lineRule="exact"/>
                                <w:rPr>
                                  <w:b/>
                                  <w:sz w:val="24"/>
                                </w:rPr>
                              </w:pPr>
                              <w:r>
                                <w:rPr>
                                  <w:b/>
                                  <w:sz w:val="24"/>
                                  <w:u w:val="thick"/>
                                </w:rPr>
                                <w:t>Cost:</w:t>
                              </w:r>
                            </w:p>
                          </w:txbxContent>
                        </wps:txbx>
                        <wps:bodyPr rot="0" vert="horz" wrap="square" lIns="0" tIns="0" rIns="0" bIns="0" anchor="t" anchorCtr="0" upright="1">
                          <a:noAutofit/>
                        </wps:bodyPr>
                      </wps:wsp>
                      <wps:wsp>
                        <wps:cNvPr id="23" name="Text Box 4"/>
                        <wps:cNvSpPr txBox="1">
                          <a:spLocks noChangeArrowheads="1"/>
                        </wps:cNvSpPr>
                        <wps:spPr bwMode="auto">
                          <a:xfrm>
                            <a:off x="3312" y="4172"/>
                            <a:ext cx="662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B9" w:rsidRDefault="002468B9">
                              <w:pPr>
                                <w:ind w:right="-4"/>
                                <w:rPr>
                                  <w:sz w:val="24"/>
                                </w:rPr>
                              </w:pPr>
                              <w:r>
                                <w:rPr>
                                  <w:sz w:val="24"/>
                                </w:rPr>
                                <w:t>The cost evaluation will be rated using the pricing spreadsheets from Attachment  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91.8pt;margin-top:11.3pt;width:431.6pt;height:256.75pt;z-index:251658240;mso-wrap-distance-left:0;mso-wrap-distance-right:0;mso-position-horizontal-relative:page" coordorigin="1836,226" coordsize="8632,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">
                <v:line id="Line 13" o:spid="_x0000_s1027" style="position:absolute;visibility:visible;mso-wrap-style:square" from="1858,882" to="303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" strokeweight="2.16pt"/>
                <v:line id="Line 12" o:spid="_x0000_s1028" style="position:absolute;visibility:visible;mso-wrap-style:square" from="3082,882" to="10445,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" strokeweight="2.16pt"/>
                <v:line id="Line 11" o:spid="_x0000_s1029" style="position:absolute;visibility:visible;mso-wrap-style:square" from="3060,248" to="3060,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" strokeweight="2.16pt"/>
                <v:shapetype id="_x0000_t202" coordsize="21600,21600" o:spt="202" path="m,l,21600r21600,l21600,xe">
                  <v:stroke joinstyle="miter"/>
                  <v:path gradientshapeok="t" o:connecttype="rect"/>
                </v:shapetype>
                <v:shape id="Text Box 10" o:spid="_x0000_s1030" type="#_x0000_t202" style="position:absolute;left:2086;top:255;width:768;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2468B9" w:rsidRDefault="002468B9">
                        <w:pPr>
                          <w:spacing w:line="266" w:lineRule="exact"/>
                          <w:ind w:right="18"/>
                          <w:jc w:val="center"/>
                          <w:rPr>
                            <w:b/>
                            <w:sz w:val="24"/>
                          </w:rPr>
                        </w:pPr>
                        <w:r>
                          <w:rPr>
                            <w:b/>
                            <w:sz w:val="24"/>
                          </w:rPr>
                          <w:t>Weight</w:t>
                        </w:r>
                      </w:p>
                      <w:p w:rsidR="002468B9" w:rsidRDefault="002468B9">
                        <w:pPr>
                          <w:spacing w:before="8"/>
                          <w:rPr>
                            <w:sz w:val="32"/>
                          </w:rPr>
                        </w:pPr>
                      </w:p>
                      <w:p w:rsidR="002468B9" w:rsidRDefault="002468B9">
                        <w:pPr>
                          <w:spacing w:before="1"/>
                          <w:ind w:right="21"/>
                          <w:jc w:val="center"/>
                          <w:rPr>
                            <w:sz w:val="24"/>
                          </w:rPr>
                        </w:pPr>
                        <w:r>
                          <w:rPr>
                            <w:sz w:val="24"/>
                          </w:rPr>
                          <w:t>25</w:t>
                        </w:r>
                      </w:p>
                    </w:txbxContent>
                  </v:textbox>
                </v:shape>
                <v:shape id="Text Box 9" o:spid="_x0000_s1031" type="#_x0000_t202" style="position:absolute;left:3312;top:255;width:6730;height:1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2468B9" w:rsidRDefault="002468B9">
                        <w:pPr>
                          <w:ind w:left="648" w:right="3595" w:hanging="540"/>
                          <w:rPr>
                            <w:b/>
                            <w:sz w:val="24"/>
                          </w:rPr>
                        </w:pPr>
                        <w:r>
                          <w:rPr>
                            <w:b/>
                            <w:sz w:val="24"/>
                          </w:rPr>
                          <w:t>Qualification to be Evaluated 100 points maximum</w:t>
                        </w:r>
                      </w:p>
                      <w:p w:rsidR="002468B9" w:rsidRDefault="002468B9">
                        <w:pPr>
                          <w:spacing w:before="116"/>
                          <w:jc w:val="both"/>
                          <w:rPr>
                            <w:b/>
                            <w:sz w:val="24"/>
                          </w:rPr>
                        </w:pPr>
                        <w:r>
                          <w:rPr>
                            <w:b/>
                            <w:sz w:val="24"/>
                            <w:u w:val="thick"/>
                          </w:rPr>
                          <w:t>Qualifications:</w:t>
                        </w:r>
                      </w:p>
                      <w:p w:rsidR="002468B9" w:rsidRDefault="002468B9">
                        <w:pPr>
                          <w:spacing w:before="55"/>
                          <w:ind w:right="18"/>
                          <w:jc w:val="both"/>
                          <w:rPr>
                            <w:sz w:val="24"/>
                          </w:rPr>
                        </w:pPr>
                        <w:r>
                          <w:rPr>
                            <w:sz w:val="24"/>
                          </w:rPr>
                          <w:t>Company’s capability to perform all functions necessary in providing the scanning and reprographic services outlined in Section 3.0 of RFP for a Statewide organization like the JCC.</w:t>
                        </w:r>
                      </w:p>
                    </w:txbxContent>
                  </v:textbox>
                </v:shape>
                <v:shape id="Text Box 8" o:spid="_x0000_s1032" type="#_x0000_t202" style="position:absolute;left:2338;top:2283;width:26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2468B9" w:rsidRDefault="002468B9">
                        <w:pPr>
                          <w:spacing w:line="266" w:lineRule="exact"/>
                          <w:rPr>
                            <w:sz w:val="24"/>
                          </w:rPr>
                        </w:pPr>
                        <w:r>
                          <w:rPr>
                            <w:sz w:val="24"/>
                          </w:rPr>
                          <w:t>25</w:t>
                        </w:r>
                      </w:p>
                    </w:txbxContent>
                  </v:textbox>
                </v:shape>
                <v:shape id="_x0000_s1033" type="#_x0000_t202" style="position:absolute;left:3312;top:2288;width:6668;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2468B9" w:rsidRDefault="002468B9">
                        <w:pPr>
                          <w:spacing w:line="266" w:lineRule="exact"/>
                          <w:rPr>
                            <w:b/>
                            <w:sz w:val="24"/>
                          </w:rPr>
                        </w:pPr>
                        <w:r>
                          <w:rPr>
                            <w:b/>
                            <w:sz w:val="24"/>
                            <w:u w:val="thick"/>
                          </w:rPr>
                          <w:t>Experience of Company:</w:t>
                        </w:r>
                      </w:p>
                      <w:p w:rsidR="002468B9" w:rsidRDefault="002468B9">
                        <w:pPr>
                          <w:spacing w:before="55"/>
                          <w:ind w:right="-3"/>
                          <w:rPr>
                            <w:sz w:val="24"/>
                          </w:rPr>
                        </w:pPr>
                        <w:r>
                          <w:rPr>
                            <w:sz w:val="24"/>
                          </w:rPr>
                          <w:t>Demonstrated experience of the company in relation to the scope and quality of service provided to customers in the past.</w:t>
                        </w:r>
                      </w:p>
                    </w:txbxContent>
                  </v:textbox>
                </v:shape>
                <v:shape id="_x0000_s1034" type="#_x0000_t202" style="position:absolute;left:2338;top:3615;width:26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2468B9" w:rsidRDefault="002468B9">
                        <w:pPr>
                          <w:spacing w:line="266" w:lineRule="exact"/>
                          <w:rPr>
                            <w:sz w:val="24"/>
                          </w:rPr>
                        </w:pPr>
                        <w:r>
                          <w:rPr>
                            <w:sz w:val="24"/>
                          </w:rPr>
                          <w:t>50</w:t>
                        </w:r>
                      </w:p>
                    </w:txbxContent>
                  </v:textbox>
                </v:shape>
                <v:shape id="_x0000_s1035" type="#_x0000_t202" style="position:absolute;left:3312;top:3620;width:56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2468B9" w:rsidRDefault="002468B9">
                        <w:pPr>
                          <w:spacing w:line="266" w:lineRule="exact"/>
                          <w:rPr>
                            <w:b/>
                            <w:sz w:val="24"/>
                          </w:rPr>
                        </w:pPr>
                        <w:r>
                          <w:rPr>
                            <w:b/>
                            <w:sz w:val="24"/>
                            <w:u w:val="thick"/>
                          </w:rPr>
                          <w:t>Cost:</w:t>
                        </w:r>
                      </w:p>
                    </w:txbxContent>
                  </v:textbox>
                </v:shape>
                <v:shape id="_x0000_s1036" type="#_x0000_t202" style="position:absolute;left:3312;top:4172;width:6628;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2468B9" w:rsidRDefault="002468B9">
                        <w:pPr>
                          <w:ind w:right="-4"/>
                          <w:rPr>
                            <w:sz w:val="24"/>
                          </w:rPr>
                        </w:pPr>
                        <w:r>
                          <w:rPr>
                            <w:sz w:val="24"/>
                          </w:rPr>
                          <w:t>The cost evaluation will be rated using the pricing spreadsheets from Attachment  C.</w:t>
                        </w:r>
                      </w:p>
                    </w:txbxContent>
                  </v:textbox>
                </v:shape>
                <w10:wrap type="topAndBottom" anchorx="page"/>
              </v:group>
            </w:pict>
          </mc:Fallback>
        </mc:AlternateContent>
      </w:r>
    </w:p>
    <w:p w:rsidR="00A72D48" w:rsidRDefault="00A72D48">
      <w:pPr>
        <w:pStyle w:val="BodyText"/>
        <w:rPr>
          <w:sz w:val="11"/>
        </w:rPr>
      </w:pPr>
    </w:p>
    <w:p w:rsidR="00A72D48" w:rsidRDefault="00C90D33">
      <w:pPr>
        <w:pStyle w:val="ListParagraph"/>
        <w:numPr>
          <w:ilvl w:val="1"/>
          <w:numId w:val="11"/>
        </w:numPr>
        <w:tabs>
          <w:tab w:val="left" w:pos="1539"/>
          <w:tab w:val="left" w:pos="1540"/>
        </w:tabs>
        <w:spacing w:before="90"/>
        <w:ind w:right="190"/>
        <w:jc w:val="left"/>
        <w:rPr>
          <w:sz w:val="24"/>
        </w:rPr>
      </w:pPr>
      <w:r>
        <w:rPr>
          <w:sz w:val="24"/>
        </w:rPr>
        <w:t>Based upon the scorings and the assigned weights given above, highest ranking prospective Service Provider will be selected for this</w:t>
      </w:r>
      <w:r>
        <w:rPr>
          <w:spacing w:val="-15"/>
          <w:sz w:val="24"/>
        </w:rPr>
        <w:t xml:space="preserve"> </w:t>
      </w:r>
      <w:r>
        <w:rPr>
          <w:sz w:val="24"/>
        </w:rPr>
        <w:t>project.</w:t>
      </w:r>
    </w:p>
    <w:p w:rsidR="00A72D48" w:rsidRDefault="00A72D48">
      <w:pPr>
        <w:pStyle w:val="BodyText"/>
        <w:rPr>
          <w:sz w:val="26"/>
        </w:rPr>
      </w:pPr>
    </w:p>
    <w:p w:rsidR="00A72D48" w:rsidRDefault="00A72D48">
      <w:pPr>
        <w:pStyle w:val="BodyText"/>
        <w:spacing w:before="4"/>
        <w:rPr>
          <w:sz w:val="22"/>
        </w:rPr>
      </w:pPr>
    </w:p>
    <w:p w:rsidR="00A72D48" w:rsidRDefault="00C90D33">
      <w:pPr>
        <w:pStyle w:val="Heading3"/>
        <w:numPr>
          <w:ilvl w:val="1"/>
          <w:numId w:val="10"/>
        </w:numPr>
        <w:tabs>
          <w:tab w:val="left" w:pos="819"/>
          <w:tab w:val="left" w:pos="820"/>
        </w:tabs>
        <w:jc w:val="left"/>
      </w:pPr>
      <w:r>
        <w:t>SUBMITTING A RESPONSIVE</w:t>
      </w:r>
      <w:r>
        <w:rPr>
          <w:spacing w:val="-16"/>
        </w:rPr>
        <w:t xml:space="preserve"> </w:t>
      </w:r>
      <w:r>
        <w:t>PROPOSAL</w:t>
      </w:r>
    </w:p>
    <w:p w:rsidR="00A72D48" w:rsidRDefault="00C90D33">
      <w:pPr>
        <w:pStyle w:val="BodyText"/>
        <w:spacing w:before="54"/>
        <w:ind w:left="820"/>
      </w:pPr>
      <w:proofErr w:type="gramStart"/>
      <w:r>
        <w:t>In order for</w:t>
      </w:r>
      <w:proofErr w:type="gramEnd"/>
      <w:r>
        <w:t xml:space="preserve"> a Proposal to be considered responsive and acceptable for evaluation by the </w:t>
      </w:r>
      <w:r w:rsidR="00967EC0">
        <w:t>JCC</w:t>
      </w:r>
      <w:r>
        <w:t>, the Proposal must contain the following information and materials and be submitted according to the following guidelines:</w:t>
      </w:r>
    </w:p>
    <w:p w:rsidR="00A72D48" w:rsidRDefault="00A72D48">
      <w:pPr>
        <w:pStyle w:val="BodyText"/>
        <w:spacing w:before="10"/>
        <w:rPr>
          <w:sz w:val="23"/>
        </w:rPr>
      </w:pPr>
    </w:p>
    <w:p w:rsidR="00A72D48" w:rsidRDefault="00C90D33">
      <w:pPr>
        <w:pStyle w:val="BodyText"/>
        <w:ind w:left="820" w:right="241"/>
      </w:pPr>
      <w:r>
        <w:t>Proposals to be submitted shall consist of, and be organized into the following 3 parts, prepared and submitted as described in more detail below:</w:t>
      </w:r>
    </w:p>
    <w:p w:rsidR="00A72D48" w:rsidRDefault="00A72D48">
      <w:pPr>
        <w:pStyle w:val="BodyText"/>
        <w:spacing w:before="10"/>
        <w:rPr>
          <w:sz w:val="23"/>
        </w:rPr>
      </w:pPr>
    </w:p>
    <w:p w:rsidR="00A72D48" w:rsidRDefault="00C90D33">
      <w:pPr>
        <w:pStyle w:val="ListParagraph"/>
        <w:numPr>
          <w:ilvl w:val="2"/>
          <w:numId w:val="10"/>
        </w:numPr>
        <w:tabs>
          <w:tab w:val="left" w:pos="3240"/>
        </w:tabs>
        <w:ind w:hanging="259"/>
        <w:rPr>
          <w:sz w:val="24"/>
        </w:rPr>
      </w:pPr>
      <w:r>
        <w:rPr>
          <w:sz w:val="24"/>
        </w:rPr>
        <w:t>Service Provider</w:t>
      </w:r>
      <w:r>
        <w:rPr>
          <w:spacing w:val="-7"/>
          <w:sz w:val="24"/>
        </w:rPr>
        <w:t xml:space="preserve"> </w:t>
      </w:r>
      <w:r>
        <w:rPr>
          <w:sz w:val="24"/>
        </w:rPr>
        <w:t>Information;</w:t>
      </w:r>
    </w:p>
    <w:p w:rsidR="00A72D48" w:rsidRDefault="00C90D33">
      <w:pPr>
        <w:pStyle w:val="ListParagraph"/>
        <w:numPr>
          <w:ilvl w:val="2"/>
          <w:numId w:val="10"/>
        </w:numPr>
        <w:tabs>
          <w:tab w:val="left" w:pos="3240"/>
        </w:tabs>
        <w:ind w:hanging="259"/>
        <w:rPr>
          <w:sz w:val="24"/>
        </w:rPr>
      </w:pPr>
      <w:r>
        <w:rPr>
          <w:sz w:val="24"/>
        </w:rPr>
        <w:t>Technical</w:t>
      </w:r>
      <w:r>
        <w:rPr>
          <w:spacing w:val="-6"/>
          <w:sz w:val="24"/>
        </w:rPr>
        <w:t xml:space="preserve"> </w:t>
      </w:r>
      <w:r>
        <w:rPr>
          <w:sz w:val="24"/>
        </w:rPr>
        <w:t>Proposal;</w:t>
      </w:r>
    </w:p>
    <w:p w:rsidR="00A72D48" w:rsidRDefault="00C90D33">
      <w:pPr>
        <w:pStyle w:val="ListParagraph"/>
        <w:numPr>
          <w:ilvl w:val="2"/>
          <w:numId w:val="10"/>
        </w:numPr>
        <w:tabs>
          <w:tab w:val="left" w:pos="3240"/>
        </w:tabs>
        <w:ind w:hanging="259"/>
        <w:rPr>
          <w:sz w:val="24"/>
        </w:rPr>
      </w:pPr>
      <w:r>
        <w:rPr>
          <w:sz w:val="24"/>
        </w:rPr>
        <w:t>Price</w:t>
      </w:r>
      <w:r>
        <w:rPr>
          <w:spacing w:val="-6"/>
          <w:sz w:val="24"/>
        </w:rPr>
        <w:t xml:space="preserve"> </w:t>
      </w:r>
      <w:r>
        <w:rPr>
          <w:sz w:val="24"/>
        </w:rPr>
        <w:t>Proposal.</w:t>
      </w:r>
    </w:p>
    <w:p w:rsidR="00A72D48" w:rsidRDefault="00A72D48">
      <w:pPr>
        <w:pStyle w:val="BodyText"/>
        <w:rPr>
          <w:sz w:val="26"/>
        </w:rPr>
      </w:pPr>
    </w:p>
    <w:p w:rsidR="00A72D48" w:rsidRDefault="00A72D48">
      <w:pPr>
        <w:pStyle w:val="BodyText"/>
        <w:spacing w:before="10"/>
        <w:rPr>
          <w:sz w:val="21"/>
        </w:rPr>
      </w:pPr>
    </w:p>
    <w:p w:rsidR="00A72D48" w:rsidRDefault="00C90D33">
      <w:pPr>
        <w:pStyle w:val="BodyText"/>
        <w:ind w:left="2080" w:right="408"/>
      </w:pPr>
      <w:r>
        <w:t>Provide five (5) individually bound paper copies consisting of the three parts detailed in 8.1 through 8.3 below:</w:t>
      </w:r>
    </w:p>
    <w:p w:rsidR="00A72D48" w:rsidRDefault="00A72D48">
      <w:pPr>
        <w:pStyle w:val="BodyText"/>
        <w:spacing w:before="10"/>
        <w:rPr>
          <w:sz w:val="23"/>
        </w:rPr>
      </w:pPr>
    </w:p>
    <w:p w:rsidR="00A72D48" w:rsidRDefault="00C90D33">
      <w:pPr>
        <w:pStyle w:val="ListParagraph"/>
        <w:numPr>
          <w:ilvl w:val="1"/>
          <w:numId w:val="10"/>
        </w:numPr>
        <w:tabs>
          <w:tab w:val="left" w:pos="1539"/>
          <w:tab w:val="left" w:pos="1540"/>
        </w:tabs>
        <w:ind w:left="1540"/>
        <w:jc w:val="left"/>
        <w:rPr>
          <w:sz w:val="24"/>
        </w:rPr>
      </w:pPr>
      <w:r>
        <w:rPr>
          <w:sz w:val="24"/>
        </w:rPr>
        <w:t>Part 1:  Service Provider Information must</w:t>
      </w:r>
      <w:r>
        <w:rPr>
          <w:spacing w:val="-13"/>
          <w:sz w:val="24"/>
        </w:rPr>
        <w:t xml:space="preserve"> </w:t>
      </w:r>
      <w:r>
        <w:rPr>
          <w:sz w:val="24"/>
        </w:rPr>
        <w:t>include:</w:t>
      </w:r>
    </w:p>
    <w:p w:rsidR="00A72D48" w:rsidRDefault="00A72D48">
      <w:pPr>
        <w:pStyle w:val="BodyText"/>
        <w:spacing w:before="10"/>
        <w:rPr>
          <w:sz w:val="23"/>
        </w:rPr>
      </w:pPr>
    </w:p>
    <w:p w:rsidR="00A72D48" w:rsidRDefault="00C90D33">
      <w:pPr>
        <w:pStyle w:val="ListParagraph"/>
        <w:numPr>
          <w:ilvl w:val="2"/>
          <w:numId w:val="9"/>
        </w:numPr>
        <w:tabs>
          <w:tab w:val="left" w:pos="2259"/>
          <w:tab w:val="left" w:pos="2260"/>
        </w:tabs>
        <w:rPr>
          <w:sz w:val="24"/>
        </w:rPr>
      </w:pPr>
      <w:r>
        <w:rPr>
          <w:sz w:val="24"/>
        </w:rPr>
        <w:t>Written overview describing your</w:t>
      </w:r>
      <w:r>
        <w:rPr>
          <w:spacing w:val="-12"/>
          <w:sz w:val="24"/>
        </w:rPr>
        <w:t xml:space="preserve"> </w:t>
      </w:r>
      <w:r>
        <w:rPr>
          <w:sz w:val="24"/>
        </w:rPr>
        <w:t>organization.</w:t>
      </w:r>
    </w:p>
    <w:p w:rsidR="00A72D48" w:rsidRDefault="00A72D48">
      <w:pPr>
        <w:rPr>
          <w:sz w:val="24"/>
        </w:rPr>
        <w:sectPr w:rsidR="00A72D48">
          <w:pgSz w:w="12240" w:h="15840"/>
          <w:pgMar w:top="1200" w:right="1540" w:bottom="280" w:left="1340" w:header="722" w:footer="0" w:gutter="0"/>
          <w:cols w:space="720"/>
        </w:sectPr>
      </w:pPr>
    </w:p>
    <w:p w:rsidR="00A72D48" w:rsidRDefault="00A72D48">
      <w:pPr>
        <w:pStyle w:val="BodyText"/>
        <w:rPr>
          <w:sz w:val="20"/>
        </w:rPr>
      </w:pPr>
    </w:p>
    <w:p w:rsidR="00A72D48" w:rsidRDefault="00A72D48">
      <w:pPr>
        <w:pStyle w:val="BodyText"/>
        <w:spacing w:before="1"/>
        <w:rPr>
          <w:sz w:val="20"/>
        </w:rPr>
      </w:pPr>
    </w:p>
    <w:p w:rsidR="00A72D48" w:rsidRDefault="00C90D33">
      <w:pPr>
        <w:pStyle w:val="ListParagraph"/>
        <w:numPr>
          <w:ilvl w:val="2"/>
          <w:numId w:val="9"/>
        </w:numPr>
        <w:tabs>
          <w:tab w:val="left" w:pos="2259"/>
          <w:tab w:val="left" w:pos="2260"/>
        </w:tabs>
        <w:spacing w:before="90"/>
        <w:ind w:right="114"/>
        <w:rPr>
          <w:sz w:val="24"/>
        </w:rPr>
      </w:pPr>
      <w:r>
        <w:rPr>
          <w:sz w:val="24"/>
        </w:rPr>
        <w:t xml:space="preserve">Names, addresses, and telephone numbers of five (5) client references for whom the prospective Service Provider has provided similar services at some point in the last 12 months. By virtue of submission of the prospective Service Provider’s Proposal identifying said clients, the prospective Service Provider thereby releases the </w:t>
      </w:r>
      <w:r w:rsidR="00967EC0">
        <w:rPr>
          <w:sz w:val="24"/>
        </w:rPr>
        <w:t>JCC</w:t>
      </w:r>
      <w:r>
        <w:rPr>
          <w:sz w:val="24"/>
        </w:rPr>
        <w:t xml:space="preserve"> and said clients from any liability for any and all claims of harm caused to Service Provider’s reputation by virtue of said</w:t>
      </w:r>
      <w:r>
        <w:rPr>
          <w:spacing w:val="-12"/>
          <w:sz w:val="24"/>
        </w:rPr>
        <w:t xml:space="preserve"> </w:t>
      </w:r>
      <w:r>
        <w:rPr>
          <w:sz w:val="24"/>
        </w:rPr>
        <w:t>discussions.</w:t>
      </w:r>
    </w:p>
    <w:p w:rsidR="00A72D48" w:rsidRDefault="00A72D48">
      <w:pPr>
        <w:pStyle w:val="BodyText"/>
        <w:spacing w:before="11"/>
        <w:rPr>
          <w:sz w:val="23"/>
        </w:rPr>
      </w:pPr>
    </w:p>
    <w:p w:rsidR="00A72D48" w:rsidRDefault="00C90D33">
      <w:pPr>
        <w:pStyle w:val="ListParagraph"/>
        <w:numPr>
          <w:ilvl w:val="1"/>
          <w:numId w:val="9"/>
        </w:numPr>
        <w:tabs>
          <w:tab w:val="left" w:pos="1539"/>
          <w:tab w:val="left" w:pos="1540"/>
        </w:tabs>
        <w:ind w:left="1540" w:hanging="720"/>
        <w:jc w:val="left"/>
        <w:rPr>
          <w:sz w:val="24"/>
        </w:rPr>
      </w:pPr>
      <w:r>
        <w:rPr>
          <w:sz w:val="24"/>
        </w:rPr>
        <w:t>Part 2:  Technical Proposal must</w:t>
      </w:r>
      <w:r>
        <w:rPr>
          <w:spacing w:val="-10"/>
          <w:sz w:val="24"/>
        </w:rPr>
        <w:t xml:space="preserve"> </w:t>
      </w:r>
      <w:r>
        <w:rPr>
          <w:sz w:val="24"/>
        </w:rPr>
        <w:t>include:</w:t>
      </w:r>
    </w:p>
    <w:p w:rsidR="00A72D48" w:rsidRDefault="00A72D48">
      <w:pPr>
        <w:pStyle w:val="BodyText"/>
        <w:spacing w:before="11"/>
        <w:rPr>
          <w:sz w:val="23"/>
        </w:rPr>
      </w:pPr>
    </w:p>
    <w:p w:rsidR="00A72D48" w:rsidRDefault="00C90D33">
      <w:pPr>
        <w:pStyle w:val="ListParagraph"/>
        <w:numPr>
          <w:ilvl w:val="2"/>
          <w:numId w:val="9"/>
        </w:numPr>
        <w:tabs>
          <w:tab w:val="left" w:pos="2259"/>
          <w:tab w:val="left" w:pos="2260"/>
        </w:tabs>
        <w:ind w:right="467"/>
        <w:rPr>
          <w:sz w:val="24"/>
        </w:rPr>
      </w:pPr>
      <w:r>
        <w:rPr>
          <w:sz w:val="24"/>
        </w:rPr>
        <w:t>Review Section 3 of this RFP and respond point-by-point, describing your organizations ability to meet or exceed each of the</w:t>
      </w:r>
      <w:r>
        <w:rPr>
          <w:spacing w:val="-18"/>
          <w:sz w:val="24"/>
        </w:rPr>
        <w:t xml:space="preserve"> </w:t>
      </w:r>
      <w:r>
        <w:rPr>
          <w:sz w:val="24"/>
        </w:rPr>
        <w:t>requirements.</w:t>
      </w:r>
    </w:p>
    <w:p w:rsidR="00A72D48" w:rsidRDefault="00A72D48">
      <w:pPr>
        <w:pStyle w:val="BodyText"/>
        <w:rPr>
          <w:sz w:val="26"/>
        </w:rPr>
      </w:pPr>
    </w:p>
    <w:p w:rsidR="00A72D48" w:rsidRDefault="00A72D48">
      <w:pPr>
        <w:pStyle w:val="BodyText"/>
        <w:spacing w:before="11"/>
        <w:rPr>
          <w:sz w:val="21"/>
        </w:rPr>
      </w:pPr>
    </w:p>
    <w:p w:rsidR="00A72D48" w:rsidRDefault="00C90D33">
      <w:pPr>
        <w:pStyle w:val="ListParagraph"/>
        <w:numPr>
          <w:ilvl w:val="2"/>
          <w:numId w:val="9"/>
        </w:numPr>
        <w:tabs>
          <w:tab w:val="left" w:pos="2259"/>
          <w:tab w:val="left" w:pos="2260"/>
        </w:tabs>
        <w:ind w:right="382"/>
        <w:rPr>
          <w:sz w:val="24"/>
        </w:rPr>
      </w:pPr>
      <w:r>
        <w:rPr>
          <w:sz w:val="24"/>
        </w:rPr>
        <w:t>If a prospective Service Provider cannot provide the complete range</w:t>
      </w:r>
      <w:r>
        <w:rPr>
          <w:spacing w:val="-17"/>
          <w:sz w:val="24"/>
        </w:rPr>
        <w:t xml:space="preserve"> </w:t>
      </w:r>
      <w:r>
        <w:rPr>
          <w:sz w:val="24"/>
        </w:rPr>
        <w:t xml:space="preserve">of Services with in-house facilities, </w:t>
      </w:r>
      <w:r>
        <w:rPr>
          <w:spacing w:val="-4"/>
          <w:sz w:val="24"/>
        </w:rPr>
        <w:t xml:space="preserve">you </w:t>
      </w:r>
      <w:r>
        <w:rPr>
          <w:sz w:val="24"/>
        </w:rPr>
        <w:t xml:space="preserve">must provide, in your Technical Proposal, details regarding the partnership(s) or subcontracting relationship(s) (already existing or promised contractual relationships) they you agree to commit to provide the full range of Services. The Proposal should be specific regarding the identity and qualifications of any partnerships/subcontractors which will be providing services and shall identify those services to be provided. The </w:t>
      </w:r>
      <w:r w:rsidR="00EE3856">
        <w:rPr>
          <w:sz w:val="24"/>
        </w:rPr>
        <w:t>Proposal</w:t>
      </w:r>
      <w:r>
        <w:rPr>
          <w:sz w:val="24"/>
        </w:rPr>
        <w:t xml:space="preserve"> shall also </w:t>
      </w:r>
      <w:r w:rsidR="00EE3856">
        <w:rPr>
          <w:sz w:val="24"/>
        </w:rPr>
        <w:t>describe what</w:t>
      </w:r>
      <w:r>
        <w:rPr>
          <w:sz w:val="24"/>
        </w:rPr>
        <w:t xml:space="preserve"> Services arrangements would apply and, if applicable, in what</w:t>
      </w:r>
      <w:r>
        <w:rPr>
          <w:spacing w:val="-7"/>
          <w:sz w:val="24"/>
        </w:rPr>
        <w:t xml:space="preserve"> </w:t>
      </w:r>
      <w:r>
        <w:rPr>
          <w:sz w:val="24"/>
        </w:rPr>
        <w:t>location(s).</w:t>
      </w:r>
    </w:p>
    <w:p w:rsidR="00A72D48" w:rsidRDefault="00A72D48">
      <w:pPr>
        <w:pStyle w:val="BodyText"/>
        <w:spacing w:before="11"/>
        <w:rPr>
          <w:sz w:val="23"/>
        </w:rPr>
      </w:pPr>
    </w:p>
    <w:p w:rsidR="00A72D48" w:rsidRDefault="00C90D33">
      <w:pPr>
        <w:pStyle w:val="ListParagraph"/>
        <w:numPr>
          <w:ilvl w:val="2"/>
          <w:numId w:val="9"/>
        </w:numPr>
        <w:tabs>
          <w:tab w:val="left" w:pos="2259"/>
          <w:tab w:val="left" w:pos="2260"/>
        </w:tabs>
        <w:ind w:right="167"/>
        <w:rPr>
          <w:sz w:val="24"/>
        </w:rPr>
      </w:pPr>
      <w:proofErr w:type="gramStart"/>
      <w:r>
        <w:rPr>
          <w:sz w:val="24"/>
        </w:rPr>
        <w:t>In particular, identify</w:t>
      </w:r>
      <w:proofErr w:type="gramEnd"/>
      <w:r>
        <w:rPr>
          <w:sz w:val="24"/>
        </w:rPr>
        <w:t xml:space="preserve"> branches or partnerships/subconsultants you</w:t>
      </w:r>
      <w:r>
        <w:rPr>
          <w:spacing w:val="-16"/>
          <w:sz w:val="24"/>
        </w:rPr>
        <w:t xml:space="preserve"> </w:t>
      </w:r>
      <w:r>
        <w:rPr>
          <w:sz w:val="24"/>
        </w:rPr>
        <w:t>intend to use near the metropolitan areas of: Los Angeles, San Francisco, Sacramento, Fresno, and</w:t>
      </w:r>
      <w:r>
        <w:rPr>
          <w:spacing w:val="-10"/>
          <w:sz w:val="24"/>
        </w:rPr>
        <w:t xml:space="preserve"> </w:t>
      </w:r>
      <w:r>
        <w:rPr>
          <w:sz w:val="24"/>
        </w:rPr>
        <w:t>Redding.</w:t>
      </w:r>
    </w:p>
    <w:p w:rsidR="00A72D48" w:rsidRDefault="00A72D48">
      <w:pPr>
        <w:pStyle w:val="BodyText"/>
        <w:rPr>
          <w:sz w:val="26"/>
        </w:rPr>
      </w:pPr>
    </w:p>
    <w:p w:rsidR="00A72D48" w:rsidRDefault="00A72D48">
      <w:pPr>
        <w:pStyle w:val="BodyText"/>
        <w:spacing w:before="4"/>
        <w:rPr>
          <w:sz w:val="22"/>
        </w:rPr>
      </w:pPr>
    </w:p>
    <w:p w:rsidR="00A72D48" w:rsidRDefault="00C90D33">
      <w:pPr>
        <w:pStyle w:val="ListParagraph"/>
        <w:numPr>
          <w:ilvl w:val="2"/>
          <w:numId w:val="9"/>
        </w:numPr>
        <w:tabs>
          <w:tab w:val="left" w:pos="2259"/>
          <w:tab w:val="left" w:pos="2260"/>
        </w:tabs>
        <w:spacing w:line="274" w:lineRule="exact"/>
        <w:ind w:right="309"/>
        <w:rPr>
          <w:sz w:val="24"/>
        </w:rPr>
      </w:pPr>
      <w:r>
        <w:rPr>
          <w:sz w:val="24"/>
        </w:rPr>
        <w:t>Provide any additional information you believe should be considered</w:t>
      </w:r>
      <w:r>
        <w:rPr>
          <w:spacing w:val="-16"/>
          <w:sz w:val="24"/>
        </w:rPr>
        <w:t xml:space="preserve"> </w:t>
      </w:r>
      <w:r>
        <w:rPr>
          <w:sz w:val="24"/>
        </w:rPr>
        <w:t>in the evaluation of your</w:t>
      </w:r>
      <w:r>
        <w:rPr>
          <w:spacing w:val="-7"/>
          <w:sz w:val="24"/>
        </w:rPr>
        <w:t xml:space="preserve"> </w:t>
      </w:r>
      <w:r>
        <w:rPr>
          <w:sz w:val="24"/>
        </w:rPr>
        <w:t>Proposal.</w:t>
      </w:r>
    </w:p>
    <w:p w:rsidR="00A72D48" w:rsidRDefault="00A72D48">
      <w:pPr>
        <w:pStyle w:val="BodyText"/>
        <w:spacing w:before="8"/>
        <w:rPr>
          <w:sz w:val="23"/>
        </w:rPr>
      </w:pPr>
    </w:p>
    <w:p w:rsidR="00A72D48" w:rsidRDefault="00C90D33">
      <w:pPr>
        <w:pStyle w:val="ListParagraph"/>
        <w:numPr>
          <w:ilvl w:val="1"/>
          <w:numId w:val="9"/>
        </w:numPr>
        <w:tabs>
          <w:tab w:val="left" w:pos="1539"/>
          <w:tab w:val="left" w:pos="1540"/>
        </w:tabs>
        <w:ind w:left="1540" w:hanging="720"/>
        <w:jc w:val="left"/>
        <w:rPr>
          <w:sz w:val="24"/>
        </w:rPr>
      </w:pPr>
      <w:r>
        <w:rPr>
          <w:sz w:val="24"/>
        </w:rPr>
        <w:t>Part 3:  Submitted Price Proposals must</w:t>
      </w:r>
      <w:r>
        <w:rPr>
          <w:spacing w:val="-12"/>
          <w:sz w:val="24"/>
        </w:rPr>
        <w:t xml:space="preserve"> </w:t>
      </w:r>
      <w:r>
        <w:rPr>
          <w:sz w:val="24"/>
        </w:rPr>
        <w:t>include:</w:t>
      </w:r>
    </w:p>
    <w:p w:rsidR="00A72D48" w:rsidRDefault="00A72D48">
      <w:pPr>
        <w:pStyle w:val="BodyText"/>
        <w:spacing w:before="4"/>
        <w:rPr>
          <w:sz w:val="34"/>
        </w:rPr>
      </w:pPr>
    </w:p>
    <w:p w:rsidR="00A72D48" w:rsidRDefault="00C90D33">
      <w:pPr>
        <w:pStyle w:val="ListParagraph"/>
        <w:numPr>
          <w:ilvl w:val="2"/>
          <w:numId w:val="9"/>
        </w:numPr>
        <w:tabs>
          <w:tab w:val="left" w:pos="2259"/>
          <w:tab w:val="left" w:pos="2260"/>
        </w:tabs>
        <w:spacing w:before="1"/>
        <w:ind w:right="118"/>
        <w:rPr>
          <w:sz w:val="24"/>
        </w:rPr>
      </w:pPr>
      <w:r>
        <w:rPr>
          <w:sz w:val="24"/>
        </w:rPr>
        <w:t xml:space="preserve">The proposed fee schedule for the scanning of </w:t>
      </w:r>
      <w:proofErr w:type="gramStart"/>
      <w:r>
        <w:rPr>
          <w:sz w:val="24"/>
        </w:rPr>
        <w:t>large scale</w:t>
      </w:r>
      <w:proofErr w:type="gramEnd"/>
      <w:r>
        <w:rPr>
          <w:sz w:val="24"/>
        </w:rPr>
        <w:t xml:space="preserve"> architectural documents, copying, multiple binding options, wrapping, and shipping preparation, as specified in RFP Section 3.0 (Scope of Services). Use the form provided in Attachment C to submit your fee</w:t>
      </w:r>
      <w:r>
        <w:rPr>
          <w:spacing w:val="-17"/>
          <w:sz w:val="24"/>
        </w:rPr>
        <w:t xml:space="preserve"> </w:t>
      </w:r>
      <w:r>
        <w:rPr>
          <w:sz w:val="24"/>
        </w:rPr>
        <w:t>schedule.</w:t>
      </w:r>
    </w:p>
    <w:p w:rsidR="00A72D48" w:rsidRDefault="00A72D48">
      <w:pPr>
        <w:pStyle w:val="BodyText"/>
      </w:pPr>
    </w:p>
    <w:p w:rsidR="00A72D48" w:rsidRDefault="00C90D33">
      <w:pPr>
        <w:pStyle w:val="ListParagraph"/>
        <w:numPr>
          <w:ilvl w:val="2"/>
          <w:numId w:val="9"/>
        </w:numPr>
        <w:tabs>
          <w:tab w:val="left" w:pos="2260"/>
        </w:tabs>
        <w:ind w:right="244"/>
        <w:jc w:val="both"/>
        <w:rPr>
          <w:sz w:val="24"/>
        </w:rPr>
      </w:pPr>
      <w:r>
        <w:rPr>
          <w:sz w:val="24"/>
        </w:rPr>
        <w:t>A listing of your prices. The prices you offer must be firm fixed prices applicable to both years of the contract should the State select to extend the contract. Prices shall not be subject to change during the term of the contract.</w:t>
      </w:r>
    </w:p>
    <w:p w:rsidR="00A72D48" w:rsidRDefault="00A72D48">
      <w:pPr>
        <w:jc w:val="both"/>
        <w:rPr>
          <w:sz w:val="24"/>
        </w:rPr>
        <w:sectPr w:rsidR="00A72D48">
          <w:pgSz w:w="12240" w:h="15840"/>
          <w:pgMar w:top="1200" w:right="1460" w:bottom="280" w:left="1340" w:header="722" w:footer="0" w:gutter="0"/>
          <w:cols w:space="720"/>
        </w:sectPr>
      </w:pPr>
    </w:p>
    <w:p w:rsidR="00A72D48" w:rsidRDefault="00A72D48">
      <w:pPr>
        <w:pStyle w:val="BodyText"/>
        <w:rPr>
          <w:sz w:val="20"/>
        </w:rPr>
      </w:pPr>
    </w:p>
    <w:p w:rsidR="00A72D48" w:rsidRDefault="00A72D48">
      <w:pPr>
        <w:pStyle w:val="BodyText"/>
        <w:rPr>
          <w:sz w:val="20"/>
        </w:rPr>
      </w:pPr>
    </w:p>
    <w:p w:rsidR="00A72D48" w:rsidRDefault="00A72D48">
      <w:pPr>
        <w:pStyle w:val="BodyText"/>
        <w:spacing w:before="1"/>
      </w:pPr>
    </w:p>
    <w:p w:rsidR="00A72D48" w:rsidRDefault="00C90D33">
      <w:pPr>
        <w:pStyle w:val="ListParagraph"/>
        <w:numPr>
          <w:ilvl w:val="1"/>
          <w:numId w:val="9"/>
        </w:numPr>
        <w:tabs>
          <w:tab w:val="left" w:pos="1559"/>
          <w:tab w:val="left" w:pos="1560"/>
        </w:tabs>
        <w:spacing w:before="90"/>
        <w:ind w:left="1560" w:right="112" w:hanging="720"/>
        <w:jc w:val="left"/>
        <w:rPr>
          <w:sz w:val="24"/>
        </w:rPr>
      </w:pPr>
      <w:r>
        <w:rPr>
          <w:sz w:val="24"/>
        </w:rPr>
        <w:t xml:space="preserve">Submit one (1) compact disk or flash drive containing one file consisting of </w:t>
      </w:r>
      <w:proofErr w:type="gramStart"/>
      <w:r>
        <w:rPr>
          <w:sz w:val="24"/>
        </w:rPr>
        <w:t>all of</w:t>
      </w:r>
      <w:proofErr w:type="gramEnd"/>
      <w:r>
        <w:rPr>
          <w:sz w:val="24"/>
        </w:rPr>
        <w:t xml:space="preserve"> the Proposal materials noted above. This single file must be in PDF format. On this same disk, submit a second file which includes a separate copy of your Price Proposal in MS Word format, using the format provided in Attachment D.  Place a label on the disk with the name of your organization and the </w:t>
      </w:r>
      <w:r w:rsidR="00967EC0">
        <w:rPr>
          <w:sz w:val="24"/>
        </w:rPr>
        <w:t>JCC</w:t>
      </w:r>
      <w:r>
        <w:rPr>
          <w:sz w:val="24"/>
        </w:rPr>
        <w:t>’s RFP number for this solicitation (</w:t>
      </w:r>
      <w:r w:rsidR="007F1D26">
        <w:rPr>
          <w:sz w:val="24"/>
        </w:rPr>
        <w:t>RFP-FS-2019-20-AA</w:t>
      </w:r>
      <w:r>
        <w:rPr>
          <w:sz w:val="24"/>
        </w:rPr>
        <w:t>). Name the PDF file and the MS Word file submitted on the disk with this same</w:t>
      </w:r>
      <w:r>
        <w:rPr>
          <w:spacing w:val="-15"/>
          <w:sz w:val="24"/>
        </w:rPr>
        <w:t xml:space="preserve"> </w:t>
      </w:r>
      <w:r>
        <w:rPr>
          <w:sz w:val="24"/>
        </w:rPr>
        <w:t>title.</w:t>
      </w:r>
    </w:p>
    <w:p w:rsidR="00A72D48" w:rsidRDefault="00A72D48">
      <w:pPr>
        <w:pStyle w:val="BodyText"/>
        <w:spacing w:before="2"/>
        <w:rPr>
          <w:sz w:val="29"/>
        </w:rPr>
      </w:pPr>
    </w:p>
    <w:p w:rsidR="00A72D48" w:rsidRDefault="00C90D33">
      <w:pPr>
        <w:pStyle w:val="ListParagraph"/>
        <w:numPr>
          <w:ilvl w:val="1"/>
          <w:numId w:val="9"/>
        </w:numPr>
        <w:tabs>
          <w:tab w:val="left" w:pos="1559"/>
          <w:tab w:val="left" w:pos="1560"/>
        </w:tabs>
        <w:ind w:left="1560" w:right="244" w:hanging="720"/>
        <w:jc w:val="left"/>
        <w:rPr>
          <w:sz w:val="24"/>
        </w:rPr>
      </w:pPr>
      <w:r>
        <w:rPr>
          <w:sz w:val="24"/>
        </w:rPr>
        <w:t xml:space="preserve">In addition to the above submit one (1) completed and signed original of the Payee Data Record form posted as Attachment </w:t>
      </w:r>
      <w:r w:rsidR="007F1D26">
        <w:rPr>
          <w:sz w:val="24"/>
        </w:rPr>
        <w:t>8</w:t>
      </w:r>
      <w:r>
        <w:rPr>
          <w:sz w:val="24"/>
        </w:rPr>
        <w:t xml:space="preserve"> of this RFP. The Payee Data Record Form must be completed in the exact legal name of the business entity under which the prospective Service Provider proposes to do business with the </w:t>
      </w:r>
      <w:r w:rsidR="007F1D26">
        <w:rPr>
          <w:sz w:val="24"/>
        </w:rPr>
        <w:t>JCC and</w:t>
      </w:r>
      <w:r>
        <w:rPr>
          <w:sz w:val="24"/>
        </w:rPr>
        <w:t xml:space="preserve"> must be signed by an authorized representative of said entity. Do not include the Payee Data Record Form in the PDF file you</w:t>
      </w:r>
      <w:r>
        <w:rPr>
          <w:spacing w:val="-17"/>
          <w:sz w:val="24"/>
        </w:rPr>
        <w:t xml:space="preserve"> </w:t>
      </w:r>
      <w:r>
        <w:rPr>
          <w:sz w:val="24"/>
        </w:rPr>
        <w:t>submit.</w:t>
      </w:r>
    </w:p>
    <w:p w:rsidR="00A72D48" w:rsidRDefault="00A72D48">
      <w:pPr>
        <w:pStyle w:val="BodyText"/>
      </w:pPr>
    </w:p>
    <w:p w:rsidR="00A72D48" w:rsidRDefault="00C90D33">
      <w:pPr>
        <w:pStyle w:val="ListParagraph"/>
        <w:numPr>
          <w:ilvl w:val="1"/>
          <w:numId w:val="9"/>
        </w:numPr>
        <w:tabs>
          <w:tab w:val="left" w:pos="1559"/>
          <w:tab w:val="left" w:pos="1560"/>
        </w:tabs>
        <w:ind w:left="1560" w:right="184" w:hanging="720"/>
        <w:jc w:val="left"/>
        <w:rPr>
          <w:sz w:val="24"/>
        </w:rPr>
      </w:pPr>
      <w:r>
        <w:rPr>
          <w:sz w:val="24"/>
        </w:rPr>
        <w:t xml:space="preserve">Provide a written letter identifying the individual who will serve as your point of contact for this RFP including their telephone and e-mail contacts. Any official communication of the </w:t>
      </w:r>
      <w:r w:rsidR="00967EC0">
        <w:rPr>
          <w:sz w:val="24"/>
        </w:rPr>
        <w:t>JCC</w:t>
      </w:r>
      <w:r>
        <w:rPr>
          <w:sz w:val="24"/>
        </w:rPr>
        <w:t xml:space="preserve"> with regards to this procurement will be sent to that individual at the e-mail address you specify. Do not include a copy of this letter in the PDF file you</w:t>
      </w:r>
      <w:r>
        <w:rPr>
          <w:spacing w:val="-11"/>
          <w:sz w:val="24"/>
        </w:rPr>
        <w:t xml:space="preserve"> </w:t>
      </w:r>
      <w:r>
        <w:rPr>
          <w:sz w:val="24"/>
        </w:rPr>
        <w:t>submit.</w:t>
      </w:r>
    </w:p>
    <w:p w:rsidR="00A72D48" w:rsidRDefault="00A72D48">
      <w:pPr>
        <w:pStyle w:val="BodyText"/>
      </w:pPr>
    </w:p>
    <w:p w:rsidR="00A72D48" w:rsidRDefault="00C90D33">
      <w:pPr>
        <w:pStyle w:val="ListParagraph"/>
        <w:numPr>
          <w:ilvl w:val="1"/>
          <w:numId w:val="9"/>
        </w:numPr>
        <w:tabs>
          <w:tab w:val="left" w:pos="1559"/>
          <w:tab w:val="left" w:pos="1560"/>
        </w:tabs>
        <w:ind w:left="1560" w:right="130" w:hanging="720"/>
        <w:jc w:val="left"/>
        <w:rPr>
          <w:sz w:val="24"/>
        </w:rPr>
      </w:pPr>
      <w:r>
        <w:rPr>
          <w:sz w:val="24"/>
        </w:rPr>
        <w:t xml:space="preserve">NOTE: The </w:t>
      </w:r>
      <w:r w:rsidR="00967EC0">
        <w:rPr>
          <w:sz w:val="24"/>
        </w:rPr>
        <w:t>JCC</w:t>
      </w:r>
      <w:r>
        <w:rPr>
          <w:sz w:val="24"/>
        </w:rPr>
        <w:t xml:space="preserve"> has a Disabled Veterans Business Enterprise (DVBE) participation goal. The </w:t>
      </w:r>
      <w:r w:rsidR="00967EC0">
        <w:rPr>
          <w:sz w:val="24"/>
        </w:rPr>
        <w:t>JCC</w:t>
      </w:r>
      <w:r>
        <w:rPr>
          <w:sz w:val="24"/>
        </w:rPr>
        <w:t xml:space="preserve"> does not require that your DVBE forms be submitted with your Proposal. Submission of your DVBE forms will be required following notification of selection but prior to the signing of a contract with the </w:t>
      </w:r>
      <w:r w:rsidR="00967EC0">
        <w:rPr>
          <w:sz w:val="24"/>
        </w:rPr>
        <w:t>JCC</w:t>
      </w:r>
      <w:r>
        <w:rPr>
          <w:sz w:val="24"/>
        </w:rPr>
        <w:t>. Forms are provided here to familiarize you with this requirement and for your later</w:t>
      </w:r>
      <w:r>
        <w:rPr>
          <w:spacing w:val="-7"/>
          <w:sz w:val="24"/>
        </w:rPr>
        <w:t xml:space="preserve"> </w:t>
      </w:r>
      <w:r>
        <w:rPr>
          <w:sz w:val="24"/>
        </w:rPr>
        <w:t>convenience.</w:t>
      </w:r>
    </w:p>
    <w:p w:rsidR="00A72D48" w:rsidRDefault="00A72D48">
      <w:pPr>
        <w:pStyle w:val="BodyText"/>
        <w:spacing w:before="2"/>
        <w:rPr>
          <w:sz w:val="29"/>
        </w:rPr>
      </w:pPr>
    </w:p>
    <w:p w:rsidR="00A72D48" w:rsidRDefault="00C90D33">
      <w:pPr>
        <w:pStyle w:val="ListParagraph"/>
        <w:numPr>
          <w:ilvl w:val="1"/>
          <w:numId w:val="9"/>
        </w:numPr>
        <w:tabs>
          <w:tab w:val="left" w:pos="1559"/>
          <w:tab w:val="left" w:pos="1560"/>
        </w:tabs>
        <w:ind w:left="1560" w:right="193" w:hanging="720"/>
        <w:jc w:val="left"/>
        <w:rPr>
          <w:sz w:val="24"/>
        </w:rPr>
      </w:pPr>
      <w:r>
        <w:rPr>
          <w:sz w:val="24"/>
        </w:rPr>
        <w:t>Proposals should provide straightforward, concise information that satisfies the requirements noted above and the criteria for point ranking provided. Extensive color displays, and/or graphics are not necessary. Emphasis should be placed on brevity, conformity to instructions, requirements of this RFP, as well as the completeness and clarity of</w:t>
      </w:r>
      <w:r>
        <w:rPr>
          <w:spacing w:val="-8"/>
          <w:sz w:val="24"/>
        </w:rPr>
        <w:t xml:space="preserve"> </w:t>
      </w:r>
      <w:r>
        <w:rPr>
          <w:sz w:val="24"/>
        </w:rPr>
        <w:t>content.</w:t>
      </w:r>
    </w:p>
    <w:p w:rsidR="00A72D48" w:rsidRDefault="00A72D48">
      <w:pPr>
        <w:pStyle w:val="BodyText"/>
        <w:rPr>
          <w:sz w:val="26"/>
        </w:rPr>
      </w:pPr>
    </w:p>
    <w:p w:rsidR="00A72D48" w:rsidRDefault="00A72D48">
      <w:pPr>
        <w:pStyle w:val="BodyText"/>
        <w:spacing w:before="9"/>
        <w:rPr>
          <w:sz w:val="32"/>
        </w:rPr>
      </w:pPr>
    </w:p>
    <w:p w:rsidR="00A72D48" w:rsidRDefault="00C90D33">
      <w:pPr>
        <w:pStyle w:val="Heading3"/>
        <w:tabs>
          <w:tab w:val="left" w:pos="839"/>
        </w:tabs>
        <w:ind w:left="119" w:firstLine="0"/>
      </w:pPr>
      <w:r>
        <w:t>9.0</w:t>
      </w:r>
      <w:r>
        <w:tab/>
        <w:t>RFP</w:t>
      </w:r>
      <w:r>
        <w:rPr>
          <w:spacing w:val="-11"/>
        </w:rPr>
        <w:t xml:space="preserve"> </w:t>
      </w:r>
      <w:r>
        <w:t>MANAGEMENT</w:t>
      </w:r>
    </w:p>
    <w:p w:rsidR="00A72D48" w:rsidRDefault="00C90D33">
      <w:pPr>
        <w:pStyle w:val="BodyText"/>
        <w:spacing w:before="55"/>
        <w:ind w:left="931" w:right="317"/>
      </w:pPr>
      <w:r>
        <w:t xml:space="preserve">Other than the opportunity for questions specified as part of the RFP process, please refrain from submitting additional questions. The </w:t>
      </w:r>
      <w:r w:rsidR="00967EC0">
        <w:t>JCC</w:t>
      </w:r>
      <w:r>
        <w:t xml:space="preserve"> cannot provide information to one vendor that is not available to all. Use the formal RFP Questions process for submitting </w:t>
      </w:r>
      <w:proofErr w:type="gramStart"/>
      <w:r>
        <w:rPr>
          <w:b/>
        </w:rPr>
        <w:t xml:space="preserve">all </w:t>
      </w:r>
      <w:r>
        <w:t>of</w:t>
      </w:r>
      <w:proofErr w:type="gramEnd"/>
      <w:r>
        <w:t xml:space="preserve"> your questions, including those with regard to the nature of the Services being requested, the RFP process, and the content of your Proposal,</w:t>
      </w:r>
    </w:p>
    <w:p w:rsidR="00A72D48" w:rsidRDefault="00A72D48">
      <w:pPr>
        <w:sectPr w:rsidR="00A72D48">
          <w:pgSz w:w="12240" w:h="15840"/>
          <w:pgMar w:top="1200" w:right="1420" w:bottom="280" w:left="1320" w:header="722" w:footer="0" w:gutter="0"/>
          <w:cols w:space="720"/>
        </w:sectPr>
      </w:pPr>
    </w:p>
    <w:p w:rsidR="00A72D48" w:rsidRDefault="00A72D48">
      <w:pPr>
        <w:pStyle w:val="BodyText"/>
        <w:spacing w:before="1"/>
        <w:rPr>
          <w:sz w:val="16"/>
        </w:rPr>
      </w:pPr>
    </w:p>
    <w:p w:rsidR="00A72D48" w:rsidRDefault="00C90D33">
      <w:pPr>
        <w:pStyle w:val="BodyText"/>
        <w:spacing w:before="90"/>
        <w:ind w:left="931" w:right="123"/>
      </w:pPr>
      <w:r>
        <w:rPr>
          <w:noProof/>
        </w:rPr>
        <mc:AlternateContent>
          <mc:Choice Requires="wps">
            <w:drawing>
              <wp:anchor distT="0" distB="0" distL="114300" distR="114300" simplePos="0" relativeHeight="251660288" behindDoc="1" locked="0" layoutInCell="1" allowOverlap="1">
                <wp:simplePos x="0" y="0"/>
                <wp:positionH relativeFrom="page">
                  <wp:posOffset>4654550</wp:posOffset>
                </wp:positionH>
                <wp:positionV relativeFrom="paragraph">
                  <wp:posOffset>394970</wp:posOffset>
                </wp:positionV>
                <wp:extent cx="38100" cy="0"/>
                <wp:effectExtent l="6350" t="7620" r="12700" b="1143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F0EBE"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6.5pt,31.1pt" to="369.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" strokeweight=".6pt">
                <w10:wrap anchorx="page"/>
              </v:line>
            </w:pict>
          </mc:Fallback>
        </mc:AlternateContent>
      </w:r>
      <w:r>
        <w:t xml:space="preserve">Should the need to ask a question outside the RFP Process arise, all such questions must be formulated in writing and shall be submitted to the individual below using the following address: </w:t>
      </w:r>
      <w:hyperlink r:id="rId15" w:history="1">
        <w:r w:rsidR="00EE3856" w:rsidRPr="001039D7">
          <w:rPr>
            <w:rStyle w:val="Hyperlink"/>
          </w:rPr>
          <w:t>Solicitations@jud.ca.gov. Refrain from making telephone</w:t>
        </w:r>
      </w:hyperlink>
      <w:r>
        <w:rPr>
          <w:u w:val="single" w:color="0000FF"/>
        </w:rPr>
        <w:t xml:space="preserve"> </w:t>
      </w:r>
      <w:r>
        <w:rPr>
          <w:u w:val="single"/>
        </w:rPr>
        <w:t>calls.</w:t>
      </w:r>
    </w:p>
    <w:p w:rsidR="00A72D48" w:rsidRDefault="00A72D48">
      <w:pPr>
        <w:pStyle w:val="BodyText"/>
        <w:spacing w:before="4"/>
        <w:rPr>
          <w:sz w:val="21"/>
        </w:rPr>
      </w:pPr>
    </w:p>
    <w:p w:rsidR="00A72D48" w:rsidRDefault="008A4D90">
      <w:pPr>
        <w:pStyle w:val="BodyText"/>
        <w:spacing w:before="90"/>
        <w:ind w:left="2280"/>
      </w:pPr>
      <w:r>
        <w:t>Sherlyn Berry</w:t>
      </w:r>
    </w:p>
    <w:p w:rsidR="00A72D48" w:rsidRDefault="00EE3856" w:rsidP="00EE3856">
      <w:pPr>
        <w:pStyle w:val="BodyText"/>
        <w:ind w:right="3714"/>
      </w:pPr>
      <w:r>
        <w:t xml:space="preserve">                                     </w:t>
      </w:r>
      <w:r w:rsidR="00AA2391">
        <w:t xml:space="preserve"> </w:t>
      </w:r>
      <w:r w:rsidR="00BA7E92">
        <w:t>Judicial Council of CA</w:t>
      </w:r>
    </w:p>
    <w:p w:rsidR="00A72D48" w:rsidRDefault="00C90D33">
      <w:pPr>
        <w:pStyle w:val="BodyText"/>
        <w:ind w:left="2279" w:right="3688"/>
      </w:pPr>
      <w:r>
        <w:t xml:space="preserve">455 Golden Gate Avenue, </w:t>
      </w:r>
      <w:r w:rsidR="00BA7E92">
        <w:t>6</w:t>
      </w:r>
      <w:r>
        <w:t xml:space="preserve">th Floor San Francisco, CA 94102 </w:t>
      </w:r>
      <w:hyperlink r:id="rId16" w:history="1">
        <w:r w:rsidR="00EE3856" w:rsidRPr="001039D7">
          <w:rPr>
            <w:rStyle w:val="Hyperlink"/>
          </w:rPr>
          <w:t xml:space="preserve">Solicitations@jud.ca.gov </w:t>
        </w:r>
      </w:hyperlink>
      <w:r>
        <w:t>(415) 86</w:t>
      </w:r>
      <w:r w:rsidR="00EE3856">
        <w:t>5-7</w:t>
      </w:r>
      <w:r w:rsidR="00E76905">
        <w:t>785</w:t>
      </w:r>
    </w:p>
    <w:p w:rsidR="00A72D48" w:rsidRDefault="00A72D48">
      <w:pPr>
        <w:pStyle w:val="BodyText"/>
        <w:spacing w:before="7"/>
        <w:rPr>
          <w:sz w:val="29"/>
        </w:rPr>
      </w:pPr>
    </w:p>
    <w:p w:rsidR="00A72D48" w:rsidRDefault="00C90D33">
      <w:pPr>
        <w:pStyle w:val="Heading3"/>
        <w:tabs>
          <w:tab w:val="left" w:pos="839"/>
        </w:tabs>
        <w:ind w:left="120" w:firstLine="0"/>
      </w:pPr>
      <w:r>
        <w:t>10.0</w:t>
      </w:r>
      <w:r>
        <w:tab/>
        <w:t>RIGHTS</w:t>
      </w:r>
    </w:p>
    <w:p w:rsidR="00A72D48" w:rsidRDefault="00C90D33">
      <w:pPr>
        <w:pStyle w:val="BodyText"/>
        <w:spacing w:before="55"/>
        <w:ind w:left="840" w:right="508"/>
      </w:pPr>
      <w:r>
        <w:t xml:space="preserve">The </w:t>
      </w:r>
      <w:r w:rsidR="00967EC0">
        <w:t>JCC</w:t>
      </w:r>
      <w:r>
        <w:t xml:space="preserve"> has the right to reject any and all Proposal(s) that are not provided on or before the due date and time or that do not conform to the requirements of this RFP.</w:t>
      </w:r>
    </w:p>
    <w:p w:rsidR="00A72D48" w:rsidRDefault="00A72D48">
      <w:pPr>
        <w:pStyle w:val="BodyText"/>
        <w:spacing w:before="5"/>
        <w:rPr>
          <w:sz w:val="34"/>
        </w:rPr>
      </w:pPr>
    </w:p>
    <w:p w:rsidR="00A72D48" w:rsidRDefault="00C90D33">
      <w:pPr>
        <w:pStyle w:val="BodyText"/>
        <w:ind w:left="839"/>
      </w:pPr>
      <w:r>
        <w:t xml:space="preserve">The </w:t>
      </w:r>
      <w:r w:rsidR="00967EC0">
        <w:t>JCC</w:t>
      </w:r>
      <w:r>
        <w:t xml:space="preserve"> has the right to issue RFPs for the same or similar projects, in the future.</w:t>
      </w:r>
    </w:p>
    <w:p w:rsidR="00A72D48" w:rsidRDefault="00A72D48">
      <w:pPr>
        <w:pStyle w:val="BodyText"/>
        <w:spacing w:before="4"/>
        <w:rPr>
          <w:sz w:val="34"/>
        </w:rPr>
      </w:pPr>
    </w:p>
    <w:p w:rsidR="00A72D48" w:rsidRDefault="00C90D33">
      <w:pPr>
        <w:pStyle w:val="BodyText"/>
        <w:spacing w:before="1"/>
        <w:ind w:left="839" w:right="269"/>
      </w:pPr>
      <w:r>
        <w:t xml:space="preserve">If, prior to the signing of the contract for an awarded project, the proposing entity changes its business ownership or the </w:t>
      </w:r>
      <w:r w:rsidR="00967EC0">
        <w:t>JCC</w:t>
      </w:r>
      <w:r>
        <w:t xml:space="preserve"> determines that Contractors’ proposed personnel or the subcontractors specified in the Proposal or subsequently agreed to during the interview process have substantially changed, the </w:t>
      </w:r>
      <w:r w:rsidR="00967EC0">
        <w:t>JCC</w:t>
      </w:r>
      <w:r>
        <w:t xml:space="preserve"> reserves the right to terminate the selected Service Provider.</w:t>
      </w:r>
    </w:p>
    <w:p w:rsidR="00A72D48" w:rsidRDefault="00A72D48">
      <w:pPr>
        <w:pStyle w:val="BodyText"/>
        <w:spacing w:before="5"/>
        <w:rPr>
          <w:sz w:val="34"/>
        </w:rPr>
      </w:pPr>
    </w:p>
    <w:p w:rsidR="00A72D48" w:rsidRDefault="00C90D33">
      <w:pPr>
        <w:pStyle w:val="BodyText"/>
        <w:ind w:left="839" w:right="122"/>
      </w:pPr>
      <w:r>
        <w:t xml:space="preserve">This RFP and the transmission of a Proposal shall in no way act to form an agreement, obligation, or contract. In any event, and regardless of circumstances, in no way shall the </w:t>
      </w:r>
      <w:r w:rsidR="00967EC0">
        <w:t>JCC</w:t>
      </w:r>
      <w:r>
        <w:t xml:space="preserve"> or the State of California be held responsible for any loss of profit or any costs or expenses incurred or experienced as a result of a prospective Service Provider’s preparation or transmission of</w:t>
      </w:r>
      <w:r w:rsidR="00AA2391">
        <w:t xml:space="preserve"> </w:t>
      </w:r>
      <w:r>
        <w:t>a Proposal, or its participation or non-participation in interviews.</w:t>
      </w:r>
    </w:p>
    <w:p w:rsidR="00A72D48" w:rsidRDefault="00A72D48">
      <w:pPr>
        <w:pStyle w:val="BodyText"/>
        <w:spacing w:before="2"/>
        <w:rPr>
          <w:sz w:val="34"/>
        </w:rPr>
      </w:pPr>
    </w:p>
    <w:p w:rsidR="00A72D48" w:rsidRDefault="00C90D33">
      <w:pPr>
        <w:pStyle w:val="BodyText"/>
        <w:ind w:left="839"/>
      </w:pPr>
      <w:r>
        <w:t>One copy of each Proposal submitted will be retained for official files.</w:t>
      </w:r>
    </w:p>
    <w:p w:rsidR="00A72D48" w:rsidRDefault="00A72D48">
      <w:pPr>
        <w:pStyle w:val="BodyText"/>
        <w:spacing w:before="9"/>
        <w:rPr>
          <w:sz w:val="34"/>
        </w:rPr>
      </w:pPr>
    </w:p>
    <w:p w:rsidR="00A72D48" w:rsidRDefault="00C90D33">
      <w:pPr>
        <w:pStyle w:val="Heading3"/>
        <w:tabs>
          <w:tab w:val="left" w:pos="839"/>
        </w:tabs>
        <w:ind w:left="119" w:firstLine="0"/>
      </w:pPr>
      <w:r>
        <w:t>11.0</w:t>
      </w:r>
      <w:r>
        <w:tab/>
        <w:t>MANAGEMENT OF CONFIDENTIAL OR PROPRIETARY</w:t>
      </w:r>
      <w:r>
        <w:rPr>
          <w:spacing w:val="-23"/>
        </w:rPr>
        <w:t xml:space="preserve"> </w:t>
      </w:r>
      <w:r>
        <w:t>INFORMATION</w:t>
      </w:r>
    </w:p>
    <w:p w:rsidR="00A72D48" w:rsidRDefault="00A72D48">
      <w:pPr>
        <w:pStyle w:val="BodyText"/>
        <w:spacing w:before="11"/>
        <w:rPr>
          <w:b/>
          <w:sz w:val="33"/>
        </w:rPr>
      </w:pPr>
    </w:p>
    <w:p w:rsidR="00A72D48" w:rsidRDefault="00C90D33">
      <w:pPr>
        <w:pStyle w:val="BodyText"/>
        <w:ind w:left="839" w:right="96"/>
      </w:pPr>
      <w:r>
        <w:t xml:space="preserve">The </w:t>
      </w:r>
      <w:r w:rsidR="00AA2391">
        <w:t>Judicial Council of CA</w:t>
      </w:r>
      <w:r>
        <w:t xml:space="preserve"> policy is to follow the intent of the California Public Records Act (PRA). If a prospective Service Provider’s Proposal contains material noted or marked as confidential and/or proprietary that, in the </w:t>
      </w:r>
      <w:r w:rsidR="00967EC0">
        <w:t>JCC</w:t>
      </w:r>
      <w:r>
        <w:t xml:space="preserve">’s sole opinion, meets the disclosure exemption requirements of the PRA, then that information will not be disclosed pursuant to a request for public documents. If the </w:t>
      </w:r>
      <w:r w:rsidR="00967EC0">
        <w:t>JCC</w:t>
      </w:r>
      <w:r>
        <w:t xml:space="preserve"> does not consider such material to be exempt from disclosure under the PRA, the material will be</w:t>
      </w:r>
    </w:p>
    <w:p w:rsidR="00A72D48" w:rsidRDefault="00A72D48">
      <w:pPr>
        <w:sectPr w:rsidR="00A72D48">
          <w:pgSz w:w="12240" w:h="15840"/>
          <w:pgMar w:top="1200" w:right="1480" w:bottom="280" w:left="1320" w:header="722" w:footer="0" w:gutter="0"/>
          <w:cols w:space="720"/>
        </w:sectPr>
      </w:pPr>
    </w:p>
    <w:p w:rsidR="00A72D48" w:rsidRDefault="00A72D48">
      <w:pPr>
        <w:pStyle w:val="BodyText"/>
        <w:spacing w:before="1"/>
        <w:rPr>
          <w:sz w:val="16"/>
        </w:rPr>
      </w:pPr>
    </w:p>
    <w:p w:rsidR="00A72D48" w:rsidRDefault="00C90D33">
      <w:pPr>
        <w:pStyle w:val="BodyText"/>
        <w:spacing w:before="90"/>
        <w:ind w:left="820" w:right="308"/>
      </w:pPr>
      <w:r>
        <w:t>made available to the public, regardless of the notation or markings. If a prospective Service Provider is unsure if its confidential and/or proprietary material meets the disclosure exemption requirements of the PRA, then it should not include such information in its Proposal or Proposal.</w:t>
      </w:r>
    </w:p>
    <w:p w:rsidR="00A72D48" w:rsidRDefault="00A72D48">
      <w:pPr>
        <w:pStyle w:val="BodyText"/>
        <w:rPr>
          <w:sz w:val="26"/>
        </w:rPr>
      </w:pPr>
    </w:p>
    <w:p w:rsidR="00A72D48" w:rsidRDefault="00A72D48">
      <w:pPr>
        <w:pStyle w:val="BodyText"/>
        <w:rPr>
          <w:sz w:val="38"/>
        </w:rPr>
      </w:pPr>
    </w:p>
    <w:p w:rsidR="00A72D48" w:rsidRDefault="00C90D33">
      <w:pPr>
        <w:pStyle w:val="Heading3"/>
        <w:tabs>
          <w:tab w:val="left" w:pos="819"/>
        </w:tabs>
        <w:ind w:left="100" w:firstLine="0"/>
      </w:pPr>
      <w:r>
        <w:t>12.0</w:t>
      </w:r>
      <w:r>
        <w:tab/>
        <w:t>DISABLED VETERAN BUSINESS ENTERPRISE PARTICIPATION</w:t>
      </w:r>
      <w:r>
        <w:rPr>
          <w:spacing w:val="-31"/>
        </w:rPr>
        <w:t xml:space="preserve"> </w:t>
      </w:r>
      <w:r>
        <w:t>GOALS</w:t>
      </w:r>
    </w:p>
    <w:p w:rsidR="00A72D48" w:rsidRDefault="00A72D48">
      <w:pPr>
        <w:pStyle w:val="BodyText"/>
        <w:spacing w:before="11"/>
        <w:rPr>
          <w:b/>
          <w:sz w:val="33"/>
        </w:rPr>
      </w:pPr>
    </w:p>
    <w:p w:rsidR="00A72D48" w:rsidRDefault="00C90D33">
      <w:pPr>
        <w:pStyle w:val="BodyText"/>
        <w:ind w:left="820" w:right="139"/>
      </w:pPr>
      <w:r>
        <w:t xml:space="preserve">The State of California requires contract participation goals of a minimum of three percent (3%) for disabled veteran business enterprises (DVBE's). The </w:t>
      </w:r>
      <w:r w:rsidR="00967EC0">
        <w:t>JCC</w:t>
      </w:r>
      <w:r>
        <w:t xml:space="preserve"> is subject to this participation goal. Upon selection of a Service Provider for the project assignment under this RFP, the </w:t>
      </w:r>
      <w:r w:rsidR="00967EC0">
        <w:t>JCC</w:t>
      </w:r>
      <w:r>
        <w:t xml:space="preserve"> will require, prior to signing a contract, that the selected Service Provider demonstrate DVBE compliance. At that time the Service Provider selected will be required to demonstrate its DVBE commitment by completing a DVBE Compliance Form.  For your convenience, the DVBE Compliance Form is provided with this RFP, DVBE Compliance Forms </w:t>
      </w:r>
      <w:r>
        <w:rPr>
          <w:u w:val="single"/>
        </w:rPr>
        <w:t>are not to be submitted with your</w:t>
      </w:r>
      <w:r>
        <w:rPr>
          <w:spacing w:val="-21"/>
          <w:u w:val="single"/>
        </w:rPr>
        <w:t xml:space="preserve"> </w:t>
      </w:r>
      <w:r>
        <w:rPr>
          <w:u w:val="single"/>
        </w:rPr>
        <w:t>Proposal</w:t>
      </w:r>
      <w:r>
        <w:t>.</w:t>
      </w:r>
    </w:p>
    <w:p w:rsidR="00A72D48" w:rsidRDefault="00A72D48">
      <w:pPr>
        <w:pStyle w:val="BodyText"/>
        <w:spacing w:before="4"/>
        <w:rPr>
          <w:sz w:val="34"/>
        </w:rPr>
      </w:pPr>
    </w:p>
    <w:p w:rsidR="00A72D48" w:rsidRDefault="00C90D33">
      <w:pPr>
        <w:pStyle w:val="BodyText"/>
        <w:ind w:left="820" w:right="196"/>
      </w:pPr>
      <w:r>
        <w:t>DVBE participation is highly desirable, however, if it would be impossible for selected Service Provider to comply, an explanation to why this is not possible and demonstration of written evidence of the good faith effort made to achieve participation may suffice to fulfill this requirement should be provided on the DVBE Compliance Form submitted.</w:t>
      </w:r>
    </w:p>
    <w:p w:rsidR="00A72D48" w:rsidRDefault="00A72D48">
      <w:pPr>
        <w:pStyle w:val="BodyText"/>
        <w:spacing w:before="4"/>
        <w:rPr>
          <w:sz w:val="34"/>
        </w:rPr>
      </w:pPr>
    </w:p>
    <w:p w:rsidR="00A72D48" w:rsidRDefault="00C90D33">
      <w:pPr>
        <w:pStyle w:val="BodyText"/>
        <w:ind w:left="819" w:right="715"/>
      </w:pPr>
      <w:r>
        <w:t xml:space="preserve">Information about DVBE resources you may wish to utilize to meet your DVBE commitment can be found on the Executive Branch’s internal website at </w:t>
      </w:r>
      <w:hyperlink r:id="rId17" w:history="1">
        <w:r w:rsidR="00BA7E92" w:rsidRPr="00BA7E92">
          <w:rPr>
            <w:color w:val="0000FF"/>
            <w:sz w:val="22"/>
            <w:szCs w:val="22"/>
            <w:u w:val="single"/>
          </w:rPr>
          <w:t>https://caleprocure.ca.gov/pages/sbdvbe-index.aspx</w:t>
        </w:r>
      </w:hyperlink>
      <w:r w:rsidR="00BA7E92">
        <w:rPr>
          <w:sz w:val="22"/>
          <w:szCs w:val="22"/>
        </w:rPr>
        <w:t xml:space="preserve"> </w:t>
      </w:r>
      <w:r>
        <w:t>or by calling the Office of Small Business and DVBE Certification at 916-375-4940.</w:t>
      </w:r>
    </w:p>
    <w:p w:rsidR="00A72D48" w:rsidRDefault="00A72D48">
      <w:pPr>
        <w:sectPr w:rsidR="00A72D48">
          <w:pgSz w:w="12240" w:h="15840"/>
          <w:pgMar w:top="1200" w:right="1440" w:bottom="280" w:left="1340" w:header="722" w:footer="0" w:gutter="0"/>
          <w:cols w:space="720"/>
        </w:sectPr>
      </w:pPr>
    </w:p>
    <w:p w:rsidR="00A72D48" w:rsidRDefault="00A72D48">
      <w:pPr>
        <w:pStyle w:val="BodyText"/>
        <w:spacing w:before="6"/>
        <w:rPr>
          <w:sz w:val="16"/>
        </w:rPr>
      </w:pPr>
    </w:p>
    <w:p w:rsidR="00A72D48" w:rsidRDefault="00C90D33">
      <w:pPr>
        <w:pStyle w:val="Heading3"/>
        <w:spacing w:before="90"/>
        <w:ind w:left="2488" w:right="2477" w:firstLine="1185"/>
      </w:pPr>
      <w:r>
        <w:t>ATTACHMENT A JUDICIAL COUNCIL OF</w:t>
      </w:r>
      <w:r>
        <w:rPr>
          <w:spacing w:val="-14"/>
        </w:rPr>
        <w:t xml:space="preserve"> </w:t>
      </w:r>
      <w:r>
        <w:t>CALIFORNIA</w:t>
      </w:r>
    </w:p>
    <w:p w:rsidR="00A72D48" w:rsidRDefault="00A72D48">
      <w:pPr>
        <w:ind w:left="2090"/>
        <w:rPr>
          <w:b/>
          <w:sz w:val="24"/>
        </w:rPr>
      </w:pPr>
    </w:p>
    <w:p w:rsidR="00A72D48" w:rsidRDefault="00A72D48">
      <w:pPr>
        <w:pStyle w:val="BodyText"/>
        <w:rPr>
          <w:b/>
        </w:rPr>
      </w:pPr>
    </w:p>
    <w:p w:rsidR="00A72D48" w:rsidRDefault="00C90D33">
      <w:pPr>
        <w:ind w:left="667"/>
        <w:rPr>
          <w:b/>
          <w:sz w:val="24"/>
        </w:rPr>
      </w:pPr>
      <w:r>
        <w:rPr>
          <w:b/>
          <w:sz w:val="24"/>
        </w:rPr>
        <w:t>ADMINISTRATIVE RULES GOVERNING REQUESTS FOR PROPOSALS</w:t>
      </w:r>
    </w:p>
    <w:p w:rsidR="00A72D48" w:rsidRDefault="00C90D33">
      <w:pPr>
        <w:pStyle w:val="ListParagraph"/>
        <w:numPr>
          <w:ilvl w:val="0"/>
          <w:numId w:val="8"/>
        </w:numPr>
        <w:tabs>
          <w:tab w:val="left" w:pos="839"/>
          <w:tab w:val="left" w:pos="840"/>
        </w:tabs>
        <w:spacing w:before="119"/>
        <w:rPr>
          <w:b/>
          <w:sz w:val="24"/>
        </w:rPr>
      </w:pPr>
      <w:r>
        <w:rPr>
          <w:b/>
          <w:sz w:val="24"/>
        </w:rPr>
        <w:t>General</w:t>
      </w:r>
    </w:p>
    <w:p w:rsidR="00A72D48" w:rsidRDefault="00A72D48">
      <w:pPr>
        <w:pStyle w:val="BodyText"/>
        <w:spacing w:before="6"/>
        <w:rPr>
          <w:b/>
          <w:sz w:val="23"/>
        </w:rPr>
      </w:pPr>
    </w:p>
    <w:p w:rsidR="00A72D48" w:rsidRDefault="00C90D33">
      <w:pPr>
        <w:pStyle w:val="ListParagraph"/>
        <w:numPr>
          <w:ilvl w:val="1"/>
          <w:numId w:val="8"/>
        </w:numPr>
        <w:tabs>
          <w:tab w:val="left" w:pos="1739"/>
          <w:tab w:val="left" w:pos="1740"/>
        </w:tabs>
        <w:ind w:right="139"/>
        <w:rPr>
          <w:sz w:val="24"/>
        </w:rPr>
      </w:pPr>
      <w:r>
        <w:rPr>
          <w:sz w:val="24"/>
        </w:rPr>
        <w:t xml:space="preserve">This solicitation (the “RFP”) (including, without limitation, any modification made thereto in the course of the solicitation), the evaluation of materials to be submitted in response to this solicitation (the “Proposal(s)”), the award of any contract, and any issues to be raised with regards to this solicitation or to these Administrative Rules Governing Requests for Proposals themselves (the “Administrative Rules”) shall be governed by these Administrative Rules. By the act of submission of a Proposal, prospective consultants agree to be bound by these Administrative Rules. </w:t>
      </w:r>
      <w:r>
        <w:rPr>
          <w:spacing w:val="-3"/>
          <w:sz w:val="24"/>
        </w:rPr>
        <w:t xml:space="preserve">If </w:t>
      </w:r>
      <w:r>
        <w:rPr>
          <w:sz w:val="24"/>
        </w:rPr>
        <w:t>a prospective consultant has objections to the Administrative Rules, they must be dealt with in accordance with the provisions of Section</w:t>
      </w:r>
      <w:r>
        <w:rPr>
          <w:spacing w:val="-9"/>
          <w:sz w:val="24"/>
        </w:rPr>
        <w:t xml:space="preserve"> </w:t>
      </w:r>
      <w:r>
        <w:rPr>
          <w:sz w:val="24"/>
        </w:rPr>
        <w:t>B.</w:t>
      </w:r>
    </w:p>
    <w:p w:rsidR="00A72D48" w:rsidRDefault="00A72D48">
      <w:pPr>
        <w:pStyle w:val="BodyText"/>
        <w:spacing w:before="2"/>
      </w:pPr>
    </w:p>
    <w:p w:rsidR="00A72D48" w:rsidRDefault="00C90D33">
      <w:pPr>
        <w:pStyle w:val="ListParagraph"/>
        <w:numPr>
          <w:ilvl w:val="0"/>
          <w:numId w:val="7"/>
        </w:numPr>
        <w:tabs>
          <w:tab w:val="left" w:pos="1739"/>
          <w:tab w:val="left" w:pos="1740"/>
        </w:tabs>
        <w:ind w:right="154"/>
        <w:rPr>
          <w:sz w:val="24"/>
        </w:rPr>
      </w:pPr>
      <w:r>
        <w:rPr>
          <w:sz w:val="24"/>
        </w:rPr>
        <w:t xml:space="preserve">In addition to explaining the </w:t>
      </w:r>
      <w:r w:rsidR="00AA2391">
        <w:rPr>
          <w:sz w:val="24"/>
        </w:rPr>
        <w:t>Judicial Council of CA</w:t>
      </w:r>
      <w:r>
        <w:rPr>
          <w:sz w:val="24"/>
        </w:rPr>
        <w:t>’ (</w:t>
      </w:r>
      <w:r w:rsidR="00967EC0">
        <w:rPr>
          <w:sz w:val="24"/>
        </w:rPr>
        <w:t>JCC</w:t>
      </w:r>
      <w:r>
        <w:rPr>
          <w:sz w:val="24"/>
        </w:rPr>
        <w:t>’s) requirements and needs for goods and/or services, the RFP includes instructions which prescribe the format, content, and the date and time due</w:t>
      </w:r>
      <w:r>
        <w:rPr>
          <w:spacing w:val="-14"/>
          <w:sz w:val="24"/>
        </w:rPr>
        <w:t xml:space="preserve"> </w:t>
      </w:r>
      <w:r>
        <w:rPr>
          <w:sz w:val="24"/>
        </w:rPr>
        <w:t>of Proposals that are being solicited. Service Providers must adhere to all instructions provided in the RFP when submitting</w:t>
      </w:r>
      <w:r>
        <w:rPr>
          <w:spacing w:val="-12"/>
          <w:sz w:val="24"/>
        </w:rPr>
        <w:t xml:space="preserve"> </w:t>
      </w:r>
      <w:r>
        <w:rPr>
          <w:sz w:val="24"/>
        </w:rPr>
        <w:t>Proposals.</w:t>
      </w:r>
    </w:p>
    <w:p w:rsidR="00A72D48" w:rsidRDefault="00A72D48">
      <w:pPr>
        <w:pStyle w:val="BodyText"/>
        <w:spacing w:before="9"/>
        <w:rPr>
          <w:sz w:val="34"/>
        </w:rPr>
      </w:pPr>
    </w:p>
    <w:p w:rsidR="00A72D48" w:rsidRDefault="00C90D33">
      <w:pPr>
        <w:pStyle w:val="Heading3"/>
        <w:numPr>
          <w:ilvl w:val="0"/>
          <w:numId w:val="8"/>
        </w:numPr>
        <w:tabs>
          <w:tab w:val="left" w:pos="839"/>
          <w:tab w:val="left" w:pos="840"/>
        </w:tabs>
        <w:spacing w:before="1"/>
      </w:pPr>
      <w:r>
        <w:t>Errors in the RFP or Administrative</w:t>
      </w:r>
      <w:r>
        <w:rPr>
          <w:spacing w:val="-18"/>
        </w:rPr>
        <w:t xml:space="preserve"> </w:t>
      </w:r>
      <w:r>
        <w:t>Rules</w:t>
      </w:r>
    </w:p>
    <w:p w:rsidR="00A72D48" w:rsidRDefault="00A72D48">
      <w:pPr>
        <w:pStyle w:val="BodyText"/>
        <w:spacing w:before="6"/>
        <w:rPr>
          <w:b/>
          <w:sz w:val="23"/>
        </w:rPr>
      </w:pPr>
    </w:p>
    <w:p w:rsidR="00A72D48" w:rsidRDefault="00C90D33">
      <w:pPr>
        <w:pStyle w:val="BodyText"/>
        <w:spacing w:before="1"/>
        <w:ind w:left="1739" w:right="113"/>
      </w:pPr>
      <w:r>
        <w:t xml:space="preserve">If a prospective consultant who desires to submit a Proposal discovers any ambiguity, conflict, discrepancy, omission, or other error in the RFP; is of the opinion that the structure of the RFP does not provide a correct or optimal methodology for the solicitation of the goods and/or services sought; believes that one or more of the RFP’s  requirements is onerous or unfair; believes that the RFP unnecessarily precludes less costly or alternative solutions; or has objections to these Administrative Rules, the prospective consultant must, at least 2 full </w:t>
      </w:r>
      <w:r w:rsidR="00967EC0">
        <w:t>JCC</w:t>
      </w:r>
      <w:r>
        <w:t xml:space="preserve"> business days before the due date of the Proposals, provide the </w:t>
      </w:r>
      <w:r w:rsidR="00967EC0">
        <w:t>JCC</w:t>
      </w:r>
      <w:r>
        <w:t xml:space="preserve"> with written notice of the same. The written notice shall be accompanied by a written explanation of why the prospective consultant is of the opinion that the RFP or the Administrative Rules should be changed, as well as a written description of the modification sought. Said written notice must be in the form of an e-mail submitted to the e-mail address established for the submission of questions in the RFP. Failure to provide the </w:t>
      </w:r>
      <w:r w:rsidR="00967EC0">
        <w:t>JCC</w:t>
      </w:r>
      <w:r>
        <w:t xml:space="preserve"> with such written notice as specified above on or before the time specified above forfeits the prospective consultant’s right to raise such issues later in the solicitation</w:t>
      </w:r>
      <w:r>
        <w:rPr>
          <w:spacing w:val="-9"/>
        </w:rPr>
        <w:t xml:space="preserve"> </w:t>
      </w:r>
      <w:r>
        <w:t>process.</w:t>
      </w:r>
    </w:p>
    <w:p w:rsidR="00A72D48" w:rsidRDefault="00A72D48">
      <w:pPr>
        <w:pStyle w:val="BodyText"/>
      </w:pPr>
    </w:p>
    <w:p w:rsidR="00A72D48" w:rsidRDefault="00C90D33">
      <w:pPr>
        <w:pStyle w:val="BodyText"/>
        <w:ind w:left="1739" w:right="123" w:hanging="120"/>
      </w:pPr>
      <w:r>
        <w:t xml:space="preserve">Without disclosing the source of the request, the </w:t>
      </w:r>
      <w:r w:rsidR="00967EC0">
        <w:t>JCC</w:t>
      </w:r>
      <w:r>
        <w:t xml:space="preserve"> will evaluate the request and will, prior to the date established for submission of the Proposals, at its sole discretion determine if it chooses to modify the RFP.</w:t>
      </w:r>
      <w:r>
        <w:rPr>
          <w:spacing w:val="-21"/>
        </w:rPr>
        <w:t xml:space="preserve"> </w:t>
      </w:r>
      <w:r>
        <w:t>Any</w:t>
      </w:r>
    </w:p>
    <w:p w:rsidR="00A72D48" w:rsidRDefault="00A72D48">
      <w:pPr>
        <w:sectPr w:rsidR="00A72D48">
          <w:headerReference w:type="default" r:id="rId18"/>
          <w:pgSz w:w="12240" w:h="15840"/>
          <w:pgMar w:top="1200" w:right="1420" w:bottom="280" w:left="1500" w:header="722" w:footer="0" w:gutter="0"/>
          <w:cols w:space="720"/>
        </w:sectPr>
      </w:pPr>
    </w:p>
    <w:p w:rsidR="00A72D48" w:rsidRDefault="00A72D48">
      <w:pPr>
        <w:pStyle w:val="BodyText"/>
        <w:spacing w:before="1"/>
        <w:rPr>
          <w:sz w:val="16"/>
        </w:rPr>
      </w:pPr>
    </w:p>
    <w:p w:rsidR="00A72D48" w:rsidRDefault="00C90D33">
      <w:pPr>
        <w:pStyle w:val="BodyText"/>
        <w:spacing w:before="90"/>
        <w:ind w:left="1720" w:right="274"/>
      </w:pPr>
      <w:r>
        <w:t xml:space="preserve">modification is made it will be published by the </w:t>
      </w:r>
      <w:r w:rsidR="00967EC0">
        <w:t>JCC</w:t>
      </w:r>
      <w:r>
        <w:t xml:space="preserve"> to the </w:t>
      </w:r>
      <w:r w:rsidR="00967EC0">
        <w:t>JCC</w:t>
      </w:r>
      <w:r>
        <w:t>’s website advertising the solicitation.</w:t>
      </w:r>
    </w:p>
    <w:p w:rsidR="00A72D48" w:rsidRDefault="00A72D48">
      <w:pPr>
        <w:pStyle w:val="BodyText"/>
        <w:spacing w:before="11"/>
        <w:rPr>
          <w:sz w:val="23"/>
        </w:rPr>
      </w:pPr>
    </w:p>
    <w:p w:rsidR="00A72D48" w:rsidRDefault="00C90D33">
      <w:pPr>
        <w:pStyle w:val="BodyText"/>
        <w:ind w:left="1720" w:right="113"/>
      </w:pPr>
      <w:r>
        <w:t xml:space="preserve">If a prospective consultant submitting a Proposal knows of (or if it can be reasonably demonstrated should have known of) an error in the RFP but fails to notify the </w:t>
      </w:r>
      <w:r w:rsidR="00967EC0">
        <w:t>JCC</w:t>
      </w:r>
      <w:r>
        <w:t xml:space="preserve"> of the error as prescribed above, the prospective consultant is submitting a Proposal at its own risk, and, if awarded the work, shall not</w:t>
      </w:r>
      <w:r>
        <w:rPr>
          <w:spacing w:val="-17"/>
        </w:rPr>
        <w:t xml:space="preserve"> </w:t>
      </w:r>
      <w:r>
        <w:t>be entitled to additional compensation or time for performance by reason of such error later identified, or by reason of its later correction by the</w:t>
      </w:r>
      <w:r>
        <w:rPr>
          <w:spacing w:val="-18"/>
        </w:rPr>
        <w:t xml:space="preserve"> </w:t>
      </w:r>
      <w:r w:rsidR="00967EC0">
        <w:t>JCC</w:t>
      </w:r>
      <w:r>
        <w:t>.</w:t>
      </w:r>
    </w:p>
    <w:p w:rsidR="00A72D48" w:rsidRDefault="00A72D48">
      <w:pPr>
        <w:pStyle w:val="BodyText"/>
        <w:spacing w:before="9"/>
        <w:rPr>
          <w:sz w:val="34"/>
        </w:rPr>
      </w:pPr>
    </w:p>
    <w:p w:rsidR="00A72D48" w:rsidRDefault="00C90D33">
      <w:pPr>
        <w:pStyle w:val="Heading3"/>
        <w:numPr>
          <w:ilvl w:val="0"/>
          <w:numId w:val="8"/>
        </w:numPr>
        <w:tabs>
          <w:tab w:val="left" w:pos="819"/>
          <w:tab w:val="left" w:pos="820"/>
        </w:tabs>
        <w:ind w:left="820"/>
      </w:pPr>
      <w:r>
        <w:t>Questions and</w:t>
      </w:r>
      <w:r>
        <w:rPr>
          <w:spacing w:val="-12"/>
        </w:rPr>
        <w:t xml:space="preserve"> </w:t>
      </w:r>
      <w:r>
        <w:t>Confidentiality</w:t>
      </w:r>
    </w:p>
    <w:p w:rsidR="00A72D48" w:rsidRDefault="00A72D48">
      <w:pPr>
        <w:pStyle w:val="BodyText"/>
        <w:spacing w:before="5"/>
        <w:rPr>
          <w:b/>
          <w:sz w:val="23"/>
        </w:rPr>
      </w:pPr>
    </w:p>
    <w:p w:rsidR="00A72D48" w:rsidRDefault="00C90D33">
      <w:pPr>
        <w:pStyle w:val="ListParagraph"/>
        <w:numPr>
          <w:ilvl w:val="1"/>
          <w:numId w:val="8"/>
        </w:numPr>
        <w:tabs>
          <w:tab w:val="left" w:pos="1719"/>
          <w:tab w:val="left" w:pos="1720"/>
        </w:tabs>
        <w:spacing w:before="1"/>
        <w:ind w:left="1720" w:right="258"/>
        <w:rPr>
          <w:sz w:val="24"/>
        </w:rPr>
      </w:pPr>
      <w:r>
        <w:rPr>
          <w:sz w:val="24"/>
        </w:rPr>
        <w:t xml:space="preserve">Prospective consultants are entitled to ask questions about the RFP and the nature of the goods and/or services being solicited in accordance with the procedure for the submission of such questions specified in the RFP. Except as otherwise specified below, the </w:t>
      </w:r>
      <w:r w:rsidR="00967EC0">
        <w:rPr>
          <w:sz w:val="24"/>
        </w:rPr>
        <w:t>JCC</w:t>
      </w:r>
      <w:r>
        <w:rPr>
          <w:sz w:val="24"/>
        </w:rPr>
        <w:t>’s responses to questions submitted shall be published to the public website for the</w:t>
      </w:r>
      <w:r>
        <w:rPr>
          <w:spacing w:val="-13"/>
          <w:sz w:val="24"/>
        </w:rPr>
        <w:t xml:space="preserve"> </w:t>
      </w:r>
      <w:r>
        <w:rPr>
          <w:sz w:val="24"/>
        </w:rPr>
        <w:t>procurement.</w:t>
      </w:r>
    </w:p>
    <w:p w:rsidR="00A72D48" w:rsidRDefault="00A72D48">
      <w:pPr>
        <w:pStyle w:val="BodyText"/>
      </w:pPr>
    </w:p>
    <w:p w:rsidR="00A72D48" w:rsidRDefault="00C90D33">
      <w:pPr>
        <w:pStyle w:val="ListParagraph"/>
        <w:numPr>
          <w:ilvl w:val="1"/>
          <w:numId w:val="8"/>
        </w:numPr>
        <w:tabs>
          <w:tab w:val="left" w:pos="1720"/>
        </w:tabs>
        <w:ind w:left="1720" w:right="408"/>
        <w:jc w:val="both"/>
        <w:rPr>
          <w:sz w:val="24"/>
        </w:rPr>
      </w:pPr>
      <w:r>
        <w:rPr>
          <w:sz w:val="24"/>
        </w:rPr>
        <w:t>Any material that a prospective consultant considers to be confidential but that does not meet the disclosure exemption requirements of the</w:t>
      </w:r>
      <w:r>
        <w:rPr>
          <w:spacing w:val="-16"/>
          <w:sz w:val="24"/>
        </w:rPr>
        <w:t xml:space="preserve"> </w:t>
      </w:r>
      <w:r>
        <w:rPr>
          <w:sz w:val="24"/>
        </w:rPr>
        <w:t>California Public Records Act may in fact be made available to the public as a public record, and prospective consultants are hereby advised not to include such information in their</w:t>
      </w:r>
      <w:r>
        <w:rPr>
          <w:spacing w:val="-8"/>
          <w:sz w:val="24"/>
        </w:rPr>
        <w:t xml:space="preserve"> </w:t>
      </w:r>
      <w:r>
        <w:rPr>
          <w:sz w:val="24"/>
        </w:rPr>
        <w:t>Proposals.</w:t>
      </w:r>
    </w:p>
    <w:p w:rsidR="00A72D48" w:rsidRDefault="00A72D48">
      <w:pPr>
        <w:pStyle w:val="BodyText"/>
        <w:spacing w:before="11"/>
        <w:rPr>
          <w:sz w:val="23"/>
        </w:rPr>
      </w:pPr>
    </w:p>
    <w:p w:rsidR="00A72D48" w:rsidRDefault="00C90D33">
      <w:pPr>
        <w:pStyle w:val="ListParagraph"/>
        <w:numPr>
          <w:ilvl w:val="1"/>
          <w:numId w:val="8"/>
        </w:numPr>
        <w:tabs>
          <w:tab w:val="left" w:pos="1719"/>
          <w:tab w:val="left" w:pos="1720"/>
        </w:tabs>
        <w:ind w:left="1720" w:right="135"/>
        <w:rPr>
          <w:sz w:val="24"/>
        </w:rPr>
      </w:pPr>
      <w:r>
        <w:rPr>
          <w:sz w:val="24"/>
        </w:rPr>
        <w:t xml:space="preserve">If a prospective consultant’s question or a reasonably expected </w:t>
      </w:r>
      <w:r w:rsidR="00967EC0">
        <w:rPr>
          <w:sz w:val="24"/>
        </w:rPr>
        <w:t>JCC</w:t>
      </w:r>
      <w:r>
        <w:rPr>
          <w:sz w:val="24"/>
        </w:rPr>
        <w:t xml:space="preserve"> response would reveal information that the prospective consultant considers to be proprietary, the prospective consultant should submit the question in writing, conspicuously marking it as "CONFIDENTIAL”.  Accompanying the question, the prospective consultant must submit a written statement explaining how the publishing of said question or the reasonably expected </w:t>
      </w:r>
      <w:r w:rsidR="00967EC0">
        <w:rPr>
          <w:sz w:val="24"/>
        </w:rPr>
        <w:t>JCC</w:t>
      </w:r>
      <w:r>
        <w:rPr>
          <w:sz w:val="24"/>
        </w:rPr>
        <w:t xml:space="preserve"> response would damage the prospective consultant. </w:t>
      </w:r>
      <w:r>
        <w:rPr>
          <w:spacing w:val="-3"/>
          <w:sz w:val="24"/>
        </w:rPr>
        <w:t xml:space="preserve">If </w:t>
      </w:r>
      <w:r>
        <w:rPr>
          <w:sz w:val="24"/>
        </w:rPr>
        <w:t xml:space="preserve">the </w:t>
      </w:r>
      <w:r w:rsidR="00967EC0">
        <w:rPr>
          <w:sz w:val="24"/>
        </w:rPr>
        <w:t>JCC</w:t>
      </w:r>
      <w:r>
        <w:rPr>
          <w:sz w:val="24"/>
        </w:rPr>
        <w:t xml:space="preserve"> concurs that the disclosure of the question or the </w:t>
      </w:r>
      <w:r w:rsidR="00967EC0">
        <w:rPr>
          <w:sz w:val="24"/>
        </w:rPr>
        <w:t>JCC</w:t>
      </w:r>
      <w:r>
        <w:rPr>
          <w:sz w:val="24"/>
        </w:rPr>
        <w:t xml:space="preserve">’s response would expose proprietary information, the question will be answered, but only to that prospective consultant, and both the question and answer will otherwise be kept in confidence. If the </w:t>
      </w:r>
      <w:r w:rsidR="00967EC0">
        <w:rPr>
          <w:sz w:val="24"/>
        </w:rPr>
        <w:t>JCC</w:t>
      </w:r>
      <w:r>
        <w:rPr>
          <w:sz w:val="24"/>
        </w:rPr>
        <w:t xml:space="preserve"> does not concur that such information or its response would reveal information of a proprietary nature, the question will not be </w:t>
      </w:r>
      <w:proofErr w:type="gramStart"/>
      <w:r>
        <w:rPr>
          <w:sz w:val="24"/>
        </w:rPr>
        <w:t>answered</w:t>
      </w:r>
      <w:proofErr w:type="gramEnd"/>
      <w:r>
        <w:rPr>
          <w:sz w:val="24"/>
        </w:rPr>
        <w:t xml:space="preserve"> and the prospective consultant will be</w:t>
      </w:r>
      <w:r>
        <w:rPr>
          <w:spacing w:val="-13"/>
          <w:sz w:val="24"/>
        </w:rPr>
        <w:t xml:space="preserve"> </w:t>
      </w:r>
      <w:r>
        <w:rPr>
          <w:sz w:val="24"/>
        </w:rPr>
        <w:t>notified.</w:t>
      </w:r>
    </w:p>
    <w:p w:rsidR="00A72D48" w:rsidRDefault="00A72D48">
      <w:pPr>
        <w:pStyle w:val="BodyText"/>
        <w:rPr>
          <w:sz w:val="26"/>
        </w:rPr>
      </w:pPr>
    </w:p>
    <w:p w:rsidR="00A72D48" w:rsidRDefault="00A72D48">
      <w:pPr>
        <w:pStyle w:val="BodyText"/>
        <w:spacing w:before="9"/>
        <w:rPr>
          <w:sz w:val="32"/>
        </w:rPr>
      </w:pPr>
    </w:p>
    <w:p w:rsidR="00A72D48" w:rsidRDefault="00C90D33">
      <w:pPr>
        <w:pStyle w:val="Heading3"/>
        <w:numPr>
          <w:ilvl w:val="0"/>
          <w:numId w:val="8"/>
        </w:numPr>
        <w:tabs>
          <w:tab w:val="left" w:pos="819"/>
          <w:tab w:val="left" w:pos="820"/>
        </w:tabs>
        <w:ind w:left="820"/>
      </w:pPr>
      <w:r>
        <w:t>Addenda</w:t>
      </w:r>
    </w:p>
    <w:p w:rsidR="00A72D48" w:rsidRDefault="00A72D48">
      <w:pPr>
        <w:pStyle w:val="BodyText"/>
        <w:spacing w:before="6"/>
        <w:rPr>
          <w:b/>
          <w:sz w:val="23"/>
        </w:rPr>
      </w:pPr>
    </w:p>
    <w:p w:rsidR="00A72D48" w:rsidRDefault="00C90D33">
      <w:pPr>
        <w:pStyle w:val="ListParagraph"/>
        <w:numPr>
          <w:ilvl w:val="1"/>
          <w:numId w:val="8"/>
        </w:numPr>
        <w:tabs>
          <w:tab w:val="left" w:pos="1712"/>
          <w:tab w:val="left" w:pos="1713"/>
        </w:tabs>
        <w:ind w:left="1712" w:right="139" w:hanging="446"/>
        <w:rPr>
          <w:sz w:val="24"/>
        </w:rPr>
      </w:pPr>
      <w:r>
        <w:rPr>
          <w:sz w:val="24"/>
        </w:rPr>
        <w:t xml:space="preserve">In response to questions raised, or at its sole discretion, the </w:t>
      </w:r>
      <w:r w:rsidR="00967EC0">
        <w:rPr>
          <w:sz w:val="24"/>
        </w:rPr>
        <w:t>JCC</w:t>
      </w:r>
      <w:r>
        <w:rPr>
          <w:sz w:val="24"/>
        </w:rPr>
        <w:t xml:space="preserve"> may modify the RFP website posting or any of any document(s) provided therein at any time prior to the date and time fixed for submission of Proposals. Such modification shall be made via a posting of such change(s) to the </w:t>
      </w:r>
      <w:r w:rsidR="00967EC0">
        <w:rPr>
          <w:sz w:val="24"/>
        </w:rPr>
        <w:t>JCC</w:t>
      </w:r>
      <w:r>
        <w:rPr>
          <w:sz w:val="24"/>
        </w:rPr>
        <w:t>’s website.</w:t>
      </w:r>
    </w:p>
    <w:p w:rsidR="00A72D48" w:rsidRDefault="00A72D48">
      <w:pPr>
        <w:rPr>
          <w:sz w:val="24"/>
        </w:rPr>
        <w:sectPr w:rsidR="00A72D48">
          <w:pgSz w:w="12240" w:h="15840"/>
          <w:pgMar w:top="1200" w:right="1420" w:bottom="280" w:left="1520" w:header="722" w:footer="0" w:gutter="0"/>
          <w:cols w:space="720"/>
        </w:sectPr>
      </w:pPr>
    </w:p>
    <w:p w:rsidR="00A72D48" w:rsidRDefault="00A72D48">
      <w:pPr>
        <w:pStyle w:val="BodyText"/>
        <w:spacing w:before="6"/>
        <w:rPr>
          <w:sz w:val="16"/>
        </w:rPr>
      </w:pPr>
    </w:p>
    <w:p w:rsidR="00A72D48" w:rsidRDefault="00C90D33">
      <w:pPr>
        <w:pStyle w:val="Heading3"/>
        <w:numPr>
          <w:ilvl w:val="0"/>
          <w:numId w:val="8"/>
        </w:numPr>
        <w:tabs>
          <w:tab w:val="left" w:pos="819"/>
          <w:tab w:val="left" w:pos="820"/>
        </w:tabs>
        <w:spacing w:before="90"/>
        <w:ind w:left="820"/>
      </w:pPr>
      <w:r>
        <w:t>Withdrawal and Resubmission of</w:t>
      </w:r>
      <w:r>
        <w:rPr>
          <w:spacing w:val="-16"/>
        </w:rPr>
        <w:t xml:space="preserve"> </w:t>
      </w:r>
      <w:r>
        <w:t>Proposals</w:t>
      </w:r>
    </w:p>
    <w:p w:rsidR="00A72D48" w:rsidRDefault="00A72D48">
      <w:pPr>
        <w:pStyle w:val="BodyText"/>
        <w:spacing w:before="6"/>
        <w:rPr>
          <w:b/>
          <w:sz w:val="23"/>
        </w:rPr>
      </w:pPr>
    </w:p>
    <w:p w:rsidR="00A72D48" w:rsidRDefault="00C90D33">
      <w:pPr>
        <w:pStyle w:val="ListParagraph"/>
        <w:numPr>
          <w:ilvl w:val="1"/>
          <w:numId w:val="8"/>
        </w:numPr>
        <w:tabs>
          <w:tab w:val="left" w:pos="1712"/>
          <w:tab w:val="left" w:pos="1713"/>
        </w:tabs>
        <w:ind w:left="1712" w:right="252" w:hanging="446"/>
        <w:rPr>
          <w:sz w:val="24"/>
        </w:rPr>
      </w:pPr>
      <w:r>
        <w:rPr>
          <w:sz w:val="24"/>
        </w:rPr>
        <w:t xml:space="preserve">A prospective consultant may withdraw its Proposal, but only in its entirety, at any time prior to the deadline for submitting Proposals by notifying the </w:t>
      </w:r>
      <w:r w:rsidR="00967EC0">
        <w:rPr>
          <w:sz w:val="24"/>
        </w:rPr>
        <w:t>JCC</w:t>
      </w:r>
      <w:r>
        <w:rPr>
          <w:sz w:val="24"/>
        </w:rPr>
        <w:t xml:space="preserve"> in writing of its withdrawal. Any such notice of withdrawal must bear the signature of an individual and assert that that individual has the requisite authority from their organization to make such a withdrawal. Withdrawals must be made in </w:t>
      </w:r>
      <w:proofErr w:type="gramStart"/>
      <w:r>
        <w:rPr>
          <w:sz w:val="24"/>
        </w:rPr>
        <w:t>writing, and</w:t>
      </w:r>
      <w:proofErr w:type="gramEnd"/>
      <w:r>
        <w:rPr>
          <w:sz w:val="24"/>
        </w:rPr>
        <w:t xml:space="preserve"> must be submitted as a PDF document by e- mail to the e-mail address established for the submission of questions in the RFP</w:t>
      </w:r>
      <w:r>
        <w:rPr>
          <w:spacing w:val="-5"/>
          <w:sz w:val="24"/>
        </w:rPr>
        <w:t xml:space="preserve"> </w:t>
      </w:r>
      <w:r>
        <w:rPr>
          <w:sz w:val="24"/>
        </w:rPr>
        <w:t>document.</w:t>
      </w:r>
    </w:p>
    <w:p w:rsidR="00A72D48" w:rsidRDefault="00A72D48">
      <w:pPr>
        <w:pStyle w:val="BodyText"/>
        <w:spacing w:before="11"/>
        <w:rPr>
          <w:sz w:val="23"/>
        </w:rPr>
      </w:pPr>
    </w:p>
    <w:p w:rsidR="00A72D48" w:rsidRDefault="00C90D33">
      <w:pPr>
        <w:pStyle w:val="ListParagraph"/>
        <w:numPr>
          <w:ilvl w:val="1"/>
          <w:numId w:val="8"/>
        </w:numPr>
        <w:tabs>
          <w:tab w:val="left" w:pos="1712"/>
          <w:tab w:val="left" w:pos="1713"/>
        </w:tabs>
        <w:ind w:left="1712" w:right="319" w:hanging="446"/>
        <w:rPr>
          <w:sz w:val="24"/>
        </w:rPr>
      </w:pPr>
      <w:r>
        <w:rPr>
          <w:sz w:val="24"/>
        </w:rPr>
        <w:t xml:space="preserve">A prospective consultant who has withdrawn a Proposal may thereafter submit a new Proposal, </w:t>
      </w:r>
      <w:proofErr w:type="gramStart"/>
      <w:r>
        <w:rPr>
          <w:sz w:val="24"/>
        </w:rPr>
        <w:t>provided that</w:t>
      </w:r>
      <w:proofErr w:type="gramEnd"/>
      <w:r>
        <w:rPr>
          <w:sz w:val="24"/>
        </w:rPr>
        <w:t xml:space="preserve"> it is received at the </w:t>
      </w:r>
      <w:r w:rsidR="00967EC0">
        <w:rPr>
          <w:sz w:val="24"/>
        </w:rPr>
        <w:t>JCC</w:t>
      </w:r>
      <w:r>
        <w:rPr>
          <w:sz w:val="24"/>
        </w:rPr>
        <w:t xml:space="preserve"> no later</w:t>
      </w:r>
      <w:r>
        <w:rPr>
          <w:spacing w:val="-19"/>
          <w:sz w:val="24"/>
        </w:rPr>
        <w:t xml:space="preserve"> </w:t>
      </w:r>
      <w:r>
        <w:rPr>
          <w:sz w:val="24"/>
        </w:rPr>
        <w:t>than the Proposal due date and time specified in the</w:t>
      </w:r>
      <w:r>
        <w:rPr>
          <w:spacing w:val="-12"/>
          <w:sz w:val="24"/>
        </w:rPr>
        <w:t xml:space="preserve"> </w:t>
      </w:r>
      <w:r>
        <w:rPr>
          <w:sz w:val="24"/>
        </w:rPr>
        <w:t>RFP.</w:t>
      </w:r>
    </w:p>
    <w:p w:rsidR="00A72D48" w:rsidRDefault="00A72D48">
      <w:pPr>
        <w:pStyle w:val="BodyText"/>
        <w:spacing w:before="11"/>
        <w:rPr>
          <w:sz w:val="23"/>
        </w:rPr>
      </w:pPr>
    </w:p>
    <w:p w:rsidR="00A72D48" w:rsidRDefault="00C90D33">
      <w:pPr>
        <w:pStyle w:val="ListParagraph"/>
        <w:numPr>
          <w:ilvl w:val="1"/>
          <w:numId w:val="8"/>
        </w:numPr>
        <w:tabs>
          <w:tab w:val="left" w:pos="1712"/>
          <w:tab w:val="left" w:pos="1713"/>
        </w:tabs>
        <w:ind w:left="1712" w:right="115" w:hanging="446"/>
        <w:rPr>
          <w:sz w:val="24"/>
        </w:rPr>
      </w:pPr>
      <w:r>
        <w:rPr>
          <w:sz w:val="24"/>
        </w:rPr>
        <w:t>Withdrawals made in any other manner, regardless of whether oral or written, will not be considered, and, if received, will not be accepted as</w:t>
      </w:r>
      <w:r>
        <w:rPr>
          <w:spacing w:val="-15"/>
          <w:sz w:val="24"/>
        </w:rPr>
        <w:t xml:space="preserve"> </w:t>
      </w:r>
      <w:r>
        <w:rPr>
          <w:sz w:val="24"/>
        </w:rPr>
        <w:t>valid.</w:t>
      </w:r>
    </w:p>
    <w:p w:rsidR="00A72D48" w:rsidRDefault="00A72D48">
      <w:pPr>
        <w:pStyle w:val="BodyText"/>
        <w:spacing w:before="11"/>
        <w:rPr>
          <w:sz w:val="23"/>
        </w:rPr>
      </w:pPr>
    </w:p>
    <w:p w:rsidR="00A72D48" w:rsidRDefault="00C90D33">
      <w:pPr>
        <w:pStyle w:val="ListParagraph"/>
        <w:numPr>
          <w:ilvl w:val="1"/>
          <w:numId w:val="8"/>
        </w:numPr>
        <w:tabs>
          <w:tab w:val="left" w:pos="1712"/>
          <w:tab w:val="left" w:pos="1713"/>
        </w:tabs>
        <w:ind w:left="1712" w:right="140" w:hanging="446"/>
        <w:rPr>
          <w:sz w:val="24"/>
        </w:rPr>
      </w:pPr>
      <w:r>
        <w:rPr>
          <w:sz w:val="24"/>
        </w:rPr>
        <w:t>Proposals cannot be withdrawn after the Proposal due date and time specified in the</w:t>
      </w:r>
      <w:r>
        <w:rPr>
          <w:spacing w:val="-4"/>
          <w:sz w:val="24"/>
        </w:rPr>
        <w:t xml:space="preserve"> </w:t>
      </w:r>
      <w:r>
        <w:rPr>
          <w:sz w:val="24"/>
        </w:rPr>
        <w:t>RFP.</w:t>
      </w:r>
    </w:p>
    <w:p w:rsidR="00A72D48" w:rsidRDefault="00A72D48">
      <w:pPr>
        <w:pStyle w:val="BodyText"/>
        <w:spacing w:before="9"/>
        <w:rPr>
          <w:sz w:val="34"/>
        </w:rPr>
      </w:pPr>
    </w:p>
    <w:p w:rsidR="00A72D48" w:rsidRDefault="00C90D33">
      <w:pPr>
        <w:pStyle w:val="Heading3"/>
        <w:numPr>
          <w:ilvl w:val="0"/>
          <w:numId w:val="8"/>
        </w:numPr>
        <w:tabs>
          <w:tab w:val="left" w:pos="819"/>
          <w:tab w:val="left" w:pos="820"/>
        </w:tabs>
        <w:ind w:left="820"/>
      </w:pPr>
      <w:r>
        <w:t>Evaluation</w:t>
      </w:r>
      <w:r>
        <w:rPr>
          <w:spacing w:val="-8"/>
        </w:rPr>
        <w:t xml:space="preserve"> </w:t>
      </w:r>
      <w:r>
        <w:t>Process</w:t>
      </w:r>
    </w:p>
    <w:p w:rsidR="00A72D48" w:rsidRDefault="00A72D48">
      <w:pPr>
        <w:pStyle w:val="BodyText"/>
        <w:spacing w:before="5"/>
        <w:rPr>
          <w:b/>
          <w:sz w:val="23"/>
        </w:rPr>
      </w:pPr>
    </w:p>
    <w:p w:rsidR="00A72D48" w:rsidRDefault="00C90D33">
      <w:pPr>
        <w:pStyle w:val="ListParagraph"/>
        <w:numPr>
          <w:ilvl w:val="1"/>
          <w:numId w:val="8"/>
        </w:numPr>
        <w:tabs>
          <w:tab w:val="left" w:pos="1719"/>
          <w:tab w:val="left" w:pos="1720"/>
        </w:tabs>
        <w:spacing w:before="1"/>
        <w:ind w:left="1720" w:right="273"/>
        <w:rPr>
          <w:sz w:val="24"/>
        </w:rPr>
      </w:pPr>
      <w:r>
        <w:rPr>
          <w:sz w:val="24"/>
        </w:rPr>
        <w:t xml:space="preserve">In accordance with the provisions of the RFP, an evaluation will be made of all Proposals rightfully received, to determine if they are complete </w:t>
      </w:r>
      <w:proofErr w:type="gramStart"/>
      <w:r>
        <w:rPr>
          <w:sz w:val="24"/>
        </w:rPr>
        <w:t>with regard to</w:t>
      </w:r>
      <w:proofErr w:type="gramEnd"/>
      <w:r>
        <w:rPr>
          <w:sz w:val="24"/>
        </w:rPr>
        <w:t xml:space="preserve"> the materials required for submission by the RFP and to determine if they otherwise comply with the requirements established in the</w:t>
      </w:r>
      <w:r>
        <w:rPr>
          <w:spacing w:val="-18"/>
          <w:sz w:val="24"/>
        </w:rPr>
        <w:t xml:space="preserve"> </w:t>
      </w:r>
      <w:r>
        <w:rPr>
          <w:sz w:val="24"/>
        </w:rPr>
        <w:t>RFP.</w:t>
      </w:r>
    </w:p>
    <w:p w:rsidR="00A72D48" w:rsidRDefault="00A72D48">
      <w:pPr>
        <w:pStyle w:val="BodyText"/>
      </w:pPr>
    </w:p>
    <w:p w:rsidR="00A72D48" w:rsidRDefault="00C90D33">
      <w:pPr>
        <w:pStyle w:val="ListParagraph"/>
        <w:numPr>
          <w:ilvl w:val="1"/>
          <w:numId w:val="8"/>
        </w:numPr>
        <w:tabs>
          <w:tab w:val="left" w:pos="1719"/>
          <w:tab w:val="left" w:pos="1720"/>
        </w:tabs>
        <w:ind w:left="1720" w:right="112"/>
        <w:rPr>
          <w:sz w:val="24"/>
        </w:rPr>
      </w:pPr>
      <w:r>
        <w:rPr>
          <w:sz w:val="24"/>
        </w:rPr>
        <w:t>If a Proposal submitted is incomplete with regards to the materials required for submission or fails to meet any other material requirement of the RFP, the Proposal will be rejected. A requirement will be judged to be material to the extent that it is not responsive to or is not in substantial accord with requirements of the RFP.   Material deviations cannot be</w:t>
      </w:r>
      <w:r>
        <w:rPr>
          <w:spacing w:val="-16"/>
          <w:sz w:val="24"/>
        </w:rPr>
        <w:t xml:space="preserve"> </w:t>
      </w:r>
      <w:r>
        <w:rPr>
          <w:sz w:val="24"/>
        </w:rPr>
        <w:t>waived.</w:t>
      </w:r>
    </w:p>
    <w:p w:rsidR="00A72D48" w:rsidRDefault="00A72D48">
      <w:pPr>
        <w:pStyle w:val="BodyText"/>
        <w:spacing w:before="11"/>
        <w:rPr>
          <w:sz w:val="23"/>
        </w:rPr>
      </w:pPr>
    </w:p>
    <w:p w:rsidR="00A72D48" w:rsidRDefault="00C90D33">
      <w:pPr>
        <w:pStyle w:val="ListParagraph"/>
        <w:numPr>
          <w:ilvl w:val="1"/>
          <w:numId w:val="8"/>
        </w:numPr>
        <w:tabs>
          <w:tab w:val="left" w:pos="1719"/>
          <w:tab w:val="left" w:pos="1720"/>
        </w:tabs>
        <w:ind w:left="1720" w:right="546"/>
        <w:rPr>
          <w:sz w:val="24"/>
        </w:rPr>
      </w:pPr>
      <w:r>
        <w:rPr>
          <w:sz w:val="24"/>
        </w:rPr>
        <w:t xml:space="preserve">The </w:t>
      </w:r>
      <w:r w:rsidR="00967EC0">
        <w:rPr>
          <w:sz w:val="24"/>
        </w:rPr>
        <w:t>JCC</w:t>
      </w:r>
      <w:r>
        <w:rPr>
          <w:sz w:val="24"/>
        </w:rPr>
        <w:t>, at its sole discretion shall have the right to waive immaterial deviations of Proposals with regards to the materials submitted as well as other immaterial deviations from the requirements of the</w:t>
      </w:r>
      <w:r>
        <w:rPr>
          <w:spacing w:val="-19"/>
          <w:sz w:val="24"/>
        </w:rPr>
        <w:t xml:space="preserve"> </w:t>
      </w:r>
      <w:r>
        <w:rPr>
          <w:sz w:val="24"/>
        </w:rPr>
        <w:t>RFP.</w:t>
      </w:r>
    </w:p>
    <w:p w:rsidR="00A72D48" w:rsidRDefault="00A72D48">
      <w:pPr>
        <w:pStyle w:val="BodyText"/>
        <w:spacing w:before="11"/>
        <w:rPr>
          <w:sz w:val="23"/>
        </w:rPr>
      </w:pPr>
    </w:p>
    <w:p w:rsidR="00A72D48" w:rsidRDefault="00C90D33">
      <w:pPr>
        <w:pStyle w:val="ListParagraph"/>
        <w:numPr>
          <w:ilvl w:val="1"/>
          <w:numId w:val="8"/>
        </w:numPr>
        <w:tabs>
          <w:tab w:val="left" w:pos="1719"/>
          <w:tab w:val="left" w:pos="1720"/>
        </w:tabs>
        <w:ind w:left="1720" w:right="191"/>
        <w:rPr>
          <w:sz w:val="24"/>
        </w:rPr>
      </w:pPr>
      <w:r>
        <w:rPr>
          <w:sz w:val="24"/>
        </w:rPr>
        <w:t xml:space="preserve">The </w:t>
      </w:r>
      <w:r w:rsidR="00967EC0">
        <w:rPr>
          <w:sz w:val="24"/>
        </w:rPr>
        <w:t>JCC</w:t>
      </w:r>
      <w:r>
        <w:rPr>
          <w:sz w:val="24"/>
        </w:rPr>
        <w:t xml:space="preserve">’s waiver of an immaterial deviation for one prospective consultant shall in no way act to excuse that prospective consultant from material compliance with any other RFP requirement. The </w:t>
      </w:r>
      <w:r w:rsidR="00967EC0">
        <w:rPr>
          <w:sz w:val="24"/>
        </w:rPr>
        <w:t>JCC</w:t>
      </w:r>
      <w:r>
        <w:rPr>
          <w:sz w:val="24"/>
        </w:rPr>
        <w:t>’s waiver of an immaterial deviation for one prospective consultant shall in no way act to excuse other prospective consultant(s) from material compliance with that same</w:t>
      </w:r>
      <w:r>
        <w:rPr>
          <w:spacing w:val="-5"/>
          <w:sz w:val="24"/>
        </w:rPr>
        <w:t xml:space="preserve"> </w:t>
      </w:r>
      <w:r>
        <w:rPr>
          <w:sz w:val="24"/>
        </w:rPr>
        <w:t>requirement.</w:t>
      </w:r>
    </w:p>
    <w:p w:rsidR="00A72D48" w:rsidRDefault="00A72D48">
      <w:pPr>
        <w:rPr>
          <w:sz w:val="24"/>
        </w:rPr>
        <w:sectPr w:rsidR="00A72D48">
          <w:pgSz w:w="12240" w:h="15840"/>
          <w:pgMar w:top="1200" w:right="1420" w:bottom="280" w:left="1520" w:header="722" w:footer="0" w:gutter="0"/>
          <w:cols w:space="720"/>
        </w:sectPr>
      </w:pPr>
    </w:p>
    <w:p w:rsidR="00A72D48" w:rsidRDefault="00A72D48">
      <w:pPr>
        <w:pStyle w:val="BodyText"/>
        <w:rPr>
          <w:sz w:val="20"/>
        </w:rPr>
      </w:pPr>
    </w:p>
    <w:p w:rsidR="00A72D48" w:rsidRDefault="00A72D48">
      <w:pPr>
        <w:pStyle w:val="BodyText"/>
        <w:spacing w:before="1"/>
        <w:rPr>
          <w:sz w:val="20"/>
        </w:rPr>
      </w:pPr>
    </w:p>
    <w:p w:rsidR="00A72D48" w:rsidRDefault="00C90D33">
      <w:pPr>
        <w:pStyle w:val="ListParagraph"/>
        <w:numPr>
          <w:ilvl w:val="1"/>
          <w:numId w:val="8"/>
        </w:numPr>
        <w:tabs>
          <w:tab w:val="left" w:pos="1719"/>
          <w:tab w:val="left" w:pos="1720"/>
        </w:tabs>
        <w:spacing w:before="90"/>
        <w:ind w:left="1720" w:right="432"/>
        <w:rPr>
          <w:sz w:val="24"/>
        </w:rPr>
      </w:pPr>
      <w:r>
        <w:rPr>
          <w:sz w:val="24"/>
        </w:rPr>
        <w:t xml:space="preserve">Proposals that make false or misleading statements or contain false or misleading information may be rejected, if, in the </w:t>
      </w:r>
      <w:r w:rsidR="00967EC0">
        <w:rPr>
          <w:sz w:val="24"/>
        </w:rPr>
        <w:t>JCC</w:t>
      </w:r>
      <w:r>
        <w:rPr>
          <w:sz w:val="24"/>
        </w:rPr>
        <w:t xml:space="preserve">’s sole opinion, the </w:t>
      </w:r>
      <w:r w:rsidR="00967EC0">
        <w:rPr>
          <w:sz w:val="24"/>
        </w:rPr>
        <w:t>JCC</w:t>
      </w:r>
      <w:r>
        <w:rPr>
          <w:sz w:val="24"/>
        </w:rPr>
        <w:t xml:space="preserve"> concludes that said statements and/or information were intended to mislead the</w:t>
      </w:r>
      <w:r>
        <w:rPr>
          <w:spacing w:val="-7"/>
          <w:sz w:val="24"/>
        </w:rPr>
        <w:t xml:space="preserve"> </w:t>
      </w:r>
      <w:r w:rsidR="00967EC0">
        <w:rPr>
          <w:sz w:val="24"/>
        </w:rPr>
        <w:t>JCC</w:t>
      </w:r>
      <w:r>
        <w:rPr>
          <w:sz w:val="24"/>
        </w:rPr>
        <w:t>.</w:t>
      </w:r>
    </w:p>
    <w:p w:rsidR="00A72D48" w:rsidRDefault="00A72D48">
      <w:pPr>
        <w:pStyle w:val="BodyText"/>
        <w:spacing w:before="11"/>
        <w:rPr>
          <w:sz w:val="23"/>
        </w:rPr>
      </w:pPr>
    </w:p>
    <w:p w:rsidR="00A72D48" w:rsidRDefault="00C90D33">
      <w:pPr>
        <w:pStyle w:val="ListParagraph"/>
        <w:numPr>
          <w:ilvl w:val="1"/>
          <w:numId w:val="8"/>
        </w:numPr>
        <w:tabs>
          <w:tab w:val="left" w:pos="1719"/>
          <w:tab w:val="left" w:pos="1720"/>
        </w:tabs>
        <w:ind w:left="1720" w:right="396"/>
        <w:rPr>
          <w:sz w:val="24"/>
        </w:rPr>
      </w:pPr>
      <w:r>
        <w:rPr>
          <w:sz w:val="24"/>
        </w:rPr>
        <w:t xml:space="preserve">During the evaluation of the Proposal’s, the </w:t>
      </w:r>
      <w:r w:rsidR="00967EC0">
        <w:rPr>
          <w:sz w:val="24"/>
        </w:rPr>
        <w:t>JCC</w:t>
      </w:r>
      <w:r>
        <w:rPr>
          <w:sz w:val="24"/>
        </w:rPr>
        <w:t xml:space="preserve"> has the right to require a prospective consultant's representatives to answer questions </w:t>
      </w:r>
      <w:proofErr w:type="gramStart"/>
      <w:r>
        <w:rPr>
          <w:sz w:val="24"/>
        </w:rPr>
        <w:t>with regard to</w:t>
      </w:r>
      <w:proofErr w:type="gramEnd"/>
      <w:r>
        <w:rPr>
          <w:sz w:val="24"/>
        </w:rPr>
        <w:t xml:space="preserve"> the Proposal submitted. Failure of a prospective consultant to demonstrate that the claims made in its Proposal are in fact true may be </w:t>
      </w:r>
      <w:proofErr w:type="gramStart"/>
      <w:r>
        <w:rPr>
          <w:sz w:val="24"/>
        </w:rPr>
        <w:t>sufficient</w:t>
      </w:r>
      <w:proofErr w:type="gramEnd"/>
      <w:r>
        <w:rPr>
          <w:spacing w:val="-26"/>
          <w:sz w:val="24"/>
        </w:rPr>
        <w:t xml:space="preserve"> </w:t>
      </w:r>
      <w:r>
        <w:rPr>
          <w:sz w:val="24"/>
        </w:rPr>
        <w:t>cause for deeming a Proposal to be materially in non-compliance with the requirements of the</w:t>
      </w:r>
      <w:r>
        <w:rPr>
          <w:spacing w:val="-8"/>
          <w:sz w:val="24"/>
        </w:rPr>
        <w:t xml:space="preserve"> </w:t>
      </w:r>
      <w:r>
        <w:rPr>
          <w:sz w:val="24"/>
        </w:rPr>
        <w:t>RFP.</w:t>
      </w:r>
    </w:p>
    <w:p w:rsidR="00A72D48" w:rsidRDefault="00A72D48">
      <w:pPr>
        <w:pStyle w:val="BodyText"/>
        <w:spacing w:before="9"/>
        <w:rPr>
          <w:sz w:val="34"/>
        </w:rPr>
      </w:pPr>
    </w:p>
    <w:p w:rsidR="00A72D48" w:rsidRDefault="00C90D33">
      <w:pPr>
        <w:pStyle w:val="Heading3"/>
        <w:numPr>
          <w:ilvl w:val="0"/>
          <w:numId w:val="8"/>
        </w:numPr>
        <w:tabs>
          <w:tab w:val="left" w:pos="819"/>
          <w:tab w:val="left" w:pos="820"/>
        </w:tabs>
        <w:ind w:left="820"/>
      </w:pPr>
      <w:r>
        <w:t>Proposals: Rejection, Negotiation, Selection</w:t>
      </w:r>
      <w:r>
        <w:rPr>
          <w:spacing w:val="-16"/>
        </w:rPr>
        <w:t xml:space="preserve"> </w:t>
      </w:r>
      <w:r>
        <w:t>Rights</w:t>
      </w:r>
    </w:p>
    <w:p w:rsidR="00A72D48" w:rsidRDefault="00A72D48">
      <w:pPr>
        <w:pStyle w:val="BodyText"/>
        <w:spacing w:before="5"/>
        <w:rPr>
          <w:b/>
          <w:sz w:val="23"/>
        </w:rPr>
      </w:pPr>
    </w:p>
    <w:p w:rsidR="00A72D48" w:rsidRDefault="00C90D33">
      <w:pPr>
        <w:pStyle w:val="ListParagraph"/>
        <w:numPr>
          <w:ilvl w:val="1"/>
          <w:numId w:val="8"/>
        </w:numPr>
        <w:tabs>
          <w:tab w:val="left" w:pos="1719"/>
          <w:tab w:val="left" w:pos="1720"/>
        </w:tabs>
        <w:spacing w:before="1"/>
        <w:ind w:left="1720" w:right="227"/>
        <w:rPr>
          <w:sz w:val="24"/>
        </w:rPr>
      </w:pPr>
      <w:r>
        <w:rPr>
          <w:sz w:val="24"/>
        </w:rPr>
        <w:t xml:space="preserve">In accordance with the provisions of the RFP, the </w:t>
      </w:r>
      <w:r w:rsidR="00967EC0">
        <w:rPr>
          <w:sz w:val="24"/>
        </w:rPr>
        <w:t>JCC</w:t>
      </w:r>
      <w:r>
        <w:rPr>
          <w:sz w:val="24"/>
        </w:rPr>
        <w:t xml:space="preserve"> may reject any or</w:t>
      </w:r>
      <w:r>
        <w:rPr>
          <w:spacing w:val="-20"/>
          <w:sz w:val="24"/>
        </w:rPr>
        <w:t xml:space="preserve"> </w:t>
      </w:r>
      <w:r>
        <w:rPr>
          <w:sz w:val="24"/>
        </w:rPr>
        <w:t>all Proposals.</w:t>
      </w:r>
    </w:p>
    <w:p w:rsidR="00A72D48" w:rsidRDefault="00A72D48">
      <w:pPr>
        <w:pStyle w:val="BodyText"/>
      </w:pPr>
    </w:p>
    <w:p w:rsidR="00A72D48" w:rsidRDefault="00C90D33">
      <w:pPr>
        <w:pStyle w:val="ListParagraph"/>
        <w:numPr>
          <w:ilvl w:val="1"/>
          <w:numId w:val="8"/>
        </w:numPr>
        <w:tabs>
          <w:tab w:val="left" w:pos="1719"/>
          <w:tab w:val="left" w:pos="1720"/>
        </w:tabs>
        <w:ind w:left="1720" w:right="845"/>
        <w:rPr>
          <w:sz w:val="24"/>
        </w:rPr>
      </w:pPr>
      <w:r>
        <w:rPr>
          <w:sz w:val="24"/>
        </w:rPr>
        <w:t xml:space="preserve">The </w:t>
      </w:r>
      <w:r w:rsidR="00967EC0">
        <w:rPr>
          <w:sz w:val="24"/>
        </w:rPr>
        <w:t>JCC</w:t>
      </w:r>
      <w:r>
        <w:rPr>
          <w:sz w:val="24"/>
        </w:rPr>
        <w:t xml:space="preserve"> reserves the right to negotiate the content of the Proposal proposed with individual prospective consultants if it is deemed in the </w:t>
      </w:r>
      <w:r w:rsidR="00967EC0">
        <w:rPr>
          <w:sz w:val="24"/>
        </w:rPr>
        <w:t>JCC</w:t>
      </w:r>
      <w:r>
        <w:rPr>
          <w:sz w:val="24"/>
        </w:rPr>
        <w:t>’s best</w:t>
      </w:r>
      <w:r>
        <w:rPr>
          <w:spacing w:val="-9"/>
          <w:sz w:val="24"/>
        </w:rPr>
        <w:t xml:space="preserve"> </w:t>
      </w:r>
      <w:r>
        <w:rPr>
          <w:sz w:val="24"/>
        </w:rPr>
        <w:t>interest.</w:t>
      </w:r>
    </w:p>
    <w:p w:rsidR="00A72D48" w:rsidRDefault="00A72D48">
      <w:pPr>
        <w:pStyle w:val="BodyText"/>
        <w:spacing w:before="11"/>
        <w:rPr>
          <w:sz w:val="23"/>
        </w:rPr>
      </w:pPr>
    </w:p>
    <w:p w:rsidR="00A72D48" w:rsidRDefault="00C90D33">
      <w:pPr>
        <w:pStyle w:val="ListParagraph"/>
        <w:numPr>
          <w:ilvl w:val="1"/>
          <w:numId w:val="8"/>
        </w:numPr>
        <w:tabs>
          <w:tab w:val="left" w:pos="1719"/>
          <w:tab w:val="left" w:pos="1720"/>
        </w:tabs>
        <w:ind w:left="1720" w:right="206"/>
        <w:rPr>
          <w:sz w:val="24"/>
        </w:rPr>
      </w:pPr>
      <w:r>
        <w:rPr>
          <w:sz w:val="24"/>
        </w:rPr>
        <w:t xml:space="preserve">The </w:t>
      </w:r>
      <w:r w:rsidR="00967EC0">
        <w:rPr>
          <w:sz w:val="24"/>
        </w:rPr>
        <w:t>JCC</w:t>
      </w:r>
      <w:r>
        <w:rPr>
          <w:sz w:val="24"/>
        </w:rPr>
        <w:t xml:space="preserve"> reserves the right to make no selection if Proposals are deemed to be outside the fiscal constraints of, or against the best interest of, the State of California.</w:t>
      </w:r>
    </w:p>
    <w:p w:rsidR="00A72D48" w:rsidRDefault="00A72D48">
      <w:pPr>
        <w:pStyle w:val="BodyText"/>
        <w:spacing w:before="9"/>
        <w:rPr>
          <w:sz w:val="34"/>
        </w:rPr>
      </w:pPr>
    </w:p>
    <w:p w:rsidR="00A72D48" w:rsidRDefault="00C90D33">
      <w:pPr>
        <w:pStyle w:val="Heading3"/>
        <w:numPr>
          <w:ilvl w:val="0"/>
          <w:numId w:val="8"/>
        </w:numPr>
        <w:tabs>
          <w:tab w:val="left" w:pos="819"/>
          <w:tab w:val="left" w:pos="820"/>
        </w:tabs>
        <w:ind w:left="820"/>
      </w:pPr>
      <w:r>
        <w:t>Award of</w:t>
      </w:r>
      <w:r>
        <w:rPr>
          <w:spacing w:val="-5"/>
        </w:rPr>
        <w:t xml:space="preserve"> </w:t>
      </w:r>
      <w:r>
        <w:t>Contract</w:t>
      </w:r>
    </w:p>
    <w:p w:rsidR="00A72D48" w:rsidRDefault="00A72D48">
      <w:pPr>
        <w:pStyle w:val="BodyText"/>
        <w:spacing w:before="6"/>
        <w:rPr>
          <w:b/>
          <w:sz w:val="23"/>
        </w:rPr>
      </w:pPr>
    </w:p>
    <w:p w:rsidR="00A72D48" w:rsidRDefault="00C90D33">
      <w:pPr>
        <w:pStyle w:val="BodyText"/>
        <w:ind w:left="1720" w:right="253"/>
        <w:jc w:val="both"/>
      </w:pPr>
      <w:r>
        <w:t xml:space="preserve">Award of contract, if made, will be in accordance with the provisions of the RFP except to the degree that any immaterial deviation(s) have been waived by the </w:t>
      </w:r>
      <w:r w:rsidR="00967EC0">
        <w:t>JCC</w:t>
      </w:r>
      <w:r>
        <w:t>.</w:t>
      </w:r>
    </w:p>
    <w:p w:rsidR="00A72D48" w:rsidRDefault="00A72D48">
      <w:pPr>
        <w:pStyle w:val="BodyText"/>
        <w:spacing w:before="8"/>
        <w:rPr>
          <w:sz w:val="23"/>
        </w:rPr>
      </w:pPr>
    </w:p>
    <w:p w:rsidR="00A72D48" w:rsidRDefault="00C90D33">
      <w:pPr>
        <w:pStyle w:val="BodyText"/>
        <w:spacing w:before="1"/>
        <w:ind w:left="1720" w:right="208" w:hanging="60"/>
      </w:pPr>
      <w:r>
        <w:t xml:space="preserve">The actual execution of contracts is subject to availability of the funds necessary to pay for the good and services by the State of California through its budgeting and appropriations methods. The </w:t>
      </w:r>
      <w:r w:rsidR="00967EC0">
        <w:t>JCC</w:t>
      </w:r>
      <w:r>
        <w:t xml:space="preserve"> makes no guarantee of funding through its solicitation for goods and/or services via an RFP.</w:t>
      </w:r>
    </w:p>
    <w:p w:rsidR="00A72D48" w:rsidRDefault="00A72D48">
      <w:pPr>
        <w:pStyle w:val="BodyText"/>
        <w:spacing w:before="10"/>
        <w:rPr>
          <w:sz w:val="34"/>
        </w:rPr>
      </w:pPr>
    </w:p>
    <w:p w:rsidR="00A72D48" w:rsidRDefault="00C90D33">
      <w:pPr>
        <w:pStyle w:val="Heading3"/>
        <w:numPr>
          <w:ilvl w:val="0"/>
          <w:numId w:val="8"/>
        </w:numPr>
        <w:tabs>
          <w:tab w:val="left" w:pos="819"/>
          <w:tab w:val="left" w:pos="820"/>
        </w:tabs>
        <w:ind w:left="820"/>
      </w:pPr>
      <w:r>
        <w:t>Execution of</w:t>
      </w:r>
      <w:r>
        <w:rPr>
          <w:spacing w:val="-8"/>
        </w:rPr>
        <w:t xml:space="preserve"> </w:t>
      </w:r>
      <w:r>
        <w:t>contracts</w:t>
      </w:r>
    </w:p>
    <w:p w:rsidR="00A72D48" w:rsidRDefault="00A72D48">
      <w:pPr>
        <w:pStyle w:val="BodyText"/>
        <w:spacing w:before="6"/>
        <w:rPr>
          <w:b/>
          <w:sz w:val="23"/>
        </w:rPr>
      </w:pPr>
    </w:p>
    <w:p w:rsidR="00A72D48" w:rsidRDefault="00C90D33">
      <w:pPr>
        <w:pStyle w:val="ListParagraph"/>
        <w:numPr>
          <w:ilvl w:val="1"/>
          <w:numId w:val="8"/>
        </w:numPr>
        <w:tabs>
          <w:tab w:val="left" w:pos="1719"/>
          <w:tab w:val="left" w:pos="1720"/>
        </w:tabs>
        <w:ind w:left="1720" w:right="115"/>
        <w:rPr>
          <w:sz w:val="24"/>
        </w:rPr>
      </w:pPr>
      <w:r>
        <w:rPr>
          <w:sz w:val="24"/>
        </w:rPr>
        <w:t xml:space="preserve">The </w:t>
      </w:r>
      <w:r w:rsidR="00967EC0">
        <w:rPr>
          <w:sz w:val="24"/>
        </w:rPr>
        <w:t>JCC</w:t>
      </w:r>
      <w:r>
        <w:rPr>
          <w:sz w:val="24"/>
        </w:rPr>
        <w:t xml:space="preserve"> will make a reasonable effort to execute a contract for the goods and/or services solicited in the RFP within the time specified in the RFP, or, if no time has been specified in the RFP, thirty (30) calendar days following the date of publication of award. Exceptions to the contract documents</w:t>
      </w:r>
      <w:r>
        <w:rPr>
          <w:spacing w:val="-14"/>
          <w:sz w:val="24"/>
        </w:rPr>
        <w:t xml:space="preserve"> </w:t>
      </w:r>
      <w:r>
        <w:rPr>
          <w:sz w:val="24"/>
        </w:rPr>
        <w:t>posted with the RFP that are raised by a prospective consultant may delay the execution of contracts. If the negotiation of exceptions raised results in a delay of the planned time of execution past the time period allowed for</w:t>
      </w:r>
      <w:r>
        <w:rPr>
          <w:spacing w:val="-21"/>
          <w:sz w:val="24"/>
        </w:rPr>
        <w:t xml:space="preserve"> </w:t>
      </w:r>
      <w:r>
        <w:rPr>
          <w:sz w:val="24"/>
        </w:rPr>
        <w:t>as</w:t>
      </w:r>
    </w:p>
    <w:p w:rsidR="00A72D48" w:rsidRDefault="00A72D48">
      <w:pPr>
        <w:rPr>
          <w:sz w:val="24"/>
        </w:rPr>
        <w:sectPr w:rsidR="00A72D48">
          <w:pgSz w:w="12240" w:h="15840"/>
          <w:pgMar w:top="1200" w:right="1420" w:bottom="280" w:left="1520" w:header="722" w:footer="0" w:gutter="0"/>
          <w:cols w:space="720"/>
        </w:sectPr>
      </w:pPr>
    </w:p>
    <w:p w:rsidR="00A72D48" w:rsidRDefault="00A72D48">
      <w:pPr>
        <w:pStyle w:val="BodyText"/>
        <w:spacing w:before="1"/>
        <w:rPr>
          <w:sz w:val="16"/>
        </w:rPr>
      </w:pPr>
    </w:p>
    <w:p w:rsidR="00A72D48" w:rsidRDefault="00C90D33">
      <w:pPr>
        <w:pStyle w:val="BodyText"/>
        <w:spacing w:before="90"/>
        <w:ind w:left="1720" w:right="169"/>
      </w:pPr>
      <w:r>
        <w:t xml:space="preserve">specified above (unless otherwise extended in writing by the </w:t>
      </w:r>
      <w:r w:rsidR="00967EC0">
        <w:t>JCC</w:t>
      </w:r>
      <w:r>
        <w:t xml:space="preserve">), the </w:t>
      </w:r>
      <w:r w:rsidR="00967EC0">
        <w:t>JCC</w:t>
      </w:r>
      <w:r>
        <w:t>, at its sole discretion, shall have the right disqualify the award made.</w:t>
      </w:r>
    </w:p>
    <w:p w:rsidR="00A72D48" w:rsidRDefault="00A72D48">
      <w:pPr>
        <w:pStyle w:val="BodyText"/>
        <w:spacing w:before="11"/>
        <w:rPr>
          <w:sz w:val="23"/>
        </w:rPr>
      </w:pPr>
    </w:p>
    <w:p w:rsidR="00A72D48" w:rsidRDefault="00C90D33">
      <w:pPr>
        <w:pStyle w:val="ListParagraph"/>
        <w:numPr>
          <w:ilvl w:val="1"/>
          <w:numId w:val="8"/>
        </w:numPr>
        <w:tabs>
          <w:tab w:val="left" w:pos="1719"/>
          <w:tab w:val="left" w:pos="1720"/>
        </w:tabs>
        <w:ind w:left="1720" w:right="99"/>
        <w:rPr>
          <w:sz w:val="24"/>
        </w:rPr>
      </w:pPr>
      <w:r>
        <w:rPr>
          <w:sz w:val="24"/>
        </w:rPr>
        <w:t xml:space="preserve">By submitting a Proposal, a prospective consultant consents to the use of the form of contract posted with the RFP rather than its own contract form. Questions about and major exceptions to the contract form should be submitted as questions in accordance with the provisions for the raising and answering of questions as given in the RFP, and not following notification of an award. The </w:t>
      </w:r>
      <w:r w:rsidR="00967EC0">
        <w:rPr>
          <w:sz w:val="24"/>
        </w:rPr>
        <w:t>JCC</w:t>
      </w:r>
      <w:r>
        <w:rPr>
          <w:sz w:val="24"/>
        </w:rPr>
        <w:t xml:space="preserve"> will make reasonable attempts to answer such questions, however, the contract will not be negotiated until after the award is made, and prospective Service Providers shall not construe the </w:t>
      </w:r>
      <w:r w:rsidR="00967EC0">
        <w:rPr>
          <w:sz w:val="24"/>
        </w:rPr>
        <w:t>JCC</w:t>
      </w:r>
      <w:r>
        <w:rPr>
          <w:sz w:val="24"/>
        </w:rPr>
        <w:t xml:space="preserve">’s responses to questions as the </w:t>
      </w:r>
      <w:r w:rsidR="00967EC0">
        <w:rPr>
          <w:sz w:val="24"/>
        </w:rPr>
        <w:t>JCC</w:t>
      </w:r>
      <w:r>
        <w:rPr>
          <w:sz w:val="24"/>
        </w:rPr>
        <w:t xml:space="preserve">’s final position on a question raised, nor rely on the </w:t>
      </w:r>
      <w:r w:rsidR="00967EC0">
        <w:rPr>
          <w:sz w:val="24"/>
        </w:rPr>
        <w:t>JCC</w:t>
      </w:r>
      <w:r>
        <w:rPr>
          <w:sz w:val="24"/>
        </w:rPr>
        <w:t>’s answers as a guarantee of a later successful negotiation of</w:t>
      </w:r>
      <w:r>
        <w:rPr>
          <w:spacing w:val="-17"/>
          <w:sz w:val="24"/>
        </w:rPr>
        <w:t xml:space="preserve"> </w:t>
      </w:r>
      <w:r>
        <w:rPr>
          <w:sz w:val="24"/>
        </w:rPr>
        <w:t>terms.</w:t>
      </w:r>
    </w:p>
    <w:p w:rsidR="00A72D48" w:rsidRDefault="00A72D48">
      <w:pPr>
        <w:pStyle w:val="BodyText"/>
        <w:spacing w:before="9"/>
        <w:rPr>
          <w:sz w:val="34"/>
        </w:rPr>
      </w:pPr>
    </w:p>
    <w:p w:rsidR="00A72D48" w:rsidRDefault="00C90D33">
      <w:pPr>
        <w:pStyle w:val="Heading3"/>
        <w:numPr>
          <w:ilvl w:val="0"/>
          <w:numId w:val="8"/>
        </w:numPr>
        <w:tabs>
          <w:tab w:val="left" w:pos="819"/>
          <w:tab w:val="left" w:pos="820"/>
        </w:tabs>
        <w:ind w:left="820"/>
      </w:pPr>
      <w:r>
        <w:t>Protest</w:t>
      </w:r>
      <w:r>
        <w:rPr>
          <w:spacing w:val="-8"/>
        </w:rPr>
        <w:t xml:space="preserve"> </w:t>
      </w:r>
      <w:r>
        <w:t>procedure</w:t>
      </w:r>
    </w:p>
    <w:p w:rsidR="00A72D48" w:rsidRDefault="00A72D48">
      <w:pPr>
        <w:pStyle w:val="BodyText"/>
        <w:spacing w:before="7"/>
        <w:rPr>
          <w:b/>
          <w:sz w:val="23"/>
        </w:rPr>
      </w:pPr>
    </w:p>
    <w:p w:rsidR="00A72D48" w:rsidRDefault="00C90D33">
      <w:pPr>
        <w:pStyle w:val="ListParagraph"/>
        <w:numPr>
          <w:ilvl w:val="0"/>
          <w:numId w:val="6"/>
        </w:numPr>
        <w:tabs>
          <w:tab w:val="left" w:pos="1179"/>
          <w:tab w:val="left" w:pos="1180"/>
        </w:tabs>
        <w:spacing w:before="1"/>
        <w:rPr>
          <w:sz w:val="24"/>
        </w:rPr>
      </w:pPr>
      <w:r>
        <w:rPr>
          <w:sz w:val="24"/>
        </w:rPr>
        <w:t>All protests are subject to, and shall follow, the process provided</w:t>
      </w:r>
      <w:r>
        <w:rPr>
          <w:spacing w:val="-15"/>
          <w:sz w:val="24"/>
        </w:rPr>
        <w:t xml:space="preserve"> </w:t>
      </w:r>
      <w:r>
        <w:rPr>
          <w:sz w:val="24"/>
        </w:rPr>
        <w:t>below.</w:t>
      </w:r>
    </w:p>
    <w:p w:rsidR="00A72D48" w:rsidRDefault="00A72D48">
      <w:pPr>
        <w:pStyle w:val="BodyText"/>
        <w:spacing w:before="10"/>
        <w:rPr>
          <w:sz w:val="23"/>
        </w:rPr>
      </w:pPr>
    </w:p>
    <w:p w:rsidR="00A72D48" w:rsidRDefault="00C90D33">
      <w:pPr>
        <w:pStyle w:val="ListParagraph"/>
        <w:numPr>
          <w:ilvl w:val="0"/>
          <w:numId w:val="6"/>
        </w:numPr>
        <w:tabs>
          <w:tab w:val="left" w:pos="1179"/>
          <w:tab w:val="left" w:pos="1180"/>
        </w:tabs>
        <w:ind w:right="281"/>
        <w:rPr>
          <w:sz w:val="24"/>
        </w:rPr>
      </w:pPr>
      <w:r>
        <w:rPr>
          <w:sz w:val="24"/>
        </w:rPr>
        <w:t>Failure of a prospective consultant to comply with any of the requirements of</w:t>
      </w:r>
      <w:r>
        <w:rPr>
          <w:spacing w:val="-19"/>
          <w:sz w:val="24"/>
        </w:rPr>
        <w:t xml:space="preserve"> </w:t>
      </w:r>
      <w:r>
        <w:rPr>
          <w:sz w:val="24"/>
        </w:rPr>
        <w:t>the protest procedures set forth in this Section K will render a protest inadequate</w:t>
      </w:r>
      <w:r>
        <w:rPr>
          <w:spacing w:val="-19"/>
          <w:sz w:val="24"/>
        </w:rPr>
        <w:t xml:space="preserve"> </w:t>
      </w:r>
      <w:r>
        <w:rPr>
          <w:sz w:val="24"/>
        </w:rPr>
        <w:t xml:space="preserve">and will result in rejection of the protest by the </w:t>
      </w:r>
      <w:r w:rsidR="00967EC0">
        <w:rPr>
          <w:sz w:val="24"/>
        </w:rPr>
        <w:t>JCC</w:t>
      </w:r>
      <w:r>
        <w:rPr>
          <w:sz w:val="24"/>
        </w:rPr>
        <w:t xml:space="preserve">. Such failure and subsequent rejection shall act to further forfeit the right of the prospective consultant to continue the </w:t>
      </w:r>
      <w:proofErr w:type="gramStart"/>
      <w:r>
        <w:rPr>
          <w:sz w:val="24"/>
        </w:rPr>
        <w:t>protest, and</w:t>
      </w:r>
      <w:proofErr w:type="gramEnd"/>
      <w:r>
        <w:rPr>
          <w:sz w:val="24"/>
        </w:rPr>
        <w:t xml:space="preserve"> is not appealable under this protest</w:t>
      </w:r>
      <w:r>
        <w:rPr>
          <w:spacing w:val="-13"/>
          <w:sz w:val="24"/>
        </w:rPr>
        <w:t xml:space="preserve"> </w:t>
      </w:r>
      <w:r>
        <w:rPr>
          <w:sz w:val="24"/>
        </w:rPr>
        <w:t>procedure.</w:t>
      </w:r>
    </w:p>
    <w:p w:rsidR="00A72D48" w:rsidRDefault="00A72D48">
      <w:pPr>
        <w:pStyle w:val="BodyText"/>
        <w:spacing w:before="1"/>
      </w:pPr>
    </w:p>
    <w:p w:rsidR="00A72D48" w:rsidRDefault="00C90D33">
      <w:pPr>
        <w:pStyle w:val="ListParagraph"/>
        <w:numPr>
          <w:ilvl w:val="0"/>
          <w:numId w:val="6"/>
        </w:numPr>
        <w:tabs>
          <w:tab w:val="left" w:pos="1179"/>
          <w:tab w:val="left" w:pos="1180"/>
        </w:tabs>
        <w:ind w:right="169"/>
        <w:rPr>
          <w:sz w:val="24"/>
        </w:rPr>
      </w:pPr>
      <w:r>
        <w:rPr>
          <w:sz w:val="24"/>
        </w:rPr>
        <w:t xml:space="preserve">A protest may only be based upon allegedly restrictive requirement in the RFP or upon alleged improprieties in regard to the </w:t>
      </w:r>
      <w:r w:rsidR="00967EC0">
        <w:rPr>
          <w:sz w:val="24"/>
        </w:rPr>
        <w:t>JCC</w:t>
      </w:r>
      <w:r>
        <w:rPr>
          <w:sz w:val="24"/>
        </w:rPr>
        <w:t xml:space="preserve">’s execution of its responsibilities with regard to receipt and evaluation of the </w:t>
      </w:r>
      <w:proofErr w:type="gramStart"/>
      <w:r>
        <w:rPr>
          <w:sz w:val="24"/>
        </w:rPr>
        <w:t>Proposals, or</w:t>
      </w:r>
      <w:proofErr w:type="gramEnd"/>
      <w:r>
        <w:rPr>
          <w:sz w:val="24"/>
        </w:rPr>
        <w:t xml:space="preserve"> grant of award(s) but only as such responsibilities are specified in the RFP</w:t>
      </w:r>
      <w:r>
        <w:rPr>
          <w:spacing w:val="-14"/>
          <w:sz w:val="24"/>
        </w:rPr>
        <w:t xml:space="preserve"> </w:t>
      </w:r>
      <w:r>
        <w:rPr>
          <w:sz w:val="24"/>
        </w:rPr>
        <w:t>document.</w:t>
      </w:r>
    </w:p>
    <w:p w:rsidR="00A72D48" w:rsidRDefault="00A72D48">
      <w:pPr>
        <w:pStyle w:val="BodyText"/>
        <w:spacing w:before="10"/>
        <w:rPr>
          <w:sz w:val="23"/>
        </w:rPr>
      </w:pPr>
    </w:p>
    <w:p w:rsidR="00A72D48" w:rsidRDefault="00C90D33">
      <w:pPr>
        <w:pStyle w:val="BodyText"/>
        <w:spacing w:before="1"/>
        <w:ind w:left="1600"/>
      </w:pPr>
      <w:r>
        <w:t xml:space="preserve">Protests Based </w:t>
      </w:r>
      <w:proofErr w:type="gramStart"/>
      <w:r>
        <w:t>On</w:t>
      </w:r>
      <w:proofErr w:type="gramEnd"/>
      <w:r>
        <w:t xml:space="preserve"> Allegedly Restrictive Requirements:</w:t>
      </w:r>
    </w:p>
    <w:p w:rsidR="00A72D48" w:rsidRDefault="00A72D48">
      <w:pPr>
        <w:pStyle w:val="BodyText"/>
      </w:pPr>
    </w:p>
    <w:p w:rsidR="00A72D48" w:rsidRDefault="00C90D33">
      <w:pPr>
        <w:pStyle w:val="BodyText"/>
        <w:ind w:left="2079" w:right="82"/>
      </w:pPr>
      <w:r>
        <w:t xml:space="preserve">Protests alleging restrictive requirements in the RFP must be submitted and will be subject exclusively to the provisions of Section B of these Administrative Rules. Any protest alleging restrictive requirements in the RFP raised later than as specified in Section C will not be considered a valid protest, will be rejected by the </w:t>
      </w:r>
      <w:r w:rsidR="00967EC0">
        <w:t>JCC</w:t>
      </w:r>
      <w:r>
        <w:t>, and the prospective consultant shall have no further recourse under this procedure, including no further right of appeal.</w:t>
      </w:r>
    </w:p>
    <w:p w:rsidR="00A72D48" w:rsidRDefault="00A72D48">
      <w:pPr>
        <w:pStyle w:val="BodyText"/>
        <w:spacing w:before="11"/>
        <w:rPr>
          <w:sz w:val="23"/>
        </w:rPr>
      </w:pPr>
    </w:p>
    <w:p w:rsidR="00A72D48" w:rsidRDefault="00C90D33">
      <w:pPr>
        <w:pStyle w:val="BodyText"/>
        <w:ind w:left="2079" w:right="922"/>
      </w:pPr>
      <w:r>
        <w:t xml:space="preserve">Protests Based on Alleged Improprieties </w:t>
      </w:r>
      <w:proofErr w:type="gramStart"/>
      <w:r>
        <w:t>in Regard to</w:t>
      </w:r>
      <w:proofErr w:type="gramEnd"/>
      <w:r>
        <w:t xml:space="preserve"> the </w:t>
      </w:r>
      <w:r w:rsidR="00967EC0">
        <w:t>JCC</w:t>
      </w:r>
      <w:r>
        <w:t>’s Execution of its Responsibilities:</w:t>
      </w:r>
    </w:p>
    <w:p w:rsidR="00A72D48" w:rsidRDefault="00A72D48">
      <w:pPr>
        <w:pStyle w:val="BodyText"/>
        <w:spacing w:before="11"/>
        <w:rPr>
          <w:sz w:val="23"/>
        </w:rPr>
      </w:pPr>
    </w:p>
    <w:p w:rsidR="00A72D48" w:rsidRDefault="00C90D33">
      <w:pPr>
        <w:pStyle w:val="BodyText"/>
        <w:ind w:left="2079" w:right="169"/>
      </w:pPr>
      <w:r>
        <w:t xml:space="preserve">A prospective consultant who has </w:t>
      </w:r>
      <w:proofErr w:type="gramStart"/>
      <w:r>
        <w:t>actually submitted</w:t>
      </w:r>
      <w:proofErr w:type="gramEnd"/>
      <w:r>
        <w:t xml:space="preserve"> a Proposal may protest the </w:t>
      </w:r>
      <w:r w:rsidR="00967EC0">
        <w:t>JCC</w:t>
      </w:r>
      <w:r>
        <w:t xml:space="preserve">’s rejection of its RFP for failure to comply with the requirements of the RFP, or upon the basis of an allegation of improprieties with regard to the </w:t>
      </w:r>
      <w:r w:rsidR="00967EC0">
        <w:t>JCC</w:t>
      </w:r>
      <w:r>
        <w:t>’s responsibility to fairly and impartially evaluate the RFPs and make awards, but only insofar as such</w:t>
      </w:r>
    </w:p>
    <w:p w:rsidR="00A72D48" w:rsidRDefault="00A72D48">
      <w:pPr>
        <w:sectPr w:rsidR="00A72D48">
          <w:pgSz w:w="12240" w:h="15840"/>
          <w:pgMar w:top="1200" w:right="1480" w:bottom="280" w:left="1520" w:header="722" w:footer="0" w:gutter="0"/>
          <w:cols w:space="720"/>
        </w:sectPr>
      </w:pPr>
    </w:p>
    <w:p w:rsidR="00A72D48" w:rsidRDefault="00A72D48">
      <w:pPr>
        <w:pStyle w:val="BodyText"/>
        <w:spacing w:before="1"/>
        <w:rPr>
          <w:sz w:val="16"/>
        </w:rPr>
      </w:pPr>
    </w:p>
    <w:p w:rsidR="00A72D48" w:rsidRDefault="00C90D33">
      <w:pPr>
        <w:pStyle w:val="BodyText"/>
        <w:spacing w:before="90"/>
        <w:ind w:left="2080" w:right="355"/>
      </w:pPr>
      <w:r>
        <w:t>responsibilities are specified in the RFP document. In order to be accepted as valid, such protests must meet at least one of the following conditions and must be submitted in writing with the required documentation specified below:</w:t>
      </w:r>
    </w:p>
    <w:p w:rsidR="00A72D48" w:rsidRDefault="00A72D48">
      <w:pPr>
        <w:pStyle w:val="BodyText"/>
        <w:spacing w:before="11"/>
        <w:rPr>
          <w:sz w:val="23"/>
        </w:rPr>
      </w:pPr>
    </w:p>
    <w:p w:rsidR="00A72D48" w:rsidRDefault="00C90D33">
      <w:pPr>
        <w:pStyle w:val="BodyText"/>
        <w:ind w:left="3340" w:right="126"/>
      </w:pPr>
      <w:r>
        <w:t xml:space="preserve">If a Proposal is rejected because of an alleged failure to provide the Proposal to the </w:t>
      </w:r>
      <w:r w:rsidR="00967EC0">
        <w:t>JCC</w:t>
      </w:r>
      <w:r>
        <w:t xml:space="preserve"> on or before the date and time due, and/or to the place required, and/or to otherwise properly provide the Proposal with regard to any other requirement necessary to make a correct submission as specified by the RFP, the prospective consultant may file a protest. Said protest must provide verifiable documentation that it has submitted a Proposal in compliance with all the RFP’s directives regarding timeliness, place of delivery and/or other required aspects necessary to make a submission. Such protests must be filed within (5) full </w:t>
      </w:r>
      <w:r w:rsidR="00967EC0">
        <w:t>JCC</w:t>
      </w:r>
      <w:r>
        <w:t xml:space="preserve"> business days following the date of dispatch of the notice of rejection.</w:t>
      </w:r>
    </w:p>
    <w:p w:rsidR="00A72D48" w:rsidRDefault="00C90D33">
      <w:pPr>
        <w:pStyle w:val="BodyText"/>
        <w:spacing w:before="120"/>
        <w:ind w:left="3340" w:right="188" w:hanging="360"/>
      </w:pPr>
      <w:r>
        <w:t xml:space="preserve">If a Proposal is rejected because the Proposal submitted is incomplete with regards to the materials required to make a </w:t>
      </w:r>
      <w:proofErr w:type="gramStart"/>
      <w:r>
        <w:t>submission, or</w:t>
      </w:r>
      <w:proofErr w:type="gramEnd"/>
      <w:r>
        <w:t xml:space="preserve"> fails to meet any other material requirement of the RFP, the prospective consultant may file a protest.</w:t>
      </w:r>
    </w:p>
    <w:p w:rsidR="00A72D48" w:rsidRDefault="00C90D33">
      <w:pPr>
        <w:pStyle w:val="BodyText"/>
        <w:ind w:left="3340" w:right="274"/>
      </w:pPr>
      <w:r>
        <w:t xml:space="preserve">Said protest must provide a written explanation which alleges to reasonably demonstrate that the Proposal submitted was in fact complete and/or is in fact in compliance with the RFP requirement(s) in question. Such protests must be filed within (5) full </w:t>
      </w:r>
      <w:r w:rsidR="00967EC0">
        <w:t>JCC</w:t>
      </w:r>
      <w:r>
        <w:t xml:space="preserve"> business days following the date of dispatch of the notice of rejection.</w:t>
      </w:r>
    </w:p>
    <w:p w:rsidR="00A72D48" w:rsidRDefault="00C90D33">
      <w:pPr>
        <w:pStyle w:val="BodyText"/>
        <w:spacing w:before="120"/>
        <w:ind w:left="3340" w:right="100"/>
      </w:pPr>
      <w:r>
        <w:t xml:space="preserve">If a Proposal fails to win an award and the prospective consultant alleges that said failure was due to a failure of the </w:t>
      </w:r>
      <w:r w:rsidR="00967EC0">
        <w:t>JCC</w:t>
      </w:r>
      <w:r>
        <w:t xml:space="preserve"> to fairly and impartially execute its responsibilities </w:t>
      </w:r>
      <w:proofErr w:type="gramStart"/>
      <w:r>
        <w:t>with regard to</w:t>
      </w:r>
      <w:proofErr w:type="gramEnd"/>
      <w:r>
        <w:t xml:space="preserve"> evaluation and award of the work as such responsibilities were specified in the RFP, the prospective consultant may file a protest. Said protest must provide a written explanation which alleges to reasonably demonstrate in what manner the </w:t>
      </w:r>
      <w:r w:rsidR="00967EC0">
        <w:t>JCC</w:t>
      </w:r>
      <w:r>
        <w:t xml:space="preserve"> has failed to </w:t>
      </w:r>
      <w:proofErr w:type="gramStart"/>
      <w:r>
        <w:t>failed</w:t>
      </w:r>
      <w:proofErr w:type="gramEnd"/>
      <w:r>
        <w:t xml:space="preserve"> to fairly and impartially execute said responsibilities. Such protests must be filed within (5) full </w:t>
      </w:r>
      <w:r w:rsidR="00967EC0">
        <w:t>JCC</w:t>
      </w:r>
      <w:r>
        <w:t xml:space="preserve"> business days following the date of posting of award notices to the </w:t>
      </w:r>
      <w:r w:rsidR="00967EC0">
        <w:t>JCC</w:t>
      </w:r>
      <w:r>
        <w:t xml:space="preserve"> website for the RFP.</w:t>
      </w:r>
    </w:p>
    <w:p w:rsidR="00A72D48" w:rsidRDefault="00A72D48">
      <w:pPr>
        <w:pStyle w:val="BodyText"/>
        <w:rPr>
          <w:sz w:val="26"/>
        </w:rPr>
      </w:pPr>
    </w:p>
    <w:p w:rsidR="00A72D48" w:rsidRDefault="00A72D48">
      <w:pPr>
        <w:pStyle w:val="BodyText"/>
        <w:spacing w:before="5"/>
        <w:rPr>
          <w:sz w:val="28"/>
        </w:rPr>
      </w:pPr>
    </w:p>
    <w:p w:rsidR="00A72D48" w:rsidRDefault="00C90D33">
      <w:pPr>
        <w:pStyle w:val="BodyText"/>
        <w:ind w:left="2080"/>
      </w:pPr>
      <w:r>
        <w:t>In order to be considered valid, all such protests to be submitted:</w:t>
      </w:r>
    </w:p>
    <w:p w:rsidR="00A72D48" w:rsidRDefault="00A72D48">
      <w:pPr>
        <w:sectPr w:rsidR="00A72D48">
          <w:pgSz w:w="12240" w:h="15840"/>
          <w:pgMar w:top="1200" w:right="1460" w:bottom="280" w:left="1520" w:header="722" w:footer="0" w:gutter="0"/>
          <w:cols w:space="720"/>
        </w:sectPr>
      </w:pPr>
    </w:p>
    <w:p w:rsidR="00A72D48" w:rsidRDefault="00A72D48">
      <w:pPr>
        <w:pStyle w:val="BodyText"/>
        <w:spacing w:before="4"/>
        <w:rPr>
          <w:sz w:val="15"/>
        </w:rPr>
      </w:pPr>
    </w:p>
    <w:p w:rsidR="00A72D48" w:rsidRDefault="00C90D33">
      <w:pPr>
        <w:pStyle w:val="ListParagraph"/>
        <w:numPr>
          <w:ilvl w:val="0"/>
          <w:numId w:val="6"/>
        </w:numPr>
        <w:tabs>
          <w:tab w:val="left" w:pos="1179"/>
          <w:tab w:val="left" w:pos="1180"/>
        </w:tabs>
        <w:spacing w:before="103" w:line="237" w:lineRule="auto"/>
        <w:ind w:right="207"/>
        <w:rPr>
          <w:sz w:val="24"/>
        </w:rPr>
      </w:pPr>
      <w:r>
        <w:rPr>
          <w:sz w:val="24"/>
        </w:rPr>
        <w:t>Must be submitted by e-mail to the e-mail address established for the submission of questions in the RFP document. PDF documents may accompany the e-mail as further detailed</w:t>
      </w:r>
      <w:r>
        <w:rPr>
          <w:spacing w:val="-10"/>
          <w:sz w:val="24"/>
        </w:rPr>
        <w:t xml:space="preserve"> </w:t>
      </w:r>
      <w:r>
        <w:rPr>
          <w:sz w:val="24"/>
        </w:rPr>
        <w:t>below.</w:t>
      </w:r>
    </w:p>
    <w:p w:rsidR="00A72D48" w:rsidRDefault="00A72D48">
      <w:pPr>
        <w:pStyle w:val="BodyText"/>
        <w:spacing w:before="1"/>
        <w:rPr>
          <w:sz w:val="26"/>
        </w:rPr>
      </w:pPr>
    </w:p>
    <w:p w:rsidR="00A72D48" w:rsidRDefault="00C90D33">
      <w:pPr>
        <w:pStyle w:val="ListParagraph"/>
        <w:numPr>
          <w:ilvl w:val="0"/>
          <w:numId w:val="6"/>
        </w:numPr>
        <w:tabs>
          <w:tab w:val="left" w:pos="1179"/>
          <w:tab w:val="left" w:pos="1180"/>
        </w:tabs>
        <w:spacing w:line="274" w:lineRule="exact"/>
        <w:ind w:right="718"/>
        <w:rPr>
          <w:sz w:val="24"/>
        </w:rPr>
      </w:pPr>
      <w:r>
        <w:rPr>
          <w:sz w:val="24"/>
        </w:rPr>
        <w:t>Must include the name, address, telephone and facsimile numbers, and email address of the party protesting or their</w:t>
      </w:r>
      <w:r>
        <w:rPr>
          <w:spacing w:val="-13"/>
          <w:sz w:val="24"/>
        </w:rPr>
        <w:t xml:space="preserve"> </w:t>
      </w:r>
      <w:r>
        <w:rPr>
          <w:sz w:val="24"/>
        </w:rPr>
        <w:t>representative.</w:t>
      </w:r>
    </w:p>
    <w:p w:rsidR="00A72D48" w:rsidRDefault="00A72D48">
      <w:pPr>
        <w:pStyle w:val="BodyText"/>
        <w:spacing w:before="9"/>
        <w:rPr>
          <w:sz w:val="25"/>
        </w:rPr>
      </w:pPr>
    </w:p>
    <w:p w:rsidR="00A72D48" w:rsidRDefault="00C90D33">
      <w:pPr>
        <w:pStyle w:val="ListParagraph"/>
        <w:numPr>
          <w:ilvl w:val="0"/>
          <w:numId w:val="6"/>
        </w:numPr>
        <w:tabs>
          <w:tab w:val="left" w:pos="1179"/>
          <w:tab w:val="left" w:pos="1180"/>
        </w:tabs>
        <w:spacing w:line="274" w:lineRule="exact"/>
        <w:ind w:right="739"/>
        <w:rPr>
          <w:sz w:val="24"/>
        </w:rPr>
      </w:pPr>
      <w:r>
        <w:rPr>
          <w:sz w:val="24"/>
        </w:rPr>
        <w:t>Must provide the title of the solicitation document under which the protest is submitted.</w:t>
      </w:r>
    </w:p>
    <w:p w:rsidR="00A72D48" w:rsidRDefault="00A72D48">
      <w:pPr>
        <w:pStyle w:val="BodyText"/>
        <w:spacing w:before="10"/>
        <w:rPr>
          <w:sz w:val="23"/>
        </w:rPr>
      </w:pPr>
    </w:p>
    <w:p w:rsidR="00A72D48" w:rsidRDefault="00C90D33">
      <w:pPr>
        <w:pStyle w:val="ListParagraph"/>
        <w:numPr>
          <w:ilvl w:val="0"/>
          <w:numId w:val="6"/>
        </w:numPr>
        <w:tabs>
          <w:tab w:val="left" w:pos="1179"/>
          <w:tab w:val="left" w:pos="1180"/>
        </w:tabs>
        <w:ind w:right="148"/>
        <w:rPr>
          <w:sz w:val="24"/>
        </w:rPr>
      </w:pPr>
      <w:r>
        <w:rPr>
          <w:sz w:val="24"/>
        </w:rPr>
        <w:t xml:space="preserve">Must provide a detailed description of the specific legal and/or factual grounds for the protest and all supporting documentation and evidence available to the protesting party. PDF files of documents are acceptable, but the </w:t>
      </w:r>
      <w:r w:rsidR="00967EC0">
        <w:rPr>
          <w:sz w:val="24"/>
        </w:rPr>
        <w:t>JCC</w:t>
      </w:r>
      <w:r>
        <w:rPr>
          <w:sz w:val="24"/>
        </w:rPr>
        <w:t xml:space="preserve"> reserves the right to require originals if it so deems necessary. If the protestor fails to include documentation or evidence which could have reasonably been provided at the</w:t>
      </w:r>
      <w:r>
        <w:rPr>
          <w:spacing w:val="-14"/>
          <w:sz w:val="24"/>
        </w:rPr>
        <w:t xml:space="preserve"> </w:t>
      </w:r>
      <w:r>
        <w:rPr>
          <w:sz w:val="24"/>
        </w:rPr>
        <w:t xml:space="preserve">time the protest is made, such failure shall act to restrict the introduction of such evidence </w:t>
      </w:r>
      <w:proofErr w:type="gramStart"/>
      <w:r>
        <w:rPr>
          <w:sz w:val="24"/>
        </w:rPr>
        <w:t>at a later</w:t>
      </w:r>
      <w:r>
        <w:rPr>
          <w:spacing w:val="-8"/>
          <w:sz w:val="24"/>
        </w:rPr>
        <w:t xml:space="preserve"> </w:t>
      </w:r>
      <w:r>
        <w:rPr>
          <w:sz w:val="24"/>
        </w:rPr>
        <w:t>date</w:t>
      </w:r>
      <w:proofErr w:type="gramEnd"/>
      <w:r>
        <w:rPr>
          <w:sz w:val="24"/>
        </w:rPr>
        <w:t>.</w:t>
      </w:r>
    </w:p>
    <w:p w:rsidR="00A72D48" w:rsidRDefault="00A72D48">
      <w:pPr>
        <w:pStyle w:val="BodyText"/>
        <w:spacing w:before="1"/>
      </w:pPr>
    </w:p>
    <w:p w:rsidR="00A72D48" w:rsidRDefault="00C90D33">
      <w:pPr>
        <w:pStyle w:val="ListParagraph"/>
        <w:numPr>
          <w:ilvl w:val="0"/>
          <w:numId w:val="6"/>
        </w:numPr>
        <w:tabs>
          <w:tab w:val="left" w:pos="1179"/>
          <w:tab w:val="left" w:pos="1180"/>
        </w:tabs>
        <w:spacing w:before="1"/>
        <w:rPr>
          <w:sz w:val="24"/>
        </w:rPr>
      </w:pPr>
      <w:r>
        <w:rPr>
          <w:sz w:val="24"/>
        </w:rPr>
        <w:t>Must provide a detailed description of the specific ruling or relief</w:t>
      </w:r>
      <w:r>
        <w:rPr>
          <w:spacing w:val="-20"/>
          <w:sz w:val="24"/>
        </w:rPr>
        <w:t xml:space="preserve"> </w:t>
      </w:r>
      <w:r>
        <w:rPr>
          <w:sz w:val="24"/>
        </w:rPr>
        <w:t>requested.</w:t>
      </w:r>
    </w:p>
    <w:p w:rsidR="00A72D48" w:rsidRDefault="00A72D48">
      <w:pPr>
        <w:pStyle w:val="BodyText"/>
        <w:spacing w:before="10"/>
        <w:rPr>
          <w:sz w:val="23"/>
        </w:rPr>
      </w:pPr>
    </w:p>
    <w:p w:rsidR="00A72D48" w:rsidRDefault="00C90D33">
      <w:pPr>
        <w:pStyle w:val="ListParagraph"/>
        <w:numPr>
          <w:ilvl w:val="0"/>
          <w:numId w:val="6"/>
        </w:numPr>
        <w:tabs>
          <w:tab w:val="left" w:pos="1180"/>
        </w:tabs>
        <w:ind w:right="437"/>
        <w:jc w:val="both"/>
        <w:rPr>
          <w:sz w:val="24"/>
        </w:rPr>
      </w:pPr>
      <w:r>
        <w:rPr>
          <w:sz w:val="24"/>
        </w:rPr>
        <w:t xml:space="preserve">Must cite </w:t>
      </w:r>
      <w:r>
        <w:rPr>
          <w:b/>
          <w:sz w:val="24"/>
        </w:rPr>
        <w:t xml:space="preserve">all </w:t>
      </w:r>
      <w:r>
        <w:rPr>
          <w:sz w:val="24"/>
        </w:rPr>
        <w:t>protests that the prospective consultant intends to make. Failure to raise a protest in the initial protest submittal shall act to disqualify the raising</w:t>
      </w:r>
      <w:r>
        <w:rPr>
          <w:spacing w:val="-28"/>
          <w:sz w:val="24"/>
        </w:rPr>
        <w:t xml:space="preserve"> </w:t>
      </w:r>
      <w:r>
        <w:rPr>
          <w:sz w:val="24"/>
        </w:rPr>
        <w:t xml:space="preserve">of that protest </w:t>
      </w:r>
      <w:proofErr w:type="gramStart"/>
      <w:r>
        <w:rPr>
          <w:sz w:val="24"/>
        </w:rPr>
        <w:t>at a later</w:t>
      </w:r>
      <w:r>
        <w:rPr>
          <w:spacing w:val="-6"/>
          <w:sz w:val="24"/>
        </w:rPr>
        <w:t xml:space="preserve"> </w:t>
      </w:r>
      <w:r>
        <w:rPr>
          <w:sz w:val="24"/>
        </w:rPr>
        <w:t>date</w:t>
      </w:r>
      <w:proofErr w:type="gramEnd"/>
      <w:r>
        <w:rPr>
          <w:sz w:val="24"/>
        </w:rPr>
        <w:t>.</w:t>
      </w:r>
    </w:p>
    <w:p w:rsidR="00A72D48" w:rsidRDefault="00A72D48">
      <w:pPr>
        <w:pStyle w:val="BodyText"/>
        <w:rPr>
          <w:sz w:val="26"/>
        </w:rPr>
      </w:pPr>
    </w:p>
    <w:p w:rsidR="00A72D48" w:rsidRDefault="00A72D48">
      <w:pPr>
        <w:pStyle w:val="BodyText"/>
        <w:spacing w:before="11"/>
        <w:rPr>
          <w:sz w:val="21"/>
        </w:rPr>
      </w:pPr>
    </w:p>
    <w:p w:rsidR="00A72D48" w:rsidRDefault="00C90D33">
      <w:pPr>
        <w:pStyle w:val="BodyText"/>
        <w:ind w:left="2079" w:right="463"/>
      </w:pPr>
      <w:r>
        <w:t xml:space="preserve">Any protest failing to meet or provide the appropriate requirements as noted above shall not be considered valid and will be rejected as non- compliant by the </w:t>
      </w:r>
      <w:r w:rsidR="00967EC0">
        <w:t>JCC</w:t>
      </w:r>
      <w:r>
        <w:t xml:space="preserve"> and the prospective consultant shall have no further recourse under this procedure, including any right of appeal.</w:t>
      </w:r>
    </w:p>
    <w:p w:rsidR="00A72D48" w:rsidRDefault="00A72D48">
      <w:pPr>
        <w:pStyle w:val="BodyText"/>
        <w:spacing w:before="11"/>
        <w:rPr>
          <w:sz w:val="23"/>
        </w:rPr>
      </w:pPr>
    </w:p>
    <w:p w:rsidR="00A72D48" w:rsidRDefault="00C90D33">
      <w:pPr>
        <w:pStyle w:val="BodyText"/>
        <w:ind w:left="2079" w:right="249"/>
      </w:pPr>
      <w:r>
        <w:t xml:space="preserve">If the course of investigation of a protest and when the </w:t>
      </w:r>
      <w:r w:rsidR="00967EC0">
        <w:t>JCC</w:t>
      </w:r>
      <w:r>
        <w:t xml:space="preserve"> deems necessary, the </w:t>
      </w:r>
      <w:r w:rsidR="00967EC0">
        <w:t>JCC</w:t>
      </w:r>
      <w:r>
        <w:t xml:space="preserve"> may request and protestor shall make best efforts to provide further evidence or documentation as requested by the </w:t>
      </w:r>
      <w:r w:rsidR="00967EC0">
        <w:t>JCC</w:t>
      </w:r>
      <w:r>
        <w:t>.</w:t>
      </w:r>
    </w:p>
    <w:p w:rsidR="00A72D48" w:rsidRDefault="00A72D48">
      <w:pPr>
        <w:pStyle w:val="BodyText"/>
        <w:spacing w:before="11"/>
        <w:rPr>
          <w:sz w:val="23"/>
        </w:rPr>
      </w:pPr>
    </w:p>
    <w:p w:rsidR="00A72D48" w:rsidRDefault="00C90D33">
      <w:pPr>
        <w:pStyle w:val="BodyText"/>
        <w:ind w:left="2079" w:right="89"/>
      </w:pPr>
      <w:r>
        <w:t xml:space="preserve">The existence of a protest will in no way act to restrict the right of the </w:t>
      </w:r>
      <w:r w:rsidR="00967EC0">
        <w:t>JCC</w:t>
      </w:r>
      <w:r>
        <w:t xml:space="preserve"> to proceed with the procurement. The </w:t>
      </w:r>
      <w:r w:rsidR="00967EC0">
        <w:t>JCC</w:t>
      </w:r>
      <w:r>
        <w:t>, at its sole discretion, may elect to withhold the contract award(s) until the protest is resolved or denied or may proceed with the award as it deems in the best interests of the State of California.</w:t>
      </w:r>
    </w:p>
    <w:p w:rsidR="00A72D48" w:rsidRDefault="00A72D48">
      <w:pPr>
        <w:sectPr w:rsidR="00A72D48">
          <w:pgSz w:w="12240" w:h="15840"/>
          <w:pgMar w:top="1200" w:right="1440" w:bottom="280" w:left="1520" w:header="722" w:footer="0" w:gutter="0"/>
          <w:cols w:space="720"/>
        </w:sectPr>
      </w:pPr>
    </w:p>
    <w:p w:rsidR="00A72D48" w:rsidRDefault="00A72D48">
      <w:pPr>
        <w:pStyle w:val="BodyText"/>
        <w:rPr>
          <w:sz w:val="20"/>
        </w:rPr>
      </w:pPr>
    </w:p>
    <w:p w:rsidR="00A72D48" w:rsidRDefault="00A72D48">
      <w:pPr>
        <w:pStyle w:val="BodyText"/>
        <w:rPr>
          <w:sz w:val="20"/>
        </w:rPr>
      </w:pPr>
    </w:p>
    <w:p w:rsidR="00A72D48" w:rsidRDefault="00C90D33">
      <w:pPr>
        <w:pStyle w:val="Heading3"/>
        <w:numPr>
          <w:ilvl w:val="0"/>
          <w:numId w:val="8"/>
        </w:numPr>
        <w:tabs>
          <w:tab w:val="left" w:pos="819"/>
          <w:tab w:val="left" w:pos="820"/>
        </w:tabs>
        <w:spacing w:before="216"/>
        <w:ind w:left="820"/>
      </w:pPr>
      <w:r>
        <w:t>Protest</w:t>
      </w:r>
      <w:r>
        <w:rPr>
          <w:spacing w:val="-7"/>
        </w:rPr>
        <w:t xml:space="preserve"> </w:t>
      </w:r>
      <w:r>
        <w:t>Decisions</w:t>
      </w:r>
    </w:p>
    <w:p w:rsidR="00A72D48" w:rsidRDefault="00A72D48">
      <w:pPr>
        <w:pStyle w:val="BodyText"/>
        <w:spacing w:before="4"/>
        <w:rPr>
          <w:b/>
          <w:sz w:val="20"/>
        </w:rPr>
      </w:pPr>
    </w:p>
    <w:p w:rsidR="00A72D48" w:rsidRDefault="00C90D33">
      <w:pPr>
        <w:pStyle w:val="BodyText"/>
        <w:spacing w:before="1"/>
        <w:ind w:left="1727" w:right="415"/>
      </w:pPr>
      <w:r>
        <w:t xml:space="preserve">The protest will be forwarded to the appropriate Contracting Officer at the </w:t>
      </w:r>
      <w:r w:rsidR="00967EC0">
        <w:t>JCC</w:t>
      </w:r>
      <w:r>
        <w:t>, who will assess the protest submission for compliance with the requirements of these Administrative Rules, and, if deemed a valid protest under said rules, shall examine the issues raised and materials provided.</w:t>
      </w:r>
    </w:p>
    <w:p w:rsidR="00A72D48" w:rsidRDefault="00C90D33">
      <w:pPr>
        <w:pStyle w:val="BodyText"/>
        <w:ind w:left="1727" w:right="152"/>
        <w:jc w:val="both"/>
      </w:pPr>
      <w:r>
        <w:t>Invalid protests shall be returned accompanied with a statement detailing the aspects of the protest submitted that failed to comply with the Administrative Rules.</w:t>
      </w:r>
    </w:p>
    <w:p w:rsidR="00A72D48" w:rsidRDefault="00A72D48">
      <w:pPr>
        <w:pStyle w:val="BodyText"/>
        <w:spacing w:before="9"/>
        <w:rPr>
          <w:sz w:val="20"/>
        </w:rPr>
      </w:pPr>
    </w:p>
    <w:p w:rsidR="00A72D48" w:rsidRDefault="00C90D33">
      <w:pPr>
        <w:pStyle w:val="BodyText"/>
        <w:spacing w:before="1"/>
        <w:ind w:left="1719" w:right="155"/>
      </w:pPr>
      <w:r>
        <w:t xml:space="preserve">If the protest submission is deemed valid, the </w:t>
      </w:r>
      <w:r w:rsidR="00967EC0">
        <w:t>JCC</w:t>
      </w:r>
      <w:r>
        <w:t xml:space="preserve"> will consider the relevant circumstances surrounding the procurement in its prescription of a fair and reasonable remedy.</w:t>
      </w:r>
    </w:p>
    <w:p w:rsidR="00A72D48" w:rsidRDefault="00A72D48">
      <w:pPr>
        <w:pStyle w:val="BodyText"/>
        <w:spacing w:before="10"/>
        <w:rPr>
          <w:sz w:val="20"/>
        </w:rPr>
      </w:pPr>
    </w:p>
    <w:p w:rsidR="00A72D48" w:rsidRDefault="00C90D33">
      <w:pPr>
        <w:pStyle w:val="BodyText"/>
        <w:ind w:left="1727" w:right="282"/>
      </w:pPr>
      <w:r>
        <w:t xml:space="preserve">The Contracting Officer will endeavor to provide the protesting prospective consultant with a written judgment within ten (10) </w:t>
      </w:r>
      <w:r w:rsidR="00967EC0">
        <w:t>JCC</w:t>
      </w:r>
      <w:r>
        <w:t xml:space="preserve"> business days following the day of receipt of the protest. The judgment shall include a description of any relief or remedy that shall be provided.</w:t>
      </w:r>
    </w:p>
    <w:p w:rsidR="00A72D48" w:rsidRDefault="00A72D48">
      <w:pPr>
        <w:pStyle w:val="BodyText"/>
        <w:spacing w:before="9"/>
        <w:rPr>
          <w:sz w:val="20"/>
        </w:rPr>
      </w:pPr>
    </w:p>
    <w:p w:rsidR="00A72D48" w:rsidRDefault="00C90D33">
      <w:pPr>
        <w:pStyle w:val="BodyText"/>
        <w:spacing w:before="1"/>
        <w:ind w:left="1720" w:right="161"/>
      </w:pPr>
      <w:r>
        <w:t xml:space="preserve">If awarding a remedy, the </w:t>
      </w:r>
      <w:r w:rsidR="00967EC0">
        <w:t>JCC</w:t>
      </w:r>
      <w:r>
        <w:t xml:space="preserve"> shall, at its sole discretion, choose to employ any or a combination of the following remedies:</w:t>
      </w:r>
    </w:p>
    <w:p w:rsidR="00A72D48" w:rsidRDefault="00A72D48">
      <w:pPr>
        <w:pStyle w:val="BodyText"/>
        <w:spacing w:before="2"/>
        <w:rPr>
          <w:sz w:val="29"/>
        </w:rPr>
      </w:pPr>
    </w:p>
    <w:p w:rsidR="00A72D48" w:rsidRDefault="00C90D33">
      <w:pPr>
        <w:pStyle w:val="BodyText"/>
        <w:ind w:left="1540"/>
      </w:pPr>
      <w:r>
        <w:t>Award the contract consistent with the RFP</w:t>
      </w:r>
    </w:p>
    <w:p w:rsidR="00A72D48" w:rsidRDefault="00C90D33">
      <w:pPr>
        <w:pStyle w:val="BodyText"/>
        <w:spacing w:before="5" w:line="390" w:lineRule="atLeast"/>
        <w:ind w:left="1540" w:right="322"/>
      </w:pPr>
      <w:r>
        <w:t>Extend an additional award to the protesting prospective consultant Terminate the already existing contract that resulted from the RFP and award</w:t>
      </w:r>
    </w:p>
    <w:p w:rsidR="00A72D48" w:rsidRDefault="00C90D33">
      <w:pPr>
        <w:pStyle w:val="BodyText"/>
        <w:ind w:left="820"/>
      </w:pPr>
      <w:r>
        <w:t>the contract to the protesting prospective consultant</w:t>
      </w:r>
    </w:p>
    <w:p w:rsidR="00A72D48" w:rsidRDefault="00C90D33">
      <w:pPr>
        <w:pStyle w:val="BodyText"/>
        <w:spacing w:before="120"/>
        <w:ind w:left="820" w:right="1035" w:firstLine="720"/>
      </w:pPr>
      <w:r>
        <w:t>Terminate the already existing contract that resulted from the RFP for convenience and re-solicit the RFP</w:t>
      </w:r>
    </w:p>
    <w:p w:rsidR="00A72D48" w:rsidRDefault="00C90D33">
      <w:pPr>
        <w:pStyle w:val="BodyText"/>
        <w:spacing w:before="119"/>
        <w:ind w:left="820" w:right="195" w:firstLine="720"/>
      </w:pPr>
      <w:r>
        <w:t>Refrain from exercising options to extend the term of the contract that resulted from the RFP and re-solicit sooner than originally planned</w:t>
      </w:r>
    </w:p>
    <w:p w:rsidR="00A72D48" w:rsidRDefault="00C90D33">
      <w:pPr>
        <w:pStyle w:val="BodyText"/>
        <w:spacing w:before="119"/>
        <w:ind w:left="1540"/>
      </w:pPr>
      <w:r>
        <w:t xml:space="preserve">Other such remedies as the </w:t>
      </w:r>
      <w:r w:rsidR="00967EC0">
        <w:t>JCC</w:t>
      </w:r>
      <w:r>
        <w:t xml:space="preserve"> may deem necessary and appropriate.</w:t>
      </w:r>
    </w:p>
    <w:p w:rsidR="00A72D48" w:rsidRDefault="00A72D48">
      <w:pPr>
        <w:pStyle w:val="BodyText"/>
        <w:spacing w:before="9"/>
        <w:rPr>
          <w:sz w:val="20"/>
        </w:rPr>
      </w:pPr>
    </w:p>
    <w:p w:rsidR="00A72D48" w:rsidRDefault="00C90D33">
      <w:pPr>
        <w:pStyle w:val="BodyText"/>
        <w:ind w:left="1720" w:right="162"/>
      </w:pPr>
      <w:r>
        <w:t xml:space="preserve">While the </w:t>
      </w:r>
      <w:r w:rsidR="00967EC0">
        <w:t>JCC</w:t>
      </w:r>
      <w:r>
        <w:t xml:space="preserve"> will endeavor to investigate the protest and provide a written response to the prospective consultant within ten (10) </w:t>
      </w:r>
      <w:r w:rsidR="00967EC0">
        <w:t>JCC</w:t>
      </w:r>
      <w:r>
        <w:t xml:space="preserve"> business days, if the </w:t>
      </w:r>
      <w:r w:rsidR="00967EC0">
        <w:t>JCC</w:t>
      </w:r>
      <w:r>
        <w:t xml:space="preserve"> requires additional time to review the protest and is not able to provide a response within said period of time, the </w:t>
      </w:r>
      <w:r w:rsidR="00967EC0">
        <w:t>JCC</w:t>
      </w:r>
      <w:r>
        <w:t xml:space="preserve"> will notify the prospective protesting consultant of the expected time within which it shall provide a response.</w:t>
      </w:r>
    </w:p>
    <w:p w:rsidR="00A72D48" w:rsidRDefault="00A72D48">
      <w:pPr>
        <w:pStyle w:val="BodyText"/>
        <w:rPr>
          <w:sz w:val="26"/>
        </w:rPr>
      </w:pPr>
    </w:p>
    <w:p w:rsidR="00A72D48" w:rsidRDefault="00C90D33">
      <w:pPr>
        <w:pStyle w:val="Heading3"/>
        <w:numPr>
          <w:ilvl w:val="0"/>
          <w:numId w:val="8"/>
        </w:numPr>
        <w:tabs>
          <w:tab w:val="left" w:pos="819"/>
          <w:tab w:val="left" w:pos="820"/>
        </w:tabs>
        <w:spacing w:before="161"/>
        <w:ind w:left="820"/>
      </w:pPr>
      <w:r>
        <w:t>Appeals</w:t>
      </w:r>
      <w:r>
        <w:rPr>
          <w:spacing w:val="-10"/>
        </w:rPr>
        <w:t xml:space="preserve"> </w:t>
      </w:r>
      <w:r>
        <w:t>Submission</w:t>
      </w:r>
    </w:p>
    <w:p w:rsidR="00A72D48" w:rsidRDefault="00A72D48">
      <w:pPr>
        <w:pStyle w:val="BodyText"/>
        <w:spacing w:before="5"/>
        <w:rPr>
          <w:b/>
          <w:sz w:val="20"/>
        </w:rPr>
      </w:pPr>
    </w:p>
    <w:p w:rsidR="00A72D48" w:rsidRDefault="00C90D33">
      <w:pPr>
        <w:pStyle w:val="BodyText"/>
        <w:ind w:left="1720"/>
      </w:pPr>
      <w:r>
        <w:t>The Contracting Officer’s ruling and any relief specified in the ruling shall be considered the final judgment and adequate relief regarding the protest unless</w:t>
      </w:r>
    </w:p>
    <w:p w:rsidR="00A72D48" w:rsidRDefault="00A72D48">
      <w:pPr>
        <w:sectPr w:rsidR="00A72D48">
          <w:pgSz w:w="12240" w:h="15840"/>
          <w:pgMar w:top="1200" w:right="1420" w:bottom="280" w:left="1520" w:header="722" w:footer="0" w:gutter="0"/>
          <w:cols w:space="720"/>
        </w:sectPr>
      </w:pPr>
    </w:p>
    <w:p w:rsidR="00A72D48" w:rsidRDefault="00A72D48">
      <w:pPr>
        <w:pStyle w:val="BodyText"/>
        <w:spacing w:before="1"/>
        <w:rPr>
          <w:sz w:val="16"/>
        </w:rPr>
      </w:pPr>
    </w:p>
    <w:p w:rsidR="00A72D48" w:rsidRDefault="00C90D33">
      <w:pPr>
        <w:pStyle w:val="BodyText"/>
        <w:spacing w:before="90"/>
        <w:ind w:left="1720" w:right="463"/>
      </w:pPr>
      <w:r>
        <w:t>the protesting consultant thereafter seeks an appeal of the ruling or relief prescribed.</w:t>
      </w:r>
    </w:p>
    <w:p w:rsidR="00A72D48" w:rsidRDefault="00A72D48">
      <w:pPr>
        <w:pStyle w:val="BodyText"/>
        <w:spacing w:before="9"/>
        <w:rPr>
          <w:sz w:val="20"/>
        </w:rPr>
      </w:pPr>
    </w:p>
    <w:p w:rsidR="00A72D48" w:rsidRDefault="00C90D33">
      <w:pPr>
        <w:pStyle w:val="BodyText"/>
        <w:ind w:left="1720"/>
      </w:pPr>
      <w:r>
        <w:t>All appeals are subject to, and shall follow, the process provided below.</w:t>
      </w:r>
    </w:p>
    <w:p w:rsidR="00A72D48" w:rsidRDefault="00A72D48">
      <w:pPr>
        <w:pStyle w:val="BodyText"/>
        <w:spacing w:before="9"/>
        <w:rPr>
          <w:sz w:val="20"/>
        </w:rPr>
      </w:pPr>
    </w:p>
    <w:p w:rsidR="00A72D48" w:rsidRDefault="00C90D33">
      <w:pPr>
        <w:pStyle w:val="BodyText"/>
        <w:ind w:left="1720" w:right="112"/>
      </w:pPr>
      <w:r>
        <w:t xml:space="preserve">The protestor may seek an appeal of the ruling and/or relief by filing a request for appeal addressed to the </w:t>
      </w:r>
      <w:r w:rsidR="00967EC0">
        <w:t>JCC</w:t>
      </w:r>
      <w:r>
        <w:t xml:space="preserve">’s Senior Manager, </w:t>
      </w:r>
      <w:r w:rsidR="00EF72B3">
        <w:t xml:space="preserve">Accounting and Procurement </w:t>
      </w:r>
      <w:r>
        <w:t xml:space="preserve">Services, at the same address noted for the submission of questions in the RFP. </w:t>
      </w:r>
      <w:r>
        <w:rPr>
          <w:spacing w:val="-3"/>
        </w:rPr>
        <w:t xml:space="preserve">In </w:t>
      </w:r>
      <w:r>
        <w:t xml:space="preserve">order to be accepted as valid, any such appeal must be received </w:t>
      </w:r>
      <w:r>
        <w:rPr>
          <w:spacing w:val="2"/>
        </w:rPr>
        <w:t xml:space="preserve">by </w:t>
      </w:r>
      <w:r>
        <w:t xml:space="preserve">the </w:t>
      </w:r>
      <w:r w:rsidR="00967EC0">
        <w:t>JCC</w:t>
      </w:r>
      <w:r>
        <w:t xml:space="preserve"> within five (5) </w:t>
      </w:r>
      <w:r w:rsidR="00967EC0">
        <w:t>JCC</w:t>
      </w:r>
      <w:r>
        <w:t xml:space="preserve"> business days following the date of issuance of the </w:t>
      </w:r>
      <w:r w:rsidR="00967EC0">
        <w:t>JCC</w:t>
      </w:r>
      <w:r>
        <w:t xml:space="preserve"> Contracting Officer’s</w:t>
      </w:r>
      <w:r>
        <w:rPr>
          <w:spacing w:val="-13"/>
        </w:rPr>
        <w:t xml:space="preserve"> </w:t>
      </w:r>
      <w:r>
        <w:t>decision.</w:t>
      </w:r>
    </w:p>
    <w:p w:rsidR="00A72D48" w:rsidRDefault="00A72D48">
      <w:pPr>
        <w:pStyle w:val="BodyText"/>
        <w:spacing w:before="9"/>
        <w:rPr>
          <w:sz w:val="20"/>
        </w:rPr>
      </w:pPr>
    </w:p>
    <w:p w:rsidR="00A72D48" w:rsidRDefault="00C90D33">
      <w:pPr>
        <w:pStyle w:val="BodyText"/>
        <w:ind w:left="1720"/>
      </w:pPr>
      <w:r>
        <w:t>The justification for an appeal is specifically limited to the following.</w:t>
      </w:r>
    </w:p>
    <w:p w:rsidR="00A72D48" w:rsidRDefault="00A72D48">
      <w:pPr>
        <w:pStyle w:val="BodyText"/>
        <w:spacing w:before="9"/>
        <w:rPr>
          <w:sz w:val="20"/>
        </w:rPr>
      </w:pPr>
    </w:p>
    <w:p w:rsidR="00A72D48" w:rsidRDefault="00C90D33">
      <w:pPr>
        <w:pStyle w:val="ListParagraph"/>
        <w:numPr>
          <w:ilvl w:val="0"/>
          <w:numId w:val="5"/>
        </w:numPr>
        <w:tabs>
          <w:tab w:val="left" w:pos="2275"/>
        </w:tabs>
        <w:ind w:right="144" w:hanging="547"/>
        <w:jc w:val="both"/>
        <w:rPr>
          <w:sz w:val="24"/>
        </w:rPr>
      </w:pPr>
      <w:r>
        <w:rPr>
          <w:sz w:val="24"/>
        </w:rPr>
        <w:t>Facts and/or information related to the protest, as previously submitted, that were not reasonably available at the time the protest was originally submitted;</w:t>
      </w:r>
      <w:r>
        <w:rPr>
          <w:spacing w:val="-3"/>
          <w:sz w:val="24"/>
        </w:rPr>
        <w:t xml:space="preserve"> </w:t>
      </w:r>
      <w:r>
        <w:rPr>
          <w:sz w:val="24"/>
        </w:rPr>
        <w:t>or</w:t>
      </w:r>
    </w:p>
    <w:p w:rsidR="00A72D48" w:rsidRDefault="00A72D48">
      <w:pPr>
        <w:pStyle w:val="BodyText"/>
        <w:spacing w:before="9"/>
        <w:rPr>
          <w:sz w:val="20"/>
        </w:rPr>
      </w:pPr>
    </w:p>
    <w:p w:rsidR="00A72D48" w:rsidRDefault="00C90D33">
      <w:pPr>
        <w:pStyle w:val="ListParagraph"/>
        <w:numPr>
          <w:ilvl w:val="0"/>
          <w:numId w:val="5"/>
        </w:numPr>
        <w:tabs>
          <w:tab w:val="left" w:pos="2274"/>
          <w:tab w:val="left" w:pos="2275"/>
        </w:tabs>
        <w:ind w:right="118" w:hanging="547"/>
        <w:rPr>
          <w:sz w:val="24"/>
        </w:rPr>
      </w:pPr>
      <w:r>
        <w:rPr>
          <w:sz w:val="24"/>
        </w:rPr>
        <w:t>Allegation(s) that the Contracting Officer’s decision regarding the protest contained errors of fact, and that such errors of fact were significant and material factors in the Contracting Officer’s decision;</w:t>
      </w:r>
      <w:r>
        <w:rPr>
          <w:spacing w:val="-24"/>
          <w:sz w:val="24"/>
        </w:rPr>
        <w:t xml:space="preserve"> </w:t>
      </w:r>
      <w:r>
        <w:rPr>
          <w:sz w:val="24"/>
        </w:rPr>
        <w:t>or</w:t>
      </w:r>
    </w:p>
    <w:p w:rsidR="00A72D48" w:rsidRDefault="00A72D48">
      <w:pPr>
        <w:pStyle w:val="BodyText"/>
        <w:spacing w:before="9"/>
        <w:rPr>
          <w:sz w:val="20"/>
        </w:rPr>
      </w:pPr>
    </w:p>
    <w:p w:rsidR="00A72D48" w:rsidRDefault="00C90D33">
      <w:pPr>
        <w:pStyle w:val="ListParagraph"/>
        <w:numPr>
          <w:ilvl w:val="0"/>
          <w:numId w:val="5"/>
        </w:numPr>
        <w:tabs>
          <w:tab w:val="left" w:pos="2259"/>
          <w:tab w:val="left" w:pos="2260"/>
        </w:tabs>
        <w:ind w:left="2260" w:right="309" w:hanging="540"/>
        <w:rPr>
          <w:sz w:val="24"/>
        </w:rPr>
      </w:pPr>
      <w:r>
        <w:rPr>
          <w:sz w:val="24"/>
        </w:rPr>
        <w:t>Allegation(s) that the decision of the Contracting Officer with</w:t>
      </w:r>
      <w:r>
        <w:rPr>
          <w:spacing w:val="-21"/>
          <w:sz w:val="24"/>
        </w:rPr>
        <w:t xml:space="preserve"> </w:t>
      </w:r>
      <w:r>
        <w:rPr>
          <w:sz w:val="24"/>
        </w:rPr>
        <w:t>regards to the protest was in error of law or</w:t>
      </w:r>
      <w:r>
        <w:rPr>
          <w:spacing w:val="-14"/>
          <w:sz w:val="24"/>
        </w:rPr>
        <w:t xml:space="preserve"> </w:t>
      </w:r>
      <w:r>
        <w:rPr>
          <w:sz w:val="24"/>
        </w:rPr>
        <w:t>regulation.</w:t>
      </w:r>
    </w:p>
    <w:p w:rsidR="00A72D48" w:rsidRDefault="00A72D48">
      <w:pPr>
        <w:pStyle w:val="BodyText"/>
        <w:rPr>
          <w:sz w:val="26"/>
        </w:rPr>
      </w:pPr>
    </w:p>
    <w:p w:rsidR="00A72D48" w:rsidRDefault="00A72D48">
      <w:pPr>
        <w:pStyle w:val="BodyText"/>
      </w:pPr>
    </w:p>
    <w:p w:rsidR="00A72D48" w:rsidRDefault="00C90D33">
      <w:pPr>
        <w:pStyle w:val="BodyText"/>
        <w:spacing w:line="242" w:lineRule="auto"/>
        <w:ind w:left="1720" w:right="89"/>
        <w:rPr>
          <w:rFonts w:ascii="Arial"/>
          <w:b/>
          <w:sz w:val="26"/>
        </w:rPr>
      </w:pPr>
      <w:r>
        <w:t>Appeals raising other justifications for appeal shall be rejected as non- compliant and the prospective consultant shall have no further recourse under this procedure, including any further right of appeal</w:t>
      </w:r>
      <w:r>
        <w:rPr>
          <w:rFonts w:ascii="Arial"/>
          <w:b/>
          <w:sz w:val="26"/>
        </w:rPr>
        <w:t>.</w:t>
      </w:r>
    </w:p>
    <w:p w:rsidR="00A72D48" w:rsidRDefault="00C90D33">
      <w:pPr>
        <w:pStyle w:val="BodyText"/>
        <w:spacing w:before="231"/>
        <w:ind w:left="1842"/>
      </w:pPr>
      <w:r>
        <w:t>In order to be considered valid, all requests for appeal must be:</w:t>
      </w:r>
    </w:p>
    <w:p w:rsidR="00A72D48" w:rsidRDefault="00A72D48">
      <w:pPr>
        <w:pStyle w:val="BodyText"/>
        <w:spacing w:before="2"/>
        <w:rPr>
          <w:sz w:val="29"/>
        </w:rPr>
      </w:pPr>
    </w:p>
    <w:p w:rsidR="00A72D48" w:rsidRDefault="00C90D33">
      <w:pPr>
        <w:pStyle w:val="BodyText"/>
        <w:ind w:left="819" w:right="249" w:firstLine="1440"/>
      </w:pPr>
      <w:r>
        <w:t xml:space="preserve">Submitted by e-mail to the e-mail address established for the submission of questions in the RFP document and addressed to the </w:t>
      </w:r>
      <w:r w:rsidR="00967EC0">
        <w:t>JCC</w:t>
      </w:r>
      <w:r>
        <w:t xml:space="preserve">’s Senior Manager, </w:t>
      </w:r>
      <w:r w:rsidR="00872078">
        <w:t>Accounting and Procurement</w:t>
      </w:r>
      <w:r>
        <w:t>. PDF documents may accompany the e-mail as further detailed below.</w:t>
      </w:r>
    </w:p>
    <w:p w:rsidR="00A72D48" w:rsidRDefault="00A72D48">
      <w:pPr>
        <w:pStyle w:val="BodyText"/>
        <w:spacing w:before="10"/>
        <w:rPr>
          <w:sz w:val="23"/>
        </w:rPr>
      </w:pPr>
    </w:p>
    <w:p w:rsidR="00A72D48" w:rsidRDefault="00C90D33">
      <w:pPr>
        <w:pStyle w:val="BodyText"/>
        <w:spacing w:before="1"/>
        <w:ind w:left="819" w:right="216" w:firstLine="1440"/>
      </w:pPr>
      <w:r>
        <w:t>Must include the name, address, telephone and facsimile numbers, and email address of the appealing party or their representative.</w:t>
      </w:r>
    </w:p>
    <w:p w:rsidR="00A72D48" w:rsidRDefault="00A72D48">
      <w:pPr>
        <w:pStyle w:val="BodyText"/>
      </w:pPr>
    </w:p>
    <w:p w:rsidR="00A72D48" w:rsidRDefault="00C90D33">
      <w:pPr>
        <w:pStyle w:val="BodyText"/>
        <w:ind w:left="819" w:right="575" w:firstLine="1440"/>
      </w:pPr>
      <w:r>
        <w:t>Must provide the title of the solicitation document under which the appeal is submitted.</w:t>
      </w:r>
    </w:p>
    <w:p w:rsidR="00A72D48" w:rsidRDefault="00A72D48">
      <w:pPr>
        <w:pStyle w:val="BodyText"/>
        <w:spacing w:before="11"/>
        <w:rPr>
          <w:sz w:val="23"/>
        </w:rPr>
      </w:pPr>
    </w:p>
    <w:p w:rsidR="00A72D48" w:rsidRDefault="00C90D33">
      <w:pPr>
        <w:pStyle w:val="BodyText"/>
        <w:ind w:left="819" w:right="137" w:firstLine="1440"/>
      </w:pPr>
      <w:r>
        <w:t xml:space="preserve">Must provide a detailed description of the specific legal and/or factual grounds for the appeal and all supporting documentation and evidence available to the protesting party. PDF files of documents are acceptable, but the </w:t>
      </w:r>
      <w:r w:rsidR="00967EC0">
        <w:t>JCC</w:t>
      </w:r>
      <w:r>
        <w:t xml:space="preserve"> reserves the right to require originals if it so deems necessary. If the appeal fails to include documentation or evidence which could have reasonably been provided at the time the</w:t>
      </w:r>
    </w:p>
    <w:p w:rsidR="00A72D48" w:rsidRDefault="00A72D48">
      <w:pPr>
        <w:sectPr w:rsidR="00A72D48">
          <w:pgSz w:w="12240" w:h="15840"/>
          <w:pgMar w:top="1200" w:right="1440" w:bottom="280" w:left="1520" w:header="722" w:footer="0" w:gutter="0"/>
          <w:cols w:space="720"/>
        </w:sectPr>
      </w:pPr>
    </w:p>
    <w:p w:rsidR="00A72D48" w:rsidRDefault="00A72D48">
      <w:pPr>
        <w:pStyle w:val="BodyText"/>
        <w:spacing w:before="1"/>
        <w:rPr>
          <w:sz w:val="16"/>
        </w:rPr>
      </w:pPr>
    </w:p>
    <w:p w:rsidR="00A72D48" w:rsidRDefault="00C90D33">
      <w:pPr>
        <w:pStyle w:val="BodyText"/>
        <w:spacing w:before="90"/>
        <w:ind w:left="820" w:right="283"/>
      </w:pPr>
      <w:r>
        <w:t xml:space="preserve">appeal is made, such failure shall act to restrict the introduction of such evidence </w:t>
      </w:r>
      <w:proofErr w:type="gramStart"/>
      <w:r>
        <w:t>at a later date</w:t>
      </w:r>
      <w:proofErr w:type="gramEnd"/>
      <w:r>
        <w:t>.</w:t>
      </w:r>
    </w:p>
    <w:p w:rsidR="00A72D48" w:rsidRDefault="00A72D48">
      <w:pPr>
        <w:pStyle w:val="BodyText"/>
        <w:spacing w:before="1"/>
        <w:rPr>
          <w:sz w:val="16"/>
        </w:rPr>
      </w:pPr>
    </w:p>
    <w:p w:rsidR="00A72D48" w:rsidRDefault="00C90D33">
      <w:pPr>
        <w:pStyle w:val="BodyText"/>
        <w:spacing w:before="90"/>
        <w:ind w:left="2260"/>
      </w:pPr>
      <w:r>
        <w:t>Must provide a detailed description of the specific ruling or relief</w:t>
      </w:r>
    </w:p>
    <w:p w:rsidR="00A72D48" w:rsidRDefault="00C90D33">
      <w:pPr>
        <w:pStyle w:val="BodyText"/>
        <w:ind w:left="820"/>
      </w:pPr>
      <w:r>
        <w:t>requested.</w:t>
      </w:r>
    </w:p>
    <w:p w:rsidR="00A72D48" w:rsidRDefault="00A72D48">
      <w:pPr>
        <w:pStyle w:val="BodyText"/>
        <w:spacing w:before="2"/>
        <w:rPr>
          <w:sz w:val="16"/>
        </w:rPr>
      </w:pPr>
    </w:p>
    <w:p w:rsidR="00A72D48" w:rsidRDefault="00C90D33">
      <w:pPr>
        <w:pStyle w:val="BodyText"/>
        <w:spacing w:before="90"/>
        <w:ind w:left="820" w:right="162" w:firstLine="1440"/>
      </w:pPr>
      <w:r>
        <w:t xml:space="preserve">Must cite </w:t>
      </w:r>
      <w:r>
        <w:rPr>
          <w:b/>
        </w:rPr>
        <w:t xml:space="preserve">all </w:t>
      </w:r>
      <w:r>
        <w:t xml:space="preserve">appeals that the protesting prospective consultant intends to make. Failure to raise an appeal in the initial appeal submittal shall act to disqualify the raising of that appeal </w:t>
      </w:r>
      <w:proofErr w:type="gramStart"/>
      <w:r>
        <w:t>at a later date</w:t>
      </w:r>
      <w:proofErr w:type="gramEnd"/>
      <w:r>
        <w:t>.</w:t>
      </w:r>
    </w:p>
    <w:p w:rsidR="00A72D48" w:rsidRDefault="00A72D48">
      <w:pPr>
        <w:pStyle w:val="BodyText"/>
        <w:spacing w:before="9"/>
        <w:rPr>
          <w:sz w:val="34"/>
        </w:rPr>
      </w:pPr>
    </w:p>
    <w:p w:rsidR="00A72D48" w:rsidRDefault="00C90D33">
      <w:pPr>
        <w:pStyle w:val="Heading3"/>
        <w:numPr>
          <w:ilvl w:val="0"/>
          <w:numId w:val="8"/>
        </w:numPr>
        <w:tabs>
          <w:tab w:val="left" w:pos="819"/>
          <w:tab w:val="left" w:pos="820"/>
        </w:tabs>
        <w:ind w:left="820"/>
      </w:pPr>
      <w:r>
        <w:t>Appeals</w:t>
      </w:r>
      <w:r>
        <w:rPr>
          <w:spacing w:val="-6"/>
        </w:rPr>
        <w:t xml:space="preserve"> </w:t>
      </w:r>
      <w:r>
        <w:t>Decisions</w:t>
      </w:r>
    </w:p>
    <w:p w:rsidR="00A72D48" w:rsidRDefault="00A72D48">
      <w:pPr>
        <w:pStyle w:val="BodyText"/>
        <w:spacing w:before="5"/>
        <w:rPr>
          <w:b/>
          <w:sz w:val="20"/>
        </w:rPr>
      </w:pPr>
    </w:p>
    <w:p w:rsidR="00A72D48" w:rsidRDefault="00C90D33">
      <w:pPr>
        <w:pStyle w:val="BodyText"/>
        <w:ind w:left="1727" w:right="322"/>
      </w:pPr>
      <w:r>
        <w:t xml:space="preserve">The </w:t>
      </w:r>
      <w:r w:rsidR="00967EC0">
        <w:t>JCC</w:t>
      </w:r>
      <w:r>
        <w:t xml:space="preserve">’s Senior Manager, </w:t>
      </w:r>
      <w:r w:rsidR="00872078">
        <w:t>Accounting and Procurement Services</w:t>
      </w:r>
      <w:r>
        <w:t xml:space="preserve"> will assess the appeal submission for compliance with the requirements of these Administrative Rules, and, if deemed a valid appeal under said rules, shall examine the issues raised and materials provided. Invalid appeals shall be returned accompanied with a statement detailing the aspects of the appeal submitted that failed to comply the Administrative Rules.</w:t>
      </w:r>
    </w:p>
    <w:p w:rsidR="00A72D48" w:rsidRDefault="00A72D48">
      <w:pPr>
        <w:pStyle w:val="BodyText"/>
        <w:spacing w:before="10"/>
        <w:rPr>
          <w:sz w:val="20"/>
        </w:rPr>
      </w:pPr>
    </w:p>
    <w:p w:rsidR="00A72D48" w:rsidRDefault="00C90D33">
      <w:pPr>
        <w:pStyle w:val="BodyText"/>
        <w:ind w:left="1720" w:right="161"/>
      </w:pPr>
      <w:r>
        <w:t xml:space="preserve">If the appeal submission is deemed valid, the </w:t>
      </w:r>
      <w:r w:rsidR="00967EC0">
        <w:t>JCC</w:t>
      </w:r>
      <w:r>
        <w:t xml:space="preserve"> will consider the relevant circumstances surrounding the procurement in its prescription of fair and reasonable remedy,</w:t>
      </w:r>
    </w:p>
    <w:p w:rsidR="00A72D48" w:rsidRDefault="00A72D48">
      <w:pPr>
        <w:pStyle w:val="BodyText"/>
        <w:spacing w:before="10"/>
        <w:rPr>
          <w:sz w:val="20"/>
        </w:rPr>
      </w:pPr>
    </w:p>
    <w:p w:rsidR="00A72D48" w:rsidRDefault="00C90D33">
      <w:pPr>
        <w:pStyle w:val="BodyText"/>
        <w:ind w:left="1727" w:right="168"/>
      </w:pPr>
      <w:r>
        <w:t xml:space="preserve">The </w:t>
      </w:r>
      <w:r w:rsidR="00967EC0">
        <w:t>JCC</w:t>
      </w:r>
      <w:r>
        <w:t xml:space="preserve"> Senior Manager </w:t>
      </w:r>
      <w:r w:rsidR="00872078">
        <w:t>Accounting and Procurement Services</w:t>
      </w:r>
      <w:r>
        <w:t xml:space="preserve"> will endeavor to provide the appealing prospective consultant with a written judgment within ten (10) </w:t>
      </w:r>
      <w:r w:rsidR="00967EC0">
        <w:t>JCC</w:t>
      </w:r>
      <w:r>
        <w:t xml:space="preserve"> business days following the day of receipt of the appeal. The judgment shall include a description of any relief or remedy that shall be provided.</w:t>
      </w:r>
    </w:p>
    <w:p w:rsidR="00A72D48" w:rsidRDefault="00A72D48">
      <w:pPr>
        <w:pStyle w:val="BodyText"/>
        <w:spacing w:before="10"/>
        <w:rPr>
          <w:sz w:val="20"/>
        </w:rPr>
      </w:pPr>
    </w:p>
    <w:p w:rsidR="00A72D48" w:rsidRDefault="00C90D33">
      <w:pPr>
        <w:pStyle w:val="BodyText"/>
        <w:ind w:left="1720" w:right="169"/>
      </w:pPr>
      <w:r>
        <w:t xml:space="preserve">While the </w:t>
      </w:r>
      <w:r w:rsidR="00967EC0">
        <w:t>JCC</w:t>
      </w:r>
      <w:r>
        <w:t xml:space="preserve"> will endeavor to investigate the appeal and provide a written response to the prospective consultant within ten (10) </w:t>
      </w:r>
      <w:r w:rsidR="00967EC0">
        <w:t>JCC</w:t>
      </w:r>
      <w:r>
        <w:t xml:space="preserve"> business days, if the </w:t>
      </w:r>
      <w:r w:rsidR="00967EC0">
        <w:t>JCC</w:t>
      </w:r>
      <w:r>
        <w:t xml:space="preserve"> requires additional time to review the appeal and is not able to provide a response within said period of time, the </w:t>
      </w:r>
      <w:r w:rsidR="00967EC0">
        <w:t>JCC</w:t>
      </w:r>
      <w:r>
        <w:t xml:space="preserve"> will notify the appealing prospective consultant of the expected time within which it shall provide a response.</w:t>
      </w:r>
    </w:p>
    <w:p w:rsidR="00A72D48" w:rsidRDefault="00A72D48">
      <w:pPr>
        <w:pStyle w:val="BodyText"/>
        <w:spacing w:before="10"/>
        <w:rPr>
          <w:sz w:val="20"/>
        </w:rPr>
      </w:pPr>
    </w:p>
    <w:p w:rsidR="00A72D48" w:rsidRDefault="00C90D33">
      <w:pPr>
        <w:pStyle w:val="BodyText"/>
        <w:ind w:left="1727" w:right="248"/>
      </w:pPr>
      <w:r>
        <w:t xml:space="preserve">The judgment of the </w:t>
      </w:r>
      <w:r w:rsidR="00967EC0">
        <w:t>JCC</w:t>
      </w:r>
      <w:r>
        <w:t xml:space="preserve"> Senior Manager </w:t>
      </w:r>
      <w:r w:rsidR="00872078">
        <w:t>Accounting and Procurement Services</w:t>
      </w:r>
      <w:r>
        <w:t xml:space="preserve"> and any relief or remedy specified shall be final and are not subject to further appeal.</w:t>
      </w:r>
    </w:p>
    <w:p w:rsidR="00A72D48" w:rsidRDefault="00A72D48">
      <w:pPr>
        <w:pStyle w:val="BodyText"/>
        <w:rPr>
          <w:sz w:val="26"/>
        </w:rPr>
      </w:pPr>
    </w:p>
    <w:p w:rsidR="00A72D48" w:rsidRDefault="00C90D33">
      <w:pPr>
        <w:pStyle w:val="Heading3"/>
        <w:numPr>
          <w:ilvl w:val="0"/>
          <w:numId w:val="8"/>
        </w:numPr>
        <w:tabs>
          <w:tab w:val="left" w:pos="819"/>
          <w:tab w:val="left" w:pos="820"/>
        </w:tabs>
        <w:spacing w:before="159"/>
        <w:ind w:left="820"/>
      </w:pPr>
      <w:r>
        <w:t>News</w:t>
      </w:r>
      <w:r>
        <w:rPr>
          <w:spacing w:val="-7"/>
        </w:rPr>
        <w:t xml:space="preserve"> </w:t>
      </w:r>
      <w:r>
        <w:t>Releases</w:t>
      </w:r>
    </w:p>
    <w:p w:rsidR="00A72D48" w:rsidRDefault="00A72D48">
      <w:pPr>
        <w:pStyle w:val="BodyText"/>
        <w:spacing w:before="4"/>
        <w:rPr>
          <w:b/>
          <w:sz w:val="20"/>
        </w:rPr>
      </w:pPr>
    </w:p>
    <w:p w:rsidR="00A72D48" w:rsidRDefault="00C90D33">
      <w:pPr>
        <w:pStyle w:val="BodyText"/>
        <w:ind w:left="1727" w:right="103"/>
        <w:jc w:val="both"/>
      </w:pPr>
      <w:r>
        <w:t xml:space="preserve">News releases pertaining to the existence or disposition of a protest or appeal may not be made without prior written approval of the </w:t>
      </w:r>
      <w:r w:rsidR="00967EC0">
        <w:t>JCC</w:t>
      </w:r>
      <w:r>
        <w:t xml:space="preserve"> Senior Manager, </w:t>
      </w:r>
      <w:r w:rsidR="00872078">
        <w:t>Accounting and Procurement Services</w:t>
      </w:r>
      <w:r>
        <w:t>.</w:t>
      </w:r>
    </w:p>
    <w:p w:rsidR="00A72D48" w:rsidRDefault="00A72D48">
      <w:pPr>
        <w:jc w:val="both"/>
        <w:sectPr w:rsidR="00A72D48">
          <w:pgSz w:w="12240" w:h="15840"/>
          <w:pgMar w:top="1200" w:right="1440" w:bottom="280" w:left="1520" w:header="722" w:footer="0" w:gutter="0"/>
          <w:cols w:space="720"/>
        </w:sectPr>
      </w:pPr>
    </w:p>
    <w:p w:rsidR="00A72D48" w:rsidRDefault="00A72D48">
      <w:pPr>
        <w:pStyle w:val="BodyText"/>
        <w:spacing w:before="6"/>
        <w:rPr>
          <w:sz w:val="16"/>
        </w:rPr>
      </w:pPr>
    </w:p>
    <w:p w:rsidR="00A72D48" w:rsidRDefault="00C90D33">
      <w:pPr>
        <w:pStyle w:val="Heading3"/>
        <w:numPr>
          <w:ilvl w:val="0"/>
          <w:numId w:val="8"/>
        </w:numPr>
        <w:tabs>
          <w:tab w:val="left" w:pos="819"/>
          <w:tab w:val="left" w:pos="820"/>
        </w:tabs>
        <w:spacing w:before="90"/>
        <w:ind w:left="820"/>
      </w:pPr>
      <w:r>
        <w:t>Disposition of Proposal Materials</w:t>
      </w:r>
      <w:r>
        <w:rPr>
          <w:spacing w:val="-18"/>
        </w:rPr>
        <w:t xml:space="preserve"> </w:t>
      </w:r>
      <w:r>
        <w:t>Submitted</w:t>
      </w:r>
    </w:p>
    <w:p w:rsidR="00A72D48" w:rsidRDefault="00A72D48">
      <w:pPr>
        <w:pStyle w:val="BodyText"/>
        <w:spacing w:before="6"/>
        <w:rPr>
          <w:b/>
          <w:sz w:val="23"/>
        </w:rPr>
      </w:pPr>
    </w:p>
    <w:p w:rsidR="00A72D48" w:rsidRDefault="00C90D33">
      <w:pPr>
        <w:pStyle w:val="BodyText"/>
        <w:ind w:left="1720" w:right="89"/>
      </w:pPr>
      <w:r>
        <w:t xml:space="preserve">All materials submitted in response to the RFP will become the property of the State of California and will be returned only at the </w:t>
      </w:r>
      <w:r w:rsidR="00967EC0">
        <w:t>JCC</w:t>
      </w:r>
      <w:r>
        <w:t>’s option and at the expense of the prospective consultant submitting the Proposal. One copy of a submitted Proposal will be retained for official files and become a public record.</w:t>
      </w:r>
    </w:p>
    <w:p w:rsidR="00A72D48" w:rsidRDefault="00C90D33">
      <w:pPr>
        <w:pStyle w:val="Heading3"/>
        <w:numPr>
          <w:ilvl w:val="0"/>
          <w:numId w:val="8"/>
        </w:numPr>
        <w:tabs>
          <w:tab w:val="left" w:pos="819"/>
          <w:tab w:val="left" w:pos="820"/>
        </w:tabs>
        <w:spacing w:before="124"/>
        <w:ind w:left="820"/>
      </w:pPr>
      <w:r>
        <w:t>Payment and</w:t>
      </w:r>
      <w:r>
        <w:rPr>
          <w:spacing w:val="-13"/>
        </w:rPr>
        <w:t xml:space="preserve"> </w:t>
      </w:r>
      <w:r>
        <w:t>Withholding</w:t>
      </w:r>
    </w:p>
    <w:p w:rsidR="00A72D48" w:rsidRDefault="00A72D48">
      <w:pPr>
        <w:pStyle w:val="BodyText"/>
        <w:spacing w:before="6"/>
        <w:rPr>
          <w:b/>
          <w:sz w:val="23"/>
        </w:rPr>
      </w:pPr>
    </w:p>
    <w:p w:rsidR="00A72D48" w:rsidRDefault="00C90D33">
      <w:pPr>
        <w:pStyle w:val="ListParagraph"/>
        <w:numPr>
          <w:ilvl w:val="1"/>
          <w:numId w:val="8"/>
        </w:numPr>
        <w:tabs>
          <w:tab w:val="left" w:pos="1719"/>
          <w:tab w:val="left" w:pos="1720"/>
        </w:tabs>
        <w:ind w:left="1720" w:right="161"/>
        <w:rPr>
          <w:sz w:val="24"/>
        </w:rPr>
      </w:pPr>
      <w:r>
        <w:rPr>
          <w:sz w:val="24"/>
        </w:rPr>
        <w:t xml:space="preserve">Payment terms will be specified in the contract document that will be executed as a result of an award made under this RFP, however, prospective consultants are hereby advised that </w:t>
      </w:r>
      <w:r w:rsidR="00967EC0">
        <w:rPr>
          <w:sz w:val="24"/>
        </w:rPr>
        <w:t>JCC</w:t>
      </w:r>
      <w:r>
        <w:rPr>
          <w:sz w:val="24"/>
        </w:rPr>
        <w:t xml:space="preserve"> payments are made by the State of California, and the State does not make any advance payment for services. Payment by the State is normally made based upon completion of tasks as provided for in the agreement between the </w:t>
      </w:r>
      <w:r w:rsidR="00967EC0">
        <w:rPr>
          <w:sz w:val="24"/>
        </w:rPr>
        <w:t>JCC</w:t>
      </w:r>
      <w:r>
        <w:rPr>
          <w:sz w:val="24"/>
        </w:rPr>
        <w:t xml:space="preserve"> and the selected</w:t>
      </w:r>
      <w:r>
        <w:rPr>
          <w:spacing w:val="-12"/>
          <w:sz w:val="24"/>
        </w:rPr>
        <w:t xml:space="preserve"> </w:t>
      </w:r>
      <w:r>
        <w:rPr>
          <w:sz w:val="24"/>
        </w:rPr>
        <w:t>consultant.</w:t>
      </w:r>
    </w:p>
    <w:p w:rsidR="00A72D48" w:rsidRDefault="00A72D48">
      <w:pPr>
        <w:pStyle w:val="BodyText"/>
        <w:spacing w:before="11"/>
        <w:rPr>
          <w:sz w:val="23"/>
        </w:rPr>
      </w:pPr>
    </w:p>
    <w:p w:rsidR="00A72D48" w:rsidRDefault="00C90D33">
      <w:pPr>
        <w:pStyle w:val="ListParagraph"/>
        <w:numPr>
          <w:ilvl w:val="1"/>
          <w:numId w:val="8"/>
        </w:numPr>
        <w:tabs>
          <w:tab w:val="left" w:pos="1719"/>
          <w:tab w:val="left" w:pos="1720"/>
        </w:tabs>
        <w:ind w:left="1720" w:right="717"/>
        <w:rPr>
          <w:sz w:val="24"/>
        </w:rPr>
      </w:pPr>
      <w:r>
        <w:rPr>
          <w:sz w:val="24"/>
        </w:rPr>
        <w:t xml:space="preserve">The </w:t>
      </w:r>
      <w:r w:rsidR="00967EC0">
        <w:rPr>
          <w:sz w:val="24"/>
        </w:rPr>
        <w:t>JCC</w:t>
      </w:r>
      <w:r>
        <w:rPr>
          <w:sz w:val="24"/>
        </w:rPr>
        <w:t xml:space="preserve"> may withhold ten percent of each invoice until receipt and acceptance of the final good or service procured. The amount of the withhold may depend upon the length of the project and the payment schedule provided in the agreement between the </w:t>
      </w:r>
      <w:r w:rsidR="00967EC0">
        <w:rPr>
          <w:sz w:val="24"/>
        </w:rPr>
        <w:t>JCC</w:t>
      </w:r>
      <w:r>
        <w:rPr>
          <w:sz w:val="24"/>
        </w:rPr>
        <w:t xml:space="preserve"> and the</w:t>
      </w:r>
      <w:r>
        <w:rPr>
          <w:spacing w:val="-15"/>
          <w:sz w:val="24"/>
        </w:rPr>
        <w:t xml:space="preserve"> </w:t>
      </w:r>
      <w:r>
        <w:rPr>
          <w:sz w:val="24"/>
        </w:rPr>
        <w:t>awarded consultant.</w:t>
      </w:r>
    </w:p>
    <w:p w:rsidR="00A72D48" w:rsidRDefault="00A72D48">
      <w:pPr>
        <w:pStyle w:val="BodyText"/>
        <w:spacing w:before="11"/>
        <w:rPr>
          <w:sz w:val="23"/>
        </w:rPr>
      </w:pPr>
    </w:p>
    <w:p w:rsidR="00A72D48" w:rsidRDefault="00C90D33">
      <w:pPr>
        <w:pStyle w:val="BodyText"/>
        <w:ind w:left="3594" w:right="3565"/>
        <w:jc w:val="center"/>
      </w:pPr>
      <w:r>
        <w:t>End of Attachment A</w:t>
      </w:r>
    </w:p>
    <w:p w:rsidR="00A72D48" w:rsidRDefault="00A72D48">
      <w:pPr>
        <w:jc w:val="center"/>
        <w:sectPr w:rsidR="00A72D48">
          <w:pgSz w:w="12240" w:h="15840"/>
          <w:pgMar w:top="1200" w:right="1460" w:bottom="280" w:left="1520" w:header="722" w:footer="0" w:gutter="0"/>
          <w:cols w:space="720"/>
        </w:sectPr>
      </w:pPr>
    </w:p>
    <w:p w:rsidR="00A72D48" w:rsidRDefault="00A72D48">
      <w:pPr>
        <w:pStyle w:val="BodyText"/>
        <w:spacing w:before="1"/>
        <w:rPr>
          <w:sz w:val="17"/>
        </w:rPr>
      </w:pPr>
    </w:p>
    <w:p w:rsidR="00A72D48" w:rsidRDefault="00C90D33">
      <w:pPr>
        <w:pStyle w:val="Heading1"/>
      </w:pPr>
      <w:r>
        <w:t>ATTACHMENT B</w:t>
      </w:r>
    </w:p>
    <w:p w:rsidR="00A72D48" w:rsidRDefault="00A72D48">
      <w:pPr>
        <w:pStyle w:val="BodyText"/>
        <w:rPr>
          <w:b/>
          <w:sz w:val="34"/>
        </w:rPr>
      </w:pPr>
    </w:p>
    <w:p w:rsidR="00A72D48" w:rsidRDefault="00A72D48">
      <w:pPr>
        <w:pStyle w:val="BodyText"/>
        <w:spacing w:before="6"/>
        <w:rPr>
          <w:b/>
          <w:sz w:val="39"/>
        </w:rPr>
      </w:pPr>
    </w:p>
    <w:p w:rsidR="00A72D48" w:rsidRDefault="00C90D33">
      <w:pPr>
        <w:spacing w:before="1"/>
        <w:ind w:left="2635"/>
        <w:rPr>
          <w:b/>
          <w:sz w:val="26"/>
        </w:rPr>
      </w:pPr>
      <w:r>
        <w:rPr>
          <w:b/>
          <w:sz w:val="32"/>
        </w:rPr>
        <w:t>DVBE P</w:t>
      </w:r>
      <w:r>
        <w:rPr>
          <w:b/>
          <w:sz w:val="26"/>
        </w:rPr>
        <w:t xml:space="preserve">ARTICIPATION </w:t>
      </w:r>
      <w:r>
        <w:rPr>
          <w:b/>
          <w:sz w:val="32"/>
        </w:rPr>
        <w:t>F</w:t>
      </w:r>
      <w:r>
        <w:rPr>
          <w:b/>
          <w:sz w:val="26"/>
        </w:rPr>
        <w:t>ORM</w:t>
      </w:r>
    </w:p>
    <w:p w:rsidR="00A72D48" w:rsidRDefault="00C90D33">
      <w:pPr>
        <w:pStyle w:val="BodyText"/>
        <w:tabs>
          <w:tab w:val="left" w:pos="2099"/>
          <w:tab w:val="left" w:pos="7979"/>
        </w:tabs>
        <w:spacing w:before="235" w:line="343" w:lineRule="auto"/>
        <w:ind w:left="120" w:right="1319"/>
        <w:jc w:val="both"/>
      </w:pPr>
      <w:r>
        <w:t>Proposer</w:t>
      </w:r>
      <w:r>
        <w:rPr>
          <w:spacing w:val="-7"/>
        </w:rPr>
        <w:t xml:space="preserve"> </w:t>
      </w:r>
      <w:r>
        <w:t xml:space="preserve">Name:      </w:t>
      </w:r>
      <w:r>
        <w:rPr>
          <w:spacing w:val="10"/>
        </w:rPr>
        <w:t xml:space="preserve"> </w:t>
      </w:r>
      <w:r>
        <w:rPr>
          <w:u w:val="single"/>
        </w:rPr>
        <w:t xml:space="preserve"> </w:t>
      </w:r>
      <w:r>
        <w:rPr>
          <w:u w:val="single"/>
        </w:rPr>
        <w:tab/>
      </w:r>
      <w:r>
        <w:t xml:space="preserve"> RFP</w:t>
      </w:r>
      <w:r>
        <w:rPr>
          <w:spacing w:val="-4"/>
        </w:rPr>
        <w:t xml:space="preserve"> </w:t>
      </w:r>
      <w:r>
        <w:t>Project</w:t>
      </w:r>
      <w:r>
        <w:rPr>
          <w:spacing w:val="-4"/>
        </w:rPr>
        <w:t xml:space="preserve"> </w:t>
      </w:r>
      <w:r>
        <w:t>Title:</w:t>
      </w:r>
      <w:r>
        <w:rPr>
          <w:w w:val="99"/>
        </w:rPr>
        <w:t xml:space="preserve">   </w:t>
      </w:r>
      <w:r>
        <w:rPr>
          <w:spacing w:val="-7"/>
          <w:w w:val="99"/>
        </w:rPr>
        <w:t xml:space="preserve"> </w:t>
      </w:r>
      <w:r>
        <w:rPr>
          <w:w w:val="99"/>
          <w:u w:val="single"/>
        </w:rPr>
        <w:t xml:space="preserve"> </w:t>
      </w:r>
      <w:r>
        <w:rPr>
          <w:w w:val="99"/>
          <w:u w:val="single"/>
        </w:rPr>
        <w:tab/>
      </w:r>
      <w:r>
        <w:rPr>
          <w:w w:val="99"/>
        </w:rPr>
        <w:t xml:space="preserve"> </w:t>
      </w:r>
      <w:r>
        <w:t>RFP</w:t>
      </w:r>
      <w:r>
        <w:rPr>
          <w:spacing w:val="-6"/>
        </w:rPr>
        <w:t xml:space="preserve"> </w:t>
      </w:r>
      <w:r>
        <w:t>Number:</w:t>
      </w:r>
      <w:r>
        <w:tab/>
      </w:r>
      <w:r>
        <w:rPr>
          <w:u w:val="single"/>
        </w:rPr>
        <w:t xml:space="preserve"> </w:t>
      </w:r>
      <w:r>
        <w:rPr>
          <w:u w:val="single"/>
        </w:rPr>
        <w:tab/>
      </w:r>
    </w:p>
    <w:p w:rsidR="00A72D48" w:rsidRDefault="00C90D33">
      <w:pPr>
        <w:pStyle w:val="BodyText"/>
        <w:spacing w:before="183"/>
        <w:ind w:left="119" w:right="84"/>
      </w:pPr>
      <w:r>
        <w:t xml:space="preserve">The State of California Judicial Branch’s goal of awarding of at least three percent (3%) of the total dollar contract amount to Disabled Veterans Business Enterprise (DVBE) has been achieved for this Project.  </w:t>
      </w:r>
      <w:r>
        <w:rPr>
          <w:i/>
        </w:rPr>
        <w:t>Check one</w:t>
      </w:r>
      <w:r>
        <w:t>:</w:t>
      </w:r>
    </w:p>
    <w:p w:rsidR="00A72D48" w:rsidRDefault="00A72D48">
      <w:pPr>
        <w:pStyle w:val="BodyText"/>
        <w:spacing w:before="1"/>
        <w:rPr>
          <w:sz w:val="21"/>
        </w:rPr>
      </w:pPr>
    </w:p>
    <w:p w:rsidR="00A72D48" w:rsidRDefault="00C90D33">
      <w:pPr>
        <w:tabs>
          <w:tab w:val="left" w:pos="1032"/>
        </w:tabs>
        <w:ind w:left="29"/>
        <w:jc w:val="center"/>
        <w:rPr>
          <w:rFonts w:ascii="Arial"/>
          <w:i/>
        </w:rPr>
      </w:pPr>
      <w:r>
        <w:rPr>
          <w:rFonts w:ascii="Arial"/>
          <w:b/>
        </w:rPr>
        <w:t>Yes</w:t>
      </w:r>
      <w:r>
        <w:rPr>
          <w:rFonts w:ascii="Arial"/>
          <w:b/>
          <w:u w:val="single"/>
        </w:rPr>
        <w:t xml:space="preserve"> </w:t>
      </w:r>
      <w:r>
        <w:rPr>
          <w:rFonts w:ascii="Arial"/>
          <w:b/>
          <w:u w:val="single"/>
        </w:rPr>
        <w:tab/>
      </w:r>
      <w:r>
        <w:rPr>
          <w:rFonts w:ascii="Arial"/>
          <w:b/>
        </w:rPr>
        <w:t>(</w:t>
      </w:r>
      <w:r>
        <w:rPr>
          <w:rFonts w:ascii="Arial"/>
          <w:i/>
        </w:rPr>
        <w:t>Complete Parts A &amp; C</w:t>
      </w:r>
      <w:r>
        <w:rPr>
          <w:rFonts w:ascii="Arial"/>
          <w:i/>
          <w:spacing w:val="-10"/>
        </w:rPr>
        <w:t xml:space="preserve"> </w:t>
      </w:r>
      <w:r>
        <w:rPr>
          <w:rFonts w:ascii="Arial"/>
          <w:i/>
        </w:rPr>
        <w:t>only)</w:t>
      </w:r>
    </w:p>
    <w:p w:rsidR="00A72D48" w:rsidRDefault="00A72D48">
      <w:pPr>
        <w:pStyle w:val="BodyText"/>
        <w:spacing w:before="8"/>
        <w:rPr>
          <w:rFonts w:ascii="Arial"/>
          <w:i/>
          <w:sz w:val="20"/>
        </w:rPr>
      </w:pPr>
    </w:p>
    <w:p w:rsidR="00A72D48" w:rsidRDefault="00C90D33">
      <w:pPr>
        <w:tabs>
          <w:tab w:val="left" w:pos="1056"/>
        </w:tabs>
        <w:ind w:left="30"/>
        <w:jc w:val="center"/>
        <w:rPr>
          <w:rFonts w:ascii="Arial"/>
          <w:b/>
        </w:rPr>
      </w:pPr>
      <w:r>
        <w:rPr>
          <w:rFonts w:ascii="Arial"/>
          <w:b/>
        </w:rPr>
        <w:t>No</w:t>
      </w:r>
      <w:r>
        <w:rPr>
          <w:rFonts w:ascii="Arial"/>
          <w:b/>
          <w:u w:val="single"/>
        </w:rPr>
        <w:t xml:space="preserve"> </w:t>
      </w:r>
      <w:r>
        <w:rPr>
          <w:rFonts w:ascii="Arial"/>
          <w:b/>
          <w:u w:val="single"/>
        </w:rPr>
        <w:tab/>
      </w:r>
      <w:r>
        <w:rPr>
          <w:rFonts w:ascii="Arial"/>
          <w:b/>
        </w:rPr>
        <w:t>(</w:t>
      </w:r>
      <w:r>
        <w:rPr>
          <w:rFonts w:ascii="Arial"/>
          <w:i/>
        </w:rPr>
        <w:t>Complete Parts B &amp; C</w:t>
      </w:r>
      <w:r>
        <w:rPr>
          <w:rFonts w:ascii="Arial"/>
          <w:i/>
          <w:spacing w:val="-9"/>
        </w:rPr>
        <w:t xml:space="preserve"> </w:t>
      </w:r>
      <w:r>
        <w:rPr>
          <w:rFonts w:ascii="Arial"/>
          <w:i/>
        </w:rPr>
        <w:t>only</w:t>
      </w:r>
      <w:r>
        <w:rPr>
          <w:rFonts w:ascii="Arial"/>
          <w:b/>
        </w:rPr>
        <w:t>)</w:t>
      </w:r>
    </w:p>
    <w:p w:rsidR="00A72D48" w:rsidRDefault="00A72D48">
      <w:pPr>
        <w:pStyle w:val="BodyText"/>
        <w:spacing w:before="2"/>
        <w:rPr>
          <w:rFonts w:ascii="Arial"/>
          <w:b/>
          <w:sz w:val="29"/>
        </w:rPr>
      </w:pPr>
    </w:p>
    <w:p w:rsidR="00A72D48" w:rsidRDefault="00C90D33">
      <w:pPr>
        <w:ind w:left="120"/>
      </w:pPr>
      <w:r>
        <w:rPr>
          <w:i/>
        </w:rPr>
        <w:t>“Contractor’s Tier” is referred to several times below; use the following definitions for tier</w:t>
      </w:r>
      <w:r>
        <w:t>:</w:t>
      </w:r>
    </w:p>
    <w:p w:rsidR="00A72D48" w:rsidRDefault="00A72D48">
      <w:pPr>
        <w:pStyle w:val="BodyText"/>
        <w:spacing w:before="2"/>
        <w:rPr>
          <w:sz w:val="34"/>
        </w:rPr>
      </w:pPr>
    </w:p>
    <w:p w:rsidR="00A72D48" w:rsidRDefault="00C90D33">
      <w:pPr>
        <w:pStyle w:val="Heading2"/>
      </w:pPr>
      <w:r>
        <w:t>0 = Prime or Joint Contractor;</w:t>
      </w:r>
    </w:p>
    <w:p w:rsidR="00A72D48" w:rsidRDefault="00C90D33">
      <w:pPr>
        <w:spacing w:line="298" w:lineRule="exact"/>
        <w:ind w:left="120"/>
        <w:rPr>
          <w:sz w:val="26"/>
        </w:rPr>
      </w:pPr>
      <w:r>
        <w:rPr>
          <w:sz w:val="26"/>
        </w:rPr>
        <w:t>1 = Prime subcontractor/supplier;</w:t>
      </w:r>
    </w:p>
    <w:p w:rsidR="00A72D48" w:rsidRDefault="00C90D33">
      <w:pPr>
        <w:spacing w:line="298" w:lineRule="exact"/>
        <w:ind w:left="120"/>
        <w:rPr>
          <w:sz w:val="26"/>
        </w:rPr>
      </w:pPr>
      <w:r>
        <w:rPr>
          <w:sz w:val="26"/>
        </w:rPr>
        <w:t>2 = Subcontractor/supplier of level 1 subcontractor/supplier</w:t>
      </w:r>
    </w:p>
    <w:p w:rsidR="00A72D48" w:rsidRDefault="00A72D48">
      <w:pPr>
        <w:pStyle w:val="BodyText"/>
        <w:spacing w:before="9"/>
        <w:rPr>
          <w:sz w:val="35"/>
        </w:rPr>
      </w:pPr>
    </w:p>
    <w:p w:rsidR="00A72D48" w:rsidRDefault="00C90D33">
      <w:pPr>
        <w:ind w:left="44"/>
        <w:jc w:val="center"/>
        <w:rPr>
          <w:rFonts w:ascii="Arial" w:hAnsi="Arial"/>
          <w:b/>
        </w:rPr>
      </w:pPr>
      <w:r>
        <w:rPr>
          <w:rFonts w:ascii="Arial" w:hAnsi="Arial"/>
          <w:b/>
          <w:spacing w:val="-7"/>
        </w:rPr>
        <w:t xml:space="preserve">PA </w:t>
      </w:r>
      <w:r>
        <w:rPr>
          <w:rFonts w:ascii="Arial" w:hAnsi="Arial"/>
          <w:b/>
        </w:rPr>
        <w:t xml:space="preserve">RT A – </w:t>
      </w:r>
      <w:r>
        <w:rPr>
          <w:rFonts w:ascii="Arial" w:hAnsi="Arial"/>
          <w:b/>
          <w:spacing w:val="2"/>
        </w:rPr>
        <w:t xml:space="preserve">COM </w:t>
      </w:r>
      <w:r>
        <w:rPr>
          <w:rFonts w:ascii="Arial" w:hAnsi="Arial"/>
          <w:b/>
        </w:rPr>
        <w:t xml:space="preserve">PLI </w:t>
      </w:r>
      <w:r>
        <w:rPr>
          <w:rFonts w:ascii="Arial" w:hAnsi="Arial"/>
          <w:b/>
          <w:spacing w:val="11"/>
        </w:rPr>
        <w:t xml:space="preserve">ANCE WITH DVBE </w:t>
      </w:r>
      <w:r>
        <w:rPr>
          <w:rFonts w:ascii="Arial" w:hAnsi="Arial"/>
          <w:b/>
          <w:spacing w:val="12"/>
        </w:rPr>
        <w:t>GOALS</w:t>
      </w:r>
    </w:p>
    <w:p w:rsidR="00A72D48" w:rsidRDefault="00C90D33">
      <w:pPr>
        <w:spacing w:before="2"/>
        <w:ind w:left="120"/>
        <w:rPr>
          <w:sz w:val="26"/>
        </w:rPr>
      </w:pPr>
      <w:r>
        <w:rPr>
          <w:i/>
          <w:sz w:val="26"/>
        </w:rPr>
        <w:t>Fill out this Part ONLY if DVBE goal has been met; otherwise fill out Part B</w:t>
      </w:r>
      <w:r>
        <w:rPr>
          <w:sz w:val="26"/>
        </w:rPr>
        <w:t>.</w:t>
      </w:r>
    </w:p>
    <w:p w:rsidR="00A72D48" w:rsidRDefault="00A72D48">
      <w:pPr>
        <w:pStyle w:val="BodyText"/>
        <w:spacing w:before="1"/>
        <w:rPr>
          <w:sz w:val="26"/>
        </w:rPr>
      </w:pPr>
    </w:p>
    <w:p w:rsidR="00A72D48" w:rsidRDefault="00C90D33">
      <w:pPr>
        <w:ind w:left="120" w:right="274"/>
        <w:rPr>
          <w:sz w:val="26"/>
        </w:rPr>
      </w:pPr>
      <w:r>
        <w:rPr>
          <w:sz w:val="26"/>
        </w:rPr>
        <w:t>INCOMPLETE DOCUMENTATION MAY RESULT IN DISQUALIFICATION FROM FURTHER PARTICIPATION IN SELECTION PROCESS FOR THIS SOLICITATION</w:t>
      </w:r>
    </w:p>
    <w:p w:rsidR="00A72D48" w:rsidRDefault="00A72D48">
      <w:pPr>
        <w:pStyle w:val="BodyText"/>
        <w:rPr>
          <w:sz w:val="28"/>
        </w:rPr>
      </w:pPr>
    </w:p>
    <w:p w:rsidR="00A72D48" w:rsidRDefault="00C90D33">
      <w:pPr>
        <w:spacing w:before="232"/>
        <w:ind w:left="840"/>
        <w:rPr>
          <w:rFonts w:ascii="Arial"/>
          <w:b/>
          <w:sz w:val="26"/>
        </w:rPr>
      </w:pPr>
      <w:r>
        <w:rPr>
          <w:rFonts w:ascii="Arial"/>
          <w:b/>
          <w:spacing w:val="-5"/>
          <w:sz w:val="26"/>
        </w:rPr>
        <w:t xml:space="preserve">PRI </w:t>
      </w:r>
      <w:r>
        <w:rPr>
          <w:rFonts w:ascii="Arial"/>
          <w:b/>
          <w:sz w:val="26"/>
        </w:rPr>
        <w:t xml:space="preserve">M E </w:t>
      </w:r>
      <w:r>
        <w:rPr>
          <w:rFonts w:ascii="Arial"/>
          <w:b/>
          <w:spacing w:val="4"/>
          <w:sz w:val="26"/>
        </w:rPr>
        <w:t>CON</w:t>
      </w:r>
      <w:r>
        <w:rPr>
          <w:rFonts w:ascii="Arial"/>
          <w:b/>
          <w:spacing w:val="-47"/>
          <w:sz w:val="26"/>
        </w:rPr>
        <w:t xml:space="preserve"> </w:t>
      </w:r>
      <w:r>
        <w:rPr>
          <w:rFonts w:ascii="Arial"/>
          <w:b/>
          <w:spacing w:val="5"/>
          <w:sz w:val="26"/>
        </w:rPr>
        <w:t>TRA</w:t>
      </w:r>
      <w:r>
        <w:rPr>
          <w:rFonts w:ascii="Arial"/>
          <w:b/>
          <w:spacing w:val="-47"/>
          <w:sz w:val="26"/>
        </w:rPr>
        <w:t xml:space="preserve"> </w:t>
      </w:r>
      <w:r>
        <w:rPr>
          <w:rFonts w:ascii="Arial"/>
          <w:b/>
          <w:spacing w:val="7"/>
          <w:sz w:val="26"/>
        </w:rPr>
        <w:t>CTOR</w:t>
      </w:r>
    </w:p>
    <w:p w:rsidR="00A72D48" w:rsidRDefault="00A72D48">
      <w:pPr>
        <w:pStyle w:val="BodyText"/>
        <w:spacing w:before="9"/>
        <w:rPr>
          <w:rFonts w:ascii="Arial"/>
          <w:b/>
          <w:sz w:val="32"/>
        </w:rPr>
      </w:pPr>
    </w:p>
    <w:p w:rsidR="00A72D48" w:rsidRDefault="00C90D33">
      <w:pPr>
        <w:pStyle w:val="Heading2"/>
        <w:tabs>
          <w:tab w:val="left" w:pos="6443"/>
        </w:tabs>
        <w:rPr>
          <w:rFonts w:ascii="Arial"/>
        </w:rPr>
      </w:pPr>
      <w:r>
        <w:rPr>
          <w:rFonts w:ascii="Arial"/>
        </w:rPr>
        <w:t>Company N</w:t>
      </w:r>
      <w:r>
        <w:rPr>
          <w:rFonts w:ascii="Arial"/>
          <w:spacing w:val="-30"/>
        </w:rPr>
        <w:t xml:space="preserve"> </w:t>
      </w:r>
      <w:proofErr w:type="spellStart"/>
      <w:r>
        <w:rPr>
          <w:rFonts w:ascii="Arial"/>
          <w:spacing w:val="-6"/>
        </w:rPr>
        <w:t>ame</w:t>
      </w:r>
      <w:proofErr w:type="spellEnd"/>
      <w:r>
        <w:rPr>
          <w:rFonts w:ascii="Arial"/>
          <w:spacing w:val="-6"/>
        </w:rPr>
        <w:t>:</w:t>
      </w:r>
      <w:r>
        <w:rPr>
          <w:rFonts w:ascii="Arial"/>
          <w:spacing w:val="-15"/>
        </w:rPr>
        <w:t xml:space="preserve"> </w:t>
      </w:r>
      <w:r>
        <w:rPr>
          <w:rFonts w:ascii="Arial"/>
          <w:w w:val="99"/>
          <w:u w:val="single"/>
        </w:rPr>
        <w:t xml:space="preserve"> </w:t>
      </w:r>
      <w:r>
        <w:rPr>
          <w:rFonts w:ascii="Arial"/>
          <w:u w:val="single"/>
        </w:rPr>
        <w:tab/>
      </w:r>
    </w:p>
    <w:p w:rsidR="00A72D48" w:rsidRDefault="00A72D48">
      <w:pPr>
        <w:pStyle w:val="BodyText"/>
        <w:spacing w:before="4"/>
        <w:rPr>
          <w:rFonts w:ascii="Arial"/>
          <w:sz w:val="19"/>
        </w:rPr>
      </w:pPr>
    </w:p>
    <w:p w:rsidR="00A72D48" w:rsidRDefault="00C90D33">
      <w:pPr>
        <w:tabs>
          <w:tab w:val="left" w:pos="5663"/>
          <w:tab w:val="left" w:pos="5944"/>
          <w:tab w:val="left" w:pos="7422"/>
        </w:tabs>
        <w:spacing w:before="88"/>
        <w:ind w:left="120"/>
        <w:rPr>
          <w:sz w:val="26"/>
        </w:rPr>
      </w:pPr>
      <w:r>
        <w:rPr>
          <w:sz w:val="26"/>
        </w:rPr>
        <w:t>Nature</w:t>
      </w:r>
      <w:r>
        <w:rPr>
          <w:spacing w:val="-3"/>
          <w:sz w:val="26"/>
        </w:rPr>
        <w:t xml:space="preserve"> </w:t>
      </w:r>
      <w:r>
        <w:rPr>
          <w:sz w:val="26"/>
        </w:rPr>
        <w:t>of Work</w:t>
      </w:r>
      <w:r>
        <w:rPr>
          <w:sz w:val="26"/>
          <w:u w:val="single"/>
        </w:rPr>
        <w:t xml:space="preserve"> </w:t>
      </w:r>
      <w:r>
        <w:rPr>
          <w:sz w:val="26"/>
          <w:u w:val="single"/>
        </w:rPr>
        <w:tab/>
      </w:r>
      <w:r>
        <w:rPr>
          <w:sz w:val="26"/>
        </w:rPr>
        <w:tab/>
        <w:t>Tier:</w:t>
      </w:r>
      <w:r>
        <w:rPr>
          <w:spacing w:val="-1"/>
          <w:sz w:val="26"/>
        </w:rPr>
        <w:t xml:space="preserve"> </w:t>
      </w:r>
      <w:r>
        <w:rPr>
          <w:w w:val="99"/>
          <w:sz w:val="26"/>
          <w:u w:val="single"/>
        </w:rPr>
        <w:t xml:space="preserve"> </w:t>
      </w:r>
      <w:r>
        <w:rPr>
          <w:sz w:val="26"/>
          <w:u w:val="single"/>
        </w:rPr>
        <w:tab/>
      </w:r>
    </w:p>
    <w:p w:rsidR="00A72D48" w:rsidRDefault="00A72D48">
      <w:pPr>
        <w:pStyle w:val="BodyText"/>
        <w:spacing w:before="2"/>
        <w:rPr>
          <w:sz w:val="18"/>
        </w:rPr>
      </w:pPr>
    </w:p>
    <w:p w:rsidR="00A72D48" w:rsidRDefault="00C90D33">
      <w:pPr>
        <w:tabs>
          <w:tab w:val="left" w:pos="4439"/>
          <w:tab w:val="left" w:pos="6054"/>
          <w:tab w:val="left" w:pos="6835"/>
        </w:tabs>
        <w:spacing w:before="89" w:line="336" w:lineRule="auto"/>
        <w:ind w:left="119" w:right="2330"/>
        <w:rPr>
          <w:sz w:val="26"/>
        </w:rPr>
      </w:pPr>
      <w:r>
        <w:rPr>
          <w:sz w:val="26"/>
        </w:rPr>
        <w:t>Claimed</w:t>
      </w:r>
      <w:r>
        <w:rPr>
          <w:spacing w:val="-3"/>
          <w:sz w:val="26"/>
        </w:rPr>
        <w:t xml:space="preserve"> </w:t>
      </w:r>
      <w:r>
        <w:rPr>
          <w:sz w:val="26"/>
        </w:rPr>
        <w:t>Value:</w:t>
      </w:r>
      <w:r>
        <w:rPr>
          <w:sz w:val="26"/>
        </w:rPr>
        <w:tab/>
        <w:t>DVBE</w:t>
      </w:r>
      <w:r>
        <w:rPr>
          <w:spacing w:val="62"/>
          <w:sz w:val="26"/>
        </w:rPr>
        <w:t xml:space="preserve"> </w:t>
      </w:r>
      <w:r>
        <w:rPr>
          <w:sz w:val="26"/>
        </w:rPr>
        <w:t>$</w:t>
      </w:r>
      <w:r>
        <w:rPr>
          <w:sz w:val="26"/>
          <w:u w:val="single"/>
        </w:rPr>
        <w:t xml:space="preserve"> </w:t>
      </w:r>
      <w:r>
        <w:rPr>
          <w:sz w:val="26"/>
          <w:u w:val="single"/>
        </w:rPr>
        <w:tab/>
      </w:r>
      <w:r>
        <w:rPr>
          <w:sz w:val="26"/>
          <w:u w:val="single"/>
        </w:rPr>
        <w:tab/>
      </w:r>
      <w:r>
        <w:rPr>
          <w:sz w:val="26"/>
        </w:rPr>
        <w:t>_ Percentage of Total Contract</w:t>
      </w:r>
      <w:r>
        <w:rPr>
          <w:spacing w:val="-2"/>
          <w:sz w:val="26"/>
        </w:rPr>
        <w:t xml:space="preserve"> </w:t>
      </w:r>
      <w:r>
        <w:rPr>
          <w:sz w:val="26"/>
        </w:rPr>
        <w:t>Cost:</w:t>
      </w:r>
      <w:r>
        <w:rPr>
          <w:sz w:val="26"/>
        </w:rPr>
        <w:tab/>
        <w:t>DVBE</w:t>
      </w:r>
      <w:r>
        <w:rPr>
          <w:sz w:val="26"/>
          <w:u w:val="single"/>
        </w:rPr>
        <w:t xml:space="preserve"> </w:t>
      </w:r>
      <w:r>
        <w:rPr>
          <w:sz w:val="26"/>
          <w:u w:val="single"/>
        </w:rPr>
        <w:tab/>
      </w:r>
      <w:r>
        <w:rPr>
          <w:sz w:val="26"/>
        </w:rPr>
        <w:t>%</w:t>
      </w:r>
    </w:p>
    <w:p w:rsidR="00A72D48" w:rsidRDefault="00A72D48">
      <w:pPr>
        <w:spacing w:line="336" w:lineRule="auto"/>
        <w:rPr>
          <w:sz w:val="26"/>
        </w:rPr>
        <w:sectPr w:rsidR="00A72D48">
          <w:headerReference w:type="default" r:id="rId19"/>
          <w:pgSz w:w="12240" w:h="15840"/>
          <w:pgMar w:top="1200" w:right="1440" w:bottom="280" w:left="1500" w:header="722" w:footer="0" w:gutter="0"/>
          <w:cols w:space="720"/>
        </w:sectPr>
      </w:pPr>
    </w:p>
    <w:p w:rsidR="00A72D48" w:rsidRDefault="00A72D48">
      <w:pPr>
        <w:pStyle w:val="BodyText"/>
        <w:spacing w:before="8"/>
        <w:rPr>
          <w:sz w:val="27"/>
        </w:rPr>
      </w:pPr>
    </w:p>
    <w:p w:rsidR="00A72D48" w:rsidRDefault="00C90D33">
      <w:pPr>
        <w:pStyle w:val="Heading3"/>
        <w:spacing w:before="92"/>
        <w:ind w:left="840" w:firstLine="0"/>
        <w:rPr>
          <w:rFonts w:ascii="Arial"/>
        </w:rPr>
      </w:pPr>
      <w:r>
        <w:rPr>
          <w:rFonts w:ascii="Arial"/>
        </w:rPr>
        <w:t>SUBCON</w:t>
      </w:r>
      <w:r>
        <w:rPr>
          <w:rFonts w:ascii="Arial"/>
          <w:spacing w:val="-53"/>
        </w:rPr>
        <w:t xml:space="preserve"> </w:t>
      </w:r>
      <w:r>
        <w:rPr>
          <w:rFonts w:ascii="Arial"/>
          <w:spacing w:val="4"/>
        </w:rPr>
        <w:t>TACTORS/SUBCON</w:t>
      </w:r>
      <w:r>
        <w:rPr>
          <w:rFonts w:ascii="Arial"/>
          <w:spacing w:val="-53"/>
        </w:rPr>
        <w:t xml:space="preserve"> </w:t>
      </w:r>
      <w:r>
        <w:rPr>
          <w:rFonts w:ascii="Arial"/>
        </w:rPr>
        <w:t>TRACTOR/PROPOSERS/SUPPLI</w:t>
      </w:r>
      <w:r>
        <w:rPr>
          <w:rFonts w:ascii="Arial"/>
          <w:spacing w:val="-52"/>
        </w:rPr>
        <w:t xml:space="preserve"> </w:t>
      </w:r>
      <w:r>
        <w:rPr>
          <w:rFonts w:ascii="Arial"/>
          <w:spacing w:val="-5"/>
        </w:rPr>
        <w:t>ERS</w:t>
      </w:r>
    </w:p>
    <w:p w:rsidR="00A72D48" w:rsidRDefault="00A72D48">
      <w:pPr>
        <w:pStyle w:val="BodyText"/>
        <w:spacing w:before="4"/>
        <w:rPr>
          <w:rFonts w:ascii="Arial"/>
          <w:b/>
          <w:sz w:val="26"/>
        </w:rPr>
      </w:pPr>
    </w:p>
    <w:p w:rsidR="00A72D48" w:rsidRDefault="00C90D33">
      <w:pPr>
        <w:pStyle w:val="ListParagraph"/>
        <w:numPr>
          <w:ilvl w:val="0"/>
          <w:numId w:val="4"/>
        </w:numPr>
        <w:tabs>
          <w:tab w:val="left" w:pos="839"/>
          <w:tab w:val="left" w:pos="841"/>
          <w:tab w:val="left" w:pos="8326"/>
        </w:tabs>
        <w:ind w:hanging="720"/>
        <w:rPr>
          <w:sz w:val="26"/>
        </w:rPr>
      </w:pPr>
      <w:r>
        <w:rPr>
          <w:sz w:val="26"/>
        </w:rPr>
        <w:t>Company</w:t>
      </w:r>
      <w:r>
        <w:rPr>
          <w:spacing w:val="-7"/>
          <w:sz w:val="26"/>
        </w:rPr>
        <w:t xml:space="preserve"> </w:t>
      </w:r>
      <w:r>
        <w:rPr>
          <w:sz w:val="26"/>
        </w:rPr>
        <w:t xml:space="preserve">Name: </w:t>
      </w:r>
      <w:r>
        <w:rPr>
          <w:spacing w:val="1"/>
          <w:sz w:val="26"/>
        </w:rPr>
        <w:t xml:space="preserve"> </w:t>
      </w:r>
      <w:r>
        <w:rPr>
          <w:w w:val="99"/>
          <w:sz w:val="26"/>
          <w:u w:val="single"/>
        </w:rPr>
        <w:t xml:space="preserve"> </w:t>
      </w:r>
      <w:r>
        <w:rPr>
          <w:sz w:val="26"/>
          <w:u w:val="single"/>
        </w:rPr>
        <w:tab/>
      </w:r>
    </w:p>
    <w:p w:rsidR="00A72D48" w:rsidRDefault="00A72D48">
      <w:pPr>
        <w:rPr>
          <w:sz w:val="26"/>
        </w:rPr>
        <w:sectPr w:rsidR="00A72D48">
          <w:pgSz w:w="12240" w:h="15840"/>
          <w:pgMar w:top="1200" w:right="1700" w:bottom="280" w:left="1500" w:header="722" w:footer="0" w:gutter="0"/>
          <w:cols w:space="720"/>
        </w:sectPr>
      </w:pPr>
    </w:p>
    <w:p w:rsidR="00A72D48" w:rsidRDefault="00C90D33">
      <w:pPr>
        <w:tabs>
          <w:tab w:val="left" w:pos="3719"/>
          <w:tab w:val="left" w:pos="5864"/>
          <w:tab w:val="left" w:pos="6114"/>
        </w:tabs>
        <w:ind w:left="119"/>
        <w:rPr>
          <w:sz w:val="26"/>
        </w:rPr>
      </w:pPr>
      <w:r>
        <w:rPr>
          <w:sz w:val="26"/>
        </w:rPr>
        <w:t>Nature</w:t>
      </w:r>
      <w:r>
        <w:rPr>
          <w:spacing w:val="-4"/>
          <w:sz w:val="26"/>
        </w:rPr>
        <w:t xml:space="preserve"> </w:t>
      </w:r>
      <w:r>
        <w:rPr>
          <w:sz w:val="26"/>
        </w:rPr>
        <w:t>of</w:t>
      </w:r>
      <w:r>
        <w:rPr>
          <w:spacing w:val="-1"/>
          <w:sz w:val="26"/>
        </w:rPr>
        <w:t xml:space="preserve"> </w:t>
      </w:r>
      <w:r>
        <w:rPr>
          <w:sz w:val="26"/>
        </w:rPr>
        <w:t xml:space="preserve">Work: </w:t>
      </w:r>
      <w:r>
        <w:rPr>
          <w:spacing w:val="-1"/>
          <w:sz w:val="26"/>
        </w:rPr>
        <w:t xml:space="preserve"> </w:t>
      </w:r>
      <w:r>
        <w:rPr>
          <w:w w:val="99"/>
          <w:sz w:val="26"/>
          <w:u w:val="single"/>
        </w:rPr>
        <w:t xml:space="preserve"> </w:t>
      </w:r>
      <w:r>
        <w:rPr>
          <w:sz w:val="26"/>
          <w:u w:val="single"/>
        </w:rPr>
        <w:tab/>
      </w:r>
      <w:r>
        <w:rPr>
          <w:sz w:val="26"/>
          <w:u w:val="single"/>
        </w:rPr>
        <w:tab/>
      </w:r>
      <w:r>
        <w:rPr>
          <w:sz w:val="26"/>
        </w:rPr>
        <w:t xml:space="preserve"> Claimed</w:t>
      </w:r>
      <w:r>
        <w:rPr>
          <w:spacing w:val="-3"/>
          <w:sz w:val="26"/>
        </w:rPr>
        <w:t xml:space="preserve"> </w:t>
      </w:r>
      <w:r>
        <w:rPr>
          <w:sz w:val="26"/>
        </w:rPr>
        <w:t>Value:</w:t>
      </w:r>
      <w:r>
        <w:rPr>
          <w:sz w:val="26"/>
        </w:rPr>
        <w:tab/>
        <w:t>DVBE</w:t>
      </w:r>
      <w:r>
        <w:rPr>
          <w:spacing w:val="62"/>
          <w:sz w:val="26"/>
        </w:rPr>
        <w:t xml:space="preserve"> </w:t>
      </w:r>
      <w:r>
        <w:rPr>
          <w:sz w:val="26"/>
        </w:rPr>
        <w:t>$</w:t>
      </w:r>
      <w:r>
        <w:rPr>
          <w:sz w:val="26"/>
          <w:u w:val="single"/>
        </w:rPr>
        <w:t xml:space="preserve"> </w:t>
      </w:r>
      <w:r>
        <w:rPr>
          <w:sz w:val="26"/>
          <w:u w:val="single"/>
        </w:rPr>
        <w:tab/>
      </w:r>
      <w:r>
        <w:rPr>
          <w:sz w:val="26"/>
          <w:u w:val="single"/>
        </w:rPr>
        <w:tab/>
      </w:r>
      <w:r>
        <w:rPr>
          <w:sz w:val="26"/>
        </w:rPr>
        <w:t>_</w:t>
      </w:r>
    </w:p>
    <w:p w:rsidR="00A72D48" w:rsidRDefault="00C90D33">
      <w:pPr>
        <w:tabs>
          <w:tab w:val="left" w:pos="1598"/>
        </w:tabs>
        <w:ind w:left="119"/>
        <w:rPr>
          <w:sz w:val="26"/>
        </w:rPr>
      </w:pPr>
      <w:r>
        <w:br w:type="column"/>
      </w:r>
      <w:r>
        <w:rPr>
          <w:sz w:val="26"/>
        </w:rPr>
        <w:t>Tier:</w:t>
      </w:r>
      <w:r>
        <w:rPr>
          <w:spacing w:val="-1"/>
          <w:sz w:val="26"/>
        </w:rPr>
        <w:t xml:space="preserve"> </w:t>
      </w:r>
      <w:r>
        <w:rPr>
          <w:w w:val="99"/>
          <w:sz w:val="26"/>
          <w:u w:val="single"/>
        </w:rPr>
        <w:t xml:space="preserve"> </w:t>
      </w:r>
      <w:r>
        <w:rPr>
          <w:sz w:val="26"/>
          <w:u w:val="single"/>
        </w:rPr>
        <w:tab/>
      </w:r>
    </w:p>
    <w:p w:rsidR="00A72D48" w:rsidRDefault="00A72D48">
      <w:pPr>
        <w:rPr>
          <w:sz w:val="26"/>
        </w:rPr>
        <w:sectPr w:rsidR="00A72D48">
          <w:type w:val="continuous"/>
          <w:pgSz w:w="12240" w:h="15840"/>
          <w:pgMar w:top="1260" w:right="1700" w:bottom="280" w:left="1500" w:header="720" w:footer="720" w:gutter="0"/>
          <w:cols w:num="2" w:space="720" w:equalWidth="0">
            <w:col w:w="6247" w:space="233"/>
            <w:col w:w="2560"/>
          </w:cols>
        </w:sectPr>
      </w:pPr>
    </w:p>
    <w:p w:rsidR="00A72D48" w:rsidRDefault="00A72D48">
      <w:pPr>
        <w:pStyle w:val="BodyText"/>
        <w:spacing w:before="2"/>
        <w:rPr>
          <w:sz w:val="18"/>
        </w:rPr>
      </w:pPr>
    </w:p>
    <w:p w:rsidR="00A72D48" w:rsidRDefault="00C90D33">
      <w:pPr>
        <w:tabs>
          <w:tab w:val="left" w:pos="4439"/>
          <w:tab w:val="left" w:pos="6575"/>
        </w:tabs>
        <w:spacing w:before="89"/>
        <w:ind w:left="120"/>
        <w:rPr>
          <w:sz w:val="26"/>
        </w:rPr>
      </w:pPr>
      <w:r>
        <w:rPr>
          <w:sz w:val="26"/>
        </w:rPr>
        <w:t>Percentage of Total Contract</w:t>
      </w:r>
      <w:r>
        <w:rPr>
          <w:spacing w:val="-2"/>
          <w:sz w:val="26"/>
        </w:rPr>
        <w:t xml:space="preserve"> </w:t>
      </w:r>
      <w:r>
        <w:rPr>
          <w:sz w:val="26"/>
        </w:rPr>
        <w:t>Cost:</w:t>
      </w:r>
      <w:r>
        <w:rPr>
          <w:sz w:val="26"/>
        </w:rPr>
        <w:tab/>
        <w:t>DVBE</w:t>
      </w:r>
      <w:r>
        <w:rPr>
          <w:sz w:val="26"/>
          <w:u w:val="single"/>
        </w:rPr>
        <w:t xml:space="preserve"> </w:t>
      </w:r>
      <w:r>
        <w:rPr>
          <w:sz w:val="26"/>
          <w:u w:val="single"/>
        </w:rPr>
        <w:tab/>
      </w:r>
      <w:r>
        <w:rPr>
          <w:sz w:val="26"/>
        </w:rPr>
        <w:t>%</w:t>
      </w:r>
    </w:p>
    <w:p w:rsidR="00A72D48" w:rsidRDefault="00A72D48">
      <w:pPr>
        <w:pStyle w:val="BodyText"/>
        <w:spacing w:before="11"/>
        <w:rPr>
          <w:sz w:val="25"/>
        </w:rPr>
      </w:pPr>
    </w:p>
    <w:p w:rsidR="00A72D48" w:rsidRDefault="00C90D33">
      <w:pPr>
        <w:pStyle w:val="ListParagraph"/>
        <w:numPr>
          <w:ilvl w:val="0"/>
          <w:numId w:val="4"/>
        </w:numPr>
        <w:tabs>
          <w:tab w:val="left" w:pos="839"/>
          <w:tab w:val="left" w:pos="840"/>
          <w:tab w:val="left" w:pos="6960"/>
        </w:tabs>
        <w:ind w:left="839" w:hanging="720"/>
        <w:rPr>
          <w:sz w:val="26"/>
        </w:rPr>
      </w:pPr>
      <w:r>
        <w:rPr>
          <w:sz w:val="26"/>
        </w:rPr>
        <w:t>Company Name:</w:t>
      </w:r>
      <w:r>
        <w:rPr>
          <w:spacing w:val="-6"/>
          <w:sz w:val="26"/>
        </w:rPr>
        <w:t xml:space="preserve"> </w:t>
      </w:r>
      <w:r>
        <w:rPr>
          <w:sz w:val="26"/>
        </w:rPr>
        <w:t>_</w:t>
      </w:r>
      <w:r>
        <w:rPr>
          <w:sz w:val="26"/>
          <w:u w:val="single"/>
        </w:rPr>
        <w:t xml:space="preserve"> </w:t>
      </w:r>
      <w:r>
        <w:rPr>
          <w:sz w:val="26"/>
          <w:u w:val="single"/>
        </w:rPr>
        <w:tab/>
      </w:r>
    </w:p>
    <w:p w:rsidR="00A72D48" w:rsidRDefault="00A72D48">
      <w:pPr>
        <w:rPr>
          <w:sz w:val="26"/>
        </w:rPr>
        <w:sectPr w:rsidR="00A72D48">
          <w:type w:val="continuous"/>
          <w:pgSz w:w="12240" w:h="15840"/>
          <w:pgMar w:top="1260" w:right="1700" w:bottom="280" w:left="1500" w:header="720" w:footer="720" w:gutter="0"/>
          <w:cols w:space="720"/>
        </w:sectPr>
      </w:pPr>
    </w:p>
    <w:p w:rsidR="00A72D48" w:rsidRDefault="00C90D33">
      <w:pPr>
        <w:tabs>
          <w:tab w:val="left" w:pos="3719"/>
          <w:tab w:val="left" w:pos="6114"/>
        </w:tabs>
        <w:ind w:left="119"/>
        <w:rPr>
          <w:sz w:val="26"/>
        </w:rPr>
      </w:pPr>
      <w:r>
        <w:rPr>
          <w:sz w:val="26"/>
        </w:rPr>
        <w:t>Nature</w:t>
      </w:r>
      <w:r>
        <w:rPr>
          <w:spacing w:val="-4"/>
          <w:sz w:val="26"/>
        </w:rPr>
        <w:t xml:space="preserve"> </w:t>
      </w:r>
      <w:r>
        <w:rPr>
          <w:sz w:val="26"/>
        </w:rPr>
        <w:t>of</w:t>
      </w:r>
      <w:r>
        <w:rPr>
          <w:spacing w:val="-1"/>
          <w:sz w:val="26"/>
        </w:rPr>
        <w:t xml:space="preserve"> </w:t>
      </w:r>
      <w:r>
        <w:rPr>
          <w:sz w:val="26"/>
        </w:rPr>
        <w:t xml:space="preserve">Work: </w:t>
      </w:r>
      <w:r>
        <w:rPr>
          <w:spacing w:val="-1"/>
          <w:sz w:val="26"/>
        </w:rPr>
        <w:t xml:space="preserve"> </w:t>
      </w:r>
      <w:r>
        <w:rPr>
          <w:w w:val="99"/>
          <w:sz w:val="26"/>
          <w:u w:val="single"/>
        </w:rPr>
        <w:t xml:space="preserve"> </w:t>
      </w:r>
      <w:r>
        <w:rPr>
          <w:sz w:val="26"/>
          <w:u w:val="single"/>
        </w:rPr>
        <w:tab/>
      </w:r>
      <w:proofErr w:type="gramStart"/>
      <w:r>
        <w:rPr>
          <w:sz w:val="26"/>
          <w:u w:val="single"/>
        </w:rPr>
        <w:tab/>
      </w:r>
      <w:r>
        <w:rPr>
          <w:w w:val="18"/>
          <w:sz w:val="26"/>
          <w:u w:val="single"/>
        </w:rPr>
        <w:t xml:space="preserve"> </w:t>
      </w:r>
      <w:r>
        <w:rPr>
          <w:sz w:val="26"/>
        </w:rPr>
        <w:t xml:space="preserve"> Claimed</w:t>
      </w:r>
      <w:proofErr w:type="gramEnd"/>
      <w:r>
        <w:rPr>
          <w:spacing w:val="-3"/>
          <w:sz w:val="26"/>
        </w:rPr>
        <w:t xml:space="preserve"> </w:t>
      </w:r>
      <w:r>
        <w:rPr>
          <w:sz w:val="26"/>
        </w:rPr>
        <w:t>Value:</w:t>
      </w:r>
      <w:r>
        <w:rPr>
          <w:sz w:val="26"/>
        </w:rPr>
        <w:tab/>
        <w:t>DVBE</w:t>
      </w:r>
      <w:r>
        <w:rPr>
          <w:spacing w:val="62"/>
          <w:sz w:val="26"/>
        </w:rPr>
        <w:t xml:space="preserve"> </w:t>
      </w:r>
      <w:r>
        <w:rPr>
          <w:sz w:val="26"/>
        </w:rPr>
        <w:t>$</w:t>
      </w:r>
      <w:r>
        <w:rPr>
          <w:sz w:val="26"/>
          <w:u w:val="single"/>
        </w:rPr>
        <w:t xml:space="preserve"> </w:t>
      </w:r>
      <w:r>
        <w:rPr>
          <w:sz w:val="26"/>
          <w:u w:val="single"/>
        </w:rPr>
        <w:tab/>
      </w:r>
      <w:r>
        <w:rPr>
          <w:sz w:val="26"/>
        </w:rPr>
        <w:t>_</w:t>
      </w:r>
    </w:p>
    <w:p w:rsidR="00A72D48" w:rsidRDefault="00A72D48">
      <w:pPr>
        <w:pStyle w:val="BodyText"/>
        <w:spacing w:before="1"/>
        <w:rPr>
          <w:sz w:val="26"/>
        </w:rPr>
      </w:pPr>
    </w:p>
    <w:p w:rsidR="00A72D48" w:rsidRDefault="00C90D33">
      <w:pPr>
        <w:tabs>
          <w:tab w:val="left" w:pos="4440"/>
          <w:tab w:val="left" w:pos="5925"/>
        </w:tabs>
        <w:ind w:left="119"/>
        <w:rPr>
          <w:sz w:val="26"/>
        </w:rPr>
      </w:pPr>
      <w:r>
        <w:rPr>
          <w:sz w:val="26"/>
        </w:rPr>
        <w:t>Percentage of Total Contract</w:t>
      </w:r>
      <w:r>
        <w:rPr>
          <w:spacing w:val="-3"/>
          <w:sz w:val="26"/>
        </w:rPr>
        <w:t xml:space="preserve"> </w:t>
      </w:r>
      <w:r>
        <w:rPr>
          <w:sz w:val="26"/>
        </w:rPr>
        <w:t>Cost</w:t>
      </w:r>
      <w:r>
        <w:rPr>
          <w:sz w:val="26"/>
        </w:rPr>
        <w:tab/>
        <w:t>DVBE</w:t>
      </w:r>
      <w:r>
        <w:rPr>
          <w:sz w:val="26"/>
          <w:u w:val="single"/>
        </w:rPr>
        <w:t xml:space="preserve"> </w:t>
      </w:r>
      <w:r>
        <w:rPr>
          <w:sz w:val="26"/>
          <w:u w:val="single"/>
        </w:rPr>
        <w:tab/>
      </w:r>
      <w:r>
        <w:rPr>
          <w:sz w:val="26"/>
        </w:rPr>
        <w:t>%</w:t>
      </w:r>
    </w:p>
    <w:p w:rsidR="00A72D48" w:rsidRDefault="00C90D33">
      <w:pPr>
        <w:tabs>
          <w:tab w:val="left" w:pos="1662"/>
        </w:tabs>
        <w:spacing w:line="297" w:lineRule="exact"/>
        <w:ind w:left="120"/>
        <w:rPr>
          <w:sz w:val="26"/>
        </w:rPr>
      </w:pPr>
      <w:r>
        <w:br w:type="column"/>
      </w:r>
      <w:r>
        <w:rPr>
          <w:sz w:val="26"/>
        </w:rPr>
        <w:t xml:space="preserve">Tier: </w:t>
      </w:r>
      <w:r>
        <w:rPr>
          <w:spacing w:val="-1"/>
          <w:sz w:val="26"/>
        </w:rPr>
        <w:t xml:space="preserve"> </w:t>
      </w:r>
      <w:r>
        <w:rPr>
          <w:w w:val="99"/>
          <w:sz w:val="26"/>
          <w:u w:val="single"/>
        </w:rPr>
        <w:t xml:space="preserve"> </w:t>
      </w:r>
      <w:r>
        <w:rPr>
          <w:sz w:val="26"/>
          <w:u w:val="single"/>
        </w:rPr>
        <w:tab/>
      </w:r>
    </w:p>
    <w:p w:rsidR="00A72D48" w:rsidRDefault="00A72D48">
      <w:pPr>
        <w:spacing w:line="297" w:lineRule="exact"/>
        <w:rPr>
          <w:sz w:val="26"/>
        </w:rPr>
        <w:sectPr w:rsidR="00A72D48">
          <w:type w:val="continuous"/>
          <w:pgSz w:w="12240" w:h="15840"/>
          <w:pgMar w:top="1260" w:right="1700" w:bottom="280" w:left="1500" w:header="720" w:footer="720" w:gutter="0"/>
          <w:cols w:num="2" w:space="720" w:equalWidth="0">
            <w:col w:w="6247" w:space="233"/>
            <w:col w:w="2560"/>
          </w:cols>
        </w:sectPr>
      </w:pPr>
    </w:p>
    <w:p w:rsidR="00A72D48" w:rsidRDefault="00A72D48">
      <w:pPr>
        <w:pStyle w:val="BodyText"/>
        <w:spacing w:before="3"/>
        <w:rPr>
          <w:sz w:val="18"/>
        </w:rPr>
      </w:pPr>
    </w:p>
    <w:p w:rsidR="00A72D48" w:rsidRDefault="00C90D33">
      <w:pPr>
        <w:pStyle w:val="ListParagraph"/>
        <w:numPr>
          <w:ilvl w:val="0"/>
          <w:numId w:val="4"/>
        </w:numPr>
        <w:tabs>
          <w:tab w:val="left" w:pos="839"/>
          <w:tab w:val="left" w:pos="841"/>
          <w:tab w:val="left" w:pos="6961"/>
        </w:tabs>
        <w:spacing w:before="88"/>
        <w:ind w:hanging="720"/>
        <w:rPr>
          <w:sz w:val="26"/>
        </w:rPr>
      </w:pPr>
      <w:r>
        <w:rPr>
          <w:sz w:val="26"/>
        </w:rPr>
        <w:t>Company Name:</w:t>
      </w:r>
      <w:r>
        <w:rPr>
          <w:spacing w:val="-6"/>
          <w:sz w:val="26"/>
        </w:rPr>
        <w:t xml:space="preserve"> </w:t>
      </w:r>
      <w:r>
        <w:rPr>
          <w:sz w:val="26"/>
        </w:rPr>
        <w:t>_</w:t>
      </w:r>
      <w:r>
        <w:rPr>
          <w:sz w:val="26"/>
          <w:u w:val="single"/>
        </w:rPr>
        <w:t xml:space="preserve"> </w:t>
      </w:r>
      <w:r>
        <w:rPr>
          <w:sz w:val="26"/>
          <w:u w:val="single"/>
        </w:rPr>
        <w:tab/>
      </w:r>
    </w:p>
    <w:p w:rsidR="00A72D48" w:rsidRDefault="00A72D48">
      <w:pPr>
        <w:rPr>
          <w:sz w:val="26"/>
        </w:rPr>
        <w:sectPr w:rsidR="00A72D48">
          <w:type w:val="continuous"/>
          <w:pgSz w:w="12240" w:h="15840"/>
          <w:pgMar w:top="1260" w:right="1700" w:bottom="280" w:left="1500" w:header="720" w:footer="720" w:gutter="0"/>
          <w:cols w:space="720"/>
        </w:sectPr>
      </w:pPr>
    </w:p>
    <w:p w:rsidR="00A72D48" w:rsidRDefault="00C90D33">
      <w:pPr>
        <w:tabs>
          <w:tab w:val="left" w:pos="3720"/>
          <w:tab w:val="left" w:pos="6115"/>
          <w:tab w:val="left" w:pos="6256"/>
        </w:tabs>
        <w:ind w:left="120"/>
        <w:rPr>
          <w:sz w:val="26"/>
        </w:rPr>
      </w:pPr>
      <w:r>
        <w:rPr>
          <w:sz w:val="26"/>
        </w:rPr>
        <w:t>Nature</w:t>
      </w:r>
      <w:r>
        <w:rPr>
          <w:spacing w:val="-4"/>
          <w:sz w:val="26"/>
        </w:rPr>
        <w:t xml:space="preserve"> </w:t>
      </w:r>
      <w:r>
        <w:rPr>
          <w:sz w:val="26"/>
        </w:rPr>
        <w:t>of</w:t>
      </w:r>
      <w:r>
        <w:rPr>
          <w:spacing w:val="-1"/>
          <w:sz w:val="26"/>
        </w:rPr>
        <w:t xml:space="preserve"> </w:t>
      </w:r>
      <w:r>
        <w:rPr>
          <w:sz w:val="26"/>
        </w:rPr>
        <w:t xml:space="preserve">Work: </w:t>
      </w:r>
      <w:r>
        <w:rPr>
          <w:spacing w:val="-1"/>
          <w:sz w:val="26"/>
        </w:rPr>
        <w:t xml:space="preserve"> </w:t>
      </w:r>
      <w:r>
        <w:rPr>
          <w:w w:val="99"/>
          <w:sz w:val="26"/>
          <w:u w:val="single"/>
        </w:rPr>
        <w:t xml:space="preserve"> </w:t>
      </w:r>
      <w:r>
        <w:rPr>
          <w:sz w:val="26"/>
          <w:u w:val="single"/>
        </w:rPr>
        <w:tab/>
      </w:r>
      <w:r>
        <w:rPr>
          <w:sz w:val="26"/>
          <w:u w:val="single"/>
        </w:rPr>
        <w:tab/>
      </w:r>
      <w:r>
        <w:rPr>
          <w:sz w:val="26"/>
          <w:u w:val="single"/>
        </w:rPr>
        <w:tab/>
      </w:r>
      <w:r>
        <w:rPr>
          <w:sz w:val="26"/>
        </w:rPr>
        <w:t xml:space="preserve"> Claimed</w:t>
      </w:r>
      <w:r>
        <w:rPr>
          <w:spacing w:val="-3"/>
          <w:sz w:val="26"/>
        </w:rPr>
        <w:t xml:space="preserve"> </w:t>
      </w:r>
      <w:r>
        <w:rPr>
          <w:sz w:val="26"/>
        </w:rPr>
        <w:t>Value:</w:t>
      </w:r>
      <w:r>
        <w:rPr>
          <w:sz w:val="26"/>
        </w:rPr>
        <w:tab/>
        <w:t>DVBE</w:t>
      </w:r>
      <w:r>
        <w:rPr>
          <w:spacing w:val="62"/>
          <w:sz w:val="26"/>
        </w:rPr>
        <w:t xml:space="preserve"> </w:t>
      </w:r>
      <w:r>
        <w:rPr>
          <w:sz w:val="26"/>
        </w:rPr>
        <w:t>$</w:t>
      </w:r>
      <w:r>
        <w:rPr>
          <w:sz w:val="26"/>
          <w:u w:val="single"/>
        </w:rPr>
        <w:t xml:space="preserve"> </w:t>
      </w:r>
      <w:r>
        <w:rPr>
          <w:sz w:val="26"/>
          <w:u w:val="single"/>
        </w:rPr>
        <w:tab/>
      </w:r>
      <w:r>
        <w:rPr>
          <w:sz w:val="26"/>
        </w:rPr>
        <w:t>_</w:t>
      </w:r>
    </w:p>
    <w:p w:rsidR="00A72D48" w:rsidRDefault="00C90D33">
      <w:pPr>
        <w:tabs>
          <w:tab w:val="left" w:pos="1663"/>
        </w:tabs>
        <w:ind w:left="120"/>
        <w:rPr>
          <w:sz w:val="26"/>
        </w:rPr>
      </w:pPr>
      <w:r>
        <w:br w:type="column"/>
      </w:r>
      <w:r>
        <w:rPr>
          <w:sz w:val="26"/>
        </w:rPr>
        <w:t xml:space="preserve">Tier: </w:t>
      </w:r>
      <w:r>
        <w:rPr>
          <w:spacing w:val="-1"/>
          <w:sz w:val="26"/>
        </w:rPr>
        <w:t xml:space="preserve"> </w:t>
      </w:r>
      <w:r>
        <w:rPr>
          <w:w w:val="99"/>
          <w:sz w:val="26"/>
          <w:u w:val="single"/>
        </w:rPr>
        <w:t xml:space="preserve"> </w:t>
      </w:r>
      <w:r>
        <w:rPr>
          <w:sz w:val="26"/>
          <w:u w:val="single"/>
        </w:rPr>
        <w:tab/>
      </w:r>
    </w:p>
    <w:p w:rsidR="00A72D48" w:rsidRDefault="00A72D48">
      <w:pPr>
        <w:rPr>
          <w:sz w:val="26"/>
        </w:rPr>
        <w:sectPr w:rsidR="00A72D48">
          <w:type w:val="continuous"/>
          <w:pgSz w:w="12240" w:h="15840"/>
          <w:pgMar w:top="1260" w:right="1700" w:bottom="280" w:left="1500" w:header="720" w:footer="720" w:gutter="0"/>
          <w:cols w:num="2" w:space="720" w:equalWidth="0">
            <w:col w:w="6257" w:space="223"/>
            <w:col w:w="2560"/>
          </w:cols>
        </w:sectPr>
      </w:pPr>
    </w:p>
    <w:p w:rsidR="00A72D48" w:rsidRDefault="00A72D48">
      <w:pPr>
        <w:pStyle w:val="BodyText"/>
        <w:spacing w:before="5"/>
        <w:rPr>
          <w:sz w:val="18"/>
        </w:rPr>
      </w:pPr>
    </w:p>
    <w:p w:rsidR="00A72D48" w:rsidRDefault="00C90D33">
      <w:pPr>
        <w:tabs>
          <w:tab w:val="left" w:pos="4440"/>
          <w:tab w:val="left" w:pos="5160"/>
          <w:tab w:val="left" w:pos="6645"/>
          <w:tab w:val="left" w:pos="6705"/>
        </w:tabs>
        <w:spacing w:before="88" w:line="460" w:lineRule="auto"/>
        <w:ind w:left="1560" w:right="2114" w:hanging="1440"/>
        <w:rPr>
          <w:sz w:val="26"/>
        </w:rPr>
      </w:pPr>
      <w:r>
        <w:rPr>
          <w:sz w:val="26"/>
        </w:rPr>
        <w:t>Percentage of Total Contract</w:t>
      </w:r>
      <w:r>
        <w:rPr>
          <w:spacing w:val="-3"/>
          <w:sz w:val="26"/>
        </w:rPr>
        <w:t xml:space="preserve"> </w:t>
      </w:r>
      <w:r>
        <w:rPr>
          <w:sz w:val="26"/>
        </w:rPr>
        <w:t>Cost</w:t>
      </w:r>
      <w:r>
        <w:rPr>
          <w:sz w:val="26"/>
        </w:rPr>
        <w:tab/>
      </w:r>
      <w:r>
        <w:rPr>
          <w:sz w:val="26"/>
        </w:rPr>
        <w:tab/>
        <w:t>DVBE</w:t>
      </w:r>
      <w:r>
        <w:rPr>
          <w:sz w:val="26"/>
          <w:u w:val="single"/>
        </w:rPr>
        <w:t xml:space="preserve"> </w:t>
      </w:r>
      <w:r>
        <w:rPr>
          <w:sz w:val="26"/>
          <w:u w:val="single"/>
        </w:rPr>
        <w:tab/>
      </w:r>
      <w:r>
        <w:rPr>
          <w:sz w:val="26"/>
        </w:rPr>
        <w:t>% GRAND</w:t>
      </w:r>
      <w:r>
        <w:rPr>
          <w:spacing w:val="-3"/>
          <w:sz w:val="26"/>
        </w:rPr>
        <w:t xml:space="preserve"> </w:t>
      </w:r>
      <w:r>
        <w:rPr>
          <w:sz w:val="26"/>
        </w:rPr>
        <w:t>TOTAL:</w:t>
      </w:r>
      <w:r>
        <w:rPr>
          <w:sz w:val="26"/>
        </w:rPr>
        <w:tab/>
        <w:t>DVBE</w:t>
      </w:r>
      <w:r>
        <w:rPr>
          <w:sz w:val="26"/>
          <w:u w:val="single"/>
        </w:rPr>
        <w:t xml:space="preserve"> </w:t>
      </w:r>
      <w:r>
        <w:rPr>
          <w:sz w:val="26"/>
          <w:u w:val="single"/>
        </w:rPr>
        <w:tab/>
      </w:r>
      <w:r>
        <w:rPr>
          <w:sz w:val="26"/>
          <w:u w:val="single"/>
        </w:rPr>
        <w:tab/>
      </w:r>
      <w:r>
        <w:rPr>
          <w:sz w:val="26"/>
        </w:rPr>
        <w:t>%</w:t>
      </w:r>
    </w:p>
    <w:p w:rsidR="00A72D48" w:rsidRDefault="00A72D48">
      <w:pPr>
        <w:pStyle w:val="BodyText"/>
        <w:spacing w:before="10"/>
        <w:rPr>
          <w:sz w:val="29"/>
        </w:rPr>
      </w:pPr>
    </w:p>
    <w:p w:rsidR="00A72D48" w:rsidRDefault="00C90D33">
      <w:pPr>
        <w:pStyle w:val="BodyText"/>
        <w:ind w:left="120"/>
        <w:rPr>
          <w:rFonts w:ascii="Arial" w:hAnsi="Arial"/>
        </w:rPr>
      </w:pPr>
      <w:r>
        <w:rPr>
          <w:rFonts w:ascii="Arial" w:hAnsi="Arial"/>
        </w:rPr>
        <w:t xml:space="preserve">I hereby certify that the </w:t>
      </w:r>
      <w:proofErr w:type="gramStart"/>
      <w:r>
        <w:rPr>
          <w:rFonts w:ascii="Arial" w:hAnsi="Arial"/>
        </w:rPr>
        <w:t>“ Contract</w:t>
      </w:r>
      <w:proofErr w:type="gramEnd"/>
      <w:r>
        <w:rPr>
          <w:rFonts w:ascii="Arial" w:hAnsi="Arial"/>
        </w:rPr>
        <w:t xml:space="preserve"> Amount,” as defined herein, is the amount of</w:t>
      </w:r>
    </w:p>
    <w:p w:rsidR="00A72D48" w:rsidRDefault="00C90D33">
      <w:pPr>
        <w:pStyle w:val="BodyText"/>
        <w:tabs>
          <w:tab w:val="left" w:pos="1679"/>
        </w:tabs>
        <w:spacing w:before="21" w:line="259" w:lineRule="auto"/>
        <w:ind w:left="120" w:right="101"/>
        <w:rPr>
          <w:rFonts w:ascii="Arial" w:hAnsi="Arial"/>
        </w:rPr>
      </w:pPr>
      <w:r>
        <w:rPr>
          <w:rFonts w:ascii="Arial" w:hAnsi="Arial"/>
          <w:spacing w:val="-14"/>
        </w:rPr>
        <w:t>$</w:t>
      </w:r>
      <w:r>
        <w:rPr>
          <w:rFonts w:ascii="Arial" w:hAnsi="Arial"/>
          <w:spacing w:val="-14"/>
          <w:u w:val="single"/>
        </w:rPr>
        <w:t xml:space="preserve"> </w:t>
      </w:r>
      <w:r>
        <w:rPr>
          <w:rFonts w:ascii="Arial" w:hAnsi="Arial"/>
          <w:spacing w:val="-14"/>
          <w:u w:val="single"/>
        </w:rPr>
        <w:tab/>
      </w:r>
      <w:r>
        <w:rPr>
          <w:rFonts w:ascii="Arial" w:hAnsi="Arial"/>
        </w:rPr>
        <w:t xml:space="preserve">. I understand that </w:t>
      </w:r>
      <w:r>
        <w:rPr>
          <w:rFonts w:ascii="Arial" w:hAnsi="Arial"/>
          <w:spacing w:val="5"/>
        </w:rPr>
        <w:t xml:space="preserve">the </w:t>
      </w:r>
      <w:proofErr w:type="gramStart"/>
      <w:r>
        <w:rPr>
          <w:rFonts w:ascii="Arial" w:hAnsi="Arial"/>
        </w:rPr>
        <w:t>“ Contract</w:t>
      </w:r>
      <w:proofErr w:type="gramEnd"/>
      <w:r>
        <w:rPr>
          <w:rFonts w:ascii="Arial" w:hAnsi="Arial"/>
        </w:rPr>
        <w:t xml:space="preserve"> </w:t>
      </w:r>
      <w:r>
        <w:rPr>
          <w:rFonts w:ascii="Arial" w:hAnsi="Arial"/>
          <w:spacing w:val="9"/>
        </w:rPr>
        <w:t xml:space="preserve">Amount” </w:t>
      </w:r>
      <w:r>
        <w:rPr>
          <w:rFonts w:ascii="Arial" w:hAnsi="Arial"/>
          <w:spacing w:val="8"/>
        </w:rPr>
        <w:t xml:space="preserve">is </w:t>
      </w:r>
      <w:r>
        <w:rPr>
          <w:rFonts w:ascii="Arial" w:hAnsi="Arial"/>
          <w:spacing w:val="5"/>
        </w:rPr>
        <w:t xml:space="preserve">the </w:t>
      </w:r>
      <w:r>
        <w:rPr>
          <w:rFonts w:ascii="Arial" w:hAnsi="Arial"/>
        </w:rPr>
        <w:t xml:space="preserve">total </w:t>
      </w:r>
      <w:r>
        <w:rPr>
          <w:rFonts w:ascii="Arial" w:hAnsi="Arial"/>
          <w:spacing w:val="26"/>
        </w:rPr>
        <w:t xml:space="preserve"> </w:t>
      </w:r>
      <w:r>
        <w:rPr>
          <w:rFonts w:ascii="Arial" w:hAnsi="Arial"/>
          <w:spacing w:val="4"/>
        </w:rPr>
        <w:t>dollar</w:t>
      </w:r>
      <w:r>
        <w:rPr>
          <w:rFonts w:ascii="Arial" w:hAnsi="Arial"/>
          <w:spacing w:val="10"/>
        </w:rPr>
        <w:t xml:space="preserve"> </w:t>
      </w:r>
      <w:r>
        <w:rPr>
          <w:rFonts w:ascii="Arial" w:hAnsi="Arial"/>
          <w:spacing w:val="9"/>
        </w:rPr>
        <w:t>figure</w:t>
      </w:r>
      <w:r>
        <w:rPr>
          <w:rFonts w:ascii="Arial" w:hAnsi="Arial"/>
          <w:w w:val="99"/>
        </w:rPr>
        <w:t xml:space="preserve"> </w:t>
      </w:r>
      <w:r>
        <w:rPr>
          <w:rFonts w:ascii="Arial" w:hAnsi="Arial"/>
          <w:spacing w:val="-4"/>
        </w:rPr>
        <w:t>against</w:t>
      </w:r>
      <w:r>
        <w:rPr>
          <w:rFonts w:ascii="Arial" w:hAnsi="Arial"/>
          <w:spacing w:val="8"/>
        </w:rPr>
        <w:t xml:space="preserve"> </w:t>
      </w:r>
      <w:r>
        <w:rPr>
          <w:rFonts w:ascii="Arial" w:hAnsi="Arial"/>
          <w:spacing w:val="6"/>
        </w:rPr>
        <w:t>which</w:t>
      </w:r>
      <w:r>
        <w:rPr>
          <w:rFonts w:ascii="Arial" w:hAnsi="Arial"/>
          <w:spacing w:val="1"/>
        </w:rPr>
        <w:t xml:space="preserve"> </w:t>
      </w:r>
      <w:r>
        <w:rPr>
          <w:rFonts w:ascii="Arial" w:hAnsi="Arial"/>
          <w:spacing w:val="5"/>
        </w:rPr>
        <w:t>the</w:t>
      </w:r>
      <w:r>
        <w:rPr>
          <w:rFonts w:ascii="Arial" w:hAnsi="Arial"/>
          <w:spacing w:val="-22"/>
        </w:rPr>
        <w:t xml:space="preserve"> </w:t>
      </w:r>
      <w:r>
        <w:rPr>
          <w:rFonts w:ascii="Arial" w:hAnsi="Arial"/>
          <w:spacing w:val="2"/>
        </w:rPr>
        <w:t>DVBE</w:t>
      </w:r>
      <w:r>
        <w:rPr>
          <w:rFonts w:ascii="Arial" w:hAnsi="Arial"/>
          <w:spacing w:val="-19"/>
        </w:rPr>
        <w:t xml:space="preserve"> </w:t>
      </w:r>
      <w:r>
        <w:rPr>
          <w:rFonts w:ascii="Arial" w:hAnsi="Arial"/>
          <w:spacing w:val="4"/>
        </w:rPr>
        <w:t>participation</w:t>
      </w:r>
      <w:r>
        <w:rPr>
          <w:rFonts w:ascii="Arial" w:hAnsi="Arial"/>
          <w:spacing w:val="1"/>
        </w:rPr>
        <w:t xml:space="preserve"> </w:t>
      </w:r>
      <w:r>
        <w:rPr>
          <w:rFonts w:ascii="Arial" w:hAnsi="Arial"/>
          <w:spacing w:val="2"/>
        </w:rPr>
        <w:t>requirements</w:t>
      </w:r>
      <w:r>
        <w:rPr>
          <w:rFonts w:ascii="Arial" w:hAnsi="Arial"/>
          <w:spacing w:val="-25"/>
        </w:rPr>
        <w:t xml:space="preserve"> </w:t>
      </w:r>
      <w:r>
        <w:rPr>
          <w:rFonts w:ascii="Arial" w:hAnsi="Arial"/>
          <w:spacing w:val="14"/>
        </w:rPr>
        <w:t>will</w:t>
      </w:r>
      <w:r>
        <w:rPr>
          <w:rFonts w:ascii="Arial" w:hAnsi="Arial"/>
          <w:spacing w:val="15"/>
        </w:rPr>
        <w:t xml:space="preserve"> </w:t>
      </w:r>
      <w:r>
        <w:rPr>
          <w:rFonts w:ascii="Arial" w:hAnsi="Arial"/>
        </w:rPr>
        <w:t>be</w:t>
      </w:r>
      <w:r>
        <w:rPr>
          <w:rFonts w:ascii="Arial" w:hAnsi="Arial"/>
          <w:spacing w:val="-24"/>
        </w:rPr>
        <w:t xml:space="preserve"> </w:t>
      </w:r>
      <w:r>
        <w:rPr>
          <w:rFonts w:ascii="Arial" w:hAnsi="Arial"/>
        </w:rPr>
        <w:t>evaluated.</w:t>
      </w:r>
    </w:p>
    <w:p w:rsidR="00A72D48" w:rsidRDefault="00A72D48">
      <w:pPr>
        <w:pStyle w:val="BodyText"/>
        <w:spacing w:before="8"/>
        <w:rPr>
          <w:rFonts w:ascii="Arial"/>
          <w:sz w:val="27"/>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6"/>
        <w:gridCol w:w="4020"/>
      </w:tblGrid>
      <w:tr w:rsidR="00A72D48">
        <w:trPr>
          <w:trHeight w:hRule="exact" w:val="607"/>
        </w:trPr>
        <w:tc>
          <w:tcPr>
            <w:tcW w:w="4116" w:type="dxa"/>
          </w:tcPr>
          <w:p w:rsidR="00A72D48" w:rsidRDefault="00C90D33">
            <w:pPr>
              <w:pStyle w:val="TableParagraph"/>
              <w:spacing w:line="299" w:lineRule="exact"/>
              <w:rPr>
                <w:b/>
                <w:i/>
                <w:sz w:val="26"/>
              </w:rPr>
            </w:pPr>
            <w:r>
              <w:rPr>
                <w:b/>
                <w:i/>
                <w:sz w:val="26"/>
              </w:rPr>
              <w:t>Firm Name of Proposer</w:t>
            </w:r>
          </w:p>
        </w:tc>
        <w:tc>
          <w:tcPr>
            <w:tcW w:w="4020" w:type="dxa"/>
          </w:tcPr>
          <w:p w:rsidR="00A72D48" w:rsidRDefault="00A72D48"/>
        </w:tc>
      </w:tr>
      <w:tr w:rsidR="00A72D48">
        <w:trPr>
          <w:trHeight w:hRule="exact" w:val="607"/>
        </w:trPr>
        <w:tc>
          <w:tcPr>
            <w:tcW w:w="4116" w:type="dxa"/>
          </w:tcPr>
          <w:p w:rsidR="00A72D48" w:rsidRDefault="00C90D33">
            <w:pPr>
              <w:pStyle w:val="TableParagraph"/>
              <w:rPr>
                <w:b/>
                <w:i/>
                <w:sz w:val="26"/>
              </w:rPr>
            </w:pPr>
            <w:r>
              <w:rPr>
                <w:b/>
                <w:i/>
                <w:sz w:val="26"/>
              </w:rPr>
              <w:t>Signature of Person Signing for Proposer</w:t>
            </w:r>
          </w:p>
        </w:tc>
        <w:tc>
          <w:tcPr>
            <w:tcW w:w="4020" w:type="dxa"/>
          </w:tcPr>
          <w:p w:rsidR="00A72D48" w:rsidRDefault="00A72D48"/>
        </w:tc>
      </w:tr>
      <w:tr w:rsidR="00A72D48">
        <w:trPr>
          <w:trHeight w:hRule="exact" w:val="610"/>
        </w:trPr>
        <w:tc>
          <w:tcPr>
            <w:tcW w:w="4116" w:type="dxa"/>
          </w:tcPr>
          <w:p w:rsidR="00A72D48" w:rsidRDefault="00C90D33">
            <w:pPr>
              <w:pStyle w:val="TableParagraph"/>
              <w:spacing w:before="2"/>
              <w:ind w:right="68"/>
              <w:rPr>
                <w:b/>
                <w:i/>
                <w:sz w:val="26"/>
              </w:rPr>
            </w:pPr>
            <w:r>
              <w:rPr>
                <w:b/>
                <w:i/>
                <w:sz w:val="26"/>
              </w:rPr>
              <w:t>Name (printed) of Person Signing for Proposer</w:t>
            </w:r>
          </w:p>
        </w:tc>
        <w:tc>
          <w:tcPr>
            <w:tcW w:w="4020" w:type="dxa"/>
          </w:tcPr>
          <w:p w:rsidR="00A72D48" w:rsidRDefault="00A72D48"/>
        </w:tc>
      </w:tr>
      <w:tr w:rsidR="00A72D48">
        <w:trPr>
          <w:trHeight w:hRule="exact" w:val="607"/>
        </w:trPr>
        <w:tc>
          <w:tcPr>
            <w:tcW w:w="4116" w:type="dxa"/>
          </w:tcPr>
          <w:p w:rsidR="00A72D48" w:rsidRDefault="00C90D33">
            <w:pPr>
              <w:pStyle w:val="TableParagraph"/>
              <w:spacing w:line="299" w:lineRule="exact"/>
              <w:rPr>
                <w:b/>
                <w:i/>
                <w:sz w:val="26"/>
              </w:rPr>
            </w:pPr>
            <w:r>
              <w:rPr>
                <w:b/>
                <w:i/>
                <w:sz w:val="26"/>
              </w:rPr>
              <w:t>Title of Above-Named Person</w:t>
            </w:r>
          </w:p>
        </w:tc>
        <w:tc>
          <w:tcPr>
            <w:tcW w:w="4020" w:type="dxa"/>
          </w:tcPr>
          <w:p w:rsidR="00A72D48" w:rsidRDefault="00A72D48"/>
        </w:tc>
      </w:tr>
      <w:tr w:rsidR="00A72D48">
        <w:trPr>
          <w:trHeight w:hRule="exact" w:val="607"/>
        </w:trPr>
        <w:tc>
          <w:tcPr>
            <w:tcW w:w="4116" w:type="dxa"/>
          </w:tcPr>
          <w:p w:rsidR="00A72D48" w:rsidRDefault="00C90D33">
            <w:pPr>
              <w:pStyle w:val="TableParagraph"/>
              <w:spacing w:line="299" w:lineRule="exact"/>
              <w:rPr>
                <w:b/>
                <w:i/>
                <w:sz w:val="26"/>
              </w:rPr>
            </w:pPr>
            <w:r>
              <w:rPr>
                <w:b/>
                <w:i/>
                <w:sz w:val="26"/>
              </w:rPr>
              <w:t>Date</w:t>
            </w:r>
          </w:p>
        </w:tc>
        <w:tc>
          <w:tcPr>
            <w:tcW w:w="4020" w:type="dxa"/>
          </w:tcPr>
          <w:p w:rsidR="00A72D48" w:rsidRDefault="00A72D48"/>
        </w:tc>
      </w:tr>
    </w:tbl>
    <w:p w:rsidR="00A72D48" w:rsidRDefault="00A72D48">
      <w:pPr>
        <w:sectPr w:rsidR="00A72D48">
          <w:type w:val="continuous"/>
          <w:pgSz w:w="12240" w:h="15840"/>
          <w:pgMar w:top="1260" w:right="1700" w:bottom="280" w:left="1500" w:header="720" w:footer="720" w:gutter="0"/>
          <w:cols w:space="720"/>
        </w:sectPr>
      </w:pPr>
    </w:p>
    <w:p w:rsidR="00A72D48" w:rsidRDefault="00A72D48">
      <w:pPr>
        <w:pStyle w:val="BodyText"/>
        <w:spacing w:before="1"/>
        <w:rPr>
          <w:rFonts w:ascii="Arial"/>
          <w:sz w:val="17"/>
        </w:rPr>
      </w:pPr>
    </w:p>
    <w:p w:rsidR="00A72D48" w:rsidRDefault="00C90D33">
      <w:pPr>
        <w:spacing w:before="94"/>
        <w:ind w:left="840"/>
        <w:rPr>
          <w:rFonts w:ascii="Arial" w:hAnsi="Arial"/>
          <w:b/>
        </w:rPr>
      </w:pPr>
      <w:r>
        <w:rPr>
          <w:rFonts w:ascii="Arial" w:hAnsi="Arial"/>
          <w:b/>
        </w:rPr>
        <w:t>PA RT B – ESTA BLI SH M EN T OF GOOD FAITH EFFORT</w:t>
      </w:r>
    </w:p>
    <w:p w:rsidR="00A72D48" w:rsidRDefault="00C90D33">
      <w:pPr>
        <w:spacing w:before="5"/>
        <w:ind w:left="120"/>
        <w:rPr>
          <w:sz w:val="26"/>
        </w:rPr>
      </w:pPr>
      <w:r>
        <w:rPr>
          <w:i/>
          <w:sz w:val="26"/>
        </w:rPr>
        <w:t>Fill out this Part ONLY if DVBE goal will not be met but you have made a good faith effort to meet such goal</w:t>
      </w:r>
      <w:r>
        <w:rPr>
          <w:sz w:val="26"/>
        </w:rPr>
        <w:t>.</w:t>
      </w:r>
    </w:p>
    <w:p w:rsidR="00A72D48" w:rsidRDefault="00A72D48">
      <w:pPr>
        <w:pStyle w:val="BodyText"/>
        <w:spacing w:before="10"/>
        <w:rPr>
          <w:sz w:val="25"/>
        </w:rPr>
      </w:pPr>
    </w:p>
    <w:p w:rsidR="00A72D48" w:rsidRDefault="00C90D33">
      <w:pPr>
        <w:ind w:left="119" w:right="523"/>
        <w:rPr>
          <w:sz w:val="26"/>
        </w:rPr>
      </w:pPr>
      <w:r>
        <w:rPr>
          <w:sz w:val="26"/>
        </w:rPr>
        <w:t>INCOMPLETE DOCUMENTATION MAY RESULT IN DISQUALIFICATION FROM FURTHER PARTICIPATION IN SELECTION PROCESS FOR THIS SOLICITATION</w:t>
      </w:r>
    </w:p>
    <w:p w:rsidR="00A72D48" w:rsidRDefault="00A72D48">
      <w:pPr>
        <w:pStyle w:val="BodyText"/>
        <w:spacing w:before="3"/>
        <w:rPr>
          <w:sz w:val="27"/>
        </w:rPr>
      </w:pPr>
    </w:p>
    <w:p w:rsidR="00A72D48" w:rsidRDefault="00C90D33">
      <w:pPr>
        <w:pStyle w:val="ListParagraph"/>
        <w:numPr>
          <w:ilvl w:val="0"/>
          <w:numId w:val="1"/>
        </w:numPr>
        <w:tabs>
          <w:tab w:val="left" w:pos="1200"/>
        </w:tabs>
        <w:spacing w:line="259" w:lineRule="auto"/>
        <w:ind w:right="137"/>
        <w:rPr>
          <w:rFonts w:ascii="Arial"/>
          <w:sz w:val="24"/>
        </w:rPr>
      </w:pPr>
      <w:r>
        <w:rPr>
          <w:rFonts w:ascii="Arial"/>
          <w:sz w:val="24"/>
        </w:rPr>
        <w:t xml:space="preserve">List </w:t>
      </w:r>
      <w:r>
        <w:rPr>
          <w:rFonts w:ascii="Arial"/>
          <w:spacing w:val="-3"/>
          <w:sz w:val="24"/>
        </w:rPr>
        <w:t xml:space="preserve">contacts </w:t>
      </w:r>
      <w:r>
        <w:rPr>
          <w:rFonts w:ascii="Arial"/>
          <w:spacing w:val="2"/>
          <w:sz w:val="24"/>
        </w:rPr>
        <w:t xml:space="preserve">made </w:t>
      </w:r>
      <w:r>
        <w:rPr>
          <w:rFonts w:ascii="Arial"/>
          <w:spacing w:val="13"/>
          <w:sz w:val="24"/>
        </w:rPr>
        <w:t xml:space="preserve">with </w:t>
      </w:r>
      <w:r>
        <w:rPr>
          <w:rFonts w:ascii="Arial"/>
          <w:spacing w:val="-3"/>
          <w:sz w:val="24"/>
        </w:rPr>
        <w:t xml:space="preserve">personnel </w:t>
      </w:r>
      <w:r>
        <w:rPr>
          <w:rFonts w:ascii="Arial"/>
          <w:spacing w:val="6"/>
          <w:sz w:val="24"/>
        </w:rPr>
        <w:t xml:space="preserve">from </w:t>
      </w:r>
      <w:r>
        <w:rPr>
          <w:rFonts w:ascii="Arial"/>
          <w:spacing w:val="-2"/>
          <w:sz w:val="24"/>
        </w:rPr>
        <w:t xml:space="preserve">state </w:t>
      </w:r>
      <w:r>
        <w:rPr>
          <w:rFonts w:ascii="Arial"/>
          <w:sz w:val="24"/>
        </w:rPr>
        <w:t xml:space="preserve">or federal </w:t>
      </w:r>
      <w:r>
        <w:rPr>
          <w:rFonts w:ascii="Arial"/>
          <w:spacing w:val="-8"/>
          <w:sz w:val="24"/>
        </w:rPr>
        <w:t xml:space="preserve">agencies, </w:t>
      </w:r>
      <w:r>
        <w:rPr>
          <w:rFonts w:ascii="Arial"/>
          <w:spacing w:val="-3"/>
          <w:sz w:val="24"/>
        </w:rPr>
        <w:t xml:space="preserve">and </w:t>
      </w:r>
      <w:r>
        <w:rPr>
          <w:rFonts w:ascii="Arial"/>
          <w:spacing w:val="13"/>
          <w:sz w:val="24"/>
        </w:rPr>
        <w:t xml:space="preserve">with </w:t>
      </w:r>
      <w:r>
        <w:rPr>
          <w:rFonts w:ascii="Arial"/>
          <w:spacing w:val="-3"/>
          <w:sz w:val="24"/>
        </w:rPr>
        <w:t xml:space="preserve">personnel </w:t>
      </w:r>
      <w:r>
        <w:rPr>
          <w:rFonts w:ascii="Arial"/>
          <w:spacing w:val="6"/>
          <w:sz w:val="24"/>
        </w:rPr>
        <w:t xml:space="preserve">from </w:t>
      </w:r>
      <w:r>
        <w:rPr>
          <w:rFonts w:ascii="Arial"/>
          <w:sz w:val="24"/>
        </w:rPr>
        <w:t xml:space="preserve">DVBEs </w:t>
      </w:r>
      <w:r>
        <w:rPr>
          <w:rFonts w:ascii="Arial"/>
          <w:spacing w:val="6"/>
          <w:sz w:val="24"/>
        </w:rPr>
        <w:t>to identify</w:t>
      </w:r>
      <w:r>
        <w:rPr>
          <w:rFonts w:ascii="Arial"/>
          <w:spacing w:val="-12"/>
          <w:sz w:val="24"/>
        </w:rPr>
        <w:t xml:space="preserve"> </w:t>
      </w:r>
      <w:r>
        <w:rPr>
          <w:rFonts w:ascii="Arial"/>
          <w:spacing w:val="-5"/>
          <w:sz w:val="24"/>
        </w:rPr>
        <w:t>DVBEs.</w:t>
      </w:r>
    </w:p>
    <w:p w:rsidR="00A72D48" w:rsidRDefault="00A72D48">
      <w:pPr>
        <w:pStyle w:val="BodyText"/>
        <w:spacing w:before="4"/>
        <w:rPr>
          <w:rFonts w:ascii="Arial"/>
          <w:sz w:val="20"/>
        </w:rPr>
      </w:pPr>
    </w:p>
    <w:tbl>
      <w:tblPr>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2"/>
        <w:gridCol w:w="3336"/>
        <w:gridCol w:w="2088"/>
      </w:tblGrid>
      <w:tr w:rsidR="00A72D48">
        <w:trPr>
          <w:trHeight w:hRule="exact" w:val="310"/>
        </w:trPr>
        <w:tc>
          <w:tcPr>
            <w:tcW w:w="2712" w:type="dxa"/>
          </w:tcPr>
          <w:p w:rsidR="00A72D48" w:rsidRDefault="00C90D33">
            <w:pPr>
              <w:pStyle w:val="TableParagraph"/>
              <w:spacing w:line="299" w:lineRule="exact"/>
              <w:ind w:left="103"/>
              <w:rPr>
                <w:b/>
                <w:i/>
                <w:sz w:val="26"/>
              </w:rPr>
            </w:pPr>
            <w:r>
              <w:rPr>
                <w:b/>
                <w:i/>
                <w:sz w:val="26"/>
              </w:rPr>
              <w:t>Source</w:t>
            </w:r>
          </w:p>
        </w:tc>
        <w:tc>
          <w:tcPr>
            <w:tcW w:w="3336" w:type="dxa"/>
          </w:tcPr>
          <w:p w:rsidR="00A72D48" w:rsidRDefault="00C90D33">
            <w:pPr>
              <w:pStyle w:val="TableParagraph"/>
              <w:spacing w:line="299" w:lineRule="exact"/>
              <w:ind w:left="103"/>
              <w:rPr>
                <w:b/>
                <w:i/>
                <w:sz w:val="26"/>
              </w:rPr>
            </w:pPr>
            <w:r>
              <w:rPr>
                <w:b/>
                <w:i/>
                <w:sz w:val="26"/>
              </w:rPr>
              <w:t>Person Contacted</w:t>
            </w:r>
          </w:p>
        </w:tc>
        <w:tc>
          <w:tcPr>
            <w:tcW w:w="2088" w:type="dxa"/>
          </w:tcPr>
          <w:p w:rsidR="00A72D48" w:rsidRDefault="00C90D33">
            <w:pPr>
              <w:pStyle w:val="TableParagraph"/>
              <w:spacing w:line="299" w:lineRule="exact"/>
              <w:ind w:left="103"/>
              <w:rPr>
                <w:b/>
                <w:i/>
                <w:sz w:val="26"/>
              </w:rPr>
            </w:pPr>
            <w:r>
              <w:rPr>
                <w:b/>
                <w:i/>
                <w:sz w:val="26"/>
              </w:rPr>
              <w:t>Date</w:t>
            </w:r>
          </w:p>
        </w:tc>
      </w:tr>
      <w:tr w:rsidR="00A72D48">
        <w:trPr>
          <w:trHeight w:hRule="exact" w:val="607"/>
        </w:trPr>
        <w:tc>
          <w:tcPr>
            <w:tcW w:w="2712" w:type="dxa"/>
          </w:tcPr>
          <w:p w:rsidR="00A72D48" w:rsidRDefault="00A72D48"/>
        </w:tc>
        <w:tc>
          <w:tcPr>
            <w:tcW w:w="3336" w:type="dxa"/>
          </w:tcPr>
          <w:p w:rsidR="00A72D48" w:rsidRDefault="00A72D48"/>
        </w:tc>
        <w:tc>
          <w:tcPr>
            <w:tcW w:w="2088" w:type="dxa"/>
          </w:tcPr>
          <w:p w:rsidR="00A72D48" w:rsidRDefault="00A72D48"/>
        </w:tc>
      </w:tr>
      <w:tr w:rsidR="00A72D48">
        <w:trPr>
          <w:trHeight w:hRule="exact" w:val="607"/>
        </w:trPr>
        <w:tc>
          <w:tcPr>
            <w:tcW w:w="2712" w:type="dxa"/>
          </w:tcPr>
          <w:p w:rsidR="00A72D48" w:rsidRDefault="00A72D48"/>
        </w:tc>
        <w:tc>
          <w:tcPr>
            <w:tcW w:w="3336" w:type="dxa"/>
          </w:tcPr>
          <w:p w:rsidR="00A72D48" w:rsidRDefault="00A72D48"/>
        </w:tc>
        <w:tc>
          <w:tcPr>
            <w:tcW w:w="2088" w:type="dxa"/>
          </w:tcPr>
          <w:p w:rsidR="00A72D48" w:rsidRDefault="00A72D48"/>
        </w:tc>
      </w:tr>
      <w:tr w:rsidR="00A72D48">
        <w:trPr>
          <w:trHeight w:hRule="exact" w:val="610"/>
        </w:trPr>
        <w:tc>
          <w:tcPr>
            <w:tcW w:w="2712" w:type="dxa"/>
          </w:tcPr>
          <w:p w:rsidR="00A72D48" w:rsidRDefault="00A72D48"/>
        </w:tc>
        <w:tc>
          <w:tcPr>
            <w:tcW w:w="3336" w:type="dxa"/>
          </w:tcPr>
          <w:p w:rsidR="00A72D48" w:rsidRDefault="00A72D48"/>
        </w:tc>
        <w:tc>
          <w:tcPr>
            <w:tcW w:w="2088" w:type="dxa"/>
          </w:tcPr>
          <w:p w:rsidR="00A72D48" w:rsidRDefault="00A72D48"/>
        </w:tc>
      </w:tr>
    </w:tbl>
    <w:p w:rsidR="00A72D48" w:rsidRDefault="00A72D48">
      <w:pPr>
        <w:pStyle w:val="BodyText"/>
        <w:spacing w:before="4"/>
        <w:rPr>
          <w:rFonts w:ascii="Arial"/>
          <w:sz w:val="21"/>
        </w:rPr>
      </w:pPr>
    </w:p>
    <w:p w:rsidR="00A72D48" w:rsidRDefault="00C90D33">
      <w:pPr>
        <w:pStyle w:val="ListParagraph"/>
        <w:numPr>
          <w:ilvl w:val="0"/>
          <w:numId w:val="3"/>
        </w:numPr>
        <w:tabs>
          <w:tab w:val="left" w:pos="1199"/>
          <w:tab w:val="left" w:pos="1200"/>
        </w:tabs>
        <w:spacing w:line="259" w:lineRule="auto"/>
        <w:ind w:right="357"/>
        <w:rPr>
          <w:rFonts w:ascii="Arial"/>
          <w:sz w:val="24"/>
        </w:rPr>
      </w:pPr>
      <w:r>
        <w:rPr>
          <w:rFonts w:ascii="Arial"/>
          <w:sz w:val="24"/>
        </w:rPr>
        <w:t>List</w:t>
      </w:r>
      <w:r>
        <w:rPr>
          <w:rFonts w:ascii="Arial"/>
          <w:spacing w:val="4"/>
          <w:sz w:val="24"/>
        </w:rPr>
        <w:t xml:space="preserve"> </w:t>
      </w:r>
      <w:r>
        <w:rPr>
          <w:rFonts w:ascii="Arial"/>
          <w:spacing w:val="5"/>
          <w:sz w:val="24"/>
        </w:rPr>
        <w:t>the</w:t>
      </w:r>
      <w:r>
        <w:rPr>
          <w:rFonts w:ascii="Arial"/>
          <w:spacing w:val="-26"/>
          <w:sz w:val="24"/>
        </w:rPr>
        <w:t xml:space="preserve"> </w:t>
      </w:r>
      <w:r>
        <w:rPr>
          <w:rFonts w:ascii="Arial"/>
          <w:spacing w:val="-4"/>
          <w:sz w:val="24"/>
        </w:rPr>
        <w:t>names</w:t>
      </w:r>
      <w:r>
        <w:rPr>
          <w:rFonts w:ascii="Arial"/>
          <w:spacing w:val="-27"/>
          <w:sz w:val="24"/>
        </w:rPr>
        <w:t xml:space="preserve"> </w:t>
      </w:r>
      <w:r>
        <w:rPr>
          <w:rFonts w:ascii="Arial"/>
          <w:sz w:val="24"/>
        </w:rPr>
        <w:t>of</w:t>
      </w:r>
      <w:r>
        <w:rPr>
          <w:rFonts w:ascii="Arial"/>
          <w:spacing w:val="4"/>
          <w:sz w:val="24"/>
        </w:rPr>
        <w:t xml:space="preserve"> </w:t>
      </w:r>
      <w:r>
        <w:rPr>
          <w:rFonts w:ascii="Arial"/>
          <w:sz w:val="24"/>
        </w:rPr>
        <w:t>DVBEs</w:t>
      </w:r>
      <w:r>
        <w:rPr>
          <w:rFonts w:ascii="Arial"/>
          <w:spacing w:val="-27"/>
          <w:sz w:val="24"/>
        </w:rPr>
        <w:t xml:space="preserve"> </w:t>
      </w:r>
      <w:r>
        <w:rPr>
          <w:rFonts w:ascii="Arial"/>
          <w:spacing w:val="5"/>
          <w:sz w:val="24"/>
        </w:rPr>
        <w:t xml:space="preserve">identified </w:t>
      </w:r>
      <w:r>
        <w:rPr>
          <w:rFonts w:ascii="Arial"/>
          <w:spacing w:val="6"/>
          <w:sz w:val="24"/>
        </w:rPr>
        <w:t>from</w:t>
      </w:r>
      <w:r>
        <w:rPr>
          <w:rFonts w:ascii="Arial"/>
          <w:spacing w:val="3"/>
          <w:sz w:val="24"/>
        </w:rPr>
        <w:t xml:space="preserve"> </w:t>
      </w:r>
      <w:r>
        <w:rPr>
          <w:rFonts w:ascii="Arial"/>
          <w:sz w:val="24"/>
        </w:rPr>
        <w:t>contacts</w:t>
      </w:r>
      <w:r>
        <w:rPr>
          <w:rFonts w:ascii="Arial"/>
          <w:spacing w:val="-27"/>
          <w:sz w:val="24"/>
        </w:rPr>
        <w:t xml:space="preserve"> </w:t>
      </w:r>
      <w:r>
        <w:rPr>
          <w:rFonts w:ascii="Arial"/>
          <w:spacing w:val="2"/>
          <w:sz w:val="24"/>
        </w:rPr>
        <w:t>made</w:t>
      </w:r>
      <w:r>
        <w:rPr>
          <w:rFonts w:ascii="Arial"/>
          <w:spacing w:val="-26"/>
          <w:sz w:val="24"/>
        </w:rPr>
        <w:t xml:space="preserve"> </w:t>
      </w:r>
      <w:r>
        <w:rPr>
          <w:rFonts w:ascii="Arial"/>
          <w:spacing w:val="13"/>
          <w:sz w:val="24"/>
        </w:rPr>
        <w:t>with</w:t>
      </w:r>
      <w:r>
        <w:rPr>
          <w:rFonts w:ascii="Arial"/>
          <w:spacing w:val="-2"/>
          <w:sz w:val="24"/>
        </w:rPr>
        <w:t xml:space="preserve"> </w:t>
      </w:r>
      <w:r>
        <w:rPr>
          <w:rFonts w:ascii="Arial"/>
          <w:sz w:val="24"/>
        </w:rPr>
        <w:t>other</w:t>
      </w:r>
      <w:r>
        <w:rPr>
          <w:rFonts w:ascii="Arial"/>
          <w:spacing w:val="8"/>
          <w:sz w:val="24"/>
        </w:rPr>
        <w:t xml:space="preserve"> </w:t>
      </w:r>
      <w:r>
        <w:rPr>
          <w:rFonts w:ascii="Arial"/>
          <w:spacing w:val="-5"/>
          <w:sz w:val="24"/>
        </w:rPr>
        <w:t xml:space="preserve">state, </w:t>
      </w:r>
      <w:r>
        <w:rPr>
          <w:rFonts w:ascii="Arial"/>
          <w:sz w:val="24"/>
        </w:rPr>
        <w:t xml:space="preserve">federal, </w:t>
      </w:r>
      <w:r>
        <w:rPr>
          <w:rFonts w:ascii="Arial"/>
          <w:spacing w:val="-3"/>
          <w:sz w:val="24"/>
        </w:rPr>
        <w:t>and local</w:t>
      </w:r>
      <w:r>
        <w:rPr>
          <w:rFonts w:ascii="Arial"/>
          <w:spacing w:val="13"/>
          <w:sz w:val="24"/>
        </w:rPr>
        <w:t xml:space="preserve"> </w:t>
      </w:r>
      <w:r>
        <w:rPr>
          <w:rFonts w:ascii="Arial"/>
          <w:spacing w:val="-8"/>
          <w:sz w:val="24"/>
        </w:rPr>
        <w:t>agencies.</w:t>
      </w:r>
    </w:p>
    <w:p w:rsidR="00A72D48" w:rsidRDefault="00A72D48">
      <w:pPr>
        <w:pStyle w:val="BodyText"/>
        <w:spacing w:before="4"/>
        <w:rPr>
          <w:rFonts w:ascii="Arial"/>
          <w:sz w:val="20"/>
        </w:rPr>
      </w:pPr>
    </w:p>
    <w:tbl>
      <w:tblPr>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2"/>
        <w:gridCol w:w="3336"/>
        <w:gridCol w:w="2088"/>
      </w:tblGrid>
      <w:tr w:rsidR="00A72D48">
        <w:trPr>
          <w:trHeight w:hRule="exact" w:val="310"/>
        </w:trPr>
        <w:tc>
          <w:tcPr>
            <w:tcW w:w="2712" w:type="dxa"/>
          </w:tcPr>
          <w:p w:rsidR="00A72D48" w:rsidRDefault="00C90D33">
            <w:pPr>
              <w:pStyle w:val="TableParagraph"/>
              <w:spacing w:line="299" w:lineRule="exact"/>
              <w:ind w:left="103"/>
              <w:rPr>
                <w:b/>
                <w:i/>
                <w:sz w:val="26"/>
              </w:rPr>
            </w:pPr>
            <w:r>
              <w:rPr>
                <w:b/>
                <w:i/>
                <w:sz w:val="26"/>
              </w:rPr>
              <w:t>Source</w:t>
            </w:r>
          </w:p>
        </w:tc>
        <w:tc>
          <w:tcPr>
            <w:tcW w:w="3336" w:type="dxa"/>
          </w:tcPr>
          <w:p w:rsidR="00A72D48" w:rsidRDefault="00C90D33">
            <w:pPr>
              <w:pStyle w:val="TableParagraph"/>
              <w:spacing w:line="299" w:lineRule="exact"/>
              <w:ind w:left="103"/>
              <w:rPr>
                <w:b/>
                <w:i/>
                <w:sz w:val="26"/>
              </w:rPr>
            </w:pPr>
            <w:r>
              <w:rPr>
                <w:b/>
                <w:i/>
                <w:sz w:val="26"/>
              </w:rPr>
              <w:t>Person Contacted</w:t>
            </w:r>
          </w:p>
        </w:tc>
        <w:tc>
          <w:tcPr>
            <w:tcW w:w="2088" w:type="dxa"/>
          </w:tcPr>
          <w:p w:rsidR="00A72D48" w:rsidRDefault="00C90D33">
            <w:pPr>
              <w:pStyle w:val="TableParagraph"/>
              <w:spacing w:line="299" w:lineRule="exact"/>
              <w:ind w:left="103"/>
              <w:rPr>
                <w:b/>
                <w:i/>
                <w:sz w:val="26"/>
              </w:rPr>
            </w:pPr>
            <w:r>
              <w:rPr>
                <w:b/>
                <w:i/>
                <w:sz w:val="26"/>
              </w:rPr>
              <w:t>Date</w:t>
            </w:r>
          </w:p>
        </w:tc>
      </w:tr>
      <w:tr w:rsidR="00A72D48">
        <w:trPr>
          <w:trHeight w:hRule="exact" w:val="607"/>
        </w:trPr>
        <w:tc>
          <w:tcPr>
            <w:tcW w:w="2712" w:type="dxa"/>
          </w:tcPr>
          <w:p w:rsidR="00A72D48" w:rsidRDefault="00A72D48"/>
        </w:tc>
        <w:tc>
          <w:tcPr>
            <w:tcW w:w="3336" w:type="dxa"/>
          </w:tcPr>
          <w:p w:rsidR="00A72D48" w:rsidRDefault="00A72D48"/>
        </w:tc>
        <w:tc>
          <w:tcPr>
            <w:tcW w:w="2088" w:type="dxa"/>
          </w:tcPr>
          <w:p w:rsidR="00A72D48" w:rsidRDefault="00A72D48"/>
        </w:tc>
      </w:tr>
      <w:tr w:rsidR="00A72D48">
        <w:trPr>
          <w:trHeight w:hRule="exact" w:val="607"/>
        </w:trPr>
        <w:tc>
          <w:tcPr>
            <w:tcW w:w="2712" w:type="dxa"/>
          </w:tcPr>
          <w:p w:rsidR="00A72D48" w:rsidRDefault="00A72D48"/>
        </w:tc>
        <w:tc>
          <w:tcPr>
            <w:tcW w:w="3336" w:type="dxa"/>
          </w:tcPr>
          <w:p w:rsidR="00A72D48" w:rsidRDefault="00A72D48"/>
        </w:tc>
        <w:tc>
          <w:tcPr>
            <w:tcW w:w="2088" w:type="dxa"/>
          </w:tcPr>
          <w:p w:rsidR="00A72D48" w:rsidRDefault="00A72D48"/>
        </w:tc>
      </w:tr>
      <w:tr w:rsidR="00A72D48">
        <w:trPr>
          <w:trHeight w:hRule="exact" w:val="610"/>
        </w:trPr>
        <w:tc>
          <w:tcPr>
            <w:tcW w:w="2712" w:type="dxa"/>
          </w:tcPr>
          <w:p w:rsidR="00A72D48" w:rsidRDefault="00A72D48"/>
        </w:tc>
        <w:tc>
          <w:tcPr>
            <w:tcW w:w="3336" w:type="dxa"/>
          </w:tcPr>
          <w:p w:rsidR="00A72D48" w:rsidRDefault="00A72D48"/>
        </w:tc>
        <w:tc>
          <w:tcPr>
            <w:tcW w:w="2088" w:type="dxa"/>
          </w:tcPr>
          <w:p w:rsidR="00A72D48" w:rsidRDefault="00A72D48"/>
        </w:tc>
      </w:tr>
      <w:tr w:rsidR="00A72D48">
        <w:trPr>
          <w:trHeight w:hRule="exact" w:val="607"/>
        </w:trPr>
        <w:tc>
          <w:tcPr>
            <w:tcW w:w="2712" w:type="dxa"/>
          </w:tcPr>
          <w:p w:rsidR="00A72D48" w:rsidRDefault="00A72D48"/>
        </w:tc>
        <w:tc>
          <w:tcPr>
            <w:tcW w:w="3336" w:type="dxa"/>
          </w:tcPr>
          <w:p w:rsidR="00A72D48" w:rsidRDefault="00A72D48"/>
        </w:tc>
        <w:tc>
          <w:tcPr>
            <w:tcW w:w="2088" w:type="dxa"/>
          </w:tcPr>
          <w:p w:rsidR="00A72D48" w:rsidRDefault="00A72D48"/>
        </w:tc>
      </w:tr>
    </w:tbl>
    <w:p w:rsidR="00A72D48" w:rsidRDefault="00A72D48">
      <w:pPr>
        <w:pStyle w:val="BodyText"/>
        <w:spacing w:before="10"/>
        <w:rPr>
          <w:rFonts w:ascii="Arial"/>
          <w:sz w:val="23"/>
        </w:rPr>
      </w:pPr>
    </w:p>
    <w:p w:rsidR="00A72D48" w:rsidRDefault="00C90D33">
      <w:pPr>
        <w:pStyle w:val="ListParagraph"/>
        <w:numPr>
          <w:ilvl w:val="0"/>
          <w:numId w:val="3"/>
        </w:numPr>
        <w:tabs>
          <w:tab w:val="left" w:pos="1199"/>
          <w:tab w:val="left" w:pos="1200"/>
        </w:tabs>
        <w:spacing w:line="259" w:lineRule="auto"/>
        <w:ind w:right="101"/>
        <w:rPr>
          <w:rFonts w:ascii="Arial"/>
          <w:sz w:val="24"/>
        </w:rPr>
      </w:pPr>
      <w:r>
        <w:rPr>
          <w:rFonts w:ascii="Arial"/>
          <w:spacing w:val="7"/>
          <w:sz w:val="24"/>
        </w:rPr>
        <w:t>If</w:t>
      </w:r>
      <w:r>
        <w:rPr>
          <w:rFonts w:ascii="Arial"/>
          <w:spacing w:val="5"/>
          <w:sz w:val="24"/>
        </w:rPr>
        <w:t xml:space="preserve"> </w:t>
      </w:r>
      <w:r>
        <w:rPr>
          <w:rFonts w:ascii="Arial"/>
          <w:spacing w:val="-7"/>
          <w:sz w:val="24"/>
        </w:rPr>
        <w:t>an</w:t>
      </w:r>
      <w:r>
        <w:rPr>
          <w:rFonts w:ascii="Arial"/>
          <w:spacing w:val="-1"/>
          <w:sz w:val="24"/>
        </w:rPr>
        <w:t xml:space="preserve"> </w:t>
      </w:r>
      <w:r>
        <w:rPr>
          <w:rFonts w:ascii="Arial"/>
          <w:sz w:val="24"/>
        </w:rPr>
        <w:t>advertisement</w:t>
      </w:r>
      <w:r>
        <w:rPr>
          <w:rFonts w:ascii="Arial"/>
          <w:spacing w:val="5"/>
          <w:sz w:val="24"/>
        </w:rPr>
        <w:t xml:space="preserve"> </w:t>
      </w:r>
      <w:r>
        <w:rPr>
          <w:rFonts w:ascii="Arial"/>
          <w:spacing w:val="4"/>
          <w:sz w:val="24"/>
        </w:rPr>
        <w:t>was</w:t>
      </w:r>
      <w:r>
        <w:rPr>
          <w:rFonts w:ascii="Arial"/>
          <w:spacing w:val="-26"/>
          <w:sz w:val="24"/>
        </w:rPr>
        <w:t xml:space="preserve"> </w:t>
      </w:r>
      <w:r>
        <w:rPr>
          <w:rFonts w:ascii="Arial"/>
          <w:spacing w:val="2"/>
          <w:sz w:val="24"/>
        </w:rPr>
        <w:t>published</w:t>
      </w:r>
      <w:r>
        <w:rPr>
          <w:rFonts w:ascii="Arial"/>
          <w:spacing w:val="6"/>
          <w:sz w:val="24"/>
        </w:rPr>
        <w:t xml:space="preserve"> </w:t>
      </w:r>
      <w:r>
        <w:rPr>
          <w:rFonts w:ascii="Arial"/>
          <w:spacing w:val="8"/>
          <w:sz w:val="24"/>
        </w:rPr>
        <w:t>in</w:t>
      </w:r>
      <w:r>
        <w:rPr>
          <w:rFonts w:ascii="Arial"/>
          <w:spacing w:val="-1"/>
          <w:sz w:val="24"/>
        </w:rPr>
        <w:t xml:space="preserve"> </w:t>
      </w:r>
      <w:r>
        <w:rPr>
          <w:rFonts w:ascii="Arial"/>
          <w:spacing w:val="5"/>
          <w:sz w:val="24"/>
        </w:rPr>
        <w:t>trade</w:t>
      </w:r>
      <w:r>
        <w:rPr>
          <w:rFonts w:ascii="Arial"/>
          <w:spacing w:val="-25"/>
          <w:sz w:val="24"/>
        </w:rPr>
        <w:t xml:space="preserve"> </w:t>
      </w:r>
      <w:r>
        <w:rPr>
          <w:rFonts w:ascii="Arial"/>
          <w:sz w:val="24"/>
        </w:rPr>
        <w:t>papers</w:t>
      </w:r>
      <w:r>
        <w:rPr>
          <w:rFonts w:ascii="Arial"/>
          <w:spacing w:val="-26"/>
          <w:sz w:val="24"/>
        </w:rPr>
        <w:t xml:space="preserve"> </w:t>
      </w:r>
      <w:r>
        <w:rPr>
          <w:rFonts w:ascii="Arial"/>
          <w:sz w:val="24"/>
        </w:rPr>
        <w:t>and/</w:t>
      </w:r>
      <w:r>
        <w:rPr>
          <w:rFonts w:ascii="Arial"/>
          <w:spacing w:val="14"/>
          <w:sz w:val="24"/>
        </w:rPr>
        <w:t xml:space="preserve"> </w:t>
      </w:r>
      <w:r>
        <w:rPr>
          <w:rFonts w:ascii="Arial"/>
          <w:sz w:val="24"/>
        </w:rPr>
        <w:t>or</w:t>
      </w:r>
      <w:r>
        <w:rPr>
          <w:rFonts w:ascii="Arial"/>
          <w:spacing w:val="9"/>
          <w:sz w:val="24"/>
        </w:rPr>
        <w:t xml:space="preserve"> </w:t>
      </w:r>
      <w:r>
        <w:rPr>
          <w:rFonts w:ascii="Arial"/>
          <w:sz w:val="24"/>
        </w:rPr>
        <w:t>papers</w:t>
      </w:r>
      <w:r>
        <w:rPr>
          <w:rFonts w:ascii="Arial"/>
          <w:spacing w:val="-26"/>
          <w:sz w:val="24"/>
        </w:rPr>
        <w:t xml:space="preserve"> </w:t>
      </w:r>
      <w:r>
        <w:rPr>
          <w:rFonts w:ascii="Arial"/>
          <w:sz w:val="24"/>
        </w:rPr>
        <w:t xml:space="preserve">focusing on </w:t>
      </w:r>
      <w:r>
        <w:rPr>
          <w:rFonts w:ascii="Arial"/>
          <w:spacing w:val="-5"/>
          <w:sz w:val="24"/>
        </w:rPr>
        <w:t xml:space="preserve">DVBEs, </w:t>
      </w:r>
      <w:r>
        <w:rPr>
          <w:rFonts w:ascii="Arial"/>
          <w:spacing w:val="-4"/>
          <w:sz w:val="24"/>
        </w:rPr>
        <w:t xml:space="preserve">attach </w:t>
      </w:r>
      <w:r>
        <w:rPr>
          <w:rFonts w:ascii="Arial"/>
          <w:spacing w:val="4"/>
          <w:sz w:val="24"/>
        </w:rPr>
        <w:t xml:space="preserve">proof </w:t>
      </w:r>
      <w:r>
        <w:rPr>
          <w:rFonts w:ascii="Arial"/>
          <w:sz w:val="24"/>
        </w:rPr>
        <w:t>of</w:t>
      </w:r>
      <w:r>
        <w:rPr>
          <w:rFonts w:ascii="Arial"/>
          <w:spacing w:val="12"/>
          <w:sz w:val="24"/>
        </w:rPr>
        <w:t xml:space="preserve"> </w:t>
      </w:r>
      <w:r>
        <w:rPr>
          <w:rFonts w:ascii="Arial"/>
          <w:spacing w:val="4"/>
          <w:sz w:val="24"/>
        </w:rPr>
        <w:t>publication.</w:t>
      </w:r>
    </w:p>
    <w:p w:rsidR="00A72D48" w:rsidRDefault="00A72D48">
      <w:pPr>
        <w:pStyle w:val="BodyText"/>
        <w:spacing w:before="4"/>
        <w:rPr>
          <w:rFonts w:ascii="Arial"/>
          <w:sz w:val="20"/>
        </w:rPr>
      </w:pPr>
    </w:p>
    <w:tbl>
      <w:tblPr>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5"/>
        <w:gridCol w:w="4061"/>
      </w:tblGrid>
      <w:tr w:rsidR="00A72D48">
        <w:trPr>
          <w:trHeight w:hRule="exact" w:val="310"/>
        </w:trPr>
        <w:tc>
          <w:tcPr>
            <w:tcW w:w="4075" w:type="dxa"/>
          </w:tcPr>
          <w:p w:rsidR="00A72D48" w:rsidRDefault="00C90D33">
            <w:pPr>
              <w:pStyle w:val="TableParagraph"/>
              <w:spacing w:line="299" w:lineRule="exact"/>
              <w:ind w:left="103"/>
              <w:rPr>
                <w:b/>
                <w:i/>
                <w:sz w:val="26"/>
              </w:rPr>
            </w:pPr>
            <w:r>
              <w:rPr>
                <w:b/>
                <w:i/>
                <w:sz w:val="26"/>
              </w:rPr>
              <w:t>Publication</w:t>
            </w:r>
          </w:p>
        </w:tc>
        <w:tc>
          <w:tcPr>
            <w:tcW w:w="4061" w:type="dxa"/>
          </w:tcPr>
          <w:p w:rsidR="00A72D48" w:rsidRDefault="00C90D33">
            <w:pPr>
              <w:pStyle w:val="TableParagraph"/>
              <w:spacing w:line="299" w:lineRule="exact"/>
              <w:ind w:left="103"/>
              <w:rPr>
                <w:b/>
                <w:i/>
                <w:sz w:val="26"/>
              </w:rPr>
            </w:pPr>
            <w:r>
              <w:rPr>
                <w:b/>
                <w:i/>
                <w:sz w:val="26"/>
              </w:rPr>
              <w:t>Date(s) Advertised</w:t>
            </w:r>
          </w:p>
        </w:tc>
      </w:tr>
      <w:tr w:rsidR="00A72D48">
        <w:trPr>
          <w:trHeight w:hRule="exact" w:val="607"/>
        </w:trPr>
        <w:tc>
          <w:tcPr>
            <w:tcW w:w="4075" w:type="dxa"/>
          </w:tcPr>
          <w:p w:rsidR="00A72D48" w:rsidRDefault="00A72D48"/>
        </w:tc>
        <w:tc>
          <w:tcPr>
            <w:tcW w:w="4061" w:type="dxa"/>
          </w:tcPr>
          <w:p w:rsidR="00A72D48" w:rsidRDefault="00A72D48"/>
        </w:tc>
      </w:tr>
      <w:tr w:rsidR="00A72D48">
        <w:trPr>
          <w:trHeight w:hRule="exact" w:val="607"/>
        </w:trPr>
        <w:tc>
          <w:tcPr>
            <w:tcW w:w="4075" w:type="dxa"/>
          </w:tcPr>
          <w:p w:rsidR="00A72D48" w:rsidRDefault="00A72D48"/>
        </w:tc>
        <w:tc>
          <w:tcPr>
            <w:tcW w:w="4061" w:type="dxa"/>
          </w:tcPr>
          <w:p w:rsidR="00A72D48" w:rsidRDefault="00A72D48"/>
        </w:tc>
      </w:tr>
      <w:tr w:rsidR="00A72D48">
        <w:trPr>
          <w:trHeight w:hRule="exact" w:val="610"/>
        </w:trPr>
        <w:tc>
          <w:tcPr>
            <w:tcW w:w="4075" w:type="dxa"/>
          </w:tcPr>
          <w:p w:rsidR="00A72D48" w:rsidRDefault="00A72D48"/>
        </w:tc>
        <w:tc>
          <w:tcPr>
            <w:tcW w:w="4061" w:type="dxa"/>
          </w:tcPr>
          <w:p w:rsidR="00A72D48" w:rsidRDefault="00A72D48"/>
        </w:tc>
      </w:tr>
    </w:tbl>
    <w:p w:rsidR="00A72D48" w:rsidRDefault="00A72D48">
      <w:pPr>
        <w:sectPr w:rsidR="00A72D48">
          <w:pgSz w:w="12240" w:h="15840"/>
          <w:pgMar w:top="1200" w:right="1520" w:bottom="280" w:left="1500" w:header="722" w:footer="0" w:gutter="0"/>
          <w:cols w:space="720"/>
        </w:sectPr>
      </w:pPr>
    </w:p>
    <w:p w:rsidR="00A72D48" w:rsidRDefault="00A72D48">
      <w:pPr>
        <w:pStyle w:val="BodyText"/>
        <w:spacing w:before="1"/>
        <w:rPr>
          <w:rFonts w:ascii="Arial"/>
          <w:sz w:val="17"/>
        </w:rPr>
      </w:pPr>
    </w:p>
    <w:p w:rsidR="00A72D48" w:rsidRDefault="00C90D33">
      <w:pPr>
        <w:pStyle w:val="ListParagraph"/>
        <w:numPr>
          <w:ilvl w:val="0"/>
          <w:numId w:val="2"/>
        </w:numPr>
        <w:tabs>
          <w:tab w:val="left" w:pos="1180"/>
        </w:tabs>
        <w:spacing w:before="92" w:line="259" w:lineRule="auto"/>
        <w:ind w:right="698"/>
        <w:rPr>
          <w:rFonts w:ascii="Arial"/>
          <w:sz w:val="24"/>
        </w:rPr>
      </w:pPr>
      <w:r>
        <w:rPr>
          <w:rFonts w:ascii="Arial"/>
          <w:sz w:val="24"/>
        </w:rPr>
        <w:t>Solicitations</w:t>
      </w:r>
      <w:r>
        <w:rPr>
          <w:rFonts w:ascii="Arial"/>
          <w:spacing w:val="-23"/>
          <w:sz w:val="24"/>
        </w:rPr>
        <w:t xml:space="preserve"> </w:t>
      </w:r>
      <w:r>
        <w:rPr>
          <w:rFonts w:ascii="Arial"/>
          <w:spacing w:val="5"/>
          <w:sz w:val="24"/>
        </w:rPr>
        <w:t>were</w:t>
      </w:r>
      <w:r>
        <w:rPr>
          <w:rFonts w:ascii="Arial"/>
          <w:spacing w:val="-21"/>
          <w:sz w:val="24"/>
        </w:rPr>
        <w:t xml:space="preserve"> </w:t>
      </w:r>
      <w:r>
        <w:rPr>
          <w:rFonts w:ascii="Arial"/>
          <w:spacing w:val="2"/>
          <w:sz w:val="24"/>
        </w:rPr>
        <w:t>submitted</w:t>
      </w:r>
      <w:r>
        <w:rPr>
          <w:rFonts w:ascii="Arial"/>
          <w:spacing w:val="13"/>
          <w:sz w:val="24"/>
        </w:rPr>
        <w:t xml:space="preserve"> </w:t>
      </w:r>
      <w:r>
        <w:rPr>
          <w:rFonts w:ascii="Arial"/>
          <w:spacing w:val="6"/>
          <w:sz w:val="24"/>
        </w:rPr>
        <w:t>to</w:t>
      </w:r>
      <w:r>
        <w:rPr>
          <w:rFonts w:ascii="Arial"/>
          <w:spacing w:val="-4"/>
          <w:sz w:val="24"/>
        </w:rPr>
        <w:t xml:space="preserve"> </w:t>
      </w:r>
      <w:r>
        <w:rPr>
          <w:rFonts w:ascii="Arial"/>
          <w:spacing w:val="2"/>
          <w:sz w:val="24"/>
        </w:rPr>
        <w:t>potential</w:t>
      </w:r>
      <w:r>
        <w:rPr>
          <w:rFonts w:ascii="Arial"/>
          <w:spacing w:val="16"/>
          <w:sz w:val="24"/>
        </w:rPr>
        <w:t xml:space="preserve"> </w:t>
      </w:r>
      <w:r>
        <w:rPr>
          <w:rFonts w:ascii="Arial"/>
          <w:spacing w:val="2"/>
          <w:sz w:val="24"/>
        </w:rPr>
        <w:t>DVBE</w:t>
      </w:r>
      <w:r>
        <w:rPr>
          <w:rFonts w:ascii="Arial"/>
          <w:spacing w:val="-17"/>
          <w:sz w:val="24"/>
        </w:rPr>
        <w:t xml:space="preserve"> </w:t>
      </w:r>
      <w:r>
        <w:rPr>
          <w:rFonts w:ascii="Arial"/>
          <w:sz w:val="24"/>
        </w:rPr>
        <w:t>contractors</w:t>
      </w:r>
      <w:r>
        <w:rPr>
          <w:rFonts w:ascii="Arial"/>
          <w:spacing w:val="-23"/>
          <w:sz w:val="24"/>
        </w:rPr>
        <w:t xml:space="preserve"> </w:t>
      </w:r>
      <w:r>
        <w:rPr>
          <w:rFonts w:ascii="Arial"/>
          <w:spacing w:val="2"/>
          <w:sz w:val="24"/>
        </w:rPr>
        <w:t>(list</w:t>
      </w:r>
      <w:r>
        <w:rPr>
          <w:rFonts w:ascii="Arial"/>
          <w:spacing w:val="11"/>
          <w:sz w:val="24"/>
        </w:rPr>
        <w:t xml:space="preserve"> </w:t>
      </w:r>
      <w:r>
        <w:rPr>
          <w:rFonts w:ascii="Arial"/>
          <w:spacing w:val="5"/>
          <w:sz w:val="24"/>
        </w:rPr>
        <w:t xml:space="preserve">the </w:t>
      </w:r>
      <w:r>
        <w:rPr>
          <w:rFonts w:ascii="Arial"/>
          <w:sz w:val="24"/>
        </w:rPr>
        <w:t xml:space="preserve">company </w:t>
      </w:r>
      <w:r>
        <w:rPr>
          <w:rFonts w:ascii="Arial"/>
          <w:spacing w:val="-4"/>
          <w:sz w:val="24"/>
        </w:rPr>
        <w:t xml:space="preserve">name, </w:t>
      </w:r>
      <w:r>
        <w:rPr>
          <w:rFonts w:ascii="Arial"/>
          <w:spacing w:val="-3"/>
          <w:sz w:val="24"/>
        </w:rPr>
        <w:t xml:space="preserve">person contacted, and </w:t>
      </w:r>
      <w:r>
        <w:rPr>
          <w:rFonts w:ascii="Arial"/>
          <w:sz w:val="24"/>
        </w:rPr>
        <w:t xml:space="preserve">date) </w:t>
      </w:r>
      <w:r>
        <w:rPr>
          <w:rFonts w:ascii="Arial"/>
          <w:spacing w:val="6"/>
          <w:sz w:val="24"/>
        </w:rPr>
        <w:t xml:space="preserve">to </w:t>
      </w:r>
      <w:r>
        <w:rPr>
          <w:rFonts w:ascii="Arial"/>
          <w:sz w:val="24"/>
        </w:rPr>
        <w:t xml:space="preserve">be subcontractors. Solicitation must be job specific </w:t>
      </w:r>
      <w:r>
        <w:rPr>
          <w:rFonts w:ascii="Arial"/>
          <w:spacing w:val="6"/>
          <w:sz w:val="24"/>
        </w:rPr>
        <w:t xml:space="preserve">to </w:t>
      </w:r>
      <w:r>
        <w:rPr>
          <w:rFonts w:ascii="Arial"/>
          <w:spacing w:val="3"/>
          <w:sz w:val="24"/>
        </w:rPr>
        <w:t xml:space="preserve">plan </w:t>
      </w:r>
      <w:r>
        <w:rPr>
          <w:rFonts w:ascii="Arial"/>
          <w:sz w:val="24"/>
        </w:rPr>
        <w:t>and/ or</w:t>
      </w:r>
      <w:r>
        <w:rPr>
          <w:rFonts w:ascii="Arial"/>
          <w:spacing w:val="-27"/>
          <w:sz w:val="24"/>
        </w:rPr>
        <w:t xml:space="preserve"> </w:t>
      </w:r>
      <w:r>
        <w:rPr>
          <w:rFonts w:ascii="Arial"/>
          <w:sz w:val="24"/>
        </w:rPr>
        <w:t>contract.</w:t>
      </w:r>
    </w:p>
    <w:p w:rsidR="00A72D48" w:rsidRDefault="00A72D48">
      <w:pPr>
        <w:pStyle w:val="BodyText"/>
        <w:spacing w:before="4"/>
        <w:rPr>
          <w:rFonts w:ascii="Arial"/>
          <w:sz w:val="20"/>
        </w:rPr>
      </w:pPr>
    </w:p>
    <w:tbl>
      <w:tblPr>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1"/>
        <w:gridCol w:w="2741"/>
        <w:gridCol w:w="2664"/>
      </w:tblGrid>
      <w:tr w:rsidR="00A72D48">
        <w:trPr>
          <w:trHeight w:hRule="exact" w:val="310"/>
        </w:trPr>
        <w:tc>
          <w:tcPr>
            <w:tcW w:w="2731" w:type="dxa"/>
          </w:tcPr>
          <w:p w:rsidR="00A72D48" w:rsidRDefault="00C90D33">
            <w:pPr>
              <w:pStyle w:val="TableParagraph"/>
              <w:spacing w:line="299" w:lineRule="exact"/>
              <w:ind w:left="103"/>
              <w:rPr>
                <w:b/>
                <w:i/>
                <w:sz w:val="26"/>
              </w:rPr>
            </w:pPr>
            <w:r>
              <w:rPr>
                <w:b/>
                <w:i/>
                <w:sz w:val="26"/>
              </w:rPr>
              <w:t>Company</w:t>
            </w:r>
          </w:p>
        </w:tc>
        <w:tc>
          <w:tcPr>
            <w:tcW w:w="2741" w:type="dxa"/>
          </w:tcPr>
          <w:p w:rsidR="00A72D48" w:rsidRDefault="00C90D33">
            <w:pPr>
              <w:pStyle w:val="TableParagraph"/>
              <w:spacing w:line="299" w:lineRule="exact"/>
              <w:ind w:left="103"/>
              <w:rPr>
                <w:b/>
                <w:i/>
                <w:sz w:val="26"/>
              </w:rPr>
            </w:pPr>
            <w:r>
              <w:rPr>
                <w:b/>
                <w:i/>
                <w:sz w:val="26"/>
              </w:rPr>
              <w:t>Person Contacted</w:t>
            </w:r>
          </w:p>
        </w:tc>
        <w:tc>
          <w:tcPr>
            <w:tcW w:w="2664" w:type="dxa"/>
          </w:tcPr>
          <w:p w:rsidR="00A72D48" w:rsidRDefault="00C90D33">
            <w:pPr>
              <w:pStyle w:val="TableParagraph"/>
              <w:spacing w:line="299" w:lineRule="exact"/>
              <w:ind w:left="103"/>
              <w:rPr>
                <w:b/>
                <w:i/>
                <w:sz w:val="26"/>
              </w:rPr>
            </w:pPr>
            <w:r>
              <w:rPr>
                <w:b/>
                <w:i/>
                <w:sz w:val="26"/>
              </w:rPr>
              <w:t>Date Sent</w:t>
            </w:r>
          </w:p>
        </w:tc>
      </w:tr>
      <w:tr w:rsidR="00A72D48">
        <w:trPr>
          <w:trHeight w:hRule="exact" w:val="607"/>
        </w:trPr>
        <w:tc>
          <w:tcPr>
            <w:tcW w:w="2731" w:type="dxa"/>
          </w:tcPr>
          <w:p w:rsidR="00A72D48" w:rsidRDefault="00A72D48"/>
        </w:tc>
        <w:tc>
          <w:tcPr>
            <w:tcW w:w="2741" w:type="dxa"/>
          </w:tcPr>
          <w:p w:rsidR="00A72D48" w:rsidRDefault="00A72D48"/>
        </w:tc>
        <w:tc>
          <w:tcPr>
            <w:tcW w:w="2664" w:type="dxa"/>
          </w:tcPr>
          <w:p w:rsidR="00A72D48" w:rsidRDefault="00A72D48"/>
        </w:tc>
      </w:tr>
      <w:tr w:rsidR="00A72D48">
        <w:trPr>
          <w:trHeight w:hRule="exact" w:val="607"/>
        </w:trPr>
        <w:tc>
          <w:tcPr>
            <w:tcW w:w="2731" w:type="dxa"/>
          </w:tcPr>
          <w:p w:rsidR="00A72D48" w:rsidRDefault="00A72D48"/>
        </w:tc>
        <w:tc>
          <w:tcPr>
            <w:tcW w:w="2741" w:type="dxa"/>
          </w:tcPr>
          <w:p w:rsidR="00A72D48" w:rsidRDefault="00A72D48"/>
        </w:tc>
        <w:tc>
          <w:tcPr>
            <w:tcW w:w="2664" w:type="dxa"/>
          </w:tcPr>
          <w:p w:rsidR="00A72D48" w:rsidRDefault="00A72D48"/>
        </w:tc>
      </w:tr>
      <w:tr w:rsidR="00A72D48">
        <w:trPr>
          <w:trHeight w:hRule="exact" w:val="610"/>
        </w:trPr>
        <w:tc>
          <w:tcPr>
            <w:tcW w:w="2731" w:type="dxa"/>
          </w:tcPr>
          <w:p w:rsidR="00A72D48" w:rsidRDefault="00A72D48"/>
        </w:tc>
        <w:tc>
          <w:tcPr>
            <w:tcW w:w="2741" w:type="dxa"/>
          </w:tcPr>
          <w:p w:rsidR="00A72D48" w:rsidRDefault="00A72D48"/>
        </w:tc>
        <w:tc>
          <w:tcPr>
            <w:tcW w:w="2664" w:type="dxa"/>
          </w:tcPr>
          <w:p w:rsidR="00A72D48" w:rsidRDefault="00A72D48"/>
        </w:tc>
      </w:tr>
      <w:tr w:rsidR="00A72D48">
        <w:trPr>
          <w:trHeight w:hRule="exact" w:val="607"/>
        </w:trPr>
        <w:tc>
          <w:tcPr>
            <w:tcW w:w="2731" w:type="dxa"/>
          </w:tcPr>
          <w:p w:rsidR="00A72D48" w:rsidRDefault="00A72D48"/>
        </w:tc>
        <w:tc>
          <w:tcPr>
            <w:tcW w:w="2741" w:type="dxa"/>
          </w:tcPr>
          <w:p w:rsidR="00A72D48" w:rsidRDefault="00A72D48"/>
        </w:tc>
        <w:tc>
          <w:tcPr>
            <w:tcW w:w="2664" w:type="dxa"/>
          </w:tcPr>
          <w:p w:rsidR="00A72D48" w:rsidRDefault="00A72D48"/>
        </w:tc>
      </w:tr>
    </w:tbl>
    <w:p w:rsidR="00A72D48" w:rsidRDefault="00A72D48">
      <w:pPr>
        <w:pStyle w:val="BodyText"/>
        <w:spacing w:before="2"/>
        <w:rPr>
          <w:rFonts w:ascii="Arial"/>
          <w:sz w:val="25"/>
        </w:rPr>
      </w:pPr>
    </w:p>
    <w:p w:rsidR="00A72D48" w:rsidRDefault="00C90D33">
      <w:pPr>
        <w:pStyle w:val="ListParagraph"/>
        <w:numPr>
          <w:ilvl w:val="0"/>
          <w:numId w:val="2"/>
        </w:numPr>
        <w:tabs>
          <w:tab w:val="left" w:pos="1180"/>
        </w:tabs>
        <w:ind w:right="148"/>
        <w:rPr>
          <w:sz w:val="24"/>
        </w:rPr>
      </w:pPr>
      <w:r>
        <w:rPr>
          <w:sz w:val="24"/>
        </w:rPr>
        <w:t>List the available DVBEs that were considered as subcontractors or suppliers</w:t>
      </w:r>
      <w:r>
        <w:rPr>
          <w:spacing w:val="-18"/>
          <w:sz w:val="24"/>
        </w:rPr>
        <w:t xml:space="preserve"> </w:t>
      </w:r>
      <w:r>
        <w:rPr>
          <w:sz w:val="24"/>
        </w:rPr>
        <w:t>or both.  (</w:t>
      </w:r>
      <w:r>
        <w:rPr>
          <w:i/>
          <w:sz w:val="24"/>
        </w:rPr>
        <w:t>Complete each subject</w:t>
      </w:r>
      <w:r>
        <w:rPr>
          <w:i/>
          <w:spacing w:val="-8"/>
          <w:sz w:val="24"/>
        </w:rPr>
        <w:t xml:space="preserve"> </w:t>
      </w:r>
      <w:r>
        <w:rPr>
          <w:i/>
          <w:sz w:val="24"/>
        </w:rPr>
        <w:t>line</w:t>
      </w:r>
      <w:r>
        <w:rPr>
          <w:sz w:val="24"/>
        </w:rPr>
        <w:t>.)</w:t>
      </w:r>
    </w:p>
    <w:p w:rsidR="00A72D48" w:rsidRDefault="00A72D48">
      <w:pPr>
        <w:pStyle w:val="BodyText"/>
        <w:spacing w:before="6"/>
        <w:rPr>
          <w:sz w:val="21"/>
        </w:rPr>
      </w:pPr>
    </w:p>
    <w:tbl>
      <w:tblPr>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4877"/>
      </w:tblGrid>
      <w:tr w:rsidR="00A72D48">
        <w:trPr>
          <w:trHeight w:hRule="exact" w:val="610"/>
        </w:trPr>
        <w:tc>
          <w:tcPr>
            <w:tcW w:w="3240" w:type="dxa"/>
          </w:tcPr>
          <w:p w:rsidR="00A72D48" w:rsidRDefault="00C90D33">
            <w:pPr>
              <w:pStyle w:val="TableParagraph"/>
              <w:spacing w:before="2"/>
              <w:rPr>
                <w:b/>
                <w:i/>
                <w:sz w:val="26"/>
              </w:rPr>
            </w:pPr>
            <w:r>
              <w:rPr>
                <w:b/>
                <w:i/>
                <w:sz w:val="26"/>
              </w:rPr>
              <w:t>Company Name:</w:t>
            </w:r>
          </w:p>
        </w:tc>
        <w:tc>
          <w:tcPr>
            <w:tcW w:w="4877" w:type="dxa"/>
          </w:tcPr>
          <w:p w:rsidR="00A72D48" w:rsidRDefault="00A72D48"/>
        </w:tc>
      </w:tr>
      <w:tr w:rsidR="00A72D48">
        <w:trPr>
          <w:trHeight w:hRule="exact" w:val="607"/>
        </w:trPr>
        <w:tc>
          <w:tcPr>
            <w:tcW w:w="3240" w:type="dxa"/>
          </w:tcPr>
          <w:p w:rsidR="00A72D48" w:rsidRDefault="00C90D33">
            <w:pPr>
              <w:pStyle w:val="TableParagraph"/>
              <w:spacing w:line="299" w:lineRule="exact"/>
              <w:rPr>
                <w:b/>
                <w:i/>
                <w:sz w:val="26"/>
              </w:rPr>
            </w:pPr>
            <w:r>
              <w:rPr>
                <w:b/>
                <w:i/>
                <w:sz w:val="26"/>
              </w:rPr>
              <w:t>Contact Name &amp; Title:</w:t>
            </w:r>
          </w:p>
        </w:tc>
        <w:tc>
          <w:tcPr>
            <w:tcW w:w="4877" w:type="dxa"/>
          </w:tcPr>
          <w:p w:rsidR="00A72D48" w:rsidRDefault="00A72D48"/>
        </w:tc>
      </w:tr>
      <w:tr w:rsidR="00A72D48">
        <w:trPr>
          <w:trHeight w:hRule="exact" w:val="607"/>
        </w:trPr>
        <w:tc>
          <w:tcPr>
            <w:tcW w:w="3240" w:type="dxa"/>
          </w:tcPr>
          <w:p w:rsidR="00A72D48" w:rsidRDefault="00C90D33">
            <w:pPr>
              <w:pStyle w:val="TableParagraph"/>
              <w:spacing w:line="299" w:lineRule="exact"/>
              <w:rPr>
                <w:b/>
                <w:i/>
                <w:sz w:val="26"/>
              </w:rPr>
            </w:pPr>
            <w:r>
              <w:rPr>
                <w:b/>
                <w:i/>
                <w:sz w:val="26"/>
              </w:rPr>
              <w:t>Telephone Number:</w:t>
            </w:r>
          </w:p>
        </w:tc>
        <w:tc>
          <w:tcPr>
            <w:tcW w:w="4877" w:type="dxa"/>
          </w:tcPr>
          <w:p w:rsidR="00A72D48" w:rsidRDefault="00A72D48"/>
        </w:tc>
      </w:tr>
      <w:tr w:rsidR="00A72D48">
        <w:trPr>
          <w:trHeight w:hRule="exact" w:val="610"/>
        </w:trPr>
        <w:tc>
          <w:tcPr>
            <w:tcW w:w="3240" w:type="dxa"/>
          </w:tcPr>
          <w:p w:rsidR="00A72D48" w:rsidRDefault="00C90D33">
            <w:pPr>
              <w:pStyle w:val="TableParagraph"/>
              <w:spacing w:line="299" w:lineRule="exact"/>
              <w:rPr>
                <w:b/>
                <w:i/>
                <w:sz w:val="26"/>
              </w:rPr>
            </w:pPr>
            <w:r>
              <w:rPr>
                <w:b/>
                <w:i/>
                <w:sz w:val="26"/>
              </w:rPr>
              <w:t>Nature of Work:</w:t>
            </w:r>
          </w:p>
        </w:tc>
        <w:tc>
          <w:tcPr>
            <w:tcW w:w="4877" w:type="dxa"/>
          </w:tcPr>
          <w:p w:rsidR="00A72D48" w:rsidRDefault="00A72D48"/>
        </w:tc>
      </w:tr>
      <w:tr w:rsidR="00A72D48">
        <w:trPr>
          <w:trHeight w:hRule="exact" w:val="607"/>
        </w:trPr>
        <w:tc>
          <w:tcPr>
            <w:tcW w:w="3240" w:type="dxa"/>
          </w:tcPr>
          <w:p w:rsidR="00A72D48" w:rsidRDefault="00C90D33">
            <w:pPr>
              <w:pStyle w:val="TableParagraph"/>
              <w:spacing w:line="291" w:lineRule="exact"/>
              <w:rPr>
                <w:sz w:val="26"/>
              </w:rPr>
            </w:pPr>
            <w:r>
              <w:rPr>
                <w:b/>
                <w:i/>
                <w:sz w:val="26"/>
              </w:rPr>
              <w:t>Reason Why Rejected</w:t>
            </w:r>
            <w:r>
              <w:rPr>
                <w:sz w:val="26"/>
              </w:rPr>
              <w:t>:</w:t>
            </w:r>
          </w:p>
        </w:tc>
        <w:tc>
          <w:tcPr>
            <w:tcW w:w="4877" w:type="dxa"/>
          </w:tcPr>
          <w:p w:rsidR="00A72D48" w:rsidRDefault="00A72D48"/>
        </w:tc>
      </w:tr>
    </w:tbl>
    <w:p w:rsidR="00A72D48" w:rsidRDefault="00A72D48">
      <w:pPr>
        <w:pStyle w:val="BodyText"/>
        <w:spacing w:before="1"/>
        <w:rPr>
          <w:sz w:val="26"/>
        </w:rPr>
      </w:pPr>
    </w:p>
    <w:tbl>
      <w:tblPr>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4877"/>
      </w:tblGrid>
      <w:tr w:rsidR="00A72D48">
        <w:trPr>
          <w:trHeight w:hRule="exact" w:val="607"/>
        </w:trPr>
        <w:tc>
          <w:tcPr>
            <w:tcW w:w="3240" w:type="dxa"/>
          </w:tcPr>
          <w:p w:rsidR="00A72D48" w:rsidRDefault="00C90D33">
            <w:pPr>
              <w:pStyle w:val="TableParagraph"/>
              <w:spacing w:line="299" w:lineRule="exact"/>
              <w:rPr>
                <w:b/>
                <w:i/>
                <w:sz w:val="26"/>
              </w:rPr>
            </w:pPr>
            <w:r>
              <w:rPr>
                <w:b/>
                <w:i/>
                <w:sz w:val="26"/>
              </w:rPr>
              <w:t>Company Name:</w:t>
            </w:r>
          </w:p>
        </w:tc>
        <w:tc>
          <w:tcPr>
            <w:tcW w:w="4877" w:type="dxa"/>
          </w:tcPr>
          <w:p w:rsidR="00A72D48" w:rsidRDefault="00A72D48"/>
        </w:tc>
      </w:tr>
      <w:tr w:rsidR="00A72D48">
        <w:trPr>
          <w:trHeight w:hRule="exact" w:val="607"/>
        </w:trPr>
        <w:tc>
          <w:tcPr>
            <w:tcW w:w="3240" w:type="dxa"/>
          </w:tcPr>
          <w:p w:rsidR="00A72D48" w:rsidRDefault="00C90D33">
            <w:pPr>
              <w:pStyle w:val="TableParagraph"/>
              <w:spacing w:line="299" w:lineRule="exact"/>
              <w:rPr>
                <w:b/>
                <w:i/>
                <w:sz w:val="26"/>
              </w:rPr>
            </w:pPr>
            <w:r>
              <w:rPr>
                <w:b/>
                <w:i/>
                <w:sz w:val="26"/>
              </w:rPr>
              <w:t>Contact Name &amp; Title:</w:t>
            </w:r>
          </w:p>
        </w:tc>
        <w:tc>
          <w:tcPr>
            <w:tcW w:w="4877" w:type="dxa"/>
          </w:tcPr>
          <w:p w:rsidR="00A72D48" w:rsidRDefault="00A72D48"/>
        </w:tc>
      </w:tr>
      <w:tr w:rsidR="00A72D48">
        <w:trPr>
          <w:trHeight w:hRule="exact" w:val="610"/>
        </w:trPr>
        <w:tc>
          <w:tcPr>
            <w:tcW w:w="3240" w:type="dxa"/>
          </w:tcPr>
          <w:p w:rsidR="00A72D48" w:rsidRDefault="00C90D33">
            <w:pPr>
              <w:pStyle w:val="TableParagraph"/>
              <w:spacing w:line="299" w:lineRule="exact"/>
              <w:rPr>
                <w:b/>
                <w:i/>
                <w:sz w:val="26"/>
              </w:rPr>
            </w:pPr>
            <w:r>
              <w:rPr>
                <w:b/>
                <w:i/>
                <w:sz w:val="26"/>
              </w:rPr>
              <w:t>Telephone Number:</w:t>
            </w:r>
          </w:p>
        </w:tc>
        <w:tc>
          <w:tcPr>
            <w:tcW w:w="4877" w:type="dxa"/>
          </w:tcPr>
          <w:p w:rsidR="00A72D48" w:rsidRDefault="00A72D48"/>
        </w:tc>
      </w:tr>
      <w:tr w:rsidR="00A72D48">
        <w:trPr>
          <w:trHeight w:hRule="exact" w:val="607"/>
        </w:trPr>
        <w:tc>
          <w:tcPr>
            <w:tcW w:w="3240" w:type="dxa"/>
          </w:tcPr>
          <w:p w:rsidR="00A72D48" w:rsidRDefault="00C90D33">
            <w:pPr>
              <w:pStyle w:val="TableParagraph"/>
              <w:spacing w:line="299" w:lineRule="exact"/>
              <w:rPr>
                <w:b/>
                <w:i/>
                <w:sz w:val="26"/>
              </w:rPr>
            </w:pPr>
            <w:r>
              <w:rPr>
                <w:b/>
                <w:i/>
                <w:sz w:val="26"/>
              </w:rPr>
              <w:t>Nature of Work:</w:t>
            </w:r>
          </w:p>
        </w:tc>
        <w:tc>
          <w:tcPr>
            <w:tcW w:w="4877" w:type="dxa"/>
          </w:tcPr>
          <w:p w:rsidR="00A72D48" w:rsidRDefault="00A72D48"/>
        </w:tc>
      </w:tr>
      <w:tr w:rsidR="00A72D48">
        <w:trPr>
          <w:trHeight w:hRule="exact" w:val="607"/>
        </w:trPr>
        <w:tc>
          <w:tcPr>
            <w:tcW w:w="3240" w:type="dxa"/>
          </w:tcPr>
          <w:p w:rsidR="00A72D48" w:rsidRDefault="00C90D33">
            <w:pPr>
              <w:pStyle w:val="TableParagraph"/>
              <w:spacing w:line="299" w:lineRule="exact"/>
              <w:rPr>
                <w:b/>
                <w:i/>
                <w:sz w:val="26"/>
              </w:rPr>
            </w:pPr>
            <w:r>
              <w:rPr>
                <w:b/>
                <w:i/>
                <w:sz w:val="26"/>
              </w:rPr>
              <w:t>Reason Why Rejected:</w:t>
            </w:r>
          </w:p>
        </w:tc>
        <w:tc>
          <w:tcPr>
            <w:tcW w:w="4877" w:type="dxa"/>
          </w:tcPr>
          <w:p w:rsidR="00A72D48" w:rsidRDefault="00A72D48"/>
        </w:tc>
      </w:tr>
    </w:tbl>
    <w:p w:rsidR="00A72D48" w:rsidRDefault="00A72D48">
      <w:pPr>
        <w:pStyle w:val="BodyText"/>
        <w:rPr>
          <w:sz w:val="20"/>
        </w:rPr>
      </w:pPr>
    </w:p>
    <w:p w:rsidR="00A72D48" w:rsidRDefault="00A72D48">
      <w:pPr>
        <w:pStyle w:val="BodyText"/>
        <w:rPr>
          <w:sz w:val="20"/>
        </w:rPr>
      </w:pPr>
    </w:p>
    <w:p w:rsidR="00A72D48" w:rsidRDefault="00A72D48">
      <w:pPr>
        <w:pStyle w:val="BodyText"/>
        <w:rPr>
          <w:sz w:val="20"/>
        </w:rPr>
      </w:pPr>
    </w:p>
    <w:p w:rsidR="00A72D48" w:rsidRDefault="00A72D48">
      <w:pPr>
        <w:pStyle w:val="BodyText"/>
        <w:rPr>
          <w:sz w:val="20"/>
        </w:rPr>
      </w:pPr>
    </w:p>
    <w:p w:rsidR="00A72D48" w:rsidRDefault="00A72D48">
      <w:pPr>
        <w:pStyle w:val="BodyText"/>
        <w:spacing w:before="1"/>
      </w:pPr>
    </w:p>
    <w:tbl>
      <w:tblPr>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4877"/>
      </w:tblGrid>
      <w:tr w:rsidR="00A72D48">
        <w:trPr>
          <w:trHeight w:hRule="exact" w:val="607"/>
        </w:trPr>
        <w:tc>
          <w:tcPr>
            <w:tcW w:w="3240" w:type="dxa"/>
          </w:tcPr>
          <w:p w:rsidR="00A72D48" w:rsidRDefault="00C90D33">
            <w:pPr>
              <w:pStyle w:val="TableParagraph"/>
              <w:spacing w:line="299" w:lineRule="exact"/>
              <w:rPr>
                <w:b/>
                <w:i/>
                <w:sz w:val="26"/>
              </w:rPr>
            </w:pPr>
            <w:r>
              <w:rPr>
                <w:b/>
                <w:i/>
                <w:sz w:val="26"/>
              </w:rPr>
              <w:t>Company Name:</w:t>
            </w:r>
          </w:p>
        </w:tc>
        <w:tc>
          <w:tcPr>
            <w:tcW w:w="4877" w:type="dxa"/>
          </w:tcPr>
          <w:p w:rsidR="00A72D48" w:rsidRDefault="00A72D48"/>
        </w:tc>
      </w:tr>
    </w:tbl>
    <w:p w:rsidR="00A72D48" w:rsidRDefault="00A72D48">
      <w:pPr>
        <w:sectPr w:rsidR="00A72D48">
          <w:pgSz w:w="12240" w:h="15840"/>
          <w:pgMar w:top="1200" w:right="1720" w:bottom="280" w:left="1520" w:header="722" w:footer="0" w:gutter="0"/>
          <w:cols w:space="720"/>
        </w:sectPr>
      </w:pPr>
    </w:p>
    <w:p w:rsidR="00A72D48" w:rsidRDefault="00A72D48">
      <w:pPr>
        <w:pStyle w:val="BodyText"/>
        <w:spacing w:before="7"/>
      </w:pPr>
    </w:p>
    <w:tbl>
      <w:tblPr>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4877"/>
      </w:tblGrid>
      <w:tr w:rsidR="00A72D48">
        <w:trPr>
          <w:trHeight w:hRule="exact" w:val="607"/>
        </w:trPr>
        <w:tc>
          <w:tcPr>
            <w:tcW w:w="3240" w:type="dxa"/>
          </w:tcPr>
          <w:p w:rsidR="00A72D48" w:rsidRDefault="00C90D33">
            <w:pPr>
              <w:pStyle w:val="TableParagraph"/>
              <w:spacing w:line="299" w:lineRule="exact"/>
              <w:rPr>
                <w:b/>
                <w:i/>
                <w:sz w:val="26"/>
              </w:rPr>
            </w:pPr>
            <w:r>
              <w:rPr>
                <w:b/>
                <w:i/>
                <w:sz w:val="26"/>
              </w:rPr>
              <w:t>Contact Name &amp; Title:</w:t>
            </w:r>
          </w:p>
        </w:tc>
        <w:tc>
          <w:tcPr>
            <w:tcW w:w="4877" w:type="dxa"/>
          </w:tcPr>
          <w:p w:rsidR="00A72D48" w:rsidRDefault="00A72D48"/>
        </w:tc>
      </w:tr>
      <w:tr w:rsidR="00A72D48">
        <w:trPr>
          <w:trHeight w:hRule="exact" w:val="607"/>
        </w:trPr>
        <w:tc>
          <w:tcPr>
            <w:tcW w:w="3240" w:type="dxa"/>
          </w:tcPr>
          <w:p w:rsidR="00A72D48" w:rsidRDefault="00C90D33">
            <w:pPr>
              <w:pStyle w:val="TableParagraph"/>
              <w:spacing w:line="299" w:lineRule="exact"/>
              <w:rPr>
                <w:b/>
                <w:i/>
                <w:sz w:val="26"/>
              </w:rPr>
            </w:pPr>
            <w:r>
              <w:rPr>
                <w:b/>
                <w:i/>
                <w:sz w:val="26"/>
              </w:rPr>
              <w:t>Telephone Number:</w:t>
            </w:r>
          </w:p>
        </w:tc>
        <w:tc>
          <w:tcPr>
            <w:tcW w:w="4877" w:type="dxa"/>
          </w:tcPr>
          <w:p w:rsidR="00A72D48" w:rsidRDefault="00A72D48"/>
        </w:tc>
      </w:tr>
      <w:tr w:rsidR="00A72D48">
        <w:trPr>
          <w:trHeight w:hRule="exact" w:val="610"/>
        </w:trPr>
        <w:tc>
          <w:tcPr>
            <w:tcW w:w="3240" w:type="dxa"/>
          </w:tcPr>
          <w:p w:rsidR="00A72D48" w:rsidRDefault="00C90D33">
            <w:pPr>
              <w:pStyle w:val="TableParagraph"/>
              <w:spacing w:before="2"/>
              <w:rPr>
                <w:b/>
                <w:i/>
                <w:sz w:val="26"/>
              </w:rPr>
            </w:pPr>
            <w:r>
              <w:rPr>
                <w:b/>
                <w:i/>
                <w:sz w:val="26"/>
              </w:rPr>
              <w:t>Nature of Work:</w:t>
            </w:r>
          </w:p>
        </w:tc>
        <w:tc>
          <w:tcPr>
            <w:tcW w:w="4877" w:type="dxa"/>
          </w:tcPr>
          <w:p w:rsidR="00A72D48" w:rsidRDefault="00A72D48"/>
        </w:tc>
      </w:tr>
      <w:tr w:rsidR="00A72D48">
        <w:trPr>
          <w:trHeight w:hRule="exact" w:val="607"/>
        </w:trPr>
        <w:tc>
          <w:tcPr>
            <w:tcW w:w="3240" w:type="dxa"/>
          </w:tcPr>
          <w:p w:rsidR="00A72D48" w:rsidRDefault="00C90D33">
            <w:pPr>
              <w:pStyle w:val="TableParagraph"/>
              <w:spacing w:line="299" w:lineRule="exact"/>
              <w:rPr>
                <w:b/>
                <w:i/>
                <w:sz w:val="26"/>
              </w:rPr>
            </w:pPr>
            <w:r>
              <w:rPr>
                <w:b/>
                <w:i/>
                <w:sz w:val="26"/>
              </w:rPr>
              <w:t>Reason Why Rejected:</w:t>
            </w:r>
          </w:p>
        </w:tc>
        <w:tc>
          <w:tcPr>
            <w:tcW w:w="4877" w:type="dxa"/>
          </w:tcPr>
          <w:p w:rsidR="00A72D48" w:rsidRDefault="00A72D48"/>
        </w:tc>
      </w:tr>
    </w:tbl>
    <w:p w:rsidR="00A72D48" w:rsidRDefault="00A72D48">
      <w:pPr>
        <w:pStyle w:val="BodyText"/>
        <w:spacing w:before="2"/>
        <w:rPr>
          <w:sz w:val="28"/>
        </w:rPr>
      </w:pPr>
    </w:p>
    <w:p w:rsidR="00A72D48" w:rsidRDefault="00C90D33">
      <w:pPr>
        <w:spacing w:before="88"/>
        <w:ind w:left="100"/>
        <w:rPr>
          <w:sz w:val="26"/>
        </w:rPr>
      </w:pPr>
      <w:r>
        <w:rPr>
          <w:b/>
          <w:sz w:val="26"/>
        </w:rPr>
        <w:t xml:space="preserve">PART C – CERTIFICATION </w:t>
      </w:r>
      <w:r>
        <w:rPr>
          <w:sz w:val="26"/>
        </w:rPr>
        <w:t>(</w:t>
      </w:r>
      <w:r>
        <w:rPr>
          <w:i/>
          <w:sz w:val="26"/>
        </w:rPr>
        <w:t xml:space="preserve">to be completed by </w:t>
      </w:r>
      <w:r>
        <w:rPr>
          <w:b/>
          <w:i/>
          <w:sz w:val="26"/>
        </w:rPr>
        <w:t xml:space="preserve">ALL </w:t>
      </w:r>
      <w:r>
        <w:rPr>
          <w:i/>
          <w:sz w:val="26"/>
        </w:rPr>
        <w:t>Proposers</w:t>
      </w:r>
      <w:r>
        <w:rPr>
          <w:sz w:val="26"/>
        </w:rPr>
        <w:t>)</w:t>
      </w:r>
    </w:p>
    <w:p w:rsidR="00A72D48" w:rsidRDefault="00C90D33">
      <w:pPr>
        <w:pStyle w:val="BodyText"/>
        <w:spacing w:before="117"/>
        <w:ind w:left="100"/>
      </w:pPr>
      <w:r>
        <w:t xml:space="preserve">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section 1896.61 of Title 2, and section 999 of the Military and Veterans Code, California Code of Regulations. In making this certification, I am aware of section 10115 </w:t>
      </w:r>
      <w:r>
        <w:rPr>
          <w:i/>
        </w:rPr>
        <w:t>et seq</w:t>
      </w:r>
      <w:r>
        <w:t>. of the Public Contract Code that establishes the following penalties for State Contracts:</w:t>
      </w:r>
    </w:p>
    <w:p w:rsidR="00A72D48" w:rsidRDefault="00A72D48">
      <w:pPr>
        <w:pStyle w:val="BodyText"/>
        <w:rPr>
          <w:sz w:val="27"/>
        </w:rPr>
      </w:pPr>
    </w:p>
    <w:p w:rsidR="00A72D48" w:rsidRDefault="00C90D33">
      <w:pPr>
        <w:pStyle w:val="BodyText"/>
        <w:ind w:left="100"/>
        <w:rPr>
          <w:rFonts w:ascii="Arial"/>
        </w:rPr>
      </w:pPr>
      <w:r>
        <w:rPr>
          <w:rFonts w:ascii="Arial"/>
        </w:rPr>
        <w:t>Penalties for a person guilty of a first offense are a misdemeanor, civil penalty of</w:t>
      </w:r>
    </w:p>
    <w:p w:rsidR="00A72D48" w:rsidRDefault="00C90D33">
      <w:pPr>
        <w:pStyle w:val="BodyText"/>
        <w:spacing w:before="24" w:line="259" w:lineRule="auto"/>
        <w:ind w:left="100"/>
        <w:rPr>
          <w:rFonts w:ascii="Arial"/>
        </w:rPr>
      </w:pPr>
      <w:r>
        <w:rPr>
          <w:rFonts w:ascii="Arial"/>
          <w:spacing w:val="-11"/>
        </w:rPr>
        <w:t xml:space="preserve">$5,000, </w:t>
      </w:r>
      <w:r>
        <w:rPr>
          <w:rFonts w:ascii="Arial"/>
          <w:spacing w:val="-3"/>
        </w:rPr>
        <w:t xml:space="preserve">and </w:t>
      </w:r>
      <w:r>
        <w:rPr>
          <w:rFonts w:ascii="Arial"/>
          <w:spacing w:val="-4"/>
        </w:rPr>
        <w:t xml:space="preserve">suspension </w:t>
      </w:r>
      <w:r>
        <w:rPr>
          <w:rFonts w:ascii="Arial"/>
          <w:spacing w:val="6"/>
        </w:rPr>
        <w:t xml:space="preserve">from </w:t>
      </w:r>
      <w:r>
        <w:rPr>
          <w:rFonts w:ascii="Arial"/>
        </w:rPr>
        <w:t xml:space="preserve">contracting </w:t>
      </w:r>
      <w:r>
        <w:rPr>
          <w:rFonts w:ascii="Arial"/>
          <w:spacing w:val="13"/>
        </w:rPr>
        <w:t xml:space="preserve">with </w:t>
      </w:r>
      <w:r>
        <w:rPr>
          <w:rFonts w:ascii="Arial"/>
          <w:spacing w:val="5"/>
        </w:rPr>
        <w:t xml:space="preserve">the </w:t>
      </w:r>
      <w:r>
        <w:rPr>
          <w:rFonts w:ascii="Arial"/>
          <w:spacing w:val="-6"/>
        </w:rPr>
        <w:t xml:space="preserve">State </w:t>
      </w:r>
      <w:r>
        <w:rPr>
          <w:rFonts w:ascii="Arial"/>
          <w:spacing w:val="3"/>
        </w:rPr>
        <w:t xml:space="preserve">for </w:t>
      </w:r>
      <w:r>
        <w:rPr>
          <w:rFonts w:ascii="Arial"/>
        </w:rPr>
        <w:t>a</w:t>
      </w:r>
      <w:r>
        <w:rPr>
          <w:rFonts w:ascii="Arial"/>
          <w:spacing w:val="-50"/>
        </w:rPr>
        <w:t xml:space="preserve"> </w:t>
      </w:r>
      <w:r>
        <w:rPr>
          <w:rFonts w:ascii="Arial"/>
          <w:spacing w:val="3"/>
        </w:rPr>
        <w:t xml:space="preserve">period </w:t>
      </w:r>
      <w:r>
        <w:rPr>
          <w:rFonts w:ascii="Arial"/>
        </w:rPr>
        <w:t xml:space="preserve">of not </w:t>
      </w:r>
      <w:r>
        <w:rPr>
          <w:rFonts w:ascii="Arial"/>
          <w:spacing w:val="-6"/>
        </w:rPr>
        <w:t xml:space="preserve">less </w:t>
      </w:r>
      <w:r>
        <w:rPr>
          <w:rFonts w:ascii="Arial"/>
        </w:rPr>
        <w:t xml:space="preserve">than </w:t>
      </w:r>
      <w:r>
        <w:rPr>
          <w:rFonts w:ascii="Arial"/>
          <w:spacing w:val="10"/>
        </w:rPr>
        <w:t xml:space="preserve">thirty </w:t>
      </w:r>
      <w:r>
        <w:rPr>
          <w:rFonts w:ascii="Arial"/>
          <w:spacing w:val="-8"/>
        </w:rPr>
        <w:t xml:space="preserve">(30) </w:t>
      </w:r>
      <w:r>
        <w:rPr>
          <w:rFonts w:ascii="Arial"/>
          <w:spacing w:val="3"/>
        </w:rPr>
        <w:t xml:space="preserve">days </w:t>
      </w:r>
      <w:r>
        <w:rPr>
          <w:rFonts w:ascii="Arial"/>
        </w:rPr>
        <w:t xml:space="preserve">nor </w:t>
      </w:r>
      <w:r>
        <w:rPr>
          <w:rFonts w:ascii="Arial"/>
          <w:spacing w:val="5"/>
        </w:rPr>
        <w:t xml:space="preserve">more </w:t>
      </w:r>
      <w:r>
        <w:rPr>
          <w:rFonts w:ascii="Arial"/>
        </w:rPr>
        <w:t xml:space="preserve">than one </w:t>
      </w:r>
      <w:r>
        <w:rPr>
          <w:rFonts w:ascii="Arial"/>
          <w:spacing w:val="-5"/>
        </w:rPr>
        <w:t xml:space="preserve">(1) </w:t>
      </w:r>
      <w:r>
        <w:rPr>
          <w:rFonts w:ascii="Arial"/>
        </w:rPr>
        <w:t xml:space="preserve">year. </w:t>
      </w:r>
      <w:r>
        <w:rPr>
          <w:rFonts w:ascii="Arial"/>
          <w:spacing w:val="-3"/>
        </w:rPr>
        <w:t xml:space="preserve">Penalties </w:t>
      </w:r>
      <w:r>
        <w:rPr>
          <w:rFonts w:ascii="Arial"/>
          <w:spacing w:val="3"/>
        </w:rPr>
        <w:t xml:space="preserve">for </w:t>
      </w:r>
      <w:r>
        <w:rPr>
          <w:rFonts w:ascii="Arial"/>
          <w:spacing w:val="-9"/>
        </w:rPr>
        <w:t xml:space="preserve">second </w:t>
      </w:r>
      <w:r>
        <w:rPr>
          <w:rFonts w:ascii="Arial"/>
          <w:spacing w:val="-3"/>
        </w:rPr>
        <w:t xml:space="preserve">and </w:t>
      </w:r>
      <w:r>
        <w:rPr>
          <w:rFonts w:ascii="Arial"/>
          <w:spacing w:val="-5"/>
        </w:rPr>
        <w:t xml:space="preserve">subsequent </w:t>
      </w:r>
      <w:r>
        <w:rPr>
          <w:rFonts w:ascii="Arial"/>
          <w:spacing w:val="-4"/>
        </w:rPr>
        <w:t xml:space="preserve">offenses </w:t>
      </w:r>
      <w:r>
        <w:rPr>
          <w:rFonts w:ascii="Arial"/>
        </w:rPr>
        <w:t xml:space="preserve">are a misdemeanor, a </w:t>
      </w:r>
      <w:r>
        <w:rPr>
          <w:rFonts w:ascii="Arial"/>
          <w:spacing w:val="6"/>
        </w:rPr>
        <w:t xml:space="preserve">civil </w:t>
      </w:r>
      <w:r>
        <w:rPr>
          <w:rFonts w:ascii="Arial"/>
        </w:rPr>
        <w:t xml:space="preserve">penalty of </w:t>
      </w:r>
      <w:r>
        <w:rPr>
          <w:rFonts w:ascii="Arial"/>
          <w:spacing w:val="-11"/>
        </w:rPr>
        <w:t xml:space="preserve">$20,000 </w:t>
      </w:r>
      <w:r>
        <w:rPr>
          <w:rFonts w:ascii="Arial"/>
          <w:spacing w:val="-3"/>
        </w:rPr>
        <w:t xml:space="preserve">and </w:t>
      </w:r>
      <w:r>
        <w:rPr>
          <w:rFonts w:ascii="Arial"/>
          <w:spacing w:val="-4"/>
        </w:rPr>
        <w:t xml:space="preserve">suspension </w:t>
      </w:r>
      <w:r>
        <w:rPr>
          <w:rFonts w:ascii="Arial"/>
          <w:spacing w:val="6"/>
        </w:rPr>
        <w:t>from</w:t>
      </w:r>
    </w:p>
    <w:p w:rsidR="00A72D48" w:rsidRDefault="00C90D33">
      <w:pPr>
        <w:pStyle w:val="BodyText"/>
        <w:ind w:left="100"/>
        <w:rPr>
          <w:rFonts w:ascii="Arial"/>
        </w:rPr>
      </w:pPr>
      <w:r>
        <w:rPr>
          <w:rFonts w:ascii="Arial"/>
        </w:rPr>
        <w:t>contracting with the State for up to three (3) years.</w:t>
      </w:r>
    </w:p>
    <w:p w:rsidR="00A72D48" w:rsidRDefault="00A72D48">
      <w:pPr>
        <w:pStyle w:val="BodyText"/>
        <w:spacing w:before="8"/>
        <w:rPr>
          <w:rFonts w:ascii="Arial"/>
        </w:rPr>
      </w:pPr>
    </w:p>
    <w:p w:rsidR="00A72D48" w:rsidRDefault="00C90D33">
      <w:pPr>
        <w:pStyle w:val="Heading2"/>
        <w:ind w:left="100"/>
      </w:pPr>
      <w:r>
        <w:t>IT IS MANDATORY THAT THE FOLLOWING BE COMPLETED ENTIRELY; FAILURE TO DO SO WILL RESULT IN IMMEDIATE REJECTION.</w:t>
      </w:r>
    </w:p>
    <w:p w:rsidR="00A72D48" w:rsidRDefault="00A72D48">
      <w:pPr>
        <w:pStyle w:val="BodyText"/>
        <w:spacing w:before="8"/>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4"/>
        <w:gridCol w:w="3922"/>
      </w:tblGrid>
      <w:tr w:rsidR="00A72D48">
        <w:trPr>
          <w:trHeight w:hRule="exact" w:val="607"/>
        </w:trPr>
        <w:tc>
          <w:tcPr>
            <w:tcW w:w="4214" w:type="dxa"/>
          </w:tcPr>
          <w:p w:rsidR="00A72D48" w:rsidRDefault="00C90D33">
            <w:pPr>
              <w:pStyle w:val="TableParagraph"/>
              <w:spacing w:line="291" w:lineRule="exact"/>
              <w:rPr>
                <w:sz w:val="26"/>
              </w:rPr>
            </w:pPr>
            <w:r>
              <w:rPr>
                <w:b/>
                <w:i/>
                <w:sz w:val="26"/>
              </w:rPr>
              <w:t>Firm Name of Proposer</w:t>
            </w:r>
            <w:r>
              <w:rPr>
                <w:sz w:val="26"/>
              </w:rPr>
              <w:t>:</w:t>
            </w:r>
          </w:p>
        </w:tc>
        <w:tc>
          <w:tcPr>
            <w:tcW w:w="3922" w:type="dxa"/>
          </w:tcPr>
          <w:p w:rsidR="00A72D48" w:rsidRDefault="00A72D48"/>
        </w:tc>
      </w:tr>
      <w:tr w:rsidR="00A72D48">
        <w:trPr>
          <w:trHeight w:hRule="exact" w:val="610"/>
        </w:trPr>
        <w:tc>
          <w:tcPr>
            <w:tcW w:w="4214" w:type="dxa"/>
          </w:tcPr>
          <w:p w:rsidR="00A72D48" w:rsidRDefault="00C90D33">
            <w:pPr>
              <w:pStyle w:val="TableParagraph"/>
              <w:spacing w:before="2"/>
              <w:rPr>
                <w:b/>
                <w:i/>
                <w:sz w:val="26"/>
              </w:rPr>
            </w:pPr>
            <w:r>
              <w:rPr>
                <w:b/>
                <w:i/>
                <w:sz w:val="26"/>
              </w:rPr>
              <w:t>Signature of Person Signing for Proposer</w:t>
            </w:r>
          </w:p>
        </w:tc>
        <w:tc>
          <w:tcPr>
            <w:tcW w:w="3922" w:type="dxa"/>
          </w:tcPr>
          <w:p w:rsidR="00A72D48" w:rsidRDefault="00A72D48"/>
        </w:tc>
      </w:tr>
      <w:tr w:rsidR="00A72D48">
        <w:trPr>
          <w:trHeight w:hRule="exact" w:val="607"/>
        </w:trPr>
        <w:tc>
          <w:tcPr>
            <w:tcW w:w="4214" w:type="dxa"/>
          </w:tcPr>
          <w:p w:rsidR="00A72D48" w:rsidRDefault="00C90D33">
            <w:pPr>
              <w:pStyle w:val="TableParagraph"/>
              <w:ind w:right="444"/>
              <w:rPr>
                <w:b/>
                <w:i/>
                <w:sz w:val="26"/>
              </w:rPr>
            </w:pPr>
            <w:r>
              <w:rPr>
                <w:b/>
                <w:i/>
                <w:sz w:val="26"/>
              </w:rPr>
              <w:t>Name (printed) of Person Signing for Proposer</w:t>
            </w:r>
          </w:p>
        </w:tc>
        <w:tc>
          <w:tcPr>
            <w:tcW w:w="3922" w:type="dxa"/>
          </w:tcPr>
          <w:p w:rsidR="00A72D48" w:rsidRDefault="00A72D48"/>
        </w:tc>
      </w:tr>
      <w:tr w:rsidR="00A72D48">
        <w:trPr>
          <w:trHeight w:hRule="exact" w:val="607"/>
        </w:trPr>
        <w:tc>
          <w:tcPr>
            <w:tcW w:w="4214" w:type="dxa"/>
          </w:tcPr>
          <w:p w:rsidR="00A72D48" w:rsidRDefault="00C90D33">
            <w:pPr>
              <w:pStyle w:val="TableParagraph"/>
              <w:spacing w:line="299" w:lineRule="exact"/>
              <w:rPr>
                <w:b/>
                <w:i/>
                <w:sz w:val="26"/>
              </w:rPr>
            </w:pPr>
            <w:r>
              <w:rPr>
                <w:b/>
                <w:i/>
                <w:sz w:val="26"/>
              </w:rPr>
              <w:t>Title of Above-Named Person</w:t>
            </w:r>
          </w:p>
        </w:tc>
        <w:tc>
          <w:tcPr>
            <w:tcW w:w="3922" w:type="dxa"/>
          </w:tcPr>
          <w:p w:rsidR="00A72D48" w:rsidRDefault="00A72D48"/>
        </w:tc>
      </w:tr>
      <w:tr w:rsidR="00A72D48">
        <w:trPr>
          <w:trHeight w:hRule="exact" w:val="610"/>
        </w:trPr>
        <w:tc>
          <w:tcPr>
            <w:tcW w:w="4214" w:type="dxa"/>
          </w:tcPr>
          <w:p w:rsidR="00A72D48" w:rsidRDefault="00C90D33">
            <w:pPr>
              <w:pStyle w:val="TableParagraph"/>
              <w:spacing w:line="299" w:lineRule="exact"/>
              <w:rPr>
                <w:b/>
                <w:i/>
                <w:sz w:val="26"/>
              </w:rPr>
            </w:pPr>
            <w:r>
              <w:rPr>
                <w:b/>
                <w:i/>
                <w:sz w:val="26"/>
              </w:rPr>
              <w:t>Date</w:t>
            </w:r>
          </w:p>
        </w:tc>
        <w:tc>
          <w:tcPr>
            <w:tcW w:w="3922" w:type="dxa"/>
          </w:tcPr>
          <w:p w:rsidR="00A72D48" w:rsidRDefault="00A72D48"/>
        </w:tc>
      </w:tr>
    </w:tbl>
    <w:p w:rsidR="00A72D48" w:rsidRDefault="00C90D33">
      <w:pPr>
        <w:pStyle w:val="BodyText"/>
        <w:spacing w:before="222"/>
        <w:ind w:left="3557" w:right="3436"/>
        <w:jc w:val="center"/>
      </w:pPr>
      <w:r>
        <w:t>End of Attachment B</w:t>
      </w:r>
    </w:p>
    <w:p w:rsidR="00A72D48" w:rsidRDefault="00A72D48">
      <w:pPr>
        <w:jc w:val="center"/>
        <w:sectPr w:rsidR="00A72D48">
          <w:pgSz w:w="12240" w:h="15840"/>
          <w:pgMar w:top="1200" w:right="1640" w:bottom="280" w:left="1520" w:header="722" w:footer="0" w:gutter="0"/>
          <w:cols w:space="720"/>
        </w:sectPr>
      </w:pPr>
    </w:p>
    <w:p w:rsidR="00A72D48" w:rsidRDefault="00C90D33">
      <w:pPr>
        <w:spacing w:line="252" w:lineRule="exact"/>
        <w:ind w:left="2935"/>
      </w:pPr>
      <w:r>
        <w:lastRenderedPageBreak/>
        <w:t xml:space="preserve">RFP Number: </w:t>
      </w:r>
      <w:r w:rsidR="00BB7B0E">
        <w:t>RFP-</w:t>
      </w:r>
      <w:r w:rsidR="00C55AA6">
        <w:t>FS</w:t>
      </w:r>
      <w:r>
        <w:t>-2</w:t>
      </w:r>
      <w:r w:rsidR="004A3ED0">
        <w:t>019-20-AA</w:t>
      </w:r>
    </w:p>
    <w:p w:rsidR="00A72D48" w:rsidRDefault="00A72D48">
      <w:pPr>
        <w:pStyle w:val="BodyText"/>
      </w:pPr>
    </w:p>
    <w:p w:rsidR="00A72D48" w:rsidRDefault="00A72D48">
      <w:pPr>
        <w:pStyle w:val="BodyText"/>
        <w:spacing w:before="4"/>
      </w:pPr>
    </w:p>
    <w:p w:rsidR="00A72D48" w:rsidRDefault="00C90D33">
      <w:pPr>
        <w:pStyle w:val="Heading3"/>
        <w:ind w:left="4953" w:right="3555" w:firstLine="0"/>
        <w:jc w:val="center"/>
      </w:pPr>
      <w:r>
        <w:t>ATTACHMENT C</w:t>
      </w:r>
    </w:p>
    <w:p w:rsidR="00A72D48" w:rsidRDefault="00A72D48">
      <w:pPr>
        <w:pStyle w:val="BodyText"/>
        <w:spacing w:before="11"/>
        <w:rPr>
          <w:b/>
          <w:sz w:val="23"/>
        </w:rPr>
      </w:pPr>
    </w:p>
    <w:p w:rsidR="00A72D48" w:rsidRDefault="00C90D33">
      <w:pPr>
        <w:ind w:left="3050"/>
        <w:rPr>
          <w:b/>
          <w:sz w:val="24"/>
        </w:rPr>
      </w:pPr>
      <w:r>
        <w:rPr>
          <w:b/>
          <w:sz w:val="24"/>
        </w:rPr>
        <w:t>FORMAT FOR SUBMISSION OF PRICE PROPOSALS</w:t>
      </w:r>
    </w:p>
    <w:p w:rsidR="00A72D48" w:rsidRDefault="00A72D48">
      <w:pPr>
        <w:pStyle w:val="BodyText"/>
        <w:rPr>
          <w:b/>
          <w:sz w:val="26"/>
        </w:rPr>
      </w:pPr>
    </w:p>
    <w:p w:rsidR="00A72D48" w:rsidRDefault="00A72D48">
      <w:pPr>
        <w:pStyle w:val="BodyText"/>
        <w:spacing w:before="11"/>
        <w:rPr>
          <w:b/>
          <w:sz w:val="21"/>
        </w:rPr>
      </w:pPr>
    </w:p>
    <w:p w:rsidR="00A72D48" w:rsidRDefault="00C90D33">
      <w:pPr>
        <w:tabs>
          <w:tab w:val="left" w:pos="6112"/>
        </w:tabs>
        <w:ind w:left="240"/>
        <w:rPr>
          <w:b/>
          <w:sz w:val="24"/>
        </w:rPr>
      </w:pPr>
      <w:r>
        <w:rPr>
          <w:b/>
          <w:sz w:val="24"/>
        </w:rPr>
        <w:t>Proposer</w:t>
      </w:r>
      <w:r>
        <w:rPr>
          <w:b/>
          <w:spacing w:val="-6"/>
          <w:sz w:val="24"/>
        </w:rPr>
        <w:t xml:space="preserve"> </w:t>
      </w:r>
      <w:r>
        <w:rPr>
          <w:b/>
          <w:sz w:val="24"/>
        </w:rPr>
        <w:t xml:space="preserve">Name: </w:t>
      </w:r>
      <w:r>
        <w:rPr>
          <w:b/>
          <w:spacing w:val="-1"/>
          <w:sz w:val="24"/>
        </w:rPr>
        <w:t xml:space="preserve"> </w:t>
      </w:r>
      <w:r>
        <w:rPr>
          <w:b/>
          <w:sz w:val="24"/>
          <w:u w:val="single"/>
        </w:rPr>
        <w:t xml:space="preserve"> </w:t>
      </w:r>
      <w:r>
        <w:rPr>
          <w:b/>
          <w:sz w:val="24"/>
          <w:u w:val="single"/>
        </w:rPr>
        <w:tab/>
      </w:r>
    </w:p>
    <w:p w:rsidR="00A72D48" w:rsidRDefault="00A72D48">
      <w:pPr>
        <w:pStyle w:val="BodyText"/>
        <w:rPr>
          <w:b/>
          <w:sz w:val="20"/>
        </w:rPr>
      </w:pPr>
    </w:p>
    <w:p w:rsidR="00A72D48" w:rsidRDefault="00A72D48">
      <w:pPr>
        <w:pStyle w:val="BodyText"/>
        <w:spacing w:before="5"/>
        <w:rPr>
          <w:b/>
          <w:sz w:val="22"/>
        </w:rPr>
      </w:pPr>
    </w:p>
    <w:p w:rsidR="00A72D48" w:rsidRDefault="00A72D48">
      <w:pPr>
        <w:sectPr w:rsidR="00A72D48">
          <w:headerReference w:type="default" r:id="rId20"/>
          <w:pgSz w:w="12240" w:h="15840"/>
          <w:pgMar w:top="960" w:right="1160" w:bottom="280" w:left="120" w:header="722" w:footer="0" w:gutter="0"/>
          <w:cols w:space="720"/>
        </w:sectPr>
      </w:pPr>
    </w:p>
    <w:p w:rsidR="00A72D48" w:rsidRDefault="00A72D48">
      <w:pPr>
        <w:pStyle w:val="BodyText"/>
        <w:rPr>
          <w:b/>
        </w:rPr>
      </w:pPr>
    </w:p>
    <w:p w:rsidR="00A72D48" w:rsidRDefault="00A72D48">
      <w:pPr>
        <w:pStyle w:val="BodyText"/>
        <w:spacing w:before="6"/>
        <w:rPr>
          <w:b/>
          <w:sz w:val="25"/>
        </w:rPr>
      </w:pPr>
    </w:p>
    <w:p w:rsidR="008A4D90" w:rsidRPr="001A7F68" w:rsidRDefault="008A4D90" w:rsidP="008A4D90">
      <w:pPr>
        <w:pStyle w:val="BodyText"/>
        <w:rPr>
          <w:sz w:val="26"/>
        </w:rPr>
      </w:pPr>
      <w:r w:rsidRPr="001A7F68">
        <w:rPr>
          <w:sz w:val="26"/>
        </w:rPr>
        <w:t xml:space="preserve">Description of Service                     Price Year 1 &amp; 2   Unit of Measure         </w:t>
      </w:r>
    </w:p>
    <w:tbl>
      <w:tblPr>
        <w:tblW w:w="8839" w:type="dxa"/>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30"/>
        <w:gridCol w:w="5309"/>
      </w:tblGrid>
      <w:tr w:rsidR="008A4D90" w:rsidRPr="001A7F68" w:rsidTr="00381A18">
        <w:trPr>
          <w:trHeight w:hRule="exact" w:val="1029"/>
        </w:trPr>
        <w:tc>
          <w:tcPr>
            <w:tcW w:w="3530" w:type="dxa"/>
            <w:tcBorders>
              <w:top w:val="single" w:sz="12" w:space="0" w:color="000000"/>
              <w:left w:val="single" w:sz="12" w:space="0" w:color="000000"/>
              <w:bottom w:val="single" w:sz="8" w:space="0" w:color="000000"/>
              <w:right w:val="single" w:sz="8" w:space="0" w:color="000000"/>
            </w:tcBorders>
            <w:hideMark/>
          </w:tcPr>
          <w:p w:rsidR="008A4D90" w:rsidRPr="001A7F68" w:rsidRDefault="008A4D90" w:rsidP="00381A18">
            <w:pPr>
              <w:pStyle w:val="TableParagraph"/>
              <w:spacing w:line="276" w:lineRule="auto"/>
              <w:ind w:left="93" w:right="264"/>
              <w:rPr>
                <w:rFonts w:ascii="Calibri"/>
              </w:rPr>
            </w:pPr>
            <w:r w:rsidRPr="001A7F68">
              <w:rPr>
                <w:rFonts w:ascii="Calibri"/>
              </w:rPr>
              <w:t>Scanning to PDF file (Including renaming w/ Project name &amp; sheet</w:t>
            </w:r>
          </w:p>
          <w:p w:rsidR="008A4D90" w:rsidRPr="001A7F68" w:rsidRDefault="008A4D90" w:rsidP="00381A18">
            <w:pPr>
              <w:pStyle w:val="TableParagraph"/>
              <w:spacing w:before="1" w:line="276" w:lineRule="auto"/>
              <w:ind w:left="93"/>
              <w:rPr>
                <w:rFonts w:ascii="Calibri"/>
              </w:rPr>
            </w:pPr>
            <w:r w:rsidRPr="001A7F68">
              <w:rPr>
                <w:rFonts w:ascii="Calibri"/>
              </w:rPr>
              <w:t>#) for all sheet sizes</w:t>
            </w:r>
          </w:p>
        </w:tc>
        <w:tc>
          <w:tcPr>
            <w:tcW w:w="5309" w:type="dxa"/>
            <w:tcBorders>
              <w:top w:val="single" w:sz="12" w:space="0" w:color="000000"/>
              <w:left w:val="single" w:sz="8" w:space="0" w:color="000000"/>
              <w:bottom w:val="single" w:sz="8" w:space="0" w:color="000000"/>
              <w:right w:val="single" w:sz="12" w:space="0" w:color="000000"/>
            </w:tcBorders>
          </w:tcPr>
          <w:p w:rsidR="008A4D90" w:rsidRPr="001A7F68" w:rsidRDefault="008A4D90" w:rsidP="00381A18"/>
        </w:tc>
      </w:tr>
      <w:tr w:rsidR="008A4D90" w:rsidRPr="001A7F68" w:rsidTr="00381A18">
        <w:trPr>
          <w:trHeight w:hRule="exact" w:val="334"/>
        </w:trPr>
        <w:tc>
          <w:tcPr>
            <w:tcW w:w="3530" w:type="dxa"/>
            <w:tcBorders>
              <w:top w:val="single" w:sz="8" w:space="0" w:color="000000"/>
              <w:left w:val="single" w:sz="12" w:space="0" w:color="000000"/>
              <w:bottom w:val="single" w:sz="4" w:space="0" w:color="000000"/>
              <w:right w:val="single" w:sz="8" w:space="0" w:color="000000"/>
            </w:tcBorders>
            <w:hideMark/>
          </w:tcPr>
          <w:p w:rsidR="008A4D90" w:rsidRPr="001A7F68" w:rsidRDefault="008A4D90" w:rsidP="00381A18">
            <w:pPr>
              <w:pStyle w:val="TableParagraph"/>
              <w:spacing w:before="42" w:line="276" w:lineRule="auto"/>
              <w:ind w:left="93"/>
              <w:rPr>
                <w:rFonts w:ascii="Calibri"/>
              </w:rPr>
            </w:pPr>
            <w:r w:rsidRPr="001A7F68">
              <w:rPr>
                <w:rFonts w:ascii="Calibri"/>
              </w:rPr>
              <w:t>Copying (Per Sq. Ft.)</w:t>
            </w:r>
          </w:p>
        </w:tc>
        <w:tc>
          <w:tcPr>
            <w:tcW w:w="5309" w:type="dxa"/>
            <w:tcBorders>
              <w:top w:val="single" w:sz="8" w:space="0" w:color="000000"/>
              <w:left w:val="single" w:sz="8" w:space="0" w:color="000000"/>
              <w:bottom w:val="single" w:sz="8" w:space="0" w:color="000000"/>
              <w:right w:val="single" w:sz="12" w:space="0" w:color="000000"/>
            </w:tcBorders>
          </w:tcPr>
          <w:p w:rsidR="008A4D90" w:rsidRPr="001A7F68" w:rsidRDefault="008A4D90" w:rsidP="00381A18"/>
        </w:tc>
      </w:tr>
      <w:tr w:rsidR="008A4D90" w:rsidRPr="001A7F68" w:rsidTr="00381A18">
        <w:trPr>
          <w:trHeight w:hRule="exact" w:val="336"/>
        </w:trPr>
        <w:tc>
          <w:tcPr>
            <w:tcW w:w="3530" w:type="dxa"/>
            <w:tcBorders>
              <w:top w:val="single" w:sz="4" w:space="0" w:color="000000"/>
              <w:left w:val="single" w:sz="12" w:space="0" w:color="000000"/>
              <w:bottom w:val="single" w:sz="4" w:space="0" w:color="000000"/>
              <w:right w:val="single" w:sz="8" w:space="0" w:color="000000"/>
            </w:tcBorders>
            <w:hideMark/>
          </w:tcPr>
          <w:p w:rsidR="008A4D90" w:rsidRPr="001A7F68" w:rsidRDefault="008A4D90" w:rsidP="00381A18">
            <w:pPr>
              <w:pStyle w:val="TableParagraph"/>
              <w:spacing w:before="88" w:line="276" w:lineRule="auto"/>
              <w:ind w:left="0" w:right="98"/>
              <w:jc w:val="center"/>
              <w:rPr>
                <w:rFonts w:ascii="Arial"/>
                <w:sz w:val="20"/>
              </w:rPr>
            </w:pPr>
            <w:r w:rsidRPr="001A7F68">
              <w:rPr>
                <w:rFonts w:ascii="Arial"/>
                <w:sz w:val="20"/>
              </w:rPr>
              <w:t>ARCH A SIZE  9 X 12</w:t>
            </w:r>
          </w:p>
        </w:tc>
        <w:tc>
          <w:tcPr>
            <w:tcW w:w="5309" w:type="dxa"/>
            <w:tcBorders>
              <w:top w:val="single" w:sz="8" w:space="0" w:color="000000"/>
              <w:left w:val="single" w:sz="8" w:space="0" w:color="000000"/>
              <w:bottom w:val="single" w:sz="8" w:space="0" w:color="000000"/>
              <w:right w:val="single" w:sz="12" w:space="0" w:color="000000"/>
            </w:tcBorders>
            <w:hideMark/>
          </w:tcPr>
          <w:p w:rsidR="008A4D90" w:rsidRPr="001A7F68" w:rsidRDefault="008A4D90" w:rsidP="00381A18">
            <w:pPr>
              <w:pStyle w:val="TableParagraph"/>
              <w:spacing w:before="45" w:line="276" w:lineRule="auto"/>
              <w:ind w:left="1768"/>
              <w:rPr>
                <w:rFonts w:ascii="Calibri"/>
              </w:rPr>
            </w:pPr>
            <w:r w:rsidRPr="001A7F68">
              <w:rPr>
                <w:rFonts w:ascii="Calibri"/>
              </w:rPr>
              <w:t>(Per Sq. Ft.)</w:t>
            </w:r>
          </w:p>
        </w:tc>
      </w:tr>
      <w:tr w:rsidR="008A4D90" w:rsidRPr="001A7F68" w:rsidTr="00381A18">
        <w:trPr>
          <w:trHeight w:hRule="exact" w:val="334"/>
        </w:trPr>
        <w:tc>
          <w:tcPr>
            <w:tcW w:w="3530" w:type="dxa"/>
            <w:tcBorders>
              <w:top w:val="single" w:sz="4" w:space="0" w:color="000000"/>
              <w:left w:val="single" w:sz="12" w:space="0" w:color="000000"/>
              <w:bottom w:val="single" w:sz="4" w:space="0" w:color="000000"/>
              <w:right w:val="single" w:sz="8" w:space="0" w:color="000000"/>
            </w:tcBorders>
            <w:hideMark/>
          </w:tcPr>
          <w:p w:rsidR="008A4D90" w:rsidRPr="001A7F68" w:rsidRDefault="008A4D90" w:rsidP="00381A18">
            <w:pPr>
              <w:pStyle w:val="TableParagraph"/>
              <w:spacing w:before="86" w:line="276" w:lineRule="auto"/>
              <w:ind w:left="0" w:right="98"/>
              <w:jc w:val="center"/>
              <w:rPr>
                <w:rFonts w:ascii="Arial"/>
                <w:sz w:val="20"/>
              </w:rPr>
            </w:pPr>
            <w:r w:rsidRPr="001A7F68">
              <w:rPr>
                <w:rFonts w:ascii="Arial"/>
                <w:sz w:val="20"/>
              </w:rPr>
              <w:t>ARCH B SIZE 12 X 18</w:t>
            </w:r>
          </w:p>
        </w:tc>
        <w:tc>
          <w:tcPr>
            <w:tcW w:w="5309" w:type="dxa"/>
            <w:tcBorders>
              <w:top w:val="single" w:sz="8" w:space="0" w:color="000000"/>
              <w:left w:val="single" w:sz="8" w:space="0" w:color="000000"/>
              <w:bottom w:val="single" w:sz="8" w:space="0" w:color="000000"/>
              <w:right w:val="single" w:sz="12" w:space="0" w:color="000000"/>
            </w:tcBorders>
            <w:hideMark/>
          </w:tcPr>
          <w:p w:rsidR="008A4D90" w:rsidRPr="001A7F68" w:rsidRDefault="008A4D90" w:rsidP="00381A18">
            <w:pPr>
              <w:pStyle w:val="TableParagraph"/>
              <w:spacing w:before="42" w:line="276" w:lineRule="auto"/>
              <w:ind w:left="1768"/>
              <w:rPr>
                <w:rFonts w:ascii="Calibri"/>
              </w:rPr>
            </w:pPr>
            <w:r w:rsidRPr="001A7F68">
              <w:rPr>
                <w:rFonts w:ascii="Calibri"/>
              </w:rPr>
              <w:t>(Per Sq. Ft.)</w:t>
            </w:r>
          </w:p>
        </w:tc>
      </w:tr>
      <w:tr w:rsidR="008A4D90" w:rsidRPr="001A7F68" w:rsidTr="00381A18">
        <w:trPr>
          <w:trHeight w:hRule="exact" w:val="336"/>
        </w:trPr>
        <w:tc>
          <w:tcPr>
            <w:tcW w:w="3530" w:type="dxa"/>
            <w:tcBorders>
              <w:top w:val="single" w:sz="4" w:space="0" w:color="000000"/>
              <w:left w:val="single" w:sz="12" w:space="0" w:color="000000"/>
              <w:bottom w:val="single" w:sz="4" w:space="0" w:color="000000"/>
              <w:right w:val="single" w:sz="8" w:space="0" w:color="000000"/>
            </w:tcBorders>
            <w:hideMark/>
          </w:tcPr>
          <w:p w:rsidR="008A4D90" w:rsidRPr="001A7F68" w:rsidRDefault="008A4D90" w:rsidP="00381A18">
            <w:pPr>
              <w:pStyle w:val="TableParagraph"/>
              <w:spacing w:before="88" w:line="276" w:lineRule="auto"/>
              <w:ind w:left="0" w:right="98"/>
              <w:jc w:val="center"/>
              <w:rPr>
                <w:rFonts w:ascii="Arial"/>
                <w:sz w:val="20"/>
              </w:rPr>
            </w:pPr>
            <w:r w:rsidRPr="001A7F68">
              <w:rPr>
                <w:rFonts w:ascii="Arial"/>
                <w:sz w:val="20"/>
              </w:rPr>
              <w:t>ARCH C SIZE 18 X 24</w:t>
            </w:r>
          </w:p>
        </w:tc>
        <w:tc>
          <w:tcPr>
            <w:tcW w:w="5309" w:type="dxa"/>
            <w:tcBorders>
              <w:top w:val="single" w:sz="8" w:space="0" w:color="000000"/>
              <w:left w:val="single" w:sz="8" w:space="0" w:color="000000"/>
              <w:bottom w:val="single" w:sz="8" w:space="0" w:color="000000"/>
              <w:right w:val="single" w:sz="12" w:space="0" w:color="000000"/>
            </w:tcBorders>
            <w:hideMark/>
          </w:tcPr>
          <w:p w:rsidR="008A4D90" w:rsidRPr="001A7F68" w:rsidRDefault="008A4D90" w:rsidP="00381A18">
            <w:pPr>
              <w:pStyle w:val="TableParagraph"/>
              <w:spacing w:before="45" w:line="276" w:lineRule="auto"/>
              <w:ind w:left="1768"/>
              <w:rPr>
                <w:rFonts w:ascii="Calibri"/>
              </w:rPr>
            </w:pPr>
            <w:r w:rsidRPr="001A7F68">
              <w:rPr>
                <w:rFonts w:ascii="Calibri"/>
              </w:rPr>
              <w:t>(Per Sq. Ft.)</w:t>
            </w:r>
          </w:p>
        </w:tc>
      </w:tr>
      <w:tr w:rsidR="008A4D90" w:rsidRPr="001A7F68" w:rsidTr="00381A18">
        <w:trPr>
          <w:trHeight w:hRule="exact" w:val="334"/>
        </w:trPr>
        <w:tc>
          <w:tcPr>
            <w:tcW w:w="3530" w:type="dxa"/>
            <w:tcBorders>
              <w:top w:val="single" w:sz="4" w:space="0" w:color="000000"/>
              <w:left w:val="single" w:sz="12" w:space="0" w:color="000000"/>
              <w:bottom w:val="single" w:sz="4" w:space="0" w:color="000000"/>
              <w:right w:val="single" w:sz="8" w:space="0" w:color="000000"/>
            </w:tcBorders>
            <w:hideMark/>
          </w:tcPr>
          <w:p w:rsidR="008A4D90" w:rsidRPr="001A7F68" w:rsidRDefault="008A4D90" w:rsidP="00381A18">
            <w:pPr>
              <w:pStyle w:val="TableParagraph"/>
              <w:spacing w:before="88" w:line="276" w:lineRule="auto"/>
              <w:ind w:left="0" w:right="98"/>
              <w:jc w:val="center"/>
              <w:rPr>
                <w:rFonts w:ascii="Arial"/>
                <w:sz w:val="20"/>
              </w:rPr>
            </w:pPr>
            <w:r w:rsidRPr="001A7F68">
              <w:rPr>
                <w:rFonts w:ascii="Arial"/>
                <w:sz w:val="20"/>
              </w:rPr>
              <w:t>ARCH D SIZE 24 X 36</w:t>
            </w:r>
          </w:p>
        </w:tc>
        <w:tc>
          <w:tcPr>
            <w:tcW w:w="5309" w:type="dxa"/>
            <w:tcBorders>
              <w:top w:val="single" w:sz="8" w:space="0" w:color="000000"/>
              <w:left w:val="single" w:sz="8" w:space="0" w:color="000000"/>
              <w:bottom w:val="single" w:sz="8" w:space="0" w:color="000000"/>
              <w:right w:val="single" w:sz="12" w:space="0" w:color="000000"/>
            </w:tcBorders>
            <w:hideMark/>
          </w:tcPr>
          <w:p w:rsidR="008A4D90" w:rsidRPr="001A7F68" w:rsidRDefault="008A4D90" w:rsidP="00381A18">
            <w:pPr>
              <w:pStyle w:val="TableParagraph"/>
              <w:spacing w:before="45" w:line="276" w:lineRule="auto"/>
              <w:ind w:left="1768"/>
              <w:rPr>
                <w:rFonts w:ascii="Calibri"/>
              </w:rPr>
            </w:pPr>
            <w:r w:rsidRPr="001A7F68">
              <w:rPr>
                <w:rFonts w:ascii="Calibri"/>
              </w:rPr>
              <w:t>(Per Sq. Ft.)</w:t>
            </w:r>
          </w:p>
        </w:tc>
      </w:tr>
      <w:tr w:rsidR="008A4D90" w:rsidRPr="001A7F68" w:rsidTr="00381A18">
        <w:trPr>
          <w:trHeight w:hRule="exact" w:val="336"/>
        </w:trPr>
        <w:tc>
          <w:tcPr>
            <w:tcW w:w="3530" w:type="dxa"/>
            <w:tcBorders>
              <w:top w:val="single" w:sz="4" w:space="0" w:color="000000"/>
              <w:left w:val="single" w:sz="12" w:space="0" w:color="000000"/>
              <w:bottom w:val="single" w:sz="8" w:space="0" w:color="000000"/>
              <w:right w:val="single" w:sz="8" w:space="0" w:color="000000"/>
            </w:tcBorders>
            <w:hideMark/>
          </w:tcPr>
          <w:p w:rsidR="008A4D90" w:rsidRPr="001A7F68" w:rsidRDefault="008A4D90" w:rsidP="00381A18">
            <w:pPr>
              <w:pStyle w:val="TableParagraph"/>
              <w:spacing w:before="88" w:line="276" w:lineRule="auto"/>
              <w:ind w:left="0" w:right="98"/>
              <w:jc w:val="center"/>
              <w:rPr>
                <w:rFonts w:ascii="Arial"/>
                <w:sz w:val="20"/>
              </w:rPr>
            </w:pPr>
            <w:r w:rsidRPr="001A7F68">
              <w:rPr>
                <w:rFonts w:ascii="Arial"/>
                <w:sz w:val="20"/>
              </w:rPr>
              <w:t>ARCH E SIZE 36 X 48</w:t>
            </w:r>
          </w:p>
        </w:tc>
        <w:tc>
          <w:tcPr>
            <w:tcW w:w="5309" w:type="dxa"/>
            <w:tcBorders>
              <w:top w:val="single" w:sz="8" w:space="0" w:color="000000"/>
              <w:left w:val="single" w:sz="8" w:space="0" w:color="000000"/>
              <w:bottom w:val="single" w:sz="8" w:space="0" w:color="000000"/>
              <w:right w:val="single" w:sz="12" w:space="0" w:color="000000"/>
            </w:tcBorders>
            <w:hideMark/>
          </w:tcPr>
          <w:p w:rsidR="008A4D90" w:rsidRPr="001A7F68" w:rsidRDefault="008A4D90" w:rsidP="00381A18">
            <w:pPr>
              <w:pStyle w:val="TableParagraph"/>
              <w:spacing w:before="45" w:line="276" w:lineRule="auto"/>
              <w:ind w:left="1768"/>
              <w:rPr>
                <w:rFonts w:ascii="Calibri"/>
              </w:rPr>
            </w:pPr>
            <w:r w:rsidRPr="001A7F68">
              <w:rPr>
                <w:rFonts w:ascii="Calibri"/>
              </w:rPr>
              <w:t>(Per Sq. Ft.)</w:t>
            </w:r>
          </w:p>
        </w:tc>
      </w:tr>
      <w:tr w:rsidR="008A4D90" w:rsidRPr="001A7F68" w:rsidTr="00381A18">
        <w:trPr>
          <w:trHeight w:hRule="exact" w:val="336"/>
        </w:trPr>
        <w:tc>
          <w:tcPr>
            <w:tcW w:w="3530" w:type="dxa"/>
            <w:tcBorders>
              <w:top w:val="single" w:sz="8" w:space="0" w:color="000000"/>
              <w:left w:val="single" w:sz="8" w:space="0" w:color="000000"/>
              <w:bottom w:val="single" w:sz="8" w:space="0" w:color="000000"/>
              <w:right w:val="single" w:sz="8" w:space="0" w:color="000000"/>
            </w:tcBorders>
            <w:hideMark/>
          </w:tcPr>
          <w:p w:rsidR="008A4D90" w:rsidRPr="001A7F68" w:rsidRDefault="008A4D90" w:rsidP="00381A18">
            <w:pPr>
              <w:pStyle w:val="TableParagraph"/>
              <w:spacing w:before="45" w:line="276" w:lineRule="auto"/>
              <w:ind w:left="93"/>
              <w:rPr>
                <w:rFonts w:ascii="Calibri"/>
              </w:rPr>
            </w:pPr>
            <w:r>
              <w:rPr>
                <w:rFonts w:ascii="Calibri"/>
              </w:rPr>
              <w:t xml:space="preserve">             SIZE    30 x 42</w:t>
            </w:r>
          </w:p>
        </w:tc>
        <w:tc>
          <w:tcPr>
            <w:tcW w:w="5309" w:type="dxa"/>
            <w:tcBorders>
              <w:top w:val="single" w:sz="8" w:space="0" w:color="000000"/>
              <w:left w:val="single" w:sz="8" w:space="0" w:color="000000"/>
              <w:bottom w:val="single" w:sz="8" w:space="0" w:color="000000"/>
              <w:right w:val="single" w:sz="12" w:space="0" w:color="000000"/>
            </w:tcBorders>
          </w:tcPr>
          <w:p w:rsidR="008A4D90" w:rsidRPr="001A7F68" w:rsidRDefault="008A4D90" w:rsidP="00381A18"/>
        </w:tc>
      </w:tr>
      <w:tr w:rsidR="008A4D90" w:rsidRPr="001A7F68" w:rsidTr="00381A18">
        <w:trPr>
          <w:trHeight w:hRule="exact" w:val="334"/>
        </w:trPr>
        <w:tc>
          <w:tcPr>
            <w:tcW w:w="3530" w:type="dxa"/>
            <w:tcBorders>
              <w:top w:val="single" w:sz="8" w:space="0" w:color="000000"/>
              <w:left w:val="single" w:sz="12" w:space="0" w:color="000000"/>
              <w:bottom w:val="single" w:sz="4" w:space="0" w:color="000000"/>
              <w:right w:val="single" w:sz="8" w:space="0" w:color="000000"/>
            </w:tcBorders>
          </w:tcPr>
          <w:p w:rsidR="008A4D90" w:rsidRPr="000E6D7A" w:rsidRDefault="008A4D90" w:rsidP="00381A18">
            <w:pPr>
              <w:pStyle w:val="TableParagraph"/>
              <w:spacing w:before="47" w:line="276" w:lineRule="auto"/>
              <w:ind w:left="0" w:right="97"/>
              <w:jc w:val="center"/>
              <w:rPr>
                <w:rFonts w:ascii="Calibri"/>
                <w:b/>
              </w:rPr>
            </w:pPr>
            <w:r w:rsidRPr="000E6D7A">
              <w:rPr>
                <w:rFonts w:ascii="Calibri"/>
                <w:b/>
              </w:rPr>
              <w:t>Binding</w:t>
            </w:r>
          </w:p>
        </w:tc>
        <w:tc>
          <w:tcPr>
            <w:tcW w:w="5309" w:type="dxa"/>
            <w:tcBorders>
              <w:top w:val="single" w:sz="8" w:space="0" w:color="000000"/>
              <w:left w:val="single" w:sz="8" w:space="0" w:color="000000"/>
              <w:bottom w:val="single" w:sz="8" w:space="0" w:color="000000"/>
              <w:right w:val="single" w:sz="12" w:space="0" w:color="000000"/>
            </w:tcBorders>
          </w:tcPr>
          <w:p w:rsidR="008A4D90" w:rsidRPr="001A7F68" w:rsidRDefault="008A4D90" w:rsidP="00381A18">
            <w:pPr>
              <w:pStyle w:val="TableParagraph"/>
              <w:spacing w:before="42" w:line="276" w:lineRule="auto"/>
              <w:ind w:left="1768"/>
              <w:rPr>
                <w:rFonts w:ascii="Calibri"/>
              </w:rPr>
            </w:pPr>
          </w:p>
        </w:tc>
      </w:tr>
      <w:tr w:rsidR="008A4D90" w:rsidRPr="001A7F68" w:rsidTr="00381A18">
        <w:trPr>
          <w:trHeight w:hRule="exact" w:val="336"/>
        </w:trPr>
        <w:tc>
          <w:tcPr>
            <w:tcW w:w="3530" w:type="dxa"/>
            <w:tcBorders>
              <w:top w:val="single" w:sz="4" w:space="0" w:color="000000"/>
              <w:left w:val="single" w:sz="12" w:space="0" w:color="000000"/>
              <w:bottom w:val="single" w:sz="4" w:space="0" w:color="000000"/>
              <w:right w:val="single" w:sz="8" w:space="0" w:color="000000"/>
            </w:tcBorders>
          </w:tcPr>
          <w:p w:rsidR="008A4D90" w:rsidRPr="001A7F68" w:rsidRDefault="008A4D90" w:rsidP="00381A18">
            <w:pPr>
              <w:pStyle w:val="TableParagraph"/>
              <w:spacing w:before="47" w:line="276" w:lineRule="auto"/>
              <w:ind w:left="0" w:right="97"/>
              <w:jc w:val="right"/>
              <w:rPr>
                <w:rFonts w:ascii="Calibri"/>
              </w:rPr>
            </w:pPr>
            <w:r w:rsidRPr="001A7F68">
              <w:rPr>
                <w:rFonts w:ascii="Calibri"/>
              </w:rPr>
              <w:t>Staple (Less than 50 sheets)</w:t>
            </w:r>
          </w:p>
        </w:tc>
        <w:tc>
          <w:tcPr>
            <w:tcW w:w="5309" w:type="dxa"/>
            <w:tcBorders>
              <w:top w:val="single" w:sz="8" w:space="0" w:color="000000"/>
              <w:left w:val="single" w:sz="8" w:space="0" w:color="000000"/>
              <w:bottom w:val="single" w:sz="8" w:space="0" w:color="000000"/>
              <w:right w:val="single" w:sz="12" w:space="0" w:color="000000"/>
            </w:tcBorders>
          </w:tcPr>
          <w:p w:rsidR="008A4D90" w:rsidRPr="001A7F68" w:rsidRDefault="008A4D90" w:rsidP="00381A18">
            <w:pPr>
              <w:pStyle w:val="TableParagraph"/>
              <w:spacing w:before="42" w:line="276" w:lineRule="auto"/>
              <w:ind w:left="1768"/>
              <w:rPr>
                <w:rFonts w:ascii="Calibri"/>
              </w:rPr>
            </w:pPr>
            <w:r w:rsidRPr="001A7F68">
              <w:rPr>
                <w:rFonts w:ascii="Calibri"/>
              </w:rPr>
              <w:t>/Piece Bound</w:t>
            </w:r>
          </w:p>
        </w:tc>
      </w:tr>
      <w:tr w:rsidR="008A4D90" w:rsidRPr="001A7F68" w:rsidTr="00381A18">
        <w:trPr>
          <w:trHeight w:hRule="exact" w:val="334"/>
        </w:trPr>
        <w:tc>
          <w:tcPr>
            <w:tcW w:w="3530" w:type="dxa"/>
            <w:tcBorders>
              <w:top w:val="single" w:sz="4" w:space="0" w:color="000000"/>
              <w:left w:val="single" w:sz="12" w:space="0" w:color="000000"/>
              <w:bottom w:val="single" w:sz="8" w:space="0" w:color="000000"/>
              <w:right w:val="single" w:sz="8" w:space="0" w:color="000000"/>
            </w:tcBorders>
          </w:tcPr>
          <w:p w:rsidR="008A4D90" w:rsidRPr="001A7F68" w:rsidRDefault="008A4D90" w:rsidP="00381A18">
            <w:pPr>
              <w:pStyle w:val="TableParagraph"/>
              <w:spacing w:before="49" w:line="276" w:lineRule="auto"/>
              <w:ind w:left="0" w:right="97"/>
              <w:jc w:val="right"/>
              <w:rPr>
                <w:rFonts w:ascii="Calibri"/>
              </w:rPr>
            </w:pPr>
            <w:r w:rsidRPr="001A7F68">
              <w:rPr>
                <w:rFonts w:ascii="Calibri"/>
              </w:rPr>
              <w:t>Edge bind (50 sheets or less)</w:t>
            </w:r>
          </w:p>
        </w:tc>
        <w:tc>
          <w:tcPr>
            <w:tcW w:w="5309" w:type="dxa"/>
            <w:tcBorders>
              <w:top w:val="single" w:sz="8" w:space="0" w:color="000000"/>
              <w:left w:val="single" w:sz="8" w:space="0" w:color="000000"/>
              <w:bottom w:val="single" w:sz="8" w:space="0" w:color="000000"/>
              <w:right w:val="single" w:sz="12" w:space="0" w:color="000000"/>
            </w:tcBorders>
          </w:tcPr>
          <w:p w:rsidR="008A4D90" w:rsidRPr="001A7F68" w:rsidRDefault="008A4D90" w:rsidP="00381A18">
            <w:pPr>
              <w:pStyle w:val="TableParagraph"/>
              <w:spacing w:before="45" w:line="276" w:lineRule="auto"/>
              <w:ind w:left="1768"/>
              <w:rPr>
                <w:rFonts w:ascii="Calibri"/>
              </w:rPr>
            </w:pPr>
            <w:r w:rsidRPr="001A7F68">
              <w:rPr>
                <w:rFonts w:ascii="Calibri"/>
              </w:rPr>
              <w:t>/Piece Bound</w:t>
            </w:r>
          </w:p>
        </w:tc>
      </w:tr>
      <w:tr w:rsidR="008A4D90" w:rsidRPr="001A7F68" w:rsidTr="00381A18">
        <w:trPr>
          <w:trHeight w:hRule="exact" w:val="336"/>
        </w:trPr>
        <w:tc>
          <w:tcPr>
            <w:tcW w:w="3530" w:type="dxa"/>
            <w:tcBorders>
              <w:top w:val="single" w:sz="8" w:space="0" w:color="000000"/>
              <w:left w:val="single" w:sz="12" w:space="0" w:color="000000"/>
              <w:bottom w:val="single" w:sz="8" w:space="0" w:color="000000"/>
              <w:right w:val="single" w:sz="8" w:space="0" w:color="000000"/>
            </w:tcBorders>
          </w:tcPr>
          <w:p w:rsidR="008A4D90" w:rsidRPr="001A7F68" w:rsidRDefault="008A4D90" w:rsidP="00381A18">
            <w:pPr>
              <w:pStyle w:val="TableParagraph"/>
              <w:spacing w:before="47" w:line="276" w:lineRule="auto"/>
              <w:ind w:left="0" w:right="94"/>
              <w:jc w:val="right"/>
              <w:rPr>
                <w:rFonts w:ascii="Calibri"/>
              </w:rPr>
            </w:pPr>
            <w:r w:rsidRPr="001A7F68">
              <w:rPr>
                <w:rFonts w:ascii="Calibri"/>
              </w:rPr>
              <w:t>Chicago Screw (50 sheets or less)</w:t>
            </w:r>
          </w:p>
        </w:tc>
        <w:tc>
          <w:tcPr>
            <w:tcW w:w="5309" w:type="dxa"/>
            <w:tcBorders>
              <w:top w:val="single" w:sz="8" w:space="0" w:color="000000"/>
              <w:left w:val="single" w:sz="8" w:space="0" w:color="000000"/>
              <w:bottom w:val="single" w:sz="8" w:space="0" w:color="000000"/>
              <w:right w:val="single" w:sz="12" w:space="0" w:color="000000"/>
            </w:tcBorders>
          </w:tcPr>
          <w:p w:rsidR="008A4D90" w:rsidRPr="001A7F68" w:rsidRDefault="008A4D90" w:rsidP="00381A18">
            <w:pPr>
              <w:pStyle w:val="TableParagraph"/>
              <w:spacing w:before="42" w:line="276" w:lineRule="auto"/>
              <w:ind w:left="1768"/>
              <w:rPr>
                <w:rFonts w:ascii="Calibri"/>
              </w:rPr>
            </w:pPr>
            <w:r w:rsidRPr="001A7F68">
              <w:rPr>
                <w:rFonts w:ascii="Calibri"/>
              </w:rPr>
              <w:t>/Piece Bound</w:t>
            </w:r>
          </w:p>
        </w:tc>
      </w:tr>
      <w:tr w:rsidR="008A4D90" w:rsidRPr="001A7F68" w:rsidTr="00381A18">
        <w:trPr>
          <w:trHeight w:hRule="exact" w:val="336"/>
        </w:trPr>
        <w:tc>
          <w:tcPr>
            <w:tcW w:w="3530" w:type="dxa"/>
            <w:tcBorders>
              <w:top w:val="single" w:sz="8" w:space="0" w:color="000000"/>
              <w:left w:val="single" w:sz="12" w:space="0" w:color="000000"/>
              <w:bottom w:val="single" w:sz="8" w:space="0" w:color="000000"/>
              <w:right w:val="single" w:sz="8" w:space="0" w:color="000000"/>
            </w:tcBorders>
          </w:tcPr>
          <w:p w:rsidR="008A4D90" w:rsidRPr="001A7F68" w:rsidRDefault="008A4D90" w:rsidP="00381A18">
            <w:pPr>
              <w:pStyle w:val="TableParagraph"/>
              <w:spacing w:before="45" w:line="276" w:lineRule="auto"/>
              <w:ind w:left="0" w:right="94"/>
              <w:jc w:val="right"/>
              <w:rPr>
                <w:rFonts w:ascii="Calibri"/>
              </w:rPr>
            </w:pPr>
            <w:r w:rsidRPr="001A7F68">
              <w:rPr>
                <w:rFonts w:ascii="Calibri"/>
              </w:rPr>
              <w:t>Wrapping (Per Package)</w:t>
            </w:r>
          </w:p>
        </w:tc>
        <w:tc>
          <w:tcPr>
            <w:tcW w:w="5309" w:type="dxa"/>
            <w:tcBorders>
              <w:top w:val="single" w:sz="8" w:space="0" w:color="000000"/>
              <w:left w:val="single" w:sz="8" w:space="0" w:color="000000"/>
              <w:bottom w:val="single" w:sz="8" w:space="0" w:color="000000"/>
              <w:right w:val="single" w:sz="12" w:space="0" w:color="000000"/>
            </w:tcBorders>
          </w:tcPr>
          <w:p w:rsidR="008A4D90" w:rsidRPr="001A7F68" w:rsidRDefault="008A4D90" w:rsidP="00381A18">
            <w:pPr>
              <w:pStyle w:val="TableParagraph"/>
              <w:spacing w:before="45" w:line="276" w:lineRule="auto"/>
              <w:ind w:left="1768"/>
              <w:rPr>
                <w:rFonts w:ascii="Calibri"/>
              </w:rPr>
            </w:pPr>
            <w:r w:rsidRPr="001A7F68">
              <w:rPr>
                <w:rFonts w:ascii="Calibri"/>
              </w:rPr>
              <w:t>/Package</w:t>
            </w:r>
          </w:p>
        </w:tc>
      </w:tr>
      <w:tr w:rsidR="008A4D90" w:rsidTr="00381A18">
        <w:trPr>
          <w:trHeight w:hRule="exact" w:val="334"/>
        </w:trPr>
        <w:tc>
          <w:tcPr>
            <w:tcW w:w="3530" w:type="dxa"/>
            <w:tcBorders>
              <w:top w:val="single" w:sz="8" w:space="0" w:color="000000"/>
              <w:left w:val="single" w:sz="12" w:space="0" w:color="000000"/>
              <w:bottom w:val="single" w:sz="8" w:space="0" w:color="000000"/>
              <w:right w:val="single" w:sz="8" w:space="0" w:color="000000"/>
            </w:tcBorders>
            <w:hideMark/>
          </w:tcPr>
          <w:p w:rsidR="008A4D90" w:rsidRPr="001A7F68" w:rsidRDefault="008A4D90" w:rsidP="00381A18">
            <w:pPr>
              <w:pStyle w:val="TableParagraph"/>
              <w:spacing w:before="42" w:line="276" w:lineRule="auto"/>
              <w:ind w:left="93"/>
              <w:rPr>
                <w:rFonts w:ascii="Calibri"/>
              </w:rPr>
            </w:pPr>
            <w:r w:rsidRPr="001A7F68">
              <w:rPr>
                <w:rFonts w:ascii="Calibri"/>
              </w:rPr>
              <w:t>Shipping Preparation (Per Package)</w:t>
            </w:r>
          </w:p>
        </w:tc>
        <w:tc>
          <w:tcPr>
            <w:tcW w:w="5309" w:type="dxa"/>
            <w:tcBorders>
              <w:top w:val="single" w:sz="8" w:space="0" w:color="000000"/>
              <w:left w:val="single" w:sz="8" w:space="0" w:color="000000"/>
              <w:bottom w:val="single" w:sz="8" w:space="0" w:color="000000"/>
              <w:right w:val="single" w:sz="12" w:space="0" w:color="000000"/>
            </w:tcBorders>
            <w:hideMark/>
          </w:tcPr>
          <w:p w:rsidR="008A4D90" w:rsidRPr="001A7F68" w:rsidRDefault="008A4D90" w:rsidP="00381A18">
            <w:pPr>
              <w:pStyle w:val="TableParagraph"/>
              <w:spacing w:before="42" w:line="276" w:lineRule="auto"/>
              <w:ind w:left="1768"/>
              <w:rPr>
                <w:rFonts w:ascii="Calibri"/>
                <w:color w:val="000000" w:themeColor="text1"/>
              </w:rPr>
            </w:pPr>
            <w:r w:rsidRPr="001A7F68">
              <w:rPr>
                <w:rFonts w:ascii="Calibri"/>
              </w:rPr>
              <w:t>/Piece Shipped</w:t>
            </w:r>
          </w:p>
        </w:tc>
      </w:tr>
    </w:tbl>
    <w:p w:rsidR="00A72D48" w:rsidRDefault="00A72D48">
      <w:pPr>
        <w:pStyle w:val="BodyText"/>
        <w:spacing w:before="7"/>
        <w:rPr>
          <w:rFonts w:ascii="Calibri"/>
          <w:b/>
          <w:sz w:val="14"/>
        </w:rPr>
      </w:pPr>
    </w:p>
    <w:p w:rsidR="00A72D48" w:rsidRDefault="00C90D33">
      <w:pPr>
        <w:pStyle w:val="BodyText"/>
        <w:spacing w:before="90"/>
        <w:ind w:left="4804" w:right="3770"/>
        <w:jc w:val="center"/>
      </w:pPr>
      <w:r>
        <w:t>End of Attachment C</w:t>
      </w:r>
    </w:p>
    <w:p w:rsidR="00A72D48" w:rsidRDefault="00A72D48">
      <w:pPr>
        <w:jc w:val="center"/>
        <w:sectPr w:rsidR="00A72D48">
          <w:type w:val="continuous"/>
          <w:pgSz w:w="12240" w:h="15840"/>
          <w:pgMar w:top="1260" w:right="1160" w:bottom="280" w:left="120" w:header="720" w:footer="720" w:gutter="0"/>
          <w:cols w:space="720"/>
        </w:sectPr>
      </w:pPr>
    </w:p>
    <w:p w:rsidR="00A72D48" w:rsidRDefault="00C90D33">
      <w:pPr>
        <w:tabs>
          <w:tab w:val="left" w:pos="4440"/>
          <w:tab w:val="left" w:pos="11640"/>
        </w:tabs>
        <w:spacing w:before="74"/>
        <w:ind w:left="120" w:right="1230" w:firstLine="54"/>
      </w:pPr>
      <w:r>
        <w:lastRenderedPageBreak/>
        <w:t>Attachment</w:t>
      </w:r>
      <w:r>
        <w:rPr>
          <w:spacing w:val="-1"/>
        </w:rPr>
        <w:t xml:space="preserve"> </w:t>
      </w:r>
      <w:r>
        <w:t>D</w:t>
      </w:r>
      <w:r>
        <w:tab/>
        <w:t>Scanning and Reprographic Services</w:t>
      </w:r>
      <w:r w:rsidR="00DE2E58">
        <w:t xml:space="preserve"> </w:t>
      </w:r>
      <w:r>
        <w:t>Form for Submission</w:t>
      </w:r>
      <w:r>
        <w:rPr>
          <w:spacing w:val="-14"/>
        </w:rPr>
        <w:t xml:space="preserve"> </w:t>
      </w:r>
      <w:r>
        <w:t>of Questions</w:t>
      </w:r>
      <w:r>
        <w:tab/>
        <w:t>RFP</w:t>
      </w:r>
      <w:r>
        <w:rPr>
          <w:spacing w:val="-7"/>
        </w:rPr>
        <w:t xml:space="preserve"> </w:t>
      </w:r>
      <w:r>
        <w:t xml:space="preserve">Number: </w:t>
      </w:r>
      <w:r w:rsidR="00E579E3">
        <w:t>R</w:t>
      </w:r>
      <w:r w:rsidR="00724777">
        <w:t>F</w:t>
      </w:r>
      <w:r w:rsidR="00E579E3">
        <w:t>P-</w:t>
      </w:r>
      <w:r w:rsidR="00C55AA6">
        <w:t>FS</w:t>
      </w:r>
      <w:r>
        <w:t>-20</w:t>
      </w:r>
      <w:r w:rsidR="004A3ED0">
        <w:t>19-20-AA</w:t>
      </w:r>
    </w:p>
    <w:p w:rsidR="00A72D48" w:rsidRDefault="00A72D48">
      <w:pPr>
        <w:pStyle w:val="BodyText"/>
        <w:rPr>
          <w:sz w:val="20"/>
        </w:rPr>
      </w:pPr>
    </w:p>
    <w:p w:rsidR="00A72D48" w:rsidRDefault="00A72D48">
      <w:pPr>
        <w:pStyle w:val="BodyText"/>
        <w:rPr>
          <w:sz w:val="20"/>
        </w:rPr>
      </w:pPr>
    </w:p>
    <w:p w:rsidR="00A72D48" w:rsidRDefault="00A72D48">
      <w:pPr>
        <w:pStyle w:val="BodyText"/>
        <w:rPr>
          <w:sz w:val="20"/>
        </w:rPr>
      </w:pPr>
    </w:p>
    <w:p w:rsidR="00A72D48" w:rsidRDefault="00731BCF">
      <w:pPr>
        <w:pStyle w:val="BodyText"/>
        <w:rPr>
          <w:sz w:val="20"/>
        </w:rPr>
      </w:pPr>
      <w:r>
        <w:rPr>
          <w:noProof/>
        </w:rPr>
        <w:drawing>
          <wp:inline distT="0" distB="0" distL="0" distR="0" wp14:anchorId="499850A1" wp14:editId="735A0E25">
            <wp:extent cx="3096895" cy="762000"/>
            <wp:effectExtent l="0" t="0" r="0" b="0"/>
            <wp:docPr id="3" name="Picture 3" descr="S:\Logos\2_JCC_Administrative_FacilitiesServices.emf"/>
            <wp:cNvGraphicFramePr/>
            <a:graphic xmlns:a="http://schemas.openxmlformats.org/drawingml/2006/main">
              <a:graphicData uri="http://schemas.openxmlformats.org/drawingml/2006/picture">
                <pic:pic xmlns:pic="http://schemas.openxmlformats.org/drawingml/2006/picture">
                  <pic:nvPicPr>
                    <pic:cNvPr id="1" name="Picture 1" descr="S:\Logos\2_JCC_Administrative_FacilitiesServices.em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6895" cy="762000"/>
                    </a:xfrm>
                    <a:prstGeom prst="rect">
                      <a:avLst/>
                    </a:prstGeom>
                    <a:noFill/>
                    <a:ln>
                      <a:noFill/>
                    </a:ln>
                  </pic:spPr>
                </pic:pic>
              </a:graphicData>
            </a:graphic>
          </wp:inline>
        </w:drawing>
      </w:r>
    </w:p>
    <w:p w:rsidR="00A72D48" w:rsidRDefault="00A72D48">
      <w:pPr>
        <w:pStyle w:val="BodyText"/>
        <w:spacing w:before="1"/>
        <w:rPr>
          <w:sz w:val="21"/>
        </w:rPr>
      </w:pPr>
    </w:p>
    <w:p w:rsidR="00A72D48" w:rsidRDefault="00C90D33">
      <w:pPr>
        <w:spacing w:before="93" w:after="7" w:line="532" w:lineRule="auto"/>
        <w:ind w:left="5298" w:right="4162" w:hanging="859"/>
        <w:rPr>
          <w:rFonts w:ascii="Arial"/>
          <w:b/>
          <w:sz w:val="20"/>
        </w:rPr>
      </w:pPr>
      <w:r>
        <w:rPr>
          <w:rFonts w:ascii="Arial"/>
          <w:b/>
          <w:sz w:val="20"/>
        </w:rPr>
        <w:t xml:space="preserve">Request for Proposals Form for Submission of Questions RFP Number: </w:t>
      </w:r>
      <w:r w:rsidR="001E0076">
        <w:rPr>
          <w:rFonts w:ascii="Arial"/>
          <w:b/>
          <w:sz w:val="20"/>
        </w:rPr>
        <w:t>RFP-</w:t>
      </w:r>
      <w:r w:rsidR="00C55AA6">
        <w:rPr>
          <w:rFonts w:ascii="Arial"/>
          <w:b/>
          <w:sz w:val="20"/>
        </w:rPr>
        <w:t>FS</w:t>
      </w:r>
      <w:r>
        <w:rPr>
          <w:rFonts w:ascii="Arial"/>
          <w:b/>
          <w:sz w:val="20"/>
        </w:rPr>
        <w:t>-</w:t>
      </w:r>
      <w:r w:rsidR="004A3ED0">
        <w:rPr>
          <w:rFonts w:ascii="Arial"/>
          <w:b/>
          <w:sz w:val="20"/>
        </w:rPr>
        <w:t>2019-20-AA</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
        <w:gridCol w:w="3838"/>
        <w:gridCol w:w="5357"/>
        <w:gridCol w:w="4163"/>
      </w:tblGrid>
      <w:tr w:rsidR="00A72D48">
        <w:trPr>
          <w:trHeight w:hRule="exact" w:val="498"/>
        </w:trPr>
        <w:tc>
          <w:tcPr>
            <w:tcW w:w="4339" w:type="dxa"/>
            <w:gridSpan w:val="2"/>
            <w:tcBorders>
              <w:top w:val="nil"/>
              <w:bottom w:val="single" w:sz="36" w:space="0" w:color="FFFFFF"/>
              <w:right w:val="single" w:sz="4" w:space="0" w:color="FFFFFF"/>
            </w:tcBorders>
            <w:shd w:val="clear" w:color="auto" w:fill="000066"/>
          </w:tcPr>
          <w:p w:rsidR="00A72D48" w:rsidRDefault="00C90D33">
            <w:pPr>
              <w:pStyle w:val="TableParagraph"/>
              <w:spacing w:before="91"/>
              <w:ind w:left="0"/>
              <w:rPr>
                <w:rFonts w:ascii="Verdana" w:hAnsi="Verdana"/>
                <w:b/>
                <w:sz w:val="20"/>
              </w:rPr>
            </w:pPr>
            <w:r>
              <w:rPr>
                <w:noProof/>
                <w:position w:val="-9"/>
              </w:rPr>
              <w:drawing>
                <wp:inline distT="0" distB="0" distL="0" distR="0">
                  <wp:extent cx="381504" cy="22860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381504" cy="228600"/>
                          </a:xfrm>
                          <a:prstGeom prst="rect">
                            <a:avLst/>
                          </a:prstGeom>
                        </pic:spPr>
                      </pic:pic>
                    </a:graphicData>
                  </a:graphic>
                </wp:inline>
              </w:drawing>
            </w:r>
            <w:r>
              <w:rPr>
                <w:sz w:val="20"/>
              </w:rPr>
              <w:t xml:space="preserve">     </w:t>
            </w:r>
            <w:r>
              <w:rPr>
                <w:spacing w:val="4"/>
                <w:sz w:val="20"/>
              </w:rPr>
              <w:t xml:space="preserve"> </w:t>
            </w:r>
            <w:r>
              <w:rPr>
                <w:rFonts w:ascii="Verdana" w:hAnsi="Verdana"/>
                <w:b/>
                <w:color w:val="FFFFFF"/>
                <w:sz w:val="20"/>
              </w:rPr>
              <w:t>Your Organization’s</w:t>
            </w:r>
            <w:r>
              <w:rPr>
                <w:rFonts w:ascii="Verdana" w:hAnsi="Verdana"/>
                <w:b/>
                <w:color w:val="FFFFFF"/>
                <w:spacing w:val="-11"/>
                <w:sz w:val="20"/>
              </w:rPr>
              <w:t xml:space="preserve"> </w:t>
            </w:r>
            <w:r>
              <w:rPr>
                <w:rFonts w:ascii="Verdana" w:hAnsi="Verdana"/>
                <w:b/>
                <w:color w:val="FFFFFF"/>
                <w:sz w:val="20"/>
              </w:rPr>
              <w:t>Name:</w:t>
            </w:r>
          </w:p>
        </w:tc>
        <w:tc>
          <w:tcPr>
            <w:tcW w:w="5357" w:type="dxa"/>
            <w:tcBorders>
              <w:top w:val="nil"/>
              <w:left w:val="single" w:sz="4" w:space="0" w:color="FFFFFF"/>
              <w:bottom w:val="single" w:sz="36" w:space="0" w:color="FFFFFF"/>
              <w:right w:val="single" w:sz="5" w:space="0" w:color="FFFFFF"/>
            </w:tcBorders>
            <w:shd w:val="clear" w:color="auto" w:fill="000066"/>
          </w:tcPr>
          <w:p w:rsidR="00A72D48" w:rsidRDefault="00A72D48"/>
        </w:tc>
        <w:tc>
          <w:tcPr>
            <w:tcW w:w="4163" w:type="dxa"/>
            <w:tcBorders>
              <w:top w:val="nil"/>
              <w:left w:val="single" w:sz="5" w:space="0" w:color="FFFFFF"/>
              <w:bottom w:val="single" w:sz="36" w:space="0" w:color="FFFFFF"/>
            </w:tcBorders>
            <w:shd w:val="clear" w:color="auto" w:fill="000066"/>
          </w:tcPr>
          <w:p w:rsidR="00A72D48" w:rsidRDefault="00A72D48"/>
        </w:tc>
      </w:tr>
      <w:tr w:rsidR="00A72D48">
        <w:trPr>
          <w:trHeight w:hRule="exact" w:val="414"/>
        </w:trPr>
        <w:tc>
          <w:tcPr>
            <w:tcW w:w="13860" w:type="dxa"/>
            <w:gridSpan w:val="4"/>
            <w:tcBorders>
              <w:top w:val="single" w:sz="36" w:space="0" w:color="FFFFFF"/>
            </w:tcBorders>
            <w:shd w:val="clear" w:color="auto" w:fill="000066"/>
          </w:tcPr>
          <w:p w:rsidR="00A72D48" w:rsidRDefault="00C90D33">
            <w:pPr>
              <w:pStyle w:val="TableParagraph"/>
              <w:tabs>
                <w:tab w:val="left" w:pos="1183"/>
                <w:tab w:val="left" w:pos="6511"/>
                <w:tab w:val="left" w:pos="11231"/>
              </w:tabs>
              <w:spacing w:before="60"/>
              <w:ind w:left="158"/>
              <w:rPr>
                <w:rFonts w:ascii="Verdana"/>
                <w:b/>
                <w:sz w:val="20"/>
              </w:rPr>
            </w:pPr>
            <w:r>
              <w:rPr>
                <w:rFonts w:ascii="Verdana"/>
                <w:b/>
                <w:color w:val="FFFFFF"/>
                <w:sz w:val="20"/>
              </w:rPr>
              <w:t>#</w:t>
            </w:r>
            <w:r>
              <w:rPr>
                <w:rFonts w:ascii="Verdana"/>
                <w:b/>
                <w:color w:val="FFFFFF"/>
                <w:sz w:val="20"/>
              </w:rPr>
              <w:tab/>
              <w:t>Solicitation</w:t>
            </w:r>
            <w:r>
              <w:rPr>
                <w:rFonts w:ascii="Verdana"/>
                <w:b/>
                <w:color w:val="FFFFFF"/>
                <w:spacing w:val="-5"/>
                <w:sz w:val="20"/>
              </w:rPr>
              <w:t xml:space="preserve"> </w:t>
            </w:r>
            <w:r>
              <w:rPr>
                <w:rFonts w:ascii="Verdana"/>
                <w:b/>
                <w:color w:val="FFFFFF"/>
                <w:sz w:val="20"/>
              </w:rPr>
              <w:t>Reference</w:t>
            </w:r>
            <w:r>
              <w:rPr>
                <w:rFonts w:ascii="Verdana"/>
                <w:b/>
                <w:color w:val="FFFFFF"/>
                <w:sz w:val="20"/>
              </w:rPr>
              <w:tab/>
              <w:t>Question</w:t>
            </w:r>
            <w:r>
              <w:rPr>
                <w:rFonts w:ascii="Verdana"/>
                <w:b/>
                <w:color w:val="FFFFFF"/>
                <w:sz w:val="20"/>
              </w:rPr>
              <w:tab/>
              <w:t>Response</w:t>
            </w:r>
          </w:p>
        </w:tc>
      </w:tr>
      <w:tr w:rsidR="00A72D48">
        <w:trPr>
          <w:trHeight w:hRule="exact" w:val="372"/>
        </w:trPr>
        <w:tc>
          <w:tcPr>
            <w:tcW w:w="502" w:type="dxa"/>
            <w:shd w:val="clear" w:color="auto" w:fill="EDE8CB"/>
          </w:tcPr>
          <w:p w:rsidR="00A72D48" w:rsidRDefault="00C90D33">
            <w:pPr>
              <w:pStyle w:val="TableParagraph"/>
              <w:spacing w:before="60"/>
              <w:ind w:left="0" w:right="173"/>
              <w:jc w:val="right"/>
              <w:rPr>
                <w:rFonts w:ascii="Verdana"/>
                <w:b/>
                <w:sz w:val="20"/>
              </w:rPr>
            </w:pPr>
            <w:r>
              <w:rPr>
                <w:rFonts w:ascii="Verdana"/>
                <w:b/>
                <w:w w:val="99"/>
                <w:sz w:val="20"/>
              </w:rPr>
              <w:t>1</w:t>
            </w:r>
          </w:p>
        </w:tc>
        <w:tc>
          <w:tcPr>
            <w:tcW w:w="3838" w:type="dxa"/>
          </w:tcPr>
          <w:p w:rsidR="00A72D48" w:rsidRDefault="00A72D48"/>
        </w:tc>
        <w:tc>
          <w:tcPr>
            <w:tcW w:w="5357" w:type="dxa"/>
          </w:tcPr>
          <w:p w:rsidR="00A72D48" w:rsidRDefault="00A72D48"/>
        </w:tc>
        <w:tc>
          <w:tcPr>
            <w:tcW w:w="4163" w:type="dxa"/>
          </w:tcPr>
          <w:p w:rsidR="00A72D48" w:rsidRDefault="00A72D48"/>
        </w:tc>
      </w:tr>
      <w:tr w:rsidR="00A72D48">
        <w:trPr>
          <w:trHeight w:hRule="exact" w:val="374"/>
        </w:trPr>
        <w:tc>
          <w:tcPr>
            <w:tcW w:w="502" w:type="dxa"/>
            <w:shd w:val="clear" w:color="auto" w:fill="EDE8CB"/>
          </w:tcPr>
          <w:p w:rsidR="00A72D48" w:rsidRDefault="00C90D33">
            <w:pPr>
              <w:pStyle w:val="TableParagraph"/>
              <w:spacing w:before="60"/>
              <w:ind w:left="0" w:right="173"/>
              <w:jc w:val="right"/>
              <w:rPr>
                <w:rFonts w:ascii="Verdana"/>
                <w:b/>
                <w:sz w:val="20"/>
              </w:rPr>
            </w:pPr>
            <w:r>
              <w:rPr>
                <w:rFonts w:ascii="Verdana"/>
                <w:b/>
                <w:w w:val="99"/>
                <w:sz w:val="20"/>
              </w:rPr>
              <w:t>2</w:t>
            </w:r>
          </w:p>
        </w:tc>
        <w:tc>
          <w:tcPr>
            <w:tcW w:w="3838" w:type="dxa"/>
          </w:tcPr>
          <w:p w:rsidR="00A72D48" w:rsidRDefault="00A72D48"/>
        </w:tc>
        <w:tc>
          <w:tcPr>
            <w:tcW w:w="5357" w:type="dxa"/>
          </w:tcPr>
          <w:p w:rsidR="00A72D48" w:rsidRDefault="00A72D48"/>
        </w:tc>
        <w:tc>
          <w:tcPr>
            <w:tcW w:w="4163" w:type="dxa"/>
          </w:tcPr>
          <w:p w:rsidR="00A72D48" w:rsidRDefault="00A72D48"/>
        </w:tc>
      </w:tr>
      <w:tr w:rsidR="00A72D48">
        <w:trPr>
          <w:trHeight w:hRule="exact" w:val="372"/>
        </w:trPr>
        <w:tc>
          <w:tcPr>
            <w:tcW w:w="502" w:type="dxa"/>
            <w:shd w:val="clear" w:color="auto" w:fill="EDE8CB"/>
          </w:tcPr>
          <w:p w:rsidR="00A72D48" w:rsidRDefault="00C90D33">
            <w:pPr>
              <w:pStyle w:val="TableParagraph"/>
              <w:spacing w:before="60"/>
              <w:ind w:left="0" w:right="173"/>
              <w:jc w:val="right"/>
              <w:rPr>
                <w:rFonts w:ascii="Verdana"/>
                <w:b/>
                <w:sz w:val="20"/>
              </w:rPr>
            </w:pPr>
            <w:r>
              <w:rPr>
                <w:rFonts w:ascii="Verdana"/>
                <w:b/>
                <w:w w:val="99"/>
                <w:sz w:val="20"/>
              </w:rPr>
              <w:t>3</w:t>
            </w:r>
          </w:p>
        </w:tc>
        <w:tc>
          <w:tcPr>
            <w:tcW w:w="3838" w:type="dxa"/>
          </w:tcPr>
          <w:p w:rsidR="00A72D48" w:rsidRDefault="00A72D48"/>
        </w:tc>
        <w:tc>
          <w:tcPr>
            <w:tcW w:w="5357" w:type="dxa"/>
          </w:tcPr>
          <w:p w:rsidR="00A72D48" w:rsidRDefault="00A72D48"/>
        </w:tc>
        <w:tc>
          <w:tcPr>
            <w:tcW w:w="4163" w:type="dxa"/>
          </w:tcPr>
          <w:p w:rsidR="00A72D48" w:rsidRDefault="00A72D48"/>
        </w:tc>
      </w:tr>
      <w:tr w:rsidR="00A72D48">
        <w:trPr>
          <w:trHeight w:hRule="exact" w:val="374"/>
        </w:trPr>
        <w:tc>
          <w:tcPr>
            <w:tcW w:w="502" w:type="dxa"/>
            <w:shd w:val="clear" w:color="auto" w:fill="EDE8CB"/>
          </w:tcPr>
          <w:p w:rsidR="00A72D48" w:rsidRDefault="00C90D33">
            <w:pPr>
              <w:pStyle w:val="TableParagraph"/>
              <w:spacing w:before="60"/>
              <w:ind w:left="0" w:right="173"/>
              <w:jc w:val="right"/>
              <w:rPr>
                <w:rFonts w:ascii="Verdana"/>
                <w:b/>
                <w:sz w:val="20"/>
              </w:rPr>
            </w:pPr>
            <w:r>
              <w:rPr>
                <w:rFonts w:ascii="Verdana"/>
                <w:b/>
                <w:w w:val="99"/>
                <w:sz w:val="20"/>
              </w:rPr>
              <w:t>4</w:t>
            </w:r>
          </w:p>
        </w:tc>
        <w:tc>
          <w:tcPr>
            <w:tcW w:w="3838" w:type="dxa"/>
          </w:tcPr>
          <w:p w:rsidR="00A72D48" w:rsidRDefault="00A72D48"/>
        </w:tc>
        <w:tc>
          <w:tcPr>
            <w:tcW w:w="5357" w:type="dxa"/>
          </w:tcPr>
          <w:p w:rsidR="00A72D48" w:rsidRDefault="00A72D48"/>
        </w:tc>
        <w:tc>
          <w:tcPr>
            <w:tcW w:w="4163" w:type="dxa"/>
          </w:tcPr>
          <w:p w:rsidR="00A72D48" w:rsidRDefault="00A72D48"/>
        </w:tc>
      </w:tr>
      <w:tr w:rsidR="00A72D48">
        <w:trPr>
          <w:trHeight w:hRule="exact" w:val="372"/>
        </w:trPr>
        <w:tc>
          <w:tcPr>
            <w:tcW w:w="502" w:type="dxa"/>
            <w:shd w:val="clear" w:color="auto" w:fill="EDE8CB"/>
          </w:tcPr>
          <w:p w:rsidR="00A72D48" w:rsidRDefault="00C90D33">
            <w:pPr>
              <w:pStyle w:val="TableParagraph"/>
              <w:spacing w:before="60"/>
              <w:ind w:left="0" w:right="173"/>
              <w:jc w:val="right"/>
              <w:rPr>
                <w:rFonts w:ascii="Verdana"/>
                <w:b/>
                <w:sz w:val="20"/>
              </w:rPr>
            </w:pPr>
            <w:r>
              <w:rPr>
                <w:rFonts w:ascii="Verdana"/>
                <w:b/>
                <w:w w:val="99"/>
                <w:sz w:val="20"/>
              </w:rPr>
              <w:t>5</w:t>
            </w:r>
          </w:p>
        </w:tc>
        <w:tc>
          <w:tcPr>
            <w:tcW w:w="3838" w:type="dxa"/>
          </w:tcPr>
          <w:p w:rsidR="00A72D48" w:rsidRDefault="00A72D48"/>
        </w:tc>
        <w:tc>
          <w:tcPr>
            <w:tcW w:w="5357" w:type="dxa"/>
          </w:tcPr>
          <w:p w:rsidR="00A72D48" w:rsidRDefault="00A72D48"/>
        </w:tc>
        <w:tc>
          <w:tcPr>
            <w:tcW w:w="4163" w:type="dxa"/>
          </w:tcPr>
          <w:p w:rsidR="00A72D48" w:rsidRDefault="00A72D48"/>
        </w:tc>
      </w:tr>
      <w:tr w:rsidR="00A72D48">
        <w:trPr>
          <w:trHeight w:hRule="exact" w:val="372"/>
        </w:trPr>
        <w:tc>
          <w:tcPr>
            <w:tcW w:w="502" w:type="dxa"/>
            <w:shd w:val="clear" w:color="auto" w:fill="EDE8CB"/>
          </w:tcPr>
          <w:p w:rsidR="00A72D48" w:rsidRDefault="00C90D33">
            <w:pPr>
              <w:pStyle w:val="TableParagraph"/>
              <w:spacing w:before="60"/>
              <w:ind w:left="0" w:right="173"/>
              <w:jc w:val="right"/>
              <w:rPr>
                <w:rFonts w:ascii="Verdana"/>
                <w:b/>
                <w:sz w:val="20"/>
              </w:rPr>
            </w:pPr>
            <w:r>
              <w:rPr>
                <w:rFonts w:ascii="Verdana"/>
                <w:b/>
                <w:w w:val="99"/>
                <w:sz w:val="20"/>
              </w:rPr>
              <w:t>6</w:t>
            </w:r>
          </w:p>
        </w:tc>
        <w:tc>
          <w:tcPr>
            <w:tcW w:w="3838" w:type="dxa"/>
          </w:tcPr>
          <w:p w:rsidR="00A72D48" w:rsidRDefault="00A72D48"/>
        </w:tc>
        <w:tc>
          <w:tcPr>
            <w:tcW w:w="5357" w:type="dxa"/>
          </w:tcPr>
          <w:p w:rsidR="00A72D48" w:rsidRDefault="00A72D48"/>
        </w:tc>
        <w:tc>
          <w:tcPr>
            <w:tcW w:w="4163" w:type="dxa"/>
          </w:tcPr>
          <w:p w:rsidR="00A72D48" w:rsidRDefault="00A72D48"/>
        </w:tc>
      </w:tr>
      <w:tr w:rsidR="00A72D48">
        <w:trPr>
          <w:trHeight w:hRule="exact" w:val="374"/>
        </w:trPr>
        <w:tc>
          <w:tcPr>
            <w:tcW w:w="502" w:type="dxa"/>
            <w:shd w:val="clear" w:color="auto" w:fill="EDE8CB"/>
          </w:tcPr>
          <w:p w:rsidR="00A72D48" w:rsidRDefault="00C90D33">
            <w:pPr>
              <w:pStyle w:val="TableParagraph"/>
              <w:spacing w:before="63"/>
              <w:ind w:left="0" w:right="173"/>
              <w:jc w:val="right"/>
              <w:rPr>
                <w:rFonts w:ascii="Verdana"/>
                <w:b/>
                <w:sz w:val="20"/>
              </w:rPr>
            </w:pPr>
            <w:r>
              <w:rPr>
                <w:rFonts w:ascii="Verdana"/>
                <w:b/>
                <w:w w:val="99"/>
                <w:sz w:val="20"/>
              </w:rPr>
              <w:t>7</w:t>
            </w:r>
          </w:p>
        </w:tc>
        <w:tc>
          <w:tcPr>
            <w:tcW w:w="3838" w:type="dxa"/>
          </w:tcPr>
          <w:p w:rsidR="00A72D48" w:rsidRDefault="00A72D48"/>
        </w:tc>
        <w:tc>
          <w:tcPr>
            <w:tcW w:w="5357" w:type="dxa"/>
          </w:tcPr>
          <w:p w:rsidR="00A72D48" w:rsidRDefault="00A72D48"/>
        </w:tc>
        <w:tc>
          <w:tcPr>
            <w:tcW w:w="4163" w:type="dxa"/>
          </w:tcPr>
          <w:p w:rsidR="00A72D48" w:rsidRDefault="00A72D48"/>
        </w:tc>
      </w:tr>
      <w:tr w:rsidR="00A72D48">
        <w:trPr>
          <w:trHeight w:hRule="exact" w:val="372"/>
        </w:trPr>
        <w:tc>
          <w:tcPr>
            <w:tcW w:w="502" w:type="dxa"/>
            <w:shd w:val="clear" w:color="auto" w:fill="EDE8CB"/>
          </w:tcPr>
          <w:p w:rsidR="00A72D48" w:rsidRDefault="00C90D33">
            <w:pPr>
              <w:pStyle w:val="TableParagraph"/>
              <w:spacing w:before="60"/>
              <w:ind w:left="0" w:right="173"/>
              <w:jc w:val="right"/>
              <w:rPr>
                <w:rFonts w:ascii="Verdana"/>
                <w:b/>
                <w:sz w:val="20"/>
              </w:rPr>
            </w:pPr>
            <w:r>
              <w:rPr>
                <w:rFonts w:ascii="Verdana"/>
                <w:b/>
                <w:w w:val="99"/>
                <w:sz w:val="20"/>
              </w:rPr>
              <w:t>8</w:t>
            </w:r>
          </w:p>
        </w:tc>
        <w:tc>
          <w:tcPr>
            <w:tcW w:w="3838" w:type="dxa"/>
          </w:tcPr>
          <w:p w:rsidR="00A72D48" w:rsidRDefault="00A72D48"/>
        </w:tc>
        <w:tc>
          <w:tcPr>
            <w:tcW w:w="5357" w:type="dxa"/>
          </w:tcPr>
          <w:p w:rsidR="00A72D48" w:rsidRDefault="00A72D48"/>
        </w:tc>
        <w:tc>
          <w:tcPr>
            <w:tcW w:w="4163" w:type="dxa"/>
          </w:tcPr>
          <w:p w:rsidR="00A72D48" w:rsidRDefault="00A72D48"/>
        </w:tc>
      </w:tr>
      <w:tr w:rsidR="00A72D48">
        <w:trPr>
          <w:trHeight w:hRule="exact" w:val="374"/>
        </w:trPr>
        <w:tc>
          <w:tcPr>
            <w:tcW w:w="502" w:type="dxa"/>
            <w:shd w:val="clear" w:color="auto" w:fill="EDE8CB"/>
          </w:tcPr>
          <w:p w:rsidR="00A72D48" w:rsidRDefault="00C90D33">
            <w:pPr>
              <w:pStyle w:val="TableParagraph"/>
              <w:spacing w:before="60"/>
              <w:ind w:left="0" w:right="173"/>
              <w:jc w:val="right"/>
              <w:rPr>
                <w:rFonts w:ascii="Verdana"/>
                <w:b/>
                <w:sz w:val="20"/>
              </w:rPr>
            </w:pPr>
            <w:r>
              <w:rPr>
                <w:rFonts w:ascii="Verdana"/>
                <w:b/>
                <w:w w:val="99"/>
                <w:sz w:val="20"/>
              </w:rPr>
              <w:t>9</w:t>
            </w:r>
          </w:p>
        </w:tc>
        <w:tc>
          <w:tcPr>
            <w:tcW w:w="3838" w:type="dxa"/>
          </w:tcPr>
          <w:p w:rsidR="00A72D48" w:rsidRDefault="00A72D48"/>
        </w:tc>
        <w:tc>
          <w:tcPr>
            <w:tcW w:w="5357" w:type="dxa"/>
          </w:tcPr>
          <w:p w:rsidR="00A72D48" w:rsidRDefault="00A72D48"/>
        </w:tc>
        <w:tc>
          <w:tcPr>
            <w:tcW w:w="4163" w:type="dxa"/>
          </w:tcPr>
          <w:p w:rsidR="00A72D48" w:rsidRDefault="00A72D48"/>
        </w:tc>
      </w:tr>
      <w:tr w:rsidR="00A72D48">
        <w:trPr>
          <w:trHeight w:hRule="exact" w:val="372"/>
        </w:trPr>
        <w:tc>
          <w:tcPr>
            <w:tcW w:w="502" w:type="dxa"/>
            <w:shd w:val="clear" w:color="auto" w:fill="EDE8CB"/>
          </w:tcPr>
          <w:p w:rsidR="00A72D48" w:rsidRDefault="00C90D33">
            <w:pPr>
              <w:pStyle w:val="TableParagraph"/>
              <w:spacing w:before="60"/>
              <w:ind w:left="0" w:right="103"/>
              <w:jc w:val="right"/>
              <w:rPr>
                <w:rFonts w:ascii="Verdana"/>
                <w:b/>
                <w:sz w:val="20"/>
              </w:rPr>
            </w:pPr>
            <w:r>
              <w:rPr>
                <w:rFonts w:ascii="Verdana"/>
                <w:b/>
                <w:w w:val="95"/>
                <w:sz w:val="20"/>
              </w:rPr>
              <w:t>10</w:t>
            </w:r>
          </w:p>
        </w:tc>
        <w:tc>
          <w:tcPr>
            <w:tcW w:w="3838" w:type="dxa"/>
          </w:tcPr>
          <w:p w:rsidR="00A72D48" w:rsidRDefault="00A72D48"/>
        </w:tc>
        <w:tc>
          <w:tcPr>
            <w:tcW w:w="5357" w:type="dxa"/>
          </w:tcPr>
          <w:p w:rsidR="00A72D48" w:rsidRDefault="00A72D48"/>
        </w:tc>
        <w:tc>
          <w:tcPr>
            <w:tcW w:w="4163" w:type="dxa"/>
          </w:tcPr>
          <w:p w:rsidR="00A72D48" w:rsidRDefault="00A72D48"/>
        </w:tc>
      </w:tr>
      <w:tr w:rsidR="00A72D48">
        <w:trPr>
          <w:trHeight w:hRule="exact" w:val="374"/>
        </w:trPr>
        <w:tc>
          <w:tcPr>
            <w:tcW w:w="502" w:type="dxa"/>
            <w:shd w:val="clear" w:color="auto" w:fill="EDE8CB"/>
          </w:tcPr>
          <w:p w:rsidR="00A72D48" w:rsidRDefault="00C90D33">
            <w:pPr>
              <w:pStyle w:val="TableParagraph"/>
              <w:spacing w:before="60"/>
              <w:ind w:left="0" w:right="103"/>
              <w:jc w:val="right"/>
              <w:rPr>
                <w:rFonts w:ascii="Verdana"/>
                <w:b/>
                <w:sz w:val="20"/>
              </w:rPr>
            </w:pPr>
            <w:r>
              <w:rPr>
                <w:rFonts w:ascii="Verdana"/>
                <w:b/>
                <w:w w:val="95"/>
                <w:sz w:val="20"/>
              </w:rPr>
              <w:t>11</w:t>
            </w:r>
          </w:p>
        </w:tc>
        <w:tc>
          <w:tcPr>
            <w:tcW w:w="3838" w:type="dxa"/>
          </w:tcPr>
          <w:p w:rsidR="00A72D48" w:rsidRDefault="00A72D48"/>
        </w:tc>
        <w:tc>
          <w:tcPr>
            <w:tcW w:w="5357" w:type="dxa"/>
          </w:tcPr>
          <w:p w:rsidR="00A72D48" w:rsidRDefault="00A72D48"/>
        </w:tc>
        <w:tc>
          <w:tcPr>
            <w:tcW w:w="4163" w:type="dxa"/>
          </w:tcPr>
          <w:p w:rsidR="00A72D48" w:rsidRDefault="00A72D48"/>
        </w:tc>
      </w:tr>
      <w:tr w:rsidR="00A72D48">
        <w:trPr>
          <w:trHeight w:hRule="exact" w:val="372"/>
        </w:trPr>
        <w:tc>
          <w:tcPr>
            <w:tcW w:w="502" w:type="dxa"/>
            <w:shd w:val="clear" w:color="auto" w:fill="EDE8CB"/>
          </w:tcPr>
          <w:p w:rsidR="00A72D48" w:rsidRDefault="00C90D33">
            <w:pPr>
              <w:pStyle w:val="TableParagraph"/>
              <w:spacing w:before="60"/>
              <w:ind w:left="0" w:right="103"/>
              <w:jc w:val="right"/>
              <w:rPr>
                <w:rFonts w:ascii="Verdana"/>
                <w:b/>
                <w:sz w:val="20"/>
              </w:rPr>
            </w:pPr>
            <w:r>
              <w:rPr>
                <w:rFonts w:ascii="Verdana"/>
                <w:b/>
                <w:w w:val="95"/>
                <w:sz w:val="20"/>
              </w:rPr>
              <w:t>12</w:t>
            </w:r>
          </w:p>
        </w:tc>
        <w:tc>
          <w:tcPr>
            <w:tcW w:w="3838" w:type="dxa"/>
          </w:tcPr>
          <w:p w:rsidR="00A72D48" w:rsidRDefault="00A72D48"/>
        </w:tc>
        <w:tc>
          <w:tcPr>
            <w:tcW w:w="5357" w:type="dxa"/>
          </w:tcPr>
          <w:p w:rsidR="00A72D48" w:rsidRDefault="00A72D48"/>
        </w:tc>
        <w:tc>
          <w:tcPr>
            <w:tcW w:w="4163" w:type="dxa"/>
          </w:tcPr>
          <w:p w:rsidR="00A72D48" w:rsidRDefault="00A72D48"/>
        </w:tc>
      </w:tr>
      <w:tr w:rsidR="00A72D48">
        <w:trPr>
          <w:trHeight w:hRule="exact" w:val="374"/>
        </w:trPr>
        <w:tc>
          <w:tcPr>
            <w:tcW w:w="502" w:type="dxa"/>
            <w:shd w:val="clear" w:color="auto" w:fill="EDE8CB"/>
          </w:tcPr>
          <w:p w:rsidR="00A72D48" w:rsidRDefault="00C90D33">
            <w:pPr>
              <w:pStyle w:val="TableParagraph"/>
              <w:spacing w:before="60"/>
              <w:ind w:left="0" w:right="103"/>
              <w:jc w:val="right"/>
              <w:rPr>
                <w:rFonts w:ascii="Verdana"/>
                <w:b/>
                <w:sz w:val="20"/>
              </w:rPr>
            </w:pPr>
            <w:r>
              <w:rPr>
                <w:rFonts w:ascii="Verdana"/>
                <w:b/>
                <w:w w:val="95"/>
                <w:sz w:val="20"/>
              </w:rPr>
              <w:t>13</w:t>
            </w:r>
          </w:p>
        </w:tc>
        <w:tc>
          <w:tcPr>
            <w:tcW w:w="3838" w:type="dxa"/>
          </w:tcPr>
          <w:p w:rsidR="00A72D48" w:rsidRDefault="00A72D48"/>
        </w:tc>
        <w:tc>
          <w:tcPr>
            <w:tcW w:w="5357" w:type="dxa"/>
          </w:tcPr>
          <w:p w:rsidR="00A72D48" w:rsidRDefault="00A72D48"/>
        </w:tc>
        <w:tc>
          <w:tcPr>
            <w:tcW w:w="4163" w:type="dxa"/>
          </w:tcPr>
          <w:p w:rsidR="00A72D48" w:rsidRDefault="00A72D48"/>
        </w:tc>
      </w:tr>
      <w:tr w:rsidR="00A72D48">
        <w:trPr>
          <w:trHeight w:hRule="exact" w:val="372"/>
        </w:trPr>
        <w:tc>
          <w:tcPr>
            <w:tcW w:w="502" w:type="dxa"/>
            <w:shd w:val="clear" w:color="auto" w:fill="EDE8CB"/>
          </w:tcPr>
          <w:p w:rsidR="00A72D48" w:rsidRDefault="00C90D33">
            <w:pPr>
              <w:pStyle w:val="TableParagraph"/>
              <w:spacing w:before="60"/>
              <w:ind w:left="0" w:right="103"/>
              <w:jc w:val="right"/>
              <w:rPr>
                <w:rFonts w:ascii="Verdana"/>
                <w:b/>
                <w:sz w:val="20"/>
              </w:rPr>
            </w:pPr>
            <w:r>
              <w:rPr>
                <w:rFonts w:ascii="Verdana"/>
                <w:b/>
                <w:w w:val="95"/>
                <w:sz w:val="20"/>
              </w:rPr>
              <w:t>14</w:t>
            </w:r>
          </w:p>
        </w:tc>
        <w:tc>
          <w:tcPr>
            <w:tcW w:w="3838" w:type="dxa"/>
          </w:tcPr>
          <w:p w:rsidR="00A72D48" w:rsidRDefault="00A72D48"/>
        </w:tc>
        <w:tc>
          <w:tcPr>
            <w:tcW w:w="5357" w:type="dxa"/>
          </w:tcPr>
          <w:p w:rsidR="00A72D48" w:rsidRDefault="00A72D48"/>
        </w:tc>
        <w:tc>
          <w:tcPr>
            <w:tcW w:w="4163" w:type="dxa"/>
          </w:tcPr>
          <w:p w:rsidR="00A72D48" w:rsidRDefault="00A72D48"/>
        </w:tc>
      </w:tr>
      <w:tr w:rsidR="00A72D48">
        <w:trPr>
          <w:trHeight w:hRule="exact" w:val="372"/>
        </w:trPr>
        <w:tc>
          <w:tcPr>
            <w:tcW w:w="502" w:type="dxa"/>
            <w:shd w:val="clear" w:color="auto" w:fill="EDE8CB"/>
          </w:tcPr>
          <w:p w:rsidR="00A72D48" w:rsidRDefault="00C90D33">
            <w:pPr>
              <w:pStyle w:val="TableParagraph"/>
              <w:spacing w:before="60"/>
              <w:ind w:left="0" w:right="103"/>
              <w:jc w:val="right"/>
              <w:rPr>
                <w:rFonts w:ascii="Verdana"/>
                <w:b/>
                <w:sz w:val="20"/>
              </w:rPr>
            </w:pPr>
            <w:r>
              <w:rPr>
                <w:rFonts w:ascii="Verdana"/>
                <w:b/>
                <w:w w:val="95"/>
                <w:sz w:val="20"/>
              </w:rPr>
              <w:t>15</w:t>
            </w:r>
          </w:p>
        </w:tc>
        <w:tc>
          <w:tcPr>
            <w:tcW w:w="3838" w:type="dxa"/>
          </w:tcPr>
          <w:p w:rsidR="00A72D48" w:rsidRDefault="00A72D48"/>
        </w:tc>
        <w:tc>
          <w:tcPr>
            <w:tcW w:w="5357" w:type="dxa"/>
          </w:tcPr>
          <w:p w:rsidR="00A72D48" w:rsidRDefault="00A72D48"/>
        </w:tc>
        <w:tc>
          <w:tcPr>
            <w:tcW w:w="4163" w:type="dxa"/>
          </w:tcPr>
          <w:p w:rsidR="00A72D48" w:rsidRDefault="00A72D48"/>
        </w:tc>
      </w:tr>
      <w:tr w:rsidR="00A72D48">
        <w:trPr>
          <w:trHeight w:hRule="exact" w:val="374"/>
        </w:trPr>
        <w:tc>
          <w:tcPr>
            <w:tcW w:w="502" w:type="dxa"/>
            <w:shd w:val="clear" w:color="auto" w:fill="EDE8CB"/>
          </w:tcPr>
          <w:p w:rsidR="00A72D48" w:rsidRDefault="00C90D33">
            <w:pPr>
              <w:pStyle w:val="TableParagraph"/>
              <w:spacing w:before="63"/>
              <w:ind w:left="0" w:right="103"/>
              <w:jc w:val="right"/>
              <w:rPr>
                <w:rFonts w:ascii="Verdana"/>
                <w:b/>
                <w:sz w:val="20"/>
              </w:rPr>
            </w:pPr>
            <w:r>
              <w:rPr>
                <w:rFonts w:ascii="Verdana"/>
                <w:b/>
                <w:w w:val="95"/>
                <w:sz w:val="20"/>
              </w:rPr>
              <w:t>16</w:t>
            </w:r>
          </w:p>
        </w:tc>
        <w:tc>
          <w:tcPr>
            <w:tcW w:w="3838" w:type="dxa"/>
          </w:tcPr>
          <w:p w:rsidR="00A72D48" w:rsidRDefault="00A72D48"/>
        </w:tc>
        <w:tc>
          <w:tcPr>
            <w:tcW w:w="5357" w:type="dxa"/>
          </w:tcPr>
          <w:p w:rsidR="00A72D48" w:rsidRDefault="00A72D48"/>
        </w:tc>
        <w:tc>
          <w:tcPr>
            <w:tcW w:w="4163" w:type="dxa"/>
          </w:tcPr>
          <w:p w:rsidR="00A72D48" w:rsidRDefault="00A72D48"/>
        </w:tc>
      </w:tr>
      <w:tr w:rsidR="00A72D48">
        <w:trPr>
          <w:trHeight w:hRule="exact" w:val="372"/>
        </w:trPr>
        <w:tc>
          <w:tcPr>
            <w:tcW w:w="502" w:type="dxa"/>
            <w:shd w:val="clear" w:color="auto" w:fill="EDE8CB"/>
          </w:tcPr>
          <w:p w:rsidR="00A72D48" w:rsidRDefault="00C90D33">
            <w:pPr>
              <w:pStyle w:val="TableParagraph"/>
              <w:spacing w:before="60"/>
              <w:ind w:left="0" w:right="103"/>
              <w:jc w:val="right"/>
              <w:rPr>
                <w:rFonts w:ascii="Verdana"/>
                <w:b/>
                <w:sz w:val="20"/>
              </w:rPr>
            </w:pPr>
            <w:r>
              <w:rPr>
                <w:rFonts w:ascii="Verdana"/>
                <w:b/>
                <w:w w:val="95"/>
                <w:sz w:val="20"/>
              </w:rPr>
              <w:t>17</w:t>
            </w:r>
          </w:p>
        </w:tc>
        <w:tc>
          <w:tcPr>
            <w:tcW w:w="3838" w:type="dxa"/>
          </w:tcPr>
          <w:p w:rsidR="00A72D48" w:rsidRDefault="00A72D48"/>
        </w:tc>
        <w:tc>
          <w:tcPr>
            <w:tcW w:w="5357" w:type="dxa"/>
          </w:tcPr>
          <w:p w:rsidR="00A72D48" w:rsidRDefault="00A72D48"/>
        </w:tc>
        <w:tc>
          <w:tcPr>
            <w:tcW w:w="4163" w:type="dxa"/>
          </w:tcPr>
          <w:p w:rsidR="00A72D48" w:rsidRDefault="00A72D48"/>
        </w:tc>
      </w:tr>
      <w:tr w:rsidR="00A72D48">
        <w:trPr>
          <w:trHeight w:hRule="exact" w:val="374"/>
        </w:trPr>
        <w:tc>
          <w:tcPr>
            <w:tcW w:w="502" w:type="dxa"/>
            <w:shd w:val="clear" w:color="auto" w:fill="EDE8CB"/>
          </w:tcPr>
          <w:p w:rsidR="00A72D48" w:rsidRDefault="00C90D33">
            <w:pPr>
              <w:pStyle w:val="TableParagraph"/>
              <w:spacing w:before="60"/>
              <w:ind w:left="0" w:right="103"/>
              <w:jc w:val="right"/>
              <w:rPr>
                <w:rFonts w:ascii="Verdana"/>
                <w:b/>
                <w:sz w:val="20"/>
              </w:rPr>
            </w:pPr>
            <w:r>
              <w:rPr>
                <w:rFonts w:ascii="Verdana"/>
                <w:b/>
                <w:w w:val="95"/>
                <w:sz w:val="20"/>
              </w:rPr>
              <w:lastRenderedPageBreak/>
              <w:t>18</w:t>
            </w:r>
          </w:p>
        </w:tc>
        <w:tc>
          <w:tcPr>
            <w:tcW w:w="3838" w:type="dxa"/>
          </w:tcPr>
          <w:p w:rsidR="00A72D48" w:rsidRDefault="00A72D48"/>
        </w:tc>
        <w:tc>
          <w:tcPr>
            <w:tcW w:w="5357" w:type="dxa"/>
          </w:tcPr>
          <w:p w:rsidR="00A72D48" w:rsidRDefault="00A72D48"/>
        </w:tc>
        <w:tc>
          <w:tcPr>
            <w:tcW w:w="4163" w:type="dxa"/>
          </w:tcPr>
          <w:p w:rsidR="00A72D48" w:rsidRDefault="00A72D48"/>
        </w:tc>
      </w:tr>
    </w:tbl>
    <w:p w:rsidR="00A72D48" w:rsidRDefault="00A72D48">
      <w:pPr>
        <w:sectPr w:rsidR="00A72D48">
          <w:headerReference w:type="default" r:id="rId22"/>
          <w:pgSz w:w="15840" w:h="12240" w:orient="landscape"/>
          <w:pgMar w:top="640" w:right="780" w:bottom="280" w:left="960" w:header="0" w:footer="0" w:gutter="0"/>
          <w:cols w:space="720"/>
        </w:sectPr>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pPr>
    </w:p>
    <w:p w:rsidR="00A72D48" w:rsidRDefault="00A72D48">
      <w:pPr>
        <w:pStyle w:val="BodyText"/>
        <w:spacing w:before="3"/>
      </w:pPr>
    </w:p>
    <w:p w:rsidR="00A72D48" w:rsidRDefault="00A72D48">
      <w:pPr>
        <w:ind w:left="2990" w:right="2670"/>
        <w:jc w:val="center"/>
        <w:rPr>
          <w:b/>
          <w:sz w:val="24"/>
        </w:rPr>
      </w:pPr>
    </w:p>
    <w:sectPr w:rsidR="00A72D48">
      <w:headerReference w:type="default" r:id="rId23"/>
      <w:pgSz w:w="12240" w:h="15840"/>
      <w:pgMar w:top="640" w:right="580" w:bottom="280" w:left="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8B9" w:rsidRDefault="002468B9">
      <w:r>
        <w:separator/>
      </w:r>
    </w:p>
  </w:endnote>
  <w:endnote w:type="continuationSeparator" w:id="0">
    <w:p w:rsidR="002468B9" w:rsidRDefault="0024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8B9" w:rsidRDefault="002468B9">
      <w:r>
        <w:separator/>
      </w:r>
    </w:p>
  </w:footnote>
  <w:footnote w:type="continuationSeparator" w:id="0">
    <w:p w:rsidR="002468B9" w:rsidRDefault="00246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8B9" w:rsidRDefault="002468B9">
    <w:pPr>
      <w:pStyle w:val="BodyText"/>
      <w:spacing w:line="14" w:lineRule="auto"/>
      <w:rPr>
        <w:sz w:val="20"/>
      </w:rPr>
    </w:pPr>
    <w:r>
      <w:rPr>
        <w:noProof/>
      </w:rPr>
      <mc:AlternateContent>
        <mc:Choice Requires="wps">
          <w:drawing>
            <wp:anchor distT="0" distB="0" distL="114300" distR="114300" simplePos="0" relativeHeight="503280392" behindDoc="1" locked="0" layoutInCell="1" allowOverlap="1">
              <wp:simplePos x="0" y="0"/>
              <wp:positionH relativeFrom="page">
                <wp:posOffset>901700</wp:posOffset>
              </wp:positionH>
              <wp:positionV relativeFrom="page">
                <wp:posOffset>445770</wp:posOffset>
              </wp:positionV>
              <wp:extent cx="2091690" cy="340995"/>
              <wp:effectExtent l="0" t="0" r="0" b="381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B9" w:rsidRDefault="002468B9">
                          <w:pPr>
                            <w:spacing w:before="11"/>
                            <w:ind w:left="20" w:right="2"/>
                          </w:pPr>
                          <w:r>
                            <w:t>Scanning and Reprographic Services RFP Number: RFP-FS-2019-20-AA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7" type="#_x0000_t202" style="position:absolute;margin-left:71pt;margin-top:35.1pt;width:164.7pt;height:26.85pt;z-index:-36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sM8rAIAAKo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" filled="f" stroked="f">
              <v:textbox inset="0,0,0,0">
                <w:txbxContent>
                  <w:p w:rsidR="002468B9" w:rsidRDefault="002468B9">
                    <w:pPr>
                      <w:spacing w:before="11"/>
                      <w:ind w:left="20" w:right="2"/>
                    </w:pPr>
                    <w:r>
                      <w:t>Scanning and Reprographic Services RFP Number: RFP-FS-2019-20-AA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8B9" w:rsidRDefault="002468B9">
    <w:pPr>
      <w:pStyle w:val="BodyText"/>
      <w:spacing w:line="14" w:lineRule="auto"/>
      <w:rPr>
        <w:sz w:val="20"/>
      </w:rPr>
    </w:pPr>
    <w:r>
      <w:rPr>
        <w:noProof/>
      </w:rPr>
      <mc:AlternateContent>
        <mc:Choice Requires="wps">
          <w:drawing>
            <wp:anchor distT="0" distB="0" distL="114300" distR="114300" simplePos="0" relativeHeight="503280416" behindDoc="1" locked="0" layoutInCell="1" allowOverlap="1">
              <wp:simplePos x="0" y="0"/>
              <wp:positionH relativeFrom="page">
                <wp:posOffset>1016000</wp:posOffset>
              </wp:positionH>
              <wp:positionV relativeFrom="page">
                <wp:posOffset>445770</wp:posOffset>
              </wp:positionV>
              <wp:extent cx="1290955" cy="340995"/>
              <wp:effectExtent l="0" t="0" r="0" b="381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B9" w:rsidRDefault="002468B9">
                          <w:pPr>
                            <w:spacing w:before="11"/>
                            <w:ind w:left="20" w:hanging="1"/>
                          </w:pPr>
                          <w:r>
                            <w:t xml:space="preserve">Attachment </w:t>
                          </w:r>
                          <w:proofErr w:type="gramStart"/>
                          <w:r>
                            <w:t>A</w:t>
                          </w:r>
                          <w:proofErr w:type="gramEnd"/>
                          <w:r>
                            <w:t xml:space="preserve"> Administrative Terms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8" type="#_x0000_t202" style="position:absolute;margin-left:80pt;margin-top:35.1pt;width:101.65pt;height:26.85pt;z-index:-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" filled="f" stroked="f">
              <v:textbox inset="0,0,0,0">
                <w:txbxContent>
                  <w:p w:rsidR="002468B9" w:rsidRDefault="002468B9">
                    <w:pPr>
                      <w:spacing w:before="11"/>
                      <w:ind w:left="20" w:hanging="1"/>
                    </w:pPr>
                    <w:r>
                      <w:t xml:space="preserve">Attachment </w:t>
                    </w:r>
                    <w:proofErr w:type="gramStart"/>
                    <w:r>
                      <w:t>A</w:t>
                    </w:r>
                    <w:proofErr w:type="gramEnd"/>
                    <w:r>
                      <w:t xml:space="preserve"> Administrative Terms</w:t>
                    </w:r>
                  </w:p>
                </w:txbxContent>
              </v:textbox>
              <w10:wrap anchorx="page" anchory="page"/>
            </v:shape>
          </w:pict>
        </mc:Fallback>
      </mc:AlternateContent>
    </w:r>
    <w:r>
      <w:rPr>
        <w:noProof/>
      </w:rPr>
      <mc:AlternateContent>
        <mc:Choice Requires="wps">
          <w:drawing>
            <wp:anchor distT="0" distB="0" distL="114300" distR="114300" simplePos="0" relativeHeight="503280440" behindDoc="1" locked="0" layoutInCell="1" allowOverlap="1">
              <wp:simplePos x="0" y="0"/>
              <wp:positionH relativeFrom="page">
                <wp:posOffset>4437380</wp:posOffset>
              </wp:positionH>
              <wp:positionV relativeFrom="page">
                <wp:posOffset>445770</wp:posOffset>
              </wp:positionV>
              <wp:extent cx="2092325" cy="340995"/>
              <wp:effectExtent l="0" t="0" r="4445" b="381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B9" w:rsidRDefault="002468B9">
                          <w:pPr>
                            <w:spacing w:before="11"/>
                            <w:ind w:left="20" w:right="1" w:firstLine="9"/>
                          </w:pPr>
                          <w:r>
                            <w:t>Scanning and Reprographic Services RFP Number: RFP-FS-2019-20-AA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9" type="#_x0000_t202" style="position:absolute;margin-left:349.4pt;margin-top:35.1pt;width:164.75pt;height:26.85pt;z-index:-36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" filled="f" stroked="f">
              <v:textbox inset="0,0,0,0">
                <w:txbxContent>
                  <w:p w:rsidR="002468B9" w:rsidRDefault="002468B9">
                    <w:pPr>
                      <w:spacing w:before="11"/>
                      <w:ind w:left="20" w:right="1" w:firstLine="9"/>
                    </w:pPr>
                    <w:r>
                      <w:t>Scanning and Reprographic Services RFP Number: RFP-FS-2019-20-AA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8B9" w:rsidRDefault="002468B9">
    <w:pPr>
      <w:pStyle w:val="BodyText"/>
      <w:spacing w:line="14" w:lineRule="auto"/>
      <w:rPr>
        <w:sz w:val="20"/>
      </w:rPr>
    </w:pPr>
    <w:r>
      <w:rPr>
        <w:noProof/>
      </w:rPr>
      <mc:AlternateContent>
        <mc:Choice Requires="wps">
          <w:drawing>
            <wp:anchor distT="0" distB="0" distL="114300" distR="114300" simplePos="0" relativeHeight="503280464" behindDoc="1" locked="0" layoutInCell="1" allowOverlap="1">
              <wp:simplePos x="0" y="0"/>
              <wp:positionH relativeFrom="page">
                <wp:posOffset>1016000</wp:posOffset>
              </wp:positionH>
              <wp:positionV relativeFrom="page">
                <wp:posOffset>445770</wp:posOffset>
              </wp:positionV>
              <wp:extent cx="806450" cy="340995"/>
              <wp:effectExtent l="0" t="0" r="0" b="381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B9" w:rsidRDefault="002468B9">
                          <w:pPr>
                            <w:spacing w:before="11"/>
                            <w:ind w:left="20" w:right="2" w:hanging="1"/>
                          </w:pPr>
                          <w:r>
                            <w:t>Attachment B DVBE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80pt;margin-top:35.1pt;width:63.5pt;height:26.85pt;z-index:-3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" filled="f" stroked="f">
              <v:textbox inset="0,0,0,0">
                <w:txbxContent>
                  <w:p w:rsidR="002468B9" w:rsidRDefault="002468B9">
                    <w:pPr>
                      <w:spacing w:before="11"/>
                      <w:ind w:left="20" w:right="2" w:hanging="1"/>
                    </w:pPr>
                    <w:r>
                      <w:t>Attachment B DVBE Forms</w:t>
                    </w:r>
                  </w:p>
                </w:txbxContent>
              </v:textbox>
              <w10:wrap anchorx="page" anchory="page"/>
            </v:shape>
          </w:pict>
        </mc:Fallback>
      </mc:AlternateContent>
    </w:r>
    <w:r>
      <w:rPr>
        <w:noProof/>
      </w:rPr>
      <mc:AlternateContent>
        <mc:Choice Requires="wps">
          <w:drawing>
            <wp:anchor distT="0" distB="0" distL="114300" distR="114300" simplePos="0" relativeHeight="503280488" behindDoc="1" locked="0" layoutInCell="1" allowOverlap="1">
              <wp:simplePos x="0" y="0"/>
              <wp:positionH relativeFrom="page">
                <wp:posOffset>4437380</wp:posOffset>
              </wp:positionH>
              <wp:positionV relativeFrom="page">
                <wp:posOffset>445770</wp:posOffset>
              </wp:positionV>
              <wp:extent cx="2092325" cy="340995"/>
              <wp:effectExtent l="0" t="0" r="4445"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B9" w:rsidRDefault="002468B9">
                          <w:pPr>
                            <w:spacing w:before="11"/>
                            <w:ind w:left="20" w:right="1" w:firstLine="9"/>
                          </w:pPr>
                          <w:r>
                            <w:t>Scanning and Reprographic Services RFP Number: RFP-FS-2019-20-AA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1" type="#_x0000_t202" style="position:absolute;margin-left:349.4pt;margin-top:35.1pt;width:164.75pt;height:26.85pt;z-index:-35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" filled="f" stroked="f">
              <v:textbox inset="0,0,0,0">
                <w:txbxContent>
                  <w:p w:rsidR="002468B9" w:rsidRDefault="002468B9">
                    <w:pPr>
                      <w:spacing w:before="11"/>
                      <w:ind w:left="20" w:right="1" w:firstLine="9"/>
                    </w:pPr>
                    <w:r>
                      <w:t>Scanning and Reprographic Services RFP Number: RFP-FS-2019-20-AA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8B9" w:rsidRDefault="002468B9">
    <w:pPr>
      <w:pStyle w:val="BodyText"/>
      <w:spacing w:line="14" w:lineRule="auto"/>
      <w:rPr>
        <w:sz w:val="20"/>
      </w:rPr>
    </w:pPr>
    <w:r>
      <w:rPr>
        <w:noProof/>
      </w:rPr>
      <mc:AlternateContent>
        <mc:Choice Requires="wps">
          <w:drawing>
            <wp:anchor distT="0" distB="0" distL="114300" distR="114300" simplePos="0" relativeHeight="503280512" behindDoc="1" locked="0" layoutInCell="1" allowOverlap="1">
              <wp:simplePos x="0" y="0"/>
              <wp:positionH relativeFrom="page">
                <wp:posOffset>250825</wp:posOffset>
              </wp:positionH>
              <wp:positionV relativeFrom="page">
                <wp:posOffset>445770</wp:posOffset>
              </wp:positionV>
              <wp:extent cx="807085" cy="180975"/>
              <wp:effectExtent l="3175"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B9" w:rsidRDefault="002468B9">
                          <w:pPr>
                            <w:spacing w:before="11"/>
                            <w:ind w:left="20"/>
                          </w:pPr>
                          <w:r>
                            <w:t>Attachment 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2" type="#_x0000_t202" style="position:absolute;margin-left:19.75pt;margin-top:35.1pt;width:63.55pt;height:14.25pt;z-index:-3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Q1rw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" filled="f" stroked="f">
              <v:textbox inset="0,0,0,0">
                <w:txbxContent>
                  <w:p w:rsidR="002468B9" w:rsidRDefault="002468B9">
                    <w:pPr>
                      <w:spacing w:before="11"/>
                      <w:ind w:left="20"/>
                    </w:pPr>
                    <w:r>
                      <w:t>Attachment C</w:t>
                    </w:r>
                  </w:p>
                </w:txbxContent>
              </v:textbox>
              <w10:wrap anchorx="page" anchory="page"/>
            </v:shape>
          </w:pict>
        </mc:Fallback>
      </mc:AlternateContent>
    </w:r>
    <w:r>
      <w:rPr>
        <w:noProof/>
      </w:rPr>
      <mc:AlternateContent>
        <mc:Choice Requires="wps">
          <w:drawing>
            <wp:anchor distT="0" distB="0" distL="114300" distR="114300" simplePos="0" relativeHeight="503280536" behindDoc="1" locked="0" layoutInCell="1" allowOverlap="1">
              <wp:simplePos x="0" y="0"/>
              <wp:positionH relativeFrom="page">
                <wp:posOffset>2959100</wp:posOffset>
              </wp:positionH>
              <wp:positionV relativeFrom="page">
                <wp:posOffset>445770</wp:posOffset>
              </wp:positionV>
              <wp:extent cx="4021455" cy="180975"/>
              <wp:effectExtent l="0" t="0" r="127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14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B9" w:rsidRDefault="002468B9">
                          <w:pPr>
                            <w:spacing w:before="11"/>
                            <w:ind w:left="20"/>
                          </w:pPr>
                          <w:r>
                            <w:t>Scanning and Reprographic Services Price Proposal Submission Format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3" type="#_x0000_t202" style="position:absolute;margin-left:233pt;margin-top:35.1pt;width:316.65pt;height:14.25pt;z-index:-35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uv6sAIAALA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" filled="f" stroked="f">
              <v:textbox inset="0,0,0,0">
                <w:txbxContent>
                  <w:p w:rsidR="002468B9" w:rsidRDefault="002468B9">
                    <w:pPr>
                      <w:spacing w:before="11"/>
                      <w:ind w:left="20"/>
                    </w:pPr>
                    <w:r>
                      <w:t>Scanning and Reprographic Services Price Proposal Submission Format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8B9" w:rsidRDefault="002468B9">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8B9" w:rsidRDefault="002468B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655EC"/>
    <w:multiLevelType w:val="multilevel"/>
    <w:tmpl w:val="958A3926"/>
    <w:lvl w:ilvl="0">
      <w:start w:val="7"/>
      <w:numFmt w:val="decimal"/>
      <w:lvlText w:val="%1"/>
      <w:lvlJc w:val="left"/>
      <w:pPr>
        <w:ind w:left="820" w:hanging="720"/>
        <w:jc w:val="left"/>
      </w:pPr>
      <w:rPr>
        <w:rFonts w:hint="default"/>
      </w:rPr>
    </w:lvl>
    <w:lvl w:ilvl="1">
      <w:numFmt w:val="decimal"/>
      <w:lvlText w:val="%1.%2"/>
      <w:lvlJc w:val="left"/>
      <w:pPr>
        <w:ind w:left="1540" w:hanging="720"/>
        <w:jc w:val="right"/>
      </w:pPr>
      <w:rPr>
        <w:rFonts w:hint="default"/>
        <w:b/>
        <w:bCs/>
        <w:spacing w:val="-3"/>
        <w:w w:val="99"/>
      </w:rPr>
    </w:lvl>
    <w:lvl w:ilvl="2">
      <w:numFmt w:val="bullet"/>
      <w:lvlText w:val="•"/>
      <w:lvlJc w:val="left"/>
      <w:pPr>
        <w:ind w:left="2417" w:hanging="720"/>
      </w:pPr>
      <w:rPr>
        <w:rFonts w:hint="default"/>
      </w:rPr>
    </w:lvl>
    <w:lvl w:ilvl="3">
      <w:numFmt w:val="bullet"/>
      <w:lvlText w:val="•"/>
      <w:lvlJc w:val="left"/>
      <w:pPr>
        <w:ind w:left="3295" w:hanging="720"/>
      </w:pPr>
      <w:rPr>
        <w:rFonts w:hint="default"/>
      </w:rPr>
    </w:lvl>
    <w:lvl w:ilvl="4">
      <w:numFmt w:val="bullet"/>
      <w:lvlText w:val="•"/>
      <w:lvlJc w:val="left"/>
      <w:pPr>
        <w:ind w:left="4173" w:hanging="720"/>
      </w:pPr>
      <w:rPr>
        <w:rFonts w:hint="default"/>
      </w:rPr>
    </w:lvl>
    <w:lvl w:ilvl="5">
      <w:numFmt w:val="bullet"/>
      <w:lvlText w:val="•"/>
      <w:lvlJc w:val="left"/>
      <w:pPr>
        <w:ind w:left="5051" w:hanging="720"/>
      </w:pPr>
      <w:rPr>
        <w:rFonts w:hint="default"/>
      </w:rPr>
    </w:lvl>
    <w:lvl w:ilvl="6">
      <w:numFmt w:val="bullet"/>
      <w:lvlText w:val="•"/>
      <w:lvlJc w:val="left"/>
      <w:pPr>
        <w:ind w:left="5928" w:hanging="720"/>
      </w:pPr>
      <w:rPr>
        <w:rFonts w:hint="default"/>
      </w:rPr>
    </w:lvl>
    <w:lvl w:ilvl="7">
      <w:numFmt w:val="bullet"/>
      <w:lvlText w:val="•"/>
      <w:lvlJc w:val="left"/>
      <w:pPr>
        <w:ind w:left="6806" w:hanging="720"/>
      </w:pPr>
      <w:rPr>
        <w:rFonts w:hint="default"/>
      </w:rPr>
    </w:lvl>
    <w:lvl w:ilvl="8">
      <w:numFmt w:val="bullet"/>
      <w:lvlText w:val="•"/>
      <w:lvlJc w:val="left"/>
      <w:pPr>
        <w:ind w:left="7684" w:hanging="720"/>
      </w:pPr>
      <w:rPr>
        <w:rFonts w:hint="default"/>
      </w:rPr>
    </w:lvl>
  </w:abstractNum>
  <w:abstractNum w:abstractNumId="1" w15:restartNumberingAfterBreak="0">
    <w:nsid w:val="11F050FB"/>
    <w:multiLevelType w:val="hybridMultilevel"/>
    <w:tmpl w:val="F9D887E4"/>
    <w:lvl w:ilvl="0" w:tplc="95D8E986">
      <w:numFmt w:val="bullet"/>
      <w:lvlText w:val=""/>
      <w:lvlJc w:val="left"/>
      <w:pPr>
        <w:ind w:left="1200" w:hanging="360"/>
      </w:pPr>
      <w:rPr>
        <w:rFonts w:ascii="Symbol" w:eastAsia="Symbol" w:hAnsi="Symbol" w:cs="Symbol" w:hint="default"/>
        <w:w w:val="100"/>
        <w:sz w:val="24"/>
        <w:szCs w:val="24"/>
      </w:rPr>
    </w:lvl>
    <w:lvl w:ilvl="1" w:tplc="3AE61A1E">
      <w:numFmt w:val="bullet"/>
      <w:lvlText w:val="•"/>
      <w:lvlJc w:val="left"/>
      <w:pPr>
        <w:ind w:left="2002" w:hanging="360"/>
      </w:pPr>
      <w:rPr>
        <w:rFonts w:hint="default"/>
      </w:rPr>
    </w:lvl>
    <w:lvl w:ilvl="2" w:tplc="446651FA">
      <w:numFmt w:val="bullet"/>
      <w:lvlText w:val="•"/>
      <w:lvlJc w:val="left"/>
      <w:pPr>
        <w:ind w:left="2804" w:hanging="360"/>
      </w:pPr>
      <w:rPr>
        <w:rFonts w:hint="default"/>
      </w:rPr>
    </w:lvl>
    <w:lvl w:ilvl="3" w:tplc="36A0EE1A">
      <w:numFmt w:val="bullet"/>
      <w:lvlText w:val="•"/>
      <w:lvlJc w:val="left"/>
      <w:pPr>
        <w:ind w:left="3606" w:hanging="360"/>
      </w:pPr>
      <w:rPr>
        <w:rFonts w:hint="default"/>
      </w:rPr>
    </w:lvl>
    <w:lvl w:ilvl="4" w:tplc="15084AC4">
      <w:numFmt w:val="bullet"/>
      <w:lvlText w:val="•"/>
      <w:lvlJc w:val="left"/>
      <w:pPr>
        <w:ind w:left="4408" w:hanging="360"/>
      </w:pPr>
      <w:rPr>
        <w:rFonts w:hint="default"/>
      </w:rPr>
    </w:lvl>
    <w:lvl w:ilvl="5" w:tplc="9FF4D090">
      <w:numFmt w:val="bullet"/>
      <w:lvlText w:val="•"/>
      <w:lvlJc w:val="left"/>
      <w:pPr>
        <w:ind w:left="5210" w:hanging="360"/>
      </w:pPr>
      <w:rPr>
        <w:rFonts w:hint="default"/>
      </w:rPr>
    </w:lvl>
    <w:lvl w:ilvl="6" w:tplc="BD748CFC">
      <w:numFmt w:val="bullet"/>
      <w:lvlText w:val="•"/>
      <w:lvlJc w:val="left"/>
      <w:pPr>
        <w:ind w:left="6012" w:hanging="360"/>
      </w:pPr>
      <w:rPr>
        <w:rFonts w:hint="default"/>
      </w:rPr>
    </w:lvl>
    <w:lvl w:ilvl="7" w:tplc="1632BCB6">
      <w:numFmt w:val="bullet"/>
      <w:lvlText w:val="•"/>
      <w:lvlJc w:val="left"/>
      <w:pPr>
        <w:ind w:left="6814" w:hanging="360"/>
      </w:pPr>
      <w:rPr>
        <w:rFonts w:hint="default"/>
      </w:rPr>
    </w:lvl>
    <w:lvl w:ilvl="8" w:tplc="2E3649BC">
      <w:numFmt w:val="bullet"/>
      <w:lvlText w:val="•"/>
      <w:lvlJc w:val="left"/>
      <w:pPr>
        <w:ind w:left="7616" w:hanging="360"/>
      </w:pPr>
      <w:rPr>
        <w:rFonts w:hint="default"/>
      </w:rPr>
    </w:lvl>
  </w:abstractNum>
  <w:abstractNum w:abstractNumId="2" w15:restartNumberingAfterBreak="0">
    <w:nsid w:val="1BBE73FF"/>
    <w:multiLevelType w:val="hybridMultilevel"/>
    <w:tmpl w:val="94FC12D4"/>
    <w:lvl w:ilvl="0" w:tplc="B58C64C2">
      <w:start w:val="1"/>
      <w:numFmt w:val="decimal"/>
      <w:lvlText w:val="%1."/>
      <w:lvlJc w:val="left"/>
      <w:pPr>
        <w:ind w:left="840" w:hanging="721"/>
        <w:jc w:val="left"/>
      </w:pPr>
      <w:rPr>
        <w:rFonts w:ascii="Times New Roman" w:eastAsia="Times New Roman" w:hAnsi="Times New Roman" w:cs="Times New Roman" w:hint="default"/>
        <w:w w:val="99"/>
        <w:sz w:val="26"/>
        <w:szCs w:val="26"/>
      </w:rPr>
    </w:lvl>
    <w:lvl w:ilvl="1" w:tplc="D3141E78">
      <w:numFmt w:val="bullet"/>
      <w:lvlText w:val="•"/>
      <w:lvlJc w:val="left"/>
      <w:pPr>
        <w:ind w:left="1660" w:hanging="721"/>
      </w:pPr>
      <w:rPr>
        <w:rFonts w:hint="default"/>
      </w:rPr>
    </w:lvl>
    <w:lvl w:ilvl="2" w:tplc="3ACAE7C6">
      <w:numFmt w:val="bullet"/>
      <w:lvlText w:val="•"/>
      <w:lvlJc w:val="left"/>
      <w:pPr>
        <w:ind w:left="2480" w:hanging="721"/>
      </w:pPr>
      <w:rPr>
        <w:rFonts w:hint="default"/>
      </w:rPr>
    </w:lvl>
    <w:lvl w:ilvl="3" w:tplc="1C7E56DC">
      <w:numFmt w:val="bullet"/>
      <w:lvlText w:val="•"/>
      <w:lvlJc w:val="left"/>
      <w:pPr>
        <w:ind w:left="3300" w:hanging="721"/>
      </w:pPr>
      <w:rPr>
        <w:rFonts w:hint="default"/>
      </w:rPr>
    </w:lvl>
    <w:lvl w:ilvl="4" w:tplc="8F7E62D0">
      <w:numFmt w:val="bullet"/>
      <w:lvlText w:val="•"/>
      <w:lvlJc w:val="left"/>
      <w:pPr>
        <w:ind w:left="4120" w:hanging="721"/>
      </w:pPr>
      <w:rPr>
        <w:rFonts w:hint="default"/>
      </w:rPr>
    </w:lvl>
    <w:lvl w:ilvl="5" w:tplc="34808484">
      <w:numFmt w:val="bullet"/>
      <w:lvlText w:val="•"/>
      <w:lvlJc w:val="left"/>
      <w:pPr>
        <w:ind w:left="4940" w:hanging="721"/>
      </w:pPr>
      <w:rPr>
        <w:rFonts w:hint="default"/>
      </w:rPr>
    </w:lvl>
    <w:lvl w:ilvl="6" w:tplc="1A42DCA6">
      <w:numFmt w:val="bullet"/>
      <w:lvlText w:val="•"/>
      <w:lvlJc w:val="left"/>
      <w:pPr>
        <w:ind w:left="5760" w:hanging="721"/>
      </w:pPr>
      <w:rPr>
        <w:rFonts w:hint="default"/>
      </w:rPr>
    </w:lvl>
    <w:lvl w:ilvl="7" w:tplc="71E83A64">
      <w:numFmt w:val="bullet"/>
      <w:lvlText w:val="•"/>
      <w:lvlJc w:val="left"/>
      <w:pPr>
        <w:ind w:left="6580" w:hanging="721"/>
      </w:pPr>
      <w:rPr>
        <w:rFonts w:hint="default"/>
      </w:rPr>
    </w:lvl>
    <w:lvl w:ilvl="8" w:tplc="65D07956">
      <w:numFmt w:val="bullet"/>
      <w:lvlText w:val="•"/>
      <w:lvlJc w:val="left"/>
      <w:pPr>
        <w:ind w:left="7400" w:hanging="721"/>
      </w:pPr>
      <w:rPr>
        <w:rFonts w:hint="default"/>
      </w:rPr>
    </w:lvl>
  </w:abstractNum>
  <w:abstractNum w:abstractNumId="3" w15:restartNumberingAfterBreak="0">
    <w:nsid w:val="1CC61AAF"/>
    <w:multiLevelType w:val="hybridMultilevel"/>
    <w:tmpl w:val="B432890E"/>
    <w:lvl w:ilvl="0" w:tplc="7CD2E5B4">
      <w:start w:val="1"/>
      <w:numFmt w:val="upperLetter"/>
      <w:lvlText w:val="%1."/>
      <w:lvlJc w:val="left"/>
      <w:pPr>
        <w:ind w:left="840" w:hanging="720"/>
        <w:jc w:val="left"/>
      </w:pPr>
      <w:rPr>
        <w:rFonts w:ascii="Times New Roman" w:eastAsia="Times New Roman" w:hAnsi="Times New Roman" w:cs="Times New Roman" w:hint="default"/>
        <w:b/>
        <w:bCs/>
        <w:spacing w:val="-1"/>
        <w:w w:val="99"/>
        <w:sz w:val="24"/>
        <w:szCs w:val="24"/>
      </w:rPr>
    </w:lvl>
    <w:lvl w:ilvl="1" w:tplc="D430D280">
      <w:start w:val="1"/>
      <w:numFmt w:val="decimal"/>
      <w:lvlText w:val="%2."/>
      <w:lvlJc w:val="left"/>
      <w:pPr>
        <w:ind w:left="1740" w:hanging="449"/>
        <w:jc w:val="left"/>
      </w:pPr>
      <w:rPr>
        <w:rFonts w:ascii="Times New Roman" w:eastAsia="Times New Roman" w:hAnsi="Times New Roman" w:cs="Times New Roman" w:hint="default"/>
        <w:spacing w:val="-6"/>
        <w:w w:val="99"/>
        <w:sz w:val="24"/>
        <w:szCs w:val="24"/>
      </w:rPr>
    </w:lvl>
    <w:lvl w:ilvl="2" w:tplc="F42E1772">
      <w:numFmt w:val="bullet"/>
      <w:lvlText w:val="•"/>
      <w:lvlJc w:val="left"/>
      <w:pPr>
        <w:ind w:left="1740" w:hanging="449"/>
      </w:pPr>
      <w:rPr>
        <w:rFonts w:hint="default"/>
      </w:rPr>
    </w:lvl>
    <w:lvl w:ilvl="3" w:tplc="CF266A16">
      <w:numFmt w:val="bullet"/>
      <w:lvlText w:val="•"/>
      <w:lvlJc w:val="left"/>
      <w:pPr>
        <w:ind w:left="2680" w:hanging="449"/>
      </w:pPr>
      <w:rPr>
        <w:rFonts w:hint="default"/>
      </w:rPr>
    </w:lvl>
    <w:lvl w:ilvl="4" w:tplc="5E9E2F02">
      <w:numFmt w:val="bullet"/>
      <w:lvlText w:val="•"/>
      <w:lvlJc w:val="left"/>
      <w:pPr>
        <w:ind w:left="3620" w:hanging="449"/>
      </w:pPr>
      <w:rPr>
        <w:rFonts w:hint="default"/>
      </w:rPr>
    </w:lvl>
    <w:lvl w:ilvl="5" w:tplc="C88E9FE8">
      <w:numFmt w:val="bullet"/>
      <w:lvlText w:val="•"/>
      <w:lvlJc w:val="left"/>
      <w:pPr>
        <w:ind w:left="4560" w:hanging="449"/>
      </w:pPr>
      <w:rPr>
        <w:rFonts w:hint="default"/>
      </w:rPr>
    </w:lvl>
    <w:lvl w:ilvl="6" w:tplc="F510FDEA">
      <w:numFmt w:val="bullet"/>
      <w:lvlText w:val="•"/>
      <w:lvlJc w:val="left"/>
      <w:pPr>
        <w:ind w:left="5500" w:hanging="449"/>
      </w:pPr>
      <w:rPr>
        <w:rFonts w:hint="default"/>
      </w:rPr>
    </w:lvl>
    <w:lvl w:ilvl="7" w:tplc="B74A00BA">
      <w:numFmt w:val="bullet"/>
      <w:lvlText w:val="•"/>
      <w:lvlJc w:val="left"/>
      <w:pPr>
        <w:ind w:left="6440" w:hanging="449"/>
      </w:pPr>
      <w:rPr>
        <w:rFonts w:hint="default"/>
      </w:rPr>
    </w:lvl>
    <w:lvl w:ilvl="8" w:tplc="3768E966">
      <w:numFmt w:val="bullet"/>
      <w:lvlText w:val="•"/>
      <w:lvlJc w:val="left"/>
      <w:pPr>
        <w:ind w:left="7380" w:hanging="449"/>
      </w:pPr>
      <w:rPr>
        <w:rFonts w:hint="default"/>
      </w:rPr>
    </w:lvl>
  </w:abstractNum>
  <w:abstractNum w:abstractNumId="4" w15:restartNumberingAfterBreak="0">
    <w:nsid w:val="360E6533"/>
    <w:multiLevelType w:val="hybridMultilevel"/>
    <w:tmpl w:val="5DDAF338"/>
    <w:lvl w:ilvl="0" w:tplc="2D1A8578">
      <w:numFmt w:val="bullet"/>
      <w:lvlText w:val="o"/>
      <w:lvlJc w:val="left"/>
      <w:pPr>
        <w:ind w:left="2308" w:hanging="360"/>
      </w:pPr>
      <w:rPr>
        <w:rFonts w:ascii="Courier New" w:eastAsia="Courier New" w:hAnsi="Courier New" w:cs="Courier New" w:hint="default"/>
        <w:w w:val="99"/>
        <w:sz w:val="24"/>
        <w:szCs w:val="24"/>
      </w:rPr>
    </w:lvl>
    <w:lvl w:ilvl="1" w:tplc="D4A8EE64">
      <w:numFmt w:val="bullet"/>
      <w:lvlText w:val="•"/>
      <w:lvlJc w:val="left"/>
      <w:pPr>
        <w:ind w:left="3014" w:hanging="360"/>
      </w:pPr>
      <w:rPr>
        <w:rFonts w:hint="default"/>
      </w:rPr>
    </w:lvl>
    <w:lvl w:ilvl="2" w:tplc="0A7EE03A">
      <w:numFmt w:val="bullet"/>
      <w:lvlText w:val="•"/>
      <w:lvlJc w:val="left"/>
      <w:pPr>
        <w:ind w:left="3728" w:hanging="360"/>
      </w:pPr>
      <w:rPr>
        <w:rFonts w:hint="default"/>
      </w:rPr>
    </w:lvl>
    <w:lvl w:ilvl="3" w:tplc="8EA84D0A">
      <w:numFmt w:val="bullet"/>
      <w:lvlText w:val="•"/>
      <w:lvlJc w:val="left"/>
      <w:pPr>
        <w:ind w:left="4442" w:hanging="360"/>
      </w:pPr>
      <w:rPr>
        <w:rFonts w:hint="default"/>
      </w:rPr>
    </w:lvl>
    <w:lvl w:ilvl="4" w:tplc="D49CECF0">
      <w:numFmt w:val="bullet"/>
      <w:lvlText w:val="•"/>
      <w:lvlJc w:val="left"/>
      <w:pPr>
        <w:ind w:left="5156" w:hanging="360"/>
      </w:pPr>
      <w:rPr>
        <w:rFonts w:hint="default"/>
      </w:rPr>
    </w:lvl>
    <w:lvl w:ilvl="5" w:tplc="4A46B352">
      <w:numFmt w:val="bullet"/>
      <w:lvlText w:val="•"/>
      <w:lvlJc w:val="left"/>
      <w:pPr>
        <w:ind w:left="5870" w:hanging="360"/>
      </w:pPr>
      <w:rPr>
        <w:rFonts w:hint="default"/>
      </w:rPr>
    </w:lvl>
    <w:lvl w:ilvl="6" w:tplc="EB860062">
      <w:numFmt w:val="bullet"/>
      <w:lvlText w:val="•"/>
      <w:lvlJc w:val="left"/>
      <w:pPr>
        <w:ind w:left="6584" w:hanging="360"/>
      </w:pPr>
      <w:rPr>
        <w:rFonts w:hint="default"/>
      </w:rPr>
    </w:lvl>
    <w:lvl w:ilvl="7" w:tplc="1EC8350E">
      <w:numFmt w:val="bullet"/>
      <w:lvlText w:val="•"/>
      <w:lvlJc w:val="left"/>
      <w:pPr>
        <w:ind w:left="7298" w:hanging="360"/>
      </w:pPr>
      <w:rPr>
        <w:rFonts w:hint="default"/>
      </w:rPr>
    </w:lvl>
    <w:lvl w:ilvl="8" w:tplc="DE029E18">
      <w:numFmt w:val="bullet"/>
      <w:lvlText w:val="•"/>
      <w:lvlJc w:val="left"/>
      <w:pPr>
        <w:ind w:left="8012" w:hanging="360"/>
      </w:pPr>
      <w:rPr>
        <w:rFonts w:hint="default"/>
      </w:rPr>
    </w:lvl>
  </w:abstractNum>
  <w:abstractNum w:abstractNumId="5" w15:restartNumberingAfterBreak="0">
    <w:nsid w:val="37207B90"/>
    <w:multiLevelType w:val="hybridMultilevel"/>
    <w:tmpl w:val="09CC4388"/>
    <w:lvl w:ilvl="0" w:tplc="40CC2824">
      <w:start w:val="1"/>
      <w:numFmt w:val="lowerLetter"/>
      <w:lvlText w:val="%1."/>
      <w:lvlJc w:val="left"/>
      <w:pPr>
        <w:ind w:left="2274" w:hanging="548"/>
        <w:jc w:val="left"/>
      </w:pPr>
      <w:rPr>
        <w:rFonts w:ascii="Times New Roman" w:eastAsia="Times New Roman" w:hAnsi="Times New Roman" w:cs="Times New Roman" w:hint="default"/>
        <w:spacing w:val="-5"/>
        <w:w w:val="99"/>
        <w:sz w:val="24"/>
        <w:szCs w:val="24"/>
      </w:rPr>
    </w:lvl>
    <w:lvl w:ilvl="1" w:tplc="786654C0">
      <w:numFmt w:val="bullet"/>
      <w:lvlText w:val="•"/>
      <w:lvlJc w:val="left"/>
      <w:pPr>
        <w:ind w:left="2980" w:hanging="548"/>
      </w:pPr>
      <w:rPr>
        <w:rFonts w:hint="default"/>
      </w:rPr>
    </w:lvl>
    <w:lvl w:ilvl="2" w:tplc="C85E52F4">
      <w:numFmt w:val="bullet"/>
      <w:lvlText w:val="•"/>
      <w:lvlJc w:val="left"/>
      <w:pPr>
        <w:ind w:left="3680" w:hanging="548"/>
      </w:pPr>
      <w:rPr>
        <w:rFonts w:hint="default"/>
      </w:rPr>
    </w:lvl>
    <w:lvl w:ilvl="3" w:tplc="B0E00DC2">
      <w:numFmt w:val="bullet"/>
      <w:lvlText w:val="•"/>
      <w:lvlJc w:val="left"/>
      <w:pPr>
        <w:ind w:left="4380" w:hanging="548"/>
      </w:pPr>
      <w:rPr>
        <w:rFonts w:hint="default"/>
      </w:rPr>
    </w:lvl>
    <w:lvl w:ilvl="4" w:tplc="5074CA78">
      <w:numFmt w:val="bullet"/>
      <w:lvlText w:val="•"/>
      <w:lvlJc w:val="left"/>
      <w:pPr>
        <w:ind w:left="5080" w:hanging="548"/>
      </w:pPr>
      <w:rPr>
        <w:rFonts w:hint="default"/>
      </w:rPr>
    </w:lvl>
    <w:lvl w:ilvl="5" w:tplc="F8E4C5B6">
      <w:numFmt w:val="bullet"/>
      <w:lvlText w:val="•"/>
      <w:lvlJc w:val="left"/>
      <w:pPr>
        <w:ind w:left="5780" w:hanging="548"/>
      </w:pPr>
      <w:rPr>
        <w:rFonts w:hint="default"/>
      </w:rPr>
    </w:lvl>
    <w:lvl w:ilvl="6" w:tplc="55948A2A">
      <w:numFmt w:val="bullet"/>
      <w:lvlText w:val="•"/>
      <w:lvlJc w:val="left"/>
      <w:pPr>
        <w:ind w:left="6480" w:hanging="548"/>
      </w:pPr>
      <w:rPr>
        <w:rFonts w:hint="default"/>
      </w:rPr>
    </w:lvl>
    <w:lvl w:ilvl="7" w:tplc="0DA270EC">
      <w:numFmt w:val="bullet"/>
      <w:lvlText w:val="•"/>
      <w:lvlJc w:val="left"/>
      <w:pPr>
        <w:ind w:left="7180" w:hanging="548"/>
      </w:pPr>
      <w:rPr>
        <w:rFonts w:hint="default"/>
      </w:rPr>
    </w:lvl>
    <w:lvl w:ilvl="8" w:tplc="82E4FB54">
      <w:numFmt w:val="bullet"/>
      <w:lvlText w:val="•"/>
      <w:lvlJc w:val="left"/>
      <w:pPr>
        <w:ind w:left="7880" w:hanging="548"/>
      </w:pPr>
      <w:rPr>
        <w:rFonts w:hint="default"/>
      </w:rPr>
    </w:lvl>
  </w:abstractNum>
  <w:abstractNum w:abstractNumId="6" w15:restartNumberingAfterBreak="0">
    <w:nsid w:val="3CCB67E3"/>
    <w:multiLevelType w:val="multilevel"/>
    <w:tmpl w:val="CF8CAF80"/>
    <w:lvl w:ilvl="0">
      <w:start w:val="8"/>
      <w:numFmt w:val="decimal"/>
      <w:lvlText w:val="%1"/>
      <w:lvlJc w:val="left"/>
      <w:pPr>
        <w:ind w:left="2260" w:hanging="809"/>
        <w:jc w:val="left"/>
      </w:pPr>
      <w:rPr>
        <w:rFonts w:hint="default"/>
      </w:rPr>
    </w:lvl>
    <w:lvl w:ilvl="1">
      <w:start w:val="1"/>
      <w:numFmt w:val="decimal"/>
      <w:lvlText w:val="%1.%2"/>
      <w:lvlJc w:val="left"/>
      <w:pPr>
        <w:ind w:left="2260" w:hanging="809"/>
        <w:jc w:val="right"/>
      </w:pPr>
      <w:rPr>
        <w:rFonts w:hint="default"/>
      </w:rPr>
    </w:lvl>
    <w:lvl w:ilvl="2">
      <w:start w:val="1"/>
      <w:numFmt w:val="decimal"/>
      <w:lvlText w:val="%1.%2.%3"/>
      <w:lvlJc w:val="left"/>
      <w:pPr>
        <w:ind w:left="2260" w:hanging="809"/>
        <w:jc w:val="left"/>
      </w:pPr>
      <w:rPr>
        <w:rFonts w:ascii="Times New Roman" w:eastAsia="Times New Roman" w:hAnsi="Times New Roman" w:cs="Times New Roman" w:hint="default"/>
        <w:spacing w:val="-5"/>
        <w:w w:val="99"/>
        <w:sz w:val="24"/>
        <w:szCs w:val="24"/>
      </w:rPr>
    </w:lvl>
    <w:lvl w:ilvl="3">
      <w:numFmt w:val="bullet"/>
      <w:lvlText w:val="•"/>
      <w:lvlJc w:val="left"/>
      <w:pPr>
        <w:ind w:left="4390" w:hanging="809"/>
      </w:pPr>
      <w:rPr>
        <w:rFonts w:hint="default"/>
      </w:rPr>
    </w:lvl>
    <w:lvl w:ilvl="4">
      <w:numFmt w:val="bullet"/>
      <w:lvlText w:val="•"/>
      <w:lvlJc w:val="left"/>
      <w:pPr>
        <w:ind w:left="5100" w:hanging="809"/>
      </w:pPr>
      <w:rPr>
        <w:rFonts w:hint="default"/>
      </w:rPr>
    </w:lvl>
    <w:lvl w:ilvl="5">
      <w:numFmt w:val="bullet"/>
      <w:lvlText w:val="•"/>
      <w:lvlJc w:val="left"/>
      <w:pPr>
        <w:ind w:left="5810" w:hanging="809"/>
      </w:pPr>
      <w:rPr>
        <w:rFonts w:hint="default"/>
      </w:rPr>
    </w:lvl>
    <w:lvl w:ilvl="6">
      <w:numFmt w:val="bullet"/>
      <w:lvlText w:val="•"/>
      <w:lvlJc w:val="left"/>
      <w:pPr>
        <w:ind w:left="6520" w:hanging="809"/>
      </w:pPr>
      <w:rPr>
        <w:rFonts w:hint="default"/>
      </w:rPr>
    </w:lvl>
    <w:lvl w:ilvl="7">
      <w:numFmt w:val="bullet"/>
      <w:lvlText w:val="•"/>
      <w:lvlJc w:val="left"/>
      <w:pPr>
        <w:ind w:left="7230" w:hanging="809"/>
      </w:pPr>
      <w:rPr>
        <w:rFonts w:hint="default"/>
      </w:rPr>
    </w:lvl>
    <w:lvl w:ilvl="8">
      <w:numFmt w:val="bullet"/>
      <w:lvlText w:val="•"/>
      <w:lvlJc w:val="left"/>
      <w:pPr>
        <w:ind w:left="7940" w:hanging="809"/>
      </w:pPr>
      <w:rPr>
        <w:rFonts w:hint="default"/>
      </w:rPr>
    </w:lvl>
  </w:abstractNum>
  <w:abstractNum w:abstractNumId="7" w15:restartNumberingAfterBreak="0">
    <w:nsid w:val="3F101B5A"/>
    <w:multiLevelType w:val="multilevel"/>
    <w:tmpl w:val="61FED584"/>
    <w:lvl w:ilvl="0">
      <w:start w:val="4"/>
      <w:numFmt w:val="decimal"/>
      <w:lvlText w:val="%1"/>
      <w:lvlJc w:val="left"/>
      <w:pPr>
        <w:ind w:left="1560" w:hanging="720"/>
        <w:jc w:val="left"/>
      </w:pPr>
      <w:rPr>
        <w:rFonts w:hint="default"/>
      </w:rPr>
    </w:lvl>
    <w:lvl w:ilvl="1">
      <w:numFmt w:val="decimal"/>
      <w:lvlText w:val="%1.%2"/>
      <w:lvlJc w:val="left"/>
      <w:pPr>
        <w:ind w:left="1560" w:hanging="720"/>
        <w:jc w:val="right"/>
      </w:pPr>
      <w:rPr>
        <w:rFonts w:hint="default"/>
        <w:b/>
        <w:bCs/>
        <w:spacing w:val="-1"/>
        <w:w w:val="99"/>
      </w:rPr>
    </w:lvl>
    <w:lvl w:ilvl="2">
      <w:numFmt w:val="bullet"/>
      <w:lvlText w:val="•"/>
      <w:lvlJc w:val="left"/>
      <w:pPr>
        <w:ind w:left="3140" w:hanging="720"/>
      </w:pPr>
      <w:rPr>
        <w:rFonts w:hint="default"/>
      </w:rPr>
    </w:lvl>
    <w:lvl w:ilvl="3">
      <w:numFmt w:val="bullet"/>
      <w:lvlText w:val="•"/>
      <w:lvlJc w:val="left"/>
      <w:pPr>
        <w:ind w:left="3930" w:hanging="720"/>
      </w:pPr>
      <w:rPr>
        <w:rFonts w:hint="default"/>
      </w:rPr>
    </w:lvl>
    <w:lvl w:ilvl="4">
      <w:numFmt w:val="bullet"/>
      <w:lvlText w:val="•"/>
      <w:lvlJc w:val="left"/>
      <w:pPr>
        <w:ind w:left="4720" w:hanging="720"/>
      </w:pPr>
      <w:rPr>
        <w:rFonts w:hint="default"/>
      </w:rPr>
    </w:lvl>
    <w:lvl w:ilvl="5">
      <w:numFmt w:val="bullet"/>
      <w:lvlText w:val="•"/>
      <w:lvlJc w:val="left"/>
      <w:pPr>
        <w:ind w:left="5510" w:hanging="720"/>
      </w:pPr>
      <w:rPr>
        <w:rFonts w:hint="default"/>
      </w:rPr>
    </w:lvl>
    <w:lvl w:ilvl="6">
      <w:numFmt w:val="bullet"/>
      <w:lvlText w:val="•"/>
      <w:lvlJc w:val="left"/>
      <w:pPr>
        <w:ind w:left="6300" w:hanging="720"/>
      </w:pPr>
      <w:rPr>
        <w:rFonts w:hint="default"/>
      </w:rPr>
    </w:lvl>
    <w:lvl w:ilvl="7">
      <w:numFmt w:val="bullet"/>
      <w:lvlText w:val="•"/>
      <w:lvlJc w:val="left"/>
      <w:pPr>
        <w:ind w:left="7090" w:hanging="720"/>
      </w:pPr>
      <w:rPr>
        <w:rFonts w:hint="default"/>
      </w:rPr>
    </w:lvl>
    <w:lvl w:ilvl="8">
      <w:numFmt w:val="bullet"/>
      <w:lvlText w:val="•"/>
      <w:lvlJc w:val="left"/>
      <w:pPr>
        <w:ind w:left="7880" w:hanging="720"/>
      </w:pPr>
      <w:rPr>
        <w:rFonts w:hint="default"/>
      </w:rPr>
    </w:lvl>
  </w:abstractNum>
  <w:abstractNum w:abstractNumId="8" w15:restartNumberingAfterBreak="0">
    <w:nsid w:val="481215D4"/>
    <w:multiLevelType w:val="hybridMultilevel"/>
    <w:tmpl w:val="500E834A"/>
    <w:lvl w:ilvl="0" w:tplc="11E4C7E8">
      <w:numFmt w:val="bullet"/>
      <w:lvlText w:val=""/>
      <w:lvlJc w:val="left"/>
      <w:pPr>
        <w:ind w:left="1180" w:hanging="360"/>
      </w:pPr>
      <w:rPr>
        <w:rFonts w:ascii="Symbol" w:eastAsia="Symbol" w:hAnsi="Symbol" w:cs="Symbol" w:hint="default"/>
        <w:w w:val="100"/>
        <w:sz w:val="24"/>
        <w:szCs w:val="24"/>
      </w:rPr>
    </w:lvl>
    <w:lvl w:ilvl="1" w:tplc="90F4676A">
      <w:numFmt w:val="bullet"/>
      <w:lvlText w:val="•"/>
      <w:lvlJc w:val="left"/>
      <w:pPr>
        <w:ind w:left="1986" w:hanging="360"/>
      </w:pPr>
      <w:rPr>
        <w:rFonts w:hint="default"/>
      </w:rPr>
    </w:lvl>
    <w:lvl w:ilvl="2" w:tplc="B33227CC">
      <w:numFmt w:val="bullet"/>
      <w:lvlText w:val="•"/>
      <w:lvlJc w:val="left"/>
      <w:pPr>
        <w:ind w:left="2792" w:hanging="360"/>
      </w:pPr>
      <w:rPr>
        <w:rFonts w:hint="default"/>
      </w:rPr>
    </w:lvl>
    <w:lvl w:ilvl="3" w:tplc="0712B7D8">
      <w:numFmt w:val="bullet"/>
      <w:lvlText w:val="•"/>
      <w:lvlJc w:val="left"/>
      <w:pPr>
        <w:ind w:left="3598" w:hanging="360"/>
      </w:pPr>
      <w:rPr>
        <w:rFonts w:hint="default"/>
      </w:rPr>
    </w:lvl>
    <w:lvl w:ilvl="4" w:tplc="809A20D0">
      <w:numFmt w:val="bullet"/>
      <w:lvlText w:val="•"/>
      <w:lvlJc w:val="left"/>
      <w:pPr>
        <w:ind w:left="4404" w:hanging="360"/>
      </w:pPr>
      <w:rPr>
        <w:rFonts w:hint="default"/>
      </w:rPr>
    </w:lvl>
    <w:lvl w:ilvl="5" w:tplc="2E9A226A">
      <w:numFmt w:val="bullet"/>
      <w:lvlText w:val="•"/>
      <w:lvlJc w:val="left"/>
      <w:pPr>
        <w:ind w:left="5210" w:hanging="360"/>
      </w:pPr>
      <w:rPr>
        <w:rFonts w:hint="default"/>
      </w:rPr>
    </w:lvl>
    <w:lvl w:ilvl="6" w:tplc="88D4ACBA">
      <w:numFmt w:val="bullet"/>
      <w:lvlText w:val="•"/>
      <w:lvlJc w:val="left"/>
      <w:pPr>
        <w:ind w:left="6016" w:hanging="360"/>
      </w:pPr>
      <w:rPr>
        <w:rFonts w:hint="default"/>
      </w:rPr>
    </w:lvl>
    <w:lvl w:ilvl="7" w:tplc="F9549DEA">
      <w:numFmt w:val="bullet"/>
      <w:lvlText w:val="•"/>
      <w:lvlJc w:val="left"/>
      <w:pPr>
        <w:ind w:left="6822" w:hanging="360"/>
      </w:pPr>
      <w:rPr>
        <w:rFonts w:hint="default"/>
      </w:rPr>
    </w:lvl>
    <w:lvl w:ilvl="8" w:tplc="9596292A">
      <w:numFmt w:val="bullet"/>
      <w:lvlText w:val="•"/>
      <w:lvlJc w:val="left"/>
      <w:pPr>
        <w:ind w:left="7628" w:hanging="360"/>
      </w:pPr>
      <w:rPr>
        <w:rFonts w:hint="default"/>
      </w:rPr>
    </w:lvl>
  </w:abstractNum>
  <w:abstractNum w:abstractNumId="9" w15:restartNumberingAfterBreak="0">
    <w:nsid w:val="4D3F286F"/>
    <w:multiLevelType w:val="hybridMultilevel"/>
    <w:tmpl w:val="CB1C8112"/>
    <w:lvl w:ilvl="0" w:tplc="1984609A">
      <w:start w:val="1"/>
      <w:numFmt w:val="decimal"/>
      <w:lvlText w:val="%1."/>
      <w:lvlJc w:val="left"/>
      <w:pPr>
        <w:ind w:left="1200" w:hanging="360"/>
        <w:jc w:val="left"/>
      </w:pPr>
      <w:rPr>
        <w:rFonts w:ascii="Arial" w:eastAsia="Arial" w:hAnsi="Arial" w:cs="Arial" w:hint="default"/>
        <w:spacing w:val="-27"/>
        <w:w w:val="99"/>
        <w:sz w:val="24"/>
        <w:szCs w:val="24"/>
      </w:rPr>
    </w:lvl>
    <w:lvl w:ilvl="1" w:tplc="56BE3A0E">
      <w:numFmt w:val="bullet"/>
      <w:lvlText w:val="•"/>
      <w:lvlJc w:val="left"/>
      <w:pPr>
        <w:ind w:left="2002" w:hanging="360"/>
      </w:pPr>
      <w:rPr>
        <w:rFonts w:hint="default"/>
      </w:rPr>
    </w:lvl>
    <w:lvl w:ilvl="2" w:tplc="BE3ED4C4">
      <w:numFmt w:val="bullet"/>
      <w:lvlText w:val="•"/>
      <w:lvlJc w:val="left"/>
      <w:pPr>
        <w:ind w:left="2804" w:hanging="360"/>
      </w:pPr>
      <w:rPr>
        <w:rFonts w:hint="default"/>
      </w:rPr>
    </w:lvl>
    <w:lvl w:ilvl="3" w:tplc="E7EAAA1C">
      <w:numFmt w:val="bullet"/>
      <w:lvlText w:val="•"/>
      <w:lvlJc w:val="left"/>
      <w:pPr>
        <w:ind w:left="3606" w:hanging="360"/>
      </w:pPr>
      <w:rPr>
        <w:rFonts w:hint="default"/>
      </w:rPr>
    </w:lvl>
    <w:lvl w:ilvl="4" w:tplc="86365286">
      <w:numFmt w:val="bullet"/>
      <w:lvlText w:val="•"/>
      <w:lvlJc w:val="left"/>
      <w:pPr>
        <w:ind w:left="4408" w:hanging="360"/>
      </w:pPr>
      <w:rPr>
        <w:rFonts w:hint="default"/>
      </w:rPr>
    </w:lvl>
    <w:lvl w:ilvl="5" w:tplc="6CCAEF06">
      <w:numFmt w:val="bullet"/>
      <w:lvlText w:val="•"/>
      <w:lvlJc w:val="left"/>
      <w:pPr>
        <w:ind w:left="5210" w:hanging="360"/>
      </w:pPr>
      <w:rPr>
        <w:rFonts w:hint="default"/>
      </w:rPr>
    </w:lvl>
    <w:lvl w:ilvl="6" w:tplc="778A5E4A">
      <w:numFmt w:val="bullet"/>
      <w:lvlText w:val="•"/>
      <w:lvlJc w:val="left"/>
      <w:pPr>
        <w:ind w:left="6012" w:hanging="360"/>
      </w:pPr>
      <w:rPr>
        <w:rFonts w:hint="default"/>
      </w:rPr>
    </w:lvl>
    <w:lvl w:ilvl="7" w:tplc="A1CEE296">
      <w:numFmt w:val="bullet"/>
      <w:lvlText w:val="•"/>
      <w:lvlJc w:val="left"/>
      <w:pPr>
        <w:ind w:left="6814" w:hanging="360"/>
      </w:pPr>
      <w:rPr>
        <w:rFonts w:hint="default"/>
      </w:rPr>
    </w:lvl>
    <w:lvl w:ilvl="8" w:tplc="404021CA">
      <w:numFmt w:val="bullet"/>
      <w:lvlText w:val="•"/>
      <w:lvlJc w:val="left"/>
      <w:pPr>
        <w:ind w:left="7616" w:hanging="360"/>
      </w:pPr>
      <w:rPr>
        <w:rFonts w:hint="default"/>
      </w:rPr>
    </w:lvl>
  </w:abstractNum>
  <w:abstractNum w:abstractNumId="10" w15:restartNumberingAfterBreak="0">
    <w:nsid w:val="546A3D6F"/>
    <w:multiLevelType w:val="hybridMultilevel"/>
    <w:tmpl w:val="3836F384"/>
    <w:lvl w:ilvl="0" w:tplc="CEEA9D9E">
      <w:numFmt w:val="bullet"/>
      <w:lvlText w:val=""/>
      <w:lvlJc w:val="left"/>
      <w:pPr>
        <w:ind w:left="1740" w:hanging="449"/>
      </w:pPr>
      <w:rPr>
        <w:rFonts w:ascii="Symbol" w:eastAsia="Symbol" w:hAnsi="Symbol" w:cs="Symbol" w:hint="default"/>
        <w:w w:val="100"/>
        <w:sz w:val="24"/>
        <w:szCs w:val="24"/>
      </w:rPr>
    </w:lvl>
    <w:lvl w:ilvl="1" w:tplc="641637F6">
      <w:numFmt w:val="bullet"/>
      <w:lvlText w:val="•"/>
      <w:lvlJc w:val="left"/>
      <w:pPr>
        <w:ind w:left="2498" w:hanging="449"/>
      </w:pPr>
      <w:rPr>
        <w:rFonts w:hint="default"/>
      </w:rPr>
    </w:lvl>
    <w:lvl w:ilvl="2" w:tplc="32FC36AE">
      <w:numFmt w:val="bullet"/>
      <w:lvlText w:val="•"/>
      <w:lvlJc w:val="left"/>
      <w:pPr>
        <w:ind w:left="3256" w:hanging="449"/>
      </w:pPr>
      <w:rPr>
        <w:rFonts w:hint="default"/>
      </w:rPr>
    </w:lvl>
    <w:lvl w:ilvl="3" w:tplc="0E402D2C">
      <w:numFmt w:val="bullet"/>
      <w:lvlText w:val="•"/>
      <w:lvlJc w:val="left"/>
      <w:pPr>
        <w:ind w:left="4014" w:hanging="449"/>
      </w:pPr>
      <w:rPr>
        <w:rFonts w:hint="default"/>
      </w:rPr>
    </w:lvl>
    <w:lvl w:ilvl="4" w:tplc="713C686A">
      <w:numFmt w:val="bullet"/>
      <w:lvlText w:val="•"/>
      <w:lvlJc w:val="left"/>
      <w:pPr>
        <w:ind w:left="4772" w:hanging="449"/>
      </w:pPr>
      <w:rPr>
        <w:rFonts w:hint="default"/>
      </w:rPr>
    </w:lvl>
    <w:lvl w:ilvl="5" w:tplc="0166DF4A">
      <w:numFmt w:val="bullet"/>
      <w:lvlText w:val="•"/>
      <w:lvlJc w:val="left"/>
      <w:pPr>
        <w:ind w:left="5530" w:hanging="449"/>
      </w:pPr>
      <w:rPr>
        <w:rFonts w:hint="default"/>
      </w:rPr>
    </w:lvl>
    <w:lvl w:ilvl="6" w:tplc="BC8833D2">
      <w:numFmt w:val="bullet"/>
      <w:lvlText w:val="•"/>
      <w:lvlJc w:val="left"/>
      <w:pPr>
        <w:ind w:left="6288" w:hanging="449"/>
      </w:pPr>
      <w:rPr>
        <w:rFonts w:hint="default"/>
      </w:rPr>
    </w:lvl>
    <w:lvl w:ilvl="7" w:tplc="5B8A41B2">
      <w:numFmt w:val="bullet"/>
      <w:lvlText w:val="•"/>
      <w:lvlJc w:val="left"/>
      <w:pPr>
        <w:ind w:left="7046" w:hanging="449"/>
      </w:pPr>
      <w:rPr>
        <w:rFonts w:hint="default"/>
      </w:rPr>
    </w:lvl>
    <w:lvl w:ilvl="8" w:tplc="C7B28022">
      <w:numFmt w:val="bullet"/>
      <w:lvlText w:val="•"/>
      <w:lvlJc w:val="left"/>
      <w:pPr>
        <w:ind w:left="7804" w:hanging="449"/>
      </w:pPr>
      <w:rPr>
        <w:rFonts w:hint="default"/>
      </w:rPr>
    </w:lvl>
  </w:abstractNum>
  <w:abstractNum w:abstractNumId="11" w15:restartNumberingAfterBreak="0">
    <w:nsid w:val="586C788A"/>
    <w:multiLevelType w:val="multilevel"/>
    <w:tmpl w:val="C1B0285C"/>
    <w:lvl w:ilvl="0">
      <w:start w:val="3"/>
      <w:numFmt w:val="decimal"/>
      <w:lvlText w:val="%1"/>
      <w:lvlJc w:val="left"/>
      <w:pPr>
        <w:ind w:left="820" w:hanging="720"/>
        <w:jc w:val="left"/>
      </w:pPr>
      <w:rPr>
        <w:rFonts w:hint="default"/>
      </w:rPr>
    </w:lvl>
    <w:lvl w:ilvl="1">
      <w:numFmt w:val="decimal"/>
      <w:lvlText w:val="%1.%2"/>
      <w:lvlJc w:val="left"/>
      <w:pPr>
        <w:ind w:left="820" w:hanging="720"/>
        <w:jc w:val="left"/>
      </w:pPr>
      <w:rPr>
        <w:rFonts w:ascii="Times New Roman" w:eastAsia="Times New Roman" w:hAnsi="Times New Roman" w:cs="Times New Roman" w:hint="default"/>
        <w:b/>
        <w:bCs/>
        <w:spacing w:val="-3"/>
        <w:w w:val="99"/>
        <w:sz w:val="24"/>
        <w:szCs w:val="24"/>
      </w:rPr>
    </w:lvl>
    <w:lvl w:ilvl="2">
      <w:start w:val="1"/>
      <w:numFmt w:val="upperLetter"/>
      <w:lvlText w:val="%3."/>
      <w:lvlJc w:val="left"/>
      <w:pPr>
        <w:ind w:left="1991" w:hanging="360"/>
        <w:jc w:val="left"/>
      </w:pPr>
      <w:rPr>
        <w:rFonts w:ascii="Times New Roman" w:eastAsia="Times New Roman" w:hAnsi="Times New Roman" w:cs="Times New Roman" w:hint="default"/>
        <w:spacing w:val="-1"/>
        <w:w w:val="99"/>
        <w:sz w:val="24"/>
        <w:szCs w:val="24"/>
      </w:rPr>
    </w:lvl>
    <w:lvl w:ilvl="3">
      <w:numFmt w:val="bullet"/>
      <w:lvlText w:val="•"/>
      <w:lvlJc w:val="left"/>
      <w:pPr>
        <w:ind w:left="3180" w:hanging="360"/>
      </w:pPr>
      <w:rPr>
        <w:rFonts w:hint="default"/>
      </w:rPr>
    </w:lvl>
    <w:lvl w:ilvl="4">
      <w:numFmt w:val="bullet"/>
      <w:lvlText w:val="•"/>
      <w:lvlJc w:val="left"/>
      <w:pPr>
        <w:ind w:left="4060" w:hanging="360"/>
      </w:pPr>
      <w:rPr>
        <w:rFonts w:hint="default"/>
      </w:rPr>
    </w:lvl>
    <w:lvl w:ilvl="5">
      <w:numFmt w:val="bullet"/>
      <w:lvlText w:val="•"/>
      <w:lvlJc w:val="left"/>
      <w:pPr>
        <w:ind w:left="4940" w:hanging="360"/>
      </w:pPr>
      <w:rPr>
        <w:rFonts w:hint="default"/>
      </w:rPr>
    </w:lvl>
    <w:lvl w:ilvl="6">
      <w:numFmt w:val="bullet"/>
      <w:lvlText w:val="•"/>
      <w:lvlJc w:val="left"/>
      <w:pPr>
        <w:ind w:left="5820" w:hanging="360"/>
      </w:pPr>
      <w:rPr>
        <w:rFonts w:hint="default"/>
      </w:rPr>
    </w:lvl>
    <w:lvl w:ilvl="7">
      <w:numFmt w:val="bullet"/>
      <w:lvlText w:val="•"/>
      <w:lvlJc w:val="left"/>
      <w:pPr>
        <w:ind w:left="6700" w:hanging="360"/>
      </w:pPr>
      <w:rPr>
        <w:rFonts w:hint="default"/>
      </w:rPr>
    </w:lvl>
    <w:lvl w:ilvl="8">
      <w:numFmt w:val="bullet"/>
      <w:lvlText w:val="•"/>
      <w:lvlJc w:val="left"/>
      <w:pPr>
        <w:ind w:left="7580" w:hanging="360"/>
      </w:pPr>
      <w:rPr>
        <w:rFonts w:hint="default"/>
      </w:rPr>
    </w:lvl>
  </w:abstractNum>
  <w:abstractNum w:abstractNumId="12" w15:restartNumberingAfterBreak="0">
    <w:nsid w:val="64141927"/>
    <w:multiLevelType w:val="hybridMultilevel"/>
    <w:tmpl w:val="659EC8D0"/>
    <w:lvl w:ilvl="0" w:tplc="9286B62A">
      <w:start w:val="4"/>
      <w:numFmt w:val="decimal"/>
      <w:lvlText w:val="%1."/>
      <w:lvlJc w:val="left"/>
      <w:pPr>
        <w:ind w:left="1180" w:hanging="360"/>
        <w:jc w:val="left"/>
      </w:pPr>
      <w:rPr>
        <w:rFonts w:hint="default"/>
        <w:spacing w:val="-36"/>
        <w:w w:val="99"/>
      </w:rPr>
    </w:lvl>
    <w:lvl w:ilvl="1" w:tplc="F0C41204">
      <w:numFmt w:val="bullet"/>
      <w:lvlText w:val="•"/>
      <w:lvlJc w:val="left"/>
      <w:pPr>
        <w:ind w:left="1962" w:hanging="360"/>
      </w:pPr>
      <w:rPr>
        <w:rFonts w:hint="default"/>
      </w:rPr>
    </w:lvl>
    <w:lvl w:ilvl="2" w:tplc="778CB044">
      <w:numFmt w:val="bullet"/>
      <w:lvlText w:val="•"/>
      <w:lvlJc w:val="left"/>
      <w:pPr>
        <w:ind w:left="2744" w:hanging="360"/>
      </w:pPr>
      <w:rPr>
        <w:rFonts w:hint="default"/>
      </w:rPr>
    </w:lvl>
    <w:lvl w:ilvl="3" w:tplc="A20069CC">
      <w:numFmt w:val="bullet"/>
      <w:lvlText w:val="•"/>
      <w:lvlJc w:val="left"/>
      <w:pPr>
        <w:ind w:left="3526" w:hanging="360"/>
      </w:pPr>
      <w:rPr>
        <w:rFonts w:hint="default"/>
      </w:rPr>
    </w:lvl>
    <w:lvl w:ilvl="4" w:tplc="1E529DF4">
      <w:numFmt w:val="bullet"/>
      <w:lvlText w:val="•"/>
      <w:lvlJc w:val="left"/>
      <w:pPr>
        <w:ind w:left="4308" w:hanging="360"/>
      </w:pPr>
      <w:rPr>
        <w:rFonts w:hint="default"/>
      </w:rPr>
    </w:lvl>
    <w:lvl w:ilvl="5" w:tplc="2F426E08">
      <w:numFmt w:val="bullet"/>
      <w:lvlText w:val="•"/>
      <w:lvlJc w:val="left"/>
      <w:pPr>
        <w:ind w:left="5090" w:hanging="360"/>
      </w:pPr>
      <w:rPr>
        <w:rFonts w:hint="default"/>
      </w:rPr>
    </w:lvl>
    <w:lvl w:ilvl="6" w:tplc="C9182E10">
      <w:numFmt w:val="bullet"/>
      <w:lvlText w:val="•"/>
      <w:lvlJc w:val="left"/>
      <w:pPr>
        <w:ind w:left="5872" w:hanging="360"/>
      </w:pPr>
      <w:rPr>
        <w:rFonts w:hint="default"/>
      </w:rPr>
    </w:lvl>
    <w:lvl w:ilvl="7" w:tplc="6858687A">
      <w:numFmt w:val="bullet"/>
      <w:lvlText w:val="•"/>
      <w:lvlJc w:val="left"/>
      <w:pPr>
        <w:ind w:left="6654" w:hanging="360"/>
      </w:pPr>
      <w:rPr>
        <w:rFonts w:hint="default"/>
      </w:rPr>
    </w:lvl>
    <w:lvl w:ilvl="8" w:tplc="7D605EDA">
      <w:numFmt w:val="bullet"/>
      <w:lvlText w:val="•"/>
      <w:lvlJc w:val="left"/>
      <w:pPr>
        <w:ind w:left="7436" w:hanging="360"/>
      </w:pPr>
      <w:rPr>
        <w:rFonts w:hint="default"/>
      </w:rPr>
    </w:lvl>
  </w:abstractNum>
  <w:abstractNum w:abstractNumId="13" w15:restartNumberingAfterBreak="0">
    <w:nsid w:val="74331FB8"/>
    <w:multiLevelType w:val="multilevel"/>
    <w:tmpl w:val="93A0E938"/>
    <w:lvl w:ilvl="0">
      <w:start w:val="8"/>
      <w:numFmt w:val="decimal"/>
      <w:lvlText w:val="%1"/>
      <w:lvlJc w:val="left"/>
      <w:pPr>
        <w:ind w:left="820" w:hanging="720"/>
        <w:jc w:val="left"/>
      </w:pPr>
      <w:rPr>
        <w:rFonts w:hint="default"/>
      </w:rPr>
    </w:lvl>
    <w:lvl w:ilvl="1">
      <w:numFmt w:val="decimal"/>
      <w:lvlText w:val="%1.%2"/>
      <w:lvlJc w:val="left"/>
      <w:pPr>
        <w:ind w:left="820" w:hanging="720"/>
        <w:jc w:val="right"/>
      </w:pPr>
      <w:rPr>
        <w:rFonts w:hint="default"/>
        <w:b/>
        <w:bCs/>
        <w:spacing w:val="-3"/>
        <w:w w:val="99"/>
      </w:rPr>
    </w:lvl>
    <w:lvl w:ilvl="2">
      <w:start w:val="1"/>
      <w:numFmt w:val="decimal"/>
      <w:lvlText w:val="%3)"/>
      <w:lvlJc w:val="left"/>
      <w:pPr>
        <w:ind w:left="3239" w:hanging="260"/>
        <w:jc w:val="left"/>
      </w:pPr>
      <w:rPr>
        <w:rFonts w:ascii="Times New Roman" w:eastAsia="Times New Roman" w:hAnsi="Times New Roman" w:cs="Times New Roman" w:hint="default"/>
        <w:w w:val="99"/>
        <w:sz w:val="24"/>
        <w:szCs w:val="24"/>
      </w:rPr>
    </w:lvl>
    <w:lvl w:ilvl="3">
      <w:numFmt w:val="bullet"/>
      <w:lvlText w:val="•"/>
      <w:lvlJc w:val="left"/>
      <w:pPr>
        <w:ind w:left="4600" w:hanging="260"/>
      </w:pPr>
      <w:rPr>
        <w:rFonts w:hint="default"/>
      </w:rPr>
    </w:lvl>
    <w:lvl w:ilvl="4">
      <w:numFmt w:val="bullet"/>
      <w:lvlText w:val="•"/>
      <w:lvlJc w:val="left"/>
      <w:pPr>
        <w:ind w:left="5280" w:hanging="260"/>
      </w:pPr>
      <w:rPr>
        <w:rFonts w:hint="default"/>
      </w:rPr>
    </w:lvl>
    <w:lvl w:ilvl="5">
      <w:numFmt w:val="bullet"/>
      <w:lvlText w:val="•"/>
      <w:lvlJc w:val="left"/>
      <w:pPr>
        <w:ind w:left="5960" w:hanging="260"/>
      </w:pPr>
      <w:rPr>
        <w:rFonts w:hint="default"/>
      </w:rPr>
    </w:lvl>
    <w:lvl w:ilvl="6">
      <w:numFmt w:val="bullet"/>
      <w:lvlText w:val="•"/>
      <w:lvlJc w:val="left"/>
      <w:pPr>
        <w:ind w:left="6640" w:hanging="260"/>
      </w:pPr>
      <w:rPr>
        <w:rFonts w:hint="default"/>
      </w:rPr>
    </w:lvl>
    <w:lvl w:ilvl="7">
      <w:numFmt w:val="bullet"/>
      <w:lvlText w:val="•"/>
      <w:lvlJc w:val="left"/>
      <w:pPr>
        <w:ind w:left="7320" w:hanging="260"/>
      </w:pPr>
      <w:rPr>
        <w:rFonts w:hint="default"/>
      </w:rPr>
    </w:lvl>
    <w:lvl w:ilvl="8">
      <w:numFmt w:val="bullet"/>
      <w:lvlText w:val="•"/>
      <w:lvlJc w:val="left"/>
      <w:pPr>
        <w:ind w:left="8000" w:hanging="260"/>
      </w:pPr>
      <w:rPr>
        <w:rFonts w:hint="default"/>
      </w:rPr>
    </w:lvl>
  </w:abstractNum>
  <w:num w:numId="1">
    <w:abstractNumId w:val="9"/>
  </w:num>
  <w:num w:numId="2">
    <w:abstractNumId w:val="12"/>
  </w:num>
  <w:num w:numId="3">
    <w:abstractNumId w:val="1"/>
  </w:num>
  <w:num w:numId="4">
    <w:abstractNumId w:val="2"/>
  </w:num>
  <w:num w:numId="5">
    <w:abstractNumId w:val="5"/>
  </w:num>
  <w:num w:numId="6">
    <w:abstractNumId w:val="8"/>
  </w:num>
  <w:num w:numId="7">
    <w:abstractNumId w:val="10"/>
  </w:num>
  <w:num w:numId="8">
    <w:abstractNumId w:val="3"/>
  </w:num>
  <w:num w:numId="9">
    <w:abstractNumId w:val="6"/>
  </w:num>
  <w:num w:numId="10">
    <w:abstractNumId w:val="13"/>
  </w:num>
  <w:num w:numId="11">
    <w:abstractNumId w:val="0"/>
  </w:num>
  <w:num w:numId="12">
    <w:abstractNumId w:val="7"/>
  </w:num>
  <w:num w:numId="13">
    <w:abstractNumId w:val="4"/>
  </w:num>
  <w:num w:numId="14">
    <w:abstractNumId w:val="11"/>
  </w:num>
  <w:num w:numId="15">
    <w:abstractNumId w:val="11"/>
    <w:lvlOverride w:ilvl="0">
      <w:startOverride w:val="3"/>
    </w:lvlOverride>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48"/>
    <w:rsid w:val="000A35C0"/>
    <w:rsid w:val="000E3534"/>
    <w:rsid w:val="00130895"/>
    <w:rsid w:val="00163612"/>
    <w:rsid w:val="001E0076"/>
    <w:rsid w:val="00213C13"/>
    <w:rsid w:val="002251BA"/>
    <w:rsid w:val="002468B9"/>
    <w:rsid w:val="00262C5D"/>
    <w:rsid w:val="00273090"/>
    <w:rsid w:val="00277270"/>
    <w:rsid w:val="00290976"/>
    <w:rsid w:val="002E7B19"/>
    <w:rsid w:val="00307C93"/>
    <w:rsid w:val="00381A18"/>
    <w:rsid w:val="003A5C41"/>
    <w:rsid w:val="003C7807"/>
    <w:rsid w:val="004A3ED0"/>
    <w:rsid w:val="00597BFE"/>
    <w:rsid w:val="00620CAC"/>
    <w:rsid w:val="006C4887"/>
    <w:rsid w:val="00724777"/>
    <w:rsid w:val="00731BCF"/>
    <w:rsid w:val="00794A37"/>
    <w:rsid w:val="007A7FAB"/>
    <w:rsid w:val="007F1D26"/>
    <w:rsid w:val="00845062"/>
    <w:rsid w:val="00862E0D"/>
    <w:rsid w:val="00872078"/>
    <w:rsid w:val="008A4D90"/>
    <w:rsid w:val="008B3ACC"/>
    <w:rsid w:val="008C428C"/>
    <w:rsid w:val="008D774E"/>
    <w:rsid w:val="00967EC0"/>
    <w:rsid w:val="00973962"/>
    <w:rsid w:val="009F653E"/>
    <w:rsid w:val="00A72D48"/>
    <w:rsid w:val="00AA2391"/>
    <w:rsid w:val="00B400ED"/>
    <w:rsid w:val="00BA7E92"/>
    <w:rsid w:val="00BB7B0E"/>
    <w:rsid w:val="00C367C0"/>
    <w:rsid w:val="00C55AA6"/>
    <w:rsid w:val="00C804A4"/>
    <w:rsid w:val="00C90D33"/>
    <w:rsid w:val="00CB4C16"/>
    <w:rsid w:val="00CF0774"/>
    <w:rsid w:val="00D334CD"/>
    <w:rsid w:val="00DE0E3C"/>
    <w:rsid w:val="00DE2E58"/>
    <w:rsid w:val="00E579E3"/>
    <w:rsid w:val="00E76905"/>
    <w:rsid w:val="00E9195E"/>
    <w:rsid w:val="00EC1ABC"/>
    <w:rsid w:val="00EE3856"/>
    <w:rsid w:val="00E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E68C107"/>
  <w15:docId w15:val="{E514F6FE-2562-426A-A39B-D60050D1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6"/>
      <w:ind w:left="3360"/>
      <w:outlineLvl w:val="0"/>
    </w:pPr>
    <w:rPr>
      <w:b/>
      <w:bCs/>
      <w:sz w:val="32"/>
      <w:szCs w:val="32"/>
    </w:rPr>
  </w:style>
  <w:style w:type="paragraph" w:styleId="Heading2">
    <w:name w:val="heading 2"/>
    <w:basedOn w:val="Normal"/>
    <w:uiPriority w:val="9"/>
    <w:unhideWhenUsed/>
    <w:qFormat/>
    <w:pPr>
      <w:ind w:left="120"/>
      <w:outlineLvl w:val="1"/>
    </w:pPr>
    <w:rPr>
      <w:sz w:val="26"/>
      <w:szCs w:val="26"/>
    </w:rPr>
  </w:style>
  <w:style w:type="paragraph" w:styleId="Heading3">
    <w:name w:val="heading 3"/>
    <w:basedOn w:val="Normal"/>
    <w:uiPriority w:val="9"/>
    <w:unhideWhenUsed/>
    <w:qFormat/>
    <w:pPr>
      <w:ind w:left="820" w:hanging="7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pPr>
      <w:ind w:left="100"/>
    </w:pPr>
  </w:style>
  <w:style w:type="character" w:styleId="Hyperlink">
    <w:name w:val="Hyperlink"/>
    <w:basedOn w:val="DefaultParagraphFont"/>
    <w:uiPriority w:val="99"/>
    <w:unhideWhenUsed/>
    <w:rsid w:val="00C55AA6"/>
    <w:rPr>
      <w:color w:val="0000FF" w:themeColor="hyperlink"/>
      <w:u w:val="single"/>
    </w:rPr>
  </w:style>
  <w:style w:type="character" w:styleId="UnresolvedMention">
    <w:name w:val="Unresolved Mention"/>
    <w:basedOn w:val="DefaultParagraphFont"/>
    <w:uiPriority w:val="99"/>
    <w:semiHidden/>
    <w:unhideWhenUsed/>
    <w:rsid w:val="00C55AA6"/>
    <w:rPr>
      <w:color w:val="605E5C"/>
      <w:shd w:val="clear" w:color="auto" w:fill="E1DFDD"/>
    </w:rPr>
  </w:style>
  <w:style w:type="character" w:styleId="FollowedHyperlink">
    <w:name w:val="FollowedHyperlink"/>
    <w:basedOn w:val="DefaultParagraphFont"/>
    <w:uiPriority w:val="99"/>
    <w:semiHidden/>
    <w:unhideWhenUsed/>
    <w:rsid w:val="00C55AA6"/>
    <w:rPr>
      <w:color w:val="800080" w:themeColor="followedHyperlink"/>
      <w:u w:val="single"/>
    </w:rPr>
  </w:style>
  <w:style w:type="paragraph" w:styleId="Header">
    <w:name w:val="header"/>
    <w:basedOn w:val="Normal"/>
    <w:link w:val="HeaderChar"/>
    <w:uiPriority w:val="99"/>
    <w:unhideWhenUsed/>
    <w:rsid w:val="008C428C"/>
    <w:pPr>
      <w:tabs>
        <w:tab w:val="center" w:pos="4680"/>
        <w:tab w:val="right" w:pos="9360"/>
      </w:tabs>
    </w:pPr>
  </w:style>
  <w:style w:type="character" w:customStyle="1" w:styleId="HeaderChar">
    <w:name w:val="Header Char"/>
    <w:basedOn w:val="DefaultParagraphFont"/>
    <w:link w:val="Header"/>
    <w:uiPriority w:val="99"/>
    <w:rsid w:val="008C428C"/>
    <w:rPr>
      <w:rFonts w:ascii="Times New Roman" w:eastAsia="Times New Roman" w:hAnsi="Times New Roman" w:cs="Times New Roman"/>
    </w:rPr>
  </w:style>
  <w:style w:type="paragraph" w:styleId="Footer">
    <w:name w:val="footer"/>
    <w:basedOn w:val="Normal"/>
    <w:link w:val="FooterChar"/>
    <w:uiPriority w:val="99"/>
    <w:unhideWhenUsed/>
    <w:rsid w:val="008C428C"/>
    <w:pPr>
      <w:tabs>
        <w:tab w:val="center" w:pos="4680"/>
        <w:tab w:val="right" w:pos="9360"/>
      </w:tabs>
    </w:pPr>
  </w:style>
  <w:style w:type="character" w:customStyle="1" w:styleId="FooterChar">
    <w:name w:val="Footer Char"/>
    <w:basedOn w:val="DefaultParagraphFont"/>
    <w:link w:val="Footer"/>
    <w:uiPriority w:val="99"/>
    <w:rsid w:val="008C428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B3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A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courts.ca.gov/"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yperlink" Target="https://www.courts.ca.gov/" TargetMode="External"/><Relationship Id="rId17" Type="http://schemas.openxmlformats.org/officeDocument/2006/relationships/hyperlink" Target="https://caleprocure.ca.gov/pages/sbdvbe-index.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olicitations@jud.ca.gov%20"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licitions@jud.ca.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olicitations@jud.ca.gov.%20Refrain%20from%20making%20telephone" TargetMode="External"/><Relationship Id="rId23" Type="http://schemas.openxmlformats.org/officeDocument/2006/relationships/header" Target="header6.xml"/><Relationship Id="rId10" Type="http://schemas.openxmlformats.org/officeDocument/2006/relationships/hyperlink" Target="mailto:Solicitations@jud.ca.go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olicitations@jud.ca.gov.%20Questions"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34</Pages>
  <Words>8235</Words>
  <Characters>46940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Acosta, Alfonso</dc:creator>
  <cp:lastModifiedBy>Acosta, Alfonso</cp:lastModifiedBy>
  <cp:revision>6</cp:revision>
  <cp:lastPrinted>2019-12-10T22:51:00Z</cp:lastPrinted>
  <dcterms:created xsi:type="dcterms:W3CDTF">2020-04-27T22:37:00Z</dcterms:created>
  <dcterms:modified xsi:type="dcterms:W3CDTF">2020-04-30T18:44:00Z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PDFium</vt:lpwstr>
  </property>
  <property fmtid="{D5CDD505-2E9C-101B-9397-08002B2CF9AE}" pid="4" name="LastSaved">
    <vt:filetime>2019-10-30T00:00:00Z</vt:filetime>
  </property>
</Properties>
</file>