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4F9DCE37" w14:textId="77777777" w:rsidTr="008B50E8">
        <w:trPr>
          <w:cantSplit/>
          <w:trHeight w:hRule="exact" w:val="4860"/>
        </w:trPr>
        <w:tc>
          <w:tcPr>
            <w:tcW w:w="270" w:type="dxa"/>
            <w:vMerge w:val="restart"/>
            <w:tcMar>
              <w:left w:w="0" w:type="dxa"/>
              <w:right w:w="0" w:type="dxa"/>
            </w:tcMar>
          </w:tcPr>
          <w:p w14:paraId="1604562A" w14:textId="77777777" w:rsidR="008B50E8" w:rsidRPr="009E10B7"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14:paraId="3F6A56F5" w14:textId="7777777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6D96DCB4"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3BDE2423" w14:textId="77777777" w:rsidTr="008B50E8">
        <w:trPr>
          <w:cantSplit/>
          <w:trHeight w:hRule="exact" w:val="6580"/>
        </w:trPr>
        <w:tc>
          <w:tcPr>
            <w:tcW w:w="270" w:type="dxa"/>
            <w:vMerge/>
            <w:tcMar>
              <w:left w:w="0" w:type="dxa"/>
              <w:right w:w="0" w:type="dxa"/>
            </w:tcMar>
          </w:tcPr>
          <w:p w14:paraId="73FCF250"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6AFD04CA" w14:textId="77777777" w:rsidR="004D54C5" w:rsidRPr="00503BD4" w:rsidRDefault="004D54C5" w:rsidP="004D54C5">
            <w:pPr>
              <w:pStyle w:val="JCCReportCoverSubhead"/>
              <w:rPr>
                <w:rFonts w:ascii="Arial" w:hAnsi="Arial" w:cs="Arial"/>
                <w:b/>
                <w:i/>
                <w:szCs w:val="28"/>
              </w:rPr>
            </w:pPr>
            <w:r w:rsidRPr="00503BD4">
              <w:rPr>
                <w:rFonts w:ascii="Arial" w:hAnsi="Arial" w:cs="Arial"/>
                <w:b/>
                <w:i/>
                <w:szCs w:val="28"/>
              </w:rPr>
              <w:t>Judicial Council of california</w:t>
            </w:r>
          </w:p>
          <w:p w14:paraId="052E225A" w14:textId="77777777" w:rsidR="008B50E8" w:rsidRPr="00503BD4" w:rsidRDefault="008B50E8" w:rsidP="00105F4B">
            <w:pPr>
              <w:pStyle w:val="JCCReportCoverSubhead"/>
              <w:rPr>
                <w:rFonts w:ascii="Arial" w:hAnsi="Arial" w:cs="Arial"/>
                <w:b/>
                <w:szCs w:val="28"/>
              </w:rPr>
            </w:pPr>
          </w:p>
          <w:p w14:paraId="55E87C9C" w14:textId="6E3E5C47" w:rsidR="008B50E8" w:rsidRPr="00503BD4" w:rsidRDefault="008B50E8" w:rsidP="00105F4B">
            <w:pPr>
              <w:pStyle w:val="JCCReportCoverSubhead"/>
              <w:rPr>
                <w:rFonts w:ascii="Arial" w:hAnsi="Arial" w:cs="Arial"/>
                <w:i/>
                <w:caps w:val="0"/>
                <w:szCs w:val="28"/>
              </w:rPr>
            </w:pPr>
            <w:r w:rsidRPr="00503BD4">
              <w:rPr>
                <w:rFonts w:ascii="Arial" w:hAnsi="Arial" w:cs="Arial"/>
                <w:b/>
                <w:szCs w:val="28"/>
              </w:rPr>
              <w:t>Regarding:</w:t>
            </w:r>
            <w:r w:rsidR="004D54C5" w:rsidRPr="00503BD4">
              <w:rPr>
                <w:rFonts w:ascii="Arial" w:hAnsi="Arial" w:cs="Arial"/>
                <w:b/>
                <w:szCs w:val="28"/>
              </w:rPr>
              <w:t xml:space="preserve"> </w:t>
            </w:r>
            <w:r w:rsidR="00621DCC">
              <w:rPr>
                <w:rFonts w:ascii="Arial" w:hAnsi="Arial" w:cs="Arial"/>
                <w:b/>
                <w:szCs w:val="28"/>
              </w:rPr>
              <w:t xml:space="preserve">Update to </w:t>
            </w:r>
            <w:r w:rsidR="00621DCC" w:rsidRPr="005D4C32">
              <w:rPr>
                <w:rFonts w:ascii="Arial" w:hAnsi="Arial" w:cs="Arial"/>
                <w:b/>
                <w:i/>
                <w:iCs/>
                <w:szCs w:val="28"/>
              </w:rPr>
              <w:t>What’s happening in court?</w:t>
            </w:r>
            <w:r w:rsidR="00621DCC">
              <w:rPr>
                <w:rFonts w:ascii="Arial" w:hAnsi="Arial" w:cs="Arial"/>
                <w:b/>
                <w:szCs w:val="28"/>
              </w:rPr>
              <w:t xml:space="preserve"> an activity book for children who are going to court in california</w:t>
            </w:r>
            <w:r w:rsidRPr="00503BD4">
              <w:rPr>
                <w:rFonts w:ascii="Arial" w:hAnsi="Arial" w:cs="Arial"/>
                <w:b/>
                <w:szCs w:val="28"/>
              </w:rPr>
              <w:br/>
            </w:r>
          </w:p>
          <w:p w14:paraId="589CBC5E" w14:textId="13BF7496" w:rsidR="004D54C5" w:rsidRPr="00503BD4" w:rsidRDefault="004D54C5" w:rsidP="004D54C5">
            <w:pPr>
              <w:pStyle w:val="JCCReportCoverSubhead"/>
              <w:rPr>
                <w:rFonts w:ascii="Arial" w:hAnsi="Arial" w:cs="Arial"/>
                <w:b/>
                <w:szCs w:val="28"/>
              </w:rPr>
            </w:pPr>
            <w:r w:rsidRPr="00503BD4">
              <w:rPr>
                <w:rFonts w:ascii="Arial" w:hAnsi="Arial" w:cs="Arial"/>
                <w:b/>
                <w:caps w:val="0"/>
                <w:szCs w:val="28"/>
              </w:rPr>
              <w:t xml:space="preserve">RFP NUMBER:  </w:t>
            </w:r>
            <w:r w:rsidR="004C37BC">
              <w:rPr>
                <w:rFonts w:ascii="Arial" w:hAnsi="Arial" w:cs="Arial"/>
                <w:b/>
                <w:caps w:val="0"/>
                <w:szCs w:val="28"/>
              </w:rPr>
              <w:t>CFCC-2024-15-LP</w:t>
            </w:r>
          </w:p>
          <w:p w14:paraId="21CD35FC" w14:textId="77777777" w:rsidR="004D54C5" w:rsidRPr="00503BD4" w:rsidRDefault="004D54C5" w:rsidP="00105F4B">
            <w:pPr>
              <w:pStyle w:val="JCCReportCoverSubhead"/>
              <w:rPr>
                <w:rFonts w:ascii="Arial" w:hAnsi="Arial" w:cs="Arial"/>
                <w:szCs w:val="28"/>
              </w:rPr>
            </w:pPr>
          </w:p>
          <w:p w14:paraId="53014310" w14:textId="77777777" w:rsidR="008B50E8" w:rsidRPr="00503BD4"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7276A735" w14:textId="77777777" w:rsidR="008B50E8" w:rsidRPr="00503BD4"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4CF999C2" w14:textId="77777777" w:rsidR="008B50E8" w:rsidRPr="00503BD4"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0326ABF7" w14:textId="0ECC8C7F" w:rsidR="004D54C5" w:rsidRPr="00503BD4" w:rsidRDefault="008B50E8" w:rsidP="004D54C5">
            <w:pPr>
              <w:pStyle w:val="Header"/>
              <w:tabs>
                <w:tab w:val="clear" w:pos="4320"/>
                <w:tab w:val="clear" w:pos="8640"/>
              </w:tabs>
              <w:autoSpaceDE w:val="0"/>
              <w:autoSpaceDN w:val="0"/>
              <w:adjustRightInd w:val="0"/>
              <w:rPr>
                <w:rFonts w:ascii="Arial" w:hAnsi="Arial" w:cs="Arial"/>
                <w:b/>
                <w:bCs/>
                <w:smallCaps/>
                <w:sz w:val="28"/>
                <w:szCs w:val="20"/>
              </w:rPr>
            </w:pPr>
            <w:r w:rsidRPr="00503BD4">
              <w:rPr>
                <w:rFonts w:ascii="Arial" w:hAnsi="Arial" w:cs="Arial"/>
                <w:b/>
                <w:bCs/>
                <w:smallCaps/>
                <w:sz w:val="28"/>
                <w:szCs w:val="20"/>
              </w:rPr>
              <w:t xml:space="preserve">PROPOSALS DUE:  </w:t>
            </w:r>
            <w:r w:rsidR="0037380A">
              <w:rPr>
                <w:rFonts w:ascii="Arial" w:hAnsi="Arial" w:cs="Arial"/>
                <w:b/>
                <w:bCs/>
                <w:smallCaps/>
                <w:color w:val="FF0000"/>
                <w:sz w:val="28"/>
                <w:szCs w:val="20"/>
              </w:rPr>
              <w:t xml:space="preserve">May 10, </w:t>
            </w:r>
            <w:proofErr w:type="gramStart"/>
            <w:r w:rsidR="0037380A">
              <w:rPr>
                <w:rFonts w:ascii="Arial" w:hAnsi="Arial" w:cs="Arial"/>
                <w:b/>
                <w:bCs/>
                <w:smallCaps/>
                <w:color w:val="FF0000"/>
                <w:sz w:val="28"/>
                <w:szCs w:val="20"/>
              </w:rPr>
              <w:t>2024</w:t>
            </w:r>
            <w:proofErr w:type="gramEnd"/>
            <w:r w:rsidR="0037380A">
              <w:rPr>
                <w:rFonts w:ascii="Arial" w:hAnsi="Arial" w:cs="Arial"/>
                <w:b/>
                <w:bCs/>
                <w:smallCaps/>
                <w:color w:val="FF0000"/>
                <w:sz w:val="28"/>
                <w:szCs w:val="20"/>
              </w:rPr>
              <w:t xml:space="preserve"> </w:t>
            </w:r>
            <w:r w:rsidR="004D54C5" w:rsidRPr="00503BD4">
              <w:rPr>
                <w:rFonts w:ascii="Arial" w:hAnsi="Arial" w:cs="Arial"/>
                <w:bCs/>
                <w:smallCaps/>
                <w:sz w:val="28"/>
                <w:szCs w:val="28"/>
              </w:rPr>
              <w:t xml:space="preserve">no later than </w:t>
            </w:r>
            <w:r w:rsidR="004C37BC">
              <w:rPr>
                <w:rFonts w:ascii="Arial" w:hAnsi="Arial" w:cs="Arial"/>
                <w:sz w:val="28"/>
                <w:szCs w:val="28"/>
              </w:rPr>
              <w:t>1</w:t>
            </w:r>
            <w:r w:rsidR="004D54C5" w:rsidRPr="00503BD4">
              <w:rPr>
                <w:rFonts w:ascii="Arial" w:hAnsi="Arial" w:cs="Arial"/>
                <w:sz w:val="28"/>
                <w:szCs w:val="28"/>
              </w:rPr>
              <w:t>:00</w:t>
            </w:r>
            <w:r w:rsidR="004D54C5" w:rsidRPr="00503BD4">
              <w:rPr>
                <w:rFonts w:ascii="Arial" w:hAnsi="Arial" w:cs="Arial"/>
                <w:i/>
                <w:caps/>
                <w:sz w:val="22"/>
                <w:szCs w:val="28"/>
              </w:rPr>
              <w:t xml:space="preserve"> </w:t>
            </w:r>
            <w:r w:rsidR="004D54C5" w:rsidRPr="00503BD4">
              <w:rPr>
                <w:rFonts w:ascii="Arial" w:hAnsi="Arial" w:cs="Arial"/>
                <w:bCs/>
                <w:smallCaps/>
                <w:sz w:val="28"/>
                <w:szCs w:val="20"/>
              </w:rPr>
              <w:t xml:space="preserve">p.m. Pacific time </w:t>
            </w:r>
          </w:p>
          <w:p w14:paraId="4142D47A" w14:textId="6AD77E93" w:rsidR="008B50E8" w:rsidRPr="00503BD4" w:rsidRDefault="001403FC" w:rsidP="001403FC">
            <w:pPr>
              <w:pStyle w:val="Header"/>
              <w:tabs>
                <w:tab w:val="clear" w:pos="4320"/>
                <w:tab w:val="clear" w:pos="8640"/>
                <w:tab w:val="left" w:pos="4644"/>
              </w:tabs>
              <w:autoSpaceDE w:val="0"/>
              <w:autoSpaceDN w:val="0"/>
              <w:adjustRightInd w:val="0"/>
              <w:rPr>
                <w:rFonts w:ascii="Arial" w:hAnsi="Arial" w:cs="Arial"/>
                <w:b/>
                <w:bCs/>
                <w:sz w:val="36"/>
              </w:rPr>
            </w:pPr>
            <w:r w:rsidRPr="00503BD4">
              <w:rPr>
                <w:rFonts w:ascii="Arial" w:hAnsi="Arial" w:cs="Arial"/>
                <w:b/>
                <w:bCs/>
                <w:sz w:val="36"/>
              </w:rPr>
              <w:tab/>
            </w:r>
          </w:p>
        </w:tc>
      </w:tr>
    </w:tbl>
    <w:p w14:paraId="541D280F"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7D969D04" w14:textId="77777777" w:rsidR="00C37FF7" w:rsidRDefault="00C37FF7" w:rsidP="00C37FF7">
      <w:pPr>
        <w:jc w:val="center"/>
        <w:rPr>
          <w:b/>
          <w:bCs/>
          <w:sz w:val="26"/>
          <w:szCs w:val="26"/>
        </w:rPr>
      </w:pPr>
    </w:p>
    <w:p w14:paraId="16128CEE" w14:textId="77777777" w:rsidR="00C37FF7" w:rsidRDefault="00C37FF7" w:rsidP="00C37FF7">
      <w:pPr>
        <w:jc w:val="center"/>
        <w:rPr>
          <w:b/>
          <w:bCs/>
          <w:sz w:val="26"/>
          <w:szCs w:val="26"/>
        </w:rPr>
      </w:pPr>
    </w:p>
    <w:p w14:paraId="60B53E48" w14:textId="77777777" w:rsidR="00C37FF7" w:rsidRDefault="00C37FF7" w:rsidP="00C37FF7">
      <w:pPr>
        <w:jc w:val="center"/>
        <w:rPr>
          <w:b/>
          <w:bCs/>
          <w:sz w:val="26"/>
          <w:szCs w:val="26"/>
        </w:rPr>
      </w:pPr>
    </w:p>
    <w:p w14:paraId="2423365C" w14:textId="77777777" w:rsidR="00C37FF7" w:rsidRDefault="00C37FF7" w:rsidP="00C37FF7">
      <w:pPr>
        <w:jc w:val="center"/>
        <w:rPr>
          <w:b/>
          <w:bCs/>
          <w:sz w:val="26"/>
          <w:szCs w:val="26"/>
        </w:rPr>
      </w:pPr>
    </w:p>
    <w:p w14:paraId="75E937F8"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0F15090D" w14:textId="77777777" w:rsidR="00C37FF7" w:rsidRDefault="00C37FF7" w:rsidP="00C37FF7">
      <w:pPr>
        <w:keepNext/>
      </w:pPr>
    </w:p>
    <w:p w14:paraId="2B138082" w14:textId="0FAB9EA0" w:rsidR="004D54C5" w:rsidRPr="005C7E37" w:rsidRDefault="004D54C5" w:rsidP="004D54C5">
      <w:pPr>
        <w:pStyle w:val="ListParagraph"/>
        <w:numPr>
          <w:ilvl w:val="1"/>
          <w:numId w:val="11"/>
        </w:numPr>
        <w:spacing w:before="240" w:after="240"/>
      </w:pPr>
      <w:r w:rsidRPr="000A33F7">
        <w:rPr>
          <w:u w:val="single"/>
        </w:rPr>
        <w:t xml:space="preserve">Judicial Council of California. </w:t>
      </w:r>
      <w:r w:rsidRPr="000A33F7">
        <w:t xml:space="preserve"> The Judicial Council of California (“Judicial Council”), chaired by the Chief Justice of California, is the chief policy making agency of the California</w:t>
      </w:r>
      <w:r w:rsidRPr="005C7E37">
        <w:t xml:space="preserve"> judicial system.  The California Constitution directs the </w:t>
      </w:r>
      <w:r>
        <w:t>Judicial Council</w:t>
      </w:r>
      <w:r w:rsidRPr="005C7E37">
        <w:t xml:space="preserve"> to improve the administration of justice by surveying judicial business, recommending improvements to the courts, and making recommendations annually to the Governor and the Legislature. The </w:t>
      </w:r>
      <w:r>
        <w:t>Judicial Council</w:t>
      </w:r>
      <w:r w:rsidRPr="005C7E37">
        <w:t xml:space="preserve"> also adopts rules for court administration, practice, and procedure, and performs other functions prescribed by law. </w:t>
      </w:r>
      <w:r>
        <w:t>The Judicial Council’s Court Operations and Services Division,</w:t>
      </w:r>
      <w:r w:rsidRPr="005C7E37">
        <w:t xml:space="preserve"> Center for Families, Children </w:t>
      </w:r>
      <w:r>
        <w:t>&amp;</w:t>
      </w:r>
      <w:r w:rsidRPr="005C7E37">
        <w:t xml:space="preserve"> the Courts (</w:t>
      </w:r>
      <w:r>
        <w:t>“</w:t>
      </w:r>
      <w:r w:rsidRPr="005C7E37">
        <w:t>CFCC</w:t>
      </w:r>
      <w:r>
        <w:t>”</w:t>
      </w:r>
      <w:r w:rsidRPr="005C7E37">
        <w:t>) supports programs in court settings that improve practice and services for children, youth, parents, families</w:t>
      </w:r>
      <w:r>
        <w:t>,</w:t>
      </w:r>
      <w:r w:rsidRPr="005C7E37">
        <w:t xml:space="preserve"> and other court users.</w:t>
      </w:r>
    </w:p>
    <w:p w14:paraId="5A596994" w14:textId="4628DFD7" w:rsidR="003E2F33" w:rsidRDefault="004D54C5" w:rsidP="004D54C5">
      <w:pPr>
        <w:pStyle w:val="ListParagraph"/>
        <w:numPr>
          <w:ilvl w:val="1"/>
          <w:numId w:val="11"/>
        </w:numPr>
        <w:spacing w:before="240" w:after="240"/>
      </w:pPr>
      <w:r>
        <w:rPr>
          <w:u w:val="single"/>
        </w:rPr>
        <w:t>Project.</w:t>
      </w:r>
      <w:r w:rsidRPr="001C6441">
        <w:t xml:space="preserve"> </w:t>
      </w:r>
      <w:bookmarkStart w:id="0" w:name="_Hlk130358859"/>
      <w:r w:rsidRPr="001C6441">
        <w:t>This request seeks</w:t>
      </w:r>
      <w:r>
        <w:t xml:space="preserve"> a</w:t>
      </w:r>
      <w:r w:rsidRPr="001C6441">
        <w:t xml:space="preserve"> proposal to </w:t>
      </w:r>
      <w:r>
        <w:t>update</w:t>
      </w:r>
      <w:r w:rsidR="00F33176">
        <w:t xml:space="preserve">, </w:t>
      </w:r>
      <w:r w:rsidR="00A323D0">
        <w:t>improve and modernize the content, structure, form, and appearance</w:t>
      </w:r>
      <w:r w:rsidR="00F33176">
        <w:t xml:space="preserve"> of the</w:t>
      </w:r>
      <w:r w:rsidR="007E225F">
        <w:t xml:space="preserve"> </w:t>
      </w:r>
      <w:hyperlink r:id="rId8" w:history="1">
        <w:r w:rsidR="007E225F" w:rsidRPr="005D4C32">
          <w:rPr>
            <w:rStyle w:val="Hyperlink"/>
            <w:i/>
            <w:iCs/>
          </w:rPr>
          <w:t>What’s Happening in Court</w:t>
        </w:r>
        <w:r w:rsidR="00043F15" w:rsidRPr="005D4C32">
          <w:rPr>
            <w:rStyle w:val="Hyperlink"/>
            <w:i/>
            <w:iCs/>
          </w:rPr>
          <w:t xml:space="preserve">? </w:t>
        </w:r>
        <w:r w:rsidR="00043F15" w:rsidRPr="00934977">
          <w:rPr>
            <w:rStyle w:val="Hyperlink"/>
          </w:rPr>
          <w:t>An Activity Book for Children Who Are Going to Court in California</w:t>
        </w:r>
      </w:hyperlink>
      <w:r w:rsidR="00F33176">
        <w:t xml:space="preserve"> (Activity Book).</w:t>
      </w:r>
      <w:r>
        <w:t xml:space="preserve"> This</w:t>
      </w:r>
      <w:r w:rsidR="00F33176">
        <w:t xml:space="preserve"> Activity Book</w:t>
      </w:r>
      <w:r>
        <w:t xml:space="preserve"> was created in </w:t>
      </w:r>
      <w:r w:rsidR="00810BDD">
        <w:t>1999</w:t>
      </w:r>
      <w:r>
        <w:t xml:space="preserve"> and </w:t>
      </w:r>
      <w:r w:rsidR="00934977">
        <w:t>had minor update</w:t>
      </w:r>
      <w:r w:rsidR="00800113">
        <w:t>s</w:t>
      </w:r>
      <w:r w:rsidR="00934977">
        <w:t xml:space="preserve"> in 2012.</w:t>
      </w:r>
      <w:r>
        <w:t xml:space="preserve"> The updates to this publication will include</w:t>
      </w:r>
      <w:r w:rsidR="00800113">
        <w:t xml:space="preserve"> plain language text</w:t>
      </w:r>
      <w:r w:rsidR="00F33176">
        <w:t>, modern</w:t>
      </w:r>
      <w:r w:rsidR="00800113">
        <w:t xml:space="preserve"> </w:t>
      </w:r>
      <w:proofErr w:type="gramStart"/>
      <w:r w:rsidR="00800113">
        <w:t>graphics</w:t>
      </w:r>
      <w:proofErr w:type="gramEnd"/>
      <w:r w:rsidR="00800113">
        <w:t xml:space="preserve"> and layout</w:t>
      </w:r>
      <w:r w:rsidR="008F1830">
        <w:t>,</w:t>
      </w:r>
      <w:r w:rsidR="00800113">
        <w:t xml:space="preserve"> as well as revised</w:t>
      </w:r>
      <w:r>
        <w:t xml:space="preserve"> </w:t>
      </w:r>
      <w:r w:rsidR="00800113">
        <w:t>current</w:t>
      </w:r>
      <w:r w:rsidR="003E2F33">
        <w:t xml:space="preserve"> </w:t>
      </w:r>
      <w:r w:rsidR="00F02F6B">
        <w:t xml:space="preserve">information </w:t>
      </w:r>
      <w:r w:rsidR="00800113">
        <w:t>on topics</w:t>
      </w:r>
      <w:r w:rsidR="00B0777D">
        <w:t xml:space="preserve"> relevant to court-involved children and youth. The final determination of topics included in the Activity Book will be </w:t>
      </w:r>
      <w:r w:rsidR="008E2207">
        <w:t>agreed upon by</w:t>
      </w:r>
      <w:r w:rsidR="000D1B1C">
        <w:t xml:space="preserve"> the</w:t>
      </w:r>
      <w:r w:rsidR="008E2207">
        <w:t xml:space="preserve"> Judicial Council and </w:t>
      </w:r>
      <w:r w:rsidR="000D1B1C">
        <w:t xml:space="preserve">the </w:t>
      </w:r>
      <w:r w:rsidR="008E2207">
        <w:t xml:space="preserve">Contractor based upon an assessment and analysis by </w:t>
      </w:r>
      <w:r w:rsidR="000D1B1C">
        <w:t xml:space="preserve">the </w:t>
      </w:r>
      <w:r w:rsidR="008E2207">
        <w:t xml:space="preserve">Contractor. Topics to be considered </w:t>
      </w:r>
      <w:r w:rsidR="00800113">
        <w:t>includ</w:t>
      </w:r>
      <w:r w:rsidR="008E2207">
        <w:t>e, but are not limited to,</w:t>
      </w:r>
      <w:r w:rsidR="00800113">
        <w:t xml:space="preserve"> what </w:t>
      </w:r>
      <w:r w:rsidR="00F02F6B">
        <w:t xml:space="preserve">a child needs to know on their way to court, </w:t>
      </w:r>
      <w:r w:rsidR="000D2D0B">
        <w:t xml:space="preserve">why the child is in court, </w:t>
      </w:r>
      <w:r w:rsidR="007F1CA9">
        <w:t>the people in the courtroom,</w:t>
      </w:r>
      <w:r w:rsidR="0006306F">
        <w:t xml:space="preserve"> where the child waits to go into court,</w:t>
      </w:r>
      <w:r w:rsidR="007F1CA9">
        <w:t xml:space="preserve"> </w:t>
      </w:r>
      <w:r w:rsidR="00A57C8C">
        <w:t xml:space="preserve">the way </w:t>
      </w:r>
      <w:r w:rsidR="001F7A17">
        <w:t xml:space="preserve">people should act in the courtroom, </w:t>
      </w:r>
      <w:r w:rsidR="00084365">
        <w:t>what occurs if a child is a witness, basic information about</w:t>
      </w:r>
      <w:r w:rsidR="005749FA">
        <w:t xml:space="preserve"> how</w:t>
      </w:r>
      <w:r w:rsidR="00084365">
        <w:t xml:space="preserve"> juvenile dependency, </w:t>
      </w:r>
      <w:r w:rsidR="000A6499">
        <w:t xml:space="preserve">mental health, family court, </w:t>
      </w:r>
      <w:r w:rsidR="004E6CF4">
        <w:t>guardianship, adoption</w:t>
      </w:r>
      <w:r w:rsidR="00CB1E5F">
        <w:t>, and juvenile justice</w:t>
      </w:r>
      <w:r w:rsidR="004E6CF4">
        <w:t xml:space="preserve"> proceedings</w:t>
      </w:r>
      <w:r w:rsidR="00800113">
        <w:t>, and other content</w:t>
      </w:r>
      <w:r w:rsidR="005749FA">
        <w:t xml:space="preserve"> relate</w:t>
      </w:r>
      <w:r w:rsidR="00800113">
        <w:t>d</w:t>
      </w:r>
      <w:r w:rsidR="005749FA">
        <w:t xml:space="preserve"> to child</w:t>
      </w:r>
      <w:r w:rsidR="00800113">
        <w:t>ren’s interaction with the courts</w:t>
      </w:r>
      <w:r w:rsidR="004E6CF4">
        <w:t xml:space="preserve">. </w:t>
      </w:r>
      <w:r w:rsidR="00B32D94">
        <w:t xml:space="preserve">The updates </w:t>
      </w:r>
      <w:r w:rsidR="006F654D">
        <w:t xml:space="preserve">must </w:t>
      </w:r>
      <w:r w:rsidR="00B32D94">
        <w:t xml:space="preserve">also include </w:t>
      </w:r>
      <w:r w:rsidR="006F654D">
        <w:t xml:space="preserve">interactive </w:t>
      </w:r>
      <w:r w:rsidR="00B32D94">
        <w:t xml:space="preserve">activities for the child to </w:t>
      </w:r>
      <w:r w:rsidR="006F654D">
        <w:t xml:space="preserve">complete </w:t>
      </w:r>
      <w:r w:rsidR="009437FD">
        <w:t xml:space="preserve">to better understand the information in the </w:t>
      </w:r>
      <w:r w:rsidR="00F33176">
        <w:t>Activity B</w:t>
      </w:r>
      <w:r w:rsidR="007B7DF1">
        <w:t>o</w:t>
      </w:r>
      <w:r w:rsidR="00F33176">
        <w:t>ok</w:t>
      </w:r>
      <w:r w:rsidR="002664A1">
        <w:t xml:space="preserve"> and </w:t>
      </w:r>
      <w:r w:rsidR="006A03E2">
        <w:t>must be written in a way that can be translated into multiple languages</w:t>
      </w:r>
      <w:r w:rsidR="00C46449">
        <w:t xml:space="preserve"> as well as being amendable to being converted into an </w:t>
      </w:r>
      <w:hyperlink r:id="rId9" w:history="1">
        <w:r w:rsidR="00C46449" w:rsidRPr="002A6E4A">
          <w:rPr>
            <w:rStyle w:val="Hyperlink"/>
          </w:rPr>
          <w:t>online</w:t>
        </w:r>
      </w:hyperlink>
      <w:r w:rsidR="00C46449">
        <w:t xml:space="preserve"> or computer-based application at a future time</w:t>
      </w:r>
      <w:r w:rsidR="006A03E2">
        <w:t>.</w:t>
      </w:r>
      <w:r w:rsidR="00C46449">
        <w:t xml:space="preserve"> Readiness for online or app-based version may include interactive activities that are somewhat different from the print version.</w:t>
      </w:r>
      <w:r w:rsidR="006A03E2">
        <w:t xml:space="preserve"> </w:t>
      </w:r>
      <w:r w:rsidR="008E2207">
        <w:t>Updating the Activity Book will also include consideration of breaking the Activity Book into separate publications based on age or case type</w:t>
      </w:r>
      <w:r w:rsidR="00C46449">
        <w:t>.</w:t>
      </w:r>
    </w:p>
    <w:p w14:paraId="73B52B90" w14:textId="71BB20FE" w:rsidR="004D54C5" w:rsidRDefault="004D54C5" w:rsidP="003E2F33">
      <w:pPr>
        <w:pStyle w:val="ListParagraph"/>
        <w:spacing w:before="240" w:after="240"/>
        <w:ind w:left="1440"/>
      </w:pPr>
      <w:r w:rsidRPr="00C41DCE">
        <w:t>The preferential</w:t>
      </w:r>
      <w:r>
        <w:t xml:space="preserve"> contractor will </w:t>
      </w:r>
      <w:r w:rsidR="005F2466">
        <w:t xml:space="preserve">be familiar with </w:t>
      </w:r>
      <w:r w:rsidR="00F33176">
        <w:t xml:space="preserve">some </w:t>
      </w:r>
      <w:r w:rsidR="005F2466">
        <w:t>legal proceedings involving children</w:t>
      </w:r>
      <w:r w:rsidR="00A02DCB">
        <w:t xml:space="preserve"> and</w:t>
      </w:r>
      <w:r w:rsidR="007B7DF1">
        <w:t xml:space="preserve"> </w:t>
      </w:r>
      <w:r w:rsidR="00F33176">
        <w:t>have a background in writing</w:t>
      </w:r>
      <w:r w:rsidR="00106C2D">
        <w:t xml:space="preserve">, </w:t>
      </w:r>
      <w:proofErr w:type="gramStart"/>
      <w:r w:rsidR="00106C2D">
        <w:t>illustrating</w:t>
      </w:r>
      <w:proofErr w:type="gramEnd"/>
      <w:r w:rsidR="00F33176">
        <w:t xml:space="preserve"> and publishing materials for children of all </w:t>
      </w:r>
      <w:r w:rsidR="00F34430">
        <w:t>ages</w:t>
      </w:r>
      <w:r w:rsidR="006715FD">
        <w:t xml:space="preserve">. Ideally, the candidate would be familiar with how written content could best be </w:t>
      </w:r>
      <w:r w:rsidR="008F1830">
        <w:t>used on</w:t>
      </w:r>
      <w:r w:rsidR="00F33176">
        <w:t xml:space="preserve"> an online platform</w:t>
      </w:r>
      <w:r w:rsidR="008F1830">
        <w:t>,</w:t>
      </w:r>
      <w:r w:rsidR="007B7DF1">
        <w:t xml:space="preserve"> including a potential mobile application</w:t>
      </w:r>
      <w:r w:rsidR="00F33176">
        <w:t xml:space="preserve">. </w:t>
      </w:r>
    </w:p>
    <w:bookmarkEnd w:id="0"/>
    <w:p w14:paraId="33FFC082" w14:textId="77777777" w:rsidR="0088206E" w:rsidRDefault="0088206E"/>
    <w:p w14:paraId="75890D6C"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14:paraId="25D4CC0A" w14:textId="77777777" w:rsidR="00FC4A81" w:rsidRDefault="00FC4A81" w:rsidP="00FC4A81">
      <w:pPr>
        <w:keepNext/>
        <w:ind w:left="720" w:hanging="720"/>
      </w:pPr>
    </w:p>
    <w:p w14:paraId="0A70CA38" w14:textId="77777777" w:rsidR="004D54C5" w:rsidRPr="00B9535C" w:rsidRDefault="004D54C5" w:rsidP="004D54C5">
      <w:pPr>
        <w:pStyle w:val="ListParagraph"/>
        <w:numPr>
          <w:ilvl w:val="1"/>
          <w:numId w:val="12"/>
        </w:numPr>
        <w:spacing w:before="240" w:after="240"/>
        <w:rPr>
          <w:u w:val="single"/>
        </w:rPr>
      </w:pPr>
      <w:r w:rsidRPr="00B9535C">
        <w:rPr>
          <w:u w:val="single"/>
        </w:rPr>
        <w:t>Introduction</w:t>
      </w:r>
      <w:r>
        <w:rPr>
          <w:u w:val="single"/>
        </w:rPr>
        <w:t>:</w:t>
      </w:r>
    </w:p>
    <w:p w14:paraId="240A8B6E" w14:textId="203418E8" w:rsidR="004D54C5" w:rsidRDefault="004D54C5" w:rsidP="004D54C5">
      <w:pPr>
        <w:ind w:left="1440"/>
      </w:pPr>
      <w:r w:rsidRPr="005C7E37">
        <w:t xml:space="preserve">The </w:t>
      </w:r>
      <w:r>
        <w:t xml:space="preserve">Judicial Council </w:t>
      </w:r>
      <w:r w:rsidRPr="005C7E37">
        <w:t xml:space="preserve">seeks the services of </w:t>
      </w:r>
      <w:r>
        <w:t xml:space="preserve">a person or </w:t>
      </w:r>
      <w:r w:rsidRPr="005C7E37">
        <w:t>an entity</w:t>
      </w:r>
      <w:r w:rsidR="00622B3A">
        <w:t xml:space="preserve"> </w:t>
      </w:r>
      <w:r w:rsidRPr="005C7E37">
        <w:t>with</w:t>
      </w:r>
      <w:r>
        <w:t xml:space="preserve"> </w:t>
      </w:r>
      <w:r w:rsidR="00950824" w:rsidRPr="00950824">
        <w:t>familiarity with legal proceedings and experience writing</w:t>
      </w:r>
      <w:r w:rsidR="00134004">
        <w:t xml:space="preserve">, </w:t>
      </w:r>
      <w:r w:rsidR="0045296C">
        <w:t xml:space="preserve">illustrating </w:t>
      </w:r>
      <w:r w:rsidR="00950824" w:rsidRPr="00950824">
        <w:t>and publishing materials for children</w:t>
      </w:r>
      <w:r w:rsidR="00950824">
        <w:t xml:space="preserve"> </w:t>
      </w:r>
      <w:r>
        <w:t xml:space="preserve">to create the </w:t>
      </w:r>
      <w:r w:rsidR="00562DFF">
        <w:t xml:space="preserve">third edition of </w:t>
      </w:r>
      <w:hyperlink r:id="rId10" w:history="1">
        <w:r w:rsidR="00562DFF" w:rsidRPr="005D4C32">
          <w:rPr>
            <w:rStyle w:val="Hyperlink"/>
            <w:i/>
            <w:iCs/>
          </w:rPr>
          <w:t>What’s Happening in Court?</w:t>
        </w:r>
        <w:r w:rsidR="00562DFF" w:rsidRPr="00934977">
          <w:rPr>
            <w:rStyle w:val="Hyperlink"/>
          </w:rPr>
          <w:t xml:space="preserve"> An Activity Book for Children Who Are Going to Court in California</w:t>
        </w:r>
      </w:hyperlink>
      <w:r w:rsidR="00F476CE">
        <w:t xml:space="preserve"> (Activity Book). </w:t>
      </w:r>
    </w:p>
    <w:p w14:paraId="4393C092" w14:textId="77777777" w:rsidR="004D54C5" w:rsidRDefault="004D54C5" w:rsidP="004D54C5">
      <w:pPr>
        <w:ind w:left="1440"/>
      </w:pPr>
      <w:r>
        <w:t xml:space="preserve"> </w:t>
      </w:r>
    </w:p>
    <w:p w14:paraId="164F7111" w14:textId="718DF33E" w:rsidR="004D54C5" w:rsidRPr="00A7090B" w:rsidRDefault="004D54C5" w:rsidP="004D54C5">
      <w:pPr>
        <w:ind w:left="1440"/>
      </w:pPr>
      <w:r w:rsidRPr="007F27BD">
        <w:t xml:space="preserve">The </w:t>
      </w:r>
      <w:r w:rsidR="004E5618">
        <w:t>C</w:t>
      </w:r>
      <w:r w:rsidRPr="007F27BD">
        <w:t xml:space="preserve">ontractor will be expected </w:t>
      </w:r>
      <w:r>
        <w:t>to meet with Judicial Council staff</w:t>
      </w:r>
      <w:r w:rsidR="00F476CE">
        <w:t>, incorporate the youth voice</w:t>
      </w:r>
      <w:r>
        <w:t xml:space="preserve">, and review the content of the </w:t>
      </w:r>
      <w:r w:rsidR="00E5705F">
        <w:t>Activity Book</w:t>
      </w:r>
      <w:r>
        <w:t xml:space="preserve">. </w:t>
      </w:r>
      <w:r w:rsidR="004E5618">
        <w:t xml:space="preserve">The Activity Book </w:t>
      </w:r>
      <w:r w:rsidRPr="00A7090B">
        <w:t xml:space="preserve">is currently a </w:t>
      </w:r>
      <w:r w:rsidR="00600309" w:rsidRPr="00A7090B">
        <w:t>44</w:t>
      </w:r>
      <w:r w:rsidRPr="00A7090B">
        <w:t xml:space="preserve">-page </w:t>
      </w:r>
      <w:r w:rsidR="00E66D16" w:rsidRPr="00A7090B">
        <w:t xml:space="preserve">PDF </w:t>
      </w:r>
      <w:r w:rsidR="005D4C32" w:rsidRPr="00A7090B">
        <w:t>file,</w:t>
      </w:r>
      <w:r w:rsidRPr="00A7090B">
        <w:t xml:space="preserve"> that </w:t>
      </w:r>
      <w:r w:rsidR="00574204" w:rsidRPr="00A7090B">
        <w:t xml:space="preserve">includes </w:t>
      </w:r>
      <w:r w:rsidR="00504852" w:rsidRPr="00A7090B">
        <w:t xml:space="preserve">illustrations, </w:t>
      </w:r>
      <w:r w:rsidR="00574204" w:rsidRPr="00A7090B">
        <w:t>coloring pages, crossword puzzles, and other games for children</w:t>
      </w:r>
      <w:r w:rsidRPr="00A7090B">
        <w:t xml:space="preserve">. </w:t>
      </w:r>
      <w:r w:rsidR="00E66D16" w:rsidRPr="00A7090B">
        <w:t xml:space="preserve">The </w:t>
      </w:r>
      <w:r w:rsidRPr="00A7090B">
        <w:t xml:space="preserve">Contractor must create an outline of changes, provide a draft of the changes and the final changes by </w:t>
      </w:r>
      <w:r w:rsidR="00B6726B" w:rsidRPr="00A7090B">
        <w:t>April 1, 2025</w:t>
      </w:r>
      <w:r w:rsidRPr="00A7090B">
        <w:t xml:space="preserve">. </w:t>
      </w:r>
    </w:p>
    <w:p w14:paraId="3F8D7790" w14:textId="77777777" w:rsidR="009D7E1C" w:rsidRPr="00A7090B" w:rsidRDefault="009D7E1C" w:rsidP="004D54C5">
      <w:pPr>
        <w:ind w:left="1440"/>
      </w:pPr>
    </w:p>
    <w:p w14:paraId="2CCAF4DC" w14:textId="720F1990" w:rsidR="004D54C5" w:rsidRPr="00A7090B" w:rsidRDefault="004D54C5" w:rsidP="004D54C5">
      <w:pPr>
        <w:ind w:left="1440"/>
        <w:rPr>
          <w:b/>
        </w:rPr>
      </w:pPr>
      <w:r w:rsidRPr="00A7090B">
        <w:t xml:space="preserve">The funding available for this project is </w:t>
      </w:r>
      <w:r w:rsidRPr="00A7090B">
        <w:rPr>
          <w:b/>
        </w:rPr>
        <w:t>$</w:t>
      </w:r>
      <w:r w:rsidR="00FE37D1" w:rsidRPr="00A7090B">
        <w:rPr>
          <w:b/>
        </w:rPr>
        <w:t>50</w:t>
      </w:r>
      <w:r w:rsidRPr="00A7090B">
        <w:rPr>
          <w:b/>
        </w:rPr>
        <w:t>,000.00</w:t>
      </w:r>
      <w:r w:rsidRPr="00A7090B">
        <w:t xml:space="preserve">, </w:t>
      </w:r>
      <w:r w:rsidRPr="00A7090B">
        <w:rPr>
          <w:b/>
        </w:rPr>
        <w:t>which includes all expenses.</w:t>
      </w:r>
      <w:r w:rsidR="00285626" w:rsidRPr="00A7090B">
        <w:rPr>
          <w:b/>
        </w:rPr>
        <w:t xml:space="preserve"> </w:t>
      </w:r>
      <w:r w:rsidRPr="00A7090B">
        <w:t xml:space="preserve">The Judicial Council intends to award one (1) Agreement with a term of </w:t>
      </w:r>
      <w:r w:rsidR="003F47AB" w:rsidRPr="00A7090B">
        <w:t>10</w:t>
      </w:r>
      <w:r w:rsidR="0083236E" w:rsidRPr="00A7090B">
        <w:t xml:space="preserve"> mo</w:t>
      </w:r>
      <w:r w:rsidRPr="00A7090B">
        <w:t xml:space="preserve">nths approximately from </w:t>
      </w:r>
      <w:r w:rsidR="00055320" w:rsidRPr="00A7090B">
        <w:rPr>
          <w:b/>
        </w:rPr>
        <w:t>June</w:t>
      </w:r>
      <w:r w:rsidR="00285626" w:rsidRPr="00A7090B">
        <w:rPr>
          <w:b/>
        </w:rPr>
        <w:t xml:space="preserve"> 1</w:t>
      </w:r>
      <w:r w:rsidR="00055320" w:rsidRPr="00A7090B">
        <w:rPr>
          <w:b/>
        </w:rPr>
        <w:t>7</w:t>
      </w:r>
      <w:r w:rsidRPr="00A7090B">
        <w:rPr>
          <w:b/>
        </w:rPr>
        <w:t>, 202</w:t>
      </w:r>
      <w:r w:rsidR="00CE22A5" w:rsidRPr="00A7090B">
        <w:rPr>
          <w:b/>
        </w:rPr>
        <w:t>4</w:t>
      </w:r>
      <w:r w:rsidRPr="00A7090B">
        <w:rPr>
          <w:b/>
        </w:rPr>
        <w:t xml:space="preserve">, </w:t>
      </w:r>
      <w:r w:rsidRPr="00A7090B">
        <w:t>through</w:t>
      </w:r>
      <w:r w:rsidR="00B72429" w:rsidRPr="00A7090B">
        <w:t xml:space="preserve"> </w:t>
      </w:r>
      <w:r w:rsidR="00AB6322" w:rsidRPr="00A7090B">
        <w:rPr>
          <w:b/>
        </w:rPr>
        <w:t>April 30, 2025</w:t>
      </w:r>
      <w:r w:rsidR="00B2629A" w:rsidRPr="00A7090B">
        <w:rPr>
          <w:b/>
        </w:rPr>
        <w:t xml:space="preserve">. </w:t>
      </w:r>
    </w:p>
    <w:p w14:paraId="01205F70" w14:textId="77777777" w:rsidR="004D54C5" w:rsidRPr="00A7090B" w:rsidRDefault="004D54C5" w:rsidP="004D54C5">
      <w:pPr>
        <w:pStyle w:val="ListParagraph"/>
        <w:numPr>
          <w:ilvl w:val="2"/>
          <w:numId w:val="12"/>
        </w:numPr>
        <w:spacing w:before="240" w:after="240"/>
        <w:rPr>
          <w:u w:val="single"/>
        </w:rPr>
      </w:pPr>
      <w:r w:rsidRPr="00A7090B">
        <w:rPr>
          <w:u w:val="single"/>
        </w:rPr>
        <w:t>General Scope of Services Requirements</w:t>
      </w:r>
    </w:p>
    <w:p w14:paraId="51F9FD8D" w14:textId="4F83CE23" w:rsidR="004D54C5" w:rsidRDefault="00E547A6" w:rsidP="004D54C5">
      <w:pPr>
        <w:pStyle w:val="ListParagraph"/>
        <w:numPr>
          <w:ilvl w:val="3"/>
          <w:numId w:val="12"/>
        </w:numPr>
        <w:spacing w:before="240" w:after="240"/>
        <w:rPr>
          <w:rFonts w:asciiTheme="minorHAnsi" w:hAnsiTheme="minorHAnsi"/>
        </w:rPr>
      </w:pPr>
      <w:r>
        <w:rPr>
          <w:rFonts w:asciiTheme="minorHAnsi" w:hAnsiTheme="minorHAnsi"/>
        </w:rPr>
        <w:t>The Activity Book</w:t>
      </w:r>
      <w:r w:rsidR="004D54C5" w:rsidRPr="005C7E37">
        <w:rPr>
          <w:rFonts w:asciiTheme="minorHAnsi" w:hAnsiTheme="minorHAnsi"/>
        </w:rPr>
        <w:t xml:space="preserve"> </w:t>
      </w:r>
      <w:r w:rsidR="004D54C5">
        <w:rPr>
          <w:rFonts w:asciiTheme="minorHAnsi" w:hAnsiTheme="minorHAnsi"/>
        </w:rPr>
        <w:t xml:space="preserve">revision </w:t>
      </w:r>
      <w:r w:rsidR="004D54C5" w:rsidRPr="005C7E37">
        <w:rPr>
          <w:rFonts w:asciiTheme="minorHAnsi" w:hAnsiTheme="minorHAnsi"/>
        </w:rPr>
        <w:t xml:space="preserve">must </w:t>
      </w:r>
      <w:r w:rsidR="004D54C5">
        <w:rPr>
          <w:rFonts w:asciiTheme="minorHAnsi" w:hAnsiTheme="minorHAnsi"/>
        </w:rPr>
        <w:t xml:space="preserve">encompass a review of the content for the entire </w:t>
      </w:r>
      <w:r>
        <w:rPr>
          <w:rFonts w:asciiTheme="minorHAnsi" w:hAnsiTheme="minorHAnsi"/>
        </w:rPr>
        <w:t>document.</w:t>
      </w:r>
    </w:p>
    <w:p w14:paraId="7E80F2B5" w14:textId="7338A5FD" w:rsidR="004D54C5" w:rsidRDefault="00E547A6" w:rsidP="004D54C5">
      <w:pPr>
        <w:pStyle w:val="ListParagraph"/>
        <w:numPr>
          <w:ilvl w:val="3"/>
          <w:numId w:val="12"/>
        </w:numPr>
        <w:spacing w:before="240" w:after="240"/>
        <w:rPr>
          <w:rFonts w:asciiTheme="minorHAnsi" w:hAnsiTheme="minorHAnsi"/>
        </w:rPr>
      </w:pPr>
      <w:r>
        <w:rPr>
          <w:rFonts w:asciiTheme="minorHAnsi" w:hAnsiTheme="minorHAnsi"/>
        </w:rPr>
        <w:t>The Activity Book</w:t>
      </w:r>
      <w:r w:rsidR="004D54C5">
        <w:rPr>
          <w:rFonts w:asciiTheme="minorHAnsi" w:hAnsiTheme="minorHAnsi"/>
        </w:rPr>
        <w:t xml:space="preserve"> revision must include any significant </w:t>
      </w:r>
      <w:r>
        <w:rPr>
          <w:rFonts w:asciiTheme="minorHAnsi" w:hAnsiTheme="minorHAnsi"/>
        </w:rPr>
        <w:t>changes to the descriptions of legal proceedings in the Activity Book</w:t>
      </w:r>
      <w:r w:rsidR="00800113">
        <w:rPr>
          <w:rFonts w:asciiTheme="minorHAnsi" w:hAnsiTheme="minorHAnsi"/>
        </w:rPr>
        <w:t xml:space="preserve"> and incorporate any additional appropriate content</w:t>
      </w:r>
      <w:r w:rsidR="00F33176">
        <w:rPr>
          <w:rFonts w:asciiTheme="minorHAnsi" w:hAnsiTheme="minorHAnsi"/>
        </w:rPr>
        <w:t xml:space="preserve"> for children of all ages</w:t>
      </w:r>
      <w:r>
        <w:rPr>
          <w:rFonts w:asciiTheme="minorHAnsi" w:hAnsiTheme="minorHAnsi"/>
        </w:rPr>
        <w:t xml:space="preserve">. </w:t>
      </w:r>
      <w:r w:rsidR="004D54C5">
        <w:rPr>
          <w:rFonts w:asciiTheme="minorHAnsi" w:hAnsiTheme="minorHAnsi"/>
        </w:rPr>
        <w:t xml:space="preserve"> </w:t>
      </w:r>
    </w:p>
    <w:p w14:paraId="33EC0DB4" w14:textId="0D8BF90C" w:rsidR="004D54C5" w:rsidRPr="00F4710D" w:rsidRDefault="00F33176" w:rsidP="004D54C5">
      <w:pPr>
        <w:pStyle w:val="ListParagraph"/>
        <w:numPr>
          <w:ilvl w:val="3"/>
          <w:numId w:val="12"/>
        </w:numPr>
        <w:spacing w:before="240" w:after="240"/>
        <w:rPr>
          <w:rFonts w:asciiTheme="minorHAnsi" w:hAnsiTheme="minorHAnsi"/>
        </w:rPr>
      </w:pPr>
      <w:r>
        <w:rPr>
          <w:rFonts w:asciiTheme="minorHAnsi" w:hAnsiTheme="minorHAnsi"/>
        </w:rPr>
        <w:t xml:space="preserve">The Contractor </w:t>
      </w:r>
      <w:r w:rsidR="004D54C5">
        <w:rPr>
          <w:rFonts w:asciiTheme="minorHAnsi" w:hAnsiTheme="minorHAnsi"/>
        </w:rPr>
        <w:t>will</w:t>
      </w:r>
      <w:r>
        <w:rPr>
          <w:rFonts w:asciiTheme="minorHAnsi" w:hAnsiTheme="minorHAnsi"/>
        </w:rPr>
        <w:t xml:space="preserve"> create,</w:t>
      </w:r>
      <w:r w:rsidR="004D54C5">
        <w:rPr>
          <w:rFonts w:asciiTheme="minorHAnsi" w:hAnsiTheme="minorHAnsi"/>
        </w:rPr>
        <w:t xml:space="preserve"> update</w:t>
      </w:r>
      <w:r>
        <w:rPr>
          <w:rFonts w:asciiTheme="minorHAnsi" w:hAnsiTheme="minorHAnsi"/>
        </w:rPr>
        <w:t>, and modernize</w:t>
      </w:r>
      <w:r w:rsidR="0006382F">
        <w:rPr>
          <w:rFonts w:asciiTheme="minorHAnsi" w:hAnsiTheme="minorHAnsi"/>
        </w:rPr>
        <w:t xml:space="preserve"> illustrations,</w:t>
      </w:r>
      <w:r>
        <w:rPr>
          <w:rFonts w:asciiTheme="minorHAnsi" w:hAnsiTheme="minorHAnsi"/>
        </w:rPr>
        <w:t xml:space="preserve"> interactive</w:t>
      </w:r>
      <w:r w:rsidR="004D54C5">
        <w:rPr>
          <w:rFonts w:asciiTheme="minorHAnsi" w:hAnsiTheme="minorHAnsi"/>
        </w:rPr>
        <w:t xml:space="preserve"> </w:t>
      </w:r>
      <w:proofErr w:type="gramStart"/>
      <w:r w:rsidR="00800113">
        <w:rPr>
          <w:rFonts w:asciiTheme="minorHAnsi" w:hAnsiTheme="minorHAnsi"/>
        </w:rPr>
        <w:t>games</w:t>
      </w:r>
      <w:proofErr w:type="gramEnd"/>
      <w:r w:rsidR="00800113">
        <w:rPr>
          <w:rFonts w:asciiTheme="minorHAnsi" w:hAnsiTheme="minorHAnsi"/>
        </w:rPr>
        <w:t xml:space="preserve"> and </w:t>
      </w:r>
      <w:r w:rsidR="00950824">
        <w:rPr>
          <w:rFonts w:asciiTheme="minorHAnsi" w:hAnsiTheme="minorHAnsi"/>
        </w:rPr>
        <w:t>activities</w:t>
      </w:r>
      <w:r w:rsidR="00800113">
        <w:rPr>
          <w:rFonts w:asciiTheme="minorHAnsi" w:hAnsiTheme="minorHAnsi"/>
        </w:rPr>
        <w:t xml:space="preserve"> </w:t>
      </w:r>
      <w:r w:rsidR="004D54C5">
        <w:rPr>
          <w:rFonts w:asciiTheme="minorHAnsi" w:hAnsiTheme="minorHAnsi"/>
        </w:rPr>
        <w:t>as appropriate.</w:t>
      </w:r>
    </w:p>
    <w:p w14:paraId="01D6874A" w14:textId="69DC9A65" w:rsidR="004D54C5" w:rsidRDefault="00F33176" w:rsidP="004D54C5">
      <w:pPr>
        <w:pStyle w:val="ListParagraph"/>
        <w:numPr>
          <w:ilvl w:val="3"/>
          <w:numId w:val="12"/>
        </w:numPr>
        <w:spacing w:before="240" w:after="240"/>
        <w:rPr>
          <w:rFonts w:asciiTheme="minorHAnsi" w:hAnsiTheme="minorHAnsi"/>
        </w:rPr>
      </w:pPr>
      <w:r>
        <w:rPr>
          <w:rFonts w:asciiTheme="minorHAnsi" w:hAnsiTheme="minorHAnsi"/>
        </w:rPr>
        <w:t xml:space="preserve">The </w:t>
      </w:r>
      <w:r w:rsidR="004D54C5" w:rsidRPr="00501380">
        <w:rPr>
          <w:rFonts w:asciiTheme="minorHAnsi" w:hAnsiTheme="minorHAnsi"/>
        </w:rPr>
        <w:t xml:space="preserve">Contractor will present and finalize </w:t>
      </w:r>
      <w:r w:rsidR="00DE48E7">
        <w:rPr>
          <w:rFonts w:asciiTheme="minorHAnsi" w:hAnsiTheme="minorHAnsi"/>
        </w:rPr>
        <w:t xml:space="preserve">the Activity Book </w:t>
      </w:r>
      <w:r w:rsidR="004D54C5" w:rsidRPr="00501380">
        <w:rPr>
          <w:rFonts w:asciiTheme="minorHAnsi" w:hAnsiTheme="minorHAnsi"/>
        </w:rPr>
        <w:t xml:space="preserve">based on feedback from the Judicial Council staff. This final version should be print friendly. </w:t>
      </w:r>
    </w:p>
    <w:p w14:paraId="530641C0" w14:textId="2F8C0650" w:rsidR="0048053F" w:rsidRDefault="004D54C5" w:rsidP="0048053F">
      <w:pPr>
        <w:pStyle w:val="ListParagraph"/>
        <w:numPr>
          <w:ilvl w:val="1"/>
          <w:numId w:val="12"/>
        </w:numPr>
        <w:spacing w:before="240" w:after="240"/>
        <w:rPr>
          <w:u w:val="single"/>
        </w:rPr>
      </w:pPr>
      <w:r w:rsidRPr="00B0134D">
        <w:rPr>
          <w:u w:val="single"/>
        </w:rPr>
        <w:t>Tasks and Deliverables</w:t>
      </w:r>
    </w:p>
    <w:p w14:paraId="05ADE96C" w14:textId="77777777" w:rsidR="004D54C5" w:rsidRDefault="004D54C5" w:rsidP="00DE0F66">
      <w:pPr>
        <w:ind w:left="1440"/>
      </w:pPr>
      <w:r>
        <w:t xml:space="preserve">The Judicial Council </w:t>
      </w:r>
      <w:r w:rsidRPr="005C7E37">
        <w:t>anticipates the following major tasks and specific deliverables in connection with the scope of services described in thi</w:t>
      </w:r>
      <w:r>
        <w:t xml:space="preserve">s Request for Proposal (RFP). </w:t>
      </w:r>
      <w:r w:rsidRPr="005C7E37">
        <w:t xml:space="preserve">Without changing the Deliverables, the Proposer should correct, </w:t>
      </w:r>
      <w:proofErr w:type="gramStart"/>
      <w:r w:rsidRPr="005C7E37">
        <w:lastRenderedPageBreak/>
        <w:t>validate</w:t>
      </w:r>
      <w:proofErr w:type="gramEnd"/>
      <w:r w:rsidRPr="005C7E37">
        <w:t xml:space="preserve"> and expand on the tasks, as deemed necessary or desirable by the Proposer.</w:t>
      </w:r>
    </w:p>
    <w:p w14:paraId="4197B3C6" w14:textId="413629C2" w:rsidR="0048053F" w:rsidRDefault="0048053F" w:rsidP="00DE0F66">
      <w:pPr>
        <w:ind w:left="1440"/>
      </w:pPr>
    </w:p>
    <w:p w14:paraId="0DD271E6" w14:textId="3AFAF909" w:rsidR="0048053F" w:rsidRDefault="0048053F" w:rsidP="00BF7310">
      <w:pPr>
        <w:pStyle w:val="ListParagraph"/>
        <w:numPr>
          <w:ilvl w:val="2"/>
          <w:numId w:val="13"/>
        </w:numPr>
        <w:ind w:left="2160"/>
      </w:pPr>
      <w:r>
        <w:t xml:space="preserve">Tasks </w:t>
      </w:r>
    </w:p>
    <w:p w14:paraId="10860D16" w14:textId="77777777" w:rsidR="0048053F" w:rsidRDefault="0048053F" w:rsidP="00B0134D">
      <w:pPr>
        <w:pStyle w:val="ListParagraph"/>
        <w:ind w:left="2880"/>
      </w:pPr>
    </w:p>
    <w:p w14:paraId="62B69499" w14:textId="5FAC229C" w:rsidR="0048053F" w:rsidRDefault="0048053F" w:rsidP="00BF7310">
      <w:pPr>
        <w:pStyle w:val="ListParagraph"/>
        <w:numPr>
          <w:ilvl w:val="3"/>
          <w:numId w:val="13"/>
        </w:numPr>
        <w:ind w:left="2880"/>
      </w:pPr>
      <w:r>
        <w:t>Meet with and obtain input from CFCC staff regarding outcomes for this project.</w:t>
      </w:r>
    </w:p>
    <w:p w14:paraId="7750FB69" w14:textId="77777777" w:rsidR="0048053F" w:rsidRDefault="0048053F" w:rsidP="00B0134D">
      <w:pPr>
        <w:pStyle w:val="ListParagraph"/>
        <w:ind w:left="3960"/>
      </w:pPr>
    </w:p>
    <w:p w14:paraId="4FA01DCA" w14:textId="10680D2C" w:rsidR="0048053F" w:rsidRDefault="0048053F" w:rsidP="00BF7310">
      <w:pPr>
        <w:pStyle w:val="ListParagraph"/>
        <w:numPr>
          <w:ilvl w:val="3"/>
          <w:numId w:val="13"/>
        </w:numPr>
        <w:ind w:left="2880"/>
      </w:pPr>
      <w:r w:rsidRPr="0048053F">
        <w:t xml:space="preserve">Design and develop the draft outline of changes and updates. </w:t>
      </w:r>
      <w:r w:rsidR="00A93325">
        <w:t xml:space="preserve">The </w:t>
      </w:r>
      <w:r w:rsidRPr="0048053F">
        <w:t>Contractor is expected to update content based on current court procedures and commonly accepted publication standards for children’s books, including child-based images and activities across all age levels.</w:t>
      </w:r>
    </w:p>
    <w:p w14:paraId="19D8661C" w14:textId="77777777" w:rsidR="0048053F" w:rsidRDefault="0048053F" w:rsidP="00B0134D">
      <w:pPr>
        <w:pStyle w:val="ListParagraph"/>
      </w:pPr>
    </w:p>
    <w:p w14:paraId="512F06AC" w14:textId="7B1C5778" w:rsidR="0048053F" w:rsidRDefault="0048053F" w:rsidP="00BF7310">
      <w:pPr>
        <w:pStyle w:val="ListParagraph"/>
        <w:numPr>
          <w:ilvl w:val="3"/>
          <w:numId w:val="13"/>
        </w:numPr>
        <w:ind w:left="2880"/>
      </w:pPr>
      <w:r w:rsidRPr="0048053F">
        <w:t xml:space="preserve">Make modifications to </w:t>
      </w:r>
      <w:r w:rsidR="00A93325">
        <w:t xml:space="preserve">draft </w:t>
      </w:r>
      <w:r w:rsidRPr="0048053F">
        <w:t>outline based on feedback from CFCC staff.</w:t>
      </w:r>
    </w:p>
    <w:p w14:paraId="406DF4D7" w14:textId="77777777" w:rsidR="0048053F" w:rsidRDefault="0048053F" w:rsidP="00B0134D">
      <w:pPr>
        <w:pStyle w:val="ListParagraph"/>
      </w:pPr>
    </w:p>
    <w:p w14:paraId="441E8849" w14:textId="6C1891ED" w:rsidR="0048053F" w:rsidRDefault="00EE76DA" w:rsidP="00BF7310">
      <w:pPr>
        <w:pStyle w:val="ListParagraph"/>
        <w:numPr>
          <w:ilvl w:val="3"/>
          <w:numId w:val="13"/>
        </w:numPr>
        <w:ind w:left="2880"/>
      </w:pPr>
      <w:r>
        <w:t>Develop</w:t>
      </w:r>
      <w:r w:rsidRPr="0048053F">
        <w:t xml:space="preserve"> </w:t>
      </w:r>
      <w:r w:rsidR="0048053F" w:rsidRPr="0048053F">
        <w:t xml:space="preserve">full draft of the Activity Book update and provide to CFCC staff for review. </w:t>
      </w:r>
    </w:p>
    <w:p w14:paraId="1F315501" w14:textId="77777777" w:rsidR="0048053F" w:rsidRDefault="0048053F" w:rsidP="00B0134D">
      <w:pPr>
        <w:pStyle w:val="ListParagraph"/>
      </w:pPr>
    </w:p>
    <w:p w14:paraId="0F9B0BDA" w14:textId="7FFA378B" w:rsidR="0048053F" w:rsidRDefault="0048053F" w:rsidP="00BF7310">
      <w:pPr>
        <w:pStyle w:val="ListParagraph"/>
        <w:numPr>
          <w:ilvl w:val="3"/>
          <w:numId w:val="13"/>
        </w:numPr>
        <w:ind w:left="2970"/>
      </w:pPr>
      <w:r w:rsidRPr="0048053F">
        <w:t>Incorporate CFCC attorneys’ input and present</w:t>
      </w:r>
      <w:r w:rsidR="00A93325">
        <w:t xml:space="preserve"> </w:t>
      </w:r>
      <w:r w:rsidR="00607D4F">
        <w:t xml:space="preserve">a second draft </w:t>
      </w:r>
      <w:r w:rsidRPr="0048053F">
        <w:t>of the Activity Book</w:t>
      </w:r>
      <w:r w:rsidR="00607D4F">
        <w:t xml:space="preserve"> for review by CFCC staff and constituents</w:t>
      </w:r>
      <w:r w:rsidRPr="0048053F">
        <w:t>.</w:t>
      </w:r>
      <w:r w:rsidR="00607D4F" w:rsidRPr="00607D4F">
        <w:t xml:space="preserve"> </w:t>
      </w:r>
    </w:p>
    <w:p w14:paraId="2DA0A9E3" w14:textId="77777777" w:rsidR="005D4C32" w:rsidRDefault="005D4C32" w:rsidP="00B3198B">
      <w:pPr>
        <w:pStyle w:val="ListParagraph"/>
      </w:pPr>
    </w:p>
    <w:p w14:paraId="6CD11F0A" w14:textId="72686ACF" w:rsidR="005D4C32" w:rsidRDefault="007143D7" w:rsidP="00BF7310">
      <w:pPr>
        <w:pStyle w:val="ListParagraph"/>
        <w:numPr>
          <w:ilvl w:val="3"/>
          <w:numId w:val="13"/>
        </w:numPr>
        <w:ind w:left="2970"/>
      </w:pPr>
      <w:r w:rsidRPr="007143D7">
        <w:t xml:space="preserve">Working with CFCC staff, incorporate feedback and present final of the third edition of </w:t>
      </w:r>
      <w:r w:rsidRPr="007143D7">
        <w:rPr>
          <w:bCs/>
          <w:i/>
          <w:iCs/>
        </w:rPr>
        <w:t>What’s Happening in Court? An Activity Book for Children who are Going to Court in California</w:t>
      </w:r>
      <w:r w:rsidRPr="007143D7" w:rsidDel="00D957BB">
        <w:t xml:space="preserve"> </w:t>
      </w:r>
      <w:r w:rsidRPr="007143D7">
        <w:t>that is print ready, with guidance for how it might be adapted use online or mobile use.</w:t>
      </w:r>
    </w:p>
    <w:p w14:paraId="77D08C0D" w14:textId="77777777" w:rsidR="00A93325" w:rsidRDefault="00A93325" w:rsidP="00A93325">
      <w:pPr>
        <w:pStyle w:val="ListParagraph"/>
      </w:pPr>
    </w:p>
    <w:p w14:paraId="607807CF" w14:textId="77777777" w:rsidR="00A93325" w:rsidRPr="0048053F" w:rsidRDefault="00A93325" w:rsidP="00A93325">
      <w:pPr>
        <w:pStyle w:val="ListParagraph"/>
        <w:ind w:left="2970"/>
      </w:pPr>
    </w:p>
    <w:p w14:paraId="3AF3A1DE" w14:textId="139FEC34" w:rsidR="0048053F" w:rsidRDefault="0048053F" w:rsidP="00BF7310">
      <w:pPr>
        <w:pStyle w:val="ListParagraph"/>
        <w:numPr>
          <w:ilvl w:val="2"/>
          <w:numId w:val="13"/>
        </w:numPr>
        <w:ind w:left="2160"/>
      </w:pPr>
      <w:r>
        <w:t>Deliverables</w:t>
      </w:r>
    </w:p>
    <w:p w14:paraId="790A5C72" w14:textId="77777777" w:rsidR="0048053F" w:rsidRDefault="0048053F" w:rsidP="00B0134D">
      <w:pPr>
        <w:pStyle w:val="ListParagraph"/>
        <w:ind w:left="2880"/>
      </w:pPr>
    </w:p>
    <w:p w14:paraId="7A8633B3" w14:textId="3D31D0E6" w:rsidR="0048053F" w:rsidRPr="00A7090B" w:rsidRDefault="0048053F" w:rsidP="00BF7310">
      <w:pPr>
        <w:pStyle w:val="ListParagraph"/>
        <w:numPr>
          <w:ilvl w:val="3"/>
          <w:numId w:val="13"/>
        </w:numPr>
        <w:ind w:left="2880"/>
      </w:pPr>
      <w:r w:rsidRPr="00A7090B">
        <w:rPr>
          <w:b/>
          <w:u w:val="single"/>
        </w:rPr>
        <w:t>Deliverable 1:</w:t>
      </w:r>
      <w:r w:rsidRPr="00A7090B">
        <w:t xml:space="preserve"> Meet with Judicial Council staff and provide summary note</w:t>
      </w:r>
      <w:r w:rsidR="00CA297E" w:rsidRPr="00A7090B">
        <w:t>s</w:t>
      </w:r>
      <w:r w:rsidRPr="00A7090B">
        <w:t xml:space="preserve"> of the meeting about the project. </w:t>
      </w:r>
      <w:r w:rsidRPr="00A7090B">
        <w:rPr>
          <w:b/>
          <w:bCs/>
          <w:u w:val="single"/>
        </w:rPr>
        <w:t>Estimated Due Date:</w:t>
      </w:r>
      <w:r w:rsidR="005C5EB0" w:rsidRPr="00A7090B">
        <w:rPr>
          <w:b/>
          <w:bCs/>
          <w:u w:val="single"/>
        </w:rPr>
        <w:t xml:space="preserve"> </w:t>
      </w:r>
      <w:r w:rsidR="00D72A80" w:rsidRPr="00A7090B">
        <w:rPr>
          <w:b/>
          <w:bCs/>
          <w:u w:val="single"/>
        </w:rPr>
        <w:t>June 24</w:t>
      </w:r>
      <w:r w:rsidRPr="00A7090B">
        <w:rPr>
          <w:b/>
          <w:bCs/>
          <w:u w:val="single"/>
        </w:rPr>
        <w:t>, 2024.</w:t>
      </w:r>
    </w:p>
    <w:p w14:paraId="1B4D5571" w14:textId="77777777" w:rsidR="0048053F" w:rsidRPr="00A7090B" w:rsidRDefault="0048053F" w:rsidP="00B0134D">
      <w:pPr>
        <w:pStyle w:val="ListParagraph"/>
        <w:ind w:left="3960"/>
      </w:pPr>
    </w:p>
    <w:p w14:paraId="0249062A" w14:textId="3B27D5B5" w:rsidR="0048053F" w:rsidRPr="00A7090B" w:rsidRDefault="0048053F" w:rsidP="00BF7310">
      <w:pPr>
        <w:pStyle w:val="ListParagraph"/>
        <w:numPr>
          <w:ilvl w:val="3"/>
          <w:numId w:val="13"/>
        </w:numPr>
        <w:ind w:left="2880"/>
        <w:rPr>
          <w:u w:val="single"/>
        </w:rPr>
      </w:pPr>
      <w:r w:rsidRPr="00A7090B">
        <w:rPr>
          <w:b/>
          <w:u w:val="single"/>
        </w:rPr>
        <w:t>Deliverable 2:</w:t>
      </w:r>
      <w:r w:rsidRPr="00A7090B">
        <w:rPr>
          <w:b/>
        </w:rPr>
        <w:t xml:space="preserve"> </w:t>
      </w:r>
      <w:r w:rsidRPr="00A7090B">
        <w:t>Design and develop the draft outline of changes and updates.</w:t>
      </w:r>
      <w:r w:rsidR="005D4C32" w:rsidRPr="00A7090B">
        <w:t xml:space="preserve"> </w:t>
      </w:r>
      <w:r w:rsidR="005D4C32" w:rsidRPr="00A7090B">
        <w:rPr>
          <w:rFonts w:asciiTheme="minorHAnsi" w:hAnsiTheme="minorHAnsi"/>
        </w:rPr>
        <w:t>Contractor is expected to update content based on current court procedures and commonly accepted publication standards for children’s books, including child-based images and activities across all age levels.</w:t>
      </w:r>
      <w:r w:rsidRPr="00A7090B">
        <w:t xml:space="preserve"> </w:t>
      </w:r>
      <w:r w:rsidRPr="00A7090B">
        <w:rPr>
          <w:b/>
          <w:u w:val="single"/>
        </w:rPr>
        <w:t xml:space="preserve">Estimated Due Date: </w:t>
      </w:r>
      <w:r w:rsidR="005C5EB0" w:rsidRPr="00A7090B">
        <w:rPr>
          <w:b/>
          <w:u w:val="single"/>
        </w:rPr>
        <w:t>August</w:t>
      </w:r>
      <w:r w:rsidRPr="00A7090B">
        <w:rPr>
          <w:b/>
          <w:u w:val="single"/>
        </w:rPr>
        <w:t xml:space="preserve"> </w:t>
      </w:r>
      <w:r w:rsidR="00D72A80" w:rsidRPr="00A7090B">
        <w:rPr>
          <w:b/>
          <w:u w:val="single"/>
        </w:rPr>
        <w:t>30</w:t>
      </w:r>
      <w:r w:rsidRPr="00A7090B">
        <w:rPr>
          <w:b/>
          <w:u w:val="single"/>
        </w:rPr>
        <w:t>, 2024.</w:t>
      </w:r>
    </w:p>
    <w:p w14:paraId="0C8F1D89" w14:textId="77777777" w:rsidR="0048053F" w:rsidRPr="00B0134D" w:rsidRDefault="0048053F" w:rsidP="00B0134D">
      <w:pPr>
        <w:pStyle w:val="ListParagraph"/>
        <w:rPr>
          <w:u w:val="single"/>
        </w:rPr>
      </w:pPr>
    </w:p>
    <w:p w14:paraId="70633F1A" w14:textId="023E458B" w:rsidR="0048053F" w:rsidRPr="00A7090B" w:rsidRDefault="0048053F" w:rsidP="00BF7310">
      <w:pPr>
        <w:pStyle w:val="ListParagraph"/>
        <w:numPr>
          <w:ilvl w:val="3"/>
          <w:numId w:val="13"/>
        </w:numPr>
        <w:ind w:left="2880"/>
      </w:pPr>
      <w:r w:rsidRPr="00A7090B">
        <w:rPr>
          <w:b/>
          <w:u w:val="single"/>
        </w:rPr>
        <w:lastRenderedPageBreak/>
        <w:t>Deliverable 3:</w:t>
      </w:r>
      <w:r w:rsidRPr="00A7090B">
        <w:rPr>
          <w:b/>
        </w:rPr>
        <w:t xml:space="preserve"> </w:t>
      </w:r>
      <w:r w:rsidRPr="00A7090B">
        <w:t xml:space="preserve">Make modifications to </w:t>
      </w:r>
      <w:r w:rsidR="00EE76DA" w:rsidRPr="00A7090B">
        <w:t xml:space="preserve">draft </w:t>
      </w:r>
      <w:r w:rsidRPr="00A7090B">
        <w:t xml:space="preserve">outline based on feedback from CFCC staff and return to CFCC for review. </w:t>
      </w:r>
      <w:r w:rsidRPr="00A7090B">
        <w:rPr>
          <w:b/>
          <w:bCs/>
          <w:u w:val="single"/>
        </w:rPr>
        <w:t xml:space="preserve">Estimated Due Date: </w:t>
      </w:r>
      <w:r w:rsidR="005C5EB0" w:rsidRPr="00A7090B">
        <w:rPr>
          <w:b/>
          <w:bCs/>
          <w:u w:val="single"/>
        </w:rPr>
        <w:t xml:space="preserve">September </w:t>
      </w:r>
      <w:r w:rsidR="00D72A80" w:rsidRPr="00A7090B">
        <w:rPr>
          <w:b/>
          <w:bCs/>
          <w:u w:val="single"/>
        </w:rPr>
        <w:t>20</w:t>
      </w:r>
      <w:r w:rsidRPr="00A7090B">
        <w:rPr>
          <w:b/>
          <w:bCs/>
          <w:u w:val="single"/>
        </w:rPr>
        <w:t xml:space="preserve">, 2024. </w:t>
      </w:r>
    </w:p>
    <w:p w14:paraId="028DF789" w14:textId="77777777" w:rsidR="0048053F" w:rsidRPr="00A7090B" w:rsidRDefault="0048053F" w:rsidP="00B0134D">
      <w:pPr>
        <w:pStyle w:val="ListParagraph"/>
      </w:pPr>
    </w:p>
    <w:p w14:paraId="5C0E3CF5" w14:textId="3FE95119" w:rsidR="0048053F" w:rsidRPr="00A7090B" w:rsidRDefault="0048053F" w:rsidP="00BF7310">
      <w:pPr>
        <w:pStyle w:val="ListParagraph"/>
        <w:numPr>
          <w:ilvl w:val="3"/>
          <w:numId w:val="13"/>
        </w:numPr>
        <w:ind w:left="2880"/>
      </w:pPr>
      <w:r w:rsidRPr="00A7090B">
        <w:rPr>
          <w:b/>
          <w:u w:val="single"/>
        </w:rPr>
        <w:t>Deliverable 4:</w:t>
      </w:r>
      <w:r w:rsidRPr="00A7090B">
        <w:rPr>
          <w:b/>
        </w:rPr>
        <w:t xml:space="preserve"> </w:t>
      </w:r>
      <w:r w:rsidRPr="00A7090B">
        <w:t xml:space="preserve">Develop </w:t>
      </w:r>
      <w:r w:rsidR="00EE76DA" w:rsidRPr="00A7090B">
        <w:t xml:space="preserve">full </w:t>
      </w:r>
      <w:r w:rsidRPr="00A7090B">
        <w:t xml:space="preserve">draft </w:t>
      </w:r>
      <w:r w:rsidR="00EE76DA" w:rsidRPr="00A7090B">
        <w:t xml:space="preserve">of the </w:t>
      </w:r>
      <w:r w:rsidRPr="00A7090B">
        <w:t xml:space="preserve">Activity Book based on outline and provide to CFCC staff for review. </w:t>
      </w:r>
      <w:r w:rsidRPr="00A7090B">
        <w:rPr>
          <w:b/>
          <w:bCs/>
          <w:u w:val="single"/>
        </w:rPr>
        <w:t xml:space="preserve">Estimated Due Date: </w:t>
      </w:r>
      <w:r w:rsidR="005C5EB0" w:rsidRPr="00A7090B">
        <w:rPr>
          <w:b/>
          <w:bCs/>
          <w:u w:val="single"/>
        </w:rPr>
        <w:t>November 1</w:t>
      </w:r>
      <w:r w:rsidR="00D72A80" w:rsidRPr="00A7090B">
        <w:rPr>
          <w:b/>
          <w:bCs/>
          <w:u w:val="single"/>
        </w:rPr>
        <w:t>2</w:t>
      </w:r>
      <w:r w:rsidRPr="00A7090B">
        <w:rPr>
          <w:b/>
          <w:bCs/>
          <w:u w:val="single"/>
        </w:rPr>
        <w:t xml:space="preserve">, 2024. </w:t>
      </w:r>
    </w:p>
    <w:p w14:paraId="14DD3BD9" w14:textId="77777777" w:rsidR="0048053F" w:rsidRPr="00A7090B" w:rsidRDefault="0048053F" w:rsidP="00B0134D">
      <w:pPr>
        <w:pStyle w:val="ListParagraph"/>
      </w:pPr>
    </w:p>
    <w:p w14:paraId="0E4A4F3B" w14:textId="29FE8F3C" w:rsidR="0048053F" w:rsidRPr="00A7090B" w:rsidRDefault="0048053F" w:rsidP="00BF7310">
      <w:pPr>
        <w:pStyle w:val="ListParagraph"/>
        <w:numPr>
          <w:ilvl w:val="3"/>
          <w:numId w:val="13"/>
        </w:numPr>
        <w:ind w:left="2880"/>
      </w:pPr>
      <w:r w:rsidRPr="00A7090B">
        <w:rPr>
          <w:b/>
          <w:bCs/>
          <w:u w:val="single"/>
        </w:rPr>
        <w:t>Deliverable 5:</w:t>
      </w:r>
      <w:r w:rsidRPr="00A7090B">
        <w:rPr>
          <w:b/>
          <w:bCs/>
        </w:rPr>
        <w:t xml:space="preserve"> </w:t>
      </w:r>
      <w:r w:rsidR="00E41A83" w:rsidRPr="00A7090B">
        <w:t xml:space="preserve">Incorporate CFCC staff input and present a second draft of Activity Book for review by CFCC staff and constituents. </w:t>
      </w:r>
      <w:r w:rsidRPr="00A7090B">
        <w:t xml:space="preserve"> </w:t>
      </w:r>
      <w:r w:rsidRPr="00A7090B">
        <w:rPr>
          <w:b/>
          <w:bCs/>
          <w:u w:val="single"/>
        </w:rPr>
        <w:t xml:space="preserve">Estimated Due Date: </w:t>
      </w:r>
      <w:r w:rsidR="005C5EB0" w:rsidRPr="00A7090B">
        <w:rPr>
          <w:b/>
          <w:bCs/>
          <w:u w:val="single"/>
        </w:rPr>
        <w:t xml:space="preserve">December </w:t>
      </w:r>
      <w:r w:rsidR="00D72A80" w:rsidRPr="00A7090B">
        <w:rPr>
          <w:b/>
          <w:bCs/>
          <w:u w:val="single"/>
        </w:rPr>
        <w:t>6</w:t>
      </w:r>
      <w:r w:rsidRPr="00A7090B">
        <w:rPr>
          <w:b/>
          <w:bCs/>
          <w:u w:val="single"/>
        </w:rPr>
        <w:t>, 2024.</w:t>
      </w:r>
    </w:p>
    <w:p w14:paraId="7FF9B621" w14:textId="77777777" w:rsidR="00861C72" w:rsidRPr="00A7090B" w:rsidRDefault="00861C72" w:rsidP="00033379">
      <w:pPr>
        <w:pStyle w:val="ListParagraph"/>
      </w:pPr>
    </w:p>
    <w:p w14:paraId="7873726D" w14:textId="44AFCE98" w:rsidR="00861C72" w:rsidRPr="00A7090B" w:rsidRDefault="00861C72" w:rsidP="00BF7310">
      <w:pPr>
        <w:pStyle w:val="ListParagraph"/>
        <w:numPr>
          <w:ilvl w:val="3"/>
          <w:numId w:val="13"/>
        </w:numPr>
        <w:ind w:left="2880"/>
        <w:rPr>
          <w:b/>
          <w:bCs/>
        </w:rPr>
      </w:pPr>
      <w:r w:rsidRPr="00A7090B">
        <w:rPr>
          <w:rFonts w:asciiTheme="minorHAnsi" w:hAnsiTheme="minorHAnsi" w:cstheme="minorHAnsi"/>
          <w:b/>
          <w:bCs/>
          <w:u w:val="single"/>
        </w:rPr>
        <w:t>Deliverable 6:</w:t>
      </w:r>
      <w:r w:rsidRPr="00A7090B">
        <w:rPr>
          <w:rFonts w:asciiTheme="minorHAnsi" w:hAnsiTheme="minorHAnsi" w:cstheme="minorHAnsi"/>
        </w:rPr>
        <w:t xml:space="preserve"> Working with CFCC staff, incorporate feedback and present final of the third edition of </w:t>
      </w:r>
      <w:r w:rsidRPr="00A7090B">
        <w:rPr>
          <w:rFonts w:asciiTheme="minorHAnsi" w:hAnsiTheme="minorHAnsi" w:cstheme="minorHAnsi"/>
          <w:bCs/>
          <w:i/>
          <w:iCs/>
          <w:szCs w:val="28"/>
        </w:rPr>
        <w:t>What’s Happening in Court? An Activity Book for Children who are Going to Court in California</w:t>
      </w:r>
      <w:r w:rsidRPr="00A7090B" w:rsidDel="00D957BB">
        <w:rPr>
          <w:rFonts w:asciiTheme="minorHAnsi" w:hAnsiTheme="minorHAnsi" w:cstheme="minorHAnsi"/>
        </w:rPr>
        <w:t xml:space="preserve"> </w:t>
      </w:r>
      <w:r w:rsidRPr="00A7090B">
        <w:rPr>
          <w:rFonts w:asciiTheme="minorHAnsi" w:hAnsiTheme="minorHAnsi" w:cstheme="minorHAnsi"/>
        </w:rPr>
        <w:t>that is print ready, with guidance for how it might be adapted use online or mobile use</w:t>
      </w:r>
      <w:r w:rsidR="001A1784" w:rsidRPr="00A7090B">
        <w:rPr>
          <w:rFonts w:asciiTheme="minorHAnsi" w:hAnsiTheme="minorHAnsi" w:cstheme="minorHAnsi"/>
        </w:rPr>
        <w:t xml:space="preserve">. </w:t>
      </w:r>
      <w:r w:rsidR="001A1784" w:rsidRPr="00A7090B">
        <w:rPr>
          <w:rFonts w:asciiTheme="minorHAnsi" w:hAnsiTheme="minorHAnsi" w:cstheme="minorHAnsi"/>
          <w:b/>
          <w:bCs/>
          <w:u w:val="single"/>
        </w:rPr>
        <w:t xml:space="preserve">Estimated Due Date: </w:t>
      </w:r>
      <w:r w:rsidR="007143D7" w:rsidRPr="00A7090B">
        <w:rPr>
          <w:rFonts w:asciiTheme="minorHAnsi" w:hAnsiTheme="minorHAnsi" w:cstheme="minorHAnsi"/>
          <w:b/>
          <w:bCs/>
          <w:u w:val="single"/>
        </w:rPr>
        <w:t>April</w:t>
      </w:r>
      <w:r w:rsidR="001A1784" w:rsidRPr="00A7090B">
        <w:rPr>
          <w:rFonts w:asciiTheme="minorHAnsi" w:hAnsiTheme="minorHAnsi" w:cstheme="minorHAnsi"/>
          <w:b/>
          <w:bCs/>
          <w:u w:val="single"/>
        </w:rPr>
        <w:t xml:space="preserve"> </w:t>
      </w:r>
      <w:r w:rsidR="007143D7" w:rsidRPr="00A7090B">
        <w:rPr>
          <w:rFonts w:asciiTheme="minorHAnsi" w:hAnsiTheme="minorHAnsi" w:cstheme="minorHAnsi"/>
          <w:b/>
          <w:bCs/>
          <w:u w:val="single"/>
        </w:rPr>
        <w:t>1</w:t>
      </w:r>
      <w:r w:rsidR="001A1784" w:rsidRPr="00A7090B">
        <w:rPr>
          <w:rFonts w:asciiTheme="minorHAnsi" w:hAnsiTheme="minorHAnsi" w:cstheme="minorHAnsi"/>
          <w:b/>
          <w:bCs/>
          <w:u w:val="single"/>
        </w:rPr>
        <w:t>, 2025.</w:t>
      </w:r>
    </w:p>
    <w:p w14:paraId="2A5D5BA6" w14:textId="77777777" w:rsidR="0048053F" w:rsidRDefault="0048053F" w:rsidP="00B0134D">
      <w:pPr>
        <w:pStyle w:val="ListParagraph"/>
        <w:ind w:left="3960"/>
      </w:pPr>
    </w:p>
    <w:p w14:paraId="43B04DCD" w14:textId="77777777" w:rsidR="00A93325" w:rsidRDefault="00A93325" w:rsidP="00C37FF7">
      <w:pPr>
        <w:ind w:left="720"/>
      </w:pPr>
    </w:p>
    <w:p w14:paraId="2481178F"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0771959B" w14:textId="77777777" w:rsidR="00A50B42" w:rsidRPr="00D74462" w:rsidRDefault="00A50B42" w:rsidP="00A50B42">
      <w:pPr>
        <w:widowControl w:val="0"/>
        <w:rPr>
          <w:bCs/>
        </w:rPr>
      </w:pPr>
    </w:p>
    <w:p w14:paraId="2B8507D1" w14:textId="6E25D143" w:rsidR="00A50B42" w:rsidRDefault="00A50B42" w:rsidP="00AB2FC2">
      <w:pPr>
        <w:widowControl w:val="0"/>
        <w:ind w:left="720"/>
        <w:rPr>
          <w:bCs/>
        </w:rPr>
      </w:pPr>
      <w:r w:rsidRPr="00D74462">
        <w:rPr>
          <w:bCs/>
        </w:rPr>
        <w:t xml:space="preserve">The </w:t>
      </w:r>
      <w:r w:rsidR="00A93325">
        <w:rPr>
          <w:bCs/>
        </w:rPr>
        <w:t>Judicial Council</w:t>
      </w:r>
      <w:r w:rsidR="00A93325" w:rsidRPr="00D74462">
        <w:rPr>
          <w:bCs/>
        </w:rPr>
        <w:t xml:space="preserve"> </w:t>
      </w:r>
      <w:r w:rsidRPr="00D74462">
        <w:rPr>
          <w:bCs/>
        </w:rPr>
        <w:t xml:space="preserve">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A93325">
        <w:rPr>
          <w:bCs/>
        </w:rPr>
        <w:t>Judicial Council</w:t>
      </w:r>
      <w:r w:rsidRPr="00D74462">
        <w:rPr>
          <w:bCs/>
        </w:rPr>
        <w:t>.</w:t>
      </w:r>
    </w:p>
    <w:p w14:paraId="2989B2B8" w14:textId="77777777" w:rsidR="00A50B42" w:rsidRDefault="00A50B42" w:rsidP="00A50B42">
      <w:pPr>
        <w:widowControl w:val="0"/>
        <w:ind w:left="1440"/>
        <w:rPr>
          <w:bCs/>
        </w:rPr>
      </w:pPr>
    </w:p>
    <w:p w14:paraId="229A15DC"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4009"/>
      </w:tblGrid>
      <w:tr w:rsidR="00A50B42" w:rsidRPr="003B7ABC" w14:paraId="26DDF2CA" w14:textId="77777777" w:rsidTr="00712AE6">
        <w:trPr>
          <w:trHeight w:val="485"/>
          <w:tblHeader/>
          <w:jc w:val="center"/>
        </w:trPr>
        <w:tc>
          <w:tcPr>
            <w:tcW w:w="4986" w:type="dxa"/>
            <w:shd w:val="clear" w:color="auto" w:fill="E6E6E6"/>
            <w:vAlign w:val="center"/>
          </w:tcPr>
          <w:p w14:paraId="0C456AAC" w14:textId="77777777"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4009" w:type="dxa"/>
            <w:shd w:val="clear" w:color="auto" w:fill="E6E6E6"/>
            <w:vAlign w:val="center"/>
          </w:tcPr>
          <w:p w14:paraId="5E1A027A"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5E1D8E" w:rsidRPr="003B7ABC" w14:paraId="32542DA3" w14:textId="77777777" w:rsidTr="00712AE6">
        <w:trPr>
          <w:trHeight w:val="575"/>
          <w:jc w:val="center"/>
        </w:trPr>
        <w:tc>
          <w:tcPr>
            <w:tcW w:w="4986" w:type="dxa"/>
            <w:vAlign w:val="center"/>
          </w:tcPr>
          <w:p w14:paraId="2BB7FB83" w14:textId="16BB86BB" w:rsidR="005E1D8E" w:rsidRPr="00A7090B" w:rsidRDefault="005E1D8E" w:rsidP="005E1D8E">
            <w:pPr>
              <w:widowControl w:val="0"/>
              <w:rPr>
                <w:b/>
                <w:bCs/>
              </w:rPr>
            </w:pPr>
            <w:r w:rsidRPr="00A7090B">
              <w:rPr>
                <w:bCs/>
              </w:rPr>
              <w:t>RFP issued</w:t>
            </w:r>
          </w:p>
        </w:tc>
        <w:tc>
          <w:tcPr>
            <w:tcW w:w="4009" w:type="dxa"/>
            <w:vAlign w:val="center"/>
          </w:tcPr>
          <w:p w14:paraId="4C38990C" w14:textId="27957E67" w:rsidR="005E1D8E" w:rsidRPr="00A7090B" w:rsidRDefault="00B83418" w:rsidP="005E1D8E">
            <w:pPr>
              <w:widowControl w:val="0"/>
              <w:tabs>
                <w:tab w:val="left" w:pos="2178"/>
              </w:tabs>
              <w:jc w:val="center"/>
              <w:rPr>
                <w:bCs/>
                <w:iCs/>
              </w:rPr>
            </w:pPr>
            <w:r w:rsidRPr="00A7090B">
              <w:rPr>
                <w:bCs/>
                <w:iCs/>
              </w:rPr>
              <w:t xml:space="preserve">April </w:t>
            </w:r>
            <w:r w:rsidR="00AB6322" w:rsidRPr="00A7090B">
              <w:rPr>
                <w:bCs/>
                <w:iCs/>
              </w:rPr>
              <w:t>15</w:t>
            </w:r>
            <w:r w:rsidRPr="00A7090B">
              <w:rPr>
                <w:bCs/>
                <w:iCs/>
              </w:rPr>
              <w:t xml:space="preserve">, </w:t>
            </w:r>
            <w:r w:rsidR="00230BCE" w:rsidRPr="00A7090B">
              <w:rPr>
                <w:bCs/>
                <w:iCs/>
              </w:rPr>
              <w:t>2024</w:t>
            </w:r>
          </w:p>
        </w:tc>
      </w:tr>
      <w:tr w:rsidR="005E1D8E" w:rsidRPr="003B7ABC" w14:paraId="7A2686E4" w14:textId="77777777" w:rsidTr="00712AE6">
        <w:trPr>
          <w:trHeight w:val="668"/>
          <w:jc w:val="center"/>
        </w:trPr>
        <w:tc>
          <w:tcPr>
            <w:tcW w:w="4986" w:type="dxa"/>
            <w:vAlign w:val="center"/>
          </w:tcPr>
          <w:p w14:paraId="75089C27" w14:textId="4EAE811A" w:rsidR="005E1D8E" w:rsidRPr="00A7090B" w:rsidRDefault="005E1D8E" w:rsidP="005E1D8E">
            <w:pPr>
              <w:widowControl w:val="0"/>
              <w:rPr>
                <w:bCs/>
              </w:rPr>
            </w:pPr>
            <w:r w:rsidRPr="00A7090B">
              <w:rPr>
                <w:bCs/>
              </w:rPr>
              <w:t>Deadline for written questions to</w:t>
            </w:r>
          </w:p>
          <w:p w14:paraId="62679C9B" w14:textId="665B74A2" w:rsidR="005E1D8E" w:rsidRPr="00A7090B" w:rsidRDefault="00E44EBE" w:rsidP="005E1D8E">
            <w:pPr>
              <w:widowControl w:val="0"/>
              <w:rPr>
                <w:bCs/>
              </w:rPr>
            </w:pPr>
            <w:hyperlink r:id="rId11" w:history="1">
              <w:r w:rsidR="005E1D8E" w:rsidRPr="00A7090B">
                <w:rPr>
                  <w:rStyle w:val="Hyperlink"/>
                  <w:rFonts w:eastAsiaTheme="majorEastAsia"/>
                </w:rPr>
                <w:t>solicitations@jud.ca.gov</w:t>
              </w:r>
            </w:hyperlink>
          </w:p>
        </w:tc>
        <w:tc>
          <w:tcPr>
            <w:tcW w:w="4009" w:type="dxa"/>
            <w:vAlign w:val="center"/>
          </w:tcPr>
          <w:p w14:paraId="64CA90BC" w14:textId="2D1EFF73" w:rsidR="005E1D8E" w:rsidRPr="00A7090B" w:rsidRDefault="00B83418" w:rsidP="005E1D8E">
            <w:pPr>
              <w:widowControl w:val="0"/>
              <w:tabs>
                <w:tab w:val="left" w:pos="2178"/>
              </w:tabs>
              <w:jc w:val="center"/>
              <w:rPr>
                <w:color w:val="000000"/>
              </w:rPr>
            </w:pPr>
            <w:r w:rsidRPr="00A7090B">
              <w:rPr>
                <w:color w:val="000000"/>
              </w:rPr>
              <w:t xml:space="preserve">April </w:t>
            </w:r>
            <w:r w:rsidR="00AB6322" w:rsidRPr="00A7090B">
              <w:rPr>
                <w:color w:val="000000"/>
              </w:rPr>
              <w:t>29</w:t>
            </w:r>
            <w:r w:rsidR="00230BCE" w:rsidRPr="00A7090B">
              <w:rPr>
                <w:color w:val="000000"/>
              </w:rPr>
              <w:t>, 2024</w:t>
            </w:r>
          </w:p>
          <w:p w14:paraId="3BEFD0B5" w14:textId="741C8A61" w:rsidR="00C5657F" w:rsidRPr="00A7090B" w:rsidRDefault="00C5657F" w:rsidP="005E1D8E">
            <w:pPr>
              <w:widowControl w:val="0"/>
              <w:tabs>
                <w:tab w:val="left" w:pos="2178"/>
              </w:tabs>
              <w:jc w:val="center"/>
              <w:rPr>
                <w:color w:val="000000"/>
              </w:rPr>
            </w:pPr>
            <w:r w:rsidRPr="00A7090B">
              <w:t>No later than 1:00 PM Pacific Time</w:t>
            </w:r>
          </w:p>
        </w:tc>
      </w:tr>
      <w:tr w:rsidR="005E1D8E" w:rsidRPr="003B7ABC" w14:paraId="43B0A144" w14:textId="77777777" w:rsidTr="00712AE6">
        <w:trPr>
          <w:trHeight w:val="647"/>
          <w:jc w:val="center"/>
        </w:trPr>
        <w:tc>
          <w:tcPr>
            <w:tcW w:w="4986" w:type="dxa"/>
            <w:vAlign w:val="center"/>
          </w:tcPr>
          <w:p w14:paraId="29C7FF26" w14:textId="5BF0D137" w:rsidR="005E1D8E" w:rsidRPr="00A7090B" w:rsidRDefault="005E1D8E" w:rsidP="005E1D8E">
            <w:pPr>
              <w:widowControl w:val="0"/>
              <w:rPr>
                <w:bCs/>
              </w:rPr>
            </w:pPr>
            <w:r w:rsidRPr="00A7090B">
              <w:rPr>
                <w:bCs/>
              </w:rPr>
              <w:t xml:space="preserve">Questions and answers posted </w:t>
            </w:r>
            <w:r w:rsidRPr="00A7090B">
              <w:t>(</w:t>
            </w:r>
            <w:r w:rsidRPr="00A7090B">
              <w:rPr>
                <w:i/>
                <w:iCs/>
              </w:rPr>
              <w:t>estimate only</w:t>
            </w:r>
            <w:r w:rsidRPr="00A7090B">
              <w:t>)</w:t>
            </w:r>
          </w:p>
          <w:p w14:paraId="0815564B" w14:textId="50B07EE9" w:rsidR="005E1D8E" w:rsidRPr="00A7090B" w:rsidRDefault="00E44EBE" w:rsidP="005E1D8E">
            <w:pPr>
              <w:widowControl w:val="0"/>
              <w:rPr>
                <w:bCs/>
              </w:rPr>
            </w:pPr>
            <w:hyperlink r:id="rId12" w:history="1">
              <w:r w:rsidR="00906642" w:rsidRPr="00A7090B">
                <w:rPr>
                  <w:rStyle w:val="Hyperlink"/>
                  <w:rFonts w:eastAsiaTheme="majorEastAsia"/>
                </w:rPr>
                <w:t>www.courts.ca.gov/rfps.htm</w:t>
              </w:r>
            </w:hyperlink>
            <w:r w:rsidR="00906642" w:rsidRPr="00A7090B">
              <w:rPr>
                <w:rStyle w:val="Hyperlink"/>
                <w:rFonts w:eastAsiaTheme="majorEastAsia"/>
              </w:rPr>
              <w:t xml:space="preserve"> </w:t>
            </w:r>
          </w:p>
        </w:tc>
        <w:tc>
          <w:tcPr>
            <w:tcW w:w="4009" w:type="dxa"/>
            <w:vAlign w:val="center"/>
          </w:tcPr>
          <w:p w14:paraId="359C2E7F" w14:textId="79AFFAC3" w:rsidR="005E1D8E" w:rsidRPr="00A7090B" w:rsidRDefault="00AB6322" w:rsidP="005E1D8E">
            <w:pPr>
              <w:widowControl w:val="0"/>
              <w:tabs>
                <w:tab w:val="left" w:pos="2178"/>
              </w:tabs>
              <w:jc w:val="center"/>
              <w:rPr>
                <w:iCs/>
              </w:rPr>
            </w:pPr>
            <w:r w:rsidRPr="00A7090B">
              <w:rPr>
                <w:iCs/>
              </w:rPr>
              <w:t>May</w:t>
            </w:r>
            <w:r w:rsidR="00B83418" w:rsidRPr="00A7090B">
              <w:rPr>
                <w:iCs/>
              </w:rPr>
              <w:t xml:space="preserve"> </w:t>
            </w:r>
            <w:r w:rsidRPr="00A7090B">
              <w:rPr>
                <w:iCs/>
              </w:rPr>
              <w:t>2</w:t>
            </w:r>
            <w:r w:rsidR="00230BCE" w:rsidRPr="00A7090B">
              <w:rPr>
                <w:iCs/>
              </w:rPr>
              <w:t>, 2024</w:t>
            </w:r>
          </w:p>
        </w:tc>
      </w:tr>
      <w:tr w:rsidR="005E1D8E" w:rsidRPr="003B7ABC" w14:paraId="33605CA1" w14:textId="77777777" w:rsidTr="00712AE6">
        <w:trPr>
          <w:trHeight w:val="647"/>
          <w:jc w:val="center"/>
        </w:trPr>
        <w:tc>
          <w:tcPr>
            <w:tcW w:w="4986" w:type="dxa"/>
            <w:vAlign w:val="center"/>
          </w:tcPr>
          <w:p w14:paraId="6A279374" w14:textId="69BEF2D4" w:rsidR="005E1D8E" w:rsidRPr="00A7090B" w:rsidRDefault="005E1D8E" w:rsidP="005E1D8E">
            <w:pPr>
              <w:widowControl w:val="0"/>
              <w:rPr>
                <w:bCs/>
              </w:rPr>
            </w:pPr>
            <w:r w:rsidRPr="00A7090B">
              <w:rPr>
                <w:bCs/>
              </w:rPr>
              <w:t>Latest date and time proposal may be submitted</w:t>
            </w:r>
            <w:r w:rsidR="00906642" w:rsidRPr="00A7090B">
              <w:rPr>
                <w:bCs/>
              </w:rPr>
              <w:t xml:space="preserve"> to </w:t>
            </w:r>
            <w:hyperlink r:id="rId13" w:history="1">
              <w:r w:rsidRPr="00A7090B">
                <w:rPr>
                  <w:rStyle w:val="Hyperlink"/>
                  <w:rFonts w:eastAsiaTheme="majorEastAsia"/>
                </w:rPr>
                <w:t>solicitations@jud.ca.gov</w:t>
              </w:r>
            </w:hyperlink>
            <w:r w:rsidRPr="00A7090B">
              <w:rPr>
                <w:bCs/>
              </w:rPr>
              <w:t xml:space="preserve"> </w:t>
            </w:r>
          </w:p>
        </w:tc>
        <w:tc>
          <w:tcPr>
            <w:tcW w:w="4009" w:type="dxa"/>
            <w:vAlign w:val="center"/>
          </w:tcPr>
          <w:p w14:paraId="041FB0AE" w14:textId="6F33FD1A" w:rsidR="005E1D8E" w:rsidRPr="00A7090B" w:rsidRDefault="00AB6322" w:rsidP="005E1D8E">
            <w:pPr>
              <w:widowControl w:val="0"/>
              <w:jc w:val="center"/>
              <w:rPr>
                <w:b/>
                <w:bCs/>
              </w:rPr>
            </w:pPr>
            <w:r w:rsidRPr="00A7090B">
              <w:rPr>
                <w:b/>
                <w:bCs/>
              </w:rPr>
              <w:t>May 10</w:t>
            </w:r>
            <w:r w:rsidR="00230BCE" w:rsidRPr="00A7090B">
              <w:rPr>
                <w:b/>
                <w:bCs/>
              </w:rPr>
              <w:t>, 202</w:t>
            </w:r>
            <w:r w:rsidR="005A551D" w:rsidRPr="00A7090B">
              <w:rPr>
                <w:b/>
                <w:bCs/>
              </w:rPr>
              <w:t>4</w:t>
            </w:r>
          </w:p>
          <w:p w14:paraId="0B50BC9C" w14:textId="05EB9EFB" w:rsidR="00906642" w:rsidRPr="00A7090B" w:rsidRDefault="00906642" w:rsidP="005E1D8E">
            <w:pPr>
              <w:widowControl w:val="0"/>
              <w:jc w:val="center"/>
              <w:rPr>
                <w:b/>
                <w:bCs/>
              </w:rPr>
            </w:pPr>
            <w:r w:rsidRPr="00A7090B">
              <w:rPr>
                <w:b/>
                <w:bCs/>
              </w:rPr>
              <w:t>No later than 1:00 PM Pacific Time</w:t>
            </w:r>
          </w:p>
        </w:tc>
      </w:tr>
      <w:tr w:rsidR="005E1D8E" w:rsidRPr="003B7ABC" w14:paraId="2FA30B23" w14:textId="77777777" w:rsidTr="00712AE6">
        <w:trPr>
          <w:trHeight w:val="539"/>
          <w:jc w:val="center"/>
        </w:trPr>
        <w:tc>
          <w:tcPr>
            <w:tcW w:w="4986" w:type="dxa"/>
            <w:vAlign w:val="center"/>
          </w:tcPr>
          <w:p w14:paraId="48EA8D61" w14:textId="77777777" w:rsidR="005E1D8E" w:rsidRPr="00A7090B" w:rsidRDefault="005E1D8E" w:rsidP="005E1D8E">
            <w:pPr>
              <w:widowControl w:val="0"/>
              <w:ind w:right="576"/>
              <w:rPr>
                <w:bCs/>
              </w:rPr>
            </w:pPr>
            <w:r w:rsidRPr="00A7090B">
              <w:rPr>
                <w:bCs/>
              </w:rPr>
              <w:t>Evaluation of proposals (</w:t>
            </w:r>
            <w:r w:rsidRPr="00A7090B">
              <w:rPr>
                <w:bCs/>
                <w:i/>
              </w:rPr>
              <w:t>estimate only</w:t>
            </w:r>
            <w:r w:rsidRPr="00A7090B">
              <w:rPr>
                <w:bCs/>
              </w:rPr>
              <w:t>)</w:t>
            </w:r>
          </w:p>
        </w:tc>
        <w:tc>
          <w:tcPr>
            <w:tcW w:w="4009" w:type="dxa"/>
            <w:vAlign w:val="center"/>
          </w:tcPr>
          <w:p w14:paraId="214A04B3" w14:textId="3D9756E0" w:rsidR="005E1D8E" w:rsidRPr="00A7090B" w:rsidRDefault="00B83418" w:rsidP="005E1D8E">
            <w:pPr>
              <w:widowControl w:val="0"/>
              <w:jc w:val="center"/>
            </w:pPr>
            <w:r w:rsidRPr="00A7090B">
              <w:t xml:space="preserve">May </w:t>
            </w:r>
            <w:r w:rsidR="00CD08F1" w:rsidRPr="00A7090B">
              <w:t>1</w:t>
            </w:r>
            <w:r w:rsidR="00D72A80" w:rsidRPr="00A7090B">
              <w:t>3</w:t>
            </w:r>
            <w:r w:rsidR="005A551D" w:rsidRPr="00A7090B">
              <w:t xml:space="preserve">, </w:t>
            </w:r>
            <w:proofErr w:type="gramStart"/>
            <w:r w:rsidR="005A551D" w:rsidRPr="00A7090B">
              <w:t>2024</w:t>
            </w:r>
            <w:proofErr w:type="gramEnd"/>
            <w:r w:rsidR="00CD08F1" w:rsidRPr="00A7090B">
              <w:t xml:space="preserve"> to May </w:t>
            </w:r>
            <w:r w:rsidR="00A7090B">
              <w:t>24</w:t>
            </w:r>
            <w:r w:rsidR="00CD08F1" w:rsidRPr="00A7090B">
              <w:t>, 2024</w:t>
            </w:r>
          </w:p>
        </w:tc>
      </w:tr>
      <w:tr w:rsidR="005E1D8E" w:rsidRPr="003B7ABC" w14:paraId="78917521" w14:textId="77777777" w:rsidTr="00712AE6">
        <w:trPr>
          <w:trHeight w:val="520"/>
          <w:jc w:val="center"/>
        </w:trPr>
        <w:tc>
          <w:tcPr>
            <w:tcW w:w="4986" w:type="dxa"/>
            <w:vAlign w:val="center"/>
          </w:tcPr>
          <w:p w14:paraId="1CEF1BD4" w14:textId="77777777" w:rsidR="005E1D8E" w:rsidRPr="00A7090B" w:rsidRDefault="005E1D8E" w:rsidP="005E1D8E">
            <w:pPr>
              <w:widowControl w:val="0"/>
              <w:rPr>
                <w:bCs/>
              </w:rPr>
            </w:pPr>
            <w:r w:rsidRPr="00A7090B">
              <w:rPr>
                <w:bCs/>
              </w:rPr>
              <w:t>Notice of Intent to Award (</w:t>
            </w:r>
            <w:r w:rsidRPr="00A7090B">
              <w:rPr>
                <w:bCs/>
                <w:i/>
              </w:rPr>
              <w:t>estimate only</w:t>
            </w:r>
            <w:r w:rsidRPr="00A7090B">
              <w:rPr>
                <w:bCs/>
              </w:rPr>
              <w:t>)</w:t>
            </w:r>
          </w:p>
        </w:tc>
        <w:tc>
          <w:tcPr>
            <w:tcW w:w="4009" w:type="dxa"/>
            <w:vAlign w:val="center"/>
          </w:tcPr>
          <w:p w14:paraId="1C0B4CE4" w14:textId="44C0CD29" w:rsidR="005E1D8E" w:rsidRPr="00A7090B" w:rsidRDefault="00B83418" w:rsidP="005E1D8E">
            <w:pPr>
              <w:widowControl w:val="0"/>
              <w:jc w:val="center"/>
            </w:pPr>
            <w:r w:rsidRPr="00A7090B">
              <w:t xml:space="preserve">May </w:t>
            </w:r>
            <w:r w:rsidR="00AB6322" w:rsidRPr="00A7090B">
              <w:t>3</w:t>
            </w:r>
            <w:r w:rsidR="00CD08F1" w:rsidRPr="00A7090B">
              <w:t>0</w:t>
            </w:r>
            <w:r w:rsidR="005A551D" w:rsidRPr="00A7090B">
              <w:t>, 2024</w:t>
            </w:r>
          </w:p>
        </w:tc>
      </w:tr>
      <w:tr w:rsidR="005E1D8E" w:rsidRPr="003B7ABC" w14:paraId="6B4CD113" w14:textId="77777777" w:rsidTr="00712AE6">
        <w:trPr>
          <w:trHeight w:val="520"/>
          <w:jc w:val="center"/>
        </w:trPr>
        <w:tc>
          <w:tcPr>
            <w:tcW w:w="4986" w:type="dxa"/>
            <w:vAlign w:val="center"/>
          </w:tcPr>
          <w:p w14:paraId="7F477CED" w14:textId="77777777" w:rsidR="005E1D8E" w:rsidRPr="00A7090B" w:rsidRDefault="005E1D8E" w:rsidP="005E1D8E">
            <w:pPr>
              <w:widowControl w:val="0"/>
              <w:rPr>
                <w:bCs/>
              </w:rPr>
            </w:pPr>
            <w:r w:rsidRPr="00A7090B">
              <w:rPr>
                <w:bCs/>
              </w:rPr>
              <w:t>Negotiations and execution of contract (</w:t>
            </w:r>
            <w:r w:rsidRPr="00A7090B">
              <w:rPr>
                <w:bCs/>
                <w:i/>
              </w:rPr>
              <w:t>estimate only</w:t>
            </w:r>
            <w:r w:rsidRPr="00A7090B">
              <w:rPr>
                <w:bCs/>
              </w:rPr>
              <w:t>)</w:t>
            </w:r>
          </w:p>
        </w:tc>
        <w:tc>
          <w:tcPr>
            <w:tcW w:w="4009" w:type="dxa"/>
            <w:vAlign w:val="center"/>
          </w:tcPr>
          <w:p w14:paraId="74909FBB" w14:textId="058F7507" w:rsidR="005E1D8E" w:rsidRPr="00A7090B" w:rsidRDefault="00B83418" w:rsidP="005E1D8E">
            <w:pPr>
              <w:widowControl w:val="0"/>
              <w:jc w:val="center"/>
              <w:rPr>
                <w:color w:val="000000"/>
              </w:rPr>
            </w:pPr>
            <w:r w:rsidRPr="00A7090B">
              <w:rPr>
                <w:color w:val="000000"/>
              </w:rPr>
              <w:t xml:space="preserve">May </w:t>
            </w:r>
            <w:r w:rsidR="00AB6322" w:rsidRPr="00A7090B">
              <w:rPr>
                <w:color w:val="000000"/>
              </w:rPr>
              <w:t>31</w:t>
            </w:r>
            <w:r w:rsidR="005A551D" w:rsidRPr="00A7090B">
              <w:rPr>
                <w:color w:val="000000"/>
              </w:rPr>
              <w:t xml:space="preserve">, </w:t>
            </w:r>
            <w:proofErr w:type="gramStart"/>
            <w:r w:rsidR="005A551D" w:rsidRPr="00A7090B">
              <w:rPr>
                <w:color w:val="000000"/>
              </w:rPr>
              <w:t>2024</w:t>
            </w:r>
            <w:proofErr w:type="gramEnd"/>
            <w:r w:rsidR="00CD08F1" w:rsidRPr="00A7090B">
              <w:rPr>
                <w:color w:val="000000"/>
              </w:rPr>
              <w:t xml:space="preserve"> to </w:t>
            </w:r>
            <w:r w:rsidR="00AB6322" w:rsidRPr="00A7090B">
              <w:rPr>
                <w:color w:val="000000"/>
              </w:rPr>
              <w:t>June 12</w:t>
            </w:r>
            <w:r w:rsidR="00CD08F1" w:rsidRPr="00A7090B">
              <w:rPr>
                <w:color w:val="000000"/>
              </w:rPr>
              <w:t>, 2024</w:t>
            </w:r>
          </w:p>
        </w:tc>
      </w:tr>
      <w:tr w:rsidR="005E1D8E" w:rsidRPr="005F7ECF" w14:paraId="238C009E" w14:textId="77777777" w:rsidTr="00712AE6">
        <w:trPr>
          <w:trHeight w:val="520"/>
          <w:jc w:val="center"/>
        </w:trPr>
        <w:tc>
          <w:tcPr>
            <w:tcW w:w="4986" w:type="dxa"/>
            <w:vAlign w:val="center"/>
          </w:tcPr>
          <w:p w14:paraId="7CFDC7C0" w14:textId="71EC9FC5" w:rsidR="005E1D8E" w:rsidRPr="00A7090B" w:rsidRDefault="005E1D8E" w:rsidP="005E1D8E">
            <w:pPr>
              <w:widowControl w:val="0"/>
              <w:rPr>
                <w:bCs/>
              </w:rPr>
            </w:pPr>
            <w:r w:rsidRPr="00A7090B">
              <w:rPr>
                <w:bCs/>
              </w:rPr>
              <w:t>Contract start date (</w:t>
            </w:r>
            <w:r w:rsidRPr="00A7090B">
              <w:rPr>
                <w:bCs/>
                <w:i/>
                <w:iCs/>
              </w:rPr>
              <w:t>estimate only</w:t>
            </w:r>
            <w:r w:rsidRPr="00A7090B">
              <w:rPr>
                <w:bCs/>
              </w:rPr>
              <w:t>)</w:t>
            </w:r>
          </w:p>
        </w:tc>
        <w:tc>
          <w:tcPr>
            <w:tcW w:w="4009" w:type="dxa"/>
            <w:vAlign w:val="center"/>
          </w:tcPr>
          <w:p w14:paraId="2EE508B6" w14:textId="6406FEDA" w:rsidR="005E1D8E" w:rsidRPr="00A7090B" w:rsidRDefault="00AB6322" w:rsidP="005E1D8E">
            <w:pPr>
              <w:widowControl w:val="0"/>
              <w:jc w:val="center"/>
            </w:pPr>
            <w:r w:rsidRPr="00A7090B">
              <w:t>June 17</w:t>
            </w:r>
            <w:r w:rsidR="005A551D" w:rsidRPr="00A7090B">
              <w:t>, 2024</w:t>
            </w:r>
          </w:p>
        </w:tc>
      </w:tr>
      <w:tr w:rsidR="005E1D8E" w:rsidRPr="005F7ECF" w14:paraId="35D91784" w14:textId="77777777" w:rsidTr="00712AE6">
        <w:trPr>
          <w:trHeight w:val="520"/>
          <w:jc w:val="center"/>
        </w:trPr>
        <w:tc>
          <w:tcPr>
            <w:tcW w:w="4986" w:type="dxa"/>
            <w:vAlign w:val="center"/>
          </w:tcPr>
          <w:p w14:paraId="4D006059" w14:textId="7B6BE51B" w:rsidR="005E1D8E" w:rsidRPr="005F7ECF" w:rsidRDefault="005E1D8E" w:rsidP="005E1D8E">
            <w:pPr>
              <w:widowControl w:val="0"/>
              <w:rPr>
                <w:bCs/>
              </w:rPr>
            </w:pPr>
            <w:r w:rsidRPr="005F7ECF">
              <w:rPr>
                <w:bCs/>
              </w:rPr>
              <w:lastRenderedPageBreak/>
              <w:t>Contract end date (</w:t>
            </w:r>
            <w:r w:rsidRPr="00B51BF3">
              <w:rPr>
                <w:bCs/>
                <w:i/>
                <w:iCs/>
              </w:rPr>
              <w:t>estimate only</w:t>
            </w:r>
            <w:r w:rsidRPr="005F7ECF">
              <w:rPr>
                <w:bCs/>
              </w:rPr>
              <w:t>)</w:t>
            </w:r>
          </w:p>
        </w:tc>
        <w:tc>
          <w:tcPr>
            <w:tcW w:w="4009" w:type="dxa"/>
            <w:vAlign w:val="center"/>
          </w:tcPr>
          <w:p w14:paraId="227D23F4" w14:textId="62CB8E0A" w:rsidR="005E1D8E" w:rsidRPr="00ED0BCE" w:rsidRDefault="007143D7" w:rsidP="005E1D8E">
            <w:pPr>
              <w:widowControl w:val="0"/>
              <w:jc w:val="center"/>
              <w:rPr>
                <w:highlight w:val="yellow"/>
              </w:rPr>
            </w:pPr>
            <w:r w:rsidRPr="00A7090B">
              <w:t>April</w:t>
            </w:r>
            <w:r w:rsidR="00B83418" w:rsidRPr="00A7090B">
              <w:t xml:space="preserve"> </w:t>
            </w:r>
            <w:r w:rsidRPr="00A7090B">
              <w:t>30</w:t>
            </w:r>
            <w:r w:rsidR="00B83418" w:rsidRPr="00A7090B">
              <w:t>, 2025</w:t>
            </w:r>
          </w:p>
        </w:tc>
      </w:tr>
    </w:tbl>
    <w:p w14:paraId="6467EE8E" w14:textId="77777777" w:rsidR="00A50B42" w:rsidRDefault="00A50B42" w:rsidP="00A50B42">
      <w:pPr>
        <w:widowControl w:val="0"/>
        <w:ind w:left="1440"/>
        <w:rPr>
          <w:bCs/>
        </w:rPr>
      </w:pPr>
    </w:p>
    <w:p w14:paraId="0237A1FE"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2B4E5009" w14:textId="77777777" w:rsidR="002E7965" w:rsidRDefault="002E7965" w:rsidP="002E7965">
      <w:pPr>
        <w:keepNext/>
        <w:ind w:left="720"/>
        <w:rPr>
          <w:b/>
          <w:bCs/>
          <w:color w:val="000000"/>
        </w:rPr>
      </w:pPr>
    </w:p>
    <w:p w14:paraId="76613D0A"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14:paraId="0B6F9C53" w14:textId="77777777" w:rsidR="002E7965" w:rsidRDefault="002E7965" w:rsidP="002E7965">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6552"/>
      </w:tblGrid>
      <w:tr w:rsidR="002E7965" w:rsidRPr="003B7ABC" w14:paraId="54DC65EB" w14:textId="77777777" w:rsidTr="0083236E">
        <w:trPr>
          <w:trHeight w:val="283"/>
          <w:tblHeader/>
          <w:jc w:val="center"/>
        </w:trPr>
        <w:tc>
          <w:tcPr>
            <w:tcW w:w="2324" w:type="dxa"/>
            <w:shd w:val="clear" w:color="auto" w:fill="E6E6E6"/>
            <w:vAlign w:val="center"/>
          </w:tcPr>
          <w:p w14:paraId="53CCE103" w14:textId="77777777" w:rsidR="002E7965" w:rsidRPr="00D77FEF" w:rsidRDefault="002E7965" w:rsidP="003E4B31">
            <w:pPr>
              <w:widowControl w:val="0"/>
              <w:tabs>
                <w:tab w:val="left" w:pos="6354"/>
              </w:tabs>
              <w:ind w:right="-18"/>
              <w:jc w:val="center"/>
              <w:rPr>
                <w:b/>
                <w:bCs/>
                <w:color w:val="000000"/>
              </w:rPr>
            </w:pPr>
            <w:r>
              <w:rPr>
                <w:b/>
                <w:bCs/>
                <w:color w:val="000000"/>
              </w:rPr>
              <w:lastRenderedPageBreak/>
              <w:t>ATTAC</w:t>
            </w:r>
            <w:r w:rsidR="000B785B">
              <w:rPr>
                <w:b/>
                <w:bCs/>
                <w:color w:val="000000"/>
              </w:rPr>
              <w:t>H</w:t>
            </w:r>
            <w:r>
              <w:rPr>
                <w:b/>
                <w:bCs/>
                <w:color w:val="000000"/>
              </w:rPr>
              <w:t xml:space="preserve">MENT </w:t>
            </w:r>
          </w:p>
        </w:tc>
        <w:tc>
          <w:tcPr>
            <w:tcW w:w="6552" w:type="dxa"/>
            <w:shd w:val="clear" w:color="auto" w:fill="E6E6E6"/>
            <w:vAlign w:val="center"/>
          </w:tcPr>
          <w:p w14:paraId="75E10727" w14:textId="77777777"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14:paraId="65D3753D" w14:textId="77777777" w:rsidTr="0083236E">
        <w:trPr>
          <w:trHeight w:val="864"/>
          <w:tblHeader/>
          <w:jc w:val="center"/>
        </w:trPr>
        <w:tc>
          <w:tcPr>
            <w:tcW w:w="2324" w:type="dxa"/>
          </w:tcPr>
          <w:p w14:paraId="01E508AE" w14:textId="77777777" w:rsidR="002E7965" w:rsidRDefault="002E7965" w:rsidP="003E4B31">
            <w:pPr>
              <w:widowControl w:val="0"/>
              <w:rPr>
                <w:bCs/>
                <w:color w:val="000000" w:themeColor="text1"/>
              </w:rPr>
            </w:pPr>
            <w:r w:rsidRPr="00A00C4E">
              <w:rPr>
                <w:bCs/>
                <w:color w:val="000000" w:themeColor="text1"/>
              </w:rPr>
              <w:t xml:space="preserve">Attachment 1: Administrative Rules Governing </w:t>
            </w:r>
            <w:r w:rsidR="00070FCA" w:rsidRPr="00A00C4E">
              <w:rPr>
                <w:bCs/>
                <w:color w:val="000000" w:themeColor="text1"/>
              </w:rPr>
              <w:t>RFPs</w:t>
            </w:r>
          </w:p>
          <w:p w14:paraId="263EC0DD" w14:textId="0E7EA7B8" w:rsidR="00487005" w:rsidRPr="00A00C4E" w:rsidRDefault="00487005" w:rsidP="003E4B31">
            <w:pPr>
              <w:widowControl w:val="0"/>
              <w:rPr>
                <w:bCs/>
                <w:color w:val="000000" w:themeColor="text1"/>
              </w:rPr>
            </w:pPr>
            <w:r w:rsidRPr="00A00C4E">
              <w:rPr>
                <w:bCs/>
                <w:color w:val="000000" w:themeColor="text1"/>
              </w:rPr>
              <w:t>(Non-IT Services)</w:t>
            </w:r>
          </w:p>
        </w:tc>
        <w:tc>
          <w:tcPr>
            <w:tcW w:w="6552" w:type="dxa"/>
          </w:tcPr>
          <w:p w14:paraId="5079A59E" w14:textId="77777777"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14:paraId="4AEAA03A" w14:textId="77777777" w:rsidTr="0083236E">
        <w:trPr>
          <w:trHeight w:val="1147"/>
          <w:tblHeader/>
          <w:jc w:val="center"/>
        </w:trPr>
        <w:tc>
          <w:tcPr>
            <w:tcW w:w="2324" w:type="dxa"/>
          </w:tcPr>
          <w:p w14:paraId="7C459300" w14:textId="69E9EDBA" w:rsidR="002E7965" w:rsidRPr="00A00C4E" w:rsidRDefault="002E7965" w:rsidP="003E4B31">
            <w:pPr>
              <w:widowControl w:val="0"/>
              <w:rPr>
                <w:bCs/>
              </w:rPr>
            </w:pPr>
            <w:r w:rsidRPr="00A00C4E">
              <w:rPr>
                <w:bCs/>
                <w:color w:val="000000" w:themeColor="text1"/>
              </w:rPr>
              <w:t xml:space="preserve">Attachment </w:t>
            </w:r>
            <w:r w:rsidRPr="00A00C4E">
              <w:rPr>
                <w:color w:val="000000"/>
              </w:rPr>
              <w:t>2:</w:t>
            </w:r>
            <w:r w:rsidR="00133F5A" w:rsidRPr="00A00C4E">
              <w:rPr>
                <w:color w:val="000000"/>
              </w:rPr>
              <w:t xml:space="preserve"> </w:t>
            </w:r>
            <w:r w:rsidR="00487005">
              <w:rPr>
                <w:color w:val="000000"/>
              </w:rPr>
              <w:t xml:space="preserve">JCC </w:t>
            </w:r>
            <w:r w:rsidR="00133F5A" w:rsidRPr="00A00C4E">
              <w:rPr>
                <w:color w:val="000000"/>
              </w:rPr>
              <w:t xml:space="preserve">Standard </w:t>
            </w:r>
            <w:r w:rsidR="004E669D" w:rsidRPr="00A00C4E">
              <w:rPr>
                <w:color w:val="000000"/>
              </w:rPr>
              <w:t>Terms and Conditions</w:t>
            </w:r>
          </w:p>
        </w:tc>
        <w:tc>
          <w:tcPr>
            <w:tcW w:w="6552" w:type="dxa"/>
          </w:tcPr>
          <w:p w14:paraId="66D38818" w14:textId="25015B6B" w:rsidR="004D54C5" w:rsidRPr="00A00C4E" w:rsidRDefault="004D54C5" w:rsidP="004D54C5">
            <w:pPr>
              <w:widowControl w:val="0"/>
              <w:tabs>
                <w:tab w:val="left" w:pos="2178"/>
              </w:tabs>
              <w:rPr>
                <w:color w:val="000000"/>
              </w:rPr>
            </w:pPr>
            <w:r w:rsidRPr="00A00C4E">
              <w:rPr>
                <w:color w:val="000000"/>
              </w:rPr>
              <w:t xml:space="preserve">If selected, the person or entity submitting a proposal (the “Proposer”) must sign </w:t>
            </w:r>
            <w:r w:rsidRPr="00EF0583">
              <w:rPr>
                <w:color w:val="000000"/>
              </w:rPr>
              <w:t xml:space="preserve">a </w:t>
            </w:r>
            <w:r w:rsidR="00487005">
              <w:rPr>
                <w:color w:val="000000"/>
              </w:rPr>
              <w:t xml:space="preserve">JCC </w:t>
            </w:r>
            <w:r w:rsidRPr="00EF0583">
              <w:rPr>
                <w:color w:val="000000"/>
              </w:rPr>
              <w:t>Standard Form agreement containing these terms and conditions</w:t>
            </w:r>
            <w:r w:rsidRPr="00A00C4E">
              <w:rPr>
                <w:color w:val="000000"/>
              </w:rPr>
              <w:t xml:space="preserve"> (the “Terms and Conditions”).  </w:t>
            </w:r>
          </w:p>
          <w:p w14:paraId="4331071C" w14:textId="77777777" w:rsidR="002E7965" w:rsidRPr="00A00C4E" w:rsidRDefault="002E7965" w:rsidP="003E4B31">
            <w:pPr>
              <w:widowControl w:val="0"/>
              <w:tabs>
                <w:tab w:val="left" w:pos="2178"/>
              </w:tabs>
              <w:rPr>
                <w:b/>
                <w:bCs/>
                <w:color w:val="000000"/>
              </w:rPr>
            </w:pPr>
          </w:p>
        </w:tc>
      </w:tr>
      <w:tr w:rsidR="004D54C5" w:rsidRPr="003B7ABC" w14:paraId="2F9C1C47" w14:textId="77777777" w:rsidTr="0083236E">
        <w:trPr>
          <w:trHeight w:val="1430"/>
          <w:tblHeader/>
          <w:jc w:val="center"/>
        </w:trPr>
        <w:tc>
          <w:tcPr>
            <w:tcW w:w="2324" w:type="dxa"/>
          </w:tcPr>
          <w:p w14:paraId="2611AFDB" w14:textId="742377C0" w:rsidR="004D54C5" w:rsidRPr="00A00C4E" w:rsidRDefault="004D54C5" w:rsidP="004D54C5">
            <w:pPr>
              <w:widowControl w:val="0"/>
              <w:rPr>
                <w:bCs/>
              </w:rPr>
            </w:pPr>
            <w:r w:rsidRPr="00A00C4E">
              <w:rPr>
                <w:bCs/>
                <w:color w:val="000000" w:themeColor="text1"/>
              </w:rPr>
              <w:t xml:space="preserve">Attachment </w:t>
            </w:r>
            <w:r w:rsidRPr="00A00C4E">
              <w:rPr>
                <w:color w:val="000000"/>
              </w:rPr>
              <w:t xml:space="preserve">3: Proposer’s </w:t>
            </w:r>
            <w:r w:rsidR="00487005" w:rsidRPr="00A00C4E">
              <w:rPr>
                <w:color w:val="000000"/>
              </w:rPr>
              <w:t>Acceptance of</w:t>
            </w:r>
            <w:r w:rsidRPr="00A00C4E">
              <w:rPr>
                <w:color w:val="000000"/>
              </w:rPr>
              <w:t xml:space="preserve"> Terms and Conditions</w:t>
            </w:r>
          </w:p>
        </w:tc>
        <w:tc>
          <w:tcPr>
            <w:tcW w:w="6552" w:type="dxa"/>
          </w:tcPr>
          <w:p w14:paraId="402FCA0E" w14:textId="77777777" w:rsidR="004D54C5" w:rsidRDefault="004D54C5" w:rsidP="004D54C5">
            <w:pPr>
              <w:widowControl w:val="0"/>
              <w:tabs>
                <w:tab w:val="left" w:pos="2178"/>
              </w:tabs>
              <w:rPr>
                <w:color w:val="000000"/>
              </w:rPr>
            </w:pPr>
            <w:r w:rsidRPr="00A00C4E">
              <w:rPr>
                <w:color w:val="000000"/>
              </w:rPr>
              <w:t xml:space="preserve">On this form, the Proposer must indicate acceptance of the Terms and Conditions or identify exceptions to the Terms and Conditions.  </w:t>
            </w:r>
          </w:p>
          <w:p w14:paraId="29621131" w14:textId="77777777" w:rsidR="00487005" w:rsidRDefault="00487005" w:rsidP="004D54C5">
            <w:pPr>
              <w:widowControl w:val="0"/>
              <w:tabs>
                <w:tab w:val="left" w:pos="2178"/>
              </w:tabs>
              <w:rPr>
                <w:b/>
                <w:color w:val="000000"/>
              </w:rPr>
            </w:pPr>
          </w:p>
          <w:p w14:paraId="05C3478A" w14:textId="6339393C" w:rsidR="00487005" w:rsidRPr="00A00C4E" w:rsidRDefault="00487005" w:rsidP="004D54C5">
            <w:pPr>
              <w:widowControl w:val="0"/>
              <w:tabs>
                <w:tab w:val="left" w:pos="2178"/>
              </w:tabs>
              <w:rPr>
                <w:b/>
                <w:bCs/>
                <w:color w:val="000000"/>
              </w:rPr>
            </w:pPr>
            <w:r w:rsidRPr="00A00C4E">
              <w:rPr>
                <w:b/>
                <w:color w:val="000000"/>
              </w:rPr>
              <w:t xml:space="preserve">Note: A material </w:t>
            </w:r>
            <w:r w:rsidRPr="00A00C4E">
              <w:rPr>
                <w:b/>
                <w:bCs/>
                <w:color w:val="000000" w:themeColor="text1"/>
              </w:rPr>
              <w:t>exception</w:t>
            </w:r>
            <w:r>
              <w:rPr>
                <w:b/>
                <w:bCs/>
                <w:color w:val="000000" w:themeColor="text1"/>
              </w:rPr>
              <w:t xml:space="preserve"> </w:t>
            </w:r>
            <w:r w:rsidRPr="00CC03F5">
              <w:rPr>
                <w:b/>
                <w:bCs/>
                <w:color w:val="000000" w:themeColor="text1"/>
              </w:rPr>
              <w:t>(addition, deletion, or other modification) to a Minimum Term will render a proposal non-responsive</w:t>
            </w:r>
            <w:r w:rsidRPr="00CC03F5">
              <w:rPr>
                <w:b/>
                <w:color w:val="000000"/>
              </w:rPr>
              <w:t>. T</w:t>
            </w:r>
            <w:bookmarkStart w:id="1" w:name="_Hlk90304867"/>
            <w:r w:rsidRPr="00CC03F5">
              <w:rPr>
                <w:b/>
                <w:color w:val="000000"/>
              </w:rPr>
              <w:t>he J</w:t>
            </w:r>
            <w:r w:rsidR="0078795E">
              <w:rPr>
                <w:b/>
                <w:color w:val="000000"/>
              </w:rPr>
              <w:t>udicial Council</w:t>
            </w:r>
            <w:r w:rsidRPr="00CC03F5">
              <w:rPr>
                <w:b/>
                <w:color w:val="000000"/>
              </w:rPr>
              <w:t>, in its sole discretion, will determine what constitutes a material exception.</w:t>
            </w:r>
            <w:bookmarkEnd w:id="1"/>
          </w:p>
        </w:tc>
      </w:tr>
      <w:tr w:rsidR="00DE43B0" w:rsidRPr="003B7ABC" w14:paraId="0CABAE73" w14:textId="77777777" w:rsidTr="0083236E">
        <w:trPr>
          <w:trHeight w:val="864"/>
          <w:tblHeader/>
          <w:jc w:val="center"/>
        </w:trPr>
        <w:tc>
          <w:tcPr>
            <w:tcW w:w="2324" w:type="dxa"/>
          </w:tcPr>
          <w:p w14:paraId="12F58A8A" w14:textId="77777777" w:rsidR="00DE43B0" w:rsidRPr="00A00C4E" w:rsidRDefault="00DE43B0" w:rsidP="003E4B31">
            <w:pPr>
              <w:widowControl w:val="0"/>
              <w:rPr>
                <w:bCs/>
                <w:color w:val="000000" w:themeColor="text1"/>
              </w:rPr>
            </w:pPr>
            <w:r>
              <w:rPr>
                <w:bCs/>
                <w:color w:val="000000" w:themeColor="text1"/>
              </w:rPr>
              <w:t>Attachment 4: General Certifications Form</w:t>
            </w:r>
          </w:p>
        </w:tc>
        <w:tc>
          <w:tcPr>
            <w:tcW w:w="6552" w:type="dxa"/>
          </w:tcPr>
          <w:p w14:paraId="70D09331" w14:textId="77777777"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14:paraId="403F5597" w14:textId="77777777" w:rsidTr="0083236E">
        <w:trPr>
          <w:trHeight w:val="864"/>
          <w:tblHeader/>
          <w:jc w:val="center"/>
        </w:trPr>
        <w:tc>
          <w:tcPr>
            <w:tcW w:w="2324" w:type="dxa"/>
          </w:tcPr>
          <w:p w14:paraId="315017C4" w14:textId="77777777" w:rsidR="004E669D" w:rsidRPr="00A00C4E" w:rsidRDefault="004E669D" w:rsidP="003E4B31">
            <w:pPr>
              <w:widowControl w:val="0"/>
              <w:rPr>
                <w:bCs/>
              </w:rPr>
            </w:pPr>
            <w:r w:rsidRPr="00A00C4E">
              <w:rPr>
                <w:bCs/>
              </w:rPr>
              <w:t xml:space="preserve">Attachment </w:t>
            </w:r>
            <w:r w:rsidR="00DE43B0">
              <w:rPr>
                <w:bCs/>
              </w:rPr>
              <w:t>5</w:t>
            </w:r>
            <w:r w:rsidRPr="00A00C4E">
              <w:rPr>
                <w:bCs/>
              </w:rPr>
              <w:t>: Darfur Contracting Act Certification</w:t>
            </w:r>
          </w:p>
        </w:tc>
        <w:tc>
          <w:tcPr>
            <w:tcW w:w="6552" w:type="dxa"/>
          </w:tcPr>
          <w:p w14:paraId="68AC9790" w14:textId="3138BF95" w:rsidR="004E669D" w:rsidRPr="00A00C4E" w:rsidRDefault="004D54C5" w:rsidP="003E4B31">
            <w:pPr>
              <w:widowControl w:val="0"/>
              <w:rPr>
                <w:b/>
                <w:bCs/>
                <w:color w:val="000000"/>
              </w:rPr>
            </w:pPr>
            <w:r>
              <w:t xml:space="preserve">The </w:t>
            </w:r>
            <w:r w:rsidRPr="00A00C4E">
              <w:t>Proposer must complete the Darfur Contracting Act Certification and submit the completed certification with its proposal.</w:t>
            </w:r>
          </w:p>
        </w:tc>
      </w:tr>
      <w:tr w:rsidR="00487005" w:rsidRPr="003B7ABC" w14:paraId="1ACC5C20" w14:textId="77777777" w:rsidTr="0083236E">
        <w:trPr>
          <w:trHeight w:val="566"/>
          <w:tblHeader/>
          <w:jc w:val="center"/>
        </w:trPr>
        <w:tc>
          <w:tcPr>
            <w:tcW w:w="2324" w:type="dxa"/>
          </w:tcPr>
          <w:p w14:paraId="524C8329" w14:textId="4B14D3E9" w:rsidR="00487005" w:rsidRDefault="00487005" w:rsidP="004D54C5">
            <w:pPr>
              <w:widowControl w:val="0"/>
              <w:rPr>
                <w:bCs/>
              </w:rPr>
            </w:pPr>
            <w:r>
              <w:rPr>
                <w:bCs/>
              </w:rPr>
              <w:t xml:space="preserve">Attachment </w:t>
            </w:r>
            <w:r w:rsidR="00B23B82">
              <w:rPr>
                <w:bCs/>
              </w:rPr>
              <w:t>6</w:t>
            </w:r>
            <w:r>
              <w:rPr>
                <w:bCs/>
              </w:rPr>
              <w:t>: Unruh and FEHA Certification</w:t>
            </w:r>
          </w:p>
        </w:tc>
        <w:tc>
          <w:tcPr>
            <w:tcW w:w="6552" w:type="dxa"/>
          </w:tcPr>
          <w:p w14:paraId="5C509761" w14:textId="2B2907A1" w:rsidR="00487005" w:rsidRDefault="00487005" w:rsidP="004D54C5">
            <w:pPr>
              <w:widowControl w:val="0"/>
            </w:pPr>
            <w:r>
              <w:t>The Proposer</w:t>
            </w:r>
            <w:r w:rsidRPr="005D4F27">
              <w:t xml:space="preserve"> must complete the Unruh Civil Rights Act and California Fair Employment and Housing Act Certification.</w:t>
            </w:r>
          </w:p>
        </w:tc>
      </w:tr>
      <w:tr w:rsidR="004D54C5" w:rsidRPr="003B7ABC" w14:paraId="11E7CBA4" w14:textId="77777777" w:rsidTr="0083236E">
        <w:trPr>
          <w:trHeight w:val="566"/>
          <w:tblHeader/>
          <w:jc w:val="center"/>
        </w:trPr>
        <w:tc>
          <w:tcPr>
            <w:tcW w:w="2324" w:type="dxa"/>
          </w:tcPr>
          <w:p w14:paraId="4E0C79C8" w14:textId="65C20375" w:rsidR="004D54C5" w:rsidRDefault="004D54C5" w:rsidP="004D54C5">
            <w:pPr>
              <w:widowControl w:val="0"/>
              <w:rPr>
                <w:bCs/>
              </w:rPr>
            </w:pPr>
            <w:r>
              <w:rPr>
                <w:bCs/>
              </w:rPr>
              <w:t xml:space="preserve">Attachment </w:t>
            </w:r>
            <w:r w:rsidR="00B23B82">
              <w:rPr>
                <w:bCs/>
              </w:rPr>
              <w:t>7</w:t>
            </w:r>
            <w:r w:rsidR="00CD3F43">
              <w:rPr>
                <w:bCs/>
              </w:rPr>
              <w:t>:</w:t>
            </w:r>
          </w:p>
          <w:p w14:paraId="255E57D8" w14:textId="24ED2D94" w:rsidR="004D54C5" w:rsidRPr="00A00C4E" w:rsidRDefault="004D54C5" w:rsidP="004D54C5">
            <w:pPr>
              <w:widowControl w:val="0"/>
              <w:rPr>
                <w:b/>
                <w:i/>
                <w:color w:val="FF0000"/>
              </w:rPr>
            </w:pPr>
            <w:r w:rsidRPr="004424F1">
              <w:rPr>
                <w:bCs/>
              </w:rPr>
              <w:t>DVBE</w:t>
            </w:r>
            <w:r>
              <w:rPr>
                <w:bCs/>
              </w:rPr>
              <w:t xml:space="preserve"> Declaration</w:t>
            </w:r>
          </w:p>
        </w:tc>
        <w:tc>
          <w:tcPr>
            <w:tcW w:w="6552" w:type="dxa"/>
          </w:tcPr>
          <w:p w14:paraId="2F5CB064" w14:textId="43183CE1" w:rsidR="004D54C5" w:rsidRDefault="004D54C5" w:rsidP="004D54C5">
            <w:pPr>
              <w:widowControl w:val="0"/>
            </w:pPr>
            <w:r>
              <w:t>The Proposer</w:t>
            </w:r>
            <w:r w:rsidRPr="005D4F27">
              <w:t xml:space="preserve"> must complete </w:t>
            </w:r>
            <w:r w:rsidR="00E80988" w:rsidRPr="00FE75A4">
              <w:t>this form and submit it with their proposal only if Proposer wishes to qualify for the DVBE incentive</w:t>
            </w:r>
            <w:r w:rsidR="00E80988">
              <w:t>.</w:t>
            </w:r>
          </w:p>
        </w:tc>
      </w:tr>
      <w:tr w:rsidR="004D54C5" w:rsidRPr="003B7ABC" w14:paraId="4FEBB031" w14:textId="77777777" w:rsidTr="00CF7450">
        <w:trPr>
          <w:trHeight w:val="566"/>
          <w:tblHeader/>
          <w:jc w:val="center"/>
        </w:trPr>
        <w:tc>
          <w:tcPr>
            <w:tcW w:w="2324" w:type="dxa"/>
          </w:tcPr>
          <w:p w14:paraId="6ED014C2" w14:textId="1026ED4C" w:rsidR="004D54C5" w:rsidRDefault="004D54C5" w:rsidP="004D54C5">
            <w:pPr>
              <w:widowControl w:val="0"/>
              <w:rPr>
                <w:bCs/>
              </w:rPr>
            </w:pPr>
            <w:r>
              <w:rPr>
                <w:bCs/>
              </w:rPr>
              <w:t xml:space="preserve">Attachment </w:t>
            </w:r>
            <w:r w:rsidR="00B23B82">
              <w:rPr>
                <w:bCs/>
              </w:rPr>
              <w:t>8</w:t>
            </w:r>
            <w:r w:rsidR="00CD3F43">
              <w:rPr>
                <w:bCs/>
              </w:rPr>
              <w:t>:</w:t>
            </w:r>
          </w:p>
          <w:p w14:paraId="068CE79B" w14:textId="3FB943B9" w:rsidR="004D54C5" w:rsidRDefault="004D54C5" w:rsidP="004D54C5">
            <w:pPr>
              <w:widowControl w:val="0"/>
              <w:rPr>
                <w:bCs/>
              </w:rPr>
            </w:pPr>
            <w:r w:rsidRPr="004424F1">
              <w:rPr>
                <w:bCs/>
              </w:rPr>
              <w:t>Bidder Declaration</w:t>
            </w:r>
          </w:p>
        </w:tc>
        <w:tc>
          <w:tcPr>
            <w:tcW w:w="6552" w:type="dxa"/>
          </w:tcPr>
          <w:p w14:paraId="669DD470" w14:textId="68BAD766" w:rsidR="004D54C5" w:rsidRDefault="00E80988" w:rsidP="004D54C5">
            <w:pPr>
              <w:widowControl w:val="0"/>
            </w:pPr>
            <w:bookmarkStart w:id="2" w:name="_Hlk129603336"/>
            <w:r w:rsidRPr="00477141">
              <w:t>The Proposer must complete this form</w:t>
            </w:r>
            <w:r>
              <w:t xml:space="preserve"> and submit it with their proposal</w:t>
            </w:r>
            <w:r w:rsidRPr="00477141">
              <w:t xml:space="preserve"> if they wish to claim the DVBE incentive associated with this solicitation</w:t>
            </w:r>
            <w:bookmarkEnd w:id="2"/>
            <w:r w:rsidRPr="00477141">
              <w:t>.</w:t>
            </w:r>
          </w:p>
        </w:tc>
      </w:tr>
      <w:tr w:rsidR="00B23B82" w:rsidRPr="003B7ABC" w14:paraId="5244A987" w14:textId="77777777" w:rsidTr="00CF7450">
        <w:trPr>
          <w:trHeight w:val="566"/>
          <w:tblHeader/>
          <w:jc w:val="center"/>
        </w:trPr>
        <w:tc>
          <w:tcPr>
            <w:tcW w:w="2324" w:type="dxa"/>
          </w:tcPr>
          <w:p w14:paraId="7BDD2B7F" w14:textId="46C04736" w:rsidR="00B23B82" w:rsidRDefault="00B23B82" w:rsidP="00B23B82">
            <w:pPr>
              <w:widowControl w:val="0"/>
              <w:rPr>
                <w:bCs/>
              </w:rPr>
            </w:pPr>
            <w:r w:rsidRPr="00A00C4E">
              <w:rPr>
                <w:bCs/>
              </w:rPr>
              <w:t>Payee Data Record Form</w:t>
            </w:r>
            <w:r>
              <w:rPr>
                <w:bCs/>
              </w:rPr>
              <w:t xml:space="preserve"> (STD 204)</w:t>
            </w:r>
          </w:p>
        </w:tc>
        <w:tc>
          <w:tcPr>
            <w:tcW w:w="6552" w:type="dxa"/>
          </w:tcPr>
          <w:p w14:paraId="6EDA92F5" w14:textId="4086047E" w:rsidR="00B23B82" w:rsidRPr="004424F1" w:rsidRDefault="00B23B82" w:rsidP="00B23B82">
            <w:pPr>
              <w:widowControl w:val="0"/>
            </w:pPr>
            <w:r w:rsidRPr="00A00C4E">
              <w:rPr>
                <w:bCs/>
              </w:rPr>
              <w:t xml:space="preserve">This form contains information the </w:t>
            </w:r>
            <w:r>
              <w:rPr>
                <w:bCs/>
              </w:rPr>
              <w:t>J</w:t>
            </w:r>
            <w:r w:rsidR="0078795E">
              <w:rPr>
                <w:bCs/>
              </w:rPr>
              <w:t>udicial Council</w:t>
            </w:r>
            <w:r w:rsidRPr="00A00C4E">
              <w:rPr>
                <w:bCs/>
              </w:rPr>
              <w:t xml:space="preserve"> requires </w:t>
            </w:r>
            <w:proofErr w:type="gramStart"/>
            <w:r w:rsidRPr="00A00C4E">
              <w:rPr>
                <w:bCs/>
              </w:rPr>
              <w:t>in order to</w:t>
            </w:r>
            <w:proofErr w:type="gramEnd"/>
            <w:r w:rsidRPr="00A00C4E">
              <w:rPr>
                <w:bCs/>
              </w:rPr>
              <w:t xml:space="preserve"> process payments and must be submitted with the proposal.</w:t>
            </w:r>
            <w:r>
              <w:rPr>
                <w:bCs/>
              </w:rPr>
              <w:t xml:space="preserve"> The Payee Data Record Form (STD 204) can be found at the following link: </w:t>
            </w:r>
            <w:hyperlink r:id="rId14" w:history="1">
              <w:r>
                <w:rPr>
                  <w:rStyle w:val="Hyperlink"/>
                  <w:rFonts w:eastAsiaTheme="majorEastAsia"/>
                </w:rPr>
                <w:t>STD 204 - Payee Data Record (ca.gov)</w:t>
              </w:r>
            </w:hyperlink>
          </w:p>
        </w:tc>
      </w:tr>
      <w:tr w:rsidR="00B23B82" w:rsidRPr="003B7ABC" w14:paraId="5E338B6D" w14:textId="77777777" w:rsidTr="00CF7450">
        <w:trPr>
          <w:trHeight w:val="566"/>
          <w:tblHeader/>
          <w:jc w:val="center"/>
        </w:trPr>
        <w:tc>
          <w:tcPr>
            <w:tcW w:w="2324" w:type="dxa"/>
          </w:tcPr>
          <w:p w14:paraId="3E996739" w14:textId="6F4E6527" w:rsidR="00B23B82" w:rsidRPr="00AE2A03" w:rsidRDefault="00B23B82" w:rsidP="00B23B82">
            <w:pPr>
              <w:widowControl w:val="0"/>
              <w:rPr>
                <w:bCs/>
              </w:rPr>
            </w:pPr>
            <w:r w:rsidRPr="009B257E">
              <w:t xml:space="preserve">Payee Data Record </w:t>
            </w:r>
            <w:r>
              <w:t>Supplement Form (STD 205)</w:t>
            </w:r>
          </w:p>
        </w:tc>
        <w:tc>
          <w:tcPr>
            <w:tcW w:w="6552" w:type="dxa"/>
          </w:tcPr>
          <w:p w14:paraId="1E19C8A8" w14:textId="2D8B7058" w:rsidR="00B23B82" w:rsidRPr="00A00C4E" w:rsidRDefault="00B23B82" w:rsidP="00B23B82">
            <w:pPr>
              <w:widowControl w:val="0"/>
              <w:rPr>
                <w:bCs/>
              </w:rPr>
            </w:pPr>
            <w:r w:rsidRPr="00925662">
              <w:rPr>
                <w:bCs/>
              </w:rPr>
              <w:t>This form is optional. This form is used to provide remittance address information if different than the mailing address on the STD 204 – Payee Data Record. Use this form to provide additional remittance addresses and additional Authorized Representatives of the Payee not identified on the STD 204.</w:t>
            </w:r>
            <w:r>
              <w:rPr>
                <w:bCs/>
              </w:rPr>
              <w:t xml:space="preserve"> The Payee Data Record Supplement Form (STD 205) can be found at the following link: </w:t>
            </w:r>
            <w:hyperlink r:id="rId15" w:history="1">
              <w:r>
                <w:rPr>
                  <w:rStyle w:val="Hyperlink"/>
                  <w:rFonts w:eastAsiaTheme="majorEastAsia"/>
                </w:rPr>
                <w:t>STD 205 - Payee Data Record Supplement (ca.gov)</w:t>
              </w:r>
            </w:hyperlink>
          </w:p>
        </w:tc>
      </w:tr>
      <w:tr w:rsidR="00B23B82" w:rsidRPr="003B7ABC" w14:paraId="72436706" w14:textId="77777777" w:rsidTr="00E54FE0">
        <w:trPr>
          <w:trHeight w:val="359"/>
          <w:tblHeader/>
          <w:jc w:val="center"/>
        </w:trPr>
        <w:tc>
          <w:tcPr>
            <w:tcW w:w="8876" w:type="dxa"/>
            <w:gridSpan w:val="2"/>
          </w:tcPr>
          <w:p w14:paraId="065E7F39" w14:textId="5344E070" w:rsidR="00B23B82" w:rsidRPr="004424F1" w:rsidRDefault="00B23B82" w:rsidP="00B23B82">
            <w:pPr>
              <w:widowControl w:val="0"/>
            </w:pPr>
            <w:r w:rsidRPr="00F16245">
              <w:rPr>
                <w:b/>
                <w:bCs/>
              </w:rPr>
              <w:lastRenderedPageBreak/>
              <w:t>Attachments 3-</w:t>
            </w:r>
            <w:r>
              <w:rPr>
                <w:b/>
                <w:bCs/>
              </w:rPr>
              <w:t>8</w:t>
            </w:r>
            <w:r w:rsidRPr="00F16245">
              <w:rPr>
                <w:b/>
                <w:bCs/>
              </w:rPr>
              <w:t xml:space="preserve"> must be signed by an authorized representative of the Contractor.</w:t>
            </w:r>
          </w:p>
        </w:tc>
      </w:tr>
    </w:tbl>
    <w:p w14:paraId="047C07DB" w14:textId="77777777" w:rsidR="002E7965" w:rsidRDefault="002E7965" w:rsidP="002E7965">
      <w:pPr>
        <w:widowControl w:val="0"/>
        <w:ind w:left="1440"/>
        <w:rPr>
          <w:bCs/>
        </w:rPr>
      </w:pPr>
    </w:p>
    <w:p w14:paraId="254615A8" w14:textId="77777777" w:rsidR="003E565D" w:rsidRDefault="00173CFE" w:rsidP="00173CFE">
      <w:pPr>
        <w:keepNext/>
        <w:ind w:left="720" w:hanging="720"/>
        <w:rPr>
          <w:b/>
          <w:bCs/>
        </w:rPr>
      </w:pPr>
      <w:r>
        <w:rPr>
          <w:b/>
          <w:bCs/>
        </w:rPr>
        <w:t>5</w:t>
      </w:r>
      <w:r w:rsidRPr="005E0EE1">
        <w:rPr>
          <w:b/>
          <w:bCs/>
        </w:rPr>
        <w:t>.0</w:t>
      </w:r>
      <w:r w:rsidRPr="005E0EE1">
        <w:rPr>
          <w:b/>
          <w:bCs/>
        </w:rPr>
        <w:tab/>
      </w:r>
      <w:r w:rsidR="003E565D">
        <w:rPr>
          <w:b/>
          <w:bCs/>
        </w:rPr>
        <w:t>PAYMENT INFORMATION</w:t>
      </w:r>
    </w:p>
    <w:p w14:paraId="0CB9913F" w14:textId="77777777" w:rsidR="003E565D" w:rsidRDefault="003E565D" w:rsidP="00173CFE">
      <w:pPr>
        <w:keepNext/>
        <w:ind w:left="720" w:hanging="720"/>
        <w:rPr>
          <w:b/>
          <w:bCs/>
        </w:rPr>
      </w:pPr>
    </w:p>
    <w:p w14:paraId="641ED8FB" w14:textId="77777777" w:rsidR="004D54C5" w:rsidRDefault="004D54C5" w:rsidP="004D54C5">
      <w:pPr>
        <w:pStyle w:val="ListParagraph"/>
        <w:numPr>
          <w:ilvl w:val="0"/>
          <w:numId w:val="15"/>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900" w:hanging="180"/>
        <w:contextualSpacing/>
        <w:rPr>
          <w:rFonts w:cs="Arial"/>
          <w:spacing w:val="-3"/>
        </w:rPr>
      </w:pPr>
      <w:r w:rsidRPr="00DF6EE8">
        <w:rPr>
          <w:rFonts w:cs="Arial"/>
          <w:spacing w:val="-3"/>
        </w:rPr>
        <w:t>Subject to the terms in Attachment 2, Appendix B, Payment Provisions, the selected provider will be paid on a firm-fixed price per Deliverable basis.</w:t>
      </w:r>
      <w:r>
        <w:rPr>
          <w:rFonts w:cs="Arial"/>
          <w:spacing w:val="-3"/>
        </w:rPr>
        <w:t xml:space="preserve"> </w:t>
      </w:r>
    </w:p>
    <w:p w14:paraId="0E76F1B9" w14:textId="77777777" w:rsidR="004D54C5" w:rsidRDefault="004D54C5" w:rsidP="004D54C5">
      <w:pPr>
        <w:pStyle w:val="ListParagraph"/>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140" w:lineRule="exact"/>
        <w:ind w:left="907"/>
        <w:contextualSpacing/>
        <w:rPr>
          <w:rFonts w:cs="Arial"/>
          <w:spacing w:val="-3"/>
        </w:rPr>
      </w:pPr>
    </w:p>
    <w:p w14:paraId="04240633" w14:textId="12B58484" w:rsidR="004D54C5" w:rsidRDefault="004D54C5" w:rsidP="004D54C5">
      <w:pPr>
        <w:pStyle w:val="ListParagraph"/>
        <w:numPr>
          <w:ilvl w:val="0"/>
          <w:numId w:val="15"/>
        </w:numPr>
        <w:ind w:left="900" w:hanging="180"/>
        <w:jc w:val="both"/>
      </w:pPr>
      <w:r w:rsidRPr="00594B77">
        <w:t>The resulting contract will be comprised of firm fixed pricing for</w:t>
      </w:r>
      <w:r>
        <w:t xml:space="preserve"> satisfactory</w:t>
      </w:r>
      <w:r w:rsidRPr="00594B77">
        <w:t xml:space="preserve"> completion of each deliverable listed below. </w:t>
      </w:r>
      <w:r>
        <w:t>Completion Dates listed in the below table are estimated.  The actual completion dates and firm fixed amounts will be based on the awarded proposal.</w:t>
      </w:r>
    </w:p>
    <w:p w14:paraId="750E8AA5" w14:textId="77777777" w:rsidR="004D54C5" w:rsidRDefault="004D54C5" w:rsidP="004D54C5">
      <w:pPr>
        <w:pStyle w:val="ListParagraph"/>
        <w:spacing w:line="140" w:lineRule="exact"/>
      </w:pPr>
    </w:p>
    <w:p w14:paraId="49E9DE04" w14:textId="77777777" w:rsidR="004D54C5" w:rsidRPr="00A52576" w:rsidRDefault="004D54C5" w:rsidP="004D54C5">
      <w:pPr>
        <w:pStyle w:val="Default"/>
        <w:numPr>
          <w:ilvl w:val="0"/>
          <w:numId w:val="15"/>
        </w:numPr>
        <w:rPr>
          <w:sz w:val="23"/>
          <w:szCs w:val="23"/>
        </w:rPr>
      </w:pPr>
      <w:r>
        <w:rPr>
          <w:sz w:val="23"/>
          <w:szCs w:val="23"/>
        </w:rPr>
        <w:t xml:space="preserve">Contractor shall submit invoices upon satisfactory completion of </w:t>
      </w:r>
      <w:proofErr w:type="gramStart"/>
      <w:r>
        <w:rPr>
          <w:sz w:val="23"/>
          <w:szCs w:val="23"/>
        </w:rPr>
        <w:t>services;</w:t>
      </w:r>
      <w:proofErr w:type="gramEnd"/>
      <w:r>
        <w:rPr>
          <w:sz w:val="23"/>
          <w:szCs w:val="23"/>
        </w:rPr>
        <w:t xml:space="preserve"> </w:t>
      </w:r>
    </w:p>
    <w:p w14:paraId="2BF725E2" w14:textId="389EB507" w:rsidR="004D54C5" w:rsidRPr="00A52576" w:rsidRDefault="004D54C5" w:rsidP="004D54C5">
      <w:pPr>
        <w:pStyle w:val="Default"/>
        <w:numPr>
          <w:ilvl w:val="0"/>
          <w:numId w:val="15"/>
        </w:numPr>
        <w:rPr>
          <w:sz w:val="23"/>
          <w:szCs w:val="23"/>
        </w:rPr>
      </w:pPr>
      <w:r>
        <w:rPr>
          <w:sz w:val="23"/>
          <w:szCs w:val="23"/>
        </w:rPr>
        <w:t>No other expenses including travel expenses will be reimbursed</w:t>
      </w:r>
      <w:r w:rsidR="00340CAE">
        <w:rPr>
          <w:sz w:val="23"/>
          <w:szCs w:val="23"/>
        </w:rPr>
        <w:t xml:space="preserve"> </w:t>
      </w:r>
      <w:r>
        <w:rPr>
          <w:sz w:val="23"/>
          <w:szCs w:val="23"/>
        </w:rPr>
        <w:t xml:space="preserve">by the Judicial Council. </w:t>
      </w:r>
    </w:p>
    <w:p w14:paraId="43750E31" w14:textId="59637A0E" w:rsidR="004D54C5" w:rsidRDefault="004D54C5" w:rsidP="004D54C5">
      <w:pPr>
        <w:pStyle w:val="Default"/>
        <w:numPr>
          <w:ilvl w:val="0"/>
          <w:numId w:val="15"/>
        </w:numPr>
        <w:rPr>
          <w:sz w:val="23"/>
          <w:szCs w:val="23"/>
        </w:rPr>
      </w:pPr>
      <w:r w:rsidRPr="00733E0E">
        <w:rPr>
          <w:sz w:val="23"/>
          <w:szCs w:val="23"/>
        </w:rPr>
        <w:t>The payment term is Net 60 from date or acceptance of services</w:t>
      </w:r>
      <w:r>
        <w:rPr>
          <w:sz w:val="23"/>
          <w:szCs w:val="23"/>
        </w:rPr>
        <w:t>.</w:t>
      </w:r>
    </w:p>
    <w:p w14:paraId="584E4C6B" w14:textId="4ED67CD6" w:rsidR="004D54C5" w:rsidRDefault="004D54C5" w:rsidP="00CF7450">
      <w:pPr>
        <w:pStyle w:val="Default"/>
        <w:rPr>
          <w:sz w:val="23"/>
          <w:szCs w:val="23"/>
        </w:rPr>
      </w:pPr>
    </w:p>
    <w:p w14:paraId="6AB41081" w14:textId="7CC8D4D0" w:rsidR="004D54C5" w:rsidRPr="006332DB" w:rsidRDefault="004D54C5" w:rsidP="00033379">
      <w:pPr>
        <w:pStyle w:val="Default"/>
        <w:ind w:left="1170" w:hanging="720"/>
        <w:rPr>
          <w:b/>
        </w:rPr>
      </w:pPr>
      <w:r w:rsidRPr="006332DB">
        <w:rPr>
          <w:b/>
        </w:rPr>
        <w:t xml:space="preserve">Table </w:t>
      </w:r>
      <w:r>
        <w:rPr>
          <w:b/>
        </w:rPr>
        <w:t>1</w:t>
      </w:r>
      <w:r w:rsidR="00340CAE">
        <w:rPr>
          <w:b/>
        </w:rPr>
        <w:t>: Deliverables</w:t>
      </w:r>
      <w:r>
        <w:rPr>
          <w:b/>
        </w:rPr>
        <w:t xml:space="preserve">: </w:t>
      </w:r>
    </w:p>
    <w:tbl>
      <w:tblPr>
        <w:tblpPr w:leftFromText="180" w:rightFromText="180" w:vertAnchor="text" w:horzAnchor="margin" w:tblpXSpec="center" w:tblpY="379"/>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5"/>
        <w:gridCol w:w="2250"/>
        <w:gridCol w:w="2250"/>
      </w:tblGrid>
      <w:tr w:rsidR="00340CAE" w14:paraId="3D36BE39" w14:textId="3CE53DC9" w:rsidTr="00033379">
        <w:trPr>
          <w:cantSplit/>
          <w:trHeight w:val="710"/>
        </w:trPr>
        <w:tc>
          <w:tcPr>
            <w:tcW w:w="620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8EA1017" w14:textId="14837E1A" w:rsidR="00340CAE" w:rsidRDefault="00340CAE" w:rsidP="00233AFF">
            <w:pPr>
              <w:pStyle w:val="BodyText3"/>
              <w:keepNext/>
              <w:spacing w:after="0"/>
              <w:jc w:val="center"/>
              <w:rPr>
                <w:b/>
                <w:bCs/>
                <w:sz w:val="24"/>
                <w:szCs w:val="24"/>
              </w:rPr>
            </w:pPr>
            <w:bookmarkStart w:id="3" w:name="_Hlk163021083"/>
            <w:r>
              <w:rPr>
                <w:b/>
                <w:bCs/>
                <w:sz w:val="24"/>
                <w:szCs w:val="24"/>
              </w:rPr>
              <w:t>Deliverable(s)</w:t>
            </w:r>
          </w:p>
          <w:p w14:paraId="6677F30F" w14:textId="77777777" w:rsidR="00340CAE" w:rsidRDefault="00340CAE" w:rsidP="00233AFF">
            <w:pPr>
              <w:pStyle w:val="BodyText3"/>
              <w:keepNext/>
              <w:spacing w:after="0"/>
              <w:jc w:val="center"/>
              <w:rPr>
                <w:b/>
                <w:bCs/>
                <w:sz w:val="24"/>
                <w:szCs w:val="24"/>
              </w:rPr>
            </w:pPr>
            <w:r>
              <w:rPr>
                <w:b/>
                <w:bCs/>
                <w:sz w:val="24"/>
                <w:szCs w:val="24"/>
              </w:rPr>
              <w:t>Description</w:t>
            </w:r>
          </w:p>
        </w:tc>
        <w:tc>
          <w:tcPr>
            <w:tcW w:w="2250" w:type="dxa"/>
            <w:tcBorders>
              <w:top w:val="single" w:sz="4" w:space="0" w:color="auto"/>
              <w:left w:val="single" w:sz="4" w:space="0" w:color="auto"/>
              <w:bottom w:val="single" w:sz="4" w:space="0" w:color="auto"/>
              <w:right w:val="single" w:sz="4" w:space="0" w:color="auto"/>
            </w:tcBorders>
            <w:shd w:val="clear" w:color="auto" w:fill="F3F3F3"/>
            <w:hideMark/>
          </w:tcPr>
          <w:p w14:paraId="4CE49792" w14:textId="318988E2" w:rsidR="00340CAE" w:rsidRDefault="00340CAE" w:rsidP="00233AFF">
            <w:pPr>
              <w:pStyle w:val="BodyText3"/>
              <w:keepNext/>
              <w:spacing w:after="0"/>
              <w:jc w:val="center"/>
              <w:rPr>
                <w:b/>
                <w:bCs/>
                <w:sz w:val="24"/>
                <w:szCs w:val="24"/>
              </w:rPr>
            </w:pPr>
            <w:r>
              <w:rPr>
                <w:b/>
                <w:bCs/>
                <w:sz w:val="24"/>
                <w:szCs w:val="24"/>
              </w:rPr>
              <w:t>Estimated</w:t>
            </w:r>
          </w:p>
          <w:p w14:paraId="22B462D7" w14:textId="1F598DBE" w:rsidR="00340CAE" w:rsidRDefault="00354BF6" w:rsidP="00233AFF">
            <w:pPr>
              <w:pStyle w:val="BodyText3"/>
              <w:keepNext/>
              <w:spacing w:after="0"/>
              <w:jc w:val="center"/>
              <w:rPr>
                <w:b/>
                <w:bCs/>
                <w:sz w:val="24"/>
                <w:szCs w:val="24"/>
              </w:rPr>
            </w:pPr>
            <w:r>
              <w:rPr>
                <w:b/>
                <w:bCs/>
                <w:sz w:val="24"/>
                <w:szCs w:val="24"/>
              </w:rPr>
              <w:t xml:space="preserve">Due </w:t>
            </w:r>
            <w:r w:rsidR="00340CAE">
              <w:rPr>
                <w:b/>
                <w:bCs/>
                <w:sz w:val="24"/>
                <w:szCs w:val="24"/>
              </w:rPr>
              <w:t>Date</w:t>
            </w:r>
          </w:p>
        </w:tc>
        <w:tc>
          <w:tcPr>
            <w:tcW w:w="2250" w:type="dxa"/>
            <w:tcBorders>
              <w:top w:val="single" w:sz="4" w:space="0" w:color="auto"/>
              <w:left w:val="single" w:sz="4" w:space="0" w:color="auto"/>
              <w:bottom w:val="single" w:sz="4" w:space="0" w:color="auto"/>
              <w:right w:val="single" w:sz="4" w:space="0" w:color="auto"/>
            </w:tcBorders>
            <w:shd w:val="clear" w:color="auto" w:fill="F3F3F3"/>
          </w:tcPr>
          <w:p w14:paraId="418028C1" w14:textId="4D3CB4AF" w:rsidR="00340CAE" w:rsidRDefault="00340CAE" w:rsidP="00233AFF">
            <w:pPr>
              <w:pStyle w:val="BodyText3"/>
              <w:keepNext/>
              <w:spacing w:after="0"/>
              <w:jc w:val="center"/>
              <w:rPr>
                <w:b/>
                <w:bCs/>
                <w:sz w:val="24"/>
                <w:szCs w:val="24"/>
              </w:rPr>
            </w:pPr>
            <w:r>
              <w:rPr>
                <w:b/>
                <w:bCs/>
                <w:sz w:val="24"/>
                <w:szCs w:val="24"/>
              </w:rPr>
              <w:t>Estimated Maximum Firm Fixed Amount</w:t>
            </w:r>
          </w:p>
        </w:tc>
      </w:tr>
      <w:tr w:rsidR="00340CAE" w14:paraId="6744B890" w14:textId="6CA83AB1" w:rsidTr="00033379">
        <w:trPr>
          <w:cantSplit/>
          <w:trHeight w:val="1180"/>
        </w:trPr>
        <w:tc>
          <w:tcPr>
            <w:tcW w:w="6205" w:type="dxa"/>
            <w:tcBorders>
              <w:top w:val="single" w:sz="4" w:space="0" w:color="auto"/>
              <w:left w:val="single" w:sz="4" w:space="0" w:color="auto"/>
              <w:bottom w:val="single" w:sz="4" w:space="0" w:color="auto"/>
              <w:right w:val="single" w:sz="4" w:space="0" w:color="auto"/>
            </w:tcBorders>
          </w:tcPr>
          <w:p w14:paraId="782C64EC" w14:textId="70942213" w:rsidR="00340CAE" w:rsidRPr="00A7090B" w:rsidRDefault="00340CAE" w:rsidP="00233AFF">
            <w:pPr>
              <w:rPr>
                <w:b/>
              </w:rPr>
            </w:pPr>
            <w:r w:rsidRPr="00A7090B">
              <w:rPr>
                <w:b/>
              </w:rPr>
              <w:t>Deliverable</w:t>
            </w:r>
            <w:r w:rsidR="00CA297E" w:rsidRPr="00A7090B">
              <w:rPr>
                <w:b/>
              </w:rPr>
              <w:t xml:space="preserve"> 1</w:t>
            </w:r>
            <w:r w:rsidRPr="00A7090B">
              <w:rPr>
                <w:b/>
              </w:rPr>
              <w:t>:</w:t>
            </w:r>
          </w:p>
          <w:p w14:paraId="5A28B83B" w14:textId="7CE27C67" w:rsidR="00340CAE" w:rsidRPr="00A7090B" w:rsidRDefault="00340CAE" w:rsidP="00233AFF">
            <w:pPr>
              <w:spacing w:before="240" w:after="240"/>
              <w:rPr>
                <w:rFonts w:asciiTheme="minorHAnsi" w:hAnsiTheme="minorHAnsi"/>
              </w:rPr>
            </w:pPr>
            <w:r w:rsidRPr="00A7090B">
              <w:rPr>
                <w:rFonts w:asciiTheme="minorHAnsi" w:hAnsiTheme="minorHAnsi"/>
              </w:rPr>
              <w:t>Meet with Judicial Council staff and provide summary note</w:t>
            </w:r>
            <w:r w:rsidR="00CA297E" w:rsidRPr="00A7090B">
              <w:rPr>
                <w:rFonts w:asciiTheme="minorHAnsi" w:hAnsiTheme="minorHAnsi"/>
              </w:rPr>
              <w:t>s</w:t>
            </w:r>
            <w:r w:rsidRPr="00A7090B">
              <w:rPr>
                <w:rFonts w:asciiTheme="minorHAnsi" w:hAnsiTheme="minorHAnsi"/>
              </w:rPr>
              <w:t xml:space="preserve"> of the meeting about the project.</w:t>
            </w:r>
            <w:r w:rsidRPr="00A7090B">
              <w:rPr>
                <w:rFonts w:asciiTheme="minorHAnsi" w:hAnsiTheme="minorHAnsi"/>
                <w:b/>
                <w:bCs/>
                <w:u w:val="single"/>
              </w:rPr>
              <w:t xml:space="preserve"> </w:t>
            </w:r>
          </w:p>
        </w:tc>
        <w:tc>
          <w:tcPr>
            <w:tcW w:w="2250" w:type="dxa"/>
            <w:tcBorders>
              <w:top w:val="single" w:sz="4" w:space="0" w:color="auto"/>
              <w:left w:val="single" w:sz="4" w:space="0" w:color="auto"/>
              <w:bottom w:val="single" w:sz="4" w:space="0" w:color="auto"/>
              <w:right w:val="single" w:sz="4" w:space="0" w:color="auto"/>
            </w:tcBorders>
          </w:tcPr>
          <w:p w14:paraId="67308B12" w14:textId="77777777" w:rsidR="00340CAE" w:rsidRPr="00A7090B" w:rsidRDefault="00340CAE" w:rsidP="00233AFF">
            <w:pPr>
              <w:jc w:val="center"/>
              <w:rPr>
                <w:i/>
              </w:rPr>
            </w:pPr>
          </w:p>
          <w:p w14:paraId="4C5410FF" w14:textId="77777777" w:rsidR="00340CAE" w:rsidRPr="00A7090B" w:rsidRDefault="00340CAE" w:rsidP="00233AFF">
            <w:pPr>
              <w:jc w:val="center"/>
              <w:rPr>
                <w:i/>
              </w:rPr>
            </w:pPr>
          </w:p>
          <w:p w14:paraId="501CF036" w14:textId="5EDA281B" w:rsidR="00340CAE" w:rsidRPr="00A7090B" w:rsidRDefault="001F5F92" w:rsidP="00233AFF">
            <w:pPr>
              <w:jc w:val="center"/>
              <w:rPr>
                <w:iCs/>
              </w:rPr>
            </w:pPr>
            <w:r w:rsidRPr="00A7090B">
              <w:rPr>
                <w:iCs/>
              </w:rPr>
              <w:t>June</w:t>
            </w:r>
            <w:r w:rsidR="00340CAE" w:rsidRPr="00A7090B">
              <w:rPr>
                <w:iCs/>
              </w:rPr>
              <w:t xml:space="preserve"> </w:t>
            </w:r>
            <w:r w:rsidRPr="00A7090B">
              <w:rPr>
                <w:iCs/>
              </w:rPr>
              <w:t>24</w:t>
            </w:r>
            <w:r w:rsidR="00340CAE" w:rsidRPr="00A7090B">
              <w:rPr>
                <w:iCs/>
              </w:rPr>
              <w:t>, 2024</w:t>
            </w:r>
          </w:p>
        </w:tc>
        <w:tc>
          <w:tcPr>
            <w:tcW w:w="2250" w:type="dxa"/>
            <w:tcBorders>
              <w:top w:val="single" w:sz="4" w:space="0" w:color="auto"/>
              <w:left w:val="single" w:sz="4" w:space="0" w:color="auto"/>
              <w:bottom w:val="single" w:sz="4" w:space="0" w:color="auto"/>
              <w:right w:val="single" w:sz="4" w:space="0" w:color="auto"/>
            </w:tcBorders>
          </w:tcPr>
          <w:p w14:paraId="3E7BDE7D" w14:textId="77777777" w:rsidR="00340CAE" w:rsidRDefault="00340CAE" w:rsidP="00233AFF">
            <w:pPr>
              <w:jc w:val="center"/>
              <w:rPr>
                <w:i/>
              </w:rPr>
            </w:pPr>
          </w:p>
          <w:p w14:paraId="3D0F7411" w14:textId="77777777" w:rsidR="005A1A5E" w:rsidRDefault="005A1A5E" w:rsidP="00233AFF">
            <w:pPr>
              <w:jc w:val="center"/>
              <w:rPr>
                <w:i/>
              </w:rPr>
            </w:pPr>
          </w:p>
          <w:p w14:paraId="0CE09C8D" w14:textId="43B7F4B3" w:rsidR="005A1A5E" w:rsidRPr="00DA0872" w:rsidRDefault="005A1A5E" w:rsidP="00233AFF">
            <w:pPr>
              <w:jc w:val="center"/>
              <w:rPr>
                <w:i/>
              </w:rPr>
            </w:pPr>
            <w:r>
              <w:rPr>
                <w:i/>
              </w:rPr>
              <w:t>$2</w:t>
            </w:r>
            <w:r w:rsidR="007855E5">
              <w:rPr>
                <w:i/>
              </w:rPr>
              <w:t>,</w:t>
            </w:r>
            <w:r>
              <w:rPr>
                <w:i/>
              </w:rPr>
              <w:t>000</w:t>
            </w:r>
          </w:p>
        </w:tc>
      </w:tr>
      <w:tr w:rsidR="00340CAE" w14:paraId="01D6EB1E" w14:textId="1FE297A1" w:rsidTr="00033379">
        <w:trPr>
          <w:cantSplit/>
          <w:trHeight w:val="1837"/>
        </w:trPr>
        <w:tc>
          <w:tcPr>
            <w:tcW w:w="6205" w:type="dxa"/>
            <w:tcBorders>
              <w:top w:val="single" w:sz="4" w:space="0" w:color="auto"/>
              <w:left w:val="single" w:sz="4" w:space="0" w:color="auto"/>
              <w:bottom w:val="single" w:sz="4" w:space="0" w:color="auto"/>
              <w:right w:val="single" w:sz="4" w:space="0" w:color="auto"/>
            </w:tcBorders>
          </w:tcPr>
          <w:p w14:paraId="52695F40" w14:textId="11F8D8AB" w:rsidR="00340CAE" w:rsidRPr="00A7090B" w:rsidRDefault="00340CAE" w:rsidP="00233AFF">
            <w:pPr>
              <w:rPr>
                <w:b/>
              </w:rPr>
            </w:pPr>
            <w:r w:rsidRPr="00A7090B">
              <w:rPr>
                <w:b/>
              </w:rPr>
              <w:t>Deliverable</w:t>
            </w:r>
            <w:r w:rsidR="00CA297E" w:rsidRPr="00A7090B">
              <w:rPr>
                <w:b/>
              </w:rPr>
              <w:t xml:space="preserve"> 2</w:t>
            </w:r>
            <w:r w:rsidRPr="00A7090B">
              <w:rPr>
                <w:b/>
              </w:rPr>
              <w:t>:</w:t>
            </w:r>
          </w:p>
          <w:p w14:paraId="2F780C84" w14:textId="638607FC" w:rsidR="00340CAE" w:rsidRPr="00A7090B" w:rsidRDefault="00340CAE" w:rsidP="00233AFF">
            <w:pPr>
              <w:pStyle w:val="ListParagraph"/>
              <w:spacing w:before="240" w:after="240"/>
              <w:ind w:left="0"/>
              <w:rPr>
                <w:rFonts w:asciiTheme="minorHAnsi" w:hAnsiTheme="minorHAnsi"/>
                <w:u w:val="single"/>
              </w:rPr>
            </w:pPr>
            <w:r w:rsidRPr="00A7090B">
              <w:rPr>
                <w:rFonts w:asciiTheme="minorHAnsi" w:hAnsiTheme="minorHAnsi"/>
              </w:rPr>
              <w:t xml:space="preserve">Design and develop the draft outline of changes and updates. Contractor is expected to update content based on current court procedures and commonly accepted publication standards for children’s books, including child-based images and activities across all age levels. </w:t>
            </w:r>
          </w:p>
        </w:tc>
        <w:tc>
          <w:tcPr>
            <w:tcW w:w="2250" w:type="dxa"/>
            <w:tcBorders>
              <w:top w:val="single" w:sz="4" w:space="0" w:color="auto"/>
              <w:left w:val="single" w:sz="4" w:space="0" w:color="auto"/>
              <w:bottom w:val="single" w:sz="4" w:space="0" w:color="auto"/>
              <w:right w:val="single" w:sz="4" w:space="0" w:color="auto"/>
            </w:tcBorders>
          </w:tcPr>
          <w:p w14:paraId="2B84FDDE" w14:textId="77777777" w:rsidR="00340CAE" w:rsidRPr="00A7090B" w:rsidRDefault="00340CAE" w:rsidP="00233AFF">
            <w:pPr>
              <w:jc w:val="center"/>
              <w:rPr>
                <w:i/>
              </w:rPr>
            </w:pPr>
          </w:p>
          <w:p w14:paraId="280C064A" w14:textId="77777777" w:rsidR="00340CAE" w:rsidRPr="00A7090B" w:rsidRDefault="00340CAE" w:rsidP="00233AFF">
            <w:pPr>
              <w:jc w:val="center"/>
              <w:rPr>
                <w:i/>
              </w:rPr>
            </w:pPr>
          </w:p>
          <w:p w14:paraId="705A1A26" w14:textId="72418612" w:rsidR="00340CAE" w:rsidRPr="00A7090B" w:rsidRDefault="00340CAE" w:rsidP="00233AFF">
            <w:pPr>
              <w:jc w:val="center"/>
              <w:rPr>
                <w:iCs/>
              </w:rPr>
            </w:pPr>
            <w:r w:rsidRPr="00A7090B">
              <w:rPr>
                <w:iCs/>
              </w:rPr>
              <w:t xml:space="preserve">August </w:t>
            </w:r>
            <w:r w:rsidR="00CF6FB2" w:rsidRPr="00A7090B">
              <w:rPr>
                <w:iCs/>
              </w:rPr>
              <w:t>30</w:t>
            </w:r>
            <w:r w:rsidRPr="00A7090B">
              <w:rPr>
                <w:iCs/>
              </w:rPr>
              <w:t>, 2024</w:t>
            </w:r>
          </w:p>
        </w:tc>
        <w:tc>
          <w:tcPr>
            <w:tcW w:w="2250" w:type="dxa"/>
            <w:tcBorders>
              <w:top w:val="single" w:sz="4" w:space="0" w:color="auto"/>
              <w:left w:val="single" w:sz="4" w:space="0" w:color="auto"/>
              <w:bottom w:val="single" w:sz="4" w:space="0" w:color="auto"/>
              <w:right w:val="single" w:sz="4" w:space="0" w:color="auto"/>
            </w:tcBorders>
          </w:tcPr>
          <w:p w14:paraId="2C83F4DB" w14:textId="77777777" w:rsidR="00340CAE" w:rsidRDefault="00340CAE" w:rsidP="00233AFF">
            <w:pPr>
              <w:jc w:val="center"/>
              <w:rPr>
                <w:i/>
              </w:rPr>
            </w:pPr>
          </w:p>
          <w:p w14:paraId="1C55E0C9" w14:textId="77777777" w:rsidR="005A1A5E" w:rsidRDefault="005A1A5E" w:rsidP="00233AFF">
            <w:pPr>
              <w:jc w:val="center"/>
              <w:rPr>
                <w:i/>
              </w:rPr>
            </w:pPr>
          </w:p>
          <w:p w14:paraId="52DFBD20" w14:textId="4833BE82" w:rsidR="005A1A5E" w:rsidRDefault="005A1A5E" w:rsidP="00233AFF">
            <w:pPr>
              <w:jc w:val="center"/>
              <w:rPr>
                <w:i/>
              </w:rPr>
            </w:pPr>
            <w:r>
              <w:rPr>
                <w:i/>
              </w:rPr>
              <w:t>$10</w:t>
            </w:r>
            <w:r w:rsidR="001F5F92">
              <w:rPr>
                <w:i/>
              </w:rPr>
              <w:t>,</w:t>
            </w:r>
            <w:r>
              <w:rPr>
                <w:i/>
              </w:rPr>
              <w:t>000</w:t>
            </w:r>
          </w:p>
        </w:tc>
      </w:tr>
      <w:tr w:rsidR="00340CAE" w14:paraId="6B0F4B77" w14:textId="6C6752F5" w:rsidTr="00033379">
        <w:trPr>
          <w:cantSplit/>
          <w:trHeight w:val="1405"/>
        </w:trPr>
        <w:tc>
          <w:tcPr>
            <w:tcW w:w="6205" w:type="dxa"/>
            <w:tcBorders>
              <w:top w:val="single" w:sz="4" w:space="0" w:color="auto"/>
              <w:left w:val="single" w:sz="4" w:space="0" w:color="auto"/>
              <w:bottom w:val="single" w:sz="4" w:space="0" w:color="auto"/>
              <w:right w:val="single" w:sz="4" w:space="0" w:color="auto"/>
            </w:tcBorders>
          </w:tcPr>
          <w:p w14:paraId="2D06A12F" w14:textId="61B039D3" w:rsidR="00340CAE" w:rsidRPr="00A7090B" w:rsidRDefault="00340CAE" w:rsidP="00233AFF">
            <w:pPr>
              <w:rPr>
                <w:b/>
              </w:rPr>
            </w:pPr>
            <w:r w:rsidRPr="00A7090B">
              <w:rPr>
                <w:b/>
              </w:rPr>
              <w:t>Deliverable</w:t>
            </w:r>
            <w:r w:rsidR="00CA297E" w:rsidRPr="00A7090B">
              <w:rPr>
                <w:b/>
              </w:rPr>
              <w:t xml:space="preserve"> 3</w:t>
            </w:r>
            <w:r w:rsidRPr="00A7090B">
              <w:rPr>
                <w:b/>
              </w:rPr>
              <w:t>:</w:t>
            </w:r>
          </w:p>
          <w:p w14:paraId="72626642" w14:textId="77777777" w:rsidR="00340CAE" w:rsidRPr="00A7090B" w:rsidRDefault="00340CAE" w:rsidP="00233AFF">
            <w:pPr>
              <w:spacing w:line="300" w:lineRule="atLeast"/>
              <w:contextualSpacing/>
              <w:rPr>
                <w:rFonts w:asciiTheme="minorHAnsi" w:hAnsiTheme="minorHAnsi"/>
                <w:b/>
                <w:u w:val="single"/>
              </w:rPr>
            </w:pPr>
          </w:p>
          <w:p w14:paraId="43F9EF2F" w14:textId="51298964" w:rsidR="00340CAE" w:rsidRPr="00A7090B" w:rsidRDefault="00340CAE" w:rsidP="00233AFF">
            <w:pPr>
              <w:spacing w:line="300" w:lineRule="atLeast"/>
              <w:contextualSpacing/>
            </w:pPr>
            <w:r w:rsidRPr="00A7090B">
              <w:rPr>
                <w:rFonts w:asciiTheme="minorHAnsi" w:hAnsiTheme="minorHAnsi"/>
              </w:rPr>
              <w:t xml:space="preserve">Make modifications to </w:t>
            </w:r>
            <w:r w:rsidR="00CA297E" w:rsidRPr="00A7090B">
              <w:rPr>
                <w:rFonts w:asciiTheme="minorHAnsi" w:hAnsiTheme="minorHAnsi"/>
              </w:rPr>
              <w:t xml:space="preserve">draft </w:t>
            </w:r>
            <w:r w:rsidRPr="00A7090B">
              <w:rPr>
                <w:rFonts w:asciiTheme="minorHAnsi" w:hAnsiTheme="minorHAnsi"/>
              </w:rPr>
              <w:t xml:space="preserve">outline based on feedback from CFCC staff and return to CFCC for review. </w:t>
            </w:r>
          </w:p>
        </w:tc>
        <w:tc>
          <w:tcPr>
            <w:tcW w:w="2250" w:type="dxa"/>
            <w:tcBorders>
              <w:top w:val="single" w:sz="4" w:space="0" w:color="auto"/>
              <w:left w:val="single" w:sz="4" w:space="0" w:color="auto"/>
              <w:bottom w:val="single" w:sz="4" w:space="0" w:color="auto"/>
              <w:right w:val="single" w:sz="4" w:space="0" w:color="auto"/>
            </w:tcBorders>
          </w:tcPr>
          <w:p w14:paraId="6659A5A1" w14:textId="77777777" w:rsidR="00340CAE" w:rsidRPr="00A7090B" w:rsidRDefault="00340CAE" w:rsidP="00233AFF">
            <w:pPr>
              <w:jc w:val="center"/>
              <w:rPr>
                <w:i/>
              </w:rPr>
            </w:pPr>
          </w:p>
          <w:p w14:paraId="1833FD3D" w14:textId="77777777" w:rsidR="00340CAE" w:rsidRPr="00A7090B" w:rsidRDefault="00340CAE" w:rsidP="00233AFF">
            <w:pPr>
              <w:jc w:val="center"/>
              <w:rPr>
                <w:i/>
              </w:rPr>
            </w:pPr>
          </w:p>
          <w:p w14:paraId="1D86C848" w14:textId="56C160D1" w:rsidR="00340CAE" w:rsidRPr="00A7090B" w:rsidRDefault="00340CAE" w:rsidP="00233AFF">
            <w:pPr>
              <w:jc w:val="center"/>
              <w:rPr>
                <w:iCs/>
              </w:rPr>
            </w:pPr>
            <w:r w:rsidRPr="00A7090B">
              <w:rPr>
                <w:iCs/>
              </w:rPr>
              <w:t xml:space="preserve">September </w:t>
            </w:r>
            <w:r w:rsidR="00CF6FB2" w:rsidRPr="00A7090B">
              <w:rPr>
                <w:iCs/>
              </w:rPr>
              <w:t>20</w:t>
            </w:r>
            <w:r w:rsidRPr="00A7090B">
              <w:rPr>
                <w:iCs/>
              </w:rPr>
              <w:t>, 2024</w:t>
            </w:r>
          </w:p>
        </w:tc>
        <w:tc>
          <w:tcPr>
            <w:tcW w:w="2250" w:type="dxa"/>
            <w:tcBorders>
              <w:top w:val="single" w:sz="4" w:space="0" w:color="auto"/>
              <w:left w:val="single" w:sz="4" w:space="0" w:color="auto"/>
              <w:bottom w:val="single" w:sz="4" w:space="0" w:color="auto"/>
              <w:right w:val="single" w:sz="4" w:space="0" w:color="auto"/>
            </w:tcBorders>
          </w:tcPr>
          <w:p w14:paraId="78AD3F78" w14:textId="77777777" w:rsidR="00340CAE" w:rsidRDefault="00340CAE" w:rsidP="00233AFF">
            <w:pPr>
              <w:jc w:val="center"/>
              <w:rPr>
                <w:i/>
              </w:rPr>
            </w:pPr>
          </w:p>
          <w:p w14:paraId="61E7C122" w14:textId="77777777" w:rsidR="005A1A5E" w:rsidRDefault="005A1A5E" w:rsidP="00233AFF">
            <w:pPr>
              <w:jc w:val="center"/>
              <w:rPr>
                <w:i/>
              </w:rPr>
            </w:pPr>
          </w:p>
          <w:p w14:paraId="52E67524" w14:textId="71E7B653" w:rsidR="005A1A5E" w:rsidRPr="00DA0872" w:rsidRDefault="005A1A5E" w:rsidP="00233AFF">
            <w:pPr>
              <w:jc w:val="center"/>
              <w:rPr>
                <w:i/>
              </w:rPr>
            </w:pPr>
            <w:r>
              <w:rPr>
                <w:i/>
              </w:rPr>
              <w:t>$3</w:t>
            </w:r>
            <w:r w:rsidR="007855E5">
              <w:rPr>
                <w:i/>
              </w:rPr>
              <w:t>,</w:t>
            </w:r>
            <w:r>
              <w:rPr>
                <w:i/>
              </w:rPr>
              <w:t>000</w:t>
            </w:r>
          </w:p>
        </w:tc>
      </w:tr>
      <w:tr w:rsidR="00340CAE" w14:paraId="2C733AC5" w14:textId="6E28D4E5" w:rsidTr="00033379">
        <w:trPr>
          <w:cantSplit/>
          <w:trHeight w:val="1558"/>
        </w:trPr>
        <w:tc>
          <w:tcPr>
            <w:tcW w:w="6205" w:type="dxa"/>
            <w:tcBorders>
              <w:top w:val="single" w:sz="4" w:space="0" w:color="auto"/>
              <w:left w:val="single" w:sz="4" w:space="0" w:color="auto"/>
              <w:bottom w:val="single" w:sz="4" w:space="0" w:color="auto"/>
              <w:right w:val="single" w:sz="4" w:space="0" w:color="auto"/>
            </w:tcBorders>
          </w:tcPr>
          <w:p w14:paraId="44CEF869" w14:textId="22AAE63D" w:rsidR="00340CAE" w:rsidRPr="00A7090B" w:rsidRDefault="00340CAE" w:rsidP="00233AFF">
            <w:pPr>
              <w:rPr>
                <w:b/>
              </w:rPr>
            </w:pPr>
            <w:r w:rsidRPr="00A7090B">
              <w:rPr>
                <w:b/>
              </w:rPr>
              <w:t xml:space="preserve">Deliverable </w:t>
            </w:r>
            <w:r w:rsidR="00CA297E" w:rsidRPr="00A7090B">
              <w:rPr>
                <w:b/>
              </w:rPr>
              <w:t>4</w:t>
            </w:r>
            <w:r w:rsidRPr="00A7090B">
              <w:rPr>
                <w:b/>
              </w:rPr>
              <w:t>:</w:t>
            </w:r>
          </w:p>
          <w:p w14:paraId="531CA870" w14:textId="6508C3C4" w:rsidR="00340CAE" w:rsidRPr="00A7090B" w:rsidRDefault="00340CAE" w:rsidP="00233AFF">
            <w:pPr>
              <w:spacing w:before="240" w:after="240"/>
              <w:rPr>
                <w:bCs/>
              </w:rPr>
            </w:pPr>
            <w:r w:rsidRPr="00A7090B">
              <w:rPr>
                <w:rFonts w:asciiTheme="minorHAnsi" w:hAnsiTheme="minorHAnsi"/>
              </w:rPr>
              <w:t xml:space="preserve">Develop full draft of </w:t>
            </w:r>
            <w:r w:rsidR="00CA297E" w:rsidRPr="00A7090B">
              <w:rPr>
                <w:rFonts w:asciiTheme="minorHAnsi" w:hAnsiTheme="minorHAnsi"/>
              </w:rPr>
              <w:t xml:space="preserve">the </w:t>
            </w:r>
            <w:r w:rsidRPr="00A7090B">
              <w:rPr>
                <w:rFonts w:asciiTheme="minorHAnsi" w:hAnsiTheme="minorHAnsi"/>
              </w:rPr>
              <w:t>Activity Book based on outline and provide to CFCC staff for review</w:t>
            </w:r>
          </w:p>
        </w:tc>
        <w:tc>
          <w:tcPr>
            <w:tcW w:w="2250" w:type="dxa"/>
            <w:tcBorders>
              <w:top w:val="single" w:sz="4" w:space="0" w:color="auto"/>
              <w:left w:val="single" w:sz="4" w:space="0" w:color="auto"/>
              <w:bottom w:val="single" w:sz="4" w:space="0" w:color="auto"/>
              <w:right w:val="single" w:sz="4" w:space="0" w:color="auto"/>
            </w:tcBorders>
          </w:tcPr>
          <w:p w14:paraId="0D76B7CB" w14:textId="77777777" w:rsidR="00340CAE" w:rsidRPr="00A7090B" w:rsidRDefault="00340CAE" w:rsidP="00233AFF">
            <w:pPr>
              <w:jc w:val="center"/>
              <w:rPr>
                <w:i/>
              </w:rPr>
            </w:pPr>
          </w:p>
          <w:p w14:paraId="1E7597D4" w14:textId="77777777" w:rsidR="00340CAE" w:rsidRPr="00A7090B" w:rsidRDefault="00340CAE" w:rsidP="00233AFF">
            <w:pPr>
              <w:jc w:val="center"/>
              <w:rPr>
                <w:iCs/>
              </w:rPr>
            </w:pPr>
          </w:p>
          <w:p w14:paraId="204E5285" w14:textId="7A46B872" w:rsidR="00340CAE" w:rsidRPr="00A7090B" w:rsidRDefault="00340CAE" w:rsidP="00233AFF">
            <w:pPr>
              <w:jc w:val="center"/>
              <w:rPr>
                <w:iCs/>
              </w:rPr>
            </w:pPr>
            <w:r w:rsidRPr="00A7090B">
              <w:rPr>
                <w:iCs/>
              </w:rPr>
              <w:t>November 1</w:t>
            </w:r>
            <w:r w:rsidR="003A241C" w:rsidRPr="00A7090B">
              <w:rPr>
                <w:iCs/>
              </w:rPr>
              <w:t>2</w:t>
            </w:r>
            <w:r w:rsidRPr="00A7090B">
              <w:rPr>
                <w:iCs/>
              </w:rPr>
              <w:t>, 2024</w:t>
            </w:r>
          </w:p>
        </w:tc>
        <w:tc>
          <w:tcPr>
            <w:tcW w:w="2250" w:type="dxa"/>
            <w:tcBorders>
              <w:top w:val="single" w:sz="4" w:space="0" w:color="auto"/>
              <w:left w:val="single" w:sz="4" w:space="0" w:color="auto"/>
              <w:bottom w:val="single" w:sz="4" w:space="0" w:color="auto"/>
              <w:right w:val="single" w:sz="4" w:space="0" w:color="auto"/>
            </w:tcBorders>
          </w:tcPr>
          <w:p w14:paraId="0C69B331" w14:textId="77777777" w:rsidR="00340CAE" w:rsidRDefault="00340CAE" w:rsidP="00233AFF">
            <w:pPr>
              <w:jc w:val="center"/>
              <w:rPr>
                <w:i/>
              </w:rPr>
            </w:pPr>
          </w:p>
          <w:p w14:paraId="58AA9785" w14:textId="77777777" w:rsidR="005A1A5E" w:rsidRDefault="005A1A5E" w:rsidP="00233AFF">
            <w:pPr>
              <w:jc w:val="center"/>
              <w:rPr>
                <w:i/>
              </w:rPr>
            </w:pPr>
          </w:p>
          <w:p w14:paraId="2F7C47D5" w14:textId="2ACC6C1C" w:rsidR="005A1A5E" w:rsidRDefault="005A1A5E" w:rsidP="00233AFF">
            <w:pPr>
              <w:jc w:val="center"/>
              <w:rPr>
                <w:i/>
              </w:rPr>
            </w:pPr>
            <w:r>
              <w:rPr>
                <w:i/>
              </w:rPr>
              <w:t>$10,000</w:t>
            </w:r>
          </w:p>
        </w:tc>
      </w:tr>
      <w:tr w:rsidR="00340CAE" w14:paraId="00025F3A" w14:textId="4DDC8CEC" w:rsidTr="00033379">
        <w:trPr>
          <w:cantSplit/>
          <w:trHeight w:val="1341"/>
        </w:trPr>
        <w:tc>
          <w:tcPr>
            <w:tcW w:w="6205" w:type="dxa"/>
            <w:tcBorders>
              <w:top w:val="single" w:sz="4" w:space="0" w:color="auto"/>
              <w:left w:val="single" w:sz="4" w:space="0" w:color="auto"/>
              <w:bottom w:val="single" w:sz="4" w:space="0" w:color="auto"/>
              <w:right w:val="single" w:sz="4" w:space="0" w:color="auto"/>
            </w:tcBorders>
          </w:tcPr>
          <w:p w14:paraId="53023DB1" w14:textId="541FC141" w:rsidR="00340CAE" w:rsidRPr="00A7090B" w:rsidRDefault="00340CAE" w:rsidP="00B4770C">
            <w:pPr>
              <w:rPr>
                <w:b/>
              </w:rPr>
            </w:pPr>
            <w:r w:rsidRPr="00A7090B">
              <w:rPr>
                <w:b/>
              </w:rPr>
              <w:lastRenderedPageBreak/>
              <w:t>Deliverable</w:t>
            </w:r>
            <w:r w:rsidR="00CA297E" w:rsidRPr="00A7090B">
              <w:rPr>
                <w:b/>
              </w:rPr>
              <w:t xml:space="preserve"> 5</w:t>
            </w:r>
            <w:r w:rsidRPr="00A7090B">
              <w:rPr>
                <w:b/>
              </w:rPr>
              <w:t>:</w:t>
            </w:r>
          </w:p>
          <w:p w14:paraId="18059F8C" w14:textId="77777777" w:rsidR="00340CAE" w:rsidRPr="00A7090B" w:rsidRDefault="00340CAE" w:rsidP="00B4770C">
            <w:pPr>
              <w:rPr>
                <w:b/>
              </w:rPr>
            </w:pPr>
          </w:p>
          <w:p w14:paraId="2AC67515" w14:textId="669CAF9A" w:rsidR="00340CAE" w:rsidRPr="00A7090B" w:rsidRDefault="00340CAE" w:rsidP="00B4770C">
            <w:pPr>
              <w:contextualSpacing/>
              <w:rPr>
                <w:rFonts w:asciiTheme="minorHAnsi" w:hAnsiTheme="minorHAnsi" w:cstheme="minorHAnsi"/>
              </w:rPr>
            </w:pPr>
            <w:r w:rsidRPr="00A7090B">
              <w:rPr>
                <w:rFonts w:asciiTheme="minorHAnsi" w:hAnsiTheme="minorHAnsi" w:cstheme="minorHAnsi"/>
              </w:rPr>
              <w:t xml:space="preserve">Incorporate CFCC staff input and present a second draft of Activity Book for review by CFCC staff and constituents. </w:t>
            </w:r>
          </w:p>
          <w:p w14:paraId="495520BE" w14:textId="2BBD1BA3" w:rsidR="00340CAE" w:rsidRPr="00A7090B" w:rsidRDefault="00340CAE" w:rsidP="00B4770C">
            <w:pPr>
              <w:contextualSpacing/>
              <w:rPr>
                <w:rFonts w:asciiTheme="minorHAnsi" w:hAnsiTheme="minorHAnsi" w:cstheme="minorHAnsi"/>
              </w:rPr>
            </w:pPr>
          </w:p>
        </w:tc>
        <w:tc>
          <w:tcPr>
            <w:tcW w:w="2250" w:type="dxa"/>
            <w:tcBorders>
              <w:top w:val="single" w:sz="4" w:space="0" w:color="auto"/>
              <w:left w:val="single" w:sz="4" w:space="0" w:color="auto"/>
              <w:bottom w:val="single" w:sz="4" w:space="0" w:color="auto"/>
              <w:right w:val="single" w:sz="4" w:space="0" w:color="auto"/>
            </w:tcBorders>
          </w:tcPr>
          <w:p w14:paraId="343AB5EE" w14:textId="77777777" w:rsidR="00340CAE" w:rsidRPr="00A7090B" w:rsidRDefault="00340CAE" w:rsidP="00B4770C">
            <w:pPr>
              <w:jc w:val="center"/>
              <w:rPr>
                <w:i/>
              </w:rPr>
            </w:pPr>
          </w:p>
          <w:p w14:paraId="66B366E3" w14:textId="53AC0A91" w:rsidR="00340CAE" w:rsidRPr="00A7090B" w:rsidRDefault="00340CAE" w:rsidP="00B4770C">
            <w:pPr>
              <w:jc w:val="center"/>
              <w:rPr>
                <w:iCs/>
              </w:rPr>
            </w:pPr>
            <w:r w:rsidRPr="00A7090B">
              <w:rPr>
                <w:iCs/>
              </w:rPr>
              <w:t xml:space="preserve">December </w:t>
            </w:r>
            <w:r w:rsidR="00CF6FB2" w:rsidRPr="00A7090B">
              <w:rPr>
                <w:iCs/>
              </w:rPr>
              <w:t>6</w:t>
            </w:r>
            <w:r w:rsidRPr="00A7090B">
              <w:rPr>
                <w:iCs/>
              </w:rPr>
              <w:t>, 2024</w:t>
            </w:r>
          </w:p>
        </w:tc>
        <w:tc>
          <w:tcPr>
            <w:tcW w:w="2250" w:type="dxa"/>
            <w:tcBorders>
              <w:top w:val="single" w:sz="4" w:space="0" w:color="auto"/>
              <w:left w:val="single" w:sz="4" w:space="0" w:color="auto"/>
              <w:bottom w:val="single" w:sz="4" w:space="0" w:color="auto"/>
              <w:right w:val="single" w:sz="4" w:space="0" w:color="auto"/>
            </w:tcBorders>
          </w:tcPr>
          <w:p w14:paraId="6EB0AA50" w14:textId="77777777" w:rsidR="00340CAE" w:rsidRDefault="00340CAE" w:rsidP="00B4770C">
            <w:pPr>
              <w:jc w:val="center"/>
              <w:rPr>
                <w:i/>
              </w:rPr>
            </w:pPr>
          </w:p>
          <w:p w14:paraId="21170BB5" w14:textId="05464306" w:rsidR="005A1A5E" w:rsidRDefault="005A1A5E" w:rsidP="00B4770C">
            <w:pPr>
              <w:jc w:val="center"/>
              <w:rPr>
                <w:i/>
              </w:rPr>
            </w:pPr>
            <w:r>
              <w:rPr>
                <w:i/>
              </w:rPr>
              <w:t>$10,000</w:t>
            </w:r>
          </w:p>
        </w:tc>
      </w:tr>
      <w:tr w:rsidR="00340CAE" w14:paraId="6F05C89F" w14:textId="0C28EDA8" w:rsidTr="00033379">
        <w:trPr>
          <w:cantSplit/>
          <w:trHeight w:val="1341"/>
        </w:trPr>
        <w:tc>
          <w:tcPr>
            <w:tcW w:w="6205" w:type="dxa"/>
            <w:tcBorders>
              <w:top w:val="single" w:sz="4" w:space="0" w:color="auto"/>
              <w:left w:val="single" w:sz="4" w:space="0" w:color="auto"/>
              <w:bottom w:val="single" w:sz="4" w:space="0" w:color="auto"/>
              <w:right w:val="single" w:sz="4" w:space="0" w:color="auto"/>
            </w:tcBorders>
          </w:tcPr>
          <w:p w14:paraId="359FF7A6" w14:textId="4B85BA15" w:rsidR="00340CAE" w:rsidRPr="00A7090B" w:rsidRDefault="00340CAE" w:rsidP="00A34C08">
            <w:pPr>
              <w:contextualSpacing/>
              <w:rPr>
                <w:b/>
              </w:rPr>
            </w:pPr>
            <w:r w:rsidRPr="00A7090B">
              <w:rPr>
                <w:b/>
              </w:rPr>
              <w:t>Deliverable</w:t>
            </w:r>
            <w:r w:rsidR="00CA297E" w:rsidRPr="00A7090B">
              <w:rPr>
                <w:b/>
              </w:rPr>
              <w:t xml:space="preserve"> 6</w:t>
            </w:r>
            <w:r w:rsidRPr="00A7090B">
              <w:rPr>
                <w:b/>
              </w:rPr>
              <w:t>:</w:t>
            </w:r>
          </w:p>
          <w:p w14:paraId="63F7B849" w14:textId="77777777" w:rsidR="008E1600" w:rsidRPr="00A7090B" w:rsidRDefault="008E1600" w:rsidP="00A34C08">
            <w:pPr>
              <w:contextualSpacing/>
              <w:rPr>
                <w:rFonts w:asciiTheme="minorHAnsi" w:hAnsiTheme="minorHAnsi" w:cstheme="minorHAnsi"/>
              </w:rPr>
            </w:pPr>
          </w:p>
          <w:p w14:paraId="13BB0B13" w14:textId="638A99F9" w:rsidR="00340CAE" w:rsidRPr="00A7090B" w:rsidRDefault="00340CAE" w:rsidP="00A34C08">
            <w:pPr>
              <w:contextualSpacing/>
              <w:rPr>
                <w:rFonts w:asciiTheme="minorHAnsi" w:hAnsiTheme="minorHAnsi" w:cstheme="minorHAnsi"/>
              </w:rPr>
            </w:pPr>
            <w:r w:rsidRPr="00A7090B">
              <w:rPr>
                <w:rFonts w:asciiTheme="minorHAnsi" w:hAnsiTheme="minorHAnsi" w:cstheme="minorHAnsi"/>
              </w:rPr>
              <w:t xml:space="preserve">Working with CFCC staff, incorporate feedback and present final of the third edition of </w:t>
            </w:r>
            <w:r w:rsidRPr="00A7090B">
              <w:rPr>
                <w:rFonts w:asciiTheme="minorHAnsi" w:hAnsiTheme="minorHAnsi" w:cstheme="minorHAnsi"/>
                <w:bCs/>
                <w:i/>
                <w:iCs/>
                <w:szCs w:val="28"/>
              </w:rPr>
              <w:t>What’s Happening in Court? An Activity Book for Children who are Going to Court in California</w:t>
            </w:r>
            <w:r w:rsidRPr="00A7090B" w:rsidDel="00D957BB">
              <w:rPr>
                <w:rFonts w:asciiTheme="minorHAnsi" w:hAnsiTheme="minorHAnsi" w:cstheme="minorHAnsi"/>
              </w:rPr>
              <w:t xml:space="preserve"> </w:t>
            </w:r>
            <w:r w:rsidRPr="00A7090B">
              <w:rPr>
                <w:rFonts w:asciiTheme="minorHAnsi" w:hAnsiTheme="minorHAnsi" w:cstheme="minorHAnsi"/>
              </w:rPr>
              <w:t>that is print ready, with guidance for how it might be adapted use online or mobile use.</w:t>
            </w:r>
          </w:p>
          <w:p w14:paraId="64DAAB3D" w14:textId="77777777" w:rsidR="00340CAE" w:rsidRPr="00A7090B" w:rsidRDefault="00340CAE" w:rsidP="00B4770C">
            <w:pPr>
              <w:rPr>
                <w:b/>
              </w:rPr>
            </w:pPr>
          </w:p>
        </w:tc>
        <w:tc>
          <w:tcPr>
            <w:tcW w:w="2250" w:type="dxa"/>
            <w:tcBorders>
              <w:top w:val="single" w:sz="4" w:space="0" w:color="auto"/>
              <w:left w:val="single" w:sz="4" w:space="0" w:color="auto"/>
              <w:bottom w:val="single" w:sz="4" w:space="0" w:color="auto"/>
              <w:right w:val="single" w:sz="4" w:space="0" w:color="auto"/>
            </w:tcBorders>
          </w:tcPr>
          <w:p w14:paraId="5E85DDF1" w14:textId="77777777" w:rsidR="00340CAE" w:rsidRPr="00A7090B" w:rsidRDefault="00340CAE" w:rsidP="00B4770C">
            <w:pPr>
              <w:jc w:val="center"/>
              <w:rPr>
                <w:iCs/>
              </w:rPr>
            </w:pPr>
          </w:p>
          <w:p w14:paraId="3003C04B" w14:textId="77777777" w:rsidR="00340CAE" w:rsidRPr="00A7090B" w:rsidRDefault="00340CAE" w:rsidP="00B4770C">
            <w:pPr>
              <w:jc w:val="center"/>
              <w:rPr>
                <w:iCs/>
              </w:rPr>
            </w:pPr>
          </w:p>
          <w:p w14:paraId="33E839FF" w14:textId="436EDF84" w:rsidR="00340CAE" w:rsidRPr="00A7090B" w:rsidRDefault="00CF6FB2" w:rsidP="00B4770C">
            <w:pPr>
              <w:jc w:val="center"/>
              <w:rPr>
                <w:iCs/>
              </w:rPr>
            </w:pPr>
            <w:r w:rsidRPr="00A7090B">
              <w:rPr>
                <w:iCs/>
              </w:rPr>
              <w:t>April</w:t>
            </w:r>
            <w:r w:rsidR="00340CAE" w:rsidRPr="00A7090B">
              <w:rPr>
                <w:iCs/>
              </w:rPr>
              <w:t xml:space="preserve"> </w:t>
            </w:r>
            <w:r w:rsidRPr="00A7090B">
              <w:rPr>
                <w:iCs/>
              </w:rPr>
              <w:t>1</w:t>
            </w:r>
            <w:r w:rsidR="00340CAE" w:rsidRPr="00A7090B">
              <w:rPr>
                <w:iCs/>
              </w:rPr>
              <w:t>, 2025</w:t>
            </w:r>
          </w:p>
        </w:tc>
        <w:tc>
          <w:tcPr>
            <w:tcW w:w="2250" w:type="dxa"/>
            <w:tcBorders>
              <w:top w:val="single" w:sz="4" w:space="0" w:color="auto"/>
              <w:left w:val="single" w:sz="4" w:space="0" w:color="auto"/>
              <w:bottom w:val="single" w:sz="4" w:space="0" w:color="auto"/>
              <w:right w:val="single" w:sz="4" w:space="0" w:color="auto"/>
            </w:tcBorders>
          </w:tcPr>
          <w:p w14:paraId="36D660B3" w14:textId="77777777" w:rsidR="00340CAE" w:rsidRDefault="00340CAE" w:rsidP="00B4770C">
            <w:pPr>
              <w:jc w:val="center"/>
              <w:rPr>
                <w:iCs/>
              </w:rPr>
            </w:pPr>
          </w:p>
          <w:p w14:paraId="465CEECF" w14:textId="77777777" w:rsidR="005A1A5E" w:rsidRDefault="005A1A5E" w:rsidP="00B4770C">
            <w:pPr>
              <w:jc w:val="center"/>
              <w:rPr>
                <w:iCs/>
              </w:rPr>
            </w:pPr>
          </w:p>
          <w:p w14:paraId="193203C6" w14:textId="616762A8" w:rsidR="005A1A5E" w:rsidRDefault="005A1A5E" w:rsidP="00B4770C">
            <w:pPr>
              <w:jc w:val="center"/>
              <w:rPr>
                <w:iCs/>
              </w:rPr>
            </w:pPr>
            <w:r>
              <w:rPr>
                <w:iCs/>
              </w:rPr>
              <w:t>$15,000</w:t>
            </w:r>
          </w:p>
        </w:tc>
      </w:tr>
      <w:bookmarkEnd w:id="3"/>
    </w:tbl>
    <w:p w14:paraId="18013CBC" w14:textId="77777777" w:rsidR="006B58BD" w:rsidRPr="006B58BD" w:rsidRDefault="006B58BD" w:rsidP="006B58BD">
      <w:pPr>
        <w:pStyle w:val="ListParagraph"/>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1440"/>
        <w:contextualSpacing/>
        <w:rPr>
          <w:rFonts w:cs="Arial"/>
          <w:i/>
          <w:color w:val="FF0000"/>
          <w:spacing w:val="-3"/>
        </w:rPr>
      </w:pPr>
    </w:p>
    <w:p w14:paraId="04674B0A" w14:textId="77777777" w:rsidR="00972828" w:rsidRDefault="00972828" w:rsidP="00173CFE">
      <w:pPr>
        <w:keepNext/>
        <w:ind w:left="720" w:hanging="720"/>
        <w:rPr>
          <w:b/>
          <w:bCs/>
        </w:rPr>
      </w:pPr>
    </w:p>
    <w:p w14:paraId="0283A63B" w14:textId="1CD72305" w:rsidR="00173CFE" w:rsidRDefault="003E565D" w:rsidP="00173CFE">
      <w:pPr>
        <w:keepNext/>
        <w:ind w:left="720" w:hanging="720"/>
        <w:rPr>
          <w:b/>
          <w:bCs/>
        </w:rPr>
      </w:pPr>
      <w:r>
        <w:rPr>
          <w:b/>
          <w:bCs/>
        </w:rPr>
        <w:t>6.0</w:t>
      </w:r>
      <w:r>
        <w:rPr>
          <w:b/>
          <w:bCs/>
        </w:rPr>
        <w:tab/>
      </w:r>
      <w:r w:rsidR="00B05002" w:rsidRPr="005E0EE1">
        <w:rPr>
          <w:b/>
          <w:bCs/>
        </w:rPr>
        <w:t xml:space="preserve">SUBMISSIONS OF </w:t>
      </w:r>
      <w:r w:rsidR="00B05002" w:rsidRPr="005E0EE1">
        <w:rPr>
          <w:b/>
          <w:bCs/>
          <w:color w:val="000000"/>
        </w:rPr>
        <w:t>PROPOSALS</w:t>
      </w:r>
      <w:r w:rsidR="00173CFE">
        <w:rPr>
          <w:rFonts w:ascii="Times New Roman Bold" w:hAnsi="Times New Roman Bold"/>
          <w:b/>
          <w:caps/>
          <w:color w:val="000000"/>
        </w:rPr>
        <w:t xml:space="preserve"> </w:t>
      </w:r>
    </w:p>
    <w:p w14:paraId="0F8CE62D" w14:textId="77777777" w:rsidR="00173CFE" w:rsidRDefault="00173CFE" w:rsidP="00173CFE">
      <w:pPr>
        <w:keepNext/>
        <w:ind w:left="720" w:hanging="720"/>
        <w:rPr>
          <w:b/>
          <w:bCs/>
        </w:rPr>
      </w:pPr>
    </w:p>
    <w:p w14:paraId="4E862901" w14:textId="77777777" w:rsidR="00B05002" w:rsidRDefault="00173CFE" w:rsidP="00B05002">
      <w:pPr>
        <w:ind w:left="810" w:right="468" w:hanging="720"/>
        <w:rPr>
          <w:color w:val="000000"/>
        </w:rPr>
      </w:pPr>
      <w:r>
        <w:rPr>
          <w:b/>
          <w:bCs/>
        </w:rPr>
        <w:tab/>
      </w:r>
      <w:r w:rsidR="004D54C5">
        <w:rPr>
          <w:color w:val="000000"/>
        </w:rPr>
        <w:t>6.1</w:t>
      </w:r>
      <w:r w:rsidR="004D54C5">
        <w:rPr>
          <w:color w:val="000000"/>
        </w:rPr>
        <w:tab/>
        <w:t>P</w:t>
      </w:r>
      <w:r w:rsidR="004D54C5" w:rsidRPr="005E0EE1">
        <w:rPr>
          <w:color w:val="000000"/>
        </w:rPr>
        <w:t xml:space="preserve">roposals should provide straightforward, concise information that </w:t>
      </w:r>
      <w:proofErr w:type="gramStart"/>
      <w:r w:rsidR="004D54C5" w:rsidRPr="005E0EE1">
        <w:rPr>
          <w:color w:val="000000"/>
        </w:rPr>
        <w:t>satisfies</w:t>
      </w:r>
      <w:proofErr w:type="gramEnd"/>
      <w:r w:rsidR="004D54C5" w:rsidRPr="005E0EE1">
        <w:rPr>
          <w:color w:val="000000"/>
        </w:rPr>
        <w:t xml:space="preserve"> </w:t>
      </w:r>
    </w:p>
    <w:p w14:paraId="3A25E81B" w14:textId="3F8F5B6B" w:rsidR="004D54C5" w:rsidRPr="005E0EE1" w:rsidRDefault="004D54C5" w:rsidP="00AC48A6">
      <w:pPr>
        <w:ind w:left="1440" w:right="468"/>
        <w:rPr>
          <w:color w:val="000000"/>
        </w:rPr>
      </w:pPr>
      <w:r w:rsidRPr="005E0EE1">
        <w:rPr>
          <w:color w:val="000000"/>
        </w:rPr>
        <w:t xml:space="preserve">the requirements </w:t>
      </w:r>
      <w:r>
        <w:rPr>
          <w:color w:val="000000"/>
        </w:rPr>
        <w:t>of the “Proposal Contents” section below</w:t>
      </w:r>
      <w:r w:rsidRPr="005E0EE1">
        <w:rPr>
          <w:color w:val="000000"/>
        </w:rPr>
        <w:t>.  Emphasis should</w:t>
      </w:r>
      <w:r w:rsidR="00AC48A6">
        <w:rPr>
          <w:color w:val="000000"/>
        </w:rPr>
        <w:t xml:space="preserve"> </w:t>
      </w:r>
      <w:r w:rsidRPr="005E0EE1">
        <w:rPr>
          <w:color w:val="000000"/>
        </w:rPr>
        <w:t xml:space="preserve">be placed on conformity to the </w:t>
      </w:r>
      <w:r>
        <w:rPr>
          <w:color w:val="000000"/>
        </w:rPr>
        <w:t xml:space="preserve">RFP’s </w:t>
      </w:r>
      <w:r w:rsidRPr="005E0EE1">
        <w:rPr>
          <w:color w:val="000000"/>
        </w:rPr>
        <w:t>instructions</w:t>
      </w:r>
      <w:r>
        <w:rPr>
          <w:color w:val="000000"/>
        </w:rPr>
        <w:t xml:space="preserve"> and</w:t>
      </w:r>
      <w:r w:rsidRPr="005E0EE1">
        <w:rPr>
          <w:color w:val="000000"/>
        </w:rPr>
        <w:t xml:space="preserve"> requirements, and completeness and clarity of content.</w:t>
      </w:r>
    </w:p>
    <w:p w14:paraId="5B4620FC" w14:textId="77777777" w:rsidR="004D54C5" w:rsidRPr="00E46BDC" w:rsidRDefault="004D54C5" w:rsidP="004D54C5">
      <w:pPr>
        <w:ind w:left="1440" w:hanging="720"/>
        <w:rPr>
          <w:color w:val="000000"/>
          <w:sz w:val="20"/>
          <w:szCs w:val="20"/>
        </w:rPr>
      </w:pPr>
    </w:p>
    <w:p w14:paraId="2C6C40D6" w14:textId="77777777" w:rsidR="004D54C5" w:rsidRDefault="004D54C5" w:rsidP="004D54C5">
      <w:pPr>
        <w:ind w:left="1440" w:right="468" w:hanging="720"/>
      </w:pPr>
      <w:r>
        <w:rPr>
          <w:color w:val="000000"/>
        </w:rPr>
        <w:t>6</w:t>
      </w:r>
      <w:r w:rsidRPr="005E0EE1">
        <w:rPr>
          <w:color w:val="000000"/>
        </w:rPr>
        <w:t>.2</w:t>
      </w:r>
      <w:r w:rsidRPr="005E0EE1">
        <w:rPr>
          <w:color w:val="000000"/>
        </w:rPr>
        <w:tab/>
      </w:r>
      <w:r w:rsidRPr="00B90602">
        <w:rPr>
          <w:color w:val="000000"/>
        </w:rPr>
        <w:t xml:space="preserve">The </w:t>
      </w:r>
      <w:r>
        <w:rPr>
          <w:color w:val="000000"/>
        </w:rPr>
        <w:t xml:space="preserve">Proposer </w:t>
      </w:r>
      <w:r>
        <w:t xml:space="preserve">must submit its proposal in two parts, the technical </w:t>
      </w:r>
      <w:proofErr w:type="gramStart"/>
      <w:r>
        <w:t>proposal</w:t>
      </w:r>
      <w:proofErr w:type="gramEnd"/>
      <w:r>
        <w:t xml:space="preserve"> and the cost proposal.  </w:t>
      </w:r>
    </w:p>
    <w:p w14:paraId="50000AB0" w14:textId="77777777" w:rsidR="004D54C5" w:rsidRDefault="004D54C5" w:rsidP="004D54C5">
      <w:pPr>
        <w:ind w:left="1440" w:right="468" w:hanging="720"/>
      </w:pPr>
    </w:p>
    <w:p w14:paraId="2CA6DD94" w14:textId="054DC908" w:rsidR="004D54C5" w:rsidRDefault="004D54C5" w:rsidP="004D54C5">
      <w:pPr>
        <w:ind w:left="2250" w:right="468" w:hanging="720"/>
        <w:rPr>
          <w:color w:val="000000"/>
        </w:rPr>
      </w:pPr>
      <w:r>
        <w:t>a.</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733E0E">
        <w:rPr>
          <w:b/>
          <w:color w:val="000000"/>
        </w:rPr>
        <w:t>an electronic co</w:t>
      </w:r>
      <w:r w:rsidRPr="002A244A">
        <w:rPr>
          <w:b/>
          <w:color w:val="000000"/>
        </w:rPr>
        <w:t>py</w:t>
      </w:r>
      <w:r w:rsidRPr="00294372">
        <w:rPr>
          <w:b/>
          <w:color w:val="000000"/>
        </w:rPr>
        <w:t xml:space="preserve"> </w:t>
      </w:r>
      <w:r w:rsidRPr="005E0EE1">
        <w:rPr>
          <w:color w:val="000000"/>
        </w:rPr>
        <w:t xml:space="preserve">of the </w:t>
      </w:r>
      <w:r w:rsidR="00B05002">
        <w:rPr>
          <w:color w:val="000000"/>
        </w:rPr>
        <w:t>T</w:t>
      </w:r>
      <w:r>
        <w:rPr>
          <w:color w:val="000000"/>
        </w:rPr>
        <w:t xml:space="preserve">echnical </w:t>
      </w:r>
      <w:r w:rsidR="00B05002">
        <w:rPr>
          <w:color w:val="000000"/>
        </w:rPr>
        <w:t>P</w:t>
      </w:r>
      <w:r w:rsidRPr="005E0EE1">
        <w:rPr>
          <w:color w:val="000000"/>
        </w:rPr>
        <w:t>roposal</w:t>
      </w:r>
      <w:r>
        <w:rPr>
          <w:color w:val="000000"/>
        </w:rPr>
        <w:t>.  The proposal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w:t>
      </w:r>
      <w:r w:rsidRPr="007C41DF">
        <w:rPr>
          <w:color w:val="000000"/>
        </w:rPr>
        <w:t xml:space="preserve"> </w:t>
      </w:r>
      <w:r>
        <w:rPr>
          <w:color w:val="000000"/>
        </w:rPr>
        <w:t xml:space="preserve">The </w:t>
      </w:r>
      <w:r w:rsidR="00B05002">
        <w:rPr>
          <w:color w:val="000000"/>
        </w:rPr>
        <w:t>T</w:t>
      </w:r>
      <w:r>
        <w:rPr>
          <w:color w:val="000000"/>
        </w:rPr>
        <w:t xml:space="preserve">echnical </w:t>
      </w:r>
      <w:r w:rsidR="00B05002">
        <w:rPr>
          <w:color w:val="000000"/>
        </w:rPr>
        <w:t>P</w:t>
      </w:r>
      <w:r>
        <w:rPr>
          <w:color w:val="000000"/>
        </w:rPr>
        <w:t>roposal must be submitted via email to</w:t>
      </w:r>
      <w:r w:rsidRPr="00B05002">
        <w:rPr>
          <w:color w:val="0070C0"/>
        </w:rPr>
        <w:t xml:space="preserve"> </w:t>
      </w:r>
      <w:hyperlink r:id="rId16" w:history="1">
        <w:r w:rsidR="00B05002" w:rsidRPr="00503BD4">
          <w:rPr>
            <w:rStyle w:val="Hyperlink"/>
            <w:rFonts w:eastAsiaTheme="majorEastAsia"/>
          </w:rPr>
          <w:t>solicitations@jud.ca.gov</w:t>
        </w:r>
      </w:hyperlink>
      <w:r>
        <w:rPr>
          <w:color w:val="000000"/>
        </w:rPr>
        <w:t>. The Proposer must write the RFP title and number i</w:t>
      </w:r>
      <w:r w:rsidRPr="00DA6B88">
        <w:rPr>
          <w:color w:val="000000"/>
        </w:rPr>
        <w:t>n t</w:t>
      </w:r>
      <w:r>
        <w:rPr>
          <w:color w:val="000000"/>
        </w:rPr>
        <w:t>he subject line of the email.</w:t>
      </w:r>
    </w:p>
    <w:p w14:paraId="188F2FDD" w14:textId="77777777" w:rsidR="004D54C5" w:rsidRDefault="004D54C5" w:rsidP="004D54C5">
      <w:pPr>
        <w:ind w:left="2250" w:right="468" w:hanging="720"/>
        <w:rPr>
          <w:color w:val="000000"/>
        </w:rPr>
      </w:pPr>
    </w:p>
    <w:p w14:paraId="5D53FA6E" w14:textId="3E279817" w:rsidR="00B05002" w:rsidRDefault="004D54C5" w:rsidP="00B05002">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733E0E">
        <w:rPr>
          <w:b/>
          <w:color w:val="000000"/>
        </w:rPr>
        <w:t>an electronic copy</w:t>
      </w:r>
      <w:r>
        <w:rPr>
          <w:color w:val="000000"/>
        </w:rPr>
        <w:t xml:space="preserve"> </w:t>
      </w:r>
      <w:r w:rsidRPr="005E0EE1">
        <w:rPr>
          <w:color w:val="000000"/>
        </w:rPr>
        <w:t xml:space="preserve">of the </w:t>
      </w:r>
      <w:r w:rsidR="00B05002">
        <w:rPr>
          <w:color w:val="000000"/>
        </w:rPr>
        <w:t>C</w:t>
      </w:r>
      <w:r>
        <w:rPr>
          <w:color w:val="000000"/>
        </w:rPr>
        <w:t xml:space="preserve">ost </w:t>
      </w:r>
      <w:r w:rsidR="00B05002">
        <w:rPr>
          <w:color w:val="000000"/>
        </w:rPr>
        <w:t>P</w:t>
      </w:r>
      <w:r w:rsidRPr="005E0EE1">
        <w:rPr>
          <w:color w:val="000000"/>
        </w:rPr>
        <w:t>roposal</w:t>
      </w:r>
      <w:r>
        <w:rPr>
          <w:color w:val="000000"/>
        </w:rPr>
        <w:t xml:space="preserve">. </w:t>
      </w:r>
      <w:r w:rsidR="00B05002" w:rsidRPr="00012254">
        <w:rPr>
          <w:color w:val="000000"/>
        </w:rPr>
        <w:t>The proposal must be signed by an authorized representative of the Proposer. The Cost Proposal can be submitted in the same email</w:t>
      </w:r>
      <w:r w:rsidR="00B05002">
        <w:rPr>
          <w:color w:val="000000"/>
        </w:rPr>
        <w:t xml:space="preserve"> to </w:t>
      </w:r>
      <w:hyperlink r:id="rId17" w:history="1">
        <w:r w:rsidR="00B05002" w:rsidRPr="00201AF0">
          <w:rPr>
            <w:rStyle w:val="Hyperlink"/>
          </w:rPr>
          <w:t>solicitations@jud.ca.gov</w:t>
        </w:r>
      </w:hyperlink>
      <w:r w:rsidR="00B05002" w:rsidRPr="00012254">
        <w:rPr>
          <w:color w:val="000000"/>
        </w:rPr>
        <w:t xml:space="preserve"> as the Technical </w:t>
      </w:r>
      <w:r w:rsidR="001033CA" w:rsidRPr="00012254">
        <w:rPr>
          <w:color w:val="000000"/>
        </w:rPr>
        <w:t>Proposal</w:t>
      </w:r>
      <w:r w:rsidR="001033CA">
        <w:rPr>
          <w:color w:val="000000"/>
        </w:rPr>
        <w:t xml:space="preserve"> but</w:t>
      </w:r>
      <w:r w:rsidR="00B05002" w:rsidRPr="00012254">
        <w:rPr>
          <w:color w:val="000000"/>
        </w:rPr>
        <w:t xml:space="preserve"> should be a </w:t>
      </w:r>
      <w:r w:rsidR="00B05002" w:rsidRPr="00012254">
        <w:rPr>
          <w:b/>
          <w:bCs/>
          <w:color w:val="000000"/>
        </w:rPr>
        <w:t>separate attachment</w:t>
      </w:r>
      <w:r w:rsidR="00B05002" w:rsidRPr="00012254">
        <w:rPr>
          <w:color w:val="000000"/>
        </w:rPr>
        <w:t xml:space="preserve"> marked “</w:t>
      </w:r>
      <w:r w:rsidR="00B05002" w:rsidRPr="008E1600">
        <w:rPr>
          <w:b/>
          <w:bCs/>
          <w:color w:val="000000"/>
        </w:rPr>
        <w:t>COST PROPOSAL</w:t>
      </w:r>
      <w:r w:rsidR="00B05002" w:rsidRPr="00012254">
        <w:rPr>
          <w:color w:val="000000"/>
        </w:rPr>
        <w:t>,” from the technical proposal.  The Proposer must write the RFP title and number in the subject line of the email.</w:t>
      </w:r>
    </w:p>
    <w:p w14:paraId="594F835A" w14:textId="77777777" w:rsidR="004D54C5" w:rsidRPr="008E22AF" w:rsidRDefault="004D54C5" w:rsidP="004D54C5">
      <w:pPr>
        <w:ind w:right="468"/>
      </w:pPr>
    </w:p>
    <w:p w14:paraId="6F13D5FD" w14:textId="7D322DC7" w:rsidR="004D54C5" w:rsidRDefault="004D54C5" w:rsidP="000124AB">
      <w:pPr>
        <w:ind w:left="1440" w:right="468" w:hanging="720"/>
        <w:rPr>
          <w:color w:val="000000"/>
        </w:rPr>
      </w:pPr>
      <w:r>
        <w:rPr>
          <w:color w:val="000000"/>
        </w:rPr>
        <w:t>6</w:t>
      </w:r>
      <w:r w:rsidRPr="005E0EE1">
        <w:rPr>
          <w:color w:val="000000"/>
        </w:rPr>
        <w:t>.3</w:t>
      </w:r>
      <w:r w:rsidRPr="005E0EE1">
        <w:rPr>
          <w:color w:val="000000"/>
        </w:rPr>
        <w:tab/>
        <w:t>Proposals must be delivered</w:t>
      </w:r>
      <w:r>
        <w:rPr>
          <w:color w:val="000000"/>
        </w:rPr>
        <w:t xml:space="preserve"> by the date and time listed on the coversheet of this RFP</w:t>
      </w:r>
      <w:r w:rsidR="00683072">
        <w:rPr>
          <w:color w:val="000000"/>
        </w:rPr>
        <w:t xml:space="preserve">. </w:t>
      </w:r>
      <w:r w:rsidR="00683072" w:rsidRPr="005C4358">
        <w:rPr>
          <w:color w:val="000000"/>
        </w:rPr>
        <w:t>For the purposes of this RFP, proposals shall be transmitted only by email</w:t>
      </w:r>
      <w:r w:rsidR="001033CA">
        <w:rPr>
          <w:color w:val="000000"/>
        </w:rPr>
        <w:t xml:space="preserve"> to </w:t>
      </w:r>
      <w:hyperlink r:id="rId18" w:history="1">
        <w:r w:rsidR="001033CA" w:rsidRPr="009104AF">
          <w:rPr>
            <w:rStyle w:val="Hyperlink"/>
          </w:rPr>
          <w:t>solicitations@jud.ca.gov</w:t>
        </w:r>
      </w:hyperlink>
      <w:r w:rsidR="001033CA">
        <w:rPr>
          <w:color w:val="000000"/>
        </w:rPr>
        <w:t xml:space="preserve">. </w:t>
      </w:r>
    </w:p>
    <w:p w14:paraId="16524F99" w14:textId="77777777" w:rsidR="004D54C5" w:rsidRPr="00E46BDC" w:rsidRDefault="004D54C5" w:rsidP="004D54C5">
      <w:pPr>
        <w:ind w:left="1440" w:hanging="720"/>
        <w:rPr>
          <w:color w:val="000000"/>
          <w:sz w:val="20"/>
          <w:szCs w:val="20"/>
        </w:rPr>
      </w:pPr>
    </w:p>
    <w:p w14:paraId="3850A2F4" w14:textId="0772C458" w:rsidR="00EC6B63" w:rsidRDefault="004D54C5" w:rsidP="004D54C5">
      <w:pPr>
        <w:pStyle w:val="BodyTextIndent"/>
        <w:spacing w:after="0"/>
        <w:ind w:left="1440" w:right="460" w:hanging="720"/>
        <w:rPr>
          <w:color w:val="000000"/>
        </w:rPr>
      </w:pPr>
      <w:r>
        <w:rPr>
          <w:color w:val="000000"/>
        </w:rPr>
        <w:lastRenderedPageBreak/>
        <w:t>6</w:t>
      </w:r>
      <w:r w:rsidRPr="005E0EE1">
        <w:rPr>
          <w:color w:val="000000"/>
        </w:rPr>
        <w:t>.4</w:t>
      </w:r>
      <w:r w:rsidRPr="005E0EE1">
        <w:rPr>
          <w:color w:val="000000"/>
        </w:rPr>
        <w:tab/>
      </w:r>
      <w:r w:rsidR="001033CA">
        <w:rPr>
          <w:color w:val="000000"/>
        </w:rPr>
        <w:t>Submission acceptance will be based on the date and time the email</w:t>
      </w:r>
      <w:r w:rsidR="00EC6B63">
        <w:rPr>
          <w:color w:val="000000"/>
        </w:rPr>
        <w:t>s</w:t>
      </w:r>
      <w:r w:rsidR="001033CA">
        <w:rPr>
          <w:color w:val="000000"/>
        </w:rPr>
        <w:t xml:space="preserve"> </w:t>
      </w:r>
      <w:r w:rsidR="00EC6B63">
        <w:rPr>
          <w:color w:val="000000"/>
        </w:rPr>
        <w:t>are</w:t>
      </w:r>
      <w:r w:rsidR="001033CA">
        <w:rPr>
          <w:color w:val="000000"/>
        </w:rPr>
        <w:t xml:space="preserve"> received by the Judicial Council. </w:t>
      </w:r>
      <w:r w:rsidR="00EC6B63">
        <w:rPr>
          <w:color w:val="000000"/>
        </w:rPr>
        <w:t>Emails</w:t>
      </w:r>
      <w:r w:rsidR="001033CA">
        <w:rPr>
          <w:color w:val="000000"/>
        </w:rPr>
        <w:t xml:space="preserve"> must be received </w:t>
      </w:r>
      <w:r w:rsidR="001033CA" w:rsidRPr="008E1600">
        <w:rPr>
          <w:b/>
          <w:bCs/>
          <w:color w:val="000000"/>
          <w:u w:val="single"/>
        </w:rPr>
        <w:t>prior</w:t>
      </w:r>
      <w:r w:rsidR="001033CA">
        <w:rPr>
          <w:color w:val="000000"/>
        </w:rPr>
        <w:t xml:space="preserve"> to the due date and time</w:t>
      </w:r>
      <w:r w:rsidR="00EC6B63">
        <w:rPr>
          <w:color w:val="000000"/>
        </w:rPr>
        <w:t>,</w:t>
      </w:r>
      <w:r w:rsidR="001033CA">
        <w:rPr>
          <w:color w:val="000000"/>
        </w:rPr>
        <w:t xml:space="preserve"> or the proposal will not be accepted. </w:t>
      </w:r>
    </w:p>
    <w:p w14:paraId="7EF5FCCE" w14:textId="77777777" w:rsidR="004D54C5" w:rsidRDefault="004D54C5" w:rsidP="004D54C5">
      <w:pPr>
        <w:pStyle w:val="BodyTextIndent"/>
        <w:spacing w:after="0"/>
        <w:ind w:left="1440" w:right="460" w:hanging="720"/>
        <w:rPr>
          <w:color w:val="000000"/>
        </w:rPr>
      </w:pPr>
    </w:p>
    <w:p w14:paraId="3DF0633F" w14:textId="35A42098" w:rsidR="004D54C5" w:rsidRPr="005E0EE1" w:rsidRDefault="004D54C5" w:rsidP="00EC6B63">
      <w:pPr>
        <w:pStyle w:val="BodyTextIndent"/>
        <w:spacing w:after="0"/>
        <w:ind w:left="1440" w:right="460" w:hanging="720"/>
        <w:rPr>
          <w:color w:val="000000"/>
        </w:rPr>
      </w:pPr>
      <w:r>
        <w:rPr>
          <w:color w:val="000000"/>
        </w:rPr>
        <w:t>6.5</w:t>
      </w:r>
      <w:r>
        <w:rPr>
          <w:color w:val="000000"/>
        </w:rPr>
        <w:tab/>
      </w:r>
      <w:r w:rsidR="00EC6B63" w:rsidRPr="00D31FD1">
        <w:rPr>
          <w:color w:val="000000"/>
        </w:rPr>
        <w:t xml:space="preserve">The Judicial Council reserves the right to reject </w:t>
      </w:r>
      <w:proofErr w:type="gramStart"/>
      <w:r w:rsidR="00EC6B63" w:rsidRPr="00D31FD1">
        <w:rPr>
          <w:color w:val="000000"/>
        </w:rPr>
        <w:t>any and all</w:t>
      </w:r>
      <w:proofErr w:type="gramEnd"/>
      <w:r w:rsidR="00EC6B63" w:rsidRPr="00D31FD1">
        <w:rPr>
          <w:color w:val="000000"/>
        </w:rPr>
        <w:t xml:space="preserve"> proposals, in whole or in part, as well as the right to issue similar RFPs in the future. This RFP is in no way an agreement, obligation, or contract and in no way is the Judicial Council or the State of California responsible for the cost of preparing the proposal. Submitted proposals may be retained for official files and may become a public record</w:t>
      </w:r>
      <w:r w:rsidR="00EC6B63">
        <w:rPr>
          <w:color w:val="000000"/>
        </w:rPr>
        <w:t>.</w:t>
      </w:r>
    </w:p>
    <w:p w14:paraId="0A19A8A0" w14:textId="77777777" w:rsidR="00173CFE" w:rsidRDefault="00173CFE" w:rsidP="004D54C5">
      <w:pPr>
        <w:keepNext/>
        <w:ind w:left="720" w:hanging="720"/>
        <w:rPr>
          <w:b/>
          <w:bCs/>
        </w:rPr>
      </w:pPr>
    </w:p>
    <w:p w14:paraId="1566AB30" w14:textId="49675AB6" w:rsidR="002C64BD" w:rsidRDefault="003E565D" w:rsidP="002C64BD">
      <w:pPr>
        <w:keepNext/>
        <w:ind w:left="720" w:hanging="720"/>
        <w:rPr>
          <w:b/>
          <w:bCs/>
          <w:color w:val="000000"/>
        </w:rPr>
      </w:pPr>
      <w:r>
        <w:rPr>
          <w:b/>
          <w:bCs/>
        </w:rPr>
        <w:t>7</w:t>
      </w:r>
      <w:r w:rsidR="002C64BD" w:rsidRPr="005E0EE1">
        <w:rPr>
          <w:b/>
          <w:bCs/>
        </w:rPr>
        <w:t>.0</w:t>
      </w:r>
      <w:r w:rsidR="002C64BD" w:rsidRPr="005E0EE1">
        <w:rPr>
          <w:b/>
          <w:bCs/>
        </w:rPr>
        <w:tab/>
      </w:r>
      <w:r w:rsidR="002C64BD" w:rsidRPr="005E0EE1">
        <w:rPr>
          <w:b/>
          <w:bCs/>
          <w:color w:val="000000"/>
        </w:rPr>
        <w:t>PROPOSAL</w:t>
      </w:r>
      <w:r w:rsidR="004D54C5">
        <w:rPr>
          <w:b/>
          <w:bCs/>
          <w:color w:val="000000"/>
        </w:rPr>
        <w:t xml:space="preserve"> CONTENT</w:t>
      </w:r>
    </w:p>
    <w:p w14:paraId="1EC21899" w14:textId="77777777" w:rsidR="002C64BD" w:rsidRPr="00E46BDC" w:rsidRDefault="002C64BD" w:rsidP="002C64BD">
      <w:pPr>
        <w:keepNext/>
        <w:rPr>
          <w:color w:val="000000"/>
          <w:sz w:val="20"/>
          <w:szCs w:val="20"/>
        </w:rPr>
      </w:pPr>
    </w:p>
    <w:p w14:paraId="5482B4F6" w14:textId="77777777" w:rsidR="004D54C5" w:rsidRPr="00D33EA6" w:rsidRDefault="004D54C5" w:rsidP="004D54C5">
      <w:pPr>
        <w:pStyle w:val="BodyTextIndent2"/>
        <w:keepNext/>
        <w:spacing w:after="0" w:line="240" w:lineRule="auto"/>
        <w:ind w:left="1440" w:hanging="720"/>
      </w:pPr>
      <w:r>
        <w:t>7.1</w:t>
      </w:r>
      <w:r>
        <w:tab/>
      </w:r>
      <w:r>
        <w:rPr>
          <w:u w:val="single"/>
        </w:rPr>
        <w:t>Technical Proposal</w:t>
      </w:r>
      <w:r>
        <w:t xml:space="preserve">.    </w:t>
      </w:r>
      <w:r w:rsidRPr="00D33EA6">
        <w:t xml:space="preserve">The following information </w:t>
      </w:r>
      <w:r>
        <w:t>must</w:t>
      </w:r>
      <w:r w:rsidRPr="00D33EA6">
        <w:t xml:space="preserve"> be included </w:t>
      </w:r>
      <w:r>
        <w:t>in</w:t>
      </w:r>
      <w:r w:rsidRPr="00D33EA6">
        <w:t xml:space="preserve"> the technical </w:t>
      </w:r>
      <w:r>
        <w:t>proposal.  A proposal</w:t>
      </w:r>
      <w:r w:rsidRPr="00FF1876">
        <w:t xml:space="preserve"> </w:t>
      </w:r>
      <w:r>
        <w:t>lacking any of the following information may be d</w:t>
      </w:r>
      <w:r w:rsidRPr="00FF1876">
        <w:t xml:space="preserve">eemed non-responsive.  </w:t>
      </w:r>
    </w:p>
    <w:p w14:paraId="3565332F" w14:textId="77777777" w:rsidR="004D54C5" w:rsidRDefault="004D54C5" w:rsidP="004D54C5">
      <w:pPr>
        <w:keepNext/>
        <w:ind w:left="720"/>
      </w:pPr>
    </w:p>
    <w:p w14:paraId="0669688C" w14:textId="7C644215" w:rsidR="004D54C5" w:rsidRDefault="004D54C5" w:rsidP="004D54C5">
      <w:pPr>
        <w:ind w:left="1440" w:hanging="720"/>
      </w:pPr>
      <w:r>
        <w:t>a.</w:t>
      </w:r>
      <w:r>
        <w:tab/>
        <w:t xml:space="preserve">A cover letter containing </w:t>
      </w:r>
      <w:r w:rsidR="00D1185B">
        <w:t>P</w:t>
      </w:r>
      <w:r>
        <w:t xml:space="preserve">roposer’s name, address, telephone and fax numbers, and federal tax identification number.  </w:t>
      </w:r>
      <w:r w:rsidRPr="0046465F">
        <w:rPr>
          <w:color w:val="000000" w:themeColor="text1"/>
        </w:rPr>
        <w:t>No</w:t>
      </w:r>
      <w:r>
        <w:rPr>
          <w:color w:val="000000" w:themeColor="text1"/>
        </w:rPr>
        <w:t>te that if the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14DC6781" w14:textId="77777777" w:rsidR="004D54C5" w:rsidRDefault="004D54C5" w:rsidP="004D54C5">
      <w:pPr>
        <w:ind w:left="1440" w:hanging="720"/>
      </w:pPr>
    </w:p>
    <w:p w14:paraId="667B6C85" w14:textId="77777777" w:rsidR="004D54C5" w:rsidRDefault="004D54C5" w:rsidP="004D54C5">
      <w:pPr>
        <w:ind w:left="1440" w:right="468" w:hanging="720"/>
        <w:rPr>
          <w:color w:val="000000"/>
        </w:rPr>
      </w:pPr>
      <w:r>
        <w:rPr>
          <w:color w:val="000000"/>
        </w:rPr>
        <w:t>b.</w:t>
      </w:r>
      <w:r>
        <w:rPr>
          <w:color w:val="000000"/>
        </w:rPr>
        <w:tab/>
        <w:t>N</w:t>
      </w:r>
      <w:r w:rsidRPr="005E0EE1">
        <w:rPr>
          <w:color w:val="000000"/>
        </w:rPr>
        <w:t>ame, title, address, telephone number</w:t>
      </w:r>
      <w:r>
        <w:rPr>
          <w:color w:val="000000"/>
        </w:rPr>
        <w:t>, and email address</w:t>
      </w:r>
      <w:r w:rsidRPr="005E0EE1">
        <w:rPr>
          <w:color w:val="000000"/>
        </w:rPr>
        <w:t xml:space="preserve"> of </w:t>
      </w:r>
      <w:r>
        <w:rPr>
          <w:color w:val="000000"/>
        </w:rPr>
        <w:t>the</w:t>
      </w:r>
      <w:r w:rsidRPr="005E0EE1">
        <w:rPr>
          <w:color w:val="000000"/>
        </w:rPr>
        <w:t xml:space="preserve"> individual who </w:t>
      </w:r>
      <w:r>
        <w:rPr>
          <w:color w:val="000000"/>
        </w:rPr>
        <w:t xml:space="preserve">will act as the Proposer’s </w:t>
      </w:r>
      <w:r w:rsidRPr="005E0EE1">
        <w:rPr>
          <w:color w:val="000000"/>
        </w:rPr>
        <w:t>designated representative</w:t>
      </w:r>
      <w:r>
        <w:rPr>
          <w:color w:val="000000"/>
        </w:rPr>
        <w:t xml:space="preserve"> for purposes of this RFP</w:t>
      </w:r>
      <w:r w:rsidRPr="005E0EE1">
        <w:rPr>
          <w:color w:val="000000"/>
        </w:rPr>
        <w:t xml:space="preserve">.  </w:t>
      </w:r>
    </w:p>
    <w:p w14:paraId="27FF0E0C" w14:textId="77777777" w:rsidR="004D54C5" w:rsidRDefault="004D54C5" w:rsidP="004D54C5">
      <w:pPr>
        <w:ind w:left="1440" w:right="468" w:hanging="720"/>
        <w:rPr>
          <w:color w:val="000000"/>
        </w:rPr>
      </w:pPr>
    </w:p>
    <w:p w14:paraId="4146F1D9" w14:textId="7D57B4E3" w:rsidR="004D54C5" w:rsidRDefault="004D54C5" w:rsidP="0083236E">
      <w:pPr>
        <w:spacing w:after="240"/>
        <w:ind w:left="1440" w:hanging="720"/>
      </w:pPr>
      <w:r>
        <w:t xml:space="preserve">c. </w:t>
      </w:r>
      <w:r>
        <w:tab/>
        <w:t xml:space="preserve">Describe the organization of the key staff (including the dedicated </w:t>
      </w:r>
      <w:r w:rsidR="00D1185B">
        <w:t>P</w:t>
      </w:r>
      <w:r>
        <w:t xml:space="preserve">rogram </w:t>
      </w:r>
      <w:r w:rsidR="00D1185B">
        <w:t>M</w:t>
      </w:r>
      <w:r>
        <w:t xml:space="preserve">anager) that would service the contract.  Provide a listing of the staff, including name, title, and length of service within the organization.  Other staff should be identified by name and title; additional qualifications and experience on similar projects may be included. </w:t>
      </w:r>
    </w:p>
    <w:p w14:paraId="59B8EB38" w14:textId="2417DB4B" w:rsidR="004D54C5" w:rsidRDefault="004D54C5" w:rsidP="00FF3301">
      <w:pPr>
        <w:tabs>
          <w:tab w:val="left" w:pos="10080"/>
        </w:tabs>
        <w:ind w:left="1440" w:hanging="720"/>
      </w:pPr>
      <w:r>
        <w:t xml:space="preserve">d.  </w:t>
      </w:r>
      <w:r>
        <w:tab/>
      </w:r>
      <w:r w:rsidR="00FF3301" w:rsidRPr="00FF3301">
        <w:t>For each key staff member: a resume describing the individual’s background and experience, as well as the individual’s ability and experience in conducting the proposed activities</w:t>
      </w:r>
      <w:r w:rsidR="00FF3301">
        <w:t>.</w:t>
      </w:r>
      <w:r w:rsidR="00FF3301" w:rsidRPr="00FF3301" w:rsidDel="00FF3301">
        <w:t xml:space="preserve"> </w:t>
      </w:r>
    </w:p>
    <w:p w14:paraId="2624B7EF" w14:textId="2F331CB6" w:rsidR="004D54C5" w:rsidRDefault="004D54C5" w:rsidP="008E1600">
      <w:pPr>
        <w:tabs>
          <w:tab w:val="left" w:pos="10080"/>
        </w:tabs>
        <w:ind w:left="1440" w:hanging="720"/>
      </w:pPr>
    </w:p>
    <w:p w14:paraId="49E254BE" w14:textId="479AC59C" w:rsidR="004D54C5" w:rsidRDefault="00834941" w:rsidP="004D54C5">
      <w:pPr>
        <w:ind w:left="1440" w:hanging="720"/>
      </w:pPr>
      <w:r>
        <w:t>e</w:t>
      </w:r>
      <w:r w:rsidR="004D54C5">
        <w:t>.</w:t>
      </w:r>
      <w:r w:rsidR="004D54C5">
        <w:tab/>
        <w:t>A minimum of two (2) clients may be contacted for whom the Proposer has conducted similar services. References are to include names, addresses, telephone numbers and the email address of a contact person.  The J</w:t>
      </w:r>
      <w:r w:rsidR="003C6070">
        <w:t xml:space="preserve">udicial </w:t>
      </w:r>
      <w:r w:rsidR="004D54C5">
        <w:t>C</w:t>
      </w:r>
      <w:r w:rsidR="003C6070">
        <w:t>ouncil</w:t>
      </w:r>
      <w:r w:rsidR="004D54C5">
        <w:t xml:space="preserve"> staff may contact referenced clients when reviewing an offer to verify the information provided. A reference must be external to a Respondent’s organization and corporate structure. </w:t>
      </w:r>
    </w:p>
    <w:p w14:paraId="0AD9DDE9" w14:textId="77777777" w:rsidR="004D54C5" w:rsidRDefault="004D54C5" w:rsidP="004D54C5">
      <w:pPr>
        <w:ind w:left="1440" w:hanging="720"/>
      </w:pPr>
    </w:p>
    <w:p w14:paraId="6322E1CC" w14:textId="77777777" w:rsidR="004D54C5" w:rsidRDefault="004D54C5" w:rsidP="004D54C5">
      <w:pPr>
        <w:ind w:left="1440" w:hanging="720"/>
      </w:pPr>
      <w:r>
        <w:t>f.</w:t>
      </w:r>
      <w:r>
        <w:tab/>
        <w:t>Proposed method to complete the work.</w:t>
      </w:r>
    </w:p>
    <w:p w14:paraId="4C3D4B1E" w14:textId="77777777" w:rsidR="004D54C5" w:rsidRDefault="004D54C5" w:rsidP="004D54C5">
      <w:pPr>
        <w:ind w:left="1440" w:hanging="720"/>
      </w:pPr>
    </w:p>
    <w:p w14:paraId="667788F9" w14:textId="29C10F97" w:rsidR="004D54C5" w:rsidRPr="00C222DD" w:rsidRDefault="004D54C5" w:rsidP="004D54C5">
      <w:pPr>
        <w:pStyle w:val="ListParagraph"/>
        <w:numPr>
          <w:ilvl w:val="0"/>
          <w:numId w:val="16"/>
        </w:numPr>
      </w:pPr>
      <w:r>
        <w:rPr>
          <w:sz w:val="23"/>
          <w:szCs w:val="23"/>
        </w:rPr>
        <w:lastRenderedPageBreak/>
        <w:t>P</w:t>
      </w:r>
      <w:r w:rsidRPr="00CB3A3E">
        <w:rPr>
          <w:sz w:val="23"/>
          <w:szCs w:val="23"/>
        </w:rPr>
        <w:t>roject plan that outlines the proposed approach</w:t>
      </w:r>
      <w:r w:rsidR="00834941">
        <w:rPr>
          <w:sz w:val="23"/>
          <w:szCs w:val="23"/>
        </w:rPr>
        <w:t xml:space="preserve"> based on description of Tasks and Deliverables as defined in Section 2.2</w:t>
      </w:r>
      <w:r w:rsidRPr="00CB3A3E">
        <w:rPr>
          <w:sz w:val="23"/>
          <w:szCs w:val="23"/>
        </w:rPr>
        <w:t>, using the</w:t>
      </w:r>
      <w:r>
        <w:rPr>
          <w:sz w:val="23"/>
          <w:szCs w:val="23"/>
        </w:rPr>
        <w:t xml:space="preserve"> general</w:t>
      </w:r>
      <w:r w:rsidRPr="00CB3A3E">
        <w:rPr>
          <w:sz w:val="23"/>
          <w:szCs w:val="23"/>
        </w:rPr>
        <w:t xml:space="preserve"> deadlines specified within th</w:t>
      </w:r>
      <w:r>
        <w:rPr>
          <w:sz w:val="23"/>
          <w:szCs w:val="23"/>
        </w:rPr>
        <w:t>is</w:t>
      </w:r>
      <w:r w:rsidRPr="00CB3A3E">
        <w:rPr>
          <w:sz w:val="23"/>
          <w:szCs w:val="23"/>
        </w:rPr>
        <w:t xml:space="preserve"> RFP</w:t>
      </w:r>
      <w:r w:rsidR="003C6070">
        <w:rPr>
          <w:sz w:val="23"/>
          <w:szCs w:val="23"/>
        </w:rPr>
        <w:t>.</w:t>
      </w:r>
    </w:p>
    <w:p w14:paraId="67C3C35B" w14:textId="77777777" w:rsidR="00C222DD" w:rsidRDefault="00C222DD" w:rsidP="00C222DD">
      <w:pPr>
        <w:pStyle w:val="ListParagraph"/>
        <w:ind w:left="2160"/>
      </w:pPr>
    </w:p>
    <w:p w14:paraId="12CEB8D0" w14:textId="6CCC2899" w:rsidR="004D54C5" w:rsidRDefault="002F4325" w:rsidP="004D54C5">
      <w:pPr>
        <w:pStyle w:val="ListParagraph"/>
        <w:numPr>
          <w:ilvl w:val="0"/>
          <w:numId w:val="17"/>
        </w:numPr>
      </w:pPr>
      <w:r>
        <w:t>Writing sample or example(s) of previous similar or related work product.</w:t>
      </w:r>
      <w:r w:rsidR="004D54C5">
        <w:t xml:space="preserve"> </w:t>
      </w:r>
    </w:p>
    <w:p w14:paraId="7646BE68" w14:textId="77777777" w:rsidR="004D54C5" w:rsidRDefault="004D54C5" w:rsidP="004D54C5">
      <w:pPr>
        <w:ind w:left="2160" w:hanging="720"/>
      </w:pPr>
    </w:p>
    <w:p w14:paraId="13038B47" w14:textId="77777777" w:rsidR="004D54C5" w:rsidRDefault="004D54C5" w:rsidP="004D54C5">
      <w:pPr>
        <w:pStyle w:val="ListParagraph"/>
        <w:tabs>
          <w:tab w:val="left" w:pos="1440"/>
        </w:tabs>
        <w:ind w:left="1440" w:hanging="720"/>
        <w:rPr>
          <w:color w:val="000000"/>
        </w:rPr>
      </w:pPr>
      <w:r>
        <w:rPr>
          <w:color w:val="000000" w:themeColor="text1"/>
        </w:rPr>
        <w:t>g.</w:t>
      </w:r>
      <w:r>
        <w:rPr>
          <w:color w:val="000000" w:themeColor="text1"/>
        </w:rPr>
        <w:tab/>
        <w:t xml:space="preserve">Acceptance </w:t>
      </w:r>
      <w:r>
        <w:rPr>
          <w:color w:val="000000"/>
        </w:rPr>
        <w:t xml:space="preserve">of the Terms and Conditions.  </w:t>
      </w:r>
    </w:p>
    <w:p w14:paraId="0A02E110" w14:textId="77777777" w:rsidR="004D54C5" w:rsidRDefault="004D54C5" w:rsidP="004D54C5">
      <w:pPr>
        <w:pStyle w:val="ListParagraph"/>
        <w:tabs>
          <w:tab w:val="left" w:pos="1440"/>
        </w:tabs>
        <w:ind w:left="1440" w:hanging="720"/>
        <w:rPr>
          <w:color w:val="000000"/>
        </w:rPr>
      </w:pPr>
    </w:p>
    <w:p w14:paraId="2B80D41E" w14:textId="77777777" w:rsidR="004D54C5" w:rsidRDefault="004D54C5" w:rsidP="004D54C5">
      <w:pPr>
        <w:pStyle w:val="ListParagraph"/>
        <w:tabs>
          <w:tab w:val="left" w:pos="2160"/>
        </w:tabs>
        <w:ind w:left="2160" w:hanging="720"/>
        <w:rPr>
          <w:color w:val="000000"/>
        </w:rPr>
      </w:pPr>
      <w:r>
        <w:rPr>
          <w:color w:val="000000"/>
        </w:rPr>
        <w:t>i.</w:t>
      </w:r>
      <w:r>
        <w:rPr>
          <w:color w:val="000000"/>
        </w:rPr>
        <w:tab/>
      </w:r>
      <w:r w:rsidRPr="00BD0D2D">
        <w:rPr>
          <w:color w:val="000000"/>
        </w:rPr>
        <w:t xml:space="preserve">On </w:t>
      </w:r>
      <w:r w:rsidRPr="00C04812">
        <w:rPr>
          <w:b/>
          <w:bCs/>
          <w:color w:val="000000"/>
        </w:rPr>
        <w:t>Attachment 3</w:t>
      </w:r>
      <w:r w:rsidRPr="00BD0D2D">
        <w:rPr>
          <w:color w:val="000000"/>
        </w:rPr>
        <w:t xml:space="preserve">, the Proposer must </w:t>
      </w:r>
      <w:r>
        <w:rPr>
          <w:color w:val="000000"/>
        </w:rPr>
        <w:t xml:space="preserve">check the appropriate box and sign the form. If the Proposer marks the second box, it MUST provide the required additional materials as noted below. </w:t>
      </w:r>
      <w:r w:rsidRPr="00173CFE">
        <w:rPr>
          <w:color w:val="000000"/>
        </w:rPr>
        <w:t>An “exception” i</w:t>
      </w:r>
      <w:r>
        <w:rPr>
          <w:color w:val="000000"/>
        </w:rPr>
        <w:t>ncludes any addition, deletion</w:t>
      </w:r>
      <w:r w:rsidRPr="00173CFE">
        <w:rPr>
          <w:color w:val="000000"/>
        </w:rPr>
        <w:t xml:space="preserve">, or other </w:t>
      </w:r>
      <w:r>
        <w:rPr>
          <w:color w:val="000000"/>
        </w:rPr>
        <w:t>modification</w:t>
      </w:r>
      <w:r w:rsidRPr="00173CFE">
        <w:rPr>
          <w:color w:val="000000"/>
        </w:rPr>
        <w:t xml:space="preserve">.  </w:t>
      </w:r>
      <w:r>
        <w:rPr>
          <w:color w:val="000000"/>
        </w:rPr>
        <w:t xml:space="preserve"> </w:t>
      </w:r>
    </w:p>
    <w:p w14:paraId="08564A4F" w14:textId="77777777" w:rsidR="004D54C5" w:rsidRDefault="004D54C5" w:rsidP="004D54C5">
      <w:pPr>
        <w:pStyle w:val="ListParagraph"/>
        <w:tabs>
          <w:tab w:val="left" w:pos="2160"/>
        </w:tabs>
        <w:ind w:left="2160" w:hanging="720"/>
        <w:rPr>
          <w:color w:val="000000"/>
        </w:rPr>
      </w:pPr>
    </w:p>
    <w:p w14:paraId="4DC86A32" w14:textId="554FFA2C" w:rsidR="00CB3AB5" w:rsidRDefault="004D54C5" w:rsidP="004D54C5">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Pr="00FC1ABD">
        <w:rPr>
          <w:color w:val="000000"/>
          <w:u w:val="single"/>
        </w:rPr>
        <w:t>must</w:t>
      </w:r>
      <w:r>
        <w:rPr>
          <w:color w:val="000000"/>
        </w:rPr>
        <w:t xml:space="preserve"> also submit (i) </w:t>
      </w:r>
      <w:r w:rsidRPr="00BD0D2D">
        <w:rPr>
          <w:color w:val="000000"/>
        </w:rPr>
        <w:t xml:space="preserve">a red-lined version of the </w:t>
      </w:r>
      <w:r>
        <w:rPr>
          <w:color w:val="000000"/>
        </w:rPr>
        <w:t>Terms and Conditions</w:t>
      </w:r>
      <w:r w:rsidRPr="00BD0D2D">
        <w:rPr>
          <w:color w:val="000000"/>
        </w:rPr>
        <w:t xml:space="preserve"> that </w:t>
      </w:r>
      <w:r>
        <w:rPr>
          <w:color w:val="000000"/>
        </w:rPr>
        <w:t xml:space="preserve">implements all </w:t>
      </w:r>
      <w:r w:rsidRPr="00BD0D2D">
        <w:rPr>
          <w:color w:val="000000"/>
        </w:rPr>
        <w:t xml:space="preserve">proposed </w:t>
      </w:r>
      <w:r>
        <w:rPr>
          <w:color w:val="000000"/>
        </w:rPr>
        <w:t xml:space="preserve">changes, and (ii) </w:t>
      </w:r>
      <w:r w:rsidRPr="00BD0D2D">
        <w:rPr>
          <w:color w:val="000000"/>
        </w:rPr>
        <w:t>a written explanation or rationale for each exception and/or proposed change.</w:t>
      </w:r>
      <w:r>
        <w:rPr>
          <w:color w:val="000000"/>
        </w:rPr>
        <w:t xml:space="preserve"> </w:t>
      </w:r>
    </w:p>
    <w:p w14:paraId="64FD1958" w14:textId="77777777" w:rsidR="00CB3AB5" w:rsidRDefault="00CB3AB5" w:rsidP="004D54C5">
      <w:pPr>
        <w:pStyle w:val="ListParagraph"/>
        <w:tabs>
          <w:tab w:val="left" w:pos="2160"/>
        </w:tabs>
        <w:ind w:left="2160" w:hanging="720"/>
        <w:rPr>
          <w:color w:val="000000"/>
        </w:rPr>
      </w:pPr>
    </w:p>
    <w:p w14:paraId="2C41EA6D" w14:textId="34CA9D26" w:rsidR="00CB3AB5" w:rsidRPr="00CC03F5" w:rsidRDefault="00CB3AB5" w:rsidP="00CB3AB5">
      <w:pPr>
        <w:pStyle w:val="ListParagraph"/>
        <w:tabs>
          <w:tab w:val="left" w:pos="2160"/>
        </w:tabs>
        <w:ind w:left="2160" w:hanging="720"/>
        <w:rPr>
          <w:b/>
          <w:color w:val="000000"/>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 xml:space="preserve">exception </w:t>
      </w:r>
      <w:r w:rsidRPr="00523483">
        <w:rPr>
          <w:b/>
          <w:bCs/>
          <w:color w:val="000000" w:themeColor="text1"/>
        </w:rPr>
        <w:t xml:space="preserve">(addition, deletion, or other </w:t>
      </w:r>
      <w:proofErr w:type="gramStart"/>
      <w:r w:rsidRPr="00523483">
        <w:rPr>
          <w:b/>
          <w:bCs/>
          <w:color w:val="000000" w:themeColor="text1"/>
        </w:rPr>
        <w:t>modification)</w:t>
      </w:r>
      <w:r w:rsidRPr="003020A2">
        <w:rPr>
          <w:b/>
          <w:bCs/>
          <w:color w:val="000000" w:themeColor="text1"/>
        </w:rPr>
        <w:t>to</w:t>
      </w:r>
      <w:proofErr w:type="gramEnd"/>
      <w:r w:rsidRPr="003020A2">
        <w:rPr>
          <w:b/>
          <w:bCs/>
          <w:color w:val="000000" w:themeColor="text1"/>
        </w:rPr>
        <w:t xml:space="preserve"> a Minimum Term will render a proposal non-responsive</w:t>
      </w:r>
      <w:r w:rsidRPr="00133F5A">
        <w:rPr>
          <w:b/>
          <w:color w:val="000000"/>
        </w:rPr>
        <w:t>.</w:t>
      </w:r>
      <w:r>
        <w:rPr>
          <w:b/>
          <w:color w:val="000000"/>
        </w:rPr>
        <w:t xml:space="preserve"> </w:t>
      </w:r>
      <w:r w:rsidRPr="00CC03F5">
        <w:rPr>
          <w:b/>
          <w:color w:val="000000"/>
        </w:rPr>
        <w:t>The J</w:t>
      </w:r>
      <w:r w:rsidR="0078795E">
        <w:rPr>
          <w:b/>
          <w:color w:val="000000"/>
        </w:rPr>
        <w:t xml:space="preserve">udicial </w:t>
      </w:r>
      <w:r w:rsidR="003E1472">
        <w:rPr>
          <w:b/>
          <w:color w:val="000000"/>
        </w:rPr>
        <w:t>Council</w:t>
      </w:r>
      <w:r w:rsidRPr="00CC03F5">
        <w:rPr>
          <w:b/>
          <w:color w:val="000000"/>
        </w:rPr>
        <w:t>, in its sole discretion, will determine what constitutes a material exception.</w:t>
      </w:r>
    </w:p>
    <w:p w14:paraId="66C5155F" w14:textId="77777777" w:rsidR="00CB3AB5" w:rsidRPr="00222AB1" w:rsidRDefault="00CB3AB5" w:rsidP="004D54C5">
      <w:pPr>
        <w:pStyle w:val="ListParagraph"/>
        <w:tabs>
          <w:tab w:val="left" w:pos="2160"/>
        </w:tabs>
        <w:ind w:left="2160" w:hanging="720"/>
        <w:rPr>
          <w:color w:val="000000"/>
        </w:rPr>
      </w:pPr>
    </w:p>
    <w:p w14:paraId="0E74252B" w14:textId="77777777" w:rsidR="004D54C5" w:rsidRDefault="004D54C5" w:rsidP="004D54C5">
      <w:pPr>
        <w:pStyle w:val="ListParagraph"/>
        <w:tabs>
          <w:tab w:val="left" w:pos="1440"/>
        </w:tabs>
        <w:ind w:left="1440" w:hanging="720"/>
        <w:rPr>
          <w:color w:val="000000" w:themeColor="text1"/>
        </w:rPr>
      </w:pPr>
    </w:p>
    <w:p w14:paraId="18C2A17D" w14:textId="0AE49C47" w:rsidR="004D54C5" w:rsidRDefault="002615C0" w:rsidP="004D54C5">
      <w:pPr>
        <w:pStyle w:val="ListParagraph"/>
        <w:tabs>
          <w:tab w:val="left" w:pos="1440"/>
        </w:tabs>
        <w:ind w:left="1440" w:hanging="720"/>
        <w:rPr>
          <w:color w:val="000000" w:themeColor="text1"/>
        </w:rPr>
      </w:pPr>
      <w:r>
        <w:rPr>
          <w:color w:val="000000" w:themeColor="text1"/>
        </w:rPr>
        <w:t>h.</w:t>
      </w:r>
      <w:r w:rsidR="004D54C5">
        <w:rPr>
          <w:color w:val="000000" w:themeColor="text1"/>
        </w:rPr>
        <w:tab/>
        <w:t xml:space="preserve">Certifications, Attachments, and other requirements. </w:t>
      </w:r>
    </w:p>
    <w:p w14:paraId="7DB9FB18" w14:textId="77777777" w:rsidR="004D54C5" w:rsidRDefault="004D54C5" w:rsidP="004D54C5">
      <w:pPr>
        <w:ind w:left="1440" w:hanging="720"/>
        <w:rPr>
          <w:color w:val="000000" w:themeColor="text1"/>
        </w:rPr>
      </w:pPr>
    </w:p>
    <w:p w14:paraId="6E129085" w14:textId="7F4C04FD" w:rsidR="002615C0" w:rsidRPr="00C04812" w:rsidRDefault="004D54C5" w:rsidP="00C04812">
      <w:pPr>
        <w:pStyle w:val="ListParagraph"/>
        <w:numPr>
          <w:ilvl w:val="0"/>
          <w:numId w:val="19"/>
        </w:numPr>
        <w:rPr>
          <w:color w:val="000000" w:themeColor="text1"/>
        </w:rPr>
      </w:pPr>
      <w:r w:rsidRPr="00C04812">
        <w:rPr>
          <w:color w:val="000000" w:themeColor="text1"/>
        </w:rPr>
        <w:t xml:space="preserve">The Proposer must complete the General Certifications Form </w:t>
      </w:r>
    </w:p>
    <w:p w14:paraId="2F2850FC" w14:textId="22685CC4" w:rsidR="004D54C5" w:rsidRDefault="004D54C5" w:rsidP="00C04812">
      <w:pPr>
        <w:pStyle w:val="ListParagraph"/>
        <w:ind w:left="2160"/>
      </w:pPr>
      <w:r w:rsidRPr="00C04812">
        <w:rPr>
          <w:color w:val="000000" w:themeColor="text1"/>
        </w:rPr>
        <w:t>(</w:t>
      </w:r>
      <w:r w:rsidRPr="00C04812">
        <w:rPr>
          <w:b/>
          <w:bCs/>
          <w:color w:val="000000" w:themeColor="text1"/>
        </w:rPr>
        <w:t xml:space="preserve">Attachment </w:t>
      </w:r>
      <w:r w:rsidRPr="00C04812">
        <w:rPr>
          <w:b/>
          <w:bCs/>
        </w:rPr>
        <w:t>4</w:t>
      </w:r>
      <w:r w:rsidRPr="00FB74DF">
        <w:t xml:space="preserve">) and submit the completed </w:t>
      </w:r>
      <w:r>
        <w:t xml:space="preserve">form </w:t>
      </w:r>
      <w:r w:rsidRPr="00FB74DF">
        <w:t>with its proposal</w:t>
      </w:r>
      <w:r>
        <w:t xml:space="preserve">. </w:t>
      </w:r>
      <w:r w:rsidRPr="00FB74DF">
        <w:t xml:space="preserve"> </w:t>
      </w:r>
    </w:p>
    <w:p w14:paraId="38B7A811" w14:textId="77777777" w:rsidR="004D54C5" w:rsidRPr="0046465F" w:rsidRDefault="004D54C5" w:rsidP="004D54C5">
      <w:pPr>
        <w:ind w:left="2160" w:hanging="720"/>
        <w:rPr>
          <w:color w:val="000000" w:themeColor="text1"/>
        </w:rPr>
      </w:pPr>
    </w:p>
    <w:p w14:paraId="1AE53FF4" w14:textId="6EF4487B" w:rsidR="002615C0" w:rsidRDefault="004D54C5" w:rsidP="00C04812">
      <w:pPr>
        <w:pStyle w:val="ListParagraph"/>
        <w:numPr>
          <w:ilvl w:val="0"/>
          <w:numId w:val="19"/>
        </w:numPr>
      </w:pPr>
      <w:r w:rsidRPr="00C04812">
        <w:rPr>
          <w:color w:val="000000" w:themeColor="text1"/>
        </w:rPr>
        <w:t xml:space="preserve">The </w:t>
      </w:r>
      <w:r>
        <w:t>Proposer</w:t>
      </w:r>
      <w:r w:rsidRPr="00380F9A">
        <w:t xml:space="preserve"> must complete the Darfur Contracting Act Certif</w:t>
      </w:r>
      <w:r>
        <w:t>ication (</w:t>
      </w:r>
      <w:r w:rsidRPr="00C04812">
        <w:rPr>
          <w:b/>
          <w:bCs/>
        </w:rPr>
        <w:t>Attachment 5</w:t>
      </w:r>
      <w:r>
        <w:t>) and submit the completed certification with its proposal</w:t>
      </w:r>
      <w:r w:rsidRPr="00380F9A">
        <w:t>.</w:t>
      </w:r>
    </w:p>
    <w:p w14:paraId="4B0C1553" w14:textId="5352274B" w:rsidR="002615C0" w:rsidRDefault="002615C0" w:rsidP="002615C0">
      <w:pPr>
        <w:ind w:left="2160" w:hanging="720"/>
        <w:rPr>
          <w:color w:val="000000" w:themeColor="text1"/>
        </w:rPr>
      </w:pPr>
    </w:p>
    <w:p w14:paraId="7A3FB726" w14:textId="6CA28C82" w:rsidR="00042850" w:rsidRDefault="00042850" w:rsidP="00C04812">
      <w:pPr>
        <w:pStyle w:val="ListParagraph"/>
        <w:numPr>
          <w:ilvl w:val="0"/>
          <w:numId w:val="19"/>
        </w:numPr>
      </w:pPr>
      <w:r w:rsidRPr="00042850">
        <w:t>The Proposer must complete the Unruh Civil Rights Act and California Fair Employment and Housing Act Certification (</w:t>
      </w:r>
      <w:r w:rsidRPr="008E1600">
        <w:rPr>
          <w:b/>
          <w:bCs/>
        </w:rPr>
        <w:t xml:space="preserve">Attachment </w:t>
      </w:r>
      <w:r>
        <w:rPr>
          <w:b/>
          <w:bCs/>
        </w:rPr>
        <w:t>6</w:t>
      </w:r>
      <w:r w:rsidRPr="00042850">
        <w:t xml:space="preserve">) and submit the completed certification with its </w:t>
      </w:r>
      <w:r>
        <w:t>proposal</w:t>
      </w:r>
      <w:r w:rsidRPr="00042850">
        <w:t>.</w:t>
      </w:r>
    </w:p>
    <w:p w14:paraId="32CABBBC" w14:textId="77777777" w:rsidR="00042850" w:rsidRPr="008E1600" w:rsidRDefault="00042850" w:rsidP="008E1600">
      <w:pPr>
        <w:pStyle w:val="ListParagraph"/>
        <w:ind w:left="2160"/>
      </w:pPr>
    </w:p>
    <w:p w14:paraId="2F63685E" w14:textId="21E02C5E" w:rsidR="004D54C5" w:rsidRPr="008E1600" w:rsidRDefault="002615C0" w:rsidP="00C04812">
      <w:pPr>
        <w:pStyle w:val="ListParagraph"/>
        <w:numPr>
          <w:ilvl w:val="0"/>
          <w:numId w:val="19"/>
        </w:numPr>
      </w:pPr>
      <w:r w:rsidRPr="00EF6999">
        <w:rPr>
          <w:color w:val="000000" w:themeColor="text1"/>
        </w:rPr>
        <w:t>The Proposer must complete the Payee Data Record Form (</w:t>
      </w:r>
      <w:r w:rsidR="00CB3AB5">
        <w:rPr>
          <w:b/>
          <w:bCs/>
          <w:color w:val="000000" w:themeColor="text1"/>
        </w:rPr>
        <w:t>STD 204</w:t>
      </w:r>
      <w:r w:rsidRPr="002A4D70">
        <w:rPr>
          <w:color w:val="000000" w:themeColor="text1"/>
        </w:rPr>
        <w:t>)</w:t>
      </w:r>
      <w:r w:rsidRPr="00EF6999">
        <w:rPr>
          <w:color w:val="000000" w:themeColor="text1"/>
        </w:rPr>
        <w:t xml:space="preserve"> and submit the completed </w:t>
      </w:r>
      <w:r w:rsidR="00CB3AB5">
        <w:rPr>
          <w:color w:val="000000" w:themeColor="text1"/>
        </w:rPr>
        <w:t>form</w:t>
      </w:r>
      <w:r w:rsidR="00CB3AB5" w:rsidRPr="00EF6999">
        <w:rPr>
          <w:color w:val="000000" w:themeColor="text1"/>
        </w:rPr>
        <w:t xml:space="preserve"> </w:t>
      </w:r>
      <w:r w:rsidRPr="00EF6999">
        <w:rPr>
          <w:color w:val="000000" w:themeColor="text1"/>
        </w:rPr>
        <w:t>with its proposal</w:t>
      </w:r>
      <w:r w:rsidR="00CB3AB5">
        <w:rPr>
          <w:color w:val="000000" w:themeColor="text1"/>
        </w:rPr>
        <w:t>.</w:t>
      </w:r>
      <w:r w:rsidR="00042850">
        <w:rPr>
          <w:color w:val="000000" w:themeColor="text1"/>
        </w:rPr>
        <w:t xml:space="preserve"> </w:t>
      </w:r>
      <w:r w:rsidR="00042850" w:rsidRPr="00042850">
        <w:rPr>
          <w:color w:val="000000" w:themeColor="text1"/>
        </w:rPr>
        <w:t xml:space="preserve">Form and instructions are in fillable PDF format available in the following link: </w:t>
      </w:r>
      <w:hyperlink r:id="rId19" w:history="1">
        <w:r w:rsidR="00042850" w:rsidRPr="009104AF">
          <w:rPr>
            <w:rStyle w:val="Hyperlink"/>
          </w:rPr>
          <w:t>https://www.documents.dgs.ca.gov/dgs/fmc/pdf/std204.pdf</w:t>
        </w:r>
      </w:hyperlink>
    </w:p>
    <w:p w14:paraId="5EEEBE2B" w14:textId="77777777" w:rsidR="00042850" w:rsidRDefault="00042850" w:rsidP="008E1600">
      <w:pPr>
        <w:pStyle w:val="ListParagraph"/>
      </w:pPr>
    </w:p>
    <w:p w14:paraId="5C133452" w14:textId="77777777" w:rsidR="00042850" w:rsidRPr="00042850" w:rsidRDefault="00042850" w:rsidP="00C04812">
      <w:pPr>
        <w:pStyle w:val="ListParagraph"/>
        <w:numPr>
          <w:ilvl w:val="0"/>
          <w:numId w:val="19"/>
        </w:numPr>
      </w:pPr>
      <w:r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w:t>
      </w:r>
      <w:r w:rsidRPr="008C0FC6">
        <w:rPr>
          <w:color w:val="000000" w:themeColor="text1"/>
        </w:rPr>
        <w:lastRenderedPageBreak/>
        <w:t xml:space="preserve">conducts or will conduct </w:t>
      </w:r>
      <w:r>
        <w:rPr>
          <w:color w:val="000000" w:themeColor="text1"/>
        </w:rPr>
        <w:t xml:space="preserve">(if awarded the contract) </w:t>
      </w:r>
      <w:r w:rsidRPr="008C0FC6">
        <w:rPr>
          <w:color w:val="000000" w:themeColor="text1"/>
        </w:rPr>
        <w:t>intrastate business in Ca</w:t>
      </w:r>
      <w:r>
        <w:rPr>
          <w:color w:val="000000" w:themeColor="text1"/>
        </w:rPr>
        <w:t>lifornia, proof that Contractor</w:t>
      </w:r>
      <w:r w:rsidRPr="008C0FC6">
        <w:rPr>
          <w:color w:val="000000" w:themeColor="text1"/>
        </w:rPr>
        <w:t xml:space="preserve"> is qualified to do business and in good standing in California. If Contractor is a foreign corporation, LLC, LP, or LLP, and Contractor does not </w:t>
      </w:r>
      <w:r>
        <w:rPr>
          <w:color w:val="000000" w:themeColor="text1"/>
        </w:rPr>
        <w:t>(</w:t>
      </w:r>
      <w:r w:rsidRPr="008C0FC6">
        <w:rPr>
          <w:color w:val="000000" w:themeColor="text1"/>
        </w:rPr>
        <w:t xml:space="preserve">and will not </w:t>
      </w:r>
      <w:r>
        <w:rPr>
          <w:color w:val="000000" w:themeColor="text1"/>
        </w:rPr>
        <w:t xml:space="preserve">if awarded the contract) </w:t>
      </w:r>
      <w:r w:rsidRPr="008C0FC6">
        <w:rPr>
          <w:color w:val="000000" w:themeColor="text1"/>
        </w:rPr>
        <w:t>conduct intrastate business in California, proof that Contractor is in good standing in its home jurisdiction.</w:t>
      </w:r>
      <w:r>
        <w:rPr>
          <w:color w:val="000000" w:themeColor="text1"/>
        </w:rPr>
        <w:t xml:space="preserve"> </w:t>
      </w:r>
    </w:p>
    <w:p w14:paraId="67CB15CA" w14:textId="77777777" w:rsidR="00042850" w:rsidRPr="00042850" w:rsidRDefault="00042850" w:rsidP="00042850">
      <w:pPr>
        <w:pStyle w:val="ListParagraph"/>
        <w:rPr>
          <w:color w:val="000000" w:themeColor="text1"/>
        </w:rPr>
      </w:pPr>
    </w:p>
    <w:p w14:paraId="30021829" w14:textId="332E8E68" w:rsidR="00042850" w:rsidRPr="00042850" w:rsidRDefault="00042850" w:rsidP="00042850">
      <w:pPr>
        <w:pStyle w:val="ListParagraph"/>
        <w:ind w:left="2160"/>
        <w:rPr>
          <w:color w:val="000000" w:themeColor="text1"/>
        </w:rPr>
      </w:pPr>
      <w:r w:rsidRPr="008E1600">
        <w:rPr>
          <w:b/>
          <w:bCs/>
          <w:color w:val="000000" w:themeColor="text1"/>
          <w:u w:val="single"/>
        </w:rPr>
        <w:t>Note</w:t>
      </w:r>
      <w:r w:rsidRPr="00042850">
        <w:rPr>
          <w:color w:val="000000" w:themeColor="text1"/>
        </w:rPr>
        <w:t>: Proposer may be required to register with the California Secretary of State if it meets the definition of transacting intrastate business or “doing business” under the California Corporations Code. As there is no easy definition for what constitutes “doing business”, it is important for Proposer to carefully evaluate their own connections—even indirect—to California. Proposer with concerns regarding the Secretary of State registration requirements are encouraged to consult with their legal counsel.</w:t>
      </w:r>
    </w:p>
    <w:p w14:paraId="5B65B156" w14:textId="77777777" w:rsidR="00042850" w:rsidRPr="00042850" w:rsidRDefault="00042850" w:rsidP="00042850">
      <w:pPr>
        <w:pStyle w:val="ListParagraph"/>
        <w:ind w:left="2160"/>
        <w:rPr>
          <w:color w:val="000000" w:themeColor="text1"/>
        </w:rPr>
      </w:pPr>
    </w:p>
    <w:p w14:paraId="67512547" w14:textId="7D105F8D" w:rsidR="00042850" w:rsidRPr="00042850" w:rsidRDefault="00042850" w:rsidP="00042850">
      <w:pPr>
        <w:pStyle w:val="ListParagraph"/>
        <w:ind w:left="2160"/>
        <w:rPr>
          <w:color w:val="000000" w:themeColor="text1"/>
        </w:rPr>
      </w:pPr>
      <w:r w:rsidRPr="00042850">
        <w:rPr>
          <w:color w:val="000000" w:themeColor="text1"/>
        </w:rPr>
        <w:t>You can find out information regarding the steps on how to register a business with the California Secretary of State at:</w:t>
      </w:r>
    </w:p>
    <w:p w14:paraId="090CF33A" w14:textId="27B32A31" w:rsidR="00042850" w:rsidRDefault="00042850" w:rsidP="00042850">
      <w:pPr>
        <w:pStyle w:val="ListParagraph"/>
        <w:ind w:left="2160"/>
      </w:pPr>
      <w:r w:rsidRPr="00042850">
        <w:rPr>
          <w:color w:val="000000" w:themeColor="text1"/>
        </w:rPr>
        <w:t>https://bizfileonline.sos.ca.gov/</w:t>
      </w:r>
    </w:p>
    <w:p w14:paraId="07367316" w14:textId="744FEEA3" w:rsidR="004D54C5" w:rsidRDefault="004D54C5" w:rsidP="004D54C5">
      <w:pPr>
        <w:ind w:left="2160" w:hanging="720"/>
        <w:rPr>
          <w:color w:val="000000" w:themeColor="text1"/>
        </w:rPr>
      </w:pPr>
      <w:r>
        <w:rPr>
          <w:color w:val="000000" w:themeColor="text1"/>
        </w:rPr>
        <w:t xml:space="preserve"> </w:t>
      </w:r>
    </w:p>
    <w:p w14:paraId="4EE9BC5A" w14:textId="2AEB4852" w:rsidR="004D54C5" w:rsidRDefault="004D54C5" w:rsidP="004D54C5">
      <w:pPr>
        <w:ind w:left="2160" w:hanging="720"/>
        <w:rPr>
          <w:rFonts w:cs="Arial"/>
          <w:spacing w:val="-3"/>
        </w:rPr>
      </w:pPr>
      <w:r>
        <w:rPr>
          <w:color w:val="000000" w:themeColor="text1"/>
        </w:rPr>
        <w:t>v</w:t>
      </w:r>
      <w:r w:rsidR="00386AC6">
        <w:rPr>
          <w:color w:val="000000" w:themeColor="text1"/>
        </w:rPr>
        <w:t>i</w:t>
      </w:r>
      <w:r>
        <w:rPr>
          <w:color w:val="000000" w:themeColor="text1"/>
        </w:rPr>
        <w:t>.</w:t>
      </w:r>
      <w:r>
        <w:rPr>
          <w:color w:val="000000" w:themeColor="text1"/>
        </w:rPr>
        <w:tab/>
      </w:r>
      <w:r w:rsidRPr="00A96548">
        <w:rPr>
          <w:rFonts w:cs="Arial"/>
          <w:spacing w:val="-3"/>
        </w:rPr>
        <w:t xml:space="preserve">Copies of </w:t>
      </w:r>
      <w:r>
        <w:rPr>
          <w:rFonts w:cs="Arial"/>
          <w:spacing w:val="-3"/>
        </w:rPr>
        <w:t xml:space="preserve">the Proposer’s (and any subcontractors’) </w:t>
      </w:r>
      <w:r w:rsidRPr="00A96548">
        <w:rPr>
          <w:rFonts w:cs="Arial"/>
          <w:spacing w:val="-3"/>
        </w:rPr>
        <w:t>current business licenses, professional certifications, or other credentials</w:t>
      </w:r>
      <w:r>
        <w:rPr>
          <w:rFonts w:cs="Arial"/>
          <w:spacing w:val="-3"/>
        </w:rPr>
        <w:t>.</w:t>
      </w:r>
    </w:p>
    <w:p w14:paraId="77EBACB9" w14:textId="77777777" w:rsidR="004D54C5" w:rsidRDefault="004D54C5" w:rsidP="004D54C5">
      <w:pPr>
        <w:ind w:left="2160" w:hanging="720"/>
        <w:rPr>
          <w:rFonts w:cs="Arial"/>
          <w:spacing w:val="-3"/>
        </w:rPr>
      </w:pPr>
    </w:p>
    <w:p w14:paraId="274E21DB" w14:textId="72777DE9" w:rsidR="004D54C5" w:rsidRDefault="004D54C5" w:rsidP="004D54C5">
      <w:pPr>
        <w:pStyle w:val="ListParagraph"/>
        <w:ind w:left="1440" w:hanging="720"/>
      </w:pPr>
      <w:r>
        <w:t>7.2</w:t>
      </w:r>
      <w:r>
        <w:tab/>
        <w:t xml:space="preserve"> </w:t>
      </w:r>
      <w:r w:rsidRPr="00576AC2">
        <w:t>Cost Proposal</w:t>
      </w:r>
      <w:r>
        <w:t xml:space="preserve"> </w:t>
      </w:r>
    </w:p>
    <w:p w14:paraId="7B7590B8" w14:textId="77777777" w:rsidR="004D54C5" w:rsidRDefault="004D54C5" w:rsidP="004D54C5">
      <w:pPr>
        <w:pStyle w:val="ListParagraph"/>
        <w:ind w:left="1440" w:hanging="720"/>
      </w:pPr>
    </w:p>
    <w:p w14:paraId="683DCB97" w14:textId="77777777" w:rsidR="004D54C5" w:rsidRDefault="004D54C5" w:rsidP="004D54C5">
      <w:pPr>
        <w:pStyle w:val="ListParagraph"/>
        <w:ind w:left="1440" w:firstLine="90"/>
      </w:pPr>
      <w:r>
        <w:t xml:space="preserve">The following information must be included in the cost </w:t>
      </w:r>
      <w:proofErr w:type="gramStart"/>
      <w:r>
        <w:t>proposal;</w:t>
      </w:r>
      <w:proofErr w:type="gramEnd"/>
    </w:p>
    <w:p w14:paraId="25B85DA9" w14:textId="77777777" w:rsidR="004D54C5" w:rsidRDefault="004D54C5" w:rsidP="004D54C5">
      <w:pPr>
        <w:pStyle w:val="ListParagraph"/>
        <w:ind w:left="2160" w:hanging="720"/>
      </w:pPr>
    </w:p>
    <w:p w14:paraId="3FE6CF26" w14:textId="25A50042" w:rsidR="004D54C5" w:rsidRDefault="004D54C5" w:rsidP="0083236E">
      <w:pPr>
        <w:pStyle w:val="ListParagraph"/>
        <w:numPr>
          <w:ilvl w:val="0"/>
          <w:numId w:val="18"/>
        </w:numPr>
      </w:pPr>
      <w:r>
        <w:t>P</w:t>
      </w:r>
      <w:r w:rsidRPr="00FB5278">
        <w:t xml:space="preserve">roposer </w:t>
      </w:r>
      <w:r>
        <w:t xml:space="preserve">to </w:t>
      </w:r>
      <w:r w:rsidRPr="00FB5278">
        <w:t xml:space="preserve">provide a detailed </w:t>
      </w:r>
      <w:r w:rsidR="00A3022F" w:rsidRPr="00FB5278">
        <w:t>line-item</w:t>
      </w:r>
      <w:r w:rsidRPr="00FB5278">
        <w:t xml:space="preserve"> budget </w:t>
      </w:r>
      <w:r>
        <w:t xml:space="preserve">for each </w:t>
      </w:r>
      <w:r w:rsidR="00A3022F">
        <w:t>deliverable</w:t>
      </w:r>
      <w:r w:rsidRPr="00FB5278">
        <w:t xml:space="preserve"> </w:t>
      </w:r>
      <w:r>
        <w:t>described</w:t>
      </w:r>
      <w:r w:rsidR="00A3022F">
        <w:t xml:space="preserve"> in Section 2.2.2. T</w:t>
      </w:r>
      <w:r>
        <w:t>he costs shall not exceed</w:t>
      </w:r>
      <w:r w:rsidR="00A3022F">
        <w:t xml:space="preserve"> the</w:t>
      </w:r>
      <w:r>
        <w:t xml:space="preserve"> estimated </w:t>
      </w:r>
      <w:r w:rsidR="00A3022F">
        <w:t xml:space="preserve">maximum </w:t>
      </w:r>
      <w:r>
        <w:t>firm fix</w:t>
      </w:r>
      <w:r w:rsidR="00A3022F">
        <w:t>ed</w:t>
      </w:r>
      <w:r>
        <w:t xml:space="preserve"> </w:t>
      </w:r>
      <w:r w:rsidR="00A3022F">
        <w:t>amount</w:t>
      </w:r>
      <w:r>
        <w:t xml:space="preserve"> of each deliverable and the total costs for the entire project should </w:t>
      </w:r>
      <w:r w:rsidR="000D328E">
        <w:t>not exceed $50,000</w:t>
      </w:r>
      <w:r>
        <w:t xml:space="preserve"> as stated in </w:t>
      </w:r>
      <w:r w:rsidR="00A3022F">
        <w:t>S</w:t>
      </w:r>
      <w:r>
        <w:t xml:space="preserve">ection 2.1 of this RFP. </w:t>
      </w:r>
    </w:p>
    <w:p w14:paraId="6C063501" w14:textId="77777777" w:rsidR="00386AC6" w:rsidRDefault="00386AC6" w:rsidP="00C222DD">
      <w:pPr>
        <w:pStyle w:val="ListParagraph"/>
        <w:ind w:left="2160"/>
      </w:pPr>
    </w:p>
    <w:p w14:paraId="14A5CD68" w14:textId="77777777" w:rsidR="004D54C5" w:rsidRDefault="004D54C5" w:rsidP="004D54C5">
      <w:pPr>
        <w:pStyle w:val="ListParagraph"/>
        <w:numPr>
          <w:ilvl w:val="0"/>
          <w:numId w:val="18"/>
        </w:numPr>
      </w:pPr>
      <w:r>
        <w:t>Payment will be made after completion and acceptance of deliverables as follows:</w:t>
      </w:r>
    </w:p>
    <w:p w14:paraId="37C5D823" w14:textId="77777777" w:rsidR="004D54C5" w:rsidRDefault="004D54C5" w:rsidP="004D54C5"/>
    <w:p w14:paraId="3C0189E3" w14:textId="77777777" w:rsidR="004D54C5" w:rsidRDefault="004D54C5" w:rsidP="004D54C5">
      <w:pPr>
        <w:rPr>
          <w:rStyle w:val="CommentReference"/>
        </w:rPr>
      </w:pPr>
      <w:r>
        <w:t xml:space="preserve"> </w:t>
      </w:r>
    </w:p>
    <w:tbl>
      <w:tblPr>
        <w:tblStyle w:val="TableGrid"/>
        <w:tblW w:w="0" w:type="auto"/>
        <w:tblInd w:w="985" w:type="dxa"/>
        <w:tblLook w:val="04A0" w:firstRow="1" w:lastRow="0" w:firstColumn="1" w:lastColumn="0" w:noHBand="0" w:noVBand="1"/>
      </w:tblPr>
      <w:tblGrid>
        <w:gridCol w:w="1800"/>
        <w:gridCol w:w="3240"/>
        <w:gridCol w:w="3325"/>
      </w:tblGrid>
      <w:tr w:rsidR="004D54C5" w14:paraId="199994CA" w14:textId="77777777" w:rsidTr="00233AFF">
        <w:trPr>
          <w:trHeight w:val="638"/>
        </w:trPr>
        <w:tc>
          <w:tcPr>
            <w:tcW w:w="1800" w:type="dxa"/>
          </w:tcPr>
          <w:p w14:paraId="221394C5" w14:textId="77777777" w:rsidR="004D54C5" w:rsidRPr="005514D3" w:rsidRDefault="004D54C5" w:rsidP="00233AFF">
            <w:pPr>
              <w:jc w:val="center"/>
              <w:rPr>
                <w:rFonts w:ascii="Times New Roman Bold" w:hAnsi="Times New Roman Bold"/>
                <w:b/>
                <w:caps/>
              </w:rPr>
            </w:pPr>
            <w:r w:rsidRPr="005514D3">
              <w:rPr>
                <w:rFonts w:ascii="Times New Roman Bold" w:hAnsi="Times New Roman Bold"/>
                <w:b/>
                <w:caps/>
              </w:rPr>
              <w:t>Payment Number</w:t>
            </w:r>
          </w:p>
        </w:tc>
        <w:tc>
          <w:tcPr>
            <w:tcW w:w="3240" w:type="dxa"/>
          </w:tcPr>
          <w:p w14:paraId="643F1218" w14:textId="77777777" w:rsidR="004D54C5" w:rsidRPr="005514D3" w:rsidRDefault="004D54C5" w:rsidP="00233AFF">
            <w:pPr>
              <w:jc w:val="center"/>
              <w:rPr>
                <w:rFonts w:ascii="Times New Roman Bold" w:hAnsi="Times New Roman Bold"/>
                <w:b/>
                <w:caps/>
              </w:rPr>
            </w:pPr>
            <w:r w:rsidRPr="005514D3">
              <w:rPr>
                <w:rFonts w:ascii="Times New Roman Bold" w:hAnsi="Times New Roman Bold"/>
                <w:b/>
                <w:caps/>
              </w:rPr>
              <w:t>Billable Activity</w:t>
            </w:r>
          </w:p>
        </w:tc>
        <w:tc>
          <w:tcPr>
            <w:tcW w:w="3325" w:type="dxa"/>
          </w:tcPr>
          <w:p w14:paraId="62A61C53" w14:textId="512A6B2C" w:rsidR="004D54C5" w:rsidRPr="00A7090B" w:rsidRDefault="004D54C5" w:rsidP="00233AFF">
            <w:pPr>
              <w:jc w:val="center"/>
              <w:rPr>
                <w:rFonts w:ascii="Times New Roman Bold" w:hAnsi="Times New Roman Bold"/>
                <w:b/>
                <w:caps/>
              </w:rPr>
            </w:pPr>
            <w:r w:rsidRPr="00A7090B">
              <w:rPr>
                <w:rFonts w:ascii="Times New Roman Bold" w:hAnsi="Times New Roman Bold"/>
                <w:b/>
                <w:caps/>
              </w:rPr>
              <w:t>Invoice Due Date</w:t>
            </w:r>
          </w:p>
        </w:tc>
      </w:tr>
      <w:tr w:rsidR="004D54C5" w14:paraId="781099B8" w14:textId="77777777" w:rsidTr="005E1D8E">
        <w:tc>
          <w:tcPr>
            <w:tcW w:w="1800" w:type="dxa"/>
          </w:tcPr>
          <w:p w14:paraId="33EDCDCB" w14:textId="77777777" w:rsidR="004D54C5" w:rsidRDefault="004D54C5" w:rsidP="00233AFF">
            <w:pPr>
              <w:jc w:val="center"/>
            </w:pPr>
            <w:r>
              <w:t>#1</w:t>
            </w:r>
          </w:p>
        </w:tc>
        <w:tc>
          <w:tcPr>
            <w:tcW w:w="3240" w:type="dxa"/>
            <w:vAlign w:val="center"/>
          </w:tcPr>
          <w:p w14:paraId="44FCB85E" w14:textId="765A3127" w:rsidR="004D54C5" w:rsidRDefault="004D54C5" w:rsidP="005E1D8E">
            <w:pPr>
              <w:jc w:val="center"/>
            </w:pPr>
            <w:r>
              <w:t>Completion of Deliverable 1</w:t>
            </w:r>
          </w:p>
        </w:tc>
        <w:tc>
          <w:tcPr>
            <w:tcW w:w="3325" w:type="dxa"/>
          </w:tcPr>
          <w:p w14:paraId="2E39BCE6" w14:textId="144F7EFE" w:rsidR="004D54C5" w:rsidRPr="00A7090B" w:rsidRDefault="00D72A80" w:rsidP="00233AFF">
            <w:pPr>
              <w:jc w:val="center"/>
            </w:pPr>
            <w:r w:rsidRPr="00A7090B">
              <w:t>July 24</w:t>
            </w:r>
            <w:r w:rsidR="008F1830" w:rsidRPr="00A7090B">
              <w:t>, 2024</w:t>
            </w:r>
          </w:p>
        </w:tc>
      </w:tr>
      <w:tr w:rsidR="004D54C5" w14:paraId="55D5A1F7" w14:textId="77777777" w:rsidTr="00233AFF">
        <w:tc>
          <w:tcPr>
            <w:tcW w:w="1800" w:type="dxa"/>
          </w:tcPr>
          <w:p w14:paraId="2FE623B4" w14:textId="77777777" w:rsidR="004D54C5" w:rsidRDefault="004D54C5" w:rsidP="00233AFF">
            <w:pPr>
              <w:jc w:val="center"/>
            </w:pPr>
            <w:r>
              <w:t>#2</w:t>
            </w:r>
          </w:p>
        </w:tc>
        <w:tc>
          <w:tcPr>
            <w:tcW w:w="3240" w:type="dxa"/>
          </w:tcPr>
          <w:p w14:paraId="2AF46D9C" w14:textId="77777777" w:rsidR="004D54C5" w:rsidRDefault="004D54C5" w:rsidP="00233AFF">
            <w:pPr>
              <w:jc w:val="center"/>
            </w:pPr>
            <w:r>
              <w:t>Completion of Deliverable 2</w:t>
            </w:r>
          </w:p>
        </w:tc>
        <w:tc>
          <w:tcPr>
            <w:tcW w:w="3325" w:type="dxa"/>
          </w:tcPr>
          <w:p w14:paraId="7E1DBC81" w14:textId="48C78E78" w:rsidR="004D54C5" w:rsidRPr="00A7090B" w:rsidRDefault="003E1472" w:rsidP="00233AFF">
            <w:pPr>
              <w:jc w:val="center"/>
            </w:pPr>
            <w:r w:rsidRPr="00A7090B">
              <w:t>September</w:t>
            </w:r>
            <w:r w:rsidR="008F1830" w:rsidRPr="00A7090B">
              <w:t xml:space="preserve"> </w:t>
            </w:r>
            <w:r w:rsidR="00D72A80" w:rsidRPr="00A7090B">
              <w:t>30</w:t>
            </w:r>
            <w:r w:rsidR="008F1830" w:rsidRPr="00A7090B">
              <w:t>, 2024</w:t>
            </w:r>
          </w:p>
        </w:tc>
      </w:tr>
      <w:tr w:rsidR="004D54C5" w14:paraId="3D06CCF3" w14:textId="77777777" w:rsidTr="00233AFF">
        <w:tc>
          <w:tcPr>
            <w:tcW w:w="1800" w:type="dxa"/>
          </w:tcPr>
          <w:p w14:paraId="7FB3595E" w14:textId="77777777" w:rsidR="004D54C5" w:rsidRDefault="004D54C5" w:rsidP="00233AFF">
            <w:pPr>
              <w:jc w:val="center"/>
            </w:pPr>
            <w:r>
              <w:t>#3</w:t>
            </w:r>
          </w:p>
        </w:tc>
        <w:tc>
          <w:tcPr>
            <w:tcW w:w="3240" w:type="dxa"/>
          </w:tcPr>
          <w:p w14:paraId="1E7866C8" w14:textId="77777777" w:rsidR="004D54C5" w:rsidRDefault="004D54C5" w:rsidP="00233AFF">
            <w:pPr>
              <w:jc w:val="center"/>
            </w:pPr>
            <w:r>
              <w:t>Completion of Deliverable 3</w:t>
            </w:r>
          </w:p>
        </w:tc>
        <w:tc>
          <w:tcPr>
            <w:tcW w:w="3325" w:type="dxa"/>
          </w:tcPr>
          <w:p w14:paraId="0C0BD569" w14:textId="2AB17447" w:rsidR="004D54C5" w:rsidRPr="00A7090B" w:rsidRDefault="003E1472" w:rsidP="00233AFF">
            <w:pPr>
              <w:jc w:val="center"/>
            </w:pPr>
            <w:r w:rsidRPr="00A7090B">
              <w:t>October</w:t>
            </w:r>
            <w:r w:rsidR="00657F94" w:rsidRPr="00A7090B">
              <w:t xml:space="preserve"> </w:t>
            </w:r>
            <w:r w:rsidR="00D72A80" w:rsidRPr="00A7090B">
              <w:t>20</w:t>
            </w:r>
            <w:r w:rsidR="008F1830" w:rsidRPr="00A7090B">
              <w:t>, 2024</w:t>
            </w:r>
          </w:p>
        </w:tc>
      </w:tr>
      <w:tr w:rsidR="004D54C5" w14:paraId="376B6080" w14:textId="77777777" w:rsidTr="00233AFF">
        <w:tc>
          <w:tcPr>
            <w:tcW w:w="1800" w:type="dxa"/>
          </w:tcPr>
          <w:p w14:paraId="48F15BC5" w14:textId="77777777" w:rsidR="004D54C5" w:rsidRDefault="004D54C5" w:rsidP="00233AFF">
            <w:pPr>
              <w:jc w:val="center"/>
            </w:pPr>
            <w:r>
              <w:t>#4</w:t>
            </w:r>
          </w:p>
        </w:tc>
        <w:tc>
          <w:tcPr>
            <w:tcW w:w="3240" w:type="dxa"/>
          </w:tcPr>
          <w:p w14:paraId="6E5A7812" w14:textId="77777777" w:rsidR="004D54C5" w:rsidRDefault="004D54C5" w:rsidP="00233AFF">
            <w:pPr>
              <w:jc w:val="center"/>
            </w:pPr>
            <w:r>
              <w:t>Completion of Deliverable 4</w:t>
            </w:r>
          </w:p>
        </w:tc>
        <w:tc>
          <w:tcPr>
            <w:tcW w:w="3325" w:type="dxa"/>
          </w:tcPr>
          <w:p w14:paraId="1FBD2CC6" w14:textId="036BCF29" w:rsidR="004D54C5" w:rsidRPr="00A7090B" w:rsidRDefault="003E1472" w:rsidP="00233AFF">
            <w:pPr>
              <w:jc w:val="center"/>
            </w:pPr>
            <w:r w:rsidRPr="00A7090B">
              <w:t>December</w:t>
            </w:r>
            <w:r w:rsidR="00657F94" w:rsidRPr="00A7090B">
              <w:t xml:space="preserve"> 1</w:t>
            </w:r>
            <w:r w:rsidR="00D72A80" w:rsidRPr="00A7090B">
              <w:t>2</w:t>
            </w:r>
            <w:r w:rsidR="008F1830" w:rsidRPr="00A7090B">
              <w:t>, 2024</w:t>
            </w:r>
          </w:p>
        </w:tc>
      </w:tr>
      <w:tr w:rsidR="004D54C5" w14:paraId="3479FBB2" w14:textId="77777777" w:rsidTr="00233AFF">
        <w:tc>
          <w:tcPr>
            <w:tcW w:w="1800" w:type="dxa"/>
          </w:tcPr>
          <w:p w14:paraId="2D61EDA9" w14:textId="77777777" w:rsidR="004D54C5" w:rsidRDefault="004D54C5" w:rsidP="00233AFF">
            <w:pPr>
              <w:jc w:val="center"/>
            </w:pPr>
            <w:r>
              <w:t>#5</w:t>
            </w:r>
          </w:p>
        </w:tc>
        <w:tc>
          <w:tcPr>
            <w:tcW w:w="3240" w:type="dxa"/>
          </w:tcPr>
          <w:p w14:paraId="20E73A19" w14:textId="77777777" w:rsidR="004D54C5" w:rsidRDefault="004D54C5" w:rsidP="00233AFF">
            <w:pPr>
              <w:jc w:val="center"/>
            </w:pPr>
            <w:r>
              <w:t>Completion of Deliverable 5</w:t>
            </w:r>
          </w:p>
        </w:tc>
        <w:tc>
          <w:tcPr>
            <w:tcW w:w="3325" w:type="dxa"/>
          </w:tcPr>
          <w:p w14:paraId="61AC926B" w14:textId="7EB8A91F" w:rsidR="004D54C5" w:rsidRPr="00A7090B" w:rsidRDefault="003E1472" w:rsidP="00233AFF">
            <w:pPr>
              <w:jc w:val="center"/>
            </w:pPr>
            <w:r w:rsidRPr="00A7090B">
              <w:t>January</w:t>
            </w:r>
            <w:r w:rsidR="008F1830" w:rsidRPr="00A7090B">
              <w:t xml:space="preserve"> </w:t>
            </w:r>
            <w:r w:rsidR="00D72A80" w:rsidRPr="00A7090B">
              <w:t>6</w:t>
            </w:r>
            <w:r w:rsidR="008F1830" w:rsidRPr="00A7090B">
              <w:t>, 202</w:t>
            </w:r>
            <w:r w:rsidR="00DA506C" w:rsidRPr="00A7090B">
              <w:t>5</w:t>
            </w:r>
          </w:p>
        </w:tc>
      </w:tr>
      <w:tr w:rsidR="00657F94" w14:paraId="3C611102" w14:textId="77777777" w:rsidTr="00233AFF">
        <w:tc>
          <w:tcPr>
            <w:tcW w:w="1800" w:type="dxa"/>
          </w:tcPr>
          <w:p w14:paraId="08E62E16" w14:textId="65B00DBB" w:rsidR="00657F94" w:rsidRDefault="00657F94" w:rsidP="00233AFF">
            <w:pPr>
              <w:jc w:val="center"/>
            </w:pPr>
            <w:r>
              <w:t>#6</w:t>
            </w:r>
          </w:p>
        </w:tc>
        <w:tc>
          <w:tcPr>
            <w:tcW w:w="3240" w:type="dxa"/>
          </w:tcPr>
          <w:p w14:paraId="0182A882" w14:textId="15F3B738" w:rsidR="00657F94" w:rsidRDefault="00657F94" w:rsidP="00657F94">
            <w:pPr>
              <w:tabs>
                <w:tab w:val="left" w:pos="270"/>
                <w:tab w:val="right" w:pos="3024"/>
              </w:tabs>
            </w:pPr>
            <w:r>
              <w:t xml:space="preserve">  Completion of Deliverable 6 </w:t>
            </w:r>
          </w:p>
        </w:tc>
        <w:tc>
          <w:tcPr>
            <w:tcW w:w="3325" w:type="dxa"/>
          </w:tcPr>
          <w:p w14:paraId="0C8744A4" w14:textId="703F028D" w:rsidR="00657F94" w:rsidRPr="00A7090B" w:rsidRDefault="00D72A80" w:rsidP="00233AFF">
            <w:pPr>
              <w:jc w:val="center"/>
            </w:pPr>
            <w:r w:rsidRPr="00A7090B">
              <w:t>May 1</w:t>
            </w:r>
            <w:r w:rsidR="00657F94" w:rsidRPr="00A7090B">
              <w:t>, 2025</w:t>
            </w:r>
          </w:p>
        </w:tc>
      </w:tr>
    </w:tbl>
    <w:p w14:paraId="379F7FAE" w14:textId="77777777" w:rsidR="002C64BD" w:rsidRPr="00D25D02" w:rsidRDefault="002C64BD" w:rsidP="002C64BD">
      <w:pPr>
        <w:tabs>
          <w:tab w:val="left" w:pos="1440"/>
        </w:tabs>
        <w:autoSpaceDE w:val="0"/>
        <w:autoSpaceDN w:val="0"/>
        <w:adjustRightInd w:val="0"/>
        <w:ind w:left="1440" w:right="460" w:hanging="720"/>
        <w:rPr>
          <w:color w:val="000000"/>
          <w:sz w:val="20"/>
          <w:szCs w:val="20"/>
        </w:rPr>
      </w:pPr>
    </w:p>
    <w:p w14:paraId="7CF1FC57" w14:textId="77777777" w:rsidR="00595822" w:rsidRDefault="00595822" w:rsidP="00A50B42">
      <w:pPr>
        <w:pStyle w:val="ListParagraph"/>
      </w:pPr>
    </w:p>
    <w:p w14:paraId="6A6A9668" w14:textId="4D46374D" w:rsidR="00595822" w:rsidRDefault="003E565D" w:rsidP="00595822">
      <w:pPr>
        <w:keepNext/>
        <w:ind w:left="720" w:hanging="720"/>
        <w:rPr>
          <w:b/>
          <w:bCs/>
        </w:rPr>
      </w:pPr>
      <w:r>
        <w:rPr>
          <w:b/>
          <w:bCs/>
        </w:rPr>
        <w:t>8</w:t>
      </w:r>
      <w:r w:rsidR="00595822">
        <w:rPr>
          <w:b/>
          <w:bCs/>
        </w:rPr>
        <w:t>.0</w:t>
      </w:r>
      <w:r w:rsidR="00595822">
        <w:rPr>
          <w:b/>
          <w:bCs/>
        </w:rPr>
        <w:tab/>
      </w:r>
      <w:r w:rsidR="004D54C5">
        <w:rPr>
          <w:b/>
          <w:bCs/>
        </w:rPr>
        <w:t>OFFER PERIOD</w:t>
      </w:r>
    </w:p>
    <w:p w14:paraId="1618F6EA" w14:textId="77777777" w:rsidR="00595822" w:rsidRDefault="00595822" w:rsidP="00595822">
      <w:pPr>
        <w:keepNext/>
      </w:pPr>
    </w:p>
    <w:p w14:paraId="5EBB00DC" w14:textId="3C51DAC0" w:rsidR="00CF7450" w:rsidRDefault="00CF7450" w:rsidP="00CF7450">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t>J</w:t>
      </w:r>
      <w:r w:rsidR="0078795E">
        <w:t>udici</w:t>
      </w:r>
      <w:r w:rsidR="00A07EF9">
        <w:t>a</w:t>
      </w:r>
      <w:r w:rsidR="0078795E">
        <w:t>l Council</w:t>
      </w:r>
      <w:r w:rsidRPr="00FE488A">
        <w:t xml:space="preserve"> reserves the right to negotiate extensions to this period.</w:t>
      </w:r>
    </w:p>
    <w:p w14:paraId="5172F4F6" w14:textId="77777777" w:rsidR="002C64BD" w:rsidRDefault="002C64BD" w:rsidP="00BD65B9">
      <w:pPr>
        <w:keepNext/>
        <w:ind w:left="720" w:hanging="720"/>
        <w:rPr>
          <w:b/>
          <w:bCs/>
        </w:rPr>
      </w:pPr>
    </w:p>
    <w:p w14:paraId="422C603A" w14:textId="54288C74" w:rsidR="00173CFE" w:rsidRDefault="003E565D" w:rsidP="00173CFE">
      <w:pPr>
        <w:keepNext/>
        <w:ind w:left="720" w:hanging="720"/>
        <w:rPr>
          <w:b/>
          <w:bCs/>
        </w:rPr>
      </w:pPr>
      <w:r>
        <w:rPr>
          <w:b/>
          <w:bCs/>
        </w:rPr>
        <w:t>9</w:t>
      </w:r>
      <w:r w:rsidR="00173CFE">
        <w:rPr>
          <w:b/>
          <w:bCs/>
        </w:rPr>
        <w:t>.0</w:t>
      </w:r>
      <w:r w:rsidR="00173CFE">
        <w:rPr>
          <w:b/>
          <w:bCs/>
        </w:rPr>
        <w:tab/>
      </w:r>
      <w:r w:rsidR="00CF7450">
        <w:rPr>
          <w:b/>
          <w:bCs/>
        </w:rPr>
        <w:t>EVALUATION OF PROPOSALS</w:t>
      </w:r>
    </w:p>
    <w:p w14:paraId="3B746943" w14:textId="77777777" w:rsidR="00173CFE" w:rsidRDefault="00173CFE" w:rsidP="00173CFE">
      <w:pPr>
        <w:keepNext/>
        <w:ind w:left="720" w:hanging="720"/>
        <w:rPr>
          <w:b/>
          <w:bCs/>
        </w:rPr>
      </w:pPr>
    </w:p>
    <w:p w14:paraId="61C0B25E" w14:textId="77777777" w:rsidR="00CF7450" w:rsidRDefault="00CF7450" w:rsidP="00CF7450">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3887B0B1" w14:textId="77777777" w:rsidR="00CF7450" w:rsidRDefault="00CF7450" w:rsidP="00CF7450">
      <w:pPr>
        <w:keepNext/>
        <w:ind w:left="720"/>
      </w:pPr>
    </w:p>
    <w:p w14:paraId="48924965" w14:textId="675BAC7D" w:rsidR="00CF7450" w:rsidRDefault="00CF7450" w:rsidP="00CF7450">
      <w:pPr>
        <w:keepNext/>
        <w:ind w:left="720"/>
      </w:pPr>
      <w:r>
        <w:t>The J</w:t>
      </w:r>
      <w:r w:rsidR="008057EA">
        <w:t>udicial Council</w:t>
      </w:r>
      <w:r>
        <w:t xml:space="preserve"> will evaluate the proposals </w:t>
      </w:r>
      <w:r w:rsidRPr="007962DC">
        <w:t xml:space="preserve">on a </w:t>
      </w:r>
      <w:proofErr w:type="gramStart"/>
      <w:r w:rsidRPr="007962DC">
        <w:t>100 point</w:t>
      </w:r>
      <w:proofErr w:type="gramEnd"/>
      <w:r w:rsidRPr="007962DC">
        <w:t xml:space="preserve"> scale </w:t>
      </w:r>
      <w:r>
        <w:t>using t</w:t>
      </w:r>
      <w:r w:rsidRPr="007962DC">
        <w:t xml:space="preserve">he criteria set forth in </w:t>
      </w:r>
      <w:r>
        <w:t>the table</w:t>
      </w:r>
      <w:r w:rsidRPr="007962DC">
        <w:t xml:space="preserve"> below.  </w:t>
      </w:r>
      <w:r w:rsidRPr="00AC44D4">
        <w:t>Award, if made, will be to the h</w:t>
      </w:r>
      <w:r>
        <w:t>ighest-</w:t>
      </w:r>
      <w:r w:rsidRPr="00AC44D4">
        <w:t>scored proposal.</w:t>
      </w:r>
    </w:p>
    <w:p w14:paraId="2F169264" w14:textId="77777777" w:rsidR="00CF7450" w:rsidRDefault="00CF7450" w:rsidP="00CF7450">
      <w:pPr>
        <w:keepNext/>
        <w:ind w:left="720"/>
      </w:pPr>
    </w:p>
    <w:p w14:paraId="0FFAD2FC" w14:textId="053AB3D9" w:rsidR="00CF7450" w:rsidRDefault="00CF7450" w:rsidP="00CF7450">
      <w:pPr>
        <w:keepNext/>
        <w:ind w:left="720"/>
        <w:rPr>
          <w:bCs/>
        </w:rPr>
      </w:pPr>
      <w:r w:rsidRPr="001564A5">
        <w:rPr>
          <w:bCs/>
        </w:rPr>
        <w:t xml:space="preserve">If a contract will be awarded, the </w:t>
      </w:r>
      <w:r>
        <w:rPr>
          <w:bCs/>
        </w:rPr>
        <w:t>J</w:t>
      </w:r>
      <w:r w:rsidR="008057EA">
        <w:rPr>
          <w:bCs/>
        </w:rPr>
        <w:t>udicial Council</w:t>
      </w:r>
      <w:r w:rsidRPr="001564A5">
        <w:rPr>
          <w:bCs/>
        </w:rPr>
        <w:t xml:space="preserve"> will post an intent to award notice at</w:t>
      </w:r>
      <w:r>
        <w:rPr>
          <w:bCs/>
        </w:rPr>
        <w:t xml:space="preserve"> </w:t>
      </w:r>
    </w:p>
    <w:p w14:paraId="2B27430A" w14:textId="77777777" w:rsidR="008057EA" w:rsidRPr="00CE71C9" w:rsidRDefault="00E44EBE" w:rsidP="008057EA">
      <w:pPr>
        <w:keepNext/>
        <w:ind w:left="720"/>
        <w:rPr>
          <w:rFonts w:asciiTheme="minorHAnsi" w:hAnsiTheme="minorHAnsi" w:cstheme="minorHAnsi"/>
        </w:rPr>
      </w:pPr>
      <w:hyperlink r:id="rId20" w:history="1">
        <w:r w:rsidR="008057EA" w:rsidRPr="00CE71C9">
          <w:rPr>
            <w:rStyle w:val="Hyperlink"/>
            <w:rFonts w:asciiTheme="minorHAnsi" w:hAnsiTheme="minorHAnsi" w:cstheme="minorHAnsi"/>
            <w:bCs/>
            <w:i/>
            <w:iCs/>
          </w:rPr>
          <w:t>http://www.courts.ca.gov/rfps.htm</w:t>
        </w:r>
      </w:hyperlink>
      <w:r w:rsidR="008057EA" w:rsidRPr="00CE71C9">
        <w:rPr>
          <w:rStyle w:val="Hyperlink"/>
          <w:rFonts w:asciiTheme="minorHAnsi" w:hAnsiTheme="minorHAnsi" w:cstheme="minorHAnsi"/>
          <w:bCs/>
          <w:i/>
          <w:iCs/>
        </w:rPr>
        <w:t xml:space="preserve">. </w:t>
      </w:r>
    </w:p>
    <w:p w14:paraId="5FFA80E1" w14:textId="77777777" w:rsidR="00CF7450" w:rsidRDefault="00CF7450" w:rsidP="00CF7450">
      <w:pPr>
        <w:keepNext/>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9"/>
        <w:gridCol w:w="2532"/>
      </w:tblGrid>
      <w:tr w:rsidR="00CF7450" w:rsidRPr="003B7ABC" w14:paraId="2D88C143" w14:textId="77777777" w:rsidTr="00233AFF">
        <w:trPr>
          <w:trHeight w:val="485"/>
          <w:tblHeader/>
          <w:jc w:val="center"/>
        </w:trPr>
        <w:tc>
          <w:tcPr>
            <w:tcW w:w="4719" w:type="dxa"/>
            <w:shd w:val="clear" w:color="auto" w:fill="E6E6E6"/>
            <w:vAlign w:val="center"/>
          </w:tcPr>
          <w:p w14:paraId="282F10C1" w14:textId="77777777" w:rsidR="00CF7450" w:rsidRDefault="00CF7450" w:rsidP="00233AFF">
            <w:pPr>
              <w:widowControl w:val="0"/>
              <w:tabs>
                <w:tab w:val="left" w:pos="6354"/>
              </w:tabs>
              <w:ind w:right="-18"/>
              <w:jc w:val="center"/>
              <w:rPr>
                <w:b/>
                <w:bCs/>
                <w:color w:val="000000"/>
              </w:rPr>
            </w:pPr>
            <w:r>
              <w:rPr>
                <w:b/>
                <w:bCs/>
                <w:color w:val="000000"/>
              </w:rPr>
              <w:t>CRITERION</w:t>
            </w:r>
          </w:p>
          <w:p w14:paraId="30A28DDC" w14:textId="77777777" w:rsidR="00CF7450" w:rsidRPr="00D77FEF" w:rsidRDefault="00CF7450" w:rsidP="00233AFF">
            <w:pPr>
              <w:widowControl w:val="0"/>
              <w:tabs>
                <w:tab w:val="left" w:pos="6354"/>
              </w:tabs>
              <w:ind w:right="-18"/>
              <w:rPr>
                <w:b/>
                <w:bCs/>
                <w:color w:val="000000"/>
              </w:rPr>
            </w:pPr>
          </w:p>
        </w:tc>
        <w:tc>
          <w:tcPr>
            <w:tcW w:w="2532" w:type="dxa"/>
            <w:shd w:val="clear" w:color="auto" w:fill="E6E6E6"/>
            <w:vAlign w:val="center"/>
          </w:tcPr>
          <w:p w14:paraId="67291147" w14:textId="77777777" w:rsidR="00CF7450" w:rsidRPr="00D77FEF" w:rsidRDefault="00CF7450" w:rsidP="00233AFF">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CF7450" w:rsidRPr="003B7ABC" w14:paraId="1EB3BE14" w14:textId="77777777" w:rsidTr="00233AFF">
        <w:trPr>
          <w:trHeight w:val="449"/>
          <w:jc w:val="center"/>
        </w:trPr>
        <w:tc>
          <w:tcPr>
            <w:tcW w:w="4719" w:type="dxa"/>
            <w:vAlign w:val="center"/>
          </w:tcPr>
          <w:p w14:paraId="726AF377" w14:textId="77777777" w:rsidR="00CF7450" w:rsidRPr="000B5EEA" w:rsidRDefault="00CF7450" w:rsidP="00233AFF">
            <w:pPr>
              <w:widowControl w:val="0"/>
              <w:rPr>
                <w:b/>
                <w:bCs/>
              </w:rPr>
            </w:pPr>
            <w:r w:rsidRPr="000B5EEA">
              <w:rPr>
                <w:b/>
              </w:rPr>
              <w:t>Quality of work plan submitted</w:t>
            </w:r>
          </w:p>
        </w:tc>
        <w:tc>
          <w:tcPr>
            <w:tcW w:w="2532" w:type="dxa"/>
            <w:vAlign w:val="center"/>
          </w:tcPr>
          <w:p w14:paraId="0C0B0B0E" w14:textId="3FF63E49" w:rsidR="00CF7450" w:rsidRPr="000B5EEA" w:rsidRDefault="00CF7450" w:rsidP="00233AFF">
            <w:pPr>
              <w:widowControl w:val="0"/>
              <w:tabs>
                <w:tab w:val="left" w:pos="2178"/>
              </w:tabs>
              <w:jc w:val="center"/>
              <w:rPr>
                <w:b/>
                <w:bCs/>
              </w:rPr>
            </w:pPr>
            <w:r>
              <w:rPr>
                <w:b/>
                <w:bCs/>
              </w:rPr>
              <w:t>1</w:t>
            </w:r>
            <w:r w:rsidR="008F2405">
              <w:rPr>
                <w:b/>
                <w:bCs/>
              </w:rPr>
              <w:t>5</w:t>
            </w:r>
          </w:p>
        </w:tc>
      </w:tr>
      <w:tr w:rsidR="00CF7450" w:rsidRPr="003B7ABC" w14:paraId="1CC050FE" w14:textId="77777777" w:rsidTr="00233AFF">
        <w:trPr>
          <w:trHeight w:val="494"/>
          <w:jc w:val="center"/>
        </w:trPr>
        <w:tc>
          <w:tcPr>
            <w:tcW w:w="4719" w:type="dxa"/>
            <w:vAlign w:val="center"/>
          </w:tcPr>
          <w:p w14:paraId="708FBC43" w14:textId="77777777" w:rsidR="00CF7450" w:rsidRPr="000B5EEA" w:rsidRDefault="00CF7450" w:rsidP="00233AFF">
            <w:pPr>
              <w:widowControl w:val="0"/>
              <w:rPr>
                <w:b/>
                <w:bCs/>
              </w:rPr>
            </w:pPr>
            <w:r w:rsidRPr="000B5EEA">
              <w:rPr>
                <w:b/>
              </w:rPr>
              <w:t>Experience on similar assignments</w:t>
            </w:r>
          </w:p>
        </w:tc>
        <w:tc>
          <w:tcPr>
            <w:tcW w:w="2532" w:type="dxa"/>
            <w:vAlign w:val="center"/>
          </w:tcPr>
          <w:p w14:paraId="55363C9E" w14:textId="68570B28" w:rsidR="00CF7450" w:rsidRPr="000B5EEA" w:rsidRDefault="008F2405" w:rsidP="00233AFF">
            <w:pPr>
              <w:widowControl w:val="0"/>
              <w:tabs>
                <w:tab w:val="left" w:pos="2178"/>
              </w:tabs>
              <w:jc w:val="center"/>
              <w:rPr>
                <w:b/>
                <w:bCs/>
              </w:rPr>
            </w:pPr>
            <w:r>
              <w:rPr>
                <w:b/>
                <w:bCs/>
              </w:rPr>
              <w:t>27</w:t>
            </w:r>
          </w:p>
        </w:tc>
      </w:tr>
      <w:tr w:rsidR="00CF7450" w:rsidRPr="003B7ABC" w14:paraId="3B4C1DB6" w14:textId="77777777" w:rsidTr="00233AFF">
        <w:trPr>
          <w:trHeight w:val="386"/>
          <w:jc w:val="center"/>
        </w:trPr>
        <w:tc>
          <w:tcPr>
            <w:tcW w:w="4719" w:type="dxa"/>
            <w:vAlign w:val="center"/>
          </w:tcPr>
          <w:p w14:paraId="18EFE0B7" w14:textId="77777777" w:rsidR="00CF7450" w:rsidRPr="000B5EEA" w:rsidRDefault="00CF7450" w:rsidP="00233AFF">
            <w:pPr>
              <w:widowControl w:val="0"/>
              <w:rPr>
                <w:b/>
                <w:bCs/>
              </w:rPr>
            </w:pPr>
            <w:r w:rsidRPr="000B5EEA">
              <w:rPr>
                <w:b/>
              </w:rPr>
              <w:t xml:space="preserve">Cost </w:t>
            </w:r>
          </w:p>
        </w:tc>
        <w:tc>
          <w:tcPr>
            <w:tcW w:w="2532" w:type="dxa"/>
            <w:vAlign w:val="center"/>
          </w:tcPr>
          <w:p w14:paraId="458C880C" w14:textId="77777777" w:rsidR="00CF7450" w:rsidRPr="000B5EEA" w:rsidRDefault="00CF7450" w:rsidP="00233AFF">
            <w:pPr>
              <w:widowControl w:val="0"/>
              <w:jc w:val="center"/>
              <w:rPr>
                <w:b/>
                <w:bCs/>
              </w:rPr>
            </w:pPr>
            <w:r w:rsidRPr="000B5EEA">
              <w:rPr>
                <w:b/>
                <w:bCs/>
              </w:rPr>
              <w:t>30</w:t>
            </w:r>
          </w:p>
        </w:tc>
      </w:tr>
      <w:tr w:rsidR="00CF7450" w:rsidRPr="003B7ABC" w14:paraId="2C7F3492" w14:textId="77777777" w:rsidTr="00233AFF">
        <w:trPr>
          <w:trHeight w:val="539"/>
          <w:jc w:val="center"/>
        </w:trPr>
        <w:tc>
          <w:tcPr>
            <w:tcW w:w="4719" w:type="dxa"/>
            <w:vAlign w:val="center"/>
          </w:tcPr>
          <w:p w14:paraId="721C916D" w14:textId="77777777" w:rsidR="00CF7450" w:rsidRPr="000B5EEA" w:rsidRDefault="00CF7450" w:rsidP="00233AFF">
            <w:pPr>
              <w:widowControl w:val="0"/>
              <w:ind w:right="576"/>
              <w:rPr>
                <w:b/>
                <w:bCs/>
              </w:rPr>
            </w:pPr>
            <w:r>
              <w:rPr>
                <w:b/>
              </w:rPr>
              <w:t xml:space="preserve">Qualifications of staff to be assigned to project based on resumes submitted including experience, background, </w:t>
            </w:r>
            <w:proofErr w:type="gramStart"/>
            <w:r>
              <w:rPr>
                <w:b/>
              </w:rPr>
              <w:t>expertise</w:t>
            </w:r>
            <w:proofErr w:type="gramEnd"/>
            <w:r>
              <w:rPr>
                <w:b/>
              </w:rPr>
              <w:t xml:space="preserve"> and credentials if any </w:t>
            </w:r>
          </w:p>
        </w:tc>
        <w:tc>
          <w:tcPr>
            <w:tcW w:w="2532" w:type="dxa"/>
            <w:vAlign w:val="center"/>
          </w:tcPr>
          <w:p w14:paraId="4D03F949" w14:textId="77777777" w:rsidR="00CF7450" w:rsidRPr="000B5EEA" w:rsidRDefault="00CF7450" w:rsidP="00233AFF">
            <w:pPr>
              <w:widowControl w:val="0"/>
              <w:jc w:val="center"/>
              <w:rPr>
                <w:b/>
                <w:bCs/>
              </w:rPr>
            </w:pPr>
            <w:r>
              <w:rPr>
                <w:b/>
                <w:bCs/>
              </w:rPr>
              <w:t>10</w:t>
            </w:r>
          </w:p>
        </w:tc>
      </w:tr>
      <w:tr w:rsidR="00CF7450" w:rsidRPr="003B7ABC" w14:paraId="4C103B33" w14:textId="77777777" w:rsidTr="00233AFF">
        <w:trPr>
          <w:trHeight w:val="413"/>
          <w:jc w:val="center"/>
        </w:trPr>
        <w:tc>
          <w:tcPr>
            <w:tcW w:w="4719" w:type="dxa"/>
            <w:vAlign w:val="center"/>
          </w:tcPr>
          <w:p w14:paraId="271090B8" w14:textId="77777777" w:rsidR="00CF7450" w:rsidRPr="000B5EEA" w:rsidRDefault="00CF7450" w:rsidP="00233AFF">
            <w:pPr>
              <w:widowControl w:val="0"/>
              <w:ind w:right="576"/>
              <w:rPr>
                <w:b/>
              </w:rPr>
            </w:pPr>
            <w:r w:rsidRPr="000B5EEA">
              <w:rPr>
                <w:b/>
              </w:rPr>
              <w:t>Acceptance of the Terms and Conditions</w:t>
            </w:r>
          </w:p>
        </w:tc>
        <w:tc>
          <w:tcPr>
            <w:tcW w:w="2532" w:type="dxa"/>
            <w:vAlign w:val="center"/>
          </w:tcPr>
          <w:p w14:paraId="418CA7DA" w14:textId="18056D87" w:rsidR="00CF7450" w:rsidRPr="000B5EEA" w:rsidRDefault="008F2405" w:rsidP="00233AFF">
            <w:pPr>
              <w:widowControl w:val="0"/>
              <w:jc w:val="center"/>
              <w:rPr>
                <w:b/>
                <w:bCs/>
              </w:rPr>
            </w:pPr>
            <w:r>
              <w:rPr>
                <w:b/>
                <w:bCs/>
              </w:rPr>
              <w:t>10</w:t>
            </w:r>
          </w:p>
        </w:tc>
      </w:tr>
      <w:tr w:rsidR="00CF7450" w:rsidRPr="003B7ABC" w14:paraId="66DAE1FC" w14:textId="77777777" w:rsidTr="00233AFF">
        <w:trPr>
          <w:trHeight w:val="520"/>
          <w:jc w:val="center"/>
        </w:trPr>
        <w:tc>
          <w:tcPr>
            <w:tcW w:w="4719" w:type="dxa"/>
            <w:vAlign w:val="center"/>
          </w:tcPr>
          <w:p w14:paraId="25BBE7AC" w14:textId="77777777" w:rsidR="00CF7450" w:rsidRPr="000B5EEA" w:rsidRDefault="00CF7450" w:rsidP="00233AFF">
            <w:pPr>
              <w:widowControl w:val="0"/>
              <w:rPr>
                <w:b/>
                <w:bCs/>
              </w:rPr>
            </w:pPr>
            <w:r w:rsidRPr="000B5EEA">
              <w:rPr>
                <w:b/>
              </w:rPr>
              <w:t>Ability to meet timing requirements to complete the project</w:t>
            </w:r>
          </w:p>
        </w:tc>
        <w:tc>
          <w:tcPr>
            <w:tcW w:w="2532" w:type="dxa"/>
            <w:vAlign w:val="center"/>
          </w:tcPr>
          <w:p w14:paraId="34B38AA6" w14:textId="77777777" w:rsidR="00CF7450" w:rsidRPr="000B5EEA" w:rsidRDefault="00CF7450" w:rsidP="00233AFF">
            <w:pPr>
              <w:widowControl w:val="0"/>
              <w:jc w:val="center"/>
              <w:rPr>
                <w:b/>
                <w:bCs/>
              </w:rPr>
            </w:pPr>
            <w:r w:rsidRPr="000B5EEA">
              <w:rPr>
                <w:b/>
                <w:bCs/>
              </w:rPr>
              <w:t>5</w:t>
            </w:r>
          </w:p>
        </w:tc>
      </w:tr>
      <w:tr w:rsidR="00CF7450" w:rsidRPr="003B7ABC" w14:paraId="042FE038" w14:textId="77777777" w:rsidTr="00233AFF">
        <w:trPr>
          <w:trHeight w:val="520"/>
          <w:jc w:val="center"/>
        </w:trPr>
        <w:tc>
          <w:tcPr>
            <w:tcW w:w="4719" w:type="dxa"/>
            <w:vAlign w:val="center"/>
          </w:tcPr>
          <w:p w14:paraId="761C7F06" w14:textId="54FA6FBF" w:rsidR="00CF7450" w:rsidRPr="000B5EEA" w:rsidRDefault="00CF7450" w:rsidP="00233AFF">
            <w:pPr>
              <w:widowControl w:val="0"/>
              <w:rPr>
                <w:b/>
              </w:rPr>
            </w:pPr>
            <w:r w:rsidRPr="000B5EEA">
              <w:rPr>
                <w:b/>
              </w:rPr>
              <w:t>Disabled Veteran Business Enterprise</w:t>
            </w:r>
            <w:r w:rsidR="008057EA">
              <w:rPr>
                <w:b/>
              </w:rPr>
              <w:t xml:space="preserve"> </w:t>
            </w:r>
            <w:r w:rsidR="008057EA" w:rsidRPr="000B5EEA">
              <w:rPr>
                <w:b/>
              </w:rPr>
              <w:t>(“DVBE”) Incentive</w:t>
            </w:r>
            <w:r w:rsidRPr="000B5EEA">
              <w:rPr>
                <w:b/>
              </w:rPr>
              <w:t xml:space="preserve"> </w:t>
            </w:r>
          </w:p>
        </w:tc>
        <w:tc>
          <w:tcPr>
            <w:tcW w:w="2532" w:type="dxa"/>
            <w:vAlign w:val="center"/>
          </w:tcPr>
          <w:p w14:paraId="3E41FA66" w14:textId="77777777" w:rsidR="00CF7450" w:rsidRPr="000B5EEA" w:rsidRDefault="00CF7450" w:rsidP="00233AFF">
            <w:pPr>
              <w:widowControl w:val="0"/>
              <w:jc w:val="center"/>
              <w:rPr>
                <w:b/>
                <w:bCs/>
              </w:rPr>
            </w:pPr>
            <w:r w:rsidRPr="000B5EEA">
              <w:rPr>
                <w:b/>
                <w:bCs/>
              </w:rPr>
              <w:t>3</w:t>
            </w:r>
          </w:p>
        </w:tc>
      </w:tr>
    </w:tbl>
    <w:p w14:paraId="4DF46938" w14:textId="77777777" w:rsidR="00173CFE" w:rsidRPr="009D1BBC" w:rsidRDefault="00173CFE" w:rsidP="00173CFE">
      <w:pPr>
        <w:pStyle w:val="ExhibitC2"/>
        <w:numPr>
          <w:ilvl w:val="0"/>
          <w:numId w:val="0"/>
        </w:numPr>
        <w:spacing w:before="120" w:after="120"/>
        <w:ind w:left="720"/>
        <w:rPr>
          <w:color w:val="000000" w:themeColor="text1"/>
        </w:rPr>
      </w:pPr>
    </w:p>
    <w:p w14:paraId="347575C4" w14:textId="47F1474B" w:rsidR="00BD65B9" w:rsidRDefault="003E565D" w:rsidP="00BD65B9">
      <w:pPr>
        <w:keepNext/>
        <w:ind w:left="720" w:hanging="720"/>
        <w:rPr>
          <w:b/>
          <w:bCs/>
        </w:rPr>
      </w:pPr>
      <w:r>
        <w:rPr>
          <w:b/>
          <w:bCs/>
        </w:rPr>
        <w:t>10</w:t>
      </w:r>
      <w:r w:rsidR="00173CFE">
        <w:rPr>
          <w:b/>
          <w:bCs/>
        </w:rPr>
        <w:t>.</w:t>
      </w:r>
      <w:r w:rsidR="00BD65B9">
        <w:rPr>
          <w:b/>
          <w:bCs/>
        </w:rPr>
        <w:t>0</w:t>
      </w:r>
      <w:r w:rsidR="00BD65B9">
        <w:rPr>
          <w:b/>
          <w:bCs/>
        </w:rPr>
        <w:tab/>
      </w:r>
      <w:r w:rsidR="00CF7450">
        <w:rPr>
          <w:b/>
          <w:bCs/>
        </w:rPr>
        <w:t>INTERVIEWS</w:t>
      </w:r>
    </w:p>
    <w:p w14:paraId="1933B3AD" w14:textId="77777777" w:rsidR="00BD65B9" w:rsidRDefault="00BD65B9" w:rsidP="00BD65B9">
      <w:pPr>
        <w:keepNext/>
      </w:pPr>
    </w:p>
    <w:p w14:paraId="703A6861" w14:textId="4F6BD830" w:rsidR="00CF7450" w:rsidRDefault="00CF7450" w:rsidP="00CF7450">
      <w:pPr>
        <w:widowControl w:val="0"/>
        <w:ind w:left="720"/>
        <w:rPr>
          <w:color w:val="FF0000"/>
        </w:rPr>
      </w:pPr>
      <w:r>
        <w:t xml:space="preserve">The </w:t>
      </w:r>
      <w:r w:rsidR="008057EA">
        <w:t xml:space="preserve">Judicial Council </w:t>
      </w:r>
      <w:r>
        <w:t xml:space="preserve">may conduct </w:t>
      </w:r>
      <w:r w:rsidRPr="005E0EE1">
        <w:t>interview</w:t>
      </w:r>
      <w:r>
        <w:t>s</w:t>
      </w:r>
      <w:r w:rsidRPr="005E0EE1">
        <w:t xml:space="preserve"> </w:t>
      </w:r>
      <w:r>
        <w:t>with Proposers</w:t>
      </w:r>
      <w:r w:rsidRPr="005E0EE1">
        <w:t xml:space="preserve"> to clarify aspects </w:t>
      </w:r>
      <w:r>
        <w:t>set forth in their proposals</w:t>
      </w:r>
      <w:r w:rsidR="008057EA">
        <w:t xml:space="preserve"> or to assist in </w:t>
      </w:r>
      <w:r w:rsidR="008057EA">
        <w:rPr>
          <w:color w:val="000000"/>
        </w:rPr>
        <w:t>finalizing the ranking of top-ranked proposals</w:t>
      </w:r>
      <w:r>
        <w:t>.</w:t>
      </w:r>
      <w:r w:rsidRPr="005E0EE1">
        <w:t xml:space="preserve">  </w:t>
      </w:r>
      <w:r>
        <w:t>The interviews will be conducted by phone.  If there’s a need to clarify any portion of the Proposers proposal, t</w:t>
      </w:r>
      <w:r w:rsidRPr="005E0EE1">
        <w:t xml:space="preserve">he </w:t>
      </w:r>
      <w:r>
        <w:t>J</w:t>
      </w:r>
      <w:r w:rsidR="008057EA">
        <w:t>udicial Council</w:t>
      </w:r>
      <w:r w:rsidRPr="005E0EE1">
        <w:t xml:space="preserve"> will notify</w:t>
      </w:r>
      <w:r>
        <w:t xml:space="preserve"> Proposer</w:t>
      </w:r>
      <w:r w:rsidRPr="005E0EE1">
        <w:t xml:space="preserve"> regarding interview </w:t>
      </w:r>
      <w:r w:rsidRPr="005E0EE1">
        <w:lastRenderedPageBreak/>
        <w:t>arrangements</w:t>
      </w:r>
      <w:r w:rsidRPr="005E0EE1">
        <w:rPr>
          <w:color w:val="FF0000"/>
        </w:rPr>
        <w:t>.</w:t>
      </w:r>
    </w:p>
    <w:p w14:paraId="2948472F" w14:textId="77777777" w:rsidR="00C37FF7" w:rsidRDefault="00C37FF7"/>
    <w:p w14:paraId="54DFA1C0" w14:textId="6F2788F3" w:rsidR="006562BF" w:rsidRPr="005E0EE1" w:rsidRDefault="003E565D" w:rsidP="006562BF">
      <w:pPr>
        <w:widowControl w:val="0"/>
        <w:ind w:left="720" w:hanging="720"/>
        <w:rPr>
          <w:b/>
          <w:bCs/>
        </w:rPr>
      </w:pPr>
      <w:r>
        <w:rPr>
          <w:b/>
          <w:bCs/>
        </w:rPr>
        <w:t>11</w:t>
      </w:r>
      <w:r w:rsidR="006562BF" w:rsidRPr="005E0EE1">
        <w:rPr>
          <w:b/>
          <w:bCs/>
        </w:rPr>
        <w:t>.0</w:t>
      </w:r>
      <w:r w:rsidR="006562BF" w:rsidRPr="005E0EE1">
        <w:rPr>
          <w:b/>
          <w:bCs/>
        </w:rPr>
        <w:tab/>
      </w:r>
      <w:r w:rsidR="00CF7450" w:rsidRPr="005E0EE1">
        <w:rPr>
          <w:b/>
          <w:bCs/>
        </w:rPr>
        <w:t>CONFIDENTIAL OR PROPRIETARY INFORMATION</w:t>
      </w:r>
      <w:r w:rsidR="00CF7450" w:rsidDel="00CF7450">
        <w:rPr>
          <w:b/>
          <w:bCs/>
        </w:rPr>
        <w:t xml:space="preserve"> </w:t>
      </w:r>
    </w:p>
    <w:p w14:paraId="224D2E20" w14:textId="77777777" w:rsidR="00FA6747" w:rsidRDefault="00FA6747" w:rsidP="00A66B5A">
      <w:pPr>
        <w:widowControl w:val="0"/>
        <w:ind w:left="720"/>
      </w:pPr>
    </w:p>
    <w:p w14:paraId="78A7B610" w14:textId="420188FB" w:rsidR="0005297F" w:rsidRDefault="0005297F" w:rsidP="0005297F">
      <w:pPr>
        <w:pStyle w:val="BodyTextIndent"/>
        <w:spacing w:after="240"/>
        <w:ind w:left="720"/>
      </w:pPr>
      <w:r w:rsidRPr="00FC1ABD">
        <w:rPr>
          <w:b/>
          <w:caps/>
        </w:rPr>
        <w:t xml:space="preserve">Proposals are subject to disclosure </w:t>
      </w:r>
      <w:r w:rsidRPr="00CC03F5">
        <w:rPr>
          <w:b/>
          <w:caps/>
        </w:rPr>
        <w:t>TO THIRD PARTIES</w:t>
      </w:r>
      <w:r>
        <w:rPr>
          <w:b/>
          <w:caps/>
        </w:rPr>
        <w:t xml:space="preserve"> AND MEMBERS OF THE PUBLIC</w:t>
      </w:r>
      <w:r w:rsidRPr="00CC03F5">
        <w:rPr>
          <w:b/>
          <w:caps/>
        </w:rPr>
        <w:t xml:space="preserve"> pursuant to applicable LAWS, INCLUDING PUBLIC DISCLOSURE PURSUANT TO </w:t>
      </w:r>
      <w:r w:rsidRPr="00CC03F5">
        <w:rPr>
          <w:b/>
          <w:caps/>
          <w:color w:val="000000" w:themeColor="text1"/>
        </w:rPr>
        <w:t>rule 10.500 of the California Rules of Court</w:t>
      </w:r>
      <w:hyperlink w:history="1"/>
      <w:r w:rsidRPr="00CC03F5">
        <w:rPr>
          <w:b/>
          <w:caps/>
          <w:color w:val="000000" w:themeColor="text1"/>
        </w:rPr>
        <w:t>.</w:t>
      </w:r>
      <w:r w:rsidRPr="00CC03F5">
        <w:rPr>
          <w:color w:val="000000" w:themeColor="text1"/>
        </w:rPr>
        <w:t xml:space="preserve"> Except as required by law, the </w:t>
      </w:r>
      <w:r>
        <w:rPr>
          <w:color w:val="000000" w:themeColor="text1"/>
        </w:rPr>
        <w:t>Judicial Council</w:t>
      </w:r>
      <w:r w:rsidRPr="00CC03F5">
        <w:rPr>
          <w:color w:val="000000" w:themeColor="text1"/>
        </w:rPr>
        <w:t xml:space="preserve"> will not disclose (i) social security numbers, or (ii) </w:t>
      </w:r>
      <w:r w:rsidRPr="00CC03F5">
        <w:rPr>
          <w:rFonts w:cs="Arial"/>
          <w:spacing w:val="-3"/>
        </w:rPr>
        <w:t>balance sheets or income statements</w:t>
      </w:r>
      <w:r w:rsidRPr="00CC03F5">
        <w:rPr>
          <w:color w:val="000000" w:themeColor="text1"/>
        </w:rPr>
        <w:t xml:space="preserve"> submitted by a Proposer that is not a </w:t>
      </w:r>
      <w:proofErr w:type="gramStart"/>
      <w:r w:rsidRPr="00CC03F5">
        <w:rPr>
          <w:color w:val="000000" w:themeColor="text1"/>
        </w:rPr>
        <w:t>publicly-traded</w:t>
      </w:r>
      <w:proofErr w:type="gramEnd"/>
      <w:r w:rsidRPr="00CC03F5">
        <w:rPr>
          <w:color w:val="000000" w:themeColor="text1"/>
        </w:rPr>
        <w:t xml:space="preserve"> corporation.</w:t>
      </w:r>
      <w:r w:rsidRPr="00CC03F5">
        <w:t xml:space="preserve"> All other information in proposals may be disclosed in response to applicable public records requests, or as otherwise required by law.  Such disclosure may</w:t>
      </w:r>
      <w:r>
        <w:t xml:space="preserve"> be made regardless of whether the proposal (or portions thereof) is marked “confidential,” “proprietary,” “copyright ©,” or otherwise, and regardless of any statement in the proposal (a) purporting to limit the Judicial Council’s right to disclose information in the proposal, or (b) requiring the Judicial Council to inform or obtain the consent of the Proposer prior to the disclosure of the proposal (or portions thereof). Any proposal that is password protected, or contains portions that are password protected, may be rejected. </w:t>
      </w:r>
      <w:r w:rsidRPr="009217AC">
        <w:t xml:space="preserve">Submission of any proposal pursuant to this RFP constitutes acknowledgment and consent by the </w:t>
      </w:r>
      <w:r>
        <w:t>P</w:t>
      </w:r>
      <w:r w:rsidRPr="009217AC">
        <w:t xml:space="preserve">roposer to the potential public disclosure of its proposal content, </w:t>
      </w:r>
      <w:r>
        <w:t xml:space="preserve">pursuant to </w:t>
      </w:r>
      <w:r w:rsidRPr="009217AC">
        <w:t>this Section 1</w:t>
      </w:r>
      <w:r>
        <w:t>1</w:t>
      </w:r>
      <w:r w:rsidRPr="009217AC">
        <w:t>.0</w:t>
      </w:r>
      <w:r>
        <w:t>.</w:t>
      </w:r>
      <w:r w:rsidRPr="009217AC">
        <w:t xml:space="preserve"> </w:t>
      </w:r>
      <w:r w:rsidRPr="009217AC">
        <w:rPr>
          <w:b/>
          <w:bCs/>
        </w:rPr>
        <w:t>Proposers are accordingly cautioned not to include confidential, proprietary, or privileged information in proposals.</w:t>
      </w:r>
      <w:r w:rsidRPr="00F346CC">
        <w:t xml:space="preserve"> </w:t>
      </w:r>
    </w:p>
    <w:p w14:paraId="468144D9" w14:textId="4E74CB2A" w:rsidR="006562BF" w:rsidRPr="00D25D02" w:rsidRDefault="006562BF" w:rsidP="006562BF">
      <w:pPr>
        <w:ind w:left="720"/>
        <w:rPr>
          <w:sz w:val="20"/>
          <w:szCs w:val="20"/>
        </w:rPr>
      </w:pPr>
    </w:p>
    <w:p w14:paraId="683B11FF" w14:textId="58090E30" w:rsidR="006562BF" w:rsidRPr="005E0EE1" w:rsidRDefault="002E543F" w:rsidP="006562BF">
      <w:pPr>
        <w:keepNext/>
        <w:ind w:left="720" w:hanging="720"/>
        <w:rPr>
          <w:b/>
          <w:bCs/>
        </w:rPr>
      </w:pPr>
      <w:r>
        <w:rPr>
          <w:b/>
          <w:bCs/>
        </w:rPr>
        <w:t>1</w:t>
      </w:r>
      <w:r w:rsidR="003E565D">
        <w:rPr>
          <w:b/>
          <w:bCs/>
        </w:rPr>
        <w:t>2</w:t>
      </w:r>
      <w:r w:rsidR="006562BF" w:rsidRPr="005E0EE1">
        <w:rPr>
          <w:b/>
          <w:bCs/>
        </w:rPr>
        <w:t>.0</w:t>
      </w:r>
      <w:r w:rsidR="006562BF" w:rsidRPr="005E0EE1">
        <w:rPr>
          <w:b/>
          <w:bCs/>
        </w:rPr>
        <w:tab/>
      </w:r>
      <w:r w:rsidR="00CF7450">
        <w:rPr>
          <w:b/>
          <w:bCs/>
        </w:rPr>
        <w:t>DISABLED VETERAN BUSINESS ENTERPRISE INCENTIVE</w:t>
      </w:r>
      <w:r w:rsidR="00CF7450" w:rsidRPr="005E0EE1" w:rsidDel="00CF7450">
        <w:rPr>
          <w:b/>
          <w:bCs/>
        </w:rPr>
        <w:t xml:space="preserve"> </w:t>
      </w:r>
    </w:p>
    <w:p w14:paraId="1180F9C0" w14:textId="77777777" w:rsidR="00CF7450" w:rsidRDefault="00CF7450" w:rsidP="00CF7450">
      <w:pPr>
        <w:spacing w:line="259" w:lineRule="auto"/>
        <w:ind w:left="1440" w:hanging="720"/>
        <w:jc w:val="both"/>
        <w:rPr>
          <w:rFonts w:asciiTheme="minorHAnsi" w:eastAsiaTheme="minorEastAsia" w:hAnsiTheme="minorHAnsi" w:cstheme="minorBidi"/>
          <w:sz w:val="22"/>
          <w:szCs w:val="22"/>
          <w:lang w:bidi="en-US"/>
        </w:rPr>
      </w:pPr>
    </w:p>
    <w:p w14:paraId="0AD6BBEB" w14:textId="5843E2F2" w:rsidR="00D47854" w:rsidRDefault="00D47854" w:rsidP="00D47854">
      <w:pPr>
        <w:ind w:left="720"/>
      </w:pPr>
      <w:r>
        <w:t xml:space="preserve">Qualification for the DVBE incentive is not mandatory. Failure to qualify for the DVBE incentive will not render a proposal non-responsive.  </w:t>
      </w:r>
    </w:p>
    <w:p w14:paraId="6AF3D606" w14:textId="77777777" w:rsidR="00D47854" w:rsidRDefault="00D47854" w:rsidP="00D47854">
      <w:pPr>
        <w:ind w:left="720"/>
      </w:pPr>
    </w:p>
    <w:p w14:paraId="2766921A" w14:textId="62D3123E" w:rsidR="00D47854" w:rsidRDefault="00D47854" w:rsidP="00D47854">
      <w:pPr>
        <w:ind w:left="720"/>
      </w:pPr>
      <w:r>
        <w:t>Eligibility for and application of the DVBE incentive is governed by the J</w:t>
      </w:r>
      <w:r w:rsidR="006021D0">
        <w:t>udicial Council</w:t>
      </w:r>
      <w:r>
        <w:t>’s DVBE Rules and Procedures.  Proposer will receive a DVBE incentive if, in the J</w:t>
      </w:r>
      <w:r w:rsidR="006021D0">
        <w:t>udicial Council</w:t>
      </w:r>
      <w:r>
        <w:t xml:space="preserve">’s sole determination, Proposer has met all applicable requirements.  If Proposer receives the DVBE incentive, </w:t>
      </w:r>
      <w:proofErr w:type="gramStart"/>
      <w:r>
        <w:t>a number of</w:t>
      </w:r>
      <w:proofErr w:type="gramEnd"/>
      <w:r>
        <w:t xml:space="preserve"> points will be added to the score assigned to Proposer’s proposal. The number of points that will be added is specified in Section </w:t>
      </w:r>
      <w:r w:rsidRPr="004A1408">
        <w:rPr>
          <w:b/>
          <w:bCs/>
        </w:rPr>
        <w:t>9.0</w:t>
      </w:r>
      <w:r>
        <w:t xml:space="preserve"> above.  </w:t>
      </w:r>
    </w:p>
    <w:p w14:paraId="24FFB4E8" w14:textId="77777777" w:rsidR="00D47854" w:rsidRDefault="00D47854" w:rsidP="00D47854">
      <w:pPr>
        <w:ind w:left="720"/>
      </w:pPr>
    </w:p>
    <w:p w14:paraId="00CBEA5F" w14:textId="4CE0A635" w:rsidR="00D47854" w:rsidRDefault="00D47854" w:rsidP="00D47854">
      <w:pPr>
        <w:ind w:left="720"/>
      </w:pPr>
      <w: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29EAF9EE" w14:textId="77777777" w:rsidR="00D47854" w:rsidRDefault="00D47854" w:rsidP="00D47854">
      <w:pPr>
        <w:ind w:left="720"/>
      </w:pPr>
    </w:p>
    <w:p w14:paraId="3682FAE0" w14:textId="77777777" w:rsidR="00D47854" w:rsidRDefault="00D47854" w:rsidP="00D47854">
      <w:pPr>
        <w:ind w:left="720"/>
      </w:pPr>
      <w:r>
        <w:t xml:space="preserve">If Proposer wishes to seek the DVBE incentive: </w:t>
      </w:r>
    </w:p>
    <w:p w14:paraId="59DF396E" w14:textId="77777777" w:rsidR="00D47854" w:rsidRDefault="00D47854" w:rsidP="00D47854">
      <w:pPr>
        <w:ind w:left="720"/>
      </w:pPr>
    </w:p>
    <w:p w14:paraId="63AB0F38" w14:textId="233E944C" w:rsidR="00D47854" w:rsidRDefault="00D47854" w:rsidP="00D47854">
      <w:pPr>
        <w:tabs>
          <w:tab w:val="left" w:pos="2160"/>
        </w:tabs>
        <w:ind w:left="2160" w:hanging="720"/>
      </w:pPr>
      <w:r>
        <w:lastRenderedPageBreak/>
        <w:t xml:space="preserve">1.  </w:t>
      </w:r>
      <w:r>
        <w:tab/>
        <w:t>Proposer must complete and submit with its proposal the Bidder Declaration (</w:t>
      </w:r>
      <w:r w:rsidRPr="002333E6">
        <w:rPr>
          <w:b/>
          <w:bCs/>
        </w:rPr>
        <w:t xml:space="preserve">Attachment </w:t>
      </w:r>
      <w:r w:rsidR="006021D0">
        <w:rPr>
          <w:b/>
          <w:bCs/>
        </w:rPr>
        <w:t>8</w:t>
      </w:r>
      <w:r>
        <w:rPr>
          <w:b/>
          <w:bCs/>
        </w:rPr>
        <w:t>)</w:t>
      </w:r>
      <w:r>
        <w:t>. Proposer must submit with the Bidder Declaration all materials required in the Bidder Declaration.</w:t>
      </w:r>
    </w:p>
    <w:p w14:paraId="3473C484" w14:textId="35F76BC3" w:rsidR="00D47854" w:rsidRDefault="00D47854" w:rsidP="00D47854">
      <w:pPr>
        <w:tabs>
          <w:tab w:val="left" w:pos="2160"/>
        </w:tabs>
        <w:ind w:left="2160" w:hanging="720"/>
      </w:pPr>
      <w:r>
        <w:t xml:space="preserve">2.  </w:t>
      </w:r>
      <w:r>
        <w:tab/>
        <w:t>Proposer must submit with its proposal a DVBE Declaration (</w:t>
      </w:r>
      <w:r w:rsidRPr="002333E6">
        <w:rPr>
          <w:b/>
          <w:bCs/>
        </w:rPr>
        <w:t xml:space="preserve">Attachment </w:t>
      </w:r>
      <w:r w:rsidR="006021D0">
        <w:rPr>
          <w:b/>
          <w:bCs/>
        </w:rPr>
        <w:t>7</w:t>
      </w:r>
      <w:r>
        <w:rPr>
          <w:b/>
          <w:bCs/>
        </w:rPr>
        <w:t>)</w:t>
      </w:r>
      <w: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Pr>
          <w:b/>
        </w:rPr>
        <w:t>NOTE</w:t>
      </w:r>
      <w:r>
        <w:t>: The DVBE Declaration is not required if Proposer will qualify for the DVBE incentive using a BUP on file with DGS.</w:t>
      </w:r>
    </w:p>
    <w:p w14:paraId="5846C861" w14:textId="77777777" w:rsidR="00D47854" w:rsidRDefault="00D47854" w:rsidP="00D47854">
      <w:pPr>
        <w:ind w:left="1440" w:hanging="720"/>
      </w:pPr>
    </w:p>
    <w:p w14:paraId="2E821592" w14:textId="73EE62F6" w:rsidR="00D47854" w:rsidRDefault="00D47854" w:rsidP="00D47854">
      <w:pPr>
        <w:ind w:left="720"/>
      </w:pPr>
      <w:r>
        <w:t>Failure to complete and submit these forms as required will result in Proposer not receiving the DVBE incentive. In addition, the J</w:t>
      </w:r>
      <w:r w:rsidR="006021D0">
        <w:t>udicial Council</w:t>
      </w:r>
      <w:r>
        <w:t xml:space="preserve"> may request additional written clarifying information. Failure to provide this information as requested will result in Proposer not receiving the DVBE incentive.  </w:t>
      </w:r>
    </w:p>
    <w:p w14:paraId="4F823DD5" w14:textId="77777777" w:rsidR="00D47854" w:rsidRDefault="00D47854" w:rsidP="00D47854">
      <w:pPr>
        <w:ind w:left="720"/>
      </w:pPr>
    </w:p>
    <w:p w14:paraId="528AEC45" w14:textId="439C5256" w:rsidR="00D47854" w:rsidRDefault="00D47854" w:rsidP="00D47854">
      <w:pPr>
        <w:ind w:left="720"/>
      </w:pPr>
      <w:r>
        <w:t>If this solicitation is for IT goods and services, the application of the DVBE incentive may be affected by application of the small business preference. For additional information, see the J</w:t>
      </w:r>
      <w:r w:rsidR="006021D0">
        <w:t>udicial Council</w:t>
      </w:r>
      <w:r>
        <w:t xml:space="preserve">’s Small Business Preference Procedures for the Procurement of Information Technology Goods and Services.  </w:t>
      </w:r>
    </w:p>
    <w:p w14:paraId="3696EF61" w14:textId="77777777" w:rsidR="00D47854" w:rsidRDefault="00D47854" w:rsidP="00D47854">
      <w:pPr>
        <w:ind w:left="720"/>
      </w:pPr>
    </w:p>
    <w:p w14:paraId="576A2DAF" w14:textId="70AE69CA" w:rsidR="00D47854" w:rsidRDefault="00D47854" w:rsidP="00D47854">
      <w:pPr>
        <w:ind w:left="720"/>
      </w:pPr>
      <w:r>
        <w:t>If Proposer receives the DVBE incentive: (i) Proposer will be required to complete a post-contract DVBE certification if DVBE subcontractors are used; (ii) Proposer must use any DVBE subcontractor(s) identified in its proposal unless the J</w:t>
      </w:r>
      <w:r w:rsidR="0078795E">
        <w:t>udicial Council</w:t>
      </w:r>
      <w:r>
        <w:t xml:space="preserve"> approves in writing the substitution of another DVBE; and (iii) failure to meet the </w:t>
      </w:r>
      <w:r>
        <w:rPr>
          <w:rFonts w:cstheme="minorHAnsi"/>
        </w:rPr>
        <w:t xml:space="preserve">DVBE commitment set forth </w:t>
      </w:r>
      <w:r>
        <w:t xml:space="preserve">in its proposal will constitute a breach of contract.  </w:t>
      </w:r>
    </w:p>
    <w:p w14:paraId="1F677D6D" w14:textId="77777777" w:rsidR="00D47854" w:rsidRDefault="00D47854" w:rsidP="00D47854">
      <w:pPr>
        <w:ind w:left="720"/>
      </w:pPr>
    </w:p>
    <w:p w14:paraId="604372D2" w14:textId="74AC319B" w:rsidR="00D47854" w:rsidRDefault="00D47854" w:rsidP="00D47854">
      <w:pPr>
        <w:autoSpaceDE w:val="0"/>
        <w:autoSpaceDN w:val="0"/>
        <w:adjustRightInd w:val="0"/>
        <w:ind w:left="720"/>
        <w:rPr>
          <w:rFonts w:cstheme="minorHAnsi"/>
        </w:rPr>
      </w:pPr>
      <w:r>
        <w:rPr>
          <w:rFonts w:cstheme="minorHAnsi"/>
          <w:bCs/>
          <w:iCs/>
        </w:rPr>
        <w:t>If using DVBE subcontractors, the Proposer must complete and return to the J</w:t>
      </w:r>
      <w:r w:rsidR="006021D0">
        <w:rPr>
          <w:rFonts w:cstheme="minorHAnsi"/>
          <w:bCs/>
          <w:iCs/>
        </w:rPr>
        <w:t>udicial Council</w:t>
      </w:r>
      <w:r>
        <w:rPr>
          <w:rFonts w:cstheme="minorHAnsi"/>
          <w:bCs/>
          <w:iCs/>
        </w:rPr>
        <w:t xml:space="preserve"> a copy of the post-contract certification form (</w:t>
      </w:r>
      <w:r>
        <w:rPr>
          <w:rFonts w:cstheme="minorHAnsi"/>
        </w:rPr>
        <w:t>https://www.courts.ca.gov/documents/JBCM-Post-Contract-Certification-Form.docx)</w:t>
      </w:r>
      <w:r>
        <w:rPr>
          <w:rFonts w:cstheme="minorHAnsi"/>
          <w:bCs/>
          <w:iCs/>
        </w:rPr>
        <w:t>, promptly upon completion of the awarded contract, and by no later than the date of submission of Proposer’s final invoice to the J</w:t>
      </w:r>
      <w:r w:rsidR="006021D0">
        <w:rPr>
          <w:rFonts w:cstheme="minorHAnsi"/>
          <w:bCs/>
          <w:iCs/>
        </w:rPr>
        <w:t>udicial Council</w:t>
      </w:r>
      <w:r>
        <w:rPr>
          <w:rFonts w:cstheme="minorHAnsi"/>
          <w:bCs/>
          <w:iCs/>
        </w:rPr>
        <w:t>.</w:t>
      </w:r>
      <w:r>
        <w:rPr>
          <w:rFonts w:cstheme="minorHAnsi"/>
        </w:rPr>
        <w:t xml:space="preserve"> If the Proposer fails to do so, the J</w:t>
      </w:r>
      <w:r w:rsidR="006021D0">
        <w:rPr>
          <w:rFonts w:cstheme="minorHAnsi"/>
        </w:rPr>
        <w:t>udicial Council</w:t>
      </w:r>
      <w:r>
        <w:rPr>
          <w:rFonts w:cstheme="minorHAnsi"/>
        </w:rPr>
        <w:t xml:space="preserve"> will withhold $10,000 from the final </w:t>
      </w:r>
      <w:proofErr w:type="gramStart"/>
      <w:r>
        <w:rPr>
          <w:rFonts w:cstheme="minorHAnsi"/>
        </w:rPr>
        <w:t>payment, or</w:t>
      </w:r>
      <w:proofErr w:type="gramEnd"/>
      <w:r>
        <w:rPr>
          <w:rFonts w:cstheme="minorHAnsi"/>
        </w:rPr>
        <w:t xml:space="preserve"> withhold the full payment if it is less than $10,000, until the Proposer submits a complete and accurate post-contract certification form.  </w:t>
      </w:r>
    </w:p>
    <w:p w14:paraId="1698D349" w14:textId="77777777" w:rsidR="00D47854" w:rsidRDefault="00D47854" w:rsidP="00D47854">
      <w:pPr>
        <w:autoSpaceDE w:val="0"/>
        <w:autoSpaceDN w:val="0"/>
        <w:adjustRightInd w:val="0"/>
        <w:ind w:left="720"/>
        <w:rPr>
          <w:rFonts w:cstheme="minorHAnsi"/>
        </w:rPr>
      </w:pPr>
    </w:p>
    <w:p w14:paraId="7FEE47B2" w14:textId="6CC7D1AE" w:rsidR="00D47854" w:rsidRDefault="00D47854" w:rsidP="00D47854">
      <w:pPr>
        <w:autoSpaceDE w:val="0"/>
        <w:autoSpaceDN w:val="0"/>
        <w:adjustRightInd w:val="0"/>
        <w:ind w:left="720"/>
        <w:rPr>
          <w:rFonts w:cstheme="minorHAnsi"/>
        </w:rPr>
      </w:pPr>
      <w:r>
        <w:rPr>
          <w:rFonts w:cstheme="minorHAnsi"/>
        </w:rPr>
        <w:t>When a Proposer fails to comply with the post-contract certification requirement in this section and a payment withhold is applied to a contract, the J</w:t>
      </w:r>
      <w:r w:rsidR="006021D0">
        <w:rPr>
          <w:rFonts w:cstheme="minorHAnsi"/>
        </w:rPr>
        <w:t>udicial Council</w:t>
      </w:r>
      <w:r>
        <w:rPr>
          <w:rFonts w:cstheme="minorHAnsi"/>
        </w:rPr>
        <w:t xml:space="preserve"> shall allow the Proposer to cure the deficiency after written notice. Notwithstanding the foregoing or any other law, if after at least 15 calendar days, but no more than 30 calendar days, from the date of the written notice the Proposer refuses to comply with the certification requirements, the J</w:t>
      </w:r>
      <w:r w:rsidR="003422BB">
        <w:rPr>
          <w:rFonts w:cstheme="minorHAnsi"/>
        </w:rPr>
        <w:t>udicial Council</w:t>
      </w:r>
      <w:r>
        <w:rPr>
          <w:rFonts w:cstheme="minorHAnsi"/>
        </w:rPr>
        <w:t xml:space="preserve"> shall permanently deduct $10,000 from the final payment, or the full payment if less than $10,000.</w:t>
      </w:r>
    </w:p>
    <w:p w14:paraId="73416FFF" w14:textId="77777777" w:rsidR="00D47854" w:rsidRDefault="00D47854" w:rsidP="00D47854">
      <w:pPr>
        <w:ind w:left="720"/>
      </w:pPr>
    </w:p>
    <w:p w14:paraId="30727F0D" w14:textId="77777777" w:rsidR="00D47854" w:rsidRDefault="00D47854" w:rsidP="00D47854">
      <w:pPr>
        <w:ind w:left="720"/>
        <w:rPr>
          <w:b/>
        </w:rPr>
      </w:pPr>
      <w:r>
        <w:rPr>
          <w:b/>
        </w:rPr>
        <w:lastRenderedPageBreak/>
        <w:t>FRAUDULENT MISREPREPRETATION IN CONNECTION WITH THE DVBE INCENTIVE IS A MISDEMEANOR AND IS PUNISHABLE BY IMPRISONMENT OR FINE, AND VIOLATORS ARE LIABLE FOR CIVIL PENALTIES. SEE MVC 999.9.</w:t>
      </w:r>
    </w:p>
    <w:p w14:paraId="0B4BA3FA" w14:textId="77777777" w:rsidR="00CF7450" w:rsidRDefault="00CF7450" w:rsidP="00BF7A7D">
      <w:pPr>
        <w:pStyle w:val="BodyTextIndent"/>
        <w:ind w:left="720"/>
      </w:pPr>
    </w:p>
    <w:p w14:paraId="5C002722" w14:textId="7D770189" w:rsidR="00825BC4" w:rsidRDefault="003E565D" w:rsidP="00825BC4">
      <w:pPr>
        <w:keepNext/>
        <w:ind w:left="720" w:hanging="720"/>
        <w:rPr>
          <w:b/>
          <w:bCs/>
        </w:rPr>
      </w:pPr>
      <w:r>
        <w:rPr>
          <w:b/>
          <w:bCs/>
        </w:rPr>
        <w:t>13</w:t>
      </w:r>
      <w:r w:rsidR="00B94738">
        <w:rPr>
          <w:b/>
          <w:bCs/>
        </w:rPr>
        <w:t>.0</w:t>
      </w:r>
      <w:r w:rsidR="00B94738">
        <w:rPr>
          <w:b/>
          <w:bCs/>
        </w:rPr>
        <w:tab/>
      </w:r>
      <w:r w:rsidR="00CF7450">
        <w:rPr>
          <w:b/>
          <w:bCs/>
        </w:rPr>
        <w:t>PROTESTS</w:t>
      </w:r>
    </w:p>
    <w:p w14:paraId="379343BC" w14:textId="77777777" w:rsidR="003422BB" w:rsidRDefault="003422BB" w:rsidP="00BF7A7D">
      <w:pPr>
        <w:rPr>
          <w:color w:val="000000" w:themeColor="text1"/>
        </w:rPr>
      </w:pPr>
    </w:p>
    <w:p w14:paraId="1D23AB01" w14:textId="18E601EB" w:rsidR="00C103A6" w:rsidRPr="005D4C32" w:rsidRDefault="00CF7450" w:rsidP="00C103A6">
      <w:pPr>
        <w:ind w:left="720"/>
        <w:rPr>
          <w:rStyle w:val="Hyperlink"/>
          <w:rFonts w:asciiTheme="minorHAnsi" w:hAnsiTheme="minorHAnsi" w:cstheme="minorHAnsi"/>
          <w:color w:val="000000" w:themeColor="text1"/>
          <w:u w:val="none"/>
        </w:rPr>
      </w:pPr>
      <w:r w:rsidRPr="00F3548B">
        <w:rPr>
          <w:color w:val="000000" w:themeColor="text1"/>
        </w:rPr>
        <w:t>Any protests will be handled in accordance with Chapter 7 of the Judicial Branch Contract</w:t>
      </w:r>
      <w:r>
        <w:rPr>
          <w:color w:val="000000" w:themeColor="text1"/>
        </w:rPr>
        <w:t>ing</w:t>
      </w:r>
      <w:r w:rsidRPr="00F3548B">
        <w:rPr>
          <w:color w:val="000000" w:themeColor="text1"/>
        </w:rPr>
        <w:t xml:space="preserve"> Manual</w:t>
      </w:r>
      <w:r>
        <w:rPr>
          <w:color w:val="000000" w:themeColor="text1"/>
        </w:rPr>
        <w:t xml:space="preserve"> (see </w:t>
      </w:r>
      <w:r w:rsidRPr="00227F66">
        <w:rPr>
          <w:i/>
          <w:color w:val="000000" w:themeColor="text1"/>
        </w:rPr>
        <w:t>www.courts.ca.gov/documents/jbcl-manual.pdf</w:t>
      </w:r>
      <w:r w:rsidRPr="00166197">
        <w:rPr>
          <w:color w:val="000000" w:themeColor="text1"/>
        </w:rPr>
        <w:t>)</w:t>
      </w:r>
      <w:r>
        <w:rPr>
          <w:color w:val="000000" w:themeColor="text1"/>
        </w:rPr>
        <w:t>. Failure of a P</w:t>
      </w:r>
      <w:r w:rsidRPr="00F3548B">
        <w:rPr>
          <w:color w:val="000000" w:themeColor="text1"/>
        </w:rPr>
        <w:t>roposer to comply</w:t>
      </w:r>
      <w:r>
        <w:rPr>
          <w:color w:val="000000" w:themeColor="text1"/>
        </w:rPr>
        <w:t xml:space="preserve"> </w:t>
      </w:r>
      <w:r w:rsidRPr="00F3548B">
        <w:rPr>
          <w:color w:val="000000" w:themeColor="text1"/>
        </w:rPr>
        <w:t xml:space="preserve">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J</w:t>
      </w:r>
      <w:r w:rsidR="00C103A6">
        <w:rPr>
          <w:color w:val="000000" w:themeColor="text1"/>
        </w:rPr>
        <w:t>udicial Council</w:t>
      </w:r>
      <w:r w:rsidRPr="005A3E81">
        <w:rPr>
          <w:color w:val="000000" w:themeColor="text1"/>
        </w:rPr>
        <w:t xml:space="preserve"> to receive a solicitation specifications protest is</w:t>
      </w:r>
      <w:r>
        <w:rPr>
          <w:color w:val="000000"/>
        </w:rPr>
        <w:t xml:space="preserve"> </w:t>
      </w:r>
      <w:r w:rsidRPr="000B5EEA">
        <w:rPr>
          <w:color w:val="000000" w:themeColor="text1"/>
        </w:rPr>
        <w:t xml:space="preserve">the proposal due date. </w:t>
      </w:r>
      <w:proofErr w:type="gramStart"/>
      <w:r w:rsidR="00C103A6">
        <w:rPr>
          <w:rFonts w:asciiTheme="minorHAnsi" w:hAnsiTheme="minorHAnsi" w:cstheme="minorHAnsi"/>
          <w:color w:val="000000" w:themeColor="text1"/>
        </w:rPr>
        <w:t>In order to</w:t>
      </w:r>
      <w:proofErr w:type="gramEnd"/>
      <w:r w:rsidR="00C103A6">
        <w:rPr>
          <w:rFonts w:asciiTheme="minorHAnsi" w:hAnsiTheme="minorHAnsi" w:cstheme="minorHAnsi"/>
          <w:color w:val="000000" w:themeColor="text1"/>
        </w:rPr>
        <w:t xml:space="preserve"> be considered valid, all such protests m</w:t>
      </w:r>
      <w:r w:rsidR="00C103A6" w:rsidRPr="008B3E5C">
        <w:rPr>
          <w:rFonts w:asciiTheme="minorHAnsi" w:hAnsiTheme="minorHAnsi" w:cstheme="minorHAnsi"/>
          <w:color w:val="000000" w:themeColor="text1"/>
        </w:rPr>
        <w:t xml:space="preserve">ust be submitted by email to: </w:t>
      </w:r>
      <w:hyperlink r:id="rId21" w:history="1">
        <w:r w:rsidR="00C103A6" w:rsidRPr="00D85BCE">
          <w:rPr>
            <w:rStyle w:val="Hyperlink"/>
            <w:rFonts w:asciiTheme="minorHAnsi" w:hAnsiTheme="minorHAnsi" w:cstheme="minorHAnsi"/>
          </w:rPr>
          <w:t>Solicitations@jud.ca.gov</w:t>
        </w:r>
      </w:hyperlink>
      <w:r w:rsidR="00E80988">
        <w:rPr>
          <w:rStyle w:val="Hyperlink"/>
          <w:rFonts w:asciiTheme="minorHAnsi" w:hAnsiTheme="minorHAnsi" w:cstheme="minorHAnsi"/>
        </w:rPr>
        <w:t xml:space="preserve">. </w:t>
      </w:r>
      <w:r w:rsidR="00C103A6" w:rsidRPr="00D85BCE">
        <w:rPr>
          <w:rStyle w:val="Hyperlink"/>
          <w:rFonts w:asciiTheme="minorHAnsi" w:hAnsiTheme="minorHAnsi" w:cstheme="minorHAnsi"/>
        </w:rPr>
        <w:t xml:space="preserve"> </w:t>
      </w:r>
    </w:p>
    <w:p w14:paraId="7C640845" w14:textId="77777777" w:rsidR="00C103A6" w:rsidRDefault="00C103A6" w:rsidP="00C103A6">
      <w:pPr>
        <w:rPr>
          <w:rFonts w:asciiTheme="minorHAnsi" w:hAnsiTheme="minorHAnsi" w:cstheme="minorHAnsi"/>
          <w:bCs/>
          <w:color w:val="0000FF"/>
          <w:u w:val="single"/>
        </w:rPr>
      </w:pPr>
    </w:p>
    <w:p w14:paraId="249E4723" w14:textId="610F2D3C" w:rsidR="00C103A6" w:rsidRPr="0019681C" w:rsidRDefault="00C103A6" w:rsidP="005D4C32">
      <w:pPr>
        <w:ind w:left="720"/>
        <w:rPr>
          <w:rFonts w:asciiTheme="minorHAnsi" w:hAnsiTheme="minorHAnsi" w:cstheme="minorHAnsi"/>
          <w:color w:val="000000" w:themeColor="text1"/>
        </w:rPr>
      </w:pPr>
      <w:r w:rsidRPr="0019681C">
        <w:rPr>
          <w:rFonts w:asciiTheme="minorHAnsi" w:hAnsiTheme="minorHAnsi" w:cstheme="minorHAnsi"/>
          <w:color w:val="000000" w:themeColor="text1"/>
        </w:rPr>
        <w:t>(Indicate Solicitation Number</w:t>
      </w:r>
      <w:r w:rsidRPr="0019681C" w:rsidDel="00DE670C">
        <w:rPr>
          <w:rFonts w:asciiTheme="minorHAnsi" w:hAnsiTheme="minorHAnsi" w:cstheme="minorHAnsi"/>
          <w:color w:val="000000" w:themeColor="text1"/>
        </w:rPr>
        <w:t xml:space="preserve"> </w:t>
      </w:r>
      <w:r w:rsidRPr="0019681C">
        <w:rPr>
          <w:rFonts w:asciiTheme="minorHAnsi" w:hAnsiTheme="minorHAnsi" w:cstheme="minorHAnsi"/>
          <w:color w:val="000000" w:themeColor="text1"/>
        </w:rPr>
        <w:t xml:space="preserve">and Name of Your Firm in the </w:t>
      </w:r>
      <w:r>
        <w:rPr>
          <w:rFonts w:asciiTheme="minorHAnsi" w:hAnsiTheme="minorHAnsi" w:cstheme="minorHAnsi"/>
          <w:color w:val="000000" w:themeColor="text1"/>
        </w:rPr>
        <w:t>S</w:t>
      </w:r>
      <w:r w:rsidRPr="0019681C">
        <w:rPr>
          <w:rFonts w:asciiTheme="minorHAnsi" w:hAnsiTheme="minorHAnsi" w:cstheme="minorHAnsi"/>
          <w:color w:val="000000" w:themeColor="text1"/>
        </w:rPr>
        <w:t xml:space="preserve">ubject line of your email.)  </w:t>
      </w:r>
    </w:p>
    <w:p w14:paraId="350F5F12" w14:textId="1A59346F" w:rsidR="00712AE6" w:rsidRDefault="00712AE6" w:rsidP="00712AE6">
      <w:r>
        <w:tab/>
      </w:r>
    </w:p>
    <w:p w14:paraId="010A6E5C" w14:textId="5F518DD2" w:rsidR="003E565D" w:rsidRDefault="00712AE6">
      <w:r>
        <w:tab/>
      </w:r>
      <w:r w:rsidR="00C04812" w:rsidRPr="00B05509">
        <w:rPr>
          <w:bCs/>
          <w:i/>
          <w:color w:val="000000" w:themeColor="text1"/>
        </w:rPr>
        <w:t xml:space="preserve"> </w:t>
      </w:r>
    </w:p>
    <w:sectPr w:rsidR="003E565D" w:rsidSect="00A135BE">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F7A66" w14:textId="77777777" w:rsidR="009F5555" w:rsidRDefault="009F5555" w:rsidP="00C37FF7">
      <w:r>
        <w:separator/>
      </w:r>
    </w:p>
  </w:endnote>
  <w:endnote w:type="continuationSeparator" w:id="0">
    <w:p w14:paraId="12E4AA6A" w14:textId="77777777" w:rsidR="009F5555" w:rsidRDefault="009F5555"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476D" w14:textId="1BC306AC" w:rsidR="00D64684" w:rsidRDefault="00E44EBE">
    <w:pPr>
      <w:pStyle w:val="Footer"/>
    </w:pPr>
    <w:sdt>
      <w:sdtPr>
        <w:id w:val="18165802"/>
        <w:docPartObj>
          <w:docPartGallery w:val="Page Numbers (Bottom of Page)"/>
          <w:docPartUnique/>
        </w:docPartObj>
      </w:sdtPr>
      <w:sdtEndPr/>
      <w:sdtContent>
        <w:r w:rsidR="004F132A" w:rsidRPr="00CC03F5">
          <w:rPr>
            <w:sz w:val="20"/>
            <w:szCs w:val="20"/>
          </w:rPr>
          <w:fldChar w:fldCharType="begin"/>
        </w:r>
        <w:r w:rsidR="00D64684" w:rsidRPr="00CC03F5">
          <w:rPr>
            <w:sz w:val="20"/>
            <w:szCs w:val="20"/>
          </w:rPr>
          <w:instrText xml:space="preserve"> PAGE   \* MERGEFORMAT </w:instrText>
        </w:r>
        <w:r w:rsidR="004F132A" w:rsidRPr="00CC03F5">
          <w:rPr>
            <w:sz w:val="20"/>
            <w:szCs w:val="20"/>
          </w:rPr>
          <w:fldChar w:fldCharType="separate"/>
        </w:r>
        <w:r w:rsidR="00611C76" w:rsidRPr="00CC03F5">
          <w:rPr>
            <w:noProof/>
            <w:sz w:val="20"/>
            <w:szCs w:val="20"/>
          </w:rPr>
          <w:t>1</w:t>
        </w:r>
        <w:r w:rsidR="004F132A" w:rsidRPr="00CC03F5">
          <w:rPr>
            <w:sz w:val="20"/>
            <w:szCs w:val="20"/>
          </w:rPr>
          <w:fldChar w:fldCharType="end"/>
        </w:r>
        <w:r w:rsidR="00D64684" w:rsidRPr="00CC03F5">
          <w:rPr>
            <w:sz w:val="20"/>
            <w:szCs w:val="20"/>
          </w:rPr>
          <w:tab/>
        </w:r>
        <w:r w:rsidR="00D64684" w:rsidRPr="00CC03F5">
          <w:rPr>
            <w:sz w:val="20"/>
            <w:szCs w:val="20"/>
          </w:rPr>
          <w:tab/>
          <w:t xml:space="preserve">rev </w:t>
        </w:r>
        <w:r w:rsidR="00C44EF6" w:rsidRPr="00CC03F5">
          <w:rPr>
            <w:sz w:val="20"/>
            <w:szCs w:val="20"/>
          </w:rPr>
          <w:t>July</w:t>
        </w:r>
        <w:r w:rsidR="00DA4D2F" w:rsidRPr="00CC03F5">
          <w:rPr>
            <w:sz w:val="20"/>
            <w:szCs w:val="20"/>
          </w:rPr>
          <w:t xml:space="preserve"> 202</w:t>
        </w:r>
        <w:r w:rsidR="00C44EF6" w:rsidRPr="00CC03F5">
          <w:rPr>
            <w:sz w:val="20"/>
            <w:szCs w:val="20"/>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C9E53" w14:textId="77777777" w:rsidR="009F5555" w:rsidRDefault="009F5555" w:rsidP="00C37FF7">
      <w:r>
        <w:separator/>
      </w:r>
    </w:p>
  </w:footnote>
  <w:footnote w:type="continuationSeparator" w:id="0">
    <w:p w14:paraId="579E7712" w14:textId="77777777" w:rsidR="009F5555" w:rsidRDefault="009F5555"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5E0A" w14:textId="4DEB61A5" w:rsidR="00D64684" w:rsidRPr="00033379" w:rsidRDefault="00D64684" w:rsidP="00C37FF7">
    <w:pPr>
      <w:pStyle w:val="CommentText"/>
      <w:tabs>
        <w:tab w:val="left" w:pos="1242"/>
      </w:tabs>
      <w:ind w:right="252"/>
      <w:jc w:val="both"/>
      <w:rPr>
        <w:rFonts w:asciiTheme="minorHAnsi" w:hAnsiTheme="minorHAnsi" w:cstheme="minorHAnsi"/>
        <w:iCs/>
        <w:color w:val="000000"/>
        <w:sz w:val="22"/>
        <w:szCs w:val="22"/>
      </w:rPr>
    </w:pPr>
    <w:r w:rsidRPr="00033379">
      <w:rPr>
        <w:rFonts w:asciiTheme="minorHAnsi" w:hAnsiTheme="minorHAnsi" w:cstheme="minorHAnsi"/>
        <w:sz w:val="22"/>
        <w:szCs w:val="22"/>
      </w:rPr>
      <w:t xml:space="preserve">RFP Title:  </w:t>
    </w:r>
    <w:r w:rsidRPr="00033379">
      <w:rPr>
        <w:rFonts w:asciiTheme="minorHAnsi" w:hAnsiTheme="minorHAnsi" w:cstheme="minorHAnsi"/>
        <w:color w:val="000000"/>
        <w:sz w:val="22"/>
        <w:szCs w:val="22"/>
      </w:rPr>
      <w:t xml:space="preserve">  </w:t>
    </w:r>
    <w:r w:rsidR="00621DCC" w:rsidRPr="00033379">
      <w:rPr>
        <w:rFonts w:asciiTheme="minorHAnsi" w:hAnsiTheme="minorHAnsi" w:cstheme="minorHAnsi"/>
        <w:bCs/>
        <w:sz w:val="22"/>
        <w:szCs w:val="22"/>
      </w:rPr>
      <w:t xml:space="preserve">Update to </w:t>
    </w:r>
    <w:r w:rsidR="00621DCC" w:rsidRPr="00033379">
      <w:rPr>
        <w:rFonts w:asciiTheme="minorHAnsi" w:hAnsiTheme="minorHAnsi" w:cstheme="minorHAnsi"/>
        <w:bCs/>
        <w:i/>
        <w:iCs/>
        <w:sz w:val="22"/>
        <w:szCs w:val="22"/>
      </w:rPr>
      <w:t>What’s Happening in Court?</w:t>
    </w:r>
    <w:r w:rsidR="004D54C5" w:rsidRPr="00033379" w:rsidDel="004D54C5">
      <w:rPr>
        <w:rFonts w:asciiTheme="minorHAnsi" w:hAnsiTheme="minorHAnsi" w:cstheme="minorHAnsi"/>
        <w:i/>
        <w:color w:val="FF0000"/>
        <w:sz w:val="22"/>
        <w:szCs w:val="22"/>
      </w:rPr>
      <w:t xml:space="preserve"> </w:t>
    </w:r>
    <w:r w:rsidR="00A84105" w:rsidRPr="00033379">
      <w:rPr>
        <w:rFonts w:asciiTheme="minorHAnsi" w:hAnsiTheme="minorHAnsi" w:cstheme="minorHAnsi"/>
        <w:iCs/>
        <w:sz w:val="22"/>
        <w:szCs w:val="22"/>
      </w:rPr>
      <w:t>An Activity Book for Children Who Are Going to Court in California</w:t>
    </w:r>
  </w:p>
  <w:p w14:paraId="3E3065B2" w14:textId="382FC69A" w:rsidR="00D64684" w:rsidRPr="00033379" w:rsidRDefault="00D64684" w:rsidP="00C37FF7">
    <w:pPr>
      <w:pStyle w:val="CommentText"/>
      <w:tabs>
        <w:tab w:val="left" w:pos="1242"/>
      </w:tabs>
      <w:ind w:right="252"/>
      <w:jc w:val="both"/>
      <w:rPr>
        <w:rFonts w:asciiTheme="minorHAnsi" w:hAnsiTheme="minorHAnsi" w:cstheme="minorHAnsi"/>
        <w:color w:val="000000"/>
        <w:sz w:val="22"/>
        <w:szCs w:val="22"/>
      </w:rPr>
    </w:pPr>
    <w:r w:rsidRPr="00033379">
      <w:rPr>
        <w:rFonts w:asciiTheme="minorHAnsi" w:hAnsiTheme="minorHAnsi" w:cstheme="minorHAnsi"/>
        <w:sz w:val="22"/>
        <w:szCs w:val="22"/>
      </w:rPr>
      <w:t>RFP Number:</w:t>
    </w:r>
    <w:r w:rsidRPr="00033379">
      <w:rPr>
        <w:rFonts w:asciiTheme="minorHAnsi" w:hAnsiTheme="minorHAnsi" w:cstheme="minorHAnsi"/>
        <w:color w:val="000000"/>
        <w:sz w:val="22"/>
        <w:szCs w:val="22"/>
      </w:rPr>
      <w:t xml:space="preserve">   </w:t>
    </w:r>
    <w:r w:rsidR="004C37BC" w:rsidRPr="00033379">
      <w:rPr>
        <w:rFonts w:asciiTheme="minorHAnsi" w:hAnsiTheme="minorHAnsi" w:cstheme="minorHAnsi"/>
        <w:color w:val="000000"/>
        <w:sz w:val="22"/>
        <w:szCs w:val="22"/>
      </w:rPr>
      <w:t>CFCC-2024-15-LP</w:t>
    </w:r>
  </w:p>
  <w:p w14:paraId="61BA431E" w14:textId="77777777" w:rsidR="00D64684" w:rsidRDefault="00D64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BEB59DC"/>
    <w:multiLevelType w:val="hybridMultilevel"/>
    <w:tmpl w:val="9F7258FC"/>
    <w:lvl w:ilvl="0" w:tplc="5DB09D5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E44AA8"/>
    <w:multiLevelType w:val="multilevel"/>
    <w:tmpl w:val="8768062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691318"/>
    <w:multiLevelType w:val="hybridMultilevel"/>
    <w:tmpl w:val="215661A8"/>
    <w:lvl w:ilvl="0" w:tplc="816EC774">
      <w:start w:val="9"/>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15:restartNumberingAfterBreak="0">
    <w:nsid w:val="344D1D09"/>
    <w:multiLevelType w:val="multilevel"/>
    <w:tmpl w:val="31F4CCE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4BC41CF"/>
    <w:multiLevelType w:val="multilevel"/>
    <w:tmpl w:val="4F921B10"/>
    <w:lvl w:ilvl="0">
      <w:start w:val="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b w:val="0"/>
        <w:bCs w:val="0"/>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C6D7383"/>
    <w:multiLevelType w:val="hybridMultilevel"/>
    <w:tmpl w:val="8416B5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5"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6" w15:restartNumberingAfterBreak="0">
    <w:nsid w:val="64E73BCD"/>
    <w:multiLevelType w:val="multilevel"/>
    <w:tmpl w:val="F2FC74FC"/>
    <w:lvl w:ilvl="0">
      <w:start w:val="2"/>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7" w15:restartNumberingAfterBreak="0">
    <w:nsid w:val="674B7374"/>
    <w:multiLevelType w:val="multilevel"/>
    <w:tmpl w:val="F2FC74FC"/>
    <w:lvl w:ilvl="0">
      <w:start w:val="2"/>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8" w15:restartNumberingAfterBreak="0">
    <w:nsid w:val="6A477B54"/>
    <w:multiLevelType w:val="hybridMultilevel"/>
    <w:tmpl w:val="506480A2"/>
    <w:lvl w:ilvl="0" w:tplc="501EFAC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3876468"/>
    <w:multiLevelType w:val="hybridMultilevel"/>
    <w:tmpl w:val="2564D6F6"/>
    <w:lvl w:ilvl="0" w:tplc="7B7A993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13383995">
    <w:abstractNumId w:val="15"/>
  </w:num>
  <w:num w:numId="2" w16cid:durableId="1485703840">
    <w:abstractNumId w:val="11"/>
  </w:num>
  <w:num w:numId="3" w16cid:durableId="1030181552">
    <w:abstractNumId w:val="10"/>
  </w:num>
  <w:num w:numId="4" w16cid:durableId="1073891400">
    <w:abstractNumId w:val="13"/>
  </w:num>
  <w:num w:numId="5" w16cid:durableId="801920190">
    <w:abstractNumId w:val="0"/>
  </w:num>
  <w:num w:numId="6" w16cid:durableId="2104104472">
    <w:abstractNumId w:val="14"/>
  </w:num>
  <w:num w:numId="7" w16cid:durableId="307251701">
    <w:abstractNumId w:val="9"/>
  </w:num>
  <w:num w:numId="8" w16cid:durableId="232131248">
    <w:abstractNumId w:val="4"/>
  </w:num>
  <w:num w:numId="9" w16cid:durableId="1732000297">
    <w:abstractNumId w:val="5"/>
  </w:num>
  <w:num w:numId="10" w16cid:durableId="905459469">
    <w:abstractNumId w:val="12"/>
  </w:num>
  <w:num w:numId="11" w16cid:durableId="1676423724">
    <w:abstractNumId w:val="6"/>
  </w:num>
  <w:num w:numId="12" w16cid:durableId="969093852">
    <w:abstractNumId w:val="2"/>
  </w:num>
  <w:num w:numId="13" w16cid:durableId="230508597">
    <w:abstractNumId w:val="7"/>
  </w:num>
  <w:num w:numId="14" w16cid:durableId="1613978571">
    <w:abstractNumId w:val="17"/>
  </w:num>
  <w:num w:numId="15" w16cid:durableId="1656180023">
    <w:abstractNumId w:val="8"/>
  </w:num>
  <w:num w:numId="16" w16cid:durableId="895776431">
    <w:abstractNumId w:val="3"/>
  </w:num>
  <w:num w:numId="17" w16cid:durableId="503059428">
    <w:abstractNumId w:val="1"/>
  </w:num>
  <w:num w:numId="18" w16cid:durableId="785931866">
    <w:abstractNumId w:val="19"/>
  </w:num>
  <w:num w:numId="19" w16cid:durableId="683555637">
    <w:abstractNumId w:val="18"/>
  </w:num>
  <w:num w:numId="20" w16cid:durableId="18381088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F7"/>
    <w:rsid w:val="000006D8"/>
    <w:rsid w:val="0000270A"/>
    <w:rsid w:val="00011736"/>
    <w:rsid w:val="000124AB"/>
    <w:rsid w:val="00013EFD"/>
    <w:rsid w:val="00015018"/>
    <w:rsid w:val="000161FF"/>
    <w:rsid w:val="00020D77"/>
    <w:rsid w:val="00020D7D"/>
    <w:rsid w:val="00020F35"/>
    <w:rsid w:val="0002163C"/>
    <w:rsid w:val="0002344F"/>
    <w:rsid w:val="00023B38"/>
    <w:rsid w:val="00033354"/>
    <w:rsid w:val="00033379"/>
    <w:rsid w:val="000337F3"/>
    <w:rsid w:val="000356BE"/>
    <w:rsid w:val="00042850"/>
    <w:rsid w:val="00043F15"/>
    <w:rsid w:val="00045A30"/>
    <w:rsid w:val="00046161"/>
    <w:rsid w:val="0005297F"/>
    <w:rsid w:val="00053778"/>
    <w:rsid w:val="00055320"/>
    <w:rsid w:val="00061655"/>
    <w:rsid w:val="0006306F"/>
    <w:rsid w:val="0006382F"/>
    <w:rsid w:val="00070FCA"/>
    <w:rsid w:val="00072187"/>
    <w:rsid w:val="0007387B"/>
    <w:rsid w:val="00080391"/>
    <w:rsid w:val="00082230"/>
    <w:rsid w:val="00084365"/>
    <w:rsid w:val="000906D4"/>
    <w:rsid w:val="000969C7"/>
    <w:rsid w:val="000A6499"/>
    <w:rsid w:val="000B0813"/>
    <w:rsid w:val="000B3764"/>
    <w:rsid w:val="000B4E66"/>
    <w:rsid w:val="000B50F0"/>
    <w:rsid w:val="000B785B"/>
    <w:rsid w:val="000C1138"/>
    <w:rsid w:val="000C2EC4"/>
    <w:rsid w:val="000D1B1C"/>
    <w:rsid w:val="000D2D0B"/>
    <w:rsid w:val="000D328E"/>
    <w:rsid w:val="000D43CC"/>
    <w:rsid w:val="000D4C75"/>
    <w:rsid w:val="000D5FD6"/>
    <w:rsid w:val="000E14BB"/>
    <w:rsid w:val="000F01FB"/>
    <w:rsid w:val="000F0E2D"/>
    <w:rsid w:val="000F40C0"/>
    <w:rsid w:val="000F4D4C"/>
    <w:rsid w:val="000F7DC9"/>
    <w:rsid w:val="00101C48"/>
    <w:rsid w:val="001033CA"/>
    <w:rsid w:val="001058F3"/>
    <w:rsid w:val="00105F4B"/>
    <w:rsid w:val="00106C2D"/>
    <w:rsid w:val="001106D7"/>
    <w:rsid w:val="00110DEE"/>
    <w:rsid w:val="00112473"/>
    <w:rsid w:val="00120015"/>
    <w:rsid w:val="00124B79"/>
    <w:rsid w:val="0012621F"/>
    <w:rsid w:val="001274C9"/>
    <w:rsid w:val="001303B1"/>
    <w:rsid w:val="00133F5A"/>
    <w:rsid w:val="00134004"/>
    <w:rsid w:val="001403FC"/>
    <w:rsid w:val="00142C87"/>
    <w:rsid w:val="00143D24"/>
    <w:rsid w:val="00150F94"/>
    <w:rsid w:val="00151BA9"/>
    <w:rsid w:val="001564A5"/>
    <w:rsid w:val="00157C69"/>
    <w:rsid w:val="00165681"/>
    <w:rsid w:val="00166197"/>
    <w:rsid w:val="00170DC4"/>
    <w:rsid w:val="0017214D"/>
    <w:rsid w:val="00173A40"/>
    <w:rsid w:val="00173CFE"/>
    <w:rsid w:val="00181FDA"/>
    <w:rsid w:val="00196CC1"/>
    <w:rsid w:val="001A1784"/>
    <w:rsid w:val="001A3573"/>
    <w:rsid w:val="001A5231"/>
    <w:rsid w:val="001A5470"/>
    <w:rsid w:val="001A6325"/>
    <w:rsid w:val="001B212E"/>
    <w:rsid w:val="001B29F7"/>
    <w:rsid w:val="001D5127"/>
    <w:rsid w:val="001D61D2"/>
    <w:rsid w:val="001E612A"/>
    <w:rsid w:val="001F5F92"/>
    <w:rsid w:val="001F7A17"/>
    <w:rsid w:val="0020192C"/>
    <w:rsid w:val="00201D27"/>
    <w:rsid w:val="00204B2E"/>
    <w:rsid w:val="002102F5"/>
    <w:rsid w:val="002152D1"/>
    <w:rsid w:val="00216A46"/>
    <w:rsid w:val="00225BDB"/>
    <w:rsid w:val="00227F66"/>
    <w:rsid w:val="00230BCE"/>
    <w:rsid w:val="002321F5"/>
    <w:rsid w:val="00233D32"/>
    <w:rsid w:val="00246470"/>
    <w:rsid w:val="00250540"/>
    <w:rsid w:val="00251CC8"/>
    <w:rsid w:val="00253633"/>
    <w:rsid w:val="00253E0F"/>
    <w:rsid w:val="00254CFA"/>
    <w:rsid w:val="00257115"/>
    <w:rsid w:val="002615C0"/>
    <w:rsid w:val="002622C4"/>
    <w:rsid w:val="00262320"/>
    <w:rsid w:val="002664A1"/>
    <w:rsid w:val="0026689F"/>
    <w:rsid w:val="002725F7"/>
    <w:rsid w:val="0027498F"/>
    <w:rsid w:val="00285626"/>
    <w:rsid w:val="00285A84"/>
    <w:rsid w:val="00292053"/>
    <w:rsid w:val="0029244E"/>
    <w:rsid w:val="002A6E4A"/>
    <w:rsid w:val="002B10EE"/>
    <w:rsid w:val="002B4E15"/>
    <w:rsid w:val="002B6580"/>
    <w:rsid w:val="002C1174"/>
    <w:rsid w:val="002C2147"/>
    <w:rsid w:val="002C3530"/>
    <w:rsid w:val="002C64BD"/>
    <w:rsid w:val="002C658D"/>
    <w:rsid w:val="002D07F1"/>
    <w:rsid w:val="002D1D0E"/>
    <w:rsid w:val="002D52DE"/>
    <w:rsid w:val="002E5055"/>
    <w:rsid w:val="002E543F"/>
    <w:rsid w:val="002E7965"/>
    <w:rsid w:val="002F2858"/>
    <w:rsid w:val="002F4325"/>
    <w:rsid w:val="002F4D60"/>
    <w:rsid w:val="003020A2"/>
    <w:rsid w:val="003121DD"/>
    <w:rsid w:val="0031272D"/>
    <w:rsid w:val="0032125D"/>
    <w:rsid w:val="00327099"/>
    <w:rsid w:val="0032785B"/>
    <w:rsid w:val="00332EB5"/>
    <w:rsid w:val="00333A7A"/>
    <w:rsid w:val="003364C3"/>
    <w:rsid w:val="00336ABC"/>
    <w:rsid w:val="00340CAE"/>
    <w:rsid w:val="003422BB"/>
    <w:rsid w:val="003431FA"/>
    <w:rsid w:val="00354BF6"/>
    <w:rsid w:val="00361145"/>
    <w:rsid w:val="0036121D"/>
    <w:rsid w:val="003670B6"/>
    <w:rsid w:val="00370077"/>
    <w:rsid w:val="00370461"/>
    <w:rsid w:val="00370DE4"/>
    <w:rsid w:val="0037380A"/>
    <w:rsid w:val="00386AC6"/>
    <w:rsid w:val="00395B94"/>
    <w:rsid w:val="003A08AD"/>
    <w:rsid w:val="003A2191"/>
    <w:rsid w:val="003A241C"/>
    <w:rsid w:val="003A35AB"/>
    <w:rsid w:val="003A4D99"/>
    <w:rsid w:val="003A50B5"/>
    <w:rsid w:val="003A50E1"/>
    <w:rsid w:val="003C14B3"/>
    <w:rsid w:val="003C249E"/>
    <w:rsid w:val="003C6070"/>
    <w:rsid w:val="003D5784"/>
    <w:rsid w:val="003E1472"/>
    <w:rsid w:val="003E2F33"/>
    <w:rsid w:val="003E328A"/>
    <w:rsid w:val="003E46FF"/>
    <w:rsid w:val="003E4B31"/>
    <w:rsid w:val="003E4DD6"/>
    <w:rsid w:val="003E5035"/>
    <w:rsid w:val="003E565D"/>
    <w:rsid w:val="003F47AB"/>
    <w:rsid w:val="004006B7"/>
    <w:rsid w:val="00400CA2"/>
    <w:rsid w:val="00401F22"/>
    <w:rsid w:val="00407A6E"/>
    <w:rsid w:val="00415DEC"/>
    <w:rsid w:val="0041602A"/>
    <w:rsid w:val="00420B98"/>
    <w:rsid w:val="00433D3C"/>
    <w:rsid w:val="00434F85"/>
    <w:rsid w:val="00435925"/>
    <w:rsid w:val="004401F4"/>
    <w:rsid w:val="0044047E"/>
    <w:rsid w:val="004425FB"/>
    <w:rsid w:val="00444491"/>
    <w:rsid w:val="00447B71"/>
    <w:rsid w:val="0045296C"/>
    <w:rsid w:val="00455358"/>
    <w:rsid w:val="00462BB6"/>
    <w:rsid w:val="00463019"/>
    <w:rsid w:val="00467723"/>
    <w:rsid w:val="00475D0D"/>
    <w:rsid w:val="0048053F"/>
    <w:rsid w:val="004812BB"/>
    <w:rsid w:val="00487005"/>
    <w:rsid w:val="00487A49"/>
    <w:rsid w:val="00494EC2"/>
    <w:rsid w:val="004A337A"/>
    <w:rsid w:val="004B2C5C"/>
    <w:rsid w:val="004B38F7"/>
    <w:rsid w:val="004C37BC"/>
    <w:rsid w:val="004C6FA0"/>
    <w:rsid w:val="004D058C"/>
    <w:rsid w:val="004D54C5"/>
    <w:rsid w:val="004E5618"/>
    <w:rsid w:val="004E669D"/>
    <w:rsid w:val="004E6CF4"/>
    <w:rsid w:val="004F132A"/>
    <w:rsid w:val="004F3CD3"/>
    <w:rsid w:val="004F4E91"/>
    <w:rsid w:val="00501FBB"/>
    <w:rsid w:val="00501FF0"/>
    <w:rsid w:val="00503BD4"/>
    <w:rsid w:val="00504852"/>
    <w:rsid w:val="00510171"/>
    <w:rsid w:val="0052224D"/>
    <w:rsid w:val="00523483"/>
    <w:rsid w:val="005238E0"/>
    <w:rsid w:val="00527B78"/>
    <w:rsid w:val="00532899"/>
    <w:rsid w:val="00533BA4"/>
    <w:rsid w:val="0053567B"/>
    <w:rsid w:val="00543187"/>
    <w:rsid w:val="0054549D"/>
    <w:rsid w:val="00562DFF"/>
    <w:rsid w:val="00565CB1"/>
    <w:rsid w:val="00567CFE"/>
    <w:rsid w:val="0057317D"/>
    <w:rsid w:val="00574204"/>
    <w:rsid w:val="00574253"/>
    <w:rsid w:val="005749FA"/>
    <w:rsid w:val="00591C14"/>
    <w:rsid w:val="005946B6"/>
    <w:rsid w:val="00595811"/>
    <w:rsid w:val="00595822"/>
    <w:rsid w:val="00597C4A"/>
    <w:rsid w:val="005A071E"/>
    <w:rsid w:val="005A1A5E"/>
    <w:rsid w:val="005A4D15"/>
    <w:rsid w:val="005A551D"/>
    <w:rsid w:val="005A6551"/>
    <w:rsid w:val="005B04DF"/>
    <w:rsid w:val="005B3A9D"/>
    <w:rsid w:val="005B62C1"/>
    <w:rsid w:val="005C5EB0"/>
    <w:rsid w:val="005D2BF7"/>
    <w:rsid w:val="005D4C32"/>
    <w:rsid w:val="005D4F27"/>
    <w:rsid w:val="005E1D8E"/>
    <w:rsid w:val="005E2A60"/>
    <w:rsid w:val="005E4C47"/>
    <w:rsid w:val="005F2466"/>
    <w:rsid w:val="005F3F8D"/>
    <w:rsid w:val="005F597D"/>
    <w:rsid w:val="005F5C25"/>
    <w:rsid w:val="005F6E88"/>
    <w:rsid w:val="005F7ECF"/>
    <w:rsid w:val="00600309"/>
    <w:rsid w:val="00601FE5"/>
    <w:rsid w:val="006021D0"/>
    <w:rsid w:val="00603463"/>
    <w:rsid w:val="006046C1"/>
    <w:rsid w:val="00604B33"/>
    <w:rsid w:val="00607D4F"/>
    <w:rsid w:val="00611C76"/>
    <w:rsid w:val="00621DCC"/>
    <w:rsid w:val="00622B3A"/>
    <w:rsid w:val="00624AEA"/>
    <w:rsid w:val="00625DD5"/>
    <w:rsid w:val="00626B27"/>
    <w:rsid w:val="00640DD7"/>
    <w:rsid w:val="00646261"/>
    <w:rsid w:val="00646A0E"/>
    <w:rsid w:val="00652F20"/>
    <w:rsid w:val="006537F3"/>
    <w:rsid w:val="006562BF"/>
    <w:rsid w:val="00656C0F"/>
    <w:rsid w:val="00656FCE"/>
    <w:rsid w:val="00657F94"/>
    <w:rsid w:val="00662A31"/>
    <w:rsid w:val="006715FD"/>
    <w:rsid w:val="00675C38"/>
    <w:rsid w:val="006822FA"/>
    <w:rsid w:val="0068288F"/>
    <w:rsid w:val="00683072"/>
    <w:rsid w:val="006A03E2"/>
    <w:rsid w:val="006B5338"/>
    <w:rsid w:val="006B572B"/>
    <w:rsid w:val="006B58BD"/>
    <w:rsid w:val="006C15D1"/>
    <w:rsid w:val="006C1D3B"/>
    <w:rsid w:val="006C384C"/>
    <w:rsid w:val="006D02BE"/>
    <w:rsid w:val="006D2A8E"/>
    <w:rsid w:val="006D377D"/>
    <w:rsid w:val="006D6F0B"/>
    <w:rsid w:val="006D7742"/>
    <w:rsid w:val="006E1F73"/>
    <w:rsid w:val="006E24D0"/>
    <w:rsid w:val="006E5308"/>
    <w:rsid w:val="006E75E3"/>
    <w:rsid w:val="006F0B7C"/>
    <w:rsid w:val="006F1965"/>
    <w:rsid w:val="006F2DC3"/>
    <w:rsid w:val="006F654D"/>
    <w:rsid w:val="006F675A"/>
    <w:rsid w:val="006F6D6E"/>
    <w:rsid w:val="00707B6D"/>
    <w:rsid w:val="00712AE6"/>
    <w:rsid w:val="007134E7"/>
    <w:rsid w:val="007143D7"/>
    <w:rsid w:val="00721EA4"/>
    <w:rsid w:val="00735607"/>
    <w:rsid w:val="00735F39"/>
    <w:rsid w:val="00736338"/>
    <w:rsid w:val="0075335D"/>
    <w:rsid w:val="00753F60"/>
    <w:rsid w:val="00755DAB"/>
    <w:rsid w:val="00756FD7"/>
    <w:rsid w:val="007701A1"/>
    <w:rsid w:val="00776870"/>
    <w:rsid w:val="00776957"/>
    <w:rsid w:val="00781178"/>
    <w:rsid w:val="00782800"/>
    <w:rsid w:val="007855E5"/>
    <w:rsid w:val="0078795E"/>
    <w:rsid w:val="007A0851"/>
    <w:rsid w:val="007A7C95"/>
    <w:rsid w:val="007B0E96"/>
    <w:rsid w:val="007B6407"/>
    <w:rsid w:val="007B7AC8"/>
    <w:rsid w:val="007B7DF1"/>
    <w:rsid w:val="007C41DF"/>
    <w:rsid w:val="007C4712"/>
    <w:rsid w:val="007D2647"/>
    <w:rsid w:val="007D71AD"/>
    <w:rsid w:val="007E225F"/>
    <w:rsid w:val="007F1535"/>
    <w:rsid w:val="007F1CA9"/>
    <w:rsid w:val="00800113"/>
    <w:rsid w:val="008057EA"/>
    <w:rsid w:val="0080611E"/>
    <w:rsid w:val="00806692"/>
    <w:rsid w:val="00810BDD"/>
    <w:rsid w:val="00815060"/>
    <w:rsid w:val="00825BC4"/>
    <w:rsid w:val="008271A5"/>
    <w:rsid w:val="0083236E"/>
    <w:rsid w:val="00834941"/>
    <w:rsid w:val="0083573C"/>
    <w:rsid w:val="0084586E"/>
    <w:rsid w:val="008465EC"/>
    <w:rsid w:val="0084709B"/>
    <w:rsid w:val="0085184A"/>
    <w:rsid w:val="00861C72"/>
    <w:rsid w:val="008621A8"/>
    <w:rsid w:val="0088206E"/>
    <w:rsid w:val="00883E71"/>
    <w:rsid w:val="00885A31"/>
    <w:rsid w:val="0089215D"/>
    <w:rsid w:val="00893C52"/>
    <w:rsid w:val="00897282"/>
    <w:rsid w:val="008A51D4"/>
    <w:rsid w:val="008B3420"/>
    <w:rsid w:val="008B50E8"/>
    <w:rsid w:val="008B70B1"/>
    <w:rsid w:val="008C6812"/>
    <w:rsid w:val="008D0654"/>
    <w:rsid w:val="008D34C9"/>
    <w:rsid w:val="008D5785"/>
    <w:rsid w:val="008E1600"/>
    <w:rsid w:val="008E2207"/>
    <w:rsid w:val="008E28C2"/>
    <w:rsid w:val="008F1830"/>
    <w:rsid w:val="008F2405"/>
    <w:rsid w:val="0090247B"/>
    <w:rsid w:val="00902769"/>
    <w:rsid w:val="009046AF"/>
    <w:rsid w:val="00906642"/>
    <w:rsid w:val="00912D58"/>
    <w:rsid w:val="00914A4E"/>
    <w:rsid w:val="009211B9"/>
    <w:rsid w:val="009217AC"/>
    <w:rsid w:val="00926232"/>
    <w:rsid w:val="00932A84"/>
    <w:rsid w:val="00934977"/>
    <w:rsid w:val="00937A8C"/>
    <w:rsid w:val="009437FD"/>
    <w:rsid w:val="00943B71"/>
    <w:rsid w:val="00944085"/>
    <w:rsid w:val="00945B36"/>
    <w:rsid w:val="00950824"/>
    <w:rsid w:val="009515E1"/>
    <w:rsid w:val="00955A20"/>
    <w:rsid w:val="00967812"/>
    <w:rsid w:val="00967E54"/>
    <w:rsid w:val="00972828"/>
    <w:rsid w:val="00991714"/>
    <w:rsid w:val="009A358D"/>
    <w:rsid w:val="009A4F45"/>
    <w:rsid w:val="009A6648"/>
    <w:rsid w:val="009B6106"/>
    <w:rsid w:val="009B7587"/>
    <w:rsid w:val="009C0996"/>
    <w:rsid w:val="009C231E"/>
    <w:rsid w:val="009C38A6"/>
    <w:rsid w:val="009C3E25"/>
    <w:rsid w:val="009D1489"/>
    <w:rsid w:val="009D3654"/>
    <w:rsid w:val="009D7E1C"/>
    <w:rsid w:val="009E6B6B"/>
    <w:rsid w:val="009E7B80"/>
    <w:rsid w:val="009F2FF5"/>
    <w:rsid w:val="009F5555"/>
    <w:rsid w:val="009F75F0"/>
    <w:rsid w:val="00A00C4E"/>
    <w:rsid w:val="00A02DCB"/>
    <w:rsid w:val="00A03BBF"/>
    <w:rsid w:val="00A07EF9"/>
    <w:rsid w:val="00A112AE"/>
    <w:rsid w:val="00A135BE"/>
    <w:rsid w:val="00A1515F"/>
    <w:rsid w:val="00A16CCE"/>
    <w:rsid w:val="00A24A03"/>
    <w:rsid w:val="00A24A22"/>
    <w:rsid w:val="00A3022F"/>
    <w:rsid w:val="00A323D0"/>
    <w:rsid w:val="00A34C08"/>
    <w:rsid w:val="00A42DC6"/>
    <w:rsid w:val="00A46301"/>
    <w:rsid w:val="00A50B42"/>
    <w:rsid w:val="00A52156"/>
    <w:rsid w:val="00A55A9B"/>
    <w:rsid w:val="00A56B4B"/>
    <w:rsid w:val="00A57C8C"/>
    <w:rsid w:val="00A60FB3"/>
    <w:rsid w:val="00A61E6E"/>
    <w:rsid w:val="00A65703"/>
    <w:rsid w:val="00A662B2"/>
    <w:rsid w:val="00A66B5A"/>
    <w:rsid w:val="00A7090B"/>
    <w:rsid w:val="00A712BA"/>
    <w:rsid w:val="00A74DB8"/>
    <w:rsid w:val="00A75E52"/>
    <w:rsid w:val="00A84105"/>
    <w:rsid w:val="00A84AF4"/>
    <w:rsid w:val="00A85B69"/>
    <w:rsid w:val="00A93325"/>
    <w:rsid w:val="00A939FC"/>
    <w:rsid w:val="00A9408B"/>
    <w:rsid w:val="00AA07A8"/>
    <w:rsid w:val="00AA5216"/>
    <w:rsid w:val="00AA594B"/>
    <w:rsid w:val="00AA7232"/>
    <w:rsid w:val="00AB04F5"/>
    <w:rsid w:val="00AB2FC2"/>
    <w:rsid w:val="00AB4F83"/>
    <w:rsid w:val="00AB5BA4"/>
    <w:rsid w:val="00AB6322"/>
    <w:rsid w:val="00AC44D4"/>
    <w:rsid w:val="00AC48A6"/>
    <w:rsid w:val="00AC606D"/>
    <w:rsid w:val="00AD59DB"/>
    <w:rsid w:val="00AE2A03"/>
    <w:rsid w:val="00B0134D"/>
    <w:rsid w:val="00B05002"/>
    <w:rsid w:val="00B0777D"/>
    <w:rsid w:val="00B21C28"/>
    <w:rsid w:val="00B23242"/>
    <w:rsid w:val="00B23B82"/>
    <w:rsid w:val="00B2629A"/>
    <w:rsid w:val="00B307D6"/>
    <w:rsid w:val="00B3198B"/>
    <w:rsid w:val="00B32D94"/>
    <w:rsid w:val="00B3557C"/>
    <w:rsid w:val="00B36739"/>
    <w:rsid w:val="00B40F58"/>
    <w:rsid w:val="00B41390"/>
    <w:rsid w:val="00B41B67"/>
    <w:rsid w:val="00B41DAD"/>
    <w:rsid w:val="00B45A81"/>
    <w:rsid w:val="00B4770C"/>
    <w:rsid w:val="00B50D6A"/>
    <w:rsid w:val="00B51BF3"/>
    <w:rsid w:val="00B56734"/>
    <w:rsid w:val="00B60F34"/>
    <w:rsid w:val="00B6606B"/>
    <w:rsid w:val="00B6726B"/>
    <w:rsid w:val="00B72429"/>
    <w:rsid w:val="00B8213C"/>
    <w:rsid w:val="00B83418"/>
    <w:rsid w:val="00B855E5"/>
    <w:rsid w:val="00B87E50"/>
    <w:rsid w:val="00B90602"/>
    <w:rsid w:val="00B924C4"/>
    <w:rsid w:val="00B9330E"/>
    <w:rsid w:val="00B94738"/>
    <w:rsid w:val="00BB0779"/>
    <w:rsid w:val="00BB168D"/>
    <w:rsid w:val="00BB1D15"/>
    <w:rsid w:val="00BC021F"/>
    <w:rsid w:val="00BC12B8"/>
    <w:rsid w:val="00BD0D2D"/>
    <w:rsid w:val="00BD3DD2"/>
    <w:rsid w:val="00BD65B9"/>
    <w:rsid w:val="00BE006D"/>
    <w:rsid w:val="00BE05B3"/>
    <w:rsid w:val="00BE1290"/>
    <w:rsid w:val="00BE156C"/>
    <w:rsid w:val="00BE38D2"/>
    <w:rsid w:val="00BE4B56"/>
    <w:rsid w:val="00BE6A61"/>
    <w:rsid w:val="00BF1ABC"/>
    <w:rsid w:val="00BF5624"/>
    <w:rsid w:val="00BF57E5"/>
    <w:rsid w:val="00BF7310"/>
    <w:rsid w:val="00BF7A7D"/>
    <w:rsid w:val="00C00178"/>
    <w:rsid w:val="00C02295"/>
    <w:rsid w:val="00C041EE"/>
    <w:rsid w:val="00C04812"/>
    <w:rsid w:val="00C0583A"/>
    <w:rsid w:val="00C059BC"/>
    <w:rsid w:val="00C068DE"/>
    <w:rsid w:val="00C103A6"/>
    <w:rsid w:val="00C14579"/>
    <w:rsid w:val="00C20845"/>
    <w:rsid w:val="00C222DD"/>
    <w:rsid w:val="00C3337E"/>
    <w:rsid w:val="00C37924"/>
    <w:rsid w:val="00C37F07"/>
    <w:rsid w:val="00C37FF7"/>
    <w:rsid w:val="00C44EF6"/>
    <w:rsid w:val="00C46449"/>
    <w:rsid w:val="00C50713"/>
    <w:rsid w:val="00C52D6C"/>
    <w:rsid w:val="00C5657F"/>
    <w:rsid w:val="00C662D1"/>
    <w:rsid w:val="00C738C0"/>
    <w:rsid w:val="00C83218"/>
    <w:rsid w:val="00CA297E"/>
    <w:rsid w:val="00CA6804"/>
    <w:rsid w:val="00CA7FAD"/>
    <w:rsid w:val="00CB1E5F"/>
    <w:rsid w:val="00CB3AB5"/>
    <w:rsid w:val="00CB4253"/>
    <w:rsid w:val="00CB562C"/>
    <w:rsid w:val="00CC03F5"/>
    <w:rsid w:val="00CD08F1"/>
    <w:rsid w:val="00CD3F43"/>
    <w:rsid w:val="00CD70BB"/>
    <w:rsid w:val="00CE0F48"/>
    <w:rsid w:val="00CE22A5"/>
    <w:rsid w:val="00CF1B9B"/>
    <w:rsid w:val="00CF63BB"/>
    <w:rsid w:val="00CF6FB2"/>
    <w:rsid w:val="00CF70E4"/>
    <w:rsid w:val="00CF7450"/>
    <w:rsid w:val="00D00558"/>
    <w:rsid w:val="00D031D8"/>
    <w:rsid w:val="00D037F1"/>
    <w:rsid w:val="00D1041F"/>
    <w:rsid w:val="00D1185B"/>
    <w:rsid w:val="00D206AF"/>
    <w:rsid w:val="00D211AE"/>
    <w:rsid w:val="00D22A15"/>
    <w:rsid w:val="00D26FE1"/>
    <w:rsid w:val="00D27FF6"/>
    <w:rsid w:val="00D30E04"/>
    <w:rsid w:val="00D35ABE"/>
    <w:rsid w:val="00D40E93"/>
    <w:rsid w:val="00D41198"/>
    <w:rsid w:val="00D42D96"/>
    <w:rsid w:val="00D4409A"/>
    <w:rsid w:val="00D44364"/>
    <w:rsid w:val="00D4710E"/>
    <w:rsid w:val="00D47854"/>
    <w:rsid w:val="00D523F5"/>
    <w:rsid w:val="00D5283A"/>
    <w:rsid w:val="00D54513"/>
    <w:rsid w:val="00D62F45"/>
    <w:rsid w:val="00D64684"/>
    <w:rsid w:val="00D713FD"/>
    <w:rsid w:val="00D7152A"/>
    <w:rsid w:val="00D72A80"/>
    <w:rsid w:val="00D83024"/>
    <w:rsid w:val="00D90AEE"/>
    <w:rsid w:val="00D957BB"/>
    <w:rsid w:val="00DA4D2F"/>
    <w:rsid w:val="00DA4DF7"/>
    <w:rsid w:val="00DA506C"/>
    <w:rsid w:val="00DD6BFB"/>
    <w:rsid w:val="00DD7672"/>
    <w:rsid w:val="00DE0F66"/>
    <w:rsid w:val="00DE43B0"/>
    <w:rsid w:val="00DE48E7"/>
    <w:rsid w:val="00DE5550"/>
    <w:rsid w:val="00DE59AC"/>
    <w:rsid w:val="00DE6EF8"/>
    <w:rsid w:val="00E00E57"/>
    <w:rsid w:val="00E03EA9"/>
    <w:rsid w:val="00E03F2E"/>
    <w:rsid w:val="00E111B3"/>
    <w:rsid w:val="00E16EC6"/>
    <w:rsid w:val="00E3214F"/>
    <w:rsid w:val="00E36F97"/>
    <w:rsid w:val="00E400E3"/>
    <w:rsid w:val="00E41A83"/>
    <w:rsid w:val="00E44EBE"/>
    <w:rsid w:val="00E45B78"/>
    <w:rsid w:val="00E505F8"/>
    <w:rsid w:val="00E547A6"/>
    <w:rsid w:val="00E54FE0"/>
    <w:rsid w:val="00E5705F"/>
    <w:rsid w:val="00E6275A"/>
    <w:rsid w:val="00E66D16"/>
    <w:rsid w:val="00E72BA3"/>
    <w:rsid w:val="00E7797E"/>
    <w:rsid w:val="00E80988"/>
    <w:rsid w:val="00E82A5E"/>
    <w:rsid w:val="00E871F9"/>
    <w:rsid w:val="00E932F5"/>
    <w:rsid w:val="00EA31A4"/>
    <w:rsid w:val="00EA391E"/>
    <w:rsid w:val="00EB25B5"/>
    <w:rsid w:val="00EB3B7A"/>
    <w:rsid w:val="00EB5361"/>
    <w:rsid w:val="00EB5FDE"/>
    <w:rsid w:val="00EB713B"/>
    <w:rsid w:val="00EB71C1"/>
    <w:rsid w:val="00EC4775"/>
    <w:rsid w:val="00EC6B63"/>
    <w:rsid w:val="00EC7714"/>
    <w:rsid w:val="00ED0BCE"/>
    <w:rsid w:val="00ED4CBD"/>
    <w:rsid w:val="00EE290D"/>
    <w:rsid w:val="00EE3741"/>
    <w:rsid w:val="00EE4622"/>
    <w:rsid w:val="00EE76DA"/>
    <w:rsid w:val="00EF1502"/>
    <w:rsid w:val="00EF3144"/>
    <w:rsid w:val="00F0059D"/>
    <w:rsid w:val="00F01EE5"/>
    <w:rsid w:val="00F02F6B"/>
    <w:rsid w:val="00F11D90"/>
    <w:rsid w:val="00F15A93"/>
    <w:rsid w:val="00F3217D"/>
    <w:rsid w:val="00F32616"/>
    <w:rsid w:val="00F33176"/>
    <w:rsid w:val="00F34430"/>
    <w:rsid w:val="00F34996"/>
    <w:rsid w:val="00F40B4D"/>
    <w:rsid w:val="00F476CE"/>
    <w:rsid w:val="00F54C6B"/>
    <w:rsid w:val="00F579B1"/>
    <w:rsid w:val="00F60857"/>
    <w:rsid w:val="00F632B7"/>
    <w:rsid w:val="00F65BE5"/>
    <w:rsid w:val="00F73B08"/>
    <w:rsid w:val="00F75EAD"/>
    <w:rsid w:val="00F76075"/>
    <w:rsid w:val="00F85DDD"/>
    <w:rsid w:val="00F92FB2"/>
    <w:rsid w:val="00F93238"/>
    <w:rsid w:val="00F95CBF"/>
    <w:rsid w:val="00FA386C"/>
    <w:rsid w:val="00FA6747"/>
    <w:rsid w:val="00FB74DF"/>
    <w:rsid w:val="00FC1ABD"/>
    <w:rsid w:val="00FC4A81"/>
    <w:rsid w:val="00FD359B"/>
    <w:rsid w:val="00FD3DAD"/>
    <w:rsid w:val="00FD40A0"/>
    <w:rsid w:val="00FE1278"/>
    <w:rsid w:val="00FE37D1"/>
    <w:rsid w:val="00FE4ECF"/>
    <w:rsid w:val="00FE6594"/>
    <w:rsid w:val="00FE65B2"/>
    <w:rsid w:val="00FF1876"/>
    <w:rsid w:val="00FF3301"/>
    <w:rsid w:val="00FF455D"/>
    <w:rsid w:val="00FF4BDE"/>
    <w:rsid w:val="00FF6460"/>
    <w:rsid w:val="00FF77F1"/>
    <w:rsid w:val="00FF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1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Default">
    <w:name w:val="Default"/>
    <w:rsid w:val="004D54C5"/>
    <w:pPr>
      <w:autoSpaceDE w:val="0"/>
      <w:autoSpaceDN w:val="0"/>
      <w:adjustRightInd w:val="0"/>
      <w:spacing w:line="240" w:lineRule="auto"/>
    </w:pPr>
    <w:rPr>
      <w:rFonts w:ascii="Times New Roman" w:hAnsi="Times New Roman"/>
      <w:color w:val="000000"/>
      <w:lang w:bidi="ar-SA"/>
    </w:rPr>
  </w:style>
  <w:style w:type="paragraph" w:styleId="BodyText3">
    <w:name w:val="Body Text 3"/>
    <w:basedOn w:val="Normal"/>
    <w:link w:val="BodyText3Char"/>
    <w:semiHidden/>
    <w:unhideWhenUsed/>
    <w:rsid w:val="004D54C5"/>
    <w:pPr>
      <w:spacing w:after="120"/>
    </w:pPr>
    <w:rPr>
      <w:sz w:val="16"/>
      <w:szCs w:val="16"/>
    </w:rPr>
  </w:style>
  <w:style w:type="character" w:customStyle="1" w:styleId="BodyText3Char">
    <w:name w:val="Body Text 3 Char"/>
    <w:basedOn w:val="DefaultParagraphFont"/>
    <w:link w:val="BodyText3"/>
    <w:semiHidden/>
    <w:rsid w:val="004D54C5"/>
    <w:rPr>
      <w:rFonts w:ascii="Times New Roman" w:eastAsia="Times New Roman" w:hAnsi="Times New Roman"/>
      <w:sz w:val="16"/>
      <w:szCs w:val="16"/>
      <w:lang w:bidi="ar-SA"/>
    </w:rPr>
  </w:style>
  <w:style w:type="table" w:styleId="TableGrid">
    <w:name w:val="Table Grid"/>
    <w:basedOn w:val="TableNormal"/>
    <w:uiPriority w:val="59"/>
    <w:rsid w:val="004D54C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12AE6"/>
    <w:rPr>
      <w:color w:val="605E5C"/>
      <w:shd w:val="clear" w:color="auto" w:fill="E1DFDD"/>
    </w:rPr>
  </w:style>
  <w:style w:type="character" w:styleId="FollowedHyperlink">
    <w:name w:val="FollowedHyperlink"/>
    <w:basedOn w:val="DefaultParagraphFont"/>
    <w:uiPriority w:val="99"/>
    <w:semiHidden/>
    <w:unhideWhenUsed/>
    <w:rsid w:val="00B050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s.ca.gov/documents/CAB_English_web.pdf" TargetMode="External"/><Relationship Id="rId13" Type="http://schemas.openxmlformats.org/officeDocument/2006/relationships/hyperlink" Target="mailto:Solicitations@jud.ca.gov" TargetMode="External"/><Relationship Id="rId18" Type="http://schemas.openxmlformats.org/officeDocument/2006/relationships/hyperlink" Target="mailto:solicitations@jud.ca.gov" TargetMode="External"/><Relationship Id="rId3" Type="http://schemas.openxmlformats.org/officeDocument/2006/relationships/styles" Target="styles.xml"/><Relationship Id="rId21" Type="http://schemas.openxmlformats.org/officeDocument/2006/relationships/hyperlink" Target="mailto:Solicitations@jud.ca.gov" TargetMode="External"/><Relationship Id="rId7" Type="http://schemas.openxmlformats.org/officeDocument/2006/relationships/endnotes" Target="endnotes.xml"/><Relationship Id="rId12" Type="http://schemas.openxmlformats.org/officeDocument/2006/relationships/hyperlink" Target="http://www.courts.ca.gov/rfps.htm" TargetMode="External"/><Relationship Id="rId17" Type="http://schemas.openxmlformats.org/officeDocument/2006/relationships/hyperlink" Target="mailto:solicitations@jud.ca.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olicitations@jud.ca.gov" TargetMode="External"/><Relationship Id="rId20" Type="http://schemas.openxmlformats.org/officeDocument/2006/relationships/hyperlink" Target="http://www.courts.ca.gov/rfp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cuments.dgs.ca.gov/dgs/fmc/pdf/std205.pdf" TargetMode="External"/><Relationship Id="rId23" Type="http://schemas.openxmlformats.org/officeDocument/2006/relationships/footer" Target="footer1.xml"/><Relationship Id="rId10" Type="http://schemas.openxmlformats.org/officeDocument/2006/relationships/hyperlink" Target="https://www.courts.ca.gov/documents/CAB_English_web.pdf" TargetMode="External"/><Relationship Id="rId19" Type="http://schemas.openxmlformats.org/officeDocument/2006/relationships/hyperlink" Target="https://www.documents.dgs.ca.gov/dgs/fmc/pdf/std204.pdf" TargetMode="External"/><Relationship Id="rId4" Type="http://schemas.openxmlformats.org/officeDocument/2006/relationships/settings" Target="settings.xml"/><Relationship Id="rId9" Type="http://schemas.openxmlformats.org/officeDocument/2006/relationships/hyperlink" Target="https://www.courts.ca.gov/cms/cab/" TargetMode="External"/><Relationship Id="rId14" Type="http://schemas.openxmlformats.org/officeDocument/2006/relationships/hyperlink" Target="https://www.documents.dgs.ca.gov/dgs/fmc/pdf/std204.pdf" TargetMode="External"/><Relationship Id="rId22"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021C6-A66E-4919-9694-EC4ACADA4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4571</Words>
  <Characters>24642</Characters>
  <Application>Microsoft Office Word</Application>
  <DocSecurity>0</DocSecurity>
  <Lines>985</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2024-04-11T20:27:00Z</dcterms:created>
  <dcterms:modified xsi:type="dcterms:W3CDTF">2024-04-11T20:28:00Z</dcterms:modified>
</cp:coreProperties>
</file>