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F29" w:rsidRPr="00746327" w:rsidRDefault="00F039D5" w:rsidP="008C1F29">
      <w:pPr>
        <w:jc w:val="center"/>
        <w:rPr>
          <w:b/>
          <w:sz w:val="24"/>
          <w:szCs w:val="24"/>
          <w:u w:val="single"/>
        </w:rPr>
      </w:pPr>
      <w:r w:rsidRPr="00C02654">
        <w:rPr>
          <w:b/>
          <w:sz w:val="24"/>
          <w:szCs w:val="24"/>
        </w:rPr>
        <w:t xml:space="preserve">      </w:t>
      </w:r>
      <w:r w:rsidR="008C1F29" w:rsidRPr="00746327">
        <w:rPr>
          <w:b/>
          <w:sz w:val="24"/>
          <w:szCs w:val="24"/>
          <w:u w:val="single"/>
        </w:rPr>
        <w:t>California Highway Patrol Judicial Protection Section</w:t>
      </w:r>
    </w:p>
    <w:p w:rsidR="008C1F29" w:rsidRDefault="008C1F29" w:rsidP="008C1F29">
      <w:pPr>
        <w:jc w:val="center"/>
        <w:rPr>
          <w:b/>
          <w:sz w:val="24"/>
          <w:szCs w:val="24"/>
          <w:u w:val="single"/>
        </w:rPr>
      </w:pPr>
      <w:r>
        <w:rPr>
          <w:b/>
          <w:sz w:val="24"/>
          <w:szCs w:val="24"/>
          <w:u w:val="single"/>
        </w:rPr>
        <w:t>AED Selection Guidelines</w:t>
      </w:r>
    </w:p>
    <w:p w:rsidR="008C1F29" w:rsidRDefault="008C1F29" w:rsidP="008C1F29">
      <w:pPr>
        <w:rPr>
          <w:b/>
          <w:sz w:val="24"/>
          <w:szCs w:val="24"/>
          <w:u w:val="single"/>
        </w:rPr>
      </w:pPr>
    </w:p>
    <w:p w:rsidR="008C1F29" w:rsidRDefault="008C1F29" w:rsidP="008C1F29">
      <w:pPr>
        <w:rPr>
          <w:sz w:val="24"/>
          <w:szCs w:val="24"/>
        </w:rPr>
      </w:pPr>
      <w:r>
        <w:rPr>
          <w:sz w:val="24"/>
          <w:szCs w:val="24"/>
        </w:rPr>
        <w:t xml:space="preserve">The California Highway Patrol Judicial Protection Section (CHP-JPS) has outlined certain guidelines for the selection of Automated External Defibrillators (AEDs) for the Supreme Court and Court of Appeal.  These recommendations have been arrived through years of responding to and handling medical emergencies in both law enforcement and Emergency Medical Services (EMS) fields of work.  </w:t>
      </w:r>
    </w:p>
    <w:p w:rsidR="008C1F29" w:rsidRDefault="008C1F29" w:rsidP="008C1F29">
      <w:pPr>
        <w:jc w:val="center"/>
        <w:rPr>
          <w:b/>
          <w:sz w:val="24"/>
          <w:szCs w:val="24"/>
          <w:u w:val="single"/>
        </w:rPr>
      </w:pPr>
      <w:r w:rsidRPr="007D6883">
        <w:rPr>
          <w:b/>
          <w:sz w:val="24"/>
          <w:szCs w:val="24"/>
          <w:u w:val="single"/>
        </w:rPr>
        <w:t>Qualification</w:t>
      </w:r>
    </w:p>
    <w:p w:rsidR="008C1F29" w:rsidRPr="00A0314C" w:rsidRDefault="008C1F29" w:rsidP="008C1F29">
      <w:pPr>
        <w:pStyle w:val="ListParagraph"/>
        <w:numPr>
          <w:ilvl w:val="0"/>
          <w:numId w:val="5"/>
        </w:numPr>
        <w:rPr>
          <w:b/>
          <w:sz w:val="24"/>
          <w:szCs w:val="24"/>
          <w:u w:val="single"/>
        </w:rPr>
      </w:pPr>
      <w:r w:rsidRPr="007D6883">
        <w:rPr>
          <w:sz w:val="24"/>
          <w:szCs w:val="24"/>
        </w:rPr>
        <w:t>Any AE</w:t>
      </w:r>
      <w:r>
        <w:rPr>
          <w:sz w:val="24"/>
          <w:szCs w:val="24"/>
        </w:rPr>
        <w:t>D</w:t>
      </w:r>
      <w:r w:rsidRPr="007D6883">
        <w:rPr>
          <w:sz w:val="24"/>
          <w:szCs w:val="24"/>
        </w:rPr>
        <w:t xml:space="preserve"> to be considered must meet FDA Pre-Market Approval.  According to the American Heart Association</w:t>
      </w:r>
      <w:r>
        <w:rPr>
          <w:sz w:val="24"/>
          <w:szCs w:val="24"/>
        </w:rPr>
        <w:t xml:space="preserve"> (AHA), six companies</w:t>
      </w:r>
      <w:r w:rsidRPr="007D6883">
        <w:rPr>
          <w:sz w:val="24"/>
          <w:szCs w:val="24"/>
        </w:rPr>
        <w:t xml:space="preserve"> meet this qualification. </w:t>
      </w:r>
    </w:p>
    <w:p w:rsidR="008C1F29" w:rsidRPr="007D6883" w:rsidRDefault="008C1F29" w:rsidP="008C1F29">
      <w:pPr>
        <w:pStyle w:val="ListParagraph"/>
        <w:rPr>
          <w:b/>
          <w:sz w:val="24"/>
          <w:szCs w:val="24"/>
          <w:u w:val="single"/>
        </w:rPr>
      </w:pPr>
      <w:r w:rsidRPr="007D6883">
        <w:rPr>
          <w:sz w:val="24"/>
          <w:szCs w:val="24"/>
        </w:rPr>
        <w:t xml:space="preserve"> </w:t>
      </w:r>
    </w:p>
    <w:p w:rsidR="008C1F29" w:rsidRPr="007D6883" w:rsidRDefault="008C1F29" w:rsidP="008C1F29">
      <w:pPr>
        <w:pStyle w:val="ListParagraph"/>
        <w:ind w:left="780"/>
        <w:jc w:val="center"/>
        <w:rPr>
          <w:b/>
          <w:sz w:val="24"/>
          <w:szCs w:val="24"/>
          <w:u w:val="single"/>
        </w:rPr>
      </w:pPr>
      <w:r w:rsidRPr="007D6883">
        <w:rPr>
          <w:b/>
          <w:sz w:val="24"/>
          <w:szCs w:val="24"/>
          <w:u w:val="single"/>
        </w:rPr>
        <w:t>Dimensions and Weight</w:t>
      </w:r>
    </w:p>
    <w:p w:rsidR="008C1F29" w:rsidRPr="00A0314C" w:rsidRDefault="008C1F29" w:rsidP="008C1F29">
      <w:pPr>
        <w:pStyle w:val="ListParagraph"/>
        <w:numPr>
          <w:ilvl w:val="0"/>
          <w:numId w:val="2"/>
        </w:numPr>
        <w:ind w:left="720"/>
        <w:rPr>
          <w:sz w:val="24"/>
          <w:szCs w:val="24"/>
        </w:rPr>
      </w:pPr>
      <w:r>
        <w:rPr>
          <w:sz w:val="24"/>
          <w:szCs w:val="24"/>
        </w:rPr>
        <w:t xml:space="preserve">The AED should be lightweight and compact.  A maximum weight of </w:t>
      </w:r>
      <w:r w:rsidR="003A03AF">
        <w:rPr>
          <w:sz w:val="24"/>
          <w:szCs w:val="24"/>
        </w:rPr>
        <w:t>5</w:t>
      </w:r>
      <w:r>
        <w:rPr>
          <w:sz w:val="24"/>
          <w:szCs w:val="24"/>
        </w:rPr>
        <w:t xml:space="preserve"> lbs. and dimensions no greater than 3”x10”x10”.  </w:t>
      </w:r>
      <w:r w:rsidRPr="00A0314C">
        <w:rPr>
          <w:sz w:val="24"/>
          <w:szCs w:val="24"/>
        </w:rPr>
        <w:t xml:space="preserve">These specifications are to allow for easy transport in vehicles and bags. </w:t>
      </w:r>
    </w:p>
    <w:p w:rsidR="008C1F29" w:rsidRDefault="008C1F29" w:rsidP="008C1F29">
      <w:pPr>
        <w:pStyle w:val="ListParagraph"/>
        <w:ind w:left="780"/>
        <w:rPr>
          <w:sz w:val="24"/>
          <w:szCs w:val="24"/>
        </w:rPr>
      </w:pPr>
    </w:p>
    <w:p w:rsidR="008C1F29" w:rsidRPr="007D6883" w:rsidRDefault="008C1F29" w:rsidP="008C1F29">
      <w:pPr>
        <w:pStyle w:val="ListParagraph"/>
        <w:ind w:left="780"/>
        <w:jc w:val="center"/>
        <w:rPr>
          <w:b/>
          <w:sz w:val="24"/>
          <w:szCs w:val="24"/>
          <w:u w:val="single"/>
        </w:rPr>
      </w:pPr>
      <w:r>
        <w:rPr>
          <w:b/>
          <w:sz w:val="24"/>
          <w:szCs w:val="24"/>
          <w:u w:val="single"/>
        </w:rPr>
        <w:t>Carrying C</w:t>
      </w:r>
      <w:r w:rsidRPr="007D6883">
        <w:rPr>
          <w:b/>
          <w:sz w:val="24"/>
          <w:szCs w:val="24"/>
          <w:u w:val="single"/>
        </w:rPr>
        <w:t>ase</w:t>
      </w:r>
    </w:p>
    <w:p w:rsidR="008C1F29" w:rsidRDefault="008C1F29" w:rsidP="008C1F29">
      <w:pPr>
        <w:pStyle w:val="ListParagraph"/>
        <w:numPr>
          <w:ilvl w:val="0"/>
          <w:numId w:val="2"/>
        </w:numPr>
        <w:ind w:left="720"/>
        <w:rPr>
          <w:sz w:val="24"/>
          <w:szCs w:val="24"/>
        </w:rPr>
      </w:pPr>
      <w:r>
        <w:rPr>
          <w:sz w:val="24"/>
          <w:szCs w:val="24"/>
        </w:rPr>
        <w:t>The AED case must have storage for a razor, one way pocket mask, 4x4 gauze pads, trauma shears and gloves.</w:t>
      </w:r>
      <w:r>
        <w:t xml:space="preserve">  </w:t>
      </w:r>
      <w:r w:rsidRPr="007D6883">
        <w:rPr>
          <w:sz w:val="24"/>
          <w:szCs w:val="24"/>
        </w:rPr>
        <w:t>In t</w:t>
      </w:r>
      <w:r>
        <w:rPr>
          <w:sz w:val="24"/>
          <w:szCs w:val="24"/>
        </w:rPr>
        <w:t>he interest</w:t>
      </w:r>
      <w:r w:rsidRPr="007D6883">
        <w:rPr>
          <w:sz w:val="24"/>
          <w:szCs w:val="24"/>
        </w:rPr>
        <w:t xml:space="preserve"> of portability, the item or carrying case for the item shall have a handle or shoulder strap.</w:t>
      </w:r>
    </w:p>
    <w:p w:rsidR="008C1F29" w:rsidRDefault="008C1F29" w:rsidP="008C1F29">
      <w:pPr>
        <w:pStyle w:val="ListParagraph"/>
        <w:rPr>
          <w:sz w:val="24"/>
          <w:szCs w:val="24"/>
        </w:rPr>
      </w:pPr>
    </w:p>
    <w:p w:rsidR="008C1F29" w:rsidRPr="0007420A" w:rsidRDefault="008C1F29" w:rsidP="008C1F29">
      <w:pPr>
        <w:pStyle w:val="ListParagraph"/>
        <w:ind w:left="780"/>
        <w:jc w:val="center"/>
        <w:rPr>
          <w:b/>
          <w:sz w:val="24"/>
          <w:szCs w:val="24"/>
          <w:u w:val="single"/>
        </w:rPr>
      </w:pPr>
      <w:r w:rsidRPr="0007420A">
        <w:rPr>
          <w:b/>
          <w:sz w:val="24"/>
          <w:szCs w:val="24"/>
          <w:u w:val="single"/>
        </w:rPr>
        <w:t>Durability</w:t>
      </w:r>
    </w:p>
    <w:p w:rsidR="008C1F29" w:rsidRDefault="008C1F29" w:rsidP="008C1F29">
      <w:pPr>
        <w:pStyle w:val="ListParagraph"/>
        <w:numPr>
          <w:ilvl w:val="0"/>
          <w:numId w:val="2"/>
        </w:numPr>
        <w:ind w:left="720"/>
        <w:rPr>
          <w:sz w:val="24"/>
          <w:szCs w:val="24"/>
        </w:rPr>
      </w:pPr>
      <w:r w:rsidRPr="00AB16F1">
        <w:rPr>
          <w:sz w:val="24"/>
          <w:szCs w:val="24"/>
        </w:rPr>
        <w:t>The AED shall, at a minimum, meet IPX5 certification levels for resistance to water and</w:t>
      </w:r>
      <w:r>
        <w:rPr>
          <w:sz w:val="24"/>
          <w:szCs w:val="24"/>
        </w:rPr>
        <w:t xml:space="preserve"> IPX55</w:t>
      </w:r>
      <w:r w:rsidRPr="00AB16F1">
        <w:rPr>
          <w:sz w:val="24"/>
          <w:szCs w:val="24"/>
        </w:rPr>
        <w:t xml:space="preserve"> for resistance to dust. The AED shall be capable of properly operating in temperatures ranging from 0 to 50 degrees Celsius (32 to 122 degrees Fahrenheit) and relative humidity as high as 95% (non-condensing).  Also, the AED shall withstand storage te</w:t>
      </w:r>
      <w:r>
        <w:rPr>
          <w:sz w:val="24"/>
          <w:szCs w:val="24"/>
        </w:rPr>
        <w:t>mperatures of a minimum 32 to122</w:t>
      </w:r>
      <w:r w:rsidRPr="00AB16F1">
        <w:rPr>
          <w:sz w:val="24"/>
          <w:szCs w:val="24"/>
        </w:rPr>
        <w:t xml:space="preserve"> degrees Fahrenheit.  The AED shall meet or exceed the following International Electronic Committee (IEC) certification levels for vibration and shock, and a free fall drop: Vibration and Shock:  </w:t>
      </w:r>
      <w:r>
        <w:rPr>
          <w:sz w:val="24"/>
          <w:szCs w:val="24"/>
        </w:rPr>
        <w:t>Military Standard (MIL-STD)-810F method 514.5, Freefall drop:  MIL-STD-810F method 514</w:t>
      </w:r>
      <w:r w:rsidRPr="00AB16F1">
        <w:rPr>
          <w:sz w:val="24"/>
          <w:szCs w:val="24"/>
        </w:rPr>
        <w:t>.5, procedure IV.</w:t>
      </w:r>
      <w:r>
        <w:rPr>
          <w:sz w:val="24"/>
          <w:szCs w:val="24"/>
        </w:rPr>
        <w:t xml:space="preserve">  </w:t>
      </w:r>
    </w:p>
    <w:p w:rsidR="008C1F29" w:rsidRPr="00BA36AE" w:rsidRDefault="008C1F29" w:rsidP="008C1F29">
      <w:pPr>
        <w:pStyle w:val="ListParagraph"/>
        <w:rPr>
          <w:sz w:val="24"/>
          <w:szCs w:val="24"/>
        </w:rPr>
      </w:pPr>
    </w:p>
    <w:p w:rsidR="008C1F29" w:rsidRPr="00C31D76" w:rsidRDefault="008C1F29" w:rsidP="008C1F29">
      <w:pPr>
        <w:pStyle w:val="ListParagraph"/>
        <w:ind w:left="780"/>
        <w:jc w:val="center"/>
        <w:rPr>
          <w:b/>
          <w:sz w:val="24"/>
          <w:szCs w:val="24"/>
          <w:u w:val="single"/>
        </w:rPr>
      </w:pPr>
      <w:r w:rsidRPr="00C31D76">
        <w:rPr>
          <w:b/>
          <w:sz w:val="24"/>
          <w:szCs w:val="24"/>
          <w:u w:val="single"/>
        </w:rPr>
        <w:t>Operation</w:t>
      </w:r>
    </w:p>
    <w:p w:rsidR="008C1F29" w:rsidRPr="004E6428" w:rsidRDefault="008C1F29" w:rsidP="008C1F29">
      <w:pPr>
        <w:pStyle w:val="ListParagraph"/>
        <w:numPr>
          <w:ilvl w:val="0"/>
          <w:numId w:val="2"/>
        </w:numPr>
        <w:ind w:left="720"/>
        <w:rPr>
          <w:sz w:val="24"/>
          <w:szCs w:val="24"/>
        </w:rPr>
      </w:pPr>
      <w:r w:rsidRPr="004E6428">
        <w:rPr>
          <w:sz w:val="24"/>
          <w:szCs w:val="24"/>
        </w:rPr>
        <w:t>The AED shall deliver shocks in a sequence of energy levels, which meet the latest AHA protocol/guidelines for the ext</w:t>
      </w:r>
      <w:r>
        <w:rPr>
          <w:sz w:val="24"/>
          <w:szCs w:val="24"/>
        </w:rPr>
        <w:t>ernal defibrillation.  The AED</w:t>
      </w:r>
      <w:r w:rsidRPr="004E6428">
        <w:rPr>
          <w:sz w:val="24"/>
          <w:szCs w:val="24"/>
        </w:rPr>
        <w:t xml:space="preserve"> audio directions (prompts) for treating the subject throughout the rescue process, such as the sequence, interval, and duration of CPR attempts, shall also adhere to AHA protocols and guidelines. </w:t>
      </w:r>
    </w:p>
    <w:p w:rsidR="008C1F29" w:rsidRDefault="008C1F29" w:rsidP="008C1F29">
      <w:pPr>
        <w:pStyle w:val="ListParagraph"/>
        <w:ind w:left="780"/>
        <w:rPr>
          <w:sz w:val="24"/>
          <w:szCs w:val="24"/>
        </w:rPr>
      </w:pPr>
    </w:p>
    <w:p w:rsidR="008C1F29" w:rsidRPr="0023475A" w:rsidRDefault="008C1F29" w:rsidP="008C1F29">
      <w:pPr>
        <w:pStyle w:val="ListParagraph"/>
        <w:numPr>
          <w:ilvl w:val="0"/>
          <w:numId w:val="2"/>
        </w:numPr>
        <w:ind w:left="720"/>
        <w:rPr>
          <w:sz w:val="24"/>
          <w:szCs w:val="24"/>
        </w:rPr>
      </w:pPr>
      <w:r w:rsidRPr="0023475A">
        <w:rPr>
          <w:sz w:val="24"/>
          <w:szCs w:val="24"/>
        </w:rPr>
        <w:lastRenderedPageBreak/>
        <w:t xml:space="preserve">The AED shall require the operator to push no more than two buttons during the rescue attempt. </w:t>
      </w:r>
      <w:r>
        <w:rPr>
          <w:sz w:val="24"/>
          <w:szCs w:val="24"/>
        </w:rPr>
        <w:t xml:space="preserve"> </w:t>
      </w:r>
      <w:r w:rsidRPr="0023475A">
        <w:rPr>
          <w:sz w:val="24"/>
          <w:szCs w:val="24"/>
        </w:rPr>
        <w:t>The AED unit shall be designed so that once activated</w:t>
      </w:r>
      <w:proofErr w:type="gramStart"/>
      <w:r>
        <w:rPr>
          <w:sz w:val="24"/>
          <w:szCs w:val="24"/>
        </w:rPr>
        <w:t xml:space="preserve">, </w:t>
      </w:r>
      <w:r w:rsidRPr="0023475A">
        <w:rPr>
          <w:sz w:val="24"/>
          <w:szCs w:val="24"/>
        </w:rPr>
        <w:t xml:space="preserve"> it</w:t>
      </w:r>
      <w:proofErr w:type="gramEnd"/>
      <w:r w:rsidRPr="0023475A">
        <w:rPr>
          <w:sz w:val="24"/>
          <w:szCs w:val="24"/>
        </w:rPr>
        <w:t xml:space="preserve"> avoids accidental shutdown during operation. </w:t>
      </w:r>
      <w:r>
        <w:rPr>
          <w:sz w:val="24"/>
          <w:szCs w:val="24"/>
        </w:rPr>
        <w:t xml:space="preserve">The </w:t>
      </w:r>
      <w:r w:rsidRPr="0023475A">
        <w:rPr>
          <w:sz w:val="24"/>
          <w:szCs w:val="24"/>
        </w:rPr>
        <w:t>AED unit shall have a pediatric attenuator if pediatric electrodes do not have a self-contained attenuator.</w:t>
      </w:r>
    </w:p>
    <w:p w:rsidR="008C1F29" w:rsidRDefault="008C1F29" w:rsidP="008C1F29">
      <w:pPr>
        <w:pStyle w:val="ListParagraph"/>
        <w:ind w:left="780"/>
        <w:jc w:val="center"/>
        <w:rPr>
          <w:b/>
          <w:sz w:val="24"/>
          <w:szCs w:val="24"/>
          <w:u w:val="single"/>
        </w:rPr>
      </w:pPr>
    </w:p>
    <w:p w:rsidR="008C1F29" w:rsidRPr="00C31D76" w:rsidRDefault="008C1F29" w:rsidP="008C1F29">
      <w:pPr>
        <w:pStyle w:val="ListParagraph"/>
        <w:ind w:left="780"/>
        <w:jc w:val="center"/>
        <w:rPr>
          <w:b/>
          <w:sz w:val="24"/>
          <w:szCs w:val="24"/>
          <w:u w:val="single"/>
        </w:rPr>
      </w:pPr>
      <w:r w:rsidRPr="00C31D76">
        <w:rPr>
          <w:b/>
          <w:sz w:val="24"/>
          <w:szCs w:val="24"/>
          <w:u w:val="single"/>
        </w:rPr>
        <w:t>Training</w:t>
      </w:r>
    </w:p>
    <w:p w:rsidR="008C1F29" w:rsidRPr="00C31D76" w:rsidRDefault="008C1F29" w:rsidP="008C1F29">
      <w:pPr>
        <w:pStyle w:val="ListParagraph"/>
        <w:numPr>
          <w:ilvl w:val="0"/>
          <w:numId w:val="3"/>
        </w:numPr>
        <w:rPr>
          <w:sz w:val="24"/>
          <w:szCs w:val="24"/>
        </w:rPr>
      </w:pPr>
      <w:r w:rsidRPr="00C31D76">
        <w:rPr>
          <w:sz w:val="24"/>
          <w:szCs w:val="24"/>
        </w:rPr>
        <w:t xml:space="preserve">“Non-shocking” AED training units shall be provided which simulate AED use and provides CPR voice prompts.  The AED trainer unit must look like and operate in the similar fashion as the "shock-capable" AED.  </w:t>
      </w:r>
    </w:p>
    <w:p w:rsidR="008C1F29" w:rsidRDefault="008C1F29" w:rsidP="008C1F29">
      <w:pPr>
        <w:pStyle w:val="ListParagraph"/>
        <w:rPr>
          <w:sz w:val="24"/>
          <w:szCs w:val="24"/>
        </w:rPr>
      </w:pPr>
    </w:p>
    <w:p w:rsidR="008C1F29" w:rsidRDefault="008C1F29" w:rsidP="008C1F29">
      <w:pPr>
        <w:pStyle w:val="ListParagraph"/>
        <w:numPr>
          <w:ilvl w:val="0"/>
          <w:numId w:val="3"/>
        </w:numPr>
        <w:rPr>
          <w:sz w:val="24"/>
          <w:szCs w:val="24"/>
        </w:rPr>
      </w:pPr>
      <w:r>
        <w:rPr>
          <w:sz w:val="24"/>
          <w:szCs w:val="24"/>
        </w:rPr>
        <w:t>Training unit</w:t>
      </w:r>
      <w:r w:rsidRPr="00796676">
        <w:rPr>
          <w:sz w:val="24"/>
          <w:szCs w:val="24"/>
        </w:rPr>
        <w:t xml:space="preserve"> kits shall contain all equipment re</w:t>
      </w:r>
      <w:r>
        <w:rPr>
          <w:sz w:val="24"/>
          <w:szCs w:val="24"/>
        </w:rPr>
        <w:t>quired for the training purpose</w:t>
      </w:r>
      <w:r w:rsidRPr="00796676">
        <w:rPr>
          <w:sz w:val="24"/>
          <w:szCs w:val="24"/>
        </w:rPr>
        <w:t xml:space="preserve"> stated herein but is not limited to the following:</w:t>
      </w:r>
    </w:p>
    <w:p w:rsidR="008C1F29" w:rsidRPr="00796676" w:rsidRDefault="008C1F29" w:rsidP="008C1F29">
      <w:pPr>
        <w:pStyle w:val="ListParagraph"/>
        <w:numPr>
          <w:ilvl w:val="0"/>
          <w:numId w:val="7"/>
        </w:numPr>
        <w:rPr>
          <w:sz w:val="24"/>
          <w:szCs w:val="24"/>
        </w:rPr>
      </w:pPr>
      <w:r>
        <w:rPr>
          <w:sz w:val="24"/>
          <w:szCs w:val="24"/>
        </w:rPr>
        <w:t>Two</w:t>
      </w:r>
      <w:r w:rsidRPr="00796676">
        <w:rPr>
          <w:sz w:val="24"/>
          <w:szCs w:val="24"/>
        </w:rPr>
        <w:t xml:space="preserve"> “non-shocking” AED Training unit</w:t>
      </w:r>
      <w:r>
        <w:rPr>
          <w:sz w:val="24"/>
          <w:szCs w:val="24"/>
        </w:rPr>
        <w:t>s</w:t>
      </w:r>
      <w:r w:rsidRPr="00796676">
        <w:rPr>
          <w:sz w:val="24"/>
          <w:szCs w:val="24"/>
        </w:rPr>
        <w:t xml:space="preserve"> </w:t>
      </w:r>
    </w:p>
    <w:p w:rsidR="008C1F29" w:rsidRPr="00AD336B" w:rsidRDefault="008C1F29" w:rsidP="008C1F29">
      <w:pPr>
        <w:pStyle w:val="ListParagraph"/>
        <w:numPr>
          <w:ilvl w:val="0"/>
          <w:numId w:val="7"/>
        </w:numPr>
        <w:rPr>
          <w:sz w:val="24"/>
          <w:szCs w:val="24"/>
        </w:rPr>
      </w:pPr>
      <w:r w:rsidRPr="00AD336B">
        <w:rPr>
          <w:sz w:val="24"/>
          <w:szCs w:val="24"/>
        </w:rPr>
        <w:t>Four (4) pairs of reusable training electrodes for the training units.</w:t>
      </w:r>
    </w:p>
    <w:p w:rsidR="008C1F29" w:rsidRPr="00AD336B" w:rsidRDefault="008C1F29" w:rsidP="008C1F29">
      <w:pPr>
        <w:pStyle w:val="ListParagraph"/>
        <w:numPr>
          <w:ilvl w:val="0"/>
          <w:numId w:val="7"/>
        </w:numPr>
        <w:rPr>
          <w:sz w:val="24"/>
          <w:szCs w:val="24"/>
        </w:rPr>
      </w:pPr>
      <w:r w:rsidRPr="00AD336B">
        <w:rPr>
          <w:sz w:val="24"/>
          <w:szCs w:val="24"/>
        </w:rPr>
        <w:t>Carrying case.</w:t>
      </w:r>
    </w:p>
    <w:p w:rsidR="008C1F29" w:rsidRPr="00796676" w:rsidRDefault="008C1F29" w:rsidP="008C1F29">
      <w:pPr>
        <w:pStyle w:val="ListParagraph"/>
        <w:numPr>
          <w:ilvl w:val="0"/>
          <w:numId w:val="7"/>
        </w:numPr>
        <w:rPr>
          <w:sz w:val="24"/>
          <w:szCs w:val="24"/>
        </w:rPr>
      </w:pPr>
      <w:r w:rsidRPr="00AD336B">
        <w:rPr>
          <w:sz w:val="24"/>
          <w:szCs w:val="24"/>
        </w:rPr>
        <w:t xml:space="preserve">Instruction manual </w:t>
      </w:r>
    </w:p>
    <w:p w:rsidR="008C1F29" w:rsidRDefault="008C1F29" w:rsidP="008C1F29">
      <w:pPr>
        <w:pStyle w:val="ListParagraph"/>
        <w:rPr>
          <w:sz w:val="24"/>
          <w:szCs w:val="24"/>
        </w:rPr>
      </w:pPr>
    </w:p>
    <w:p w:rsidR="008C1F29" w:rsidRDefault="008C1F29" w:rsidP="008C1F29">
      <w:pPr>
        <w:pStyle w:val="ListParagraph"/>
        <w:numPr>
          <w:ilvl w:val="0"/>
          <w:numId w:val="3"/>
        </w:numPr>
        <w:rPr>
          <w:sz w:val="24"/>
          <w:szCs w:val="24"/>
        </w:rPr>
      </w:pPr>
      <w:r w:rsidRPr="00B935AA">
        <w:rPr>
          <w:sz w:val="24"/>
          <w:szCs w:val="24"/>
        </w:rPr>
        <w:t xml:space="preserve">The manufacturer or distributor shall provide, at no additional cost, training as scheduled by the State to certify users or instructors to be able to train others in the use of the AED.  The training shall include all necessary equipment and literature to complete training.   </w:t>
      </w:r>
    </w:p>
    <w:p w:rsidR="008C1F29" w:rsidRPr="00B935AA" w:rsidRDefault="008C1F29" w:rsidP="008C1F29">
      <w:pPr>
        <w:pStyle w:val="ListParagraph"/>
        <w:rPr>
          <w:sz w:val="24"/>
          <w:szCs w:val="24"/>
        </w:rPr>
      </w:pPr>
    </w:p>
    <w:p w:rsidR="008C1F29" w:rsidRPr="007D6883" w:rsidRDefault="008C1F29" w:rsidP="008C1F29">
      <w:pPr>
        <w:pStyle w:val="ListParagraph"/>
        <w:ind w:left="780"/>
        <w:jc w:val="center"/>
        <w:rPr>
          <w:b/>
          <w:sz w:val="24"/>
          <w:szCs w:val="24"/>
          <w:u w:val="single"/>
        </w:rPr>
      </w:pPr>
      <w:r>
        <w:rPr>
          <w:b/>
          <w:sz w:val="24"/>
          <w:szCs w:val="24"/>
          <w:u w:val="single"/>
        </w:rPr>
        <w:t>CHP Standard Issue</w:t>
      </w:r>
    </w:p>
    <w:p w:rsidR="008C1F29" w:rsidRDefault="008C1F29" w:rsidP="008C1F29">
      <w:pPr>
        <w:rPr>
          <w:sz w:val="24"/>
          <w:szCs w:val="24"/>
        </w:rPr>
      </w:pPr>
      <w:r>
        <w:rPr>
          <w:sz w:val="24"/>
          <w:szCs w:val="24"/>
        </w:rPr>
        <w:t xml:space="preserve">The Emergency Medical Staff (EMS) at the CHP Academy has conducted extensive research of multiple AEDs and highly recommends </w:t>
      </w:r>
      <w:bookmarkStart w:id="0" w:name="_GoBack"/>
      <w:bookmarkEnd w:id="0"/>
      <w:r>
        <w:rPr>
          <w:sz w:val="24"/>
          <w:szCs w:val="24"/>
        </w:rPr>
        <w:t>one with the following specifications:</w:t>
      </w:r>
    </w:p>
    <w:p w:rsidR="008C1F29" w:rsidRDefault="008C1F29" w:rsidP="008C1F29">
      <w:pPr>
        <w:pStyle w:val="ListParagraph"/>
        <w:numPr>
          <w:ilvl w:val="0"/>
          <w:numId w:val="6"/>
        </w:numPr>
        <w:rPr>
          <w:sz w:val="24"/>
          <w:szCs w:val="24"/>
        </w:rPr>
      </w:pPr>
      <w:r>
        <w:rPr>
          <w:sz w:val="24"/>
          <w:szCs w:val="24"/>
        </w:rPr>
        <w:t>Durability</w:t>
      </w:r>
    </w:p>
    <w:p w:rsidR="008C1F29" w:rsidRDefault="008C1F29" w:rsidP="008C1F29">
      <w:pPr>
        <w:pStyle w:val="ListParagraph"/>
        <w:numPr>
          <w:ilvl w:val="0"/>
          <w:numId w:val="6"/>
        </w:numPr>
        <w:rPr>
          <w:sz w:val="24"/>
          <w:szCs w:val="24"/>
        </w:rPr>
      </w:pPr>
      <w:r>
        <w:rPr>
          <w:sz w:val="24"/>
          <w:szCs w:val="24"/>
        </w:rPr>
        <w:t>Portability</w:t>
      </w:r>
    </w:p>
    <w:p w:rsidR="008C1F29" w:rsidRDefault="008C1F29" w:rsidP="008C1F29">
      <w:pPr>
        <w:pStyle w:val="ListParagraph"/>
        <w:numPr>
          <w:ilvl w:val="0"/>
          <w:numId w:val="6"/>
        </w:numPr>
        <w:rPr>
          <w:sz w:val="24"/>
          <w:szCs w:val="24"/>
        </w:rPr>
      </w:pPr>
      <w:r>
        <w:rPr>
          <w:sz w:val="24"/>
          <w:szCs w:val="24"/>
        </w:rPr>
        <w:t xml:space="preserve">Ease of use </w:t>
      </w:r>
    </w:p>
    <w:p w:rsidR="008C1F29" w:rsidRDefault="008C1F29" w:rsidP="008C1F29">
      <w:pPr>
        <w:pStyle w:val="ListParagraph"/>
        <w:numPr>
          <w:ilvl w:val="0"/>
          <w:numId w:val="6"/>
        </w:numPr>
        <w:rPr>
          <w:sz w:val="24"/>
          <w:szCs w:val="24"/>
        </w:rPr>
      </w:pPr>
      <w:r>
        <w:rPr>
          <w:sz w:val="24"/>
          <w:szCs w:val="24"/>
        </w:rPr>
        <w:t>Reliability</w:t>
      </w:r>
    </w:p>
    <w:p w:rsidR="008C1F29" w:rsidRDefault="008C1F29" w:rsidP="008C1F29">
      <w:pPr>
        <w:pStyle w:val="ListParagraph"/>
        <w:numPr>
          <w:ilvl w:val="0"/>
          <w:numId w:val="6"/>
        </w:numPr>
        <w:rPr>
          <w:sz w:val="24"/>
          <w:szCs w:val="24"/>
        </w:rPr>
      </w:pPr>
      <w:r>
        <w:rPr>
          <w:sz w:val="24"/>
          <w:szCs w:val="24"/>
        </w:rPr>
        <w:t>One piece design (They specifically chose an AED without a lid or cover)</w:t>
      </w:r>
    </w:p>
    <w:p w:rsidR="008C1F29" w:rsidRPr="00A0314C" w:rsidRDefault="008C1F29" w:rsidP="008C1F29">
      <w:pPr>
        <w:pStyle w:val="ListParagraph"/>
        <w:numPr>
          <w:ilvl w:val="0"/>
          <w:numId w:val="6"/>
        </w:numPr>
        <w:rPr>
          <w:sz w:val="24"/>
          <w:szCs w:val="24"/>
        </w:rPr>
      </w:pPr>
      <w:r>
        <w:rPr>
          <w:sz w:val="24"/>
          <w:szCs w:val="24"/>
        </w:rPr>
        <w:t>Cost</w:t>
      </w:r>
    </w:p>
    <w:p w:rsidR="008C1F29" w:rsidRDefault="008C1F29" w:rsidP="008C1F29">
      <w:pPr>
        <w:rPr>
          <w:b/>
          <w:sz w:val="24"/>
          <w:szCs w:val="24"/>
          <w:u w:val="single"/>
        </w:rPr>
      </w:pPr>
    </w:p>
    <w:p w:rsidR="008C1F29" w:rsidRPr="00746327" w:rsidRDefault="008C1F29" w:rsidP="008C1F29">
      <w:pPr>
        <w:rPr>
          <w:b/>
          <w:sz w:val="24"/>
          <w:szCs w:val="24"/>
          <w:u w:val="single"/>
        </w:rPr>
      </w:pPr>
    </w:p>
    <w:p w:rsidR="000F109E" w:rsidRDefault="000F109E" w:rsidP="008C1F29">
      <w:pPr>
        <w:jc w:val="center"/>
        <w:rPr>
          <w:sz w:val="24"/>
          <w:szCs w:val="24"/>
        </w:rPr>
      </w:pPr>
    </w:p>
    <w:p w:rsidR="000F109E" w:rsidRDefault="000F109E" w:rsidP="000F109E">
      <w:pPr>
        <w:pStyle w:val="ListParagraph"/>
        <w:rPr>
          <w:sz w:val="24"/>
          <w:szCs w:val="24"/>
        </w:rPr>
      </w:pPr>
    </w:p>
    <w:p w:rsidR="000F109E" w:rsidRDefault="000F109E" w:rsidP="000F109E">
      <w:pPr>
        <w:pStyle w:val="ListParagraph"/>
        <w:rPr>
          <w:sz w:val="24"/>
          <w:szCs w:val="24"/>
        </w:rPr>
      </w:pPr>
    </w:p>
    <w:sectPr w:rsidR="000F109E" w:rsidSect="00605C2F">
      <w:headerReference w:type="even" r:id="rId8"/>
      <w:headerReference w:type="default" r:id="rId9"/>
      <w:footerReference w:type="even" r:id="rId10"/>
      <w:footerReference w:type="default" r:id="rId11"/>
      <w:headerReference w:type="first" r:id="rId12"/>
      <w:footerReference w:type="first" r:id="rId13"/>
      <w:pgSz w:w="12240" w:h="15840"/>
      <w:pgMar w:top="900" w:right="1440" w:bottom="1440" w:left="1440" w:header="270" w:footer="2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95A" w:rsidRDefault="00DC595A" w:rsidP="00283BD7">
      <w:pPr>
        <w:spacing w:after="0" w:line="240" w:lineRule="auto"/>
      </w:pPr>
      <w:r>
        <w:separator/>
      </w:r>
    </w:p>
  </w:endnote>
  <w:endnote w:type="continuationSeparator" w:id="0">
    <w:p w:rsidR="00DC595A" w:rsidRDefault="00DC595A" w:rsidP="00283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2F" w:rsidRDefault="00605C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07E" w:rsidRDefault="0075327D" w:rsidP="007B307E">
    <w:pPr>
      <w:pStyle w:val="Footer"/>
      <w:jc w:val="right"/>
    </w:pPr>
    <w:fldSimple w:instr=" PAGE   \* MERGEFORMAT ">
      <w:r w:rsidR="00605C2F">
        <w:rPr>
          <w:noProof/>
        </w:rPr>
        <w:t>1</w:t>
      </w:r>
    </w:fldSimple>
  </w:p>
  <w:p w:rsidR="000C16AB" w:rsidRDefault="000C16AB" w:rsidP="000C16AB">
    <w:pPr>
      <w:pStyle w:val="Footer"/>
      <w:rPr>
        <w:sz w:val="16"/>
        <w:szCs w:val="16"/>
      </w:rPr>
    </w:pPr>
    <w:r>
      <w:rPr>
        <w:sz w:val="16"/>
        <w:szCs w:val="16"/>
      </w:rPr>
      <w:t>RFP Title: AUTOMATED EXTERNAL DEFIBRILLATOR UPGRADE AND SERVICE</w:t>
    </w:r>
  </w:p>
  <w:p w:rsidR="000C16AB" w:rsidRDefault="000C16AB" w:rsidP="000C16AB">
    <w:pPr>
      <w:pStyle w:val="Footer"/>
      <w:rPr>
        <w:sz w:val="16"/>
        <w:szCs w:val="16"/>
      </w:rPr>
    </w:pPr>
    <w:r>
      <w:rPr>
        <w:sz w:val="16"/>
        <w:szCs w:val="16"/>
      </w:rPr>
      <w:t>RFP Number: RFP-BS-041415-DW</w:t>
    </w:r>
  </w:p>
  <w:p w:rsidR="007B307E" w:rsidRDefault="007B30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2F" w:rsidRDefault="00605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95A" w:rsidRDefault="00DC595A" w:rsidP="00283BD7">
      <w:pPr>
        <w:spacing w:after="0" w:line="240" w:lineRule="auto"/>
      </w:pPr>
      <w:r>
        <w:separator/>
      </w:r>
    </w:p>
  </w:footnote>
  <w:footnote w:type="continuationSeparator" w:id="0">
    <w:p w:rsidR="00DC595A" w:rsidRDefault="00DC595A" w:rsidP="00283B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2F" w:rsidRDefault="00605C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BD7" w:rsidRPr="00283BD7" w:rsidRDefault="00283BD7" w:rsidP="00283BD7">
    <w:pPr>
      <w:pStyle w:val="Header"/>
      <w:jc w:val="center"/>
      <w:rPr>
        <w:sz w:val="24"/>
        <w:szCs w:val="24"/>
      </w:rPr>
    </w:pPr>
    <w:r w:rsidRPr="00283BD7">
      <w:rPr>
        <w:sz w:val="24"/>
        <w:szCs w:val="24"/>
      </w:rPr>
      <w:t>A</w:t>
    </w:r>
    <w:r w:rsidR="00027E84">
      <w:rPr>
        <w:sz w:val="24"/>
        <w:szCs w:val="24"/>
      </w:rPr>
      <w:t>ttachment</w:t>
    </w:r>
    <w:r w:rsidRPr="00283BD7">
      <w:rPr>
        <w:sz w:val="24"/>
        <w:szCs w:val="24"/>
      </w:rPr>
      <w:t xml:space="preserve"> 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2F" w:rsidRDefault="00605C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2738E"/>
    <w:multiLevelType w:val="hybridMultilevel"/>
    <w:tmpl w:val="7FF8F288"/>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3F834C62"/>
    <w:multiLevelType w:val="hybridMultilevel"/>
    <w:tmpl w:val="4578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2D4C04"/>
    <w:multiLevelType w:val="hybridMultilevel"/>
    <w:tmpl w:val="1802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737AE6"/>
    <w:multiLevelType w:val="hybridMultilevel"/>
    <w:tmpl w:val="2CE2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680A2B"/>
    <w:multiLevelType w:val="hybridMultilevel"/>
    <w:tmpl w:val="AB3A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F609F6"/>
    <w:multiLevelType w:val="hybridMultilevel"/>
    <w:tmpl w:val="C2CECF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71FB7AF2"/>
    <w:multiLevelType w:val="hybridMultilevel"/>
    <w:tmpl w:val="7D443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6866"/>
  </w:hdrShapeDefaults>
  <w:footnotePr>
    <w:footnote w:id="-1"/>
    <w:footnote w:id="0"/>
  </w:footnotePr>
  <w:endnotePr>
    <w:endnote w:id="-1"/>
    <w:endnote w:id="0"/>
  </w:endnotePr>
  <w:compat/>
  <w:rsids>
    <w:rsidRoot w:val="00746327"/>
    <w:rsid w:val="000051DC"/>
    <w:rsid w:val="00027E84"/>
    <w:rsid w:val="0007420A"/>
    <w:rsid w:val="00094043"/>
    <w:rsid w:val="000A3C69"/>
    <w:rsid w:val="000C16AB"/>
    <w:rsid w:val="000E5671"/>
    <w:rsid w:val="000F109E"/>
    <w:rsid w:val="00112E26"/>
    <w:rsid w:val="00171C45"/>
    <w:rsid w:val="0019564A"/>
    <w:rsid w:val="001B7FBF"/>
    <w:rsid w:val="001E590F"/>
    <w:rsid w:val="00283BD7"/>
    <w:rsid w:val="00292BEC"/>
    <w:rsid w:val="002D687A"/>
    <w:rsid w:val="00303D00"/>
    <w:rsid w:val="003A03AF"/>
    <w:rsid w:val="003B1FF1"/>
    <w:rsid w:val="003C076E"/>
    <w:rsid w:val="003E5A60"/>
    <w:rsid w:val="00427F09"/>
    <w:rsid w:val="00450C0D"/>
    <w:rsid w:val="004E1C7B"/>
    <w:rsid w:val="004E6428"/>
    <w:rsid w:val="004F0AE6"/>
    <w:rsid w:val="00540A0E"/>
    <w:rsid w:val="00570762"/>
    <w:rsid w:val="005B0B6A"/>
    <w:rsid w:val="005D166F"/>
    <w:rsid w:val="005F7FB5"/>
    <w:rsid w:val="00605C2F"/>
    <w:rsid w:val="006300DC"/>
    <w:rsid w:val="006427D7"/>
    <w:rsid w:val="00677F95"/>
    <w:rsid w:val="006E679F"/>
    <w:rsid w:val="00715217"/>
    <w:rsid w:val="00746327"/>
    <w:rsid w:val="0075327D"/>
    <w:rsid w:val="00784003"/>
    <w:rsid w:val="00796190"/>
    <w:rsid w:val="00796676"/>
    <w:rsid w:val="007B307E"/>
    <w:rsid w:val="007D6883"/>
    <w:rsid w:val="007E22E2"/>
    <w:rsid w:val="007E7EFD"/>
    <w:rsid w:val="00834746"/>
    <w:rsid w:val="00852AD9"/>
    <w:rsid w:val="00872938"/>
    <w:rsid w:val="008B316A"/>
    <w:rsid w:val="008C1F29"/>
    <w:rsid w:val="008F02BB"/>
    <w:rsid w:val="00912BF2"/>
    <w:rsid w:val="00944664"/>
    <w:rsid w:val="00986F21"/>
    <w:rsid w:val="00994318"/>
    <w:rsid w:val="00A02289"/>
    <w:rsid w:val="00A12D98"/>
    <w:rsid w:val="00A72479"/>
    <w:rsid w:val="00A72684"/>
    <w:rsid w:val="00A75D22"/>
    <w:rsid w:val="00A8487D"/>
    <w:rsid w:val="00AB16F1"/>
    <w:rsid w:val="00AD336B"/>
    <w:rsid w:val="00B80600"/>
    <w:rsid w:val="00B935AA"/>
    <w:rsid w:val="00BA36AE"/>
    <w:rsid w:val="00BC4533"/>
    <w:rsid w:val="00BF4165"/>
    <w:rsid w:val="00C02654"/>
    <w:rsid w:val="00C31D76"/>
    <w:rsid w:val="00C919D8"/>
    <w:rsid w:val="00D36152"/>
    <w:rsid w:val="00D755D8"/>
    <w:rsid w:val="00D83E7B"/>
    <w:rsid w:val="00D927C8"/>
    <w:rsid w:val="00D93F1D"/>
    <w:rsid w:val="00DC595A"/>
    <w:rsid w:val="00DD1883"/>
    <w:rsid w:val="00DE355B"/>
    <w:rsid w:val="00E4040B"/>
    <w:rsid w:val="00E44650"/>
    <w:rsid w:val="00E6603D"/>
    <w:rsid w:val="00E84A88"/>
    <w:rsid w:val="00EC581C"/>
    <w:rsid w:val="00F039D5"/>
    <w:rsid w:val="00F12C6B"/>
    <w:rsid w:val="00F3339B"/>
    <w:rsid w:val="00F665A9"/>
    <w:rsid w:val="00F84719"/>
    <w:rsid w:val="00FB52E6"/>
    <w:rsid w:val="00FC2110"/>
    <w:rsid w:val="00FE3CA7"/>
    <w:rsid w:val="00FE4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DC"/>
    <w:rPr>
      <w:rFonts w:ascii="Times New Roman" w:hAnsi="Times New Roman" w:cs="Times New Roman"/>
      <w:sz w:val="20"/>
      <w:szCs w:val="20"/>
    </w:rPr>
  </w:style>
  <w:style w:type="paragraph" w:styleId="Heading1">
    <w:name w:val="heading 1"/>
    <w:basedOn w:val="Normal"/>
    <w:next w:val="Normal"/>
    <w:link w:val="Heading1Char"/>
    <w:uiPriority w:val="9"/>
    <w:qFormat/>
    <w:rsid w:val="00994318"/>
    <w:pPr>
      <w:keepNext/>
      <w:keepLines/>
      <w:spacing w:before="480" w:after="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94318"/>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4318"/>
    <w:pPr>
      <w:spacing w:after="0" w:line="240" w:lineRule="auto"/>
    </w:pPr>
    <w:rPr>
      <w:rFonts w:ascii="Times New Roman" w:hAnsi="Times New Roman" w:cs="Times New Roman"/>
      <w:sz w:val="20"/>
      <w:szCs w:val="20"/>
    </w:rPr>
  </w:style>
  <w:style w:type="character" w:customStyle="1" w:styleId="Heading1Char">
    <w:name w:val="Heading 1 Char"/>
    <w:basedOn w:val="DefaultParagraphFont"/>
    <w:link w:val="Heading1"/>
    <w:uiPriority w:val="9"/>
    <w:rsid w:val="00994318"/>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uiPriority w:val="9"/>
    <w:semiHidden/>
    <w:rsid w:val="00994318"/>
    <w:rPr>
      <w:rFonts w:ascii="Times New Roman" w:eastAsiaTheme="majorEastAsia" w:hAnsi="Times New Roman" w:cstheme="majorBidi"/>
      <w:b/>
      <w:bCs/>
      <w:color w:val="4F81BD" w:themeColor="accent1"/>
      <w:sz w:val="26"/>
      <w:szCs w:val="26"/>
    </w:rPr>
  </w:style>
  <w:style w:type="paragraph" w:styleId="Title">
    <w:name w:val="Title"/>
    <w:basedOn w:val="Normal"/>
    <w:next w:val="Normal"/>
    <w:link w:val="TitleChar"/>
    <w:uiPriority w:val="10"/>
    <w:qFormat/>
    <w:rsid w:val="009943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4318"/>
    <w:rPr>
      <w:rFonts w:ascii="Times New Roman" w:eastAsiaTheme="majorEastAsia" w:hAnsi="Times New Roman"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943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94318"/>
    <w:rPr>
      <w:rFonts w:ascii="Times New Roman" w:eastAsiaTheme="majorEastAsia" w:hAnsi="Times New Roman" w:cstheme="majorBidi"/>
      <w:i/>
      <w:iCs/>
      <w:color w:val="4F81BD" w:themeColor="accent1"/>
      <w:spacing w:val="15"/>
      <w:sz w:val="24"/>
      <w:szCs w:val="24"/>
    </w:rPr>
  </w:style>
  <w:style w:type="character" w:styleId="SubtleEmphasis">
    <w:name w:val="Subtle Emphasis"/>
    <w:basedOn w:val="DefaultParagraphFont"/>
    <w:uiPriority w:val="19"/>
    <w:qFormat/>
    <w:rsid w:val="00994318"/>
    <w:rPr>
      <w:i/>
      <w:iCs/>
      <w:color w:val="808080" w:themeColor="text1" w:themeTint="7F"/>
    </w:rPr>
  </w:style>
  <w:style w:type="character" w:styleId="Emphasis">
    <w:name w:val="Emphasis"/>
    <w:basedOn w:val="DefaultParagraphFont"/>
    <w:uiPriority w:val="20"/>
    <w:qFormat/>
    <w:rsid w:val="00994318"/>
    <w:rPr>
      <w:i/>
      <w:iCs/>
    </w:rPr>
  </w:style>
  <w:style w:type="character" w:styleId="IntenseEmphasis">
    <w:name w:val="Intense Emphasis"/>
    <w:basedOn w:val="DefaultParagraphFont"/>
    <w:uiPriority w:val="21"/>
    <w:qFormat/>
    <w:rsid w:val="00994318"/>
    <w:rPr>
      <w:b/>
      <w:bCs/>
      <w:i/>
      <w:iCs/>
      <w:color w:val="4F81BD" w:themeColor="accent1"/>
    </w:rPr>
  </w:style>
  <w:style w:type="paragraph" w:styleId="ListParagraph">
    <w:name w:val="List Paragraph"/>
    <w:basedOn w:val="Normal"/>
    <w:uiPriority w:val="34"/>
    <w:qFormat/>
    <w:rsid w:val="00944664"/>
    <w:pPr>
      <w:ind w:left="720"/>
      <w:contextualSpacing/>
    </w:pPr>
  </w:style>
  <w:style w:type="paragraph" w:styleId="NormalWeb">
    <w:name w:val="Normal (Web)"/>
    <w:basedOn w:val="Normal"/>
    <w:uiPriority w:val="99"/>
    <w:semiHidden/>
    <w:unhideWhenUsed/>
    <w:rsid w:val="000F109E"/>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F109E"/>
    <w:rPr>
      <w:b/>
      <w:bCs/>
    </w:rPr>
  </w:style>
  <w:style w:type="character" w:customStyle="1" w:styleId="apple-converted-space">
    <w:name w:val="apple-converted-space"/>
    <w:basedOn w:val="DefaultParagraphFont"/>
    <w:rsid w:val="000F109E"/>
  </w:style>
  <w:style w:type="paragraph" w:styleId="Header">
    <w:name w:val="header"/>
    <w:basedOn w:val="Normal"/>
    <w:link w:val="HeaderChar"/>
    <w:uiPriority w:val="99"/>
    <w:semiHidden/>
    <w:unhideWhenUsed/>
    <w:rsid w:val="00283B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3BD7"/>
    <w:rPr>
      <w:rFonts w:ascii="Times New Roman" w:hAnsi="Times New Roman" w:cs="Times New Roman"/>
      <w:sz w:val="20"/>
      <w:szCs w:val="20"/>
    </w:rPr>
  </w:style>
  <w:style w:type="paragraph" w:styleId="Footer">
    <w:name w:val="footer"/>
    <w:basedOn w:val="Normal"/>
    <w:link w:val="FooterChar"/>
    <w:semiHidden/>
    <w:unhideWhenUsed/>
    <w:rsid w:val="00283BD7"/>
    <w:pPr>
      <w:tabs>
        <w:tab w:val="center" w:pos="4680"/>
        <w:tab w:val="right" w:pos="9360"/>
      </w:tabs>
      <w:spacing w:after="0" w:line="240" w:lineRule="auto"/>
    </w:pPr>
  </w:style>
  <w:style w:type="character" w:customStyle="1" w:styleId="FooterChar">
    <w:name w:val="Footer Char"/>
    <w:basedOn w:val="DefaultParagraphFont"/>
    <w:link w:val="Footer"/>
    <w:semiHidden/>
    <w:rsid w:val="00283BD7"/>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DC"/>
    <w:rPr>
      <w:rFonts w:ascii="Times New Roman" w:hAnsi="Times New Roman" w:cs="Times New Roman"/>
      <w:sz w:val="20"/>
      <w:szCs w:val="20"/>
    </w:rPr>
  </w:style>
  <w:style w:type="paragraph" w:styleId="Heading1">
    <w:name w:val="heading 1"/>
    <w:basedOn w:val="Normal"/>
    <w:next w:val="Normal"/>
    <w:link w:val="Heading1Char"/>
    <w:uiPriority w:val="9"/>
    <w:qFormat/>
    <w:rsid w:val="00994318"/>
    <w:pPr>
      <w:keepNext/>
      <w:keepLines/>
      <w:spacing w:before="480" w:after="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94318"/>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4318"/>
    <w:pPr>
      <w:spacing w:after="0" w:line="240" w:lineRule="auto"/>
    </w:pPr>
    <w:rPr>
      <w:rFonts w:ascii="Times New Roman" w:hAnsi="Times New Roman" w:cs="Times New Roman"/>
      <w:sz w:val="20"/>
      <w:szCs w:val="20"/>
    </w:rPr>
  </w:style>
  <w:style w:type="character" w:customStyle="1" w:styleId="Heading1Char">
    <w:name w:val="Heading 1 Char"/>
    <w:basedOn w:val="DefaultParagraphFont"/>
    <w:link w:val="Heading1"/>
    <w:uiPriority w:val="9"/>
    <w:rsid w:val="00994318"/>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uiPriority w:val="9"/>
    <w:semiHidden/>
    <w:rsid w:val="00994318"/>
    <w:rPr>
      <w:rFonts w:ascii="Times New Roman" w:eastAsiaTheme="majorEastAsia" w:hAnsi="Times New Roman" w:cstheme="majorBidi"/>
      <w:b/>
      <w:bCs/>
      <w:color w:val="4F81BD" w:themeColor="accent1"/>
      <w:sz w:val="26"/>
      <w:szCs w:val="26"/>
    </w:rPr>
  </w:style>
  <w:style w:type="paragraph" w:styleId="Title">
    <w:name w:val="Title"/>
    <w:basedOn w:val="Normal"/>
    <w:next w:val="Normal"/>
    <w:link w:val="TitleChar"/>
    <w:uiPriority w:val="10"/>
    <w:qFormat/>
    <w:rsid w:val="009943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4318"/>
    <w:rPr>
      <w:rFonts w:ascii="Times New Roman" w:eastAsiaTheme="majorEastAsia" w:hAnsi="Times New Roman"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943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94318"/>
    <w:rPr>
      <w:rFonts w:ascii="Times New Roman" w:eastAsiaTheme="majorEastAsia" w:hAnsi="Times New Roman" w:cstheme="majorBidi"/>
      <w:i/>
      <w:iCs/>
      <w:color w:val="4F81BD" w:themeColor="accent1"/>
      <w:spacing w:val="15"/>
      <w:sz w:val="24"/>
      <w:szCs w:val="24"/>
    </w:rPr>
  </w:style>
  <w:style w:type="character" w:styleId="SubtleEmphasis">
    <w:name w:val="Subtle Emphasis"/>
    <w:basedOn w:val="DefaultParagraphFont"/>
    <w:uiPriority w:val="19"/>
    <w:qFormat/>
    <w:rsid w:val="00994318"/>
    <w:rPr>
      <w:i/>
      <w:iCs/>
      <w:color w:val="808080" w:themeColor="text1" w:themeTint="7F"/>
    </w:rPr>
  </w:style>
  <w:style w:type="character" w:styleId="Emphasis">
    <w:name w:val="Emphasis"/>
    <w:basedOn w:val="DefaultParagraphFont"/>
    <w:uiPriority w:val="20"/>
    <w:qFormat/>
    <w:rsid w:val="00994318"/>
    <w:rPr>
      <w:i/>
      <w:iCs/>
    </w:rPr>
  </w:style>
  <w:style w:type="character" w:styleId="IntenseEmphasis">
    <w:name w:val="Intense Emphasis"/>
    <w:basedOn w:val="DefaultParagraphFont"/>
    <w:uiPriority w:val="21"/>
    <w:qFormat/>
    <w:rsid w:val="00994318"/>
    <w:rPr>
      <w:b/>
      <w:bCs/>
      <w:i/>
      <w:iCs/>
      <w:color w:val="4F81BD" w:themeColor="accent1"/>
    </w:rPr>
  </w:style>
  <w:style w:type="paragraph" w:styleId="ListParagraph">
    <w:name w:val="List Paragraph"/>
    <w:basedOn w:val="Normal"/>
    <w:uiPriority w:val="34"/>
    <w:qFormat/>
    <w:rsid w:val="00944664"/>
    <w:pPr>
      <w:ind w:left="720"/>
      <w:contextualSpacing/>
    </w:pPr>
  </w:style>
</w:styles>
</file>

<file path=word/webSettings.xml><?xml version="1.0" encoding="utf-8"?>
<w:webSettings xmlns:r="http://schemas.openxmlformats.org/officeDocument/2006/relationships" xmlns:w="http://schemas.openxmlformats.org/wordprocessingml/2006/main">
  <w:divs>
    <w:div w:id="346560855">
      <w:bodyDiv w:val="1"/>
      <w:marLeft w:val="0"/>
      <w:marRight w:val="0"/>
      <w:marTop w:val="0"/>
      <w:marBottom w:val="0"/>
      <w:divBdr>
        <w:top w:val="none" w:sz="0" w:space="0" w:color="auto"/>
        <w:left w:val="none" w:sz="0" w:space="0" w:color="auto"/>
        <w:bottom w:val="none" w:sz="0" w:space="0" w:color="auto"/>
        <w:right w:val="none" w:sz="0" w:space="0" w:color="auto"/>
      </w:divBdr>
      <w:divsChild>
        <w:div w:id="19162761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0363718">
      <w:bodyDiv w:val="1"/>
      <w:marLeft w:val="0"/>
      <w:marRight w:val="0"/>
      <w:marTop w:val="0"/>
      <w:marBottom w:val="0"/>
      <w:divBdr>
        <w:top w:val="none" w:sz="0" w:space="0" w:color="auto"/>
        <w:left w:val="none" w:sz="0" w:space="0" w:color="auto"/>
        <w:bottom w:val="none" w:sz="0" w:space="0" w:color="auto"/>
        <w:right w:val="none" w:sz="0" w:space="0" w:color="auto"/>
      </w:divBdr>
    </w:div>
    <w:div w:id="88895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B0163-C3A2-42B5-98BF-6B1FBECA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California Highway Patrol</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Ryan@CHP</dc:creator>
  <cp:lastModifiedBy>DWelty</cp:lastModifiedBy>
  <cp:revision>7</cp:revision>
  <cp:lastPrinted>2015-05-13T15:32:00Z</cp:lastPrinted>
  <dcterms:created xsi:type="dcterms:W3CDTF">2015-05-07T23:10:00Z</dcterms:created>
  <dcterms:modified xsi:type="dcterms:W3CDTF">2015-05-13T15:32:00Z</dcterms:modified>
</cp:coreProperties>
</file>