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tblpY="1"/>
        <w:tblOverlap w:val="never"/>
        <w:tblW w:w="10080" w:type="dxa"/>
        <w:tblLayout w:type="fixed"/>
        <w:tblCellMar>
          <w:left w:w="115" w:type="dxa"/>
          <w:right w:w="115" w:type="dxa"/>
        </w:tblCellMar>
        <w:tblLook w:val="0000"/>
      </w:tblPr>
      <w:tblGrid>
        <w:gridCol w:w="3615"/>
        <w:gridCol w:w="705"/>
        <w:gridCol w:w="5760"/>
      </w:tblGrid>
      <w:tr w:rsidR="00737092" w:rsidTr="00E42F8D">
        <w:trPr>
          <w:cantSplit/>
          <w:trHeight w:hRule="exact" w:val="4860"/>
        </w:trPr>
        <w:tc>
          <w:tcPr>
            <w:tcW w:w="3615" w:type="dxa"/>
            <w:vMerge w:val="restart"/>
            <w:tcMar>
              <w:left w:w="0" w:type="dxa"/>
              <w:right w:w="0" w:type="dxa"/>
            </w:tcMar>
          </w:tcPr>
          <w:p w:rsidR="00737092" w:rsidRPr="00461A89" w:rsidRDefault="00781064" w:rsidP="00DD5F00">
            <w:pPr>
              <w:tabs>
                <w:tab w:val="left" w:pos="840"/>
              </w:tabs>
              <w:rPr>
                <w:color w:val="FF0000"/>
              </w:rPr>
            </w:pPr>
            <w:r w:rsidRPr="00461A89">
              <w:rPr>
                <w:noProof/>
              </w:rPr>
              <w:drawing>
                <wp:inline distT="0" distB="0" distL="0" distR="0">
                  <wp:extent cx="2286000" cy="7877175"/>
                  <wp:effectExtent l="19050" t="0" r="0" b="0"/>
                  <wp:docPr id="1" name="Picture 1" descr="RC purple 2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 purple 2 300"/>
                          <pic:cNvPicPr>
                            <a:picLocks noChangeAspect="1" noChangeArrowheads="1"/>
                          </pic:cNvPicPr>
                        </pic:nvPicPr>
                        <pic:blipFill>
                          <a:blip r:embed="rId8" cstate="print">
                            <a:grayscl/>
                          </a:blip>
                          <a:srcRect/>
                          <a:stretch>
                            <a:fillRect/>
                          </a:stretch>
                        </pic:blipFill>
                        <pic:spPr bwMode="auto">
                          <a:xfrm>
                            <a:off x="0" y="0"/>
                            <a:ext cx="2286000" cy="7877175"/>
                          </a:xfrm>
                          <a:prstGeom prst="rect">
                            <a:avLst/>
                          </a:prstGeom>
                          <a:noFill/>
                          <a:ln w="9525">
                            <a:noFill/>
                            <a:miter lim="800000"/>
                            <a:headEnd/>
                            <a:tailEnd/>
                          </a:ln>
                        </pic:spPr>
                      </pic:pic>
                    </a:graphicData>
                  </a:graphic>
                </wp:inline>
              </w:drawing>
            </w:r>
          </w:p>
        </w:tc>
        <w:tc>
          <w:tcPr>
            <w:tcW w:w="705" w:type="dxa"/>
            <w:vMerge w:val="restart"/>
            <w:tcMar>
              <w:left w:w="0" w:type="dxa"/>
              <w:right w:w="0" w:type="dxa"/>
            </w:tcMar>
          </w:tcPr>
          <w:p w:rsidR="00737092" w:rsidRDefault="00737092"/>
        </w:tc>
        <w:tc>
          <w:tcPr>
            <w:tcW w:w="5760" w:type="dxa"/>
            <w:tcBorders>
              <w:bottom w:val="single" w:sz="4" w:space="0" w:color="auto"/>
            </w:tcBorders>
            <w:tcMar>
              <w:left w:w="0" w:type="dxa"/>
              <w:right w:w="0" w:type="dxa"/>
            </w:tcMar>
          </w:tcPr>
          <w:p w:rsidR="00737092" w:rsidRPr="00C42048" w:rsidRDefault="004B3C66" w:rsidP="00865BFA">
            <w:pPr>
              <w:pStyle w:val="JCCReportCoverTitle"/>
              <w:rPr>
                <w:color w:val="000000"/>
              </w:rPr>
            </w:pPr>
            <w:r>
              <w:rPr>
                <w:color w:val="000000"/>
              </w:rPr>
              <w:t>REQUEST FOR PROPOSAL</w:t>
            </w:r>
          </w:p>
          <w:p w:rsidR="00737092" w:rsidRDefault="00737092"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865BFA" w:rsidP="00865BFA">
            <w:pPr>
              <w:pStyle w:val="JCCReportCoverSpacer"/>
            </w:pPr>
          </w:p>
          <w:p w:rsidR="00865BFA" w:rsidRDefault="005A4CAA" w:rsidP="00450873">
            <w:r w:rsidRPr="005A4CAA">
              <w:rPr>
                <w:rStyle w:val="Strong"/>
                <w:rFonts w:eastAsia="Times"/>
                <w:color w:val="404040"/>
                <w:sz w:val="36"/>
                <w:szCs w:val="36"/>
                <w:shd w:val="clear" w:color="auto" w:fill="FFFFFF"/>
              </w:rPr>
              <w:t>AUTOMATED</w:t>
            </w:r>
            <w:r w:rsidRPr="005A4CAA">
              <w:rPr>
                <w:rStyle w:val="Strong"/>
                <w:color w:val="404040"/>
                <w:sz w:val="36"/>
                <w:szCs w:val="36"/>
                <w:shd w:val="clear" w:color="auto" w:fill="FFFFFF"/>
              </w:rPr>
              <w:t xml:space="preserve"> </w:t>
            </w:r>
            <w:r w:rsidRPr="005A4CAA">
              <w:rPr>
                <w:rStyle w:val="Strong"/>
                <w:rFonts w:eastAsia="Times"/>
                <w:color w:val="404040"/>
                <w:sz w:val="36"/>
                <w:szCs w:val="36"/>
                <w:shd w:val="clear" w:color="auto" w:fill="FFFFFF"/>
              </w:rPr>
              <w:t>EXTERNAL</w:t>
            </w:r>
            <w:r w:rsidRPr="005A4CAA">
              <w:rPr>
                <w:rStyle w:val="Strong"/>
                <w:color w:val="404040"/>
                <w:sz w:val="36"/>
                <w:szCs w:val="36"/>
                <w:shd w:val="clear" w:color="auto" w:fill="FFFFFF"/>
              </w:rPr>
              <w:t xml:space="preserve"> </w:t>
            </w:r>
            <w:r w:rsidRPr="005A4CAA">
              <w:rPr>
                <w:rStyle w:val="Strong"/>
                <w:rFonts w:eastAsia="Times"/>
                <w:color w:val="404040"/>
                <w:sz w:val="36"/>
                <w:szCs w:val="36"/>
                <w:shd w:val="clear" w:color="auto" w:fill="FFFFFF"/>
              </w:rPr>
              <w:t xml:space="preserve">DEFIBRILLATOR UPGRADE AND MAINTENANCE </w:t>
            </w:r>
          </w:p>
        </w:tc>
      </w:tr>
      <w:tr w:rsidR="00737092" w:rsidTr="00E42F8D">
        <w:trPr>
          <w:cantSplit/>
          <w:trHeight w:hRule="exact" w:val="7560"/>
        </w:trPr>
        <w:tc>
          <w:tcPr>
            <w:tcW w:w="3615" w:type="dxa"/>
            <w:vMerge/>
            <w:tcMar>
              <w:left w:w="0" w:type="dxa"/>
              <w:right w:w="0" w:type="dxa"/>
            </w:tcMar>
          </w:tcPr>
          <w:p w:rsidR="00737092" w:rsidRDefault="00737092"/>
        </w:tc>
        <w:tc>
          <w:tcPr>
            <w:tcW w:w="705" w:type="dxa"/>
            <w:vMerge/>
            <w:tcMar>
              <w:left w:w="0" w:type="dxa"/>
              <w:right w:w="0" w:type="dxa"/>
            </w:tcMar>
          </w:tcPr>
          <w:p w:rsidR="00737092" w:rsidRDefault="00737092">
            <w:pPr>
              <w:rPr>
                <w:rFonts w:ascii="Goudy Old Style" w:hAnsi="Goudy Old Style"/>
                <w:b/>
                <w:caps/>
                <w:spacing w:val="20"/>
                <w:sz w:val="28"/>
              </w:rPr>
            </w:pPr>
          </w:p>
        </w:tc>
        <w:tc>
          <w:tcPr>
            <w:tcW w:w="5760" w:type="dxa"/>
            <w:tcBorders>
              <w:top w:val="single" w:sz="4" w:space="0" w:color="auto"/>
            </w:tcBorders>
            <w:tcMar>
              <w:left w:w="0" w:type="dxa"/>
              <w:right w:w="0" w:type="dxa"/>
            </w:tcMar>
          </w:tcPr>
          <w:p w:rsidR="00737092" w:rsidRDefault="00737092" w:rsidP="00865BFA">
            <w:pPr>
              <w:pStyle w:val="JCCReportCoverSpacer"/>
            </w:pPr>
          </w:p>
          <w:p w:rsidR="00865BFA" w:rsidRPr="00E04359" w:rsidRDefault="00877384" w:rsidP="00877384">
            <w:pPr>
              <w:rPr>
                <w:sz w:val="32"/>
                <w:szCs w:val="32"/>
              </w:rPr>
            </w:pPr>
            <w:bookmarkStart w:id="0" w:name="OLE_LINK3"/>
            <w:bookmarkStart w:id="1" w:name="OLE_LINK4"/>
            <w:r w:rsidRPr="00E04359">
              <w:rPr>
                <w:sz w:val="36"/>
                <w:szCs w:val="36"/>
              </w:rPr>
              <w:t xml:space="preserve">The SUPREME COURT OF CALIFORNIA </w:t>
            </w:r>
            <w:bookmarkEnd w:id="0"/>
            <w:bookmarkEnd w:id="1"/>
          </w:p>
          <w:p w:rsidR="00865BFA" w:rsidRPr="00E04359" w:rsidRDefault="00865BFA" w:rsidP="00865BFA">
            <w:pPr>
              <w:pStyle w:val="BodyText2"/>
              <w:spacing w:after="60"/>
              <w:rPr>
                <w:rFonts w:ascii="Times New Roman" w:hAnsi="Times New Roman" w:cs="Times New Roman"/>
                <w:b w:val="0"/>
                <w:szCs w:val="22"/>
              </w:rPr>
            </w:pPr>
          </w:p>
          <w:p w:rsidR="00865BFA" w:rsidRPr="00E04359" w:rsidRDefault="00865BFA" w:rsidP="00865BFA">
            <w:pPr>
              <w:pStyle w:val="BodyText2"/>
              <w:spacing w:after="60"/>
              <w:rPr>
                <w:rFonts w:ascii="Times New Roman" w:hAnsi="Times New Roman" w:cs="Times New Roman"/>
                <w:b w:val="0"/>
                <w:sz w:val="32"/>
                <w:szCs w:val="32"/>
              </w:rPr>
            </w:pPr>
            <w:r w:rsidRPr="00E04359">
              <w:rPr>
                <w:rFonts w:ascii="Times New Roman" w:hAnsi="Times New Roman" w:cs="Times New Roman"/>
                <w:b w:val="0"/>
                <w:sz w:val="32"/>
                <w:szCs w:val="32"/>
              </w:rPr>
              <w:t>AND</w:t>
            </w:r>
            <w:r w:rsidR="00877384" w:rsidRPr="00E04359">
              <w:rPr>
                <w:rFonts w:ascii="Times New Roman" w:hAnsi="Times New Roman" w:cs="Times New Roman"/>
                <w:b w:val="0"/>
                <w:sz w:val="32"/>
                <w:szCs w:val="32"/>
              </w:rPr>
              <w:t xml:space="preserve"> THE</w:t>
            </w:r>
          </w:p>
          <w:p w:rsidR="00865BFA" w:rsidRPr="00E04359" w:rsidRDefault="00865BFA" w:rsidP="00865BFA">
            <w:pPr>
              <w:pStyle w:val="BodyText2"/>
              <w:spacing w:after="60"/>
              <w:rPr>
                <w:rFonts w:ascii="Times New Roman" w:hAnsi="Times New Roman" w:cs="Times New Roman"/>
                <w:b w:val="0"/>
                <w:sz w:val="32"/>
                <w:szCs w:val="32"/>
              </w:rPr>
            </w:pPr>
          </w:p>
          <w:p w:rsidR="00865BFA" w:rsidRDefault="00877384" w:rsidP="00877384">
            <w:pPr>
              <w:rPr>
                <w:sz w:val="32"/>
                <w:szCs w:val="32"/>
              </w:rPr>
            </w:pPr>
            <w:r w:rsidRPr="00E04359">
              <w:rPr>
                <w:sz w:val="36"/>
                <w:szCs w:val="36"/>
              </w:rPr>
              <w:t>CALIFORNIA COURTS OF APPEAL</w:t>
            </w:r>
          </w:p>
          <w:p w:rsidR="00865BFA" w:rsidRDefault="00865BFA" w:rsidP="00865BFA">
            <w:pPr>
              <w:spacing w:after="60"/>
              <w:rPr>
                <w:sz w:val="32"/>
                <w:szCs w:val="32"/>
              </w:rPr>
            </w:pPr>
          </w:p>
          <w:p w:rsidR="00877384" w:rsidRDefault="00877384" w:rsidP="00865BFA">
            <w:pPr>
              <w:spacing w:after="60"/>
              <w:rPr>
                <w:sz w:val="32"/>
                <w:szCs w:val="32"/>
              </w:rPr>
            </w:pPr>
          </w:p>
          <w:p w:rsidR="00747B70" w:rsidRDefault="00747B70" w:rsidP="00865BFA">
            <w:pPr>
              <w:spacing w:after="60"/>
              <w:rPr>
                <w:sz w:val="32"/>
                <w:szCs w:val="32"/>
              </w:rPr>
            </w:pPr>
          </w:p>
          <w:p w:rsidR="00865BFA" w:rsidRPr="00D1475F" w:rsidRDefault="00865BFA" w:rsidP="00865BFA">
            <w:pPr>
              <w:pStyle w:val="Header"/>
              <w:tabs>
                <w:tab w:val="clear" w:pos="4320"/>
                <w:tab w:val="clear" w:pos="8640"/>
              </w:tabs>
              <w:autoSpaceDE w:val="0"/>
              <w:autoSpaceDN w:val="0"/>
              <w:adjustRightInd w:val="0"/>
              <w:spacing w:after="120"/>
              <w:rPr>
                <w:b/>
                <w:bCs/>
                <w:smallCaps/>
                <w:color w:val="000000" w:themeColor="text1"/>
                <w:sz w:val="28"/>
              </w:rPr>
            </w:pPr>
            <w:r w:rsidRPr="00D1475F">
              <w:rPr>
                <w:b/>
                <w:bCs/>
                <w:smallCaps/>
                <w:color w:val="000000" w:themeColor="text1"/>
                <w:sz w:val="28"/>
              </w:rPr>
              <w:t xml:space="preserve">PROPOSALS DUE:  </w:t>
            </w:r>
          </w:p>
          <w:p w:rsidR="00865BFA" w:rsidRPr="00E04359" w:rsidRDefault="00877384" w:rsidP="00865BFA">
            <w:pPr>
              <w:pStyle w:val="Header"/>
              <w:tabs>
                <w:tab w:val="clear" w:pos="4320"/>
                <w:tab w:val="clear" w:pos="8640"/>
              </w:tabs>
              <w:autoSpaceDE w:val="0"/>
              <w:autoSpaceDN w:val="0"/>
              <w:adjustRightInd w:val="0"/>
              <w:rPr>
                <w:b/>
                <w:bCs/>
                <w:smallCaps/>
                <w:color w:val="000000" w:themeColor="text1"/>
                <w:sz w:val="28"/>
              </w:rPr>
            </w:pPr>
            <w:r w:rsidRPr="00E04359">
              <w:rPr>
                <w:color w:val="000000" w:themeColor="text1"/>
                <w:sz w:val="28"/>
                <w:szCs w:val="28"/>
              </w:rPr>
              <w:t xml:space="preserve">May </w:t>
            </w:r>
            <w:r w:rsidR="00701205">
              <w:rPr>
                <w:color w:val="000000" w:themeColor="text1"/>
                <w:sz w:val="28"/>
                <w:szCs w:val="28"/>
              </w:rPr>
              <w:t>29</w:t>
            </w:r>
            <w:r w:rsidR="00865BFA" w:rsidRPr="00E04359">
              <w:rPr>
                <w:color w:val="000000" w:themeColor="text1"/>
                <w:sz w:val="28"/>
                <w:szCs w:val="28"/>
              </w:rPr>
              <w:t>, 201</w:t>
            </w:r>
            <w:r w:rsidRPr="00E04359">
              <w:rPr>
                <w:color w:val="000000" w:themeColor="text1"/>
                <w:sz w:val="28"/>
                <w:szCs w:val="28"/>
              </w:rPr>
              <w:t>5</w:t>
            </w:r>
            <w:r w:rsidR="001A3685">
              <w:rPr>
                <w:color w:val="000000" w:themeColor="text1"/>
                <w:sz w:val="28"/>
                <w:szCs w:val="28"/>
              </w:rPr>
              <w:t xml:space="preserve"> by </w:t>
            </w:r>
            <w:r w:rsidR="00865BFA" w:rsidRPr="00E04359">
              <w:rPr>
                <w:color w:val="000000" w:themeColor="text1"/>
                <w:sz w:val="28"/>
                <w:szCs w:val="28"/>
              </w:rPr>
              <w:t>2:00</w:t>
            </w:r>
            <w:r w:rsidR="00865BFA" w:rsidRPr="00E04359">
              <w:rPr>
                <w:i/>
                <w:color w:val="000000" w:themeColor="text1"/>
                <w:sz w:val="28"/>
                <w:szCs w:val="28"/>
              </w:rPr>
              <w:t xml:space="preserve"> </w:t>
            </w:r>
            <w:r w:rsidR="00865BFA" w:rsidRPr="00E04359">
              <w:rPr>
                <w:bCs/>
                <w:smallCaps/>
                <w:color w:val="000000" w:themeColor="text1"/>
                <w:sz w:val="28"/>
              </w:rPr>
              <w:t>p.m. PST</w:t>
            </w:r>
          </w:p>
          <w:p w:rsidR="00865BFA" w:rsidRPr="00E04359" w:rsidRDefault="00865BFA" w:rsidP="00865BFA">
            <w:pPr>
              <w:pStyle w:val="BodyText2"/>
              <w:spacing w:after="60"/>
              <w:rPr>
                <w:rFonts w:ascii="Times New Roman" w:hAnsi="Times New Roman" w:cs="Times New Roman"/>
                <w:b w:val="0"/>
                <w:sz w:val="28"/>
                <w:szCs w:val="28"/>
              </w:rPr>
            </w:pPr>
            <w:r w:rsidRPr="00E04359">
              <w:rPr>
                <w:rFonts w:ascii="Times New Roman" w:hAnsi="Times New Roman" w:cs="Times New Roman"/>
                <w:b w:val="0"/>
                <w:sz w:val="28"/>
                <w:szCs w:val="28"/>
              </w:rPr>
              <w:t xml:space="preserve"> </w:t>
            </w:r>
          </w:p>
          <w:p w:rsidR="00865BFA" w:rsidRPr="00E04359" w:rsidRDefault="00865BFA" w:rsidP="00865BFA">
            <w:pPr>
              <w:pStyle w:val="BodyText2"/>
              <w:spacing w:after="60"/>
              <w:rPr>
                <w:rFonts w:ascii="Times New Roman" w:hAnsi="Times New Roman" w:cs="Times New Roman"/>
                <w:b w:val="0"/>
                <w:sz w:val="28"/>
                <w:szCs w:val="28"/>
              </w:rPr>
            </w:pPr>
          </w:p>
          <w:p w:rsidR="00865BFA" w:rsidRDefault="00B7338E" w:rsidP="00865BFA">
            <w:pPr>
              <w:pStyle w:val="BodyText2"/>
              <w:spacing w:after="60"/>
              <w:rPr>
                <w:rFonts w:ascii="Times New Roman" w:hAnsi="Times New Roman" w:cs="Times New Roman"/>
                <w:b w:val="0"/>
                <w:sz w:val="28"/>
                <w:szCs w:val="28"/>
              </w:rPr>
            </w:pPr>
            <w:r>
              <w:rPr>
                <w:rFonts w:ascii="Times New Roman" w:hAnsi="Times New Roman" w:cs="Times New Roman"/>
                <w:b w:val="0"/>
                <w:sz w:val="28"/>
                <w:szCs w:val="28"/>
              </w:rPr>
              <w:t xml:space="preserve">RFP# </w:t>
            </w:r>
            <w:r w:rsidR="00782058">
              <w:rPr>
                <w:rFonts w:ascii="Times New Roman" w:hAnsi="Times New Roman" w:cs="Times New Roman"/>
                <w:b w:val="0"/>
                <w:sz w:val="28"/>
                <w:szCs w:val="28"/>
              </w:rPr>
              <w:t xml:space="preserve">  </w:t>
            </w:r>
            <w:r w:rsidR="00301526" w:rsidRPr="00E04359">
              <w:rPr>
                <w:rFonts w:ascii="Times New Roman" w:hAnsi="Times New Roman" w:cs="Times New Roman"/>
                <w:b w:val="0"/>
                <w:sz w:val="28"/>
                <w:szCs w:val="28"/>
              </w:rPr>
              <w:t>RFP</w:t>
            </w:r>
            <w:r w:rsidR="00877384" w:rsidRPr="00E04359">
              <w:rPr>
                <w:rFonts w:ascii="Times New Roman" w:hAnsi="Times New Roman" w:cs="Times New Roman"/>
                <w:b w:val="0"/>
                <w:sz w:val="28"/>
                <w:szCs w:val="28"/>
              </w:rPr>
              <w:t>-BS</w:t>
            </w:r>
            <w:r w:rsidR="00301526" w:rsidRPr="00E04359">
              <w:rPr>
                <w:rFonts w:ascii="Times New Roman" w:hAnsi="Times New Roman" w:cs="Times New Roman"/>
                <w:b w:val="0"/>
                <w:sz w:val="28"/>
                <w:szCs w:val="28"/>
              </w:rPr>
              <w:t>-</w:t>
            </w:r>
            <w:r w:rsidR="003804C7" w:rsidRPr="00E04359">
              <w:rPr>
                <w:rFonts w:ascii="Times New Roman" w:hAnsi="Times New Roman" w:cs="Times New Roman"/>
                <w:b w:val="0"/>
                <w:sz w:val="28"/>
                <w:szCs w:val="28"/>
              </w:rPr>
              <w:t>0414</w:t>
            </w:r>
            <w:r w:rsidR="00301526" w:rsidRPr="00E04359">
              <w:rPr>
                <w:rFonts w:ascii="Times New Roman" w:hAnsi="Times New Roman" w:cs="Times New Roman"/>
                <w:b w:val="0"/>
                <w:sz w:val="28"/>
                <w:szCs w:val="28"/>
              </w:rPr>
              <w:t>1</w:t>
            </w:r>
            <w:r w:rsidR="009648FF" w:rsidRPr="00E04359">
              <w:rPr>
                <w:rFonts w:ascii="Times New Roman" w:hAnsi="Times New Roman" w:cs="Times New Roman"/>
                <w:b w:val="0"/>
                <w:sz w:val="28"/>
                <w:szCs w:val="28"/>
              </w:rPr>
              <w:t>5</w:t>
            </w:r>
            <w:r w:rsidR="00865BFA" w:rsidRPr="00E04359">
              <w:rPr>
                <w:rFonts w:ascii="Times New Roman" w:hAnsi="Times New Roman" w:cs="Times New Roman"/>
                <w:b w:val="0"/>
                <w:sz w:val="28"/>
                <w:szCs w:val="28"/>
              </w:rPr>
              <w:t>-</w:t>
            </w:r>
            <w:r w:rsidR="009648FF" w:rsidRPr="00E04359">
              <w:rPr>
                <w:rFonts w:ascii="Times New Roman" w:hAnsi="Times New Roman" w:cs="Times New Roman"/>
                <w:b w:val="0"/>
                <w:sz w:val="28"/>
                <w:szCs w:val="28"/>
              </w:rPr>
              <w:t>DW</w:t>
            </w:r>
          </w:p>
          <w:p w:rsidR="00865BFA" w:rsidRPr="00865BFA" w:rsidRDefault="00865BFA" w:rsidP="00865BFA">
            <w:pPr>
              <w:pStyle w:val="JCCReportCoverSubhead"/>
              <w:rPr>
                <w:b/>
              </w:rPr>
            </w:pPr>
          </w:p>
        </w:tc>
      </w:tr>
    </w:tbl>
    <w:p w:rsidR="00865BFA" w:rsidRDefault="00865BFA"/>
    <w:p w:rsidR="00865BFA" w:rsidRDefault="00865BFA">
      <w:r>
        <w:br w:type="page"/>
      </w:r>
    </w:p>
    <w:p w:rsidR="00865BFA" w:rsidRPr="00201FA9" w:rsidRDefault="00865BFA" w:rsidP="00865BFA">
      <w:pPr>
        <w:pStyle w:val="Header"/>
        <w:tabs>
          <w:tab w:val="clear" w:pos="4320"/>
          <w:tab w:val="clear" w:pos="8640"/>
          <w:tab w:val="left" w:pos="1440"/>
        </w:tabs>
        <w:rPr>
          <w:b/>
          <w:sz w:val="22"/>
          <w:szCs w:val="22"/>
        </w:rPr>
      </w:pPr>
      <w:r w:rsidRPr="00201FA9">
        <w:rPr>
          <w:b/>
          <w:sz w:val="22"/>
          <w:szCs w:val="22"/>
        </w:rPr>
        <w:lastRenderedPageBreak/>
        <w:t>INDEX</w:t>
      </w:r>
    </w:p>
    <w:p w:rsidR="00865BFA" w:rsidRPr="00201FA9" w:rsidRDefault="00865BFA" w:rsidP="00865BFA">
      <w:pPr>
        <w:pStyle w:val="Header"/>
        <w:tabs>
          <w:tab w:val="clear" w:pos="4320"/>
          <w:tab w:val="clear" w:pos="8640"/>
          <w:tab w:val="left" w:pos="1440"/>
        </w:tabs>
        <w:rPr>
          <w:sz w:val="22"/>
          <w:szCs w:val="22"/>
        </w:rPr>
      </w:pP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Introduction</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Purpose of this R</w:t>
      </w:r>
      <w:r>
        <w:rPr>
          <w:sz w:val="22"/>
          <w:szCs w:val="22"/>
        </w:rPr>
        <w:t xml:space="preserve">equest for </w:t>
      </w:r>
      <w:r w:rsidRPr="00201FA9">
        <w:rPr>
          <w:sz w:val="22"/>
          <w:szCs w:val="22"/>
        </w:rPr>
        <w:t>P</w:t>
      </w:r>
      <w:r>
        <w:rPr>
          <w:sz w:val="22"/>
          <w:szCs w:val="22"/>
        </w:rPr>
        <w:t>roposal</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Scope of Services</w:t>
      </w:r>
    </w:p>
    <w:p w:rsidR="00865BFA" w:rsidRDefault="00865BFA" w:rsidP="00865BFA">
      <w:pPr>
        <w:pStyle w:val="Header"/>
        <w:numPr>
          <w:ilvl w:val="0"/>
          <w:numId w:val="6"/>
        </w:numPr>
        <w:tabs>
          <w:tab w:val="clear" w:pos="4320"/>
          <w:tab w:val="clear" w:pos="8640"/>
          <w:tab w:val="left" w:pos="1440"/>
        </w:tabs>
        <w:rPr>
          <w:sz w:val="22"/>
          <w:szCs w:val="22"/>
        </w:rPr>
      </w:pPr>
      <w:r w:rsidRPr="00201FA9">
        <w:rPr>
          <w:sz w:val="22"/>
          <w:szCs w:val="22"/>
        </w:rPr>
        <w:t>Responding to the R</w:t>
      </w:r>
      <w:r>
        <w:rPr>
          <w:sz w:val="22"/>
          <w:szCs w:val="22"/>
        </w:rPr>
        <w:t xml:space="preserve">equest for </w:t>
      </w:r>
      <w:r w:rsidRPr="00201FA9">
        <w:rPr>
          <w:sz w:val="22"/>
          <w:szCs w:val="22"/>
        </w:rPr>
        <w:t>P</w:t>
      </w:r>
      <w:r>
        <w:rPr>
          <w:sz w:val="22"/>
          <w:szCs w:val="22"/>
        </w:rPr>
        <w:t>roposal</w:t>
      </w:r>
    </w:p>
    <w:p w:rsidR="00865BFA" w:rsidRDefault="00865BFA" w:rsidP="00865BFA">
      <w:pPr>
        <w:pStyle w:val="Header"/>
        <w:numPr>
          <w:ilvl w:val="0"/>
          <w:numId w:val="6"/>
        </w:numPr>
        <w:tabs>
          <w:tab w:val="clear" w:pos="4320"/>
          <w:tab w:val="clear" w:pos="8640"/>
          <w:tab w:val="left" w:pos="1440"/>
        </w:tabs>
        <w:rPr>
          <w:sz w:val="22"/>
          <w:szCs w:val="22"/>
        </w:rPr>
      </w:pPr>
      <w:r>
        <w:rPr>
          <w:sz w:val="22"/>
          <w:szCs w:val="22"/>
        </w:rPr>
        <w:t>Proposal Submission</w:t>
      </w:r>
    </w:p>
    <w:p w:rsidR="00865BFA" w:rsidRPr="00201FA9" w:rsidRDefault="00865BFA" w:rsidP="00865BFA">
      <w:pPr>
        <w:pStyle w:val="Header"/>
        <w:numPr>
          <w:ilvl w:val="0"/>
          <w:numId w:val="6"/>
        </w:numPr>
        <w:tabs>
          <w:tab w:val="clear" w:pos="4320"/>
          <w:tab w:val="clear" w:pos="8640"/>
          <w:tab w:val="left" w:pos="1440"/>
        </w:tabs>
        <w:rPr>
          <w:sz w:val="22"/>
          <w:szCs w:val="22"/>
        </w:rPr>
      </w:pPr>
      <w:r>
        <w:rPr>
          <w:sz w:val="22"/>
          <w:szCs w:val="22"/>
        </w:rPr>
        <w:t>Proposal Content</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Selection Process</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Evaluation of Proposals</w:t>
      </w:r>
    </w:p>
    <w:p w:rsidR="00865BFA" w:rsidRPr="00201FA9" w:rsidRDefault="00EF53BC" w:rsidP="00865BFA">
      <w:pPr>
        <w:pStyle w:val="Header"/>
        <w:numPr>
          <w:ilvl w:val="0"/>
          <w:numId w:val="6"/>
        </w:numPr>
        <w:tabs>
          <w:tab w:val="clear" w:pos="4320"/>
          <w:tab w:val="clear" w:pos="8640"/>
          <w:tab w:val="left" w:pos="1440"/>
        </w:tabs>
        <w:rPr>
          <w:sz w:val="22"/>
          <w:szCs w:val="22"/>
        </w:rPr>
      </w:pPr>
      <w:r>
        <w:rPr>
          <w:sz w:val="22"/>
          <w:szCs w:val="22"/>
        </w:rPr>
        <w:t>Additional Information</w:t>
      </w:r>
    </w:p>
    <w:p w:rsidR="00865BFA" w:rsidRDefault="00865BFA" w:rsidP="00865BFA">
      <w:pPr>
        <w:pStyle w:val="Header"/>
        <w:numPr>
          <w:ilvl w:val="0"/>
          <w:numId w:val="6"/>
        </w:numPr>
        <w:tabs>
          <w:tab w:val="clear" w:pos="4320"/>
          <w:tab w:val="clear" w:pos="8640"/>
          <w:tab w:val="left" w:pos="1440"/>
        </w:tabs>
        <w:rPr>
          <w:sz w:val="22"/>
          <w:szCs w:val="22"/>
        </w:rPr>
      </w:pPr>
      <w:r w:rsidRPr="00201FA9">
        <w:rPr>
          <w:sz w:val="22"/>
          <w:szCs w:val="22"/>
        </w:rPr>
        <w:t>Proposed Contract Terms</w:t>
      </w:r>
    </w:p>
    <w:p w:rsidR="00865BFA" w:rsidRDefault="00865BFA" w:rsidP="00865BFA">
      <w:pPr>
        <w:pStyle w:val="Header"/>
        <w:numPr>
          <w:ilvl w:val="0"/>
          <w:numId w:val="6"/>
        </w:numPr>
        <w:tabs>
          <w:tab w:val="clear" w:pos="4320"/>
          <w:tab w:val="clear" w:pos="8640"/>
          <w:tab w:val="left" w:pos="1440"/>
        </w:tabs>
        <w:rPr>
          <w:sz w:val="22"/>
          <w:szCs w:val="22"/>
        </w:rPr>
      </w:pPr>
      <w:r>
        <w:rPr>
          <w:sz w:val="22"/>
          <w:szCs w:val="22"/>
        </w:rPr>
        <w:t>Confidential or Proprietary Information</w:t>
      </w:r>
    </w:p>
    <w:p w:rsidR="00ED79D2" w:rsidRPr="00201FA9" w:rsidRDefault="00ED79D2" w:rsidP="00865BFA">
      <w:pPr>
        <w:pStyle w:val="Header"/>
        <w:numPr>
          <w:ilvl w:val="0"/>
          <w:numId w:val="6"/>
        </w:numPr>
        <w:tabs>
          <w:tab w:val="clear" w:pos="4320"/>
          <w:tab w:val="clear" w:pos="8640"/>
          <w:tab w:val="left" w:pos="1440"/>
        </w:tabs>
        <w:rPr>
          <w:sz w:val="22"/>
          <w:szCs w:val="22"/>
        </w:rPr>
      </w:pPr>
      <w:r>
        <w:rPr>
          <w:sz w:val="22"/>
          <w:szCs w:val="22"/>
        </w:rPr>
        <w:t>Labor Compliance</w:t>
      </w:r>
    </w:p>
    <w:p w:rsidR="00865BFA" w:rsidRPr="00201FA9" w:rsidRDefault="00865BFA" w:rsidP="00865BFA">
      <w:pPr>
        <w:pStyle w:val="Header"/>
        <w:numPr>
          <w:ilvl w:val="0"/>
          <w:numId w:val="6"/>
        </w:numPr>
        <w:tabs>
          <w:tab w:val="clear" w:pos="4320"/>
          <w:tab w:val="clear" w:pos="8640"/>
          <w:tab w:val="left" w:pos="1440"/>
        </w:tabs>
        <w:rPr>
          <w:sz w:val="22"/>
          <w:szCs w:val="22"/>
        </w:rPr>
      </w:pPr>
      <w:r w:rsidRPr="00201FA9">
        <w:rPr>
          <w:sz w:val="22"/>
          <w:szCs w:val="22"/>
        </w:rPr>
        <w:t>Disabled Veteran Business Enter</w:t>
      </w:r>
      <w:r w:rsidR="00561DAC">
        <w:rPr>
          <w:sz w:val="22"/>
          <w:szCs w:val="22"/>
        </w:rPr>
        <w:t>prise (DVBE) Participation Goal</w:t>
      </w:r>
    </w:p>
    <w:p w:rsidR="00865BFA" w:rsidRPr="00201FA9" w:rsidRDefault="00865BFA" w:rsidP="00D73314">
      <w:pPr>
        <w:pStyle w:val="Header"/>
        <w:numPr>
          <w:ilvl w:val="0"/>
          <w:numId w:val="6"/>
        </w:numPr>
        <w:tabs>
          <w:tab w:val="clear" w:pos="4320"/>
          <w:tab w:val="clear" w:pos="8640"/>
          <w:tab w:val="left" w:pos="1440"/>
        </w:tabs>
        <w:rPr>
          <w:sz w:val="22"/>
          <w:szCs w:val="22"/>
        </w:rPr>
      </w:pPr>
      <w:r w:rsidRPr="00201FA9">
        <w:rPr>
          <w:bCs/>
          <w:sz w:val="22"/>
          <w:szCs w:val="22"/>
        </w:rPr>
        <w:t>Administrative Rules Governing Requests For Proposals</w:t>
      </w:r>
    </w:p>
    <w:p w:rsidR="00865BFA" w:rsidRPr="00201FA9" w:rsidRDefault="00865BFA" w:rsidP="00865BFA">
      <w:pPr>
        <w:pStyle w:val="Header"/>
        <w:tabs>
          <w:tab w:val="clear" w:pos="4320"/>
          <w:tab w:val="clear" w:pos="8640"/>
          <w:tab w:val="left" w:pos="1440"/>
        </w:tabs>
        <w:ind w:left="720"/>
        <w:rPr>
          <w:sz w:val="22"/>
          <w:szCs w:val="22"/>
        </w:rPr>
      </w:pPr>
    </w:p>
    <w:p w:rsidR="00865BFA" w:rsidRPr="00921BE8" w:rsidRDefault="00865BFA" w:rsidP="00865BFA">
      <w:pPr>
        <w:pStyle w:val="JCCBodyText"/>
        <w:spacing w:after="120"/>
        <w:jc w:val="both"/>
        <w:rPr>
          <w:sz w:val="22"/>
          <w:szCs w:val="22"/>
        </w:rPr>
      </w:pPr>
      <w:r w:rsidRPr="00921BE8">
        <w:rPr>
          <w:sz w:val="22"/>
          <w:szCs w:val="22"/>
        </w:rPr>
        <w:t>Attachments</w:t>
      </w:r>
      <w:r w:rsidR="00921BE8" w:rsidRPr="00921BE8">
        <w:rPr>
          <w:sz w:val="22"/>
          <w:szCs w:val="22"/>
        </w:rPr>
        <w:t>:</w:t>
      </w:r>
      <w:r w:rsidRPr="00921BE8">
        <w:rPr>
          <w:sz w:val="22"/>
          <w:szCs w:val="22"/>
        </w:rPr>
        <w:t xml:space="preserve"> </w:t>
      </w:r>
    </w:p>
    <w:p w:rsidR="00865BFA" w:rsidRPr="00921BE8" w:rsidRDefault="00865BFA" w:rsidP="00D73314">
      <w:pPr>
        <w:pStyle w:val="JCCBodyText"/>
        <w:tabs>
          <w:tab w:val="left" w:pos="720"/>
        </w:tabs>
        <w:spacing w:after="15" w:line="240" w:lineRule="auto"/>
        <w:jc w:val="both"/>
        <w:rPr>
          <w:sz w:val="22"/>
          <w:szCs w:val="22"/>
        </w:rPr>
      </w:pPr>
      <w:r w:rsidRPr="00921BE8">
        <w:rPr>
          <w:sz w:val="22"/>
          <w:szCs w:val="22"/>
        </w:rPr>
        <w:t xml:space="preserve">A </w:t>
      </w:r>
      <w:r w:rsidRPr="00921BE8">
        <w:rPr>
          <w:sz w:val="22"/>
          <w:szCs w:val="22"/>
        </w:rPr>
        <w:tab/>
      </w:r>
      <w:r w:rsidRPr="00921BE8">
        <w:rPr>
          <w:sz w:val="22"/>
          <w:szCs w:val="22"/>
        </w:rPr>
        <w:tab/>
      </w:r>
      <w:r w:rsidR="00921BE8" w:rsidRPr="00921BE8">
        <w:rPr>
          <w:sz w:val="22"/>
          <w:szCs w:val="22"/>
        </w:rPr>
        <w:t>AED specifications</w:t>
      </w:r>
    </w:p>
    <w:p w:rsidR="00865BFA" w:rsidRDefault="00865BFA" w:rsidP="00640447">
      <w:pPr>
        <w:pStyle w:val="JCCBodyText"/>
        <w:tabs>
          <w:tab w:val="left" w:pos="720"/>
        </w:tabs>
        <w:spacing w:after="15" w:line="240" w:lineRule="auto"/>
        <w:jc w:val="both"/>
        <w:rPr>
          <w:sz w:val="22"/>
          <w:szCs w:val="22"/>
        </w:rPr>
      </w:pPr>
      <w:r w:rsidRPr="00921BE8">
        <w:rPr>
          <w:sz w:val="22"/>
          <w:szCs w:val="22"/>
        </w:rPr>
        <w:t>B</w:t>
      </w:r>
      <w:r w:rsidRPr="00921BE8">
        <w:rPr>
          <w:sz w:val="22"/>
          <w:szCs w:val="22"/>
        </w:rPr>
        <w:tab/>
      </w:r>
      <w:r w:rsidRPr="00921BE8">
        <w:rPr>
          <w:sz w:val="22"/>
          <w:szCs w:val="22"/>
        </w:rPr>
        <w:tab/>
      </w:r>
      <w:r w:rsidR="00921BE8" w:rsidRPr="00921BE8">
        <w:rPr>
          <w:sz w:val="22"/>
          <w:szCs w:val="22"/>
        </w:rPr>
        <w:t>Participating Court contact information</w:t>
      </w:r>
    </w:p>
    <w:p w:rsidR="00CF3D30" w:rsidRDefault="00CF3D30" w:rsidP="00640447">
      <w:pPr>
        <w:pStyle w:val="JCCBodyText"/>
        <w:tabs>
          <w:tab w:val="left" w:pos="720"/>
        </w:tabs>
        <w:spacing w:after="15" w:line="240" w:lineRule="auto"/>
        <w:jc w:val="both"/>
        <w:rPr>
          <w:sz w:val="22"/>
          <w:szCs w:val="22"/>
        </w:rPr>
      </w:pPr>
      <w:r>
        <w:rPr>
          <w:sz w:val="22"/>
          <w:szCs w:val="22"/>
        </w:rPr>
        <w:t xml:space="preserve">C        </w:t>
      </w:r>
      <w:r w:rsidR="00E55591">
        <w:rPr>
          <w:sz w:val="22"/>
          <w:szCs w:val="22"/>
        </w:rPr>
        <w:t xml:space="preserve"> </w:t>
      </w:r>
      <w:r>
        <w:rPr>
          <w:sz w:val="22"/>
          <w:szCs w:val="22"/>
        </w:rPr>
        <w:t xml:space="preserve"> </w:t>
      </w:r>
      <w:r w:rsidRPr="00CF3D30">
        <w:rPr>
          <w:sz w:val="22"/>
          <w:szCs w:val="22"/>
        </w:rPr>
        <w:t>Payee Data Record Form</w:t>
      </w:r>
    </w:p>
    <w:p w:rsidR="00E55591" w:rsidRDefault="00E55591" w:rsidP="00640447">
      <w:pPr>
        <w:pStyle w:val="JCCBodyText"/>
        <w:tabs>
          <w:tab w:val="left" w:pos="720"/>
        </w:tabs>
        <w:spacing w:after="15" w:line="240" w:lineRule="auto"/>
        <w:jc w:val="both"/>
        <w:rPr>
          <w:sz w:val="22"/>
          <w:szCs w:val="22"/>
        </w:rPr>
      </w:pPr>
      <w:r>
        <w:rPr>
          <w:sz w:val="22"/>
          <w:szCs w:val="22"/>
        </w:rPr>
        <w:t>D         Terms and Conditions</w:t>
      </w:r>
    </w:p>
    <w:p w:rsidR="007A1058" w:rsidRDefault="007A1058" w:rsidP="00640447">
      <w:pPr>
        <w:pStyle w:val="JCCBodyText"/>
        <w:tabs>
          <w:tab w:val="left" w:pos="720"/>
        </w:tabs>
        <w:spacing w:after="15" w:line="240" w:lineRule="auto"/>
        <w:jc w:val="both"/>
        <w:rPr>
          <w:sz w:val="22"/>
          <w:szCs w:val="22"/>
        </w:rPr>
      </w:pPr>
      <w:r>
        <w:rPr>
          <w:sz w:val="22"/>
          <w:szCs w:val="22"/>
        </w:rPr>
        <w:t>E          General Certificates Form</w:t>
      </w:r>
    </w:p>
    <w:p w:rsidR="00CD4A9A" w:rsidRPr="00921BE8" w:rsidRDefault="007A1058" w:rsidP="00640447">
      <w:pPr>
        <w:pStyle w:val="JCCBodyText"/>
        <w:tabs>
          <w:tab w:val="left" w:pos="720"/>
        </w:tabs>
        <w:spacing w:after="15" w:line="240" w:lineRule="auto"/>
        <w:jc w:val="both"/>
        <w:rPr>
          <w:sz w:val="22"/>
          <w:szCs w:val="22"/>
        </w:rPr>
      </w:pPr>
      <w:r>
        <w:rPr>
          <w:sz w:val="22"/>
          <w:szCs w:val="22"/>
        </w:rPr>
        <w:t>F</w:t>
      </w:r>
      <w:r w:rsidR="00640447">
        <w:rPr>
          <w:sz w:val="22"/>
          <w:szCs w:val="22"/>
        </w:rPr>
        <w:t xml:space="preserve">          </w:t>
      </w:r>
      <w:r w:rsidR="00CD4A9A">
        <w:rPr>
          <w:sz w:val="22"/>
          <w:szCs w:val="22"/>
        </w:rPr>
        <w:t>Form of Submission of Questions</w:t>
      </w:r>
    </w:p>
    <w:p w:rsidR="00865BFA" w:rsidRDefault="007A1058" w:rsidP="00D73314">
      <w:pPr>
        <w:pStyle w:val="JCCBodyText"/>
        <w:tabs>
          <w:tab w:val="left" w:pos="720"/>
        </w:tabs>
        <w:spacing w:after="15" w:line="240" w:lineRule="auto"/>
        <w:rPr>
          <w:sz w:val="22"/>
          <w:szCs w:val="22"/>
        </w:rPr>
      </w:pPr>
      <w:r>
        <w:rPr>
          <w:sz w:val="22"/>
          <w:szCs w:val="22"/>
        </w:rPr>
        <w:t>G</w:t>
      </w:r>
      <w:r w:rsidR="00640447">
        <w:rPr>
          <w:sz w:val="22"/>
          <w:szCs w:val="22"/>
        </w:rPr>
        <w:t xml:space="preserve">      </w:t>
      </w:r>
      <w:r w:rsidR="00D73314">
        <w:rPr>
          <w:sz w:val="22"/>
          <w:szCs w:val="22"/>
        </w:rPr>
        <w:t xml:space="preserve"> </w:t>
      </w:r>
      <w:r w:rsidR="00640447">
        <w:rPr>
          <w:sz w:val="22"/>
          <w:szCs w:val="22"/>
        </w:rPr>
        <w:t xml:space="preserve">    B</w:t>
      </w:r>
      <w:r w:rsidR="00B91F9E">
        <w:rPr>
          <w:sz w:val="22"/>
          <w:szCs w:val="22"/>
        </w:rPr>
        <w:t>id</w:t>
      </w:r>
      <w:r w:rsidR="00640447">
        <w:rPr>
          <w:sz w:val="22"/>
          <w:szCs w:val="22"/>
        </w:rPr>
        <w:t>ders acceptance Document</w:t>
      </w:r>
    </w:p>
    <w:p w:rsidR="00640447" w:rsidRDefault="007A1058" w:rsidP="00640447">
      <w:pPr>
        <w:pStyle w:val="JCCBodyText"/>
        <w:spacing w:after="15" w:line="240" w:lineRule="auto"/>
        <w:rPr>
          <w:sz w:val="22"/>
          <w:szCs w:val="22"/>
        </w:rPr>
      </w:pPr>
      <w:r>
        <w:rPr>
          <w:sz w:val="22"/>
          <w:szCs w:val="22"/>
        </w:rPr>
        <w:t>H</w:t>
      </w:r>
      <w:r w:rsidR="00640447">
        <w:rPr>
          <w:sz w:val="22"/>
          <w:szCs w:val="22"/>
        </w:rPr>
        <w:t xml:space="preserve">         </w:t>
      </w:r>
      <w:r w:rsidR="00D73314">
        <w:rPr>
          <w:sz w:val="22"/>
          <w:szCs w:val="22"/>
        </w:rPr>
        <w:t xml:space="preserve"> </w:t>
      </w:r>
      <w:r w:rsidR="00640447">
        <w:rPr>
          <w:sz w:val="22"/>
          <w:szCs w:val="22"/>
        </w:rPr>
        <w:t xml:space="preserve"> Darfur Act</w:t>
      </w:r>
    </w:p>
    <w:p w:rsidR="00640447" w:rsidRDefault="007A1058" w:rsidP="00640447">
      <w:pPr>
        <w:pStyle w:val="JCCBodyText"/>
        <w:spacing w:after="15" w:line="240" w:lineRule="auto"/>
        <w:rPr>
          <w:sz w:val="22"/>
          <w:szCs w:val="22"/>
        </w:rPr>
      </w:pPr>
      <w:r>
        <w:rPr>
          <w:sz w:val="22"/>
          <w:szCs w:val="22"/>
        </w:rPr>
        <w:t>I</w:t>
      </w:r>
      <w:r w:rsidR="00640447">
        <w:rPr>
          <w:sz w:val="22"/>
          <w:szCs w:val="22"/>
        </w:rPr>
        <w:t xml:space="preserve">          </w:t>
      </w:r>
      <w:r w:rsidR="00D73314">
        <w:rPr>
          <w:sz w:val="22"/>
          <w:szCs w:val="22"/>
        </w:rPr>
        <w:t xml:space="preserve"> </w:t>
      </w:r>
      <w:r w:rsidR="00640447">
        <w:rPr>
          <w:sz w:val="22"/>
          <w:szCs w:val="22"/>
        </w:rPr>
        <w:t xml:space="preserve"> Small Business</w:t>
      </w:r>
      <w:r w:rsidR="00B91F9E">
        <w:rPr>
          <w:sz w:val="22"/>
          <w:szCs w:val="22"/>
        </w:rPr>
        <w:t xml:space="preserve"> Declaration</w:t>
      </w:r>
    </w:p>
    <w:p w:rsidR="00640447" w:rsidRPr="00201FA9" w:rsidRDefault="00640447" w:rsidP="00865BFA">
      <w:pPr>
        <w:pStyle w:val="JCCBodyText"/>
        <w:spacing w:after="60"/>
        <w:rPr>
          <w:sz w:val="22"/>
          <w:szCs w:val="22"/>
        </w:rPr>
      </w:pPr>
      <w:r>
        <w:rPr>
          <w:sz w:val="22"/>
          <w:szCs w:val="22"/>
        </w:rPr>
        <w:t xml:space="preserve"> </w:t>
      </w:r>
    </w:p>
    <w:p w:rsidR="00865BFA" w:rsidRPr="00201FA9" w:rsidRDefault="00865BFA" w:rsidP="00865BFA">
      <w:pPr>
        <w:keepNext/>
        <w:numPr>
          <w:ilvl w:val="0"/>
          <w:numId w:val="7"/>
        </w:numPr>
        <w:spacing w:after="60"/>
        <w:rPr>
          <w:b/>
          <w:bCs/>
          <w:sz w:val="22"/>
          <w:szCs w:val="22"/>
        </w:rPr>
      </w:pPr>
      <w:bookmarkStart w:id="2" w:name="bmStart"/>
      <w:bookmarkEnd w:id="2"/>
      <w:r w:rsidRPr="00201FA9">
        <w:rPr>
          <w:b/>
          <w:bCs/>
          <w:sz w:val="22"/>
          <w:szCs w:val="22"/>
          <w:u w:val="single"/>
        </w:rPr>
        <w:t>Introduction</w:t>
      </w:r>
    </w:p>
    <w:p w:rsidR="00865BFA" w:rsidRPr="00201FA9" w:rsidRDefault="00865BFA" w:rsidP="00865BFA">
      <w:pPr>
        <w:keepNext/>
        <w:spacing w:after="60"/>
        <w:ind w:left="720"/>
        <w:rPr>
          <w:b/>
          <w:bCs/>
          <w:sz w:val="22"/>
          <w:szCs w:val="22"/>
        </w:rPr>
      </w:pPr>
    </w:p>
    <w:p w:rsidR="00865BFA" w:rsidRPr="00201FA9" w:rsidRDefault="00865BFA" w:rsidP="00865BFA">
      <w:pPr>
        <w:spacing w:after="60"/>
        <w:ind w:right="-90"/>
        <w:rPr>
          <w:sz w:val="22"/>
          <w:szCs w:val="22"/>
          <w:u w:val="single"/>
        </w:rPr>
      </w:pPr>
      <w:r w:rsidRPr="00201FA9">
        <w:rPr>
          <w:sz w:val="22"/>
          <w:szCs w:val="22"/>
        </w:rPr>
        <w:t xml:space="preserve">This Request for Proposal (RFP) is the means for potential proposers to submit their proposals to the </w:t>
      </w:r>
      <w:r>
        <w:rPr>
          <w:sz w:val="22"/>
          <w:szCs w:val="22"/>
        </w:rPr>
        <w:t>Judicial Council of California</w:t>
      </w:r>
      <w:r w:rsidRPr="00201FA9">
        <w:rPr>
          <w:sz w:val="22"/>
          <w:szCs w:val="22"/>
        </w:rPr>
        <w:t xml:space="preserve"> for the services described in this document.  The RFP and all associated documents and addenda are available in electronic form at</w:t>
      </w:r>
      <w:r w:rsidRPr="00201FA9">
        <w:rPr>
          <w:color w:val="000000"/>
          <w:sz w:val="22"/>
          <w:szCs w:val="22"/>
        </w:rPr>
        <w:t xml:space="preserve"> </w:t>
      </w:r>
      <w:hyperlink r:id="rId9" w:history="1">
        <w:r w:rsidRPr="00201FA9">
          <w:rPr>
            <w:rStyle w:val="Hyperlink"/>
            <w:sz w:val="22"/>
            <w:szCs w:val="22"/>
          </w:rPr>
          <w:t>http://www.courts.ca.gov.</w:t>
        </w:r>
      </w:hyperlink>
      <w:r w:rsidRPr="00201FA9">
        <w:rPr>
          <w:sz w:val="22"/>
          <w:szCs w:val="22"/>
          <w:u w:val="single"/>
        </w:rPr>
        <w:t xml:space="preserve"> </w:t>
      </w:r>
    </w:p>
    <w:p w:rsidR="00865BFA" w:rsidRPr="00201FA9" w:rsidRDefault="00865BFA" w:rsidP="00865BFA">
      <w:pPr>
        <w:spacing w:after="60"/>
        <w:ind w:right="-90"/>
        <w:rPr>
          <w:sz w:val="22"/>
          <w:szCs w:val="22"/>
          <w:u w:val="single"/>
        </w:rPr>
      </w:pPr>
    </w:p>
    <w:p w:rsidR="00AE70C0" w:rsidRPr="00704932" w:rsidRDefault="00865BFA" w:rsidP="00AE70C0">
      <w:pPr>
        <w:pStyle w:val="BodyTextIndent2"/>
        <w:spacing w:after="0" w:line="240" w:lineRule="auto"/>
        <w:ind w:left="0"/>
        <w:rPr>
          <w:rFonts w:eastAsia="Calibri"/>
          <w:sz w:val="22"/>
          <w:szCs w:val="22"/>
        </w:rPr>
      </w:pPr>
      <w:r w:rsidRPr="00201FA9">
        <w:rPr>
          <w:sz w:val="22"/>
          <w:szCs w:val="22"/>
        </w:rPr>
        <w:t>The Judicial Council of California, chaired by the Chief Justice of California, is the primary policy making body of the California jud</w:t>
      </w:r>
      <w:r>
        <w:rPr>
          <w:sz w:val="22"/>
          <w:szCs w:val="22"/>
        </w:rPr>
        <w:t>icial system.</w:t>
      </w:r>
      <w:r w:rsidR="00100522">
        <w:rPr>
          <w:sz w:val="22"/>
          <w:szCs w:val="22"/>
        </w:rPr>
        <w:t xml:space="preserve"> </w:t>
      </w:r>
    </w:p>
    <w:p w:rsidR="00865BFA" w:rsidRPr="00201FA9" w:rsidRDefault="00865BFA" w:rsidP="00865BFA">
      <w:pPr>
        <w:pStyle w:val="BodyTextIndent3"/>
        <w:ind w:left="0"/>
        <w:rPr>
          <w:sz w:val="22"/>
          <w:szCs w:val="22"/>
        </w:rPr>
      </w:pPr>
    </w:p>
    <w:p w:rsidR="00865BFA" w:rsidRPr="00201FA9" w:rsidRDefault="00865BFA" w:rsidP="00865BFA">
      <w:pPr>
        <w:rPr>
          <w:sz w:val="22"/>
          <w:szCs w:val="22"/>
        </w:rPr>
      </w:pPr>
    </w:p>
    <w:p w:rsidR="00865BFA" w:rsidRPr="00201FA9" w:rsidRDefault="00865BFA" w:rsidP="00865BFA">
      <w:pPr>
        <w:keepNext/>
        <w:numPr>
          <w:ilvl w:val="0"/>
          <w:numId w:val="7"/>
        </w:numPr>
        <w:rPr>
          <w:b/>
          <w:bCs/>
          <w:sz w:val="22"/>
          <w:szCs w:val="22"/>
          <w:u w:val="single"/>
        </w:rPr>
      </w:pPr>
      <w:r w:rsidRPr="00201FA9">
        <w:rPr>
          <w:b/>
          <w:bCs/>
          <w:sz w:val="22"/>
          <w:szCs w:val="22"/>
          <w:u w:val="single"/>
        </w:rPr>
        <w:t>Purpose of this Request for Proposal</w:t>
      </w:r>
    </w:p>
    <w:p w:rsidR="00865BFA" w:rsidRPr="00201FA9" w:rsidRDefault="00865BFA" w:rsidP="00B132F1">
      <w:pPr>
        <w:keepNext/>
        <w:ind w:left="1170" w:firstLine="450"/>
        <w:rPr>
          <w:b/>
          <w:bCs/>
          <w:sz w:val="22"/>
          <w:szCs w:val="22"/>
          <w:u w:val="single"/>
        </w:rPr>
      </w:pPr>
    </w:p>
    <w:p w:rsidR="005C1C8F" w:rsidRPr="00704932" w:rsidRDefault="005C1C8F" w:rsidP="005C1C8F">
      <w:pPr>
        <w:pStyle w:val="BodyTextIndent2"/>
        <w:spacing w:after="0" w:line="240" w:lineRule="auto"/>
        <w:ind w:left="0"/>
        <w:rPr>
          <w:rFonts w:eastAsia="Calibri"/>
          <w:sz w:val="22"/>
          <w:szCs w:val="22"/>
        </w:rPr>
      </w:pPr>
      <w:r>
        <w:rPr>
          <w:sz w:val="22"/>
          <w:szCs w:val="22"/>
        </w:rPr>
        <w:t>The Judicial Council through this Request f</w:t>
      </w:r>
      <w:r w:rsidRPr="00704932">
        <w:rPr>
          <w:sz w:val="22"/>
          <w:szCs w:val="22"/>
        </w:rPr>
        <w:t>or Proposal (RFP) is soliciting proposals fr</w:t>
      </w:r>
      <w:r>
        <w:rPr>
          <w:sz w:val="22"/>
          <w:szCs w:val="22"/>
        </w:rPr>
        <w:t>om medical device manufacturers</w:t>
      </w:r>
      <w:r w:rsidR="005A57F9">
        <w:rPr>
          <w:sz w:val="22"/>
          <w:szCs w:val="22"/>
        </w:rPr>
        <w:t>,</w:t>
      </w:r>
      <w:r>
        <w:rPr>
          <w:sz w:val="22"/>
          <w:szCs w:val="22"/>
        </w:rPr>
        <w:t xml:space="preserve"> for </w:t>
      </w:r>
      <w:r w:rsidRPr="00704932">
        <w:rPr>
          <w:sz w:val="22"/>
          <w:szCs w:val="22"/>
        </w:rPr>
        <w:t>the replacement</w:t>
      </w:r>
      <w:r>
        <w:rPr>
          <w:sz w:val="22"/>
          <w:szCs w:val="22"/>
        </w:rPr>
        <w:t xml:space="preserve"> of existing AED’s with a</w:t>
      </w:r>
      <w:r w:rsidR="005A57F9">
        <w:rPr>
          <w:sz w:val="22"/>
          <w:szCs w:val="22"/>
        </w:rPr>
        <w:t xml:space="preserve"> current</w:t>
      </w:r>
      <w:r>
        <w:rPr>
          <w:sz w:val="22"/>
          <w:szCs w:val="22"/>
        </w:rPr>
        <w:t xml:space="preserve"> </w:t>
      </w:r>
      <w:r w:rsidR="005A57F9">
        <w:rPr>
          <w:sz w:val="22"/>
          <w:szCs w:val="22"/>
        </w:rPr>
        <w:t xml:space="preserve">upgraded </w:t>
      </w:r>
      <w:r>
        <w:rPr>
          <w:sz w:val="22"/>
          <w:szCs w:val="22"/>
        </w:rPr>
        <w:t xml:space="preserve">model that will be maintained by the </w:t>
      </w:r>
      <w:r w:rsidR="00E04359">
        <w:rPr>
          <w:sz w:val="22"/>
          <w:szCs w:val="22"/>
        </w:rPr>
        <w:t>Proposer</w:t>
      </w:r>
      <w:r>
        <w:rPr>
          <w:sz w:val="22"/>
          <w:szCs w:val="22"/>
        </w:rPr>
        <w:t xml:space="preserve"> throughout its lifecycle at the six appellate courts as well as the Supreme Court</w:t>
      </w:r>
      <w:r w:rsidR="00C5144E">
        <w:rPr>
          <w:sz w:val="22"/>
          <w:szCs w:val="22"/>
        </w:rPr>
        <w:t xml:space="preserve"> </w:t>
      </w:r>
      <w:r w:rsidR="00C5144E" w:rsidRPr="00CF3D30">
        <w:rPr>
          <w:sz w:val="22"/>
          <w:szCs w:val="22"/>
        </w:rPr>
        <w:t>(</w:t>
      </w:r>
      <w:r w:rsidR="00C5144E" w:rsidRPr="00CF3D30">
        <w:rPr>
          <w:i/>
          <w:sz w:val="22"/>
          <w:szCs w:val="22"/>
        </w:rPr>
        <w:t xml:space="preserve">Attachment </w:t>
      </w:r>
      <w:r w:rsidR="00C5144E">
        <w:rPr>
          <w:i/>
          <w:sz w:val="22"/>
          <w:szCs w:val="22"/>
        </w:rPr>
        <w:t>A</w:t>
      </w:r>
      <w:r w:rsidR="00C5144E" w:rsidRPr="00CF3D30">
        <w:rPr>
          <w:i/>
          <w:sz w:val="22"/>
          <w:szCs w:val="22"/>
        </w:rPr>
        <w:t>)</w:t>
      </w:r>
      <w:r w:rsidR="00CA7E22">
        <w:rPr>
          <w:sz w:val="22"/>
          <w:szCs w:val="22"/>
        </w:rPr>
        <w:t xml:space="preserve">. </w:t>
      </w:r>
      <w:r>
        <w:rPr>
          <w:sz w:val="22"/>
          <w:szCs w:val="22"/>
        </w:rPr>
        <w:t xml:space="preserve"> </w:t>
      </w:r>
      <w:r w:rsidRPr="00704932">
        <w:rPr>
          <w:rFonts w:eastAsia="Calibri"/>
          <w:sz w:val="22"/>
          <w:szCs w:val="22"/>
        </w:rPr>
        <w:t xml:space="preserve">Award of </w:t>
      </w:r>
      <w:r>
        <w:rPr>
          <w:rFonts w:eastAsia="Calibri"/>
          <w:sz w:val="22"/>
          <w:szCs w:val="22"/>
        </w:rPr>
        <w:t>this contract</w:t>
      </w:r>
      <w:r w:rsidRPr="00704932">
        <w:rPr>
          <w:rFonts w:eastAsia="Calibri"/>
          <w:sz w:val="22"/>
          <w:szCs w:val="22"/>
        </w:rPr>
        <w:t xml:space="preserve"> will b</w:t>
      </w:r>
      <w:r>
        <w:rPr>
          <w:rFonts w:eastAsia="Calibri"/>
          <w:sz w:val="22"/>
          <w:szCs w:val="22"/>
        </w:rPr>
        <w:t>e based on evaluation by the Judicial Council</w:t>
      </w:r>
      <w:r w:rsidRPr="00704932">
        <w:rPr>
          <w:rFonts w:eastAsia="Calibri"/>
          <w:sz w:val="22"/>
          <w:szCs w:val="22"/>
        </w:rPr>
        <w:t>.</w:t>
      </w:r>
    </w:p>
    <w:p w:rsidR="00865BFA" w:rsidRDefault="00865BFA" w:rsidP="00865BFA">
      <w:pPr>
        <w:pStyle w:val="BodyTextIndent2"/>
        <w:spacing w:after="0" w:line="240" w:lineRule="auto"/>
        <w:ind w:left="0"/>
        <w:rPr>
          <w:rFonts w:eastAsia="Calibri"/>
          <w:sz w:val="22"/>
          <w:szCs w:val="22"/>
        </w:rPr>
      </w:pPr>
    </w:p>
    <w:p w:rsidR="00CF3D30" w:rsidRDefault="00CF3D30" w:rsidP="00865BFA">
      <w:pPr>
        <w:pStyle w:val="BodyTextIndent2"/>
        <w:spacing w:after="0" w:line="240" w:lineRule="auto"/>
        <w:ind w:left="0"/>
        <w:rPr>
          <w:rFonts w:eastAsia="Calibri"/>
          <w:sz w:val="22"/>
          <w:szCs w:val="22"/>
        </w:rPr>
      </w:pPr>
    </w:p>
    <w:p w:rsidR="00CF3D30" w:rsidRDefault="00CF3D30" w:rsidP="00865BFA">
      <w:pPr>
        <w:pStyle w:val="BodyTextIndent2"/>
        <w:spacing w:after="0" w:line="240" w:lineRule="auto"/>
        <w:ind w:left="0"/>
        <w:rPr>
          <w:rFonts w:eastAsia="Calibri"/>
          <w:sz w:val="22"/>
          <w:szCs w:val="22"/>
        </w:rPr>
      </w:pPr>
    </w:p>
    <w:p w:rsidR="00CA7E22" w:rsidRPr="00DD7B85" w:rsidRDefault="00CA7E22" w:rsidP="00CA7E22">
      <w:pPr>
        <w:tabs>
          <w:tab w:val="left" w:pos="3600"/>
        </w:tabs>
        <w:ind w:left="1440" w:right="468"/>
        <w:rPr>
          <w:b/>
          <w:color w:val="000000"/>
        </w:rPr>
      </w:pPr>
      <w:r>
        <w:rPr>
          <w:b/>
          <w:color w:val="000000"/>
        </w:rPr>
        <w:t xml:space="preserve">                                </w:t>
      </w:r>
    </w:p>
    <w:p w:rsidR="005C1C8F" w:rsidRDefault="005C1C8F" w:rsidP="00865BFA">
      <w:pPr>
        <w:pStyle w:val="BodyTextIndent2"/>
        <w:spacing w:after="0" w:line="240" w:lineRule="auto"/>
        <w:ind w:left="0"/>
        <w:rPr>
          <w:rFonts w:eastAsia="Calibri"/>
          <w:sz w:val="22"/>
          <w:szCs w:val="22"/>
        </w:rPr>
      </w:pPr>
    </w:p>
    <w:p w:rsidR="00877384" w:rsidRDefault="00877384" w:rsidP="00865BFA">
      <w:pPr>
        <w:pStyle w:val="BodyTextIndent2"/>
        <w:spacing w:after="0" w:line="240" w:lineRule="auto"/>
        <w:ind w:left="0"/>
        <w:rPr>
          <w:rFonts w:eastAsia="Calibri"/>
          <w:sz w:val="22"/>
          <w:szCs w:val="22"/>
        </w:rPr>
      </w:pPr>
    </w:p>
    <w:p w:rsidR="00877384" w:rsidRDefault="00877384" w:rsidP="00865BFA">
      <w:pPr>
        <w:pStyle w:val="BodyTextIndent2"/>
        <w:spacing w:after="0" w:line="240" w:lineRule="auto"/>
        <w:ind w:left="0"/>
        <w:rPr>
          <w:rFonts w:eastAsia="Calibri"/>
          <w:sz w:val="22"/>
          <w:szCs w:val="22"/>
        </w:rPr>
      </w:pPr>
    </w:p>
    <w:p w:rsidR="00877384" w:rsidRPr="00201FA9" w:rsidRDefault="00877384" w:rsidP="00865BFA">
      <w:pPr>
        <w:pStyle w:val="BodyTextIndent2"/>
        <w:spacing w:after="0" w:line="240" w:lineRule="auto"/>
        <w:ind w:left="0"/>
        <w:rPr>
          <w:sz w:val="22"/>
          <w:szCs w:val="22"/>
          <w:u w:val="single"/>
        </w:rPr>
      </w:pPr>
    </w:p>
    <w:p w:rsidR="00865BFA" w:rsidRDefault="00865BFA" w:rsidP="00865BFA">
      <w:pPr>
        <w:pStyle w:val="BodyTextIndent2"/>
        <w:numPr>
          <w:ilvl w:val="0"/>
          <w:numId w:val="7"/>
        </w:numPr>
        <w:spacing w:after="0" w:line="240" w:lineRule="auto"/>
        <w:rPr>
          <w:b/>
          <w:bCs/>
          <w:sz w:val="22"/>
          <w:szCs w:val="22"/>
          <w:u w:val="single"/>
        </w:rPr>
      </w:pPr>
      <w:r w:rsidRPr="00201FA9">
        <w:rPr>
          <w:b/>
          <w:bCs/>
          <w:sz w:val="22"/>
          <w:szCs w:val="22"/>
          <w:u w:val="single"/>
        </w:rPr>
        <w:lastRenderedPageBreak/>
        <w:t>Scope of Services</w:t>
      </w:r>
    </w:p>
    <w:p w:rsidR="00865BFA" w:rsidRDefault="00865BFA" w:rsidP="00865BFA">
      <w:pPr>
        <w:pStyle w:val="BodyTextIndent2"/>
        <w:spacing w:after="0" w:line="240" w:lineRule="auto"/>
        <w:rPr>
          <w:b/>
          <w:bCs/>
          <w:sz w:val="22"/>
          <w:szCs w:val="22"/>
          <w:u w:val="single"/>
        </w:rPr>
      </w:pPr>
    </w:p>
    <w:p w:rsidR="00865BFA" w:rsidRDefault="00865BFA" w:rsidP="00B132F1">
      <w:pPr>
        <w:pStyle w:val="BodyTextIndent2"/>
        <w:spacing w:after="0" w:line="240" w:lineRule="auto"/>
        <w:ind w:left="0"/>
        <w:rPr>
          <w:bCs/>
          <w:sz w:val="22"/>
          <w:szCs w:val="22"/>
        </w:rPr>
      </w:pPr>
      <w:r>
        <w:rPr>
          <w:bCs/>
          <w:sz w:val="22"/>
          <w:szCs w:val="22"/>
        </w:rPr>
        <w:t xml:space="preserve">The selected general contractor(s) shall perform all the work in accordance with the following </w:t>
      </w:r>
      <w:r w:rsidR="00AA2450">
        <w:rPr>
          <w:bCs/>
          <w:sz w:val="22"/>
          <w:szCs w:val="22"/>
        </w:rPr>
        <w:t xml:space="preserve">Project </w:t>
      </w:r>
      <w:r w:rsidR="00DD7B85">
        <w:rPr>
          <w:bCs/>
          <w:sz w:val="22"/>
          <w:szCs w:val="22"/>
        </w:rPr>
        <w:t>Specification</w:t>
      </w:r>
      <w:r w:rsidR="00921BE8">
        <w:rPr>
          <w:bCs/>
          <w:sz w:val="22"/>
          <w:szCs w:val="22"/>
        </w:rPr>
        <w:t>s:</w:t>
      </w:r>
      <w:r w:rsidR="007F34D7">
        <w:rPr>
          <w:bCs/>
          <w:sz w:val="22"/>
          <w:szCs w:val="22"/>
        </w:rPr>
        <w:t xml:space="preserve"> </w:t>
      </w:r>
    </w:p>
    <w:p w:rsidR="00B132F1" w:rsidRPr="00201FA9" w:rsidRDefault="00B132F1" w:rsidP="00B132F1">
      <w:pPr>
        <w:pStyle w:val="BodyTextIndent2"/>
        <w:spacing w:after="0" w:line="240" w:lineRule="auto"/>
        <w:ind w:left="0"/>
        <w:rPr>
          <w:b/>
          <w:bCs/>
          <w:sz w:val="22"/>
          <w:szCs w:val="22"/>
          <w:u w:val="single"/>
        </w:rPr>
      </w:pPr>
    </w:p>
    <w:p w:rsidR="00B132F1" w:rsidRPr="006A3A2E" w:rsidRDefault="00B132F1" w:rsidP="00FC2AF0">
      <w:pPr>
        <w:pStyle w:val="ListParagraph"/>
        <w:numPr>
          <w:ilvl w:val="1"/>
          <w:numId w:val="7"/>
        </w:numPr>
        <w:tabs>
          <w:tab w:val="left" w:pos="1350"/>
        </w:tabs>
        <w:ind w:left="1350" w:right="-270" w:hanging="630"/>
      </w:pPr>
      <w:r w:rsidRPr="006A3A2E">
        <w:t xml:space="preserve">The </w:t>
      </w:r>
      <w:r w:rsidR="00E04359">
        <w:t>Proposer</w:t>
      </w:r>
      <w:r w:rsidRPr="006A3A2E">
        <w:t xml:space="preserve"> will </w:t>
      </w:r>
      <w:r w:rsidR="006A3A2E" w:rsidRPr="006A3A2E">
        <w:t>provide new updated AED’s</w:t>
      </w:r>
      <w:r w:rsidR="00FC2AF0">
        <w:t>,</w:t>
      </w:r>
      <w:r w:rsidR="006A3A2E" w:rsidRPr="006A3A2E">
        <w:t xml:space="preserve"> </w:t>
      </w:r>
      <w:r w:rsidR="00FC2AF0">
        <w:t xml:space="preserve">with wall mounts, </w:t>
      </w:r>
      <w:r w:rsidR="006A3A2E" w:rsidRPr="006A3A2E">
        <w:t xml:space="preserve">as replacements </w:t>
      </w:r>
      <w:r w:rsidR="00607407">
        <w:t>for</w:t>
      </w:r>
      <w:r w:rsidR="00640447">
        <w:t xml:space="preserve"> </w:t>
      </w:r>
      <w:r w:rsidR="00FC2AF0" w:rsidRPr="006A3A2E">
        <w:t>the currently</w:t>
      </w:r>
      <w:r w:rsidR="006A3A2E">
        <w:t xml:space="preserve"> </w:t>
      </w:r>
      <w:r w:rsidR="00FC2AF0" w:rsidRPr="00640447">
        <w:rPr>
          <w:sz w:val="22"/>
          <w:szCs w:val="22"/>
        </w:rPr>
        <w:t xml:space="preserve">installed units at the </w:t>
      </w:r>
      <w:r w:rsidR="00B91F9E">
        <w:rPr>
          <w:sz w:val="22"/>
          <w:szCs w:val="22"/>
        </w:rPr>
        <w:t xml:space="preserve">Supreme Court and the </w:t>
      </w:r>
      <w:r w:rsidR="00FC2AF0" w:rsidRPr="00640447">
        <w:rPr>
          <w:sz w:val="22"/>
          <w:szCs w:val="22"/>
        </w:rPr>
        <w:t>Appellate Courts</w:t>
      </w:r>
      <w:r w:rsidR="002A7D4F">
        <w:rPr>
          <w:sz w:val="22"/>
          <w:szCs w:val="22"/>
        </w:rPr>
        <w:t xml:space="preserve"> </w:t>
      </w:r>
      <w:r w:rsidR="002A7D4F" w:rsidRPr="00CF3D30">
        <w:rPr>
          <w:sz w:val="22"/>
          <w:szCs w:val="22"/>
        </w:rPr>
        <w:t>(</w:t>
      </w:r>
      <w:r w:rsidR="002A7D4F" w:rsidRPr="00CF3D30">
        <w:rPr>
          <w:i/>
          <w:sz w:val="22"/>
          <w:szCs w:val="22"/>
        </w:rPr>
        <w:t xml:space="preserve">Attachment </w:t>
      </w:r>
      <w:r w:rsidR="002A7D4F">
        <w:rPr>
          <w:i/>
          <w:sz w:val="22"/>
          <w:szCs w:val="22"/>
        </w:rPr>
        <w:t>B</w:t>
      </w:r>
      <w:r w:rsidR="002A7D4F" w:rsidRPr="00CF3D30">
        <w:rPr>
          <w:i/>
          <w:sz w:val="22"/>
          <w:szCs w:val="22"/>
        </w:rPr>
        <w:t>)</w:t>
      </w:r>
      <w:r w:rsidR="00EB2518">
        <w:rPr>
          <w:sz w:val="22"/>
          <w:szCs w:val="22"/>
        </w:rPr>
        <w:t>. Any additional units will be installed as directed by the Judicial Council.</w:t>
      </w:r>
      <w:r w:rsidR="00FC2AF0" w:rsidRPr="00640447">
        <w:rPr>
          <w:sz w:val="22"/>
          <w:szCs w:val="22"/>
        </w:rPr>
        <w:t xml:space="preserve">  </w:t>
      </w:r>
      <w:r w:rsidR="006A3A2E" w:rsidRPr="006A3A2E">
        <w:t xml:space="preserve"> </w:t>
      </w:r>
      <w:r w:rsidR="006A3A2E">
        <w:t xml:space="preserve">                                                                                                                     </w:t>
      </w:r>
    </w:p>
    <w:p w:rsidR="00865BFA" w:rsidRPr="006A3A2E" w:rsidRDefault="00B132F1"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440"/>
        <w:rPr>
          <w:rFonts w:ascii="Times New Roman" w:hAnsi="Times New Roman" w:cs="Times New Roman"/>
          <w:sz w:val="22"/>
          <w:szCs w:val="22"/>
        </w:rPr>
      </w:pPr>
      <w:r w:rsidRPr="006A3A2E">
        <w:rPr>
          <w:rFonts w:ascii="Times New Roman" w:hAnsi="Times New Roman" w:cs="Times New Roman"/>
          <w:sz w:val="22"/>
          <w:szCs w:val="22"/>
        </w:rPr>
        <w:t xml:space="preserve">        </w:t>
      </w:r>
      <w:r w:rsidR="006A3A2E">
        <w:rPr>
          <w:rFonts w:ascii="Times New Roman" w:hAnsi="Times New Roman" w:cs="Times New Roman"/>
          <w:sz w:val="22"/>
          <w:szCs w:val="22"/>
        </w:rPr>
        <w:t xml:space="preserve"> </w:t>
      </w:r>
      <w:r w:rsidRPr="006A3A2E">
        <w:rPr>
          <w:rFonts w:ascii="Times New Roman" w:hAnsi="Times New Roman" w:cs="Times New Roman"/>
          <w:sz w:val="22"/>
          <w:szCs w:val="22"/>
        </w:rPr>
        <w:t xml:space="preserve"> </w:t>
      </w:r>
      <w:r w:rsidR="006A3A2E" w:rsidRPr="006A3A2E">
        <w:rPr>
          <w:rFonts w:ascii="Times New Roman" w:hAnsi="Times New Roman" w:cs="Times New Roman"/>
          <w:sz w:val="22"/>
          <w:szCs w:val="22"/>
        </w:rPr>
        <w:t xml:space="preserve"> </w:t>
      </w:r>
      <w:r w:rsidRPr="006A3A2E">
        <w:rPr>
          <w:rFonts w:ascii="Times New Roman" w:hAnsi="Times New Roman" w:cs="Times New Roman"/>
          <w:sz w:val="22"/>
          <w:szCs w:val="22"/>
        </w:rPr>
        <w:t xml:space="preserve"> </w:t>
      </w:r>
    </w:p>
    <w:p w:rsidR="00B132F1" w:rsidRDefault="00B132F1" w:rsidP="006A3A2E">
      <w:pPr>
        <w:pStyle w:val="1SpecOut1"/>
        <w:tabs>
          <w:tab w:val="left" w:pos="-1152"/>
          <w:tab w:val="left" w:pos="-720"/>
          <w:tab w:val="left" w:pos="0"/>
          <w:tab w:val="left" w:pos="360"/>
          <w:tab w:val="left" w:pos="126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350" w:hanging="630"/>
        <w:rPr>
          <w:rFonts w:ascii="Times New Roman" w:hAnsi="Times New Roman" w:cs="Times New Roman"/>
          <w:sz w:val="22"/>
          <w:szCs w:val="22"/>
        </w:rPr>
      </w:pPr>
      <w:r w:rsidRPr="006A3A2E">
        <w:rPr>
          <w:rFonts w:ascii="Times New Roman" w:hAnsi="Times New Roman" w:cs="Times New Roman"/>
          <w:sz w:val="22"/>
          <w:szCs w:val="22"/>
        </w:rPr>
        <w:t xml:space="preserve">3.2    </w:t>
      </w:r>
      <w:r w:rsidR="006A3A2E">
        <w:rPr>
          <w:rFonts w:ascii="Times New Roman" w:hAnsi="Times New Roman" w:cs="Times New Roman"/>
          <w:sz w:val="22"/>
          <w:szCs w:val="22"/>
        </w:rPr>
        <w:t xml:space="preserve">The </w:t>
      </w:r>
      <w:r w:rsidR="00E04359">
        <w:rPr>
          <w:rFonts w:ascii="Times New Roman" w:hAnsi="Times New Roman" w:cs="Times New Roman"/>
          <w:sz w:val="22"/>
          <w:szCs w:val="22"/>
        </w:rPr>
        <w:t>Proposer</w:t>
      </w:r>
      <w:r w:rsidR="006A3A2E">
        <w:rPr>
          <w:rFonts w:ascii="Times New Roman" w:hAnsi="Times New Roman" w:cs="Times New Roman"/>
          <w:sz w:val="22"/>
          <w:szCs w:val="22"/>
        </w:rPr>
        <w:t xml:space="preserve"> will assign one designated Representative </w:t>
      </w:r>
      <w:r w:rsidR="00E86478">
        <w:rPr>
          <w:rFonts w:ascii="Times New Roman" w:hAnsi="Times New Roman" w:cs="Times New Roman"/>
          <w:sz w:val="22"/>
          <w:szCs w:val="22"/>
        </w:rPr>
        <w:t>per location to</w:t>
      </w:r>
      <w:r w:rsidR="006A3A2E">
        <w:rPr>
          <w:rFonts w:ascii="Times New Roman" w:hAnsi="Times New Roman" w:cs="Times New Roman"/>
          <w:sz w:val="22"/>
          <w:szCs w:val="22"/>
        </w:rPr>
        <w:t xml:space="preserve"> facilitate the switch-out and services for the courts.</w:t>
      </w:r>
    </w:p>
    <w:p w:rsidR="00107236" w:rsidRDefault="00107236" w:rsidP="006A3A2E">
      <w:pPr>
        <w:pStyle w:val="1SpecOut1"/>
        <w:tabs>
          <w:tab w:val="left" w:pos="-1152"/>
          <w:tab w:val="left" w:pos="-720"/>
          <w:tab w:val="left" w:pos="0"/>
          <w:tab w:val="left" w:pos="360"/>
          <w:tab w:val="left" w:pos="126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350" w:hanging="630"/>
        <w:rPr>
          <w:rFonts w:ascii="Times New Roman" w:hAnsi="Times New Roman" w:cs="Times New Roman"/>
          <w:sz w:val="22"/>
          <w:szCs w:val="22"/>
        </w:rPr>
      </w:pPr>
    </w:p>
    <w:p w:rsidR="006A3A2E" w:rsidRDefault="006A3A2E" w:rsidP="006A3A2E">
      <w:pPr>
        <w:pStyle w:val="1SpecOut1"/>
        <w:tabs>
          <w:tab w:val="left" w:pos="-1152"/>
          <w:tab w:val="left" w:pos="-720"/>
          <w:tab w:val="left" w:pos="0"/>
          <w:tab w:val="left" w:pos="360"/>
          <w:tab w:val="left" w:pos="12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350" w:hanging="630"/>
        <w:rPr>
          <w:rFonts w:ascii="Times New Roman" w:hAnsi="Times New Roman" w:cs="Times New Roman"/>
          <w:sz w:val="22"/>
          <w:szCs w:val="22"/>
        </w:rPr>
      </w:pPr>
      <w:r>
        <w:rPr>
          <w:rFonts w:ascii="Times New Roman" w:hAnsi="Times New Roman" w:cs="Times New Roman"/>
          <w:sz w:val="22"/>
          <w:szCs w:val="22"/>
        </w:rPr>
        <w:t xml:space="preserve">3.3      </w:t>
      </w:r>
      <w:r w:rsidRPr="006A3A2E">
        <w:rPr>
          <w:rFonts w:ascii="Times New Roman" w:hAnsi="Times New Roman" w:cs="Times New Roman"/>
          <w:sz w:val="22"/>
          <w:szCs w:val="22"/>
        </w:rPr>
        <w:t xml:space="preserve">The </w:t>
      </w:r>
      <w:r w:rsidR="00E04359">
        <w:rPr>
          <w:rFonts w:ascii="Times New Roman" w:hAnsi="Times New Roman" w:cs="Times New Roman"/>
          <w:sz w:val="22"/>
          <w:szCs w:val="22"/>
        </w:rPr>
        <w:t>Proposer</w:t>
      </w:r>
      <w:r w:rsidRPr="006A3A2E">
        <w:rPr>
          <w:rFonts w:ascii="Times New Roman" w:hAnsi="Times New Roman" w:cs="Times New Roman"/>
          <w:sz w:val="22"/>
          <w:szCs w:val="22"/>
        </w:rPr>
        <w:t xml:space="preserve"> shall be responsible for putting together, testing and cataloging all </w:t>
      </w:r>
      <w:r w:rsidR="00640447">
        <w:rPr>
          <w:rFonts w:ascii="Times New Roman" w:hAnsi="Times New Roman" w:cs="Times New Roman"/>
          <w:sz w:val="22"/>
          <w:szCs w:val="22"/>
        </w:rPr>
        <w:t xml:space="preserve">outgoing </w:t>
      </w:r>
      <w:r w:rsidRPr="006A3A2E">
        <w:rPr>
          <w:rFonts w:ascii="Times New Roman" w:hAnsi="Times New Roman" w:cs="Times New Roman"/>
          <w:sz w:val="22"/>
          <w:szCs w:val="22"/>
        </w:rPr>
        <w:t>AEDs. All cataloging should be provided in written documentation and provided to EMS offices in each county of California as set forth by CA Title 22. Copies provided to CA courts as well.</w:t>
      </w:r>
    </w:p>
    <w:p w:rsidR="00107236" w:rsidRPr="006A3A2E" w:rsidRDefault="00107236" w:rsidP="006A3A2E">
      <w:pPr>
        <w:pStyle w:val="1SpecOut1"/>
        <w:tabs>
          <w:tab w:val="left" w:pos="-1152"/>
          <w:tab w:val="left" w:pos="-720"/>
          <w:tab w:val="left" w:pos="0"/>
          <w:tab w:val="left" w:pos="360"/>
          <w:tab w:val="left" w:pos="12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350" w:hanging="630"/>
        <w:rPr>
          <w:rFonts w:ascii="Times New Roman" w:hAnsi="Times New Roman" w:cs="Times New Roman"/>
          <w:sz w:val="22"/>
          <w:szCs w:val="22"/>
        </w:rPr>
      </w:pPr>
    </w:p>
    <w:p w:rsidR="00107236" w:rsidRDefault="00107236" w:rsidP="00107236">
      <w:pPr>
        <w:pStyle w:val="ListParagraph"/>
        <w:tabs>
          <w:tab w:val="left" w:pos="810"/>
        </w:tabs>
        <w:rPr>
          <w:sz w:val="22"/>
          <w:szCs w:val="22"/>
        </w:rPr>
      </w:pPr>
      <w:r>
        <w:rPr>
          <w:sz w:val="22"/>
          <w:szCs w:val="22"/>
        </w:rPr>
        <w:t xml:space="preserve">3.4      The </w:t>
      </w:r>
      <w:r w:rsidR="00E04359">
        <w:rPr>
          <w:sz w:val="22"/>
          <w:szCs w:val="22"/>
        </w:rPr>
        <w:t>Proposer</w:t>
      </w:r>
      <w:r w:rsidRPr="00107236">
        <w:rPr>
          <w:sz w:val="22"/>
          <w:szCs w:val="22"/>
        </w:rPr>
        <w:t xml:space="preserve"> shall be responsible for </w:t>
      </w:r>
      <w:r>
        <w:rPr>
          <w:sz w:val="22"/>
          <w:szCs w:val="22"/>
        </w:rPr>
        <w:t xml:space="preserve">the </w:t>
      </w:r>
      <w:r w:rsidRPr="00107236">
        <w:rPr>
          <w:sz w:val="22"/>
          <w:szCs w:val="22"/>
        </w:rPr>
        <w:t xml:space="preserve">destroying of old units as well as notifying   </w:t>
      </w:r>
    </w:p>
    <w:p w:rsidR="00107236" w:rsidRPr="00107236" w:rsidRDefault="00107236" w:rsidP="00107236">
      <w:pPr>
        <w:pStyle w:val="ListParagraph"/>
        <w:tabs>
          <w:tab w:val="left" w:pos="810"/>
        </w:tabs>
        <w:rPr>
          <w:sz w:val="22"/>
          <w:szCs w:val="22"/>
        </w:rPr>
      </w:pPr>
      <w:r>
        <w:rPr>
          <w:sz w:val="22"/>
          <w:szCs w:val="22"/>
        </w:rPr>
        <w:t xml:space="preserve">           </w:t>
      </w:r>
      <w:r w:rsidRPr="00107236">
        <w:rPr>
          <w:sz w:val="22"/>
          <w:szCs w:val="22"/>
        </w:rPr>
        <w:t>manufactures and US FDA. Copies of all documentation shall be provided</w:t>
      </w:r>
    </w:p>
    <w:p w:rsidR="00B132F1" w:rsidRDefault="00107236"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440"/>
        <w:rPr>
          <w:sz w:val="22"/>
          <w:szCs w:val="22"/>
        </w:rPr>
      </w:pPr>
      <w:r w:rsidRPr="00107236">
        <w:rPr>
          <w:rFonts w:ascii="Times New Roman" w:hAnsi="Times New Roman" w:cs="Times New Roman"/>
          <w:sz w:val="22"/>
          <w:szCs w:val="22"/>
        </w:rPr>
        <w:t xml:space="preserve">       </w:t>
      </w:r>
      <w:r>
        <w:rPr>
          <w:rFonts w:ascii="Times New Roman" w:hAnsi="Times New Roman" w:cs="Times New Roman"/>
          <w:sz w:val="22"/>
          <w:szCs w:val="22"/>
        </w:rPr>
        <w:t xml:space="preserve"> </w:t>
      </w:r>
      <w:r w:rsidRPr="00107236">
        <w:rPr>
          <w:rFonts w:ascii="Times New Roman" w:hAnsi="Times New Roman" w:cs="Times New Roman"/>
          <w:sz w:val="22"/>
          <w:szCs w:val="22"/>
        </w:rPr>
        <w:t xml:space="preserve">  to the courts</w:t>
      </w:r>
      <w:r w:rsidRPr="00107236">
        <w:rPr>
          <w:sz w:val="22"/>
          <w:szCs w:val="22"/>
        </w:rPr>
        <w:t>.</w:t>
      </w:r>
    </w:p>
    <w:p w:rsidR="00107236" w:rsidRDefault="00107236" w:rsidP="00107236">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5850"/>
          <w:tab w:val="left" w:pos="6480"/>
          <w:tab w:val="left" w:pos="7200"/>
          <w:tab w:val="left" w:pos="7920"/>
          <w:tab w:val="left" w:pos="9360"/>
          <w:tab w:val="left" w:pos="10080"/>
        </w:tabs>
        <w:ind w:left="1440"/>
        <w:rPr>
          <w:sz w:val="22"/>
          <w:szCs w:val="22"/>
        </w:rPr>
      </w:pPr>
    </w:p>
    <w:p w:rsidR="00640447" w:rsidRDefault="00107236" w:rsidP="00640447">
      <w:pPr>
        <w:tabs>
          <w:tab w:val="left" w:pos="5850"/>
          <w:tab w:val="left" w:pos="6480"/>
        </w:tabs>
        <w:ind w:left="360"/>
      </w:pPr>
      <w:r>
        <w:rPr>
          <w:sz w:val="22"/>
          <w:szCs w:val="22"/>
        </w:rPr>
        <w:t xml:space="preserve">       </w:t>
      </w:r>
      <w:r w:rsidRPr="00107236">
        <w:rPr>
          <w:sz w:val="22"/>
          <w:szCs w:val="22"/>
        </w:rPr>
        <w:t>3.5</w:t>
      </w:r>
      <w:r>
        <w:rPr>
          <w:sz w:val="22"/>
          <w:szCs w:val="22"/>
        </w:rPr>
        <w:t xml:space="preserve">     </w:t>
      </w:r>
      <w:r>
        <w:t xml:space="preserve">The </w:t>
      </w:r>
      <w:r w:rsidR="00E04359">
        <w:t>Proposer</w:t>
      </w:r>
      <w:r>
        <w:t xml:space="preserve"> will provide AED Orientations (1 hour in length) to all of the courts </w:t>
      </w:r>
      <w:r w:rsidR="00640447">
        <w:t xml:space="preserve"> </w:t>
      </w:r>
    </w:p>
    <w:p w:rsidR="00640447" w:rsidRDefault="00640447" w:rsidP="00640447">
      <w:pPr>
        <w:tabs>
          <w:tab w:val="left" w:pos="5850"/>
          <w:tab w:val="left" w:pos="6480"/>
        </w:tabs>
        <w:ind w:left="360"/>
      </w:pPr>
      <w:r>
        <w:t xml:space="preserve">                at least twice a year.</w:t>
      </w:r>
    </w:p>
    <w:p w:rsidR="00107236" w:rsidRDefault="00107236" w:rsidP="00107236">
      <w:pPr>
        <w:ind w:left="360"/>
      </w:pPr>
    </w:p>
    <w:p w:rsidR="00014078" w:rsidRDefault="00107236" w:rsidP="00107236">
      <w:pPr>
        <w:tabs>
          <w:tab w:val="left" w:pos="5850"/>
          <w:tab w:val="left" w:pos="6480"/>
        </w:tabs>
        <w:ind w:left="360"/>
      </w:pPr>
      <w:r>
        <w:t xml:space="preserve">                </w:t>
      </w:r>
    </w:p>
    <w:p w:rsidR="00107236" w:rsidRDefault="00014078" w:rsidP="00107236">
      <w:pPr>
        <w:tabs>
          <w:tab w:val="left" w:pos="5850"/>
          <w:tab w:val="left" w:pos="6480"/>
        </w:tabs>
        <w:ind w:left="360"/>
      </w:pPr>
      <w:r w:rsidRPr="00014078">
        <w:rPr>
          <w:sz w:val="22"/>
          <w:szCs w:val="22"/>
        </w:rPr>
        <w:t xml:space="preserve">       3.6</w:t>
      </w:r>
      <w:r>
        <w:rPr>
          <w:sz w:val="22"/>
          <w:szCs w:val="22"/>
        </w:rPr>
        <w:t xml:space="preserve">     The </w:t>
      </w:r>
      <w:r w:rsidR="00E04359">
        <w:rPr>
          <w:sz w:val="22"/>
          <w:szCs w:val="22"/>
        </w:rPr>
        <w:t>Proposer</w:t>
      </w:r>
      <w:r>
        <w:rPr>
          <w:sz w:val="22"/>
          <w:szCs w:val="22"/>
        </w:rPr>
        <w:t xml:space="preserve"> will provide AED/CPR training as required by CA Title 22. For up to 10</w:t>
      </w:r>
      <w:r w:rsidR="00107236">
        <w:rPr>
          <w:sz w:val="22"/>
          <w:szCs w:val="22"/>
        </w:rPr>
        <w:t xml:space="preserve">                </w:t>
      </w:r>
      <w:r w:rsidR="00107236">
        <w:t xml:space="preserve"> </w:t>
      </w:r>
    </w:p>
    <w:p w:rsidR="00014078" w:rsidRDefault="00107236" w:rsidP="00014078">
      <w:pPr>
        <w:tabs>
          <w:tab w:val="left" w:pos="1440"/>
          <w:tab w:val="left" w:pos="5850"/>
          <w:tab w:val="left" w:pos="6480"/>
        </w:tabs>
        <w:ind w:left="360"/>
        <w:rPr>
          <w:sz w:val="22"/>
          <w:szCs w:val="22"/>
        </w:rPr>
      </w:pPr>
      <w:r>
        <w:rPr>
          <w:sz w:val="22"/>
          <w:szCs w:val="22"/>
        </w:rPr>
        <w:t xml:space="preserve"> </w:t>
      </w:r>
      <w:r w:rsidR="00014078">
        <w:rPr>
          <w:sz w:val="22"/>
          <w:szCs w:val="22"/>
        </w:rPr>
        <w:t xml:space="preserve">                 </w:t>
      </w:r>
      <w:r w:rsidR="00640447">
        <w:rPr>
          <w:sz w:val="22"/>
          <w:szCs w:val="22"/>
        </w:rPr>
        <w:t xml:space="preserve">staff </w:t>
      </w:r>
      <w:r w:rsidR="00014078">
        <w:rPr>
          <w:sz w:val="22"/>
          <w:szCs w:val="22"/>
        </w:rPr>
        <w:t>members.</w:t>
      </w:r>
    </w:p>
    <w:p w:rsidR="00014078" w:rsidRDefault="00014078" w:rsidP="00014078">
      <w:pPr>
        <w:tabs>
          <w:tab w:val="left" w:pos="1440"/>
          <w:tab w:val="left" w:pos="5850"/>
          <w:tab w:val="left" w:pos="6480"/>
        </w:tabs>
        <w:ind w:left="360"/>
        <w:rPr>
          <w:sz w:val="22"/>
          <w:szCs w:val="22"/>
        </w:rPr>
      </w:pPr>
      <w:r>
        <w:rPr>
          <w:sz w:val="22"/>
          <w:szCs w:val="22"/>
        </w:rPr>
        <w:t xml:space="preserve">       </w:t>
      </w:r>
    </w:p>
    <w:p w:rsidR="00014078" w:rsidRDefault="00014078" w:rsidP="00014078">
      <w:pPr>
        <w:tabs>
          <w:tab w:val="left" w:pos="1440"/>
          <w:tab w:val="left" w:pos="5850"/>
          <w:tab w:val="left" w:pos="6480"/>
        </w:tabs>
        <w:ind w:left="360"/>
        <w:rPr>
          <w:sz w:val="22"/>
          <w:szCs w:val="22"/>
        </w:rPr>
      </w:pPr>
      <w:r>
        <w:rPr>
          <w:sz w:val="22"/>
          <w:szCs w:val="22"/>
        </w:rPr>
        <w:t xml:space="preserve">       3.7     The </w:t>
      </w:r>
      <w:r w:rsidR="00E04359">
        <w:rPr>
          <w:sz w:val="22"/>
          <w:szCs w:val="22"/>
        </w:rPr>
        <w:t>Proposer</w:t>
      </w:r>
      <w:r>
        <w:rPr>
          <w:sz w:val="22"/>
          <w:szCs w:val="22"/>
        </w:rPr>
        <w:t xml:space="preserve"> will provide annual on site AED audits and performance tests. Written </w:t>
      </w:r>
    </w:p>
    <w:p w:rsidR="00014078" w:rsidRDefault="00014078" w:rsidP="00014078">
      <w:pPr>
        <w:tabs>
          <w:tab w:val="left" w:pos="1440"/>
          <w:tab w:val="left" w:pos="5850"/>
          <w:tab w:val="left" w:pos="6480"/>
        </w:tabs>
        <w:ind w:left="360"/>
        <w:rPr>
          <w:sz w:val="22"/>
          <w:szCs w:val="22"/>
        </w:rPr>
      </w:pPr>
      <w:r>
        <w:rPr>
          <w:sz w:val="22"/>
          <w:szCs w:val="22"/>
        </w:rPr>
        <w:t xml:space="preserve">                 documentation to be provided to the courts.</w:t>
      </w:r>
    </w:p>
    <w:p w:rsidR="00640447" w:rsidRPr="00014078" w:rsidRDefault="00640447" w:rsidP="00014078">
      <w:pPr>
        <w:tabs>
          <w:tab w:val="left" w:pos="1440"/>
          <w:tab w:val="left" w:pos="5850"/>
          <w:tab w:val="left" w:pos="6480"/>
        </w:tabs>
        <w:ind w:left="360"/>
        <w:rPr>
          <w:sz w:val="22"/>
          <w:szCs w:val="22"/>
        </w:rPr>
      </w:pPr>
    </w:p>
    <w:p w:rsidR="00DD7B85" w:rsidRDefault="00DD7B85" w:rsidP="00DD7B85">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5850"/>
          <w:tab w:val="left" w:pos="6480"/>
          <w:tab w:val="left" w:pos="7200"/>
          <w:tab w:val="left" w:pos="7920"/>
          <w:tab w:val="left" w:pos="9360"/>
          <w:tab w:val="left" w:pos="10080"/>
        </w:tabs>
        <w:ind w:left="1440"/>
        <w:jc w:val="center"/>
        <w:rPr>
          <w:rFonts w:ascii="Times New Roman" w:hAnsi="Times New Roman" w:cs="Times New Roman"/>
          <w:sz w:val="22"/>
          <w:szCs w:val="22"/>
        </w:rPr>
      </w:pPr>
    </w:p>
    <w:p w:rsidR="00CA7E22" w:rsidRPr="00DD7B85" w:rsidRDefault="00CA7E22" w:rsidP="00CA7E22">
      <w:pPr>
        <w:ind w:left="1440" w:right="468"/>
        <w:rPr>
          <w:b/>
          <w:color w:val="000000"/>
        </w:rPr>
      </w:pPr>
      <w:r>
        <w:rPr>
          <w:b/>
          <w:color w:val="000000"/>
        </w:rPr>
        <w:t xml:space="preserve">                                  </w:t>
      </w:r>
    </w:p>
    <w:p w:rsidR="00640447" w:rsidRPr="00107236" w:rsidRDefault="00640447" w:rsidP="00107236">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5850"/>
          <w:tab w:val="left" w:pos="6480"/>
          <w:tab w:val="left" w:pos="7200"/>
          <w:tab w:val="left" w:pos="7920"/>
          <w:tab w:val="left" w:pos="9360"/>
          <w:tab w:val="left" w:pos="10080"/>
        </w:tabs>
        <w:ind w:left="1440"/>
        <w:rPr>
          <w:rFonts w:ascii="Times New Roman" w:hAnsi="Times New Roman" w:cs="Times New Roman"/>
          <w:sz w:val="22"/>
          <w:szCs w:val="22"/>
        </w:rPr>
      </w:pPr>
    </w:p>
    <w:p w:rsidR="00107236" w:rsidRPr="00D75C4D" w:rsidRDefault="00107236" w:rsidP="00865BFA">
      <w:pPr>
        <w:pStyle w:val="1SpecOut1"/>
        <w:tabs>
          <w:tab w:val="left" w:pos="-1152"/>
          <w:tab w:val="left" w:pos="-720"/>
          <w:tab w:val="left" w:pos="0"/>
          <w:tab w:val="left" w:pos="360"/>
          <w:tab w:val="left" w:pos="1440"/>
          <w:tab w:val="left" w:pos="2160"/>
          <w:tab w:val="left" w:pos="2880"/>
          <w:tab w:val="left" w:pos="3600"/>
          <w:tab w:val="left" w:pos="4320"/>
          <w:tab w:val="left" w:pos="4680"/>
          <w:tab w:val="left" w:pos="5220"/>
          <w:tab w:val="left" w:pos="5760"/>
          <w:tab w:val="left" w:pos="6480"/>
          <w:tab w:val="left" w:pos="7200"/>
          <w:tab w:val="left" w:pos="7920"/>
          <w:tab w:val="left" w:pos="9360"/>
          <w:tab w:val="left" w:pos="10080"/>
        </w:tabs>
        <w:ind w:left="1440"/>
        <w:rPr>
          <w:rFonts w:ascii="Times New Roman" w:hAnsi="Times New Roman" w:cs="Times New Roman"/>
          <w:sz w:val="22"/>
          <w:szCs w:val="22"/>
        </w:rPr>
      </w:pPr>
    </w:p>
    <w:p w:rsidR="00865BFA" w:rsidRPr="00201FA9" w:rsidRDefault="00865BFA" w:rsidP="00865BFA">
      <w:pPr>
        <w:keepNext/>
        <w:numPr>
          <w:ilvl w:val="1"/>
          <w:numId w:val="3"/>
        </w:numPr>
        <w:tabs>
          <w:tab w:val="clear" w:pos="1080"/>
        </w:tabs>
        <w:ind w:left="720" w:hanging="720"/>
        <w:rPr>
          <w:b/>
          <w:bCs/>
          <w:sz w:val="22"/>
          <w:szCs w:val="22"/>
          <w:u w:val="single"/>
        </w:rPr>
      </w:pPr>
      <w:r w:rsidRPr="00201FA9">
        <w:rPr>
          <w:b/>
          <w:bCs/>
          <w:sz w:val="22"/>
          <w:szCs w:val="22"/>
          <w:u w:val="single"/>
        </w:rPr>
        <w:t>Responding to this Request for Proposal</w:t>
      </w:r>
    </w:p>
    <w:p w:rsidR="00865BFA" w:rsidRPr="00201FA9" w:rsidRDefault="00865BFA" w:rsidP="00865BFA">
      <w:pPr>
        <w:keepNext/>
        <w:ind w:left="720"/>
        <w:rPr>
          <w:b/>
          <w:bCs/>
          <w:sz w:val="22"/>
          <w:szCs w:val="22"/>
        </w:rPr>
      </w:pPr>
    </w:p>
    <w:p w:rsidR="00865BFA" w:rsidRDefault="00865BFA" w:rsidP="00774BAD">
      <w:pPr>
        <w:pStyle w:val="BodyText"/>
        <w:spacing w:after="0" w:line="240" w:lineRule="auto"/>
        <w:rPr>
          <w:rFonts w:ascii="Times New Roman" w:hAnsi="Times New Roman"/>
          <w:sz w:val="22"/>
          <w:szCs w:val="22"/>
        </w:rPr>
      </w:pPr>
      <w:r w:rsidRPr="00774BAD">
        <w:rPr>
          <w:rFonts w:ascii="Times New Roman" w:hAnsi="Times New Roman"/>
          <w:sz w:val="22"/>
          <w:szCs w:val="22"/>
        </w:rPr>
        <w:t xml:space="preserve">The Judicial Council has developed the schedule of events (see below) with dates showing the key dates for this solicitation process.  The RFP and schedule are subject to change, and the Judicial Council </w:t>
      </w:r>
      <w:r w:rsidRPr="00774BAD">
        <w:rPr>
          <w:rFonts w:ascii="Times New Roman" w:hAnsi="Times New Roman"/>
          <w:sz w:val="22"/>
          <w:szCs w:val="22"/>
          <w:u w:val="single"/>
        </w:rPr>
        <w:t>does not</w:t>
      </w:r>
      <w:r w:rsidRPr="00774BAD">
        <w:rPr>
          <w:rFonts w:ascii="Times New Roman" w:hAnsi="Times New Roman"/>
          <w:sz w:val="22"/>
          <w:szCs w:val="22"/>
        </w:rPr>
        <w:t xml:space="preserve"> send notifications of changes to this RFP or the schedule to prospective proposers and is not responsible for failure of any proposer to receive notification of any change in a timely manner.  Proposers are advised to visit the website (http://www.courts.ca.gov) frequently to check for changes and updates to the RFP, including the Schedule.</w:t>
      </w:r>
    </w:p>
    <w:p w:rsidR="00774BAD" w:rsidRPr="00774BAD" w:rsidRDefault="00774BAD" w:rsidP="00774BAD">
      <w:pPr>
        <w:pStyle w:val="BodyText"/>
        <w:spacing w:after="0" w:line="240" w:lineRule="auto"/>
        <w:rPr>
          <w:rFonts w:ascii="Times New Roman" w:hAnsi="Times New Roman"/>
          <w:sz w:val="22"/>
          <w:szCs w:val="22"/>
        </w:rPr>
      </w:pPr>
    </w:p>
    <w:p w:rsidR="00865BFA" w:rsidRDefault="00865BFA" w:rsidP="00865BFA">
      <w:pPr>
        <w:numPr>
          <w:ilvl w:val="0"/>
          <w:numId w:val="8"/>
        </w:numPr>
        <w:rPr>
          <w:sz w:val="22"/>
          <w:szCs w:val="22"/>
        </w:rPr>
      </w:pPr>
      <w:r w:rsidRPr="002167D6">
        <w:rPr>
          <w:sz w:val="22"/>
          <w:szCs w:val="22"/>
        </w:rPr>
        <w:t>Email Indicating Interest.</w:t>
      </w:r>
      <w:r>
        <w:rPr>
          <w:sz w:val="22"/>
          <w:szCs w:val="22"/>
        </w:rPr>
        <w:t xml:space="preserve">   Prospective proposers</w:t>
      </w:r>
      <w:r w:rsidRPr="00201FA9">
        <w:rPr>
          <w:sz w:val="22"/>
          <w:szCs w:val="22"/>
        </w:rPr>
        <w:t xml:space="preserve"> who intend to respond to this RFP are requested</w:t>
      </w:r>
      <w:r>
        <w:rPr>
          <w:sz w:val="22"/>
          <w:szCs w:val="22"/>
        </w:rPr>
        <w:t xml:space="preserve"> to notify the Judicial Council</w:t>
      </w:r>
      <w:r w:rsidRPr="00201FA9">
        <w:rPr>
          <w:sz w:val="22"/>
          <w:szCs w:val="22"/>
        </w:rPr>
        <w:t xml:space="preserve"> by sending an email to </w:t>
      </w:r>
      <w:hyperlink r:id="rId10" w:history="1">
        <w:r w:rsidR="00301526" w:rsidRPr="00301526">
          <w:rPr>
            <w:rStyle w:val="Hyperlink"/>
            <w:sz w:val="22"/>
            <w:szCs w:val="22"/>
          </w:rPr>
          <w:t>solicitations@jud.ca.gov</w:t>
        </w:r>
      </w:hyperlink>
      <w:r w:rsidRPr="00301526">
        <w:rPr>
          <w:sz w:val="22"/>
          <w:szCs w:val="22"/>
        </w:rPr>
        <w:t xml:space="preserve"> </w:t>
      </w:r>
      <w:r w:rsidRPr="00201FA9">
        <w:rPr>
          <w:sz w:val="22"/>
          <w:szCs w:val="22"/>
        </w:rPr>
        <w:t xml:space="preserve">with the RFP number and name in the subject line.  Please include the name, address, telephone, fax number, and e-mail address of the </w:t>
      </w:r>
      <w:r>
        <w:rPr>
          <w:sz w:val="22"/>
          <w:szCs w:val="22"/>
        </w:rPr>
        <w:t>proposer</w:t>
      </w:r>
      <w:r w:rsidRPr="00201FA9">
        <w:rPr>
          <w:sz w:val="22"/>
          <w:szCs w:val="22"/>
        </w:rPr>
        <w:t xml:space="preserve"> (firm) and contact person.</w:t>
      </w:r>
    </w:p>
    <w:p w:rsidR="00532216" w:rsidRDefault="00532216" w:rsidP="00532216">
      <w:pPr>
        <w:rPr>
          <w:sz w:val="22"/>
          <w:szCs w:val="22"/>
        </w:rPr>
      </w:pPr>
    </w:p>
    <w:p w:rsidR="00532216" w:rsidRDefault="00532216" w:rsidP="00532216">
      <w:pPr>
        <w:rPr>
          <w:sz w:val="22"/>
          <w:szCs w:val="22"/>
        </w:rPr>
      </w:pPr>
    </w:p>
    <w:p w:rsidR="00532216" w:rsidRDefault="00532216" w:rsidP="00532216">
      <w:pPr>
        <w:rPr>
          <w:sz w:val="22"/>
          <w:szCs w:val="22"/>
        </w:rPr>
      </w:pPr>
    </w:p>
    <w:p w:rsidR="00532216" w:rsidRDefault="00532216" w:rsidP="00532216">
      <w:pPr>
        <w:rPr>
          <w:sz w:val="22"/>
          <w:szCs w:val="22"/>
        </w:rPr>
      </w:pPr>
    </w:p>
    <w:p w:rsidR="00532216" w:rsidRDefault="00532216" w:rsidP="00532216">
      <w:pPr>
        <w:rPr>
          <w:sz w:val="22"/>
          <w:szCs w:val="22"/>
        </w:rPr>
      </w:pPr>
    </w:p>
    <w:p w:rsidR="00532216" w:rsidRDefault="00532216" w:rsidP="00532216">
      <w:pPr>
        <w:rPr>
          <w:sz w:val="22"/>
          <w:szCs w:val="22"/>
        </w:rPr>
      </w:pPr>
    </w:p>
    <w:tbl>
      <w:tblPr>
        <w:tblW w:w="945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540"/>
        <w:gridCol w:w="6268"/>
        <w:gridCol w:w="2642"/>
      </w:tblGrid>
      <w:tr w:rsidR="00865BFA" w:rsidRPr="0099531E" w:rsidTr="002E4E15">
        <w:tc>
          <w:tcPr>
            <w:tcW w:w="6808" w:type="dxa"/>
            <w:gridSpan w:val="2"/>
            <w:tcBorders>
              <w:top w:val="single" w:sz="6" w:space="0" w:color="auto"/>
              <w:left w:val="single" w:sz="6" w:space="0" w:color="auto"/>
              <w:bottom w:val="single" w:sz="6" w:space="0" w:color="auto"/>
              <w:right w:val="single" w:sz="6" w:space="0" w:color="auto"/>
            </w:tcBorders>
            <w:shd w:val="clear" w:color="auto" w:fill="0000FF"/>
          </w:tcPr>
          <w:p w:rsidR="00865BFA" w:rsidRPr="0099531E" w:rsidRDefault="00865BFA" w:rsidP="00774BAD">
            <w:pPr>
              <w:pStyle w:val="BodyText"/>
              <w:spacing w:before="60" w:after="60"/>
              <w:rPr>
                <w:sz w:val="22"/>
                <w:szCs w:val="22"/>
              </w:rPr>
            </w:pPr>
            <w:r w:rsidRPr="0099531E">
              <w:rPr>
                <w:b/>
                <w:sz w:val="22"/>
                <w:szCs w:val="22"/>
              </w:rPr>
              <w:lastRenderedPageBreak/>
              <w:t>RFP SCHEDULE</w:t>
            </w:r>
          </w:p>
        </w:tc>
        <w:tc>
          <w:tcPr>
            <w:tcW w:w="2642" w:type="dxa"/>
            <w:tcBorders>
              <w:top w:val="single" w:sz="6" w:space="0" w:color="auto"/>
              <w:left w:val="single" w:sz="6" w:space="0" w:color="auto"/>
              <w:bottom w:val="single" w:sz="6" w:space="0" w:color="auto"/>
              <w:right w:val="single" w:sz="6" w:space="0" w:color="auto"/>
            </w:tcBorders>
            <w:shd w:val="clear" w:color="auto" w:fill="0000FF"/>
          </w:tcPr>
          <w:p w:rsidR="00865BFA" w:rsidRPr="0099531E" w:rsidRDefault="00865BFA" w:rsidP="00774BAD">
            <w:pPr>
              <w:pStyle w:val="BodyText"/>
              <w:spacing w:before="60" w:after="60"/>
              <w:rPr>
                <w:sz w:val="22"/>
                <w:szCs w:val="22"/>
              </w:rPr>
            </w:pPr>
            <w:r w:rsidRPr="0099531E">
              <w:rPr>
                <w:b/>
                <w:sz w:val="22"/>
                <w:szCs w:val="22"/>
              </w:rPr>
              <w:t>DATES</w:t>
            </w:r>
            <w:r w:rsidRPr="0099531E">
              <w:rPr>
                <w:sz w:val="22"/>
                <w:szCs w:val="22"/>
              </w:rPr>
              <w:t xml:space="preserve">  </w:t>
            </w:r>
            <w:r>
              <w:rPr>
                <w:sz w:val="22"/>
                <w:szCs w:val="22"/>
              </w:rPr>
              <w:t xml:space="preserve"> (PST</w:t>
            </w:r>
            <w:r w:rsidRPr="0099531E">
              <w:rPr>
                <w:sz w:val="22"/>
                <w:szCs w:val="22"/>
              </w:rPr>
              <w:t>)</w:t>
            </w:r>
          </w:p>
        </w:tc>
      </w:tr>
      <w:tr w:rsidR="00865BFA" w:rsidRPr="0099531E" w:rsidTr="002E4E15">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1</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791954" w:rsidP="00774BAD">
            <w:pPr>
              <w:pStyle w:val="BodyText"/>
              <w:spacing w:before="60" w:after="60"/>
              <w:rPr>
                <w:rFonts w:ascii="Times New Roman" w:hAnsi="Times New Roman"/>
                <w:sz w:val="22"/>
                <w:szCs w:val="22"/>
              </w:rPr>
            </w:pPr>
            <w:r>
              <w:rPr>
                <w:rFonts w:ascii="Times New Roman" w:hAnsi="Times New Roman"/>
                <w:sz w:val="22"/>
                <w:szCs w:val="22"/>
              </w:rPr>
              <w:t>RFP Issued</w:t>
            </w:r>
          </w:p>
        </w:tc>
        <w:tc>
          <w:tcPr>
            <w:tcW w:w="2642" w:type="dxa"/>
            <w:tcBorders>
              <w:top w:val="single" w:sz="6" w:space="0" w:color="auto"/>
              <w:left w:val="single" w:sz="6" w:space="0" w:color="auto"/>
              <w:bottom w:val="single" w:sz="6" w:space="0" w:color="auto"/>
              <w:right w:val="single" w:sz="6" w:space="0" w:color="auto"/>
            </w:tcBorders>
            <w:shd w:val="clear" w:color="auto" w:fill="auto"/>
          </w:tcPr>
          <w:p w:rsidR="00865BFA" w:rsidRPr="00476ECA" w:rsidRDefault="002A44F4" w:rsidP="002A44F4">
            <w:pPr>
              <w:pStyle w:val="BodyText"/>
              <w:spacing w:after="60"/>
              <w:rPr>
                <w:rFonts w:ascii="Times New Roman" w:hAnsi="Times New Roman"/>
                <w:sz w:val="22"/>
                <w:szCs w:val="22"/>
              </w:rPr>
            </w:pPr>
            <w:r>
              <w:rPr>
                <w:rFonts w:ascii="Times New Roman" w:hAnsi="Times New Roman"/>
                <w:sz w:val="22"/>
                <w:szCs w:val="22"/>
              </w:rPr>
              <w:t>May</w:t>
            </w:r>
            <w:r w:rsidR="00476ECA" w:rsidRPr="00476ECA">
              <w:rPr>
                <w:rFonts w:ascii="Times New Roman" w:hAnsi="Times New Roman"/>
                <w:sz w:val="22"/>
                <w:szCs w:val="22"/>
              </w:rPr>
              <w:t xml:space="preserve"> </w:t>
            </w:r>
            <w:r>
              <w:rPr>
                <w:rFonts w:ascii="Times New Roman" w:hAnsi="Times New Roman"/>
                <w:sz w:val="22"/>
                <w:szCs w:val="22"/>
              </w:rPr>
              <w:t>14</w:t>
            </w:r>
            <w:r w:rsidR="00865BFA" w:rsidRPr="00476ECA">
              <w:rPr>
                <w:rFonts w:ascii="Times New Roman" w:hAnsi="Times New Roman"/>
                <w:sz w:val="22"/>
                <w:szCs w:val="22"/>
              </w:rPr>
              <w:t>, 201</w:t>
            </w:r>
            <w:r w:rsidR="00476ECA" w:rsidRPr="00476ECA">
              <w:rPr>
                <w:rFonts w:ascii="Times New Roman" w:hAnsi="Times New Roman"/>
                <w:sz w:val="22"/>
                <w:szCs w:val="22"/>
              </w:rPr>
              <w:t>5</w:t>
            </w:r>
          </w:p>
        </w:tc>
      </w:tr>
      <w:tr w:rsidR="00865BFA" w:rsidRPr="0099531E" w:rsidTr="002E4E15">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2</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91954">
            <w:pPr>
              <w:pStyle w:val="BodyText"/>
              <w:spacing w:before="60" w:after="120" w:line="240" w:lineRule="auto"/>
              <w:rPr>
                <w:rFonts w:ascii="Times New Roman" w:hAnsi="Times New Roman"/>
                <w:sz w:val="22"/>
                <w:szCs w:val="22"/>
              </w:rPr>
            </w:pPr>
            <w:r w:rsidRPr="00F33014">
              <w:rPr>
                <w:rFonts w:ascii="Times New Roman" w:hAnsi="Times New Roman"/>
                <w:sz w:val="22"/>
                <w:szCs w:val="22"/>
              </w:rPr>
              <w:t xml:space="preserve">Deadline for </w:t>
            </w:r>
            <w:r w:rsidR="00791954">
              <w:rPr>
                <w:rFonts w:ascii="Times New Roman" w:hAnsi="Times New Roman"/>
                <w:sz w:val="22"/>
                <w:szCs w:val="22"/>
              </w:rPr>
              <w:t>questions</w:t>
            </w:r>
          </w:p>
        </w:tc>
        <w:tc>
          <w:tcPr>
            <w:tcW w:w="2642" w:type="dxa"/>
            <w:tcBorders>
              <w:top w:val="single" w:sz="6" w:space="0" w:color="auto"/>
              <w:left w:val="single" w:sz="6" w:space="0" w:color="auto"/>
              <w:bottom w:val="single" w:sz="6" w:space="0" w:color="auto"/>
              <w:right w:val="single" w:sz="6" w:space="0" w:color="auto"/>
            </w:tcBorders>
            <w:shd w:val="clear" w:color="auto" w:fill="auto"/>
          </w:tcPr>
          <w:p w:rsidR="00865BFA" w:rsidRPr="00476ECA" w:rsidRDefault="004779FC" w:rsidP="002A44F4">
            <w:pPr>
              <w:pStyle w:val="BodyText"/>
              <w:spacing w:before="60" w:after="60"/>
              <w:rPr>
                <w:rFonts w:ascii="Times New Roman" w:hAnsi="Times New Roman"/>
                <w:sz w:val="22"/>
                <w:szCs w:val="22"/>
              </w:rPr>
            </w:pPr>
            <w:r>
              <w:rPr>
                <w:rFonts w:ascii="Times New Roman" w:hAnsi="Times New Roman"/>
                <w:sz w:val="22"/>
                <w:szCs w:val="22"/>
              </w:rPr>
              <w:t xml:space="preserve">May </w:t>
            </w:r>
            <w:r w:rsidR="002A44F4">
              <w:rPr>
                <w:rFonts w:ascii="Times New Roman" w:hAnsi="Times New Roman"/>
                <w:sz w:val="22"/>
                <w:szCs w:val="22"/>
              </w:rPr>
              <w:t>18</w:t>
            </w:r>
            <w:r w:rsidR="00865BFA" w:rsidRPr="00476ECA">
              <w:rPr>
                <w:rFonts w:ascii="Times New Roman" w:hAnsi="Times New Roman"/>
                <w:sz w:val="22"/>
                <w:szCs w:val="22"/>
              </w:rPr>
              <w:t>, 201</w:t>
            </w:r>
            <w:r w:rsidR="00476ECA" w:rsidRPr="00476ECA">
              <w:rPr>
                <w:rFonts w:ascii="Times New Roman" w:hAnsi="Times New Roman"/>
                <w:sz w:val="22"/>
                <w:szCs w:val="22"/>
              </w:rPr>
              <w:t>5</w:t>
            </w:r>
          </w:p>
        </w:tc>
      </w:tr>
      <w:tr w:rsidR="00865BFA" w:rsidRPr="0099531E" w:rsidTr="002E4E15">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3</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791954" w:rsidP="00791954">
            <w:pPr>
              <w:pStyle w:val="BodyText"/>
              <w:spacing w:after="60" w:line="240" w:lineRule="auto"/>
              <w:rPr>
                <w:rFonts w:ascii="Times New Roman" w:hAnsi="Times New Roman"/>
                <w:sz w:val="22"/>
                <w:szCs w:val="22"/>
              </w:rPr>
            </w:pPr>
            <w:r>
              <w:rPr>
                <w:rFonts w:ascii="Times New Roman" w:hAnsi="Times New Roman"/>
                <w:sz w:val="22"/>
                <w:szCs w:val="22"/>
              </w:rPr>
              <w:t>Q</w:t>
            </w:r>
            <w:r w:rsidR="00865BFA" w:rsidRPr="00F33014">
              <w:rPr>
                <w:rFonts w:ascii="Times New Roman" w:hAnsi="Times New Roman"/>
                <w:sz w:val="22"/>
                <w:szCs w:val="22"/>
              </w:rPr>
              <w:t xml:space="preserve">uestions </w:t>
            </w:r>
            <w:r>
              <w:rPr>
                <w:rFonts w:ascii="Times New Roman" w:hAnsi="Times New Roman"/>
                <w:sz w:val="22"/>
                <w:szCs w:val="22"/>
              </w:rPr>
              <w:t xml:space="preserve">and answers </w:t>
            </w:r>
            <w:r w:rsidR="00865BFA" w:rsidRPr="00F33014">
              <w:rPr>
                <w:rFonts w:ascii="Times New Roman" w:hAnsi="Times New Roman"/>
                <w:sz w:val="22"/>
                <w:szCs w:val="22"/>
              </w:rPr>
              <w:t>posted</w:t>
            </w:r>
          </w:p>
        </w:tc>
        <w:tc>
          <w:tcPr>
            <w:tcW w:w="2642" w:type="dxa"/>
            <w:tcBorders>
              <w:top w:val="single" w:sz="6" w:space="0" w:color="auto"/>
              <w:left w:val="single" w:sz="6" w:space="0" w:color="auto"/>
              <w:bottom w:val="single" w:sz="6" w:space="0" w:color="auto"/>
              <w:right w:val="single" w:sz="6" w:space="0" w:color="auto"/>
            </w:tcBorders>
            <w:shd w:val="clear" w:color="auto" w:fill="auto"/>
          </w:tcPr>
          <w:p w:rsidR="00865BFA" w:rsidRPr="00476ECA" w:rsidRDefault="004779FC" w:rsidP="002A44F4">
            <w:pPr>
              <w:pStyle w:val="BodyText"/>
              <w:spacing w:before="60" w:after="60"/>
              <w:rPr>
                <w:rFonts w:ascii="Times New Roman" w:hAnsi="Times New Roman"/>
                <w:sz w:val="22"/>
                <w:szCs w:val="22"/>
              </w:rPr>
            </w:pPr>
            <w:r>
              <w:rPr>
                <w:rFonts w:ascii="Times New Roman" w:hAnsi="Times New Roman"/>
                <w:sz w:val="22"/>
                <w:szCs w:val="22"/>
              </w:rPr>
              <w:t xml:space="preserve">May </w:t>
            </w:r>
            <w:r w:rsidR="002A44F4">
              <w:rPr>
                <w:rFonts w:ascii="Times New Roman" w:hAnsi="Times New Roman"/>
                <w:sz w:val="22"/>
                <w:szCs w:val="22"/>
              </w:rPr>
              <w:t>22</w:t>
            </w:r>
            <w:r w:rsidR="00865BFA" w:rsidRPr="00476ECA">
              <w:rPr>
                <w:rFonts w:ascii="Times New Roman" w:hAnsi="Times New Roman"/>
                <w:sz w:val="22"/>
                <w:szCs w:val="22"/>
              </w:rPr>
              <w:t>, 201</w:t>
            </w:r>
            <w:r w:rsidR="00476ECA" w:rsidRPr="00476ECA">
              <w:rPr>
                <w:rFonts w:ascii="Times New Roman" w:hAnsi="Times New Roman"/>
                <w:sz w:val="22"/>
                <w:szCs w:val="22"/>
              </w:rPr>
              <w:t>5</w:t>
            </w:r>
          </w:p>
        </w:tc>
      </w:tr>
      <w:tr w:rsidR="00865BFA" w:rsidRPr="0099531E" w:rsidTr="002E4E15">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4</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rPr>
                <w:rFonts w:ascii="Times New Roman" w:hAnsi="Times New Roman"/>
                <w:b/>
                <w:sz w:val="22"/>
                <w:szCs w:val="22"/>
              </w:rPr>
            </w:pPr>
            <w:r w:rsidRPr="00F33014">
              <w:rPr>
                <w:rFonts w:ascii="Times New Roman" w:hAnsi="Times New Roman"/>
                <w:b/>
                <w:sz w:val="22"/>
                <w:szCs w:val="22"/>
              </w:rPr>
              <w:t>Proposal due date and time</w:t>
            </w:r>
          </w:p>
        </w:tc>
        <w:tc>
          <w:tcPr>
            <w:tcW w:w="2642" w:type="dxa"/>
            <w:tcBorders>
              <w:top w:val="single" w:sz="6" w:space="0" w:color="auto"/>
              <w:left w:val="single" w:sz="6" w:space="0" w:color="auto"/>
              <w:bottom w:val="single" w:sz="6" w:space="0" w:color="auto"/>
              <w:right w:val="single" w:sz="6" w:space="0" w:color="auto"/>
            </w:tcBorders>
            <w:shd w:val="clear" w:color="auto" w:fill="auto"/>
          </w:tcPr>
          <w:p w:rsidR="00865BFA" w:rsidRPr="00476ECA" w:rsidRDefault="00640447" w:rsidP="002A44F4">
            <w:pPr>
              <w:pStyle w:val="BodyText"/>
              <w:spacing w:before="60" w:after="60"/>
              <w:rPr>
                <w:rFonts w:ascii="Times New Roman" w:hAnsi="Times New Roman"/>
                <w:b/>
                <w:sz w:val="22"/>
                <w:szCs w:val="22"/>
              </w:rPr>
            </w:pPr>
            <w:r>
              <w:rPr>
                <w:rFonts w:ascii="Times New Roman" w:hAnsi="Times New Roman"/>
                <w:b/>
                <w:sz w:val="22"/>
                <w:szCs w:val="22"/>
              </w:rPr>
              <w:t xml:space="preserve">May </w:t>
            </w:r>
            <w:r w:rsidR="002A44F4">
              <w:rPr>
                <w:rFonts w:ascii="Times New Roman" w:hAnsi="Times New Roman"/>
                <w:b/>
                <w:sz w:val="22"/>
                <w:szCs w:val="22"/>
              </w:rPr>
              <w:t>29</w:t>
            </w:r>
            <w:r w:rsidR="00865BFA" w:rsidRPr="00476ECA">
              <w:rPr>
                <w:rFonts w:ascii="Times New Roman" w:hAnsi="Times New Roman"/>
                <w:b/>
                <w:sz w:val="22"/>
                <w:szCs w:val="22"/>
              </w:rPr>
              <w:t>, 201</w:t>
            </w:r>
            <w:r w:rsidR="00476ECA" w:rsidRPr="00476ECA">
              <w:rPr>
                <w:rFonts w:ascii="Times New Roman" w:hAnsi="Times New Roman"/>
                <w:b/>
                <w:sz w:val="22"/>
                <w:szCs w:val="22"/>
              </w:rPr>
              <w:t>5</w:t>
            </w:r>
            <w:r w:rsidR="002E4E15">
              <w:rPr>
                <w:rFonts w:ascii="Times New Roman" w:hAnsi="Times New Roman"/>
                <w:b/>
                <w:sz w:val="22"/>
                <w:szCs w:val="22"/>
              </w:rPr>
              <w:t xml:space="preserve"> at 12:00PM</w:t>
            </w:r>
          </w:p>
        </w:tc>
      </w:tr>
      <w:tr w:rsidR="00865BFA" w:rsidRPr="0099531E" w:rsidTr="002E4E15">
        <w:tc>
          <w:tcPr>
            <w:tcW w:w="540"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865BFA"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5</w:t>
            </w:r>
          </w:p>
        </w:tc>
        <w:tc>
          <w:tcPr>
            <w:tcW w:w="6268" w:type="dxa"/>
            <w:tcBorders>
              <w:top w:val="single" w:sz="6" w:space="0" w:color="auto"/>
              <w:left w:val="single" w:sz="6" w:space="0" w:color="auto"/>
              <w:bottom w:val="single" w:sz="6" w:space="0" w:color="auto"/>
              <w:right w:val="single" w:sz="6" w:space="0" w:color="auto"/>
            </w:tcBorders>
            <w:shd w:val="clear" w:color="auto" w:fill="auto"/>
          </w:tcPr>
          <w:p w:rsidR="00865BFA" w:rsidRPr="00F33014" w:rsidRDefault="00791954" w:rsidP="00774BAD">
            <w:pPr>
              <w:pStyle w:val="BodyText"/>
              <w:spacing w:before="60" w:after="60"/>
              <w:rPr>
                <w:rFonts w:ascii="Times New Roman" w:hAnsi="Times New Roman"/>
                <w:sz w:val="22"/>
                <w:szCs w:val="22"/>
              </w:rPr>
            </w:pPr>
            <w:r>
              <w:rPr>
                <w:rFonts w:ascii="Times New Roman" w:hAnsi="Times New Roman"/>
                <w:sz w:val="22"/>
                <w:szCs w:val="22"/>
              </w:rPr>
              <w:t>Evaluations of proposals</w:t>
            </w:r>
          </w:p>
        </w:tc>
        <w:tc>
          <w:tcPr>
            <w:tcW w:w="2642" w:type="dxa"/>
            <w:tcBorders>
              <w:top w:val="single" w:sz="6" w:space="0" w:color="auto"/>
              <w:left w:val="single" w:sz="6" w:space="0" w:color="auto"/>
              <w:bottom w:val="single" w:sz="6" w:space="0" w:color="auto"/>
              <w:right w:val="single" w:sz="6" w:space="0" w:color="auto"/>
            </w:tcBorders>
            <w:shd w:val="clear" w:color="auto" w:fill="auto"/>
          </w:tcPr>
          <w:p w:rsidR="00865BFA" w:rsidRPr="00476ECA" w:rsidRDefault="00701205" w:rsidP="002E4E15">
            <w:pPr>
              <w:pStyle w:val="BodyText"/>
              <w:spacing w:before="60" w:after="60" w:line="240" w:lineRule="auto"/>
              <w:rPr>
                <w:rFonts w:ascii="Times New Roman" w:hAnsi="Times New Roman"/>
                <w:sz w:val="22"/>
                <w:szCs w:val="22"/>
              </w:rPr>
            </w:pPr>
            <w:r>
              <w:rPr>
                <w:rFonts w:ascii="Times New Roman" w:hAnsi="Times New Roman"/>
                <w:sz w:val="22"/>
                <w:szCs w:val="22"/>
              </w:rPr>
              <w:t>June</w:t>
            </w:r>
            <w:r w:rsidR="00640447">
              <w:rPr>
                <w:rFonts w:ascii="Times New Roman" w:hAnsi="Times New Roman"/>
                <w:sz w:val="22"/>
                <w:szCs w:val="22"/>
              </w:rPr>
              <w:t xml:space="preserve"> </w:t>
            </w:r>
            <w:r w:rsidR="002E4E15">
              <w:rPr>
                <w:rFonts w:ascii="Times New Roman" w:hAnsi="Times New Roman"/>
                <w:sz w:val="22"/>
                <w:szCs w:val="22"/>
              </w:rPr>
              <w:t>5</w:t>
            </w:r>
            <w:r w:rsidR="00865BFA" w:rsidRPr="00476ECA">
              <w:rPr>
                <w:rFonts w:ascii="Times New Roman" w:hAnsi="Times New Roman"/>
                <w:sz w:val="22"/>
                <w:szCs w:val="22"/>
              </w:rPr>
              <w:t>, 201</w:t>
            </w:r>
            <w:r w:rsidR="00476ECA" w:rsidRPr="00476ECA">
              <w:rPr>
                <w:rFonts w:ascii="Times New Roman" w:hAnsi="Times New Roman"/>
                <w:sz w:val="22"/>
                <w:szCs w:val="22"/>
              </w:rPr>
              <w:t>5</w:t>
            </w:r>
          </w:p>
        </w:tc>
      </w:tr>
      <w:tr w:rsidR="00791954" w:rsidRPr="0099531E" w:rsidTr="002E4E15">
        <w:tc>
          <w:tcPr>
            <w:tcW w:w="540" w:type="dxa"/>
            <w:tcBorders>
              <w:top w:val="single" w:sz="6" w:space="0" w:color="auto"/>
              <w:left w:val="single" w:sz="6" w:space="0" w:color="auto"/>
              <w:bottom w:val="single" w:sz="4" w:space="0" w:color="auto"/>
              <w:right w:val="single" w:sz="6" w:space="0" w:color="auto"/>
            </w:tcBorders>
            <w:shd w:val="clear" w:color="auto" w:fill="auto"/>
          </w:tcPr>
          <w:p w:rsidR="00791954" w:rsidRPr="00F33014" w:rsidRDefault="00791954" w:rsidP="00774BAD">
            <w:pPr>
              <w:pStyle w:val="BodyText"/>
              <w:spacing w:before="60" w:after="60"/>
              <w:jc w:val="center"/>
              <w:rPr>
                <w:rFonts w:ascii="Times New Roman" w:hAnsi="Times New Roman"/>
                <w:sz w:val="22"/>
                <w:szCs w:val="22"/>
              </w:rPr>
            </w:pPr>
            <w:r w:rsidRPr="00F33014">
              <w:rPr>
                <w:rFonts w:ascii="Times New Roman" w:hAnsi="Times New Roman"/>
                <w:sz w:val="22"/>
                <w:szCs w:val="22"/>
              </w:rPr>
              <w:t>6</w:t>
            </w:r>
          </w:p>
        </w:tc>
        <w:tc>
          <w:tcPr>
            <w:tcW w:w="6268" w:type="dxa"/>
            <w:tcBorders>
              <w:top w:val="single" w:sz="6" w:space="0" w:color="auto"/>
              <w:left w:val="single" w:sz="6" w:space="0" w:color="auto"/>
              <w:bottom w:val="single" w:sz="4" w:space="0" w:color="auto"/>
              <w:right w:val="single" w:sz="6" w:space="0" w:color="auto"/>
            </w:tcBorders>
            <w:shd w:val="clear" w:color="auto" w:fill="auto"/>
          </w:tcPr>
          <w:p w:rsidR="00791954" w:rsidRPr="00F33014" w:rsidRDefault="00791954" w:rsidP="00791954">
            <w:pPr>
              <w:pStyle w:val="BodyText"/>
              <w:spacing w:before="60" w:after="60"/>
              <w:rPr>
                <w:rFonts w:ascii="Times New Roman" w:hAnsi="Times New Roman"/>
                <w:sz w:val="22"/>
                <w:szCs w:val="22"/>
              </w:rPr>
            </w:pPr>
            <w:r w:rsidRPr="00F33014">
              <w:rPr>
                <w:rFonts w:ascii="Times New Roman" w:hAnsi="Times New Roman"/>
                <w:sz w:val="22"/>
                <w:szCs w:val="22"/>
              </w:rPr>
              <w:t>Notice of Intent to Award (Estimated)</w:t>
            </w:r>
          </w:p>
        </w:tc>
        <w:tc>
          <w:tcPr>
            <w:tcW w:w="2642" w:type="dxa"/>
            <w:tcBorders>
              <w:top w:val="single" w:sz="6" w:space="0" w:color="auto"/>
              <w:left w:val="single" w:sz="6" w:space="0" w:color="auto"/>
              <w:bottom w:val="single" w:sz="4" w:space="0" w:color="auto"/>
              <w:right w:val="single" w:sz="6" w:space="0" w:color="auto"/>
            </w:tcBorders>
            <w:shd w:val="clear" w:color="auto" w:fill="auto"/>
          </w:tcPr>
          <w:p w:rsidR="00791954" w:rsidRPr="00476ECA" w:rsidRDefault="00701205" w:rsidP="002E4E15">
            <w:pPr>
              <w:pStyle w:val="BodyText"/>
              <w:spacing w:before="60" w:after="60"/>
              <w:rPr>
                <w:rFonts w:ascii="Times New Roman" w:hAnsi="Times New Roman"/>
                <w:sz w:val="22"/>
                <w:szCs w:val="22"/>
              </w:rPr>
            </w:pPr>
            <w:r>
              <w:rPr>
                <w:rFonts w:ascii="Times New Roman" w:hAnsi="Times New Roman"/>
                <w:sz w:val="22"/>
                <w:szCs w:val="22"/>
              </w:rPr>
              <w:t>June 1</w:t>
            </w:r>
            <w:r w:rsidR="002E4E15">
              <w:rPr>
                <w:rFonts w:ascii="Times New Roman" w:hAnsi="Times New Roman"/>
                <w:sz w:val="22"/>
                <w:szCs w:val="22"/>
              </w:rPr>
              <w:t>0</w:t>
            </w:r>
            <w:r w:rsidR="00791954" w:rsidRPr="00476ECA">
              <w:rPr>
                <w:rFonts w:ascii="Times New Roman" w:hAnsi="Times New Roman"/>
                <w:sz w:val="22"/>
                <w:szCs w:val="22"/>
              </w:rPr>
              <w:t>, 201</w:t>
            </w:r>
            <w:r w:rsidR="00476ECA" w:rsidRPr="00476ECA">
              <w:rPr>
                <w:rFonts w:ascii="Times New Roman" w:hAnsi="Times New Roman"/>
                <w:sz w:val="22"/>
                <w:szCs w:val="22"/>
              </w:rPr>
              <w:t>5</w:t>
            </w:r>
          </w:p>
        </w:tc>
      </w:tr>
      <w:tr w:rsidR="002E4E15" w:rsidRPr="0099531E" w:rsidTr="002E4E15">
        <w:tc>
          <w:tcPr>
            <w:tcW w:w="540" w:type="dxa"/>
            <w:tcBorders>
              <w:top w:val="single" w:sz="4" w:space="0" w:color="auto"/>
              <w:left w:val="nil"/>
              <w:bottom w:val="nil"/>
              <w:right w:val="nil"/>
            </w:tcBorders>
            <w:shd w:val="clear" w:color="auto" w:fill="auto"/>
          </w:tcPr>
          <w:p w:rsidR="002E4E15" w:rsidRPr="00F33014" w:rsidRDefault="002E4E15" w:rsidP="00774BAD">
            <w:pPr>
              <w:pStyle w:val="BodyText"/>
              <w:spacing w:before="60" w:after="60"/>
              <w:jc w:val="center"/>
              <w:rPr>
                <w:rFonts w:ascii="Times New Roman" w:hAnsi="Times New Roman"/>
                <w:sz w:val="22"/>
                <w:szCs w:val="22"/>
              </w:rPr>
            </w:pPr>
          </w:p>
        </w:tc>
        <w:tc>
          <w:tcPr>
            <w:tcW w:w="6268" w:type="dxa"/>
            <w:tcBorders>
              <w:top w:val="single" w:sz="4" w:space="0" w:color="auto"/>
              <w:left w:val="nil"/>
              <w:bottom w:val="nil"/>
              <w:right w:val="nil"/>
            </w:tcBorders>
            <w:shd w:val="clear" w:color="auto" w:fill="auto"/>
          </w:tcPr>
          <w:p w:rsidR="002E4E15" w:rsidRPr="00AD6978" w:rsidRDefault="002E4E15" w:rsidP="00AD6978">
            <w:pPr>
              <w:pStyle w:val="BodyText"/>
              <w:spacing w:before="60" w:after="60"/>
              <w:rPr>
                <w:rFonts w:ascii="Times New Roman" w:hAnsi="Times New Roman"/>
                <w:sz w:val="22"/>
                <w:szCs w:val="22"/>
              </w:rPr>
            </w:pPr>
          </w:p>
        </w:tc>
        <w:tc>
          <w:tcPr>
            <w:tcW w:w="2642" w:type="dxa"/>
            <w:tcBorders>
              <w:top w:val="single" w:sz="4" w:space="0" w:color="auto"/>
              <w:left w:val="nil"/>
              <w:bottom w:val="nil"/>
              <w:right w:val="nil"/>
            </w:tcBorders>
            <w:shd w:val="clear" w:color="auto" w:fill="auto"/>
          </w:tcPr>
          <w:p w:rsidR="002E4E15" w:rsidRPr="00476ECA" w:rsidRDefault="002E4E15" w:rsidP="00701205">
            <w:pPr>
              <w:pStyle w:val="BodyText"/>
              <w:spacing w:before="60" w:after="60"/>
              <w:rPr>
                <w:rFonts w:ascii="Times New Roman" w:hAnsi="Times New Roman"/>
                <w:sz w:val="22"/>
                <w:szCs w:val="22"/>
              </w:rPr>
            </w:pPr>
          </w:p>
        </w:tc>
      </w:tr>
    </w:tbl>
    <w:p w:rsidR="00865BFA" w:rsidRPr="00201FA9" w:rsidRDefault="00865BFA" w:rsidP="00865BFA">
      <w:pPr>
        <w:ind w:left="720"/>
        <w:rPr>
          <w:sz w:val="22"/>
          <w:szCs w:val="22"/>
        </w:rPr>
      </w:pPr>
    </w:p>
    <w:p w:rsidR="00865BFA" w:rsidRPr="00822614" w:rsidRDefault="00865BFA" w:rsidP="00B67BC4">
      <w:pPr>
        <w:keepNext/>
        <w:rPr>
          <w:b/>
          <w:sz w:val="22"/>
          <w:szCs w:val="22"/>
          <w:u w:val="single"/>
        </w:rPr>
      </w:pPr>
      <w:r>
        <w:rPr>
          <w:b/>
          <w:sz w:val="22"/>
          <w:szCs w:val="22"/>
        </w:rPr>
        <w:t>5.0</w:t>
      </w:r>
      <w:r>
        <w:rPr>
          <w:b/>
          <w:sz w:val="22"/>
          <w:szCs w:val="22"/>
        </w:rPr>
        <w:tab/>
      </w:r>
      <w:r w:rsidRPr="00822614">
        <w:rPr>
          <w:b/>
          <w:sz w:val="22"/>
          <w:szCs w:val="22"/>
          <w:u w:val="single"/>
        </w:rPr>
        <w:t>Proposal Submission</w:t>
      </w:r>
    </w:p>
    <w:p w:rsidR="00865BFA" w:rsidRPr="00201FA9" w:rsidRDefault="00865BFA" w:rsidP="00865BFA">
      <w:pPr>
        <w:rPr>
          <w:b/>
          <w:sz w:val="22"/>
          <w:szCs w:val="22"/>
        </w:rPr>
      </w:pPr>
    </w:p>
    <w:p w:rsidR="00865BFA" w:rsidRDefault="00865BFA" w:rsidP="00865BFA">
      <w:pPr>
        <w:spacing w:after="120"/>
        <w:ind w:left="720"/>
        <w:rPr>
          <w:sz w:val="22"/>
          <w:szCs w:val="22"/>
        </w:rPr>
      </w:pPr>
      <w:r>
        <w:rPr>
          <w:sz w:val="22"/>
          <w:szCs w:val="22"/>
        </w:rPr>
        <w:t>5.1</w:t>
      </w:r>
      <w:r>
        <w:rPr>
          <w:sz w:val="22"/>
          <w:szCs w:val="22"/>
        </w:rPr>
        <w:tab/>
      </w:r>
      <w:r w:rsidRPr="00201FA9">
        <w:rPr>
          <w:sz w:val="22"/>
          <w:szCs w:val="22"/>
        </w:rPr>
        <w:t>Responsive Proposals should provide straightforward, concise information that satisfies the requirements specified.  Expensive bindings, color displays, and the like are not necessary.  Emphasis should be placed on brevity, conformity to instructions, specified requirements of this RFP, and clarity of content.</w:t>
      </w:r>
    </w:p>
    <w:p w:rsidR="00865BFA" w:rsidRDefault="00865BFA" w:rsidP="00865BFA">
      <w:pPr>
        <w:ind w:left="720"/>
        <w:rPr>
          <w:sz w:val="22"/>
          <w:szCs w:val="22"/>
        </w:rPr>
      </w:pPr>
      <w:r>
        <w:rPr>
          <w:sz w:val="22"/>
          <w:szCs w:val="22"/>
        </w:rPr>
        <w:t>5.2</w:t>
      </w:r>
      <w:r>
        <w:rPr>
          <w:sz w:val="22"/>
          <w:szCs w:val="22"/>
        </w:rPr>
        <w:tab/>
        <w:t>The Prosper must submit:</w:t>
      </w:r>
    </w:p>
    <w:p w:rsidR="00865BFA" w:rsidRDefault="00865BFA" w:rsidP="00865BFA">
      <w:pPr>
        <w:ind w:left="720"/>
        <w:rPr>
          <w:sz w:val="22"/>
          <w:szCs w:val="22"/>
        </w:rPr>
      </w:pPr>
    </w:p>
    <w:p w:rsidR="00865BFA" w:rsidRPr="00CF3D30" w:rsidRDefault="00865BFA" w:rsidP="00865BFA">
      <w:pPr>
        <w:pStyle w:val="ListParagraph"/>
        <w:numPr>
          <w:ilvl w:val="0"/>
          <w:numId w:val="15"/>
        </w:numPr>
        <w:spacing w:after="120"/>
        <w:ind w:right="468" w:firstLine="360"/>
        <w:rPr>
          <w:color w:val="000000"/>
          <w:sz w:val="22"/>
          <w:szCs w:val="22"/>
        </w:rPr>
      </w:pPr>
      <w:r w:rsidRPr="00CF3D30">
        <w:rPr>
          <w:b/>
          <w:color w:val="000000"/>
          <w:sz w:val="22"/>
          <w:szCs w:val="22"/>
        </w:rPr>
        <w:t xml:space="preserve">One (1) original and </w:t>
      </w:r>
      <w:r w:rsidRPr="00CF3D30">
        <w:rPr>
          <w:b/>
          <w:sz w:val="22"/>
          <w:szCs w:val="22"/>
        </w:rPr>
        <w:t>2</w:t>
      </w:r>
      <w:r w:rsidRPr="00CF3D30">
        <w:rPr>
          <w:b/>
          <w:color w:val="000000"/>
          <w:sz w:val="22"/>
          <w:szCs w:val="22"/>
        </w:rPr>
        <w:t xml:space="preserve"> copies</w:t>
      </w:r>
      <w:r w:rsidRPr="00CF3D30">
        <w:rPr>
          <w:color w:val="000000"/>
          <w:sz w:val="22"/>
          <w:szCs w:val="22"/>
        </w:rPr>
        <w:t xml:space="preserve"> of your proposal. </w:t>
      </w:r>
    </w:p>
    <w:p w:rsidR="00865BFA" w:rsidRPr="00CF3D30" w:rsidRDefault="00865BFA" w:rsidP="00CF3D30">
      <w:pPr>
        <w:pStyle w:val="ListParagraph"/>
        <w:numPr>
          <w:ilvl w:val="0"/>
          <w:numId w:val="15"/>
        </w:numPr>
        <w:spacing w:after="30"/>
        <w:ind w:right="480" w:firstLine="360"/>
        <w:rPr>
          <w:rFonts w:ascii="Calibri" w:hAnsi="Calibri" w:cs="Calibri"/>
          <w:color w:val="000000"/>
          <w:sz w:val="22"/>
          <w:szCs w:val="22"/>
        </w:rPr>
      </w:pPr>
      <w:r w:rsidRPr="00CF3D30">
        <w:rPr>
          <w:b/>
          <w:sz w:val="22"/>
          <w:szCs w:val="22"/>
        </w:rPr>
        <w:t xml:space="preserve">One (1) original and 1 copy of Price Proposal. </w:t>
      </w:r>
      <w:r w:rsidRPr="00CF3D30">
        <w:rPr>
          <w:sz w:val="22"/>
          <w:szCs w:val="22"/>
        </w:rPr>
        <w:t xml:space="preserve">The original Price </w:t>
      </w:r>
      <w:r w:rsidRPr="00CF3D30">
        <w:rPr>
          <w:sz w:val="22"/>
          <w:szCs w:val="22"/>
        </w:rPr>
        <w:tab/>
      </w:r>
      <w:r w:rsidRPr="00CF3D30">
        <w:rPr>
          <w:sz w:val="22"/>
          <w:szCs w:val="22"/>
        </w:rPr>
        <w:tab/>
      </w:r>
      <w:r w:rsidR="00CF3D30">
        <w:rPr>
          <w:sz w:val="22"/>
          <w:szCs w:val="22"/>
        </w:rPr>
        <w:t xml:space="preserve">             </w:t>
      </w:r>
      <w:r w:rsidR="00CF3D30" w:rsidRPr="00CF3D30">
        <w:rPr>
          <w:sz w:val="22"/>
          <w:szCs w:val="22"/>
        </w:rPr>
        <w:t>Proposal must be signed by authorized representative of the</w:t>
      </w:r>
      <w:r w:rsidR="00CF3D30">
        <w:rPr>
          <w:sz w:val="22"/>
          <w:szCs w:val="22"/>
        </w:rPr>
        <w:t xml:space="preserve"> </w:t>
      </w:r>
      <w:r w:rsidR="00CF3D30" w:rsidRPr="00CF3D30">
        <w:rPr>
          <w:sz w:val="22"/>
          <w:szCs w:val="22"/>
        </w:rPr>
        <w:t>proposer.</w:t>
      </w:r>
      <w:r w:rsidR="00CF3D30">
        <w:rPr>
          <w:sz w:val="22"/>
          <w:szCs w:val="22"/>
        </w:rPr>
        <w:br/>
        <w:t xml:space="preserve">                    </w:t>
      </w:r>
      <w:r w:rsidR="00CF3D30" w:rsidRPr="00CF3D30">
        <w:rPr>
          <w:sz w:val="22"/>
          <w:szCs w:val="22"/>
        </w:rPr>
        <w:t xml:space="preserve">Submit Price Proposal </w:t>
      </w:r>
      <w:r w:rsidR="00CF3D30" w:rsidRPr="00CF3D30">
        <w:rPr>
          <w:sz w:val="22"/>
          <w:szCs w:val="22"/>
          <w:u w:val="single"/>
        </w:rPr>
        <w:t>in a separate sealed envelope</w:t>
      </w:r>
      <w:r w:rsidR="00CF3D30" w:rsidRPr="00CF3D30">
        <w:rPr>
          <w:sz w:val="22"/>
          <w:szCs w:val="22"/>
        </w:rPr>
        <w:t xml:space="preserve">. </w:t>
      </w:r>
      <w:r w:rsidRPr="00CF3D30">
        <w:rPr>
          <w:sz w:val="22"/>
          <w:szCs w:val="22"/>
        </w:rPr>
        <w:t>Clearly</w:t>
      </w:r>
      <w:r w:rsidR="00CF3D30">
        <w:rPr>
          <w:sz w:val="22"/>
          <w:szCs w:val="22"/>
        </w:rPr>
        <w:t xml:space="preserve"> </w:t>
      </w:r>
      <w:r w:rsidRPr="00CF3D30">
        <w:rPr>
          <w:sz w:val="22"/>
          <w:szCs w:val="22"/>
        </w:rPr>
        <w:t>mark the</w:t>
      </w:r>
      <w:r w:rsidR="00CF3D30">
        <w:rPr>
          <w:sz w:val="22"/>
          <w:szCs w:val="22"/>
        </w:rPr>
        <w:t xml:space="preserve"> </w:t>
      </w:r>
    </w:p>
    <w:p w:rsidR="00CF3D30" w:rsidRDefault="00CF3D30" w:rsidP="00CF3D30">
      <w:pPr>
        <w:pStyle w:val="ListParagraph"/>
        <w:spacing w:after="15"/>
        <w:ind w:left="1440" w:right="480"/>
        <w:rPr>
          <w:sz w:val="22"/>
          <w:szCs w:val="22"/>
        </w:rPr>
      </w:pPr>
      <w:r>
        <w:rPr>
          <w:sz w:val="22"/>
          <w:szCs w:val="22"/>
        </w:rPr>
        <w:t xml:space="preserve">             </w:t>
      </w:r>
      <w:proofErr w:type="gramStart"/>
      <w:r w:rsidRPr="00CF3D30">
        <w:rPr>
          <w:sz w:val="22"/>
          <w:szCs w:val="22"/>
        </w:rPr>
        <w:t>envelope</w:t>
      </w:r>
      <w:proofErr w:type="gramEnd"/>
      <w:r w:rsidRPr="00CF3D30">
        <w:rPr>
          <w:sz w:val="22"/>
          <w:szCs w:val="22"/>
        </w:rPr>
        <w:t xml:space="preserve"> “Price Proposal – (firm name), and RFP title and</w:t>
      </w:r>
      <w:r>
        <w:rPr>
          <w:sz w:val="22"/>
          <w:szCs w:val="22"/>
        </w:rPr>
        <w:t xml:space="preserve"> </w:t>
      </w:r>
      <w:r w:rsidRPr="00CF3D30">
        <w:rPr>
          <w:sz w:val="22"/>
          <w:szCs w:val="22"/>
        </w:rPr>
        <w:t>number”).</w:t>
      </w:r>
      <w:r>
        <w:rPr>
          <w:sz w:val="22"/>
          <w:szCs w:val="22"/>
        </w:rPr>
        <w:t xml:space="preserve">  </w:t>
      </w:r>
    </w:p>
    <w:p w:rsidR="00CF3D30" w:rsidRDefault="00CF3D30" w:rsidP="00CF3D30">
      <w:pPr>
        <w:pStyle w:val="ListParagraph"/>
        <w:spacing w:after="15"/>
        <w:ind w:left="1440" w:right="480"/>
        <w:rPr>
          <w:sz w:val="22"/>
          <w:szCs w:val="22"/>
        </w:rPr>
      </w:pPr>
      <w:r>
        <w:rPr>
          <w:sz w:val="22"/>
          <w:szCs w:val="22"/>
        </w:rPr>
        <w:t xml:space="preserve">              </w:t>
      </w:r>
    </w:p>
    <w:p w:rsidR="00CF3D30" w:rsidRPr="00CF3D30" w:rsidRDefault="00865BFA" w:rsidP="00CF3D30">
      <w:pPr>
        <w:pStyle w:val="ListParagraph"/>
        <w:numPr>
          <w:ilvl w:val="0"/>
          <w:numId w:val="15"/>
        </w:numPr>
        <w:spacing w:after="15"/>
        <w:ind w:right="475" w:firstLine="360"/>
        <w:rPr>
          <w:color w:val="000000"/>
          <w:sz w:val="22"/>
          <w:szCs w:val="22"/>
        </w:rPr>
      </w:pPr>
      <w:r w:rsidRPr="00CF3D30">
        <w:rPr>
          <w:b/>
          <w:sz w:val="22"/>
          <w:szCs w:val="22"/>
        </w:rPr>
        <w:t xml:space="preserve">One (1) </w:t>
      </w:r>
      <w:r w:rsidRPr="00CF3D30">
        <w:rPr>
          <w:sz w:val="22"/>
          <w:szCs w:val="22"/>
        </w:rPr>
        <w:t>completed and signed Payee Data Record Form (</w:t>
      </w:r>
      <w:r w:rsidR="00A30947" w:rsidRPr="00CF3D30">
        <w:rPr>
          <w:i/>
          <w:sz w:val="22"/>
          <w:szCs w:val="22"/>
        </w:rPr>
        <w:t xml:space="preserve">Attachment </w:t>
      </w:r>
      <w:r w:rsidR="00CF3D30" w:rsidRPr="00CF3D30">
        <w:rPr>
          <w:i/>
          <w:sz w:val="22"/>
          <w:szCs w:val="22"/>
        </w:rPr>
        <w:t>C</w:t>
      </w:r>
      <w:r w:rsidRPr="00CF3D30">
        <w:rPr>
          <w:i/>
          <w:sz w:val="22"/>
          <w:szCs w:val="22"/>
        </w:rPr>
        <w:t xml:space="preserve">). </w:t>
      </w:r>
      <w:r w:rsidRPr="00CF3D30">
        <w:rPr>
          <w:i/>
          <w:sz w:val="22"/>
          <w:szCs w:val="22"/>
        </w:rPr>
        <w:tab/>
      </w:r>
      <w:r w:rsidRPr="00CF3D30">
        <w:rPr>
          <w:i/>
          <w:sz w:val="22"/>
          <w:szCs w:val="22"/>
        </w:rPr>
        <w:tab/>
      </w:r>
      <w:r w:rsidR="00CF3D30">
        <w:rPr>
          <w:sz w:val="22"/>
          <w:szCs w:val="22"/>
        </w:rPr>
        <w:t xml:space="preserve">             </w:t>
      </w:r>
      <w:r w:rsidR="00CF3D30" w:rsidRPr="00CF3D30">
        <w:rPr>
          <w:sz w:val="22"/>
          <w:szCs w:val="22"/>
        </w:rPr>
        <w:t xml:space="preserve">Indicate the </w:t>
      </w:r>
      <w:r w:rsidR="00CF3D30" w:rsidRPr="00CF3D30">
        <w:rPr>
          <w:sz w:val="22"/>
          <w:szCs w:val="22"/>
          <w:u w:val="single"/>
        </w:rPr>
        <w:t>exact legal name</w:t>
      </w:r>
      <w:r w:rsidR="00CF3D30" w:rsidRPr="00CF3D30">
        <w:rPr>
          <w:sz w:val="22"/>
          <w:szCs w:val="22"/>
        </w:rPr>
        <w:t xml:space="preserve"> under which you propose to contract with</w:t>
      </w:r>
    </w:p>
    <w:p w:rsidR="00CF3D30" w:rsidRPr="00CF3D30" w:rsidRDefault="00CF3D30" w:rsidP="00CF3D30">
      <w:pPr>
        <w:pStyle w:val="ListParagraph"/>
        <w:spacing w:after="15"/>
        <w:ind w:left="1440" w:right="475"/>
        <w:rPr>
          <w:color w:val="000000"/>
          <w:sz w:val="22"/>
          <w:szCs w:val="22"/>
        </w:rPr>
      </w:pPr>
      <w:r>
        <w:rPr>
          <w:color w:val="000000"/>
          <w:sz w:val="22"/>
          <w:szCs w:val="22"/>
        </w:rPr>
        <w:t xml:space="preserve">             </w:t>
      </w:r>
      <w:proofErr w:type="gramStart"/>
      <w:r w:rsidRPr="00CF3D30">
        <w:rPr>
          <w:sz w:val="22"/>
          <w:szCs w:val="22"/>
        </w:rPr>
        <w:t>the</w:t>
      </w:r>
      <w:proofErr w:type="gramEnd"/>
      <w:r w:rsidRPr="00CF3D30">
        <w:rPr>
          <w:sz w:val="22"/>
          <w:szCs w:val="22"/>
        </w:rPr>
        <w:t xml:space="preserve"> Judicial Council.</w:t>
      </w:r>
    </w:p>
    <w:p w:rsidR="00CF3D30" w:rsidRPr="00CF3D30" w:rsidRDefault="00865BFA" w:rsidP="00CF3D30">
      <w:pPr>
        <w:pStyle w:val="ListParagraph"/>
        <w:spacing w:after="15"/>
        <w:ind w:left="1440" w:right="475"/>
        <w:rPr>
          <w:color w:val="000000"/>
          <w:sz w:val="22"/>
          <w:szCs w:val="22"/>
        </w:rPr>
      </w:pPr>
      <w:r w:rsidRPr="00CF3D30">
        <w:rPr>
          <w:sz w:val="22"/>
          <w:szCs w:val="22"/>
        </w:rPr>
        <w:tab/>
      </w:r>
    </w:p>
    <w:p w:rsidR="00865BFA" w:rsidRDefault="00865BFA" w:rsidP="00CF3D30">
      <w:pPr>
        <w:pStyle w:val="ListParagraph"/>
        <w:spacing w:after="120"/>
        <w:ind w:right="480"/>
        <w:rPr>
          <w:color w:val="000000"/>
          <w:sz w:val="22"/>
          <w:szCs w:val="22"/>
        </w:rPr>
      </w:pPr>
      <w:r>
        <w:rPr>
          <w:color w:val="000000"/>
          <w:sz w:val="22"/>
          <w:szCs w:val="22"/>
        </w:rPr>
        <w:t>5.3</w:t>
      </w:r>
      <w:r>
        <w:rPr>
          <w:color w:val="000000"/>
          <w:sz w:val="22"/>
          <w:szCs w:val="22"/>
        </w:rPr>
        <w:tab/>
      </w:r>
      <w:r w:rsidRPr="00705942">
        <w:rPr>
          <w:color w:val="000000"/>
          <w:sz w:val="22"/>
          <w:szCs w:val="22"/>
        </w:rPr>
        <w:t xml:space="preserve">Proposals are not to be submitted as e-mails.  Proposals may be sent by US mail </w:t>
      </w:r>
      <w:r>
        <w:rPr>
          <w:color w:val="000000"/>
          <w:sz w:val="22"/>
          <w:szCs w:val="22"/>
        </w:rPr>
        <w:tab/>
      </w:r>
      <w:r w:rsidRPr="00705942">
        <w:rPr>
          <w:color w:val="000000"/>
          <w:sz w:val="22"/>
          <w:szCs w:val="22"/>
        </w:rPr>
        <w:t xml:space="preserve">service certified mail, or overnight delivery carrier, or may be delivered in </w:t>
      </w:r>
      <w:r>
        <w:rPr>
          <w:color w:val="000000"/>
          <w:sz w:val="22"/>
          <w:szCs w:val="22"/>
        </w:rPr>
        <w:tab/>
        <w:t>person. The p</w:t>
      </w:r>
      <w:r w:rsidRPr="00705942">
        <w:rPr>
          <w:color w:val="000000"/>
          <w:sz w:val="22"/>
          <w:szCs w:val="22"/>
        </w:rPr>
        <w:t xml:space="preserve">roposer assumes all risk of loss regarding any delivery method it </w:t>
      </w:r>
      <w:r>
        <w:rPr>
          <w:color w:val="000000"/>
          <w:sz w:val="22"/>
          <w:szCs w:val="22"/>
        </w:rPr>
        <w:tab/>
        <w:t xml:space="preserve">chooses to use, and the Judicial Council </w:t>
      </w:r>
      <w:r w:rsidRPr="00705942">
        <w:rPr>
          <w:color w:val="000000"/>
          <w:sz w:val="22"/>
          <w:szCs w:val="22"/>
        </w:rPr>
        <w:t xml:space="preserve">shall not be held responsible for any </w:t>
      </w:r>
      <w:r>
        <w:rPr>
          <w:color w:val="000000"/>
          <w:sz w:val="22"/>
          <w:szCs w:val="22"/>
        </w:rPr>
        <w:tab/>
      </w:r>
      <w:r w:rsidRPr="00705942">
        <w:rPr>
          <w:color w:val="000000"/>
          <w:sz w:val="22"/>
          <w:szCs w:val="22"/>
        </w:rPr>
        <w:t xml:space="preserve">failure of any </w:t>
      </w:r>
      <w:r>
        <w:rPr>
          <w:color w:val="000000"/>
          <w:sz w:val="22"/>
          <w:szCs w:val="22"/>
        </w:rPr>
        <w:t>delivery service/method.  The p</w:t>
      </w:r>
      <w:r w:rsidRPr="00705942">
        <w:rPr>
          <w:color w:val="000000"/>
          <w:sz w:val="22"/>
          <w:szCs w:val="22"/>
        </w:rPr>
        <w:t xml:space="preserve">roposer is solely responsible for </w:t>
      </w:r>
      <w:r>
        <w:rPr>
          <w:color w:val="000000"/>
          <w:sz w:val="22"/>
          <w:szCs w:val="22"/>
        </w:rPr>
        <w:tab/>
      </w:r>
      <w:r w:rsidRPr="00705942">
        <w:rPr>
          <w:color w:val="000000"/>
          <w:sz w:val="22"/>
          <w:szCs w:val="22"/>
        </w:rPr>
        <w:t>ensuring delivery no later than the d</w:t>
      </w:r>
      <w:r>
        <w:rPr>
          <w:color w:val="000000"/>
          <w:sz w:val="22"/>
          <w:szCs w:val="22"/>
        </w:rPr>
        <w:t>ate and time specified.  The Judicial Council</w:t>
      </w:r>
      <w:r w:rsidRPr="00705942">
        <w:rPr>
          <w:color w:val="000000"/>
          <w:sz w:val="22"/>
          <w:szCs w:val="22"/>
        </w:rPr>
        <w:t xml:space="preserve"> </w:t>
      </w:r>
      <w:r>
        <w:rPr>
          <w:color w:val="000000"/>
          <w:sz w:val="22"/>
          <w:szCs w:val="22"/>
        </w:rPr>
        <w:tab/>
      </w:r>
      <w:r w:rsidRPr="00705942">
        <w:rPr>
          <w:color w:val="000000"/>
          <w:sz w:val="22"/>
          <w:szCs w:val="22"/>
        </w:rPr>
        <w:t xml:space="preserve">will return unopened, any proposal received after the time specified in the </w:t>
      </w:r>
      <w:r>
        <w:rPr>
          <w:color w:val="000000"/>
          <w:sz w:val="22"/>
          <w:szCs w:val="22"/>
        </w:rPr>
        <w:tab/>
      </w:r>
      <w:r w:rsidRPr="00705942">
        <w:rPr>
          <w:color w:val="000000"/>
          <w:sz w:val="22"/>
          <w:szCs w:val="22"/>
        </w:rPr>
        <w:t xml:space="preserve">most current </w:t>
      </w:r>
      <w:r>
        <w:rPr>
          <w:color w:val="000000"/>
          <w:sz w:val="22"/>
          <w:szCs w:val="22"/>
        </w:rPr>
        <w:t>RF</w:t>
      </w:r>
      <w:r w:rsidRPr="00705942">
        <w:rPr>
          <w:color w:val="000000"/>
          <w:sz w:val="22"/>
          <w:szCs w:val="22"/>
        </w:rPr>
        <w:t>P Schedule.</w:t>
      </w:r>
    </w:p>
    <w:p w:rsidR="00865BFA" w:rsidRDefault="00865BFA" w:rsidP="00865BFA">
      <w:pPr>
        <w:pStyle w:val="ListParagraph"/>
        <w:spacing w:after="120"/>
        <w:ind w:right="475"/>
        <w:rPr>
          <w:color w:val="000000"/>
          <w:sz w:val="22"/>
          <w:szCs w:val="22"/>
        </w:rPr>
      </w:pPr>
      <w:r>
        <w:rPr>
          <w:color w:val="000000"/>
          <w:sz w:val="22"/>
          <w:szCs w:val="22"/>
        </w:rPr>
        <w:t>5.</w:t>
      </w:r>
      <w:r w:rsidR="009648FF">
        <w:rPr>
          <w:color w:val="000000"/>
          <w:sz w:val="22"/>
          <w:szCs w:val="22"/>
        </w:rPr>
        <w:t>4</w:t>
      </w:r>
      <w:r>
        <w:rPr>
          <w:color w:val="000000"/>
          <w:sz w:val="22"/>
          <w:szCs w:val="22"/>
        </w:rPr>
        <w:tab/>
        <w:t xml:space="preserve">Proposers are to use the instructions provided herein (sections 5.0 and 6.0); </w:t>
      </w:r>
      <w:r>
        <w:rPr>
          <w:color w:val="000000"/>
          <w:sz w:val="22"/>
          <w:szCs w:val="22"/>
        </w:rPr>
        <w:tab/>
        <w:t>disregard those included in the Project Specifications.</w:t>
      </w:r>
    </w:p>
    <w:p w:rsidR="003804C7" w:rsidRDefault="00865BFA" w:rsidP="00865BFA">
      <w:pPr>
        <w:pStyle w:val="ListParagraph"/>
        <w:spacing w:after="120"/>
        <w:ind w:right="475"/>
        <w:rPr>
          <w:color w:val="000000"/>
          <w:sz w:val="22"/>
          <w:szCs w:val="22"/>
        </w:rPr>
      </w:pPr>
      <w:r>
        <w:rPr>
          <w:color w:val="000000"/>
          <w:sz w:val="22"/>
          <w:szCs w:val="22"/>
        </w:rPr>
        <w:t>5.</w:t>
      </w:r>
      <w:r w:rsidR="009648FF">
        <w:rPr>
          <w:color w:val="000000"/>
          <w:sz w:val="22"/>
          <w:szCs w:val="22"/>
        </w:rPr>
        <w:t>5</w:t>
      </w:r>
      <w:r>
        <w:rPr>
          <w:color w:val="000000"/>
          <w:sz w:val="22"/>
          <w:szCs w:val="22"/>
        </w:rPr>
        <w:tab/>
      </w:r>
      <w:r w:rsidRPr="00D1475F">
        <w:rPr>
          <w:b/>
          <w:color w:val="000000"/>
          <w:sz w:val="22"/>
          <w:szCs w:val="22"/>
        </w:rPr>
        <w:t>Delivery Address</w:t>
      </w:r>
      <w:r>
        <w:rPr>
          <w:color w:val="000000"/>
          <w:sz w:val="22"/>
          <w:szCs w:val="22"/>
        </w:rPr>
        <w:t xml:space="preserve">:  Proposals must be delivered by the date and time listed on </w:t>
      </w:r>
      <w:r>
        <w:rPr>
          <w:color w:val="000000"/>
          <w:sz w:val="22"/>
          <w:szCs w:val="22"/>
        </w:rPr>
        <w:tab/>
        <w:t>the coversheet of this RFP to:</w:t>
      </w:r>
    </w:p>
    <w:p w:rsidR="003804C7" w:rsidRPr="00E276B9" w:rsidRDefault="003804C7" w:rsidP="003804C7">
      <w:pPr>
        <w:pStyle w:val="ListParagraph"/>
        <w:spacing w:after="30"/>
        <w:ind w:right="480"/>
        <w:rPr>
          <w:b/>
          <w:color w:val="000000"/>
          <w:sz w:val="22"/>
          <w:szCs w:val="22"/>
        </w:rPr>
      </w:pPr>
      <w:r w:rsidRPr="00E276B9">
        <w:rPr>
          <w:color w:val="000000"/>
          <w:sz w:val="22"/>
          <w:szCs w:val="22"/>
        </w:rPr>
        <w:t xml:space="preserve">                                                              </w:t>
      </w:r>
      <w:r w:rsidR="00195F3B" w:rsidRPr="00E276B9">
        <w:rPr>
          <w:color w:val="000000"/>
          <w:sz w:val="22"/>
          <w:szCs w:val="22"/>
        </w:rPr>
        <w:t xml:space="preserve"> </w:t>
      </w:r>
      <w:r w:rsidRPr="00E276B9">
        <w:rPr>
          <w:b/>
          <w:color w:val="000000"/>
          <w:sz w:val="22"/>
          <w:szCs w:val="22"/>
        </w:rPr>
        <w:t>Judicial Council of California</w:t>
      </w:r>
    </w:p>
    <w:p w:rsidR="003804C7" w:rsidRPr="00E276B9" w:rsidRDefault="003804C7" w:rsidP="003804C7">
      <w:pPr>
        <w:pStyle w:val="ListParagraph"/>
        <w:spacing w:after="30"/>
        <w:ind w:right="480"/>
        <w:rPr>
          <w:b/>
          <w:color w:val="000000"/>
          <w:sz w:val="22"/>
          <w:szCs w:val="22"/>
        </w:rPr>
      </w:pPr>
      <w:r w:rsidRPr="00E276B9">
        <w:rPr>
          <w:b/>
          <w:color w:val="000000"/>
          <w:sz w:val="22"/>
          <w:szCs w:val="22"/>
        </w:rPr>
        <w:t xml:space="preserve">                                                               Attn: Nadine McFadden, RFP-BS-041415-DW</w:t>
      </w:r>
    </w:p>
    <w:p w:rsidR="003804C7" w:rsidRPr="00E276B9" w:rsidRDefault="003804C7" w:rsidP="003804C7">
      <w:pPr>
        <w:pStyle w:val="ListParagraph"/>
        <w:spacing w:after="30"/>
        <w:ind w:right="480"/>
        <w:rPr>
          <w:b/>
          <w:color w:val="000000"/>
          <w:sz w:val="22"/>
          <w:szCs w:val="22"/>
        </w:rPr>
      </w:pPr>
      <w:r w:rsidRPr="00E276B9">
        <w:rPr>
          <w:b/>
          <w:color w:val="000000"/>
          <w:sz w:val="22"/>
          <w:szCs w:val="22"/>
        </w:rPr>
        <w:t xml:space="preserve">                                                               455 Golden Gate Avenue, 6th Floor</w:t>
      </w:r>
    </w:p>
    <w:p w:rsidR="00865BFA" w:rsidRPr="00201FA9" w:rsidRDefault="003804C7" w:rsidP="003804C7">
      <w:pPr>
        <w:pStyle w:val="ListParagraph"/>
        <w:spacing w:after="30"/>
        <w:ind w:right="480"/>
        <w:rPr>
          <w:sz w:val="22"/>
          <w:szCs w:val="22"/>
        </w:rPr>
      </w:pPr>
      <w:r w:rsidRPr="00E276B9">
        <w:rPr>
          <w:b/>
          <w:color w:val="000000"/>
          <w:sz w:val="22"/>
          <w:szCs w:val="22"/>
        </w:rPr>
        <w:t xml:space="preserve">                                                               San Francisco, CA  94102-3688</w:t>
      </w:r>
      <w:r w:rsidR="00195F3B">
        <w:rPr>
          <w:color w:val="000000"/>
          <w:sz w:val="22"/>
          <w:szCs w:val="22"/>
        </w:rPr>
        <w:t xml:space="preserve">      </w:t>
      </w:r>
      <w:r w:rsidR="00774BAD">
        <w:rPr>
          <w:color w:val="000000"/>
          <w:sz w:val="22"/>
          <w:szCs w:val="22"/>
        </w:rPr>
        <w:tab/>
      </w:r>
      <w:r w:rsidR="00774BAD">
        <w:rPr>
          <w:color w:val="000000"/>
          <w:sz w:val="22"/>
          <w:szCs w:val="22"/>
        </w:rPr>
        <w:tab/>
      </w:r>
    </w:p>
    <w:p w:rsidR="00865BFA" w:rsidRDefault="00865BFA" w:rsidP="00865BFA">
      <w:pPr>
        <w:ind w:firstLine="720"/>
        <w:rPr>
          <w:sz w:val="22"/>
          <w:szCs w:val="22"/>
        </w:rPr>
      </w:pPr>
      <w:r w:rsidRPr="00201FA9">
        <w:rPr>
          <w:sz w:val="22"/>
          <w:szCs w:val="22"/>
        </w:rPr>
        <w:t xml:space="preserve">Please note that DVBE documentation is </w:t>
      </w:r>
      <w:r w:rsidRPr="00201FA9">
        <w:rPr>
          <w:b/>
          <w:sz w:val="22"/>
          <w:szCs w:val="22"/>
        </w:rPr>
        <w:t>not</w:t>
      </w:r>
      <w:r w:rsidRPr="00201FA9">
        <w:rPr>
          <w:sz w:val="22"/>
          <w:szCs w:val="22"/>
        </w:rPr>
        <w:t xml:space="preserve"> submitted with the Proposal, but is to be </w:t>
      </w:r>
      <w:r>
        <w:rPr>
          <w:sz w:val="22"/>
          <w:szCs w:val="22"/>
        </w:rPr>
        <w:tab/>
      </w:r>
      <w:r w:rsidRPr="00201FA9">
        <w:rPr>
          <w:sz w:val="22"/>
          <w:szCs w:val="22"/>
        </w:rPr>
        <w:t>submit</w:t>
      </w:r>
      <w:r>
        <w:rPr>
          <w:sz w:val="22"/>
          <w:szCs w:val="22"/>
        </w:rPr>
        <w:t>ted only if the proposer</w:t>
      </w:r>
      <w:r w:rsidRPr="00201FA9">
        <w:rPr>
          <w:sz w:val="22"/>
          <w:szCs w:val="22"/>
        </w:rPr>
        <w:t xml:space="preserve"> is selected for services (see Section </w:t>
      </w:r>
      <w:r w:rsidR="00100522">
        <w:rPr>
          <w:sz w:val="22"/>
          <w:szCs w:val="22"/>
        </w:rPr>
        <w:t>13</w:t>
      </w:r>
      <w:r w:rsidRPr="00201FA9">
        <w:rPr>
          <w:sz w:val="22"/>
          <w:szCs w:val="22"/>
        </w:rPr>
        <w:t>.0).</w:t>
      </w:r>
    </w:p>
    <w:p w:rsidR="00865BFA" w:rsidRPr="00201FA9" w:rsidRDefault="00865BFA" w:rsidP="00865BFA">
      <w:pPr>
        <w:rPr>
          <w:sz w:val="22"/>
          <w:szCs w:val="22"/>
        </w:rPr>
      </w:pPr>
    </w:p>
    <w:p w:rsidR="00865BFA" w:rsidRDefault="00865BFA" w:rsidP="00865BFA">
      <w:pPr>
        <w:keepNext/>
        <w:numPr>
          <w:ilvl w:val="0"/>
          <w:numId w:val="4"/>
        </w:numPr>
        <w:tabs>
          <w:tab w:val="num" w:pos="720"/>
        </w:tabs>
        <w:ind w:left="720"/>
        <w:rPr>
          <w:b/>
          <w:bCs/>
          <w:sz w:val="22"/>
          <w:szCs w:val="22"/>
          <w:u w:val="single"/>
        </w:rPr>
      </w:pPr>
      <w:r>
        <w:rPr>
          <w:b/>
          <w:bCs/>
          <w:sz w:val="22"/>
          <w:szCs w:val="22"/>
          <w:u w:val="single"/>
        </w:rPr>
        <w:lastRenderedPageBreak/>
        <w:t>Proposal Content</w:t>
      </w:r>
    </w:p>
    <w:p w:rsidR="00865BFA" w:rsidRDefault="00865BFA" w:rsidP="00865BFA">
      <w:pPr>
        <w:keepNext/>
        <w:ind w:left="720"/>
        <w:rPr>
          <w:b/>
          <w:bCs/>
          <w:sz w:val="22"/>
          <w:szCs w:val="22"/>
          <w:u w:val="single"/>
        </w:rPr>
      </w:pPr>
    </w:p>
    <w:p w:rsidR="00865BFA" w:rsidRPr="00705942" w:rsidRDefault="00865BFA" w:rsidP="00865BFA">
      <w:pPr>
        <w:pStyle w:val="BodyTextIndent2"/>
        <w:keepNext/>
        <w:spacing w:after="0" w:line="240" w:lineRule="auto"/>
        <w:ind w:hanging="360"/>
        <w:rPr>
          <w:color w:val="000000"/>
          <w:sz w:val="22"/>
          <w:szCs w:val="22"/>
        </w:rPr>
      </w:pPr>
      <w:r>
        <w:rPr>
          <w:rFonts w:ascii="Calibri" w:hAnsi="Calibri" w:cs="Calibri"/>
          <w:color w:val="000000"/>
          <w:sz w:val="22"/>
          <w:szCs w:val="22"/>
        </w:rPr>
        <w:tab/>
      </w:r>
      <w:r>
        <w:rPr>
          <w:rFonts w:ascii="Calibri" w:hAnsi="Calibri" w:cs="Calibri"/>
          <w:color w:val="000000"/>
          <w:sz w:val="22"/>
          <w:szCs w:val="22"/>
        </w:rPr>
        <w:tab/>
      </w:r>
      <w:r w:rsidRPr="00705942">
        <w:rPr>
          <w:color w:val="000000"/>
          <w:sz w:val="22"/>
          <w:szCs w:val="22"/>
        </w:rPr>
        <w:t>The following information must be included in the proposal:</w:t>
      </w:r>
    </w:p>
    <w:p w:rsidR="00865BFA" w:rsidRPr="00705942" w:rsidRDefault="00865BFA" w:rsidP="00865BFA">
      <w:pPr>
        <w:keepNext/>
        <w:ind w:left="360"/>
        <w:rPr>
          <w:sz w:val="22"/>
          <w:szCs w:val="22"/>
        </w:rPr>
      </w:pPr>
    </w:p>
    <w:p w:rsidR="00732CB6" w:rsidRPr="00E6152C" w:rsidRDefault="00E6152C" w:rsidP="00732CB6">
      <w:pPr>
        <w:pStyle w:val="ListParagraph"/>
        <w:numPr>
          <w:ilvl w:val="0"/>
          <w:numId w:val="16"/>
        </w:numPr>
        <w:rPr>
          <w:sz w:val="22"/>
          <w:szCs w:val="22"/>
        </w:rPr>
      </w:pPr>
      <w:r w:rsidRPr="00E6152C">
        <w:rPr>
          <w:sz w:val="23"/>
          <w:szCs w:val="23"/>
        </w:rPr>
        <w:t>Bidder’s name, address, telephone and fax numbers, and federal tax identification number.</w:t>
      </w:r>
      <w:r>
        <w:rPr>
          <w:sz w:val="23"/>
          <w:szCs w:val="23"/>
        </w:rPr>
        <w:t xml:space="preserve"> Note that if Bidder is a sole proprietor using his or her social security number, the social security number will be required before finalizing a contract.</w:t>
      </w:r>
    </w:p>
    <w:p w:rsidR="00732CB6" w:rsidRPr="007B54F3" w:rsidRDefault="00732CB6" w:rsidP="00732CB6">
      <w:pPr>
        <w:pStyle w:val="ListParagraph"/>
        <w:rPr>
          <w:sz w:val="22"/>
          <w:szCs w:val="22"/>
        </w:rPr>
      </w:pPr>
    </w:p>
    <w:p w:rsidR="00E6152C" w:rsidRPr="00E6152C" w:rsidRDefault="00E6152C" w:rsidP="00E6152C">
      <w:pPr>
        <w:pStyle w:val="ListParagraph"/>
        <w:numPr>
          <w:ilvl w:val="0"/>
          <w:numId w:val="16"/>
        </w:numPr>
        <w:spacing w:after="240"/>
        <w:ind w:right="475"/>
        <w:rPr>
          <w:sz w:val="22"/>
          <w:szCs w:val="22"/>
        </w:rPr>
      </w:pPr>
      <w:r w:rsidRPr="00E6152C">
        <w:rPr>
          <w:sz w:val="22"/>
          <w:szCs w:val="22"/>
        </w:rPr>
        <w:t xml:space="preserve">Name, </w:t>
      </w:r>
      <w:r w:rsidRPr="00E6152C">
        <w:rPr>
          <w:sz w:val="23"/>
          <w:szCs w:val="23"/>
        </w:rPr>
        <w:t xml:space="preserve">title, address, telephone number, and email address of the individual who will act as Bidder’s designated representative for purposes of this </w:t>
      </w:r>
      <w:r w:rsidR="00B517CE">
        <w:rPr>
          <w:sz w:val="23"/>
          <w:szCs w:val="23"/>
        </w:rPr>
        <w:t>RFP</w:t>
      </w:r>
      <w:r w:rsidRPr="00E6152C">
        <w:rPr>
          <w:sz w:val="23"/>
          <w:szCs w:val="23"/>
        </w:rPr>
        <w:t>.</w:t>
      </w:r>
    </w:p>
    <w:p w:rsidR="00E6152C" w:rsidRPr="00E6152C" w:rsidRDefault="00E6152C" w:rsidP="00865BFA">
      <w:pPr>
        <w:pStyle w:val="ListParagraph"/>
        <w:numPr>
          <w:ilvl w:val="0"/>
          <w:numId w:val="16"/>
        </w:numPr>
        <w:spacing w:after="240"/>
        <w:ind w:right="475"/>
        <w:rPr>
          <w:color w:val="000000"/>
          <w:sz w:val="22"/>
          <w:szCs w:val="22"/>
        </w:rPr>
      </w:pPr>
      <w:r>
        <w:rPr>
          <w:sz w:val="23"/>
          <w:szCs w:val="23"/>
        </w:rPr>
        <w:t>Model number(s), specifications, or other description of the goods</w:t>
      </w:r>
      <w:r w:rsidR="00865BFA" w:rsidRPr="00705942">
        <w:rPr>
          <w:sz w:val="22"/>
          <w:szCs w:val="22"/>
        </w:rPr>
        <w:t xml:space="preserve"> </w:t>
      </w:r>
      <w:r>
        <w:rPr>
          <w:sz w:val="23"/>
          <w:szCs w:val="23"/>
        </w:rPr>
        <w:t xml:space="preserve">Bidder proposes to supply to the </w:t>
      </w:r>
      <w:r w:rsidR="0055243C">
        <w:rPr>
          <w:sz w:val="23"/>
          <w:szCs w:val="23"/>
        </w:rPr>
        <w:t>Judicial Council of California</w:t>
      </w:r>
      <w:r>
        <w:rPr>
          <w:sz w:val="23"/>
          <w:szCs w:val="23"/>
        </w:rPr>
        <w:t xml:space="preserve">, including warranty information.  </w:t>
      </w:r>
      <w:r>
        <w:rPr>
          <w:sz w:val="22"/>
          <w:szCs w:val="22"/>
        </w:rPr>
        <w:t xml:space="preserve">    </w:t>
      </w:r>
    </w:p>
    <w:p w:rsidR="00E6152C" w:rsidRPr="00E6152C" w:rsidRDefault="00E6152C" w:rsidP="00865BFA">
      <w:pPr>
        <w:pStyle w:val="ListParagraph"/>
        <w:numPr>
          <w:ilvl w:val="0"/>
          <w:numId w:val="16"/>
        </w:numPr>
        <w:spacing w:after="240"/>
        <w:ind w:right="475"/>
        <w:rPr>
          <w:color w:val="000000"/>
          <w:sz w:val="22"/>
          <w:szCs w:val="22"/>
        </w:rPr>
      </w:pPr>
      <w:r>
        <w:rPr>
          <w:sz w:val="22"/>
          <w:szCs w:val="22"/>
        </w:rPr>
        <w:t xml:space="preserve">Acceptance of the Terms and Conditions.     </w:t>
      </w:r>
    </w:p>
    <w:p w:rsidR="007B54F3" w:rsidRPr="003F6BF5" w:rsidRDefault="007B54F3" w:rsidP="003F6BF5">
      <w:pPr>
        <w:pStyle w:val="BodyText"/>
        <w:numPr>
          <w:ilvl w:val="0"/>
          <w:numId w:val="21"/>
        </w:numPr>
        <w:spacing w:line="240" w:lineRule="auto"/>
        <w:rPr>
          <w:rFonts w:ascii="Times New Roman" w:hAnsi="Times New Roman"/>
          <w:sz w:val="22"/>
          <w:szCs w:val="22"/>
        </w:rPr>
      </w:pPr>
      <w:r w:rsidRPr="003F6BF5">
        <w:rPr>
          <w:rFonts w:ascii="Times New Roman" w:hAnsi="Times New Roman"/>
          <w:spacing w:val="-3"/>
          <w:sz w:val="22"/>
          <w:szCs w:val="22"/>
        </w:rPr>
        <w:t>Proposers must include the following certification in its proposal (</w:t>
      </w:r>
      <w:r w:rsidRPr="00D87D8A">
        <w:rPr>
          <w:rFonts w:ascii="Times New Roman" w:hAnsi="Times New Roman"/>
          <w:i/>
          <w:spacing w:val="-3"/>
          <w:sz w:val="22"/>
          <w:szCs w:val="22"/>
        </w:rPr>
        <w:t xml:space="preserve">Attachment </w:t>
      </w:r>
      <w:r w:rsidR="00D87D8A" w:rsidRPr="00D87D8A">
        <w:rPr>
          <w:rFonts w:ascii="Times New Roman" w:hAnsi="Times New Roman"/>
          <w:i/>
          <w:spacing w:val="-3"/>
          <w:sz w:val="22"/>
          <w:szCs w:val="22"/>
        </w:rPr>
        <w:t>D</w:t>
      </w:r>
      <w:r w:rsidRPr="003F6BF5">
        <w:rPr>
          <w:rFonts w:ascii="Times New Roman" w:hAnsi="Times New Roman"/>
          <w:spacing w:val="-3"/>
          <w:sz w:val="22"/>
          <w:szCs w:val="22"/>
        </w:rPr>
        <w:t xml:space="preserve">). </w:t>
      </w:r>
      <w:r w:rsidRPr="003F6BF5">
        <w:rPr>
          <w:rFonts w:ascii="Times New Roman" w:hAnsi="Times New Roman"/>
          <w:sz w:val="22"/>
          <w:szCs w:val="22"/>
        </w:rPr>
        <w:t>Bidder must either indicate acceptance of the Terms and Conditions</w:t>
      </w:r>
      <w:r w:rsidRPr="003F6BF5">
        <w:rPr>
          <w:rFonts w:ascii="Times New Roman" w:hAnsi="Times New Roman"/>
          <w:spacing w:val="-3"/>
          <w:sz w:val="22"/>
          <w:szCs w:val="22"/>
        </w:rPr>
        <w:t xml:space="preserve"> </w:t>
      </w:r>
      <w:r w:rsidRPr="003F6BF5">
        <w:rPr>
          <w:rFonts w:ascii="Times New Roman" w:hAnsi="Times New Roman"/>
          <w:sz w:val="23"/>
          <w:szCs w:val="23"/>
        </w:rPr>
        <w:t xml:space="preserve">or </w:t>
      </w:r>
      <w:r w:rsidR="002C7119" w:rsidRPr="003F6BF5">
        <w:rPr>
          <w:rFonts w:ascii="Times New Roman" w:hAnsi="Times New Roman"/>
          <w:sz w:val="23"/>
          <w:szCs w:val="23"/>
        </w:rPr>
        <w:t xml:space="preserve">clearly </w:t>
      </w:r>
      <w:r w:rsidR="002C7119" w:rsidRPr="00F8534C">
        <w:rPr>
          <w:rFonts w:ascii="Times New Roman" w:hAnsi="Times New Roman"/>
          <w:sz w:val="22"/>
          <w:szCs w:val="22"/>
        </w:rPr>
        <w:t>identify</w:t>
      </w:r>
      <w:r w:rsidRPr="003F6BF5">
        <w:rPr>
          <w:rFonts w:ascii="Times New Roman" w:hAnsi="Times New Roman"/>
          <w:sz w:val="23"/>
          <w:szCs w:val="23"/>
        </w:rPr>
        <w:t xml:space="preserve"> exceptions to the </w:t>
      </w:r>
      <w:r w:rsidRPr="003F6BF5">
        <w:rPr>
          <w:rFonts w:ascii="Times New Roman" w:hAnsi="Times New Roman"/>
          <w:sz w:val="22"/>
          <w:szCs w:val="22"/>
        </w:rPr>
        <w:t xml:space="preserve">Terms and Conditions. An “exception” includes any addition, deletion, qualification, limitation, or other change. . If no exceptions are noted, then acceptance will be deemed.  </w:t>
      </w:r>
    </w:p>
    <w:p w:rsidR="007B54F3" w:rsidRPr="003F6BF5" w:rsidRDefault="007B54F3" w:rsidP="007B54F3">
      <w:pPr>
        <w:pStyle w:val="BodyText"/>
        <w:numPr>
          <w:ilvl w:val="0"/>
          <w:numId w:val="21"/>
        </w:numPr>
        <w:spacing w:line="240" w:lineRule="auto"/>
        <w:rPr>
          <w:rFonts w:ascii="Times New Roman" w:hAnsi="Times New Roman"/>
          <w:sz w:val="22"/>
          <w:szCs w:val="22"/>
        </w:rPr>
      </w:pPr>
      <w:r w:rsidRPr="003F6BF5">
        <w:rPr>
          <w:rFonts w:ascii="Times New Roman" w:hAnsi="Times New Roman"/>
          <w:sz w:val="22"/>
          <w:szCs w:val="22"/>
        </w:rPr>
        <w:t>If exceptions are identified, the Bidder must also submit a red-lined version of the Term and Conditions that clearly tracks pr</w:t>
      </w:r>
      <w:r w:rsidR="003F6BF5" w:rsidRPr="003F6BF5">
        <w:rPr>
          <w:rFonts w:ascii="Times New Roman" w:hAnsi="Times New Roman"/>
          <w:sz w:val="22"/>
          <w:szCs w:val="22"/>
        </w:rPr>
        <w:t>o</w:t>
      </w:r>
      <w:r w:rsidRPr="003F6BF5">
        <w:rPr>
          <w:rFonts w:ascii="Times New Roman" w:hAnsi="Times New Roman"/>
          <w:sz w:val="22"/>
          <w:szCs w:val="22"/>
        </w:rPr>
        <w:t>posed changes, and written explanation or rationale for each exception and/or proposed change.</w:t>
      </w:r>
    </w:p>
    <w:p w:rsidR="007B54F3" w:rsidRPr="00451BA9" w:rsidRDefault="007B54F3" w:rsidP="007B54F3">
      <w:pPr>
        <w:pStyle w:val="BodyText"/>
        <w:numPr>
          <w:ilvl w:val="0"/>
          <w:numId w:val="21"/>
        </w:numPr>
        <w:spacing w:line="240" w:lineRule="auto"/>
        <w:rPr>
          <w:rFonts w:ascii="Times New Roman" w:hAnsi="Times New Roman"/>
          <w:sz w:val="22"/>
          <w:szCs w:val="22"/>
        </w:rPr>
      </w:pPr>
      <w:r w:rsidRPr="00451BA9">
        <w:rPr>
          <w:rFonts w:ascii="Times New Roman" w:hAnsi="Times New Roman"/>
          <w:sz w:val="22"/>
          <w:szCs w:val="22"/>
        </w:rPr>
        <w:t xml:space="preserve">Note: A material exception to the Terms and Conditions will render a bid as non-responsive. </w:t>
      </w:r>
    </w:p>
    <w:p w:rsidR="00865BFA" w:rsidRDefault="00865BFA" w:rsidP="00865BFA">
      <w:pPr>
        <w:keepNext/>
        <w:rPr>
          <w:b/>
          <w:bCs/>
          <w:sz w:val="22"/>
          <w:szCs w:val="22"/>
          <w:u w:val="single"/>
        </w:rPr>
      </w:pPr>
    </w:p>
    <w:p w:rsidR="00865BFA" w:rsidRPr="00201FA9" w:rsidRDefault="00865BFA" w:rsidP="00865BFA">
      <w:pPr>
        <w:keepNext/>
        <w:numPr>
          <w:ilvl w:val="0"/>
          <w:numId w:val="4"/>
        </w:numPr>
        <w:tabs>
          <w:tab w:val="num" w:pos="720"/>
        </w:tabs>
        <w:ind w:left="720"/>
        <w:rPr>
          <w:b/>
          <w:bCs/>
          <w:sz w:val="22"/>
          <w:szCs w:val="22"/>
          <w:u w:val="single"/>
        </w:rPr>
      </w:pPr>
      <w:r w:rsidRPr="00201FA9">
        <w:rPr>
          <w:b/>
          <w:bCs/>
          <w:sz w:val="22"/>
          <w:szCs w:val="22"/>
          <w:u w:val="single"/>
        </w:rPr>
        <w:t>Selection Process</w:t>
      </w:r>
    </w:p>
    <w:p w:rsidR="00865BFA" w:rsidRPr="00201FA9" w:rsidRDefault="00865BFA" w:rsidP="00865BFA">
      <w:pPr>
        <w:keepNext/>
        <w:ind w:left="720"/>
        <w:rPr>
          <w:b/>
          <w:bCs/>
          <w:sz w:val="22"/>
          <w:szCs w:val="22"/>
        </w:rPr>
      </w:pPr>
    </w:p>
    <w:p w:rsidR="00865BFA" w:rsidRDefault="006F4285" w:rsidP="006F4285">
      <w:pPr>
        <w:tabs>
          <w:tab w:val="left" w:pos="1440"/>
        </w:tabs>
        <w:ind w:left="360"/>
        <w:rPr>
          <w:sz w:val="22"/>
          <w:szCs w:val="22"/>
        </w:rPr>
      </w:pPr>
      <w:r>
        <w:rPr>
          <w:sz w:val="22"/>
          <w:szCs w:val="22"/>
        </w:rPr>
        <w:t xml:space="preserve">       7.1.   </w:t>
      </w:r>
      <w:r w:rsidR="00865BFA" w:rsidRPr="00201FA9">
        <w:rPr>
          <w:sz w:val="22"/>
          <w:szCs w:val="22"/>
        </w:rPr>
        <w:t xml:space="preserve">An evaluation panel composed of predominantly </w:t>
      </w:r>
      <w:r w:rsidR="009012DE">
        <w:rPr>
          <w:sz w:val="22"/>
          <w:szCs w:val="22"/>
        </w:rPr>
        <w:t>Procurement</w:t>
      </w:r>
      <w:r w:rsidR="00865BFA" w:rsidRPr="00D87D8A">
        <w:rPr>
          <w:sz w:val="22"/>
          <w:szCs w:val="22"/>
        </w:rPr>
        <w:t xml:space="preserve"> staff will</w:t>
      </w:r>
      <w:r w:rsidR="00865BFA" w:rsidRPr="00201FA9">
        <w:rPr>
          <w:sz w:val="22"/>
          <w:szCs w:val="22"/>
        </w:rPr>
        <w:t xml:space="preserve"> review and </w:t>
      </w:r>
    </w:p>
    <w:p w:rsidR="00791954" w:rsidRDefault="00791954" w:rsidP="006F4285">
      <w:pPr>
        <w:tabs>
          <w:tab w:val="left" w:pos="1440"/>
        </w:tabs>
        <w:ind w:left="360"/>
        <w:rPr>
          <w:sz w:val="22"/>
          <w:szCs w:val="22"/>
        </w:rPr>
      </w:pPr>
      <w:r w:rsidRPr="00791954">
        <w:rPr>
          <w:sz w:val="22"/>
          <w:szCs w:val="22"/>
        </w:rPr>
        <w:t xml:space="preserve">                </w:t>
      </w:r>
      <w:r w:rsidR="00B91F9E">
        <w:rPr>
          <w:sz w:val="22"/>
          <w:szCs w:val="22"/>
        </w:rPr>
        <w:t>Score the Proposals, based on selection criteria.</w:t>
      </w:r>
    </w:p>
    <w:p w:rsidR="00791954" w:rsidRPr="00201FA9" w:rsidRDefault="00791954" w:rsidP="006F4285">
      <w:pPr>
        <w:tabs>
          <w:tab w:val="left" w:pos="1440"/>
        </w:tabs>
        <w:ind w:left="360"/>
        <w:rPr>
          <w:strike/>
          <w:sz w:val="22"/>
          <w:szCs w:val="22"/>
        </w:rPr>
      </w:pPr>
    </w:p>
    <w:p w:rsidR="00865BFA" w:rsidRDefault="006F4285" w:rsidP="006F4285">
      <w:pPr>
        <w:tabs>
          <w:tab w:val="left" w:pos="1440"/>
        </w:tabs>
        <w:ind w:left="720"/>
        <w:rPr>
          <w:sz w:val="22"/>
          <w:szCs w:val="22"/>
        </w:rPr>
      </w:pPr>
      <w:r w:rsidRPr="006F4285">
        <w:rPr>
          <w:sz w:val="22"/>
          <w:szCs w:val="22"/>
        </w:rPr>
        <w:t xml:space="preserve">7.2.  </w:t>
      </w:r>
      <w:r>
        <w:rPr>
          <w:sz w:val="22"/>
          <w:szCs w:val="22"/>
        </w:rPr>
        <w:t xml:space="preserve"> </w:t>
      </w:r>
      <w:r w:rsidR="00865BFA" w:rsidRPr="00201FA9">
        <w:rPr>
          <w:sz w:val="22"/>
          <w:szCs w:val="22"/>
        </w:rPr>
        <w:t xml:space="preserve">At any time, the </w:t>
      </w:r>
      <w:r w:rsidR="00865BFA">
        <w:rPr>
          <w:sz w:val="22"/>
          <w:szCs w:val="22"/>
        </w:rPr>
        <w:t xml:space="preserve">Judicial Council </w:t>
      </w:r>
      <w:r w:rsidR="00865BFA" w:rsidRPr="00201FA9">
        <w:rPr>
          <w:sz w:val="22"/>
          <w:szCs w:val="22"/>
        </w:rPr>
        <w:t xml:space="preserve">may contact previous Clients and Owners to verify the </w:t>
      </w:r>
      <w:r w:rsidR="00791954">
        <w:rPr>
          <w:sz w:val="22"/>
          <w:szCs w:val="22"/>
        </w:rPr>
        <w:t xml:space="preserve">   </w:t>
      </w:r>
    </w:p>
    <w:p w:rsidR="00791954" w:rsidRPr="00201FA9" w:rsidRDefault="00791954" w:rsidP="00791954">
      <w:pPr>
        <w:tabs>
          <w:tab w:val="left" w:pos="1440"/>
        </w:tabs>
        <w:ind w:left="720"/>
        <w:rPr>
          <w:strike/>
          <w:sz w:val="22"/>
          <w:szCs w:val="22"/>
        </w:rPr>
      </w:pPr>
      <w:r>
        <w:rPr>
          <w:sz w:val="22"/>
          <w:szCs w:val="22"/>
        </w:rPr>
        <w:t xml:space="preserve">         </w:t>
      </w:r>
      <w:r w:rsidRPr="00201FA9">
        <w:rPr>
          <w:sz w:val="22"/>
          <w:szCs w:val="22"/>
        </w:rPr>
        <w:t xml:space="preserve">experience and performance of the prospective </w:t>
      </w:r>
      <w:r>
        <w:rPr>
          <w:sz w:val="22"/>
          <w:szCs w:val="22"/>
        </w:rPr>
        <w:t>p</w:t>
      </w:r>
      <w:r w:rsidRPr="00201FA9">
        <w:rPr>
          <w:sz w:val="22"/>
          <w:szCs w:val="22"/>
        </w:rPr>
        <w:t>r</w:t>
      </w:r>
      <w:r>
        <w:rPr>
          <w:sz w:val="22"/>
          <w:szCs w:val="22"/>
        </w:rPr>
        <w:t>oposer</w:t>
      </w:r>
      <w:r w:rsidRPr="00201FA9">
        <w:rPr>
          <w:sz w:val="22"/>
          <w:szCs w:val="22"/>
        </w:rPr>
        <w:t xml:space="preserve">, their key personnel, and their </w:t>
      </w:r>
    </w:p>
    <w:p w:rsidR="00791954" w:rsidRDefault="00791954" w:rsidP="006F4285">
      <w:pPr>
        <w:tabs>
          <w:tab w:val="left" w:pos="1440"/>
        </w:tabs>
        <w:ind w:left="720"/>
        <w:rPr>
          <w:sz w:val="22"/>
          <w:szCs w:val="22"/>
        </w:rPr>
      </w:pPr>
      <w:r w:rsidRPr="00791954">
        <w:rPr>
          <w:sz w:val="22"/>
          <w:szCs w:val="22"/>
        </w:rPr>
        <w:t xml:space="preserve">         </w:t>
      </w:r>
      <w:proofErr w:type="gramStart"/>
      <w:r w:rsidRPr="00201FA9">
        <w:rPr>
          <w:sz w:val="22"/>
          <w:szCs w:val="22"/>
        </w:rPr>
        <w:t>sub-consultants</w:t>
      </w:r>
      <w:proofErr w:type="gramEnd"/>
      <w:r w:rsidRPr="00201FA9">
        <w:rPr>
          <w:sz w:val="22"/>
          <w:szCs w:val="22"/>
        </w:rPr>
        <w:t>.</w:t>
      </w:r>
    </w:p>
    <w:p w:rsidR="00F81611" w:rsidRPr="00201FA9" w:rsidRDefault="00F81611" w:rsidP="006F4285">
      <w:pPr>
        <w:tabs>
          <w:tab w:val="left" w:pos="1440"/>
        </w:tabs>
        <w:ind w:left="720"/>
        <w:rPr>
          <w:strike/>
          <w:sz w:val="22"/>
          <w:szCs w:val="22"/>
        </w:rPr>
      </w:pPr>
    </w:p>
    <w:p w:rsidR="00BD1B3E" w:rsidRPr="00451BA9" w:rsidRDefault="00F81611" w:rsidP="00BD1B3E">
      <w:pPr>
        <w:ind w:left="1260" w:hanging="540"/>
        <w:rPr>
          <w:sz w:val="22"/>
          <w:szCs w:val="22"/>
        </w:rPr>
      </w:pPr>
      <w:r w:rsidRPr="00F81611">
        <w:rPr>
          <w:sz w:val="22"/>
          <w:szCs w:val="22"/>
        </w:rPr>
        <w:t xml:space="preserve">7.3.   </w:t>
      </w:r>
      <w:r w:rsidRPr="00451BA9">
        <w:rPr>
          <w:sz w:val="22"/>
          <w:szCs w:val="22"/>
        </w:rPr>
        <w:t xml:space="preserve">We reserve the right to request a product demonstration for any participating </w:t>
      </w:r>
      <w:r w:rsidR="00BD1B3E" w:rsidRPr="00451BA9">
        <w:rPr>
          <w:sz w:val="22"/>
          <w:szCs w:val="22"/>
        </w:rPr>
        <w:t xml:space="preserve">   </w:t>
      </w:r>
      <w:r w:rsidRPr="00451BA9">
        <w:rPr>
          <w:sz w:val="22"/>
          <w:szCs w:val="22"/>
        </w:rPr>
        <w:t>Manufacturers AED, as needed for further evaluation prior to the award</w:t>
      </w:r>
    </w:p>
    <w:p w:rsidR="005D2554" w:rsidRPr="00451BA9" w:rsidRDefault="00F81611" w:rsidP="00BD1B3E">
      <w:pPr>
        <w:ind w:left="1260"/>
        <w:rPr>
          <w:sz w:val="22"/>
          <w:szCs w:val="22"/>
        </w:rPr>
      </w:pPr>
      <w:proofErr w:type="gramStart"/>
      <w:r w:rsidRPr="00451BA9">
        <w:rPr>
          <w:sz w:val="22"/>
          <w:szCs w:val="22"/>
        </w:rPr>
        <w:t>of</w:t>
      </w:r>
      <w:proofErr w:type="gramEnd"/>
      <w:r w:rsidRPr="00451BA9">
        <w:rPr>
          <w:sz w:val="22"/>
          <w:szCs w:val="22"/>
        </w:rPr>
        <w:t xml:space="preserve"> the agreement.</w:t>
      </w:r>
    </w:p>
    <w:p w:rsidR="005D2554" w:rsidRDefault="005D2554" w:rsidP="00865BFA">
      <w:pPr>
        <w:tabs>
          <w:tab w:val="left" w:pos="1440"/>
        </w:tabs>
        <w:ind w:left="720"/>
        <w:rPr>
          <w:sz w:val="22"/>
          <w:szCs w:val="22"/>
        </w:rPr>
      </w:pPr>
    </w:p>
    <w:p w:rsidR="005D2554" w:rsidRDefault="005D2554" w:rsidP="00865BFA">
      <w:pPr>
        <w:tabs>
          <w:tab w:val="left" w:pos="1440"/>
        </w:tabs>
        <w:ind w:left="720"/>
        <w:rPr>
          <w:sz w:val="22"/>
          <w:szCs w:val="22"/>
        </w:rPr>
      </w:pPr>
    </w:p>
    <w:p w:rsidR="00440B39" w:rsidRDefault="00440B39" w:rsidP="00865BFA">
      <w:pPr>
        <w:tabs>
          <w:tab w:val="left" w:pos="1440"/>
        </w:tabs>
        <w:ind w:left="720"/>
        <w:rPr>
          <w:sz w:val="22"/>
          <w:szCs w:val="22"/>
        </w:rPr>
      </w:pPr>
    </w:p>
    <w:p w:rsidR="00440B39" w:rsidRDefault="00440B39" w:rsidP="00865BFA">
      <w:pPr>
        <w:tabs>
          <w:tab w:val="left" w:pos="1440"/>
        </w:tabs>
        <w:ind w:left="720"/>
        <w:rPr>
          <w:sz w:val="22"/>
          <w:szCs w:val="22"/>
        </w:rPr>
      </w:pPr>
    </w:p>
    <w:p w:rsidR="005D2554" w:rsidRDefault="005D2554" w:rsidP="00865BFA">
      <w:pPr>
        <w:tabs>
          <w:tab w:val="left" w:pos="1440"/>
        </w:tabs>
        <w:ind w:left="720"/>
        <w:rPr>
          <w:sz w:val="22"/>
          <w:szCs w:val="22"/>
        </w:rPr>
      </w:pPr>
    </w:p>
    <w:p w:rsidR="005D2554" w:rsidRDefault="005D2554" w:rsidP="00865BFA">
      <w:pPr>
        <w:tabs>
          <w:tab w:val="left" w:pos="1440"/>
        </w:tabs>
        <w:ind w:left="720"/>
        <w:rPr>
          <w:sz w:val="22"/>
          <w:szCs w:val="22"/>
        </w:rPr>
      </w:pPr>
    </w:p>
    <w:p w:rsidR="005D2554" w:rsidRDefault="005D2554" w:rsidP="00865BFA">
      <w:pPr>
        <w:tabs>
          <w:tab w:val="left" w:pos="1440"/>
        </w:tabs>
        <w:ind w:left="720"/>
        <w:rPr>
          <w:sz w:val="22"/>
          <w:szCs w:val="22"/>
        </w:rPr>
      </w:pPr>
    </w:p>
    <w:p w:rsidR="005D2554" w:rsidRDefault="005D2554" w:rsidP="00865BFA">
      <w:pPr>
        <w:tabs>
          <w:tab w:val="left" w:pos="1440"/>
        </w:tabs>
        <w:ind w:left="720"/>
        <w:rPr>
          <w:sz w:val="22"/>
          <w:szCs w:val="22"/>
        </w:rPr>
      </w:pPr>
    </w:p>
    <w:p w:rsidR="005D2554" w:rsidRDefault="005D2554" w:rsidP="00865BFA">
      <w:pPr>
        <w:tabs>
          <w:tab w:val="left" w:pos="1440"/>
        </w:tabs>
        <w:ind w:left="720"/>
        <w:rPr>
          <w:sz w:val="22"/>
          <w:szCs w:val="22"/>
        </w:rPr>
      </w:pPr>
    </w:p>
    <w:p w:rsidR="005D2554" w:rsidRPr="00201FA9" w:rsidRDefault="005D2554" w:rsidP="00865BFA">
      <w:pPr>
        <w:tabs>
          <w:tab w:val="left" w:pos="1440"/>
        </w:tabs>
        <w:ind w:left="720"/>
        <w:rPr>
          <w:sz w:val="22"/>
          <w:szCs w:val="22"/>
        </w:rPr>
      </w:pPr>
    </w:p>
    <w:p w:rsidR="00865BFA" w:rsidRPr="00201FA9" w:rsidRDefault="00865BFA" w:rsidP="00865BFA">
      <w:pPr>
        <w:keepNext/>
        <w:spacing w:after="60"/>
        <w:ind w:left="720" w:hanging="720"/>
        <w:rPr>
          <w:b/>
          <w:bCs/>
          <w:sz w:val="22"/>
          <w:szCs w:val="22"/>
        </w:rPr>
      </w:pPr>
      <w:r>
        <w:rPr>
          <w:b/>
          <w:bCs/>
          <w:sz w:val="22"/>
          <w:szCs w:val="22"/>
        </w:rPr>
        <w:lastRenderedPageBreak/>
        <w:t>8</w:t>
      </w:r>
      <w:r w:rsidRPr="00201FA9">
        <w:rPr>
          <w:b/>
          <w:bCs/>
          <w:sz w:val="22"/>
          <w:szCs w:val="22"/>
        </w:rPr>
        <w:t>.0</w:t>
      </w:r>
      <w:r w:rsidRPr="00201FA9">
        <w:rPr>
          <w:b/>
          <w:bCs/>
          <w:sz w:val="22"/>
          <w:szCs w:val="22"/>
        </w:rPr>
        <w:tab/>
      </w:r>
      <w:r w:rsidRPr="00201FA9">
        <w:rPr>
          <w:b/>
          <w:bCs/>
          <w:sz w:val="22"/>
          <w:szCs w:val="22"/>
          <w:u w:val="single"/>
        </w:rPr>
        <w:t>Evaluation of Proposals</w:t>
      </w:r>
    </w:p>
    <w:p w:rsidR="00865BFA" w:rsidRPr="00201FA9" w:rsidRDefault="00865BFA" w:rsidP="00865BFA">
      <w:pPr>
        <w:keepNext/>
        <w:spacing w:after="60"/>
        <w:ind w:left="720" w:hanging="720"/>
        <w:rPr>
          <w:b/>
          <w:bCs/>
          <w:sz w:val="22"/>
          <w:szCs w:val="22"/>
        </w:rPr>
      </w:pPr>
    </w:p>
    <w:p w:rsidR="00865BFA" w:rsidRDefault="00865BFA" w:rsidP="00865BFA">
      <w:pPr>
        <w:spacing w:after="60"/>
        <w:rPr>
          <w:sz w:val="22"/>
          <w:szCs w:val="22"/>
        </w:rPr>
      </w:pPr>
      <w:r>
        <w:rPr>
          <w:sz w:val="22"/>
          <w:szCs w:val="22"/>
        </w:rPr>
        <w:tab/>
        <w:t xml:space="preserve">The Judicial Council </w:t>
      </w:r>
      <w:r w:rsidRPr="00201FA9">
        <w:rPr>
          <w:sz w:val="22"/>
          <w:szCs w:val="22"/>
        </w:rPr>
        <w:t xml:space="preserve">will evaluate Proposals using the following criteria: </w:t>
      </w:r>
    </w:p>
    <w:p w:rsidR="00865BFA" w:rsidRDefault="00865BFA" w:rsidP="00865BFA">
      <w:pPr>
        <w:spacing w:after="60"/>
        <w:rPr>
          <w:sz w:val="22"/>
          <w:szCs w:val="22"/>
        </w:rPr>
      </w:pPr>
    </w:p>
    <w:tbl>
      <w:tblPr>
        <w:tblpPr w:leftFromText="180" w:rightFromText="180" w:vertAnchor="text" w:horzAnchor="margin" w:tblpXSpec="center" w:tblpYSpec="outside"/>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86"/>
        <w:gridCol w:w="3192"/>
      </w:tblGrid>
      <w:tr w:rsidR="00865BFA" w:rsidRPr="0093213B" w:rsidTr="00226353">
        <w:trPr>
          <w:trHeight w:val="1066"/>
          <w:tblHeader/>
        </w:trPr>
        <w:tc>
          <w:tcPr>
            <w:tcW w:w="4986" w:type="dxa"/>
            <w:shd w:val="clear" w:color="auto" w:fill="E6E6E6"/>
            <w:vAlign w:val="center"/>
          </w:tcPr>
          <w:p w:rsidR="00865BFA" w:rsidRPr="00705942" w:rsidRDefault="00865BFA" w:rsidP="00774BAD">
            <w:pPr>
              <w:widowControl w:val="0"/>
              <w:tabs>
                <w:tab w:val="left" w:pos="6354"/>
              </w:tabs>
              <w:ind w:right="-18"/>
              <w:jc w:val="center"/>
              <w:rPr>
                <w:b/>
                <w:bCs/>
                <w:color w:val="000000"/>
                <w:sz w:val="22"/>
                <w:szCs w:val="22"/>
              </w:rPr>
            </w:pPr>
          </w:p>
          <w:p w:rsidR="00865BFA" w:rsidRPr="00705942" w:rsidRDefault="00865BFA" w:rsidP="00774BAD">
            <w:pPr>
              <w:widowControl w:val="0"/>
              <w:tabs>
                <w:tab w:val="left" w:pos="6354"/>
              </w:tabs>
              <w:ind w:right="-18"/>
              <w:jc w:val="center"/>
              <w:rPr>
                <w:b/>
                <w:bCs/>
                <w:color w:val="000000"/>
                <w:sz w:val="22"/>
                <w:szCs w:val="22"/>
              </w:rPr>
            </w:pPr>
          </w:p>
          <w:p w:rsidR="00865BFA" w:rsidRPr="00705942" w:rsidRDefault="00865BFA" w:rsidP="00774BAD">
            <w:pPr>
              <w:widowControl w:val="0"/>
              <w:tabs>
                <w:tab w:val="left" w:pos="6354"/>
              </w:tabs>
              <w:ind w:right="-18"/>
              <w:jc w:val="center"/>
              <w:rPr>
                <w:b/>
                <w:bCs/>
                <w:color w:val="000000"/>
                <w:sz w:val="22"/>
                <w:szCs w:val="22"/>
              </w:rPr>
            </w:pPr>
            <w:r w:rsidRPr="00705942">
              <w:rPr>
                <w:b/>
                <w:bCs/>
                <w:color w:val="000000"/>
                <w:sz w:val="22"/>
                <w:szCs w:val="22"/>
              </w:rPr>
              <w:t>CRITERIA</w:t>
            </w:r>
          </w:p>
          <w:p w:rsidR="00865BFA" w:rsidRPr="00705942" w:rsidRDefault="00865BFA" w:rsidP="00774BAD">
            <w:pPr>
              <w:widowControl w:val="0"/>
              <w:tabs>
                <w:tab w:val="left" w:pos="6354"/>
              </w:tabs>
              <w:ind w:right="-18"/>
              <w:jc w:val="center"/>
              <w:rPr>
                <w:b/>
                <w:bCs/>
                <w:color w:val="000000"/>
                <w:sz w:val="22"/>
                <w:szCs w:val="22"/>
              </w:rPr>
            </w:pPr>
          </w:p>
        </w:tc>
        <w:tc>
          <w:tcPr>
            <w:tcW w:w="3192" w:type="dxa"/>
            <w:shd w:val="clear" w:color="auto" w:fill="E6E6E6"/>
            <w:vAlign w:val="center"/>
          </w:tcPr>
          <w:p w:rsidR="00865BFA" w:rsidRPr="00705942" w:rsidRDefault="00865BFA" w:rsidP="00774BAD">
            <w:pPr>
              <w:widowControl w:val="0"/>
              <w:ind w:left="-108" w:right="-108"/>
              <w:jc w:val="center"/>
              <w:rPr>
                <w:b/>
                <w:bCs/>
                <w:caps/>
                <w:color w:val="000000"/>
                <w:sz w:val="22"/>
                <w:szCs w:val="22"/>
              </w:rPr>
            </w:pPr>
          </w:p>
          <w:p w:rsidR="00865BFA" w:rsidRPr="00705942" w:rsidRDefault="00865BFA" w:rsidP="00774BAD">
            <w:pPr>
              <w:widowControl w:val="0"/>
              <w:ind w:left="-108" w:right="-108"/>
              <w:jc w:val="center"/>
              <w:rPr>
                <w:b/>
                <w:bCs/>
                <w:caps/>
                <w:color w:val="000000"/>
                <w:sz w:val="22"/>
                <w:szCs w:val="22"/>
              </w:rPr>
            </w:pPr>
            <w:r w:rsidRPr="00705942">
              <w:rPr>
                <w:b/>
                <w:bCs/>
                <w:caps/>
                <w:color w:val="000000"/>
                <w:sz w:val="22"/>
                <w:szCs w:val="22"/>
              </w:rPr>
              <w:t>TOTAL number of points</w:t>
            </w:r>
          </w:p>
        </w:tc>
      </w:tr>
      <w:tr w:rsidR="00865BFA" w:rsidRPr="0093213B" w:rsidTr="00226353">
        <w:trPr>
          <w:trHeight w:val="668"/>
        </w:trPr>
        <w:tc>
          <w:tcPr>
            <w:tcW w:w="4986" w:type="dxa"/>
            <w:vAlign w:val="center"/>
          </w:tcPr>
          <w:p w:rsidR="00865BFA" w:rsidRPr="00705942" w:rsidRDefault="00865BFA" w:rsidP="00CD4A9A">
            <w:pPr>
              <w:widowControl w:val="0"/>
              <w:rPr>
                <w:bCs/>
                <w:i/>
                <w:color w:val="000000"/>
                <w:sz w:val="22"/>
                <w:szCs w:val="22"/>
              </w:rPr>
            </w:pPr>
            <w:r w:rsidRPr="00705942">
              <w:rPr>
                <w:bCs/>
                <w:i/>
                <w:color w:val="000000"/>
                <w:sz w:val="22"/>
                <w:szCs w:val="22"/>
              </w:rPr>
              <w:t xml:space="preserve">Qualifications – Consultant’s ability to </w:t>
            </w:r>
            <w:r w:rsidR="00CD4A9A">
              <w:rPr>
                <w:bCs/>
                <w:i/>
                <w:color w:val="000000"/>
                <w:sz w:val="22"/>
                <w:szCs w:val="22"/>
              </w:rPr>
              <w:t>provide the goods and</w:t>
            </w:r>
            <w:r w:rsidRPr="00705942">
              <w:rPr>
                <w:bCs/>
                <w:i/>
                <w:color w:val="000000"/>
                <w:sz w:val="22"/>
                <w:szCs w:val="22"/>
              </w:rPr>
              <w:t xml:space="preserve"> services required as outlined in the RFP</w:t>
            </w:r>
          </w:p>
        </w:tc>
        <w:tc>
          <w:tcPr>
            <w:tcW w:w="3192" w:type="dxa"/>
            <w:vAlign w:val="center"/>
          </w:tcPr>
          <w:p w:rsidR="00865BFA" w:rsidRPr="00241BD8" w:rsidRDefault="00CD4A9A" w:rsidP="00774BAD">
            <w:pPr>
              <w:widowControl w:val="0"/>
              <w:tabs>
                <w:tab w:val="left" w:pos="2178"/>
              </w:tabs>
              <w:jc w:val="center"/>
              <w:rPr>
                <w:b/>
                <w:bCs/>
                <w:color w:val="000000"/>
                <w:sz w:val="22"/>
                <w:szCs w:val="22"/>
              </w:rPr>
            </w:pPr>
            <w:r>
              <w:rPr>
                <w:bCs/>
                <w:i/>
                <w:color w:val="000000"/>
                <w:sz w:val="22"/>
                <w:szCs w:val="22"/>
              </w:rPr>
              <w:t>25</w:t>
            </w:r>
          </w:p>
        </w:tc>
      </w:tr>
      <w:tr w:rsidR="00865BFA" w:rsidRPr="0093213B" w:rsidTr="00226353">
        <w:trPr>
          <w:trHeight w:val="539"/>
        </w:trPr>
        <w:tc>
          <w:tcPr>
            <w:tcW w:w="4986" w:type="dxa"/>
            <w:vAlign w:val="center"/>
          </w:tcPr>
          <w:p w:rsidR="00865BFA" w:rsidRPr="00705942" w:rsidRDefault="00865BFA" w:rsidP="00774BAD">
            <w:pPr>
              <w:widowControl w:val="0"/>
              <w:ind w:right="576"/>
              <w:rPr>
                <w:bCs/>
                <w:i/>
                <w:color w:val="000000"/>
                <w:sz w:val="22"/>
                <w:szCs w:val="22"/>
              </w:rPr>
            </w:pPr>
            <w:r w:rsidRPr="00705942">
              <w:rPr>
                <w:i/>
                <w:color w:val="000000"/>
                <w:sz w:val="22"/>
                <w:szCs w:val="22"/>
              </w:rPr>
              <w:t>Experience/Expertise – Demonstrated experience in relation to the scope and quality of services provided to clients in the past</w:t>
            </w:r>
          </w:p>
        </w:tc>
        <w:tc>
          <w:tcPr>
            <w:tcW w:w="3192" w:type="dxa"/>
            <w:vAlign w:val="center"/>
          </w:tcPr>
          <w:p w:rsidR="00865BFA" w:rsidRPr="00241BD8" w:rsidRDefault="000E5F29" w:rsidP="00774BAD">
            <w:pPr>
              <w:widowControl w:val="0"/>
              <w:jc w:val="center"/>
              <w:rPr>
                <w:b/>
                <w:bCs/>
                <w:color w:val="000000"/>
                <w:sz w:val="22"/>
                <w:szCs w:val="22"/>
              </w:rPr>
            </w:pPr>
            <w:r>
              <w:rPr>
                <w:bCs/>
                <w:i/>
                <w:color w:val="000000"/>
                <w:sz w:val="22"/>
                <w:szCs w:val="22"/>
              </w:rPr>
              <w:t>2</w:t>
            </w:r>
            <w:r w:rsidR="00865BFA" w:rsidRPr="00241BD8">
              <w:rPr>
                <w:bCs/>
                <w:i/>
                <w:color w:val="000000"/>
                <w:sz w:val="22"/>
                <w:szCs w:val="22"/>
              </w:rPr>
              <w:t>5</w:t>
            </w:r>
          </w:p>
        </w:tc>
      </w:tr>
      <w:tr w:rsidR="00865BFA" w:rsidRPr="0093213B" w:rsidTr="00226353">
        <w:trPr>
          <w:trHeight w:val="520"/>
        </w:trPr>
        <w:tc>
          <w:tcPr>
            <w:tcW w:w="4986" w:type="dxa"/>
            <w:vAlign w:val="center"/>
          </w:tcPr>
          <w:p w:rsidR="00865BFA" w:rsidRPr="00705942" w:rsidRDefault="00865BFA" w:rsidP="00774BAD">
            <w:pPr>
              <w:widowControl w:val="0"/>
              <w:rPr>
                <w:i/>
                <w:color w:val="000000"/>
                <w:sz w:val="22"/>
                <w:szCs w:val="22"/>
              </w:rPr>
            </w:pPr>
            <w:r w:rsidRPr="00B67BC4">
              <w:rPr>
                <w:i/>
                <w:sz w:val="22"/>
                <w:szCs w:val="22"/>
              </w:rPr>
              <w:t>Cost</w:t>
            </w:r>
            <w:r>
              <w:rPr>
                <w:i/>
                <w:color w:val="000000"/>
                <w:sz w:val="22"/>
                <w:szCs w:val="22"/>
              </w:rPr>
              <w:t xml:space="preserve"> value based upon the combination of base bid and alternates.</w:t>
            </w:r>
            <w:r w:rsidRPr="00705942" w:rsidDel="00244973">
              <w:rPr>
                <w:i/>
                <w:color w:val="000000"/>
                <w:sz w:val="22"/>
                <w:szCs w:val="22"/>
              </w:rPr>
              <w:t xml:space="preserve"> </w:t>
            </w:r>
          </w:p>
        </w:tc>
        <w:tc>
          <w:tcPr>
            <w:tcW w:w="3192" w:type="dxa"/>
            <w:vAlign w:val="center"/>
          </w:tcPr>
          <w:p w:rsidR="00865BFA" w:rsidRPr="00241BD8" w:rsidRDefault="000E5F29" w:rsidP="00774BAD">
            <w:pPr>
              <w:widowControl w:val="0"/>
              <w:jc w:val="center"/>
              <w:rPr>
                <w:bCs/>
                <w:i/>
                <w:color w:val="000000"/>
                <w:sz w:val="22"/>
                <w:szCs w:val="22"/>
              </w:rPr>
            </w:pPr>
            <w:r>
              <w:rPr>
                <w:bCs/>
                <w:i/>
                <w:color w:val="000000"/>
                <w:sz w:val="22"/>
                <w:szCs w:val="22"/>
              </w:rPr>
              <w:t>5</w:t>
            </w:r>
            <w:r w:rsidR="00CD4A9A">
              <w:rPr>
                <w:bCs/>
                <w:i/>
                <w:color w:val="000000"/>
                <w:sz w:val="22"/>
                <w:szCs w:val="22"/>
              </w:rPr>
              <w:t>0</w:t>
            </w:r>
          </w:p>
        </w:tc>
      </w:tr>
      <w:tr w:rsidR="00865BFA" w:rsidRPr="0093213B" w:rsidTr="00CD4A9A">
        <w:trPr>
          <w:trHeight w:val="533"/>
        </w:trPr>
        <w:tc>
          <w:tcPr>
            <w:tcW w:w="4986" w:type="dxa"/>
            <w:vAlign w:val="center"/>
          </w:tcPr>
          <w:p w:rsidR="00865BFA" w:rsidRPr="00705942" w:rsidRDefault="00865BFA" w:rsidP="00774BAD">
            <w:pPr>
              <w:widowControl w:val="0"/>
              <w:rPr>
                <w:i/>
                <w:color w:val="000000"/>
                <w:sz w:val="22"/>
                <w:szCs w:val="22"/>
              </w:rPr>
            </w:pPr>
            <w:r w:rsidRPr="00705942">
              <w:rPr>
                <w:i/>
                <w:color w:val="000000"/>
                <w:sz w:val="22"/>
                <w:szCs w:val="22"/>
              </w:rPr>
              <w:t xml:space="preserve"> Points Maximum</w:t>
            </w:r>
          </w:p>
        </w:tc>
        <w:tc>
          <w:tcPr>
            <w:tcW w:w="3192" w:type="dxa"/>
            <w:vAlign w:val="center"/>
          </w:tcPr>
          <w:p w:rsidR="00865BFA" w:rsidRPr="00241BD8" w:rsidRDefault="00865BFA" w:rsidP="00774BAD">
            <w:pPr>
              <w:widowControl w:val="0"/>
              <w:jc w:val="center"/>
              <w:rPr>
                <w:bCs/>
                <w:i/>
                <w:color w:val="000000"/>
                <w:sz w:val="22"/>
                <w:szCs w:val="22"/>
              </w:rPr>
            </w:pPr>
            <w:r w:rsidRPr="00241BD8">
              <w:rPr>
                <w:bCs/>
                <w:i/>
                <w:color w:val="000000"/>
                <w:sz w:val="22"/>
                <w:szCs w:val="22"/>
              </w:rPr>
              <w:t>100</w:t>
            </w:r>
          </w:p>
        </w:tc>
      </w:tr>
    </w:tbl>
    <w:p w:rsidR="00865BFA" w:rsidRDefault="00865BFA" w:rsidP="00865BFA">
      <w:pPr>
        <w:spacing w:after="60"/>
        <w:rPr>
          <w:sz w:val="22"/>
          <w:szCs w:val="22"/>
        </w:rPr>
      </w:pPr>
      <w:r>
        <w:rPr>
          <w:sz w:val="22"/>
          <w:szCs w:val="22"/>
        </w:rPr>
        <w:tab/>
      </w:r>
    </w:p>
    <w:p w:rsidR="00865BFA" w:rsidRDefault="00865BFA" w:rsidP="00865BFA">
      <w:pPr>
        <w:spacing w:after="60"/>
        <w:rPr>
          <w:sz w:val="22"/>
          <w:szCs w:val="22"/>
        </w:rPr>
      </w:pPr>
      <w:r>
        <w:rPr>
          <w:sz w:val="22"/>
          <w:szCs w:val="22"/>
        </w:rPr>
        <w:t xml:space="preserve"> </w:t>
      </w: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Default="00226353" w:rsidP="00865BFA">
      <w:pPr>
        <w:spacing w:after="60"/>
        <w:rPr>
          <w:sz w:val="22"/>
          <w:szCs w:val="22"/>
        </w:rPr>
      </w:pPr>
    </w:p>
    <w:p w:rsidR="00226353" w:rsidRPr="00201FA9" w:rsidRDefault="00226353" w:rsidP="00865BFA">
      <w:pPr>
        <w:spacing w:after="60"/>
        <w:rPr>
          <w:sz w:val="22"/>
          <w:szCs w:val="22"/>
        </w:rPr>
      </w:pPr>
    </w:p>
    <w:p w:rsidR="00865BFA" w:rsidRPr="00705942" w:rsidRDefault="00865BFA" w:rsidP="00865BFA">
      <w:pPr>
        <w:keepNext/>
        <w:spacing w:after="60"/>
        <w:ind w:left="720" w:hanging="720"/>
        <w:rPr>
          <w:b/>
          <w:bCs/>
          <w:sz w:val="22"/>
          <w:szCs w:val="22"/>
          <w:u w:val="single"/>
        </w:rPr>
      </w:pPr>
      <w:r>
        <w:rPr>
          <w:b/>
          <w:bCs/>
          <w:sz w:val="22"/>
          <w:szCs w:val="22"/>
        </w:rPr>
        <w:t>9</w:t>
      </w:r>
      <w:r w:rsidRPr="00201FA9">
        <w:rPr>
          <w:b/>
          <w:bCs/>
          <w:sz w:val="22"/>
          <w:szCs w:val="22"/>
        </w:rPr>
        <w:t>.0</w:t>
      </w:r>
      <w:r w:rsidRPr="00201FA9">
        <w:rPr>
          <w:b/>
          <w:bCs/>
          <w:sz w:val="22"/>
          <w:szCs w:val="22"/>
        </w:rPr>
        <w:tab/>
      </w:r>
      <w:r w:rsidRPr="00201FA9">
        <w:rPr>
          <w:b/>
          <w:bCs/>
          <w:sz w:val="22"/>
          <w:szCs w:val="22"/>
          <w:u w:val="single"/>
        </w:rPr>
        <w:t xml:space="preserve">Additional </w:t>
      </w:r>
      <w:r w:rsidR="00CB455C">
        <w:rPr>
          <w:b/>
          <w:bCs/>
          <w:sz w:val="22"/>
          <w:szCs w:val="22"/>
          <w:u w:val="single"/>
        </w:rPr>
        <w:t>Information</w:t>
      </w:r>
      <w:r w:rsidRPr="00201FA9">
        <w:rPr>
          <w:sz w:val="22"/>
          <w:szCs w:val="22"/>
          <w:highlight w:val="yellow"/>
        </w:rPr>
        <w:t xml:space="preserve"> </w:t>
      </w:r>
    </w:p>
    <w:p w:rsidR="00865BFA" w:rsidRPr="0018640E" w:rsidRDefault="00865BFA" w:rsidP="00CB455C">
      <w:pPr>
        <w:pStyle w:val="BodyText3"/>
        <w:ind w:left="1440"/>
        <w:rPr>
          <w:sz w:val="22"/>
          <w:szCs w:val="22"/>
          <w:highlight w:val="yellow"/>
        </w:rPr>
      </w:pPr>
    </w:p>
    <w:p w:rsidR="00865BFA" w:rsidRDefault="00865BFA" w:rsidP="00226353">
      <w:pPr>
        <w:pStyle w:val="BodyText3"/>
        <w:ind w:left="720"/>
        <w:rPr>
          <w:sz w:val="22"/>
          <w:szCs w:val="22"/>
        </w:rPr>
      </w:pPr>
      <w:r w:rsidRPr="00201FA9">
        <w:rPr>
          <w:sz w:val="22"/>
          <w:szCs w:val="22"/>
        </w:rPr>
        <w:t xml:space="preserve">Prospective </w:t>
      </w:r>
      <w:r>
        <w:rPr>
          <w:sz w:val="22"/>
          <w:szCs w:val="22"/>
        </w:rPr>
        <w:t>proposer</w:t>
      </w:r>
      <w:r w:rsidRPr="00201FA9">
        <w:rPr>
          <w:sz w:val="22"/>
          <w:szCs w:val="22"/>
        </w:rPr>
        <w:t>s</w:t>
      </w:r>
      <w:r>
        <w:rPr>
          <w:sz w:val="22"/>
          <w:szCs w:val="22"/>
        </w:rPr>
        <w:t xml:space="preserve"> may submit questions to the Judicial Council </w:t>
      </w:r>
      <w:r w:rsidRPr="00201FA9">
        <w:rPr>
          <w:sz w:val="22"/>
          <w:szCs w:val="22"/>
        </w:rPr>
        <w:t xml:space="preserve">via e-mail to </w:t>
      </w:r>
      <w:hyperlink r:id="rId11" w:history="1">
        <w:r w:rsidR="00301526" w:rsidRPr="00301526">
          <w:rPr>
            <w:rStyle w:val="Hyperlink"/>
            <w:sz w:val="22"/>
            <w:szCs w:val="22"/>
          </w:rPr>
          <w:t>solicitations@jud.ca.gov</w:t>
        </w:r>
      </w:hyperlink>
      <w:r w:rsidRPr="00301526">
        <w:rPr>
          <w:sz w:val="22"/>
          <w:szCs w:val="22"/>
        </w:rPr>
        <w:t xml:space="preserve"> </w:t>
      </w:r>
      <w:r w:rsidRPr="00201FA9">
        <w:rPr>
          <w:sz w:val="22"/>
          <w:szCs w:val="22"/>
        </w:rPr>
        <w:t xml:space="preserve"> no later than</w:t>
      </w:r>
      <w:r>
        <w:rPr>
          <w:sz w:val="22"/>
          <w:szCs w:val="22"/>
        </w:rPr>
        <w:t xml:space="preserve"> the date specified in the RFP Schedule</w:t>
      </w:r>
      <w:r w:rsidRPr="00201FA9">
        <w:rPr>
          <w:sz w:val="22"/>
          <w:szCs w:val="22"/>
        </w:rPr>
        <w:t>.  Please indicate the RFP numbe</w:t>
      </w:r>
      <w:r w:rsidR="00301526">
        <w:rPr>
          <w:sz w:val="22"/>
          <w:szCs w:val="22"/>
        </w:rPr>
        <w:t xml:space="preserve">r and title in the subject line and </w:t>
      </w:r>
      <w:r w:rsidR="00301526" w:rsidRPr="00CD4A9A">
        <w:rPr>
          <w:sz w:val="22"/>
          <w:szCs w:val="22"/>
        </w:rPr>
        <w:t xml:space="preserve">utilize </w:t>
      </w:r>
      <w:r w:rsidR="00301526" w:rsidRPr="00CD4A9A">
        <w:rPr>
          <w:i/>
          <w:sz w:val="22"/>
          <w:szCs w:val="22"/>
        </w:rPr>
        <w:t xml:space="preserve">Attachment </w:t>
      </w:r>
      <w:r w:rsidR="0053488B">
        <w:rPr>
          <w:i/>
          <w:sz w:val="22"/>
          <w:szCs w:val="22"/>
        </w:rPr>
        <w:t>F</w:t>
      </w:r>
      <w:r w:rsidR="00E5691F">
        <w:rPr>
          <w:i/>
          <w:sz w:val="22"/>
          <w:szCs w:val="22"/>
        </w:rPr>
        <w:t xml:space="preserve"> </w:t>
      </w:r>
      <w:r w:rsidR="00301526">
        <w:rPr>
          <w:i/>
          <w:sz w:val="22"/>
          <w:szCs w:val="22"/>
        </w:rPr>
        <w:t>(Form for Submission of Questions).</w:t>
      </w:r>
      <w:r w:rsidRPr="00201FA9">
        <w:rPr>
          <w:sz w:val="22"/>
          <w:szCs w:val="22"/>
        </w:rPr>
        <w:t xml:space="preserve">  Contact with</w:t>
      </w:r>
      <w:r>
        <w:rPr>
          <w:sz w:val="22"/>
          <w:szCs w:val="22"/>
        </w:rPr>
        <w:t xml:space="preserve"> the Judicial Council </w:t>
      </w:r>
      <w:r w:rsidRPr="00201FA9">
        <w:rPr>
          <w:sz w:val="22"/>
          <w:szCs w:val="22"/>
        </w:rPr>
        <w:t>shall be made only through this email address; telephone calls will not be accepted.</w:t>
      </w:r>
    </w:p>
    <w:p w:rsidR="00865BFA" w:rsidRDefault="00865BFA" w:rsidP="00865BFA">
      <w:pPr>
        <w:pStyle w:val="BodyText3"/>
        <w:numPr>
          <w:ilvl w:val="1"/>
          <w:numId w:val="18"/>
        </w:numPr>
        <w:spacing w:after="0"/>
        <w:ind w:left="1440" w:hanging="720"/>
        <w:rPr>
          <w:sz w:val="22"/>
          <w:szCs w:val="22"/>
        </w:rPr>
      </w:pPr>
      <w:r w:rsidRPr="00201FA9">
        <w:rPr>
          <w:sz w:val="22"/>
          <w:szCs w:val="22"/>
        </w:rPr>
        <w:t xml:space="preserve">All notices, clarifications, and addenda to this RFP will be posted on </w:t>
      </w:r>
      <w:hyperlink w:history="1">
        <w:r w:rsidRPr="00F146BD">
          <w:rPr>
            <w:rStyle w:val="Hyperlink"/>
            <w:sz w:val="22"/>
            <w:szCs w:val="22"/>
          </w:rPr>
          <w:t xml:space="preserve">http://www.courts.ca.gov. </w:t>
        </w:r>
      </w:hyperlink>
      <w:r w:rsidRPr="00201FA9">
        <w:rPr>
          <w:sz w:val="22"/>
          <w:szCs w:val="22"/>
        </w:rPr>
        <w:t xml:space="preserve">  Please monitor that website for all information regarding this RFP; the</w:t>
      </w:r>
      <w:r>
        <w:rPr>
          <w:sz w:val="22"/>
          <w:szCs w:val="22"/>
        </w:rPr>
        <w:t xml:space="preserve"> Judicial Council</w:t>
      </w:r>
      <w:r w:rsidRPr="00201FA9">
        <w:rPr>
          <w:sz w:val="22"/>
          <w:szCs w:val="22"/>
        </w:rPr>
        <w:t xml:space="preserve"> is not responsible for sending individual notification of changes or updates.   It is the sole responsibility of the prospective </w:t>
      </w:r>
      <w:r>
        <w:rPr>
          <w:sz w:val="22"/>
          <w:szCs w:val="22"/>
        </w:rPr>
        <w:t>proposer</w:t>
      </w:r>
      <w:r w:rsidRPr="00201FA9">
        <w:rPr>
          <w:sz w:val="22"/>
          <w:szCs w:val="22"/>
        </w:rPr>
        <w:t>s to remain appraised of changes to the RFP.</w:t>
      </w:r>
    </w:p>
    <w:p w:rsidR="00865BFA" w:rsidRPr="00201FA9" w:rsidRDefault="00865BFA" w:rsidP="00865BFA">
      <w:pPr>
        <w:pStyle w:val="BodyText3"/>
        <w:tabs>
          <w:tab w:val="num" w:pos="1440"/>
        </w:tabs>
        <w:spacing w:after="0"/>
        <w:rPr>
          <w:sz w:val="22"/>
          <w:szCs w:val="22"/>
        </w:rPr>
      </w:pPr>
    </w:p>
    <w:p w:rsidR="00865BFA" w:rsidRPr="00201FA9" w:rsidRDefault="00865BFA" w:rsidP="00865BFA">
      <w:pPr>
        <w:keepNext/>
        <w:numPr>
          <w:ilvl w:val="0"/>
          <w:numId w:val="19"/>
        </w:numPr>
        <w:rPr>
          <w:b/>
          <w:bCs/>
          <w:sz w:val="22"/>
          <w:szCs w:val="22"/>
        </w:rPr>
      </w:pPr>
      <w:r w:rsidRPr="00201FA9">
        <w:rPr>
          <w:b/>
          <w:bCs/>
          <w:sz w:val="22"/>
          <w:szCs w:val="22"/>
          <w:u w:val="single"/>
        </w:rPr>
        <w:t>Proposed Contract Terms</w:t>
      </w:r>
    </w:p>
    <w:p w:rsidR="00865BFA" w:rsidRDefault="00865BFA" w:rsidP="00865BFA">
      <w:pPr>
        <w:pStyle w:val="BodyText3"/>
        <w:ind w:left="1109"/>
        <w:rPr>
          <w:sz w:val="22"/>
          <w:szCs w:val="22"/>
        </w:rPr>
      </w:pPr>
    </w:p>
    <w:p w:rsidR="00865BFA" w:rsidRPr="00CD4A9A" w:rsidRDefault="00865BFA" w:rsidP="00865BFA">
      <w:pPr>
        <w:pStyle w:val="BodyText3"/>
        <w:numPr>
          <w:ilvl w:val="1"/>
          <w:numId w:val="19"/>
        </w:numPr>
        <w:spacing w:after="0"/>
        <w:ind w:left="720" w:firstLine="0"/>
        <w:rPr>
          <w:sz w:val="22"/>
          <w:szCs w:val="22"/>
        </w:rPr>
      </w:pPr>
      <w:r>
        <w:rPr>
          <w:sz w:val="22"/>
          <w:szCs w:val="22"/>
        </w:rPr>
        <w:t xml:space="preserve">The Judicial Council </w:t>
      </w:r>
      <w:r w:rsidRPr="00813205">
        <w:rPr>
          <w:sz w:val="22"/>
          <w:szCs w:val="22"/>
        </w:rPr>
        <w:t xml:space="preserve">reserves the right to modify or update the terms and conditions </w:t>
      </w:r>
      <w:r>
        <w:rPr>
          <w:sz w:val="22"/>
          <w:szCs w:val="22"/>
        </w:rPr>
        <w:tab/>
      </w:r>
      <w:r w:rsidRPr="00813205">
        <w:rPr>
          <w:sz w:val="22"/>
          <w:szCs w:val="22"/>
        </w:rPr>
        <w:t xml:space="preserve">in the </w:t>
      </w:r>
      <w:r>
        <w:rPr>
          <w:sz w:val="22"/>
          <w:szCs w:val="22"/>
        </w:rPr>
        <w:t>interest of the Judicial Council</w:t>
      </w:r>
      <w:r w:rsidRPr="00813205">
        <w:rPr>
          <w:sz w:val="22"/>
          <w:szCs w:val="22"/>
        </w:rPr>
        <w:t xml:space="preserve"> in whole or in part at any time up to the </w:t>
      </w:r>
      <w:r>
        <w:rPr>
          <w:sz w:val="22"/>
          <w:szCs w:val="22"/>
        </w:rPr>
        <w:tab/>
      </w:r>
      <w:r w:rsidRPr="00813205">
        <w:rPr>
          <w:sz w:val="22"/>
          <w:szCs w:val="22"/>
        </w:rPr>
        <w:t xml:space="preserve">negotiation of the agreement with the </w:t>
      </w:r>
      <w:r>
        <w:rPr>
          <w:sz w:val="22"/>
          <w:szCs w:val="22"/>
        </w:rPr>
        <w:t>proposer</w:t>
      </w:r>
      <w:r w:rsidRPr="00813205">
        <w:rPr>
          <w:sz w:val="22"/>
          <w:szCs w:val="22"/>
        </w:rPr>
        <w:t xml:space="preserve">.  </w:t>
      </w:r>
      <w:r>
        <w:rPr>
          <w:sz w:val="22"/>
          <w:szCs w:val="22"/>
        </w:rPr>
        <w:t xml:space="preserve">Proposed terms and conditions are </w:t>
      </w:r>
      <w:r>
        <w:rPr>
          <w:sz w:val="22"/>
          <w:szCs w:val="22"/>
        </w:rPr>
        <w:tab/>
        <w:t xml:space="preserve">provided </w:t>
      </w:r>
      <w:r w:rsidRPr="00CD4A9A">
        <w:rPr>
          <w:sz w:val="22"/>
          <w:szCs w:val="22"/>
        </w:rPr>
        <w:t xml:space="preserve">as </w:t>
      </w:r>
      <w:r w:rsidR="00C5144E">
        <w:rPr>
          <w:sz w:val="22"/>
          <w:szCs w:val="22"/>
        </w:rPr>
        <w:t>(</w:t>
      </w:r>
      <w:r w:rsidR="00774BAD" w:rsidRPr="00CD4A9A">
        <w:rPr>
          <w:i/>
          <w:sz w:val="22"/>
          <w:szCs w:val="22"/>
        </w:rPr>
        <w:t xml:space="preserve">Attachment </w:t>
      </w:r>
      <w:r w:rsidR="00CD4A9A" w:rsidRPr="00CD4A9A">
        <w:rPr>
          <w:i/>
          <w:sz w:val="22"/>
          <w:szCs w:val="22"/>
        </w:rPr>
        <w:t>D</w:t>
      </w:r>
      <w:r w:rsidR="00C5144E">
        <w:rPr>
          <w:i/>
          <w:sz w:val="22"/>
          <w:szCs w:val="22"/>
        </w:rPr>
        <w:t>)</w:t>
      </w:r>
      <w:r w:rsidRPr="00CD4A9A">
        <w:rPr>
          <w:sz w:val="22"/>
          <w:szCs w:val="22"/>
        </w:rPr>
        <w:t>.</w:t>
      </w:r>
    </w:p>
    <w:p w:rsidR="00865BFA" w:rsidRPr="00813205" w:rsidRDefault="00865BFA" w:rsidP="00865BFA">
      <w:pPr>
        <w:pStyle w:val="BodyText3"/>
        <w:spacing w:after="0"/>
        <w:ind w:left="720"/>
        <w:rPr>
          <w:sz w:val="22"/>
          <w:szCs w:val="22"/>
        </w:rPr>
      </w:pPr>
    </w:p>
    <w:p w:rsidR="00716916" w:rsidRDefault="00865BFA" w:rsidP="00716916">
      <w:pPr>
        <w:pStyle w:val="BodyText3"/>
        <w:numPr>
          <w:ilvl w:val="1"/>
          <w:numId w:val="19"/>
        </w:numPr>
        <w:spacing w:after="0"/>
        <w:ind w:left="720" w:firstLine="0"/>
        <w:rPr>
          <w:sz w:val="22"/>
          <w:szCs w:val="22"/>
        </w:rPr>
      </w:pPr>
      <w:r w:rsidRPr="00716916">
        <w:rPr>
          <w:sz w:val="22"/>
          <w:szCs w:val="22"/>
        </w:rPr>
        <w:t xml:space="preserve">If a satisfactory contractual agreement on services and compensation cannot be </w:t>
      </w:r>
      <w:r w:rsidRPr="00716916">
        <w:rPr>
          <w:sz w:val="22"/>
          <w:szCs w:val="22"/>
        </w:rPr>
        <w:tab/>
        <w:t xml:space="preserve">reached </w:t>
      </w:r>
      <w:r w:rsidR="00716916">
        <w:rPr>
          <w:sz w:val="22"/>
          <w:szCs w:val="22"/>
        </w:rPr>
        <w:t xml:space="preserve"> </w:t>
      </w:r>
    </w:p>
    <w:p w:rsidR="00716916" w:rsidRDefault="00716916" w:rsidP="00716916">
      <w:pPr>
        <w:pStyle w:val="ListParagraph"/>
        <w:rPr>
          <w:sz w:val="22"/>
          <w:szCs w:val="22"/>
        </w:rPr>
      </w:pPr>
      <w:r>
        <w:rPr>
          <w:sz w:val="22"/>
          <w:szCs w:val="22"/>
        </w:rPr>
        <w:t xml:space="preserve">             </w:t>
      </w:r>
      <w:r w:rsidRPr="00716916">
        <w:rPr>
          <w:sz w:val="22"/>
          <w:szCs w:val="22"/>
        </w:rPr>
        <w:t>between the Judicial Council and a selected firm within 30 calendar days of</w:t>
      </w:r>
      <w:r>
        <w:rPr>
          <w:sz w:val="22"/>
          <w:szCs w:val="22"/>
        </w:rPr>
        <w:t xml:space="preserve"> </w:t>
      </w:r>
      <w:r w:rsidRPr="00716916">
        <w:rPr>
          <w:sz w:val="22"/>
          <w:szCs w:val="22"/>
        </w:rPr>
        <w:t xml:space="preserve">notification </w:t>
      </w:r>
    </w:p>
    <w:p w:rsidR="00865BFA" w:rsidRDefault="00865BFA" w:rsidP="00716916">
      <w:pPr>
        <w:pStyle w:val="BodyText3"/>
        <w:spacing w:after="0"/>
        <w:ind w:left="720"/>
        <w:rPr>
          <w:sz w:val="22"/>
          <w:szCs w:val="22"/>
        </w:rPr>
      </w:pPr>
      <w:r w:rsidRPr="00716916">
        <w:rPr>
          <w:sz w:val="22"/>
          <w:szCs w:val="22"/>
        </w:rPr>
        <w:tab/>
      </w:r>
      <w:r w:rsidR="00716916" w:rsidRPr="00716916">
        <w:rPr>
          <w:sz w:val="22"/>
          <w:szCs w:val="22"/>
        </w:rPr>
        <w:t>of</w:t>
      </w:r>
      <w:r w:rsidR="00716916">
        <w:rPr>
          <w:sz w:val="22"/>
          <w:szCs w:val="22"/>
        </w:rPr>
        <w:t xml:space="preserve"> </w:t>
      </w:r>
      <w:r w:rsidRPr="00716916">
        <w:rPr>
          <w:sz w:val="22"/>
          <w:szCs w:val="22"/>
        </w:rPr>
        <w:t>selection, the Judicial Council reserves the right to terminate</w:t>
      </w:r>
      <w:r w:rsidR="00716916">
        <w:rPr>
          <w:sz w:val="22"/>
          <w:szCs w:val="22"/>
        </w:rPr>
        <w:t xml:space="preserve"> </w:t>
      </w:r>
      <w:r w:rsidRPr="00716916">
        <w:rPr>
          <w:sz w:val="22"/>
          <w:szCs w:val="22"/>
        </w:rPr>
        <w:t xml:space="preserve">negotiations with that </w:t>
      </w:r>
    </w:p>
    <w:p w:rsidR="00716916" w:rsidRDefault="00716916" w:rsidP="00716916">
      <w:pPr>
        <w:pStyle w:val="ListParagraph"/>
        <w:rPr>
          <w:sz w:val="22"/>
          <w:szCs w:val="22"/>
        </w:rPr>
      </w:pPr>
      <w:r>
        <w:rPr>
          <w:sz w:val="22"/>
          <w:szCs w:val="22"/>
        </w:rPr>
        <w:t xml:space="preserve">             firm and </w:t>
      </w:r>
      <w:r w:rsidRPr="00201FA9">
        <w:rPr>
          <w:sz w:val="22"/>
          <w:szCs w:val="22"/>
        </w:rPr>
        <w:t xml:space="preserve">attempt to reach satisfactory contractual agreement with another qualified </w:t>
      </w:r>
    </w:p>
    <w:p w:rsidR="00DD5F00" w:rsidRDefault="00716916" w:rsidP="00716916">
      <w:pPr>
        <w:pStyle w:val="ListParagraph"/>
        <w:rPr>
          <w:sz w:val="22"/>
          <w:szCs w:val="22"/>
        </w:rPr>
      </w:pPr>
      <w:r>
        <w:rPr>
          <w:sz w:val="22"/>
          <w:szCs w:val="22"/>
        </w:rPr>
        <w:t xml:space="preserve">             </w:t>
      </w:r>
      <w:proofErr w:type="gramStart"/>
      <w:r w:rsidR="00F81611">
        <w:rPr>
          <w:sz w:val="22"/>
          <w:szCs w:val="22"/>
        </w:rPr>
        <w:t>p</w:t>
      </w:r>
      <w:r w:rsidR="002C7119">
        <w:rPr>
          <w:sz w:val="22"/>
          <w:szCs w:val="22"/>
        </w:rPr>
        <w:t>roposer</w:t>
      </w:r>
      <w:proofErr w:type="gramEnd"/>
      <w:r w:rsidRPr="00201FA9">
        <w:rPr>
          <w:sz w:val="22"/>
          <w:szCs w:val="22"/>
        </w:rPr>
        <w:t>.</w:t>
      </w:r>
    </w:p>
    <w:p w:rsidR="00DD5F00" w:rsidRPr="00201FA9" w:rsidRDefault="00DD5F00" w:rsidP="00716916">
      <w:pPr>
        <w:pStyle w:val="ListParagraph"/>
        <w:rPr>
          <w:sz w:val="22"/>
          <w:szCs w:val="22"/>
        </w:rPr>
      </w:pPr>
    </w:p>
    <w:p w:rsidR="00865BFA" w:rsidRDefault="00865BFA" w:rsidP="008C2C27">
      <w:pPr>
        <w:pStyle w:val="BodyText3"/>
        <w:numPr>
          <w:ilvl w:val="1"/>
          <w:numId w:val="19"/>
        </w:numPr>
        <w:spacing w:after="0"/>
        <w:ind w:hanging="294"/>
        <w:rPr>
          <w:sz w:val="22"/>
          <w:szCs w:val="22"/>
        </w:rPr>
      </w:pPr>
      <w:r w:rsidRPr="00201FA9">
        <w:rPr>
          <w:sz w:val="22"/>
          <w:szCs w:val="22"/>
        </w:rPr>
        <w:t xml:space="preserve">The </w:t>
      </w:r>
      <w:r>
        <w:rPr>
          <w:sz w:val="22"/>
          <w:szCs w:val="22"/>
        </w:rPr>
        <w:t>proposer</w:t>
      </w:r>
      <w:r w:rsidRPr="00201FA9">
        <w:rPr>
          <w:sz w:val="22"/>
          <w:szCs w:val="22"/>
        </w:rPr>
        <w:t xml:space="preserve"> selected under this RFP will not be precluded from consideration</w:t>
      </w:r>
      <w:r w:rsidR="00195F3B">
        <w:rPr>
          <w:sz w:val="22"/>
          <w:szCs w:val="22"/>
        </w:rPr>
        <w:t xml:space="preserve"> </w:t>
      </w:r>
      <w:r w:rsidRPr="00201FA9">
        <w:rPr>
          <w:sz w:val="22"/>
          <w:szCs w:val="22"/>
        </w:rPr>
        <w:t xml:space="preserve">nor given </w:t>
      </w:r>
    </w:p>
    <w:p w:rsidR="00195F3B" w:rsidRPr="00201FA9" w:rsidRDefault="00195F3B" w:rsidP="00195F3B">
      <w:pPr>
        <w:pStyle w:val="ListParagraph"/>
        <w:rPr>
          <w:sz w:val="22"/>
          <w:szCs w:val="22"/>
        </w:rPr>
      </w:pPr>
      <w:r>
        <w:rPr>
          <w:sz w:val="22"/>
          <w:szCs w:val="22"/>
        </w:rPr>
        <w:t xml:space="preserve">              </w:t>
      </w:r>
      <w:proofErr w:type="gramStart"/>
      <w:r w:rsidRPr="00201FA9">
        <w:rPr>
          <w:sz w:val="22"/>
          <w:szCs w:val="22"/>
        </w:rPr>
        <w:t>special</w:t>
      </w:r>
      <w:proofErr w:type="gramEnd"/>
      <w:r w:rsidRPr="00201FA9">
        <w:rPr>
          <w:sz w:val="22"/>
          <w:szCs w:val="22"/>
        </w:rPr>
        <w:t xml:space="preserve"> status in any future RFPs </w:t>
      </w:r>
      <w:r>
        <w:rPr>
          <w:sz w:val="22"/>
          <w:szCs w:val="22"/>
        </w:rPr>
        <w:t>issued by the Judicial Council</w:t>
      </w:r>
      <w:r w:rsidRPr="00201FA9">
        <w:rPr>
          <w:sz w:val="22"/>
          <w:szCs w:val="22"/>
        </w:rPr>
        <w:t>.</w:t>
      </w:r>
    </w:p>
    <w:p w:rsidR="00865BFA" w:rsidRPr="00201FA9" w:rsidRDefault="00865BFA" w:rsidP="00865BFA">
      <w:pPr>
        <w:pStyle w:val="BodyText3"/>
        <w:spacing w:after="0"/>
        <w:ind w:left="720"/>
        <w:rPr>
          <w:sz w:val="22"/>
          <w:szCs w:val="22"/>
        </w:rPr>
      </w:pPr>
    </w:p>
    <w:p w:rsidR="00865BFA" w:rsidRDefault="00865BFA" w:rsidP="008C2C27">
      <w:pPr>
        <w:pStyle w:val="BodyText3"/>
        <w:numPr>
          <w:ilvl w:val="1"/>
          <w:numId w:val="19"/>
        </w:numPr>
        <w:spacing w:after="0"/>
        <w:ind w:hanging="294"/>
        <w:rPr>
          <w:sz w:val="22"/>
          <w:szCs w:val="22"/>
        </w:rPr>
      </w:pPr>
      <w:r>
        <w:rPr>
          <w:sz w:val="22"/>
          <w:szCs w:val="22"/>
        </w:rPr>
        <w:t>The Judicial Council</w:t>
      </w:r>
      <w:r w:rsidRPr="00201FA9">
        <w:rPr>
          <w:sz w:val="22"/>
          <w:szCs w:val="22"/>
        </w:rPr>
        <w:t xml:space="preserve"> cannot guarantee the amount or duration of the work. </w:t>
      </w:r>
    </w:p>
    <w:p w:rsidR="008C2C27" w:rsidRPr="00201FA9" w:rsidRDefault="008C2C27" w:rsidP="008C2C27">
      <w:pPr>
        <w:pStyle w:val="BodyText3"/>
        <w:spacing w:after="0"/>
        <w:ind w:left="1014"/>
        <w:rPr>
          <w:sz w:val="22"/>
          <w:szCs w:val="22"/>
        </w:rPr>
      </w:pPr>
    </w:p>
    <w:p w:rsidR="00716916" w:rsidRDefault="00F8534C" w:rsidP="00865BFA">
      <w:pPr>
        <w:pStyle w:val="BodyText3"/>
        <w:spacing w:after="0"/>
        <w:ind w:firstLine="630"/>
        <w:rPr>
          <w:sz w:val="22"/>
          <w:szCs w:val="22"/>
        </w:rPr>
      </w:pPr>
      <w:r>
        <w:rPr>
          <w:sz w:val="22"/>
          <w:szCs w:val="22"/>
        </w:rPr>
        <w:lastRenderedPageBreak/>
        <w:t xml:space="preserve"> </w:t>
      </w:r>
      <w:r w:rsidR="00DD5F00">
        <w:rPr>
          <w:sz w:val="22"/>
          <w:szCs w:val="22"/>
        </w:rPr>
        <w:t xml:space="preserve"> </w:t>
      </w:r>
      <w:r w:rsidR="00865BFA">
        <w:rPr>
          <w:sz w:val="22"/>
          <w:szCs w:val="22"/>
        </w:rPr>
        <w:t>10.</w:t>
      </w:r>
      <w:r w:rsidR="008C2C27">
        <w:rPr>
          <w:sz w:val="22"/>
          <w:szCs w:val="22"/>
        </w:rPr>
        <w:t>5</w:t>
      </w:r>
      <w:r w:rsidR="00865BFA">
        <w:rPr>
          <w:sz w:val="22"/>
          <w:szCs w:val="22"/>
        </w:rPr>
        <w:tab/>
        <w:t xml:space="preserve">The Judicial Council </w:t>
      </w:r>
      <w:r w:rsidR="00865BFA" w:rsidRPr="00201FA9">
        <w:rPr>
          <w:sz w:val="22"/>
          <w:szCs w:val="22"/>
        </w:rPr>
        <w:t xml:space="preserve">reserves the right to reject any of the </w:t>
      </w:r>
      <w:r w:rsidR="00865BFA">
        <w:rPr>
          <w:sz w:val="22"/>
          <w:szCs w:val="22"/>
        </w:rPr>
        <w:t>proposer</w:t>
      </w:r>
      <w:r w:rsidR="00865BFA" w:rsidRPr="00201FA9">
        <w:rPr>
          <w:sz w:val="22"/>
          <w:szCs w:val="22"/>
        </w:rPr>
        <w:t>’s sub</w:t>
      </w:r>
      <w:r w:rsidR="00865BFA">
        <w:rPr>
          <w:sz w:val="22"/>
          <w:szCs w:val="22"/>
        </w:rPr>
        <w:t>-</w:t>
      </w:r>
      <w:r w:rsidR="00865BFA" w:rsidRPr="00201FA9">
        <w:rPr>
          <w:sz w:val="22"/>
          <w:szCs w:val="22"/>
        </w:rPr>
        <w:t xml:space="preserve">consultants </w:t>
      </w:r>
      <w:r w:rsidR="00865BFA">
        <w:rPr>
          <w:sz w:val="22"/>
          <w:szCs w:val="22"/>
        </w:rPr>
        <w:tab/>
      </w:r>
      <w:r w:rsidR="00865BFA">
        <w:rPr>
          <w:sz w:val="22"/>
          <w:szCs w:val="22"/>
        </w:rPr>
        <w:tab/>
      </w:r>
      <w:r w:rsidR="00716916">
        <w:rPr>
          <w:sz w:val="22"/>
          <w:szCs w:val="22"/>
        </w:rPr>
        <w:t xml:space="preserve">              </w:t>
      </w:r>
      <w:r w:rsidR="00716916" w:rsidRPr="00201FA9">
        <w:rPr>
          <w:sz w:val="22"/>
          <w:szCs w:val="22"/>
        </w:rPr>
        <w:t>and ask that a different firm be proposed for consideration. Upon selection of the</w:t>
      </w:r>
      <w:r w:rsidR="00716916">
        <w:rPr>
          <w:sz w:val="22"/>
          <w:szCs w:val="22"/>
        </w:rPr>
        <w:tab/>
      </w:r>
    </w:p>
    <w:p w:rsidR="00716916" w:rsidRDefault="00865BFA" w:rsidP="00865BFA">
      <w:pPr>
        <w:pStyle w:val="BodyText3"/>
        <w:spacing w:after="0"/>
        <w:ind w:firstLine="630"/>
        <w:rPr>
          <w:sz w:val="22"/>
          <w:szCs w:val="22"/>
        </w:rPr>
      </w:pPr>
      <w:r>
        <w:rPr>
          <w:sz w:val="22"/>
          <w:szCs w:val="22"/>
        </w:rPr>
        <w:tab/>
      </w:r>
      <w:r>
        <w:rPr>
          <w:sz w:val="22"/>
          <w:szCs w:val="22"/>
        </w:rPr>
        <w:tab/>
        <w:t xml:space="preserve">proposer, the Judicial Council </w:t>
      </w:r>
      <w:r w:rsidRPr="00201FA9">
        <w:rPr>
          <w:sz w:val="22"/>
          <w:szCs w:val="22"/>
        </w:rPr>
        <w:t xml:space="preserve">reserves the right to approve the selection of other </w:t>
      </w:r>
      <w:r>
        <w:rPr>
          <w:sz w:val="22"/>
          <w:szCs w:val="22"/>
        </w:rPr>
        <w:tab/>
      </w:r>
    </w:p>
    <w:p w:rsidR="00865BFA" w:rsidRDefault="00865BFA" w:rsidP="00865BFA">
      <w:pPr>
        <w:pStyle w:val="BodyText3"/>
        <w:spacing w:after="0"/>
        <w:ind w:firstLine="630"/>
        <w:rPr>
          <w:sz w:val="22"/>
          <w:szCs w:val="22"/>
        </w:rPr>
      </w:pPr>
      <w:r>
        <w:rPr>
          <w:sz w:val="22"/>
          <w:szCs w:val="22"/>
        </w:rPr>
        <w:tab/>
      </w:r>
      <w:r>
        <w:rPr>
          <w:sz w:val="22"/>
          <w:szCs w:val="22"/>
        </w:rPr>
        <w:tab/>
      </w:r>
      <w:r w:rsidRPr="00201FA9">
        <w:rPr>
          <w:sz w:val="22"/>
          <w:szCs w:val="22"/>
        </w:rPr>
        <w:t>sub</w:t>
      </w:r>
      <w:r>
        <w:rPr>
          <w:sz w:val="22"/>
          <w:szCs w:val="22"/>
        </w:rPr>
        <w:t>-</w:t>
      </w:r>
      <w:r w:rsidRPr="00201FA9">
        <w:rPr>
          <w:sz w:val="22"/>
          <w:szCs w:val="22"/>
        </w:rPr>
        <w:t>consultants not requested in the RFP.</w:t>
      </w:r>
    </w:p>
    <w:p w:rsidR="00865BFA" w:rsidRDefault="00865BFA" w:rsidP="00865BFA">
      <w:pPr>
        <w:pStyle w:val="BodyText3"/>
        <w:spacing w:after="0"/>
        <w:ind w:firstLine="720"/>
        <w:rPr>
          <w:sz w:val="22"/>
          <w:szCs w:val="22"/>
        </w:rPr>
      </w:pPr>
    </w:p>
    <w:p w:rsidR="00865BFA" w:rsidRPr="009C064A" w:rsidRDefault="00865BFA" w:rsidP="00865BFA">
      <w:pPr>
        <w:pStyle w:val="BodyText3"/>
        <w:spacing w:after="0"/>
        <w:rPr>
          <w:b/>
          <w:sz w:val="22"/>
          <w:szCs w:val="22"/>
        </w:rPr>
      </w:pPr>
      <w:r>
        <w:rPr>
          <w:b/>
          <w:sz w:val="22"/>
          <w:szCs w:val="22"/>
        </w:rPr>
        <w:t>11.0</w:t>
      </w:r>
      <w:r>
        <w:rPr>
          <w:b/>
          <w:sz w:val="22"/>
          <w:szCs w:val="22"/>
        </w:rPr>
        <w:tab/>
        <w:t>CONFIDENTIAL OR PROPRIETARY INFORMATION</w:t>
      </w:r>
    </w:p>
    <w:p w:rsidR="00865BFA" w:rsidRPr="00201FA9" w:rsidRDefault="00865BFA" w:rsidP="00865BFA">
      <w:pPr>
        <w:pStyle w:val="BodyText3"/>
        <w:spacing w:after="0"/>
        <w:ind w:firstLine="720"/>
        <w:rPr>
          <w:sz w:val="22"/>
          <w:szCs w:val="22"/>
        </w:rPr>
      </w:pPr>
    </w:p>
    <w:p w:rsidR="00865BFA" w:rsidRDefault="00865BFA" w:rsidP="00865BFA">
      <w:pPr>
        <w:pStyle w:val="BodyTextIndent"/>
        <w:spacing w:before="120" w:after="240"/>
        <w:ind w:left="0"/>
        <w:rPr>
          <w:sz w:val="22"/>
          <w:szCs w:val="22"/>
        </w:rPr>
      </w:pPr>
      <w:r w:rsidRPr="000F3C87">
        <w:rPr>
          <w:sz w:val="22"/>
          <w:szCs w:val="22"/>
        </w:rPr>
        <w:t>One copy of each propo</w:t>
      </w:r>
      <w:r>
        <w:rPr>
          <w:sz w:val="22"/>
          <w:szCs w:val="22"/>
        </w:rPr>
        <w:t xml:space="preserve">sal will be retained by the Judicial Council </w:t>
      </w:r>
      <w:r w:rsidRPr="000F3C87">
        <w:rPr>
          <w:sz w:val="22"/>
          <w:szCs w:val="22"/>
        </w:rPr>
        <w:t>for official files and will become a public record.</w:t>
      </w:r>
      <w:r w:rsidRPr="000F3C87">
        <w:rPr>
          <w:color w:val="000000"/>
          <w:sz w:val="22"/>
          <w:szCs w:val="22"/>
        </w:rPr>
        <w:t xml:space="preserve"> California Judicial Branch entities are subject to rule 10.500 of the </w:t>
      </w:r>
      <w:r>
        <w:rPr>
          <w:color w:val="000000"/>
          <w:sz w:val="22"/>
          <w:szCs w:val="22"/>
        </w:rPr>
        <w:tab/>
        <w:t>California Rule of Court, which governs public access to judicial administrative,</w:t>
      </w:r>
      <w:r w:rsidRPr="000F3C87">
        <w:rPr>
          <w:color w:val="000000"/>
          <w:sz w:val="22"/>
          <w:szCs w:val="22"/>
        </w:rPr>
        <w:t xml:space="preserve"> records (see </w:t>
      </w:r>
      <w:hyperlink r:id="rId12" w:history="1">
        <w:r w:rsidRPr="00F146BD">
          <w:rPr>
            <w:rStyle w:val="Hyperlink"/>
            <w:i/>
            <w:sz w:val="22"/>
            <w:szCs w:val="22"/>
          </w:rPr>
          <w:t>www.courts.ca.gov/cms/rules/index.cfm?title=ten&amp;linkid=rule10_500</w:t>
        </w:r>
      </w:hyperlink>
      <w:r w:rsidRPr="000F3C87">
        <w:rPr>
          <w:color w:val="000000"/>
          <w:sz w:val="22"/>
          <w:szCs w:val="22"/>
        </w:rPr>
        <w:t>).</w:t>
      </w:r>
    </w:p>
    <w:p w:rsidR="00865BFA" w:rsidRPr="000F3C87" w:rsidRDefault="00865BFA" w:rsidP="00865BFA">
      <w:pPr>
        <w:pStyle w:val="BodyTextIndent"/>
        <w:spacing w:before="120" w:after="240"/>
        <w:ind w:left="0"/>
        <w:rPr>
          <w:sz w:val="22"/>
          <w:szCs w:val="22"/>
        </w:rPr>
      </w:pPr>
      <w:r w:rsidRPr="000F3C87">
        <w:rPr>
          <w:sz w:val="22"/>
          <w:szCs w:val="22"/>
        </w:rPr>
        <w:t>If information submitted in a proposal contains material noted or marked as confidential and</w:t>
      </w:r>
      <w:r>
        <w:rPr>
          <w:sz w:val="22"/>
          <w:szCs w:val="22"/>
        </w:rPr>
        <w:t>/or proprietary that, in the Judicial Council</w:t>
      </w:r>
      <w:r w:rsidRPr="000F3C87">
        <w:rPr>
          <w:sz w:val="22"/>
          <w:szCs w:val="22"/>
        </w:rPr>
        <w:t>’s sole opinion, meets the disclosure exemption requirements of Rule 10.500, then that information will not be disclosed upon a request for access to such records. If th</w:t>
      </w:r>
      <w:r>
        <w:rPr>
          <w:sz w:val="22"/>
          <w:szCs w:val="22"/>
        </w:rPr>
        <w:t xml:space="preserve">e Judicial Council </w:t>
      </w:r>
      <w:r w:rsidRPr="000F3C87">
        <w:rPr>
          <w:sz w:val="22"/>
          <w:szCs w:val="22"/>
        </w:rPr>
        <w:t xml:space="preserve">finds or reasonably believes that the material so marked is </w:t>
      </w:r>
      <w:r w:rsidRPr="000F3C87">
        <w:rPr>
          <w:b/>
          <w:sz w:val="22"/>
          <w:szCs w:val="22"/>
        </w:rPr>
        <w:t>not</w:t>
      </w:r>
      <w:r w:rsidRPr="000F3C87">
        <w:rPr>
          <w:sz w:val="22"/>
          <w:szCs w:val="22"/>
        </w:rPr>
        <w:t xml:space="preserve"> </w:t>
      </w:r>
      <w:r>
        <w:rPr>
          <w:sz w:val="22"/>
          <w:szCs w:val="22"/>
        </w:rPr>
        <w:t xml:space="preserve">exempt from disclosure, the Judicial Council </w:t>
      </w:r>
      <w:r w:rsidRPr="000F3C87">
        <w:rPr>
          <w:sz w:val="22"/>
          <w:szCs w:val="22"/>
        </w:rPr>
        <w:t>will disclose the information regardless of the marking or notation seeking confidential treatment.</w:t>
      </w:r>
    </w:p>
    <w:p w:rsidR="00865BFA" w:rsidRDefault="00865BFA" w:rsidP="00865BFA">
      <w:pPr>
        <w:pStyle w:val="BodyTextIndent"/>
        <w:spacing w:after="240"/>
        <w:ind w:left="0"/>
        <w:rPr>
          <w:sz w:val="22"/>
          <w:szCs w:val="22"/>
        </w:rPr>
      </w:pPr>
      <w:r>
        <w:rPr>
          <w:sz w:val="22"/>
          <w:szCs w:val="22"/>
        </w:rPr>
        <w:t>The p</w:t>
      </w:r>
      <w:r w:rsidRPr="000F3C87">
        <w:rPr>
          <w:sz w:val="22"/>
          <w:szCs w:val="22"/>
        </w:rPr>
        <w:t>roposer</w:t>
      </w:r>
      <w:r>
        <w:rPr>
          <w:sz w:val="22"/>
          <w:szCs w:val="22"/>
        </w:rPr>
        <w:t xml:space="preserve"> may be required to sign a </w:t>
      </w:r>
      <w:r w:rsidRPr="000F3C87">
        <w:rPr>
          <w:sz w:val="22"/>
          <w:szCs w:val="22"/>
        </w:rPr>
        <w:t>Non-Dis</w:t>
      </w:r>
      <w:r>
        <w:rPr>
          <w:sz w:val="22"/>
          <w:szCs w:val="22"/>
        </w:rPr>
        <w:t xml:space="preserve">closure Agreement before the Judicial Council </w:t>
      </w:r>
      <w:r w:rsidRPr="000F3C87">
        <w:rPr>
          <w:sz w:val="22"/>
          <w:szCs w:val="22"/>
        </w:rPr>
        <w:t>discloses any confidential information</w:t>
      </w:r>
      <w:r>
        <w:rPr>
          <w:sz w:val="22"/>
          <w:szCs w:val="22"/>
        </w:rPr>
        <w:t>.</w:t>
      </w:r>
      <w:r>
        <w:rPr>
          <w:sz w:val="22"/>
          <w:szCs w:val="22"/>
        </w:rPr>
        <w:tab/>
      </w:r>
    </w:p>
    <w:p w:rsidR="00865BFA" w:rsidRPr="00B67BC4" w:rsidRDefault="00865BFA" w:rsidP="00865BFA">
      <w:pPr>
        <w:keepNext/>
        <w:rPr>
          <w:b/>
          <w:sz w:val="22"/>
          <w:szCs w:val="22"/>
        </w:rPr>
      </w:pPr>
      <w:r w:rsidRPr="00B67BC4">
        <w:rPr>
          <w:b/>
          <w:bCs/>
          <w:sz w:val="22"/>
          <w:szCs w:val="22"/>
        </w:rPr>
        <w:t>12.0</w:t>
      </w:r>
      <w:r w:rsidRPr="00B67BC4">
        <w:rPr>
          <w:b/>
          <w:bCs/>
          <w:sz w:val="22"/>
          <w:szCs w:val="22"/>
        </w:rPr>
        <w:tab/>
      </w:r>
      <w:r w:rsidRPr="00B67BC4">
        <w:rPr>
          <w:b/>
          <w:sz w:val="22"/>
          <w:szCs w:val="22"/>
        </w:rPr>
        <w:t>LABOR COMPLIANCE</w:t>
      </w:r>
    </w:p>
    <w:p w:rsidR="00865BFA" w:rsidRPr="00B67BC4" w:rsidRDefault="00865BFA" w:rsidP="00865BFA">
      <w:pPr>
        <w:keepNext/>
        <w:rPr>
          <w:b/>
          <w:bCs/>
          <w:sz w:val="22"/>
          <w:szCs w:val="22"/>
        </w:rPr>
      </w:pPr>
    </w:p>
    <w:p w:rsidR="00865BFA" w:rsidRPr="00B67BC4" w:rsidRDefault="00865BFA" w:rsidP="00865BFA">
      <w:pPr>
        <w:pStyle w:val="ListParagraph"/>
        <w:spacing w:before="200" w:after="200"/>
        <w:ind w:left="0"/>
        <w:rPr>
          <w:b/>
          <w:sz w:val="22"/>
          <w:szCs w:val="22"/>
        </w:rPr>
      </w:pPr>
      <w:r w:rsidRPr="00B67BC4">
        <w:rPr>
          <w:iCs/>
          <w:sz w:val="22"/>
          <w:szCs w:val="22"/>
        </w:rPr>
        <w:t xml:space="preserve">Effective January 1, 2012, the California Department of Industrial Relations (DIR) began operating a labor Compliance Monitoring Unit or “CMU” to monitor and enforce prevailing wage requirements on public works projects that receive state bond funding and on other projects that are legally required to use the CMU.  The funding for this Project requires compliance with the CMU. The CMR shall ensure full compliance with all CMU requirements by all of CMR’s Subcontractors and Sub-subcontractors.  (More information regarding CMU compliance is available at:  </w:t>
      </w:r>
      <w:hyperlink r:id="rId13" w:history="1">
        <w:r w:rsidRPr="00B67BC4">
          <w:rPr>
            <w:rStyle w:val="Hyperlink"/>
            <w:iCs/>
            <w:sz w:val="22"/>
            <w:szCs w:val="22"/>
          </w:rPr>
          <w:t>https://www.dir.ca.gov/dlse/cmu/cmu.html</w:t>
        </w:r>
      </w:hyperlink>
      <w:r w:rsidRPr="00B67BC4">
        <w:rPr>
          <w:iCs/>
          <w:sz w:val="22"/>
          <w:szCs w:val="22"/>
        </w:rPr>
        <w:t>.)</w:t>
      </w:r>
    </w:p>
    <w:p w:rsidR="00865BFA" w:rsidRPr="00201FA9" w:rsidRDefault="00865BFA" w:rsidP="00865BFA">
      <w:pPr>
        <w:pStyle w:val="BodyText2"/>
        <w:spacing w:after="60"/>
        <w:rPr>
          <w:sz w:val="22"/>
          <w:szCs w:val="22"/>
        </w:rPr>
      </w:pPr>
    </w:p>
    <w:p w:rsidR="00865BFA" w:rsidRPr="009C064A" w:rsidRDefault="00865BFA" w:rsidP="00865BFA">
      <w:pPr>
        <w:keepNext/>
        <w:rPr>
          <w:b/>
          <w:bCs/>
          <w:sz w:val="22"/>
          <w:szCs w:val="22"/>
        </w:rPr>
      </w:pPr>
      <w:r>
        <w:rPr>
          <w:b/>
          <w:bCs/>
          <w:sz w:val="22"/>
          <w:szCs w:val="22"/>
        </w:rPr>
        <w:t>13</w:t>
      </w:r>
      <w:r w:rsidRPr="00201FA9">
        <w:rPr>
          <w:b/>
          <w:bCs/>
          <w:sz w:val="22"/>
          <w:szCs w:val="22"/>
        </w:rPr>
        <w:t>.0</w:t>
      </w:r>
      <w:r w:rsidRPr="00201FA9">
        <w:rPr>
          <w:b/>
          <w:bCs/>
          <w:sz w:val="22"/>
          <w:szCs w:val="22"/>
        </w:rPr>
        <w:tab/>
      </w:r>
      <w:r w:rsidRPr="00201FA9">
        <w:rPr>
          <w:b/>
          <w:sz w:val="22"/>
          <w:szCs w:val="22"/>
        </w:rPr>
        <w:t>DISABLED VETERAN BUSINESS ENTERPRISE PARTICIPATION GOALS</w:t>
      </w:r>
    </w:p>
    <w:p w:rsidR="00865BFA" w:rsidRPr="00201FA9" w:rsidRDefault="00865BFA" w:rsidP="00865BFA">
      <w:pPr>
        <w:keepNext/>
        <w:rPr>
          <w:b/>
          <w:sz w:val="22"/>
          <w:szCs w:val="22"/>
        </w:rPr>
      </w:pPr>
    </w:p>
    <w:p w:rsidR="00865BFA" w:rsidRPr="00201FA9" w:rsidRDefault="00865BFA" w:rsidP="00865BFA">
      <w:pPr>
        <w:rPr>
          <w:sz w:val="22"/>
          <w:szCs w:val="22"/>
        </w:rPr>
      </w:pPr>
      <w:r>
        <w:rPr>
          <w:sz w:val="22"/>
          <w:szCs w:val="22"/>
        </w:rPr>
        <w:t xml:space="preserve">The Judicial Council </w:t>
      </w:r>
      <w:r w:rsidRPr="00201FA9">
        <w:rPr>
          <w:sz w:val="22"/>
          <w:szCs w:val="22"/>
        </w:rPr>
        <w:t xml:space="preserve">requires contract participation goals of a minimum of three percent (3%) for disabled veteran business enterprises (DVBEs).  </w:t>
      </w:r>
      <w:r>
        <w:rPr>
          <w:sz w:val="22"/>
          <w:szCs w:val="22"/>
        </w:rPr>
        <w:t xml:space="preserve">The Judicial Council </w:t>
      </w:r>
      <w:r w:rsidRPr="00201FA9">
        <w:rPr>
          <w:sz w:val="22"/>
          <w:szCs w:val="22"/>
        </w:rPr>
        <w:t xml:space="preserve">will require that the selected </w:t>
      </w:r>
      <w:r>
        <w:rPr>
          <w:sz w:val="22"/>
          <w:szCs w:val="22"/>
        </w:rPr>
        <w:t xml:space="preserve">firm to </w:t>
      </w:r>
      <w:r w:rsidRPr="00201FA9">
        <w:rPr>
          <w:sz w:val="22"/>
          <w:szCs w:val="22"/>
        </w:rPr>
        <w:t xml:space="preserve">demonstrate DVBE compliance and complete a DVBE Compliance Form.   Information about DVBE resources can be found on the Executive Branch’s website at </w:t>
      </w:r>
      <w:hyperlink r:id="rId14" w:history="1">
        <w:r w:rsidRPr="007B1167">
          <w:rPr>
            <w:rStyle w:val="Hyperlink"/>
            <w:sz w:val="22"/>
            <w:szCs w:val="22"/>
          </w:rPr>
          <w:t>http://www.dgs.ca.gov/pd/Programs/OSDS/legislation.aspx</w:t>
        </w:r>
      </w:hyperlink>
      <w:r w:rsidRPr="001F1017">
        <w:rPr>
          <w:sz w:val="20"/>
        </w:rPr>
        <w:t xml:space="preserve"> </w:t>
      </w:r>
      <w:r w:rsidRPr="00201FA9">
        <w:rPr>
          <w:sz w:val="22"/>
          <w:szCs w:val="22"/>
        </w:rPr>
        <w:t>or by calling the Office of Small Business and DVBE Certification at 916-375-4940.</w:t>
      </w:r>
    </w:p>
    <w:p w:rsidR="00865BFA" w:rsidRPr="00201FA9" w:rsidRDefault="00865BFA" w:rsidP="00865BFA">
      <w:pPr>
        <w:rPr>
          <w:sz w:val="22"/>
          <w:szCs w:val="22"/>
        </w:rPr>
      </w:pPr>
    </w:p>
    <w:p w:rsidR="00865BFA" w:rsidRPr="00201FA9" w:rsidRDefault="001014EB" w:rsidP="00865BFA">
      <w:pPr>
        <w:jc w:val="both"/>
        <w:rPr>
          <w:b/>
          <w:sz w:val="22"/>
          <w:szCs w:val="22"/>
          <w:u w:val="single"/>
        </w:rPr>
      </w:pPr>
      <w:r>
        <w:rPr>
          <w:b/>
          <w:sz w:val="22"/>
          <w:szCs w:val="22"/>
        </w:rPr>
        <w:t>14</w:t>
      </w:r>
      <w:r w:rsidR="00865BFA" w:rsidRPr="00201FA9">
        <w:rPr>
          <w:b/>
          <w:sz w:val="22"/>
          <w:szCs w:val="22"/>
        </w:rPr>
        <w:t>.0</w:t>
      </w:r>
      <w:r w:rsidR="00865BFA" w:rsidRPr="00201FA9">
        <w:rPr>
          <w:b/>
          <w:bCs/>
          <w:sz w:val="22"/>
          <w:szCs w:val="22"/>
        </w:rPr>
        <w:t xml:space="preserve"> </w:t>
      </w:r>
      <w:r w:rsidR="00865BFA" w:rsidRPr="00201FA9">
        <w:rPr>
          <w:b/>
          <w:bCs/>
          <w:sz w:val="22"/>
          <w:szCs w:val="22"/>
        </w:rPr>
        <w:tab/>
        <w:t>ADMINISTRATIVE RULES GOVERNING REQUESTS FOR PROPOSALS</w:t>
      </w:r>
    </w:p>
    <w:p w:rsidR="00865BFA" w:rsidRPr="00201FA9" w:rsidRDefault="00865BFA" w:rsidP="00865BFA">
      <w:pPr>
        <w:jc w:val="both"/>
        <w:rPr>
          <w:sz w:val="22"/>
          <w:szCs w:val="22"/>
        </w:rPr>
      </w:pPr>
    </w:p>
    <w:p w:rsidR="00CB455C" w:rsidRPr="00640D98" w:rsidRDefault="001014EB" w:rsidP="001014EB">
      <w:pPr>
        <w:pStyle w:val="ExhibitA1"/>
        <w:numPr>
          <w:ilvl w:val="0"/>
          <w:numId w:val="0"/>
        </w:numPr>
        <w:tabs>
          <w:tab w:val="clear" w:pos="1296"/>
          <w:tab w:val="clear" w:pos="2016"/>
          <w:tab w:val="clear" w:pos="2592"/>
          <w:tab w:val="clear" w:pos="4176"/>
          <w:tab w:val="clear" w:pos="10710"/>
        </w:tabs>
        <w:spacing w:before="240" w:after="120" w:line="360" w:lineRule="auto"/>
        <w:ind w:left="720" w:hanging="360"/>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ab/>
      </w:r>
      <w:r w:rsidRPr="00440B39">
        <w:rPr>
          <w:rFonts w:ascii="Times New Roman Bold" w:hAnsi="Times New Roman Bold"/>
          <w:b/>
          <w:caps/>
          <w:color w:val="000000" w:themeColor="text1"/>
          <w:sz w:val="22"/>
          <w:szCs w:val="22"/>
          <w:u w:val="none"/>
        </w:rPr>
        <w:t>14.1</w:t>
      </w:r>
      <w:r>
        <w:rPr>
          <w:rFonts w:ascii="Times New Roman Bold" w:hAnsi="Times New Roman Bold"/>
          <w:b/>
          <w:caps/>
          <w:color w:val="000000" w:themeColor="text1"/>
          <w:sz w:val="22"/>
          <w:szCs w:val="22"/>
          <w:u w:val="none"/>
        </w:rPr>
        <w:tab/>
      </w:r>
      <w:r w:rsidR="00CB455C" w:rsidRPr="00640D98">
        <w:rPr>
          <w:rFonts w:ascii="Times New Roman Bold" w:hAnsi="Times New Roman Bold"/>
          <w:b/>
          <w:caps/>
          <w:color w:val="000000" w:themeColor="text1"/>
          <w:sz w:val="22"/>
          <w:szCs w:val="22"/>
          <w:u w:val="none"/>
        </w:rPr>
        <w:t xml:space="preserve">COMMUNICATIONS WITH </w:t>
      </w:r>
      <w:r w:rsidR="00A30947">
        <w:rPr>
          <w:rFonts w:ascii="Times New Roman Bold" w:hAnsi="Times New Roman Bold"/>
          <w:b/>
          <w:caps/>
          <w:color w:val="000000" w:themeColor="text1"/>
          <w:sz w:val="22"/>
          <w:szCs w:val="22"/>
          <w:u w:val="none"/>
        </w:rPr>
        <w:t>JUDICIAL COUNCIL</w:t>
      </w:r>
      <w:r w:rsidR="00CB455C" w:rsidRPr="00640D98">
        <w:rPr>
          <w:rFonts w:ascii="Times New Roman Bold" w:hAnsi="Times New Roman Bold"/>
          <w:b/>
          <w:caps/>
          <w:color w:val="000000" w:themeColor="text1"/>
          <w:sz w:val="22"/>
          <w:szCs w:val="22"/>
          <w:u w:val="none"/>
        </w:rPr>
        <w:t xml:space="preserve"> REGARDING THE RFP</w:t>
      </w:r>
    </w:p>
    <w:p w:rsidR="00CB455C" w:rsidRPr="00640D98" w:rsidRDefault="00CB455C" w:rsidP="001014EB">
      <w:pPr>
        <w:pStyle w:val="ExhibitC2"/>
        <w:numPr>
          <w:ilvl w:val="0"/>
          <w:numId w:val="0"/>
        </w:numPr>
        <w:tabs>
          <w:tab w:val="left" w:pos="1440"/>
        </w:tabs>
        <w:spacing w:before="120" w:after="120"/>
        <w:ind w:left="1440"/>
        <w:rPr>
          <w:color w:val="000000" w:themeColor="text1"/>
          <w:sz w:val="22"/>
          <w:szCs w:val="22"/>
        </w:rPr>
      </w:pPr>
      <w:r w:rsidRPr="00640D98">
        <w:rPr>
          <w:color w:val="000000" w:themeColor="text1"/>
          <w:sz w:val="22"/>
          <w:szCs w:val="22"/>
        </w:rPr>
        <w:t xml:space="preserve">Except as specifically addressed elsewhere in the RFP, Proposers must send any communications regarding the RFP to </w:t>
      </w:r>
      <w:hyperlink r:id="rId15" w:history="1">
        <w:r w:rsidR="00301526" w:rsidRPr="00301526">
          <w:rPr>
            <w:rStyle w:val="Hyperlink"/>
            <w:sz w:val="22"/>
            <w:szCs w:val="22"/>
          </w:rPr>
          <w:t>solicitations@jud.ca.gov</w:t>
        </w:r>
      </w:hyperlink>
      <w:r w:rsidR="00301526" w:rsidRPr="00301526">
        <w:rPr>
          <w:sz w:val="22"/>
          <w:szCs w:val="22"/>
        </w:rPr>
        <w:t xml:space="preserve"> (solicitations mailbox)</w:t>
      </w:r>
      <w:r w:rsidRPr="00640D98">
        <w:rPr>
          <w:color w:val="000000" w:themeColor="text1"/>
          <w:sz w:val="22"/>
          <w:szCs w:val="22"/>
        </w:rPr>
        <w:t>.  Proposers must include the RFP Number in subject line of any communication.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QUESTIONS REGARDING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a Proposer’s question relates to a proprietary aspect of its proposal and the question would expose proprietary information if disclosed to competitors, the Proposer may </w:t>
      </w:r>
      <w:r w:rsidRPr="00640D98">
        <w:rPr>
          <w:color w:val="000000" w:themeColor="text1"/>
          <w:sz w:val="22"/>
          <w:szCs w:val="22"/>
        </w:rPr>
        <w:lastRenderedPageBreak/>
        <w:t xml:space="preserve">submit the question via email to the Solicitations Mailbox, conspicuously marking it as "CONFIDENTIAL."  With the question, the Proposer must submit a statement explaining why the question is sensitive. If the </w:t>
      </w:r>
      <w:r w:rsidR="00A30947">
        <w:rPr>
          <w:color w:val="000000" w:themeColor="text1"/>
          <w:sz w:val="22"/>
          <w:szCs w:val="22"/>
        </w:rPr>
        <w:t>Judicial Council</w:t>
      </w:r>
      <w:r w:rsidRPr="00640D98">
        <w:rPr>
          <w:color w:val="000000" w:themeColor="text1"/>
          <w:sz w:val="22"/>
          <w:szCs w:val="22"/>
        </w:rPr>
        <w:t xml:space="preserve"> concurs that the disclosure of the question or answer would expose proprietary information, the question will be answered, and both the question and answer will be kept in confidence. If the </w:t>
      </w:r>
      <w:r w:rsidR="00A30947">
        <w:rPr>
          <w:color w:val="000000" w:themeColor="text1"/>
          <w:sz w:val="22"/>
          <w:szCs w:val="22"/>
        </w:rPr>
        <w:t>Judicial Council</w:t>
      </w:r>
      <w:r w:rsidRPr="00640D98">
        <w:rPr>
          <w:color w:val="000000" w:themeColor="text1"/>
          <w:sz w:val="22"/>
          <w:szCs w:val="22"/>
        </w:rPr>
        <w:t xml:space="preserve"> does not concur regarding the proprietary nature of the question, the question will not be answered in this manner and the Proposer will be notified.</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Proposers interested in responding to the RFP may submit questions via email to the Solicitations Mailbox on procedural matters related to the RFP or requests for clarification or modification of the RFP no later than the deadline for questions listed in the timeline of the RFP. If the Proposer is requesting a change, the request must set forth the recommended change and the Proposer’s reasons for proposing the change. Questions or requests submitted after the deadline for questions will not be answered. Without disclosing the source of the question or request, a copy of the questions and the </w:t>
      </w:r>
      <w:r w:rsidR="00A30947">
        <w:rPr>
          <w:color w:val="000000" w:themeColor="text1"/>
          <w:sz w:val="22"/>
          <w:szCs w:val="22"/>
        </w:rPr>
        <w:t>Judicial Council</w:t>
      </w:r>
      <w:r w:rsidRPr="00640D98">
        <w:rPr>
          <w:color w:val="000000" w:themeColor="text1"/>
          <w:sz w:val="22"/>
          <w:szCs w:val="22"/>
        </w:rPr>
        <w:t>’s responses will be made available.</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If, before the proposal due date and time listed in the timeline of the RFP, a Proposer discovers any ambiguity, conflict, discrepancy, omission, or error in the RFP, the Proposer must immediately notify the </w:t>
      </w:r>
      <w:r w:rsidR="00A30947">
        <w:rPr>
          <w:color w:val="000000" w:themeColor="text1"/>
          <w:sz w:val="22"/>
          <w:szCs w:val="22"/>
        </w:rPr>
        <w:t>Judicial Council</w:t>
      </w:r>
      <w:r w:rsidRPr="00640D98">
        <w:rPr>
          <w:color w:val="000000" w:themeColor="text1"/>
          <w:sz w:val="22"/>
          <w:szCs w:val="22"/>
        </w:rPr>
        <w:t xml:space="preserve"> via email to the Solicitations Mailbox and request modification or clarification of the RFP. Without disclosing the source of the request, the </w:t>
      </w:r>
      <w:r w:rsidR="00A30947">
        <w:rPr>
          <w:color w:val="000000" w:themeColor="text1"/>
          <w:sz w:val="22"/>
          <w:szCs w:val="22"/>
        </w:rPr>
        <w:t>Judicial Council</w:t>
      </w:r>
      <w:r w:rsidRPr="00640D98">
        <w:rPr>
          <w:color w:val="000000" w:themeColor="text1"/>
          <w:sz w:val="22"/>
          <w:szCs w:val="22"/>
        </w:rPr>
        <w:t xml:space="preserve"> may modify the RFP before the proposal due date and time by releasing an addendum to the solicitation.</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 Proposer fails to notify the </w:t>
      </w:r>
      <w:r w:rsidR="00A30947">
        <w:rPr>
          <w:color w:val="000000" w:themeColor="text1"/>
          <w:sz w:val="22"/>
          <w:szCs w:val="22"/>
        </w:rPr>
        <w:t>Judicial Council</w:t>
      </w:r>
      <w:r w:rsidRPr="00640D98">
        <w:rPr>
          <w:color w:val="000000" w:themeColor="text1"/>
          <w:sz w:val="22"/>
          <w:szCs w:val="22"/>
        </w:rPr>
        <w:t xml:space="preserve"> of an error in the RFP known to Proposer, or an error that reasonably should have been known to Proposer, before the proposal due date and time listed in the timeline of the RFP, Proposer shall propose at its own risk. Furthermore, if Proposer is awarded the agreement, Proposer shall not be entitled to additional compensation or time by reason of the error or its later correction.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ADDENDA</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The </w:t>
      </w:r>
      <w:r w:rsidR="00A30947">
        <w:rPr>
          <w:color w:val="000000" w:themeColor="text1"/>
          <w:sz w:val="22"/>
          <w:szCs w:val="22"/>
        </w:rPr>
        <w:t>Judicial Council</w:t>
      </w:r>
      <w:r w:rsidRPr="00640D98">
        <w:rPr>
          <w:color w:val="000000" w:themeColor="text1"/>
          <w:sz w:val="22"/>
          <w:szCs w:val="22"/>
        </w:rPr>
        <w:t xml:space="preserve"> may modify the RFP before the proposal due date and time listed in the timeline of the RFP by issuing an addendum.  It is each Proposer’s responsibility to inform itself of any addendum prior to its submission of a proposal.</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If any Proposer determines that an addendum unnecessarily restricts its ability to propose, the Proposer shall immediately notify the </w:t>
      </w:r>
      <w:r w:rsidR="00A30947">
        <w:rPr>
          <w:color w:val="000000" w:themeColor="text1"/>
          <w:sz w:val="22"/>
          <w:szCs w:val="22"/>
        </w:rPr>
        <w:t>Judicial Council</w:t>
      </w:r>
      <w:r w:rsidRPr="00640D98">
        <w:rPr>
          <w:color w:val="000000" w:themeColor="text1"/>
          <w:sz w:val="22"/>
          <w:szCs w:val="22"/>
        </w:rPr>
        <w:t xml:space="preserve"> via email to the Solicitations Mailbox no later than one day following issuance of the addendum. </w:t>
      </w:r>
    </w:p>
    <w:p w:rsidR="00CB455C" w:rsidRPr="00440B39"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caps/>
          <w:color w:val="000000" w:themeColor="text1"/>
          <w:sz w:val="22"/>
          <w:szCs w:val="22"/>
          <w:u w:val="none"/>
        </w:rPr>
      </w:pPr>
      <w:r w:rsidRPr="00440B39">
        <w:rPr>
          <w:rFonts w:ascii="Times New Roman Bold" w:hAnsi="Times New Roman Bold"/>
          <w:caps/>
          <w:color w:val="000000" w:themeColor="text1"/>
          <w:sz w:val="22"/>
          <w:szCs w:val="22"/>
          <w:u w:val="none"/>
        </w:rPr>
        <w:t>WITHDRAWAL AND RESUBMISSION/MODIFICATION OF PROPOSALS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A Proposer may withdraw its proposal at any time before the deadline for submitting proposals by notifying the </w:t>
      </w:r>
      <w:r w:rsidR="00A30947">
        <w:rPr>
          <w:color w:val="000000" w:themeColor="text1"/>
          <w:sz w:val="22"/>
          <w:szCs w:val="22"/>
        </w:rPr>
        <w:t>Judicial Council</w:t>
      </w:r>
      <w:r w:rsidR="00CB455C" w:rsidRPr="00640D98">
        <w:rPr>
          <w:color w:val="000000" w:themeColor="text1"/>
          <w:sz w:val="22"/>
          <w:szCs w:val="22"/>
        </w:rPr>
        <w:t xml:space="preserve"> in writing of its withdrawal. The notice must be signed by the Proposer. The Proposer may thereafter submit a new or modified proposal, provided that it is received at the </w:t>
      </w:r>
      <w:r w:rsidR="00A30947">
        <w:rPr>
          <w:color w:val="000000" w:themeColor="text1"/>
          <w:sz w:val="22"/>
          <w:szCs w:val="22"/>
        </w:rPr>
        <w:t>Judicial Council</w:t>
      </w:r>
      <w:r w:rsidR="00CB455C" w:rsidRPr="00640D98">
        <w:rPr>
          <w:color w:val="000000" w:themeColor="text1"/>
          <w:sz w:val="22"/>
          <w:szCs w:val="22"/>
        </w:rPr>
        <w:t xml:space="preserve"> no later than the proposal due date and time listed in the timeline of the RFP.  Modifications offered in any other manner, oral or written, will not be considered. Proposals cannot be changed or withdrawn after the proposal due date and time listed in the timeline of the RFP.</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ERRORS IN THE PROPOSAL</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If errors are found in a proposal, the </w:t>
      </w:r>
      <w:r w:rsidR="00A30947">
        <w:rPr>
          <w:color w:val="000000" w:themeColor="text1"/>
          <w:sz w:val="22"/>
          <w:szCs w:val="22"/>
        </w:rPr>
        <w:t>Judicial Council</w:t>
      </w:r>
      <w:r w:rsidR="00CB455C" w:rsidRPr="00640D98">
        <w:rPr>
          <w:color w:val="000000" w:themeColor="text1"/>
          <w:sz w:val="22"/>
          <w:szCs w:val="22"/>
        </w:rPr>
        <w:t xml:space="preserve"> may reject the proposal; however, the </w:t>
      </w:r>
      <w:r w:rsidR="00A30947">
        <w:rPr>
          <w:color w:val="000000" w:themeColor="text1"/>
          <w:sz w:val="22"/>
          <w:szCs w:val="22"/>
        </w:rPr>
        <w:t>Judicial Council</w:t>
      </w:r>
      <w:r w:rsidR="00CB455C" w:rsidRPr="00640D98">
        <w:rPr>
          <w:color w:val="000000" w:themeColor="text1"/>
          <w:sz w:val="22"/>
          <w:szCs w:val="22"/>
        </w:rPr>
        <w:t xml:space="preserve"> may, at its sole option, correct arithmetic or transposition errors or both on the basis that the lowest level of detail will prevail in any discrepancy. If these </w:t>
      </w:r>
      <w:r w:rsidR="00CB455C" w:rsidRPr="00640D98">
        <w:rPr>
          <w:color w:val="000000" w:themeColor="text1"/>
          <w:sz w:val="22"/>
          <w:szCs w:val="22"/>
        </w:rPr>
        <w:lastRenderedPageBreak/>
        <w:t>corrections result in significant changes in the amount of money to be paid to the Proposer (if selected for the award of the agreement), the Proposer will be informed of the errors and corrections thereof and will be given the option to abide by the corrected amount or withdraw the proposal.</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RIGHT TO REJECT proposals</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Before the proposal due date and time listed in the timeline of the RFP, the </w:t>
      </w:r>
      <w:r w:rsidR="00A30947">
        <w:rPr>
          <w:color w:val="000000" w:themeColor="text1"/>
          <w:sz w:val="22"/>
          <w:szCs w:val="22"/>
        </w:rPr>
        <w:t>Judicial Council</w:t>
      </w:r>
      <w:r w:rsidRPr="00640D98">
        <w:rPr>
          <w:color w:val="000000" w:themeColor="text1"/>
          <w:sz w:val="22"/>
          <w:szCs w:val="22"/>
        </w:rPr>
        <w:t xml:space="preserve"> may cancel the RFP for any or no reason. After the proposal due date and time listed in the timeline of the RFP, the </w:t>
      </w:r>
      <w:r w:rsidR="00A30947">
        <w:rPr>
          <w:color w:val="000000" w:themeColor="text1"/>
          <w:sz w:val="22"/>
          <w:szCs w:val="22"/>
        </w:rPr>
        <w:t>Judicial Council</w:t>
      </w:r>
      <w:r w:rsidRPr="00640D98">
        <w:rPr>
          <w:color w:val="000000" w:themeColor="text1"/>
          <w:sz w:val="22"/>
          <w:szCs w:val="22"/>
        </w:rPr>
        <w:t xml:space="preserve"> may reject all proposals and cancel the RFP if the </w:t>
      </w:r>
      <w:r w:rsidR="00A30947">
        <w:rPr>
          <w:color w:val="000000" w:themeColor="text1"/>
          <w:sz w:val="22"/>
          <w:szCs w:val="22"/>
        </w:rPr>
        <w:t>Judicial Council</w:t>
      </w:r>
      <w:r w:rsidRPr="00640D98">
        <w:rPr>
          <w:color w:val="000000" w:themeColor="text1"/>
          <w:sz w:val="22"/>
          <w:szCs w:val="22"/>
        </w:rPr>
        <w:t xml:space="preserve"> determines that: (i) the proposals received do not reflect effective competition; (ii) the cost is not reasonable; (iii) the cost exceeds the amount expected; or (iv) awarding the contract is not in the best interest of the </w:t>
      </w:r>
      <w:r w:rsidR="00A30947">
        <w:rPr>
          <w:color w:val="000000" w:themeColor="text1"/>
          <w:sz w:val="22"/>
          <w:szCs w:val="22"/>
        </w:rPr>
        <w:t>Judicial Council</w:t>
      </w:r>
      <w:r w:rsidRPr="00640D98">
        <w:rPr>
          <w:color w:val="000000" w:themeColor="text1"/>
          <w:sz w:val="22"/>
          <w:szCs w:val="22"/>
        </w:rPr>
        <w:t>.</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The </w:t>
      </w:r>
      <w:r w:rsidR="00A30947">
        <w:rPr>
          <w:color w:val="000000" w:themeColor="text1"/>
          <w:sz w:val="22"/>
          <w:szCs w:val="22"/>
        </w:rPr>
        <w:t>Judicial Council</w:t>
      </w:r>
      <w:r w:rsidRPr="00640D98">
        <w:rPr>
          <w:color w:val="000000" w:themeColor="text1"/>
          <w:sz w:val="22"/>
          <w:szCs w:val="22"/>
        </w:rPr>
        <w:t xml:space="preserve"> may or may not waive an immaterial deviation or defect in a proposal. The </w:t>
      </w:r>
      <w:r w:rsidR="00A30947">
        <w:rPr>
          <w:color w:val="000000" w:themeColor="text1"/>
          <w:sz w:val="22"/>
          <w:szCs w:val="22"/>
        </w:rPr>
        <w:t>Judicial Council</w:t>
      </w:r>
      <w:r w:rsidRPr="00640D98">
        <w:rPr>
          <w:color w:val="000000" w:themeColor="text1"/>
          <w:sz w:val="22"/>
          <w:szCs w:val="22"/>
        </w:rPr>
        <w:t xml:space="preserve">’s waiver of an immaterial deviation or defect shall in no way modify the RFP or excuse a Proposer from full compliance with RFP specifications. Until a contract resulting from this RFP is signed, the </w:t>
      </w:r>
      <w:r w:rsidR="00A30947">
        <w:rPr>
          <w:color w:val="000000" w:themeColor="text1"/>
          <w:sz w:val="22"/>
          <w:szCs w:val="22"/>
        </w:rPr>
        <w:t>Judicial Council</w:t>
      </w:r>
      <w:r w:rsidRPr="00640D98">
        <w:rPr>
          <w:color w:val="000000" w:themeColor="text1"/>
          <w:sz w:val="22"/>
          <w:szCs w:val="22"/>
        </w:rPr>
        <w:t xml:space="preserve"> reserves the right to accept or reject any or all of the items in the proposal, to award the contract in whole or in part and/or negotiate any or all items with individual Proposers if it is deemed in the </w:t>
      </w:r>
      <w:r w:rsidR="00A30947">
        <w:rPr>
          <w:color w:val="000000" w:themeColor="text1"/>
          <w:sz w:val="22"/>
          <w:szCs w:val="22"/>
        </w:rPr>
        <w:t>Judicial Council</w:t>
      </w:r>
      <w:r w:rsidRPr="00640D98">
        <w:rPr>
          <w:color w:val="000000" w:themeColor="text1"/>
          <w:sz w:val="22"/>
          <w:szCs w:val="22"/>
        </w:rPr>
        <w:t>’s best interest.  A notice of intent to award does not constitute a contract, and confers no right of contract on any Proposer.</w:t>
      </w:r>
    </w:p>
    <w:p w:rsidR="00CB455C" w:rsidRPr="00640D98" w:rsidRDefault="00CB455C" w:rsidP="00CB455C">
      <w:pPr>
        <w:pStyle w:val="ExhibitC2"/>
        <w:spacing w:before="120" w:after="120"/>
        <w:rPr>
          <w:color w:val="000000" w:themeColor="text1"/>
          <w:sz w:val="22"/>
          <w:szCs w:val="22"/>
        </w:rPr>
      </w:pPr>
      <w:r w:rsidRPr="00640D98">
        <w:rPr>
          <w:color w:val="000000" w:themeColor="text1"/>
          <w:sz w:val="22"/>
          <w:szCs w:val="22"/>
        </w:rPr>
        <w:t xml:space="preserve">The </w:t>
      </w:r>
      <w:r w:rsidR="00A30947">
        <w:rPr>
          <w:color w:val="000000" w:themeColor="text1"/>
          <w:sz w:val="22"/>
          <w:szCs w:val="22"/>
        </w:rPr>
        <w:t>Judicial Council</w:t>
      </w:r>
      <w:r w:rsidRPr="00640D98">
        <w:rPr>
          <w:color w:val="000000" w:themeColor="text1"/>
          <w:sz w:val="22"/>
          <w:szCs w:val="22"/>
        </w:rPr>
        <w:t xml:space="preserve"> reserves the right to issue similar RFPs in the future. The RFP is in no way an agreement, obligation, or contract and in no way is the </w:t>
      </w:r>
      <w:r w:rsidR="00A30947">
        <w:rPr>
          <w:color w:val="000000" w:themeColor="text1"/>
          <w:sz w:val="22"/>
          <w:szCs w:val="22"/>
        </w:rPr>
        <w:t>Judicial Council</w:t>
      </w:r>
      <w:r w:rsidRPr="00640D98">
        <w:rPr>
          <w:color w:val="000000" w:themeColor="text1"/>
          <w:sz w:val="22"/>
          <w:szCs w:val="22"/>
        </w:rPr>
        <w:t xml:space="preserve"> or the State of California responsible for the cost of preparing the proposal. </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Proposers are specifically directed </w:t>
      </w:r>
      <w:r w:rsidRPr="00640D98">
        <w:rPr>
          <w:b/>
          <w:color w:val="000000" w:themeColor="text1"/>
          <w:sz w:val="22"/>
          <w:szCs w:val="22"/>
        </w:rPr>
        <w:t>NOT</w:t>
      </w:r>
      <w:r w:rsidRPr="00640D98">
        <w:rPr>
          <w:color w:val="000000" w:themeColor="text1"/>
          <w:sz w:val="22"/>
          <w:szCs w:val="22"/>
        </w:rPr>
        <w:t xml:space="preserve"> to contact any </w:t>
      </w:r>
      <w:r w:rsidR="00A30947">
        <w:rPr>
          <w:color w:val="000000" w:themeColor="text1"/>
          <w:sz w:val="22"/>
          <w:szCs w:val="22"/>
        </w:rPr>
        <w:t>Judicial Council</w:t>
      </w:r>
      <w:r w:rsidRPr="00640D98">
        <w:rPr>
          <w:color w:val="000000" w:themeColor="text1"/>
          <w:sz w:val="22"/>
          <w:szCs w:val="22"/>
        </w:rPr>
        <w:t xml:space="preserve"> personnel or consultants for meetings, conferences, or discussions that are related to the RFP at any time between release of the RFP and any award and execution of a contract. Unauthorized contact with any </w:t>
      </w:r>
      <w:r w:rsidR="00A30947">
        <w:rPr>
          <w:color w:val="000000" w:themeColor="text1"/>
          <w:sz w:val="22"/>
          <w:szCs w:val="22"/>
        </w:rPr>
        <w:t>Judicial Council</w:t>
      </w:r>
      <w:r w:rsidRPr="00640D98">
        <w:rPr>
          <w:color w:val="000000" w:themeColor="text1"/>
          <w:sz w:val="22"/>
          <w:szCs w:val="22"/>
        </w:rPr>
        <w:t xml:space="preserve"> personnel or consultants may be cause for rejection of the Proposer’s proposal.</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EVALUATION PROCESS</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An evaluation team will review all proposals that are received by the appropriate deadline to determine the extent to which they comply with RFP requirements.</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Proposals that contain false or misleading statements may be rejected if in the </w:t>
      </w:r>
      <w:r w:rsidR="00A30947">
        <w:rPr>
          <w:color w:val="000000" w:themeColor="text1"/>
          <w:sz w:val="22"/>
          <w:szCs w:val="22"/>
        </w:rPr>
        <w:t>Judicial Council</w:t>
      </w:r>
      <w:r w:rsidRPr="00640D98">
        <w:rPr>
          <w:color w:val="000000" w:themeColor="text1"/>
          <w:sz w:val="22"/>
          <w:szCs w:val="22"/>
        </w:rPr>
        <w:t>’s opinion the information was intended to mislead the evaluation team regarding a requirement of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Pr="00640D98">
        <w:rPr>
          <w:color w:val="000000" w:themeColor="text1"/>
          <w:sz w:val="22"/>
          <w:szCs w:val="22"/>
        </w:rPr>
        <w:tab/>
        <w:t>Cost proposals will be checked only if a technical proposal</w:t>
      </w:r>
      <w:r w:rsidR="00B67BC4">
        <w:rPr>
          <w:color w:val="000000" w:themeColor="text1"/>
          <w:sz w:val="22"/>
          <w:szCs w:val="22"/>
        </w:rPr>
        <w:t>, if required,</w:t>
      </w:r>
      <w:r w:rsidRPr="00640D98">
        <w:rPr>
          <w:color w:val="000000" w:themeColor="text1"/>
          <w:sz w:val="22"/>
          <w:szCs w:val="22"/>
        </w:rPr>
        <w:t xml:space="preserve"> is determined to be responsive. All figures entered on the cost proposal must be clearly legible.</w:t>
      </w:r>
    </w:p>
    <w:p w:rsidR="00495B43"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During the evaluation process, the </w:t>
      </w:r>
      <w:r w:rsidR="00A30947">
        <w:rPr>
          <w:color w:val="000000" w:themeColor="text1"/>
          <w:sz w:val="22"/>
          <w:szCs w:val="22"/>
        </w:rPr>
        <w:t>Judicial Council</w:t>
      </w:r>
      <w:r w:rsidRPr="00640D98">
        <w:rPr>
          <w:color w:val="000000" w:themeColor="text1"/>
          <w:sz w:val="22"/>
          <w:szCs w:val="22"/>
        </w:rPr>
        <w:t xml:space="preserve"> may require a Proposer's representative to answer questions with regard to the Proposer’s proposal. Failure of a Proposer to demonstrate that the claims made in its proposal are in fact true may be sufficient cause for deeming a proposal non-responsive.</w:t>
      </w:r>
    </w:p>
    <w:p w:rsidR="00495B43" w:rsidRPr="00640D98" w:rsidRDefault="00495B43" w:rsidP="00CB455C">
      <w:pPr>
        <w:pStyle w:val="ExhibitC2"/>
        <w:numPr>
          <w:ilvl w:val="0"/>
          <w:numId w:val="0"/>
        </w:numPr>
        <w:spacing w:before="120" w:after="120"/>
        <w:ind w:left="1440" w:hanging="720"/>
        <w:rPr>
          <w:color w:val="000000" w:themeColor="text1"/>
          <w:sz w:val="22"/>
          <w:szCs w:val="22"/>
        </w:rPr>
      </w:pPr>
    </w:p>
    <w:p w:rsidR="00495B43" w:rsidRDefault="00495B43"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Pr>
          <w:rFonts w:ascii="Times New Roman Bold" w:hAnsi="Times New Roman Bold"/>
          <w:b/>
          <w:caps/>
          <w:color w:val="000000" w:themeColor="text1"/>
          <w:sz w:val="22"/>
          <w:szCs w:val="22"/>
          <w:u w:val="none"/>
        </w:rPr>
        <w:t>PROTEST PROCEDURE</w:t>
      </w:r>
    </w:p>
    <w:p w:rsidR="00D925DB" w:rsidRPr="003D472B" w:rsidRDefault="00C86DAB" w:rsidP="00D925DB">
      <w:pPr>
        <w:pStyle w:val="BodyText"/>
        <w:widowControl w:val="0"/>
        <w:numPr>
          <w:ilvl w:val="2"/>
          <w:numId w:val="28"/>
        </w:numPr>
        <w:spacing w:after="200" w:line="240" w:lineRule="auto"/>
        <w:ind w:left="1454" w:hanging="734"/>
        <w:rPr>
          <w:rFonts w:ascii="Times New Roman" w:hAnsi="Times New Roman"/>
          <w:b/>
          <w:sz w:val="22"/>
          <w:szCs w:val="22"/>
        </w:rPr>
      </w:pPr>
      <w:r w:rsidRPr="003D472B">
        <w:rPr>
          <w:rFonts w:ascii="Times New Roman" w:hAnsi="Times New Roman"/>
          <w:sz w:val="22"/>
          <w:szCs w:val="22"/>
        </w:rPr>
        <w:t>Failure of prospective proposer</w:t>
      </w:r>
      <w:r w:rsidR="00D925DB" w:rsidRPr="003D472B">
        <w:rPr>
          <w:rFonts w:ascii="Times New Roman" w:hAnsi="Times New Roman"/>
          <w:sz w:val="22"/>
          <w:szCs w:val="22"/>
        </w:rPr>
        <w:t xml:space="preserve"> to comply with the protest procedures set forth in this Section, will render a protest inadequate and non-responsive, and will result in rejection of the protest.</w:t>
      </w:r>
    </w:p>
    <w:p w:rsidR="00D925DB" w:rsidRPr="003D472B" w:rsidRDefault="00D925DB" w:rsidP="00D925DB">
      <w:pPr>
        <w:pStyle w:val="BodyText"/>
        <w:widowControl w:val="0"/>
        <w:numPr>
          <w:ilvl w:val="0"/>
          <w:numId w:val="29"/>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 xml:space="preserve">Prior to Submission of Proposal.  </w:t>
      </w:r>
      <w:r w:rsidR="00442B1C" w:rsidRPr="003D472B">
        <w:rPr>
          <w:rFonts w:ascii="Times New Roman" w:hAnsi="Times New Roman"/>
          <w:sz w:val="22"/>
          <w:szCs w:val="22"/>
        </w:rPr>
        <w:t xml:space="preserve">A prospective proposer </w:t>
      </w:r>
      <w:r w:rsidRPr="003D472B">
        <w:rPr>
          <w:rFonts w:ascii="Times New Roman" w:hAnsi="Times New Roman"/>
          <w:sz w:val="22"/>
          <w:szCs w:val="22"/>
        </w:rPr>
        <w:t xml:space="preserve">may file a protest </w:t>
      </w:r>
      <w:r w:rsidRPr="003D472B">
        <w:rPr>
          <w:rFonts w:ascii="Times New Roman" w:hAnsi="Times New Roman"/>
          <w:sz w:val="22"/>
          <w:szCs w:val="22"/>
        </w:rPr>
        <w:lastRenderedPageBreak/>
        <w:t>based on allegedly restrictive or defective specifications or</w:t>
      </w:r>
      <w:r w:rsidR="00442B1C" w:rsidRPr="003D472B">
        <w:rPr>
          <w:rFonts w:ascii="Times New Roman" w:hAnsi="Times New Roman"/>
          <w:sz w:val="22"/>
          <w:szCs w:val="22"/>
        </w:rPr>
        <w:t xml:space="preserve"> other improprieties in the RF</w:t>
      </w:r>
      <w:r w:rsidR="00E518D6" w:rsidRPr="003D472B">
        <w:rPr>
          <w:rFonts w:ascii="Times New Roman" w:hAnsi="Times New Roman"/>
          <w:sz w:val="22"/>
          <w:szCs w:val="22"/>
        </w:rPr>
        <w:t>P process.  The prospective proposer is solely responsible for ensuring that a solicitation specifications protest is</w:t>
      </w:r>
      <w:r w:rsidRPr="003D472B">
        <w:rPr>
          <w:rFonts w:ascii="Times New Roman" w:hAnsi="Times New Roman"/>
          <w:sz w:val="22"/>
          <w:szCs w:val="22"/>
        </w:rPr>
        <w:t xml:space="preserve"> received prior to the Propos</w:t>
      </w:r>
      <w:r w:rsidR="00E518D6" w:rsidRPr="003D472B">
        <w:rPr>
          <w:rFonts w:ascii="Times New Roman" w:hAnsi="Times New Roman"/>
          <w:sz w:val="22"/>
          <w:szCs w:val="22"/>
        </w:rPr>
        <w:t xml:space="preserve">al Closing Time.  </w:t>
      </w:r>
      <w:r w:rsidRPr="003D472B">
        <w:rPr>
          <w:rFonts w:ascii="Times New Roman" w:hAnsi="Times New Roman"/>
          <w:sz w:val="22"/>
          <w:szCs w:val="22"/>
        </w:rPr>
        <w:t>Failure to co</w:t>
      </w:r>
      <w:r w:rsidR="003D472B">
        <w:rPr>
          <w:rFonts w:ascii="Times New Roman" w:hAnsi="Times New Roman"/>
          <w:sz w:val="22"/>
          <w:szCs w:val="22"/>
        </w:rPr>
        <w:t>mply with this p</w:t>
      </w:r>
      <w:r w:rsidRPr="003D472B">
        <w:rPr>
          <w:rFonts w:ascii="Times New Roman" w:hAnsi="Times New Roman"/>
          <w:sz w:val="22"/>
          <w:szCs w:val="22"/>
        </w:rPr>
        <w:t xml:space="preserve">rocedure </w:t>
      </w:r>
      <w:r w:rsidR="00230381" w:rsidRPr="003D472B">
        <w:rPr>
          <w:rFonts w:ascii="Times New Roman" w:hAnsi="Times New Roman"/>
          <w:sz w:val="22"/>
          <w:szCs w:val="22"/>
        </w:rPr>
        <w:t>constitutes a waiver of the prospective proposer’s right to protest the solicitation’s specifications or requirements.</w:t>
      </w:r>
    </w:p>
    <w:p w:rsidR="00D925DB" w:rsidRPr="003D472B" w:rsidRDefault="00D925DB" w:rsidP="00442B1C">
      <w:pPr>
        <w:pStyle w:val="BodyText"/>
        <w:widowControl w:val="0"/>
        <w:numPr>
          <w:ilvl w:val="0"/>
          <w:numId w:val="29"/>
        </w:numPr>
        <w:spacing w:after="200" w:line="240" w:lineRule="auto"/>
        <w:ind w:left="2070" w:hanging="630"/>
        <w:rPr>
          <w:rFonts w:ascii="Times New Roman" w:hAnsi="Times New Roman"/>
          <w:b/>
          <w:sz w:val="22"/>
          <w:szCs w:val="22"/>
        </w:rPr>
      </w:pPr>
      <w:r w:rsidRPr="003D472B">
        <w:rPr>
          <w:rFonts w:ascii="Times New Roman" w:hAnsi="Times New Roman"/>
          <w:b/>
          <w:sz w:val="22"/>
          <w:szCs w:val="22"/>
        </w:rPr>
        <w:t>A</w:t>
      </w:r>
      <w:r w:rsidR="00B67E90" w:rsidRPr="003D472B">
        <w:rPr>
          <w:rFonts w:ascii="Times New Roman" w:hAnsi="Times New Roman"/>
          <w:b/>
          <w:sz w:val="22"/>
          <w:szCs w:val="22"/>
        </w:rPr>
        <w:t>fter Award</w:t>
      </w:r>
      <w:r w:rsidRPr="003D472B">
        <w:rPr>
          <w:rFonts w:ascii="Times New Roman" w:hAnsi="Times New Roman"/>
          <w:b/>
          <w:sz w:val="22"/>
          <w:szCs w:val="22"/>
        </w:rPr>
        <w:t xml:space="preserve">.  </w:t>
      </w:r>
      <w:r w:rsidR="00E518D6" w:rsidRPr="003D472B">
        <w:rPr>
          <w:rFonts w:ascii="Times New Roman" w:hAnsi="Times New Roman"/>
          <w:sz w:val="22"/>
          <w:szCs w:val="22"/>
        </w:rPr>
        <w:t>A prospective proposer</w:t>
      </w:r>
      <w:r w:rsidRPr="003D472B">
        <w:rPr>
          <w:rFonts w:ascii="Times New Roman" w:hAnsi="Times New Roman"/>
          <w:sz w:val="22"/>
          <w:szCs w:val="22"/>
        </w:rPr>
        <w:t xml:space="preserve"> submitting a Proposal may protest the award based on allegations of </w:t>
      </w:r>
      <w:r w:rsidR="00442B1C" w:rsidRPr="003D472B">
        <w:rPr>
          <w:rFonts w:ascii="Times New Roman" w:hAnsi="Times New Roman"/>
          <w:sz w:val="22"/>
          <w:szCs w:val="22"/>
        </w:rPr>
        <w:t>errors in the award process sufficiently material to justify invalidation of the</w:t>
      </w:r>
      <w:r w:rsidR="00E518D6" w:rsidRPr="003D472B">
        <w:rPr>
          <w:rFonts w:ascii="Times New Roman" w:hAnsi="Times New Roman"/>
          <w:sz w:val="22"/>
          <w:szCs w:val="22"/>
        </w:rPr>
        <w:t xml:space="preserve"> proposed award </w:t>
      </w:r>
      <w:r w:rsidR="003F0471" w:rsidRPr="003D472B">
        <w:rPr>
          <w:rFonts w:ascii="Times New Roman" w:hAnsi="Times New Roman"/>
          <w:sz w:val="22"/>
          <w:szCs w:val="22"/>
        </w:rPr>
        <w:t>or the Judicial Council decisions are lacking a rational basis and are, therefore, arbitrary.</w:t>
      </w:r>
      <w:r w:rsidRPr="003D472B">
        <w:rPr>
          <w:rFonts w:ascii="Times New Roman" w:hAnsi="Times New Roman"/>
          <w:sz w:val="22"/>
          <w:szCs w:val="22"/>
        </w:rPr>
        <w:t xml:space="preserve"> </w:t>
      </w:r>
    </w:p>
    <w:p w:rsidR="00D925DB" w:rsidRPr="003D472B" w:rsidRDefault="00D925DB" w:rsidP="003F0471">
      <w:pPr>
        <w:pStyle w:val="BodyText"/>
        <w:widowControl w:val="0"/>
        <w:spacing w:before="200" w:after="200" w:line="240" w:lineRule="auto"/>
        <w:ind w:left="2070"/>
        <w:rPr>
          <w:rFonts w:ascii="Times New Roman" w:hAnsi="Times New Roman"/>
          <w:sz w:val="22"/>
          <w:szCs w:val="22"/>
        </w:rPr>
      </w:pPr>
      <w:r w:rsidRPr="003D472B">
        <w:rPr>
          <w:rFonts w:ascii="Times New Roman" w:hAnsi="Times New Roman"/>
          <w:sz w:val="22"/>
          <w:szCs w:val="22"/>
        </w:rPr>
        <w:t xml:space="preserve">Protest must be received no later than five (5) business </w:t>
      </w:r>
      <w:r w:rsidR="003F0471" w:rsidRPr="003D472B">
        <w:rPr>
          <w:rFonts w:ascii="Times New Roman" w:hAnsi="Times New Roman"/>
          <w:sz w:val="22"/>
          <w:szCs w:val="22"/>
        </w:rPr>
        <w:t>days after the Judicial Council posts the intent to award</w:t>
      </w:r>
      <w:r w:rsidRPr="003D472B">
        <w:rPr>
          <w:rFonts w:ascii="Times New Roman" w:hAnsi="Times New Roman"/>
          <w:sz w:val="22"/>
          <w:szCs w:val="22"/>
        </w:rPr>
        <w:t xml:space="preserve">. </w:t>
      </w:r>
    </w:p>
    <w:p w:rsidR="001B4486" w:rsidRPr="003D472B" w:rsidRDefault="001B4486" w:rsidP="001B4486">
      <w:pPr>
        <w:pStyle w:val="BodyText"/>
        <w:widowControl w:val="0"/>
        <w:numPr>
          <w:ilvl w:val="0"/>
          <w:numId w:val="29"/>
        </w:numPr>
        <w:spacing w:before="120" w:line="240" w:lineRule="auto"/>
        <w:ind w:left="2074" w:hanging="634"/>
        <w:rPr>
          <w:rFonts w:ascii="Times New Roman" w:hAnsi="Times New Roman"/>
          <w:b/>
          <w:sz w:val="22"/>
          <w:szCs w:val="22"/>
          <w:u w:val="single"/>
        </w:rPr>
      </w:pPr>
      <w:r w:rsidRPr="003D472B">
        <w:rPr>
          <w:rFonts w:ascii="Times New Roman" w:hAnsi="Times New Roman"/>
          <w:b/>
          <w:sz w:val="22"/>
          <w:szCs w:val="22"/>
        </w:rPr>
        <w:t>Form of Protest.</w:t>
      </w:r>
      <w:r w:rsidRPr="003D472B">
        <w:rPr>
          <w:rFonts w:ascii="Times New Roman" w:hAnsi="Times New Roman"/>
          <w:sz w:val="22"/>
          <w:szCs w:val="22"/>
        </w:rPr>
        <w:t xml:space="preserve"> The protest must be in writing and sent by certified, or registered mail, or overnight delivery service (with proof of delivery), or delivered personally to the address noted </w:t>
      </w:r>
      <w:r w:rsidR="003F094A" w:rsidRPr="003D472B">
        <w:rPr>
          <w:rFonts w:ascii="Times New Roman" w:hAnsi="Times New Roman"/>
          <w:sz w:val="22"/>
          <w:szCs w:val="22"/>
        </w:rPr>
        <w:t>in section 5.</w:t>
      </w:r>
      <w:r w:rsidR="003D472B" w:rsidRPr="003D472B">
        <w:rPr>
          <w:rFonts w:ascii="Times New Roman" w:hAnsi="Times New Roman"/>
          <w:sz w:val="22"/>
          <w:szCs w:val="22"/>
        </w:rPr>
        <w:t>6 above.</w:t>
      </w:r>
      <w:r w:rsidRPr="003D472B">
        <w:rPr>
          <w:rFonts w:ascii="Times New Roman" w:hAnsi="Times New Roman"/>
          <w:sz w:val="22"/>
          <w:szCs w:val="22"/>
        </w:rPr>
        <w:t xml:space="preserve">  If the protest is hand-delivered, a receipt must be requested. </w:t>
      </w:r>
    </w:p>
    <w:p w:rsidR="001B4486" w:rsidRPr="003D472B" w:rsidRDefault="0068494B"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1. The</w:t>
      </w:r>
      <w:r w:rsidR="001B4486" w:rsidRPr="003D472B">
        <w:rPr>
          <w:rFonts w:ascii="Times New Roman" w:hAnsi="Times New Roman"/>
          <w:sz w:val="22"/>
          <w:szCs w:val="22"/>
        </w:rPr>
        <w:t xml:space="preserve"> protest shall include the name, address, telephone</w:t>
      </w:r>
      <w:r w:rsidR="003F0471" w:rsidRPr="003D472B">
        <w:rPr>
          <w:rFonts w:ascii="Times New Roman" w:hAnsi="Times New Roman"/>
          <w:sz w:val="22"/>
          <w:szCs w:val="22"/>
        </w:rPr>
        <w:t xml:space="preserve"> and fax</w:t>
      </w:r>
      <w:r w:rsidR="001B4486" w:rsidRPr="003D472B">
        <w:rPr>
          <w:rFonts w:ascii="Times New Roman" w:hAnsi="Times New Roman"/>
          <w:sz w:val="22"/>
          <w:szCs w:val="22"/>
        </w:rPr>
        <w:t xml:space="preserve"> number</w:t>
      </w:r>
      <w:r w:rsidR="003F0471" w:rsidRPr="003D472B">
        <w:rPr>
          <w:rFonts w:ascii="Times New Roman" w:hAnsi="Times New Roman"/>
          <w:sz w:val="22"/>
          <w:szCs w:val="22"/>
        </w:rPr>
        <w:t>s</w:t>
      </w:r>
      <w:r w:rsidR="001B4486" w:rsidRPr="003D472B">
        <w:rPr>
          <w:rFonts w:ascii="Times New Roman" w:hAnsi="Times New Roman"/>
          <w:sz w:val="22"/>
          <w:szCs w:val="22"/>
        </w:rPr>
        <w:t xml:space="preserve"> and email address of the party protesting or their representation,</w:t>
      </w:r>
    </w:p>
    <w:p w:rsidR="001B4486" w:rsidRPr="003D472B" w:rsidRDefault="0068494B"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2. The title of the RFP </w:t>
      </w:r>
      <w:r w:rsidR="001B4486" w:rsidRPr="003D472B">
        <w:rPr>
          <w:rFonts w:ascii="Times New Roman" w:hAnsi="Times New Roman"/>
          <w:sz w:val="22"/>
          <w:szCs w:val="22"/>
        </w:rPr>
        <w:t>under which the protest is submitted,</w:t>
      </w:r>
    </w:p>
    <w:p w:rsidR="00E518D6" w:rsidRPr="003D472B" w:rsidRDefault="00E518D6"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3. A specific alleged deficiency in the </w:t>
      </w:r>
      <w:r w:rsidR="0068494B" w:rsidRPr="003D472B">
        <w:rPr>
          <w:rFonts w:ascii="Times New Roman" w:hAnsi="Times New Roman"/>
          <w:sz w:val="22"/>
          <w:szCs w:val="22"/>
        </w:rPr>
        <w:t>solicitation’s</w:t>
      </w:r>
      <w:r w:rsidRPr="003D472B">
        <w:rPr>
          <w:rFonts w:ascii="Times New Roman" w:hAnsi="Times New Roman"/>
          <w:sz w:val="22"/>
          <w:szCs w:val="22"/>
        </w:rPr>
        <w:t xml:space="preserve"> technical, administrative, or cost specifications or requirements,</w:t>
      </w:r>
      <w:r w:rsidR="003D472B" w:rsidRPr="003D472B">
        <w:rPr>
          <w:rFonts w:ascii="Times New Roman" w:hAnsi="Times New Roman"/>
          <w:sz w:val="22"/>
          <w:szCs w:val="22"/>
        </w:rPr>
        <w:t xml:space="preserve"> or alleged error or irrational decision made by the Judicial Council,</w:t>
      </w:r>
    </w:p>
    <w:p w:rsidR="001B4486" w:rsidRPr="003D472B" w:rsidRDefault="001B4486" w:rsidP="001B4486">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 xml:space="preserve">3. A detailed description of the specific legal and factual grounds of protest and any supporting documentation, and </w:t>
      </w:r>
    </w:p>
    <w:p w:rsidR="00C86DAB" w:rsidRPr="003D472B" w:rsidRDefault="001B4486" w:rsidP="00C86DAB">
      <w:pPr>
        <w:pStyle w:val="BodyText"/>
        <w:widowControl w:val="0"/>
        <w:spacing w:before="120" w:line="240" w:lineRule="auto"/>
        <w:ind w:left="2074"/>
        <w:rPr>
          <w:rFonts w:ascii="Times New Roman" w:hAnsi="Times New Roman"/>
          <w:sz w:val="22"/>
          <w:szCs w:val="22"/>
        </w:rPr>
      </w:pPr>
      <w:r w:rsidRPr="003D472B">
        <w:rPr>
          <w:rFonts w:ascii="Times New Roman" w:hAnsi="Times New Roman"/>
          <w:sz w:val="22"/>
          <w:szCs w:val="22"/>
        </w:rPr>
        <w:t>4. The specific ruling or relief request.</w:t>
      </w:r>
    </w:p>
    <w:p w:rsidR="003F0471" w:rsidRPr="003D472B" w:rsidRDefault="00C86DAB" w:rsidP="00C86DAB">
      <w:pPr>
        <w:pStyle w:val="BodyText"/>
        <w:widowControl w:val="0"/>
        <w:spacing w:before="120" w:line="240" w:lineRule="auto"/>
        <w:ind w:left="2070" w:hanging="1264"/>
        <w:rPr>
          <w:rFonts w:ascii="Times New Roman" w:hAnsi="Times New Roman"/>
          <w:sz w:val="22"/>
          <w:szCs w:val="22"/>
        </w:rPr>
      </w:pPr>
      <w:r w:rsidRPr="003D472B">
        <w:rPr>
          <w:rFonts w:ascii="Times New Roman" w:hAnsi="Times New Roman"/>
          <w:sz w:val="22"/>
          <w:szCs w:val="22"/>
        </w:rPr>
        <w:tab/>
      </w:r>
      <w:r w:rsidR="003F0471" w:rsidRPr="003D472B">
        <w:rPr>
          <w:rFonts w:ascii="Times New Roman" w:hAnsi="Times New Roman"/>
          <w:sz w:val="22"/>
          <w:szCs w:val="22"/>
        </w:rPr>
        <w:t xml:space="preserve">If an award protest is missing any of this information (by the date the protester is required to have all such information to the Judicial Council), the award protest may be rejected by the protest hearing officer. The hearing office may issue a written determination regarding the award protest without requesting further information from the protester.  Therefore, the award protest must include all grounds and all evidence available at the time the award protest is submitted.  New grounds or </w:t>
      </w:r>
      <w:r w:rsidR="003D472B" w:rsidRPr="003D472B">
        <w:rPr>
          <w:rFonts w:ascii="Times New Roman" w:hAnsi="Times New Roman"/>
          <w:sz w:val="22"/>
          <w:szCs w:val="22"/>
        </w:rPr>
        <w:t xml:space="preserve">new </w:t>
      </w:r>
      <w:r w:rsidR="003F0471" w:rsidRPr="003D472B">
        <w:rPr>
          <w:rFonts w:ascii="Times New Roman" w:hAnsi="Times New Roman"/>
          <w:sz w:val="22"/>
          <w:szCs w:val="22"/>
        </w:rPr>
        <w:t>e</w:t>
      </w:r>
      <w:r w:rsidR="00CC1135" w:rsidRPr="003D472B">
        <w:rPr>
          <w:rFonts w:ascii="Times New Roman" w:hAnsi="Times New Roman"/>
          <w:sz w:val="22"/>
          <w:szCs w:val="22"/>
        </w:rPr>
        <w:t xml:space="preserve">vidence raised </w:t>
      </w:r>
      <w:r w:rsidR="003F0471" w:rsidRPr="003D472B">
        <w:rPr>
          <w:rFonts w:ascii="Times New Roman" w:hAnsi="Times New Roman"/>
          <w:sz w:val="22"/>
          <w:szCs w:val="22"/>
        </w:rPr>
        <w:t>later</w:t>
      </w:r>
      <w:r w:rsidR="003D472B" w:rsidRPr="003D472B">
        <w:rPr>
          <w:rFonts w:ascii="Times New Roman" w:hAnsi="Times New Roman"/>
          <w:sz w:val="22"/>
          <w:szCs w:val="22"/>
        </w:rPr>
        <w:t>,</w:t>
      </w:r>
      <w:r w:rsidR="00CC1135" w:rsidRPr="003D472B">
        <w:rPr>
          <w:rFonts w:ascii="Times New Roman" w:hAnsi="Times New Roman"/>
          <w:sz w:val="22"/>
          <w:szCs w:val="22"/>
        </w:rPr>
        <w:t xml:space="preserve"> but which could have been provided at</w:t>
      </w:r>
      <w:r w:rsidR="003F094A" w:rsidRPr="003D472B">
        <w:rPr>
          <w:rFonts w:ascii="Times New Roman" w:hAnsi="Times New Roman"/>
          <w:sz w:val="22"/>
          <w:szCs w:val="22"/>
        </w:rPr>
        <w:t xml:space="preserve"> initial protest </w:t>
      </w:r>
      <w:r w:rsidR="00CC1135" w:rsidRPr="003D472B">
        <w:rPr>
          <w:rFonts w:ascii="Times New Roman" w:hAnsi="Times New Roman"/>
          <w:sz w:val="22"/>
          <w:szCs w:val="22"/>
        </w:rPr>
        <w:t>shall not be considered.</w:t>
      </w:r>
    </w:p>
    <w:p w:rsidR="00B67E90" w:rsidRPr="003D472B" w:rsidRDefault="001B4486" w:rsidP="00B67E90">
      <w:pPr>
        <w:pStyle w:val="BodyText"/>
        <w:widowControl w:val="0"/>
        <w:numPr>
          <w:ilvl w:val="0"/>
          <w:numId w:val="29"/>
        </w:numPr>
        <w:spacing w:before="120" w:line="240" w:lineRule="auto"/>
        <w:ind w:left="2070" w:hanging="630"/>
        <w:rPr>
          <w:rFonts w:ascii="Times New Roman" w:hAnsi="Times New Roman"/>
          <w:bCs/>
          <w:sz w:val="22"/>
          <w:szCs w:val="22"/>
        </w:rPr>
      </w:pPr>
      <w:r w:rsidRPr="003D472B">
        <w:rPr>
          <w:rFonts w:ascii="Times New Roman" w:hAnsi="Times New Roman"/>
          <w:b/>
          <w:sz w:val="22"/>
          <w:szCs w:val="22"/>
        </w:rPr>
        <w:t xml:space="preserve">Appeals Process. </w:t>
      </w:r>
      <w:r w:rsidRPr="003D472B">
        <w:rPr>
          <w:rFonts w:ascii="Times New Roman" w:hAnsi="Times New Roman"/>
          <w:sz w:val="22"/>
          <w:szCs w:val="22"/>
        </w:rPr>
        <w:t xml:space="preserve"> </w:t>
      </w:r>
      <w:r w:rsidR="003D472B">
        <w:rPr>
          <w:rFonts w:ascii="Times New Roman" w:hAnsi="Times New Roman"/>
          <w:bCs/>
          <w:sz w:val="22"/>
          <w:szCs w:val="22"/>
        </w:rPr>
        <w:t>The Judicial Council</w:t>
      </w:r>
      <w:r w:rsidRPr="003D472B">
        <w:rPr>
          <w:rFonts w:ascii="Times New Roman" w:hAnsi="Times New Roman"/>
          <w:bCs/>
          <w:sz w:val="22"/>
          <w:szCs w:val="22"/>
        </w:rPr>
        <w:t>’s decision shall be consid</w:t>
      </w:r>
      <w:r w:rsidR="003D472B">
        <w:rPr>
          <w:rFonts w:ascii="Times New Roman" w:hAnsi="Times New Roman"/>
          <w:bCs/>
          <w:sz w:val="22"/>
          <w:szCs w:val="22"/>
        </w:rPr>
        <w:t>ered the final action by the Judicial Council</w:t>
      </w:r>
      <w:r w:rsidRPr="003D472B">
        <w:rPr>
          <w:rFonts w:ascii="Times New Roman" w:hAnsi="Times New Roman"/>
          <w:bCs/>
          <w:sz w:val="22"/>
          <w:szCs w:val="22"/>
        </w:rPr>
        <w:t xml:space="preserve"> unles</w:t>
      </w:r>
      <w:r w:rsidR="003F094A" w:rsidRPr="003D472B">
        <w:rPr>
          <w:rFonts w:ascii="Times New Roman" w:hAnsi="Times New Roman"/>
          <w:bCs/>
          <w:sz w:val="22"/>
          <w:szCs w:val="22"/>
        </w:rPr>
        <w:t>s the protesting party submits an appeal to the protest appeals officer</w:t>
      </w:r>
      <w:r w:rsidRPr="003D472B">
        <w:rPr>
          <w:rFonts w:ascii="Times New Roman" w:hAnsi="Times New Roman"/>
          <w:bCs/>
          <w:sz w:val="22"/>
          <w:szCs w:val="22"/>
        </w:rPr>
        <w:t>, within five (5) calendar</w:t>
      </w:r>
      <w:r w:rsidR="003D472B">
        <w:rPr>
          <w:rFonts w:ascii="Times New Roman" w:hAnsi="Times New Roman"/>
          <w:bCs/>
          <w:sz w:val="22"/>
          <w:szCs w:val="22"/>
        </w:rPr>
        <w:t xml:space="preserve"> days of the issuance of the Judicial Council</w:t>
      </w:r>
      <w:r w:rsidRPr="003D472B">
        <w:rPr>
          <w:rFonts w:ascii="Times New Roman" w:hAnsi="Times New Roman"/>
          <w:bCs/>
          <w:sz w:val="22"/>
          <w:szCs w:val="22"/>
        </w:rPr>
        <w:t>’s decision</w:t>
      </w:r>
      <w:r w:rsidR="00CC1135" w:rsidRPr="003D472B">
        <w:rPr>
          <w:rFonts w:ascii="Times New Roman" w:hAnsi="Times New Roman"/>
          <w:bCs/>
          <w:sz w:val="22"/>
          <w:szCs w:val="22"/>
        </w:rPr>
        <w:t xml:space="preserve">. </w:t>
      </w:r>
      <w:r w:rsidR="00C86DAB" w:rsidRPr="003D472B">
        <w:rPr>
          <w:rFonts w:ascii="Times New Roman" w:hAnsi="Times New Roman"/>
          <w:bCs/>
          <w:sz w:val="22"/>
          <w:szCs w:val="22"/>
        </w:rPr>
        <w:t xml:space="preserve"> The appeal must include the items listed above in “A. iii” along with a copy of the protest hearing officer’s written determination</w:t>
      </w:r>
      <w:r w:rsidR="00B67E90" w:rsidRPr="003D472B">
        <w:rPr>
          <w:rFonts w:ascii="Times New Roman" w:hAnsi="Times New Roman"/>
          <w:bCs/>
          <w:sz w:val="22"/>
          <w:szCs w:val="22"/>
        </w:rPr>
        <w:t>.</w:t>
      </w:r>
    </w:p>
    <w:p w:rsidR="00B67E90" w:rsidRPr="003D472B" w:rsidRDefault="00B67E90" w:rsidP="00B67E90">
      <w:pPr>
        <w:pStyle w:val="BodyText"/>
        <w:widowControl w:val="0"/>
        <w:spacing w:before="120" w:line="240" w:lineRule="auto"/>
        <w:ind w:left="2070"/>
        <w:rPr>
          <w:rFonts w:ascii="Times New Roman" w:hAnsi="Times New Roman"/>
          <w:bCs/>
          <w:sz w:val="22"/>
          <w:szCs w:val="22"/>
        </w:rPr>
      </w:pPr>
      <w:r w:rsidRPr="003D472B">
        <w:rPr>
          <w:rFonts w:ascii="Times New Roman" w:hAnsi="Times New Roman"/>
          <w:bCs/>
          <w:sz w:val="22"/>
          <w:szCs w:val="22"/>
        </w:rPr>
        <w:t>The Judicial Council</w:t>
      </w:r>
      <w:r w:rsidR="00E518D6" w:rsidRPr="003D472B">
        <w:rPr>
          <w:rFonts w:ascii="Times New Roman" w:hAnsi="Times New Roman"/>
          <w:bCs/>
          <w:sz w:val="22"/>
          <w:szCs w:val="22"/>
        </w:rPr>
        <w:t xml:space="preserve"> may</w:t>
      </w:r>
      <w:r w:rsidRPr="003D472B">
        <w:rPr>
          <w:rFonts w:ascii="Times New Roman" w:hAnsi="Times New Roman"/>
          <w:bCs/>
          <w:sz w:val="22"/>
          <w:szCs w:val="22"/>
        </w:rPr>
        <w:t>, at its sole discretion, delay the award until the appeal is resolved or proceed with the award and execution of the contract.</w:t>
      </w:r>
    </w:p>
    <w:p w:rsidR="00C86DAB" w:rsidRPr="003D472B" w:rsidRDefault="00B67E90" w:rsidP="00C86DAB">
      <w:pPr>
        <w:pStyle w:val="BodyText"/>
        <w:widowControl w:val="0"/>
        <w:spacing w:before="120" w:line="240" w:lineRule="auto"/>
        <w:ind w:left="2070" w:hanging="990"/>
        <w:rPr>
          <w:rFonts w:ascii="Times New Roman" w:hAnsi="Times New Roman"/>
          <w:bCs/>
          <w:sz w:val="22"/>
          <w:szCs w:val="22"/>
        </w:rPr>
      </w:pPr>
      <w:r w:rsidRPr="003D472B">
        <w:rPr>
          <w:rFonts w:ascii="Times New Roman" w:hAnsi="Times New Roman"/>
          <w:bCs/>
          <w:sz w:val="22"/>
          <w:szCs w:val="22"/>
        </w:rPr>
        <w:tab/>
      </w:r>
      <w:r w:rsidR="00C86DAB" w:rsidRPr="003D472B">
        <w:rPr>
          <w:rFonts w:ascii="Times New Roman" w:hAnsi="Times New Roman"/>
          <w:bCs/>
          <w:sz w:val="22"/>
          <w:szCs w:val="22"/>
        </w:rPr>
        <w:t>Any appeal lacking any of this information may be rejected by the protest appeals officer.  The protester bears the burden of proof to show that the protest hearing officer’s written determination is incorrect.</w:t>
      </w:r>
    </w:p>
    <w:p w:rsidR="00C86DAB" w:rsidRPr="003D472B" w:rsidRDefault="00C86DAB" w:rsidP="00C86DAB">
      <w:pPr>
        <w:pStyle w:val="BodyText"/>
        <w:widowControl w:val="0"/>
        <w:spacing w:after="0" w:line="240" w:lineRule="auto"/>
        <w:ind w:left="2070" w:hanging="630"/>
        <w:rPr>
          <w:rFonts w:ascii="Times New Roman" w:hAnsi="Times New Roman"/>
          <w:sz w:val="22"/>
          <w:szCs w:val="22"/>
        </w:rPr>
      </w:pPr>
      <w:r w:rsidRPr="003D472B">
        <w:rPr>
          <w:rFonts w:ascii="Times New Roman" w:hAnsi="Times New Roman"/>
          <w:bCs/>
          <w:sz w:val="22"/>
          <w:szCs w:val="22"/>
        </w:rPr>
        <w:tab/>
        <w:t xml:space="preserve">If the protest is upheld, the </w:t>
      </w:r>
      <w:r w:rsidR="003D472B">
        <w:rPr>
          <w:rFonts w:ascii="Times New Roman" w:hAnsi="Times New Roman"/>
          <w:bCs/>
          <w:sz w:val="22"/>
          <w:szCs w:val="22"/>
        </w:rPr>
        <w:t>Judicial Council</w:t>
      </w:r>
      <w:r w:rsidRPr="003D472B">
        <w:rPr>
          <w:rFonts w:ascii="Times New Roman" w:hAnsi="Times New Roman"/>
          <w:bCs/>
          <w:sz w:val="22"/>
          <w:szCs w:val="22"/>
        </w:rPr>
        <w:t xml:space="preserve"> will consider all ci</w:t>
      </w:r>
      <w:r w:rsidR="00B67E90" w:rsidRPr="003D472B">
        <w:rPr>
          <w:rFonts w:ascii="Times New Roman" w:hAnsi="Times New Roman"/>
          <w:bCs/>
          <w:sz w:val="22"/>
          <w:szCs w:val="22"/>
        </w:rPr>
        <w:t xml:space="preserve">rcumstances </w:t>
      </w:r>
      <w:r w:rsidR="00B67E90" w:rsidRPr="003D472B">
        <w:rPr>
          <w:rFonts w:ascii="Times New Roman" w:hAnsi="Times New Roman"/>
          <w:bCs/>
          <w:sz w:val="22"/>
          <w:szCs w:val="22"/>
        </w:rPr>
        <w:lastRenderedPageBreak/>
        <w:t>surrounding the RF</w:t>
      </w:r>
      <w:r w:rsidRPr="003D472B">
        <w:rPr>
          <w:rFonts w:ascii="Times New Roman" w:hAnsi="Times New Roman"/>
          <w:bCs/>
          <w:sz w:val="22"/>
          <w:szCs w:val="22"/>
        </w:rPr>
        <w:t>P in its decision for a fair and reasonable remedy, inclu</w:t>
      </w:r>
      <w:r w:rsidR="00B67E90" w:rsidRPr="003D472B">
        <w:rPr>
          <w:rFonts w:ascii="Times New Roman" w:hAnsi="Times New Roman"/>
          <w:bCs/>
          <w:sz w:val="22"/>
          <w:szCs w:val="22"/>
        </w:rPr>
        <w:t>ding the seriousness of the RF</w:t>
      </w:r>
      <w:r w:rsidRPr="003D472B">
        <w:rPr>
          <w:rFonts w:ascii="Times New Roman" w:hAnsi="Times New Roman"/>
          <w:bCs/>
          <w:sz w:val="22"/>
          <w:szCs w:val="22"/>
        </w:rPr>
        <w:t>P deficiency, the degree of prejudice to the protesting party or to the integrity of the competitive process, the good faith effort</w:t>
      </w:r>
      <w:r w:rsidR="00B67E90" w:rsidRPr="003D472B">
        <w:rPr>
          <w:rFonts w:ascii="Times New Roman" w:hAnsi="Times New Roman"/>
          <w:bCs/>
          <w:sz w:val="22"/>
          <w:szCs w:val="22"/>
        </w:rPr>
        <w:t>s of the parties</w:t>
      </w:r>
      <w:r w:rsidRPr="003D472B">
        <w:rPr>
          <w:rFonts w:ascii="Times New Roman" w:hAnsi="Times New Roman"/>
          <w:bCs/>
          <w:sz w:val="22"/>
          <w:szCs w:val="22"/>
        </w:rPr>
        <w:t xml:space="preserve">, the cost to the </w:t>
      </w:r>
      <w:r w:rsidR="003D472B">
        <w:rPr>
          <w:rFonts w:ascii="Times New Roman" w:hAnsi="Times New Roman"/>
          <w:bCs/>
          <w:sz w:val="22"/>
          <w:szCs w:val="22"/>
        </w:rPr>
        <w:t>Judicial Council</w:t>
      </w:r>
      <w:r w:rsidRPr="003D472B">
        <w:rPr>
          <w:rFonts w:ascii="Times New Roman" w:hAnsi="Times New Roman"/>
          <w:bCs/>
          <w:sz w:val="22"/>
          <w:szCs w:val="22"/>
        </w:rPr>
        <w:t xml:space="preserve">, the urgency of the procurement, and the impact of the recommendation(s) on the </w:t>
      </w:r>
      <w:r w:rsidR="003D472B">
        <w:rPr>
          <w:rFonts w:ascii="Times New Roman" w:hAnsi="Times New Roman"/>
          <w:bCs/>
          <w:sz w:val="22"/>
          <w:szCs w:val="22"/>
        </w:rPr>
        <w:t>Judicial Council</w:t>
      </w:r>
      <w:r w:rsidRPr="003D472B">
        <w:rPr>
          <w:rFonts w:ascii="Times New Roman" w:hAnsi="Times New Roman"/>
          <w:bCs/>
          <w:sz w:val="22"/>
          <w:szCs w:val="22"/>
        </w:rPr>
        <w:t xml:space="preserve">.  </w:t>
      </w:r>
      <w:r w:rsidR="00B67E90" w:rsidRPr="003D472B">
        <w:rPr>
          <w:rFonts w:ascii="Times New Roman" w:hAnsi="Times New Roman"/>
          <w:bCs/>
          <w:sz w:val="22"/>
          <w:szCs w:val="22"/>
        </w:rPr>
        <w:t>Remedial action may include</w:t>
      </w:r>
      <w:r w:rsidRPr="003D472B">
        <w:rPr>
          <w:rFonts w:ascii="Times New Roman" w:hAnsi="Times New Roman"/>
          <w:bCs/>
          <w:sz w:val="22"/>
          <w:szCs w:val="22"/>
        </w:rPr>
        <w:t xml:space="preserve">: </w:t>
      </w:r>
    </w:p>
    <w:p w:rsidR="00C86DAB" w:rsidRPr="003D472B" w:rsidRDefault="00C86DAB" w:rsidP="00B67E90">
      <w:pPr>
        <w:pStyle w:val="NormalIndent"/>
        <w:widowControl w:val="0"/>
        <w:numPr>
          <w:ilvl w:val="3"/>
          <w:numId w:val="34"/>
        </w:numPr>
        <w:tabs>
          <w:tab w:val="num" w:pos="3060"/>
        </w:tabs>
        <w:spacing w:before="200"/>
        <w:ind w:left="2880"/>
        <w:rPr>
          <w:bCs/>
          <w:sz w:val="22"/>
          <w:szCs w:val="22"/>
        </w:rPr>
      </w:pPr>
      <w:r w:rsidRPr="003D472B">
        <w:rPr>
          <w:bCs/>
          <w:sz w:val="22"/>
          <w:szCs w:val="22"/>
        </w:rPr>
        <w:t xml:space="preserve">Terminate the awarded </w:t>
      </w:r>
      <w:r w:rsidR="00B67E90" w:rsidRPr="003D472B">
        <w:rPr>
          <w:bCs/>
          <w:sz w:val="22"/>
          <w:szCs w:val="22"/>
        </w:rPr>
        <w:t>contract</w:t>
      </w:r>
    </w:p>
    <w:p w:rsidR="00B67E90" w:rsidRPr="003D472B" w:rsidRDefault="00C86DAB" w:rsidP="00B67E90">
      <w:pPr>
        <w:pStyle w:val="NormalIndent"/>
        <w:widowControl w:val="0"/>
        <w:numPr>
          <w:ilvl w:val="3"/>
          <w:numId w:val="34"/>
        </w:numPr>
        <w:ind w:firstLine="90"/>
        <w:rPr>
          <w:bCs/>
          <w:sz w:val="22"/>
          <w:szCs w:val="22"/>
        </w:rPr>
      </w:pPr>
      <w:r w:rsidRPr="003D472B">
        <w:rPr>
          <w:bCs/>
          <w:sz w:val="22"/>
          <w:szCs w:val="22"/>
        </w:rPr>
        <w:t>Re-solicit the requirement</w:t>
      </w:r>
    </w:p>
    <w:p w:rsidR="00C86DAB" w:rsidRPr="003D472B" w:rsidRDefault="00B67E90" w:rsidP="00B67E90">
      <w:pPr>
        <w:pStyle w:val="NormalIndent"/>
        <w:widowControl w:val="0"/>
        <w:numPr>
          <w:ilvl w:val="3"/>
          <w:numId w:val="34"/>
        </w:numPr>
        <w:ind w:firstLine="90"/>
        <w:rPr>
          <w:bCs/>
          <w:sz w:val="22"/>
          <w:szCs w:val="22"/>
        </w:rPr>
      </w:pPr>
      <w:r w:rsidRPr="003D472B">
        <w:rPr>
          <w:bCs/>
          <w:sz w:val="22"/>
          <w:szCs w:val="22"/>
        </w:rPr>
        <w:t>Issue a new solicitation</w:t>
      </w:r>
      <w:r w:rsidR="00C86DAB" w:rsidRPr="003D472B">
        <w:rPr>
          <w:bCs/>
          <w:sz w:val="22"/>
          <w:szCs w:val="22"/>
        </w:rPr>
        <w:t>;</w:t>
      </w:r>
    </w:p>
    <w:p w:rsidR="00C86DAB" w:rsidRPr="003D472B" w:rsidRDefault="00C86DAB" w:rsidP="00B67E90">
      <w:pPr>
        <w:pStyle w:val="NormalIndent"/>
        <w:widowControl w:val="0"/>
        <w:numPr>
          <w:ilvl w:val="3"/>
          <w:numId w:val="34"/>
        </w:numPr>
        <w:ind w:firstLine="90"/>
        <w:rPr>
          <w:bCs/>
          <w:sz w:val="22"/>
          <w:szCs w:val="22"/>
        </w:rPr>
      </w:pPr>
      <w:r w:rsidRPr="003D472B">
        <w:rPr>
          <w:bCs/>
          <w:sz w:val="22"/>
          <w:szCs w:val="22"/>
        </w:rPr>
        <w:t>Refrain from exerci</w:t>
      </w:r>
      <w:r w:rsidR="00B67E90" w:rsidRPr="003D472B">
        <w:rPr>
          <w:bCs/>
          <w:sz w:val="22"/>
          <w:szCs w:val="22"/>
        </w:rPr>
        <w:t>sing options under the awarded contract</w:t>
      </w:r>
      <w:r w:rsidRPr="003D472B">
        <w:rPr>
          <w:bCs/>
          <w:sz w:val="22"/>
          <w:szCs w:val="22"/>
        </w:rPr>
        <w:t>;</w:t>
      </w:r>
      <w:r w:rsidR="00B67E90" w:rsidRPr="003D472B">
        <w:rPr>
          <w:bCs/>
          <w:sz w:val="22"/>
          <w:szCs w:val="22"/>
        </w:rPr>
        <w:t xml:space="preserve"> and</w:t>
      </w:r>
    </w:p>
    <w:p w:rsidR="00495B43" w:rsidRPr="003D472B" w:rsidRDefault="00C86DAB" w:rsidP="00B67E90">
      <w:pPr>
        <w:pStyle w:val="NormalIndent"/>
        <w:widowControl w:val="0"/>
        <w:numPr>
          <w:ilvl w:val="3"/>
          <w:numId w:val="34"/>
        </w:numPr>
        <w:ind w:firstLine="90"/>
        <w:rPr>
          <w:bCs/>
          <w:sz w:val="22"/>
          <w:szCs w:val="22"/>
        </w:rPr>
      </w:pPr>
      <w:r w:rsidRPr="003D472B">
        <w:rPr>
          <w:bCs/>
          <w:sz w:val="22"/>
          <w:szCs w:val="22"/>
        </w:rPr>
        <w:t>Award a contract consistent with</w:t>
      </w:r>
      <w:r w:rsidR="00B67E90" w:rsidRPr="003D472B">
        <w:rPr>
          <w:bCs/>
          <w:sz w:val="22"/>
          <w:szCs w:val="22"/>
        </w:rPr>
        <w:t xml:space="preserve"> statute or regulation.</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DISPOSITION OF MATERIALS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All materials submitted in response to the RFP will become the property of the </w:t>
      </w:r>
      <w:r w:rsidR="00A30947">
        <w:rPr>
          <w:color w:val="000000" w:themeColor="text1"/>
          <w:sz w:val="22"/>
          <w:szCs w:val="22"/>
        </w:rPr>
        <w:t>Judicial Council</w:t>
      </w:r>
      <w:r w:rsidR="00CB455C" w:rsidRPr="00640D98">
        <w:rPr>
          <w:color w:val="000000" w:themeColor="text1"/>
          <w:sz w:val="22"/>
          <w:szCs w:val="22"/>
        </w:rPr>
        <w:t xml:space="preserve"> and will be returned only at the </w:t>
      </w:r>
      <w:r w:rsidR="00A30947">
        <w:rPr>
          <w:color w:val="000000" w:themeColor="text1"/>
          <w:sz w:val="22"/>
          <w:szCs w:val="22"/>
        </w:rPr>
        <w:t>Judicial Council</w:t>
      </w:r>
      <w:r w:rsidR="00CB455C" w:rsidRPr="00640D98">
        <w:rPr>
          <w:color w:val="000000" w:themeColor="text1"/>
          <w:sz w:val="22"/>
          <w:szCs w:val="22"/>
        </w:rPr>
        <w:t xml:space="preserve">’s option and at the expense of the Proposer submitting the proposal. </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PAYMENT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Payment terms will be specified in any agreement that may ensue as a result of the RFP.</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r>
      <w:r w:rsidR="00A30947">
        <w:rPr>
          <w:b/>
          <w:color w:val="000000" w:themeColor="text1"/>
          <w:sz w:val="22"/>
          <w:szCs w:val="22"/>
        </w:rPr>
        <w:t>THE JUDICIAL COUNCIL</w:t>
      </w:r>
      <w:r w:rsidRPr="00640D98">
        <w:rPr>
          <w:b/>
          <w:color w:val="000000" w:themeColor="text1"/>
          <w:sz w:val="22"/>
          <w:szCs w:val="22"/>
        </w:rPr>
        <w:t xml:space="preserve"> DOES NOT MAKE ADVANCE PAYMENT FOR SERVICES.</w:t>
      </w:r>
      <w:r w:rsidRPr="00640D98">
        <w:rPr>
          <w:color w:val="000000" w:themeColor="text1"/>
          <w:sz w:val="22"/>
          <w:szCs w:val="22"/>
        </w:rPr>
        <w:t xml:space="preserve">  Payment is normally made based upon completion of tasks as provided in the agreement between the </w:t>
      </w:r>
      <w:r w:rsidR="00A30947">
        <w:rPr>
          <w:color w:val="000000" w:themeColor="text1"/>
          <w:sz w:val="22"/>
          <w:szCs w:val="22"/>
        </w:rPr>
        <w:t>Judicial Council</w:t>
      </w:r>
      <w:r w:rsidRPr="00640D98">
        <w:rPr>
          <w:color w:val="000000" w:themeColor="text1"/>
          <w:sz w:val="22"/>
          <w:szCs w:val="22"/>
        </w:rPr>
        <w:t xml:space="preserve"> and the selected Proposer. The </w:t>
      </w:r>
      <w:r w:rsidR="00A30947">
        <w:rPr>
          <w:color w:val="000000" w:themeColor="text1"/>
          <w:sz w:val="22"/>
          <w:szCs w:val="22"/>
        </w:rPr>
        <w:t>Judicial Council</w:t>
      </w:r>
      <w:r w:rsidRPr="00640D98">
        <w:rPr>
          <w:color w:val="000000" w:themeColor="text1"/>
          <w:sz w:val="22"/>
          <w:szCs w:val="22"/>
        </w:rPr>
        <w:t xml:space="preserve"> may withhold ten percent of each invoice until receipt and acceptance of the final deliverable. The amount of the withhold may depend upon the length of the project and the payment schedule provided in the agreement between the </w:t>
      </w:r>
      <w:r w:rsidR="00A30947">
        <w:rPr>
          <w:color w:val="000000" w:themeColor="text1"/>
          <w:sz w:val="22"/>
          <w:szCs w:val="22"/>
        </w:rPr>
        <w:t>Judicial Council</w:t>
      </w:r>
      <w:r w:rsidRPr="00640D98">
        <w:rPr>
          <w:color w:val="000000" w:themeColor="text1"/>
          <w:sz w:val="22"/>
          <w:szCs w:val="22"/>
        </w:rPr>
        <w:t xml:space="preserve"> and the selected Proposer.</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AWARD AND EXECUTION OF AGREEMENT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A.</w:t>
      </w:r>
      <w:r w:rsidRPr="00640D98">
        <w:rPr>
          <w:color w:val="000000" w:themeColor="text1"/>
          <w:sz w:val="22"/>
          <w:szCs w:val="22"/>
        </w:rPr>
        <w:tab/>
        <w:t xml:space="preserve">Award of contract, if made, will be in accordance with the RFP to a responsible Proposer submitting a proposal compliant with all the requirements of the RFP and any addenda thereto (including any administrative or technical requiremnts), except for such immaterial defects as may be waived by the </w:t>
      </w:r>
      <w:r w:rsidR="00A30947">
        <w:rPr>
          <w:color w:val="000000" w:themeColor="text1"/>
          <w:sz w:val="22"/>
          <w:szCs w:val="22"/>
        </w:rPr>
        <w:t>Judicial Council</w:t>
      </w:r>
      <w:r w:rsidRPr="00640D98">
        <w:rPr>
          <w:color w:val="000000" w:themeColor="text1"/>
          <w:sz w:val="22"/>
          <w:szCs w:val="22"/>
        </w:rPr>
        <w: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B.</w:t>
      </w:r>
      <w:r w:rsidRPr="00640D98">
        <w:rPr>
          <w:color w:val="000000" w:themeColor="text1"/>
          <w:sz w:val="22"/>
          <w:szCs w:val="22"/>
        </w:rPr>
        <w:tab/>
        <w:t xml:space="preserve">A Proposer submitting a proposal must be prepared to use a standard </w:t>
      </w:r>
      <w:r w:rsidR="00A30947">
        <w:rPr>
          <w:color w:val="000000" w:themeColor="text1"/>
          <w:sz w:val="22"/>
          <w:szCs w:val="22"/>
        </w:rPr>
        <w:t>Judicial Council</w:t>
      </w:r>
      <w:r w:rsidRPr="00640D98">
        <w:rPr>
          <w:color w:val="000000" w:themeColor="text1"/>
          <w:sz w:val="22"/>
          <w:szCs w:val="22"/>
        </w:rPr>
        <w:t xml:space="preserve"> contract form rather than its own contract form. </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C.</w:t>
      </w:r>
      <w:r w:rsidRPr="00640D98">
        <w:rPr>
          <w:color w:val="000000" w:themeColor="text1"/>
          <w:sz w:val="22"/>
          <w:szCs w:val="22"/>
        </w:rPr>
        <w:tab/>
        <w:t xml:space="preserve">The </w:t>
      </w:r>
      <w:r w:rsidR="00A30947">
        <w:rPr>
          <w:color w:val="000000" w:themeColor="text1"/>
          <w:sz w:val="22"/>
          <w:szCs w:val="22"/>
        </w:rPr>
        <w:t>Judicial Council</w:t>
      </w:r>
      <w:r w:rsidRPr="00640D98">
        <w:rPr>
          <w:color w:val="000000" w:themeColor="text1"/>
          <w:sz w:val="22"/>
          <w:szCs w:val="22"/>
        </w:rPr>
        <w:t xml:space="preserve"> will make a reasonable effort to execute any contract based on the RFP within forty-five (45) days of selecting a proposal that best meets its requirements. However, exceptions taken by a Proposer may delay execution of a contract.</w:t>
      </w:r>
    </w:p>
    <w:p w:rsidR="00CB455C" w:rsidRPr="00640D98" w:rsidRDefault="00CB455C" w:rsidP="00CB455C">
      <w:pPr>
        <w:pStyle w:val="ExhibitC2"/>
        <w:numPr>
          <w:ilvl w:val="0"/>
          <w:numId w:val="0"/>
        </w:numPr>
        <w:spacing w:before="120" w:after="120"/>
        <w:ind w:left="1440" w:hanging="720"/>
        <w:rPr>
          <w:color w:val="000000" w:themeColor="text1"/>
          <w:sz w:val="22"/>
          <w:szCs w:val="22"/>
        </w:rPr>
      </w:pPr>
      <w:r w:rsidRPr="00640D98">
        <w:rPr>
          <w:color w:val="000000" w:themeColor="text1"/>
          <w:sz w:val="22"/>
          <w:szCs w:val="22"/>
        </w:rPr>
        <w:t>D.</w:t>
      </w:r>
      <w:r w:rsidRPr="00640D98">
        <w:rPr>
          <w:color w:val="000000" w:themeColor="text1"/>
          <w:sz w:val="22"/>
          <w:szCs w:val="22"/>
        </w:rPr>
        <w:tab/>
        <w:t xml:space="preserve">Upon award of the agreement, the agreement shall be signed by the Proposer in two original contract counterparts and returned, along with the required attachments, to the </w:t>
      </w:r>
      <w:r w:rsidR="00A30947">
        <w:rPr>
          <w:color w:val="000000" w:themeColor="text1"/>
          <w:sz w:val="22"/>
          <w:szCs w:val="22"/>
        </w:rPr>
        <w:t>Judicial Council</w:t>
      </w:r>
      <w:r w:rsidRPr="00640D98">
        <w:rPr>
          <w:color w:val="000000" w:themeColor="text1"/>
          <w:sz w:val="22"/>
          <w:szCs w:val="22"/>
        </w:rPr>
        <w:t xml:space="preserve"> no later than ten (10) business days of receipt of agreement form or prior to the end of June if award is at fiscal year-end. Agreements are not effective until executed by both parties and approved by the appropriate </w:t>
      </w:r>
      <w:r w:rsidR="00A30947">
        <w:rPr>
          <w:color w:val="000000" w:themeColor="text1"/>
          <w:sz w:val="22"/>
          <w:szCs w:val="22"/>
        </w:rPr>
        <w:t>Judicial Council</w:t>
      </w:r>
      <w:r w:rsidRPr="00640D98">
        <w:rPr>
          <w:color w:val="000000" w:themeColor="text1"/>
          <w:sz w:val="22"/>
          <w:szCs w:val="22"/>
        </w:rPr>
        <w:t xml:space="preserve"> officials. Any work performed before receipt of a fully-executed agreement shall be at Proposer’s own risk.</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FAILURE TO EXECUTE THE AGREEMENT</w:t>
      </w:r>
    </w:p>
    <w:p w:rsidR="00CB455C" w:rsidRPr="00640D98" w:rsidRDefault="00CB455C" w:rsidP="001014EB">
      <w:pPr>
        <w:pStyle w:val="ExhibitC2"/>
        <w:numPr>
          <w:ilvl w:val="0"/>
          <w:numId w:val="0"/>
        </w:numPr>
        <w:spacing w:before="120" w:after="120"/>
        <w:ind w:left="1440"/>
        <w:rPr>
          <w:color w:val="000000" w:themeColor="text1"/>
          <w:sz w:val="22"/>
          <w:szCs w:val="22"/>
        </w:rPr>
      </w:pPr>
      <w:r w:rsidRPr="00640D98">
        <w:rPr>
          <w:color w:val="000000" w:themeColor="text1"/>
          <w:sz w:val="22"/>
          <w:szCs w:val="22"/>
        </w:rPr>
        <w:t>The period for e</w:t>
      </w:r>
      <w:r w:rsidR="00F15D08">
        <w:rPr>
          <w:color w:val="000000" w:themeColor="text1"/>
          <w:sz w:val="22"/>
          <w:szCs w:val="22"/>
        </w:rPr>
        <w:t>xecution set forth in Section 14.12</w:t>
      </w:r>
      <w:r w:rsidRPr="00640D98">
        <w:rPr>
          <w:color w:val="000000" w:themeColor="text1"/>
          <w:sz w:val="22"/>
          <w:szCs w:val="22"/>
        </w:rPr>
        <w:t xml:space="preserve"> (“Award and Execution of Agreement”) may only be changed by mutual agreement of the parties. Failure to execute the agreement within the time frame identified above constitutes sufficient cause for voiding the award. Failure to comply with other requirements within the set time </w:t>
      </w:r>
      <w:r w:rsidRPr="00640D98">
        <w:rPr>
          <w:color w:val="000000" w:themeColor="text1"/>
          <w:sz w:val="22"/>
          <w:szCs w:val="22"/>
        </w:rPr>
        <w:lastRenderedPageBreak/>
        <w:t xml:space="preserve">constitutes failure to execute the agreement. If the successful Proposer refuses or fails to execute the agreement, the </w:t>
      </w:r>
      <w:r w:rsidR="00A30947">
        <w:rPr>
          <w:color w:val="000000" w:themeColor="text1"/>
          <w:sz w:val="22"/>
          <w:szCs w:val="22"/>
        </w:rPr>
        <w:t>Judicial Council</w:t>
      </w:r>
      <w:r w:rsidRPr="00640D98">
        <w:rPr>
          <w:color w:val="000000" w:themeColor="text1"/>
          <w:sz w:val="22"/>
          <w:szCs w:val="22"/>
        </w:rPr>
        <w:t xml:space="preserve"> may award the agreement to the next qualified Proposer.</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NEWS RELEASES</w:t>
      </w:r>
    </w:p>
    <w:p w:rsidR="00CB455C" w:rsidRPr="00640D98" w:rsidRDefault="001014EB" w:rsidP="001014EB">
      <w:pPr>
        <w:pStyle w:val="ExhibitC2"/>
        <w:numPr>
          <w:ilvl w:val="0"/>
          <w:numId w:val="0"/>
        </w:numPr>
        <w:spacing w:before="120" w:after="120"/>
        <w:ind w:left="1440" w:hanging="720"/>
        <w:rPr>
          <w:color w:val="000000" w:themeColor="text1"/>
          <w:sz w:val="22"/>
          <w:szCs w:val="22"/>
        </w:rPr>
      </w:pPr>
      <w:r>
        <w:rPr>
          <w:color w:val="000000" w:themeColor="text1"/>
          <w:sz w:val="22"/>
          <w:szCs w:val="22"/>
        </w:rPr>
        <w:tab/>
      </w:r>
      <w:r w:rsidR="00CB455C" w:rsidRPr="00640D98">
        <w:rPr>
          <w:color w:val="000000" w:themeColor="text1"/>
          <w:sz w:val="22"/>
          <w:szCs w:val="22"/>
        </w:rPr>
        <w:t xml:space="preserve">News releases or other publicity pertaining to the award of a contract may not be issued without prior written approval of the </w:t>
      </w:r>
      <w:r w:rsidR="00A30947">
        <w:rPr>
          <w:color w:val="000000" w:themeColor="text1"/>
          <w:sz w:val="22"/>
          <w:szCs w:val="22"/>
        </w:rPr>
        <w:t>Judicial Council</w:t>
      </w:r>
      <w:r w:rsidR="00CB455C" w:rsidRPr="00640D98">
        <w:rPr>
          <w:color w:val="000000" w:themeColor="text1"/>
          <w:sz w:val="22"/>
          <w:szCs w:val="22"/>
        </w:rPr>
        <w:t>.</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anti-trust claims</w:t>
      </w:r>
    </w:p>
    <w:p w:rsidR="00CB455C" w:rsidRPr="00640D98" w:rsidRDefault="00CB455C" w:rsidP="00CB455C">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A.</w:t>
      </w:r>
      <w:r w:rsidRPr="00640D98">
        <w:rPr>
          <w:b w:val="0"/>
          <w:caps w:val="0"/>
          <w:color w:val="000000" w:themeColor="text1"/>
          <w:sz w:val="22"/>
          <w:szCs w:val="22"/>
        </w:rPr>
        <w:tab/>
        <w:t xml:space="preserve">In submitting a proposal to the </w:t>
      </w:r>
      <w:r w:rsidR="00A30947">
        <w:rPr>
          <w:b w:val="0"/>
          <w:caps w:val="0"/>
          <w:color w:val="000000" w:themeColor="text1"/>
          <w:sz w:val="22"/>
          <w:szCs w:val="22"/>
        </w:rPr>
        <w:t>Judicial Council</w:t>
      </w:r>
      <w:r w:rsidRPr="00640D98">
        <w:rPr>
          <w:b w:val="0"/>
          <w:caps w:val="0"/>
          <w:color w:val="000000" w:themeColor="text1"/>
          <w:sz w:val="22"/>
          <w:szCs w:val="22"/>
        </w:rPr>
        <w:t xml:space="preserve">, the Proposer offers and agrees that if the proposal is accepted, Proposer will assign to the </w:t>
      </w:r>
      <w:r w:rsidR="00A30947">
        <w:rPr>
          <w:b w:val="0"/>
          <w:caps w:val="0"/>
          <w:color w:val="000000" w:themeColor="text1"/>
          <w:sz w:val="22"/>
          <w:szCs w:val="22"/>
        </w:rPr>
        <w:t>Judicial Council</w:t>
      </w:r>
      <w:r w:rsidRPr="00640D98">
        <w:rPr>
          <w:b w:val="0"/>
          <w:caps w:val="0"/>
          <w:color w:val="000000" w:themeColor="text1"/>
          <w:sz w:val="22"/>
          <w:szCs w:val="22"/>
        </w:rPr>
        <w:t xml:space="preserv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the Proposer for sale to the </w:t>
      </w:r>
      <w:r w:rsidR="00A30947">
        <w:rPr>
          <w:b w:val="0"/>
          <w:caps w:val="0"/>
          <w:color w:val="000000" w:themeColor="text1"/>
          <w:sz w:val="22"/>
          <w:szCs w:val="22"/>
        </w:rPr>
        <w:t>Judicial Council</w:t>
      </w:r>
      <w:r w:rsidRPr="00640D98">
        <w:rPr>
          <w:b w:val="0"/>
          <w:caps w:val="0"/>
          <w:color w:val="000000" w:themeColor="text1"/>
          <w:sz w:val="22"/>
          <w:szCs w:val="22"/>
        </w:rPr>
        <w:t xml:space="preserve"> pursuant to the proposal. Such assignment shall be made and become effective at the time the </w:t>
      </w:r>
      <w:r w:rsidR="00A30947">
        <w:rPr>
          <w:b w:val="0"/>
          <w:caps w:val="0"/>
          <w:color w:val="000000" w:themeColor="text1"/>
          <w:sz w:val="22"/>
          <w:szCs w:val="22"/>
        </w:rPr>
        <w:t>Judicial Council</w:t>
      </w:r>
      <w:r w:rsidRPr="00640D98">
        <w:rPr>
          <w:b w:val="0"/>
          <w:caps w:val="0"/>
          <w:color w:val="000000" w:themeColor="text1"/>
          <w:sz w:val="22"/>
          <w:szCs w:val="22"/>
        </w:rPr>
        <w:t xml:space="preserve"> tenders final payment to the Proposer. (See Government Code section 4552.)</w:t>
      </w:r>
    </w:p>
    <w:p w:rsidR="00CB455C" w:rsidRPr="00640D98" w:rsidRDefault="00CB455C" w:rsidP="00CB455C">
      <w:pPr>
        <w:pStyle w:val="Heading10"/>
        <w:ind w:left="1440" w:right="288" w:hanging="720"/>
        <w:jc w:val="left"/>
        <w:rPr>
          <w:b w:val="0"/>
          <w:caps w:val="0"/>
          <w:color w:val="000000" w:themeColor="text1"/>
          <w:sz w:val="22"/>
          <w:szCs w:val="22"/>
        </w:rPr>
      </w:pPr>
    </w:p>
    <w:p w:rsidR="00CB455C" w:rsidRPr="00640D98" w:rsidRDefault="00CB455C" w:rsidP="00CB455C">
      <w:pPr>
        <w:pStyle w:val="Heading10"/>
        <w:ind w:left="1440" w:right="288" w:hanging="720"/>
        <w:jc w:val="left"/>
        <w:rPr>
          <w:b w:val="0"/>
          <w:caps w:val="0"/>
          <w:color w:val="000000" w:themeColor="text1"/>
          <w:sz w:val="22"/>
          <w:szCs w:val="22"/>
        </w:rPr>
      </w:pPr>
      <w:r w:rsidRPr="00640D98">
        <w:rPr>
          <w:b w:val="0"/>
          <w:caps w:val="0"/>
          <w:color w:val="000000" w:themeColor="text1"/>
          <w:sz w:val="22"/>
          <w:szCs w:val="22"/>
        </w:rPr>
        <w:t>B.</w:t>
      </w:r>
      <w:r w:rsidRPr="00640D98">
        <w:rPr>
          <w:b w:val="0"/>
          <w:caps w:val="0"/>
          <w:color w:val="000000" w:themeColor="text1"/>
          <w:sz w:val="22"/>
          <w:szCs w:val="22"/>
        </w:rPr>
        <w:tab/>
        <w:t xml:space="preserve">If the </w:t>
      </w:r>
      <w:r w:rsidR="00A30947">
        <w:rPr>
          <w:b w:val="0"/>
          <w:caps w:val="0"/>
          <w:color w:val="000000" w:themeColor="text1"/>
          <w:sz w:val="22"/>
          <w:szCs w:val="22"/>
        </w:rPr>
        <w:t>Judicial Council</w:t>
      </w:r>
      <w:r w:rsidRPr="00640D98">
        <w:rPr>
          <w:b w:val="0"/>
          <w:caps w:val="0"/>
          <w:color w:val="000000" w:themeColor="text1"/>
          <w:sz w:val="22"/>
          <w:szCs w:val="22"/>
        </w:rPr>
        <w:t xml:space="preserve"> receives, either through judgment or settlement, a monetary recovery for a cause of action assigned under this section, the Proposer shall be entitled to receive reimbursement for actual legal costs incurred and may, upon demand, recover from the </w:t>
      </w:r>
      <w:r w:rsidR="00A30947">
        <w:rPr>
          <w:b w:val="0"/>
          <w:caps w:val="0"/>
          <w:color w:val="000000" w:themeColor="text1"/>
          <w:sz w:val="22"/>
          <w:szCs w:val="22"/>
        </w:rPr>
        <w:t>Judicial Council</w:t>
      </w:r>
      <w:r w:rsidRPr="00640D98">
        <w:rPr>
          <w:b w:val="0"/>
          <w:caps w:val="0"/>
          <w:color w:val="000000" w:themeColor="text1"/>
          <w:sz w:val="22"/>
          <w:szCs w:val="22"/>
        </w:rPr>
        <w:t xml:space="preserve"> any portion of the recovery, including treble damages, attributable to overcharges that were paid.</w:t>
      </w:r>
    </w:p>
    <w:p w:rsidR="00CB455C" w:rsidRPr="00640D98" w:rsidRDefault="00CB455C" w:rsidP="00CB455C">
      <w:pPr>
        <w:pStyle w:val="Heading10"/>
        <w:ind w:left="1440" w:right="288" w:hanging="720"/>
        <w:jc w:val="left"/>
        <w:rPr>
          <w:b w:val="0"/>
          <w:caps w:val="0"/>
          <w:color w:val="000000" w:themeColor="text1"/>
          <w:sz w:val="22"/>
          <w:szCs w:val="22"/>
        </w:rPr>
      </w:pPr>
    </w:p>
    <w:p w:rsidR="00CB455C" w:rsidRPr="00640D98" w:rsidRDefault="00CB455C" w:rsidP="00CB455C">
      <w:pPr>
        <w:pStyle w:val="Heading10"/>
        <w:keepNext w:val="0"/>
        <w:ind w:left="1440" w:right="288" w:hanging="720"/>
        <w:jc w:val="left"/>
        <w:rPr>
          <w:b w:val="0"/>
          <w:caps w:val="0"/>
          <w:color w:val="000000" w:themeColor="text1"/>
          <w:sz w:val="22"/>
          <w:szCs w:val="22"/>
        </w:rPr>
      </w:pPr>
      <w:r w:rsidRPr="00640D98">
        <w:rPr>
          <w:b w:val="0"/>
          <w:caps w:val="0"/>
          <w:color w:val="000000" w:themeColor="text1"/>
          <w:sz w:val="22"/>
          <w:szCs w:val="22"/>
        </w:rPr>
        <w:t>C.</w:t>
      </w:r>
      <w:r w:rsidRPr="00640D98">
        <w:rPr>
          <w:b w:val="0"/>
          <w:caps w:val="0"/>
          <w:color w:val="000000" w:themeColor="text1"/>
          <w:sz w:val="22"/>
          <w:szCs w:val="22"/>
        </w:rPr>
        <w:tab/>
        <w:t xml:space="preserve">Upon demand in writing by the Proposer, the </w:t>
      </w:r>
      <w:r w:rsidR="00A30947">
        <w:rPr>
          <w:b w:val="0"/>
          <w:caps w:val="0"/>
          <w:color w:val="000000" w:themeColor="text1"/>
          <w:sz w:val="22"/>
          <w:szCs w:val="22"/>
        </w:rPr>
        <w:t>Judicial Council</w:t>
      </w:r>
      <w:r w:rsidRPr="00640D98">
        <w:rPr>
          <w:b w:val="0"/>
          <w:caps w:val="0"/>
          <w:color w:val="000000" w:themeColor="text1"/>
          <w:sz w:val="22"/>
          <w:szCs w:val="22"/>
        </w:rPr>
        <w:t xml:space="preserve"> shall, within one year from such demand, reassign the cause of action assigned under this section if the Proposer has been or may have been injured by the violation of law for which the cause of action arose and (a) the </w:t>
      </w:r>
      <w:r w:rsidR="00A30947">
        <w:rPr>
          <w:b w:val="0"/>
          <w:caps w:val="0"/>
          <w:color w:val="000000" w:themeColor="text1"/>
          <w:sz w:val="22"/>
          <w:szCs w:val="22"/>
        </w:rPr>
        <w:t>Judicial Council</w:t>
      </w:r>
      <w:r w:rsidRPr="00640D98">
        <w:rPr>
          <w:b w:val="0"/>
          <w:caps w:val="0"/>
          <w:color w:val="000000" w:themeColor="text1"/>
          <w:sz w:val="22"/>
          <w:szCs w:val="22"/>
        </w:rPr>
        <w:t xml:space="preserve"> has not been injured thereby, or (b) the </w:t>
      </w:r>
      <w:r w:rsidR="00A30947">
        <w:rPr>
          <w:b w:val="0"/>
          <w:caps w:val="0"/>
          <w:color w:val="000000" w:themeColor="text1"/>
          <w:sz w:val="22"/>
          <w:szCs w:val="22"/>
        </w:rPr>
        <w:t>Judicial Council</w:t>
      </w:r>
      <w:r w:rsidRPr="00640D98">
        <w:rPr>
          <w:b w:val="0"/>
          <w:caps w:val="0"/>
          <w:color w:val="000000" w:themeColor="text1"/>
          <w:sz w:val="22"/>
          <w:szCs w:val="22"/>
        </w:rPr>
        <w:t xml:space="preserve"> declines to file a </w:t>
      </w:r>
      <w:r w:rsidR="00A30947">
        <w:rPr>
          <w:b w:val="0"/>
          <w:caps w:val="0"/>
          <w:color w:val="000000" w:themeColor="text1"/>
          <w:sz w:val="22"/>
          <w:szCs w:val="22"/>
        </w:rPr>
        <w:t>Judicial Council</w:t>
      </w:r>
      <w:r w:rsidRPr="00640D98">
        <w:rPr>
          <w:b w:val="0"/>
          <w:caps w:val="0"/>
          <w:color w:val="000000" w:themeColor="text1"/>
          <w:sz w:val="22"/>
          <w:szCs w:val="22"/>
        </w:rPr>
        <w:t xml:space="preserve"> action for the cause of action. (See Government Code section 4554.)</w:t>
      </w:r>
    </w:p>
    <w:p w:rsidR="00CB455C" w:rsidRPr="00640D98" w:rsidRDefault="00CB455C" w:rsidP="001014EB">
      <w:pPr>
        <w:pStyle w:val="ExhibitA1"/>
        <w:numPr>
          <w:ilvl w:val="1"/>
          <w:numId w:val="27"/>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 w:val="22"/>
          <w:szCs w:val="22"/>
          <w:u w:val="none"/>
        </w:rPr>
      </w:pPr>
      <w:r w:rsidRPr="00640D98">
        <w:rPr>
          <w:rFonts w:ascii="Times New Roman Bold" w:hAnsi="Times New Roman Bold"/>
          <w:b/>
          <w:caps/>
          <w:color w:val="000000" w:themeColor="text1"/>
          <w:sz w:val="22"/>
          <w:szCs w:val="22"/>
          <w:u w:val="none"/>
        </w:rPr>
        <w:t>AMERICANS WITH DISABILITIES ACT</w:t>
      </w:r>
    </w:p>
    <w:p w:rsidR="00CB455C" w:rsidRDefault="001014EB" w:rsidP="001014EB">
      <w:pPr>
        <w:pStyle w:val="Heading10"/>
        <w:keepNext w:val="0"/>
        <w:ind w:left="1440" w:right="288" w:hanging="720"/>
        <w:jc w:val="left"/>
        <w:rPr>
          <w:b w:val="0"/>
          <w:caps w:val="0"/>
          <w:color w:val="000000" w:themeColor="text1"/>
          <w:sz w:val="22"/>
          <w:szCs w:val="22"/>
        </w:rPr>
      </w:pPr>
      <w:r>
        <w:rPr>
          <w:b w:val="0"/>
          <w:caps w:val="0"/>
          <w:color w:val="000000" w:themeColor="text1"/>
          <w:sz w:val="22"/>
          <w:szCs w:val="22"/>
        </w:rPr>
        <w:tab/>
      </w:r>
      <w:r w:rsidR="00CB455C" w:rsidRPr="00640D98">
        <w:rPr>
          <w:b w:val="0"/>
          <w:caps w:val="0"/>
          <w:color w:val="000000" w:themeColor="text1"/>
          <w:sz w:val="22"/>
          <w:szCs w:val="22"/>
        </w:rPr>
        <w:t xml:space="preserve">The </w:t>
      </w:r>
      <w:r w:rsidR="00A30947">
        <w:rPr>
          <w:b w:val="0"/>
          <w:caps w:val="0"/>
          <w:color w:val="000000" w:themeColor="text1"/>
          <w:sz w:val="22"/>
          <w:szCs w:val="22"/>
        </w:rPr>
        <w:t>Judicial Council</w:t>
      </w:r>
      <w:r w:rsidR="00CB455C" w:rsidRPr="00640D98">
        <w:rPr>
          <w:b w:val="0"/>
          <w:caps w:val="0"/>
          <w:color w:val="000000" w:themeColor="text1"/>
          <w:sz w:val="22"/>
          <w:szCs w:val="22"/>
        </w:rPr>
        <w:t xml:space="preserve"> complies with the Americans with Disabilities Act (ADA) and similar California statutes.  Requests for accommodation of disabilities by Proposers should be directed to the Solicitations Mailbox.</w:t>
      </w:r>
    </w:p>
    <w:p w:rsidR="00CB455C" w:rsidRDefault="00CB455C" w:rsidP="00865BFA">
      <w:pPr>
        <w:jc w:val="both"/>
        <w:rPr>
          <w:sz w:val="22"/>
          <w:szCs w:val="22"/>
        </w:rPr>
      </w:pPr>
    </w:p>
    <w:p w:rsidR="00CB455C" w:rsidRDefault="00CB455C" w:rsidP="00865BFA">
      <w:pPr>
        <w:jc w:val="both"/>
        <w:rPr>
          <w:sz w:val="22"/>
          <w:szCs w:val="22"/>
        </w:rPr>
      </w:pPr>
    </w:p>
    <w:p w:rsidR="00226353" w:rsidRDefault="00226353" w:rsidP="00865BFA">
      <w:pPr>
        <w:jc w:val="both"/>
        <w:rPr>
          <w:sz w:val="22"/>
          <w:szCs w:val="22"/>
        </w:rPr>
      </w:pPr>
    </w:p>
    <w:p w:rsidR="00226353" w:rsidRDefault="00226353"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701205" w:rsidRDefault="00701205" w:rsidP="00865BFA">
      <w:pPr>
        <w:jc w:val="both"/>
        <w:rPr>
          <w:sz w:val="22"/>
          <w:szCs w:val="22"/>
        </w:rPr>
      </w:pPr>
    </w:p>
    <w:p w:rsidR="00226353" w:rsidRDefault="00226353" w:rsidP="00865BFA">
      <w:pPr>
        <w:jc w:val="both"/>
        <w:rPr>
          <w:sz w:val="22"/>
          <w:szCs w:val="22"/>
        </w:rPr>
      </w:pPr>
    </w:p>
    <w:p w:rsidR="00226353" w:rsidRDefault="00226353" w:rsidP="00865BFA">
      <w:pPr>
        <w:jc w:val="both"/>
        <w:rPr>
          <w:sz w:val="22"/>
          <w:szCs w:val="22"/>
        </w:rPr>
      </w:pPr>
    </w:p>
    <w:p w:rsidR="00226353" w:rsidRDefault="00226353" w:rsidP="00865BFA">
      <w:pPr>
        <w:jc w:val="both"/>
        <w:rPr>
          <w:sz w:val="22"/>
          <w:szCs w:val="22"/>
        </w:rPr>
      </w:pPr>
    </w:p>
    <w:p w:rsidR="00865BFA" w:rsidRPr="00201FA9" w:rsidRDefault="00865BFA" w:rsidP="00865BFA">
      <w:pPr>
        <w:pStyle w:val="Outlinearabic"/>
        <w:jc w:val="center"/>
        <w:rPr>
          <w:sz w:val="22"/>
          <w:szCs w:val="22"/>
        </w:rPr>
      </w:pPr>
    </w:p>
    <w:p w:rsidR="00701205" w:rsidRDefault="00701205" w:rsidP="00865BFA">
      <w:pPr>
        <w:pStyle w:val="Outlinearabic"/>
        <w:jc w:val="center"/>
        <w:rPr>
          <w:sz w:val="22"/>
          <w:szCs w:val="22"/>
        </w:rPr>
      </w:pPr>
    </w:p>
    <w:p w:rsidR="006B3B1E" w:rsidRDefault="006B3B1E" w:rsidP="00865BFA">
      <w:pPr>
        <w:pStyle w:val="Outlinearabic"/>
        <w:jc w:val="center"/>
        <w:rPr>
          <w:sz w:val="22"/>
          <w:szCs w:val="22"/>
        </w:rPr>
      </w:pPr>
    </w:p>
    <w:p w:rsidR="00701205" w:rsidRDefault="00701205" w:rsidP="00865BFA">
      <w:pPr>
        <w:pStyle w:val="Outlinearabic"/>
        <w:jc w:val="center"/>
        <w:rPr>
          <w:sz w:val="22"/>
          <w:szCs w:val="22"/>
        </w:rPr>
      </w:pPr>
    </w:p>
    <w:p w:rsidR="00701205" w:rsidRDefault="00701205" w:rsidP="00865BFA">
      <w:pPr>
        <w:pStyle w:val="Outlinearabic"/>
        <w:jc w:val="center"/>
        <w:rPr>
          <w:sz w:val="22"/>
          <w:szCs w:val="22"/>
        </w:rPr>
      </w:pPr>
    </w:p>
    <w:p w:rsidR="00865BFA" w:rsidRPr="006B3B1E" w:rsidRDefault="00865BFA" w:rsidP="006B3B1E">
      <w:pPr>
        <w:pStyle w:val="Outlinearabic"/>
        <w:ind w:hanging="1620"/>
        <w:jc w:val="center"/>
        <w:rPr>
          <w:szCs w:val="24"/>
        </w:rPr>
      </w:pPr>
      <w:r w:rsidRPr="006B3B1E">
        <w:rPr>
          <w:szCs w:val="24"/>
        </w:rPr>
        <w:t>(DVBE Forms Follow)</w:t>
      </w:r>
    </w:p>
    <w:p w:rsidR="00865BFA" w:rsidRDefault="00865BFA" w:rsidP="006B3B1E">
      <w:pPr>
        <w:spacing w:after="240"/>
        <w:jc w:val="center"/>
        <w:rPr>
          <w:b/>
          <w:bCs/>
          <w:smallCaps/>
          <w:noProof/>
        </w:rPr>
      </w:pPr>
      <w:r w:rsidRPr="006B3B1E">
        <w:rPr>
          <w:b/>
          <w:bCs/>
          <w:smallCaps/>
          <w:noProof/>
        </w:rPr>
        <w:t>DVBE  Participation Form</w:t>
      </w:r>
    </w:p>
    <w:p w:rsidR="006B3B1E" w:rsidRPr="006B3B1E" w:rsidRDefault="006B3B1E" w:rsidP="006B3B1E">
      <w:pPr>
        <w:spacing w:after="240"/>
        <w:jc w:val="center"/>
        <w:rPr>
          <w:b/>
          <w:bCs/>
          <w:smallCaps/>
          <w:noProof/>
        </w:rPr>
      </w:pPr>
    </w:p>
    <w:p w:rsidR="00865BFA" w:rsidRDefault="00865BFA" w:rsidP="00865BFA">
      <w:pPr>
        <w:widowControl w:val="0"/>
        <w:tabs>
          <w:tab w:val="left" w:pos="1980"/>
          <w:tab w:val="left" w:leader="underscore" w:pos="7920"/>
        </w:tabs>
        <w:rPr>
          <w:noProof/>
        </w:rPr>
      </w:pPr>
      <w:r w:rsidRPr="00474D0D">
        <w:rPr>
          <w:noProof/>
        </w:rPr>
        <w:t>Firm Name:</w:t>
      </w:r>
      <w:r w:rsidRPr="00474D0D">
        <w:rPr>
          <w:noProof/>
        </w:rPr>
        <w:tab/>
      </w:r>
      <w:r w:rsidRPr="00474D0D">
        <w:rPr>
          <w:noProof/>
        </w:rPr>
        <w:tab/>
      </w:r>
    </w:p>
    <w:p w:rsidR="006B3B1E" w:rsidRPr="00474D0D" w:rsidRDefault="006B3B1E" w:rsidP="00865BFA">
      <w:pPr>
        <w:widowControl w:val="0"/>
        <w:tabs>
          <w:tab w:val="left" w:pos="1980"/>
          <w:tab w:val="left" w:leader="underscore" w:pos="7920"/>
        </w:tabs>
      </w:pPr>
    </w:p>
    <w:p w:rsidR="00865BFA" w:rsidRDefault="00F638C3" w:rsidP="00865BFA">
      <w:pPr>
        <w:widowControl w:val="0"/>
        <w:tabs>
          <w:tab w:val="left" w:pos="1980"/>
          <w:tab w:val="left" w:leader="underscore" w:pos="7920"/>
        </w:tabs>
      </w:pPr>
      <w:r>
        <w:t>RF</w:t>
      </w:r>
      <w:r w:rsidR="00865BFA" w:rsidRPr="00474D0D">
        <w:t>P Project Title:</w:t>
      </w:r>
      <w:r w:rsidR="00865BFA" w:rsidRPr="00474D0D">
        <w:tab/>
      </w:r>
      <w:r w:rsidR="006B3B1E">
        <w:t>_________________________________________________</w:t>
      </w:r>
    </w:p>
    <w:p w:rsidR="006B3B1E" w:rsidRPr="00474D0D" w:rsidRDefault="006B3B1E" w:rsidP="00865BFA">
      <w:pPr>
        <w:widowControl w:val="0"/>
        <w:tabs>
          <w:tab w:val="left" w:pos="1980"/>
          <w:tab w:val="left" w:leader="underscore" w:pos="7920"/>
        </w:tabs>
      </w:pPr>
    </w:p>
    <w:p w:rsidR="00865BFA" w:rsidRPr="00474D0D" w:rsidRDefault="00F638C3" w:rsidP="00865BFA">
      <w:pPr>
        <w:widowControl w:val="0"/>
        <w:tabs>
          <w:tab w:val="left" w:pos="1980"/>
          <w:tab w:val="left" w:leader="underscore" w:pos="7920"/>
        </w:tabs>
      </w:pPr>
      <w:r>
        <w:t>RF</w:t>
      </w:r>
      <w:r w:rsidR="00865BFA" w:rsidRPr="00474D0D">
        <w:t>P Number:</w:t>
      </w:r>
      <w:r w:rsidR="00865BFA" w:rsidRPr="00474D0D">
        <w:tab/>
      </w:r>
      <w:r w:rsidR="00865BFA" w:rsidRPr="00474D0D">
        <w:tab/>
      </w:r>
      <w:r w:rsidR="00865BFA">
        <w:tab/>
      </w:r>
    </w:p>
    <w:p w:rsidR="00865BFA" w:rsidRPr="001F1017" w:rsidRDefault="00865BFA" w:rsidP="00865BFA">
      <w:pPr>
        <w:widowControl w:val="0"/>
      </w:pPr>
    </w:p>
    <w:p w:rsidR="00865BFA" w:rsidRPr="00993B84" w:rsidRDefault="00865BFA" w:rsidP="00865BFA">
      <w:pPr>
        <w:widowControl w:val="0"/>
        <w:tabs>
          <w:tab w:val="left" w:pos="0"/>
        </w:tabs>
        <w:rPr>
          <w:highlight w:val="yellow"/>
        </w:rPr>
      </w:pPr>
    </w:p>
    <w:p w:rsidR="006B0C21" w:rsidRPr="008D14B6" w:rsidRDefault="006B0C21" w:rsidP="006B0C21">
      <w:pPr>
        <w:widowControl w:val="0"/>
      </w:pPr>
      <w:r w:rsidRPr="008D14B6">
        <w:t xml:space="preserve">The </w:t>
      </w:r>
      <w:r w:rsidR="00A30947">
        <w:t>Judicial Council</w:t>
      </w:r>
      <w:r w:rsidRPr="008D14B6">
        <w:t xml:space="preserve"> has an annual Disabled Veterans Business Enterprise (DVBE) participation goal of not less than three percent (3%), however, each specific project may have a DVBE participation goal of less than or greater than 3%, or no DVBE participation goal at all.  This Project has a DVBE participation goal of </w:t>
      </w:r>
      <w:r w:rsidR="003C7FB0" w:rsidRPr="00B67BC4">
        <w:t>3</w:t>
      </w:r>
      <w:r w:rsidRPr="00B67BC4">
        <w:t>%</w:t>
      </w:r>
      <w:r w:rsidRPr="008D14B6">
        <w:t xml:space="preserve"> </w:t>
      </w:r>
      <w:r>
        <w:t>(“DVBE Project Goal”).   The Contractor</w:t>
      </w:r>
      <w:r w:rsidRPr="008D14B6">
        <w:t xml:space="preserve"> must document its DVBE compliance with the DVBE Project Goal by completing this DVBE Participation Form.  </w:t>
      </w:r>
    </w:p>
    <w:p w:rsidR="006B0C21" w:rsidRPr="008D14B6" w:rsidRDefault="006B0C21" w:rsidP="006B0C21">
      <w:pPr>
        <w:widowControl w:val="0"/>
      </w:pPr>
    </w:p>
    <w:p w:rsidR="006B0C21" w:rsidRDefault="006B0C21" w:rsidP="006B0C21">
      <w:pPr>
        <w:widowControl w:val="0"/>
      </w:pPr>
      <w:r w:rsidRPr="008D14B6">
        <w:t xml:space="preserve">The DVBE Project Goal and the </w:t>
      </w:r>
      <w:r w:rsidR="00A30947">
        <w:t>Judicial Council</w:t>
      </w:r>
      <w:r w:rsidRPr="008D14B6">
        <w:t>’s compliance requirements are subject to revision when the California Department of General Services adopts and implements new regulations regarding DVBEs.</w:t>
      </w:r>
    </w:p>
    <w:p w:rsidR="00865BFA" w:rsidRPr="00993B84" w:rsidRDefault="00865BFA" w:rsidP="00865BFA">
      <w:pPr>
        <w:widowControl w:val="0"/>
      </w:pPr>
    </w:p>
    <w:p w:rsidR="00865BFA" w:rsidRPr="00993B84" w:rsidRDefault="00865BFA" w:rsidP="00865BFA">
      <w:pPr>
        <w:widowControl w:val="0"/>
        <w:rPr>
          <w:highlight w:val="yellow"/>
        </w:rPr>
      </w:pPr>
    </w:p>
    <w:p w:rsidR="00865BFA" w:rsidRPr="000F3C87" w:rsidRDefault="00865BFA" w:rsidP="00865BFA">
      <w:pPr>
        <w:pStyle w:val="Heading1"/>
        <w:keepNext w:val="0"/>
        <w:rPr>
          <w:rFonts w:ascii="Times New Roman" w:hAnsi="Times New Roman"/>
          <w:b w:val="0"/>
          <w:i/>
          <w:iCs/>
          <w:sz w:val="22"/>
          <w:szCs w:val="22"/>
        </w:rPr>
      </w:pPr>
      <w:r w:rsidRPr="000F3C87">
        <w:rPr>
          <w:rFonts w:ascii="Times New Roman" w:hAnsi="Times New Roman"/>
          <w:b w:val="0"/>
          <w:i/>
          <w:iCs/>
          <w:sz w:val="22"/>
          <w:szCs w:val="22"/>
        </w:rPr>
        <w:t>Complete Parts A &amp; B</w:t>
      </w:r>
    </w:p>
    <w:p w:rsidR="00865BFA" w:rsidRPr="00474D0D" w:rsidRDefault="00865BFA" w:rsidP="00865BFA">
      <w:pPr>
        <w:pStyle w:val="CommentText"/>
        <w:widowControl w:val="0"/>
        <w:rPr>
          <w:sz w:val="24"/>
          <w:szCs w:val="24"/>
        </w:rPr>
      </w:pPr>
    </w:p>
    <w:p w:rsidR="00865BFA" w:rsidRPr="00474D0D" w:rsidRDefault="00865BFA" w:rsidP="00865BFA">
      <w:pPr>
        <w:pStyle w:val="BodyText"/>
        <w:widowControl w:val="0"/>
      </w:pPr>
      <w:r w:rsidRPr="00474D0D">
        <w:rPr>
          <w:i/>
          <w:iCs/>
        </w:rPr>
        <w:t>“Contractor’s Tier” is referred to several times below; use the following definitions for tier</w:t>
      </w:r>
      <w:r w:rsidRPr="00474D0D">
        <w:t>:</w:t>
      </w:r>
    </w:p>
    <w:p w:rsidR="00865BFA" w:rsidRPr="00474D0D" w:rsidRDefault="00865BFA" w:rsidP="00865BFA">
      <w:pPr>
        <w:widowControl w:val="0"/>
      </w:pPr>
      <w:r w:rsidRPr="00474D0D">
        <w:t>0 = Prime or Joint Contractor;</w:t>
      </w:r>
    </w:p>
    <w:p w:rsidR="00865BFA" w:rsidRPr="00474D0D" w:rsidRDefault="00865BFA" w:rsidP="00865BFA">
      <w:pPr>
        <w:widowControl w:val="0"/>
      </w:pPr>
      <w:r w:rsidRPr="00474D0D">
        <w:t>1 = Prime subcontractor/supplier;</w:t>
      </w:r>
    </w:p>
    <w:p w:rsidR="00865BFA" w:rsidRPr="00474D0D" w:rsidRDefault="00865BFA" w:rsidP="00865BFA">
      <w:pPr>
        <w:widowControl w:val="0"/>
        <w:pBdr>
          <w:bottom w:val="single" w:sz="12" w:space="1" w:color="auto"/>
        </w:pBdr>
      </w:pPr>
      <w:r w:rsidRPr="00474D0D">
        <w:t>2 = Subcontractor/supplier of level 1 subcontractor/supplier</w:t>
      </w:r>
    </w:p>
    <w:p w:rsidR="00865BFA" w:rsidRPr="00474D0D" w:rsidRDefault="00865BFA" w:rsidP="00865BFA">
      <w:pPr>
        <w:widowControl w:val="0"/>
        <w:pBdr>
          <w:bottom w:val="single" w:sz="12" w:space="1" w:color="auto"/>
        </w:pBdr>
      </w:pPr>
    </w:p>
    <w:p w:rsidR="00865BFA" w:rsidRPr="00474D0D" w:rsidRDefault="00865BFA" w:rsidP="00865BFA">
      <w:pPr>
        <w:pStyle w:val="CommentText"/>
        <w:widowControl w:val="0"/>
        <w:rPr>
          <w:sz w:val="24"/>
          <w:szCs w:val="24"/>
        </w:rPr>
      </w:pPr>
    </w:p>
    <w:p w:rsidR="00865BFA" w:rsidRDefault="00865BFA" w:rsidP="00865BFA">
      <w:pPr>
        <w:pStyle w:val="Heading2"/>
        <w:widowControl w:val="0"/>
        <w:jc w:val="center"/>
        <w:rPr>
          <w:szCs w:val="24"/>
        </w:rPr>
        <w:sectPr w:rsidR="00865BFA" w:rsidSect="00440B39">
          <w:footerReference w:type="default" r:id="rId16"/>
          <w:pgSz w:w="12240" w:h="15840"/>
          <w:pgMar w:top="630" w:right="1440" w:bottom="900" w:left="1440" w:header="720" w:footer="240" w:gutter="0"/>
          <w:cols w:space="720"/>
          <w:docGrid w:linePitch="360"/>
        </w:sectPr>
      </w:pPr>
    </w:p>
    <w:p w:rsidR="00865BFA" w:rsidRDefault="00865BFA" w:rsidP="00865BFA">
      <w:pPr>
        <w:pStyle w:val="Heading2"/>
        <w:widowControl w:val="0"/>
        <w:jc w:val="center"/>
        <w:rPr>
          <w:szCs w:val="24"/>
        </w:rPr>
      </w:pPr>
    </w:p>
    <w:p w:rsidR="00865BFA" w:rsidRPr="000F3C87" w:rsidRDefault="00865BFA" w:rsidP="00865BFA">
      <w:pPr>
        <w:pStyle w:val="Heading2"/>
        <w:widowControl w:val="0"/>
        <w:jc w:val="center"/>
        <w:rPr>
          <w:rFonts w:ascii="Times New Roman" w:hAnsi="Times New Roman"/>
          <w:b w:val="0"/>
          <w:szCs w:val="24"/>
        </w:rPr>
      </w:pPr>
      <w:r w:rsidRPr="000F3C87">
        <w:rPr>
          <w:rFonts w:ascii="Times New Roman" w:hAnsi="Times New Roman"/>
          <w:szCs w:val="24"/>
        </w:rPr>
        <w:t xml:space="preserve">DVBE PARTICIPATION FORM - PART A – COMPLIANCE WITH DVBE </w:t>
      </w:r>
    </w:p>
    <w:p w:rsidR="00865BFA" w:rsidRPr="000F3C87" w:rsidRDefault="00865BFA" w:rsidP="00865BFA">
      <w:pPr>
        <w:widowControl w:val="0"/>
      </w:pPr>
    </w:p>
    <w:p w:rsidR="00865BFA" w:rsidRPr="000F3C87" w:rsidRDefault="00865BFA" w:rsidP="00865BFA">
      <w:pPr>
        <w:widowControl w:val="0"/>
      </w:pPr>
    </w:p>
    <w:p w:rsidR="00865BFA" w:rsidRPr="000F3C87" w:rsidRDefault="00865BFA" w:rsidP="00865BFA">
      <w:pPr>
        <w:widowControl w:val="0"/>
        <w:rPr>
          <w:u w:val="single"/>
        </w:rPr>
      </w:pPr>
      <w:r w:rsidRPr="000F3C87">
        <w:t>FIRM</w:t>
      </w:r>
      <w:r>
        <w:t xml:space="preserve">:  </w:t>
      </w:r>
      <w:r>
        <w:rPr>
          <w:u w:val="single"/>
        </w:rPr>
        <w:tab/>
      </w:r>
      <w:r>
        <w:rPr>
          <w:u w:val="single"/>
        </w:rPr>
        <w:tab/>
      </w:r>
      <w:r>
        <w:rPr>
          <w:u w:val="single"/>
        </w:rPr>
        <w:tab/>
      </w:r>
      <w:r>
        <w:rPr>
          <w:u w:val="single"/>
        </w:rPr>
        <w:tab/>
      </w:r>
      <w:r>
        <w:rPr>
          <w:u w:val="single"/>
        </w:rPr>
        <w:tab/>
      </w:r>
      <w:r>
        <w:rPr>
          <w:u w:val="single"/>
        </w:rPr>
        <w:tab/>
      </w:r>
      <w:r>
        <w:rPr>
          <w:u w:val="single"/>
        </w:rPr>
        <w:tab/>
      </w:r>
    </w:p>
    <w:p w:rsidR="00865BFA" w:rsidRPr="000F3C87" w:rsidRDefault="00865BFA" w:rsidP="00865BFA">
      <w:pPr>
        <w:widowControl w:val="0"/>
      </w:pPr>
    </w:p>
    <w:p w:rsidR="00865BFA" w:rsidRPr="000F3C87" w:rsidRDefault="00865BFA" w:rsidP="00865BFA">
      <w:pPr>
        <w:pStyle w:val="NormalIndent"/>
        <w:ind w:hanging="720"/>
        <w:rPr>
          <w:sz w:val="24"/>
          <w:szCs w:val="24"/>
        </w:rPr>
      </w:pPr>
      <w:r w:rsidRPr="000F3C87">
        <w:rPr>
          <w:sz w:val="24"/>
          <w:szCs w:val="24"/>
        </w:rPr>
        <w:t>Company Name: _________________________________</w:t>
      </w:r>
    </w:p>
    <w:p w:rsidR="00865BFA" w:rsidRPr="000F3C87" w:rsidRDefault="00865BFA" w:rsidP="00865BFA">
      <w:pPr>
        <w:widowControl w:val="0"/>
      </w:pPr>
    </w:p>
    <w:p w:rsidR="00865BFA" w:rsidRPr="000F3C87" w:rsidRDefault="00865BFA" w:rsidP="00865BFA">
      <w:pPr>
        <w:widowControl w:val="0"/>
      </w:pPr>
      <w:r w:rsidRPr="000F3C87">
        <w:t>Nature of Work: _____________________________</w:t>
      </w:r>
      <w:r w:rsidRPr="000F3C87">
        <w:tab/>
        <w:t xml:space="preserve"> Tier: _______</w:t>
      </w:r>
    </w:p>
    <w:p w:rsidR="00865BFA" w:rsidRPr="000F3C87" w:rsidRDefault="00865BFA" w:rsidP="00865BFA">
      <w:pPr>
        <w:widowControl w:val="0"/>
      </w:pPr>
    </w:p>
    <w:p w:rsidR="00865BFA" w:rsidRPr="000F3C87" w:rsidRDefault="00865BFA" w:rsidP="00865BFA">
      <w:pPr>
        <w:widowControl w:val="0"/>
      </w:pPr>
      <w:r w:rsidRPr="000F3C87">
        <w:t>Claimed Value:</w:t>
      </w:r>
      <w:r w:rsidRPr="000F3C87">
        <w:tab/>
      </w:r>
      <w:r w:rsidRPr="000F3C87">
        <w:tab/>
      </w:r>
      <w:r w:rsidRPr="000F3C87">
        <w:tab/>
      </w:r>
      <w:r w:rsidRPr="000F3C87">
        <w:tab/>
      </w:r>
      <w:r w:rsidR="002C7119" w:rsidRPr="000F3C87">
        <w:t>DVBE $</w:t>
      </w:r>
      <w:r w:rsidRPr="000F3C87">
        <w:t xml:space="preserve">  ___________</w:t>
      </w:r>
    </w:p>
    <w:p w:rsidR="00865BFA" w:rsidRPr="000F3C87" w:rsidRDefault="00865BFA" w:rsidP="00865BFA">
      <w:pPr>
        <w:widowControl w:val="0"/>
        <w:rPr>
          <w:i/>
        </w:rPr>
      </w:pPr>
      <w:r w:rsidRPr="000F3C87">
        <w:t>Percentage of Total Contract Amount:</w:t>
      </w:r>
      <w:r w:rsidRPr="000F3C87">
        <w:tab/>
      </w:r>
      <w:r w:rsidRPr="000F3C87">
        <w:tab/>
      </w:r>
      <w:r w:rsidR="002C7119" w:rsidRPr="000F3C87">
        <w:t>DVBE _</w:t>
      </w:r>
      <w:r w:rsidRPr="000F3C87">
        <w:t>_____%</w:t>
      </w:r>
    </w:p>
    <w:p w:rsidR="00865BFA" w:rsidRDefault="00865BFA" w:rsidP="00865BFA">
      <w:pPr>
        <w:pStyle w:val="Heading2"/>
        <w:widowControl w:val="0"/>
        <w:rPr>
          <w:rFonts w:ascii="Times New Roman" w:hAnsi="Times New Roman"/>
          <w:szCs w:val="24"/>
        </w:rPr>
      </w:pPr>
    </w:p>
    <w:p w:rsidR="00865BFA" w:rsidRPr="000F3C87" w:rsidRDefault="00865BFA" w:rsidP="00865BFA">
      <w:pPr>
        <w:pStyle w:val="Heading2"/>
        <w:widowControl w:val="0"/>
        <w:rPr>
          <w:rFonts w:ascii="Times New Roman" w:hAnsi="Times New Roman"/>
          <w:szCs w:val="24"/>
        </w:rPr>
      </w:pPr>
      <w:r w:rsidRPr="000F3C87">
        <w:rPr>
          <w:rFonts w:ascii="Times New Roman" w:hAnsi="Times New Roman"/>
          <w:szCs w:val="24"/>
        </w:rPr>
        <w:t>SUBCONTRACTORS/SUB-SUBCONTRACTORS/PROPOSERS/SUPPLIERS</w:t>
      </w:r>
    </w:p>
    <w:p w:rsidR="00865BFA" w:rsidRPr="000F3C87" w:rsidRDefault="00865BFA" w:rsidP="00865BFA">
      <w:pPr>
        <w:widowControl w:val="0"/>
      </w:pPr>
      <w:r w:rsidRPr="000F3C87">
        <w:t>1.</w:t>
      </w:r>
      <w:r w:rsidRPr="000F3C87">
        <w:tab/>
        <w:t>Company Name:  ___________________________________________</w:t>
      </w:r>
    </w:p>
    <w:p w:rsidR="00865BFA" w:rsidRPr="000F3C87" w:rsidRDefault="00865BFA" w:rsidP="00865BFA">
      <w:pPr>
        <w:widowControl w:val="0"/>
        <w:ind w:left="720"/>
      </w:pPr>
      <w:r w:rsidRPr="000F3C87">
        <w:t>Nature of Work:  ______________________________</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r w:rsidR="002C7119" w:rsidRPr="000F3C87">
        <w:t>DVBE $ _</w:t>
      </w:r>
      <w:r w:rsidRPr="000F3C87">
        <w:t>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r>
      <w:r w:rsidR="002C7119" w:rsidRPr="000F3C87">
        <w:t>DVBE _</w:t>
      </w:r>
      <w:r w:rsidRPr="000F3C87">
        <w:t>_________%</w:t>
      </w:r>
    </w:p>
    <w:p w:rsidR="00865BFA" w:rsidRPr="000F3C87" w:rsidRDefault="00865BFA" w:rsidP="00865BFA">
      <w:pPr>
        <w:widowControl w:val="0"/>
      </w:pPr>
    </w:p>
    <w:p w:rsidR="00865BFA" w:rsidRPr="000F3C87" w:rsidRDefault="00865BFA" w:rsidP="00865BFA">
      <w:pPr>
        <w:widowControl w:val="0"/>
      </w:pPr>
      <w:r w:rsidRPr="000F3C87">
        <w:t>2.</w:t>
      </w:r>
      <w:r w:rsidRPr="000F3C87">
        <w:tab/>
        <w:t>Company Name: _________________________________</w:t>
      </w:r>
    </w:p>
    <w:p w:rsidR="00865BFA" w:rsidRPr="000F3C87" w:rsidRDefault="00865BFA" w:rsidP="00865BFA">
      <w:pPr>
        <w:widowControl w:val="0"/>
        <w:ind w:left="720"/>
      </w:pPr>
      <w:r w:rsidRPr="000F3C87">
        <w:t xml:space="preserve">Nature of Work:  ________________________________ </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r w:rsidR="002C7119" w:rsidRPr="000F3C87">
        <w:t>DVBE $ _</w:t>
      </w:r>
      <w:r w:rsidRPr="000F3C87">
        <w:t>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t>DVBE______%</w:t>
      </w:r>
    </w:p>
    <w:p w:rsidR="00865BFA" w:rsidRPr="000F3C87" w:rsidRDefault="00865BFA" w:rsidP="00865BFA">
      <w:pPr>
        <w:widowControl w:val="0"/>
      </w:pPr>
    </w:p>
    <w:p w:rsidR="00865BFA" w:rsidRPr="000F3C87" w:rsidRDefault="00865BFA" w:rsidP="00865BFA">
      <w:pPr>
        <w:widowControl w:val="0"/>
      </w:pPr>
      <w:r w:rsidRPr="000F3C87">
        <w:t>3.</w:t>
      </w:r>
      <w:r w:rsidRPr="000F3C87">
        <w:tab/>
        <w:t>Company Name: _________________________________</w:t>
      </w:r>
    </w:p>
    <w:p w:rsidR="00865BFA" w:rsidRPr="000F3C87" w:rsidRDefault="00865BFA" w:rsidP="00865BFA">
      <w:pPr>
        <w:widowControl w:val="0"/>
        <w:ind w:left="720"/>
      </w:pPr>
      <w:r w:rsidRPr="000F3C87">
        <w:t xml:space="preserve">Nature of Work:  _________________________________ </w:t>
      </w:r>
      <w:r w:rsidRPr="000F3C87">
        <w:tab/>
        <w:t>Tier:  _______</w:t>
      </w:r>
    </w:p>
    <w:p w:rsidR="00865BFA" w:rsidRPr="000F3C87" w:rsidRDefault="00865BFA" w:rsidP="00865BFA">
      <w:pPr>
        <w:widowControl w:val="0"/>
        <w:ind w:left="720"/>
      </w:pPr>
      <w:r w:rsidRPr="000F3C87">
        <w:t>Claimed Value:</w:t>
      </w:r>
      <w:r w:rsidRPr="000F3C87">
        <w:tab/>
      </w:r>
      <w:r w:rsidRPr="000F3C87">
        <w:tab/>
      </w:r>
      <w:r w:rsidRPr="000F3C87">
        <w:tab/>
      </w:r>
      <w:r w:rsidR="002C7119" w:rsidRPr="000F3C87">
        <w:t>DVBE $ _</w:t>
      </w:r>
      <w:r w:rsidRPr="000F3C87">
        <w:t>__________</w:t>
      </w:r>
    </w:p>
    <w:p w:rsidR="00865BFA" w:rsidRPr="000F3C87" w:rsidRDefault="00865BFA" w:rsidP="00865BFA">
      <w:pPr>
        <w:widowControl w:val="0"/>
      </w:pPr>
    </w:p>
    <w:p w:rsidR="00865BFA" w:rsidRPr="000F3C87" w:rsidRDefault="00865BFA" w:rsidP="00865BFA">
      <w:pPr>
        <w:widowControl w:val="0"/>
      </w:pPr>
      <w:r w:rsidRPr="000F3C87">
        <w:t>Percentage of Total Contract Amount</w:t>
      </w:r>
      <w:r w:rsidRPr="000F3C87">
        <w:tab/>
      </w:r>
      <w:r w:rsidRPr="000F3C87">
        <w:tab/>
        <w:t>DVBE______%</w:t>
      </w:r>
    </w:p>
    <w:p w:rsidR="00865BFA" w:rsidRPr="000F3C87" w:rsidRDefault="00865BFA" w:rsidP="00865BFA">
      <w:pPr>
        <w:pStyle w:val="CommentText"/>
        <w:widowControl w:val="0"/>
        <w:rPr>
          <w:sz w:val="24"/>
          <w:szCs w:val="24"/>
        </w:rPr>
      </w:pPr>
    </w:p>
    <w:p w:rsidR="00865BFA" w:rsidRPr="000F3C87" w:rsidRDefault="00865BFA" w:rsidP="00865BFA">
      <w:pPr>
        <w:pStyle w:val="CommentText"/>
        <w:widowControl w:val="0"/>
        <w:ind w:left="720" w:firstLine="720"/>
        <w:rPr>
          <w:sz w:val="24"/>
          <w:szCs w:val="24"/>
        </w:rPr>
      </w:pPr>
      <w:r w:rsidRPr="000F3C87">
        <w:rPr>
          <w:sz w:val="24"/>
          <w:szCs w:val="24"/>
        </w:rPr>
        <w:t>GRAND TOTAL:</w:t>
      </w:r>
      <w:r w:rsidRPr="000F3C87">
        <w:rPr>
          <w:sz w:val="24"/>
          <w:szCs w:val="24"/>
        </w:rPr>
        <w:tab/>
      </w:r>
      <w:r w:rsidRPr="000F3C87">
        <w:rPr>
          <w:sz w:val="24"/>
          <w:szCs w:val="24"/>
        </w:rPr>
        <w:tab/>
        <w:t>DVBE____________%</w:t>
      </w:r>
    </w:p>
    <w:p w:rsidR="00865BFA" w:rsidRPr="000F3C87" w:rsidRDefault="00865BFA" w:rsidP="00865BFA">
      <w:pPr>
        <w:pStyle w:val="Style7"/>
        <w:widowControl w:val="0"/>
        <w:ind w:left="720"/>
        <w:rPr>
          <w:szCs w:val="24"/>
        </w:rPr>
      </w:pPr>
    </w:p>
    <w:p w:rsidR="00865BFA" w:rsidRPr="000F3C87" w:rsidRDefault="00865BFA" w:rsidP="00865BFA">
      <w:pPr>
        <w:pStyle w:val="Style7"/>
        <w:widowControl w:val="0"/>
        <w:ind w:left="0"/>
        <w:rPr>
          <w:szCs w:val="24"/>
        </w:rPr>
      </w:pPr>
      <w:r w:rsidRPr="000F3C87">
        <w:rPr>
          <w:szCs w:val="24"/>
        </w:rPr>
        <w:t>I hereby certify that the Contract Price, as defined herein, is the amount of $______</w:t>
      </w:r>
      <w:r>
        <w:rPr>
          <w:szCs w:val="24"/>
        </w:rPr>
        <w:t xml:space="preserve">______.  I understand that the </w:t>
      </w:r>
      <w:r w:rsidRPr="000F3C87">
        <w:rPr>
          <w:szCs w:val="24"/>
        </w:rPr>
        <w:t>Contract Price is the total dollar figure against which the DVBE participation requirements will be evaluated.</w:t>
      </w:r>
    </w:p>
    <w:p w:rsidR="00865BFA" w:rsidRPr="000F3C87" w:rsidRDefault="00865BFA" w:rsidP="00865BFA">
      <w:pPr>
        <w:pStyle w:val="Style7"/>
        <w:widowControl w:val="0"/>
        <w:rPr>
          <w:szCs w:val="24"/>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116"/>
        <w:gridCol w:w="4020"/>
      </w:tblGrid>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Name of Firm</w:t>
            </w:r>
          </w:p>
        </w:tc>
        <w:tc>
          <w:tcPr>
            <w:tcW w:w="4020" w:type="dxa"/>
          </w:tcPr>
          <w:p w:rsidR="00865BFA" w:rsidRPr="000F3C87" w:rsidRDefault="00865BFA" w:rsidP="00774BAD">
            <w:pPr>
              <w:widowControl w:val="0"/>
            </w:pPr>
          </w:p>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Signature of Person Signing for Firm</w:t>
            </w:r>
          </w:p>
        </w:tc>
        <w:tc>
          <w:tcPr>
            <w:tcW w:w="4020" w:type="dxa"/>
          </w:tcPr>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Name (printed) of Person Signing for Firm</w:t>
            </w:r>
          </w:p>
        </w:tc>
        <w:tc>
          <w:tcPr>
            <w:tcW w:w="4020" w:type="dxa"/>
          </w:tcPr>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Title of Above-Named Person</w:t>
            </w:r>
          </w:p>
        </w:tc>
        <w:tc>
          <w:tcPr>
            <w:tcW w:w="4020" w:type="dxa"/>
          </w:tcPr>
          <w:p w:rsidR="00865BFA" w:rsidRPr="000F3C87" w:rsidRDefault="00865BFA" w:rsidP="00774BAD">
            <w:pPr>
              <w:widowControl w:val="0"/>
            </w:pPr>
          </w:p>
          <w:p w:rsidR="00865BFA" w:rsidRPr="000F3C87" w:rsidRDefault="00865BFA" w:rsidP="00774BAD">
            <w:pPr>
              <w:widowControl w:val="0"/>
            </w:pPr>
          </w:p>
        </w:tc>
      </w:tr>
      <w:tr w:rsidR="00865BFA" w:rsidRPr="000F3C87" w:rsidTr="00774BAD">
        <w:trPr>
          <w:cantSplit/>
          <w:trHeight w:hRule="exact" w:val="360"/>
        </w:trPr>
        <w:tc>
          <w:tcPr>
            <w:tcW w:w="4116" w:type="dxa"/>
          </w:tcPr>
          <w:p w:rsidR="00865BFA" w:rsidRPr="000F3C87" w:rsidRDefault="00865BFA" w:rsidP="00774BAD">
            <w:pPr>
              <w:widowControl w:val="0"/>
              <w:rPr>
                <w:b/>
                <w:bCs/>
                <w:i/>
                <w:iCs/>
              </w:rPr>
            </w:pPr>
            <w:r w:rsidRPr="000F3C87">
              <w:rPr>
                <w:b/>
                <w:bCs/>
                <w:i/>
                <w:iCs/>
              </w:rPr>
              <w:t>Date</w:t>
            </w:r>
          </w:p>
        </w:tc>
        <w:tc>
          <w:tcPr>
            <w:tcW w:w="4020" w:type="dxa"/>
          </w:tcPr>
          <w:p w:rsidR="00865BFA" w:rsidRPr="000F3C87" w:rsidRDefault="00865BFA" w:rsidP="00774BAD">
            <w:pPr>
              <w:widowControl w:val="0"/>
            </w:pPr>
          </w:p>
          <w:p w:rsidR="00865BFA" w:rsidRPr="000F3C87" w:rsidRDefault="00865BFA" w:rsidP="00774BAD">
            <w:pPr>
              <w:widowControl w:val="0"/>
            </w:pPr>
          </w:p>
        </w:tc>
      </w:tr>
    </w:tbl>
    <w:p w:rsidR="00865BFA" w:rsidRPr="000F3C87" w:rsidRDefault="00865BFA" w:rsidP="00865BFA">
      <w:pPr>
        <w:pStyle w:val="CommentText"/>
        <w:rPr>
          <w:sz w:val="24"/>
          <w:szCs w:val="24"/>
        </w:rPr>
      </w:pPr>
    </w:p>
    <w:p w:rsidR="006B0C21" w:rsidRDefault="006B0C21" w:rsidP="00865BFA">
      <w:pPr>
        <w:pStyle w:val="Heading2"/>
        <w:jc w:val="center"/>
        <w:rPr>
          <w:rFonts w:ascii="Times New Roman" w:hAnsi="Times New Roman"/>
          <w:szCs w:val="24"/>
        </w:rPr>
        <w:sectPr w:rsidR="006B0C21" w:rsidSect="00EA1E0C">
          <w:pgSz w:w="12240" w:h="15840"/>
          <w:pgMar w:top="720" w:right="1296" w:bottom="720" w:left="1296" w:header="720" w:footer="720" w:gutter="0"/>
          <w:cols w:space="720"/>
          <w:docGrid w:linePitch="360"/>
        </w:sectPr>
      </w:pPr>
    </w:p>
    <w:p w:rsidR="00865BFA" w:rsidRPr="000F3C87" w:rsidRDefault="00865BFA" w:rsidP="00865BFA">
      <w:pPr>
        <w:pStyle w:val="Heading2"/>
        <w:jc w:val="center"/>
        <w:rPr>
          <w:rFonts w:ascii="Times New Roman" w:hAnsi="Times New Roman"/>
          <w:szCs w:val="24"/>
        </w:rPr>
      </w:pPr>
    </w:p>
    <w:p w:rsidR="00865BFA" w:rsidRPr="000F3C87" w:rsidRDefault="00865BFA" w:rsidP="00865BFA">
      <w:pPr>
        <w:rPr>
          <w:b/>
          <w:bCs/>
        </w:rPr>
      </w:pPr>
      <w:r w:rsidRPr="000F3C87">
        <w:rPr>
          <w:b/>
          <w:bCs/>
        </w:rPr>
        <w:t xml:space="preserve">DVBE PARTICIPATION FORM - PART B – CERTIFICATION </w:t>
      </w:r>
    </w:p>
    <w:p w:rsidR="00865BFA" w:rsidRPr="000F3C87" w:rsidRDefault="00865BFA" w:rsidP="00865BFA"/>
    <w:p w:rsidR="00865BFA" w:rsidRPr="000F3C87" w:rsidRDefault="00865BFA" w:rsidP="00865BFA">
      <w:r w:rsidRPr="000F3C87">
        <w:t>I hereby certify that I have made a diligent effort to ascertain the facts with regard to the representations made herein and, to the best of my knowledge and belief, each firm set forth in this bid as a Disabled Veterans Business Enterprise complies with the relevant definition set forth in California Code of Regulations, Title 2, section 1896.61, and Military and Veterans Code, section 999.</w:t>
      </w:r>
    </w:p>
    <w:p w:rsidR="00865BFA" w:rsidRPr="000F3C87" w:rsidRDefault="00865BFA" w:rsidP="00865BFA"/>
    <w:p w:rsidR="00865BFA" w:rsidRPr="000F3C87" w:rsidRDefault="00865BFA" w:rsidP="00865BFA">
      <w:r w:rsidRPr="000F3C87">
        <w:t>IT IS MANDATORY THAT THE FOLLOWING BE COMPLETED ENTIRELY; FAILURE TO DO SO WILL RESULT IN IMMEDIATE REJECTION.</w:t>
      </w:r>
    </w:p>
    <w:p w:rsidR="00865BFA" w:rsidRPr="000F3C87" w:rsidRDefault="00865BFA" w:rsidP="00865BFA"/>
    <w:tbl>
      <w:tblPr>
        <w:tblW w:w="0" w:type="auto"/>
        <w:tblInd w:w="198" w:type="dxa"/>
        <w:tblCellMar>
          <w:left w:w="0" w:type="dxa"/>
          <w:right w:w="0" w:type="dxa"/>
        </w:tblCellMar>
        <w:tblLook w:val="04A0"/>
      </w:tblPr>
      <w:tblGrid>
        <w:gridCol w:w="4215"/>
        <w:gridCol w:w="3921"/>
      </w:tblGrid>
      <w:tr w:rsidR="00865BFA" w:rsidRPr="000F3C87" w:rsidTr="00774BAD">
        <w:tc>
          <w:tcPr>
            <w:tcW w:w="42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rPr>
            </w:pPr>
            <w:r w:rsidRPr="000F3C87">
              <w:rPr>
                <w:b/>
                <w:bCs/>
                <w:i/>
                <w:iCs/>
              </w:rPr>
              <w:t>Name of Firm</w:t>
            </w:r>
            <w:r w:rsidRPr="000F3C87">
              <w:t xml:space="preserve">: </w:t>
            </w:r>
          </w:p>
        </w:tc>
        <w:tc>
          <w:tcPr>
            <w:tcW w:w="3921"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pStyle w:val="CommentText"/>
              <w:rPr>
                <w:b/>
                <w:bCs/>
                <w:i/>
                <w:iCs/>
                <w:sz w:val="24"/>
                <w:szCs w:val="24"/>
              </w:rPr>
            </w:pPr>
            <w:r w:rsidRPr="000F3C87">
              <w:rPr>
                <w:b/>
                <w:bCs/>
                <w:i/>
                <w:iCs/>
                <w:sz w:val="24"/>
                <w:szCs w:val="24"/>
              </w:rPr>
              <w:t>Signature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Name (printed) of Person Signing for Firm</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Title of Above-Named Person</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r w:rsidR="00865BFA" w:rsidRPr="000F3C87" w:rsidTr="00774BAD">
        <w:tc>
          <w:tcPr>
            <w:tcW w:w="421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65BFA" w:rsidRPr="000F3C87" w:rsidRDefault="00865BFA" w:rsidP="00774BAD">
            <w:pPr>
              <w:rPr>
                <w:rFonts w:eastAsia="Calibri"/>
                <w:b/>
                <w:bCs/>
                <w:i/>
                <w:iCs/>
              </w:rPr>
            </w:pPr>
            <w:r w:rsidRPr="000F3C87">
              <w:rPr>
                <w:b/>
                <w:bCs/>
                <w:i/>
                <w:iCs/>
              </w:rPr>
              <w:t>Date</w:t>
            </w:r>
          </w:p>
        </w:tc>
        <w:tc>
          <w:tcPr>
            <w:tcW w:w="3921" w:type="dxa"/>
            <w:tcBorders>
              <w:top w:val="nil"/>
              <w:left w:val="nil"/>
              <w:bottom w:val="single" w:sz="8" w:space="0" w:color="auto"/>
              <w:right w:val="single" w:sz="8" w:space="0" w:color="auto"/>
            </w:tcBorders>
            <w:tcMar>
              <w:top w:w="0" w:type="dxa"/>
              <w:left w:w="108" w:type="dxa"/>
              <w:bottom w:w="0" w:type="dxa"/>
              <w:right w:w="108" w:type="dxa"/>
            </w:tcMar>
          </w:tcPr>
          <w:p w:rsidR="00865BFA" w:rsidRPr="000F3C87" w:rsidRDefault="00865BFA" w:rsidP="00774BAD">
            <w:pPr>
              <w:rPr>
                <w:rFonts w:eastAsia="Calibri"/>
              </w:rPr>
            </w:pPr>
          </w:p>
          <w:p w:rsidR="00865BFA" w:rsidRPr="000F3C87" w:rsidRDefault="00865BFA" w:rsidP="00774BAD">
            <w:pPr>
              <w:rPr>
                <w:rFonts w:eastAsia="Calibri"/>
              </w:rPr>
            </w:pPr>
          </w:p>
        </w:tc>
      </w:tr>
    </w:tbl>
    <w:p w:rsidR="00865BFA" w:rsidRPr="000F3C87" w:rsidRDefault="00865BFA" w:rsidP="00865BFA">
      <w:pPr>
        <w:pStyle w:val="CommentText"/>
        <w:rPr>
          <w:rFonts w:eastAsia="Calibri"/>
          <w:sz w:val="24"/>
          <w:szCs w:val="24"/>
        </w:rPr>
      </w:pPr>
    </w:p>
    <w:p w:rsidR="00865BFA" w:rsidRPr="000F3C87" w:rsidRDefault="00865BFA" w:rsidP="00865BFA">
      <w:pPr>
        <w:pStyle w:val="CommentText"/>
        <w:rPr>
          <w:sz w:val="24"/>
          <w:szCs w:val="24"/>
        </w:rPr>
      </w:pPr>
    </w:p>
    <w:p w:rsidR="00865BFA" w:rsidRPr="000F3C87" w:rsidRDefault="00865BFA" w:rsidP="00865BFA">
      <w:pPr>
        <w:pStyle w:val="Heading2"/>
        <w:jc w:val="center"/>
        <w:rPr>
          <w:rFonts w:ascii="Times New Roman" w:hAnsi="Times New Roman"/>
          <w:szCs w:val="24"/>
        </w:rPr>
      </w:pPr>
      <w:r w:rsidRPr="000F3C87">
        <w:rPr>
          <w:rFonts w:ascii="Times New Roman" w:hAnsi="Times New Roman"/>
          <w:bCs/>
          <w:szCs w:val="24"/>
        </w:rPr>
        <w:t>End of DVBE Participation Form</w:t>
      </w:r>
    </w:p>
    <w:p w:rsidR="00865BFA" w:rsidRPr="00370396" w:rsidRDefault="00865BFA" w:rsidP="00865BFA">
      <w:pPr>
        <w:pStyle w:val="Heading2"/>
        <w:jc w:val="center"/>
      </w:pPr>
    </w:p>
    <w:p w:rsidR="00865BFA" w:rsidRDefault="00865BFA" w:rsidP="003C7FB0">
      <w:pPr>
        <w:pStyle w:val="Heading2"/>
      </w:pPr>
    </w:p>
    <w:sectPr w:rsidR="00865BFA" w:rsidSect="00EA1E0C">
      <w:pgSz w:w="12240" w:h="15840"/>
      <w:pgMar w:top="720" w:right="1296" w:bottom="720" w:left="1296"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1CBA" w:rsidRDefault="00F91CBA" w:rsidP="00966B7F">
      <w:r>
        <w:separator/>
      </w:r>
    </w:p>
  </w:endnote>
  <w:endnote w:type="continuationSeparator" w:id="0">
    <w:p w:rsidR="00F91CBA" w:rsidRDefault="00F91CBA" w:rsidP="00966B7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sig w:usb0="010502FF" w:usb1="0000008D" w:usb2="00000000" w:usb3="00000000" w:csb0="006609FF" w:csb1="00BD5CC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3014" w:rsidRDefault="00F33014" w:rsidP="00774BAD">
    <w:pPr>
      <w:pStyle w:val="Footer"/>
      <w:jc w:val="right"/>
    </w:pPr>
  </w:p>
  <w:p w:rsidR="00F33014" w:rsidRDefault="008B1855" w:rsidP="00774BAD">
    <w:pPr>
      <w:pStyle w:val="Footer"/>
      <w:jc w:val="right"/>
    </w:pPr>
    <w:fldSimple w:instr=" PAGE   \* MERGEFORMAT ">
      <w:r w:rsidR="00E5691F">
        <w:rPr>
          <w:noProof/>
        </w:rPr>
        <w:t>6</w:t>
      </w:r>
    </w:fldSimple>
  </w:p>
  <w:p w:rsidR="009648FF" w:rsidRDefault="009648FF" w:rsidP="00774BAD">
    <w:pPr>
      <w:pStyle w:val="Footer"/>
    </w:pPr>
    <w:r>
      <w:t xml:space="preserve">RFP </w:t>
    </w:r>
    <w:r w:rsidR="00FE5A14">
      <w:t>Title: AUTOMATED EXTERNAL D</w:t>
    </w:r>
    <w:r w:rsidR="00CE3CFC">
      <w:t>EFIBRILLATOR UPGRADE AND MAINTENANCE</w:t>
    </w:r>
  </w:p>
  <w:p w:rsidR="00FE5A14" w:rsidRDefault="00FE5A14" w:rsidP="00774BAD">
    <w:pPr>
      <w:pStyle w:val="Footer"/>
    </w:pPr>
    <w:r>
      <w:t>RFP Number: RFP-BS-041415-DW</w:t>
    </w:r>
  </w:p>
  <w:p w:rsidR="00F33014" w:rsidRDefault="009648FF" w:rsidP="00774BAD">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1CBA" w:rsidRDefault="00F91CBA" w:rsidP="00966B7F">
      <w:r>
        <w:separator/>
      </w:r>
    </w:p>
  </w:footnote>
  <w:footnote w:type="continuationSeparator" w:id="0">
    <w:p w:rsidR="00F91CBA" w:rsidRDefault="00F91CBA" w:rsidP="00966B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E6ED1"/>
    <w:multiLevelType w:val="multilevel"/>
    <w:tmpl w:val="1A1026FE"/>
    <w:lvl w:ilvl="0">
      <w:start w:val="14"/>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01E01CC7"/>
    <w:multiLevelType w:val="hybridMultilevel"/>
    <w:tmpl w:val="571C44BE"/>
    <w:lvl w:ilvl="0" w:tplc="DF126E78">
      <w:start w:val="1"/>
      <w:numFmt w:val="lowerLetter"/>
      <w:lvlText w:val="%1."/>
      <w:lvlJc w:val="left"/>
      <w:pPr>
        <w:ind w:left="1980" w:hanging="360"/>
      </w:pPr>
      <w:rPr>
        <w:rFonts w:hint="default"/>
      </w:rPr>
    </w:lvl>
    <w:lvl w:ilvl="1" w:tplc="A4B643BE">
      <w:start w:val="1"/>
      <w:numFmt w:val="decimal"/>
      <w:lvlText w:val="%2."/>
      <w:lvlJc w:val="left"/>
      <w:pPr>
        <w:ind w:left="2700" w:hanging="360"/>
      </w:pPr>
      <w:rPr>
        <w:rFonts w:hint="default"/>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
    <w:nsid w:val="06D54B44"/>
    <w:multiLevelType w:val="hybridMultilevel"/>
    <w:tmpl w:val="7CEE3B24"/>
    <w:lvl w:ilvl="0" w:tplc="F61AD34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
    <w:nsid w:val="07AC13C6"/>
    <w:multiLevelType w:val="multilevel"/>
    <w:tmpl w:val="0C9648FC"/>
    <w:lvl w:ilvl="0">
      <w:start w:val="4"/>
      <w:numFmt w:val="decimal"/>
      <w:lvlText w:val="%1"/>
      <w:lvlJc w:val="left"/>
      <w:pPr>
        <w:tabs>
          <w:tab w:val="num" w:pos="360"/>
        </w:tabs>
        <w:ind w:left="360" w:hanging="360"/>
      </w:pPr>
      <w:rPr>
        <w:rFonts w:hint="default"/>
      </w:rPr>
    </w:lvl>
    <w:lvl w:ilvl="1">
      <w:numFmt w:val="decimal"/>
      <w:lvlText w:val="%1.%2"/>
      <w:lvlJc w:val="left"/>
      <w:pPr>
        <w:tabs>
          <w:tab w:val="num" w:pos="1080"/>
        </w:tabs>
        <w:ind w:left="1080" w:hanging="360"/>
      </w:pPr>
      <w:rPr>
        <w:rFonts w:hint="default"/>
        <w:color w:val="auto"/>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5">
    <w:nsid w:val="0D0827FD"/>
    <w:multiLevelType w:val="hybridMultilevel"/>
    <w:tmpl w:val="E3304330"/>
    <w:lvl w:ilvl="0" w:tplc="0F6E754A">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0E2D07B9"/>
    <w:multiLevelType w:val="multilevel"/>
    <w:tmpl w:val="75628B10"/>
    <w:lvl w:ilvl="0">
      <w:start w:val="4"/>
      <w:numFmt w:val="decimal"/>
      <w:lvlText w:val="%1.1"/>
      <w:lvlJc w:val="left"/>
      <w:pPr>
        <w:ind w:left="1080" w:hanging="360"/>
      </w:pPr>
      <w:rPr>
        <w:rFonts w:hint="default"/>
        <w:b w:val="0"/>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7">
    <w:nsid w:val="103C6ED2"/>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8">
    <w:nsid w:val="1129151E"/>
    <w:multiLevelType w:val="hybridMultilevel"/>
    <w:tmpl w:val="65DE552C"/>
    <w:lvl w:ilvl="0" w:tplc="013833E6">
      <w:start w:val="1"/>
      <w:numFmt w:val="lowerLetter"/>
      <w:lvlText w:val="%1."/>
      <w:lvlJc w:val="left"/>
      <w:pPr>
        <w:ind w:left="2174" w:hanging="360"/>
      </w:pPr>
      <w:rPr>
        <w:b w:val="0"/>
      </w:rPr>
    </w:lvl>
    <w:lvl w:ilvl="1" w:tplc="04090019" w:tentative="1">
      <w:start w:val="1"/>
      <w:numFmt w:val="lowerLetter"/>
      <w:lvlText w:val="%2."/>
      <w:lvlJc w:val="left"/>
      <w:pPr>
        <w:ind w:left="2894" w:hanging="360"/>
      </w:pPr>
    </w:lvl>
    <w:lvl w:ilvl="2" w:tplc="0409001B" w:tentative="1">
      <w:start w:val="1"/>
      <w:numFmt w:val="lowerRoman"/>
      <w:lvlText w:val="%3."/>
      <w:lvlJc w:val="right"/>
      <w:pPr>
        <w:ind w:left="3614" w:hanging="180"/>
      </w:pPr>
    </w:lvl>
    <w:lvl w:ilvl="3" w:tplc="0409000F" w:tentative="1">
      <w:start w:val="1"/>
      <w:numFmt w:val="decimal"/>
      <w:lvlText w:val="%4."/>
      <w:lvlJc w:val="left"/>
      <w:pPr>
        <w:ind w:left="4334" w:hanging="360"/>
      </w:pPr>
    </w:lvl>
    <w:lvl w:ilvl="4" w:tplc="04090019" w:tentative="1">
      <w:start w:val="1"/>
      <w:numFmt w:val="lowerLetter"/>
      <w:lvlText w:val="%5."/>
      <w:lvlJc w:val="left"/>
      <w:pPr>
        <w:ind w:left="5054" w:hanging="360"/>
      </w:pPr>
    </w:lvl>
    <w:lvl w:ilvl="5" w:tplc="0409001B" w:tentative="1">
      <w:start w:val="1"/>
      <w:numFmt w:val="lowerRoman"/>
      <w:lvlText w:val="%6."/>
      <w:lvlJc w:val="right"/>
      <w:pPr>
        <w:ind w:left="5774" w:hanging="180"/>
      </w:pPr>
    </w:lvl>
    <w:lvl w:ilvl="6" w:tplc="0409000F" w:tentative="1">
      <w:start w:val="1"/>
      <w:numFmt w:val="decimal"/>
      <w:lvlText w:val="%7."/>
      <w:lvlJc w:val="left"/>
      <w:pPr>
        <w:ind w:left="6494" w:hanging="360"/>
      </w:pPr>
    </w:lvl>
    <w:lvl w:ilvl="7" w:tplc="04090019" w:tentative="1">
      <w:start w:val="1"/>
      <w:numFmt w:val="lowerLetter"/>
      <w:lvlText w:val="%8."/>
      <w:lvlJc w:val="left"/>
      <w:pPr>
        <w:ind w:left="7214" w:hanging="360"/>
      </w:pPr>
    </w:lvl>
    <w:lvl w:ilvl="8" w:tplc="0409001B" w:tentative="1">
      <w:start w:val="1"/>
      <w:numFmt w:val="lowerRoman"/>
      <w:lvlText w:val="%9."/>
      <w:lvlJc w:val="right"/>
      <w:pPr>
        <w:ind w:left="7934" w:hanging="180"/>
      </w:pPr>
    </w:lvl>
  </w:abstractNum>
  <w:abstractNum w:abstractNumId="9">
    <w:nsid w:val="16CD6DBE"/>
    <w:multiLevelType w:val="hybridMultilevel"/>
    <w:tmpl w:val="D1FC56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88715CD"/>
    <w:multiLevelType w:val="hybridMultilevel"/>
    <w:tmpl w:val="0EDEB464"/>
    <w:lvl w:ilvl="0" w:tplc="BA28019C">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96E5308"/>
    <w:multiLevelType w:val="multilevel"/>
    <w:tmpl w:val="DA269460"/>
    <w:lvl w:ilvl="0">
      <w:start w:val="10"/>
      <w:numFmt w:val="decimal"/>
      <w:lvlText w:val="%1.0"/>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nsid w:val="1EB53D04"/>
    <w:multiLevelType w:val="hybridMultilevel"/>
    <w:tmpl w:val="E4F89670"/>
    <w:lvl w:ilvl="0" w:tplc="0409000F">
      <w:start w:val="1"/>
      <w:numFmt w:val="decimal"/>
      <w:lvlText w:val="%1."/>
      <w:lvlJc w:val="left"/>
      <w:pPr>
        <w:ind w:left="3690" w:hanging="360"/>
      </w:p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13">
    <w:nsid w:val="20AE5E96"/>
    <w:multiLevelType w:val="multilevel"/>
    <w:tmpl w:val="60D4054C"/>
    <w:lvl w:ilvl="0">
      <w:start w:val="6"/>
      <w:numFmt w:val="decimal"/>
      <w:lvlText w:val="%1.0"/>
      <w:lvlJc w:val="left"/>
      <w:pPr>
        <w:tabs>
          <w:tab w:val="num" w:pos="1980"/>
        </w:tabs>
        <w:ind w:left="1980" w:hanging="720"/>
      </w:pPr>
      <w:rPr>
        <w:rFonts w:hint="default"/>
      </w:rPr>
    </w:lvl>
    <w:lvl w:ilvl="1">
      <w:start w:val="1"/>
      <w:numFmt w:val="decimal"/>
      <w:lvlText w:val="%1.%2"/>
      <w:lvlJc w:val="left"/>
      <w:pPr>
        <w:tabs>
          <w:tab w:val="num" w:pos="2700"/>
        </w:tabs>
        <w:ind w:left="270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4140"/>
        </w:tabs>
        <w:ind w:left="4140" w:hanging="720"/>
      </w:pPr>
      <w:rPr>
        <w:rFonts w:hint="default"/>
      </w:rPr>
    </w:lvl>
    <w:lvl w:ilvl="4">
      <w:start w:val="1"/>
      <w:numFmt w:val="decimal"/>
      <w:lvlText w:val="%1.%2.%3.%4.%5"/>
      <w:lvlJc w:val="left"/>
      <w:pPr>
        <w:tabs>
          <w:tab w:val="num" w:pos="5220"/>
        </w:tabs>
        <w:ind w:left="5220" w:hanging="1080"/>
      </w:pPr>
      <w:rPr>
        <w:rFonts w:hint="default"/>
      </w:rPr>
    </w:lvl>
    <w:lvl w:ilvl="5">
      <w:start w:val="1"/>
      <w:numFmt w:val="decimal"/>
      <w:lvlText w:val="%1.%2.%3.%4.%5.%6"/>
      <w:lvlJc w:val="left"/>
      <w:pPr>
        <w:tabs>
          <w:tab w:val="num" w:pos="5940"/>
        </w:tabs>
        <w:ind w:left="5940" w:hanging="108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8820"/>
        </w:tabs>
        <w:ind w:left="8820" w:hanging="1800"/>
      </w:pPr>
      <w:rPr>
        <w:rFonts w:hint="default"/>
      </w:rPr>
    </w:lvl>
  </w:abstractNum>
  <w:abstractNum w:abstractNumId="14">
    <w:nsid w:val="215E4766"/>
    <w:multiLevelType w:val="hybridMultilevel"/>
    <w:tmpl w:val="7C2E9292"/>
    <w:lvl w:ilvl="0" w:tplc="4ED47D96">
      <w:start w:val="1"/>
      <w:numFmt w:val="decimal"/>
      <w:lvlText w:val="%1."/>
      <w:lvlJc w:val="left"/>
      <w:pPr>
        <w:tabs>
          <w:tab w:val="num" w:pos="1620"/>
        </w:tabs>
        <w:ind w:left="1620" w:hanging="450"/>
      </w:pPr>
      <w:rPr>
        <w:rFonts w:hint="default"/>
      </w:rPr>
    </w:lvl>
    <w:lvl w:ilvl="1" w:tplc="04090019">
      <w:start w:val="1"/>
      <w:numFmt w:val="lowerLetter"/>
      <w:lvlText w:val="%2."/>
      <w:lvlJc w:val="left"/>
      <w:pPr>
        <w:tabs>
          <w:tab w:val="num" w:pos="2250"/>
        </w:tabs>
        <w:ind w:left="2250" w:hanging="360"/>
      </w:pPr>
    </w:lvl>
    <w:lvl w:ilvl="2" w:tplc="0409001B">
      <w:start w:val="1"/>
      <w:numFmt w:val="lowerRoman"/>
      <w:lvlText w:val="%3."/>
      <w:lvlJc w:val="right"/>
      <w:pPr>
        <w:tabs>
          <w:tab w:val="num" w:pos="2970"/>
        </w:tabs>
        <w:ind w:left="2970" w:hanging="180"/>
      </w:pPr>
    </w:lvl>
    <w:lvl w:ilvl="3" w:tplc="0409000F">
      <w:start w:val="1"/>
      <w:numFmt w:val="decimal"/>
      <w:lvlText w:val="%4."/>
      <w:lvlJc w:val="left"/>
      <w:pPr>
        <w:tabs>
          <w:tab w:val="num" w:pos="3690"/>
        </w:tabs>
        <w:ind w:left="3690" w:hanging="360"/>
      </w:pPr>
    </w:lvl>
    <w:lvl w:ilvl="4" w:tplc="04090019">
      <w:start w:val="1"/>
      <w:numFmt w:val="lowerLetter"/>
      <w:lvlText w:val="%5."/>
      <w:lvlJc w:val="left"/>
      <w:pPr>
        <w:tabs>
          <w:tab w:val="num" w:pos="4410"/>
        </w:tabs>
        <w:ind w:left="4410" w:hanging="360"/>
      </w:pPr>
    </w:lvl>
    <w:lvl w:ilvl="5" w:tplc="0409001B">
      <w:start w:val="1"/>
      <w:numFmt w:val="lowerRoman"/>
      <w:lvlText w:val="%6."/>
      <w:lvlJc w:val="right"/>
      <w:pPr>
        <w:tabs>
          <w:tab w:val="num" w:pos="5130"/>
        </w:tabs>
        <w:ind w:left="5130" w:hanging="180"/>
      </w:pPr>
    </w:lvl>
    <w:lvl w:ilvl="6" w:tplc="0409000F">
      <w:start w:val="1"/>
      <w:numFmt w:val="decimal"/>
      <w:lvlText w:val="%7."/>
      <w:lvlJc w:val="left"/>
      <w:pPr>
        <w:tabs>
          <w:tab w:val="num" w:pos="5850"/>
        </w:tabs>
        <w:ind w:left="5850" w:hanging="360"/>
      </w:pPr>
    </w:lvl>
    <w:lvl w:ilvl="7" w:tplc="04090019">
      <w:start w:val="1"/>
      <w:numFmt w:val="lowerLetter"/>
      <w:lvlText w:val="%8."/>
      <w:lvlJc w:val="left"/>
      <w:pPr>
        <w:tabs>
          <w:tab w:val="num" w:pos="6570"/>
        </w:tabs>
        <w:ind w:left="6570" w:hanging="360"/>
      </w:pPr>
    </w:lvl>
    <w:lvl w:ilvl="8" w:tplc="0409001B">
      <w:start w:val="1"/>
      <w:numFmt w:val="lowerRoman"/>
      <w:lvlText w:val="%9."/>
      <w:lvlJc w:val="right"/>
      <w:pPr>
        <w:tabs>
          <w:tab w:val="num" w:pos="7290"/>
        </w:tabs>
        <w:ind w:left="7290" w:hanging="180"/>
      </w:pPr>
    </w:lvl>
  </w:abstractNum>
  <w:abstractNum w:abstractNumId="15">
    <w:nsid w:val="2E471B6B"/>
    <w:multiLevelType w:val="multilevel"/>
    <w:tmpl w:val="92C61F4E"/>
    <w:lvl w:ilvl="0">
      <w:start w:val="1"/>
      <w:numFmt w:val="decimal"/>
      <w:lvlText w:val="%1.0"/>
      <w:lvlJc w:val="left"/>
      <w:pPr>
        <w:tabs>
          <w:tab w:val="num" w:pos="360"/>
        </w:tabs>
        <w:ind w:left="360" w:hanging="360"/>
      </w:pPr>
      <w:rPr>
        <w:rFonts w:ascii="Times New Roman Bold" w:hAnsi="Times New Roman Bold" w:hint="default"/>
        <w:b/>
        <w:i w:val="0"/>
        <w:sz w:val="22"/>
        <w:szCs w:val="24"/>
      </w:rPr>
    </w:lvl>
    <w:lvl w:ilvl="1">
      <w:start w:val="1"/>
      <w:numFmt w:val="lowerLetter"/>
      <w:lvlText w:val="%2."/>
      <w:lvlJc w:val="left"/>
      <w:pPr>
        <w:tabs>
          <w:tab w:val="num" w:pos="720"/>
        </w:tabs>
        <w:ind w:left="720" w:hanging="360"/>
      </w:pPr>
      <w:rPr>
        <w:rFonts w:ascii="Times New Roman" w:hAnsi="Times New Roman" w:hint="default"/>
        <w:b w:val="0"/>
        <w:i w:val="0"/>
        <w:sz w:val="22"/>
        <w:szCs w:val="24"/>
      </w:rPr>
    </w:lvl>
    <w:lvl w:ilvl="2">
      <w:start w:val="1"/>
      <w:numFmt w:val="lowerRoman"/>
      <w:lvlText w:val="%3."/>
      <w:lvlJc w:val="left"/>
      <w:pPr>
        <w:tabs>
          <w:tab w:val="num" w:pos="1080"/>
        </w:tabs>
        <w:ind w:left="1080" w:hanging="360"/>
      </w:pPr>
      <w:rPr>
        <w:rFonts w:ascii="Times New Roman" w:hAnsi="Times New Roman" w:hint="default"/>
        <w:b w:val="0"/>
        <w:i w:val="0"/>
        <w:sz w:val="20"/>
        <w:szCs w:val="24"/>
      </w:rPr>
    </w:lvl>
    <w:lvl w:ilvl="3">
      <w:start w:val="1"/>
      <w:numFmt w:val="lowerLetter"/>
      <w:lvlText w:val="%4."/>
      <w:lvlJc w:val="left"/>
      <w:pPr>
        <w:tabs>
          <w:tab w:val="num" w:pos="1440"/>
        </w:tabs>
        <w:ind w:left="1440" w:hanging="360"/>
      </w:pPr>
      <w:rPr>
        <w:rFonts w:hint="default"/>
        <w:b w:val="0"/>
        <w:i w:val="0"/>
        <w:sz w:val="20"/>
        <w:szCs w:val="24"/>
      </w:rPr>
    </w:lvl>
    <w:lvl w:ilvl="4">
      <w:start w:val="1"/>
      <w:numFmt w:val="lowerLetter"/>
      <w:lvlText w:val="(%5)"/>
      <w:lvlJc w:val="left"/>
      <w:pPr>
        <w:tabs>
          <w:tab w:val="num" w:pos="1800"/>
        </w:tabs>
        <w:ind w:left="1800" w:hanging="360"/>
      </w:pPr>
      <w:rPr>
        <w:rFonts w:ascii="Times New Roman" w:hAnsi="Times New Roman" w:hint="default"/>
        <w:b w:val="0"/>
        <w:i w:val="0"/>
        <w:sz w:val="20"/>
      </w:rPr>
    </w:lvl>
    <w:lvl w:ilvl="5">
      <w:start w:val="1"/>
      <w:numFmt w:val="decimal"/>
      <w:lvlText w:val="%1.%2.%3.%4.%5.%6."/>
      <w:lvlJc w:val="left"/>
      <w:pPr>
        <w:tabs>
          <w:tab w:val="num" w:pos="4320"/>
        </w:tabs>
        <w:ind w:left="432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2E651169"/>
    <w:multiLevelType w:val="hybridMultilevel"/>
    <w:tmpl w:val="3904CC8E"/>
    <w:lvl w:ilvl="0" w:tplc="E6749866">
      <w:start w:val="1"/>
      <w:numFmt w:val="lowerRoman"/>
      <w:lvlText w:val="%1."/>
      <w:lvlJc w:val="left"/>
      <w:pPr>
        <w:ind w:left="2700" w:hanging="360"/>
      </w:pPr>
      <w:rPr>
        <w:rFonts w:hint="default"/>
        <w:b/>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7">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8">
    <w:nsid w:val="337E2AA6"/>
    <w:multiLevelType w:val="multilevel"/>
    <w:tmpl w:val="D7C8A7D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nsid w:val="359A238C"/>
    <w:multiLevelType w:val="hybridMultilevel"/>
    <w:tmpl w:val="98464842"/>
    <w:lvl w:ilvl="0" w:tplc="F35E0C2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0">
    <w:nsid w:val="37EE762B"/>
    <w:multiLevelType w:val="multilevel"/>
    <w:tmpl w:val="545015E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nsid w:val="393E35E7"/>
    <w:multiLevelType w:val="multilevel"/>
    <w:tmpl w:val="FA006F82"/>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250"/>
        </w:tabs>
        <w:ind w:left="225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abstractNum w:abstractNumId="22">
    <w:nsid w:val="44E077D2"/>
    <w:multiLevelType w:val="hybridMultilevel"/>
    <w:tmpl w:val="21283CE4"/>
    <w:lvl w:ilvl="0" w:tplc="82A8FFE4">
      <w:start w:val="1"/>
      <w:numFmt w:val="lowerRoman"/>
      <w:lvlText w:val="%1."/>
      <w:lvlJc w:val="right"/>
      <w:pPr>
        <w:ind w:left="2201" w:hanging="360"/>
      </w:pPr>
      <w:rPr>
        <w:rFonts w:cs="Times New Roman"/>
      </w:rPr>
    </w:lvl>
    <w:lvl w:ilvl="1" w:tplc="979EED32">
      <w:start w:val="1"/>
      <w:numFmt w:val="lowerLetter"/>
      <w:lvlText w:val="%2."/>
      <w:lvlJc w:val="left"/>
      <w:pPr>
        <w:ind w:left="2921" w:hanging="360"/>
      </w:pPr>
    </w:lvl>
    <w:lvl w:ilvl="2" w:tplc="21703122" w:tentative="1">
      <w:start w:val="1"/>
      <w:numFmt w:val="lowerRoman"/>
      <w:lvlText w:val="%3."/>
      <w:lvlJc w:val="right"/>
      <w:pPr>
        <w:ind w:left="3641" w:hanging="180"/>
      </w:pPr>
    </w:lvl>
    <w:lvl w:ilvl="3" w:tplc="3B3CE068" w:tentative="1">
      <w:start w:val="1"/>
      <w:numFmt w:val="decimal"/>
      <w:lvlText w:val="%4."/>
      <w:lvlJc w:val="left"/>
      <w:pPr>
        <w:ind w:left="4361" w:hanging="360"/>
      </w:pPr>
    </w:lvl>
    <w:lvl w:ilvl="4" w:tplc="9F5AC2D4" w:tentative="1">
      <w:start w:val="1"/>
      <w:numFmt w:val="lowerLetter"/>
      <w:lvlText w:val="%5."/>
      <w:lvlJc w:val="left"/>
      <w:pPr>
        <w:ind w:left="5081" w:hanging="360"/>
      </w:pPr>
    </w:lvl>
    <w:lvl w:ilvl="5" w:tplc="C53877EE" w:tentative="1">
      <w:start w:val="1"/>
      <w:numFmt w:val="lowerRoman"/>
      <w:lvlText w:val="%6."/>
      <w:lvlJc w:val="right"/>
      <w:pPr>
        <w:ind w:left="5801" w:hanging="180"/>
      </w:pPr>
    </w:lvl>
    <w:lvl w:ilvl="6" w:tplc="85FC956A" w:tentative="1">
      <w:start w:val="1"/>
      <w:numFmt w:val="decimal"/>
      <w:lvlText w:val="%7."/>
      <w:lvlJc w:val="left"/>
      <w:pPr>
        <w:ind w:left="6521" w:hanging="360"/>
      </w:pPr>
    </w:lvl>
    <w:lvl w:ilvl="7" w:tplc="9D28B83E" w:tentative="1">
      <w:start w:val="1"/>
      <w:numFmt w:val="lowerLetter"/>
      <w:lvlText w:val="%8."/>
      <w:lvlJc w:val="left"/>
      <w:pPr>
        <w:ind w:left="7241" w:hanging="360"/>
      </w:pPr>
    </w:lvl>
    <w:lvl w:ilvl="8" w:tplc="99A01BEC" w:tentative="1">
      <w:start w:val="1"/>
      <w:numFmt w:val="lowerRoman"/>
      <w:lvlText w:val="%9."/>
      <w:lvlJc w:val="right"/>
      <w:pPr>
        <w:ind w:left="7961" w:hanging="180"/>
      </w:pPr>
    </w:lvl>
  </w:abstractNum>
  <w:abstractNum w:abstractNumId="23">
    <w:nsid w:val="4943545A"/>
    <w:multiLevelType w:val="multilevel"/>
    <w:tmpl w:val="A67C5A4E"/>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50470AE1"/>
    <w:multiLevelType w:val="multilevel"/>
    <w:tmpl w:val="32764050"/>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5">
    <w:nsid w:val="551F4558"/>
    <w:multiLevelType w:val="multilevel"/>
    <w:tmpl w:val="1A1026FE"/>
    <w:lvl w:ilvl="0">
      <w:start w:val="13"/>
      <w:numFmt w:val="decimal"/>
      <w:lvlText w:val="%1"/>
      <w:lvlJc w:val="left"/>
      <w:pPr>
        <w:ind w:left="384" w:hanging="384"/>
      </w:pPr>
      <w:rPr>
        <w:rFonts w:hint="default"/>
      </w:rPr>
    </w:lvl>
    <w:lvl w:ilvl="1">
      <w:start w:val="2"/>
      <w:numFmt w:val="decimal"/>
      <w:lvlText w:val="%1.%2"/>
      <w:lvlJc w:val="left"/>
      <w:pPr>
        <w:ind w:left="110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nsid w:val="562A5D69"/>
    <w:multiLevelType w:val="hybridMultilevel"/>
    <w:tmpl w:val="DA84A784"/>
    <w:lvl w:ilvl="0" w:tplc="AB8A81BE">
      <w:start w:val="1"/>
      <w:numFmt w:val="upperLetter"/>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7">
    <w:nsid w:val="568E5130"/>
    <w:multiLevelType w:val="hybridMultilevel"/>
    <w:tmpl w:val="C688C5C0"/>
    <w:lvl w:ilvl="0" w:tplc="595ED902">
      <w:start w:val="13"/>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8B60FB1"/>
    <w:multiLevelType w:val="multilevel"/>
    <w:tmpl w:val="BE66E31E"/>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strike w:val="0"/>
        <w:color w:val="auto"/>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5D2A4E70"/>
    <w:multiLevelType w:val="multilevel"/>
    <w:tmpl w:val="DA269460"/>
    <w:lvl w:ilvl="0">
      <w:start w:val="10"/>
      <w:numFmt w:val="decimal"/>
      <w:lvlText w:val="%1.0"/>
      <w:lvlJc w:val="left"/>
      <w:pPr>
        <w:ind w:left="384" w:hanging="384"/>
      </w:pPr>
      <w:rPr>
        <w:rFonts w:hint="default"/>
      </w:rPr>
    </w:lvl>
    <w:lvl w:ilvl="1">
      <w:start w:val="1"/>
      <w:numFmt w:val="decimal"/>
      <w:lvlText w:val="%1.%2"/>
      <w:lvlJc w:val="left"/>
      <w:pPr>
        <w:ind w:left="1014" w:hanging="384"/>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0">
    <w:nsid w:val="5F0470B1"/>
    <w:multiLevelType w:val="hybridMultilevel"/>
    <w:tmpl w:val="DA7C47EE"/>
    <w:lvl w:ilvl="0" w:tplc="C3D07922">
      <w:start w:val="1"/>
      <w:numFmt w:val="upperLetter"/>
      <w:lvlText w:val="%1."/>
      <w:lvlJc w:val="left"/>
      <w:pPr>
        <w:ind w:left="1080" w:hanging="360"/>
      </w:pPr>
      <w:rPr>
        <w:rFonts w:ascii="Times New Roman" w:hAnsi="Times New Roman" w:cs="Times New Roman" w:hint="default"/>
        <w:sz w:val="22"/>
        <w:szCs w:val="22"/>
      </w:rPr>
    </w:lvl>
    <w:lvl w:ilvl="1" w:tplc="635675C8">
      <w:start w:val="1"/>
      <w:numFmt w:val="lowerLetter"/>
      <w:lvlText w:val="%2."/>
      <w:lvlJc w:val="left"/>
      <w:pPr>
        <w:ind w:left="1800" w:hanging="360"/>
      </w:pPr>
    </w:lvl>
    <w:lvl w:ilvl="2" w:tplc="EC2624DE" w:tentative="1">
      <w:start w:val="1"/>
      <w:numFmt w:val="lowerRoman"/>
      <w:lvlText w:val="%3."/>
      <w:lvlJc w:val="right"/>
      <w:pPr>
        <w:ind w:left="2520" w:hanging="180"/>
      </w:pPr>
    </w:lvl>
    <w:lvl w:ilvl="3" w:tplc="E66E9736" w:tentative="1">
      <w:start w:val="1"/>
      <w:numFmt w:val="decimal"/>
      <w:lvlText w:val="%4."/>
      <w:lvlJc w:val="left"/>
      <w:pPr>
        <w:ind w:left="3240" w:hanging="360"/>
      </w:pPr>
    </w:lvl>
    <w:lvl w:ilvl="4" w:tplc="669E5A76" w:tentative="1">
      <w:start w:val="1"/>
      <w:numFmt w:val="lowerLetter"/>
      <w:lvlText w:val="%5."/>
      <w:lvlJc w:val="left"/>
      <w:pPr>
        <w:ind w:left="3960" w:hanging="360"/>
      </w:pPr>
    </w:lvl>
    <w:lvl w:ilvl="5" w:tplc="CBF60FBC" w:tentative="1">
      <w:start w:val="1"/>
      <w:numFmt w:val="lowerRoman"/>
      <w:lvlText w:val="%6."/>
      <w:lvlJc w:val="right"/>
      <w:pPr>
        <w:ind w:left="4680" w:hanging="180"/>
      </w:pPr>
    </w:lvl>
    <w:lvl w:ilvl="6" w:tplc="2698EA76" w:tentative="1">
      <w:start w:val="1"/>
      <w:numFmt w:val="decimal"/>
      <w:lvlText w:val="%7."/>
      <w:lvlJc w:val="left"/>
      <w:pPr>
        <w:ind w:left="5400" w:hanging="360"/>
      </w:pPr>
    </w:lvl>
    <w:lvl w:ilvl="7" w:tplc="650260B8" w:tentative="1">
      <w:start w:val="1"/>
      <w:numFmt w:val="lowerLetter"/>
      <w:lvlText w:val="%8."/>
      <w:lvlJc w:val="left"/>
      <w:pPr>
        <w:ind w:left="6120" w:hanging="360"/>
      </w:pPr>
    </w:lvl>
    <w:lvl w:ilvl="8" w:tplc="EBBE9786" w:tentative="1">
      <w:start w:val="1"/>
      <w:numFmt w:val="lowerRoman"/>
      <w:lvlText w:val="%9."/>
      <w:lvlJc w:val="right"/>
      <w:pPr>
        <w:ind w:left="6840" w:hanging="180"/>
      </w:pPr>
    </w:lvl>
  </w:abstractNum>
  <w:abstractNum w:abstractNumId="31">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32">
    <w:nsid w:val="6A0E734D"/>
    <w:multiLevelType w:val="hybridMultilevel"/>
    <w:tmpl w:val="61A6724C"/>
    <w:lvl w:ilvl="0" w:tplc="A3740768">
      <w:start w:val="1"/>
      <w:numFmt w:val="lowerLetter"/>
      <w:lvlText w:val="%1."/>
      <w:lvlJc w:val="left"/>
      <w:pPr>
        <w:ind w:left="1080" w:hanging="360"/>
      </w:pPr>
      <w:rPr>
        <w:b w:val="0"/>
      </w:rPr>
    </w:lvl>
    <w:lvl w:ilvl="1" w:tplc="DC60E174">
      <w:start w:val="1"/>
      <w:numFmt w:val="decimal"/>
      <w:lvlText w:val="%2."/>
      <w:lvlJc w:val="left"/>
      <w:pPr>
        <w:ind w:left="1800" w:hanging="360"/>
      </w:pPr>
      <w:rPr>
        <w:rFonts w:hint="default"/>
      </w:rPr>
    </w:lvl>
    <w:lvl w:ilvl="2" w:tplc="04090015">
      <w:start w:val="1"/>
      <w:numFmt w:val="upperLetter"/>
      <w:lvlText w:val="%3."/>
      <w:lvlJc w:val="left"/>
      <w:pPr>
        <w:ind w:left="2520" w:hanging="180"/>
      </w:pPr>
      <w:rPr>
        <w:b w:val="0"/>
      </w:rPr>
    </w:lvl>
    <w:lvl w:ilvl="3" w:tplc="ADEA7614">
      <w:start w:val="1"/>
      <w:numFmt w:val="lowerLetter"/>
      <w:lvlText w:val="%4."/>
      <w:lvlJc w:val="left"/>
      <w:pPr>
        <w:ind w:left="3240" w:hanging="360"/>
      </w:pPr>
      <w:rPr>
        <w:b w:val="0"/>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DBB73E0"/>
    <w:multiLevelType w:val="hybridMultilevel"/>
    <w:tmpl w:val="E3304330"/>
    <w:lvl w:ilvl="0" w:tplc="0F6E754A">
      <w:start w:val="1"/>
      <w:numFmt w:val="lowerRoman"/>
      <w:lvlText w:val="%1."/>
      <w:lvlJc w:val="left"/>
      <w:pPr>
        <w:ind w:left="2160" w:hanging="720"/>
      </w:pPr>
      <w:rPr>
        <w:rFonts w:ascii="Times New Roman" w:hAnsi="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nsid w:val="6F5C766F"/>
    <w:multiLevelType w:val="hybridMultilevel"/>
    <w:tmpl w:val="C792CCA0"/>
    <w:lvl w:ilvl="0" w:tplc="5CCC635A">
      <w:start w:val="2"/>
      <w:numFmt w:val="decimal"/>
      <w:lvlText w:val="%1. "/>
      <w:lvlJc w:val="left"/>
      <w:pPr>
        <w:tabs>
          <w:tab w:val="num" w:pos="2700"/>
        </w:tabs>
        <w:ind w:left="2700" w:hanging="360"/>
      </w:pPr>
      <w:rPr>
        <w:rFonts w:ascii="Tms Rmn" w:hAnsi="Tms Rmn" w:hint="default"/>
        <w:b w:val="0"/>
        <w:i w:val="0"/>
        <w:sz w:val="24"/>
        <w:u w:val="none"/>
      </w:rPr>
    </w:lvl>
    <w:lvl w:ilvl="1" w:tplc="04090019">
      <w:start w:val="1"/>
      <w:numFmt w:val="lowerLetter"/>
      <w:lvlText w:val="%2."/>
      <w:lvlJc w:val="left"/>
      <w:pPr>
        <w:tabs>
          <w:tab w:val="num" w:pos="2610"/>
        </w:tabs>
        <w:ind w:left="2610" w:hanging="360"/>
      </w:pPr>
    </w:lvl>
    <w:lvl w:ilvl="2" w:tplc="0409001B" w:tentative="1">
      <w:start w:val="1"/>
      <w:numFmt w:val="lowerRoman"/>
      <w:lvlText w:val="%3."/>
      <w:lvlJc w:val="right"/>
      <w:pPr>
        <w:tabs>
          <w:tab w:val="num" w:pos="3330"/>
        </w:tabs>
        <w:ind w:left="3330" w:hanging="180"/>
      </w:pPr>
    </w:lvl>
    <w:lvl w:ilvl="3" w:tplc="0409000F" w:tentative="1">
      <w:start w:val="1"/>
      <w:numFmt w:val="decimal"/>
      <w:lvlText w:val="%4."/>
      <w:lvlJc w:val="left"/>
      <w:pPr>
        <w:tabs>
          <w:tab w:val="num" w:pos="4050"/>
        </w:tabs>
        <w:ind w:left="4050" w:hanging="360"/>
      </w:pPr>
    </w:lvl>
    <w:lvl w:ilvl="4" w:tplc="04090019" w:tentative="1">
      <w:start w:val="1"/>
      <w:numFmt w:val="lowerLetter"/>
      <w:lvlText w:val="%5."/>
      <w:lvlJc w:val="left"/>
      <w:pPr>
        <w:tabs>
          <w:tab w:val="num" w:pos="4770"/>
        </w:tabs>
        <w:ind w:left="4770" w:hanging="360"/>
      </w:pPr>
    </w:lvl>
    <w:lvl w:ilvl="5" w:tplc="0409001B" w:tentative="1">
      <w:start w:val="1"/>
      <w:numFmt w:val="lowerRoman"/>
      <w:lvlText w:val="%6."/>
      <w:lvlJc w:val="right"/>
      <w:pPr>
        <w:tabs>
          <w:tab w:val="num" w:pos="5490"/>
        </w:tabs>
        <w:ind w:left="5490" w:hanging="180"/>
      </w:pPr>
    </w:lvl>
    <w:lvl w:ilvl="6" w:tplc="0409000F" w:tentative="1">
      <w:start w:val="1"/>
      <w:numFmt w:val="decimal"/>
      <w:lvlText w:val="%7."/>
      <w:lvlJc w:val="left"/>
      <w:pPr>
        <w:tabs>
          <w:tab w:val="num" w:pos="6210"/>
        </w:tabs>
        <w:ind w:left="6210" w:hanging="360"/>
      </w:pPr>
    </w:lvl>
    <w:lvl w:ilvl="7" w:tplc="04090019" w:tentative="1">
      <w:start w:val="1"/>
      <w:numFmt w:val="lowerLetter"/>
      <w:lvlText w:val="%8."/>
      <w:lvlJc w:val="left"/>
      <w:pPr>
        <w:tabs>
          <w:tab w:val="num" w:pos="6930"/>
        </w:tabs>
        <w:ind w:left="6930" w:hanging="360"/>
      </w:pPr>
    </w:lvl>
    <w:lvl w:ilvl="8" w:tplc="0409001B" w:tentative="1">
      <w:start w:val="1"/>
      <w:numFmt w:val="lowerRoman"/>
      <w:lvlText w:val="%9."/>
      <w:lvlJc w:val="right"/>
      <w:pPr>
        <w:tabs>
          <w:tab w:val="num" w:pos="7650"/>
        </w:tabs>
        <w:ind w:left="7650" w:hanging="180"/>
      </w:pPr>
    </w:lvl>
  </w:abstractNum>
  <w:abstractNum w:abstractNumId="35">
    <w:nsid w:val="70843EA1"/>
    <w:multiLevelType w:val="hybridMultilevel"/>
    <w:tmpl w:val="EE5AACA0"/>
    <w:lvl w:ilvl="0" w:tplc="4BD21654">
      <w:start w:val="1"/>
      <w:numFmt w:val="lowerRoman"/>
      <w:lvlText w:val="%1."/>
      <w:lvlJc w:val="left"/>
      <w:pPr>
        <w:ind w:left="2160" w:hanging="720"/>
      </w:pPr>
      <w:rPr>
        <w:rFonts w:hint="default"/>
        <w:color w:val="auto"/>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nsid w:val="71B15ED7"/>
    <w:multiLevelType w:val="hybridMultilevel"/>
    <w:tmpl w:val="754AFE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3C1734C"/>
    <w:multiLevelType w:val="multilevel"/>
    <w:tmpl w:val="E15C2836"/>
    <w:lvl w:ilvl="0">
      <w:start w:val="1"/>
      <w:numFmt w:val="upperLetter"/>
      <w:lvlText w:val="%1."/>
      <w:lvlJc w:val="left"/>
      <w:pPr>
        <w:tabs>
          <w:tab w:val="num" w:pos="1170"/>
        </w:tabs>
        <w:ind w:left="1170" w:hanging="360"/>
      </w:pPr>
      <w:rPr>
        <w:rFonts w:ascii="Times New Roman Bold" w:hAnsi="Times New Roman Bold" w:hint="default"/>
        <w:b/>
        <w:i w:val="0"/>
        <w:sz w:val="20"/>
        <w:szCs w:val="24"/>
      </w:rPr>
    </w:lvl>
    <w:lvl w:ilvl="1">
      <w:start w:val="1"/>
      <w:numFmt w:val="decimal"/>
      <w:lvlText w:val="%2."/>
      <w:lvlJc w:val="left"/>
      <w:pPr>
        <w:tabs>
          <w:tab w:val="num" w:pos="1530"/>
        </w:tabs>
        <w:ind w:left="1530" w:hanging="360"/>
      </w:pPr>
      <w:rPr>
        <w:rFonts w:ascii="Times New Roman Bold" w:hAnsi="Times New Roman Bold" w:hint="default"/>
        <w:b/>
        <w:i w:val="0"/>
        <w:sz w:val="22"/>
        <w:szCs w:val="24"/>
      </w:rPr>
    </w:lvl>
    <w:lvl w:ilvl="2">
      <w:start w:val="1"/>
      <w:numFmt w:val="lowerRoman"/>
      <w:lvlText w:val="(%3)"/>
      <w:lvlJc w:val="left"/>
      <w:pPr>
        <w:tabs>
          <w:tab w:val="num" w:pos="1890"/>
        </w:tabs>
        <w:ind w:left="1890" w:hanging="360"/>
      </w:pPr>
      <w:rPr>
        <w:rFonts w:ascii="Times New Roman Bold" w:hAnsi="Times New Roman Bold" w:hint="default"/>
        <w:b/>
        <w:i w:val="0"/>
        <w:sz w:val="20"/>
        <w:szCs w:val="24"/>
      </w:rPr>
    </w:lvl>
    <w:lvl w:ilvl="3">
      <w:start w:val="1"/>
      <w:numFmt w:val="decimal"/>
      <w:lvlText w:val="%4."/>
      <w:lvlJc w:val="left"/>
      <w:pPr>
        <w:tabs>
          <w:tab w:val="num" w:pos="2430"/>
        </w:tabs>
        <w:ind w:left="2430" w:hanging="360"/>
      </w:pPr>
      <w:rPr>
        <w:rFonts w:hint="default"/>
        <w:b w:val="0"/>
        <w:i w:val="0"/>
        <w:sz w:val="20"/>
      </w:rPr>
    </w:lvl>
    <w:lvl w:ilvl="4">
      <w:start w:val="1"/>
      <w:numFmt w:val="lowerRoman"/>
      <w:lvlText w:val="(%5)"/>
      <w:lvlJc w:val="left"/>
      <w:pPr>
        <w:tabs>
          <w:tab w:val="num" w:pos="2610"/>
        </w:tabs>
        <w:ind w:left="2610" w:hanging="360"/>
      </w:pPr>
      <w:rPr>
        <w:rFonts w:ascii="Times New Roman Bold" w:hAnsi="Times New Roman Bold" w:hint="default"/>
        <w:b/>
        <w:i w:val="0"/>
        <w:sz w:val="20"/>
      </w:rPr>
    </w:lvl>
    <w:lvl w:ilvl="5">
      <w:start w:val="1"/>
      <w:numFmt w:val="upperLetter"/>
      <w:lvlText w:val="(%6)"/>
      <w:lvlJc w:val="left"/>
      <w:pPr>
        <w:tabs>
          <w:tab w:val="num" w:pos="2970"/>
        </w:tabs>
        <w:ind w:left="2970" w:hanging="360"/>
      </w:pPr>
      <w:rPr>
        <w:rFonts w:ascii="Times New Roman Bold" w:hAnsi="Times New Roman Bold" w:hint="default"/>
        <w:b/>
        <w:i w:val="0"/>
        <w:sz w:val="20"/>
      </w:rPr>
    </w:lvl>
    <w:lvl w:ilvl="6">
      <w:start w:val="1"/>
      <w:numFmt w:val="decimal"/>
      <w:lvlText w:val="%7."/>
      <w:lvlJc w:val="left"/>
      <w:pPr>
        <w:tabs>
          <w:tab w:val="num" w:pos="3330"/>
        </w:tabs>
        <w:ind w:left="3330" w:hanging="360"/>
      </w:pPr>
      <w:rPr>
        <w:rFonts w:hint="default"/>
      </w:rPr>
    </w:lvl>
    <w:lvl w:ilvl="7">
      <w:start w:val="1"/>
      <w:numFmt w:val="lowerLetter"/>
      <w:lvlText w:val="%8."/>
      <w:lvlJc w:val="left"/>
      <w:pPr>
        <w:tabs>
          <w:tab w:val="num" w:pos="3690"/>
        </w:tabs>
        <w:ind w:left="3690" w:hanging="360"/>
      </w:pPr>
      <w:rPr>
        <w:rFonts w:hint="default"/>
      </w:rPr>
    </w:lvl>
    <w:lvl w:ilvl="8">
      <w:start w:val="1"/>
      <w:numFmt w:val="lowerRoman"/>
      <w:lvlText w:val="%9."/>
      <w:lvlJc w:val="left"/>
      <w:pPr>
        <w:tabs>
          <w:tab w:val="num" w:pos="4050"/>
        </w:tabs>
        <w:ind w:left="4050" w:hanging="360"/>
      </w:pPr>
      <w:rPr>
        <w:rFonts w:hint="default"/>
      </w:rPr>
    </w:lvl>
  </w:abstractNum>
  <w:num w:numId="1">
    <w:abstractNumId w:val="34"/>
  </w:num>
  <w:num w:numId="2">
    <w:abstractNumId w:val="14"/>
  </w:num>
  <w:num w:numId="3">
    <w:abstractNumId w:val="3"/>
  </w:num>
  <w:num w:numId="4">
    <w:abstractNumId w:val="13"/>
  </w:num>
  <w:num w:numId="5">
    <w:abstractNumId w:val="28"/>
  </w:num>
  <w:num w:numId="6">
    <w:abstractNumId w:val="18"/>
  </w:num>
  <w:num w:numId="7">
    <w:abstractNumId w:val="20"/>
  </w:num>
  <w:num w:numId="8">
    <w:abstractNumId w:val="6"/>
  </w:num>
  <w:num w:numId="9">
    <w:abstractNumId w:val="19"/>
  </w:num>
  <w:num w:numId="10">
    <w:abstractNumId w:val="1"/>
  </w:num>
  <w:num w:numId="11">
    <w:abstractNumId w:val="26"/>
  </w:num>
  <w:num w:numId="12">
    <w:abstractNumId w:val="2"/>
  </w:num>
  <w:num w:numId="13">
    <w:abstractNumId w:val="36"/>
  </w:num>
  <w:num w:numId="14">
    <w:abstractNumId w:val="12"/>
  </w:num>
  <w:num w:numId="15">
    <w:abstractNumId w:val="30"/>
  </w:num>
  <w:num w:numId="16">
    <w:abstractNumId w:val="10"/>
  </w:num>
  <w:num w:numId="17">
    <w:abstractNumId w:val="22"/>
  </w:num>
  <w:num w:numId="18">
    <w:abstractNumId w:val="24"/>
  </w:num>
  <w:num w:numId="19">
    <w:abstractNumId w:val="29"/>
  </w:num>
  <w:num w:numId="20">
    <w:abstractNumId w:val="35"/>
  </w:num>
  <w:num w:numId="21">
    <w:abstractNumId w:val="5"/>
  </w:num>
  <w:num w:numId="22">
    <w:abstractNumId w:val="4"/>
  </w:num>
  <w:num w:numId="23">
    <w:abstractNumId w:val="17"/>
  </w:num>
  <w:num w:numId="24">
    <w:abstractNumId w:val="31"/>
  </w:num>
  <w:num w:numId="25">
    <w:abstractNumId w:val="27"/>
  </w:num>
  <w:num w:numId="26">
    <w:abstractNumId w:val="25"/>
  </w:num>
  <w:num w:numId="27">
    <w:abstractNumId w:val="0"/>
  </w:num>
  <w:num w:numId="28">
    <w:abstractNumId w:val="32"/>
  </w:num>
  <w:num w:numId="29">
    <w:abstractNumId w:val="16"/>
  </w:num>
  <w:num w:numId="30">
    <w:abstractNumId w:val="21"/>
  </w:num>
  <w:num w:numId="31">
    <w:abstractNumId w:val="8"/>
  </w:num>
  <w:num w:numId="32">
    <w:abstractNumId w:val="15"/>
  </w:num>
  <w:num w:numId="33">
    <w:abstractNumId w:val="7"/>
  </w:num>
  <w:num w:numId="34">
    <w:abstractNumId w:val="37"/>
  </w:num>
  <w:num w:numId="35">
    <w:abstractNumId w:val="23"/>
  </w:num>
  <w:num w:numId="36">
    <w:abstractNumId w:val="9"/>
  </w:num>
  <w:num w:numId="37">
    <w:abstractNumId w:val="11"/>
  </w:num>
  <w:num w:numId="38">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noPunctuationKerning/>
  <w:characterSpacingControl w:val="doNotCompress"/>
  <w:hdrShapeDefaults>
    <o:shapedefaults v:ext="edit" spidmax="89090"/>
  </w:hdrShapeDefaults>
  <w:footnotePr>
    <w:footnote w:id="-1"/>
    <w:footnote w:id="0"/>
  </w:footnotePr>
  <w:endnotePr>
    <w:endnote w:id="-1"/>
    <w:endnote w:id="0"/>
  </w:endnotePr>
  <w:compat/>
  <w:rsids>
    <w:rsidRoot w:val="00865BFA"/>
    <w:rsid w:val="0000555B"/>
    <w:rsid w:val="000059E8"/>
    <w:rsid w:val="00010631"/>
    <w:rsid w:val="00014078"/>
    <w:rsid w:val="00015364"/>
    <w:rsid w:val="00051F53"/>
    <w:rsid w:val="000704F2"/>
    <w:rsid w:val="00083CB6"/>
    <w:rsid w:val="000C4DE0"/>
    <w:rsid w:val="000D4E35"/>
    <w:rsid w:val="000E5F29"/>
    <w:rsid w:val="000F2E2E"/>
    <w:rsid w:val="00100522"/>
    <w:rsid w:val="001014EB"/>
    <w:rsid w:val="001017A3"/>
    <w:rsid w:val="00107236"/>
    <w:rsid w:val="001420E8"/>
    <w:rsid w:val="00184AD9"/>
    <w:rsid w:val="00195F3B"/>
    <w:rsid w:val="001A3685"/>
    <w:rsid w:val="001A694C"/>
    <w:rsid w:val="001B30F7"/>
    <w:rsid w:val="001B4486"/>
    <w:rsid w:val="001C4B5C"/>
    <w:rsid w:val="001F5A3F"/>
    <w:rsid w:val="00200AF7"/>
    <w:rsid w:val="00206C32"/>
    <w:rsid w:val="00226353"/>
    <w:rsid w:val="00230381"/>
    <w:rsid w:val="002A44F4"/>
    <w:rsid w:val="002A59DF"/>
    <w:rsid w:val="002A7D4F"/>
    <w:rsid w:val="002C4C29"/>
    <w:rsid w:val="002C7119"/>
    <w:rsid w:val="002E182C"/>
    <w:rsid w:val="002E4E15"/>
    <w:rsid w:val="00301526"/>
    <w:rsid w:val="003324E9"/>
    <w:rsid w:val="00335AEC"/>
    <w:rsid w:val="003743C2"/>
    <w:rsid w:val="003804C7"/>
    <w:rsid w:val="003C0046"/>
    <w:rsid w:val="003C7FB0"/>
    <w:rsid w:val="003D472B"/>
    <w:rsid w:val="003E054D"/>
    <w:rsid w:val="003E18B6"/>
    <w:rsid w:val="003F0471"/>
    <w:rsid w:val="003F094A"/>
    <w:rsid w:val="003F0D15"/>
    <w:rsid w:val="003F6BF5"/>
    <w:rsid w:val="00427E43"/>
    <w:rsid w:val="00440B39"/>
    <w:rsid w:val="00442B1C"/>
    <w:rsid w:val="00450873"/>
    <w:rsid w:val="00451BA9"/>
    <w:rsid w:val="00460041"/>
    <w:rsid w:val="00461A89"/>
    <w:rsid w:val="00476ECA"/>
    <w:rsid w:val="004779FC"/>
    <w:rsid w:val="00477BF5"/>
    <w:rsid w:val="00482CF7"/>
    <w:rsid w:val="0048374B"/>
    <w:rsid w:val="00495110"/>
    <w:rsid w:val="00495B43"/>
    <w:rsid w:val="004B3C66"/>
    <w:rsid w:val="004C126E"/>
    <w:rsid w:val="004E2AD4"/>
    <w:rsid w:val="004E3331"/>
    <w:rsid w:val="00532216"/>
    <w:rsid w:val="0053488B"/>
    <w:rsid w:val="00541FEC"/>
    <w:rsid w:val="00543BF7"/>
    <w:rsid w:val="0054466D"/>
    <w:rsid w:val="0055243C"/>
    <w:rsid w:val="00561DAC"/>
    <w:rsid w:val="0057395D"/>
    <w:rsid w:val="00575E73"/>
    <w:rsid w:val="00596BF6"/>
    <w:rsid w:val="005A4238"/>
    <w:rsid w:val="005A4CAA"/>
    <w:rsid w:val="005A57F9"/>
    <w:rsid w:val="005C1C8F"/>
    <w:rsid w:val="005D2554"/>
    <w:rsid w:val="005D2B82"/>
    <w:rsid w:val="005D66DF"/>
    <w:rsid w:val="005D7AD7"/>
    <w:rsid w:val="005E762E"/>
    <w:rsid w:val="00607407"/>
    <w:rsid w:val="00630E4C"/>
    <w:rsid w:val="00640447"/>
    <w:rsid w:val="00643A34"/>
    <w:rsid w:val="0066147C"/>
    <w:rsid w:val="0068494B"/>
    <w:rsid w:val="006A3A2E"/>
    <w:rsid w:val="006A5E68"/>
    <w:rsid w:val="006B0C21"/>
    <w:rsid w:val="006B3B1E"/>
    <w:rsid w:val="006C64DD"/>
    <w:rsid w:val="006D6520"/>
    <w:rsid w:val="006F3002"/>
    <w:rsid w:val="006F336F"/>
    <w:rsid w:val="006F4285"/>
    <w:rsid w:val="00701205"/>
    <w:rsid w:val="00716916"/>
    <w:rsid w:val="00732CB6"/>
    <w:rsid w:val="00737092"/>
    <w:rsid w:val="00747B70"/>
    <w:rsid w:val="00774BAD"/>
    <w:rsid w:val="00776383"/>
    <w:rsid w:val="00781064"/>
    <w:rsid w:val="00782058"/>
    <w:rsid w:val="00790640"/>
    <w:rsid w:val="00791954"/>
    <w:rsid w:val="00793EDD"/>
    <w:rsid w:val="007A1058"/>
    <w:rsid w:val="007B1167"/>
    <w:rsid w:val="007B521C"/>
    <w:rsid w:val="007B54F3"/>
    <w:rsid w:val="007E2400"/>
    <w:rsid w:val="007F34D7"/>
    <w:rsid w:val="008001F7"/>
    <w:rsid w:val="00811448"/>
    <w:rsid w:val="008125D3"/>
    <w:rsid w:val="00852CD0"/>
    <w:rsid w:val="00865BFA"/>
    <w:rsid w:val="00877384"/>
    <w:rsid w:val="008A43DC"/>
    <w:rsid w:val="008B1855"/>
    <w:rsid w:val="008C2C27"/>
    <w:rsid w:val="008E134A"/>
    <w:rsid w:val="009012DE"/>
    <w:rsid w:val="00903DDC"/>
    <w:rsid w:val="00921BE8"/>
    <w:rsid w:val="00960460"/>
    <w:rsid w:val="009648FF"/>
    <w:rsid w:val="00966B7F"/>
    <w:rsid w:val="00975EA7"/>
    <w:rsid w:val="00997A9B"/>
    <w:rsid w:val="009C6A07"/>
    <w:rsid w:val="009E4DFE"/>
    <w:rsid w:val="009F4E34"/>
    <w:rsid w:val="00A30947"/>
    <w:rsid w:val="00A65345"/>
    <w:rsid w:val="00A95824"/>
    <w:rsid w:val="00AA1F29"/>
    <w:rsid w:val="00AA2450"/>
    <w:rsid w:val="00AA370A"/>
    <w:rsid w:val="00AA5E5D"/>
    <w:rsid w:val="00AB1901"/>
    <w:rsid w:val="00AD6978"/>
    <w:rsid w:val="00AE145A"/>
    <w:rsid w:val="00AE3100"/>
    <w:rsid w:val="00AE70C0"/>
    <w:rsid w:val="00B018F5"/>
    <w:rsid w:val="00B132F1"/>
    <w:rsid w:val="00B41F95"/>
    <w:rsid w:val="00B44CB9"/>
    <w:rsid w:val="00B517CE"/>
    <w:rsid w:val="00B67BC4"/>
    <w:rsid w:val="00B67E90"/>
    <w:rsid w:val="00B7338E"/>
    <w:rsid w:val="00B913BA"/>
    <w:rsid w:val="00B91F9E"/>
    <w:rsid w:val="00BA13F3"/>
    <w:rsid w:val="00BC5791"/>
    <w:rsid w:val="00BD1B3E"/>
    <w:rsid w:val="00BD6402"/>
    <w:rsid w:val="00C42048"/>
    <w:rsid w:val="00C42CD3"/>
    <w:rsid w:val="00C45E57"/>
    <w:rsid w:val="00C5144E"/>
    <w:rsid w:val="00C51EB3"/>
    <w:rsid w:val="00C6022F"/>
    <w:rsid w:val="00C84257"/>
    <w:rsid w:val="00C86DAB"/>
    <w:rsid w:val="00C94F7B"/>
    <w:rsid w:val="00CA7CF8"/>
    <w:rsid w:val="00CA7E22"/>
    <w:rsid w:val="00CB455C"/>
    <w:rsid w:val="00CC1135"/>
    <w:rsid w:val="00CD3301"/>
    <w:rsid w:val="00CD4A9A"/>
    <w:rsid w:val="00CE3CFC"/>
    <w:rsid w:val="00CF3D30"/>
    <w:rsid w:val="00D001AD"/>
    <w:rsid w:val="00D00F9F"/>
    <w:rsid w:val="00D20C51"/>
    <w:rsid w:val="00D5559D"/>
    <w:rsid w:val="00D56B87"/>
    <w:rsid w:val="00D72E1F"/>
    <w:rsid w:val="00D73314"/>
    <w:rsid w:val="00D823A2"/>
    <w:rsid w:val="00D86FA4"/>
    <w:rsid w:val="00D87D8A"/>
    <w:rsid w:val="00D9019A"/>
    <w:rsid w:val="00D925DB"/>
    <w:rsid w:val="00D93446"/>
    <w:rsid w:val="00DC5849"/>
    <w:rsid w:val="00DD5F00"/>
    <w:rsid w:val="00DD7B85"/>
    <w:rsid w:val="00E03F86"/>
    <w:rsid w:val="00E04359"/>
    <w:rsid w:val="00E15562"/>
    <w:rsid w:val="00E276B9"/>
    <w:rsid w:val="00E42F8D"/>
    <w:rsid w:val="00E518D6"/>
    <w:rsid w:val="00E55591"/>
    <w:rsid w:val="00E5691F"/>
    <w:rsid w:val="00E6152C"/>
    <w:rsid w:val="00E86478"/>
    <w:rsid w:val="00EA1E0C"/>
    <w:rsid w:val="00EB2518"/>
    <w:rsid w:val="00ED79D2"/>
    <w:rsid w:val="00EF2F8D"/>
    <w:rsid w:val="00EF53BC"/>
    <w:rsid w:val="00F1496D"/>
    <w:rsid w:val="00F15D08"/>
    <w:rsid w:val="00F33014"/>
    <w:rsid w:val="00F33D64"/>
    <w:rsid w:val="00F638C3"/>
    <w:rsid w:val="00F81611"/>
    <w:rsid w:val="00F8534C"/>
    <w:rsid w:val="00F91CBA"/>
    <w:rsid w:val="00F935BE"/>
    <w:rsid w:val="00FC102F"/>
    <w:rsid w:val="00FC2AF0"/>
    <w:rsid w:val="00FE5A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Strong" w:uiPriority="22"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737092"/>
    <w:rPr>
      <w:sz w:val="24"/>
      <w:szCs w:val="24"/>
    </w:rPr>
  </w:style>
  <w:style w:type="paragraph" w:styleId="Heading1">
    <w:name w:val="heading 1"/>
    <w:basedOn w:val="Normal"/>
    <w:next w:val="Normal"/>
    <w:link w:val="Heading1Char"/>
    <w:qFormat/>
    <w:rsid w:val="00865BFA"/>
    <w:pPr>
      <w:keepNext/>
      <w:spacing w:before="240" w:after="60"/>
      <w:outlineLvl w:val="0"/>
    </w:pPr>
    <w:rPr>
      <w:rFonts w:ascii="Arial" w:hAnsi="Arial" w:cs="Arial"/>
      <w:b/>
      <w:bCs/>
      <w:kern w:val="32"/>
      <w:sz w:val="32"/>
      <w:szCs w:val="32"/>
    </w:rPr>
  </w:style>
  <w:style w:type="paragraph" w:styleId="Heading2">
    <w:name w:val="heading 2"/>
    <w:aliases w:val="Heading 2a"/>
    <w:basedOn w:val="Normal"/>
    <w:next w:val="Normal"/>
    <w:link w:val="Heading2Char"/>
    <w:qFormat/>
    <w:rsid w:val="00865BFA"/>
    <w:pPr>
      <w:spacing w:before="120"/>
      <w:outlineLvl w:val="1"/>
    </w:pPr>
    <w:rPr>
      <w:rFonts w:ascii="Arial" w:hAnsi="Arial"/>
      <w:b/>
      <w:szCs w:val="20"/>
    </w:rPr>
  </w:style>
  <w:style w:type="paragraph" w:styleId="Heading3">
    <w:name w:val="heading 3"/>
    <w:basedOn w:val="Normal"/>
    <w:next w:val="Normal"/>
    <w:link w:val="Heading3Char"/>
    <w:qFormat/>
    <w:rsid w:val="00865BFA"/>
    <w:pPr>
      <w:keepNext/>
      <w:spacing w:before="240" w:after="60"/>
      <w:outlineLvl w:val="2"/>
    </w:pPr>
    <w:rPr>
      <w:rFonts w:ascii="Arial" w:hAnsi="Arial" w:cs="Arial"/>
      <w:b/>
      <w:bCs/>
      <w:sz w:val="26"/>
      <w:szCs w:val="26"/>
    </w:rPr>
  </w:style>
  <w:style w:type="paragraph" w:styleId="Heading9">
    <w:name w:val="heading 9"/>
    <w:basedOn w:val="Normal"/>
    <w:next w:val="Normal"/>
    <w:link w:val="Heading9Char"/>
    <w:semiHidden/>
    <w:unhideWhenUsed/>
    <w:qFormat/>
    <w:rsid w:val="00CB455C"/>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37092"/>
    <w:pPr>
      <w:spacing w:after="240" w:line="300" w:lineRule="atLeast"/>
    </w:pPr>
    <w:rPr>
      <w:rFonts w:ascii="Garamond" w:eastAsia="Times" w:hAnsi="Garamond"/>
      <w:sz w:val="20"/>
      <w:szCs w:val="20"/>
    </w:rPr>
  </w:style>
  <w:style w:type="paragraph" w:customStyle="1" w:styleId="JCCReportCoverTitle">
    <w:name w:val="JCC Report Cover Title"/>
    <w:basedOn w:val="Normal"/>
    <w:qFormat/>
    <w:rsid w:val="00737092"/>
    <w:pPr>
      <w:spacing w:line="800" w:lineRule="exact"/>
    </w:pPr>
    <w:rPr>
      <w:rFonts w:ascii="Arial Black" w:hAnsi="Arial Black"/>
      <w:spacing w:val="-30"/>
      <w:sz w:val="66"/>
    </w:rPr>
  </w:style>
  <w:style w:type="paragraph" w:customStyle="1" w:styleId="JCCReportCoverSpacer">
    <w:name w:val="JCC Report Cover Spacer"/>
    <w:basedOn w:val="Normal"/>
    <w:rsid w:val="00737092"/>
    <w:rPr>
      <w:rFonts w:ascii="Goudy Old Style" w:hAnsi="Goudy Old Style"/>
      <w:b/>
      <w:caps/>
      <w:spacing w:val="20"/>
      <w:sz w:val="12"/>
    </w:rPr>
  </w:style>
  <w:style w:type="paragraph" w:customStyle="1" w:styleId="JCCReportCoverSubhead">
    <w:name w:val="JCC Report Cover Subhead"/>
    <w:basedOn w:val="Normal"/>
    <w:qFormat/>
    <w:rsid w:val="00737092"/>
    <w:pPr>
      <w:spacing w:line="400" w:lineRule="atLeast"/>
    </w:pPr>
    <w:rPr>
      <w:rFonts w:ascii="Goudy Old Style" w:hAnsi="Goudy Old Style"/>
      <w:caps/>
      <w:spacing w:val="20"/>
      <w:sz w:val="28"/>
    </w:rPr>
  </w:style>
  <w:style w:type="paragraph" w:styleId="BalloonText">
    <w:name w:val="Balloon Text"/>
    <w:basedOn w:val="Normal"/>
    <w:link w:val="BalloonTextChar"/>
    <w:rsid w:val="00865BFA"/>
    <w:rPr>
      <w:rFonts w:ascii="Tahoma" w:hAnsi="Tahoma" w:cs="Tahoma"/>
      <w:sz w:val="16"/>
      <w:szCs w:val="16"/>
    </w:rPr>
  </w:style>
  <w:style w:type="character" w:customStyle="1" w:styleId="BalloonTextChar">
    <w:name w:val="Balloon Text Char"/>
    <w:basedOn w:val="DefaultParagraphFont"/>
    <w:link w:val="BalloonText"/>
    <w:rsid w:val="00865BFA"/>
    <w:rPr>
      <w:rFonts w:ascii="Tahoma" w:hAnsi="Tahoma" w:cs="Tahoma"/>
      <w:sz w:val="16"/>
      <w:szCs w:val="16"/>
    </w:rPr>
  </w:style>
  <w:style w:type="character" w:customStyle="1" w:styleId="Heading1Char">
    <w:name w:val="Heading 1 Char"/>
    <w:basedOn w:val="DefaultParagraphFont"/>
    <w:link w:val="Heading1"/>
    <w:rsid w:val="00865BFA"/>
    <w:rPr>
      <w:rFonts w:ascii="Arial" w:hAnsi="Arial" w:cs="Arial"/>
      <w:b/>
      <w:bCs/>
      <w:kern w:val="32"/>
      <w:sz w:val="32"/>
      <w:szCs w:val="32"/>
    </w:rPr>
  </w:style>
  <w:style w:type="character" w:customStyle="1" w:styleId="Heading2Char">
    <w:name w:val="Heading 2 Char"/>
    <w:aliases w:val="Heading 2a Char"/>
    <w:basedOn w:val="DefaultParagraphFont"/>
    <w:link w:val="Heading2"/>
    <w:rsid w:val="00865BFA"/>
    <w:rPr>
      <w:rFonts w:ascii="Arial" w:hAnsi="Arial"/>
      <w:b/>
      <w:sz w:val="24"/>
    </w:rPr>
  </w:style>
  <w:style w:type="character" w:customStyle="1" w:styleId="Heading3Char">
    <w:name w:val="Heading 3 Char"/>
    <w:basedOn w:val="DefaultParagraphFont"/>
    <w:link w:val="Heading3"/>
    <w:rsid w:val="00865BFA"/>
    <w:rPr>
      <w:rFonts w:ascii="Arial" w:hAnsi="Arial" w:cs="Arial"/>
      <w:b/>
      <w:bCs/>
      <w:sz w:val="26"/>
      <w:szCs w:val="26"/>
    </w:rPr>
  </w:style>
  <w:style w:type="paragraph" w:customStyle="1" w:styleId="Outlinearabic">
    <w:name w:val="Outline arabic"/>
    <w:basedOn w:val="Normal"/>
    <w:rsid w:val="00865BFA"/>
    <w:pPr>
      <w:ind w:left="1620" w:hanging="450"/>
    </w:pPr>
    <w:rPr>
      <w:szCs w:val="20"/>
    </w:rPr>
  </w:style>
  <w:style w:type="paragraph" w:styleId="BodyText2">
    <w:name w:val="Body Text 2"/>
    <w:basedOn w:val="Normal"/>
    <w:link w:val="BodyText2Char"/>
    <w:rsid w:val="00865BFA"/>
    <w:rPr>
      <w:rFonts w:ascii="Arial" w:hAnsi="Arial" w:cs="Arial"/>
      <w:b/>
      <w:bCs/>
    </w:rPr>
  </w:style>
  <w:style w:type="character" w:customStyle="1" w:styleId="BodyText2Char">
    <w:name w:val="Body Text 2 Char"/>
    <w:basedOn w:val="DefaultParagraphFont"/>
    <w:link w:val="BodyText2"/>
    <w:rsid w:val="00865BFA"/>
    <w:rPr>
      <w:rFonts w:ascii="Arial" w:hAnsi="Arial" w:cs="Arial"/>
      <w:b/>
      <w:bCs/>
      <w:sz w:val="24"/>
      <w:szCs w:val="24"/>
    </w:rPr>
  </w:style>
  <w:style w:type="paragraph" w:styleId="CommentText">
    <w:name w:val="annotation text"/>
    <w:basedOn w:val="Normal"/>
    <w:link w:val="CommentTextChar"/>
    <w:rsid w:val="00865BFA"/>
    <w:rPr>
      <w:rFonts w:eastAsia="Times"/>
      <w:sz w:val="20"/>
      <w:szCs w:val="20"/>
    </w:rPr>
  </w:style>
  <w:style w:type="character" w:customStyle="1" w:styleId="CommentTextChar">
    <w:name w:val="Comment Text Char"/>
    <w:basedOn w:val="DefaultParagraphFont"/>
    <w:link w:val="CommentText"/>
    <w:rsid w:val="00865BFA"/>
    <w:rPr>
      <w:rFonts w:eastAsia="Times"/>
    </w:rPr>
  </w:style>
  <w:style w:type="paragraph" w:styleId="NormalIndent">
    <w:name w:val="Normal Indent"/>
    <w:basedOn w:val="Normal"/>
    <w:rsid w:val="00865BFA"/>
    <w:pPr>
      <w:ind w:left="720"/>
    </w:pPr>
    <w:rPr>
      <w:sz w:val="20"/>
      <w:szCs w:val="20"/>
    </w:rPr>
  </w:style>
  <w:style w:type="paragraph" w:styleId="BodyTextIndent2">
    <w:name w:val="Body Text Indent 2"/>
    <w:basedOn w:val="Normal"/>
    <w:link w:val="BodyTextIndent2Char"/>
    <w:rsid w:val="00865BFA"/>
    <w:pPr>
      <w:spacing w:after="120" w:line="480" w:lineRule="auto"/>
      <w:ind w:left="360"/>
    </w:pPr>
  </w:style>
  <w:style w:type="character" w:customStyle="1" w:styleId="BodyTextIndent2Char">
    <w:name w:val="Body Text Indent 2 Char"/>
    <w:basedOn w:val="DefaultParagraphFont"/>
    <w:link w:val="BodyTextIndent2"/>
    <w:rsid w:val="00865BFA"/>
    <w:rPr>
      <w:sz w:val="24"/>
      <w:szCs w:val="24"/>
    </w:rPr>
  </w:style>
  <w:style w:type="paragraph" w:styleId="BodyText3">
    <w:name w:val="Body Text 3"/>
    <w:basedOn w:val="Normal"/>
    <w:link w:val="BodyText3Char"/>
    <w:rsid w:val="00865BFA"/>
    <w:pPr>
      <w:spacing w:after="120"/>
    </w:pPr>
    <w:rPr>
      <w:sz w:val="16"/>
      <w:szCs w:val="16"/>
    </w:rPr>
  </w:style>
  <w:style w:type="character" w:customStyle="1" w:styleId="BodyText3Char">
    <w:name w:val="Body Text 3 Char"/>
    <w:basedOn w:val="DefaultParagraphFont"/>
    <w:link w:val="BodyText3"/>
    <w:rsid w:val="00865BFA"/>
    <w:rPr>
      <w:sz w:val="16"/>
      <w:szCs w:val="16"/>
    </w:rPr>
  </w:style>
  <w:style w:type="character" w:styleId="Hyperlink">
    <w:name w:val="Hyperlink"/>
    <w:basedOn w:val="DefaultParagraphFont"/>
    <w:rsid w:val="00865BFA"/>
    <w:rPr>
      <w:color w:val="0000FF"/>
      <w:u w:val="single"/>
    </w:rPr>
  </w:style>
  <w:style w:type="paragraph" w:styleId="Header">
    <w:name w:val="header"/>
    <w:basedOn w:val="Normal"/>
    <w:link w:val="HeaderChar"/>
    <w:rsid w:val="00865BFA"/>
    <w:pPr>
      <w:tabs>
        <w:tab w:val="center" w:pos="4320"/>
        <w:tab w:val="right" w:pos="8640"/>
      </w:tabs>
    </w:pPr>
    <w:rPr>
      <w:szCs w:val="20"/>
    </w:rPr>
  </w:style>
  <w:style w:type="character" w:customStyle="1" w:styleId="HeaderChar">
    <w:name w:val="Header Char"/>
    <w:basedOn w:val="DefaultParagraphFont"/>
    <w:link w:val="Header"/>
    <w:rsid w:val="00865BFA"/>
    <w:rPr>
      <w:sz w:val="24"/>
    </w:rPr>
  </w:style>
  <w:style w:type="paragraph" w:customStyle="1" w:styleId="JCCBodyText">
    <w:name w:val="JCC Body Text"/>
    <w:basedOn w:val="Normal"/>
    <w:rsid w:val="00865BFA"/>
    <w:pPr>
      <w:tabs>
        <w:tab w:val="left" w:pos="360"/>
      </w:tabs>
      <w:spacing w:line="300" w:lineRule="atLeast"/>
    </w:pPr>
    <w:rPr>
      <w:szCs w:val="20"/>
    </w:rPr>
  </w:style>
  <w:style w:type="paragraph" w:styleId="Footer">
    <w:name w:val="footer"/>
    <w:basedOn w:val="Normal"/>
    <w:link w:val="FooterChar"/>
    <w:rsid w:val="00865BFA"/>
    <w:pPr>
      <w:tabs>
        <w:tab w:val="center" w:pos="4320"/>
        <w:tab w:val="right" w:pos="8640"/>
      </w:tabs>
    </w:pPr>
    <w:rPr>
      <w:sz w:val="16"/>
      <w:szCs w:val="20"/>
    </w:rPr>
  </w:style>
  <w:style w:type="character" w:customStyle="1" w:styleId="FooterChar">
    <w:name w:val="Footer Char"/>
    <w:basedOn w:val="DefaultParagraphFont"/>
    <w:link w:val="Footer"/>
    <w:rsid w:val="00865BFA"/>
    <w:rPr>
      <w:sz w:val="16"/>
    </w:rPr>
  </w:style>
  <w:style w:type="paragraph" w:customStyle="1" w:styleId="Style7">
    <w:name w:val="Style7"/>
    <w:basedOn w:val="Normal"/>
    <w:rsid w:val="00865BFA"/>
    <w:pPr>
      <w:ind w:left="1440"/>
    </w:pPr>
    <w:rPr>
      <w:szCs w:val="20"/>
    </w:rPr>
  </w:style>
  <w:style w:type="paragraph" w:styleId="ListParagraph">
    <w:name w:val="List Paragraph"/>
    <w:basedOn w:val="Normal"/>
    <w:uiPriority w:val="34"/>
    <w:qFormat/>
    <w:rsid w:val="00865BFA"/>
    <w:pPr>
      <w:ind w:left="720"/>
    </w:pPr>
  </w:style>
  <w:style w:type="paragraph" w:customStyle="1" w:styleId="1SpecOut1">
    <w:name w:val="1SpecOut1"/>
    <w:rsid w:val="00865BFA"/>
    <w:pPr>
      <w:widowControl w:val="0"/>
      <w:tabs>
        <w:tab w:val="left" w:pos="720"/>
      </w:tabs>
      <w:autoSpaceDE w:val="0"/>
      <w:autoSpaceDN w:val="0"/>
      <w:ind w:left="720" w:hanging="720"/>
      <w:jc w:val="both"/>
    </w:pPr>
    <w:rPr>
      <w:rFonts w:ascii="Arial" w:hAnsi="Arial" w:cs="Arial"/>
      <w:sz w:val="24"/>
      <w:szCs w:val="24"/>
    </w:rPr>
  </w:style>
  <w:style w:type="paragraph" w:styleId="BodyTextIndent">
    <w:name w:val="Body Text Indent"/>
    <w:basedOn w:val="Normal"/>
    <w:link w:val="BodyTextIndentChar"/>
    <w:rsid w:val="00865BFA"/>
    <w:pPr>
      <w:spacing w:after="120"/>
      <w:ind w:left="360"/>
    </w:pPr>
  </w:style>
  <w:style w:type="character" w:customStyle="1" w:styleId="BodyTextIndentChar">
    <w:name w:val="Body Text Indent Char"/>
    <w:basedOn w:val="DefaultParagraphFont"/>
    <w:link w:val="BodyTextIndent"/>
    <w:rsid w:val="00865BFA"/>
    <w:rPr>
      <w:sz w:val="24"/>
      <w:szCs w:val="24"/>
    </w:rPr>
  </w:style>
  <w:style w:type="paragraph" w:styleId="BodyTextIndent3">
    <w:name w:val="Body Text Indent 3"/>
    <w:basedOn w:val="Normal"/>
    <w:link w:val="BodyTextIndent3Char"/>
    <w:rsid w:val="00865BFA"/>
    <w:pPr>
      <w:spacing w:after="120"/>
      <w:ind w:left="360"/>
    </w:pPr>
    <w:rPr>
      <w:sz w:val="16"/>
      <w:szCs w:val="16"/>
    </w:rPr>
  </w:style>
  <w:style w:type="character" w:customStyle="1" w:styleId="BodyTextIndent3Char">
    <w:name w:val="Body Text Indent 3 Char"/>
    <w:basedOn w:val="DefaultParagraphFont"/>
    <w:link w:val="BodyTextIndent3"/>
    <w:rsid w:val="00865BFA"/>
    <w:rPr>
      <w:sz w:val="16"/>
      <w:szCs w:val="16"/>
    </w:rPr>
  </w:style>
  <w:style w:type="paragraph" w:customStyle="1" w:styleId="ExhibitA1">
    <w:name w:val="ExhibitA1"/>
    <w:basedOn w:val="Normal"/>
    <w:rsid w:val="00CB455C"/>
    <w:pPr>
      <w:keepNext/>
      <w:numPr>
        <w:numId w:val="22"/>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CB455C"/>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paragraph" w:customStyle="1" w:styleId="ExhibitC1">
    <w:name w:val="ExhibitC1"/>
    <w:basedOn w:val="Normal"/>
    <w:rsid w:val="00CB455C"/>
    <w:pPr>
      <w:numPr>
        <w:numId w:val="23"/>
      </w:numPr>
    </w:pPr>
    <w:rPr>
      <w:noProof/>
      <w:szCs w:val="20"/>
      <w:u w:val="single"/>
    </w:rPr>
  </w:style>
  <w:style w:type="paragraph" w:customStyle="1" w:styleId="ExhibitC2">
    <w:name w:val="ExhibitC2"/>
    <w:basedOn w:val="Normal"/>
    <w:rsid w:val="00CB455C"/>
    <w:pPr>
      <w:numPr>
        <w:ilvl w:val="1"/>
        <w:numId w:val="23"/>
      </w:numPr>
    </w:pPr>
    <w:rPr>
      <w:noProof/>
      <w:szCs w:val="20"/>
    </w:rPr>
  </w:style>
  <w:style w:type="paragraph" w:customStyle="1" w:styleId="ExhibitC3">
    <w:name w:val="ExhibitC3"/>
    <w:basedOn w:val="Normal"/>
    <w:rsid w:val="00CB455C"/>
    <w:pPr>
      <w:keepNext/>
      <w:numPr>
        <w:ilvl w:val="2"/>
        <w:numId w:val="23"/>
      </w:numPr>
      <w:tabs>
        <w:tab w:val="left" w:pos="2592"/>
        <w:tab w:val="left" w:pos="4176"/>
        <w:tab w:val="left" w:pos="10710"/>
      </w:tabs>
      <w:ind w:right="187"/>
      <w:outlineLvl w:val="0"/>
    </w:pPr>
    <w:rPr>
      <w:szCs w:val="20"/>
    </w:rPr>
  </w:style>
  <w:style w:type="paragraph" w:customStyle="1" w:styleId="ExhibitC4">
    <w:name w:val="ExhibitC4"/>
    <w:basedOn w:val="Normal"/>
    <w:rsid w:val="00CB455C"/>
    <w:pPr>
      <w:numPr>
        <w:ilvl w:val="3"/>
        <w:numId w:val="23"/>
      </w:numPr>
      <w:spacing w:before="120" w:after="120"/>
    </w:pPr>
    <w:rPr>
      <w:szCs w:val="20"/>
    </w:rPr>
  </w:style>
  <w:style w:type="paragraph" w:customStyle="1" w:styleId="ExhibitC5">
    <w:name w:val="ExhibitC5"/>
    <w:basedOn w:val="Normal"/>
    <w:rsid w:val="00CB455C"/>
    <w:pPr>
      <w:numPr>
        <w:ilvl w:val="4"/>
        <w:numId w:val="23"/>
      </w:numPr>
      <w:spacing w:before="120" w:after="120"/>
    </w:pPr>
    <w:rPr>
      <w:szCs w:val="20"/>
    </w:rPr>
  </w:style>
  <w:style w:type="paragraph" w:customStyle="1" w:styleId="ExhibitC6">
    <w:name w:val="ExhibitC6"/>
    <w:basedOn w:val="Normal"/>
    <w:rsid w:val="00CB455C"/>
    <w:pPr>
      <w:numPr>
        <w:ilvl w:val="5"/>
        <w:numId w:val="23"/>
      </w:numPr>
      <w:spacing w:before="120" w:after="120"/>
    </w:pPr>
    <w:rPr>
      <w:szCs w:val="20"/>
    </w:rPr>
  </w:style>
  <w:style w:type="paragraph" w:customStyle="1" w:styleId="ExhibitC7">
    <w:name w:val="ExhibitC7"/>
    <w:basedOn w:val="Normal"/>
    <w:rsid w:val="00CB455C"/>
    <w:pPr>
      <w:numPr>
        <w:ilvl w:val="6"/>
        <w:numId w:val="23"/>
      </w:numPr>
      <w:spacing w:before="120" w:after="120"/>
    </w:pPr>
    <w:rPr>
      <w:szCs w:val="20"/>
    </w:rPr>
  </w:style>
  <w:style w:type="character" w:customStyle="1" w:styleId="Heading9Char">
    <w:name w:val="Heading 9 Char"/>
    <w:basedOn w:val="DefaultParagraphFont"/>
    <w:link w:val="Heading9"/>
    <w:semiHidden/>
    <w:rsid w:val="00CB455C"/>
    <w:rPr>
      <w:rFonts w:asciiTheme="majorHAnsi" w:eastAsiaTheme="majorEastAsia" w:hAnsiTheme="majorHAnsi" w:cstheme="majorBidi"/>
      <w:i/>
      <w:iCs/>
      <w:color w:val="404040" w:themeColor="text1" w:themeTint="BF"/>
    </w:rPr>
  </w:style>
  <w:style w:type="character" w:styleId="Strong">
    <w:name w:val="Strong"/>
    <w:basedOn w:val="DefaultParagraphFont"/>
    <w:uiPriority w:val="22"/>
    <w:qFormat/>
    <w:rsid w:val="005A4CAA"/>
    <w:rPr>
      <w:b/>
      <w:bCs/>
    </w:rPr>
  </w:style>
</w:styles>
</file>

<file path=word/webSettings.xml><?xml version="1.0" encoding="utf-8"?>
<w:webSettings xmlns:r="http://schemas.openxmlformats.org/officeDocument/2006/relationships" xmlns:w="http://schemas.openxmlformats.org/wordprocessingml/2006/main">
  <w:divs>
    <w:div w:id="733433028">
      <w:bodyDiv w:val="1"/>
      <w:marLeft w:val="0"/>
      <w:marRight w:val="0"/>
      <w:marTop w:val="0"/>
      <w:marBottom w:val="0"/>
      <w:divBdr>
        <w:top w:val="none" w:sz="0" w:space="0" w:color="auto"/>
        <w:left w:val="none" w:sz="0" w:space="0" w:color="auto"/>
        <w:bottom w:val="none" w:sz="0" w:space="0" w:color="auto"/>
        <w:right w:val="none" w:sz="0" w:space="0" w:color="auto"/>
      </w:divBdr>
    </w:div>
    <w:div w:id="1041052831">
      <w:bodyDiv w:val="1"/>
      <w:marLeft w:val="0"/>
      <w:marRight w:val="0"/>
      <w:marTop w:val="0"/>
      <w:marBottom w:val="0"/>
      <w:divBdr>
        <w:top w:val="none" w:sz="0" w:space="0" w:color="auto"/>
        <w:left w:val="none" w:sz="0" w:space="0" w:color="auto"/>
        <w:bottom w:val="none" w:sz="0" w:space="0" w:color="auto"/>
        <w:right w:val="none" w:sz="0" w:space="0" w:color="auto"/>
      </w:divBdr>
    </w:div>
    <w:div w:id="1543663672">
      <w:bodyDiv w:val="1"/>
      <w:marLeft w:val="0"/>
      <w:marRight w:val="0"/>
      <w:marTop w:val="0"/>
      <w:marBottom w:val="0"/>
      <w:divBdr>
        <w:top w:val="none" w:sz="0" w:space="0" w:color="auto"/>
        <w:left w:val="none" w:sz="0" w:space="0" w:color="auto"/>
        <w:bottom w:val="none" w:sz="0" w:space="0" w:color="auto"/>
        <w:right w:val="none" w:sz="0" w:space="0" w:color="auto"/>
      </w:divBdr>
    </w:div>
    <w:div w:id="1874535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ir.ca.gov/dlse/cmu/cmu.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cms/rules/index.cfm?title=ten&amp;linkid=rule10_50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hyperlink" Target="mailto:solicitations@jud.ca.gov" TargetMode="External"/><Relationship Id="rId10" Type="http://schemas.openxmlformats.org/officeDocument/2006/relationships/hyperlink" Target="mailto:solicitations@jud.ca.gov" TargetMode="External"/><Relationship Id="rId4" Type="http://schemas.openxmlformats.org/officeDocument/2006/relationships/settings" Target="settings.xml"/><Relationship Id="rId9" Type="http://schemas.openxmlformats.org/officeDocument/2006/relationships/hyperlink" Target="http://www.courts.ca.gov." TargetMode="External"/><Relationship Id="rId14" Type="http://schemas.openxmlformats.org/officeDocument/2006/relationships/hyperlink" Target="http://www.dgs.ca.gov/pd/Programs/OSDS/legislation.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AOC%20Templates\rpt-long-purp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3A271B-50AE-4693-82E5-0E6D6D14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rpt-long-purple</Template>
  <TotalTime>350</TotalTime>
  <Pages>15</Pages>
  <Words>5006</Words>
  <Characters>28539</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Report Cover</vt:lpstr>
    </vt:vector>
  </TitlesOfParts>
  <Company>Administrative Office of the Courts</Company>
  <LinksUpToDate>false</LinksUpToDate>
  <CharactersWithSpaces>33479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Cover</dc:title>
  <dc:creator>Barbara Robinson</dc:creator>
  <cp:lastModifiedBy>DWelty</cp:lastModifiedBy>
  <cp:revision>52</cp:revision>
  <cp:lastPrinted>2015-05-13T14:54:00Z</cp:lastPrinted>
  <dcterms:created xsi:type="dcterms:W3CDTF">2015-04-14T19:40:00Z</dcterms:created>
  <dcterms:modified xsi:type="dcterms:W3CDTF">2015-05-13T19:53:00Z</dcterms:modified>
</cp:coreProperties>
</file>