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407" w:rsidRDefault="00605407">
      <w:bookmarkStart w:id="0" w:name="_GoBack"/>
      <w:bookmarkEnd w:id="0"/>
    </w:p>
    <w:p w:rsidR="00605407" w:rsidRDefault="00605407"/>
    <w:p w:rsidR="00605407" w:rsidRDefault="00605407"/>
    <w:tbl>
      <w:tblPr>
        <w:tblW w:w="9450" w:type="dxa"/>
        <w:tblLayout w:type="fixed"/>
        <w:tblCellMar>
          <w:left w:w="115" w:type="dxa"/>
          <w:right w:w="115" w:type="dxa"/>
        </w:tblCellMar>
        <w:tblLook w:val="0000"/>
      </w:tblPr>
      <w:tblGrid>
        <w:gridCol w:w="2880"/>
        <w:gridCol w:w="270"/>
        <w:gridCol w:w="6300"/>
      </w:tblGrid>
      <w:tr w:rsidR="00C37FF7" w:rsidRPr="009E10B7" w:rsidTr="006838BA">
        <w:trPr>
          <w:cantSplit/>
          <w:trHeight w:hRule="exact" w:val="4860"/>
        </w:trPr>
        <w:tc>
          <w:tcPr>
            <w:tcW w:w="2880" w:type="dxa"/>
            <w:vMerge w:val="restart"/>
            <w:tcMar>
              <w:left w:w="0" w:type="dxa"/>
              <w:right w:w="0" w:type="dxa"/>
            </w:tcMar>
          </w:tcPr>
          <w:p w:rsidR="00C37FF7" w:rsidRPr="009E10B7" w:rsidRDefault="00C37FF7" w:rsidP="00335033">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335033">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335033">
            <w:pPr>
              <w:pStyle w:val="JCCReportCoverTitle"/>
              <w:rPr>
                <w:rFonts w:ascii="Arial" w:hAnsi="Arial" w:cs="Arial"/>
              </w:rPr>
            </w:pPr>
            <w:r w:rsidRPr="009E10B7">
              <w:rPr>
                <w:rFonts w:ascii="Arial" w:hAnsi="Arial" w:cs="Arial"/>
                <w:color w:val="073873"/>
              </w:rPr>
              <w:t xml:space="preserve">REQUEST FOR </w:t>
            </w:r>
            <w:r w:rsidR="0001009C">
              <w:rPr>
                <w:rFonts w:ascii="Arial" w:hAnsi="Arial" w:cs="Arial"/>
                <w:color w:val="073873"/>
              </w:rPr>
              <w:t>PROPOSAL</w:t>
            </w:r>
          </w:p>
          <w:p w:rsidR="00C37FF7" w:rsidRPr="009E10B7" w:rsidRDefault="00C37FF7" w:rsidP="00335033">
            <w:pPr>
              <w:pStyle w:val="JCCReportCoverSpacer"/>
              <w:rPr>
                <w:rFonts w:ascii="Arial" w:hAnsi="Arial" w:cs="Arial"/>
              </w:rPr>
            </w:pPr>
            <w:r w:rsidRPr="009E10B7">
              <w:rPr>
                <w:rFonts w:ascii="Arial" w:hAnsi="Arial" w:cs="Arial"/>
              </w:rPr>
              <w:t xml:space="preserve"> </w:t>
            </w:r>
          </w:p>
        </w:tc>
      </w:tr>
      <w:tr w:rsidR="00C37FF7" w:rsidRPr="009E10B7" w:rsidTr="006838BA">
        <w:trPr>
          <w:cantSplit/>
          <w:trHeight w:hRule="exact" w:val="6580"/>
        </w:trPr>
        <w:tc>
          <w:tcPr>
            <w:tcW w:w="2880" w:type="dxa"/>
            <w:vMerge/>
            <w:tcMar>
              <w:left w:w="0" w:type="dxa"/>
              <w:right w:w="0" w:type="dxa"/>
            </w:tcMar>
          </w:tcPr>
          <w:p w:rsidR="00C37FF7" w:rsidRPr="009E10B7" w:rsidRDefault="00C37FF7" w:rsidP="00335033">
            <w:pPr>
              <w:rPr>
                <w:rFonts w:ascii="Arial" w:hAnsi="Arial" w:cs="Arial"/>
              </w:rPr>
            </w:pPr>
          </w:p>
        </w:tc>
        <w:tc>
          <w:tcPr>
            <w:tcW w:w="270" w:type="dxa"/>
            <w:vMerge/>
            <w:tcMar>
              <w:left w:w="0" w:type="dxa"/>
              <w:right w:w="0" w:type="dxa"/>
            </w:tcMar>
          </w:tcPr>
          <w:p w:rsidR="00C37FF7" w:rsidRPr="009E10B7" w:rsidRDefault="00C37FF7" w:rsidP="00335033">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AB41FF" w:rsidP="00335033">
            <w:pPr>
              <w:pStyle w:val="JCCReportCoverSubhead"/>
              <w:rPr>
                <w:rFonts w:ascii="Arial" w:hAnsi="Arial" w:cs="Arial"/>
                <w:b/>
                <w:szCs w:val="28"/>
              </w:rPr>
            </w:pPr>
            <w:r>
              <w:rPr>
                <w:rFonts w:ascii="Arial" w:hAnsi="Arial" w:cs="Arial"/>
                <w:b/>
                <w:szCs w:val="28"/>
              </w:rPr>
              <w:t>Court OF APPEAL, SECOND APPELLATE DISTRICT</w:t>
            </w:r>
            <w:r w:rsidR="00C37FF7">
              <w:rPr>
                <w:rFonts w:ascii="Arial" w:hAnsi="Arial" w:cs="Arial"/>
                <w:b/>
                <w:szCs w:val="28"/>
              </w:rPr>
              <w:t xml:space="preserve"> (</w:t>
            </w:r>
            <w:r>
              <w:rPr>
                <w:rFonts w:ascii="Arial" w:hAnsi="Arial" w:cs="Arial"/>
                <w:b/>
                <w:szCs w:val="28"/>
              </w:rPr>
              <w:t>2D</w:t>
            </w:r>
            <w:r w:rsidR="00C37FF7">
              <w:rPr>
                <w:rFonts w:ascii="Arial" w:hAnsi="Arial" w:cs="Arial"/>
                <w:b/>
                <w:szCs w:val="28"/>
              </w:rPr>
              <w:t>C</w:t>
            </w:r>
            <w:r>
              <w:rPr>
                <w:rFonts w:ascii="Arial" w:hAnsi="Arial" w:cs="Arial"/>
                <w:b/>
                <w:szCs w:val="28"/>
              </w:rPr>
              <w:t>A</w:t>
            </w:r>
            <w:r w:rsidR="00C37FF7">
              <w:rPr>
                <w:rFonts w:ascii="Arial" w:hAnsi="Arial" w:cs="Arial"/>
                <w:b/>
                <w:szCs w:val="28"/>
              </w:rPr>
              <w:t>)</w:t>
            </w:r>
          </w:p>
          <w:p w:rsidR="00C37FF7" w:rsidRPr="009E10B7" w:rsidRDefault="00C37FF7" w:rsidP="00335033">
            <w:pPr>
              <w:pStyle w:val="JCCReportCoverSubhead"/>
              <w:rPr>
                <w:rFonts w:ascii="Arial" w:hAnsi="Arial" w:cs="Arial"/>
                <w:b/>
                <w:szCs w:val="28"/>
              </w:rPr>
            </w:pPr>
          </w:p>
          <w:p w:rsidR="00B11CF0" w:rsidRDefault="00C37FF7" w:rsidP="00B11CF0">
            <w:pPr>
              <w:pStyle w:val="JCCReportCoverSubhead"/>
              <w:rPr>
                <w:rFonts w:ascii="Arial" w:hAnsi="Arial" w:cs="Arial"/>
                <w:b/>
                <w:szCs w:val="28"/>
              </w:rPr>
            </w:pPr>
            <w:r>
              <w:rPr>
                <w:rFonts w:ascii="Arial" w:hAnsi="Arial" w:cs="Arial"/>
                <w:b/>
                <w:szCs w:val="28"/>
              </w:rPr>
              <w:t>Regarding:</w:t>
            </w:r>
          </w:p>
          <w:p w:rsidR="00B11CF0" w:rsidRPr="00B546FD" w:rsidRDefault="00C37FF7" w:rsidP="00B11CF0">
            <w:pPr>
              <w:pStyle w:val="JCCReportCoverSubhead"/>
              <w:rPr>
                <w:rFonts w:ascii="Arial" w:hAnsi="Arial" w:cs="Arial"/>
                <w:b/>
                <w:color w:val="000000" w:themeColor="text1"/>
                <w:sz w:val="26"/>
                <w:szCs w:val="26"/>
              </w:rPr>
            </w:pPr>
            <w:r w:rsidRPr="00631784">
              <w:rPr>
                <w:rFonts w:ascii="Arial" w:hAnsi="Arial" w:cs="Arial"/>
                <w:b/>
                <w:color w:val="000000" w:themeColor="text1"/>
                <w:szCs w:val="28"/>
              </w:rPr>
              <w:br/>
            </w:r>
            <w:r w:rsidR="00953C3A" w:rsidRPr="00B546FD">
              <w:rPr>
                <w:rFonts w:ascii="Arial" w:hAnsi="Arial" w:cs="Arial"/>
                <w:b/>
                <w:color w:val="000000" w:themeColor="text1"/>
                <w:sz w:val="26"/>
                <w:szCs w:val="26"/>
              </w:rPr>
              <w:t>RFP</w:t>
            </w:r>
            <w:r w:rsidR="00B11CF0" w:rsidRPr="00B546FD">
              <w:rPr>
                <w:rFonts w:ascii="Arial" w:hAnsi="Arial" w:cs="Arial"/>
                <w:b/>
                <w:color w:val="000000" w:themeColor="text1"/>
                <w:sz w:val="26"/>
                <w:szCs w:val="26"/>
              </w:rPr>
              <w:t xml:space="preserve"> Title</w:t>
            </w:r>
            <w:r w:rsidR="00B11CF0" w:rsidRPr="00B546FD">
              <w:rPr>
                <w:rFonts w:ascii="Arial" w:hAnsi="Arial" w:cs="Arial"/>
                <w:i/>
                <w:color w:val="000000" w:themeColor="text1"/>
                <w:sz w:val="26"/>
                <w:szCs w:val="26"/>
              </w:rPr>
              <w:t>:</w:t>
            </w:r>
            <w:r w:rsidR="00B11CF0" w:rsidRPr="00631784">
              <w:rPr>
                <w:rFonts w:ascii="Arial" w:hAnsi="Arial" w:cs="Arial"/>
                <w:i/>
                <w:color w:val="000000" w:themeColor="text1"/>
                <w:szCs w:val="28"/>
              </w:rPr>
              <w:t xml:space="preserve">    </w:t>
            </w:r>
            <w:r w:rsidR="00AB41FF" w:rsidRPr="00B546FD">
              <w:rPr>
                <w:rFonts w:ascii="Arial" w:hAnsi="Arial" w:cs="Arial"/>
                <w:i/>
                <w:color w:val="000000" w:themeColor="text1"/>
                <w:sz w:val="26"/>
                <w:szCs w:val="26"/>
              </w:rPr>
              <w:t xml:space="preserve">OFFSITE RECORD STORAGE </w:t>
            </w:r>
            <w:r w:rsidR="00B007F2" w:rsidRPr="00B546FD">
              <w:rPr>
                <w:rFonts w:ascii="Arial" w:hAnsi="Arial" w:cs="Arial"/>
                <w:i/>
                <w:color w:val="000000" w:themeColor="text1"/>
                <w:sz w:val="26"/>
                <w:szCs w:val="26"/>
              </w:rPr>
              <w:t xml:space="preserve"> </w:t>
            </w:r>
          </w:p>
          <w:p w:rsidR="00B11CF0" w:rsidRPr="00631784" w:rsidRDefault="00953C3A" w:rsidP="00B11CF0">
            <w:pPr>
              <w:pStyle w:val="JCCReportCoverSubhead"/>
              <w:rPr>
                <w:rFonts w:ascii="Arial" w:hAnsi="Arial" w:cs="Arial"/>
                <w:i/>
                <w:color w:val="000000" w:themeColor="text1"/>
                <w:szCs w:val="28"/>
              </w:rPr>
            </w:pPr>
            <w:r w:rsidRPr="00B546FD">
              <w:rPr>
                <w:rFonts w:ascii="Arial" w:hAnsi="Arial" w:cs="Arial"/>
                <w:b/>
                <w:color w:val="000000" w:themeColor="text1"/>
                <w:sz w:val="26"/>
                <w:szCs w:val="26"/>
              </w:rPr>
              <w:t>RFP</w:t>
            </w:r>
            <w:r w:rsidR="00B11CF0" w:rsidRPr="00B546FD">
              <w:rPr>
                <w:rFonts w:ascii="Arial" w:hAnsi="Arial" w:cs="Arial"/>
                <w:b/>
                <w:color w:val="000000" w:themeColor="text1"/>
                <w:sz w:val="26"/>
                <w:szCs w:val="26"/>
              </w:rPr>
              <w:t xml:space="preserve"> Number</w:t>
            </w:r>
            <w:r w:rsidR="00B11CF0" w:rsidRPr="00B546FD">
              <w:rPr>
                <w:rFonts w:ascii="Arial" w:hAnsi="Arial" w:cs="Arial"/>
                <w:i/>
                <w:color w:val="000000" w:themeColor="text1"/>
                <w:sz w:val="26"/>
                <w:szCs w:val="26"/>
              </w:rPr>
              <w:t>:</w:t>
            </w:r>
            <w:r w:rsidR="00B11CF0" w:rsidRPr="00631784">
              <w:rPr>
                <w:rFonts w:ascii="Arial" w:hAnsi="Arial" w:cs="Arial"/>
                <w:i/>
                <w:color w:val="000000" w:themeColor="text1"/>
                <w:szCs w:val="28"/>
              </w:rPr>
              <w:t xml:space="preserve">   </w:t>
            </w:r>
            <w:r w:rsidR="004756CD" w:rsidRPr="00B546FD">
              <w:rPr>
                <w:rFonts w:ascii="Arial" w:hAnsi="Arial" w:cs="Arial"/>
                <w:i/>
                <w:color w:val="000000" w:themeColor="text1"/>
                <w:sz w:val="26"/>
                <w:szCs w:val="26"/>
              </w:rPr>
              <w:t>COA2</w:t>
            </w:r>
            <w:r w:rsidR="004756CD">
              <w:rPr>
                <w:rFonts w:ascii="Arial" w:hAnsi="Arial" w:cs="Arial"/>
                <w:i/>
                <w:color w:val="000000" w:themeColor="text1"/>
                <w:sz w:val="26"/>
                <w:szCs w:val="26"/>
              </w:rPr>
              <w:t>d</w:t>
            </w:r>
            <w:r w:rsidR="00AB41FF" w:rsidRPr="00B546FD">
              <w:rPr>
                <w:rFonts w:ascii="Arial" w:hAnsi="Arial" w:cs="Arial"/>
                <w:i/>
                <w:color w:val="000000" w:themeColor="text1"/>
                <w:sz w:val="26"/>
                <w:szCs w:val="26"/>
              </w:rPr>
              <w:t>-1-20</w:t>
            </w:r>
            <w:r w:rsidR="0001009C" w:rsidRPr="00B546FD">
              <w:rPr>
                <w:rFonts w:ascii="Arial" w:hAnsi="Arial" w:cs="Arial"/>
                <w:i/>
                <w:color w:val="000000" w:themeColor="text1"/>
                <w:sz w:val="26"/>
                <w:szCs w:val="26"/>
              </w:rPr>
              <w:t>12</w:t>
            </w:r>
          </w:p>
          <w:p w:rsidR="00C37FF7" w:rsidRPr="00631784" w:rsidRDefault="00C37FF7" w:rsidP="00335033">
            <w:pPr>
              <w:pStyle w:val="JCCReportCoverSubhead"/>
              <w:rPr>
                <w:rFonts w:ascii="Arial" w:hAnsi="Arial" w:cs="Arial"/>
                <w:b/>
                <w:caps w:val="0"/>
                <w:color w:val="000000" w:themeColor="text1"/>
                <w:szCs w:val="28"/>
              </w:rPr>
            </w:pPr>
          </w:p>
          <w:p w:rsidR="001C1E56" w:rsidRPr="00631784" w:rsidRDefault="001C1E56" w:rsidP="00335033">
            <w:pPr>
              <w:pStyle w:val="JCCReportCoverSubhead"/>
              <w:rPr>
                <w:rFonts w:ascii="Arial" w:hAnsi="Arial" w:cs="Arial"/>
                <w:b/>
                <w:color w:val="000000" w:themeColor="text1"/>
                <w:szCs w:val="28"/>
              </w:rPr>
            </w:pPr>
          </w:p>
          <w:p w:rsidR="00C37FF7" w:rsidRPr="00631784" w:rsidRDefault="00C37FF7" w:rsidP="00335033">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C37FF7" w:rsidRPr="00631784" w:rsidRDefault="00C37FF7" w:rsidP="00335033">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C37FF7" w:rsidRPr="00631784" w:rsidRDefault="00C37FF7" w:rsidP="00335033">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r w:rsidRPr="00631784">
              <w:rPr>
                <w:rFonts w:ascii="Arial" w:hAnsi="Arial" w:cs="Arial"/>
                <w:b/>
                <w:bCs/>
                <w:smallCaps/>
                <w:color w:val="000000" w:themeColor="text1"/>
                <w:sz w:val="28"/>
                <w:szCs w:val="20"/>
              </w:rPr>
              <w:t xml:space="preserve">PROPOSALS DUE:  </w:t>
            </w:r>
          </w:p>
          <w:p w:rsidR="00C37FF7" w:rsidRPr="00631784" w:rsidRDefault="002E7DC7" w:rsidP="00335033">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r w:rsidRPr="00631784">
              <w:rPr>
                <w:rFonts w:ascii="Arial" w:hAnsi="Arial" w:cs="Arial"/>
                <w:i/>
                <w:color w:val="000000" w:themeColor="text1"/>
                <w:sz w:val="28"/>
                <w:szCs w:val="28"/>
              </w:rPr>
              <w:t xml:space="preserve">End of Day, </w:t>
            </w:r>
            <w:r w:rsidR="00842DA9">
              <w:rPr>
                <w:rFonts w:ascii="Arial" w:hAnsi="Arial" w:cs="Arial"/>
                <w:i/>
                <w:color w:val="000000" w:themeColor="text1"/>
                <w:sz w:val="28"/>
                <w:szCs w:val="28"/>
              </w:rPr>
              <w:t>Novem</w:t>
            </w:r>
            <w:r w:rsidR="004756CD">
              <w:rPr>
                <w:rFonts w:ascii="Arial" w:hAnsi="Arial" w:cs="Arial"/>
                <w:i/>
                <w:color w:val="000000" w:themeColor="text1"/>
                <w:sz w:val="28"/>
                <w:szCs w:val="28"/>
              </w:rPr>
              <w:t xml:space="preserve">ber </w:t>
            </w:r>
            <w:r w:rsidR="00842DA9">
              <w:rPr>
                <w:rFonts w:ascii="Arial" w:hAnsi="Arial" w:cs="Arial"/>
                <w:i/>
                <w:color w:val="000000" w:themeColor="text1"/>
                <w:sz w:val="28"/>
                <w:szCs w:val="28"/>
              </w:rPr>
              <w:t>14</w:t>
            </w:r>
            <w:r w:rsidR="00CE6238">
              <w:rPr>
                <w:rFonts w:ascii="Arial" w:hAnsi="Arial" w:cs="Arial"/>
                <w:i/>
                <w:color w:val="000000" w:themeColor="text1"/>
                <w:sz w:val="28"/>
                <w:szCs w:val="28"/>
              </w:rPr>
              <w:t>,</w:t>
            </w:r>
            <w:r w:rsidR="00E42B28" w:rsidRPr="00631784">
              <w:rPr>
                <w:rFonts w:ascii="Arial" w:hAnsi="Arial" w:cs="Arial"/>
                <w:i/>
                <w:color w:val="000000" w:themeColor="text1"/>
                <w:sz w:val="28"/>
                <w:szCs w:val="28"/>
              </w:rPr>
              <w:t xml:space="preserve"> 201</w:t>
            </w:r>
            <w:r w:rsidR="00AB41FF">
              <w:rPr>
                <w:rFonts w:ascii="Arial" w:hAnsi="Arial" w:cs="Arial"/>
                <w:i/>
                <w:color w:val="000000" w:themeColor="text1"/>
                <w:sz w:val="28"/>
                <w:szCs w:val="28"/>
              </w:rPr>
              <w:t>2</w:t>
            </w:r>
            <w:r w:rsidR="00E42B28" w:rsidRPr="00631784">
              <w:rPr>
                <w:rFonts w:ascii="Arial" w:hAnsi="Arial" w:cs="Arial"/>
                <w:i/>
                <w:color w:val="000000" w:themeColor="text1"/>
                <w:sz w:val="28"/>
                <w:szCs w:val="28"/>
              </w:rPr>
              <w:t xml:space="preserve"> </w:t>
            </w:r>
            <w:r w:rsidR="00065837" w:rsidRPr="00631784">
              <w:rPr>
                <w:rFonts w:ascii="Arial" w:hAnsi="Arial" w:cs="Arial"/>
                <w:bCs/>
                <w:smallCaps/>
                <w:color w:val="000000" w:themeColor="text1"/>
                <w:sz w:val="28"/>
                <w:szCs w:val="28"/>
              </w:rPr>
              <w:t xml:space="preserve"> </w:t>
            </w:r>
          </w:p>
          <w:p w:rsidR="00C37FF7" w:rsidRPr="009E10B7" w:rsidRDefault="00C37FF7" w:rsidP="00335033">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sidRPr="009E10B7">
        <w:rPr>
          <w:rFonts w:ascii="Arial" w:hAnsi="Arial" w:cs="Arial"/>
        </w:rPr>
        <w:tab/>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rsidR="00C37FF7" w:rsidRDefault="00C37FF7" w:rsidP="00C37FF7">
      <w:pPr>
        <w:keepNext/>
      </w:pPr>
    </w:p>
    <w:p w:rsidR="00836834" w:rsidRDefault="005F2702" w:rsidP="007A19E6">
      <w:pPr>
        <w:pStyle w:val="ListParagraph"/>
        <w:keepNext/>
        <w:numPr>
          <w:ilvl w:val="1"/>
          <w:numId w:val="16"/>
        </w:numPr>
      </w:pPr>
      <w:r w:rsidRPr="007A19E6">
        <w:rPr>
          <w:u w:val="single"/>
        </w:rPr>
        <w:t>Court of Appeal, Second Appellate District</w:t>
      </w:r>
      <w:r w:rsidR="00574253">
        <w:t xml:space="preserve">.  </w:t>
      </w:r>
      <w:r w:rsidR="00C37FF7">
        <w:t xml:space="preserve">The </w:t>
      </w:r>
      <w:r>
        <w:t xml:space="preserve">Court of Appeal, Second Appellate District was created by an amendment to the California Constitution on November 8, 1904. </w:t>
      </w:r>
      <w:r w:rsidR="00133474">
        <w:t xml:space="preserve">The Second District consists of four counties, Los Angeles, Ventura, Santa Barbara and San Luis Obispo.  The Court is organized in eight Divisions of four justices each. Divisions 1-5, 7 &amp; 8 are located in Los Angeles, </w:t>
      </w:r>
      <w:r w:rsidR="006B1057">
        <w:t xml:space="preserve">and handle all matters </w:t>
      </w:r>
      <w:r w:rsidR="00836834">
        <w:t>arising from the Los Angeles Superior Court. Division 6 is located in Ventura and handles all matters from the Ventura, Santa Barbara and San Luis Obispo Superior Courts.</w:t>
      </w:r>
    </w:p>
    <w:p w:rsidR="00B71993" w:rsidRDefault="00B71993" w:rsidP="00B71993">
      <w:pPr>
        <w:pStyle w:val="ListParagraph"/>
        <w:keepNext/>
        <w:ind w:left="1080"/>
      </w:pPr>
    </w:p>
    <w:p w:rsidR="00B71993" w:rsidRDefault="00B71993" w:rsidP="007A19E6">
      <w:pPr>
        <w:pStyle w:val="ListParagraph"/>
        <w:keepNext/>
        <w:numPr>
          <w:ilvl w:val="1"/>
          <w:numId w:val="16"/>
        </w:numPr>
      </w:pPr>
      <w:r>
        <w:t xml:space="preserve">In order to gain economies of scale, to standardize terms and conditions for similar services </w:t>
      </w:r>
      <w:r w:rsidR="00386794">
        <w:t>throughout the</w:t>
      </w:r>
      <w:r>
        <w:t xml:space="preserve"> judicial branch, this RFP shall include the 58 Superior Courts of California, the Supreme Court of California, the Habeas Corpus Resource Center and the Administrative Office of the Courts. </w:t>
      </w:r>
    </w:p>
    <w:p w:rsidR="00F516AE" w:rsidRDefault="00F516AE" w:rsidP="00386794">
      <w:pPr>
        <w:pStyle w:val="ListParagraph"/>
        <w:keepNext/>
        <w:ind w:left="1080"/>
      </w:pPr>
    </w:p>
    <w:p w:rsidR="00C37FF7" w:rsidRDefault="005F2702" w:rsidP="00376243">
      <w:pPr>
        <w:pStyle w:val="ListParagraph"/>
        <w:keepNext/>
        <w:numPr>
          <w:ilvl w:val="1"/>
          <w:numId w:val="16"/>
        </w:numPr>
        <w:spacing w:after="120"/>
      </w:pPr>
      <w:r w:rsidRPr="0001009C">
        <w:t xml:space="preserve">The </w:t>
      </w:r>
      <w:r w:rsidR="00C37FF7" w:rsidRPr="0001009C">
        <w:t xml:space="preserve">California Constitution </w:t>
      </w:r>
      <w:r w:rsidR="007A19E6" w:rsidRPr="0001009C">
        <w:t>grants jurisdiction to the Courts of Appeal to review</w:t>
      </w:r>
      <w:r w:rsidR="007A19E6">
        <w:t xml:space="preserve"> final judgments of the Superior Courts, original jurisdiction over writs of habeas corpus, mandamus, prohibition, and certiorari. The majority of appellate dispositions are by written opinion. Writ petitions may be disposed of by summary order or by a written opinion. </w:t>
      </w:r>
    </w:p>
    <w:p w:rsidR="00376243" w:rsidRPr="00376243" w:rsidRDefault="00565BA7" w:rsidP="00376243">
      <w:pPr>
        <w:pStyle w:val="ListParagraph"/>
        <w:keepNext/>
        <w:numPr>
          <w:ilvl w:val="1"/>
          <w:numId w:val="16"/>
        </w:numPr>
        <w:spacing w:after="120"/>
      </w:pPr>
      <w:r w:rsidRPr="00565BA7">
        <w:rPr>
          <w:rFonts w:asciiTheme="minorHAnsi" w:hAnsiTheme="minorHAnsi" w:cstheme="minorHAnsi"/>
        </w:rPr>
        <w:t xml:space="preserve">The </w:t>
      </w:r>
      <w:r w:rsidR="007A19E6">
        <w:rPr>
          <w:rFonts w:asciiTheme="minorHAnsi" w:hAnsiTheme="minorHAnsi" w:cstheme="minorHAnsi"/>
        </w:rPr>
        <w:t xml:space="preserve">Second District </w:t>
      </w:r>
      <w:r w:rsidR="00C82EA7">
        <w:rPr>
          <w:rFonts w:asciiTheme="minorHAnsi" w:hAnsiTheme="minorHAnsi" w:cstheme="minorHAnsi"/>
        </w:rPr>
        <w:t>files approximately 5,000 appellate opinions annually and</w:t>
      </w:r>
      <w:r w:rsidR="00376243">
        <w:rPr>
          <w:rFonts w:asciiTheme="minorHAnsi" w:hAnsiTheme="minorHAnsi" w:cstheme="minorHAnsi"/>
        </w:rPr>
        <w:t xml:space="preserve"> </w:t>
      </w:r>
      <w:r w:rsidR="00CE6238">
        <w:rPr>
          <w:rFonts w:asciiTheme="minorHAnsi" w:hAnsiTheme="minorHAnsi" w:cstheme="minorHAnsi"/>
        </w:rPr>
        <w:t xml:space="preserve">  </w:t>
      </w:r>
      <w:r w:rsidR="00C82EA7">
        <w:rPr>
          <w:rFonts w:asciiTheme="minorHAnsi" w:hAnsiTheme="minorHAnsi" w:cstheme="minorHAnsi"/>
        </w:rPr>
        <w:t>disposes of over 3,700 writ petitions yearly.</w:t>
      </w:r>
    </w:p>
    <w:p w:rsidR="00386794" w:rsidRDefault="00920FF9" w:rsidP="00376243">
      <w:pPr>
        <w:pStyle w:val="ListParagraph"/>
        <w:keepNext/>
        <w:numPr>
          <w:ilvl w:val="1"/>
          <w:numId w:val="16"/>
        </w:numPr>
      </w:pPr>
      <w:r>
        <w:t>In accordance with statute and the Second District’s procurement policies, contracts</w:t>
      </w:r>
    </w:p>
    <w:p w:rsidR="00F516AE" w:rsidRDefault="00920FF9" w:rsidP="00376243">
      <w:pPr>
        <w:pStyle w:val="ListParagraph"/>
        <w:keepNext/>
        <w:spacing w:after="120"/>
        <w:ind w:left="1080"/>
        <w:rPr>
          <w:i/>
          <w:color w:val="FF0000"/>
        </w:rPr>
      </w:pPr>
      <w:r>
        <w:t>of $50,0</w:t>
      </w:r>
      <w:r w:rsidR="00376243">
        <w:t>0</w:t>
      </w:r>
      <w:r>
        <w:t xml:space="preserve">0 or more are subject to formal competitive bidding. </w:t>
      </w:r>
    </w:p>
    <w:p w:rsidR="00C37FF7" w:rsidRDefault="00C37FF7" w:rsidP="00B546FD">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4170E8" w:rsidRPr="004170E8" w:rsidRDefault="00C37FF7" w:rsidP="00CA6B08">
      <w:pPr>
        <w:pStyle w:val="BodyTextIndent2"/>
        <w:spacing w:after="0" w:line="240" w:lineRule="auto"/>
        <w:ind w:left="720"/>
      </w:pPr>
      <w:r>
        <w:t xml:space="preserve">The </w:t>
      </w:r>
      <w:r w:rsidR="00CA6B08">
        <w:t xml:space="preserve">Court of Appeal, Second Appellate District is seeking proposals </w:t>
      </w:r>
      <w:r w:rsidR="006336A2">
        <w:t xml:space="preserve">from Record Storage Service Providers </w:t>
      </w:r>
      <w:r w:rsidR="00CA6B08">
        <w:t>for the provision of secure offsite storage and related services for Court records for its Los Angeles and Ventura locations.</w:t>
      </w:r>
    </w:p>
    <w:p w:rsidR="00CA6B08" w:rsidRDefault="00CA6B08" w:rsidP="004170E8">
      <w:pPr>
        <w:pStyle w:val="BodyTextIndent2"/>
        <w:numPr>
          <w:ilvl w:val="0"/>
          <w:numId w:val="9"/>
        </w:numPr>
        <w:tabs>
          <w:tab w:val="left" w:pos="2970"/>
        </w:tabs>
        <w:spacing w:after="0" w:line="240" w:lineRule="auto"/>
        <w:rPr>
          <w:b/>
        </w:rPr>
      </w:pPr>
      <w:r>
        <w:rPr>
          <w:b/>
        </w:rPr>
        <w:t>Locations:  300 South Spring Street, Los Angeles, CA 90013</w:t>
      </w:r>
      <w:r w:rsidR="00B71993">
        <w:rPr>
          <w:b/>
        </w:rPr>
        <w:t xml:space="preserve"> </w:t>
      </w:r>
    </w:p>
    <w:p w:rsidR="00CA6B08" w:rsidRDefault="00CA6B08" w:rsidP="00CA6B08">
      <w:pPr>
        <w:pStyle w:val="BodyTextIndent2"/>
        <w:tabs>
          <w:tab w:val="left" w:pos="2970"/>
        </w:tabs>
        <w:spacing w:after="0" w:line="240" w:lineRule="auto"/>
        <w:ind w:left="1440"/>
        <w:rPr>
          <w:b/>
        </w:rPr>
      </w:pPr>
      <w:r>
        <w:rPr>
          <w:b/>
        </w:rPr>
        <w:t xml:space="preserve">                    200 East Santa Clara Street, Ventura, CA 93001</w:t>
      </w:r>
    </w:p>
    <w:p w:rsidR="004170E8" w:rsidRPr="00EA0082" w:rsidRDefault="003E35C7" w:rsidP="00CA6B08">
      <w:pPr>
        <w:pStyle w:val="BodyTextIndent2"/>
        <w:tabs>
          <w:tab w:val="left" w:pos="2970"/>
        </w:tabs>
        <w:spacing w:after="0" w:line="240" w:lineRule="auto"/>
        <w:ind w:left="1440"/>
        <w:rPr>
          <w:b/>
        </w:rPr>
      </w:pPr>
      <w:r w:rsidRPr="00EA0082">
        <w:rPr>
          <w:b/>
        </w:rPr>
        <w:t xml:space="preserve"> </w:t>
      </w:r>
    </w:p>
    <w:p w:rsidR="006336A2" w:rsidRDefault="00CA6B08" w:rsidP="00CA6B08">
      <w:pPr>
        <w:pStyle w:val="BodyTextIndent2"/>
        <w:numPr>
          <w:ilvl w:val="0"/>
          <w:numId w:val="9"/>
        </w:numPr>
        <w:tabs>
          <w:tab w:val="left" w:pos="2970"/>
        </w:tabs>
        <w:spacing w:after="0" w:line="240" w:lineRule="auto"/>
      </w:pPr>
      <w:r w:rsidRPr="006336A2">
        <w:rPr>
          <w:b/>
        </w:rPr>
        <w:t xml:space="preserve">Services:   </w:t>
      </w:r>
      <w:r>
        <w:t xml:space="preserve">a. The </w:t>
      </w:r>
      <w:r w:rsidR="006336A2">
        <w:t>initial transition and setup</w:t>
      </w:r>
      <w:r>
        <w:t xml:space="preserve"> of approximately </w:t>
      </w:r>
      <w:r w:rsidRPr="00207F99">
        <w:t>23,886</w:t>
      </w:r>
      <w:r w:rsidR="006336A2">
        <w:t xml:space="preserve"> </w:t>
      </w:r>
      <w:r>
        <w:t xml:space="preserve">boxes of </w:t>
      </w:r>
    </w:p>
    <w:p w:rsidR="006336A2" w:rsidRDefault="006336A2" w:rsidP="006F2E4B">
      <w:pPr>
        <w:pStyle w:val="BodyTextIndent2"/>
        <w:tabs>
          <w:tab w:val="left" w:pos="2970"/>
        </w:tabs>
        <w:spacing w:after="0" w:line="240" w:lineRule="auto"/>
        <w:ind w:left="1080"/>
      </w:pPr>
      <w:r w:rsidRPr="006336A2">
        <w:rPr>
          <w:b/>
        </w:rPr>
        <w:t xml:space="preserve">                      </w:t>
      </w:r>
      <w:r w:rsidR="006F2E4B">
        <w:rPr>
          <w:b/>
        </w:rPr>
        <w:t xml:space="preserve">      </w:t>
      </w:r>
      <w:r w:rsidR="00CA6B08">
        <w:t xml:space="preserve">Court records currently </w:t>
      </w:r>
      <w:r w:rsidR="002F5078">
        <w:t xml:space="preserve">maintained in the storage facilities </w:t>
      </w:r>
      <w:r>
        <w:t xml:space="preserve">of Iron </w:t>
      </w:r>
    </w:p>
    <w:p w:rsidR="004170E8" w:rsidRDefault="006336A2" w:rsidP="00CC2840">
      <w:pPr>
        <w:pStyle w:val="BodyTextIndent2"/>
        <w:tabs>
          <w:tab w:val="left" w:pos="2970"/>
        </w:tabs>
        <w:spacing w:line="240" w:lineRule="auto"/>
        <w:ind w:left="0"/>
      </w:pPr>
      <w:r>
        <w:t xml:space="preserve">                                             </w:t>
      </w:r>
      <w:r w:rsidR="00CC2840">
        <w:t xml:space="preserve"> </w:t>
      </w:r>
      <w:r w:rsidR="002F5078">
        <w:t xml:space="preserve">Mountain, Inc. </w:t>
      </w:r>
    </w:p>
    <w:p w:rsidR="006336A2" w:rsidRDefault="002F5078" w:rsidP="00CA6B08">
      <w:pPr>
        <w:pStyle w:val="BodyTextIndent2"/>
        <w:tabs>
          <w:tab w:val="left" w:pos="2970"/>
        </w:tabs>
        <w:spacing w:after="0" w:line="240" w:lineRule="auto"/>
        <w:ind w:left="1440"/>
      </w:pPr>
      <w:r>
        <w:t xml:space="preserve">                  b. The </w:t>
      </w:r>
      <w:r w:rsidR="006336A2">
        <w:t xml:space="preserve">scheduled </w:t>
      </w:r>
      <w:r>
        <w:t xml:space="preserve">pick-up and delivery of record boxes </w:t>
      </w:r>
      <w:r w:rsidR="006336A2">
        <w:t>and emergency</w:t>
      </w:r>
    </w:p>
    <w:p w:rsidR="00AD2811" w:rsidRDefault="006336A2" w:rsidP="00AD2811">
      <w:pPr>
        <w:pStyle w:val="BodyTextIndent2"/>
        <w:tabs>
          <w:tab w:val="left" w:pos="2970"/>
        </w:tabs>
        <w:spacing w:after="0" w:line="240" w:lineRule="auto"/>
        <w:ind w:left="1440"/>
      </w:pPr>
      <w:r>
        <w:t xml:space="preserve">                      delivery and pick-up</w:t>
      </w:r>
      <w:r w:rsidR="002F5078">
        <w:t>on request s</w:t>
      </w:r>
      <w:r>
        <w:t>ervices</w:t>
      </w:r>
      <w:r w:rsidR="00AD2811">
        <w:t xml:space="preserve"> in accordance with the </w:t>
      </w:r>
    </w:p>
    <w:p w:rsidR="002F5078" w:rsidRDefault="00AD2811" w:rsidP="00CC2840">
      <w:pPr>
        <w:pStyle w:val="BodyTextIndent2"/>
        <w:tabs>
          <w:tab w:val="left" w:pos="2970"/>
        </w:tabs>
        <w:spacing w:line="240" w:lineRule="auto"/>
        <w:ind w:left="1440"/>
      </w:pPr>
      <w:r>
        <w:t xml:space="preserve">                      Statement of Work</w:t>
      </w:r>
    </w:p>
    <w:p w:rsidR="000B0B87" w:rsidRDefault="00CC2840" w:rsidP="00852DF0">
      <w:pPr>
        <w:pStyle w:val="BodyTextIndent2"/>
        <w:tabs>
          <w:tab w:val="left" w:pos="2970"/>
        </w:tabs>
        <w:spacing w:after="0" w:line="240" w:lineRule="auto"/>
        <w:ind w:left="1440"/>
      </w:pPr>
      <w:r>
        <w:t xml:space="preserve">                  </w:t>
      </w:r>
      <w:r w:rsidRPr="0001009C">
        <w:t xml:space="preserve">c. </w:t>
      </w:r>
      <w:r w:rsidR="00D83175" w:rsidRPr="00852DF0">
        <w:t xml:space="preserve">The contract period desired is for an initial period of </w:t>
      </w:r>
      <w:r w:rsidR="0001009C">
        <w:t>5</w:t>
      </w:r>
      <w:r w:rsidR="00D83175" w:rsidRPr="00852DF0">
        <w:t xml:space="preserve"> years, with </w:t>
      </w:r>
    </w:p>
    <w:p w:rsidR="00CC2840" w:rsidRDefault="00953C3A" w:rsidP="00953C3A">
      <w:pPr>
        <w:pStyle w:val="BodyTextIndent2"/>
        <w:tabs>
          <w:tab w:val="left" w:pos="2970"/>
        </w:tabs>
        <w:spacing w:line="240" w:lineRule="auto"/>
        <w:ind w:left="1440"/>
      </w:pPr>
      <w:r>
        <w:t xml:space="preserve">                    </w:t>
      </w:r>
      <w:r w:rsidR="00207F99">
        <w:t xml:space="preserve"> </w:t>
      </w:r>
      <w:r>
        <w:t xml:space="preserve"> </w:t>
      </w:r>
      <w:r w:rsidR="0001009C">
        <w:t xml:space="preserve">an option to renew for 2 additional 5 year terms. </w:t>
      </w:r>
    </w:p>
    <w:p w:rsidR="00F516AE" w:rsidRDefault="00505A0B" w:rsidP="006A03A6">
      <w:pPr>
        <w:pStyle w:val="Default"/>
        <w:ind w:left="2790" w:hanging="270"/>
        <w:rPr>
          <w:sz w:val="22"/>
          <w:szCs w:val="22"/>
        </w:rPr>
      </w:pPr>
      <w:r>
        <w:rPr>
          <w:sz w:val="22"/>
          <w:szCs w:val="22"/>
        </w:rPr>
        <w:t>d.</w:t>
      </w:r>
      <w:r w:rsidR="00462CCC">
        <w:rPr>
          <w:sz w:val="22"/>
          <w:szCs w:val="22"/>
        </w:rPr>
        <w:t xml:space="preserve"> If the Court of Appeal elects to extend the term of this Agreement, the Proposer may negotiate price adjustments applicable during the option period(s) and any agreed-upon price adjustments will be set forth in a </w:t>
      </w:r>
      <w:r w:rsidR="00462CCC">
        <w:rPr>
          <w:sz w:val="22"/>
          <w:szCs w:val="22"/>
        </w:rPr>
        <w:lastRenderedPageBreak/>
        <w:t xml:space="preserve">written amendment to this Master Pricing Agreement. Any agreed-upon price adjustment (whether an increase or decrease in price) may not exceed during any one-year option period the previous 12 months’ change in the Los Angeles Area Consumer Price Index as published by the U.S. Bureau of Labor Statistics.   </w:t>
      </w:r>
    </w:p>
    <w:p w:rsidR="00462CCC" w:rsidRPr="00CA6B08" w:rsidRDefault="00462CCC" w:rsidP="00953C3A">
      <w:pPr>
        <w:pStyle w:val="BodyTextIndent2"/>
        <w:tabs>
          <w:tab w:val="left" w:pos="2970"/>
        </w:tabs>
        <w:spacing w:line="240" w:lineRule="auto"/>
        <w:ind w:left="1440"/>
        <w:rPr>
          <w:b/>
        </w:rPr>
      </w:pPr>
    </w:p>
    <w:p w:rsidR="00AD2811" w:rsidRDefault="00AD2811" w:rsidP="00AD2811">
      <w:pPr>
        <w:pStyle w:val="BodyTextIndent2"/>
        <w:tabs>
          <w:tab w:val="left" w:pos="2970"/>
        </w:tabs>
        <w:spacing w:after="0" w:line="240" w:lineRule="auto"/>
        <w:ind w:left="0"/>
      </w:pPr>
      <w:r>
        <w:rPr>
          <w:i/>
          <w:color w:val="FFC000"/>
        </w:rPr>
        <w:t xml:space="preserve">                                          </w:t>
      </w:r>
      <w:r w:rsidR="00505A0B">
        <w:rPr>
          <w:color w:val="000000" w:themeColor="text1"/>
        </w:rPr>
        <w:t>e</w:t>
      </w:r>
      <w:r>
        <w:rPr>
          <w:color w:val="000000" w:themeColor="text1"/>
        </w:rPr>
        <w:t xml:space="preserve">. </w:t>
      </w:r>
      <w:r w:rsidR="00B71993">
        <w:t>Proposer</w:t>
      </w:r>
      <w:r w:rsidR="00A51900">
        <w:t xml:space="preserve">’s proposal should include estimates for any </w:t>
      </w:r>
    </w:p>
    <w:p w:rsidR="00852DF0" w:rsidRDefault="00AD2811" w:rsidP="00AD2811">
      <w:pPr>
        <w:pStyle w:val="BodyTextIndent2"/>
        <w:tabs>
          <w:tab w:val="left" w:pos="2970"/>
        </w:tabs>
        <w:spacing w:after="0" w:line="240" w:lineRule="auto"/>
        <w:ind w:left="0"/>
      </w:pPr>
      <w:r>
        <w:t xml:space="preserve">                                              </w:t>
      </w:r>
      <w:r w:rsidR="00A51900">
        <w:t xml:space="preserve">termination/removal </w:t>
      </w:r>
      <w:r w:rsidR="000B0B87">
        <w:t xml:space="preserve">and transportation </w:t>
      </w:r>
      <w:r w:rsidR="00A51900">
        <w:t>cost</w:t>
      </w:r>
      <w:r w:rsidR="00F3146C">
        <w:t>s</w:t>
      </w:r>
      <w:r w:rsidR="00A51900">
        <w:t xml:space="preserve"> associated with the</w:t>
      </w:r>
      <w:r w:rsidR="00852DF0">
        <w:t xml:space="preserve"> </w:t>
      </w:r>
    </w:p>
    <w:p w:rsidR="004170E8" w:rsidRPr="004170E8" w:rsidRDefault="00852DF0" w:rsidP="00AD2811">
      <w:pPr>
        <w:pStyle w:val="BodyTextIndent2"/>
        <w:tabs>
          <w:tab w:val="left" w:pos="2970"/>
        </w:tabs>
        <w:spacing w:after="0" w:line="240" w:lineRule="auto"/>
        <w:ind w:left="0"/>
      </w:pPr>
      <w:r>
        <w:t xml:space="preserve">                                              </w:t>
      </w:r>
      <w:r w:rsidR="00A51900">
        <w:t>transition from the</w:t>
      </w:r>
      <w:r>
        <w:t xml:space="preserve"> </w:t>
      </w:r>
      <w:r w:rsidR="00A51900">
        <w:t xml:space="preserve">current storage </w:t>
      </w:r>
      <w:r w:rsidR="00B71993">
        <w:t>Proposer</w:t>
      </w:r>
      <w:r w:rsidR="00A51900">
        <w:t>.</w:t>
      </w:r>
    </w:p>
    <w:p w:rsidR="004170E8" w:rsidRDefault="004170E8" w:rsidP="004170E8">
      <w:pPr>
        <w:pStyle w:val="ListParagraph"/>
      </w:pPr>
    </w:p>
    <w:p w:rsidR="00852DF0" w:rsidRPr="006A03A6" w:rsidRDefault="00852DF0" w:rsidP="00852DF0">
      <w:pPr>
        <w:spacing w:line="276" w:lineRule="auto"/>
        <w:rPr>
          <w:bCs/>
        </w:rPr>
      </w:pPr>
    </w:p>
    <w:p w:rsidR="000B0B87" w:rsidRDefault="00AB2FC2" w:rsidP="001E53B4">
      <w:pPr>
        <w:rPr>
          <w:b/>
          <w:bCs/>
        </w:rPr>
      </w:pPr>
      <w:r>
        <w:rPr>
          <w:b/>
          <w:bCs/>
        </w:rPr>
        <w:t>3.0</w:t>
      </w:r>
      <w:r>
        <w:rPr>
          <w:b/>
          <w:bCs/>
        </w:rPr>
        <w:tab/>
      </w:r>
      <w:r w:rsidR="00A3368A">
        <w:rPr>
          <w:b/>
          <w:bCs/>
        </w:rPr>
        <w:t xml:space="preserve">REQUEST FOR </w:t>
      </w:r>
      <w:r w:rsidR="00953C3A">
        <w:rPr>
          <w:b/>
          <w:bCs/>
        </w:rPr>
        <w:t>PROPOSAL</w:t>
      </w:r>
    </w:p>
    <w:p w:rsidR="00A50B42" w:rsidRPr="00D74462" w:rsidRDefault="00A50B42" w:rsidP="006A03A6">
      <w:pPr>
        <w:widowControl w:val="0"/>
        <w:rPr>
          <w:bCs/>
        </w:rPr>
      </w:pPr>
    </w:p>
    <w:p w:rsidR="00A50B42" w:rsidRDefault="00A50B42" w:rsidP="006A03A6">
      <w:pPr>
        <w:widowControl w:val="0"/>
        <w:ind w:left="720"/>
        <w:rPr>
          <w:bCs/>
        </w:rPr>
      </w:pPr>
      <w:r w:rsidRPr="00D74462">
        <w:rPr>
          <w:bCs/>
        </w:rPr>
        <w:t xml:space="preserve">The </w:t>
      </w:r>
      <w:r w:rsidR="00AD2811">
        <w:rPr>
          <w:bCs/>
        </w:rPr>
        <w:t>Court</w:t>
      </w:r>
      <w:r w:rsidRPr="00D74462">
        <w:rPr>
          <w:bCs/>
        </w:rPr>
        <w:t xml:space="preserve"> has developed the following list of key events </w:t>
      </w:r>
      <w:r w:rsidR="00FC4A81">
        <w:rPr>
          <w:bCs/>
        </w:rPr>
        <w:t xml:space="preserve">related to this </w:t>
      </w:r>
      <w:r w:rsidR="00953C3A">
        <w:rPr>
          <w:bCs/>
        </w:rPr>
        <w:t>RFP</w:t>
      </w:r>
      <w:r w:rsidRPr="00D74462">
        <w:rPr>
          <w:bCs/>
        </w:rPr>
        <w:t xml:space="preserve">.  All dates are subject to change at the discretion of </w:t>
      </w:r>
      <w:r>
        <w:rPr>
          <w:bCs/>
        </w:rPr>
        <w:t>the</w:t>
      </w:r>
      <w:r w:rsidRPr="00D74462">
        <w:rPr>
          <w:bCs/>
        </w:rPr>
        <w:t xml:space="preserve"> </w:t>
      </w:r>
      <w:r w:rsidR="00AD2811">
        <w:rPr>
          <w:bCs/>
        </w:rPr>
        <w:t>Court</w:t>
      </w:r>
      <w:r w:rsidRPr="00D74462">
        <w:rPr>
          <w:bCs/>
        </w:rPr>
        <w:t>.</w:t>
      </w:r>
    </w:p>
    <w:p w:rsidR="00AB2FC2" w:rsidRDefault="00AB2FC2" w:rsidP="00A50B42">
      <w:pPr>
        <w:widowControl w:val="0"/>
        <w:ind w:left="1440"/>
        <w:rPr>
          <w:bCs/>
        </w:rPr>
      </w:pPr>
    </w:p>
    <w:tbl>
      <w:tblPr>
        <w:tblpPr w:leftFromText="180" w:rightFromText="180" w:vertAnchor="text" w:horzAnchor="margin" w:tblpXSpec="center" w:tblpYSpec="outside"/>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2"/>
        <w:gridCol w:w="3036"/>
      </w:tblGrid>
      <w:tr w:rsidR="00A50B42" w:rsidRPr="003B7ABC" w:rsidTr="004756CD">
        <w:trPr>
          <w:trHeight w:val="531"/>
          <w:tblHeader/>
        </w:trPr>
        <w:tc>
          <w:tcPr>
            <w:tcW w:w="0" w:type="auto"/>
            <w:shd w:val="clear" w:color="auto" w:fill="E6E6E6"/>
            <w:vAlign w:val="center"/>
          </w:tcPr>
          <w:p w:rsidR="00A50B42" w:rsidRPr="00D77FEF" w:rsidRDefault="00A50B42" w:rsidP="00335033">
            <w:pPr>
              <w:widowControl w:val="0"/>
              <w:tabs>
                <w:tab w:val="left" w:pos="6354"/>
              </w:tabs>
              <w:ind w:right="-18"/>
              <w:jc w:val="center"/>
              <w:rPr>
                <w:b/>
                <w:bCs/>
                <w:color w:val="000000"/>
              </w:rPr>
            </w:pPr>
            <w:r w:rsidRPr="00D77FEF">
              <w:rPr>
                <w:b/>
                <w:bCs/>
                <w:color w:val="000000"/>
              </w:rPr>
              <w:t>EVENT</w:t>
            </w:r>
          </w:p>
        </w:tc>
        <w:tc>
          <w:tcPr>
            <w:tcW w:w="3036" w:type="dxa"/>
            <w:shd w:val="clear" w:color="auto" w:fill="E6E6E6"/>
            <w:vAlign w:val="center"/>
          </w:tcPr>
          <w:p w:rsidR="00A50B42" w:rsidRPr="00D77FEF" w:rsidRDefault="00A50B42" w:rsidP="00335033">
            <w:pPr>
              <w:widowControl w:val="0"/>
              <w:ind w:left="-108" w:right="-108"/>
              <w:jc w:val="center"/>
              <w:rPr>
                <w:b/>
                <w:bCs/>
                <w:color w:val="000000"/>
                <w:sz w:val="22"/>
                <w:szCs w:val="22"/>
              </w:rPr>
            </w:pPr>
            <w:r w:rsidRPr="00D77FEF">
              <w:rPr>
                <w:b/>
                <w:bCs/>
                <w:color w:val="000000"/>
                <w:sz w:val="22"/>
                <w:szCs w:val="22"/>
              </w:rPr>
              <w:t>DATE</w:t>
            </w:r>
          </w:p>
        </w:tc>
      </w:tr>
      <w:tr w:rsidR="00A50B42" w:rsidRPr="003B7ABC" w:rsidTr="004756CD">
        <w:trPr>
          <w:trHeight w:val="425"/>
        </w:trPr>
        <w:tc>
          <w:tcPr>
            <w:tcW w:w="0" w:type="auto"/>
            <w:vAlign w:val="center"/>
          </w:tcPr>
          <w:p w:rsidR="00A50B42" w:rsidRPr="00D77FEF" w:rsidRDefault="00A3368A" w:rsidP="00953C3A">
            <w:pPr>
              <w:widowControl w:val="0"/>
              <w:rPr>
                <w:b/>
                <w:bCs/>
                <w:sz w:val="22"/>
                <w:szCs w:val="22"/>
              </w:rPr>
            </w:pPr>
            <w:r>
              <w:rPr>
                <w:bCs/>
                <w:sz w:val="22"/>
                <w:szCs w:val="22"/>
              </w:rPr>
              <w:t xml:space="preserve">Release of </w:t>
            </w:r>
            <w:r w:rsidR="00953C3A">
              <w:rPr>
                <w:bCs/>
                <w:sz w:val="22"/>
                <w:szCs w:val="22"/>
              </w:rPr>
              <w:t>RFP</w:t>
            </w:r>
            <w:r>
              <w:rPr>
                <w:bCs/>
                <w:sz w:val="22"/>
                <w:szCs w:val="22"/>
              </w:rPr>
              <w:t xml:space="preserve"> to selected </w:t>
            </w:r>
            <w:r w:rsidR="00B71993">
              <w:rPr>
                <w:bCs/>
                <w:sz w:val="22"/>
                <w:szCs w:val="22"/>
              </w:rPr>
              <w:t>Proposer</w:t>
            </w:r>
            <w:r>
              <w:rPr>
                <w:bCs/>
                <w:sz w:val="22"/>
                <w:szCs w:val="22"/>
              </w:rPr>
              <w:t>s.</w:t>
            </w:r>
            <w:r w:rsidR="00A50B42" w:rsidRPr="00D77FEF">
              <w:rPr>
                <w:b/>
                <w:bCs/>
                <w:vanish/>
                <w:color w:val="0000FF"/>
                <w:sz w:val="22"/>
                <w:szCs w:val="22"/>
              </w:rPr>
              <w:t>:</w:t>
            </w:r>
          </w:p>
        </w:tc>
        <w:tc>
          <w:tcPr>
            <w:tcW w:w="3036" w:type="dxa"/>
            <w:vAlign w:val="center"/>
          </w:tcPr>
          <w:p w:rsidR="00A50B42" w:rsidRPr="004756CD" w:rsidRDefault="00B108C2" w:rsidP="00144009">
            <w:pPr>
              <w:widowControl w:val="0"/>
              <w:tabs>
                <w:tab w:val="left" w:pos="2178"/>
              </w:tabs>
              <w:jc w:val="center"/>
              <w:rPr>
                <w:bCs/>
                <w:color w:val="000000" w:themeColor="text1"/>
                <w:sz w:val="22"/>
                <w:szCs w:val="22"/>
              </w:rPr>
            </w:pPr>
            <w:r>
              <w:rPr>
                <w:bCs/>
                <w:color w:val="000000" w:themeColor="text1"/>
                <w:sz w:val="22"/>
                <w:szCs w:val="22"/>
              </w:rPr>
              <w:t>September 18</w:t>
            </w:r>
            <w:r w:rsidR="00AD2811" w:rsidRPr="004756CD">
              <w:rPr>
                <w:bCs/>
                <w:color w:val="000000" w:themeColor="text1"/>
                <w:sz w:val="22"/>
                <w:szCs w:val="22"/>
              </w:rPr>
              <w:t>, 2012</w:t>
            </w:r>
            <w:r w:rsidR="00C71777" w:rsidRPr="004756CD">
              <w:rPr>
                <w:bCs/>
                <w:color w:val="000000" w:themeColor="text1"/>
                <w:sz w:val="22"/>
                <w:szCs w:val="22"/>
              </w:rPr>
              <w:t xml:space="preserve"> </w:t>
            </w:r>
          </w:p>
        </w:tc>
      </w:tr>
      <w:tr w:rsidR="00B11CF0" w:rsidRPr="00682CBF" w:rsidTr="004756CD">
        <w:trPr>
          <w:trHeight w:val="731"/>
        </w:trPr>
        <w:tc>
          <w:tcPr>
            <w:tcW w:w="0" w:type="auto"/>
            <w:vAlign w:val="center"/>
          </w:tcPr>
          <w:p w:rsidR="00B11CF0" w:rsidRDefault="00B71993" w:rsidP="00B11CF0">
            <w:pPr>
              <w:widowControl w:val="0"/>
              <w:rPr>
                <w:b/>
                <w:bCs/>
                <w:sz w:val="22"/>
                <w:szCs w:val="22"/>
              </w:rPr>
            </w:pPr>
            <w:r>
              <w:rPr>
                <w:b/>
                <w:bCs/>
                <w:sz w:val="22"/>
                <w:szCs w:val="22"/>
              </w:rPr>
              <w:t>Proposer</w:t>
            </w:r>
            <w:r w:rsidR="00A3368A">
              <w:rPr>
                <w:b/>
                <w:bCs/>
                <w:sz w:val="22"/>
                <w:szCs w:val="22"/>
              </w:rPr>
              <w:t xml:space="preserve"> Q &amp; A period</w:t>
            </w:r>
            <w:r w:rsidR="00A3368A" w:rsidRPr="00D77FEF">
              <w:rPr>
                <w:bCs/>
                <w:sz w:val="22"/>
                <w:szCs w:val="22"/>
              </w:rPr>
              <w:t xml:space="preserve"> to </w:t>
            </w:r>
            <w:hyperlink r:id="rId9" w:history="1">
              <w:r w:rsidR="00A3368A" w:rsidRPr="00D77FEF">
                <w:rPr>
                  <w:rStyle w:val="Hyperlink"/>
                  <w:bCs/>
                  <w:iCs/>
                  <w:sz w:val="22"/>
                  <w:szCs w:val="22"/>
                </w:rPr>
                <w:t>solicitations@jud.ca.gov</w:t>
              </w:r>
            </w:hyperlink>
          </w:p>
          <w:p w:rsidR="00B11CF0" w:rsidRPr="00682CBF" w:rsidRDefault="00B11CF0" w:rsidP="00B11CF0">
            <w:pPr>
              <w:widowControl w:val="0"/>
              <w:rPr>
                <w:b/>
                <w:bCs/>
                <w:sz w:val="22"/>
                <w:szCs w:val="22"/>
              </w:rPr>
            </w:pPr>
          </w:p>
        </w:tc>
        <w:tc>
          <w:tcPr>
            <w:tcW w:w="3036" w:type="dxa"/>
            <w:vAlign w:val="center"/>
          </w:tcPr>
          <w:p w:rsidR="00B11CF0" w:rsidRPr="00D1754B" w:rsidRDefault="00B108C2" w:rsidP="00DB4AB1">
            <w:pPr>
              <w:widowControl w:val="0"/>
              <w:tabs>
                <w:tab w:val="left" w:pos="2178"/>
              </w:tabs>
              <w:jc w:val="center"/>
              <w:rPr>
                <w:bCs/>
                <w:color w:val="000000" w:themeColor="text1"/>
                <w:sz w:val="22"/>
                <w:szCs w:val="22"/>
                <w:highlight w:val="red"/>
              </w:rPr>
            </w:pPr>
            <w:r>
              <w:rPr>
                <w:bCs/>
                <w:color w:val="000000" w:themeColor="text1"/>
                <w:sz w:val="22"/>
                <w:szCs w:val="22"/>
              </w:rPr>
              <w:t xml:space="preserve">September </w:t>
            </w:r>
            <w:r w:rsidR="00DB4AB1">
              <w:rPr>
                <w:bCs/>
                <w:color w:val="000000" w:themeColor="text1"/>
                <w:sz w:val="22"/>
                <w:szCs w:val="22"/>
              </w:rPr>
              <w:t>18-26</w:t>
            </w:r>
            <w:r w:rsidR="001E53B4" w:rsidRPr="00D1754B">
              <w:rPr>
                <w:bCs/>
                <w:color w:val="000000" w:themeColor="text1"/>
                <w:sz w:val="22"/>
                <w:szCs w:val="22"/>
              </w:rPr>
              <w:t xml:space="preserve">, </w:t>
            </w:r>
            <w:r w:rsidR="00A3368A" w:rsidRPr="00D1754B">
              <w:rPr>
                <w:bCs/>
                <w:color w:val="000000" w:themeColor="text1"/>
                <w:sz w:val="22"/>
                <w:szCs w:val="22"/>
              </w:rPr>
              <w:t>2012</w:t>
            </w:r>
          </w:p>
        </w:tc>
      </w:tr>
      <w:tr w:rsidR="00A50B42" w:rsidRPr="003B7ABC" w:rsidTr="004756CD">
        <w:trPr>
          <w:trHeight w:val="623"/>
        </w:trPr>
        <w:tc>
          <w:tcPr>
            <w:tcW w:w="0" w:type="auto"/>
            <w:vAlign w:val="center"/>
          </w:tcPr>
          <w:p w:rsidR="00A50B42" w:rsidRPr="00D77FEF" w:rsidRDefault="00B71993" w:rsidP="00A3368A">
            <w:pPr>
              <w:widowControl w:val="0"/>
              <w:rPr>
                <w:bCs/>
                <w:sz w:val="22"/>
                <w:szCs w:val="22"/>
              </w:rPr>
            </w:pPr>
            <w:r>
              <w:rPr>
                <w:bCs/>
                <w:sz w:val="22"/>
                <w:szCs w:val="22"/>
              </w:rPr>
              <w:t>Pre-Proposal Tele-Conference</w:t>
            </w:r>
          </w:p>
        </w:tc>
        <w:tc>
          <w:tcPr>
            <w:tcW w:w="3036" w:type="dxa"/>
            <w:vAlign w:val="center"/>
          </w:tcPr>
          <w:p w:rsidR="00A50B42" w:rsidRPr="004756CD" w:rsidRDefault="00842DA9" w:rsidP="00DB4AB1">
            <w:pPr>
              <w:widowControl w:val="0"/>
              <w:tabs>
                <w:tab w:val="left" w:pos="2178"/>
              </w:tabs>
              <w:jc w:val="center"/>
              <w:rPr>
                <w:b/>
                <w:bCs/>
                <w:color w:val="000000" w:themeColor="text1"/>
                <w:sz w:val="22"/>
                <w:szCs w:val="22"/>
              </w:rPr>
            </w:pPr>
            <w:r>
              <w:rPr>
                <w:bCs/>
                <w:color w:val="000000" w:themeColor="text1"/>
                <w:sz w:val="22"/>
                <w:szCs w:val="22"/>
              </w:rPr>
              <w:t>October</w:t>
            </w:r>
            <w:r w:rsidR="004756CD">
              <w:rPr>
                <w:bCs/>
                <w:color w:val="000000" w:themeColor="text1"/>
                <w:sz w:val="22"/>
                <w:szCs w:val="22"/>
              </w:rPr>
              <w:t xml:space="preserve"> </w:t>
            </w:r>
            <w:r w:rsidR="00DB4AB1">
              <w:rPr>
                <w:bCs/>
                <w:color w:val="000000" w:themeColor="text1"/>
                <w:sz w:val="22"/>
                <w:szCs w:val="22"/>
              </w:rPr>
              <w:t>12</w:t>
            </w:r>
            <w:r w:rsidR="001E53B4" w:rsidRPr="004756CD">
              <w:rPr>
                <w:bCs/>
                <w:color w:val="000000" w:themeColor="text1"/>
                <w:sz w:val="22"/>
                <w:szCs w:val="22"/>
              </w:rPr>
              <w:t>,</w:t>
            </w:r>
            <w:r w:rsidR="00D873ED" w:rsidRPr="004756CD">
              <w:rPr>
                <w:bCs/>
                <w:color w:val="000000" w:themeColor="text1"/>
                <w:sz w:val="22"/>
                <w:szCs w:val="22"/>
              </w:rPr>
              <w:t xml:space="preserve"> 2012</w:t>
            </w:r>
            <w:r w:rsidR="00312C04" w:rsidRPr="004756CD">
              <w:rPr>
                <w:bCs/>
                <w:color w:val="000000" w:themeColor="text1"/>
                <w:sz w:val="22"/>
                <w:szCs w:val="22"/>
              </w:rPr>
              <w:t xml:space="preserve"> </w:t>
            </w:r>
          </w:p>
        </w:tc>
      </w:tr>
      <w:tr w:rsidR="00A50B42" w:rsidRPr="003B7ABC" w:rsidTr="004756CD">
        <w:trPr>
          <w:trHeight w:val="583"/>
        </w:trPr>
        <w:tc>
          <w:tcPr>
            <w:tcW w:w="0" w:type="auto"/>
            <w:vAlign w:val="center"/>
          </w:tcPr>
          <w:p w:rsidR="00A50B42" w:rsidRPr="00D77FEF" w:rsidRDefault="00B71993" w:rsidP="006F6D6E">
            <w:pPr>
              <w:widowControl w:val="0"/>
              <w:rPr>
                <w:bCs/>
                <w:sz w:val="22"/>
                <w:szCs w:val="22"/>
              </w:rPr>
            </w:pPr>
            <w:r>
              <w:rPr>
                <w:bCs/>
                <w:sz w:val="22"/>
                <w:szCs w:val="22"/>
              </w:rPr>
              <w:t>Answers to Proposers Questions posted</w:t>
            </w:r>
          </w:p>
        </w:tc>
        <w:tc>
          <w:tcPr>
            <w:tcW w:w="3036" w:type="dxa"/>
            <w:vAlign w:val="center"/>
          </w:tcPr>
          <w:p w:rsidR="00A50B42" w:rsidRPr="004756CD" w:rsidRDefault="00842DA9" w:rsidP="00555996">
            <w:pPr>
              <w:widowControl w:val="0"/>
              <w:tabs>
                <w:tab w:val="left" w:pos="2178"/>
              </w:tabs>
              <w:jc w:val="center"/>
              <w:rPr>
                <w:b/>
                <w:bCs/>
                <w:color w:val="000000" w:themeColor="text1"/>
                <w:sz w:val="22"/>
                <w:szCs w:val="22"/>
              </w:rPr>
            </w:pPr>
            <w:r>
              <w:rPr>
                <w:bCs/>
                <w:color w:val="000000" w:themeColor="text1"/>
                <w:sz w:val="22"/>
                <w:szCs w:val="22"/>
              </w:rPr>
              <w:t>October 26</w:t>
            </w:r>
            <w:r w:rsidR="00D1754B" w:rsidRPr="004756CD">
              <w:rPr>
                <w:bCs/>
                <w:color w:val="000000" w:themeColor="text1"/>
                <w:sz w:val="22"/>
                <w:szCs w:val="22"/>
              </w:rPr>
              <w:t>,</w:t>
            </w:r>
            <w:r w:rsidR="00A3368A" w:rsidRPr="004756CD">
              <w:rPr>
                <w:bCs/>
                <w:color w:val="000000" w:themeColor="text1"/>
                <w:sz w:val="22"/>
                <w:szCs w:val="22"/>
              </w:rPr>
              <w:t>2012</w:t>
            </w:r>
            <w:r w:rsidR="00243CC1" w:rsidRPr="004756CD">
              <w:rPr>
                <w:bCs/>
                <w:color w:val="000000" w:themeColor="text1"/>
                <w:sz w:val="22"/>
                <w:szCs w:val="22"/>
              </w:rPr>
              <w:t xml:space="preserve"> </w:t>
            </w:r>
            <w:r w:rsidR="00312C04" w:rsidRPr="004756CD">
              <w:rPr>
                <w:bCs/>
                <w:color w:val="000000" w:themeColor="text1"/>
                <w:sz w:val="22"/>
                <w:szCs w:val="22"/>
              </w:rPr>
              <w:t xml:space="preserve"> </w:t>
            </w:r>
          </w:p>
        </w:tc>
      </w:tr>
      <w:tr w:rsidR="00A50B42" w:rsidRPr="003B7ABC" w:rsidTr="004756CD">
        <w:trPr>
          <w:trHeight w:val="708"/>
        </w:trPr>
        <w:tc>
          <w:tcPr>
            <w:tcW w:w="0" w:type="auto"/>
            <w:vAlign w:val="center"/>
          </w:tcPr>
          <w:p w:rsidR="00A50B42" w:rsidRPr="00D77FEF" w:rsidRDefault="00953C3A" w:rsidP="006A03A6">
            <w:pPr>
              <w:widowControl w:val="0"/>
              <w:rPr>
                <w:bCs/>
                <w:sz w:val="22"/>
                <w:szCs w:val="22"/>
              </w:rPr>
            </w:pPr>
            <w:r>
              <w:rPr>
                <w:bCs/>
                <w:sz w:val="22"/>
                <w:szCs w:val="22"/>
              </w:rPr>
              <w:t>RFP</w:t>
            </w:r>
            <w:r w:rsidR="00A3368A">
              <w:rPr>
                <w:bCs/>
                <w:sz w:val="22"/>
                <w:szCs w:val="22"/>
              </w:rPr>
              <w:t xml:space="preserve"> Responses Due</w:t>
            </w:r>
            <w:r w:rsidR="00A50B42" w:rsidRPr="00D77FEF">
              <w:rPr>
                <w:bCs/>
                <w:sz w:val="22"/>
                <w:szCs w:val="22"/>
              </w:rPr>
              <w:t xml:space="preserve"> </w:t>
            </w:r>
          </w:p>
        </w:tc>
        <w:tc>
          <w:tcPr>
            <w:tcW w:w="3036" w:type="dxa"/>
            <w:vAlign w:val="center"/>
          </w:tcPr>
          <w:p w:rsidR="00B93CBE" w:rsidRPr="004756CD" w:rsidRDefault="00842DA9" w:rsidP="00631784">
            <w:pPr>
              <w:widowControl w:val="0"/>
              <w:jc w:val="center"/>
              <w:rPr>
                <w:bCs/>
                <w:color w:val="000000" w:themeColor="text1"/>
                <w:sz w:val="22"/>
                <w:szCs w:val="22"/>
              </w:rPr>
            </w:pPr>
            <w:r>
              <w:rPr>
                <w:bCs/>
                <w:color w:val="000000" w:themeColor="text1"/>
                <w:sz w:val="22"/>
                <w:szCs w:val="22"/>
              </w:rPr>
              <w:t>November 14</w:t>
            </w:r>
            <w:r w:rsidR="00D1754B" w:rsidRPr="004756CD">
              <w:rPr>
                <w:bCs/>
                <w:color w:val="000000" w:themeColor="text1"/>
                <w:sz w:val="22"/>
                <w:szCs w:val="22"/>
              </w:rPr>
              <w:t>, 2012</w:t>
            </w:r>
          </w:p>
          <w:p w:rsidR="00327099" w:rsidRPr="004756CD" w:rsidRDefault="00631784" w:rsidP="00631784">
            <w:pPr>
              <w:widowControl w:val="0"/>
              <w:jc w:val="center"/>
              <w:rPr>
                <w:b/>
                <w:bCs/>
                <w:color w:val="000000" w:themeColor="text1"/>
                <w:sz w:val="22"/>
                <w:szCs w:val="22"/>
              </w:rPr>
            </w:pPr>
            <w:r w:rsidRPr="004756CD">
              <w:rPr>
                <w:bCs/>
                <w:color w:val="000000" w:themeColor="text1"/>
                <w:sz w:val="22"/>
                <w:szCs w:val="22"/>
              </w:rPr>
              <w:t xml:space="preserve"> end of day</w:t>
            </w:r>
            <w:r w:rsidR="00312C04" w:rsidRPr="004756CD">
              <w:rPr>
                <w:bCs/>
                <w:color w:val="000000" w:themeColor="text1"/>
                <w:sz w:val="22"/>
                <w:szCs w:val="22"/>
              </w:rPr>
              <w:t xml:space="preserve"> </w:t>
            </w:r>
          </w:p>
        </w:tc>
      </w:tr>
      <w:tr w:rsidR="00A50B42" w:rsidRPr="003B7ABC" w:rsidTr="004756CD">
        <w:trPr>
          <w:trHeight w:val="590"/>
        </w:trPr>
        <w:tc>
          <w:tcPr>
            <w:tcW w:w="0" w:type="auto"/>
            <w:vAlign w:val="center"/>
          </w:tcPr>
          <w:p w:rsidR="00A50B42" w:rsidRPr="00D77FEF" w:rsidRDefault="00B71993" w:rsidP="00335033">
            <w:pPr>
              <w:widowControl w:val="0"/>
              <w:ind w:right="576"/>
              <w:rPr>
                <w:bCs/>
                <w:sz w:val="22"/>
                <w:szCs w:val="22"/>
              </w:rPr>
            </w:pPr>
            <w:r>
              <w:rPr>
                <w:bCs/>
                <w:sz w:val="22"/>
                <w:szCs w:val="22"/>
              </w:rPr>
              <w:t>Presentation of Proposers RFP Response</w:t>
            </w:r>
          </w:p>
        </w:tc>
        <w:tc>
          <w:tcPr>
            <w:tcW w:w="3036" w:type="dxa"/>
            <w:vAlign w:val="center"/>
          </w:tcPr>
          <w:p w:rsidR="00A50B42" w:rsidRPr="004756CD" w:rsidRDefault="00FA123D" w:rsidP="00842DA9">
            <w:pPr>
              <w:widowControl w:val="0"/>
              <w:jc w:val="center"/>
              <w:rPr>
                <w:b/>
                <w:bCs/>
                <w:color w:val="000000" w:themeColor="text1"/>
                <w:sz w:val="12"/>
                <w:szCs w:val="12"/>
              </w:rPr>
            </w:pPr>
            <w:r w:rsidRPr="004756CD">
              <w:rPr>
                <w:bCs/>
                <w:color w:val="000000" w:themeColor="text1"/>
                <w:sz w:val="22"/>
                <w:szCs w:val="22"/>
              </w:rPr>
              <w:t xml:space="preserve">Week of </w:t>
            </w:r>
            <w:r w:rsidR="00842DA9">
              <w:rPr>
                <w:bCs/>
                <w:color w:val="000000" w:themeColor="text1"/>
                <w:sz w:val="22"/>
                <w:szCs w:val="22"/>
              </w:rPr>
              <w:t>November 26-30</w:t>
            </w:r>
            <w:r w:rsidR="00B93CBE" w:rsidRPr="004756CD">
              <w:rPr>
                <w:bCs/>
                <w:color w:val="000000" w:themeColor="text1"/>
                <w:sz w:val="22"/>
                <w:szCs w:val="22"/>
              </w:rPr>
              <w:t>,</w:t>
            </w:r>
            <w:r w:rsidR="00555996" w:rsidRPr="004756CD">
              <w:rPr>
                <w:bCs/>
                <w:color w:val="000000" w:themeColor="text1"/>
                <w:sz w:val="22"/>
                <w:szCs w:val="22"/>
              </w:rPr>
              <w:t xml:space="preserve"> 2012</w:t>
            </w:r>
            <w:r w:rsidRPr="004756CD">
              <w:rPr>
                <w:bCs/>
                <w:color w:val="000000" w:themeColor="text1"/>
                <w:sz w:val="22"/>
                <w:szCs w:val="22"/>
              </w:rPr>
              <w:t xml:space="preserve"> </w:t>
            </w:r>
          </w:p>
        </w:tc>
      </w:tr>
      <w:tr w:rsidR="00C6169D" w:rsidRPr="003B7ABC" w:rsidTr="004756CD">
        <w:trPr>
          <w:trHeight w:val="569"/>
        </w:trPr>
        <w:tc>
          <w:tcPr>
            <w:tcW w:w="0" w:type="auto"/>
            <w:vAlign w:val="center"/>
          </w:tcPr>
          <w:p w:rsidR="00C6169D" w:rsidRPr="00D77FEF" w:rsidRDefault="00B71993" w:rsidP="00C6169D">
            <w:pPr>
              <w:widowControl w:val="0"/>
              <w:rPr>
                <w:bCs/>
                <w:sz w:val="22"/>
                <w:szCs w:val="22"/>
              </w:rPr>
            </w:pPr>
            <w:r>
              <w:rPr>
                <w:bCs/>
                <w:sz w:val="22"/>
                <w:szCs w:val="22"/>
              </w:rPr>
              <w:t>Intent to Award (estimated)</w:t>
            </w:r>
          </w:p>
        </w:tc>
        <w:tc>
          <w:tcPr>
            <w:tcW w:w="3036" w:type="dxa"/>
            <w:vAlign w:val="center"/>
          </w:tcPr>
          <w:p w:rsidR="00C6169D" w:rsidRPr="004756CD" w:rsidRDefault="00C6169D" w:rsidP="00C6169D">
            <w:pPr>
              <w:widowControl w:val="0"/>
              <w:jc w:val="center"/>
              <w:rPr>
                <w:b/>
                <w:bCs/>
                <w:color w:val="000000" w:themeColor="text1"/>
                <w:sz w:val="8"/>
                <w:szCs w:val="8"/>
              </w:rPr>
            </w:pPr>
          </w:p>
          <w:p w:rsidR="00C6169D" w:rsidRPr="004756CD" w:rsidRDefault="00842DA9" w:rsidP="00A3368A">
            <w:pPr>
              <w:widowControl w:val="0"/>
              <w:jc w:val="center"/>
              <w:rPr>
                <w:bCs/>
                <w:color w:val="000000" w:themeColor="text1"/>
                <w:sz w:val="22"/>
                <w:szCs w:val="22"/>
              </w:rPr>
            </w:pPr>
            <w:r>
              <w:rPr>
                <w:bCs/>
                <w:color w:val="000000" w:themeColor="text1"/>
                <w:sz w:val="22"/>
                <w:szCs w:val="22"/>
              </w:rPr>
              <w:t>December 10</w:t>
            </w:r>
            <w:r w:rsidR="00B93CBE" w:rsidRPr="004756CD">
              <w:rPr>
                <w:bCs/>
                <w:color w:val="000000" w:themeColor="text1"/>
                <w:sz w:val="22"/>
                <w:szCs w:val="22"/>
              </w:rPr>
              <w:t>,</w:t>
            </w:r>
            <w:r w:rsidR="0028413B" w:rsidRPr="004756CD">
              <w:rPr>
                <w:bCs/>
                <w:color w:val="000000" w:themeColor="text1"/>
                <w:sz w:val="22"/>
                <w:szCs w:val="22"/>
              </w:rPr>
              <w:t xml:space="preserve"> 2012</w:t>
            </w:r>
            <w:r w:rsidR="00FA123D" w:rsidRPr="004756CD">
              <w:rPr>
                <w:bCs/>
                <w:color w:val="000000" w:themeColor="text1"/>
                <w:sz w:val="22"/>
                <w:szCs w:val="22"/>
              </w:rPr>
              <w:t xml:space="preserve"> </w:t>
            </w:r>
          </w:p>
        </w:tc>
      </w:tr>
      <w:tr w:rsidR="00C6169D" w:rsidRPr="003B7ABC" w:rsidTr="004756CD">
        <w:trPr>
          <w:trHeight w:val="569"/>
        </w:trPr>
        <w:tc>
          <w:tcPr>
            <w:tcW w:w="0" w:type="auto"/>
            <w:vAlign w:val="center"/>
          </w:tcPr>
          <w:p w:rsidR="00C6169D" w:rsidRPr="00D77FEF" w:rsidRDefault="00A3368A" w:rsidP="00C6169D">
            <w:pPr>
              <w:widowControl w:val="0"/>
              <w:rPr>
                <w:bCs/>
                <w:sz w:val="22"/>
                <w:szCs w:val="22"/>
              </w:rPr>
            </w:pPr>
            <w:r>
              <w:rPr>
                <w:bCs/>
                <w:sz w:val="22"/>
                <w:szCs w:val="22"/>
              </w:rPr>
              <w:t>Contract Awarded</w:t>
            </w:r>
            <w:r w:rsidR="00B71993">
              <w:rPr>
                <w:bCs/>
                <w:sz w:val="22"/>
                <w:szCs w:val="22"/>
              </w:rPr>
              <w:t xml:space="preserve"> (estimated)</w:t>
            </w:r>
          </w:p>
        </w:tc>
        <w:tc>
          <w:tcPr>
            <w:tcW w:w="3036" w:type="dxa"/>
            <w:vAlign w:val="center"/>
          </w:tcPr>
          <w:p w:rsidR="00C6169D" w:rsidRPr="004756CD" w:rsidRDefault="00842DA9" w:rsidP="00842DA9">
            <w:pPr>
              <w:widowControl w:val="0"/>
              <w:jc w:val="center"/>
              <w:rPr>
                <w:b/>
                <w:bCs/>
                <w:color w:val="000000" w:themeColor="text1"/>
                <w:sz w:val="22"/>
                <w:szCs w:val="22"/>
              </w:rPr>
            </w:pPr>
            <w:r>
              <w:rPr>
                <w:bCs/>
                <w:color w:val="000000" w:themeColor="text1"/>
                <w:sz w:val="22"/>
                <w:szCs w:val="22"/>
              </w:rPr>
              <w:t>December 31</w:t>
            </w:r>
            <w:r w:rsidR="00B93CBE" w:rsidRPr="004756CD">
              <w:rPr>
                <w:bCs/>
                <w:color w:val="000000" w:themeColor="text1"/>
                <w:sz w:val="22"/>
                <w:szCs w:val="22"/>
              </w:rPr>
              <w:t>,</w:t>
            </w:r>
            <w:r w:rsidR="00A3368A" w:rsidRPr="004756CD">
              <w:rPr>
                <w:bCs/>
                <w:color w:val="000000" w:themeColor="text1"/>
                <w:sz w:val="22"/>
                <w:szCs w:val="22"/>
              </w:rPr>
              <w:t xml:space="preserve"> 2012</w:t>
            </w:r>
          </w:p>
        </w:tc>
      </w:tr>
      <w:tr w:rsidR="00C6169D" w:rsidRPr="003B7ABC" w:rsidTr="004756CD">
        <w:trPr>
          <w:trHeight w:val="569"/>
        </w:trPr>
        <w:tc>
          <w:tcPr>
            <w:tcW w:w="0" w:type="auto"/>
            <w:vAlign w:val="center"/>
          </w:tcPr>
          <w:p w:rsidR="00C6169D" w:rsidRPr="00D77FEF" w:rsidRDefault="00462CCC" w:rsidP="00C6169D">
            <w:pPr>
              <w:widowControl w:val="0"/>
              <w:rPr>
                <w:bCs/>
                <w:sz w:val="22"/>
                <w:szCs w:val="22"/>
              </w:rPr>
            </w:pPr>
            <w:r>
              <w:rPr>
                <w:bCs/>
                <w:sz w:val="22"/>
                <w:szCs w:val="22"/>
              </w:rPr>
              <w:t xml:space="preserve">Los Angeles </w:t>
            </w:r>
            <w:r w:rsidR="0028413B">
              <w:rPr>
                <w:bCs/>
                <w:sz w:val="22"/>
                <w:szCs w:val="22"/>
              </w:rPr>
              <w:t>Implementation</w:t>
            </w:r>
            <w:r>
              <w:rPr>
                <w:bCs/>
                <w:sz w:val="22"/>
                <w:szCs w:val="22"/>
              </w:rPr>
              <w:t xml:space="preserve"> (estimated)</w:t>
            </w:r>
          </w:p>
        </w:tc>
        <w:tc>
          <w:tcPr>
            <w:tcW w:w="3036" w:type="dxa"/>
            <w:vAlign w:val="center"/>
          </w:tcPr>
          <w:p w:rsidR="00C6169D" w:rsidRPr="004756CD" w:rsidRDefault="00842DA9" w:rsidP="00BF6432">
            <w:pPr>
              <w:widowControl w:val="0"/>
              <w:jc w:val="center"/>
              <w:rPr>
                <w:b/>
                <w:bCs/>
                <w:color w:val="000000" w:themeColor="text1"/>
                <w:sz w:val="22"/>
                <w:szCs w:val="22"/>
              </w:rPr>
            </w:pPr>
            <w:r>
              <w:rPr>
                <w:bCs/>
                <w:color w:val="000000" w:themeColor="text1"/>
                <w:sz w:val="22"/>
                <w:szCs w:val="22"/>
              </w:rPr>
              <w:t>January 2, 2013</w:t>
            </w:r>
            <w:r w:rsidR="00F12492" w:rsidRPr="004756CD">
              <w:rPr>
                <w:bCs/>
                <w:color w:val="000000" w:themeColor="text1"/>
                <w:sz w:val="22"/>
                <w:szCs w:val="22"/>
              </w:rPr>
              <w:t xml:space="preserve"> </w:t>
            </w:r>
          </w:p>
        </w:tc>
      </w:tr>
      <w:tr w:rsidR="00C6169D" w:rsidRPr="003B7ABC" w:rsidTr="004756CD">
        <w:trPr>
          <w:trHeight w:val="569"/>
        </w:trPr>
        <w:tc>
          <w:tcPr>
            <w:tcW w:w="0" w:type="auto"/>
            <w:vAlign w:val="center"/>
          </w:tcPr>
          <w:p w:rsidR="00C6169D" w:rsidRPr="00D77FEF" w:rsidRDefault="0028413B" w:rsidP="00C6169D">
            <w:pPr>
              <w:widowControl w:val="0"/>
              <w:rPr>
                <w:bCs/>
                <w:sz w:val="22"/>
                <w:szCs w:val="22"/>
              </w:rPr>
            </w:pPr>
            <w:r>
              <w:rPr>
                <w:bCs/>
                <w:sz w:val="22"/>
                <w:szCs w:val="22"/>
              </w:rPr>
              <w:t xml:space="preserve"> </w:t>
            </w:r>
            <w:r w:rsidR="00462CCC">
              <w:rPr>
                <w:bCs/>
                <w:sz w:val="22"/>
                <w:szCs w:val="22"/>
              </w:rPr>
              <w:t xml:space="preserve">Ventura </w:t>
            </w:r>
            <w:r>
              <w:rPr>
                <w:bCs/>
                <w:sz w:val="22"/>
                <w:szCs w:val="22"/>
              </w:rPr>
              <w:t>Implementation</w:t>
            </w:r>
            <w:r w:rsidR="00462CCC">
              <w:rPr>
                <w:bCs/>
                <w:sz w:val="22"/>
                <w:szCs w:val="22"/>
              </w:rPr>
              <w:t xml:space="preserve"> (estimated)</w:t>
            </w:r>
          </w:p>
        </w:tc>
        <w:tc>
          <w:tcPr>
            <w:tcW w:w="3036" w:type="dxa"/>
            <w:vAlign w:val="center"/>
          </w:tcPr>
          <w:p w:rsidR="00C6169D" w:rsidRPr="004756CD" w:rsidRDefault="00842DA9" w:rsidP="00BF6432">
            <w:pPr>
              <w:widowControl w:val="0"/>
              <w:jc w:val="center"/>
              <w:rPr>
                <w:bCs/>
                <w:color w:val="000000" w:themeColor="text1"/>
                <w:sz w:val="22"/>
                <w:szCs w:val="22"/>
              </w:rPr>
            </w:pPr>
            <w:r>
              <w:rPr>
                <w:bCs/>
                <w:color w:val="000000" w:themeColor="text1"/>
                <w:sz w:val="22"/>
                <w:szCs w:val="22"/>
              </w:rPr>
              <w:t>January 10, 2013</w:t>
            </w:r>
          </w:p>
        </w:tc>
      </w:tr>
      <w:tr w:rsidR="00462CCC" w:rsidRPr="003B7ABC" w:rsidTr="004756CD">
        <w:trPr>
          <w:trHeight w:val="454"/>
        </w:trPr>
        <w:tc>
          <w:tcPr>
            <w:tcW w:w="0" w:type="auto"/>
            <w:vAlign w:val="center"/>
          </w:tcPr>
          <w:p w:rsidR="00462CCC" w:rsidRDefault="00462CCC" w:rsidP="00C6169D">
            <w:pPr>
              <w:widowControl w:val="0"/>
              <w:rPr>
                <w:bCs/>
                <w:sz w:val="22"/>
                <w:szCs w:val="22"/>
              </w:rPr>
            </w:pPr>
            <w:r>
              <w:rPr>
                <w:bCs/>
                <w:sz w:val="22"/>
                <w:szCs w:val="22"/>
              </w:rPr>
              <w:t>Contract Start Date (estimated)</w:t>
            </w:r>
          </w:p>
        </w:tc>
        <w:tc>
          <w:tcPr>
            <w:tcW w:w="3036" w:type="dxa"/>
            <w:vAlign w:val="center"/>
          </w:tcPr>
          <w:p w:rsidR="00462CCC" w:rsidRPr="004756CD" w:rsidRDefault="00842DA9" w:rsidP="00953C3A">
            <w:pPr>
              <w:widowControl w:val="0"/>
              <w:jc w:val="center"/>
              <w:rPr>
                <w:bCs/>
                <w:color w:val="000000" w:themeColor="text1"/>
                <w:sz w:val="22"/>
                <w:szCs w:val="22"/>
              </w:rPr>
            </w:pPr>
            <w:r>
              <w:rPr>
                <w:bCs/>
                <w:color w:val="000000" w:themeColor="text1"/>
                <w:sz w:val="22"/>
                <w:szCs w:val="22"/>
              </w:rPr>
              <w:t>January 1, 2013</w:t>
            </w:r>
          </w:p>
        </w:tc>
      </w:tr>
      <w:tr w:rsidR="00C6169D" w:rsidRPr="003B7ABC" w:rsidTr="004756CD">
        <w:trPr>
          <w:trHeight w:val="569"/>
        </w:trPr>
        <w:tc>
          <w:tcPr>
            <w:tcW w:w="0" w:type="auto"/>
            <w:vAlign w:val="center"/>
          </w:tcPr>
          <w:p w:rsidR="00C6169D" w:rsidRPr="00D77FEF" w:rsidRDefault="00C6169D" w:rsidP="00462CCC">
            <w:pPr>
              <w:widowControl w:val="0"/>
              <w:rPr>
                <w:bCs/>
                <w:sz w:val="22"/>
                <w:szCs w:val="22"/>
              </w:rPr>
            </w:pPr>
            <w:r>
              <w:rPr>
                <w:bCs/>
                <w:sz w:val="22"/>
                <w:szCs w:val="22"/>
              </w:rPr>
              <w:t xml:space="preserve">Contract </w:t>
            </w:r>
            <w:r w:rsidR="00462CCC">
              <w:rPr>
                <w:bCs/>
                <w:sz w:val="22"/>
                <w:szCs w:val="22"/>
              </w:rPr>
              <w:t>End Date</w:t>
            </w:r>
            <w:r>
              <w:rPr>
                <w:bCs/>
                <w:sz w:val="22"/>
                <w:szCs w:val="22"/>
              </w:rPr>
              <w:t xml:space="preserve"> </w:t>
            </w:r>
            <w:r w:rsidRPr="00D77FEF">
              <w:rPr>
                <w:bCs/>
                <w:sz w:val="22"/>
                <w:szCs w:val="22"/>
              </w:rPr>
              <w:t xml:space="preserve"> (</w:t>
            </w:r>
            <w:r w:rsidRPr="00D77FEF">
              <w:rPr>
                <w:bCs/>
                <w:i/>
                <w:sz w:val="22"/>
                <w:szCs w:val="22"/>
              </w:rPr>
              <w:t>estimate</w:t>
            </w:r>
            <w:r w:rsidR="006A03A6">
              <w:rPr>
                <w:bCs/>
                <w:i/>
                <w:sz w:val="22"/>
                <w:szCs w:val="22"/>
              </w:rPr>
              <w:t>d</w:t>
            </w:r>
            <w:r w:rsidRPr="00D77FEF">
              <w:rPr>
                <w:bCs/>
                <w:i/>
                <w:sz w:val="22"/>
                <w:szCs w:val="22"/>
              </w:rPr>
              <w:t xml:space="preserve"> </w:t>
            </w:r>
            <w:r w:rsidRPr="00D77FEF">
              <w:rPr>
                <w:bCs/>
                <w:sz w:val="22"/>
                <w:szCs w:val="22"/>
              </w:rPr>
              <w:t>)</w:t>
            </w:r>
          </w:p>
        </w:tc>
        <w:tc>
          <w:tcPr>
            <w:tcW w:w="3036" w:type="dxa"/>
            <w:vAlign w:val="center"/>
          </w:tcPr>
          <w:p w:rsidR="00C6169D" w:rsidRPr="004756CD" w:rsidRDefault="00842DA9" w:rsidP="00842DA9">
            <w:pPr>
              <w:widowControl w:val="0"/>
              <w:jc w:val="center"/>
              <w:rPr>
                <w:b/>
                <w:bCs/>
                <w:color w:val="000000" w:themeColor="text1"/>
                <w:sz w:val="22"/>
                <w:szCs w:val="22"/>
                <w:highlight w:val="red"/>
              </w:rPr>
            </w:pPr>
            <w:r>
              <w:rPr>
                <w:bCs/>
                <w:color w:val="000000" w:themeColor="text1"/>
                <w:sz w:val="22"/>
                <w:szCs w:val="22"/>
              </w:rPr>
              <w:t>December</w:t>
            </w:r>
            <w:r w:rsidR="00137BBF">
              <w:rPr>
                <w:bCs/>
                <w:color w:val="000000" w:themeColor="text1"/>
                <w:sz w:val="22"/>
                <w:szCs w:val="22"/>
              </w:rPr>
              <w:t xml:space="preserve"> 3</w:t>
            </w:r>
            <w:r>
              <w:rPr>
                <w:bCs/>
                <w:color w:val="000000" w:themeColor="text1"/>
                <w:sz w:val="22"/>
                <w:szCs w:val="22"/>
              </w:rPr>
              <w:t>1</w:t>
            </w:r>
            <w:r w:rsidR="00B93CBE" w:rsidRPr="004756CD">
              <w:rPr>
                <w:bCs/>
                <w:color w:val="000000" w:themeColor="text1"/>
                <w:sz w:val="22"/>
                <w:szCs w:val="22"/>
              </w:rPr>
              <w:t>,</w:t>
            </w:r>
            <w:r w:rsidR="00D83175" w:rsidRPr="004756CD">
              <w:rPr>
                <w:bCs/>
                <w:color w:val="000000" w:themeColor="text1"/>
                <w:sz w:val="22"/>
                <w:szCs w:val="22"/>
              </w:rPr>
              <w:t xml:space="preserve"> 201</w:t>
            </w:r>
            <w:r>
              <w:rPr>
                <w:bCs/>
                <w:color w:val="000000" w:themeColor="text1"/>
                <w:sz w:val="22"/>
                <w:szCs w:val="22"/>
              </w:rPr>
              <w:t>8</w:t>
            </w:r>
            <w:r w:rsidR="00D83175" w:rsidRPr="004756CD">
              <w:rPr>
                <w:bCs/>
                <w:color w:val="000000" w:themeColor="text1"/>
                <w:sz w:val="22"/>
                <w:szCs w:val="22"/>
              </w:rPr>
              <w:t xml:space="preserve"> </w:t>
            </w:r>
          </w:p>
        </w:tc>
      </w:tr>
    </w:tbl>
    <w:p w:rsidR="00A50B42" w:rsidRDefault="00A50B42" w:rsidP="00575A29">
      <w:pPr>
        <w:widowControl w:val="0"/>
        <w:ind w:left="720"/>
        <w:rPr>
          <w:bCs/>
        </w:rPr>
      </w:pPr>
    </w:p>
    <w:p w:rsidR="00A50B42" w:rsidRPr="00AB7551" w:rsidRDefault="00A50B42" w:rsidP="00575A29">
      <w:pPr>
        <w:pStyle w:val="Normal1"/>
        <w:rPr>
          <w:sz w:val="20"/>
        </w:rPr>
      </w:pPr>
    </w:p>
    <w:p w:rsidR="00B90602" w:rsidRDefault="00B90602" w:rsidP="00575A29">
      <w:pPr>
        <w:keepNext/>
        <w:rPr>
          <w:b/>
          <w:bCs/>
          <w:color w:val="000000"/>
        </w:rPr>
      </w:pPr>
    </w:p>
    <w:p w:rsidR="00B90602" w:rsidRDefault="00B90602" w:rsidP="00575A29">
      <w:pPr>
        <w:keepNext/>
        <w:rPr>
          <w:b/>
          <w:bCs/>
          <w:color w:val="000000"/>
        </w:rPr>
      </w:pPr>
    </w:p>
    <w:p w:rsidR="00B90602" w:rsidRDefault="00B90602" w:rsidP="00575A29">
      <w:pPr>
        <w:keepNext/>
        <w:rPr>
          <w:b/>
          <w:bCs/>
          <w:color w:val="000000"/>
        </w:rPr>
      </w:pPr>
    </w:p>
    <w:p w:rsidR="00B90602" w:rsidRDefault="00B90602" w:rsidP="00575A29">
      <w:pPr>
        <w:keepNext/>
        <w:rPr>
          <w:b/>
          <w:bCs/>
          <w:color w:val="000000"/>
        </w:rPr>
      </w:pPr>
    </w:p>
    <w:p w:rsidR="00AB5BA4" w:rsidRDefault="00AB5BA4" w:rsidP="00575A29">
      <w:pPr>
        <w:keepNext/>
        <w:rPr>
          <w:b/>
          <w:bCs/>
          <w:color w:val="000000"/>
        </w:rPr>
      </w:pPr>
    </w:p>
    <w:p w:rsidR="00AB5BA4" w:rsidRDefault="00AB5BA4" w:rsidP="00575A29">
      <w:pPr>
        <w:keepNext/>
        <w:rPr>
          <w:b/>
          <w:bCs/>
          <w:color w:val="000000"/>
        </w:rPr>
      </w:pPr>
    </w:p>
    <w:p w:rsidR="00395B94" w:rsidRDefault="00395B94" w:rsidP="00575A29">
      <w:pPr>
        <w:keepNext/>
        <w:rPr>
          <w:b/>
          <w:bCs/>
          <w:color w:val="000000"/>
        </w:rPr>
      </w:pPr>
    </w:p>
    <w:p w:rsidR="00395B94" w:rsidRDefault="00395B94" w:rsidP="00575A29">
      <w:pPr>
        <w:keepNext/>
        <w:rPr>
          <w:b/>
          <w:bCs/>
          <w:color w:val="000000"/>
        </w:rPr>
      </w:pPr>
    </w:p>
    <w:p w:rsidR="00395B94" w:rsidRDefault="00395B94" w:rsidP="00575A29">
      <w:pPr>
        <w:keepNext/>
        <w:rPr>
          <w:b/>
          <w:bCs/>
          <w:color w:val="000000"/>
        </w:rPr>
      </w:pPr>
    </w:p>
    <w:p w:rsidR="00395B94" w:rsidRDefault="00395B94" w:rsidP="00575A29">
      <w:pPr>
        <w:keepNext/>
        <w:rPr>
          <w:b/>
          <w:bCs/>
          <w:color w:val="000000"/>
        </w:rPr>
      </w:pPr>
    </w:p>
    <w:p w:rsidR="00395B94" w:rsidRDefault="00395B94" w:rsidP="00575A29">
      <w:pPr>
        <w:keepNext/>
        <w:rPr>
          <w:b/>
          <w:bCs/>
          <w:color w:val="000000"/>
        </w:rPr>
      </w:pPr>
    </w:p>
    <w:p w:rsidR="00395B94" w:rsidRDefault="00395B94" w:rsidP="00575A29">
      <w:pPr>
        <w:keepNext/>
        <w:rPr>
          <w:b/>
          <w:bCs/>
          <w:color w:val="000000"/>
        </w:rPr>
      </w:pPr>
    </w:p>
    <w:p w:rsidR="00395B94" w:rsidRDefault="00395B94" w:rsidP="00575A29">
      <w:pPr>
        <w:keepNext/>
        <w:rPr>
          <w:b/>
          <w:bCs/>
          <w:color w:val="000000"/>
        </w:rPr>
      </w:pPr>
    </w:p>
    <w:p w:rsidR="00395B94" w:rsidRDefault="00395B94" w:rsidP="00575A29">
      <w:pPr>
        <w:keepNext/>
        <w:rPr>
          <w:b/>
          <w:bCs/>
          <w:color w:val="000000"/>
        </w:rPr>
      </w:pPr>
    </w:p>
    <w:p w:rsidR="00395B94" w:rsidRDefault="00395B94" w:rsidP="00575A29">
      <w:pPr>
        <w:keepNext/>
        <w:rPr>
          <w:b/>
          <w:bCs/>
          <w:color w:val="000000"/>
        </w:rPr>
      </w:pPr>
    </w:p>
    <w:p w:rsidR="00395B94" w:rsidRDefault="00395B94" w:rsidP="00575A29">
      <w:pPr>
        <w:keepNext/>
        <w:rPr>
          <w:b/>
          <w:bCs/>
          <w:color w:val="000000"/>
        </w:rPr>
      </w:pPr>
    </w:p>
    <w:p w:rsidR="00395B94" w:rsidRDefault="00395B94" w:rsidP="00575A29">
      <w:pPr>
        <w:keepNext/>
        <w:rPr>
          <w:b/>
          <w:bCs/>
          <w:color w:val="000000"/>
        </w:rPr>
      </w:pPr>
    </w:p>
    <w:p w:rsidR="00395B94" w:rsidRDefault="00395B94" w:rsidP="00575A29">
      <w:pPr>
        <w:keepNext/>
        <w:rPr>
          <w:b/>
          <w:bCs/>
          <w:color w:val="000000"/>
        </w:rPr>
      </w:pPr>
    </w:p>
    <w:p w:rsidR="00395B94" w:rsidRDefault="00395B94" w:rsidP="00575A29">
      <w:pPr>
        <w:keepNext/>
        <w:rPr>
          <w:b/>
          <w:bCs/>
          <w:color w:val="000000"/>
        </w:rPr>
      </w:pPr>
    </w:p>
    <w:p w:rsidR="00395B94" w:rsidRDefault="00395B94" w:rsidP="00575A29">
      <w:pPr>
        <w:keepNext/>
        <w:rPr>
          <w:b/>
          <w:bCs/>
          <w:color w:val="000000"/>
        </w:rPr>
      </w:pPr>
    </w:p>
    <w:p w:rsidR="00395B94" w:rsidRDefault="00395B94" w:rsidP="00575A29">
      <w:pPr>
        <w:keepNext/>
        <w:rPr>
          <w:b/>
          <w:bCs/>
          <w:color w:val="000000"/>
        </w:rPr>
      </w:pPr>
    </w:p>
    <w:p w:rsidR="0028413B" w:rsidRDefault="0028413B" w:rsidP="00575A29">
      <w:pPr>
        <w:widowControl w:val="0"/>
        <w:ind w:left="720"/>
        <w:rPr>
          <w:bCs/>
        </w:rPr>
      </w:pPr>
    </w:p>
    <w:p w:rsidR="0028413B" w:rsidRPr="0028413B" w:rsidRDefault="0028413B" w:rsidP="00575A29"/>
    <w:p w:rsidR="006838BA" w:rsidRPr="006838BA" w:rsidRDefault="006838BA" w:rsidP="00575A29">
      <w:pPr>
        <w:spacing w:after="120"/>
      </w:pPr>
    </w:p>
    <w:p w:rsidR="006838BA" w:rsidRPr="006838BA" w:rsidRDefault="006838BA" w:rsidP="00575A29">
      <w:pPr>
        <w:spacing w:after="120"/>
      </w:pPr>
    </w:p>
    <w:p w:rsidR="006838BA" w:rsidRDefault="006838BA" w:rsidP="00575A29">
      <w:pPr>
        <w:spacing w:after="120"/>
      </w:pPr>
    </w:p>
    <w:p w:rsidR="00137BBF" w:rsidRDefault="00137BBF" w:rsidP="00575A29">
      <w:pPr>
        <w:spacing w:after="120"/>
      </w:pPr>
    </w:p>
    <w:p w:rsidR="00F35EA4" w:rsidRPr="006838BA" w:rsidRDefault="00F35EA4" w:rsidP="00575A29">
      <w:pPr>
        <w:spacing w:after="120"/>
      </w:pPr>
    </w:p>
    <w:p w:rsidR="002E7965" w:rsidRDefault="0028413B" w:rsidP="00575A29">
      <w:pPr>
        <w:spacing w:after="120"/>
        <w:rPr>
          <w:b/>
        </w:rPr>
      </w:pPr>
      <w:r>
        <w:rPr>
          <w:b/>
        </w:rPr>
        <w:t xml:space="preserve">3.1 </w:t>
      </w:r>
      <w:r w:rsidR="00953C3A">
        <w:rPr>
          <w:b/>
        </w:rPr>
        <w:t>RFP</w:t>
      </w:r>
      <w:r>
        <w:rPr>
          <w:b/>
        </w:rPr>
        <w:t xml:space="preserve"> Contact &amp; Questions Process</w:t>
      </w:r>
    </w:p>
    <w:p w:rsidR="0028413B" w:rsidRDefault="00CE6238" w:rsidP="00575A29">
      <w:pPr>
        <w:spacing w:after="120"/>
      </w:pPr>
      <w:r>
        <w:tab/>
      </w:r>
      <w:r w:rsidR="0028413B">
        <w:t xml:space="preserve">The following individual has been designated by the Court of Appeal as the primary contact (the “Court of Appeal </w:t>
      </w:r>
      <w:r w:rsidR="00953C3A">
        <w:t>RFP</w:t>
      </w:r>
      <w:r w:rsidR="0028413B">
        <w:t xml:space="preserve"> Contact”) throughout the </w:t>
      </w:r>
      <w:r w:rsidR="00953C3A">
        <w:t>RFP</w:t>
      </w:r>
      <w:r w:rsidR="0028413B">
        <w:t xml:space="preserve"> process unless otherwise advised in writing:</w:t>
      </w:r>
    </w:p>
    <w:p w:rsidR="0028413B" w:rsidRDefault="0028413B" w:rsidP="00575A29">
      <w:pPr>
        <w:ind w:left="720"/>
      </w:pPr>
      <w:r>
        <w:t>Joseph Lane</w:t>
      </w:r>
    </w:p>
    <w:p w:rsidR="0028413B" w:rsidRDefault="0028413B" w:rsidP="00575A29">
      <w:pPr>
        <w:ind w:left="720"/>
      </w:pPr>
      <w:r>
        <w:t>Phone: 213-830-7111</w:t>
      </w:r>
    </w:p>
    <w:p w:rsidR="0028413B" w:rsidRDefault="0028413B" w:rsidP="00575A29">
      <w:pPr>
        <w:spacing w:after="120"/>
        <w:ind w:left="720"/>
      </w:pPr>
      <w:r>
        <w:t>E-mail: docstor.</w:t>
      </w:r>
      <w:r w:rsidR="00852DF0">
        <w:t>rfp</w:t>
      </w:r>
      <w:r>
        <w:t>@jud.ca.gov</w:t>
      </w:r>
    </w:p>
    <w:p w:rsidR="00F21152" w:rsidRDefault="00CE6238" w:rsidP="00575A29">
      <w:pPr>
        <w:spacing w:after="120"/>
      </w:pPr>
      <w:r>
        <w:tab/>
      </w:r>
      <w:r w:rsidR="00F21152">
        <w:t xml:space="preserve">During the </w:t>
      </w:r>
      <w:r w:rsidR="00953C3A">
        <w:t>RFP</w:t>
      </w:r>
      <w:r w:rsidR="00F21152">
        <w:t xml:space="preserve"> process, </w:t>
      </w:r>
      <w:r w:rsidR="00B71993">
        <w:t>Proposer</w:t>
      </w:r>
      <w:r w:rsidR="00F21152">
        <w:t xml:space="preserve">s may submit questions to aid in their response to the Court of </w:t>
      </w:r>
      <w:r w:rsidR="00852DF0">
        <w:t>Appeal</w:t>
      </w:r>
      <w:r w:rsidR="00F21152">
        <w:t xml:space="preserve">. Please submit questions via e-mail to the Court of Appeal </w:t>
      </w:r>
      <w:r w:rsidR="00953C3A">
        <w:t>RFP</w:t>
      </w:r>
      <w:r w:rsidR="00F21152">
        <w:t xml:space="preserve"> Contact listed above to allow the Court of Appeal to efficiently answer all questions.</w:t>
      </w:r>
    </w:p>
    <w:p w:rsidR="00F21152" w:rsidRDefault="00CE6238" w:rsidP="00575A29">
      <w:pPr>
        <w:spacing w:after="120"/>
      </w:pPr>
      <w:r>
        <w:tab/>
      </w:r>
      <w:r w:rsidR="00F21152">
        <w:t xml:space="preserve">All questions must be submitted via e-mail to the Court of Appeal </w:t>
      </w:r>
      <w:r w:rsidR="00953C3A">
        <w:t>RFP</w:t>
      </w:r>
      <w:r w:rsidR="00F21152">
        <w:t xml:space="preserve"> Contact during the </w:t>
      </w:r>
      <w:r w:rsidR="00953C3A">
        <w:t>RFP</w:t>
      </w:r>
      <w:r w:rsidR="00F21152">
        <w:t xml:space="preserve"> Q &amp; A Period as noted in the </w:t>
      </w:r>
      <w:r w:rsidR="00953C3A">
        <w:t>RFP</w:t>
      </w:r>
      <w:r w:rsidR="00F21152">
        <w:t xml:space="preserve"> Schedule outlined in section 3.0. The Court of Appeal will seek to respond to all questions, as soon as is practically possible. Responses to all questions (including original questions) submitted will be distributed via e-mail without attribution to the originating submission. The Court of Appeal will not be bound by oral responses to questions.</w:t>
      </w:r>
    </w:p>
    <w:p w:rsidR="00F21152" w:rsidRDefault="00CE6238" w:rsidP="00575A29">
      <w:pPr>
        <w:spacing w:after="120"/>
      </w:pPr>
      <w:r>
        <w:tab/>
      </w:r>
      <w:r w:rsidR="00F21152">
        <w:t>If you make assumptions about the meaning or accuracy of information contained herein, then the assumptions should be stated in the proposal.</w:t>
      </w:r>
    </w:p>
    <w:p w:rsidR="00F21152" w:rsidRDefault="00CE6238" w:rsidP="00575A29">
      <w:pPr>
        <w:spacing w:after="120"/>
      </w:pPr>
      <w:r>
        <w:tab/>
      </w:r>
      <w:r w:rsidR="00F21152">
        <w:t xml:space="preserve">If you do not ask questions or clarify any assumptions, the Court of Appeal will assume that you agree with and understand all requirements. The Court of Appeal assumes that your proposal addresses the requirements </w:t>
      </w:r>
      <w:r w:rsidR="00623141">
        <w:t xml:space="preserve">as documented in this </w:t>
      </w:r>
      <w:r w:rsidR="00953C3A">
        <w:t>RFP</w:t>
      </w:r>
      <w:r w:rsidR="00623141">
        <w:t>.</w:t>
      </w:r>
    </w:p>
    <w:p w:rsidR="00623141" w:rsidRDefault="00623141" w:rsidP="00575A29">
      <w:pPr>
        <w:spacing w:after="120"/>
      </w:pPr>
      <w:r>
        <w:rPr>
          <w:b/>
        </w:rPr>
        <w:t>3.2</w:t>
      </w:r>
      <w:r w:rsidR="00CE6238">
        <w:rPr>
          <w:b/>
        </w:rPr>
        <w:tab/>
      </w:r>
      <w:r>
        <w:rPr>
          <w:b/>
        </w:rPr>
        <w:t xml:space="preserve"> </w:t>
      </w:r>
      <w:r w:rsidR="00B71993">
        <w:rPr>
          <w:b/>
        </w:rPr>
        <w:t>Proposer</w:t>
      </w:r>
      <w:r>
        <w:rPr>
          <w:b/>
        </w:rPr>
        <w:t xml:space="preserve"> Requirements to Follow </w:t>
      </w:r>
      <w:r w:rsidR="00953C3A">
        <w:rPr>
          <w:b/>
        </w:rPr>
        <w:t>RFP</w:t>
      </w:r>
      <w:r>
        <w:rPr>
          <w:b/>
        </w:rPr>
        <w:t xml:space="preserve"> Process</w:t>
      </w:r>
    </w:p>
    <w:p w:rsidR="00623141" w:rsidRDefault="00CE6238" w:rsidP="00575A29">
      <w:pPr>
        <w:spacing w:after="120"/>
      </w:pPr>
      <w:r>
        <w:tab/>
      </w:r>
      <w:r w:rsidR="00623141">
        <w:t xml:space="preserve">No </w:t>
      </w:r>
      <w:r w:rsidR="00B71993">
        <w:t>Proposer</w:t>
      </w:r>
      <w:r w:rsidR="00623141">
        <w:t xml:space="preserve"> or their representative shall have any contact with any Court of Appeal personnel relating to this project; other than the </w:t>
      </w:r>
      <w:r w:rsidR="00953C3A">
        <w:t>RFP</w:t>
      </w:r>
      <w:r w:rsidR="00623141">
        <w:t xml:space="preserve"> Contact without first obtaining the approval of the designated Court of Appeal </w:t>
      </w:r>
      <w:r w:rsidR="00953C3A">
        <w:t>RFP</w:t>
      </w:r>
      <w:r w:rsidR="00623141">
        <w:t xml:space="preserve"> Contact in writing. Failure to follow this requirement will be grounds for the </w:t>
      </w:r>
      <w:r w:rsidR="00B71993">
        <w:t>Proposer</w:t>
      </w:r>
      <w:r w:rsidR="00623141">
        <w:t xml:space="preserve"> to be eliminated without further discussion.</w:t>
      </w:r>
    </w:p>
    <w:p w:rsidR="00BC5EA9" w:rsidRDefault="00BC5EA9" w:rsidP="00084C0B">
      <w:pPr>
        <w:keepNext/>
        <w:ind w:left="720" w:hanging="720"/>
        <w:rPr>
          <w:b/>
          <w:bCs/>
          <w:color w:val="000000"/>
        </w:rPr>
      </w:pPr>
      <w:r>
        <w:rPr>
          <w:b/>
          <w:bCs/>
        </w:rPr>
        <w:t>4</w:t>
      </w:r>
      <w:r w:rsidRPr="005E0EE1">
        <w:rPr>
          <w:b/>
          <w:bCs/>
        </w:rPr>
        <w:t>.0</w:t>
      </w:r>
      <w:r w:rsidRPr="005E0EE1">
        <w:rPr>
          <w:b/>
          <w:bCs/>
        </w:rPr>
        <w:tab/>
      </w:r>
      <w:r w:rsidR="00953C3A">
        <w:rPr>
          <w:b/>
          <w:bCs/>
        </w:rPr>
        <w:t>RFP</w:t>
      </w:r>
      <w:r>
        <w:rPr>
          <w:b/>
          <w:bCs/>
        </w:rPr>
        <w:t xml:space="preserve"> Response</w:t>
      </w:r>
      <w:r w:rsidR="00D65460">
        <w:rPr>
          <w:b/>
          <w:bCs/>
        </w:rPr>
        <w:t xml:space="preserve"> -</w:t>
      </w:r>
      <w:r>
        <w:rPr>
          <w:b/>
          <w:bCs/>
        </w:rPr>
        <w:t>Distribution</w:t>
      </w:r>
      <w:r w:rsidR="00D65460">
        <w:rPr>
          <w:b/>
          <w:bCs/>
        </w:rPr>
        <w:t xml:space="preserve"> - </w:t>
      </w:r>
      <w:r>
        <w:rPr>
          <w:b/>
          <w:bCs/>
        </w:rPr>
        <w:t>Copies and Format</w:t>
      </w:r>
    </w:p>
    <w:p w:rsidR="00BC5EA9" w:rsidRPr="00E46BDC" w:rsidRDefault="00BC5EA9" w:rsidP="00575A29">
      <w:pPr>
        <w:keepNext/>
        <w:rPr>
          <w:color w:val="000000"/>
          <w:sz w:val="20"/>
          <w:szCs w:val="20"/>
        </w:rPr>
      </w:pPr>
    </w:p>
    <w:p w:rsidR="00BC5EA9" w:rsidRDefault="00CE6238" w:rsidP="00F1048E">
      <w:pPr>
        <w:spacing w:after="120"/>
        <w:ind w:left="720" w:hanging="720"/>
        <w:rPr>
          <w:color w:val="000000"/>
        </w:rPr>
      </w:pPr>
      <w:r>
        <w:rPr>
          <w:color w:val="000000"/>
        </w:rPr>
        <w:tab/>
      </w:r>
      <w:r w:rsidR="00207F99">
        <w:rPr>
          <w:color w:val="000000"/>
        </w:rPr>
        <w:t xml:space="preserve">Request for Proposal responses must be delivered no later than 4:00 p.m. (PST) on </w:t>
      </w:r>
      <w:r w:rsidR="00B22273">
        <w:rPr>
          <w:color w:val="000000"/>
        </w:rPr>
        <w:t>November 14</w:t>
      </w:r>
      <w:r w:rsidR="00207F99">
        <w:rPr>
          <w:color w:val="000000"/>
        </w:rPr>
        <w:t>, 2012 to:</w:t>
      </w:r>
    </w:p>
    <w:p w:rsidR="00BC5EA9" w:rsidRDefault="00BC5EA9" w:rsidP="00F1048E">
      <w:pPr>
        <w:ind w:left="1440" w:hanging="720"/>
        <w:rPr>
          <w:color w:val="000000"/>
        </w:rPr>
      </w:pPr>
      <w:r>
        <w:rPr>
          <w:color w:val="000000"/>
        </w:rPr>
        <w:t>Court of Appeal, Second Appellate District</w:t>
      </w:r>
    </w:p>
    <w:p w:rsidR="00BC5EA9" w:rsidRDefault="00BC5EA9" w:rsidP="00F1048E">
      <w:pPr>
        <w:ind w:left="1440" w:hanging="720"/>
        <w:rPr>
          <w:color w:val="000000"/>
        </w:rPr>
      </w:pPr>
      <w:r>
        <w:rPr>
          <w:color w:val="000000"/>
        </w:rPr>
        <w:t>Attn: Administration (DocStorage)</w:t>
      </w:r>
    </w:p>
    <w:p w:rsidR="00612C52" w:rsidRDefault="00612C52" w:rsidP="00F1048E">
      <w:pPr>
        <w:ind w:left="1440" w:hanging="720"/>
        <w:rPr>
          <w:color w:val="000000"/>
        </w:rPr>
      </w:pPr>
      <w:r>
        <w:rPr>
          <w:color w:val="000000"/>
        </w:rPr>
        <w:t>300 South Spring Street, Suite 2217</w:t>
      </w:r>
    </w:p>
    <w:p w:rsidR="00612C52" w:rsidRDefault="00612C52" w:rsidP="00F1048E">
      <w:pPr>
        <w:ind w:left="1440" w:hanging="720"/>
        <w:rPr>
          <w:color w:val="000000"/>
        </w:rPr>
      </w:pPr>
      <w:r>
        <w:rPr>
          <w:color w:val="000000"/>
        </w:rPr>
        <w:t>Los Angeles, CA 90013</w:t>
      </w:r>
    </w:p>
    <w:p w:rsidR="00612C52" w:rsidRPr="00E46BDC" w:rsidRDefault="00612C52" w:rsidP="00575A29">
      <w:pPr>
        <w:ind w:left="720" w:hanging="720"/>
        <w:rPr>
          <w:color w:val="000000"/>
          <w:sz w:val="20"/>
          <w:szCs w:val="20"/>
        </w:rPr>
      </w:pPr>
    </w:p>
    <w:p w:rsidR="00AC2EFF" w:rsidRPr="00AC2EFF" w:rsidRDefault="00612C52" w:rsidP="00CE6238">
      <w:pPr>
        <w:spacing w:after="120"/>
        <w:ind w:left="720" w:right="475" w:hanging="720"/>
        <w:rPr>
          <w:color w:val="000000"/>
        </w:rPr>
      </w:pPr>
      <w:r w:rsidRPr="00AC2EFF">
        <w:rPr>
          <w:b/>
          <w:color w:val="000000"/>
        </w:rPr>
        <w:t>4.1</w:t>
      </w:r>
      <w:r w:rsidR="00AC2EFF">
        <w:rPr>
          <w:b/>
          <w:color w:val="000000"/>
        </w:rPr>
        <w:tab/>
        <w:t>Proposal</w:t>
      </w:r>
    </w:p>
    <w:p w:rsidR="00BC5EA9" w:rsidRDefault="00BC5EA9" w:rsidP="00F1048E">
      <w:pPr>
        <w:ind w:left="720"/>
      </w:pPr>
      <w:r w:rsidRPr="00B90602">
        <w:rPr>
          <w:color w:val="000000"/>
        </w:rPr>
        <w:t xml:space="preserve">The </w:t>
      </w:r>
      <w:r>
        <w:rPr>
          <w:color w:val="000000"/>
        </w:rPr>
        <w:t xml:space="preserve">Proposer </w:t>
      </w:r>
      <w:r>
        <w:t xml:space="preserve">must submit </w:t>
      </w:r>
      <w:r w:rsidR="00F3146C">
        <w:t xml:space="preserve">a Transmittal Letter and </w:t>
      </w:r>
      <w:r>
        <w:t xml:space="preserve">its proposal in two parts, the technical proposal and the cost proposal.  </w:t>
      </w:r>
    </w:p>
    <w:p w:rsidR="00BC5EA9" w:rsidRDefault="00BC5EA9" w:rsidP="00575A29">
      <w:pPr>
        <w:ind w:left="720" w:right="468" w:hanging="720"/>
      </w:pPr>
    </w:p>
    <w:p w:rsidR="00F3146C" w:rsidRDefault="00BC5EA9" w:rsidP="00575A29">
      <w:pPr>
        <w:spacing w:after="120"/>
        <w:ind w:left="1526" w:right="475" w:hanging="720"/>
      </w:pPr>
      <w:r>
        <w:t>a.</w:t>
      </w:r>
      <w:r>
        <w:tab/>
      </w:r>
      <w:r w:rsidR="00F3146C">
        <w:t>The Transmittal letter will identify the key response contact, their title and full contact information and the following items:</w:t>
      </w:r>
    </w:p>
    <w:p w:rsidR="00F3146C" w:rsidRDefault="00F3146C" w:rsidP="00575A29">
      <w:pPr>
        <w:spacing w:after="120"/>
        <w:ind w:left="1526" w:right="475" w:hanging="720"/>
      </w:pPr>
      <w:r>
        <w:lastRenderedPageBreak/>
        <w:t>1)</w:t>
      </w:r>
      <w:r>
        <w:tab/>
        <w:t>A statement indicating that the response will remain valid for ninety (90) days after submission.</w:t>
      </w:r>
    </w:p>
    <w:p w:rsidR="00F3146C" w:rsidRDefault="00F3146C" w:rsidP="00575A29">
      <w:pPr>
        <w:ind w:left="1530" w:right="468" w:hanging="720"/>
      </w:pPr>
      <w:r>
        <w:t>2)</w:t>
      </w:r>
      <w:r>
        <w:tab/>
        <w:t>The following paragraph:</w:t>
      </w:r>
    </w:p>
    <w:p w:rsidR="00AE2EAB" w:rsidRDefault="00AE2EAB" w:rsidP="00575A29">
      <w:pPr>
        <w:ind w:left="1530" w:right="468" w:hanging="720"/>
      </w:pPr>
      <w:r>
        <w:tab/>
      </w:r>
      <w:r w:rsidR="00D65460">
        <w:tab/>
      </w:r>
      <w:r>
        <w:t xml:space="preserve">I, ___________________________, an authorized representative of the (insert </w:t>
      </w:r>
      <w:r w:rsidR="00B71993">
        <w:t>Proposer</w:t>
      </w:r>
      <w:r>
        <w:t xml:space="preserve"> company name), agree to the terms and conditions stated in this </w:t>
      </w:r>
      <w:r w:rsidR="00953C3A">
        <w:t>RFP</w:t>
      </w:r>
      <w:r>
        <w:t xml:space="preserve">, and I further understand the issuance and subsequent receipt of this </w:t>
      </w:r>
      <w:r w:rsidR="00953C3A">
        <w:t>RFP</w:t>
      </w:r>
      <w:r>
        <w:t xml:space="preserve"> does not obligate the Court of Appeal to purchase any goods or services. The Court of Appeal will not be bound to purchase any goods or services until such time as contracts or agreements are negotiated in detail and mutually executed between the parties.</w:t>
      </w:r>
    </w:p>
    <w:p w:rsidR="00F3146C" w:rsidRDefault="00F3146C" w:rsidP="00575A29">
      <w:pPr>
        <w:ind w:left="1530" w:right="468" w:hanging="720"/>
      </w:pPr>
    </w:p>
    <w:p w:rsidR="00BC5EA9" w:rsidRDefault="00F3146C" w:rsidP="00575A29">
      <w:pPr>
        <w:ind w:left="1530" w:right="468" w:hanging="720"/>
        <w:rPr>
          <w:color w:val="000000"/>
        </w:rPr>
      </w:pPr>
      <w:r>
        <w:t>b.</w:t>
      </w:r>
      <w:r>
        <w:tab/>
      </w:r>
      <w:r w:rsidR="00BC5EA9">
        <w:t xml:space="preserve">The </w:t>
      </w:r>
      <w:r w:rsidR="00B71993">
        <w:rPr>
          <w:color w:val="000000"/>
        </w:rPr>
        <w:t>Proposer</w:t>
      </w:r>
      <w:r w:rsidR="00BC5EA9" w:rsidRPr="005E0EE1">
        <w:rPr>
          <w:color w:val="000000"/>
        </w:rPr>
        <w:t xml:space="preserve"> </w:t>
      </w:r>
      <w:r w:rsidR="00BC5EA9">
        <w:rPr>
          <w:color w:val="000000"/>
        </w:rPr>
        <w:t>must</w:t>
      </w:r>
      <w:r w:rsidR="00BC5EA9" w:rsidRPr="005E0EE1">
        <w:rPr>
          <w:color w:val="000000"/>
        </w:rPr>
        <w:t xml:space="preserve"> submit</w:t>
      </w:r>
      <w:r w:rsidR="00BC5EA9" w:rsidRPr="00294372">
        <w:rPr>
          <w:color w:val="000000"/>
        </w:rPr>
        <w:t xml:space="preserve"> </w:t>
      </w:r>
      <w:r w:rsidR="00AE2EAB">
        <w:rPr>
          <w:color w:val="000000"/>
        </w:rPr>
        <w:t xml:space="preserve">one (1) </w:t>
      </w:r>
      <w:r w:rsidR="009A310B">
        <w:rPr>
          <w:color w:val="000000"/>
        </w:rPr>
        <w:t>original, one</w:t>
      </w:r>
      <w:r w:rsidR="00612C52">
        <w:rPr>
          <w:color w:val="000000"/>
        </w:rPr>
        <w:t xml:space="preserve"> (1</w:t>
      </w:r>
      <w:r w:rsidR="003F1B2B">
        <w:rPr>
          <w:color w:val="000000"/>
        </w:rPr>
        <w:t>) printed</w:t>
      </w:r>
      <w:r w:rsidR="001B7B53">
        <w:rPr>
          <w:color w:val="000000"/>
        </w:rPr>
        <w:t xml:space="preserve"> copy</w:t>
      </w:r>
      <w:r w:rsidR="00612C52">
        <w:rPr>
          <w:color w:val="000000"/>
        </w:rPr>
        <w:t xml:space="preserve"> and one (1) electronic cop</w:t>
      </w:r>
      <w:r w:rsidR="001B7B53">
        <w:rPr>
          <w:color w:val="000000"/>
        </w:rPr>
        <w:t>y</w:t>
      </w:r>
      <w:r w:rsidR="00BC5EA9" w:rsidRPr="005E0EE1">
        <w:rPr>
          <w:color w:val="000000"/>
        </w:rPr>
        <w:t xml:space="preserve"> of the </w:t>
      </w:r>
      <w:r w:rsidR="00BC5EA9">
        <w:rPr>
          <w:color w:val="000000"/>
        </w:rPr>
        <w:t xml:space="preserve">technical </w:t>
      </w:r>
      <w:r w:rsidR="00BC5EA9" w:rsidRPr="005E0EE1">
        <w:rPr>
          <w:color w:val="000000"/>
        </w:rPr>
        <w:t>proposal</w:t>
      </w:r>
      <w:r w:rsidR="00BC5EA9">
        <w:rPr>
          <w:color w:val="000000"/>
        </w:rPr>
        <w:t>.  The original must be</w:t>
      </w:r>
      <w:r w:rsidR="00BC5EA9" w:rsidRPr="005E0EE1">
        <w:rPr>
          <w:color w:val="000000"/>
        </w:rPr>
        <w:t xml:space="preserve"> signed by an authorized representative of the </w:t>
      </w:r>
      <w:r w:rsidR="00B71993">
        <w:rPr>
          <w:color w:val="000000"/>
        </w:rPr>
        <w:t>Proposer</w:t>
      </w:r>
      <w:r w:rsidR="00BC5EA9" w:rsidRPr="005E0EE1">
        <w:rPr>
          <w:color w:val="000000"/>
        </w:rPr>
        <w:t>.</w:t>
      </w:r>
      <w:r w:rsidR="00BC5EA9">
        <w:rPr>
          <w:color w:val="000000"/>
        </w:rPr>
        <w:t xml:space="preserve">  </w:t>
      </w:r>
      <w:r w:rsidR="00BC5EA9" w:rsidRPr="00571656">
        <w:rPr>
          <w:color w:val="000000"/>
        </w:rPr>
        <w:t xml:space="preserve"> </w:t>
      </w:r>
      <w:r w:rsidR="00BC5EA9">
        <w:rPr>
          <w:color w:val="000000"/>
        </w:rPr>
        <w:t xml:space="preserve">The </w:t>
      </w:r>
      <w:r w:rsidR="00B71993">
        <w:rPr>
          <w:color w:val="000000"/>
        </w:rPr>
        <w:t>Proposer</w:t>
      </w:r>
      <w:r w:rsidR="00BC5EA9">
        <w:rPr>
          <w:color w:val="000000"/>
        </w:rPr>
        <w:t xml:space="preserve"> must write the </w:t>
      </w:r>
      <w:r w:rsidR="00953C3A">
        <w:rPr>
          <w:color w:val="000000"/>
        </w:rPr>
        <w:t>RFP</w:t>
      </w:r>
      <w:r w:rsidR="00BC5EA9">
        <w:rPr>
          <w:color w:val="000000"/>
        </w:rPr>
        <w:t xml:space="preserve"> title and number </w:t>
      </w:r>
      <w:r w:rsidR="00BC5EA9" w:rsidRPr="00DA6B88">
        <w:rPr>
          <w:color w:val="000000"/>
        </w:rPr>
        <w:t>on t</w:t>
      </w:r>
      <w:r w:rsidR="00BC5EA9">
        <w:rPr>
          <w:color w:val="000000"/>
        </w:rPr>
        <w:t>he outside of the sealed envelope.</w:t>
      </w:r>
    </w:p>
    <w:p w:rsidR="00BC5EA9" w:rsidRDefault="00BC5EA9" w:rsidP="00575A29">
      <w:pPr>
        <w:ind w:left="1530" w:right="468" w:hanging="720"/>
        <w:rPr>
          <w:color w:val="000000"/>
        </w:rPr>
      </w:pPr>
    </w:p>
    <w:p w:rsidR="00BC5EA9" w:rsidRDefault="00AE2EAB" w:rsidP="00575A29">
      <w:pPr>
        <w:ind w:left="1530" w:right="468" w:hanging="720"/>
        <w:rPr>
          <w:color w:val="000000"/>
        </w:rPr>
      </w:pPr>
      <w:r>
        <w:t>c</w:t>
      </w:r>
      <w:r w:rsidR="00BC5EA9">
        <w:t>.</w:t>
      </w:r>
      <w:r w:rsidR="00BC5EA9">
        <w:tab/>
        <w:t xml:space="preserve">The </w:t>
      </w:r>
      <w:r w:rsidR="00B71993">
        <w:rPr>
          <w:color w:val="000000"/>
        </w:rPr>
        <w:t>Proposer</w:t>
      </w:r>
      <w:r w:rsidR="00BC5EA9" w:rsidRPr="005E0EE1">
        <w:rPr>
          <w:color w:val="000000"/>
        </w:rPr>
        <w:t xml:space="preserve"> </w:t>
      </w:r>
      <w:r w:rsidR="00BC5EA9">
        <w:rPr>
          <w:color w:val="000000"/>
        </w:rPr>
        <w:t>must</w:t>
      </w:r>
      <w:r w:rsidR="00BC5EA9" w:rsidRPr="005E0EE1">
        <w:rPr>
          <w:color w:val="000000"/>
        </w:rPr>
        <w:t xml:space="preserve"> submit</w:t>
      </w:r>
      <w:r w:rsidR="00BC5EA9" w:rsidRPr="00294372">
        <w:rPr>
          <w:color w:val="000000"/>
        </w:rPr>
        <w:t xml:space="preserve"> </w:t>
      </w:r>
      <w:r w:rsidR="00BC5EA9" w:rsidRPr="00612C52">
        <w:rPr>
          <w:color w:val="000000"/>
        </w:rPr>
        <w:t xml:space="preserve">one (1) </w:t>
      </w:r>
      <w:r w:rsidR="00612C52">
        <w:rPr>
          <w:color w:val="000000"/>
        </w:rPr>
        <w:t xml:space="preserve">printed original </w:t>
      </w:r>
      <w:r w:rsidR="00BC5EA9" w:rsidRPr="00612C52">
        <w:rPr>
          <w:color w:val="000000"/>
        </w:rPr>
        <w:t xml:space="preserve">and one (1) </w:t>
      </w:r>
      <w:r w:rsidR="00612C52">
        <w:rPr>
          <w:color w:val="000000"/>
        </w:rPr>
        <w:t xml:space="preserve">electronic </w:t>
      </w:r>
      <w:r w:rsidR="00BC5EA9" w:rsidRPr="00612C52">
        <w:rPr>
          <w:color w:val="000000"/>
        </w:rPr>
        <w:t>cop</w:t>
      </w:r>
      <w:r w:rsidR="00612C52">
        <w:rPr>
          <w:color w:val="000000"/>
        </w:rPr>
        <w:t>y</w:t>
      </w:r>
      <w:r w:rsidR="00BC5EA9" w:rsidRPr="005E0EE1">
        <w:rPr>
          <w:color w:val="000000"/>
        </w:rPr>
        <w:t xml:space="preserve"> of the </w:t>
      </w:r>
      <w:r w:rsidR="00BC5EA9">
        <w:rPr>
          <w:color w:val="000000"/>
        </w:rPr>
        <w:t xml:space="preserve">cost </w:t>
      </w:r>
      <w:r w:rsidR="00BC5EA9" w:rsidRPr="005E0EE1">
        <w:rPr>
          <w:color w:val="000000"/>
        </w:rPr>
        <w:t>proposal</w:t>
      </w:r>
      <w:r w:rsidR="00BC5EA9">
        <w:rPr>
          <w:color w:val="000000"/>
        </w:rPr>
        <w:t>.  The original must be</w:t>
      </w:r>
      <w:r w:rsidR="00BC5EA9" w:rsidRPr="005E0EE1">
        <w:rPr>
          <w:color w:val="000000"/>
        </w:rPr>
        <w:t xml:space="preserve"> signed by an authorized representative of the </w:t>
      </w:r>
      <w:r w:rsidR="00B71993">
        <w:rPr>
          <w:color w:val="000000"/>
        </w:rPr>
        <w:t>Proposer</w:t>
      </w:r>
      <w:r w:rsidR="00BC5EA9" w:rsidRPr="005E0EE1">
        <w:rPr>
          <w:color w:val="000000"/>
        </w:rPr>
        <w:t>.</w:t>
      </w:r>
      <w:r w:rsidR="00BC5EA9">
        <w:rPr>
          <w:color w:val="000000"/>
        </w:rPr>
        <w:t xml:space="preserve">  The original cost proposa</w:t>
      </w:r>
      <w:r w:rsidR="00612C52">
        <w:rPr>
          <w:color w:val="000000"/>
        </w:rPr>
        <w:t xml:space="preserve">l </w:t>
      </w:r>
      <w:r w:rsidR="00BC5EA9">
        <w:rPr>
          <w:color w:val="000000"/>
        </w:rPr>
        <w:t xml:space="preserve">must be submitted to the </w:t>
      </w:r>
      <w:r w:rsidR="00612C52">
        <w:rPr>
          <w:color w:val="000000"/>
        </w:rPr>
        <w:t>Court of Appeal</w:t>
      </w:r>
      <w:r w:rsidR="00BC5EA9">
        <w:rPr>
          <w:color w:val="000000"/>
        </w:rPr>
        <w:t xml:space="preserve"> in a single sealed envelope, separate from the technical proposal. </w:t>
      </w:r>
      <w:r w:rsidR="00BC5EA9" w:rsidRPr="00571656">
        <w:rPr>
          <w:color w:val="000000"/>
        </w:rPr>
        <w:t xml:space="preserve"> </w:t>
      </w:r>
      <w:r w:rsidR="00BC5EA9">
        <w:rPr>
          <w:color w:val="000000"/>
        </w:rPr>
        <w:t xml:space="preserve">The </w:t>
      </w:r>
      <w:r w:rsidR="00B71993">
        <w:rPr>
          <w:color w:val="000000"/>
        </w:rPr>
        <w:t>Proposer</w:t>
      </w:r>
      <w:r w:rsidR="00BC5EA9">
        <w:rPr>
          <w:color w:val="000000"/>
        </w:rPr>
        <w:t xml:space="preserve"> must write the </w:t>
      </w:r>
      <w:r w:rsidR="00953C3A">
        <w:rPr>
          <w:color w:val="000000"/>
        </w:rPr>
        <w:t>RFP</w:t>
      </w:r>
      <w:r w:rsidR="00BC5EA9">
        <w:rPr>
          <w:color w:val="000000"/>
        </w:rPr>
        <w:t xml:space="preserve"> title and number </w:t>
      </w:r>
      <w:r w:rsidR="00BC5EA9" w:rsidRPr="00DA6B88">
        <w:rPr>
          <w:color w:val="000000"/>
        </w:rPr>
        <w:t>on t</w:t>
      </w:r>
      <w:r w:rsidR="00BC5EA9">
        <w:rPr>
          <w:color w:val="000000"/>
        </w:rPr>
        <w:t>he outside of the sealed envelope.</w:t>
      </w:r>
    </w:p>
    <w:p w:rsidR="00977A66" w:rsidRDefault="00AE2EAB" w:rsidP="00575A29">
      <w:pPr>
        <w:spacing w:after="120"/>
        <w:ind w:left="1526" w:right="475" w:hanging="720"/>
        <w:rPr>
          <w:color w:val="000000"/>
        </w:rPr>
      </w:pPr>
      <w:r>
        <w:rPr>
          <w:color w:val="000000"/>
        </w:rPr>
        <w:t>d</w:t>
      </w:r>
      <w:r w:rsidR="00612C52">
        <w:rPr>
          <w:color w:val="000000"/>
        </w:rPr>
        <w:t>.</w:t>
      </w:r>
      <w:r w:rsidR="00612C52">
        <w:rPr>
          <w:color w:val="000000"/>
        </w:rPr>
        <w:tab/>
      </w:r>
      <w:r w:rsidR="00977A66">
        <w:rPr>
          <w:color w:val="000000"/>
        </w:rPr>
        <w:t>E</w:t>
      </w:r>
      <w:r w:rsidR="00612C52">
        <w:rPr>
          <w:color w:val="000000"/>
        </w:rPr>
        <w:t xml:space="preserve">lectronic files should be submitted on CD </w:t>
      </w:r>
      <w:r w:rsidR="003F1B2B">
        <w:rPr>
          <w:color w:val="000000"/>
        </w:rPr>
        <w:t xml:space="preserve">in .pdf format for all narrative submissions and in </w:t>
      </w:r>
      <w:r w:rsidR="003D21B8">
        <w:rPr>
          <w:color w:val="000000"/>
        </w:rPr>
        <w:t>Microsoft Excel</w:t>
      </w:r>
      <w:r w:rsidR="00F1048E">
        <w:rPr>
          <w:color w:val="000000"/>
        </w:rPr>
        <w:t>, using</w:t>
      </w:r>
      <w:r w:rsidR="00977A66">
        <w:rPr>
          <w:color w:val="000000"/>
        </w:rPr>
        <w:t xml:space="preserve"> Microsoft Office 2007/2010 file formats</w:t>
      </w:r>
      <w:r w:rsidR="003F1B2B">
        <w:rPr>
          <w:color w:val="000000"/>
        </w:rPr>
        <w:t xml:space="preserve"> for cost proposal worksheets</w:t>
      </w:r>
      <w:r w:rsidR="00977A66">
        <w:rPr>
          <w:color w:val="000000"/>
        </w:rPr>
        <w:t xml:space="preserve">. This format is required for all submissions.  </w:t>
      </w:r>
      <w:r w:rsidR="00207F99">
        <w:rPr>
          <w:color w:val="000000"/>
        </w:rPr>
        <w:t>Any proposal</w:t>
      </w:r>
      <w:r w:rsidR="00977A66">
        <w:rPr>
          <w:color w:val="000000"/>
        </w:rPr>
        <w:t xml:space="preserve"> received in any other format will be subject to disqualification.</w:t>
      </w:r>
    </w:p>
    <w:p w:rsidR="00F516AE" w:rsidRPr="006838BA" w:rsidRDefault="00F3146C" w:rsidP="003D21B8">
      <w:pPr>
        <w:spacing w:after="120"/>
        <w:ind w:left="1526" w:right="475" w:hanging="720"/>
        <w:rPr>
          <w:b/>
          <w:color w:val="000000"/>
        </w:rPr>
      </w:pPr>
      <w:r>
        <w:rPr>
          <w:color w:val="000000"/>
        </w:rPr>
        <w:t xml:space="preserve">  </w:t>
      </w:r>
      <w:r w:rsidR="00AE2EAB">
        <w:rPr>
          <w:color w:val="000000"/>
        </w:rPr>
        <w:tab/>
      </w:r>
      <w:r w:rsidR="00977A66" w:rsidRPr="006838BA">
        <w:rPr>
          <w:b/>
          <w:color w:val="000000"/>
        </w:rPr>
        <w:t xml:space="preserve">NOTE TO </w:t>
      </w:r>
      <w:r w:rsidR="00B71993" w:rsidRPr="006838BA">
        <w:rPr>
          <w:b/>
          <w:color w:val="000000"/>
        </w:rPr>
        <w:t>PROPOSER</w:t>
      </w:r>
      <w:r w:rsidR="00977A66" w:rsidRPr="006838BA">
        <w:rPr>
          <w:b/>
          <w:color w:val="000000"/>
        </w:rPr>
        <w:t xml:space="preserve">S:  For security reasons only standard file formats will be accepted. No compressed, .zip, or executable files will be accepted.  </w:t>
      </w:r>
      <w:r w:rsidR="00612C52" w:rsidRPr="006838BA">
        <w:rPr>
          <w:b/>
          <w:color w:val="000000"/>
        </w:rPr>
        <w:t xml:space="preserve">  </w:t>
      </w:r>
    </w:p>
    <w:p w:rsidR="00AC2EFF" w:rsidRDefault="00AC2EFF" w:rsidP="00575A29">
      <w:pPr>
        <w:spacing w:after="120"/>
        <w:ind w:left="720" w:right="475" w:hanging="720"/>
        <w:rPr>
          <w:color w:val="000000"/>
        </w:rPr>
      </w:pPr>
      <w:r w:rsidRPr="00AC2EFF">
        <w:rPr>
          <w:b/>
          <w:color w:val="000000"/>
        </w:rPr>
        <w:t>4.2</w:t>
      </w:r>
      <w:r>
        <w:rPr>
          <w:b/>
          <w:color w:val="000000"/>
        </w:rPr>
        <w:tab/>
        <w:t>Management Summary</w:t>
      </w:r>
    </w:p>
    <w:p w:rsidR="00AC2EFF" w:rsidRDefault="00AC2EFF" w:rsidP="00575A29">
      <w:pPr>
        <w:ind w:left="720" w:right="468" w:hanging="720"/>
        <w:rPr>
          <w:color w:val="000000"/>
        </w:rPr>
      </w:pPr>
      <w:r>
        <w:rPr>
          <w:color w:val="000000"/>
        </w:rPr>
        <w:tab/>
        <w:t>The management summary should be a non-technical, high-level summary of the proposed services</w:t>
      </w:r>
      <w:r w:rsidR="00BD6000">
        <w:rPr>
          <w:color w:val="000000"/>
        </w:rPr>
        <w:t>.</w:t>
      </w:r>
      <w:r>
        <w:rPr>
          <w:b/>
          <w:color w:val="000000"/>
        </w:rPr>
        <w:t xml:space="preserve"> The management summary must be brief, not extending to more than two (2) pages.</w:t>
      </w:r>
    </w:p>
    <w:p w:rsidR="00F73687" w:rsidRDefault="00AC2EFF" w:rsidP="00575A29">
      <w:pPr>
        <w:ind w:left="720" w:right="468" w:hanging="720"/>
        <w:rPr>
          <w:color w:val="000000"/>
        </w:rPr>
      </w:pPr>
      <w:r>
        <w:rPr>
          <w:color w:val="000000"/>
        </w:rPr>
        <w:tab/>
        <w:t>The management summary should contain the following items:</w:t>
      </w:r>
    </w:p>
    <w:p w:rsidR="00612C52" w:rsidRDefault="00F73687" w:rsidP="00575A29">
      <w:pPr>
        <w:pStyle w:val="ListParagraph"/>
        <w:numPr>
          <w:ilvl w:val="0"/>
          <w:numId w:val="17"/>
        </w:numPr>
        <w:ind w:left="1296" w:right="475"/>
        <w:rPr>
          <w:color w:val="000000"/>
        </w:rPr>
      </w:pPr>
      <w:r w:rsidRPr="00F73687">
        <w:rPr>
          <w:color w:val="000000"/>
        </w:rPr>
        <w:t xml:space="preserve">Briefly describe the proposed </w:t>
      </w:r>
      <w:r>
        <w:rPr>
          <w:color w:val="000000"/>
        </w:rPr>
        <w:t>system</w:t>
      </w:r>
    </w:p>
    <w:p w:rsidR="00F73687" w:rsidRDefault="00F73687" w:rsidP="00575A29">
      <w:pPr>
        <w:pStyle w:val="ListParagraph"/>
        <w:numPr>
          <w:ilvl w:val="0"/>
          <w:numId w:val="17"/>
        </w:numPr>
        <w:ind w:left="1296" w:right="475"/>
        <w:rPr>
          <w:color w:val="000000"/>
        </w:rPr>
      </w:pPr>
      <w:r>
        <w:rPr>
          <w:color w:val="000000"/>
        </w:rPr>
        <w:t>Any business benefits to be gained from the proposed system</w:t>
      </w:r>
    </w:p>
    <w:p w:rsidR="00BC5EA9" w:rsidRPr="00F73687" w:rsidRDefault="00F73687" w:rsidP="00575A29">
      <w:pPr>
        <w:pStyle w:val="ListParagraph"/>
        <w:numPr>
          <w:ilvl w:val="0"/>
          <w:numId w:val="17"/>
        </w:numPr>
        <w:spacing w:after="120"/>
        <w:ind w:left="1296" w:right="475"/>
        <w:rPr>
          <w:color w:val="000000"/>
        </w:rPr>
      </w:pPr>
      <w:r>
        <w:rPr>
          <w:color w:val="000000"/>
        </w:rPr>
        <w:t>Summary of all costs associated with the initial implementation and ongoing charges, as well as any options</w:t>
      </w:r>
    </w:p>
    <w:p w:rsidR="00BC5EA9" w:rsidRPr="00F73687" w:rsidRDefault="00F73687" w:rsidP="00575A29">
      <w:pPr>
        <w:spacing w:after="120"/>
        <w:ind w:left="720" w:hanging="720"/>
        <w:rPr>
          <w:b/>
          <w:color w:val="000000"/>
        </w:rPr>
      </w:pPr>
      <w:r w:rsidRPr="00F73687">
        <w:rPr>
          <w:b/>
          <w:color w:val="000000"/>
        </w:rPr>
        <w:t>4.3</w:t>
      </w:r>
      <w:r w:rsidRPr="00F73687">
        <w:rPr>
          <w:b/>
          <w:color w:val="000000"/>
        </w:rPr>
        <w:tab/>
        <w:t xml:space="preserve">Response to </w:t>
      </w:r>
      <w:r w:rsidR="00953C3A">
        <w:rPr>
          <w:b/>
          <w:color w:val="000000"/>
        </w:rPr>
        <w:t>RFP</w:t>
      </w:r>
      <w:r w:rsidRPr="00F73687">
        <w:rPr>
          <w:b/>
          <w:color w:val="000000"/>
        </w:rPr>
        <w:t xml:space="preserve"> Questions</w:t>
      </w:r>
    </w:p>
    <w:p w:rsidR="00F73687" w:rsidRDefault="00F73687" w:rsidP="00575A29">
      <w:pPr>
        <w:spacing w:after="120"/>
        <w:ind w:left="720" w:hanging="720"/>
        <w:rPr>
          <w:color w:val="000000"/>
        </w:rPr>
      </w:pPr>
      <w:r w:rsidRPr="00F73687">
        <w:rPr>
          <w:b/>
          <w:color w:val="000000"/>
        </w:rPr>
        <w:tab/>
      </w:r>
      <w:r w:rsidRPr="00F73687">
        <w:rPr>
          <w:color w:val="000000"/>
        </w:rPr>
        <w:t xml:space="preserve">The </w:t>
      </w:r>
      <w:r w:rsidR="00B71993">
        <w:rPr>
          <w:color w:val="000000"/>
        </w:rPr>
        <w:t>Proposer</w:t>
      </w:r>
      <w:r w:rsidRPr="00F73687">
        <w:rPr>
          <w:color w:val="000000"/>
        </w:rPr>
        <w:t xml:space="preserve"> must set forth each </w:t>
      </w:r>
      <w:r w:rsidR="00953C3A">
        <w:rPr>
          <w:color w:val="000000"/>
        </w:rPr>
        <w:t>RFP</w:t>
      </w:r>
      <w:r w:rsidRPr="00F73687">
        <w:rPr>
          <w:color w:val="000000"/>
        </w:rPr>
        <w:t xml:space="preserve"> question followed by the </w:t>
      </w:r>
      <w:r w:rsidR="00B71993">
        <w:rPr>
          <w:color w:val="000000"/>
        </w:rPr>
        <w:t>Proposer</w:t>
      </w:r>
      <w:r w:rsidRPr="00F73687">
        <w:rPr>
          <w:color w:val="000000"/>
        </w:rPr>
        <w:t>’s response, as follows:</w:t>
      </w:r>
    </w:p>
    <w:p w:rsidR="00F73687" w:rsidRDefault="00736B16" w:rsidP="00575A29">
      <w:pPr>
        <w:pStyle w:val="ListParagraph"/>
        <w:numPr>
          <w:ilvl w:val="0"/>
          <w:numId w:val="18"/>
        </w:numPr>
        <w:spacing w:after="120"/>
        <w:ind w:left="1656" w:right="475"/>
        <w:rPr>
          <w:color w:val="000000"/>
        </w:rPr>
      </w:pPr>
      <w:r>
        <w:rPr>
          <w:color w:val="000000"/>
        </w:rPr>
        <w:t xml:space="preserve">Each </w:t>
      </w:r>
      <w:r w:rsidR="00953C3A">
        <w:rPr>
          <w:color w:val="000000"/>
        </w:rPr>
        <w:t>RFP</w:t>
      </w:r>
      <w:r>
        <w:rPr>
          <w:color w:val="000000"/>
        </w:rPr>
        <w:t xml:space="preserve"> question must be reformatted in bold, italic style.</w:t>
      </w:r>
    </w:p>
    <w:p w:rsidR="00736B16" w:rsidRDefault="00736B16" w:rsidP="00575A29">
      <w:pPr>
        <w:pStyle w:val="ListParagraph"/>
        <w:numPr>
          <w:ilvl w:val="0"/>
          <w:numId w:val="18"/>
        </w:numPr>
        <w:spacing w:after="120"/>
        <w:ind w:left="1656" w:right="475"/>
        <w:rPr>
          <w:color w:val="000000"/>
        </w:rPr>
      </w:pPr>
      <w:r>
        <w:rPr>
          <w:color w:val="000000"/>
        </w:rPr>
        <w:lastRenderedPageBreak/>
        <w:t xml:space="preserve">The </w:t>
      </w:r>
      <w:r w:rsidR="00B71993">
        <w:rPr>
          <w:color w:val="000000"/>
        </w:rPr>
        <w:t>Proposer</w:t>
      </w:r>
      <w:r>
        <w:rPr>
          <w:color w:val="000000"/>
        </w:rPr>
        <w:t>’s response should be in normal format with at least one line of blank space between the question and the response.</w:t>
      </w:r>
    </w:p>
    <w:p w:rsidR="00736B16" w:rsidRPr="00736B16" w:rsidRDefault="00736B16" w:rsidP="00575A29">
      <w:pPr>
        <w:pStyle w:val="ListParagraph"/>
        <w:numPr>
          <w:ilvl w:val="0"/>
          <w:numId w:val="18"/>
        </w:numPr>
        <w:spacing w:after="120"/>
        <w:ind w:left="1656" w:right="475"/>
        <w:rPr>
          <w:color w:val="000000"/>
        </w:rPr>
      </w:pPr>
      <w:r>
        <w:rPr>
          <w:color w:val="000000"/>
        </w:rPr>
        <w:t xml:space="preserve">Where instructed, </w:t>
      </w:r>
      <w:r w:rsidR="00B71993">
        <w:rPr>
          <w:color w:val="000000"/>
        </w:rPr>
        <w:t>Proposer</w:t>
      </w:r>
      <w:r>
        <w:rPr>
          <w:color w:val="000000"/>
        </w:rPr>
        <w:t>s shall note Acceptance/Reject, Comply/Decline, Fully comply/partial comply, standard/optional for each response in addition to providing additional descriptive responses as needed.</w:t>
      </w:r>
    </w:p>
    <w:p w:rsidR="00F73687" w:rsidRDefault="00FF1534" w:rsidP="00575A29">
      <w:pPr>
        <w:spacing w:after="120"/>
        <w:ind w:left="720" w:hanging="720"/>
        <w:rPr>
          <w:color w:val="000000"/>
        </w:rPr>
      </w:pPr>
      <w:r>
        <w:rPr>
          <w:color w:val="000000"/>
        </w:rPr>
        <w:tab/>
      </w:r>
      <w:r w:rsidR="00B71993">
        <w:rPr>
          <w:color w:val="000000"/>
        </w:rPr>
        <w:t>Proposer</w:t>
      </w:r>
      <w:r w:rsidR="008924BC" w:rsidRPr="008924BC">
        <w:rPr>
          <w:color w:val="000000"/>
        </w:rPr>
        <w:t>s are encouraged</w:t>
      </w:r>
      <w:r w:rsidR="008924BC">
        <w:rPr>
          <w:b/>
          <w:color w:val="000000"/>
        </w:rPr>
        <w:t xml:space="preserve"> </w:t>
      </w:r>
      <w:r w:rsidR="008924BC">
        <w:rPr>
          <w:color w:val="000000"/>
        </w:rPr>
        <w:t xml:space="preserve">to provide concise responses to the greatest extent possible, in order for the Court of Appeal to fully understand your proposal. </w:t>
      </w:r>
      <w:r w:rsidR="00B71993">
        <w:rPr>
          <w:color w:val="000000"/>
        </w:rPr>
        <w:t>Proposer</w:t>
      </w:r>
      <w:r w:rsidR="008924BC">
        <w:rPr>
          <w:color w:val="000000"/>
        </w:rPr>
        <w:t xml:space="preserve">s are </w:t>
      </w:r>
      <w:r>
        <w:rPr>
          <w:color w:val="000000"/>
        </w:rPr>
        <w:t>asked NOT to insert large amounts of marketing or sales materials that do not add value to the evaluation process.</w:t>
      </w:r>
    </w:p>
    <w:p w:rsidR="00FF1534" w:rsidRDefault="00FF1534" w:rsidP="00575A29">
      <w:pPr>
        <w:ind w:left="720" w:hanging="720"/>
        <w:rPr>
          <w:b/>
          <w:color w:val="000000"/>
        </w:rPr>
      </w:pPr>
    </w:p>
    <w:p w:rsidR="00FF1534" w:rsidRDefault="00FF1534" w:rsidP="00575A29">
      <w:pPr>
        <w:spacing w:after="120"/>
        <w:ind w:left="720" w:hanging="720"/>
        <w:rPr>
          <w:b/>
          <w:color w:val="000000"/>
        </w:rPr>
      </w:pPr>
      <w:r>
        <w:rPr>
          <w:b/>
          <w:color w:val="000000"/>
        </w:rPr>
        <w:t>4.4</w:t>
      </w:r>
      <w:r>
        <w:rPr>
          <w:b/>
          <w:color w:val="000000"/>
        </w:rPr>
        <w:tab/>
        <w:t>Pricing Response</w:t>
      </w:r>
    </w:p>
    <w:p w:rsidR="00FF1534" w:rsidRDefault="00FF1534" w:rsidP="003D21B8">
      <w:pPr>
        <w:spacing w:after="120"/>
        <w:ind w:left="720" w:hanging="720"/>
        <w:rPr>
          <w:color w:val="000000"/>
        </w:rPr>
      </w:pPr>
      <w:r>
        <w:rPr>
          <w:b/>
          <w:color w:val="000000"/>
        </w:rPr>
        <w:tab/>
      </w:r>
      <w:r w:rsidRPr="00FF1534">
        <w:rPr>
          <w:color w:val="000000"/>
        </w:rPr>
        <w:t xml:space="preserve">The </w:t>
      </w:r>
      <w:r w:rsidR="00B71993">
        <w:rPr>
          <w:color w:val="000000"/>
        </w:rPr>
        <w:t>Proposer</w:t>
      </w:r>
      <w:r w:rsidRPr="00FF1534">
        <w:rPr>
          <w:color w:val="000000"/>
        </w:rPr>
        <w:t>’s detailed pricing response shall be in Microsoft Excel Format. Additional in</w:t>
      </w:r>
      <w:r>
        <w:rPr>
          <w:color w:val="000000"/>
        </w:rPr>
        <w:t xml:space="preserve">structions are given in the pricing section of the </w:t>
      </w:r>
      <w:r w:rsidR="00953C3A">
        <w:rPr>
          <w:color w:val="000000"/>
        </w:rPr>
        <w:t>RFP</w:t>
      </w:r>
      <w:r>
        <w:rPr>
          <w:color w:val="000000"/>
        </w:rPr>
        <w:t>.</w:t>
      </w:r>
    </w:p>
    <w:p w:rsidR="00FF1534" w:rsidRDefault="00FF1534" w:rsidP="00575A29">
      <w:pPr>
        <w:spacing w:after="120"/>
        <w:ind w:left="720" w:hanging="720"/>
        <w:rPr>
          <w:color w:val="000000"/>
        </w:rPr>
      </w:pPr>
      <w:r>
        <w:rPr>
          <w:b/>
          <w:color w:val="000000"/>
        </w:rPr>
        <w:t>4.5</w:t>
      </w:r>
      <w:r>
        <w:rPr>
          <w:b/>
          <w:color w:val="000000"/>
        </w:rPr>
        <w:tab/>
        <w:t>Alternative Bids</w:t>
      </w:r>
    </w:p>
    <w:p w:rsidR="00FF1534" w:rsidRDefault="00FF1534" w:rsidP="00575A29">
      <w:pPr>
        <w:spacing w:after="120"/>
        <w:ind w:left="720" w:hanging="720"/>
        <w:rPr>
          <w:color w:val="000000"/>
        </w:rPr>
      </w:pPr>
      <w:r>
        <w:rPr>
          <w:color w:val="000000"/>
        </w:rPr>
        <w:tab/>
      </w:r>
      <w:r w:rsidR="00B71993">
        <w:rPr>
          <w:color w:val="000000"/>
        </w:rPr>
        <w:t>Proposer</w:t>
      </w:r>
      <w:r>
        <w:rPr>
          <w:color w:val="000000"/>
        </w:rPr>
        <w:t xml:space="preserve">s are reminded that this Request for Best Pricing is focused on the document storage and management needs of the Court of Appeal. Those </w:t>
      </w:r>
      <w:r w:rsidR="00B71993">
        <w:rPr>
          <w:color w:val="000000"/>
        </w:rPr>
        <w:t>Proposer</w:t>
      </w:r>
      <w:r>
        <w:rPr>
          <w:color w:val="000000"/>
        </w:rPr>
        <w:t>s wishing to provide alternative solutions should respond to this request as primary, and provide any additional proposals in separate documents clearly labeled as “Alternative Proposal.”</w:t>
      </w:r>
    </w:p>
    <w:p w:rsidR="000764C8" w:rsidRDefault="00FF1534" w:rsidP="00575A29">
      <w:pPr>
        <w:spacing w:after="120"/>
        <w:ind w:left="720" w:hanging="720"/>
        <w:rPr>
          <w:color w:val="000000"/>
        </w:rPr>
      </w:pPr>
      <w:r>
        <w:rPr>
          <w:b/>
          <w:color w:val="000000"/>
        </w:rPr>
        <w:t>4.6</w:t>
      </w:r>
      <w:r>
        <w:rPr>
          <w:b/>
          <w:color w:val="000000"/>
        </w:rPr>
        <w:tab/>
      </w:r>
      <w:r w:rsidR="000764C8">
        <w:rPr>
          <w:b/>
          <w:color w:val="000000"/>
        </w:rPr>
        <w:t>Confidential and Proprietary Information</w:t>
      </w:r>
    </w:p>
    <w:p w:rsidR="000764C8" w:rsidRPr="00867387" w:rsidRDefault="00FF1534" w:rsidP="00CE6238">
      <w:pPr>
        <w:widowControl w:val="0"/>
        <w:autoSpaceDE w:val="0"/>
        <w:autoSpaceDN w:val="0"/>
        <w:adjustRightInd w:val="0"/>
        <w:spacing w:after="120"/>
        <w:ind w:left="720"/>
      </w:pPr>
      <w:r>
        <w:rPr>
          <w:color w:val="000000"/>
        </w:rPr>
        <w:t xml:space="preserve"> </w:t>
      </w:r>
      <w:r w:rsidR="000764C8" w:rsidRPr="00867387">
        <w:t xml:space="preserve">This </w:t>
      </w:r>
      <w:r w:rsidR="000764C8">
        <w:t xml:space="preserve">Request for </w:t>
      </w:r>
      <w:r w:rsidR="0033756E">
        <w:t>Proposal</w:t>
      </w:r>
      <w:r w:rsidR="000764C8" w:rsidRPr="00867387">
        <w:t xml:space="preserve"> and all designs, specifications</w:t>
      </w:r>
      <w:r w:rsidR="000764C8">
        <w:t>,</w:t>
      </w:r>
      <w:r w:rsidR="000764C8" w:rsidRPr="00867387">
        <w:t xml:space="preserve"> and other data appended or related to it are the property of </w:t>
      </w:r>
      <w:r w:rsidR="0044225A">
        <w:t xml:space="preserve">the </w:t>
      </w:r>
      <w:r w:rsidR="000764C8">
        <w:t>Court of Appeal;</w:t>
      </w:r>
      <w:r w:rsidR="000764C8" w:rsidRPr="00867387">
        <w:t xml:space="preserve"> and are delivered only for the purpose of enabling the </w:t>
      </w:r>
      <w:r w:rsidR="00B71993">
        <w:t>Proposer</w:t>
      </w:r>
      <w:r w:rsidR="000764C8" w:rsidRPr="00867387">
        <w:t xml:space="preserve"> to prepare and submit a response hereto.  The information contained or referred to in the </w:t>
      </w:r>
      <w:r w:rsidR="00953C3A">
        <w:t>RFP</w:t>
      </w:r>
      <w:r w:rsidR="000764C8" w:rsidRPr="00867387">
        <w:t xml:space="preserve"> or appended to it is not to be disclosed or released for any other use or purpose and must be returned to </w:t>
      </w:r>
      <w:r w:rsidR="0044225A">
        <w:t xml:space="preserve">the </w:t>
      </w:r>
      <w:r w:rsidR="000764C8">
        <w:t>Court of Appeal</w:t>
      </w:r>
      <w:r w:rsidR="000764C8" w:rsidRPr="00867387">
        <w:t xml:space="preserve"> when requested</w:t>
      </w:r>
      <w:r w:rsidR="0044225A">
        <w:t>. The</w:t>
      </w:r>
      <w:r w:rsidR="000764C8" w:rsidRPr="00867387">
        <w:t xml:space="preserve"> use </w:t>
      </w:r>
      <w:r w:rsidR="0044225A">
        <w:t xml:space="preserve">of such information </w:t>
      </w:r>
      <w:r w:rsidR="000764C8" w:rsidRPr="00867387">
        <w:t xml:space="preserve">shall be governed by any confidentiality or non-disclosure agreement executed between </w:t>
      </w:r>
      <w:r w:rsidR="000764C8">
        <w:t>Court of Appeal</w:t>
      </w:r>
      <w:r w:rsidR="000764C8" w:rsidRPr="00867387">
        <w:t xml:space="preserve"> and the </w:t>
      </w:r>
      <w:r w:rsidR="00B71993">
        <w:t>Proposer</w:t>
      </w:r>
      <w:r w:rsidR="000764C8" w:rsidRPr="00867387">
        <w:t xml:space="preserve">.  </w:t>
      </w:r>
    </w:p>
    <w:p w:rsidR="0044225A" w:rsidRDefault="0044225A" w:rsidP="00CE6238">
      <w:pPr>
        <w:widowControl w:val="0"/>
        <w:autoSpaceDE w:val="0"/>
        <w:autoSpaceDN w:val="0"/>
        <w:adjustRightInd w:val="0"/>
        <w:spacing w:after="120"/>
        <w:ind w:left="720"/>
        <w:jc w:val="both"/>
      </w:pPr>
      <w:r>
        <w:t xml:space="preserve">The </w:t>
      </w:r>
      <w:r w:rsidR="000764C8">
        <w:t>Court of Appeal</w:t>
      </w:r>
      <w:r w:rsidR="000764C8" w:rsidRPr="00867387">
        <w:t xml:space="preserve"> shall retain all proposal documents submitted. </w:t>
      </w:r>
      <w:r w:rsidR="000764C8">
        <w:t>Court of Appeal</w:t>
      </w:r>
      <w:r w:rsidR="000764C8" w:rsidRPr="00867387">
        <w:t xml:space="preserve"> shall safeguard your responses</w:t>
      </w:r>
      <w:r w:rsidR="000764C8">
        <w:t>,</w:t>
      </w:r>
      <w:r w:rsidR="000764C8" w:rsidRPr="00867387">
        <w:t xml:space="preserve"> and will hold them confidential so long as your response is</w:t>
      </w:r>
      <w:r w:rsidR="000764C8">
        <w:t xml:space="preserve"> clearly marked as confidential or as agreed to in the </w:t>
      </w:r>
      <w:r w:rsidR="00953C3A">
        <w:t>RFP</w:t>
      </w:r>
      <w:r w:rsidR="000764C8">
        <w:t xml:space="preserve"> </w:t>
      </w:r>
      <w:r w:rsidR="00B22273">
        <w:t xml:space="preserve">Non-Disclosure </w:t>
      </w:r>
      <w:r w:rsidR="000764C8">
        <w:t>A</w:t>
      </w:r>
      <w:r w:rsidR="00B22273">
        <w:t>greement</w:t>
      </w:r>
      <w:r w:rsidR="000764C8">
        <w:t xml:space="preserve"> signed by each </w:t>
      </w:r>
      <w:r w:rsidR="00B71993">
        <w:t>Proposer</w:t>
      </w:r>
      <w:r w:rsidR="000764C8">
        <w:t>.</w:t>
      </w:r>
    </w:p>
    <w:p w:rsidR="0044225A" w:rsidRPr="0044225A" w:rsidRDefault="0044225A" w:rsidP="00575A29">
      <w:pPr>
        <w:pStyle w:val="Heading2"/>
        <w:spacing w:before="0" w:after="120"/>
        <w:ind w:left="720" w:hanging="720"/>
        <w:rPr>
          <w:rFonts w:asciiTheme="minorHAnsi" w:hAnsiTheme="minorHAnsi" w:cstheme="minorHAnsi"/>
          <w:i w:val="0"/>
          <w:sz w:val="24"/>
          <w:szCs w:val="24"/>
          <w:u w:val="single"/>
        </w:rPr>
      </w:pPr>
      <w:r w:rsidRPr="0044225A">
        <w:rPr>
          <w:rFonts w:asciiTheme="minorHAnsi" w:hAnsiTheme="minorHAnsi" w:cstheme="minorHAnsi"/>
          <w:i w:val="0"/>
          <w:sz w:val="24"/>
          <w:szCs w:val="24"/>
        </w:rPr>
        <w:t>4.7</w:t>
      </w:r>
      <w:r w:rsidRPr="0044225A">
        <w:rPr>
          <w:rFonts w:asciiTheme="minorHAnsi" w:hAnsiTheme="minorHAnsi" w:cstheme="minorHAnsi"/>
          <w:i w:val="0"/>
          <w:sz w:val="24"/>
          <w:szCs w:val="24"/>
        </w:rPr>
        <w:tab/>
      </w:r>
      <w:r w:rsidR="00B71993">
        <w:rPr>
          <w:rFonts w:asciiTheme="minorHAnsi" w:hAnsiTheme="minorHAnsi" w:cstheme="minorHAnsi"/>
          <w:i w:val="0"/>
          <w:sz w:val="24"/>
          <w:szCs w:val="24"/>
          <w:u w:val="single"/>
        </w:rPr>
        <w:t>Proposer</w:t>
      </w:r>
      <w:r w:rsidRPr="0044225A">
        <w:rPr>
          <w:rFonts w:asciiTheme="minorHAnsi" w:hAnsiTheme="minorHAnsi" w:cstheme="minorHAnsi"/>
          <w:i w:val="0"/>
          <w:sz w:val="24"/>
          <w:szCs w:val="24"/>
          <w:u w:val="single"/>
        </w:rPr>
        <w:t xml:space="preserve"> Due Diligence</w:t>
      </w:r>
    </w:p>
    <w:p w:rsidR="0044225A" w:rsidRPr="0044225A" w:rsidRDefault="0044225A" w:rsidP="00575A29">
      <w:pPr>
        <w:ind w:left="720"/>
        <w:jc w:val="both"/>
        <w:rPr>
          <w:rFonts w:asciiTheme="minorHAnsi" w:hAnsiTheme="minorHAnsi" w:cstheme="minorHAnsi"/>
        </w:rPr>
      </w:pPr>
      <w:r w:rsidRPr="0044225A">
        <w:rPr>
          <w:rFonts w:asciiTheme="minorHAnsi" w:hAnsiTheme="minorHAnsi" w:cstheme="minorHAnsi"/>
        </w:rPr>
        <w:t xml:space="preserve">This </w:t>
      </w:r>
      <w:r w:rsidR="00953C3A">
        <w:rPr>
          <w:rFonts w:asciiTheme="minorHAnsi" w:hAnsiTheme="minorHAnsi" w:cstheme="minorHAnsi"/>
        </w:rPr>
        <w:t>RFP</w:t>
      </w:r>
      <w:r w:rsidRPr="0044225A">
        <w:rPr>
          <w:rFonts w:asciiTheme="minorHAnsi" w:hAnsiTheme="minorHAnsi" w:cstheme="minorHAnsi"/>
        </w:rPr>
        <w:t xml:space="preserve"> is intended to provide </w:t>
      </w:r>
      <w:r w:rsidR="00B71993">
        <w:rPr>
          <w:rFonts w:asciiTheme="minorHAnsi" w:hAnsiTheme="minorHAnsi" w:cstheme="minorHAnsi"/>
        </w:rPr>
        <w:t>Proposer</w:t>
      </w:r>
      <w:r w:rsidRPr="0044225A">
        <w:rPr>
          <w:rFonts w:asciiTheme="minorHAnsi" w:hAnsiTheme="minorHAnsi" w:cstheme="minorHAnsi"/>
        </w:rPr>
        <w:t xml:space="preserve"> with enough information to build their proposals, but it is the </w:t>
      </w:r>
      <w:r w:rsidR="00B71993">
        <w:rPr>
          <w:rFonts w:asciiTheme="minorHAnsi" w:hAnsiTheme="minorHAnsi" w:cstheme="minorHAnsi"/>
        </w:rPr>
        <w:t>Proposer</w:t>
      </w:r>
      <w:r w:rsidRPr="0044225A">
        <w:rPr>
          <w:rFonts w:asciiTheme="minorHAnsi" w:hAnsiTheme="minorHAnsi" w:cstheme="minorHAnsi"/>
        </w:rPr>
        <w:t xml:space="preserve">’s responsibility to obtain any additional information deemed necessary.  Should </w:t>
      </w:r>
      <w:r w:rsidR="003D21B8" w:rsidRPr="0044225A">
        <w:rPr>
          <w:rFonts w:asciiTheme="minorHAnsi" w:hAnsiTheme="minorHAnsi" w:cstheme="minorHAnsi"/>
        </w:rPr>
        <w:t>a response</w:t>
      </w:r>
      <w:r w:rsidRPr="0044225A">
        <w:rPr>
          <w:rFonts w:asciiTheme="minorHAnsi" w:hAnsiTheme="minorHAnsi" w:cstheme="minorHAnsi"/>
        </w:rPr>
        <w:t xml:space="preserve"> omit any specific service or other charge due to failure of the </w:t>
      </w:r>
      <w:r w:rsidR="00B71993">
        <w:rPr>
          <w:rFonts w:asciiTheme="minorHAnsi" w:hAnsiTheme="minorHAnsi" w:cstheme="minorHAnsi"/>
        </w:rPr>
        <w:t>Proposer</w:t>
      </w:r>
      <w:r w:rsidRPr="0044225A">
        <w:rPr>
          <w:rFonts w:asciiTheme="minorHAnsi" w:hAnsiTheme="minorHAnsi" w:cstheme="minorHAnsi"/>
        </w:rPr>
        <w:t xml:space="preserve"> to properly propose their system; any additional costs incurred resulting from the omission will be the responsibility of the </w:t>
      </w:r>
      <w:r w:rsidR="00B71993">
        <w:rPr>
          <w:rFonts w:asciiTheme="minorHAnsi" w:hAnsiTheme="minorHAnsi" w:cstheme="minorHAnsi"/>
        </w:rPr>
        <w:t>Proposer</w:t>
      </w:r>
      <w:r w:rsidRPr="0044225A">
        <w:rPr>
          <w:rFonts w:asciiTheme="minorHAnsi" w:hAnsiTheme="minorHAnsi" w:cstheme="minorHAnsi"/>
        </w:rPr>
        <w:t>.</w:t>
      </w:r>
    </w:p>
    <w:p w:rsidR="00BC5EA9" w:rsidRDefault="00BC5EA9" w:rsidP="00575A29">
      <w:pPr>
        <w:pStyle w:val="BodyTextIndent"/>
        <w:ind w:left="720" w:right="461" w:hanging="720"/>
        <w:rPr>
          <w:color w:val="000000"/>
        </w:rPr>
      </w:pPr>
      <w:r w:rsidRPr="0044225A">
        <w:rPr>
          <w:b/>
          <w:color w:val="000000"/>
        </w:rPr>
        <w:t>4</w:t>
      </w:r>
      <w:r w:rsidR="00612C52" w:rsidRPr="0044225A">
        <w:rPr>
          <w:b/>
          <w:color w:val="000000"/>
        </w:rPr>
        <w:t>.</w:t>
      </w:r>
      <w:r w:rsidR="0044225A" w:rsidRPr="0044225A">
        <w:rPr>
          <w:b/>
          <w:color w:val="000000"/>
        </w:rPr>
        <w:t>8</w:t>
      </w:r>
      <w:r w:rsidRPr="005E0EE1">
        <w:rPr>
          <w:color w:val="000000"/>
        </w:rPr>
        <w:tab/>
      </w:r>
      <w:r w:rsidRPr="001E612A">
        <w:rPr>
          <w:color w:val="000000"/>
        </w:rPr>
        <w:t xml:space="preserve">Late </w:t>
      </w:r>
      <w:r w:rsidR="00612C52">
        <w:rPr>
          <w:color w:val="000000"/>
        </w:rPr>
        <w:t>responses</w:t>
      </w:r>
      <w:r w:rsidRPr="001E612A">
        <w:rPr>
          <w:color w:val="000000"/>
        </w:rPr>
        <w:t xml:space="preserve"> will not be accepted.</w:t>
      </w:r>
    </w:p>
    <w:p w:rsidR="008E3577" w:rsidRDefault="0044225A" w:rsidP="008E3577">
      <w:pPr>
        <w:pStyle w:val="BodyTextIndent"/>
        <w:ind w:left="720" w:right="461" w:hanging="720"/>
        <w:rPr>
          <w:color w:val="000000"/>
        </w:rPr>
      </w:pPr>
      <w:r w:rsidRPr="0044225A">
        <w:rPr>
          <w:b/>
          <w:color w:val="000000"/>
        </w:rPr>
        <w:t>4.9</w:t>
      </w:r>
      <w:r w:rsidR="00BC5EA9">
        <w:rPr>
          <w:color w:val="000000"/>
        </w:rPr>
        <w:tab/>
      </w:r>
      <w:r w:rsidR="00BC5EA9" w:rsidRPr="005E0EE1">
        <w:rPr>
          <w:color w:val="000000"/>
        </w:rPr>
        <w:t xml:space="preserve">Only written </w:t>
      </w:r>
      <w:r w:rsidR="00BC5EA9">
        <w:rPr>
          <w:color w:val="000000"/>
        </w:rPr>
        <w:t xml:space="preserve">proposals </w:t>
      </w:r>
      <w:r w:rsidR="00BC5EA9" w:rsidRPr="005E0EE1">
        <w:rPr>
          <w:color w:val="000000"/>
        </w:rPr>
        <w:t xml:space="preserve">will be accepted.  </w:t>
      </w:r>
      <w:r w:rsidR="00BC5EA9">
        <w:rPr>
          <w:color w:val="000000"/>
        </w:rPr>
        <w:t xml:space="preserve">Proposals </w:t>
      </w:r>
      <w:r w:rsidR="00BC5EA9" w:rsidRPr="005E0EE1">
        <w:rPr>
          <w:color w:val="000000"/>
        </w:rPr>
        <w:t>sh</w:t>
      </w:r>
      <w:r w:rsidR="00BC5EA9">
        <w:rPr>
          <w:color w:val="000000"/>
        </w:rPr>
        <w:t xml:space="preserve">ould be sent by registered or </w:t>
      </w:r>
      <w:r w:rsidR="00BC5EA9" w:rsidRPr="005E0EE1">
        <w:rPr>
          <w:color w:val="000000"/>
        </w:rPr>
        <w:t>certified mail</w:t>
      </w:r>
      <w:r w:rsidR="00BC5EA9">
        <w:rPr>
          <w:color w:val="000000"/>
        </w:rPr>
        <w:t>, courier service (e.g. FedEx), or delivered by hand</w:t>
      </w:r>
      <w:r w:rsidR="00BC5EA9" w:rsidRPr="005E0EE1">
        <w:rPr>
          <w:color w:val="000000"/>
        </w:rPr>
        <w:t xml:space="preserve">. </w:t>
      </w:r>
      <w:r w:rsidR="00BC5EA9">
        <w:rPr>
          <w:color w:val="000000"/>
        </w:rPr>
        <w:t xml:space="preserve"> </w:t>
      </w:r>
    </w:p>
    <w:p w:rsidR="00BC5EA9" w:rsidRPr="003D21B8" w:rsidRDefault="00DB4AB1" w:rsidP="00DB4AB1">
      <w:pPr>
        <w:pStyle w:val="BodyTextIndent"/>
        <w:spacing w:after="0"/>
        <w:ind w:left="-90" w:right="461" w:firstLine="90"/>
      </w:pPr>
      <w:r w:rsidRPr="00DB4AB1">
        <w:rPr>
          <w:b/>
        </w:rPr>
        <w:t>4.10</w:t>
      </w:r>
      <w:r>
        <w:rPr>
          <w:color w:val="FF0000"/>
        </w:rPr>
        <w:t xml:space="preserve">     </w:t>
      </w:r>
      <w:r w:rsidR="00BC5EA9" w:rsidRPr="003D21B8">
        <w:t>Proposals may not be transmitted by fax or email.</w:t>
      </w:r>
    </w:p>
    <w:p w:rsidR="00D65460" w:rsidRDefault="00D65460" w:rsidP="00575A29">
      <w:pPr>
        <w:pStyle w:val="BodyTextIndent"/>
        <w:spacing w:after="0"/>
        <w:ind w:left="720" w:right="460" w:hanging="720"/>
        <w:rPr>
          <w:color w:val="000000" w:themeColor="text1"/>
        </w:rPr>
      </w:pPr>
    </w:p>
    <w:p w:rsidR="00A3750F" w:rsidRDefault="00612C52" w:rsidP="00575A29">
      <w:pPr>
        <w:keepNext/>
        <w:spacing w:after="120"/>
        <w:ind w:left="720" w:hanging="720"/>
        <w:rPr>
          <w:b/>
          <w:bCs/>
        </w:rPr>
      </w:pPr>
      <w:r>
        <w:rPr>
          <w:b/>
          <w:bCs/>
        </w:rPr>
        <w:t>5</w:t>
      </w:r>
      <w:r w:rsidR="001C1E56">
        <w:rPr>
          <w:b/>
          <w:bCs/>
        </w:rPr>
        <w:t>.0</w:t>
      </w:r>
      <w:r w:rsidR="001C1E56">
        <w:rPr>
          <w:b/>
          <w:bCs/>
        </w:rPr>
        <w:tab/>
      </w:r>
      <w:r w:rsidR="00A3750F">
        <w:rPr>
          <w:b/>
          <w:bCs/>
        </w:rPr>
        <w:t>PROPOSAL CONTENTS</w:t>
      </w:r>
    </w:p>
    <w:p w:rsidR="009F2475" w:rsidRPr="00F50026" w:rsidRDefault="009F2475" w:rsidP="00575A29">
      <w:pPr>
        <w:pStyle w:val="Heading2"/>
        <w:spacing w:before="0" w:after="120"/>
        <w:ind w:left="720" w:hanging="720"/>
        <w:rPr>
          <w:i w:val="0"/>
          <w:u w:val="single"/>
        </w:rPr>
      </w:pPr>
      <w:r w:rsidRPr="009F2475">
        <w:rPr>
          <w:rFonts w:asciiTheme="minorHAnsi" w:hAnsiTheme="minorHAnsi" w:cstheme="minorHAnsi"/>
          <w:bCs w:val="0"/>
          <w:i w:val="0"/>
          <w:sz w:val="24"/>
          <w:szCs w:val="24"/>
        </w:rPr>
        <w:t>5.1</w:t>
      </w:r>
      <w:r>
        <w:rPr>
          <w:b w:val="0"/>
          <w:bCs w:val="0"/>
        </w:rPr>
        <w:tab/>
      </w:r>
      <w:r w:rsidRPr="009F2475">
        <w:rPr>
          <w:rFonts w:asciiTheme="minorHAnsi" w:hAnsiTheme="minorHAnsi" w:cstheme="minorHAnsi"/>
          <w:i w:val="0"/>
          <w:sz w:val="24"/>
          <w:szCs w:val="24"/>
        </w:rPr>
        <w:t xml:space="preserve"> Business Information</w:t>
      </w:r>
    </w:p>
    <w:p w:rsidR="009F2475" w:rsidRDefault="009F2475" w:rsidP="00575A29">
      <w:pPr>
        <w:ind w:left="720" w:firstLine="720"/>
        <w:jc w:val="both"/>
      </w:pPr>
      <w:r>
        <w:t>If your company is publically held, please provide a reference URL of the most recent annual report available for your company.  If your company is not public, please provide a copy of the most recent quarters financial statement (may be unaudited) and last years ending audited financial statement (2010).  Financial statements should include Income Statement, Budget Statement, Statement of Cash Flows, and Management Summary Statements.  The following information should also be provided:</w:t>
      </w:r>
    </w:p>
    <w:p w:rsidR="009F2475" w:rsidRDefault="009F2475" w:rsidP="0011758D">
      <w:pPr>
        <w:numPr>
          <w:ilvl w:val="0"/>
          <w:numId w:val="19"/>
        </w:numPr>
        <w:tabs>
          <w:tab w:val="clear" w:pos="1080"/>
          <w:tab w:val="num" w:pos="-1800"/>
          <w:tab w:val="num" w:pos="1800"/>
        </w:tabs>
        <w:spacing w:after="200"/>
        <w:ind w:firstLine="720"/>
        <w:jc w:val="both"/>
      </w:pPr>
      <w:r>
        <w:t>D&amp;B Number</w:t>
      </w:r>
    </w:p>
    <w:p w:rsidR="009F2475" w:rsidRDefault="009F2475" w:rsidP="00575A29">
      <w:pPr>
        <w:numPr>
          <w:ilvl w:val="0"/>
          <w:numId w:val="19"/>
        </w:numPr>
        <w:tabs>
          <w:tab w:val="clear" w:pos="1080"/>
          <w:tab w:val="num" w:pos="-1080"/>
          <w:tab w:val="num" w:pos="1800"/>
        </w:tabs>
        <w:spacing w:after="120"/>
        <w:ind w:firstLine="720"/>
        <w:jc w:val="both"/>
      </w:pPr>
      <w:r>
        <w:t>Year founded</w:t>
      </w:r>
    </w:p>
    <w:p w:rsidR="009F2475" w:rsidRDefault="009F2475" w:rsidP="00575A29">
      <w:pPr>
        <w:numPr>
          <w:ilvl w:val="0"/>
          <w:numId w:val="19"/>
        </w:numPr>
        <w:tabs>
          <w:tab w:val="clear" w:pos="1080"/>
          <w:tab w:val="num" w:pos="-360"/>
          <w:tab w:val="num" w:pos="1800"/>
        </w:tabs>
        <w:spacing w:after="200"/>
        <w:ind w:firstLine="720"/>
        <w:jc w:val="both"/>
      </w:pPr>
      <w:r>
        <w:t xml:space="preserve">Location of company headquarters and major field offices </w:t>
      </w:r>
    </w:p>
    <w:p w:rsidR="009F2475" w:rsidRPr="0099481F" w:rsidRDefault="0099481F" w:rsidP="0011758D">
      <w:pPr>
        <w:pStyle w:val="ListParagraph"/>
        <w:keepNext/>
        <w:numPr>
          <w:ilvl w:val="1"/>
          <w:numId w:val="19"/>
        </w:numPr>
        <w:spacing w:after="120"/>
        <w:ind w:left="1080" w:firstLine="720"/>
        <w:rPr>
          <w:b/>
          <w:bCs/>
        </w:rPr>
      </w:pPr>
      <w:r>
        <w:t>T</w:t>
      </w:r>
      <w:r w:rsidR="009F2475">
        <w:t xml:space="preserve">otal employees and breakdown by type (Admin, Sales, Tech Support, </w:t>
      </w:r>
      <w:r w:rsidR="0011758D">
        <w:t xml:space="preserve">  </w:t>
      </w:r>
      <w:r w:rsidR="0011758D">
        <w:tab/>
      </w:r>
      <w:r w:rsidR="0011758D">
        <w:tab/>
      </w:r>
      <w:r w:rsidR="0011758D">
        <w:tab/>
      </w:r>
      <w:r w:rsidR="009F2475">
        <w:t xml:space="preserve">Field </w:t>
      </w:r>
      <w:r w:rsidR="008E3577">
        <w:t xml:space="preserve">    </w:t>
      </w:r>
      <w:r w:rsidR="009F2475">
        <w:t>Technicians, etc.)</w:t>
      </w:r>
    </w:p>
    <w:p w:rsidR="00A3750F" w:rsidRDefault="0099481F" w:rsidP="0011758D">
      <w:pPr>
        <w:pStyle w:val="ListParagraph"/>
        <w:keepNext/>
        <w:numPr>
          <w:ilvl w:val="1"/>
          <w:numId w:val="19"/>
        </w:numPr>
        <w:spacing w:after="120"/>
        <w:ind w:left="1080" w:firstLine="720"/>
        <w:jc w:val="both"/>
      </w:pPr>
      <w:r>
        <w:t xml:space="preserve">Information on the range and types of document storage related </w:t>
      </w:r>
      <w:r w:rsidR="0011758D">
        <w:tab/>
      </w:r>
      <w:r w:rsidR="0011758D">
        <w:tab/>
      </w:r>
      <w:r w:rsidR="0011758D">
        <w:tab/>
      </w:r>
      <w:r w:rsidR="0011758D">
        <w:tab/>
      </w:r>
      <w:r>
        <w:t>products/services offered</w:t>
      </w:r>
    </w:p>
    <w:p w:rsidR="009F2475" w:rsidRDefault="00A3750F" w:rsidP="00575A29">
      <w:pPr>
        <w:pStyle w:val="BodyTextIndent2"/>
        <w:keepNext/>
        <w:spacing w:after="0" w:line="240" w:lineRule="auto"/>
        <w:ind w:left="0"/>
      </w:pPr>
      <w:r w:rsidRPr="009F2475">
        <w:rPr>
          <w:b/>
        </w:rPr>
        <w:t>5.</w:t>
      </w:r>
      <w:r w:rsidR="00BD6000">
        <w:rPr>
          <w:b/>
        </w:rPr>
        <w:t>2</w:t>
      </w:r>
      <w:r w:rsidRPr="009F2475">
        <w:rPr>
          <w:b/>
        </w:rPr>
        <w:tab/>
        <w:t>Technical Proposal.</w:t>
      </w:r>
      <w:r>
        <w:t xml:space="preserve">   </w:t>
      </w:r>
    </w:p>
    <w:p w:rsidR="008B2083" w:rsidRDefault="00A3750F" w:rsidP="00575A29">
      <w:pPr>
        <w:pStyle w:val="BodyTextIndent2"/>
        <w:keepNext/>
        <w:spacing w:line="240" w:lineRule="auto"/>
        <w:ind w:left="720"/>
      </w:pPr>
      <w:r>
        <w:t xml:space="preserve"> </w:t>
      </w:r>
      <w:r w:rsidRPr="00D33EA6">
        <w:t xml:space="preserve">The following information </w:t>
      </w:r>
      <w:r>
        <w:t>must</w:t>
      </w:r>
      <w:r w:rsidRPr="00D33EA6">
        <w:t xml:space="preserve"> be included </w:t>
      </w:r>
      <w:r>
        <w:t>in</w:t>
      </w:r>
      <w:r w:rsidRPr="00D33EA6">
        <w:t xml:space="preserve"> the technical </w:t>
      </w:r>
      <w:r>
        <w:t>proposal</w:t>
      </w:r>
      <w:r w:rsidR="003C1918">
        <w:t xml:space="preserve"> (Attachment 4)</w:t>
      </w:r>
      <w:r>
        <w:t>.  A proposal</w:t>
      </w:r>
      <w:r w:rsidRPr="00FF1876">
        <w:t xml:space="preserve"> </w:t>
      </w:r>
      <w:r>
        <w:t>lacking any of the following information may be d</w:t>
      </w:r>
      <w:r w:rsidRPr="00FF1876">
        <w:t xml:space="preserve">eemed non-responsive.  </w:t>
      </w:r>
    </w:p>
    <w:p w:rsidR="008B2083" w:rsidRPr="008B2083" w:rsidRDefault="008B2083" w:rsidP="00575A29">
      <w:pPr>
        <w:pStyle w:val="BodyTextIndent2"/>
        <w:keepNext/>
        <w:spacing w:line="240" w:lineRule="auto"/>
        <w:ind w:left="0"/>
        <w:rPr>
          <w:b/>
        </w:rPr>
      </w:pPr>
      <w:r>
        <w:rPr>
          <w:b/>
        </w:rPr>
        <w:t>5.</w:t>
      </w:r>
      <w:r w:rsidR="00BD6000">
        <w:rPr>
          <w:b/>
        </w:rPr>
        <w:t>3</w:t>
      </w:r>
      <w:r>
        <w:rPr>
          <w:b/>
        </w:rPr>
        <w:tab/>
        <w:t>Product/Service Experience</w:t>
      </w:r>
    </w:p>
    <w:p w:rsidR="00DB4AB1" w:rsidRDefault="00A3750F" w:rsidP="00575A29">
      <w:pPr>
        <w:ind w:left="1440" w:hanging="720"/>
      </w:pPr>
      <w:r>
        <w:t>a.</w:t>
      </w:r>
      <w:r w:rsidR="0099481F" w:rsidRPr="0099481F">
        <w:t xml:space="preserve"> </w:t>
      </w:r>
      <w:r w:rsidR="0099481F">
        <w:tab/>
        <w:t>A brief description of the history and organization of the Proposer’s firm and any proposed subcontractor.</w:t>
      </w:r>
    </w:p>
    <w:p w:rsidR="00A3750F" w:rsidRDefault="0099481F" w:rsidP="00575A29">
      <w:pPr>
        <w:ind w:left="1440" w:hanging="720"/>
      </w:pPr>
      <w:r>
        <w:tab/>
      </w:r>
      <w:r w:rsidR="00A3750F">
        <w:tab/>
      </w:r>
    </w:p>
    <w:p w:rsidR="00A303C3" w:rsidRDefault="0099481F" w:rsidP="00575A29">
      <w:pPr>
        <w:ind w:left="1440" w:hanging="720"/>
      </w:pPr>
      <w:r>
        <w:t>b.</w:t>
      </w:r>
      <w:r>
        <w:tab/>
      </w:r>
      <w:r w:rsidR="00A303C3">
        <w:t>Copies of business licenses, professional certifications or other credentials. If the Proposer is a Corporation, evidence that it is in good standing and qualified to conduct business in California.</w:t>
      </w:r>
    </w:p>
    <w:p w:rsidR="00D0743C" w:rsidRDefault="008B2083" w:rsidP="00575A29">
      <w:pPr>
        <w:spacing w:after="120"/>
        <w:ind w:left="720" w:hanging="720"/>
        <w:rPr>
          <w:b/>
        </w:rPr>
      </w:pPr>
      <w:r>
        <w:rPr>
          <w:b/>
        </w:rPr>
        <w:t>5.</w:t>
      </w:r>
      <w:r w:rsidR="00BD6000">
        <w:rPr>
          <w:b/>
        </w:rPr>
        <w:t>4</w:t>
      </w:r>
      <w:r>
        <w:rPr>
          <w:b/>
        </w:rPr>
        <w:tab/>
        <w:t>Technical Information</w:t>
      </w:r>
    </w:p>
    <w:p w:rsidR="008B2083" w:rsidRPr="008B2083" w:rsidRDefault="00D0743C" w:rsidP="00575A29">
      <w:pPr>
        <w:spacing w:after="120"/>
        <w:ind w:left="1440" w:hanging="720"/>
      </w:pPr>
      <w:r>
        <w:t>a.</w:t>
      </w:r>
      <w:r>
        <w:tab/>
      </w:r>
      <w:r w:rsidR="008B2083">
        <w:t xml:space="preserve">A description of </w:t>
      </w:r>
      <w:r w:rsidR="00B71993">
        <w:t>Proposer</w:t>
      </w:r>
      <w:r w:rsidR="008B2083">
        <w:t>’s document storage process</w:t>
      </w:r>
      <w:r>
        <w:t xml:space="preserve">. Include data on storage handling capability, transportation assets/capabilities, security of documents, facilities available. </w:t>
      </w:r>
      <w:r w:rsidR="003F1B2B">
        <w:t>Also</w:t>
      </w:r>
      <w:r w:rsidR="001C57A9">
        <w:t>,</w:t>
      </w:r>
      <w:r w:rsidR="003F1B2B">
        <w:t xml:space="preserve"> include</w:t>
      </w:r>
      <w:r>
        <w:t xml:space="preserve"> information on proximity of storage facilities to Court sites and average response times to requests for service.</w:t>
      </w:r>
    </w:p>
    <w:p w:rsidR="00A3750F" w:rsidRDefault="00E37513" w:rsidP="00575A29">
      <w:pPr>
        <w:ind w:left="1440" w:hanging="720"/>
      </w:pPr>
      <w:r>
        <w:t>b.</w:t>
      </w:r>
      <w:r w:rsidR="00A3750F">
        <w:tab/>
      </w:r>
      <w:r w:rsidR="00A303C3">
        <w:t xml:space="preserve">A description of </w:t>
      </w:r>
      <w:r w:rsidR="00B71993">
        <w:t>Proposer</w:t>
      </w:r>
      <w:r w:rsidR="00A303C3">
        <w:t xml:space="preserve">’s new account transfer process for similar new accounts acquired by the </w:t>
      </w:r>
      <w:r w:rsidR="00B71993">
        <w:t>Proposer</w:t>
      </w:r>
      <w:r w:rsidR="00A303C3">
        <w:t xml:space="preserve"> within the past three (3) years.  </w:t>
      </w:r>
      <w:r w:rsidR="003F1B2B">
        <w:t>I</w:t>
      </w:r>
      <w:r w:rsidR="00A303C3">
        <w:t>nclude a description of the techniques, approaches and methods to be used in completing the project.</w:t>
      </w:r>
    </w:p>
    <w:p w:rsidR="00DB4AB1" w:rsidRDefault="00DB4AB1" w:rsidP="00575A29">
      <w:pPr>
        <w:ind w:left="1440" w:hanging="720"/>
      </w:pPr>
    </w:p>
    <w:p w:rsidR="00A3750F" w:rsidRDefault="00E37513" w:rsidP="00575A29">
      <w:pPr>
        <w:ind w:left="1440" w:hanging="720"/>
      </w:pPr>
      <w:r>
        <w:t>c</w:t>
      </w:r>
      <w:r w:rsidR="00A3750F">
        <w:t>.</w:t>
      </w:r>
      <w:r w:rsidR="00A3750F">
        <w:tab/>
      </w:r>
      <w:r w:rsidR="00A303C3">
        <w:t>Qualifications, background and experience of the project director and other staff proposed to work on the project.</w:t>
      </w:r>
    </w:p>
    <w:p w:rsidR="00DB4AB1" w:rsidRDefault="00DB4AB1" w:rsidP="00575A29">
      <w:pPr>
        <w:ind w:left="1440" w:hanging="720"/>
      </w:pPr>
    </w:p>
    <w:p w:rsidR="00A3750F" w:rsidRDefault="00E37513" w:rsidP="00575A29">
      <w:pPr>
        <w:ind w:left="1440" w:hanging="720"/>
        <w:rPr>
          <w:sz w:val="22"/>
        </w:rPr>
      </w:pPr>
      <w:r>
        <w:t>d</w:t>
      </w:r>
      <w:r w:rsidR="00A3750F">
        <w:t>.</w:t>
      </w:r>
      <w:r w:rsidR="00A3750F">
        <w:tab/>
      </w:r>
      <w:r w:rsidR="00A303C3">
        <w:rPr>
          <w:sz w:val="22"/>
        </w:rPr>
        <w:t>A description of the chronology for completing the work, including a timeline and deadlines for each task.</w:t>
      </w:r>
    </w:p>
    <w:p w:rsidR="00A3750F" w:rsidRDefault="00E37513" w:rsidP="00575A29">
      <w:pPr>
        <w:ind w:left="1440" w:hanging="720"/>
      </w:pPr>
      <w:r>
        <w:lastRenderedPageBreak/>
        <w:t>e</w:t>
      </w:r>
      <w:r w:rsidR="00A3750F">
        <w:t>.</w:t>
      </w:r>
      <w:r w:rsidR="00A3750F">
        <w:tab/>
      </w:r>
      <w:r w:rsidR="00A303C3">
        <w:t xml:space="preserve">If proposed as part of the services offered, screenshot samples and navigation information for the </w:t>
      </w:r>
      <w:r w:rsidR="00B71993">
        <w:t>Proposer</w:t>
      </w:r>
      <w:r w:rsidR="00A303C3">
        <w:t xml:space="preserve">’s online inventory control system, including sample request forms, look-up queries and other account management tools. </w:t>
      </w:r>
    </w:p>
    <w:p w:rsidR="00A3750F" w:rsidRDefault="00A3750F" w:rsidP="00575A29">
      <w:pPr>
        <w:ind w:left="1440" w:hanging="720"/>
      </w:pPr>
    </w:p>
    <w:p w:rsidR="00A3750F" w:rsidRDefault="00E37513" w:rsidP="00575A29">
      <w:pPr>
        <w:ind w:left="1440" w:hanging="720"/>
      </w:pPr>
      <w:r>
        <w:t>f</w:t>
      </w:r>
      <w:r w:rsidR="00A3750F">
        <w:t>.</w:t>
      </w:r>
      <w:r w:rsidR="00A3750F">
        <w:tab/>
      </w:r>
      <w:r w:rsidR="00A303C3">
        <w:t xml:space="preserve">Sample </w:t>
      </w:r>
      <w:r w:rsidR="008B2083">
        <w:t xml:space="preserve">inventory reports, activity reports, and itemized monthly billing statements. </w:t>
      </w:r>
    </w:p>
    <w:p w:rsidR="00A3750F" w:rsidRDefault="00A3750F" w:rsidP="00780E7F">
      <w:pPr>
        <w:ind w:left="2160" w:hanging="720"/>
      </w:pPr>
    </w:p>
    <w:p w:rsidR="00A3750F" w:rsidRDefault="00E37513" w:rsidP="00575A29">
      <w:pPr>
        <w:pStyle w:val="BodyText2"/>
        <w:tabs>
          <w:tab w:val="left" w:pos="1440"/>
        </w:tabs>
        <w:spacing w:line="240" w:lineRule="auto"/>
        <w:ind w:left="1440" w:hanging="720"/>
        <w:rPr>
          <w:sz w:val="22"/>
        </w:rPr>
      </w:pPr>
      <w:r>
        <w:rPr>
          <w:sz w:val="22"/>
        </w:rPr>
        <w:t>g</w:t>
      </w:r>
      <w:r w:rsidR="00A3750F">
        <w:rPr>
          <w:sz w:val="22"/>
        </w:rPr>
        <w:t>.</w:t>
      </w:r>
      <w:r w:rsidR="00A3750F">
        <w:rPr>
          <w:sz w:val="22"/>
        </w:rPr>
        <w:tab/>
        <w:t>Provide the signature of the proposer</w:t>
      </w:r>
    </w:p>
    <w:p w:rsidR="00F7161B" w:rsidRPr="00F7161B" w:rsidRDefault="00B51CA6" w:rsidP="0078703B">
      <w:pPr>
        <w:pStyle w:val="Heading1"/>
        <w:ind w:left="720" w:hanging="720"/>
        <w:rPr>
          <w:rFonts w:asciiTheme="minorHAnsi" w:hAnsiTheme="minorHAnsi" w:cstheme="minorHAnsi"/>
          <w:sz w:val="24"/>
          <w:szCs w:val="24"/>
        </w:rPr>
      </w:pPr>
      <w:r w:rsidRPr="00DB4AB1">
        <w:rPr>
          <w:rFonts w:asciiTheme="minorHAnsi" w:hAnsiTheme="minorHAnsi" w:cstheme="minorHAnsi"/>
          <w:sz w:val="24"/>
          <w:szCs w:val="24"/>
        </w:rPr>
        <w:t>5.</w:t>
      </w:r>
      <w:r w:rsidR="00BD6000" w:rsidRPr="00DB4AB1">
        <w:rPr>
          <w:rFonts w:asciiTheme="minorHAnsi" w:hAnsiTheme="minorHAnsi" w:cstheme="minorHAnsi"/>
          <w:sz w:val="24"/>
          <w:szCs w:val="24"/>
        </w:rPr>
        <w:t>4</w:t>
      </w:r>
      <w:r w:rsidRPr="00DB4AB1">
        <w:rPr>
          <w:rFonts w:asciiTheme="minorHAnsi" w:hAnsiTheme="minorHAnsi" w:cstheme="minorHAnsi"/>
          <w:sz w:val="24"/>
          <w:szCs w:val="24"/>
        </w:rPr>
        <w:t>.1</w:t>
      </w:r>
      <w:r>
        <w:rPr>
          <w:b w:val="0"/>
          <w:sz w:val="22"/>
        </w:rPr>
        <w:tab/>
      </w:r>
      <w:r w:rsidR="00F7161B" w:rsidRPr="00F7161B">
        <w:rPr>
          <w:rFonts w:asciiTheme="minorHAnsi" w:hAnsiTheme="minorHAnsi" w:cstheme="minorHAnsi"/>
          <w:sz w:val="24"/>
          <w:szCs w:val="24"/>
        </w:rPr>
        <w:t>Implementation</w:t>
      </w:r>
    </w:p>
    <w:p w:rsidR="0078703B" w:rsidRPr="0078703B" w:rsidRDefault="00F7161B" w:rsidP="0078703B">
      <w:pPr>
        <w:pStyle w:val="Heading2"/>
        <w:ind w:firstLine="720"/>
        <w:rPr>
          <w:rFonts w:asciiTheme="minorHAnsi" w:hAnsiTheme="minorHAnsi" w:cstheme="minorHAnsi"/>
          <w:b w:val="0"/>
          <w:i w:val="0"/>
        </w:rPr>
      </w:pPr>
      <w:r w:rsidRPr="0078703B">
        <w:rPr>
          <w:rFonts w:asciiTheme="minorHAnsi" w:hAnsiTheme="minorHAnsi" w:cstheme="minorHAnsi"/>
          <w:b w:val="0"/>
          <w:i w:val="0"/>
        </w:rPr>
        <w:t xml:space="preserve">This section requests information about the implementation process and </w:t>
      </w:r>
      <w:r w:rsidR="0078703B">
        <w:rPr>
          <w:rFonts w:asciiTheme="minorHAnsi" w:hAnsiTheme="minorHAnsi" w:cstheme="minorHAnsi"/>
          <w:b w:val="0"/>
          <w:i w:val="0"/>
        </w:rPr>
        <w:tab/>
      </w:r>
      <w:r w:rsidRPr="0078703B">
        <w:rPr>
          <w:rFonts w:asciiTheme="minorHAnsi" w:hAnsiTheme="minorHAnsi" w:cstheme="minorHAnsi"/>
          <w:b w:val="0"/>
          <w:i w:val="0"/>
        </w:rPr>
        <w:t xml:space="preserve">specific tasks that the Court of Appeal requires </w:t>
      </w:r>
      <w:r w:rsidR="00B71993" w:rsidRPr="0078703B">
        <w:rPr>
          <w:rFonts w:asciiTheme="minorHAnsi" w:hAnsiTheme="minorHAnsi" w:cstheme="minorHAnsi"/>
          <w:b w:val="0"/>
          <w:i w:val="0"/>
        </w:rPr>
        <w:t>Proposer</w:t>
      </w:r>
      <w:r w:rsidRPr="0078703B">
        <w:rPr>
          <w:rFonts w:asciiTheme="minorHAnsi" w:hAnsiTheme="minorHAnsi" w:cstheme="minorHAnsi"/>
          <w:b w:val="0"/>
          <w:i w:val="0"/>
        </w:rPr>
        <w:t>’s feedback on.</w:t>
      </w:r>
    </w:p>
    <w:p w:rsidR="00F7161B" w:rsidRPr="00F7161B" w:rsidRDefault="00F7161B" w:rsidP="00575A29">
      <w:pPr>
        <w:pStyle w:val="Heading2"/>
        <w:rPr>
          <w:rFonts w:asciiTheme="minorHAnsi" w:hAnsiTheme="minorHAnsi" w:cstheme="minorHAnsi"/>
          <w:i w:val="0"/>
          <w:sz w:val="24"/>
          <w:szCs w:val="24"/>
        </w:rPr>
      </w:pPr>
      <w:r w:rsidRPr="00F7161B">
        <w:rPr>
          <w:rFonts w:asciiTheme="minorHAnsi" w:hAnsiTheme="minorHAnsi" w:cstheme="minorHAnsi"/>
        </w:rPr>
        <w:t xml:space="preserve">  </w:t>
      </w:r>
      <w:bookmarkStart w:id="1" w:name="_Toc312227457"/>
      <w:r>
        <w:rPr>
          <w:rFonts w:asciiTheme="minorHAnsi" w:hAnsiTheme="minorHAnsi" w:cstheme="minorHAnsi"/>
          <w:i w:val="0"/>
          <w:sz w:val="24"/>
          <w:szCs w:val="24"/>
        </w:rPr>
        <w:t>5.</w:t>
      </w:r>
      <w:r w:rsidR="00BD6000">
        <w:rPr>
          <w:rFonts w:asciiTheme="minorHAnsi" w:hAnsiTheme="minorHAnsi" w:cstheme="minorHAnsi"/>
          <w:i w:val="0"/>
          <w:sz w:val="24"/>
          <w:szCs w:val="24"/>
        </w:rPr>
        <w:t>4</w:t>
      </w:r>
      <w:r>
        <w:rPr>
          <w:rFonts w:asciiTheme="minorHAnsi" w:hAnsiTheme="minorHAnsi" w:cstheme="minorHAnsi"/>
          <w:i w:val="0"/>
          <w:sz w:val="24"/>
          <w:szCs w:val="24"/>
        </w:rPr>
        <w:t>.2</w:t>
      </w:r>
      <w:r w:rsidRPr="00F7161B">
        <w:rPr>
          <w:rFonts w:asciiTheme="minorHAnsi" w:hAnsiTheme="minorHAnsi" w:cstheme="minorHAnsi"/>
          <w:i w:val="0"/>
          <w:sz w:val="24"/>
          <w:szCs w:val="24"/>
        </w:rPr>
        <w:t xml:space="preserve">  </w:t>
      </w:r>
      <w:r>
        <w:rPr>
          <w:rFonts w:asciiTheme="minorHAnsi" w:hAnsiTheme="minorHAnsi" w:cstheme="minorHAnsi"/>
          <w:i w:val="0"/>
          <w:sz w:val="24"/>
          <w:szCs w:val="24"/>
        </w:rPr>
        <w:t xml:space="preserve"> </w:t>
      </w:r>
      <w:r w:rsidRPr="00F7161B">
        <w:rPr>
          <w:rFonts w:asciiTheme="minorHAnsi" w:hAnsiTheme="minorHAnsi" w:cstheme="minorHAnsi"/>
          <w:i w:val="0"/>
          <w:sz w:val="24"/>
          <w:szCs w:val="24"/>
        </w:rPr>
        <w:t>Implementation Time Line</w:t>
      </w:r>
      <w:bookmarkEnd w:id="1"/>
      <w:r w:rsidRPr="00F7161B">
        <w:rPr>
          <w:rFonts w:asciiTheme="minorHAnsi" w:hAnsiTheme="minorHAnsi" w:cstheme="minorHAnsi"/>
          <w:i w:val="0"/>
          <w:sz w:val="24"/>
          <w:szCs w:val="24"/>
        </w:rPr>
        <w:t xml:space="preserve"> </w:t>
      </w:r>
    </w:p>
    <w:p w:rsidR="00F7161B" w:rsidRDefault="00F7161B" w:rsidP="00575A29">
      <w:pPr>
        <w:widowControl w:val="0"/>
        <w:autoSpaceDE w:val="0"/>
        <w:autoSpaceDN w:val="0"/>
        <w:adjustRightInd w:val="0"/>
        <w:spacing w:after="120"/>
        <w:ind w:left="720"/>
        <w:rPr>
          <w:rFonts w:asciiTheme="minorHAnsi" w:hAnsiTheme="minorHAnsi" w:cstheme="minorHAnsi"/>
        </w:rPr>
      </w:pPr>
      <w:r w:rsidRPr="00F7161B">
        <w:rPr>
          <w:rFonts w:asciiTheme="minorHAnsi" w:hAnsiTheme="minorHAnsi" w:cstheme="minorHAnsi"/>
        </w:rPr>
        <w:t xml:space="preserve">Describe the implementation process from award date to final acceptance, and include an example high-level time line.  </w:t>
      </w:r>
    </w:p>
    <w:p w:rsidR="002539FA" w:rsidRPr="002539FA" w:rsidRDefault="002539FA" w:rsidP="00575A29">
      <w:pPr>
        <w:pStyle w:val="Heading2"/>
        <w:rPr>
          <w:rFonts w:asciiTheme="minorHAnsi" w:hAnsiTheme="minorHAnsi" w:cstheme="minorHAnsi"/>
          <w:i w:val="0"/>
          <w:sz w:val="24"/>
          <w:szCs w:val="24"/>
          <w:u w:val="single"/>
        </w:rPr>
      </w:pPr>
      <w:r w:rsidRPr="002539FA">
        <w:rPr>
          <w:rFonts w:asciiTheme="minorHAnsi" w:hAnsiTheme="minorHAnsi" w:cstheme="minorHAnsi"/>
          <w:i w:val="0"/>
          <w:sz w:val="24"/>
          <w:szCs w:val="24"/>
        </w:rPr>
        <w:t>5.</w:t>
      </w:r>
      <w:r w:rsidR="00BD6000">
        <w:rPr>
          <w:rFonts w:asciiTheme="minorHAnsi" w:hAnsiTheme="minorHAnsi" w:cstheme="minorHAnsi"/>
          <w:i w:val="0"/>
          <w:sz w:val="24"/>
          <w:szCs w:val="24"/>
        </w:rPr>
        <w:t>4</w:t>
      </w:r>
      <w:r w:rsidRPr="002539FA">
        <w:rPr>
          <w:rFonts w:asciiTheme="minorHAnsi" w:hAnsiTheme="minorHAnsi" w:cstheme="minorHAnsi"/>
          <w:i w:val="0"/>
          <w:sz w:val="24"/>
          <w:szCs w:val="24"/>
        </w:rPr>
        <w:t>.</w:t>
      </w:r>
      <w:r w:rsidR="00092565">
        <w:rPr>
          <w:rFonts w:asciiTheme="minorHAnsi" w:hAnsiTheme="minorHAnsi" w:cstheme="minorHAnsi"/>
          <w:i w:val="0"/>
          <w:sz w:val="24"/>
          <w:szCs w:val="24"/>
        </w:rPr>
        <w:t>3</w:t>
      </w:r>
      <w:r w:rsidRPr="002539FA">
        <w:rPr>
          <w:rFonts w:asciiTheme="minorHAnsi" w:hAnsiTheme="minorHAnsi" w:cstheme="minorHAnsi"/>
          <w:b w:val="0"/>
          <w:sz w:val="24"/>
          <w:szCs w:val="24"/>
        </w:rPr>
        <w:tab/>
      </w:r>
      <w:r w:rsidRPr="002539FA">
        <w:rPr>
          <w:rFonts w:asciiTheme="minorHAnsi" w:hAnsiTheme="minorHAnsi" w:cstheme="minorHAnsi"/>
          <w:i w:val="0"/>
          <w:sz w:val="24"/>
          <w:szCs w:val="24"/>
        </w:rPr>
        <w:t>Court of Appeal Tasks &amp; Resources</w:t>
      </w:r>
      <w:r w:rsidRPr="002539FA">
        <w:rPr>
          <w:rFonts w:asciiTheme="minorHAnsi" w:hAnsiTheme="minorHAnsi" w:cstheme="minorHAnsi"/>
          <w:i w:val="0"/>
          <w:sz w:val="24"/>
          <w:szCs w:val="24"/>
          <w:u w:val="single"/>
        </w:rPr>
        <w:t xml:space="preserve"> </w:t>
      </w:r>
    </w:p>
    <w:p w:rsidR="002539FA" w:rsidRPr="002539FA" w:rsidRDefault="002539FA" w:rsidP="00575A29">
      <w:pPr>
        <w:widowControl w:val="0"/>
        <w:autoSpaceDE w:val="0"/>
        <w:autoSpaceDN w:val="0"/>
        <w:adjustRightInd w:val="0"/>
        <w:ind w:left="720"/>
        <w:jc w:val="both"/>
        <w:rPr>
          <w:rFonts w:asciiTheme="minorHAnsi" w:hAnsiTheme="minorHAnsi" w:cstheme="minorHAnsi"/>
        </w:rPr>
      </w:pPr>
      <w:r w:rsidRPr="002539FA">
        <w:rPr>
          <w:rFonts w:asciiTheme="minorHAnsi" w:hAnsiTheme="minorHAnsi" w:cstheme="minorHAnsi"/>
        </w:rPr>
        <w:t xml:space="preserve">Describe the tasks/responsibilities you expect the Court of Appeal staff to support during the implementation process.  What is the expected number of the Court of Appeal staff and man-hours required during the various phases of the implementation? </w:t>
      </w:r>
    </w:p>
    <w:p w:rsidR="002539FA" w:rsidRPr="002539FA" w:rsidRDefault="002539FA" w:rsidP="00575A29">
      <w:pPr>
        <w:pStyle w:val="Heading2"/>
        <w:rPr>
          <w:rFonts w:asciiTheme="minorHAnsi" w:hAnsiTheme="minorHAnsi" w:cstheme="minorHAnsi"/>
          <w:i w:val="0"/>
          <w:sz w:val="24"/>
          <w:szCs w:val="24"/>
          <w:u w:val="single"/>
        </w:rPr>
      </w:pPr>
      <w:r w:rsidRPr="002539FA">
        <w:rPr>
          <w:rFonts w:asciiTheme="minorHAnsi" w:hAnsiTheme="minorHAnsi" w:cstheme="minorHAnsi"/>
          <w:i w:val="0"/>
          <w:sz w:val="24"/>
          <w:szCs w:val="24"/>
        </w:rPr>
        <w:t>5.</w:t>
      </w:r>
      <w:r w:rsidR="00BD6000">
        <w:rPr>
          <w:rFonts w:asciiTheme="minorHAnsi" w:hAnsiTheme="minorHAnsi" w:cstheme="minorHAnsi"/>
          <w:i w:val="0"/>
          <w:sz w:val="24"/>
          <w:szCs w:val="24"/>
        </w:rPr>
        <w:t>4</w:t>
      </w:r>
      <w:r w:rsidRPr="002539FA">
        <w:rPr>
          <w:rFonts w:asciiTheme="minorHAnsi" w:hAnsiTheme="minorHAnsi" w:cstheme="minorHAnsi"/>
          <w:i w:val="0"/>
          <w:sz w:val="24"/>
          <w:szCs w:val="24"/>
        </w:rPr>
        <w:t>.</w:t>
      </w:r>
      <w:r w:rsidR="00092565">
        <w:rPr>
          <w:rFonts w:asciiTheme="minorHAnsi" w:hAnsiTheme="minorHAnsi" w:cstheme="minorHAnsi"/>
          <w:i w:val="0"/>
          <w:sz w:val="24"/>
          <w:szCs w:val="24"/>
        </w:rPr>
        <w:t>4</w:t>
      </w:r>
      <w:r w:rsidRPr="002539FA">
        <w:rPr>
          <w:rFonts w:asciiTheme="minorHAnsi" w:hAnsiTheme="minorHAnsi" w:cstheme="minorHAnsi"/>
          <w:b w:val="0"/>
          <w:sz w:val="24"/>
          <w:szCs w:val="24"/>
        </w:rPr>
        <w:tab/>
      </w:r>
      <w:r w:rsidRPr="002539FA">
        <w:rPr>
          <w:rFonts w:asciiTheme="minorHAnsi" w:hAnsiTheme="minorHAnsi" w:cstheme="minorHAnsi"/>
          <w:i w:val="0"/>
          <w:sz w:val="24"/>
          <w:szCs w:val="24"/>
        </w:rPr>
        <w:t>Deployment Phases</w:t>
      </w:r>
    </w:p>
    <w:p w:rsidR="002539FA" w:rsidRPr="002539FA" w:rsidRDefault="002539FA" w:rsidP="00575A29">
      <w:pPr>
        <w:widowControl w:val="0"/>
        <w:autoSpaceDE w:val="0"/>
        <w:autoSpaceDN w:val="0"/>
        <w:adjustRightInd w:val="0"/>
        <w:ind w:left="720"/>
        <w:rPr>
          <w:rFonts w:asciiTheme="minorHAnsi" w:hAnsiTheme="minorHAnsi" w:cstheme="minorHAnsi"/>
        </w:rPr>
      </w:pPr>
      <w:r w:rsidRPr="002539FA">
        <w:rPr>
          <w:rFonts w:asciiTheme="minorHAnsi" w:hAnsiTheme="minorHAnsi" w:cstheme="minorHAnsi"/>
        </w:rPr>
        <w:t xml:space="preserve">The Court of Appeal is considering a two phase deployment.  Phase one would be the </w:t>
      </w:r>
      <w:r>
        <w:rPr>
          <w:rFonts w:asciiTheme="minorHAnsi" w:hAnsiTheme="minorHAnsi" w:cstheme="minorHAnsi"/>
        </w:rPr>
        <w:t>Transition of Currently Stored Records.</w:t>
      </w:r>
      <w:r w:rsidRPr="002539FA">
        <w:rPr>
          <w:rFonts w:asciiTheme="minorHAnsi" w:hAnsiTheme="minorHAnsi" w:cstheme="minorHAnsi"/>
        </w:rPr>
        <w:t xml:space="preserve">  Phase two would be the implementation of </w:t>
      </w:r>
      <w:r>
        <w:rPr>
          <w:rFonts w:asciiTheme="minorHAnsi" w:hAnsiTheme="minorHAnsi" w:cstheme="minorHAnsi"/>
        </w:rPr>
        <w:t xml:space="preserve">transfer and storage and maintenance </w:t>
      </w:r>
      <w:r w:rsidRPr="002539FA">
        <w:rPr>
          <w:rFonts w:asciiTheme="minorHAnsi" w:hAnsiTheme="minorHAnsi" w:cstheme="minorHAnsi"/>
        </w:rPr>
        <w:t xml:space="preserve">for all </w:t>
      </w:r>
      <w:r w:rsidR="00092565">
        <w:rPr>
          <w:rFonts w:asciiTheme="minorHAnsi" w:hAnsiTheme="minorHAnsi" w:cstheme="minorHAnsi"/>
        </w:rPr>
        <w:t>additional</w:t>
      </w:r>
      <w:r w:rsidRPr="002539FA">
        <w:rPr>
          <w:rFonts w:asciiTheme="minorHAnsi" w:hAnsiTheme="minorHAnsi" w:cstheme="minorHAnsi"/>
        </w:rPr>
        <w:t xml:space="preserve"> </w:t>
      </w:r>
      <w:r>
        <w:rPr>
          <w:rFonts w:asciiTheme="minorHAnsi" w:hAnsiTheme="minorHAnsi" w:cstheme="minorHAnsi"/>
        </w:rPr>
        <w:t>records on an as required basis.</w:t>
      </w:r>
    </w:p>
    <w:p w:rsidR="002539FA" w:rsidRPr="002539FA" w:rsidRDefault="0078703B" w:rsidP="00575A29">
      <w:pPr>
        <w:pStyle w:val="Heading3"/>
        <w:rPr>
          <w:rFonts w:asciiTheme="minorHAnsi" w:hAnsiTheme="minorHAnsi" w:cstheme="minorHAnsi"/>
          <w:sz w:val="24"/>
          <w:szCs w:val="24"/>
        </w:rPr>
      </w:pPr>
      <w:bookmarkStart w:id="2" w:name="_Toc312227466"/>
      <w:r>
        <w:rPr>
          <w:rFonts w:asciiTheme="minorHAnsi" w:hAnsiTheme="minorHAnsi" w:cstheme="minorHAnsi"/>
          <w:sz w:val="24"/>
          <w:szCs w:val="24"/>
        </w:rPr>
        <w:t>5.</w:t>
      </w:r>
      <w:r w:rsidR="00BD6000">
        <w:rPr>
          <w:rFonts w:asciiTheme="minorHAnsi" w:hAnsiTheme="minorHAnsi" w:cstheme="minorHAnsi"/>
          <w:sz w:val="24"/>
          <w:szCs w:val="24"/>
        </w:rPr>
        <w:t>4</w:t>
      </w:r>
      <w:r>
        <w:rPr>
          <w:rFonts w:asciiTheme="minorHAnsi" w:hAnsiTheme="minorHAnsi" w:cstheme="minorHAnsi"/>
          <w:sz w:val="24"/>
          <w:szCs w:val="24"/>
        </w:rPr>
        <w:t>.5</w:t>
      </w:r>
      <w:r w:rsidRPr="002539FA">
        <w:rPr>
          <w:rFonts w:asciiTheme="minorHAnsi" w:hAnsiTheme="minorHAnsi" w:cstheme="minorHAnsi"/>
          <w:sz w:val="24"/>
          <w:szCs w:val="24"/>
        </w:rPr>
        <w:t xml:space="preserve"> </w:t>
      </w:r>
      <w:r>
        <w:rPr>
          <w:rFonts w:asciiTheme="minorHAnsi" w:hAnsiTheme="minorHAnsi" w:cstheme="minorHAnsi"/>
          <w:sz w:val="24"/>
          <w:szCs w:val="24"/>
        </w:rPr>
        <w:t xml:space="preserve">   </w:t>
      </w:r>
      <w:r w:rsidRPr="002539FA">
        <w:rPr>
          <w:rFonts w:asciiTheme="minorHAnsi" w:hAnsiTheme="minorHAnsi" w:cstheme="minorHAnsi"/>
          <w:sz w:val="24"/>
          <w:szCs w:val="24"/>
        </w:rPr>
        <w:t>Final</w:t>
      </w:r>
      <w:r w:rsidR="002539FA" w:rsidRPr="002539FA">
        <w:rPr>
          <w:rFonts w:asciiTheme="minorHAnsi" w:hAnsiTheme="minorHAnsi" w:cstheme="minorHAnsi"/>
          <w:sz w:val="24"/>
          <w:szCs w:val="24"/>
        </w:rPr>
        <w:t xml:space="preserve"> Acceptance</w:t>
      </w:r>
      <w:bookmarkEnd w:id="2"/>
    </w:p>
    <w:p w:rsidR="002539FA" w:rsidRPr="002539FA" w:rsidRDefault="002539FA" w:rsidP="00575A29">
      <w:pPr>
        <w:widowControl w:val="0"/>
        <w:autoSpaceDE w:val="0"/>
        <w:autoSpaceDN w:val="0"/>
        <w:adjustRightInd w:val="0"/>
        <w:spacing w:after="120"/>
        <w:ind w:left="720"/>
        <w:jc w:val="both"/>
        <w:rPr>
          <w:rFonts w:asciiTheme="minorHAnsi" w:hAnsiTheme="minorHAnsi" w:cstheme="minorHAnsi"/>
        </w:rPr>
      </w:pPr>
      <w:bookmarkStart w:id="3" w:name="OLE_LINK1"/>
      <w:bookmarkStart w:id="4" w:name="OLE_LINK2"/>
      <w:r w:rsidRPr="002539FA">
        <w:rPr>
          <w:rFonts w:asciiTheme="minorHAnsi" w:hAnsiTheme="minorHAnsi" w:cstheme="minorHAnsi"/>
        </w:rPr>
        <w:t xml:space="preserve">Describe your final acceptance process and how it relates to any financial issues such as final payments or ongoing support charges.  </w:t>
      </w:r>
    </w:p>
    <w:bookmarkEnd w:id="3"/>
    <w:bookmarkEnd w:id="4"/>
    <w:p w:rsidR="00D0743C" w:rsidRDefault="00D0743C" w:rsidP="0066234D">
      <w:pPr>
        <w:pStyle w:val="BodyTextIndent2"/>
        <w:keepNext/>
        <w:spacing w:after="0" w:line="240" w:lineRule="auto"/>
        <w:ind w:left="720" w:hanging="720"/>
      </w:pPr>
      <w:r>
        <w:rPr>
          <w:b/>
        </w:rPr>
        <w:t>5.</w:t>
      </w:r>
      <w:r w:rsidR="00BD6000">
        <w:rPr>
          <w:b/>
        </w:rPr>
        <w:t>5</w:t>
      </w:r>
      <w:r w:rsidR="00A3750F">
        <w:tab/>
      </w:r>
      <w:r w:rsidR="00A3750F" w:rsidRPr="00D0743C">
        <w:rPr>
          <w:b/>
        </w:rPr>
        <w:t>Cost Proposal.</w:t>
      </w:r>
      <w:r w:rsidR="00A3750F">
        <w:t xml:space="preserve"> </w:t>
      </w:r>
    </w:p>
    <w:p w:rsidR="00A3750F" w:rsidRDefault="00A3750F" w:rsidP="00575A29">
      <w:pPr>
        <w:pStyle w:val="BodyTextIndent2"/>
        <w:keepNext/>
        <w:spacing w:line="240" w:lineRule="auto"/>
        <w:ind w:left="720"/>
      </w:pPr>
      <w:r>
        <w:t xml:space="preserve"> </w:t>
      </w:r>
      <w:r w:rsidRPr="00D33EA6">
        <w:t xml:space="preserve">The following information </w:t>
      </w:r>
      <w:r>
        <w:t>must</w:t>
      </w:r>
      <w:r w:rsidRPr="00D33EA6">
        <w:t xml:space="preserve"> be included </w:t>
      </w:r>
      <w:r>
        <w:t>in</w:t>
      </w:r>
      <w:r w:rsidRPr="00D33EA6">
        <w:t xml:space="preserve"> the </w:t>
      </w:r>
      <w:r>
        <w:t>cost</w:t>
      </w:r>
      <w:r w:rsidRPr="00D33EA6">
        <w:t xml:space="preserve"> </w:t>
      </w:r>
      <w:r w:rsidR="003C1918">
        <w:t>proposal (Attachment 5)</w:t>
      </w:r>
      <w:r>
        <w:t>.  A proposal</w:t>
      </w:r>
      <w:r w:rsidRPr="00FF1876">
        <w:t xml:space="preserve"> </w:t>
      </w:r>
      <w:r>
        <w:t>lacking any of the following information may be d</w:t>
      </w:r>
      <w:r w:rsidRPr="00FF1876">
        <w:t>eemed non-responsive.</w:t>
      </w:r>
    </w:p>
    <w:p w:rsidR="00C26505" w:rsidRDefault="00A3750F" w:rsidP="00187E63">
      <w:pPr>
        <w:pStyle w:val="ListParagraph"/>
        <w:numPr>
          <w:ilvl w:val="0"/>
          <w:numId w:val="14"/>
        </w:numPr>
        <w:ind w:left="720" w:firstLine="0"/>
      </w:pPr>
      <w:r w:rsidRPr="0007524A">
        <w:t xml:space="preserve">Legal name </w:t>
      </w:r>
      <w:r w:rsidR="00C26505" w:rsidRPr="0007524A">
        <w:t>and address of firm (Proposer)</w:t>
      </w:r>
      <w:r w:rsidR="00DB4AB1">
        <w:t>.</w:t>
      </w:r>
    </w:p>
    <w:p w:rsidR="00DB4AB1" w:rsidRPr="0007524A" w:rsidRDefault="00DB4AB1" w:rsidP="00DB4AB1">
      <w:pPr>
        <w:pStyle w:val="ListParagraph"/>
      </w:pPr>
    </w:p>
    <w:p w:rsidR="00BE306B" w:rsidRDefault="003C1918" w:rsidP="00BE306B">
      <w:pPr>
        <w:pStyle w:val="ListParagraph"/>
        <w:numPr>
          <w:ilvl w:val="0"/>
          <w:numId w:val="14"/>
        </w:numPr>
        <w:spacing w:after="120"/>
        <w:ind w:left="1440"/>
        <w:rPr>
          <w:rFonts w:asciiTheme="minorHAnsi" w:hAnsiTheme="minorHAnsi" w:cstheme="minorHAnsi"/>
          <w:b/>
        </w:rPr>
      </w:pPr>
      <w:r w:rsidRPr="0007524A">
        <w:t>A detailed cost proposal, including a</w:t>
      </w:r>
      <w:r w:rsidR="006C1F39">
        <w:t>n</w:t>
      </w:r>
      <w:r w:rsidRPr="0007524A">
        <w:t xml:space="preserve">y travel costs or other expenses. </w:t>
      </w:r>
      <w:r w:rsidR="00B71993">
        <w:t>Proposer</w:t>
      </w:r>
      <w:r w:rsidR="003F1B2B">
        <w:t xml:space="preserve">’s Cost Proposal should include an estimate of any possible cost increases projected through the life of the contract and any probable increases associated with the contract renewal provisions of their proposal. </w:t>
      </w:r>
      <w:r w:rsidR="0066234D">
        <w:t>Proposer’s Cost P</w:t>
      </w:r>
      <w:r w:rsidR="006838BA">
        <w:t>roposal should include any reduction in storage cost for boxes temporarily removed from storage</w:t>
      </w:r>
      <w:r w:rsidR="0066234D">
        <w:t xml:space="preserve">. </w:t>
      </w:r>
      <w:r w:rsidR="00C26505" w:rsidRPr="0007524A">
        <w:t xml:space="preserve">As the Court of Appeal may award a contract based on the initial offer, </w:t>
      </w:r>
      <w:r w:rsidR="00B71993">
        <w:t>Proposer</w:t>
      </w:r>
      <w:r w:rsidR="00C26505" w:rsidRPr="0007524A">
        <w:t xml:space="preserve">s should make their initial offer on the most favorable terms available. The Court of Appeal reserves the right to have discussions with those </w:t>
      </w:r>
      <w:r w:rsidR="00B71993">
        <w:t>Proposer</w:t>
      </w:r>
      <w:r w:rsidR="00C26505" w:rsidRPr="0007524A">
        <w:t xml:space="preserve">s whose </w:t>
      </w:r>
      <w:r w:rsidR="00C26505" w:rsidRPr="0007524A">
        <w:lastRenderedPageBreak/>
        <w:t>proposals fall within a competitive range, and to request revised pricing offers from them and to make an award or conduct negotiations thereafter.</w:t>
      </w:r>
    </w:p>
    <w:p w:rsidR="00C26505" w:rsidRPr="00BE306B" w:rsidRDefault="00187E63" w:rsidP="00084C0B">
      <w:pPr>
        <w:pStyle w:val="ListParagraph"/>
        <w:spacing w:after="120"/>
        <w:ind w:left="1440" w:hanging="720"/>
        <w:rPr>
          <w:rFonts w:asciiTheme="minorHAnsi" w:hAnsiTheme="minorHAnsi" w:cstheme="minorHAnsi"/>
          <w:b/>
        </w:rPr>
      </w:pPr>
      <w:r w:rsidRPr="00BE306B">
        <w:rPr>
          <w:rFonts w:asciiTheme="minorHAnsi" w:hAnsiTheme="minorHAnsi" w:cstheme="minorHAnsi"/>
        </w:rPr>
        <w:t xml:space="preserve"> </w:t>
      </w:r>
      <w:r w:rsidR="00BE306B">
        <w:rPr>
          <w:rFonts w:asciiTheme="minorHAnsi" w:hAnsiTheme="minorHAnsi" w:cstheme="minorHAnsi"/>
        </w:rPr>
        <w:t>c.</w:t>
      </w:r>
      <w:r w:rsidR="00BE306B">
        <w:rPr>
          <w:rFonts w:asciiTheme="minorHAnsi" w:hAnsiTheme="minorHAnsi" w:cstheme="minorHAnsi"/>
          <w:b/>
        </w:rPr>
        <w:tab/>
      </w:r>
      <w:r w:rsidRPr="00BE306B">
        <w:rPr>
          <w:rFonts w:asciiTheme="minorHAnsi" w:hAnsiTheme="minorHAnsi" w:cstheme="minorHAnsi"/>
          <w:b/>
        </w:rPr>
        <w:t>Solution</w:t>
      </w:r>
      <w:r w:rsidR="00C26505" w:rsidRPr="00BE306B">
        <w:rPr>
          <w:rFonts w:asciiTheme="minorHAnsi" w:hAnsiTheme="minorHAnsi" w:cstheme="minorHAnsi"/>
          <w:b/>
        </w:rPr>
        <w:t xml:space="preserve"> Pricing Spreadsheet</w:t>
      </w:r>
    </w:p>
    <w:p w:rsidR="00BE306B" w:rsidRPr="00C26505" w:rsidRDefault="00C26505" w:rsidP="00BE306B">
      <w:pPr>
        <w:widowControl w:val="0"/>
        <w:autoSpaceDE w:val="0"/>
        <w:autoSpaceDN w:val="0"/>
        <w:adjustRightInd w:val="0"/>
        <w:ind w:left="1440"/>
        <w:rPr>
          <w:rFonts w:asciiTheme="minorHAnsi" w:hAnsiTheme="minorHAnsi" w:cstheme="minorHAnsi"/>
        </w:rPr>
      </w:pPr>
      <w:r w:rsidRPr="00C26505">
        <w:rPr>
          <w:rFonts w:asciiTheme="minorHAnsi" w:hAnsiTheme="minorHAnsi" w:cstheme="minorHAnsi"/>
        </w:rPr>
        <w:t>All pricing is to be in US Dollars and submitted in an unprotected Microsoft Excel format.  No compressed files will be accepted.</w:t>
      </w:r>
      <w:r w:rsidR="00BE306B" w:rsidRPr="00BE306B">
        <w:rPr>
          <w:rFonts w:asciiTheme="minorHAnsi" w:hAnsiTheme="minorHAnsi" w:cstheme="minorHAnsi"/>
        </w:rPr>
        <w:t xml:space="preserve"> </w:t>
      </w:r>
      <w:r w:rsidR="00BE306B" w:rsidRPr="00C26505">
        <w:rPr>
          <w:rFonts w:asciiTheme="minorHAnsi" w:hAnsiTheme="minorHAnsi" w:cstheme="minorHAnsi"/>
        </w:rPr>
        <w:t xml:space="preserve">The pricing worksheet shall contain a detailed listing of all proposed solution components.  </w:t>
      </w:r>
    </w:p>
    <w:p w:rsidR="006838BA" w:rsidRPr="00C26505" w:rsidRDefault="006838BA" w:rsidP="006838BA">
      <w:pPr>
        <w:widowControl w:val="0"/>
        <w:autoSpaceDE w:val="0"/>
        <w:autoSpaceDN w:val="0"/>
        <w:adjustRightInd w:val="0"/>
        <w:spacing w:after="120"/>
        <w:ind w:left="1440"/>
        <w:rPr>
          <w:rFonts w:asciiTheme="minorHAnsi" w:hAnsiTheme="minorHAnsi" w:cstheme="minorHAnsi"/>
        </w:rPr>
      </w:pPr>
      <w:r w:rsidRPr="00C26505">
        <w:rPr>
          <w:rFonts w:asciiTheme="minorHAnsi" w:hAnsiTheme="minorHAnsi" w:cstheme="minorHAnsi"/>
        </w:rPr>
        <w:t xml:space="preserve">It is the responsibility of the </w:t>
      </w:r>
      <w:r>
        <w:rPr>
          <w:rFonts w:asciiTheme="minorHAnsi" w:hAnsiTheme="minorHAnsi" w:cstheme="minorHAnsi"/>
        </w:rPr>
        <w:t>Proposer</w:t>
      </w:r>
      <w:r w:rsidRPr="00C26505">
        <w:rPr>
          <w:rFonts w:asciiTheme="minorHAnsi" w:hAnsiTheme="minorHAnsi" w:cstheme="minorHAnsi"/>
        </w:rPr>
        <w:t xml:space="preserve"> to clearly detail their proposed solution.  </w:t>
      </w:r>
    </w:p>
    <w:p w:rsidR="00C26505" w:rsidRPr="00C26505" w:rsidRDefault="00C26505" w:rsidP="00BE306B">
      <w:pPr>
        <w:widowControl w:val="0"/>
        <w:autoSpaceDE w:val="0"/>
        <w:autoSpaceDN w:val="0"/>
        <w:adjustRightInd w:val="0"/>
        <w:ind w:left="720" w:firstLine="720"/>
        <w:rPr>
          <w:rFonts w:asciiTheme="minorHAnsi" w:hAnsiTheme="minorHAnsi" w:cstheme="minorHAnsi"/>
        </w:rPr>
      </w:pPr>
    </w:p>
    <w:p w:rsidR="00C26505" w:rsidRPr="00C26505" w:rsidRDefault="00C26505" w:rsidP="006838BA">
      <w:pPr>
        <w:widowControl w:val="0"/>
        <w:autoSpaceDE w:val="0"/>
        <w:autoSpaceDN w:val="0"/>
        <w:adjustRightInd w:val="0"/>
        <w:ind w:left="720"/>
        <w:jc w:val="both"/>
        <w:rPr>
          <w:rFonts w:asciiTheme="minorHAnsi" w:hAnsiTheme="minorHAnsi" w:cstheme="minorHAnsi"/>
        </w:rPr>
      </w:pPr>
      <w:r w:rsidRPr="00C26505">
        <w:rPr>
          <w:rFonts w:asciiTheme="minorHAnsi" w:hAnsiTheme="minorHAnsi" w:cstheme="minorHAnsi"/>
          <w:b/>
          <w:i/>
        </w:rPr>
        <w:t xml:space="preserve">Spreadsheets should be working documents with formulas for the various calculations for multiplication items, totals and sub totals, etc.  </w:t>
      </w:r>
      <w:r w:rsidR="00B71993">
        <w:rPr>
          <w:rFonts w:asciiTheme="minorHAnsi" w:hAnsiTheme="minorHAnsi" w:cstheme="minorHAnsi"/>
          <w:b/>
          <w:i/>
        </w:rPr>
        <w:t>Proposer</w:t>
      </w:r>
      <w:r w:rsidRPr="00C26505">
        <w:rPr>
          <w:rFonts w:asciiTheme="minorHAnsi" w:hAnsiTheme="minorHAnsi" w:cstheme="minorHAnsi"/>
          <w:b/>
          <w:i/>
        </w:rPr>
        <w:t>’s spreadsheets without formulas may be rejected</w:t>
      </w:r>
    </w:p>
    <w:p w:rsidR="00C26505" w:rsidRPr="00C26505" w:rsidRDefault="00C26505" w:rsidP="00780E7F">
      <w:pPr>
        <w:widowControl w:val="0"/>
        <w:autoSpaceDE w:val="0"/>
        <w:autoSpaceDN w:val="0"/>
        <w:adjustRightInd w:val="0"/>
        <w:ind w:left="2160"/>
        <w:rPr>
          <w:rFonts w:asciiTheme="minorHAnsi" w:hAnsiTheme="minorHAnsi" w:cstheme="minorHAnsi"/>
        </w:rPr>
      </w:pPr>
    </w:p>
    <w:p w:rsidR="00A3750F" w:rsidRDefault="00B51CA6" w:rsidP="00575A29">
      <w:pPr>
        <w:pStyle w:val="BodyText2"/>
        <w:tabs>
          <w:tab w:val="left" w:pos="1440"/>
        </w:tabs>
        <w:spacing w:line="240" w:lineRule="auto"/>
        <w:ind w:left="1440" w:hanging="720"/>
        <w:rPr>
          <w:sz w:val="22"/>
        </w:rPr>
      </w:pPr>
      <w:r>
        <w:rPr>
          <w:sz w:val="22"/>
        </w:rPr>
        <w:t>d</w:t>
      </w:r>
      <w:r w:rsidR="00A3750F">
        <w:rPr>
          <w:sz w:val="22"/>
        </w:rPr>
        <w:t>.</w:t>
      </w:r>
      <w:r w:rsidR="00A3750F">
        <w:rPr>
          <w:sz w:val="22"/>
        </w:rPr>
        <w:tab/>
        <w:t>Provide the signature of the proposer</w:t>
      </w:r>
      <w:r w:rsidR="00462CCC">
        <w:rPr>
          <w:sz w:val="22"/>
        </w:rPr>
        <w:t>.</w:t>
      </w:r>
    </w:p>
    <w:p w:rsidR="00462CCC" w:rsidRPr="006846BF" w:rsidRDefault="00187E63" w:rsidP="00084C0B">
      <w:pPr>
        <w:pStyle w:val="ListParagraph"/>
        <w:spacing w:line="276" w:lineRule="auto"/>
        <w:ind w:left="1440" w:hanging="720"/>
        <w:contextualSpacing/>
        <w:rPr>
          <w:sz w:val="22"/>
          <w:szCs w:val="22"/>
        </w:rPr>
      </w:pPr>
      <w:r>
        <w:rPr>
          <w:sz w:val="22"/>
        </w:rPr>
        <w:t>e.</w:t>
      </w:r>
      <w:r w:rsidR="00084C0B">
        <w:rPr>
          <w:sz w:val="22"/>
        </w:rPr>
        <w:tab/>
      </w:r>
      <w:r w:rsidR="00462CCC" w:rsidRPr="006846BF">
        <w:rPr>
          <w:sz w:val="22"/>
          <w:szCs w:val="22"/>
        </w:rPr>
        <w:t xml:space="preserve">The prices paid by the </w:t>
      </w:r>
      <w:r w:rsidR="00462CCC">
        <w:rPr>
          <w:sz w:val="22"/>
          <w:szCs w:val="22"/>
        </w:rPr>
        <w:t>Court of Appeal</w:t>
      </w:r>
      <w:r w:rsidR="00462CCC" w:rsidRPr="006846BF">
        <w:rPr>
          <w:sz w:val="22"/>
          <w:szCs w:val="22"/>
        </w:rPr>
        <w:t xml:space="preserve"> to </w:t>
      </w:r>
      <w:r w:rsidR="00462CCC">
        <w:rPr>
          <w:sz w:val="22"/>
          <w:szCs w:val="22"/>
        </w:rPr>
        <w:t>Proposer</w:t>
      </w:r>
      <w:r w:rsidR="00462CCC" w:rsidRPr="006846BF">
        <w:rPr>
          <w:sz w:val="22"/>
          <w:szCs w:val="22"/>
        </w:rPr>
        <w:t xml:space="preserve"> shall be at least as low as those fees charged by </w:t>
      </w:r>
      <w:r w:rsidR="00462CCC">
        <w:rPr>
          <w:sz w:val="22"/>
          <w:szCs w:val="22"/>
        </w:rPr>
        <w:t>Proposer</w:t>
      </w:r>
      <w:r w:rsidR="00462CCC" w:rsidRPr="006846BF">
        <w:rPr>
          <w:sz w:val="22"/>
          <w:szCs w:val="22"/>
        </w:rPr>
        <w:t xml:space="preserve"> to its other customers in local and state governments that are receiving substantially comparable products at substantially comparable volumes over a similar period of time to the products provided to the Buyer.  The foregoing comparison shall take into effect total volume, geography (to the extent that geography has a direct effect on </w:t>
      </w:r>
      <w:r w:rsidR="00462CCC">
        <w:rPr>
          <w:sz w:val="22"/>
          <w:szCs w:val="22"/>
        </w:rPr>
        <w:t>Proposer</w:t>
      </w:r>
      <w:r w:rsidR="00462CCC" w:rsidRPr="006846BF">
        <w:rPr>
          <w:sz w:val="22"/>
          <w:szCs w:val="22"/>
        </w:rPr>
        <w:t xml:space="preserve">’s actual costs), service levels (when taken as a whole), technology, and assets associated with the products provided by </w:t>
      </w:r>
      <w:r w:rsidR="00462CCC">
        <w:rPr>
          <w:sz w:val="22"/>
          <w:szCs w:val="22"/>
        </w:rPr>
        <w:t>Proposer</w:t>
      </w:r>
      <w:r w:rsidR="00462CCC" w:rsidRPr="006846BF">
        <w:rPr>
          <w:sz w:val="22"/>
          <w:szCs w:val="22"/>
        </w:rPr>
        <w:t xml:space="preserve"> in each case and any taxes and transition charges included within the charges for such products.  If, during the Term, </w:t>
      </w:r>
      <w:r w:rsidR="00462CCC">
        <w:rPr>
          <w:sz w:val="22"/>
          <w:szCs w:val="22"/>
        </w:rPr>
        <w:t>Proposer</w:t>
      </w:r>
      <w:r w:rsidR="00462CCC" w:rsidRPr="006846BF">
        <w:rPr>
          <w:sz w:val="22"/>
          <w:szCs w:val="22"/>
        </w:rPr>
        <w:t xml:space="preserve"> enters into a Government Contract contradicting the foregoing sentence, </w:t>
      </w:r>
      <w:r w:rsidR="00462CCC">
        <w:rPr>
          <w:sz w:val="22"/>
          <w:szCs w:val="22"/>
        </w:rPr>
        <w:t>Proposer</w:t>
      </w:r>
      <w:r w:rsidR="00462CCC" w:rsidRPr="006846BF">
        <w:rPr>
          <w:sz w:val="22"/>
          <w:szCs w:val="22"/>
        </w:rPr>
        <w:t xml:space="preserve"> shall (a) give the Buyer immediate notice of any such lower pricing, and (b) offer to the Buyer an immediate adjustment to the terms of this Master Pricing Agreement to reflect such lower pricing.  At least once each year during the Term, upon the Buyer’s request</w:t>
      </w:r>
      <w:r w:rsidR="00462CCC">
        <w:rPr>
          <w:sz w:val="22"/>
          <w:szCs w:val="22"/>
        </w:rPr>
        <w:t>,</w:t>
      </w:r>
      <w:r w:rsidR="00462CCC" w:rsidRPr="006846BF">
        <w:rPr>
          <w:sz w:val="22"/>
          <w:szCs w:val="22"/>
        </w:rPr>
        <w:t xml:space="preserve"> </w:t>
      </w:r>
      <w:r w:rsidR="00462CCC">
        <w:rPr>
          <w:sz w:val="22"/>
          <w:szCs w:val="22"/>
        </w:rPr>
        <w:t>Proposer</w:t>
      </w:r>
      <w:r w:rsidR="00462CCC" w:rsidRPr="006846BF">
        <w:rPr>
          <w:sz w:val="22"/>
          <w:szCs w:val="22"/>
        </w:rPr>
        <w:t xml:space="preserve"> shall certify to the Buyer that this obligation has not been contradicted by any transaction entered into by </w:t>
      </w:r>
      <w:r w:rsidR="00462CCC">
        <w:rPr>
          <w:sz w:val="22"/>
          <w:szCs w:val="22"/>
        </w:rPr>
        <w:t>Proposer</w:t>
      </w:r>
      <w:r w:rsidR="00462CCC" w:rsidRPr="006846BF">
        <w:rPr>
          <w:sz w:val="22"/>
          <w:szCs w:val="22"/>
        </w:rPr>
        <w:t xml:space="preserve"> since the later of the (1) Effective Date and (2) date of the most recent certification provided by </w:t>
      </w:r>
      <w:r w:rsidR="00462CCC">
        <w:rPr>
          <w:sz w:val="22"/>
          <w:szCs w:val="22"/>
        </w:rPr>
        <w:t>Proposer</w:t>
      </w:r>
      <w:r w:rsidR="00462CCC" w:rsidRPr="006846BF">
        <w:rPr>
          <w:sz w:val="22"/>
          <w:szCs w:val="22"/>
        </w:rPr>
        <w:t xml:space="preserve"> pursuant to this obligation.</w:t>
      </w:r>
    </w:p>
    <w:p w:rsidR="00A3750F" w:rsidRDefault="00A3750F" w:rsidP="00780E7F">
      <w:pPr>
        <w:pStyle w:val="BodyTextIndent2"/>
        <w:keepNext/>
        <w:spacing w:after="0" w:line="240" w:lineRule="auto"/>
        <w:ind w:left="2160"/>
        <w:rPr>
          <w:sz w:val="22"/>
          <w:szCs w:val="16"/>
        </w:rPr>
      </w:pPr>
    </w:p>
    <w:p w:rsidR="00A3750F" w:rsidRPr="0066234D" w:rsidRDefault="00B51CA6" w:rsidP="0066234D">
      <w:pPr>
        <w:pStyle w:val="ListParagraph"/>
        <w:tabs>
          <w:tab w:val="left" w:pos="1440"/>
        </w:tabs>
        <w:ind w:hanging="720"/>
        <w:rPr>
          <w:b/>
          <w:color w:val="000000"/>
        </w:rPr>
      </w:pPr>
      <w:r w:rsidRPr="0066234D">
        <w:rPr>
          <w:b/>
          <w:color w:val="000000" w:themeColor="text1"/>
        </w:rPr>
        <w:t>5.</w:t>
      </w:r>
      <w:r w:rsidR="00BD6000">
        <w:rPr>
          <w:b/>
          <w:color w:val="000000" w:themeColor="text1"/>
        </w:rPr>
        <w:t>6</w:t>
      </w:r>
      <w:r w:rsidR="00A3750F" w:rsidRPr="0066234D">
        <w:rPr>
          <w:b/>
          <w:color w:val="000000" w:themeColor="text1"/>
        </w:rPr>
        <w:t>.</w:t>
      </w:r>
      <w:r w:rsidR="00A3750F" w:rsidRPr="0066234D">
        <w:rPr>
          <w:b/>
          <w:color w:val="000000" w:themeColor="text1"/>
        </w:rPr>
        <w:tab/>
        <w:t xml:space="preserve">Acceptance </w:t>
      </w:r>
      <w:r w:rsidR="00A3750F" w:rsidRPr="0066234D">
        <w:rPr>
          <w:b/>
          <w:color w:val="000000"/>
        </w:rPr>
        <w:t xml:space="preserve">of the Terms and Conditions.  </w:t>
      </w:r>
    </w:p>
    <w:p w:rsidR="00A3750F" w:rsidRDefault="00A3750F" w:rsidP="00575A29">
      <w:pPr>
        <w:pStyle w:val="ListParagraph"/>
        <w:tabs>
          <w:tab w:val="left" w:pos="1440"/>
        </w:tabs>
        <w:ind w:hanging="720"/>
        <w:rPr>
          <w:color w:val="000000"/>
        </w:rPr>
      </w:pPr>
    </w:p>
    <w:p w:rsidR="00A3750F" w:rsidRDefault="00B51CA6" w:rsidP="00575A29">
      <w:pPr>
        <w:pStyle w:val="ListParagraph"/>
        <w:tabs>
          <w:tab w:val="left" w:pos="2160"/>
        </w:tabs>
        <w:ind w:left="1440" w:hanging="720"/>
        <w:rPr>
          <w:color w:val="000000"/>
        </w:rPr>
      </w:pPr>
      <w:r>
        <w:rPr>
          <w:color w:val="000000"/>
        </w:rPr>
        <w:t>a</w:t>
      </w:r>
      <w:r w:rsidR="00A3750F">
        <w:rPr>
          <w:color w:val="000000"/>
        </w:rPr>
        <w:t>.</w:t>
      </w:r>
      <w:r w:rsidR="00A3750F">
        <w:rPr>
          <w:color w:val="000000"/>
        </w:rPr>
        <w:tab/>
      </w:r>
      <w:r w:rsidR="00A3750F" w:rsidRPr="00BD0D2D">
        <w:rPr>
          <w:color w:val="000000"/>
        </w:rPr>
        <w:t xml:space="preserve">On </w:t>
      </w:r>
      <w:r w:rsidR="00A3750F">
        <w:rPr>
          <w:color w:val="000000"/>
        </w:rPr>
        <w:t xml:space="preserve">Attachment </w:t>
      </w:r>
      <w:r>
        <w:rPr>
          <w:color w:val="000000"/>
        </w:rPr>
        <w:t>2</w:t>
      </w:r>
      <w:r w:rsidR="00A3750F" w:rsidRPr="00BD0D2D">
        <w:rPr>
          <w:color w:val="000000"/>
        </w:rPr>
        <w:t xml:space="preserve">, the Proposer must either indicate acceptance of the </w:t>
      </w:r>
      <w:r w:rsidR="00A3750F">
        <w:rPr>
          <w:color w:val="000000"/>
        </w:rPr>
        <w:t>Terms and Conditions</w:t>
      </w:r>
      <w:r w:rsidR="00A3750F" w:rsidRPr="00BD0D2D">
        <w:rPr>
          <w:color w:val="000000"/>
        </w:rPr>
        <w:t xml:space="preserve"> or clearly identify exceptions to the </w:t>
      </w:r>
      <w:r w:rsidR="00A3750F">
        <w:rPr>
          <w:color w:val="000000"/>
        </w:rPr>
        <w:t>Terms and Conditions</w:t>
      </w:r>
      <w:r w:rsidR="00A3750F" w:rsidRPr="00BD0D2D">
        <w:rPr>
          <w:color w:val="000000"/>
        </w:rPr>
        <w:t xml:space="preserve">.  </w:t>
      </w:r>
    </w:p>
    <w:p w:rsidR="00A3750F" w:rsidRDefault="00B51CA6" w:rsidP="00575A29">
      <w:pPr>
        <w:pStyle w:val="ListParagraph"/>
        <w:tabs>
          <w:tab w:val="left" w:pos="2160"/>
        </w:tabs>
        <w:ind w:left="1440" w:hanging="720"/>
        <w:rPr>
          <w:color w:val="000000"/>
        </w:rPr>
      </w:pPr>
      <w:r>
        <w:rPr>
          <w:color w:val="000000"/>
        </w:rPr>
        <w:t>b</w:t>
      </w:r>
      <w:r w:rsidR="00A3750F">
        <w:rPr>
          <w:color w:val="000000"/>
        </w:rPr>
        <w:t>.</w:t>
      </w:r>
      <w:r w:rsidR="00A3750F">
        <w:rPr>
          <w:color w:val="000000"/>
        </w:rPr>
        <w:tab/>
      </w:r>
      <w:r w:rsidR="00A3750F" w:rsidRPr="00BD0D2D">
        <w:rPr>
          <w:color w:val="000000"/>
        </w:rPr>
        <w:t>If exceptions are identified, th</w:t>
      </w:r>
      <w:r w:rsidR="00A3750F">
        <w:rPr>
          <w:color w:val="000000"/>
        </w:rPr>
        <w:t xml:space="preserve">e Proposer must also submit </w:t>
      </w:r>
      <w:r w:rsidR="00A3750F" w:rsidRPr="00BD0D2D">
        <w:rPr>
          <w:color w:val="000000"/>
        </w:rPr>
        <w:t xml:space="preserve">a red-lined version of the </w:t>
      </w:r>
      <w:r w:rsidR="00A3750F">
        <w:rPr>
          <w:color w:val="000000"/>
        </w:rPr>
        <w:t>Terms and Conditions</w:t>
      </w:r>
      <w:r w:rsidR="00A3750F" w:rsidRPr="00BD0D2D">
        <w:rPr>
          <w:color w:val="000000"/>
        </w:rPr>
        <w:t xml:space="preserve"> that clearly tracks proposed </w:t>
      </w:r>
      <w:r w:rsidR="00A3750F">
        <w:rPr>
          <w:color w:val="000000"/>
        </w:rPr>
        <w:t xml:space="preserve">changes, and </w:t>
      </w:r>
      <w:r w:rsidR="00A3750F" w:rsidRPr="00BD0D2D">
        <w:rPr>
          <w:color w:val="000000"/>
        </w:rPr>
        <w:t>a written explanation or rationale for each exception and/or proposed change.</w:t>
      </w:r>
      <w:r w:rsidR="00A3750F">
        <w:rPr>
          <w:color w:val="000000"/>
        </w:rPr>
        <w:t xml:space="preserve"> </w:t>
      </w:r>
    </w:p>
    <w:p w:rsidR="00A3750F" w:rsidRDefault="00B51CA6" w:rsidP="00575A29">
      <w:pPr>
        <w:pStyle w:val="ListParagraph"/>
        <w:tabs>
          <w:tab w:val="left" w:pos="2160"/>
        </w:tabs>
        <w:ind w:left="1440" w:hanging="720"/>
        <w:rPr>
          <w:color w:val="000000" w:themeColor="text1"/>
        </w:rPr>
      </w:pPr>
      <w:r>
        <w:rPr>
          <w:color w:val="000000"/>
        </w:rPr>
        <w:t>c</w:t>
      </w:r>
      <w:r w:rsidR="00A3750F">
        <w:rPr>
          <w:color w:val="000000"/>
        </w:rPr>
        <w:t xml:space="preserve">.  </w:t>
      </w:r>
      <w:r w:rsidR="00A3750F">
        <w:rPr>
          <w:color w:val="000000"/>
        </w:rPr>
        <w:tab/>
      </w:r>
      <w:r w:rsidR="00A3750F">
        <w:rPr>
          <w:b/>
          <w:color w:val="000000"/>
        </w:rPr>
        <w:t xml:space="preserve">Note:  </w:t>
      </w:r>
      <w:r w:rsidR="00A3750F" w:rsidRPr="00133F5A">
        <w:rPr>
          <w:b/>
          <w:color w:val="000000"/>
        </w:rPr>
        <w:t xml:space="preserve">A material </w:t>
      </w:r>
      <w:r w:rsidR="00A3750F" w:rsidRPr="003020A2">
        <w:rPr>
          <w:b/>
          <w:bCs/>
          <w:color w:val="000000" w:themeColor="text1"/>
        </w:rPr>
        <w:t>exception to a Minimum Term will render a proposal non-responsive</w:t>
      </w:r>
      <w:r w:rsidR="00A3750F" w:rsidRPr="00133F5A">
        <w:rPr>
          <w:b/>
          <w:color w:val="000000"/>
        </w:rPr>
        <w:t>.</w:t>
      </w:r>
    </w:p>
    <w:p w:rsidR="00A3750F" w:rsidRDefault="00A3750F" w:rsidP="00780E7F">
      <w:pPr>
        <w:pStyle w:val="ListParagraph"/>
        <w:tabs>
          <w:tab w:val="left" w:pos="1440"/>
        </w:tabs>
        <w:ind w:left="2160" w:hanging="720"/>
        <w:rPr>
          <w:color w:val="000000" w:themeColor="text1"/>
        </w:rPr>
      </w:pPr>
    </w:p>
    <w:p w:rsidR="00A3750F" w:rsidRDefault="00B51CA6" w:rsidP="00575A29">
      <w:pPr>
        <w:pStyle w:val="ListParagraph"/>
        <w:tabs>
          <w:tab w:val="left" w:pos="1440"/>
        </w:tabs>
        <w:ind w:hanging="720"/>
        <w:rPr>
          <w:color w:val="000000" w:themeColor="text1"/>
        </w:rPr>
      </w:pPr>
      <w:r>
        <w:rPr>
          <w:color w:val="000000" w:themeColor="text1"/>
        </w:rPr>
        <w:t>5</w:t>
      </w:r>
      <w:r w:rsidRPr="00207F99">
        <w:rPr>
          <w:b/>
          <w:color w:val="000000" w:themeColor="text1"/>
        </w:rPr>
        <w:t>.</w:t>
      </w:r>
      <w:r w:rsidR="00BD6000">
        <w:rPr>
          <w:b/>
          <w:color w:val="000000" w:themeColor="text1"/>
        </w:rPr>
        <w:t>7</w:t>
      </w:r>
      <w:r w:rsidR="00A3750F" w:rsidRPr="00207F99">
        <w:rPr>
          <w:b/>
          <w:color w:val="000000" w:themeColor="text1"/>
        </w:rPr>
        <w:t>.</w:t>
      </w:r>
      <w:r w:rsidR="00A3750F" w:rsidRPr="00207F99">
        <w:rPr>
          <w:b/>
          <w:color w:val="000000" w:themeColor="text1"/>
        </w:rPr>
        <w:tab/>
        <w:t>Certifications, Attachments, and other requirements.</w:t>
      </w:r>
      <w:r w:rsidR="00A3750F">
        <w:rPr>
          <w:color w:val="000000" w:themeColor="text1"/>
        </w:rPr>
        <w:t xml:space="preserve"> </w:t>
      </w:r>
    </w:p>
    <w:p w:rsidR="00A3750F" w:rsidRDefault="00A3750F" w:rsidP="00780E7F">
      <w:pPr>
        <w:ind w:left="2160" w:hanging="720"/>
        <w:rPr>
          <w:color w:val="000000" w:themeColor="text1"/>
        </w:rPr>
      </w:pPr>
    </w:p>
    <w:p w:rsidR="00A3750F" w:rsidRDefault="00A3750F" w:rsidP="00575A29">
      <w:pPr>
        <w:ind w:left="720" w:hanging="720"/>
        <w:rPr>
          <w:color w:val="000000" w:themeColor="text1"/>
        </w:rPr>
      </w:pPr>
      <w:r>
        <w:rPr>
          <w:color w:val="000000" w:themeColor="text1"/>
        </w:rPr>
        <w:tab/>
      </w:r>
      <w:r w:rsidR="00B51CA6">
        <w:rPr>
          <w:color w:val="000000" w:themeColor="text1"/>
        </w:rPr>
        <w:t>a</w:t>
      </w:r>
      <w:r>
        <w:rPr>
          <w:color w:val="000000" w:themeColor="text1"/>
        </w:rPr>
        <w:t>.</w:t>
      </w:r>
      <w:r>
        <w:rPr>
          <w:color w:val="000000" w:themeColor="text1"/>
        </w:rPr>
        <w:tab/>
        <w:t>Proposer must include the following certification in its proposal:</w:t>
      </w:r>
    </w:p>
    <w:p w:rsidR="00A3750F" w:rsidRPr="0046465F" w:rsidRDefault="00A3750F" w:rsidP="00780E7F">
      <w:pPr>
        <w:ind w:left="2880" w:hanging="720"/>
        <w:rPr>
          <w:color w:val="000000" w:themeColor="text1"/>
        </w:rPr>
      </w:pPr>
    </w:p>
    <w:p w:rsidR="00A3750F" w:rsidRPr="00380F9A" w:rsidRDefault="00A3750F" w:rsidP="00575A29">
      <w:pPr>
        <w:pStyle w:val="BodyText"/>
        <w:tabs>
          <w:tab w:val="num" w:pos="2250"/>
        </w:tabs>
        <w:ind w:left="1440"/>
      </w:pPr>
      <w:r>
        <w:lastRenderedPageBreak/>
        <w:t xml:space="preserve">Using Attachment </w:t>
      </w:r>
      <w:r w:rsidR="00B51CA6">
        <w:t>6</w:t>
      </w:r>
      <w:r w:rsidR="00CC7801">
        <w:t>:</w:t>
      </w:r>
      <w:r>
        <w:t xml:space="preserve"> </w:t>
      </w:r>
      <w:r w:rsidR="00CC7801">
        <w:t xml:space="preserve"> </w:t>
      </w:r>
      <w:r w:rsidRPr="00CC7801">
        <w:rPr>
          <w:b/>
        </w:rPr>
        <w:t>Proposer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w:t>
      </w:r>
    </w:p>
    <w:p w:rsidR="00A3750F" w:rsidRDefault="00A3750F" w:rsidP="00780E7F">
      <w:pPr>
        <w:ind w:left="2880" w:hanging="720"/>
        <w:rPr>
          <w:color w:val="000000" w:themeColor="text1"/>
        </w:rPr>
      </w:pPr>
    </w:p>
    <w:p w:rsidR="00A3750F" w:rsidRDefault="00B51CA6" w:rsidP="00575A29">
      <w:pPr>
        <w:ind w:left="1440" w:hanging="720"/>
      </w:pPr>
      <w:r>
        <w:rPr>
          <w:color w:val="000000" w:themeColor="text1"/>
        </w:rPr>
        <w:t>b</w:t>
      </w:r>
      <w:r w:rsidR="00A3750F" w:rsidRPr="00380F9A">
        <w:rPr>
          <w:color w:val="000000" w:themeColor="text1"/>
        </w:rPr>
        <w:t>.</w:t>
      </w:r>
      <w:r w:rsidR="00A3750F" w:rsidRPr="00380F9A">
        <w:rPr>
          <w:color w:val="000000" w:themeColor="text1"/>
        </w:rPr>
        <w:tab/>
      </w:r>
      <w:r w:rsidR="00A3750F" w:rsidRPr="00380F9A">
        <w:t xml:space="preserve">If Proposer has had business activities or other operations outside of the United States within the previous three years, </w:t>
      </w:r>
      <w:r w:rsidR="00A3750F">
        <w:t>Proposer</w:t>
      </w:r>
      <w:r w:rsidR="00A3750F" w:rsidRPr="00380F9A">
        <w:t xml:space="preserve"> must complete the Darfur Contracting Act Certif</w:t>
      </w:r>
      <w:r w:rsidR="00A3750F">
        <w:t xml:space="preserve">ication attached as Attachment </w:t>
      </w:r>
      <w:r w:rsidR="0007524A">
        <w:t>3</w:t>
      </w:r>
      <w:r w:rsidR="00A3750F">
        <w:t xml:space="preserve"> and submit the completed certification with its proposal</w:t>
      </w:r>
      <w:r w:rsidR="00A3750F" w:rsidRPr="00380F9A">
        <w:t xml:space="preserve">. </w:t>
      </w:r>
    </w:p>
    <w:p w:rsidR="00A3750F" w:rsidRDefault="00A3750F" w:rsidP="00780E7F">
      <w:pPr>
        <w:ind w:left="2880" w:hanging="720"/>
      </w:pPr>
    </w:p>
    <w:p w:rsidR="00A3750F" w:rsidRDefault="00B51CA6" w:rsidP="00575A29">
      <w:pPr>
        <w:ind w:left="1440" w:hanging="720"/>
        <w:rPr>
          <w:color w:val="000000" w:themeColor="text1"/>
        </w:rPr>
      </w:pPr>
      <w:r>
        <w:rPr>
          <w:color w:val="000000" w:themeColor="text1"/>
        </w:rPr>
        <w:t>c.</w:t>
      </w:r>
      <w:r w:rsidR="00A3750F">
        <w:rPr>
          <w:color w:val="000000" w:themeColor="text1"/>
        </w:rPr>
        <w:tab/>
        <w:t>If Proposer is a corporation,</w:t>
      </w:r>
      <w:r w:rsidR="00A3750F" w:rsidRPr="00ED0701">
        <w:rPr>
          <w:color w:val="000000" w:themeColor="text1"/>
        </w:rPr>
        <w:t xml:space="preserve"> proof that Proposer is in good standing and qualified to conduct business in California.</w:t>
      </w:r>
      <w:r w:rsidR="00A3750F">
        <w:rPr>
          <w:color w:val="000000" w:themeColor="text1"/>
        </w:rPr>
        <w:t xml:space="preserve"> AOC will verify by checking with California’s office of the Secretary of State.</w:t>
      </w:r>
    </w:p>
    <w:p w:rsidR="00A3750F" w:rsidRPr="00631784" w:rsidRDefault="00A3750F" w:rsidP="00780E7F">
      <w:pPr>
        <w:pStyle w:val="BodyTextIndent"/>
        <w:spacing w:after="0"/>
        <w:ind w:left="2160" w:right="460" w:hanging="720"/>
        <w:rPr>
          <w:color w:val="000000" w:themeColor="text1"/>
        </w:rPr>
      </w:pPr>
    </w:p>
    <w:p w:rsidR="00A3750F" w:rsidRPr="0007524A" w:rsidRDefault="0007524A" w:rsidP="00E44C79">
      <w:pPr>
        <w:pStyle w:val="BodyTextIndent"/>
        <w:ind w:left="720" w:right="461" w:hanging="720"/>
        <w:rPr>
          <w:b/>
          <w:color w:val="000000" w:themeColor="text1"/>
        </w:rPr>
      </w:pPr>
      <w:r w:rsidRPr="0007524A">
        <w:rPr>
          <w:b/>
          <w:color w:val="000000" w:themeColor="text1"/>
        </w:rPr>
        <w:t>6.0</w:t>
      </w:r>
      <w:r w:rsidR="00A3750F" w:rsidRPr="0007524A">
        <w:rPr>
          <w:b/>
          <w:color w:val="000000" w:themeColor="text1"/>
        </w:rPr>
        <w:tab/>
        <w:t>Submission of Proposals</w:t>
      </w:r>
    </w:p>
    <w:p w:rsidR="00A3750F" w:rsidRPr="00631784" w:rsidRDefault="00A3750F" w:rsidP="00780E7F">
      <w:pPr>
        <w:pStyle w:val="BodyTextIndent"/>
        <w:spacing w:after="0"/>
        <w:ind w:left="1440" w:right="460" w:hanging="720"/>
        <w:rPr>
          <w:color w:val="000000" w:themeColor="text1"/>
        </w:rPr>
      </w:pPr>
      <w:r w:rsidRPr="00631784">
        <w:rPr>
          <w:color w:val="000000" w:themeColor="text1"/>
        </w:rPr>
        <w:t>a.</w:t>
      </w:r>
      <w:r w:rsidRPr="00631784">
        <w:rPr>
          <w:color w:val="000000" w:themeColor="text1"/>
        </w:rPr>
        <w:tab/>
        <w:t xml:space="preserve">The Proposer should include the following attachments in </w:t>
      </w:r>
      <w:r w:rsidR="00780E7F">
        <w:rPr>
          <w:color w:val="000000" w:themeColor="text1"/>
        </w:rPr>
        <w:t>the technical proposal envelope:</w:t>
      </w:r>
    </w:p>
    <w:p w:rsidR="00A3750F" w:rsidRPr="00631784" w:rsidRDefault="00A3750F" w:rsidP="00A3750F">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r>
    </w:p>
    <w:p w:rsidR="00A3750F" w:rsidRPr="00631784" w:rsidRDefault="00A3750F" w:rsidP="00780E7F">
      <w:pPr>
        <w:pStyle w:val="BodyTextIndent"/>
        <w:tabs>
          <w:tab w:val="left" w:pos="1620"/>
          <w:tab w:val="left" w:pos="2160"/>
        </w:tabs>
        <w:spacing w:after="0"/>
        <w:ind w:left="1440" w:right="460" w:hanging="720"/>
        <w:rPr>
          <w:color w:val="000000" w:themeColor="text1"/>
        </w:rPr>
      </w:pPr>
      <w:r w:rsidRPr="00631784">
        <w:rPr>
          <w:color w:val="000000" w:themeColor="text1"/>
        </w:rPr>
        <w:tab/>
        <w:t xml:space="preserve">Attachment </w:t>
      </w:r>
      <w:r w:rsidR="0007524A">
        <w:rPr>
          <w:color w:val="000000" w:themeColor="text1"/>
        </w:rPr>
        <w:t>1</w:t>
      </w:r>
      <w:r w:rsidRPr="00631784">
        <w:rPr>
          <w:color w:val="000000" w:themeColor="text1"/>
        </w:rPr>
        <w:t xml:space="preserve"> – AOC Standard Terms and </w:t>
      </w:r>
      <w:r w:rsidR="00CC7801" w:rsidRPr="00631784">
        <w:rPr>
          <w:color w:val="000000" w:themeColor="text1"/>
        </w:rPr>
        <w:t>Conditions –</w:t>
      </w:r>
      <w:r w:rsidRPr="00631784">
        <w:rPr>
          <w:color w:val="000000" w:themeColor="text1"/>
        </w:rPr>
        <w:t xml:space="preserve"> only if there are exceptions/modifications as indicated on Attachment</w:t>
      </w:r>
      <w:r w:rsidR="0007524A">
        <w:rPr>
          <w:color w:val="000000" w:themeColor="text1"/>
        </w:rPr>
        <w:t xml:space="preserve"> 2</w:t>
      </w:r>
      <w:r w:rsidRPr="00631784">
        <w:rPr>
          <w:color w:val="000000" w:themeColor="text1"/>
        </w:rPr>
        <w:t>.</w:t>
      </w:r>
    </w:p>
    <w:p w:rsidR="00A3750F" w:rsidRPr="00631784" w:rsidRDefault="00A3750F" w:rsidP="00780E7F">
      <w:pPr>
        <w:pStyle w:val="BodyTextIndent"/>
        <w:spacing w:after="0"/>
        <w:ind w:left="1440" w:right="460" w:hanging="720"/>
        <w:rPr>
          <w:color w:val="000000" w:themeColor="text1"/>
        </w:rPr>
      </w:pPr>
      <w:r w:rsidRPr="00631784">
        <w:rPr>
          <w:color w:val="000000" w:themeColor="text1"/>
        </w:rPr>
        <w:tab/>
      </w:r>
      <w:r w:rsidRPr="00631784">
        <w:rPr>
          <w:color w:val="000000" w:themeColor="text1"/>
        </w:rPr>
        <w:tab/>
      </w:r>
    </w:p>
    <w:p w:rsidR="00A3750F" w:rsidRPr="00631784" w:rsidRDefault="00A3750F" w:rsidP="00780E7F">
      <w:pPr>
        <w:pStyle w:val="BodyTextIndent"/>
        <w:spacing w:after="0"/>
        <w:ind w:left="1440" w:right="460" w:hanging="720"/>
        <w:rPr>
          <w:color w:val="000000" w:themeColor="text1"/>
        </w:rPr>
      </w:pPr>
      <w:r w:rsidRPr="00631784">
        <w:rPr>
          <w:color w:val="000000" w:themeColor="text1"/>
        </w:rPr>
        <w:tab/>
        <w:t xml:space="preserve">Attachment </w:t>
      </w:r>
      <w:r w:rsidR="0007524A">
        <w:rPr>
          <w:color w:val="000000" w:themeColor="text1"/>
        </w:rPr>
        <w:t>2</w:t>
      </w:r>
      <w:r w:rsidRPr="00631784">
        <w:rPr>
          <w:color w:val="000000" w:themeColor="text1"/>
        </w:rPr>
        <w:t xml:space="preserve"> – Proposer’s Acceptance of Terms and Conditions</w:t>
      </w:r>
      <w:r w:rsidR="00BD6000">
        <w:rPr>
          <w:color w:val="000000" w:themeColor="text1"/>
        </w:rPr>
        <w:t>.  Any material exceptions taken to the Standard Terms and Conditions may render Proposer’s Proposal disqualified.</w:t>
      </w:r>
    </w:p>
    <w:p w:rsidR="00A3750F" w:rsidRPr="00631784" w:rsidRDefault="00A3750F" w:rsidP="00780E7F">
      <w:pPr>
        <w:pStyle w:val="BodyTextIndent"/>
        <w:spacing w:after="0"/>
        <w:ind w:left="1440" w:right="460" w:hanging="720"/>
        <w:rPr>
          <w:color w:val="000000" w:themeColor="text1"/>
        </w:rPr>
      </w:pPr>
    </w:p>
    <w:p w:rsidR="00A3750F" w:rsidRPr="00631784" w:rsidRDefault="00A3750F" w:rsidP="00780E7F">
      <w:pPr>
        <w:pStyle w:val="BodyTextIndent"/>
        <w:spacing w:after="0"/>
        <w:ind w:left="1440" w:right="460" w:hanging="720"/>
        <w:rPr>
          <w:color w:val="000000" w:themeColor="text1"/>
        </w:rPr>
      </w:pPr>
      <w:r w:rsidRPr="00631784">
        <w:rPr>
          <w:color w:val="000000" w:themeColor="text1"/>
        </w:rPr>
        <w:tab/>
        <w:t>Attachment</w:t>
      </w:r>
      <w:r w:rsidR="0007524A">
        <w:rPr>
          <w:color w:val="000000" w:themeColor="text1"/>
        </w:rPr>
        <w:t>3</w:t>
      </w:r>
      <w:r w:rsidRPr="00631784">
        <w:rPr>
          <w:color w:val="000000" w:themeColor="text1"/>
        </w:rPr>
        <w:t xml:space="preserve"> – </w:t>
      </w:r>
      <w:r w:rsidRPr="00631784">
        <w:rPr>
          <w:bCs/>
          <w:color w:val="000000" w:themeColor="text1"/>
        </w:rPr>
        <w:t>Darfur Contracting Act Certification</w:t>
      </w:r>
    </w:p>
    <w:p w:rsidR="00A3750F" w:rsidRPr="00631784" w:rsidRDefault="00A3750F" w:rsidP="00780E7F">
      <w:pPr>
        <w:pStyle w:val="BodyTextIndent"/>
        <w:spacing w:after="0"/>
        <w:ind w:left="1440" w:right="460" w:hanging="720"/>
        <w:rPr>
          <w:color w:val="000000" w:themeColor="text1"/>
        </w:rPr>
      </w:pPr>
    </w:p>
    <w:p w:rsidR="00A3750F" w:rsidRDefault="00A3750F" w:rsidP="00780E7F">
      <w:pPr>
        <w:pStyle w:val="BodyTextIndent"/>
        <w:spacing w:after="0"/>
        <w:ind w:left="1440" w:right="460" w:hanging="720"/>
        <w:rPr>
          <w:bCs/>
          <w:color w:val="000000" w:themeColor="text1"/>
        </w:rPr>
      </w:pPr>
      <w:r w:rsidRPr="00631784">
        <w:rPr>
          <w:color w:val="000000" w:themeColor="text1"/>
        </w:rPr>
        <w:tab/>
        <w:t>Attachment</w:t>
      </w:r>
      <w:r w:rsidR="0007524A">
        <w:rPr>
          <w:color w:val="000000" w:themeColor="text1"/>
        </w:rPr>
        <w:t>4</w:t>
      </w:r>
      <w:r w:rsidRPr="00631784">
        <w:rPr>
          <w:color w:val="000000" w:themeColor="text1"/>
        </w:rPr>
        <w:t xml:space="preserve"> – </w:t>
      </w:r>
      <w:r w:rsidRPr="00631784">
        <w:rPr>
          <w:bCs/>
          <w:color w:val="000000" w:themeColor="text1"/>
        </w:rPr>
        <w:t>Submission form for Technical Proposal</w:t>
      </w:r>
      <w:r w:rsidR="00BD6000">
        <w:rPr>
          <w:bCs/>
          <w:color w:val="000000" w:themeColor="text1"/>
        </w:rPr>
        <w:t>: This attachment is not an actual template; rather it is the Proposer’s response to the Technical Proposal.</w:t>
      </w:r>
    </w:p>
    <w:p w:rsidR="00505A0B" w:rsidRDefault="00505A0B" w:rsidP="00780E7F">
      <w:pPr>
        <w:pStyle w:val="BodyTextIndent"/>
        <w:spacing w:after="0"/>
        <w:ind w:left="1440" w:right="460" w:hanging="720"/>
        <w:rPr>
          <w:bCs/>
          <w:color w:val="000000" w:themeColor="text1"/>
        </w:rPr>
      </w:pPr>
      <w:r>
        <w:rPr>
          <w:bCs/>
          <w:color w:val="000000" w:themeColor="text1"/>
        </w:rPr>
        <w:tab/>
      </w:r>
    </w:p>
    <w:p w:rsidR="00505A0B" w:rsidRDefault="00505A0B" w:rsidP="00CC7801">
      <w:pPr>
        <w:pStyle w:val="BodyTextIndent"/>
        <w:spacing w:after="0"/>
        <w:ind w:left="1440" w:right="461" w:hanging="720"/>
        <w:rPr>
          <w:bCs/>
          <w:color w:val="000000" w:themeColor="text1"/>
        </w:rPr>
      </w:pPr>
      <w:r>
        <w:rPr>
          <w:bCs/>
          <w:color w:val="000000" w:themeColor="text1"/>
        </w:rPr>
        <w:tab/>
        <w:t>Attachment 5 – Submission Form for Cost Proposal</w:t>
      </w:r>
    </w:p>
    <w:p w:rsidR="00CC7801" w:rsidRPr="00631784" w:rsidRDefault="00CC7801" w:rsidP="00CC7801">
      <w:pPr>
        <w:pStyle w:val="BodyTextIndent"/>
        <w:spacing w:after="0"/>
        <w:ind w:left="1440" w:right="461" w:hanging="720"/>
        <w:rPr>
          <w:color w:val="000000" w:themeColor="text1"/>
        </w:rPr>
      </w:pPr>
      <w:r>
        <w:rPr>
          <w:color w:val="000000" w:themeColor="text1"/>
        </w:rPr>
        <w:tab/>
      </w:r>
      <w:r w:rsidRPr="00631784">
        <w:rPr>
          <w:color w:val="000000" w:themeColor="text1"/>
        </w:rPr>
        <w:t xml:space="preserve">The Proposer should only include the Attachment </w:t>
      </w:r>
      <w:r>
        <w:rPr>
          <w:color w:val="000000" w:themeColor="text1"/>
        </w:rPr>
        <w:t>5</w:t>
      </w:r>
      <w:r w:rsidRPr="00631784">
        <w:rPr>
          <w:color w:val="000000" w:themeColor="text1"/>
        </w:rPr>
        <w:t xml:space="preserve"> -</w:t>
      </w:r>
      <w:r w:rsidRPr="00631784">
        <w:rPr>
          <w:bCs/>
          <w:color w:val="000000" w:themeColor="text1"/>
        </w:rPr>
        <w:t xml:space="preserve"> Submission Form for Cost Proposal,</w:t>
      </w:r>
      <w:r w:rsidRPr="00631784">
        <w:rPr>
          <w:color w:val="000000" w:themeColor="text1"/>
        </w:rPr>
        <w:t xml:space="preserve"> in the cost proposal envelope</w:t>
      </w:r>
    </w:p>
    <w:p w:rsidR="00A3750F" w:rsidRPr="00631784" w:rsidRDefault="00A3750F" w:rsidP="00780E7F">
      <w:pPr>
        <w:pStyle w:val="BodyTextIndent"/>
        <w:spacing w:after="0"/>
        <w:ind w:left="1440" w:right="460" w:hanging="720"/>
        <w:rPr>
          <w:color w:val="000000" w:themeColor="text1"/>
        </w:rPr>
      </w:pPr>
    </w:p>
    <w:p w:rsidR="00A3750F" w:rsidRDefault="00A3750F" w:rsidP="00780E7F">
      <w:pPr>
        <w:pStyle w:val="BodyTextIndent"/>
        <w:spacing w:after="0"/>
        <w:ind w:left="1440" w:right="460" w:hanging="720"/>
        <w:rPr>
          <w:color w:val="000000" w:themeColor="text1"/>
        </w:rPr>
      </w:pPr>
      <w:r w:rsidRPr="00631784">
        <w:rPr>
          <w:color w:val="000000" w:themeColor="text1"/>
        </w:rPr>
        <w:tab/>
        <w:t xml:space="preserve">Attachment </w:t>
      </w:r>
      <w:r w:rsidR="0007524A">
        <w:rPr>
          <w:color w:val="000000" w:themeColor="text1"/>
        </w:rPr>
        <w:t>6</w:t>
      </w:r>
      <w:r w:rsidRPr="00631784">
        <w:rPr>
          <w:color w:val="000000" w:themeColor="text1"/>
        </w:rPr>
        <w:t xml:space="preserve"> – Conflict of Interest Certification Form</w:t>
      </w:r>
    </w:p>
    <w:p w:rsidR="00CC7801" w:rsidRDefault="00CC7801" w:rsidP="00780E7F">
      <w:pPr>
        <w:pStyle w:val="BodyTextIndent"/>
        <w:spacing w:after="0"/>
        <w:ind w:left="1440" w:right="460" w:hanging="720"/>
        <w:rPr>
          <w:color w:val="000000" w:themeColor="text1"/>
        </w:rPr>
      </w:pPr>
    </w:p>
    <w:p w:rsidR="00CC7801" w:rsidRDefault="00CC7801" w:rsidP="00CC7801">
      <w:pPr>
        <w:keepNext/>
        <w:spacing w:after="120"/>
        <w:ind w:left="1440" w:hanging="720"/>
        <w:rPr>
          <w:color w:val="000000" w:themeColor="text1"/>
        </w:rPr>
      </w:pPr>
      <w:r>
        <w:rPr>
          <w:color w:val="000000" w:themeColor="text1"/>
        </w:rPr>
        <w:tab/>
        <w:t>Attachment 7 – Payee Data Form</w:t>
      </w:r>
    </w:p>
    <w:p w:rsidR="00E44C79" w:rsidRDefault="00E44C79">
      <w:pPr>
        <w:spacing w:line="276" w:lineRule="auto"/>
        <w:rPr>
          <w:color w:val="000000" w:themeColor="text1"/>
        </w:rPr>
      </w:pPr>
      <w:r>
        <w:rPr>
          <w:color w:val="000000" w:themeColor="text1"/>
        </w:rPr>
        <w:br w:type="page"/>
      </w:r>
    </w:p>
    <w:p w:rsidR="00A3750F" w:rsidRDefault="0044225A" w:rsidP="00E44C79">
      <w:pPr>
        <w:keepNext/>
        <w:spacing w:after="120"/>
        <w:ind w:left="720" w:hanging="720"/>
        <w:rPr>
          <w:b/>
          <w:bCs/>
          <w:color w:val="000000"/>
        </w:rPr>
      </w:pPr>
      <w:r>
        <w:rPr>
          <w:b/>
          <w:bCs/>
        </w:rPr>
        <w:lastRenderedPageBreak/>
        <w:t>6</w:t>
      </w:r>
      <w:r w:rsidR="00595822">
        <w:rPr>
          <w:b/>
          <w:bCs/>
        </w:rPr>
        <w:t>.</w:t>
      </w:r>
      <w:r w:rsidR="0007524A">
        <w:rPr>
          <w:b/>
          <w:bCs/>
        </w:rPr>
        <w:t>1</w:t>
      </w:r>
      <w:r w:rsidR="00595822">
        <w:rPr>
          <w:b/>
          <w:bCs/>
        </w:rPr>
        <w:tab/>
      </w:r>
      <w:r w:rsidR="00953C3A">
        <w:rPr>
          <w:b/>
          <w:bCs/>
          <w:color w:val="000000"/>
        </w:rPr>
        <w:t>RFP</w:t>
      </w:r>
      <w:r w:rsidR="00A3750F" w:rsidRPr="00D74462">
        <w:rPr>
          <w:b/>
          <w:bCs/>
          <w:color w:val="000000"/>
        </w:rPr>
        <w:t xml:space="preserve"> ATTACHMENTS</w:t>
      </w:r>
    </w:p>
    <w:p w:rsidR="00A3750F" w:rsidRDefault="00A3750F" w:rsidP="00E44C79">
      <w:pPr>
        <w:keepNext/>
        <w:ind w:left="720"/>
        <w:rPr>
          <w:color w:val="000000"/>
        </w:rPr>
      </w:pPr>
      <w:r>
        <w:rPr>
          <w:color w:val="000000"/>
        </w:rPr>
        <w:t xml:space="preserve">The following attachments are included as part of this </w:t>
      </w:r>
      <w:r w:rsidR="00953C3A">
        <w:rPr>
          <w:color w:val="000000"/>
        </w:rPr>
        <w:t>RFP</w:t>
      </w:r>
    </w:p>
    <w:p w:rsidR="00A3750F" w:rsidRDefault="00A3750F" w:rsidP="00A3750F">
      <w:pPr>
        <w:keepNext/>
        <w:ind w:left="720"/>
        <w:rPr>
          <w:color w:val="000000"/>
        </w:rPr>
      </w:pPr>
    </w:p>
    <w:tbl>
      <w:tblPr>
        <w:tblStyle w:val="TableGrid"/>
        <w:tblW w:w="0" w:type="auto"/>
        <w:tblInd w:w="720" w:type="dxa"/>
        <w:tblLook w:val="04A0"/>
      </w:tblPr>
      <w:tblGrid>
        <w:gridCol w:w="2088"/>
        <w:gridCol w:w="6768"/>
      </w:tblGrid>
      <w:tr w:rsidR="00A3750F" w:rsidTr="00A3750F">
        <w:tc>
          <w:tcPr>
            <w:tcW w:w="2088" w:type="dxa"/>
          </w:tcPr>
          <w:p w:rsidR="00A3750F" w:rsidRDefault="00A3750F" w:rsidP="00A3750F">
            <w:pPr>
              <w:keepNext/>
              <w:rPr>
                <w:b/>
                <w:bCs/>
                <w:color w:val="000000"/>
              </w:rPr>
            </w:pPr>
            <w:r>
              <w:rPr>
                <w:b/>
                <w:bCs/>
                <w:color w:val="000000"/>
              </w:rPr>
              <w:t>ATTACHMENT</w:t>
            </w:r>
          </w:p>
        </w:tc>
        <w:tc>
          <w:tcPr>
            <w:tcW w:w="6768" w:type="dxa"/>
          </w:tcPr>
          <w:p w:rsidR="00A3750F" w:rsidRDefault="00A3750F" w:rsidP="00A3750F">
            <w:pPr>
              <w:keepNext/>
              <w:rPr>
                <w:b/>
                <w:bCs/>
                <w:color w:val="000000"/>
              </w:rPr>
            </w:pPr>
            <w:r>
              <w:rPr>
                <w:b/>
                <w:bCs/>
                <w:color w:val="000000"/>
              </w:rPr>
              <w:t>DESCRIPTION</w:t>
            </w:r>
          </w:p>
        </w:tc>
      </w:tr>
      <w:tr w:rsidR="003C1918" w:rsidTr="00A3750F">
        <w:tc>
          <w:tcPr>
            <w:tcW w:w="2088" w:type="dxa"/>
            <w:vAlign w:val="bottom"/>
          </w:tcPr>
          <w:p w:rsidR="003C1918" w:rsidRDefault="003C1918" w:rsidP="003C1918">
            <w:pPr>
              <w:keepNext/>
              <w:jc w:val="center"/>
              <w:rPr>
                <w:b/>
                <w:bCs/>
                <w:color w:val="000000"/>
              </w:rPr>
            </w:pPr>
            <w:r>
              <w:rPr>
                <w:bCs/>
                <w:color w:val="000000" w:themeColor="text1"/>
                <w:sz w:val="22"/>
                <w:szCs w:val="22"/>
              </w:rPr>
              <w:t>Attachment 1</w:t>
            </w:r>
            <w:r>
              <w:rPr>
                <w:color w:val="000000"/>
              </w:rPr>
              <w:t>:  AOC Standard Terms and Conditions</w:t>
            </w:r>
          </w:p>
        </w:tc>
        <w:tc>
          <w:tcPr>
            <w:tcW w:w="6768" w:type="dxa"/>
            <w:vAlign w:val="bottom"/>
          </w:tcPr>
          <w:p w:rsidR="003C1918" w:rsidRDefault="003C1918" w:rsidP="00A3750F">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a Standard Form agreement containing these terms and conditions (the “Terms and Conditions”).</w:t>
            </w:r>
          </w:p>
          <w:p w:rsidR="003C1918" w:rsidRDefault="003C1918" w:rsidP="00A3750F">
            <w:pPr>
              <w:keepNext/>
              <w:rPr>
                <w:color w:val="000000"/>
              </w:rPr>
            </w:pPr>
          </w:p>
          <w:p w:rsidR="003C1918" w:rsidRPr="00D65460" w:rsidRDefault="003C1918" w:rsidP="00A3750F">
            <w:pPr>
              <w:widowControl w:val="0"/>
              <w:tabs>
                <w:tab w:val="left" w:pos="2178"/>
              </w:tabs>
              <w:rPr>
                <w:color w:val="000000"/>
              </w:rPr>
            </w:pPr>
            <w:r>
              <w:rPr>
                <w:color w:val="000000"/>
              </w:rPr>
              <w:t>The provisions marked with an (*) within the Terms and Conditions are minimum contract terms and conditions (“Minimum Terms”).</w:t>
            </w:r>
          </w:p>
        </w:tc>
      </w:tr>
      <w:tr w:rsidR="003C1918" w:rsidTr="00A3750F">
        <w:tc>
          <w:tcPr>
            <w:tcW w:w="2088" w:type="dxa"/>
            <w:vAlign w:val="bottom"/>
          </w:tcPr>
          <w:p w:rsidR="003C1918" w:rsidRDefault="003C1918" w:rsidP="00A3750F">
            <w:pPr>
              <w:keepNext/>
              <w:jc w:val="center"/>
              <w:rPr>
                <w:b/>
                <w:bCs/>
                <w:color w:val="000000"/>
              </w:rPr>
            </w:pPr>
            <w:r>
              <w:rPr>
                <w:bCs/>
                <w:color w:val="000000" w:themeColor="text1"/>
                <w:sz w:val="22"/>
                <w:szCs w:val="22"/>
              </w:rPr>
              <w:t xml:space="preserve">Attachment </w:t>
            </w:r>
            <w:r>
              <w:rPr>
                <w:color w:val="000000"/>
              </w:rPr>
              <w:t xml:space="preserve">2: </w:t>
            </w:r>
            <w:r w:rsidRPr="00AB2FC2">
              <w:rPr>
                <w:color w:val="000000"/>
              </w:rPr>
              <w:t xml:space="preserve">Proposer’s Acceptance </w:t>
            </w:r>
            <w:r>
              <w:rPr>
                <w:color w:val="000000"/>
              </w:rPr>
              <w:t xml:space="preserve"> of Terms and Conditions</w:t>
            </w:r>
          </w:p>
        </w:tc>
        <w:tc>
          <w:tcPr>
            <w:tcW w:w="6768" w:type="dxa"/>
            <w:vAlign w:val="bottom"/>
          </w:tcPr>
          <w:p w:rsidR="003C1918" w:rsidRPr="00D65460" w:rsidRDefault="003C1918" w:rsidP="00A3750F">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Terms and Conditions.</w:t>
            </w:r>
            <w:r w:rsidR="00BD6000">
              <w:rPr>
                <w:color w:val="000000"/>
              </w:rPr>
              <w:t xml:space="preserve"> Any exception taken to the Standard Terms and Conditions may render Proposer’s Proposal non-compliant.</w:t>
            </w:r>
          </w:p>
        </w:tc>
      </w:tr>
      <w:tr w:rsidR="003C1918" w:rsidTr="00A3750F">
        <w:tc>
          <w:tcPr>
            <w:tcW w:w="2088" w:type="dxa"/>
            <w:vAlign w:val="bottom"/>
          </w:tcPr>
          <w:p w:rsidR="003C1918" w:rsidRDefault="003C1918" w:rsidP="00A3750F">
            <w:pPr>
              <w:keepNext/>
              <w:jc w:val="center"/>
              <w:rPr>
                <w:b/>
                <w:bCs/>
                <w:color w:val="000000"/>
              </w:rPr>
            </w:pPr>
            <w:r>
              <w:rPr>
                <w:bCs/>
                <w:sz w:val="22"/>
                <w:szCs w:val="22"/>
              </w:rPr>
              <w:t>Attachment 3: Darfur Contracting Act Certification</w:t>
            </w:r>
          </w:p>
        </w:tc>
        <w:tc>
          <w:tcPr>
            <w:tcW w:w="6768" w:type="dxa"/>
            <w:vAlign w:val="bottom"/>
          </w:tcPr>
          <w:p w:rsidR="003C1918" w:rsidRDefault="003C1918" w:rsidP="00A3750F">
            <w:pPr>
              <w:widowControl w:val="0"/>
            </w:pPr>
            <w:r>
              <w:t>Proposer</w:t>
            </w:r>
            <w:r w:rsidRPr="00380F9A">
              <w:t xml:space="preserve"> must complete the Darfur Contracting Act Certif</w:t>
            </w:r>
            <w:r>
              <w:t>ication and submit the completed certification with its proposal</w:t>
            </w:r>
            <w:r w:rsidRPr="00380F9A">
              <w:t>.</w:t>
            </w:r>
          </w:p>
          <w:p w:rsidR="003C1918" w:rsidRDefault="003C1918" w:rsidP="00A3750F">
            <w:pPr>
              <w:keepNext/>
              <w:rPr>
                <w:b/>
                <w:bCs/>
                <w:color w:val="000000"/>
              </w:rPr>
            </w:pPr>
          </w:p>
        </w:tc>
      </w:tr>
      <w:tr w:rsidR="003C1918" w:rsidTr="00A3750F">
        <w:tc>
          <w:tcPr>
            <w:tcW w:w="2088" w:type="dxa"/>
            <w:vAlign w:val="bottom"/>
          </w:tcPr>
          <w:p w:rsidR="003C1918" w:rsidRDefault="003C1918" w:rsidP="003C1918">
            <w:pPr>
              <w:keepNext/>
              <w:jc w:val="center"/>
              <w:rPr>
                <w:b/>
                <w:bCs/>
                <w:color w:val="000000"/>
              </w:rPr>
            </w:pPr>
            <w:r>
              <w:rPr>
                <w:bCs/>
                <w:color w:val="000000"/>
                <w:sz w:val="22"/>
                <w:szCs w:val="22"/>
              </w:rPr>
              <w:t>Attachment 4: Submission form for Technical Proposal</w:t>
            </w:r>
          </w:p>
        </w:tc>
        <w:tc>
          <w:tcPr>
            <w:tcW w:w="6768" w:type="dxa"/>
            <w:vAlign w:val="bottom"/>
          </w:tcPr>
          <w:p w:rsidR="003C1918" w:rsidRDefault="003C1918" w:rsidP="00A3750F">
            <w:pPr>
              <w:keepNext/>
              <w:rPr>
                <w:b/>
                <w:bCs/>
                <w:color w:val="000000"/>
              </w:rPr>
            </w:pPr>
            <w:r>
              <w:rPr>
                <w:bCs/>
                <w:color w:val="000000"/>
                <w:sz w:val="22"/>
                <w:szCs w:val="22"/>
              </w:rPr>
              <w:t>This form details the technical requirements for the program and must be completed and submitted in response to RFP’s technical requirements.</w:t>
            </w:r>
            <w:r w:rsidR="00BD6000">
              <w:rPr>
                <w:bCs/>
                <w:color w:val="000000"/>
                <w:sz w:val="22"/>
                <w:szCs w:val="22"/>
              </w:rPr>
              <w:t xml:space="preserve"> Proposers shall use their formatted response in place of this Attachment.</w:t>
            </w:r>
          </w:p>
        </w:tc>
      </w:tr>
      <w:tr w:rsidR="003C1918" w:rsidTr="00A3750F">
        <w:tc>
          <w:tcPr>
            <w:tcW w:w="2088" w:type="dxa"/>
            <w:vAlign w:val="bottom"/>
          </w:tcPr>
          <w:p w:rsidR="003C1918" w:rsidRPr="00D65460" w:rsidRDefault="003C1918" w:rsidP="003C1918">
            <w:pPr>
              <w:widowControl w:val="0"/>
              <w:jc w:val="center"/>
              <w:rPr>
                <w:bCs/>
                <w:color w:val="000000"/>
                <w:sz w:val="22"/>
                <w:szCs w:val="22"/>
              </w:rPr>
            </w:pPr>
            <w:r>
              <w:rPr>
                <w:bCs/>
                <w:color w:val="000000"/>
                <w:sz w:val="22"/>
                <w:szCs w:val="22"/>
              </w:rPr>
              <w:t>Attachment 5: Submission Form for Cost Proposal</w:t>
            </w:r>
          </w:p>
        </w:tc>
        <w:tc>
          <w:tcPr>
            <w:tcW w:w="6768" w:type="dxa"/>
            <w:vAlign w:val="bottom"/>
          </w:tcPr>
          <w:p w:rsidR="003C1918" w:rsidRDefault="003C1918" w:rsidP="00A3750F">
            <w:pPr>
              <w:keepNext/>
              <w:rPr>
                <w:b/>
                <w:bCs/>
                <w:color w:val="000000"/>
              </w:rPr>
            </w:pPr>
            <w:r>
              <w:rPr>
                <w:bCs/>
                <w:color w:val="000000"/>
                <w:sz w:val="22"/>
                <w:szCs w:val="22"/>
              </w:rPr>
              <w:t>This form details the pricing for the details of the program and must be completed and submitted in response to RFP’s cost requirements.</w:t>
            </w:r>
          </w:p>
        </w:tc>
      </w:tr>
      <w:tr w:rsidR="003C1918" w:rsidTr="00A3750F">
        <w:tc>
          <w:tcPr>
            <w:tcW w:w="2088" w:type="dxa"/>
            <w:vAlign w:val="bottom"/>
          </w:tcPr>
          <w:p w:rsidR="003C1918" w:rsidRDefault="003C1918" w:rsidP="003C1918">
            <w:pPr>
              <w:widowControl w:val="0"/>
              <w:jc w:val="center"/>
              <w:rPr>
                <w:bCs/>
                <w:sz w:val="22"/>
                <w:szCs w:val="22"/>
              </w:rPr>
            </w:pPr>
            <w:r>
              <w:rPr>
                <w:bCs/>
                <w:sz w:val="22"/>
                <w:szCs w:val="22"/>
              </w:rPr>
              <w:t xml:space="preserve">Attachment 6: </w:t>
            </w:r>
            <w:r>
              <w:t xml:space="preserve"> Conflict of Interest Certification Form</w:t>
            </w:r>
          </w:p>
        </w:tc>
        <w:tc>
          <w:tcPr>
            <w:tcW w:w="6768" w:type="dxa"/>
            <w:vAlign w:val="bottom"/>
          </w:tcPr>
          <w:p w:rsidR="003C1918" w:rsidRPr="00380F9A" w:rsidRDefault="003C1918" w:rsidP="00A3750F">
            <w:pPr>
              <w:widowControl w:val="0"/>
            </w:pPr>
            <w:r>
              <w:t>Proposal must complete Conflict of Interest Certification and submit the completed certification with its proposal</w:t>
            </w:r>
          </w:p>
        </w:tc>
      </w:tr>
      <w:tr w:rsidR="00505A0B" w:rsidTr="00A3750F">
        <w:tc>
          <w:tcPr>
            <w:tcW w:w="2088" w:type="dxa"/>
            <w:vAlign w:val="bottom"/>
          </w:tcPr>
          <w:p w:rsidR="00505A0B" w:rsidRDefault="00505A0B" w:rsidP="003C1918">
            <w:pPr>
              <w:widowControl w:val="0"/>
              <w:jc w:val="center"/>
              <w:rPr>
                <w:bCs/>
                <w:sz w:val="22"/>
                <w:szCs w:val="22"/>
              </w:rPr>
            </w:pPr>
            <w:r>
              <w:rPr>
                <w:bCs/>
                <w:sz w:val="22"/>
                <w:szCs w:val="22"/>
              </w:rPr>
              <w:t>Attachment 7</w:t>
            </w:r>
          </w:p>
        </w:tc>
        <w:tc>
          <w:tcPr>
            <w:tcW w:w="6768" w:type="dxa"/>
            <w:vAlign w:val="bottom"/>
          </w:tcPr>
          <w:p w:rsidR="00505A0B" w:rsidRDefault="00505A0B" w:rsidP="00A3750F">
            <w:pPr>
              <w:widowControl w:val="0"/>
            </w:pPr>
            <w:r>
              <w:t>Payee Data Form</w:t>
            </w:r>
          </w:p>
        </w:tc>
      </w:tr>
    </w:tbl>
    <w:p w:rsidR="004C28CB" w:rsidRDefault="004C28CB" w:rsidP="00E07049">
      <w:pPr>
        <w:ind w:left="2160" w:hanging="720"/>
        <w:rPr>
          <w:color w:val="000000" w:themeColor="text1"/>
        </w:rPr>
      </w:pPr>
    </w:p>
    <w:p w:rsidR="004C28CB" w:rsidRDefault="006F2E4B" w:rsidP="004C28CB">
      <w:pPr>
        <w:keepNext/>
        <w:ind w:left="720" w:hanging="720"/>
        <w:rPr>
          <w:b/>
          <w:bCs/>
        </w:rPr>
      </w:pPr>
      <w:r>
        <w:rPr>
          <w:b/>
          <w:bCs/>
        </w:rPr>
        <w:t>7</w:t>
      </w:r>
      <w:r w:rsidR="004C28CB">
        <w:rPr>
          <w:b/>
          <w:bCs/>
        </w:rPr>
        <w:t>.0</w:t>
      </w:r>
      <w:r w:rsidR="004C28CB">
        <w:rPr>
          <w:b/>
          <w:bCs/>
        </w:rPr>
        <w:tab/>
      </w:r>
      <w:r w:rsidR="004C28CB" w:rsidRPr="006E4406">
        <w:rPr>
          <w:b/>
          <w:bCs/>
        </w:rPr>
        <w:t>OFFER PERIOD</w:t>
      </w:r>
    </w:p>
    <w:p w:rsidR="004C28CB" w:rsidRPr="009D1BBC" w:rsidRDefault="004C28CB" w:rsidP="004C28CB">
      <w:pPr>
        <w:pStyle w:val="ExhibitC2"/>
        <w:numPr>
          <w:ilvl w:val="0"/>
          <w:numId w:val="0"/>
        </w:numPr>
        <w:spacing w:before="120" w:after="120"/>
        <w:ind w:left="720"/>
        <w:rPr>
          <w:color w:val="000000" w:themeColor="text1"/>
        </w:rPr>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AOC reserves the right to negotiate extensions to this period.</w:t>
      </w:r>
    </w:p>
    <w:p w:rsidR="00E07049" w:rsidRDefault="00E07049" w:rsidP="00E07049">
      <w:pPr>
        <w:ind w:left="2160" w:hanging="720"/>
        <w:rPr>
          <w:color w:val="000000" w:themeColor="text1"/>
        </w:rPr>
      </w:pPr>
    </w:p>
    <w:p w:rsidR="00BD65B9" w:rsidRDefault="006F2E4B" w:rsidP="00BD65B9">
      <w:pPr>
        <w:keepNext/>
        <w:ind w:left="720" w:hanging="720"/>
        <w:rPr>
          <w:b/>
          <w:bCs/>
        </w:rPr>
      </w:pPr>
      <w:r>
        <w:rPr>
          <w:b/>
          <w:bCs/>
        </w:rPr>
        <w:lastRenderedPageBreak/>
        <w:t>8</w:t>
      </w:r>
      <w:r w:rsidR="00BD65B9">
        <w:rPr>
          <w:b/>
          <w:bCs/>
        </w:rPr>
        <w:t>.0</w:t>
      </w:r>
      <w:r w:rsidR="00BD65B9">
        <w:rPr>
          <w:b/>
          <w:bCs/>
        </w:rPr>
        <w:tab/>
      </w:r>
      <w:r w:rsidR="00642F51">
        <w:rPr>
          <w:b/>
          <w:bCs/>
        </w:rPr>
        <w:t xml:space="preserve">RFP GOALS &amp; </w:t>
      </w:r>
      <w:r w:rsidR="00BD65B9">
        <w:rPr>
          <w:b/>
          <w:bCs/>
        </w:rPr>
        <w:t xml:space="preserve">EVALUATION </w:t>
      </w:r>
      <w:r w:rsidR="00642F51">
        <w:rPr>
          <w:b/>
          <w:bCs/>
        </w:rPr>
        <w:t>CRITERIA</w:t>
      </w:r>
    </w:p>
    <w:p w:rsidR="00BD65B9" w:rsidRDefault="00BD65B9" w:rsidP="00BD65B9">
      <w:pPr>
        <w:keepNext/>
      </w:pPr>
    </w:p>
    <w:p w:rsidR="00595822" w:rsidRDefault="00642F51" w:rsidP="00595822">
      <w:pPr>
        <w:keepNext/>
        <w:ind w:left="720"/>
      </w:pPr>
      <w:r>
        <w:t xml:space="preserve">The Court of Appeal will review and evaluate all accepted submissions in consideration of updating and /or replacing its document storage services. </w:t>
      </w:r>
      <w:r w:rsidR="005B5910">
        <w:t>The following criteria will be used in reviewing and comparing all accepted submissions. The weight to be assigned to each criterion appears following each item.</w:t>
      </w:r>
    </w:p>
    <w:p w:rsidR="00E93684" w:rsidRDefault="00E93684" w:rsidP="00595822">
      <w:pPr>
        <w:keepNext/>
        <w:ind w:left="720"/>
      </w:pPr>
    </w:p>
    <w:tbl>
      <w:tblPr>
        <w:tblStyle w:val="TableGrid"/>
        <w:tblW w:w="7398" w:type="dxa"/>
        <w:tblInd w:w="720" w:type="dxa"/>
        <w:tblLook w:val="04A0"/>
      </w:tblPr>
      <w:tblGrid>
        <w:gridCol w:w="5418"/>
        <w:gridCol w:w="1980"/>
      </w:tblGrid>
      <w:tr w:rsidR="00E93684" w:rsidTr="00726BE2">
        <w:tc>
          <w:tcPr>
            <w:tcW w:w="5418" w:type="dxa"/>
          </w:tcPr>
          <w:p w:rsidR="00E93684" w:rsidRDefault="00E93684" w:rsidP="00595822">
            <w:pPr>
              <w:keepNext/>
            </w:pPr>
            <w:r>
              <w:t>CRITERION</w:t>
            </w:r>
          </w:p>
        </w:tc>
        <w:tc>
          <w:tcPr>
            <w:tcW w:w="1980" w:type="dxa"/>
          </w:tcPr>
          <w:p w:rsidR="00E93684" w:rsidRDefault="00E93684" w:rsidP="00595822">
            <w:pPr>
              <w:keepNext/>
            </w:pPr>
            <w:r>
              <w:t>PERCENTAGE</w:t>
            </w:r>
          </w:p>
        </w:tc>
      </w:tr>
      <w:tr w:rsidR="00E93684" w:rsidTr="004F10C0">
        <w:tc>
          <w:tcPr>
            <w:tcW w:w="5418" w:type="dxa"/>
          </w:tcPr>
          <w:p w:rsidR="00E93684" w:rsidRDefault="005B5910" w:rsidP="005B5910">
            <w:pPr>
              <w:keepNext/>
            </w:pPr>
            <w:r>
              <w:t xml:space="preserve">The total cost of the proposed solution. If the proposal contains itemized rates, per piece pricing, or commissioned-based pricing, the Court of Appeal reserves the right to calculate the </w:t>
            </w:r>
            <w:r w:rsidR="003C797D">
              <w:t>total</w:t>
            </w:r>
            <w:r>
              <w:t xml:space="preserve"> contracted cost by calculating rates using either previous known usage activity or future projected volume. </w:t>
            </w:r>
            <w:r w:rsidR="00726BE2">
              <w:t xml:space="preserve"> </w:t>
            </w:r>
            <w:r w:rsidR="003C797D">
              <w:t>Costs will be evaluated only if a proposal is determined to be otherwise qualified. Costs should be itemized by type to allow the Court of Appeal to implement the solution over the term of the contract.</w:t>
            </w:r>
          </w:p>
        </w:tc>
        <w:tc>
          <w:tcPr>
            <w:tcW w:w="1980" w:type="dxa"/>
            <w:vAlign w:val="bottom"/>
          </w:tcPr>
          <w:p w:rsidR="00E93684" w:rsidRDefault="00505A0B" w:rsidP="00E44C79">
            <w:pPr>
              <w:keepNext/>
            </w:pPr>
            <w:r>
              <w:t>50%.</w:t>
            </w:r>
          </w:p>
        </w:tc>
      </w:tr>
      <w:tr w:rsidR="00E93684" w:rsidTr="004F10C0">
        <w:tc>
          <w:tcPr>
            <w:tcW w:w="5418" w:type="dxa"/>
          </w:tcPr>
          <w:p w:rsidR="00E93684" w:rsidRDefault="00E93684" w:rsidP="003C797D">
            <w:pPr>
              <w:keepNext/>
            </w:pPr>
            <w:r>
              <w:t xml:space="preserve">Responsiveness </w:t>
            </w:r>
            <w:r w:rsidR="003C797D">
              <w:t xml:space="preserve">of the proposal </w:t>
            </w:r>
            <w:r>
              <w:t xml:space="preserve">to </w:t>
            </w:r>
            <w:r w:rsidR="003C797D">
              <w:t xml:space="preserve">the submission requirements set forth in the </w:t>
            </w:r>
            <w:r w:rsidR="00953C3A">
              <w:t>RFP</w:t>
            </w:r>
            <w:r w:rsidR="003C797D">
              <w:t>.</w:t>
            </w:r>
          </w:p>
        </w:tc>
        <w:tc>
          <w:tcPr>
            <w:tcW w:w="1980" w:type="dxa"/>
            <w:vAlign w:val="bottom"/>
          </w:tcPr>
          <w:p w:rsidR="00E93684" w:rsidRDefault="001C57A9" w:rsidP="001C57A9">
            <w:pPr>
              <w:keepNext/>
            </w:pPr>
            <w:r>
              <w:t>5</w:t>
            </w:r>
            <w:r w:rsidR="004A52C5">
              <w:t xml:space="preserve">% </w:t>
            </w:r>
          </w:p>
        </w:tc>
      </w:tr>
      <w:tr w:rsidR="00E93684" w:rsidTr="004F10C0">
        <w:tc>
          <w:tcPr>
            <w:tcW w:w="5418" w:type="dxa"/>
          </w:tcPr>
          <w:p w:rsidR="00E93684" w:rsidRDefault="008D5B1B" w:rsidP="004F10C0">
            <w:pPr>
              <w:keepNext/>
            </w:pPr>
            <w:r>
              <w:t xml:space="preserve">The technical ability, capacity, and flexibility of the </w:t>
            </w:r>
            <w:r w:rsidR="00B71993">
              <w:t>Proposer</w:t>
            </w:r>
            <w:r>
              <w:t xml:space="preserve"> to perform the contra</w:t>
            </w:r>
            <w:r w:rsidR="004F10C0">
              <w:t>ct in a timely manner and on budget, as verified by the quality of any demonstration, client references, demonstrated success in projects with similar requirements and any other contracts with the Court of Appeal, Judicial Council or Administrative Office of the Courts.</w:t>
            </w:r>
          </w:p>
        </w:tc>
        <w:tc>
          <w:tcPr>
            <w:tcW w:w="1980" w:type="dxa"/>
            <w:vAlign w:val="bottom"/>
          </w:tcPr>
          <w:p w:rsidR="00E93684" w:rsidRPr="00144009" w:rsidRDefault="001C57A9" w:rsidP="001C57A9">
            <w:pPr>
              <w:keepNext/>
            </w:pPr>
            <w:r>
              <w:t>30</w:t>
            </w:r>
            <w:r w:rsidR="004F10C0">
              <w:t>%</w:t>
            </w:r>
          </w:p>
        </w:tc>
      </w:tr>
      <w:tr w:rsidR="008D5B1B" w:rsidTr="004F10C0">
        <w:tc>
          <w:tcPr>
            <w:tcW w:w="5418" w:type="dxa"/>
          </w:tcPr>
          <w:p w:rsidR="008D5B1B" w:rsidRDefault="008D5B1B" w:rsidP="008D5B1B">
            <w:pPr>
              <w:keepNext/>
            </w:pPr>
            <w:r>
              <w:t>Acceptance of Terms and Conditions</w:t>
            </w:r>
          </w:p>
        </w:tc>
        <w:tc>
          <w:tcPr>
            <w:tcW w:w="1980" w:type="dxa"/>
            <w:vAlign w:val="bottom"/>
          </w:tcPr>
          <w:p w:rsidR="008D5B1B" w:rsidRPr="00144009" w:rsidRDefault="001C57A9" w:rsidP="004F10C0">
            <w:pPr>
              <w:keepNext/>
            </w:pPr>
            <w:r>
              <w:t>5</w:t>
            </w:r>
            <w:r w:rsidR="008D5B1B">
              <w:t xml:space="preserve">% </w:t>
            </w:r>
          </w:p>
        </w:tc>
      </w:tr>
      <w:tr w:rsidR="008D5B1B" w:rsidTr="004F10C0">
        <w:tc>
          <w:tcPr>
            <w:tcW w:w="5418" w:type="dxa"/>
          </w:tcPr>
          <w:p w:rsidR="008D5B1B" w:rsidRPr="00F8702A" w:rsidRDefault="00196DEA" w:rsidP="00F8702A">
            <w:pPr>
              <w:keepNext/>
            </w:pPr>
            <w:r>
              <w:t>The solution that provides the best overall value and is in the best interest of the Court of Appeal.</w:t>
            </w:r>
          </w:p>
        </w:tc>
        <w:tc>
          <w:tcPr>
            <w:tcW w:w="1980" w:type="dxa"/>
            <w:vAlign w:val="bottom"/>
          </w:tcPr>
          <w:p w:rsidR="008D5B1B" w:rsidRDefault="001C57A9" w:rsidP="004F10C0">
            <w:pPr>
              <w:keepNext/>
            </w:pPr>
            <w:r>
              <w:t>10</w:t>
            </w:r>
            <w:r w:rsidR="008D5B1B">
              <w:t>%</w:t>
            </w:r>
          </w:p>
        </w:tc>
      </w:tr>
    </w:tbl>
    <w:p w:rsidR="00BD6000" w:rsidRDefault="00BD6000" w:rsidP="00196DEA">
      <w:pPr>
        <w:tabs>
          <w:tab w:val="left" w:leader="underscore" w:pos="5040"/>
          <w:tab w:val="right" w:leader="underscore" w:pos="9360"/>
        </w:tabs>
        <w:spacing w:before="120"/>
        <w:ind w:left="720"/>
        <w:rPr>
          <w:color w:val="000000" w:themeColor="text1"/>
          <w:sz w:val="22"/>
        </w:rPr>
      </w:pPr>
    </w:p>
    <w:p w:rsidR="001C1E56" w:rsidRDefault="00196DEA" w:rsidP="00196DEA">
      <w:pPr>
        <w:tabs>
          <w:tab w:val="left" w:leader="underscore" w:pos="5040"/>
          <w:tab w:val="right" w:leader="underscore" w:pos="9360"/>
        </w:tabs>
        <w:spacing w:before="120"/>
        <w:ind w:left="720"/>
        <w:rPr>
          <w:color w:val="000000" w:themeColor="text1"/>
          <w:sz w:val="22"/>
        </w:rPr>
      </w:pPr>
      <w:r>
        <w:rPr>
          <w:color w:val="000000" w:themeColor="text1"/>
          <w:sz w:val="22"/>
        </w:rPr>
        <w:t>The Court of Appeal reserves the right to include additional evaluation criteria as well as to modify the items listed above at any time.</w:t>
      </w:r>
    </w:p>
    <w:p w:rsidR="00196DEA" w:rsidRPr="00196DEA" w:rsidRDefault="00196DEA" w:rsidP="00196DEA">
      <w:pPr>
        <w:tabs>
          <w:tab w:val="left" w:leader="underscore" w:pos="5040"/>
          <w:tab w:val="right" w:leader="underscore" w:pos="9360"/>
        </w:tabs>
        <w:spacing w:before="120"/>
        <w:ind w:left="720"/>
        <w:rPr>
          <w:color w:val="000000" w:themeColor="text1"/>
          <w:sz w:val="22"/>
        </w:rPr>
      </w:pPr>
    </w:p>
    <w:p w:rsidR="001C1E56" w:rsidRPr="005E0EE1" w:rsidRDefault="006F2E4B" w:rsidP="001C1E56">
      <w:pPr>
        <w:widowControl w:val="0"/>
        <w:ind w:left="720" w:hanging="720"/>
        <w:rPr>
          <w:b/>
          <w:bCs/>
        </w:rPr>
      </w:pPr>
      <w:r>
        <w:rPr>
          <w:b/>
          <w:bCs/>
        </w:rPr>
        <w:t>9</w:t>
      </w:r>
      <w:r w:rsidR="001C1E56" w:rsidRPr="005E0EE1">
        <w:rPr>
          <w:b/>
          <w:bCs/>
        </w:rPr>
        <w:t>.0</w:t>
      </w:r>
      <w:r w:rsidR="001C1E56" w:rsidRPr="005E0EE1">
        <w:rPr>
          <w:b/>
          <w:bCs/>
        </w:rPr>
        <w:tab/>
      </w:r>
      <w:r w:rsidR="001C1E56">
        <w:rPr>
          <w:b/>
          <w:bCs/>
        </w:rPr>
        <w:t>INTERVIEWS</w:t>
      </w:r>
    </w:p>
    <w:p w:rsidR="001C1E56" w:rsidRDefault="001C1E56" w:rsidP="001C1E56">
      <w:pPr>
        <w:widowControl w:val="0"/>
        <w:ind w:left="720"/>
      </w:pPr>
    </w:p>
    <w:p w:rsidR="001C1E56" w:rsidRDefault="001C1E56" w:rsidP="001C1E56">
      <w:pPr>
        <w:widowControl w:val="0"/>
        <w:ind w:left="720"/>
        <w:rPr>
          <w:color w:val="FF0000"/>
        </w:rPr>
      </w:pPr>
      <w:r>
        <w:t>The</w:t>
      </w:r>
      <w:r w:rsidR="006F2E4B">
        <w:t xml:space="preserve"> Court of Appeal</w:t>
      </w:r>
      <w:r>
        <w:t xml:space="preserve"> 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w:t>
      </w:r>
      <w:r w:rsidR="006F2E4B">
        <w:t>Court of Appeal</w:t>
      </w:r>
      <w:r>
        <w:t xml:space="preserve"> will not reimburse Proposers for any costs incurred </w:t>
      </w:r>
      <w:r w:rsidR="004C28CB">
        <w:t xml:space="preserve">pertaining to an interview, including travel expenses.  </w:t>
      </w:r>
      <w:r w:rsidRPr="005E0EE1">
        <w:t xml:space="preserve">The </w:t>
      </w:r>
      <w:r w:rsidR="006F2E4B">
        <w:t>Court of Appeal</w:t>
      </w:r>
      <w:r w:rsidRPr="005E0EE1">
        <w:t xml:space="preserve"> will notify</w:t>
      </w:r>
      <w:r>
        <w:t xml:space="preserve"> eligible Proposers</w:t>
      </w:r>
      <w:r w:rsidRPr="005E0EE1">
        <w:t xml:space="preserve"> regarding interview arrangements</w:t>
      </w:r>
      <w:r w:rsidR="00AF608E" w:rsidRPr="00AF608E">
        <w:t>.</w:t>
      </w:r>
    </w:p>
    <w:p w:rsidR="001C1E56" w:rsidRDefault="001C1E56" w:rsidP="001C1E56">
      <w:pPr>
        <w:widowControl w:val="0"/>
        <w:ind w:left="720"/>
        <w:rPr>
          <w:color w:val="FF0000"/>
        </w:rPr>
      </w:pPr>
    </w:p>
    <w:p w:rsidR="001C1E56" w:rsidRPr="005E0EE1" w:rsidRDefault="004C28CB" w:rsidP="001C1E56">
      <w:pPr>
        <w:keepNext/>
        <w:ind w:left="720" w:hanging="720"/>
        <w:rPr>
          <w:b/>
          <w:bCs/>
        </w:rPr>
      </w:pPr>
      <w:r>
        <w:rPr>
          <w:b/>
          <w:bCs/>
        </w:rPr>
        <w:lastRenderedPageBreak/>
        <w:t>1</w:t>
      </w:r>
      <w:r w:rsidR="006F2E4B">
        <w:rPr>
          <w:b/>
          <w:bCs/>
        </w:rPr>
        <w:t>0</w:t>
      </w:r>
      <w:r w:rsidR="001C1E56">
        <w:rPr>
          <w:b/>
          <w:bCs/>
        </w:rPr>
        <w:t>.</w:t>
      </w:r>
      <w:r w:rsidR="001C1E56" w:rsidRPr="005E0EE1">
        <w:rPr>
          <w:b/>
          <w:bCs/>
        </w:rPr>
        <w:t>0</w:t>
      </w:r>
      <w:r w:rsidR="001C1E56" w:rsidRPr="005E0EE1">
        <w:rPr>
          <w:b/>
          <w:bCs/>
        </w:rPr>
        <w:tab/>
        <w:t>RIGHTS</w:t>
      </w:r>
    </w:p>
    <w:p w:rsidR="001C1E56" w:rsidRPr="00E46BDC" w:rsidRDefault="001C1E56" w:rsidP="001C1E56">
      <w:pPr>
        <w:keepNext/>
        <w:rPr>
          <w:sz w:val="20"/>
          <w:szCs w:val="20"/>
        </w:rPr>
      </w:pPr>
    </w:p>
    <w:p w:rsidR="001C1E56" w:rsidRDefault="001C1E56" w:rsidP="001C1E56">
      <w:pPr>
        <w:pStyle w:val="BodyTextIndent2"/>
        <w:spacing w:after="0" w:line="240" w:lineRule="auto"/>
        <w:ind w:left="720"/>
      </w:pPr>
      <w:r w:rsidRPr="005E0EE1">
        <w:t xml:space="preserve">The </w:t>
      </w:r>
      <w:r w:rsidR="006F2E4B">
        <w:t>Court of Appeal</w:t>
      </w:r>
      <w:r w:rsidRPr="005E0EE1">
        <w:t xml:space="preserve"> reserves the right to reject any and all proposals, in whole or in part, as well as the right to issue similar </w:t>
      </w:r>
      <w:r w:rsidR="00953C3A">
        <w:t>RFP</w:t>
      </w:r>
      <w:r w:rsidRPr="005E0EE1">
        <w:t xml:space="preserve">s in the future.  This </w:t>
      </w:r>
      <w:r w:rsidR="00953C3A">
        <w:t>RFP</w:t>
      </w:r>
      <w:r w:rsidRPr="005E0EE1">
        <w:t xml:space="preserve"> is in no way an agreement, obligation, or contract and in no way is the </w:t>
      </w:r>
      <w:r w:rsidR="006F2E4B">
        <w:t>Court of Appeal</w:t>
      </w:r>
      <w:r w:rsidRPr="005E0EE1">
        <w:t xml:space="preserve"> or the State of California responsible for the cost of preparing </w:t>
      </w:r>
      <w:r>
        <w:t xml:space="preserve">a proposal.  One copy of each </w:t>
      </w:r>
      <w:r w:rsidRPr="005E0EE1">
        <w:t xml:space="preserve">proposal will be retained </w:t>
      </w:r>
      <w:r>
        <w:t xml:space="preserve">by the </w:t>
      </w:r>
      <w:r w:rsidR="006F2E4B">
        <w:t>Court of Appeal</w:t>
      </w:r>
      <w:r w:rsidR="000B0B87">
        <w:t xml:space="preserve"> </w:t>
      </w:r>
      <w:r w:rsidRPr="005E0EE1">
        <w:t xml:space="preserve">for official files and </w:t>
      </w:r>
      <w:r>
        <w:t xml:space="preserve">will </w:t>
      </w:r>
      <w:r w:rsidRPr="005E0EE1">
        <w:t>become a public record.</w:t>
      </w:r>
    </w:p>
    <w:p w:rsidR="001C1E56" w:rsidRPr="005E0EE1" w:rsidRDefault="001C1E56" w:rsidP="001C1E56">
      <w:pPr>
        <w:pStyle w:val="BodyTextIndent2"/>
        <w:spacing w:after="0" w:line="240" w:lineRule="auto"/>
        <w:ind w:left="720"/>
      </w:pPr>
    </w:p>
    <w:p w:rsidR="001C1E56" w:rsidRPr="005E0EE1" w:rsidRDefault="001C1E56" w:rsidP="001C1E56">
      <w:pPr>
        <w:keepNext/>
        <w:ind w:left="720" w:hanging="720"/>
        <w:rPr>
          <w:b/>
          <w:bCs/>
        </w:rPr>
      </w:pPr>
      <w:r>
        <w:rPr>
          <w:b/>
          <w:bCs/>
        </w:rPr>
        <w:t>1</w:t>
      </w:r>
      <w:r w:rsidR="006F2E4B">
        <w:rPr>
          <w:b/>
          <w:bCs/>
        </w:rPr>
        <w:t>1</w:t>
      </w:r>
      <w:r w:rsidRPr="005E0EE1">
        <w:rPr>
          <w:b/>
          <w:bCs/>
        </w:rPr>
        <w:t>.0</w:t>
      </w:r>
      <w:r w:rsidRPr="005E0EE1">
        <w:rPr>
          <w:b/>
          <w:bCs/>
        </w:rPr>
        <w:tab/>
        <w:t>CONFIDENTIAL OR PROPRIETARY INFORMATION</w:t>
      </w:r>
    </w:p>
    <w:p w:rsidR="001C1E56" w:rsidRPr="00E46BDC" w:rsidRDefault="001C1E56" w:rsidP="001C1E56">
      <w:pPr>
        <w:pStyle w:val="RFPA"/>
        <w:keepNext/>
        <w:numPr>
          <w:ilvl w:val="0"/>
          <w:numId w:val="0"/>
        </w:numPr>
        <w:ind w:left="720" w:hanging="720"/>
        <w:rPr>
          <w:sz w:val="20"/>
          <w:szCs w:val="20"/>
        </w:rPr>
      </w:pPr>
    </w:p>
    <w:p w:rsidR="001C1E56" w:rsidRDefault="001C1E56" w:rsidP="00AF608E">
      <w:pPr>
        <w:pStyle w:val="BodyTextIndent"/>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10"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AF608E" w:rsidRDefault="001C1E56" w:rsidP="00AF608E">
      <w:pPr>
        <w:tabs>
          <w:tab w:val="left" w:leader="underscore" w:pos="5040"/>
          <w:tab w:val="right" w:leader="underscore" w:pos="9360"/>
        </w:tabs>
        <w:spacing w:after="120"/>
        <w:ind w:left="720"/>
      </w:pPr>
      <w:r w:rsidRPr="00011B71">
        <w:t xml:space="preserve">If information submitted </w:t>
      </w:r>
      <w:r>
        <w:t xml:space="preserve">in a proposal </w:t>
      </w:r>
      <w:r w:rsidRPr="00011B71">
        <w:t xml:space="preserve">contains material noted or marked as confidential and/or proprietary that, in the </w:t>
      </w:r>
      <w:r w:rsidR="006F2E4B">
        <w:t>Court of Appeal</w:t>
      </w:r>
      <w:r w:rsidRPr="00011B71">
        <w:t xml:space="preserve">’s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w:t>
      </w:r>
      <w:r w:rsidR="006F2E4B">
        <w:t>Court of Appeal</w:t>
      </w:r>
      <w:r w:rsidRPr="00953A7F">
        <w:t xml:space="preserve"> finds or reasonably believes that the material so marked is </w:t>
      </w:r>
      <w:r w:rsidRPr="00953A7F">
        <w:rPr>
          <w:b/>
        </w:rPr>
        <w:t>not</w:t>
      </w:r>
      <w:r w:rsidRPr="00953A7F">
        <w:t xml:space="preserve"> exempt from disclosure, the </w:t>
      </w:r>
      <w:r w:rsidR="006F2E4B">
        <w:t>Court of Appeal</w:t>
      </w:r>
      <w:r w:rsidRPr="00953A7F">
        <w:t xml:space="preserve"> will disclose the information regardless of the marking or notation seeking confidential treatment.</w:t>
      </w:r>
    </w:p>
    <w:p w:rsidR="00957AFA" w:rsidRDefault="00BD6000" w:rsidP="00957AFA">
      <w:pPr>
        <w:autoSpaceDE w:val="0"/>
        <w:autoSpaceDN w:val="0"/>
        <w:adjustRightInd w:val="0"/>
        <w:spacing w:after="120"/>
        <w:rPr>
          <w:b/>
          <w:bCs/>
          <w:color w:val="000000"/>
        </w:rPr>
      </w:pPr>
      <w:r>
        <w:rPr>
          <w:b/>
          <w:bCs/>
          <w:color w:val="000000"/>
        </w:rPr>
        <w:t xml:space="preserve">12.0     </w:t>
      </w:r>
      <w:r w:rsidR="00957AFA">
        <w:rPr>
          <w:b/>
          <w:bCs/>
          <w:color w:val="000000"/>
        </w:rPr>
        <w:t>STATEMENT OF WORK</w:t>
      </w:r>
    </w:p>
    <w:p w:rsidR="00957AFA" w:rsidRDefault="00957AFA" w:rsidP="00BD6000">
      <w:pPr>
        <w:autoSpaceDE w:val="0"/>
        <w:autoSpaceDN w:val="0"/>
        <w:adjustRightInd w:val="0"/>
        <w:spacing w:after="120"/>
        <w:ind w:left="720"/>
        <w:rPr>
          <w:color w:val="000000"/>
        </w:rPr>
      </w:pPr>
      <w:r>
        <w:rPr>
          <w:color w:val="000000"/>
        </w:rPr>
        <w:t xml:space="preserve">The Court of Appeal, Second Appellate District, Los Angeles, California is soliciting </w:t>
      </w:r>
      <w:r w:rsidR="00BD6000">
        <w:rPr>
          <w:color w:val="000000"/>
        </w:rPr>
        <w:t xml:space="preserve">  </w:t>
      </w:r>
      <w:r>
        <w:rPr>
          <w:color w:val="000000"/>
        </w:rPr>
        <w:t>proposals from Record Storage Service Providers to furnish off-site document storage and related services for its Los Angeles and Ventura locations. The locations are:</w:t>
      </w:r>
    </w:p>
    <w:p w:rsidR="00C6181C" w:rsidRDefault="00C6181C" w:rsidP="00C6181C">
      <w:pPr>
        <w:autoSpaceDE w:val="0"/>
        <w:autoSpaceDN w:val="0"/>
        <w:adjustRightInd w:val="0"/>
        <w:rPr>
          <w:color w:val="000000"/>
        </w:rPr>
      </w:pPr>
      <w:r>
        <w:rPr>
          <w:color w:val="000000"/>
        </w:rPr>
        <w:tab/>
        <w:t>300 South Spring Street, Los Angeles, CA 90013</w:t>
      </w:r>
    </w:p>
    <w:p w:rsidR="00C6181C" w:rsidRDefault="00C6181C" w:rsidP="00C6181C">
      <w:pPr>
        <w:autoSpaceDE w:val="0"/>
        <w:autoSpaceDN w:val="0"/>
        <w:adjustRightInd w:val="0"/>
        <w:spacing w:after="120"/>
        <w:rPr>
          <w:color w:val="000000"/>
        </w:rPr>
      </w:pPr>
      <w:r>
        <w:rPr>
          <w:color w:val="000000"/>
        </w:rPr>
        <w:tab/>
      </w:r>
      <w:r w:rsidR="00AD3535">
        <w:rPr>
          <w:color w:val="000000"/>
        </w:rPr>
        <w:t>200 East Santa Clara Street, Ventura, CA 93001</w:t>
      </w:r>
    </w:p>
    <w:p w:rsidR="00957AFA" w:rsidRDefault="00957AFA" w:rsidP="00BD6000">
      <w:pPr>
        <w:autoSpaceDE w:val="0"/>
        <w:autoSpaceDN w:val="0"/>
        <w:adjustRightInd w:val="0"/>
        <w:ind w:firstLine="720"/>
        <w:rPr>
          <w:color w:val="000000"/>
        </w:rPr>
      </w:pPr>
      <w:r>
        <w:rPr>
          <w:color w:val="000000"/>
        </w:rPr>
        <w:t xml:space="preserve">The </w:t>
      </w:r>
      <w:r w:rsidR="00AD3535">
        <w:rPr>
          <w:color w:val="000000"/>
        </w:rPr>
        <w:t xml:space="preserve">Second District’s </w:t>
      </w:r>
      <w:r>
        <w:rPr>
          <w:color w:val="000000"/>
        </w:rPr>
        <w:t xml:space="preserve">business hours are </w:t>
      </w:r>
      <w:r w:rsidR="00AD3535">
        <w:rPr>
          <w:color w:val="000000"/>
        </w:rPr>
        <w:t>9:00</w:t>
      </w:r>
      <w:r>
        <w:rPr>
          <w:color w:val="000000"/>
        </w:rPr>
        <w:t xml:space="preserve"> a.m. to </w:t>
      </w:r>
      <w:r w:rsidR="00AD3535">
        <w:rPr>
          <w:color w:val="000000"/>
        </w:rPr>
        <w:t>4</w:t>
      </w:r>
      <w:r>
        <w:rPr>
          <w:color w:val="000000"/>
        </w:rPr>
        <w:t>:</w:t>
      </w:r>
      <w:r w:rsidR="00AD3535">
        <w:rPr>
          <w:color w:val="000000"/>
        </w:rPr>
        <w:t>3</w:t>
      </w:r>
      <w:r>
        <w:rPr>
          <w:color w:val="000000"/>
        </w:rPr>
        <w:t>0 p.m. Monday through Friday,</w:t>
      </w:r>
    </w:p>
    <w:p w:rsidR="00AD3535" w:rsidRDefault="00957AFA" w:rsidP="00BD6000">
      <w:pPr>
        <w:autoSpaceDE w:val="0"/>
        <w:autoSpaceDN w:val="0"/>
        <w:adjustRightInd w:val="0"/>
        <w:spacing w:after="120"/>
        <w:ind w:left="720"/>
        <w:rPr>
          <w:color w:val="000000"/>
        </w:rPr>
      </w:pPr>
      <w:r>
        <w:rPr>
          <w:color w:val="000000"/>
        </w:rPr>
        <w:t xml:space="preserve">excluding holidays. </w:t>
      </w:r>
    </w:p>
    <w:p w:rsidR="00AD3535" w:rsidRDefault="00AD3535" w:rsidP="00BD6000">
      <w:pPr>
        <w:autoSpaceDE w:val="0"/>
        <w:autoSpaceDN w:val="0"/>
        <w:adjustRightInd w:val="0"/>
        <w:spacing w:after="120"/>
        <w:ind w:left="720"/>
        <w:rPr>
          <w:color w:val="000000"/>
        </w:rPr>
      </w:pPr>
      <w:r>
        <w:rPr>
          <w:color w:val="000000"/>
        </w:rPr>
        <w:t>As of December 2011, the Second District</w:t>
      </w:r>
      <w:r w:rsidR="00957AFA">
        <w:rPr>
          <w:color w:val="000000"/>
        </w:rPr>
        <w:t xml:space="preserve"> had approximately</w:t>
      </w:r>
      <w:r>
        <w:rPr>
          <w:color w:val="000000"/>
        </w:rPr>
        <w:t xml:space="preserve"> 24,000 boxes in storage</w:t>
      </w:r>
      <w:r w:rsidR="00957AFA">
        <w:rPr>
          <w:color w:val="000000"/>
        </w:rPr>
        <w:t>.</w:t>
      </w:r>
      <w:r w:rsidR="00851063">
        <w:rPr>
          <w:color w:val="000000"/>
        </w:rPr>
        <w:t xml:space="preserve"> The type of boxes stored are standard letter/legal file boxes (15” x 12”W x 10”H), which are 1.2 cubic feet</w:t>
      </w:r>
      <w:r w:rsidR="00957AFA">
        <w:rPr>
          <w:color w:val="000000"/>
        </w:rPr>
        <w:t xml:space="preserve">. </w:t>
      </w:r>
    </w:p>
    <w:p w:rsidR="00957AFA" w:rsidRDefault="00957AFA" w:rsidP="00BD6000">
      <w:pPr>
        <w:autoSpaceDE w:val="0"/>
        <w:autoSpaceDN w:val="0"/>
        <w:adjustRightInd w:val="0"/>
        <w:spacing w:after="120"/>
        <w:ind w:left="720"/>
        <w:rPr>
          <w:color w:val="000000"/>
        </w:rPr>
      </w:pPr>
      <w:r>
        <w:rPr>
          <w:color w:val="000000"/>
        </w:rPr>
        <w:t xml:space="preserve"> The Scope of Services shall</w:t>
      </w:r>
      <w:r w:rsidR="00AD3535">
        <w:rPr>
          <w:color w:val="000000"/>
        </w:rPr>
        <w:t xml:space="preserve"> </w:t>
      </w:r>
      <w:r>
        <w:rPr>
          <w:color w:val="000000"/>
        </w:rPr>
        <w:t>include, but not be limited to the following services outlines below</w:t>
      </w:r>
      <w:r w:rsidR="00AD3535">
        <w:rPr>
          <w:color w:val="000000"/>
        </w:rPr>
        <w:t>.</w:t>
      </w:r>
    </w:p>
    <w:p w:rsidR="00957AFA" w:rsidRDefault="00957AFA" w:rsidP="00AD3535">
      <w:pPr>
        <w:autoSpaceDE w:val="0"/>
        <w:autoSpaceDN w:val="0"/>
        <w:adjustRightInd w:val="0"/>
        <w:spacing w:after="120"/>
        <w:rPr>
          <w:b/>
          <w:bCs/>
          <w:color w:val="000000"/>
        </w:rPr>
      </w:pPr>
      <w:r>
        <w:rPr>
          <w:b/>
          <w:bCs/>
          <w:color w:val="000000"/>
        </w:rPr>
        <w:t xml:space="preserve">A. </w:t>
      </w:r>
      <w:r w:rsidR="00AD3535">
        <w:rPr>
          <w:b/>
          <w:bCs/>
          <w:color w:val="000000"/>
        </w:rPr>
        <w:t xml:space="preserve">        </w:t>
      </w:r>
      <w:r>
        <w:rPr>
          <w:b/>
          <w:bCs/>
          <w:color w:val="000000"/>
        </w:rPr>
        <w:t>Record Storage</w:t>
      </w:r>
    </w:p>
    <w:p w:rsidR="00F516AE" w:rsidRDefault="00957AFA" w:rsidP="00C920FA">
      <w:pPr>
        <w:autoSpaceDE w:val="0"/>
        <w:autoSpaceDN w:val="0"/>
        <w:adjustRightInd w:val="0"/>
        <w:spacing w:after="120"/>
        <w:rPr>
          <w:color w:val="000000"/>
        </w:rPr>
      </w:pPr>
      <w:r>
        <w:rPr>
          <w:color w:val="000000"/>
        </w:rPr>
        <w:t xml:space="preserve">The </w:t>
      </w:r>
      <w:r w:rsidR="00B71993">
        <w:rPr>
          <w:color w:val="000000"/>
        </w:rPr>
        <w:t>Proposer</w:t>
      </w:r>
      <w:r>
        <w:rPr>
          <w:color w:val="000000"/>
        </w:rPr>
        <w:t xml:space="preserve"> must provide secure off-site</w:t>
      </w:r>
      <w:r w:rsidR="003A31D9">
        <w:rPr>
          <w:color w:val="000000"/>
        </w:rPr>
        <w:t>, environmentally controlled</w:t>
      </w:r>
      <w:r>
        <w:rPr>
          <w:color w:val="000000"/>
        </w:rPr>
        <w:t xml:space="preserve"> storage for the </w:t>
      </w:r>
      <w:r w:rsidR="00AD3535">
        <w:rPr>
          <w:color w:val="000000"/>
        </w:rPr>
        <w:t xml:space="preserve">Second </w:t>
      </w:r>
      <w:r w:rsidR="003A31D9">
        <w:rPr>
          <w:color w:val="000000"/>
        </w:rPr>
        <w:t>District’s documents</w:t>
      </w:r>
      <w:r>
        <w:rPr>
          <w:color w:val="000000"/>
        </w:rPr>
        <w:t xml:space="preserve"> and be</w:t>
      </w:r>
      <w:r w:rsidR="00AD3535">
        <w:rPr>
          <w:color w:val="000000"/>
        </w:rPr>
        <w:t xml:space="preserve"> </w:t>
      </w:r>
      <w:r>
        <w:rPr>
          <w:color w:val="000000"/>
        </w:rPr>
        <w:t xml:space="preserve">able to provide enough physical storage capacity for approximately </w:t>
      </w:r>
      <w:r w:rsidR="00851063">
        <w:rPr>
          <w:color w:val="000000"/>
        </w:rPr>
        <w:t>25,000</w:t>
      </w:r>
      <w:r>
        <w:rPr>
          <w:color w:val="000000"/>
        </w:rPr>
        <w:t xml:space="preserve"> boxes at</w:t>
      </w:r>
      <w:r w:rsidR="00AD3535">
        <w:rPr>
          <w:color w:val="000000"/>
        </w:rPr>
        <w:t xml:space="preserve"> </w:t>
      </w:r>
      <w:r>
        <w:rPr>
          <w:color w:val="000000"/>
        </w:rPr>
        <w:t xml:space="preserve">the initiation of the contract. The </w:t>
      </w:r>
      <w:r w:rsidR="00851063">
        <w:rPr>
          <w:color w:val="000000"/>
        </w:rPr>
        <w:t>Court</w:t>
      </w:r>
      <w:r>
        <w:rPr>
          <w:color w:val="000000"/>
        </w:rPr>
        <w:t xml:space="preserve"> may add more boxes to the </w:t>
      </w:r>
      <w:r w:rsidR="00B71993">
        <w:rPr>
          <w:color w:val="000000"/>
        </w:rPr>
        <w:t>Proposer</w:t>
      </w:r>
      <w:r>
        <w:rPr>
          <w:color w:val="000000"/>
        </w:rPr>
        <w:t>’s</w:t>
      </w:r>
      <w:r w:rsidR="00AD3535">
        <w:rPr>
          <w:color w:val="000000"/>
        </w:rPr>
        <w:t xml:space="preserve"> </w:t>
      </w:r>
      <w:r>
        <w:rPr>
          <w:color w:val="000000"/>
        </w:rPr>
        <w:t xml:space="preserve">facility </w:t>
      </w:r>
      <w:r w:rsidR="003A31D9">
        <w:rPr>
          <w:color w:val="000000"/>
        </w:rPr>
        <w:t xml:space="preserve">or subtract boxes </w:t>
      </w:r>
      <w:r>
        <w:rPr>
          <w:color w:val="000000"/>
        </w:rPr>
        <w:t>during the contract period</w:t>
      </w:r>
      <w:r w:rsidR="00851063">
        <w:rPr>
          <w:color w:val="000000"/>
        </w:rPr>
        <w:t xml:space="preserve"> for th</w:t>
      </w:r>
      <w:r>
        <w:rPr>
          <w:color w:val="000000"/>
        </w:rPr>
        <w:t xml:space="preserve">e rates </w:t>
      </w:r>
      <w:r w:rsidR="00851063">
        <w:rPr>
          <w:color w:val="000000"/>
        </w:rPr>
        <w:t>specified in the contract</w:t>
      </w:r>
      <w:r>
        <w:rPr>
          <w:color w:val="000000"/>
        </w:rPr>
        <w:t>.</w:t>
      </w:r>
    </w:p>
    <w:p w:rsidR="00957AFA" w:rsidRDefault="00957AFA" w:rsidP="003A31D9">
      <w:pPr>
        <w:autoSpaceDE w:val="0"/>
        <w:autoSpaceDN w:val="0"/>
        <w:adjustRightInd w:val="0"/>
        <w:spacing w:after="120"/>
        <w:rPr>
          <w:b/>
          <w:bCs/>
          <w:color w:val="000000"/>
        </w:rPr>
      </w:pPr>
      <w:r>
        <w:rPr>
          <w:b/>
          <w:bCs/>
          <w:color w:val="000000"/>
        </w:rPr>
        <w:t>B. Record Pickup and Delivery</w:t>
      </w:r>
    </w:p>
    <w:p w:rsidR="00957AFA" w:rsidRDefault="006826C8" w:rsidP="006826C8">
      <w:pPr>
        <w:autoSpaceDE w:val="0"/>
        <w:autoSpaceDN w:val="0"/>
        <w:adjustRightInd w:val="0"/>
        <w:spacing w:after="120"/>
        <w:rPr>
          <w:color w:val="000000"/>
        </w:rPr>
      </w:pPr>
      <w:r>
        <w:rPr>
          <w:color w:val="000000"/>
        </w:rPr>
        <w:t xml:space="preserve">The </w:t>
      </w:r>
      <w:r w:rsidR="00B71993">
        <w:rPr>
          <w:color w:val="000000"/>
        </w:rPr>
        <w:t>Proposer</w:t>
      </w:r>
      <w:r w:rsidR="00957AFA">
        <w:rPr>
          <w:color w:val="000000"/>
        </w:rPr>
        <w:t xml:space="preserve"> </w:t>
      </w:r>
      <w:r w:rsidR="00851063">
        <w:rPr>
          <w:color w:val="000000"/>
        </w:rPr>
        <w:t xml:space="preserve">will </w:t>
      </w:r>
      <w:r w:rsidR="00957AFA">
        <w:rPr>
          <w:color w:val="000000"/>
        </w:rPr>
        <w:t>accept and respond to pickup and delivery requests from authorized</w:t>
      </w:r>
      <w:r>
        <w:rPr>
          <w:color w:val="000000"/>
        </w:rPr>
        <w:t xml:space="preserve"> </w:t>
      </w:r>
      <w:r w:rsidR="003A31D9">
        <w:rPr>
          <w:color w:val="000000"/>
        </w:rPr>
        <w:t>Second District</w:t>
      </w:r>
      <w:r w:rsidR="00957AFA">
        <w:rPr>
          <w:color w:val="000000"/>
        </w:rPr>
        <w:t xml:space="preserve"> staff. The </w:t>
      </w:r>
      <w:r w:rsidR="00B71993">
        <w:rPr>
          <w:color w:val="000000"/>
        </w:rPr>
        <w:t>Proposer</w:t>
      </w:r>
      <w:r w:rsidR="00957AFA">
        <w:rPr>
          <w:color w:val="000000"/>
        </w:rPr>
        <w:t xml:space="preserve"> will deliver requested </w:t>
      </w:r>
      <w:r w:rsidR="00A45E7E">
        <w:rPr>
          <w:color w:val="000000"/>
        </w:rPr>
        <w:t xml:space="preserve">the </w:t>
      </w:r>
      <w:r w:rsidR="00957AFA">
        <w:rPr>
          <w:color w:val="000000"/>
        </w:rPr>
        <w:t xml:space="preserve">boxes and/or files during the </w:t>
      </w:r>
      <w:r w:rsidR="003A31D9">
        <w:rPr>
          <w:color w:val="000000"/>
        </w:rPr>
        <w:t xml:space="preserve">Second </w:t>
      </w:r>
      <w:r w:rsidR="003A31D9">
        <w:rPr>
          <w:color w:val="000000"/>
        </w:rPr>
        <w:lastRenderedPageBreak/>
        <w:t>District’s</w:t>
      </w:r>
      <w:r w:rsidR="00957AFA">
        <w:rPr>
          <w:color w:val="000000"/>
        </w:rPr>
        <w:t xml:space="preserve"> regular business hours of </w:t>
      </w:r>
      <w:r>
        <w:rPr>
          <w:color w:val="000000"/>
        </w:rPr>
        <w:t>9:00</w:t>
      </w:r>
      <w:r w:rsidR="00957AFA">
        <w:rPr>
          <w:color w:val="000000"/>
        </w:rPr>
        <w:t xml:space="preserve"> a.m. to </w:t>
      </w:r>
      <w:r>
        <w:rPr>
          <w:color w:val="000000"/>
        </w:rPr>
        <w:t>4:30</w:t>
      </w:r>
      <w:r w:rsidR="00957AFA">
        <w:rPr>
          <w:color w:val="000000"/>
        </w:rPr>
        <w:t xml:space="preserve"> p.m., Monday through Friday,</w:t>
      </w:r>
      <w:r>
        <w:rPr>
          <w:color w:val="000000"/>
        </w:rPr>
        <w:t xml:space="preserve"> </w:t>
      </w:r>
      <w:r w:rsidR="00957AFA">
        <w:rPr>
          <w:color w:val="000000"/>
        </w:rPr>
        <w:t>excluding holidays</w:t>
      </w:r>
      <w:r w:rsidR="00851063">
        <w:rPr>
          <w:color w:val="000000"/>
        </w:rPr>
        <w:t xml:space="preserve"> to and from both court locations</w:t>
      </w:r>
      <w:r w:rsidR="00957AFA">
        <w:rPr>
          <w:color w:val="000000"/>
        </w:rPr>
        <w:t>.</w:t>
      </w:r>
    </w:p>
    <w:p w:rsidR="00F516AE" w:rsidRDefault="00EA52DF" w:rsidP="00C920FA">
      <w:pPr>
        <w:autoSpaceDE w:val="0"/>
        <w:autoSpaceDN w:val="0"/>
        <w:adjustRightInd w:val="0"/>
        <w:spacing w:after="120"/>
        <w:rPr>
          <w:color w:val="000000"/>
        </w:rPr>
      </w:pPr>
      <w:r>
        <w:rPr>
          <w:color w:val="000000"/>
        </w:rPr>
        <w:t xml:space="preserve">The </w:t>
      </w:r>
      <w:r w:rsidR="00B71993">
        <w:rPr>
          <w:color w:val="000000"/>
        </w:rPr>
        <w:t>Proposer</w:t>
      </w:r>
      <w:r>
        <w:rPr>
          <w:color w:val="000000"/>
        </w:rPr>
        <w:t xml:space="preserve"> should expect the drop off and pickup of a </w:t>
      </w:r>
      <w:r w:rsidR="00376FD1">
        <w:rPr>
          <w:color w:val="000000"/>
        </w:rPr>
        <w:t xml:space="preserve">range </w:t>
      </w:r>
      <w:r>
        <w:rPr>
          <w:color w:val="000000"/>
        </w:rPr>
        <w:t xml:space="preserve">of </w:t>
      </w:r>
      <w:r w:rsidR="00376FD1">
        <w:rPr>
          <w:color w:val="000000"/>
        </w:rPr>
        <w:t>25</w:t>
      </w:r>
      <w:r>
        <w:rPr>
          <w:color w:val="000000"/>
        </w:rPr>
        <w:t xml:space="preserve"> </w:t>
      </w:r>
      <w:r w:rsidR="00376FD1">
        <w:rPr>
          <w:color w:val="000000"/>
        </w:rPr>
        <w:t xml:space="preserve">to 50 </w:t>
      </w:r>
      <w:r>
        <w:rPr>
          <w:color w:val="000000"/>
        </w:rPr>
        <w:t>boxes per week from the Los Angeles location and pickups from the Ventura location as requested.</w:t>
      </w:r>
      <w:r w:rsidR="00376FD1">
        <w:rPr>
          <w:color w:val="000000"/>
        </w:rPr>
        <w:t xml:space="preserve"> </w:t>
      </w:r>
      <w:r w:rsidR="00957AFA">
        <w:rPr>
          <w:color w:val="000000"/>
        </w:rPr>
        <w:t>Orders for delivery placed before 3:00 p.m. will be delivered by the next business day.</w:t>
      </w:r>
      <w:r>
        <w:rPr>
          <w:color w:val="000000"/>
        </w:rPr>
        <w:t xml:space="preserve"> </w:t>
      </w:r>
      <w:r w:rsidR="00957AFA">
        <w:rPr>
          <w:color w:val="000000"/>
        </w:rPr>
        <w:t>Orders for rush delivery placed before 1:00 p.m. will be delivered within 4 hours.</w:t>
      </w:r>
      <w:r w:rsidR="006826C8">
        <w:rPr>
          <w:color w:val="000000"/>
        </w:rPr>
        <w:t xml:space="preserve">  </w:t>
      </w:r>
      <w:r w:rsidR="00957AFA">
        <w:rPr>
          <w:color w:val="000000"/>
        </w:rPr>
        <w:t>Orders for pickup of new or refile boxes and/or files will be picked up within 2</w:t>
      </w:r>
      <w:r w:rsidR="006826C8">
        <w:rPr>
          <w:color w:val="000000"/>
        </w:rPr>
        <w:t xml:space="preserve"> </w:t>
      </w:r>
      <w:r w:rsidR="00957AFA">
        <w:rPr>
          <w:color w:val="000000"/>
        </w:rPr>
        <w:t>business days.</w:t>
      </w:r>
    </w:p>
    <w:p w:rsidR="00F516AE" w:rsidRDefault="00E92B93" w:rsidP="00C920FA">
      <w:pPr>
        <w:autoSpaceDE w:val="0"/>
        <w:autoSpaceDN w:val="0"/>
        <w:adjustRightInd w:val="0"/>
        <w:spacing w:after="120"/>
        <w:rPr>
          <w:color w:val="000000"/>
        </w:rPr>
      </w:pPr>
      <w:r>
        <w:rPr>
          <w:color w:val="000000"/>
        </w:rPr>
        <w:t xml:space="preserve">New additions from the Los Angeles Location </w:t>
      </w:r>
      <w:r w:rsidR="00376FD1">
        <w:rPr>
          <w:color w:val="000000"/>
        </w:rPr>
        <w:t>will</w:t>
      </w:r>
      <w:r>
        <w:rPr>
          <w:color w:val="000000"/>
        </w:rPr>
        <w:t xml:space="preserve"> be in increments, of 500 to </w:t>
      </w:r>
      <w:r w:rsidR="000B0B87">
        <w:rPr>
          <w:color w:val="000000"/>
        </w:rPr>
        <w:t>2</w:t>
      </w:r>
      <w:r>
        <w:rPr>
          <w:color w:val="000000"/>
        </w:rPr>
        <w:t>000 boxes. Pricing for pick up at the Los Angeles location should reflect the advantage of using</w:t>
      </w:r>
      <w:r w:rsidR="00376FD1">
        <w:rPr>
          <w:color w:val="000000"/>
        </w:rPr>
        <w:t xml:space="preserve"> proposers own labor and</w:t>
      </w:r>
      <w:r>
        <w:rPr>
          <w:color w:val="000000"/>
        </w:rPr>
        <w:t xml:space="preserve"> pallets</w:t>
      </w:r>
      <w:r w:rsidR="00376FD1">
        <w:rPr>
          <w:color w:val="000000"/>
        </w:rPr>
        <w:t>. T</w:t>
      </w:r>
      <w:r>
        <w:rPr>
          <w:color w:val="000000"/>
        </w:rPr>
        <w:t xml:space="preserve">he </w:t>
      </w:r>
      <w:r w:rsidR="008E3577">
        <w:rPr>
          <w:color w:val="000000"/>
        </w:rPr>
        <w:t>pick-up</w:t>
      </w:r>
      <w:r>
        <w:rPr>
          <w:color w:val="000000"/>
        </w:rPr>
        <w:t xml:space="preserve"> point being adjacent to the loading dock</w:t>
      </w:r>
      <w:r w:rsidR="00376FD1">
        <w:rPr>
          <w:color w:val="000000"/>
        </w:rPr>
        <w:t xml:space="preserve"> in our basement </w:t>
      </w:r>
      <w:r w:rsidR="00C920FA">
        <w:rPr>
          <w:color w:val="000000"/>
        </w:rPr>
        <w:t xml:space="preserve">which </w:t>
      </w:r>
      <w:r w:rsidR="00376FD1">
        <w:rPr>
          <w:color w:val="000000"/>
        </w:rPr>
        <w:t xml:space="preserve">has a height restriction of 12’6”. </w:t>
      </w:r>
      <w:r>
        <w:rPr>
          <w:color w:val="000000"/>
        </w:rPr>
        <w:t>New additions from the Ventura location will be in the range of 50 to 100 boxes per shipment.</w:t>
      </w:r>
    </w:p>
    <w:p w:rsidR="00957AFA" w:rsidRDefault="00957AFA" w:rsidP="00957AFA">
      <w:pPr>
        <w:autoSpaceDE w:val="0"/>
        <w:autoSpaceDN w:val="0"/>
        <w:adjustRightInd w:val="0"/>
        <w:rPr>
          <w:b/>
          <w:bCs/>
          <w:color w:val="000000"/>
        </w:rPr>
      </w:pPr>
      <w:r>
        <w:rPr>
          <w:b/>
          <w:bCs/>
          <w:color w:val="000000"/>
        </w:rPr>
        <w:t>C. Transition Se</w:t>
      </w:r>
      <w:r>
        <w:rPr>
          <w:color w:val="000000"/>
        </w:rPr>
        <w:t>r</w:t>
      </w:r>
      <w:r>
        <w:rPr>
          <w:b/>
          <w:bCs/>
          <w:color w:val="000000"/>
        </w:rPr>
        <w:t>vices</w:t>
      </w:r>
    </w:p>
    <w:p w:rsidR="00957AFA" w:rsidRDefault="00957AFA" w:rsidP="00957AFA">
      <w:pPr>
        <w:autoSpaceDE w:val="0"/>
        <w:autoSpaceDN w:val="0"/>
        <w:adjustRightInd w:val="0"/>
        <w:rPr>
          <w:color w:val="000000"/>
        </w:rPr>
      </w:pPr>
      <w:r>
        <w:rPr>
          <w:color w:val="000000"/>
        </w:rPr>
        <w:t xml:space="preserve">At the commencement of the contract, the </w:t>
      </w:r>
      <w:r w:rsidR="00B71993">
        <w:rPr>
          <w:color w:val="000000"/>
        </w:rPr>
        <w:t>Proposer</w:t>
      </w:r>
      <w:r>
        <w:rPr>
          <w:color w:val="000000"/>
        </w:rPr>
        <w:t xml:space="preserve"> must assume full responsibility for</w:t>
      </w:r>
    </w:p>
    <w:p w:rsidR="00957AFA" w:rsidRDefault="00957AFA" w:rsidP="00957AFA">
      <w:pPr>
        <w:autoSpaceDE w:val="0"/>
        <w:autoSpaceDN w:val="0"/>
        <w:adjustRightInd w:val="0"/>
        <w:rPr>
          <w:color w:val="000000"/>
        </w:rPr>
      </w:pPr>
      <w:r>
        <w:rPr>
          <w:color w:val="000000"/>
        </w:rPr>
        <w:t xml:space="preserve">the transfer of all of the </w:t>
      </w:r>
      <w:r w:rsidR="00A45E7E">
        <w:rPr>
          <w:color w:val="000000"/>
        </w:rPr>
        <w:t xml:space="preserve">Second District’s </w:t>
      </w:r>
      <w:r>
        <w:rPr>
          <w:color w:val="000000"/>
        </w:rPr>
        <w:t xml:space="preserve">records stored </w:t>
      </w:r>
      <w:r w:rsidR="000B0B87">
        <w:rPr>
          <w:color w:val="000000"/>
        </w:rPr>
        <w:t xml:space="preserve">with Iron </w:t>
      </w:r>
      <w:r w:rsidR="00C920FA">
        <w:rPr>
          <w:color w:val="000000"/>
        </w:rPr>
        <w:t xml:space="preserve">Mountain. </w:t>
      </w:r>
      <w:r>
        <w:rPr>
          <w:color w:val="000000"/>
        </w:rPr>
        <w:t>Th</w:t>
      </w:r>
      <w:r w:rsidR="00B10F7B">
        <w:rPr>
          <w:color w:val="000000"/>
        </w:rPr>
        <w:t xml:space="preserve">e </w:t>
      </w:r>
      <w:r>
        <w:rPr>
          <w:color w:val="000000"/>
        </w:rPr>
        <w:t>responsibility</w:t>
      </w:r>
      <w:r w:rsidR="00B10F7B">
        <w:rPr>
          <w:color w:val="000000"/>
        </w:rPr>
        <w:t xml:space="preserve"> of the transfer of our records</w:t>
      </w:r>
      <w:r>
        <w:rPr>
          <w:color w:val="000000"/>
        </w:rPr>
        <w:t xml:space="preserve"> includes</w:t>
      </w:r>
      <w:r w:rsidR="00B10F7B">
        <w:rPr>
          <w:color w:val="000000"/>
        </w:rPr>
        <w:t xml:space="preserve"> using existing/new</w:t>
      </w:r>
      <w:r>
        <w:rPr>
          <w:color w:val="000000"/>
        </w:rPr>
        <w:t xml:space="preserve"> barcod</w:t>
      </w:r>
      <w:r w:rsidR="00B10F7B">
        <w:rPr>
          <w:color w:val="000000"/>
        </w:rPr>
        <w:t>es</w:t>
      </w:r>
      <w:r>
        <w:rPr>
          <w:color w:val="000000"/>
        </w:rPr>
        <w:t>, data entry,</w:t>
      </w:r>
      <w:r w:rsidR="00B10F7B">
        <w:rPr>
          <w:color w:val="000000"/>
        </w:rPr>
        <w:t xml:space="preserve"> and safe records management procedures </w:t>
      </w:r>
      <w:r>
        <w:rPr>
          <w:color w:val="000000"/>
        </w:rPr>
        <w:t xml:space="preserve">for the boxes to be stored at the </w:t>
      </w:r>
      <w:r w:rsidR="00B71993">
        <w:rPr>
          <w:color w:val="000000"/>
        </w:rPr>
        <w:t>Proposer</w:t>
      </w:r>
      <w:r>
        <w:rPr>
          <w:color w:val="000000"/>
        </w:rPr>
        <w:t>’s facility or facilities at the</w:t>
      </w:r>
    </w:p>
    <w:p w:rsidR="00957AFA" w:rsidRDefault="00957AFA" w:rsidP="00957AFA">
      <w:pPr>
        <w:autoSpaceDE w:val="0"/>
        <w:autoSpaceDN w:val="0"/>
        <w:adjustRightInd w:val="0"/>
        <w:rPr>
          <w:color w:val="000000"/>
        </w:rPr>
      </w:pPr>
      <w:r>
        <w:rPr>
          <w:color w:val="000000"/>
        </w:rPr>
        <w:t xml:space="preserve">beginning of the contract period. The </w:t>
      </w:r>
      <w:r w:rsidR="00B71993">
        <w:rPr>
          <w:color w:val="000000"/>
        </w:rPr>
        <w:t>Proposer</w:t>
      </w:r>
      <w:r>
        <w:rPr>
          <w:color w:val="000000"/>
        </w:rPr>
        <w:t xml:space="preserve"> should include in its response the</w:t>
      </w:r>
    </w:p>
    <w:p w:rsidR="00957AFA" w:rsidRDefault="00957AFA" w:rsidP="00957AFA">
      <w:pPr>
        <w:autoSpaceDE w:val="0"/>
        <w:autoSpaceDN w:val="0"/>
        <w:adjustRightInd w:val="0"/>
        <w:rPr>
          <w:color w:val="000000"/>
        </w:rPr>
      </w:pPr>
      <w:r>
        <w:rPr>
          <w:color w:val="000000"/>
        </w:rPr>
        <w:t xml:space="preserve">process for acquiring the client’s boxes from </w:t>
      </w:r>
      <w:r w:rsidR="000B0B87">
        <w:rPr>
          <w:color w:val="000000"/>
        </w:rPr>
        <w:t xml:space="preserve">Iron </w:t>
      </w:r>
      <w:r w:rsidR="00C920FA">
        <w:rPr>
          <w:color w:val="000000"/>
        </w:rPr>
        <w:t>Mountain and</w:t>
      </w:r>
      <w:r>
        <w:rPr>
          <w:color w:val="000000"/>
        </w:rPr>
        <w:t xml:space="preserve"> a time line for the</w:t>
      </w:r>
    </w:p>
    <w:p w:rsidR="00BD6000" w:rsidRDefault="00957AFA" w:rsidP="00BD6000">
      <w:pPr>
        <w:autoSpaceDE w:val="0"/>
        <w:autoSpaceDN w:val="0"/>
        <w:adjustRightInd w:val="0"/>
        <w:rPr>
          <w:color w:val="000000"/>
        </w:rPr>
      </w:pPr>
      <w:r>
        <w:rPr>
          <w:color w:val="000000"/>
        </w:rPr>
        <w:t xml:space="preserve">process. Any costs related to this requirement </w:t>
      </w:r>
      <w:r w:rsidR="00E92B93">
        <w:rPr>
          <w:color w:val="000000"/>
        </w:rPr>
        <w:t>and the responsibility /</w:t>
      </w:r>
      <w:r w:rsidR="00C920FA">
        <w:rPr>
          <w:color w:val="000000"/>
        </w:rPr>
        <w:t>liability for</w:t>
      </w:r>
      <w:r w:rsidR="00E92B93">
        <w:rPr>
          <w:color w:val="000000"/>
        </w:rPr>
        <w:t xml:space="preserve"> payment of permanent removal charges </w:t>
      </w:r>
      <w:r>
        <w:rPr>
          <w:color w:val="000000"/>
        </w:rPr>
        <w:t xml:space="preserve">must be clearly identified in the </w:t>
      </w:r>
      <w:r w:rsidR="00B71993">
        <w:rPr>
          <w:color w:val="000000"/>
        </w:rPr>
        <w:t>Proposer</w:t>
      </w:r>
      <w:r w:rsidR="00EA52DF">
        <w:rPr>
          <w:color w:val="000000"/>
        </w:rPr>
        <w:t xml:space="preserve"> </w:t>
      </w:r>
      <w:r>
        <w:rPr>
          <w:color w:val="000000"/>
        </w:rPr>
        <w:t>response.</w:t>
      </w:r>
      <w:r w:rsidR="00E92B93">
        <w:rPr>
          <w:color w:val="000000"/>
        </w:rPr>
        <w:t xml:space="preserve"> The </w:t>
      </w:r>
      <w:r w:rsidR="00B71993">
        <w:rPr>
          <w:color w:val="000000"/>
        </w:rPr>
        <w:t>Proposer</w:t>
      </w:r>
      <w:r w:rsidR="00E92B93">
        <w:rPr>
          <w:color w:val="000000"/>
        </w:rPr>
        <w:t xml:space="preserve"> should also clearly specify any terms and conditions (such as incremental release from repayment of removal charges after specified periods of storage) related to transition services provided.</w:t>
      </w:r>
    </w:p>
    <w:p w:rsidR="00BD6000" w:rsidRDefault="00BD6000" w:rsidP="00BD6000">
      <w:pPr>
        <w:autoSpaceDE w:val="0"/>
        <w:autoSpaceDN w:val="0"/>
        <w:adjustRightInd w:val="0"/>
        <w:rPr>
          <w:color w:val="000000"/>
        </w:rPr>
      </w:pPr>
    </w:p>
    <w:p w:rsidR="00957AFA" w:rsidRDefault="00957AFA" w:rsidP="00BD6000">
      <w:pPr>
        <w:autoSpaceDE w:val="0"/>
        <w:autoSpaceDN w:val="0"/>
        <w:adjustRightInd w:val="0"/>
        <w:rPr>
          <w:color w:val="000000"/>
        </w:rPr>
      </w:pPr>
      <w:r>
        <w:rPr>
          <w:color w:val="000000"/>
        </w:rPr>
        <w:t xml:space="preserve">The new </w:t>
      </w:r>
      <w:r w:rsidR="00B71993">
        <w:rPr>
          <w:color w:val="000000"/>
        </w:rPr>
        <w:t>Proposer</w:t>
      </w:r>
      <w:r>
        <w:rPr>
          <w:color w:val="000000"/>
        </w:rPr>
        <w:t xml:space="preserve"> will replace boxes damaged during transfer from the </w:t>
      </w:r>
      <w:r w:rsidR="00A45E7E">
        <w:rPr>
          <w:color w:val="000000"/>
        </w:rPr>
        <w:t>Second District’s</w:t>
      </w:r>
    </w:p>
    <w:p w:rsidR="00957AFA" w:rsidRDefault="00957AFA" w:rsidP="00957AFA">
      <w:pPr>
        <w:autoSpaceDE w:val="0"/>
        <w:autoSpaceDN w:val="0"/>
        <w:adjustRightInd w:val="0"/>
        <w:rPr>
          <w:color w:val="000000"/>
        </w:rPr>
      </w:pPr>
      <w:r>
        <w:rPr>
          <w:color w:val="000000"/>
        </w:rPr>
        <w:t xml:space="preserve">current </w:t>
      </w:r>
      <w:r w:rsidR="00B22273">
        <w:rPr>
          <w:color w:val="000000"/>
        </w:rPr>
        <w:t>Provider</w:t>
      </w:r>
      <w:r>
        <w:rPr>
          <w:color w:val="000000"/>
        </w:rPr>
        <w:t xml:space="preserve"> to the new </w:t>
      </w:r>
      <w:r w:rsidR="00B71993">
        <w:rPr>
          <w:color w:val="000000"/>
        </w:rPr>
        <w:t>Proposer</w:t>
      </w:r>
      <w:r>
        <w:rPr>
          <w:color w:val="000000"/>
        </w:rPr>
        <w:t>’s facilities. Should such damage occur, the new</w:t>
      </w:r>
    </w:p>
    <w:p w:rsidR="00957AFA" w:rsidRDefault="00B71993" w:rsidP="00957AFA">
      <w:pPr>
        <w:autoSpaceDE w:val="0"/>
        <w:autoSpaceDN w:val="0"/>
        <w:adjustRightInd w:val="0"/>
        <w:rPr>
          <w:color w:val="000000"/>
        </w:rPr>
      </w:pPr>
      <w:r>
        <w:rPr>
          <w:color w:val="000000"/>
        </w:rPr>
        <w:t>Proposer</w:t>
      </w:r>
      <w:r w:rsidR="00957AFA">
        <w:rPr>
          <w:color w:val="000000"/>
        </w:rPr>
        <w:t xml:space="preserve"> shall furnish a report to the </w:t>
      </w:r>
      <w:r w:rsidR="00A45E7E">
        <w:rPr>
          <w:color w:val="000000"/>
        </w:rPr>
        <w:t>Second District</w:t>
      </w:r>
      <w:r w:rsidR="00957AFA">
        <w:rPr>
          <w:color w:val="000000"/>
        </w:rPr>
        <w:t xml:space="preserve"> detailing which boxes were damaged and</w:t>
      </w:r>
    </w:p>
    <w:p w:rsidR="00BD6000" w:rsidRDefault="00957AFA" w:rsidP="00BD6000">
      <w:pPr>
        <w:autoSpaceDE w:val="0"/>
        <w:autoSpaceDN w:val="0"/>
        <w:adjustRightInd w:val="0"/>
        <w:rPr>
          <w:color w:val="000000"/>
        </w:rPr>
      </w:pPr>
      <w:r>
        <w:rPr>
          <w:color w:val="000000"/>
        </w:rPr>
        <w:t>replaced.</w:t>
      </w:r>
    </w:p>
    <w:p w:rsidR="00BD6000" w:rsidRDefault="00BD6000" w:rsidP="00BD6000">
      <w:pPr>
        <w:autoSpaceDE w:val="0"/>
        <w:autoSpaceDN w:val="0"/>
        <w:adjustRightInd w:val="0"/>
        <w:rPr>
          <w:color w:val="000000"/>
        </w:rPr>
      </w:pPr>
    </w:p>
    <w:p w:rsidR="00957AFA" w:rsidRPr="008E3577" w:rsidRDefault="00957AFA" w:rsidP="00BD6000">
      <w:pPr>
        <w:autoSpaceDE w:val="0"/>
        <w:autoSpaceDN w:val="0"/>
        <w:adjustRightInd w:val="0"/>
        <w:rPr>
          <w:color w:val="000000"/>
        </w:rPr>
      </w:pPr>
      <w:r>
        <w:rPr>
          <w:color w:val="000000"/>
        </w:rPr>
        <w:t xml:space="preserve">Upon successful completion of the transfer, the </w:t>
      </w:r>
      <w:r w:rsidR="00B71993">
        <w:rPr>
          <w:color w:val="000000"/>
        </w:rPr>
        <w:t>Proposer</w:t>
      </w:r>
      <w:r>
        <w:rPr>
          <w:color w:val="000000"/>
        </w:rPr>
        <w:t xml:space="preserve"> will supply to the </w:t>
      </w:r>
      <w:r w:rsidR="00A45E7E">
        <w:rPr>
          <w:color w:val="000000"/>
        </w:rPr>
        <w:t xml:space="preserve">Second </w:t>
      </w:r>
      <w:r w:rsidR="00EA52DF">
        <w:rPr>
          <w:color w:val="000000"/>
        </w:rPr>
        <w:t>District an</w:t>
      </w:r>
      <w:r w:rsidR="00D026CE">
        <w:rPr>
          <w:color w:val="000000"/>
        </w:rPr>
        <w:t xml:space="preserve"> </w:t>
      </w:r>
      <w:r>
        <w:rPr>
          <w:color w:val="000000"/>
        </w:rPr>
        <w:t>inventory report of the boxes moved to the new storage facility</w:t>
      </w:r>
      <w:r w:rsidRPr="008E3577">
        <w:rPr>
          <w:color w:val="000000"/>
        </w:rPr>
        <w:t>. This inventory report</w:t>
      </w:r>
    </w:p>
    <w:p w:rsidR="00957AFA" w:rsidRDefault="00957AFA" w:rsidP="008E3577">
      <w:pPr>
        <w:autoSpaceDE w:val="0"/>
        <w:autoSpaceDN w:val="0"/>
        <w:adjustRightInd w:val="0"/>
        <w:spacing w:after="120"/>
        <w:rPr>
          <w:color w:val="000000"/>
        </w:rPr>
      </w:pPr>
      <w:r w:rsidRPr="008E3577">
        <w:rPr>
          <w:color w:val="000000"/>
        </w:rPr>
        <w:t xml:space="preserve">will list boxes by </w:t>
      </w:r>
      <w:r w:rsidR="00A45E7E" w:rsidRPr="008E3577">
        <w:rPr>
          <w:color w:val="000000"/>
        </w:rPr>
        <w:t>Court location</w:t>
      </w:r>
      <w:r w:rsidRPr="008E3577">
        <w:rPr>
          <w:color w:val="000000"/>
        </w:rPr>
        <w:t xml:space="preserve"> and number of boxes for each</w:t>
      </w:r>
      <w:r w:rsidR="00A45E7E" w:rsidRPr="008E3577">
        <w:rPr>
          <w:color w:val="000000"/>
        </w:rPr>
        <w:t xml:space="preserve"> Court Location</w:t>
      </w:r>
      <w:r w:rsidRPr="008E3577">
        <w:rPr>
          <w:color w:val="000000"/>
        </w:rPr>
        <w:t>.</w:t>
      </w:r>
    </w:p>
    <w:p w:rsidR="00BD6000" w:rsidRDefault="00957AFA" w:rsidP="00BD6000">
      <w:pPr>
        <w:autoSpaceDE w:val="0"/>
        <w:autoSpaceDN w:val="0"/>
        <w:adjustRightInd w:val="0"/>
        <w:spacing w:after="120"/>
        <w:rPr>
          <w:b/>
          <w:bCs/>
          <w:color w:val="000000"/>
        </w:rPr>
      </w:pPr>
      <w:r>
        <w:rPr>
          <w:b/>
          <w:bCs/>
          <w:color w:val="000000"/>
        </w:rPr>
        <w:t>D. Permanent Removal or Destruction Services</w:t>
      </w:r>
    </w:p>
    <w:p w:rsidR="00BD6000" w:rsidRDefault="00957AFA" w:rsidP="00BD6000">
      <w:pPr>
        <w:autoSpaceDE w:val="0"/>
        <w:autoSpaceDN w:val="0"/>
        <w:adjustRightInd w:val="0"/>
        <w:spacing w:after="120"/>
        <w:rPr>
          <w:b/>
          <w:bCs/>
          <w:color w:val="000000"/>
        </w:rPr>
      </w:pPr>
      <w:r>
        <w:rPr>
          <w:color w:val="000000"/>
        </w:rPr>
        <w:t xml:space="preserve">The </w:t>
      </w:r>
      <w:r w:rsidR="00D026CE">
        <w:rPr>
          <w:color w:val="000000"/>
        </w:rPr>
        <w:t xml:space="preserve">Second </w:t>
      </w:r>
      <w:r w:rsidR="00233DB4">
        <w:rPr>
          <w:color w:val="000000"/>
        </w:rPr>
        <w:t>District may</w:t>
      </w:r>
      <w:r>
        <w:rPr>
          <w:color w:val="000000"/>
        </w:rPr>
        <w:t xml:space="preserve"> require the permanent removal or destruction of specified boxes</w:t>
      </w:r>
      <w:r w:rsidR="00D026CE">
        <w:rPr>
          <w:color w:val="000000"/>
        </w:rPr>
        <w:t xml:space="preserve"> </w:t>
      </w:r>
      <w:r>
        <w:rPr>
          <w:color w:val="000000"/>
        </w:rPr>
        <w:t xml:space="preserve">stored with the </w:t>
      </w:r>
      <w:r w:rsidR="00B71993">
        <w:rPr>
          <w:color w:val="000000"/>
        </w:rPr>
        <w:t>Proposer</w:t>
      </w:r>
      <w:r>
        <w:rPr>
          <w:color w:val="000000"/>
        </w:rPr>
        <w:t xml:space="preserve">. The </w:t>
      </w:r>
      <w:r w:rsidR="00B71993">
        <w:rPr>
          <w:color w:val="000000"/>
        </w:rPr>
        <w:t>Proposer</w:t>
      </w:r>
      <w:r>
        <w:rPr>
          <w:color w:val="000000"/>
        </w:rPr>
        <w:t xml:space="preserve"> shall provide for the permanent removal of such</w:t>
      </w:r>
      <w:r w:rsidR="00D004D8">
        <w:rPr>
          <w:color w:val="000000"/>
        </w:rPr>
        <w:t xml:space="preserve"> </w:t>
      </w:r>
      <w:r>
        <w:rPr>
          <w:color w:val="000000"/>
        </w:rPr>
        <w:t xml:space="preserve">specified boxes and return to the </w:t>
      </w:r>
      <w:r w:rsidR="00D026CE">
        <w:rPr>
          <w:color w:val="000000"/>
        </w:rPr>
        <w:t>Second District</w:t>
      </w:r>
      <w:r>
        <w:rPr>
          <w:color w:val="000000"/>
        </w:rPr>
        <w:t xml:space="preserve">. </w:t>
      </w:r>
      <w:r w:rsidR="00D004D8">
        <w:rPr>
          <w:color w:val="000000"/>
        </w:rPr>
        <w:t xml:space="preserve"> </w:t>
      </w:r>
      <w:r>
        <w:rPr>
          <w:color w:val="000000"/>
        </w:rPr>
        <w:t>Boxes permanently removed from storage</w:t>
      </w:r>
      <w:r w:rsidR="00D004D8">
        <w:rPr>
          <w:color w:val="000000"/>
        </w:rPr>
        <w:t xml:space="preserve"> </w:t>
      </w:r>
      <w:r>
        <w:rPr>
          <w:color w:val="000000"/>
        </w:rPr>
        <w:t>must not appear on subsequent monthly invoices for storage. Any costs or fees</w:t>
      </w:r>
      <w:r w:rsidR="00D026CE">
        <w:rPr>
          <w:color w:val="000000"/>
        </w:rPr>
        <w:t xml:space="preserve"> </w:t>
      </w:r>
      <w:r>
        <w:rPr>
          <w:color w:val="000000"/>
        </w:rPr>
        <w:t xml:space="preserve">associated with permanent removal of boxes must be identified in the </w:t>
      </w:r>
      <w:r w:rsidR="00B71993">
        <w:rPr>
          <w:color w:val="000000"/>
        </w:rPr>
        <w:t>Proposer</w:t>
      </w:r>
      <w:r>
        <w:rPr>
          <w:color w:val="000000"/>
        </w:rPr>
        <w:t>’s</w:t>
      </w:r>
      <w:r w:rsidR="00D026CE">
        <w:rPr>
          <w:color w:val="000000"/>
        </w:rPr>
        <w:t xml:space="preserve"> </w:t>
      </w:r>
      <w:r>
        <w:rPr>
          <w:color w:val="000000"/>
        </w:rPr>
        <w:t>response.</w:t>
      </w:r>
    </w:p>
    <w:p w:rsidR="00957AFA" w:rsidRDefault="00957AFA" w:rsidP="00D004D8">
      <w:pPr>
        <w:autoSpaceDE w:val="0"/>
        <w:autoSpaceDN w:val="0"/>
        <w:adjustRightInd w:val="0"/>
        <w:spacing w:after="120"/>
        <w:rPr>
          <w:color w:val="000000"/>
        </w:rPr>
      </w:pPr>
      <w:r>
        <w:rPr>
          <w:color w:val="000000"/>
        </w:rPr>
        <w:t xml:space="preserve">The </w:t>
      </w:r>
      <w:r w:rsidR="00B71993">
        <w:rPr>
          <w:color w:val="000000"/>
        </w:rPr>
        <w:t>Proposer</w:t>
      </w:r>
      <w:r>
        <w:rPr>
          <w:color w:val="000000"/>
        </w:rPr>
        <w:t xml:space="preserve"> must have the ability to accomplish the certified destruction of records</w:t>
      </w:r>
      <w:r w:rsidR="00BD6000">
        <w:rPr>
          <w:color w:val="000000"/>
        </w:rPr>
        <w:t xml:space="preserve"> </w:t>
      </w:r>
      <w:r>
        <w:rPr>
          <w:color w:val="000000"/>
        </w:rPr>
        <w:t xml:space="preserve">stored at the </w:t>
      </w:r>
      <w:r w:rsidR="00B71993">
        <w:rPr>
          <w:color w:val="000000"/>
        </w:rPr>
        <w:t>Proposer</w:t>
      </w:r>
      <w:r>
        <w:rPr>
          <w:color w:val="000000"/>
        </w:rPr>
        <w:t xml:space="preserve">’s facility and </w:t>
      </w:r>
      <w:r w:rsidR="00B22273">
        <w:rPr>
          <w:color w:val="000000"/>
        </w:rPr>
        <w:t>at the Court or Judicial Branch Location</w:t>
      </w:r>
      <w:r>
        <w:rPr>
          <w:color w:val="000000"/>
        </w:rPr>
        <w:t>. The certified</w:t>
      </w:r>
      <w:r w:rsidR="00BD6000">
        <w:rPr>
          <w:color w:val="000000"/>
        </w:rPr>
        <w:t xml:space="preserve"> </w:t>
      </w:r>
      <w:r>
        <w:rPr>
          <w:color w:val="000000"/>
        </w:rPr>
        <w:t xml:space="preserve">destruction shall be performed by either shredding or incineration. The </w:t>
      </w:r>
      <w:r w:rsidR="00B71993">
        <w:rPr>
          <w:color w:val="000000"/>
        </w:rPr>
        <w:t>Proposer</w:t>
      </w:r>
      <w:r>
        <w:rPr>
          <w:color w:val="000000"/>
        </w:rPr>
        <w:t xml:space="preserve"> must</w:t>
      </w:r>
      <w:r w:rsidR="00BD6000">
        <w:rPr>
          <w:color w:val="000000"/>
        </w:rPr>
        <w:t xml:space="preserve"> </w:t>
      </w:r>
      <w:r>
        <w:rPr>
          <w:color w:val="000000"/>
        </w:rPr>
        <w:t>ensure that confidentiality of all destroyed records is maintained throughout the</w:t>
      </w:r>
      <w:r w:rsidR="00BD6000">
        <w:rPr>
          <w:color w:val="000000"/>
        </w:rPr>
        <w:t xml:space="preserve"> </w:t>
      </w:r>
      <w:r>
        <w:rPr>
          <w:color w:val="000000"/>
        </w:rPr>
        <w:t xml:space="preserve">destruction process. The </w:t>
      </w:r>
      <w:r w:rsidR="00B71993">
        <w:rPr>
          <w:color w:val="000000"/>
        </w:rPr>
        <w:t>Proposer</w:t>
      </w:r>
      <w:r>
        <w:rPr>
          <w:color w:val="000000"/>
        </w:rPr>
        <w:t xml:space="preserve"> will provide a certificate of destruction to the </w:t>
      </w:r>
      <w:r w:rsidR="00D004D8">
        <w:rPr>
          <w:color w:val="000000"/>
        </w:rPr>
        <w:t xml:space="preserve">Second District </w:t>
      </w:r>
      <w:r>
        <w:rPr>
          <w:color w:val="000000"/>
        </w:rPr>
        <w:t xml:space="preserve">for those records destroyed. No records </w:t>
      </w:r>
      <w:r>
        <w:rPr>
          <w:color w:val="000000"/>
        </w:rPr>
        <w:lastRenderedPageBreak/>
        <w:t>shall be destroyed without written</w:t>
      </w:r>
      <w:r w:rsidR="00D004D8">
        <w:rPr>
          <w:color w:val="000000"/>
        </w:rPr>
        <w:t xml:space="preserve"> </w:t>
      </w:r>
      <w:r>
        <w:rPr>
          <w:color w:val="000000"/>
        </w:rPr>
        <w:t xml:space="preserve">approval from the </w:t>
      </w:r>
      <w:r w:rsidR="00D004D8">
        <w:rPr>
          <w:color w:val="000000"/>
        </w:rPr>
        <w:t xml:space="preserve">Court Executive Officer or </w:t>
      </w:r>
      <w:r>
        <w:rPr>
          <w:color w:val="000000"/>
        </w:rPr>
        <w:t xml:space="preserve">authorized </w:t>
      </w:r>
      <w:r w:rsidR="00D004D8">
        <w:rPr>
          <w:color w:val="000000"/>
        </w:rPr>
        <w:t xml:space="preserve">delegate to </w:t>
      </w:r>
      <w:r>
        <w:rPr>
          <w:color w:val="000000"/>
        </w:rPr>
        <w:t>the</w:t>
      </w:r>
      <w:r w:rsidR="00D004D8">
        <w:rPr>
          <w:color w:val="000000"/>
        </w:rPr>
        <w:t xml:space="preserve"> </w:t>
      </w:r>
      <w:r w:rsidR="00B71993">
        <w:rPr>
          <w:color w:val="000000"/>
        </w:rPr>
        <w:t>Proposer</w:t>
      </w:r>
      <w:r>
        <w:rPr>
          <w:color w:val="000000"/>
        </w:rPr>
        <w:t>.</w:t>
      </w:r>
    </w:p>
    <w:p w:rsidR="00BD6000" w:rsidRDefault="00957AFA" w:rsidP="00BD6000">
      <w:pPr>
        <w:autoSpaceDE w:val="0"/>
        <w:autoSpaceDN w:val="0"/>
        <w:adjustRightInd w:val="0"/>
        <w:spacing w:after="120"/>
        <w:rPr>
          <w:b/>
          <w:bCs/>
          <w:color w:val="000000"/>
        </w:rPr>
      </w:pPr>
      <w:r>
        <w:rPr>
          <w:b/>
          <w:bCs/>
          <w:color w:val="000000"/>
        </w:rPr>
        <w:t xml:space="preserve">E. </w:t>
      </w:r>
      <w:r w:rsidR="00D004D8">
        <w:rPr>
          <w:b/>
          <w:bCs/>
          <w:color w:val="000000"/>
        </w:rPr>
        <w:t>Record</w:t>
      </w:r>
      <w:r>
        <w:rPr>
          <w:b/>
          <w:bCs/>
          <w:color w:val="000000"/>
        </w:rPr>
        <w:t xml:space="preserve"> </w:t>
      </w:r>
      <w:r w:rsidR="00D004D8">
        <w:rPr>
          <w:b/>
          <w:bCs/>
          <w:color w:val="000000"/>
        </w:rPr>
        <w:t xml:space="preserve">Storage </w:t>
      </w:r>
      <w:r>
        <w:rPr>
          <w:b/>
          <w:bCs/>
          <w:color w:val="000000"/>
        </w:rPr>
        <w:t>Tracking</w:t>
      </w:r>
    </w:p>
    <w:p w:rsidR="00957AFA" w:rsidRDefault="00957AFA" w:rsidP="00D004D8">
      <w:pPr>
        <w:autoSpaceDE w:val="0"/>
        <w:autoSpaceDN w:val="0"/>
        <w:adjustRightInd w:val="0"/>
        <w:spacing w:after="120"/>
        <w:rPr>
          <w:color w:val="000000"/>
        </w:rPr>
      </w:pPr>
      <w:r>
        <w:rPr>
          <w:color w:val="000000"/>
        </w:rPr>
        <w:t xml:space="preserve">The </w:t>
      </w:r>
      <w:r w:rsidR="00B71993">
        <w:rPr>
          <w:color w:val="000000"/>
        </w:rPr>
        <w:t>Proposer</w:t>
      </w:r>
      <w:r>
        <w:rPr>
          <w:color w:val="000000"/>
        </w:rPr>
        <w:t xml:space="preserve"> shall maintain an accurate, bar-coded and computer-based </w:t>
      </w:r>
      <w:r w:rsidR="00D004D8">
        <w:rPr>
          <w:color w:val="000000"/>
        </w:rPr>
        <w:t>record</w:t>
      </w:r>
      <w:r w:rsidR="00BD6000">
        <w:rPr>
          <w:color w:val="000000"/>
        </w:rPr>
        <w:t xml:space="preserve"> </w:t>
      </w:r>
      <w:r>
        <w:rPr>
          <w:color w:val="000000"/>
        </w:rPr>
        <w:t>tracking system. The computerized system must be web enabled, with adequate</w:t>
      </w:r>
      <w:r w:rsidR="00BD6000">
        <w:rPr>
          <w:color w:val="000000"/>
        </w:rPr>
        <w:t xml:space="preserve"> </w:t>
      </w:r>
      <w:r>
        <w:rPr>
          <w:color w:val="000000"/>
        </w:rPr>
        <w:t xml:space="preserve">security, to provide Internet access to the information by </w:t>
      </w:r>
      <w:r w:rsidR="00D004D8">
        <w:rPr>
          <w:color w:val="000000"/>
        </w:rPr>
        <w:t>Second District</w:t>
      </w:r>
      <w:r>
        <w:rPr>
          <w:color w:val="000000"/>
        </w:rPr>
        <w:t xml:space="preserve"> users.</w:t>
      </w:r>
    </w:p>
    <w:p w:rsidR="00F516AE" w:rsidRDefault="00957AFA" w:rsidP="00B937BC">
      <w:pPr>
        <w:autoSpaceDE w:val="0"/>
        <w:autoSpaceDN w:val="0"/>
        <w:adjustRightInd w:val="0"/>
        <w:rPr>
          <w:color w:val="000000"/>
        </w:rPr>
      </w:pPr>
      <w:r>
        <w:rPr>
          <w:color w:val="000000"/>
        </w:rPr>
        <w:t xml:space="preserve">At a minimum, this system must identify each stored </w:t>
      </w:r>
      <w:r w:rsidR="00D004D8">
        <w:rPr>
          <w:color w:val="000000"/>
        </w:rPr>
        <w:t>Second District</w:t>
      </w:r>
      <w:r>
        <w:rPr>
          <w:color w:val="000000"/>
        </w:rPr>
        <w:t xml:space="preserve"> box by </w:t>
      </w:r>
      <w:r w:rsidR="00B10F7B">
        <w:rPr>
          <w:color w:val="000000"/>
        </w:rPr>
        <w:t xml:space="preserve">our </w:t>
      </w:r>
      <w:r w:rsidR="005352F9">
        <w:rPr>
          <w:color w:val="000000"/>
        </w:rPr>
        <w:t xml:space="preserve">Court </w:t>
      </w:r>
      <w:r w:rsidR="00B10F7B">
        <w:rPr>
          <w:color w:val="000000"/>
        </w:rPr>
        <w:t>barcode</w:t>
      </w:r>
      <w:r>
        <w:rPr>
          <w:color w:val="000000"/>
        </w:rPr>
        <w:t>,</w:t>
      </w:r>
      <w:r w:rsidR="00B10F7B">
        <w:rPr>
          <w:color w:val="000000"/>
        </w:rPr>
        <w:t xml:space="preserve"> provide a data entry</w:t>
      </w:r>
      <w:r>
        <w:rPr>
          <w:color w:val="000000"/>
        </w:rPr>
        <w:t xml:space="preserve"> description</w:t>
      </w:r>
      <w:r w:rsidR="00B10F7B">
        <w:rPr>
          <w:color w:val="000000"/>
        </w:rPr>
        <w:t xml:space="preserve"> area</w:t>
      </w:r>
      <w:r>
        <w:rPr>
          <w:color w:val="000000"/>
        </w:rPr>
        <w:t xml:space="preserve">, </w:t>
      </w:r>
      <w:r w:rsidR="00B10F7B">
        <w:rPr>
          <w:color w:val="000000"/>
        </w:rPr>
        <w:t xml:space="preserve">include order numbers </w:t>
      </w:r>
      <w:r>
        <w:rPr>
          <w:color w:val="000000"/>
        </w:rPr>
        <w:t xml:space="preserve">and </w:t>
      </w:r>
      <w:r w:rsidR="00D26EF6">
        <w:rPr>
          <w:color w:val="000000"/>
        </w:rPr>
        <w:t xml:space="preserve">provide a current and historical </w:t>
      </w:r>
      <w:r>
        <w:rPr>
          <w:color w:val="000000"/>
        </w:rPr>
        <w:t>status (checked in/checked out)</w:t>
      </w:r>
      <w:r w:rsidR="00D26EF6">
        <w:rPr>
          <w:color w:val="000000"/>
        </w:rPr>
        <w:t xml:space="preserve"> of each box</w:t>
      </w:r>
      <w:r>
        <w:rPr>
          <w:color w:val="000000"/>
        </w:rPr>
        <w:t>. Essential data fields</w:t>
      </w:r>
      <w:r w:rsidR="00EA52DF">
        <w:rPr>
          <w:color w:val="000000"/>
        </w:rPr>
        <w:t xml:space="preserve"> </w:t>
      </w:r>
      <w:r>
        <w:rPr>
          <w:color w:val="000000"/>
        </w:rPr>
        <w:t>include: box number</w:t>
      </w:r>
      <w:r w:rsidR="00D26EF6">
        <w:rPr>
          <w:color w:val="000000"/>
        </w:rPr>
        <w:t>/</w:t>
      </w:r>
      <w:r>
        <w:rPr>
          <w:color w:val="000000"/>
        </w:rPr>
        <w:t>barcode,</w:t>
      </w:r>
      <w:r w:rsidR="00D26EF6">
        <w:rPr>
          <w:color w:val="000000"/>
        </w:rPr>
        <w:t xml:space="preserve"> order number</w:t>
      </w:r>
      <w:r w:rsidR="002F3226">
        <w:rPr>
          <w:color w:val="000000"/>
        </w:rPr>
        <w:t>,</w:t>
      </w:r>
      <w:r w:rsidR="00D26EF6">
        <w:rPr>
          <w:color w:val="000000"/>
        </w:rPr>
        <w:t xml:space="preserve"> receipt dates, check</w:t>
      </w:r>
      <w:r w:rsidR="000826EF">
        <w:rPr>
          <w:color w:val="000000"/>
        </w:rPr>
        <w:t xml:space="preserve"> </w:t>
      </w:r>
      <w:r w:rsidR="00D26EF6">
        <w:rPr>
          <w:color w:val="000000"/>
        </w:rPr>
        <w:t xml:space="preserve">out dates, </w:t>
      </w:r>
      <w:r w:rsidR="00846729">
        <w:rPr>
          <w:color w:val="000000"/>
        </w:rPr>
        <w:t>individual requestor, location requestor,</w:t>
      </w:r>
      <w:r w:rsidR="000826EF">
        <w:rPr>
          <w:color w:val="000000"/>
        </w:rPr>
        <w:t xml:space="preserve"> data entry description area, </w:t>
      </w:r>
      <w:r>
        <w:rPr>
          <w:color w:val="000000"/>
        </w:rPr>
        <w:t xml:space="preserve">and </w:t>
      </w:r>
      <w:r w:rsidR="000826EF">
        <w:rPr>
          <w:color w:val="000000"/>
        </w:rPr>
        <w:t>include</w:t>
      </w:r>
      <w:r w:rsidR="00D26EF6">
        <w:rPr>
          <w:color w:val="000000"/>
        </w:rPr>
        <w:t xml:space="preserve"> a </w:t>
      </w:r>
      <w:r w:rsidR="000826EF">
        <w:rPr>
          <w:color w:val="000000"/>
        </w:rPr>
        <w:t xml:space="preserve">current </w:t>
      </w:r>
      <w:r>
        <w:rPr>
          <w:color w:val="000000"/>
        </w:rPr>
        <w:t xml:space="preserve">box </w:t>
      </w:r>
      <w:r w:rsidR="000826EF">
        <w:rPr>
          <w:color w:val="000000"/>
        </w:rPr>
        <w:t xml:space="preserve">status and retain a box </w:t>
      </w:r>
      <w:r>
        <w:rPr>
          <w:color w:val="000000"/>
        </w:rPr>
        <w:t>history (dates of check out and check</w:t>
      </w:r>
      <w:r w:rsidR="00D26EF6">
        <w:rPr>
          <w:color w:val="000000"/>
        </w:rPr>
        <w:t xml:space="preserve"> </w:t>
      </w:r>
      <w:r>
        <w:rPr>
          <w:color w:val="000000"/>
        </w:rPr>
        <w:t>in).</w:t>
      </w:r>
    </w:p>
    <w:p w:rsidR="00F516AE" w:rsidRDefault="00F516AE" w:rsidP="00B937BC">
      <w:pPr>
        <w:autoSpaceDE w:val="0"/>
        <w:autoSpaceDN w:val="0"/>
        <w:adjustRightInd w:val="0"/>
        <w:rPr>
          <w:color w:val="000000"/>
        </w:rPr>
      </w:pPr>
    </w:p>
    <w:p w:rsidR="00957AFA" w:rsidRDefault="00957AFA" w:rsidP="00957AFA">
      <w:pPr>
        <w:autoSpaceDE w:val="0"/>
        <w:autoSpaceDN w:val="0"/>
        <w:adjustRightInd w:val="0"/>
        <w:rPr>
          <w:color w:val="000000"/>
        </w:rPr>
      </w:pPr>
      <w:r>
        <w:rPr>
          <w:color w:val="000000"/>
        </w:rPr>
        <w:t>The inventory tracking process shall include appropriate logs and receipts for pick up</w:t>
      </w:r>
    </w:p>
    <w:p w:rsidR="00957AFA" w:rsidRDefault="00957AFA" w:rsidP="00957AFA">
      <w:pPr>
        <w:autoSpaceDE w:val="0"/>
        <w:autoSpaceDN w:val="0"/>
        <w:adjustRightInd w:val="0"/>
        <w:rPr>
          <w:color w:val="000000"/>
        </w:rPr>
      </w:pPr>
      <w:r>
        <w:rPr>
          <w:color w:val="000000"/>
        </w:rPr>
        <w:t>and delivery of the individual boxes for verification and audit purposes. Logs and</w:t>
      </w:r>
    </w:p>
    <w:p w:rsidR="00957AFA" w:rsidRDefault="00957AFA" w:rsidP="005352F9">
      <w:pPr>
        <w:autoSpaceDE w:val="0"/>
        <w:autoSpaceDN w:val="0"/>
        <w:adjustRightInd w:val="0"/>
        <w:spacing w:after="120"/>
        <w:rPr>
          <w:color w:val="000000"/>
        </w:rPr>
      </w:pPr>
      <w:r>
        <w:rPr>
          <w:color w:val="000000"/>
        </w:rPr>
        <w:t xml:space="preserve">receipts will be made available to the </w:t>
      </w:r>
      <w:r w:rsidR="005352F9">
        <w:rPr>
          <w:color w:val="000000"/>
        </w:rPr>
        <w:t>Second District</w:t>
      </w:r>
      <w:r>
        <w:rPr>
          <w:color w:val="000000"/>
        </w:rPr>
        <w:t xml:space="preserve"> upon request.</w:t>
      </w:r>
      <w:r w:rsidR="005352F9">
        <w:rPr>
          <w:color w:val="000000"/>
        </w:rPr>
        <w:t xml:space="preserve"> </w:t>
      </w:r>
      <w:r>
        <w:rPr>
          <w:color w:val="000000"/>
        </w:rPr>
        <w:t xml:space="preserve">The inventory status must be updated within 24 hours of </w:t>
      </w:r>
      <w:r w:rsidR="005352F9">
        <w:rPr>
          <w:color w:val="000000"/>
        </w:rPr>
        <w:t xml:space="preserve">any </w:t>
      </w:r>
      <w:r>
        <w:rPr>
          <w:color w:val="000000"/>
        </w:rPr>
        <w:t>activity.</w:t>
      </w:r>
    </w:p>
    <w:p w:rsidR="00957AFA" w:rsidRDefault="00957AFA" w:rsidP="005352F9">
      <w:pPr>
        <w:autoSpaceDE w:val="0"/>
        <w:autoSpaceDN w:val="0"/>
        <w:adjustRightInd w:val="0"/>
        <w:spacing w:after="120"/>
        <w:rPr>
          <w:b/>
          <w:bCs/>
          <w:color w:val="000000"/>
        </w:rPr>
      </w:pPr>
      <w:r>
        <w:rPr>
          <w:b/>
          <w:bCs/>
          <w:color w:val="000000"/>
        </w:rPr>
        <w:t>F. Reporting</w:t>
      </w:r>
    </w:p>
    <w:p w:rsidR="00957AFA" w:rsidRDefault="00957AFA" w:rsidP="00957AFA">
      <w:pPr>
        <w:autoSpaceDE w:val="0"/>
        <w:autoSpaceDN w:val="0"/>
        <w:adjustRightInd w:val="0"/>
        <w:rPr>
          <w:color w:val="000000"/>
        </w:rPr>
      </w:pPr>
      <w:r>
        <w:rPr>
          <w:color w:val="000000"/>
        </w:rPr>
        <w:t xml:space="preserve">The </w:t>
      </w:r>
      <w:r w:rsidR="00B71993">
        <w:rPr>
          <w:color w:val="000000"/>
        </w:rPr>
        <w:t>Proposer</w:t>
      </w:r>
      <w:r>
        <w:rPr>
          <w:color w:val="000000"/>
        </w:rPr>
        <w:t xml:space="preserve"> shall provide the following reports to the </w:t>
      </w:r>
      <w:r w:rsidR="005352F9">
        <w:rPr>
          <w:color w:val="000000"/>
        </w:rPr>
        <w:t>Second District</w:t>
      </w:r>
      <w:r>
        <w:rPr>
          <w:color w:val="000000"/>
        </w:rPr>
        <w:t xml:space="preserve"> upon request. The</w:t>
      </w:r>
    </w:p>
    <w:p w:rsidR="00957AFA" w:rsidRDefault="005352F9" w:rsidP="00957AFA">
      <w:pPr>
        <w:autoSpaceDE w:val="0"/>
        <w:autoSpaceDN w:val="0"/>
        <w:adjustRightInd w:val="0"/>
        <w:rPr>
          <w:color w:val="000000"/>
        </w:rPr>
      </w:pPr>
      <w:r>
        <w:rPr>
          <w:color w:val="000000"/>
        </w:rPr>
        <w:t>Second District</w:t>
      </w:r>
      <w:r w:rsidR="00957AFA">
        <w:rPr>
          <w:color w:val="000000"/>
        </w:rPr>
        <w:t xml:space="preserve"> should have access to these reports without additional fees. The </w:t>
      </w:r>
      <w:r w:rsidR="00B71993">
        <w:rPr>
          <w:color w:val="000000"/>
        </w:rPr>
        <w:t>Proposer</w:t>
      </w:r>
      <w:r w:rsidR="00957AFA">
        <w:rPr>
          <w:color w:val="000000"/>
        </w:rPr>
        <w:t xml:space="preserve"> will</w:t>
      </w:r>
    </w:p>
    <w:p w:rsidR="00957AFA" w:rsidRDefault="00957AFA" w:rsidP="00957AFA">
      <w:pPr>
        <w:autoSpaceDE w:val="0"/>
        <w:autoSpaceDN w:val="0"/>
        <w:adjustRightInd w:val="0"/>
        <w:rPr>
          <w:color w:val="000000"/>
        </w:rPr>
      </w:pPr>
      <w:r>
        <w:rPr>
          <w:color w:val="000000"/>
        </w:rPr>
        <w:t>list costs or fees, if any, for these reports.</w:t>
      </w:r>
    </w:p>
    <w:p w:rsidR="00957AFA" w:rsidRDefault="005352F9" w:rsidP="005352F9">
      <w:pPr>
        <w:autoSpaceDE w:val="0"/>
        <w:autoSpaceDN w:val="0"/>
        <w:adjustRightInd w:val="0"/>
        <w:ind w:left="720"/>
        <w:rPr>
          <w:color w:val="000000"/>
        </w:rPr>
      </w:pPr>
      <w:r>
        <w:rPr>
          <w:color w:val="000000"/>
        </w:rPr>
        <w:t>1. Record Tracking</w:t>
      </w:r>
      <w:r w:rsidR="00957AFA">
        <w:rPr>
          <w:color w:val="000000"/>
        </w:rPr>
        <w:t xml:space="preserve"> reports for all </w:t>
      </w:r>
      <w:r>
        <w:rPr>
          <w:color w:val="000000"/>
        </w:rPr>
        <w:t>Second District</w:t>
      </w:r>
      <w:r w:rsidR="00957AFA">
        <w:rPr>
          <w:color w:val="000000"/>
        </w:rPr>
        <w:t xml:space="preserve"> boxes stored at the </w:t>
      </w:r>
      <w:r w:rsidR="00B71993">
        <w:rPr>
          <w:color w:val="000000"/>
        </w:rPr>
        <w:t>Proposer</w:t>
      </w:r>
      <w:r w:rsidR="00957AFA">
        <w:rPr>
          <w:color w:val="000000"/>
        </w:rPr>
        <w:t>’s facility.</w:t>
      </w:r>
    </w:p>
    <w:p w:rsidR="00957AFA" w:rsidRDefault="00957AFA" w:rsidP="005352F9">
      <w:pPr>
        <w:autoSpaceDE w:val="0"/>
        <w:autoSpaceDN w:val="0"/>
        <w:adjustRightInd w:val="0"/>
        <w:spacing w:after="120"/>
        <w:ind w:left="720"/>
        <w:rPr>
          <w:color w:val="000000"/>
        </w:rPr>
      </w:pPr>
      <w:r>
        <w:rPr>
          <w:color w:val="000000"/>
        </w:rPr>
        <w:t xml:space="preserve">Also detailed reports of the quantity of boxes and/or files by </w:t>
      </w:r>
      <w:r w:rsidR="005352F9">
        <w:rPr>
          <w:color w:val="000000"/>
        </w:rPr>
        <w:t>Court location.</w:t>
      </w:r>
    </w:p>
    <w:p w:rsidR="00F516AE" w:rsidRDefault="00957AFA" w:rsidP="00851DB0">
      <w:pPr>
        <w:autoSpaceDE w:val="0"/>
        <w:autoSpaceDN w:val="0"/>
        <w:adjustRightInd w:val="0"/>
        <w:spacing w:after="120"/>
        <w:ind w:left="720"/>
        <w:rPr>
          <w:color w:val="000000"/>
        </w:rPr>
      </w:pPr>
      <w:r>
        <w:rPr>
          <w:color w:val="000000"/>
        </w:rPr>
        <w:t>2.</w:t>
      </w:r>
      <w:r w:rsidR="00BB1530">
        <w:rPr>
          <w:color w:val="000000"/>
        </w:rPr>
        <w:t xml:space="preserve"> </w:t>
      </w:r>
      <w:r>
        <w:rPr>
          <w:color w:val="000000"/>
        </w:rPr>
        <w:t>Activity reports includ</w:t>
      </w:r>
      <w:r w:rsidR="00734B5B">
        <w:rPr>
          <w:color w:val="000000"/>
        </w:rPr>
        <w:t>e</w:t>
      </w:r>
      <w:r>
        <w:rPr>
          <w:color w:val="000000"/>
        </w:rPr>
        <w:t xml:space="preserve"> a summary of </w:t>
      </w:r>
      <w:r w:rsidR="00496402">
        <w:rPr>
          <w:color w:val="000000"/>
        </w:rPr>
        <w:t xml:space="preserve">box </w:t>
      </w:r>
      <w:r>
        <w:rPr>
          <w:color w:val="000000"/>
        </w:rPr>
        <w:t>activity by</w:t>
      </w:r>
      <w:r w:rsidR="00D26EF6">
        <w:rPr>
          <w:color w:val="000000"/>
        </w:rPr>
        <w:t xml:space="preserve"> current status and/or </w:t>
      </w:r>
      <w:r w:rsidR="00BB1530">
        <w:rPr>
          <w:color w:val="000000"/>
        </w:rPr>
        <w:t>location, quantity</w:t>
      </w:r>
      <w:r>
        <w:rPr>
          <w:color w:val="000000"/>
        </w:rPr>
        <w:t xml:space="preserve">, </w:t>
      </w:r>
      <w:r w:rsidR="002D7A01">
        <w:rPr>
          <w:color w:val="000000"/>
        </w:rPr>
        <w:t xml:space="preserve">receipt and return </w:t>
      </w:r>
      <w:r w:rsidR="00011B85">
        <w:rPr>
          <w:color w:val="000000"/>
        </w:rPr>
        <w:t xml:space="preserve">date, </w:t>
      </w:r>
      <w:r>
        <w:rPr>
          <w:color w:val="000000"/>
        </w:rPr>
        <w:t xml:space="preserve">and order </w:t>
      </w:r>
      <w:r w:rsidR="00180AD7">
        <w:rPr>
          <w:color w:val="000000"/>
        </w:rPr>
        <w:t>number</w:t>
      </w:r>
      <w:r w:rsidR="00496402">
        <w:rPr>
          <w:color w:val="000000"/>
        </w:rPr>
        <w:t xml:space="preserve"> (all boxes may be included in each report)</w:t>
      </w:r>
      <w:r>
        <w:rPr>
          <w:color w:val="000000"/>
        </w:rPr>
        <w:t xml:space="preserve">. </w:t>
      </w:r>
      <w:r w:rsidR="00C843CF">
        <w:rPr>
          <w:color w:val="000000"/>
        </w:rPr>
        <w:t xml:space="preserve">Each activity report will contain our </w:t>
      </w:r>
      <w:r w:rsidR="002D7A01">
        <w:rPr>
          <w:color w:val="000000"/>
        </w:rPr>
        <w:t xml:space="preserve">box </w:t>
      </w:r>
      <w:r w:rsidR="00C843CF">
        <w:rPr>
          <w:color w:val="000000"/>
        </w:rPr>
        <w:t>barcode.</w:t>
      </w:r>
      <w:r w:rsidR="002D7A01">
        <w:rPr>
          <w:color w:val="000000"/>
        </w:rPr>
        <w:t xml:space="preserve"> Also, an </w:t>
      </w:r>
      <w:r>
        <w:rPr>
          <w:color w:val="000000"/>
        </w:rPr>
        <w:t>activity reports includes history</w:t>
      </w:r>
      <w:r w:rsidR="00011B85">
        <w:rPr>
          <w:color w:val="000000"/>
        </w:rPr>
        <w:t xml:space="preserve"> and current status </w:t>
      </w:r>
      <w:r>
        <w:rPr>
          <w:color w:val="000000"/>
        </w:rPr>
        <w:t>for</w:t>
      </w:r>
      <w:r w:rsidR="00496402">
        <w:rPr>
          <w:color w:val="000000"/>
        </w:rPr>
        <w:t xml:space="preserve"> </w:t>
      </w:r>
      <w:r>
        <w:rPr>
          <w:color w:val="000000"/>
        </w:rPr>
        <w:t xml:space="preserve">checked out, permanently removed, and destroyed </w:t>
      </w:r>
      <w:r w:rsidR="00011B85">
        <w:rPr>
          <w:color w:val="000000"/>
        </w:rPr>
        <w:t>boxes/</w:t>
      </w:r>
      <w:r w:rsidR="005352F9">
        <w:rPr>
          <w:color w:val="000000"/>
        </w:rPr>
        <w:t>records</w:t>
      </w:r>
      <w:r>
        <w:rPr>
          <w:color w:val="000000"/>
        </w:rPr>
        <w:t>.</w:t>
      </w:r>
    </w:p>
    <w:p w:rsidR="00957AFA" w:rsidRDefault="00957AFA" w:rsidP="005352F9">
      <w:pPr>
        <w:autoSpaceDE w:val="0"/>
        <w:autoSpaceDN w:val="0"/>
        <w:adjustRightInd w:val="0"/>
        <w:ind w:left="720"/>
        <w:rPr>
          <w:color w:val="000000"/>
        </w:rPr>
      </w:pPr>
      <w:r>
        <w:rPr>
          <w:color w:val="000000"/>
        </w:rPr>
        <w:t>3. Financial reports that provide billing activity for a specified invoice</w:t>
      </w:r>
    </w:p>
    <w:p w:rsidR="00957AFA" w:rsidRDefault="00957AFA" w:rsidP="005352F9">
      <w:pPr>
        <w:autoSpaceDE w:val="0"/>
        <w:autoSpaceDN w:val="0"/>
        <w:adjustRightInd w:val="0"/>
        <w:spacing w:after="120"/>
        <w:ind w:left="720"/>
        <w:rPr>
          <w:color w:val="000000"/>
        </w:rPr>
      </w:pPr>
      <w:r>
        <w:rPr>
          <w:color w:val="000000"/>
        </w:rPr>
        <w:t>period.</w:t>
      </w:r>
    </w:p>
    <w:p w:rsidR="00BD6000" w:rsidRDefault="00957AFA" w:rsidP="00BD6000">
      <w:pPr>
        <w:autoSpaceDE w:val="0"/>
        <w:autoSpaceDN w:val="0"/>
        <w:adjustRightInd w:val="0"/>
        <w:spacing w:after="120"/>
        <w:rPr>
          <w:b/>
          <w:bCs/>
          <w:color w:val="000000"/>
        </w:rPr>
      </w:pPr>
      <w:r>
        <w:rPr>
          <w:b/>
          <w:bCs/>
          <w:color w:val="000000"/>
        </w:rPr>
        <w:t>G. Account and Invoicing</w:t>
      </w:r>
    </w:p>
    <w:p w:rsidR="00957AFA" w:rsidRDefault="00957AFA" w:rsidP="00BD6000">
      <w:pPr>
        <w:autoSpaceDE w:val="0"/>
        <w:autoSpaceDN w:val="0"/>
        <w:adjustRightInd w:val="0"/>
        <w:spacing w:after="120"/>
        <w:rPr>
          <w:color w:val="000000"/>
        </w:rPr>
      </w:pPr>
      <w:r>
        <w:rPr>
          <w:color w:val="000000"/>
        </w:rPr>
        <w:t xml:space="preserve">The main account set up for the </w:t>
      </w:r>
      <w:r w:rsidR="005352F9">
        <w:rPr>
          <w:color w:val="000000"/>
        </w:rPr>
        <w:t>Second District</w:t>
      </w:r>
      <w:r>
        <w:rPr>
          <w:color w:val="000000"/>
        </w:rPr>
        <w:t xml:space="preserve"> must include separate billing</w:t>
      </w:r>
      <w:r w:rsidR="00BD6000">
        <w:rPr>
          <w:color w:val="000000"/>
        </w:rPr>
        <w:t xml:space="preserve"> </w:t>
      </w:r>
      <w:r w:rsidR="005352F9">
        <w:rPr>
          <w:color w:val="000000"/>
        </w:rPr>
        <w:t>and invoicing for 2 sub accounts. The 2</w:t>
      </w:r>
      <w:r>
        <w:rPr>
          <w:color w:val="000000"/>
        </w:rPr>
        <w:t xml:space="preserve"> sub accounts are for the </w:t>
      </w:r>
      <w:r w:rsidR="005352F9">
        <w:rPr>
          <w:color w:val="000000"/>
        </w:rPr>
        <w:t xml:space="preserve">Los Angeles </w:t>
      </w:r>
      <w:r w:rsidR="00327C56">
        <w:rPr>
          <w:color w:val="000000"/>
        </w:rPr>
        <w:t>Divisions and the Ventura Division.</w:t>
      </w:r>
      <w:r w:rsidR="00BD6000">
        <w:rPr>
          <w:color w:val="000000"/>
        </w:rPr>
        <w:t xml:space="preserve"> </w:t>
      </w:r>
      <w:r>
        <w:rPr>
          <w:color w:val="000000"/>
        </w:rPr>
        <w:t xml:space="preserve">The </w:t>
      </w:r>
      <w:r w:rsidR="00B71993">
        <w:rPr>
          <w:color w:val="000000"/>
        </w:rPr>
        <w:t>Proposer</w:t>
      </w:r>
      <w:r>
        <w:rPr>
          <w:color w:val="000000"/>
        </w:rPr>
        <w:t xml:space="preserve"> will provide </w:t>
      </w:r>
      <w:r w:rsidR="00327C56">
        <w:rPr>
          <w:color w:val="000000"/>
        </w:rPr>
        <w:t xml:space="preserve">a single </w:t>
      </w:r>
      <w:r>
        <w:rPr>
          <w:color w:val="000000"/>
        </w:rPr>
        <w:t>monthly invoice</w:t>
      </w:r>
      <w:r w:rsidR="00327C56">
        <w:rPr>
          <w:color w:val="000000"/>
        </w:rPr>
        <w:t xml:space="preserve"> to the Second District for payment. The invoice shall include a detail report for</w:t>
      </w:r>
      <w:r>
        <w:rPr>
          <w:color w:val="000000"/>
        </w:rPr>
        <w:t xml:space="preserve"> each designated </w:t>
      </w:r>
      <w:r w:rsidR="00327C56">
        <w:rPr>
          <w:color w:val="000000"/>
        </w:rPr>
        <w:t>location</w:t>
      </w:r>
      <w:r>
        <w:rPr>
          <w:color w:val="000000"/>
        </w:rPr>
        <w:t xml:space="preserve"> showing a</w:t>
      </w:r>
      <w:r w:rsidR="00327C56">
        <w:rPr>
          <w:color w:val="000000"/>
        </w:rPr>
        <w:t xml:space="preserve"> </w:t>
      </w:r>
      <w:r>
        <w:rPr>
          <w:color w:val="000000"/>
        </w:rPr>
        <w:t xml:space="preserve">line item for that </w:t>
      </w:r>
      <w:r w:rsidR="00327C56">
        <w:rPr>
          <w:color w:val="000000"/>
        </w:rPr>
        <w:t>location</w:t>
      </w:r>
      <w:r>
        <w:rPr>
          <w:color w:val="000000"/>
        </w:rPr>
        <w:t>’s storage and activity costs. The invoice will include a</w:t>
      </w:r>
      <w:r w:rsidR="00327C56">
        <w:rPr>
          <w:color w:val="000000"/>
        </w:rPr>
        <w:t xml:space="preserve"> </w:t>
      </w:r>
      <w:r>
        <w:rPr>
          <w:color w:val="000000"/>
        </w:rPr>
        <w:t xml:space="preserve">detail list of all transactions for that </w:t>
      </w:r>
      <w:r w:rsidR="00327C56">
        <w:rPr>
          <w:color w:val="000000"/>
        </w:rPr>
        <w:t>location</w:t>
      </w:r>
      <w:r>
        <w:rPr>
          <w:color w:val="000000"/>
        </w:rPr>
        <w:t xml:space="preserve">. </w:t>
      </w:r>
    </w:p>
    <w:p w:rsidR="00BD6000" w:rsidRDefault="00957AFA" w:rsidP="00BD6000">
      <w:pPr>
        <w:autoSpaceDE w:val="0"/>
        <w:autoSpaceDN w:val="0"/>
        <w:adjustRightInd w:val="0"/>
        <w:spacing w:after="120"/>
        <w:rPr>
          <w:b/>
          <w:bCs/>
          <w:color w:val="000000"/>
        </w:rPr>
      </w:pPr>
      <w:r>
        <w:rPr>
          <w:b/>
          <w:bCs/>
          <w:color w:val="000000"/>
        </w:rPr>
        <w:t>H. Sec</w:t>
      </w:r>
      <w:r>
        <w:rPr>
          <w:color w:val="000000"/>
        </w:rPr>
        <w:t>u</w:t>
      </w:r>
      <w:r>
        <w:rPr>
          <w:b/>
          <w:bCs/>
          <w:color w:val="000000"/>
        </w:rPr>
        <w:t>re Storage and Facility Standards</w:t>
      </w:r>
      <w:r w:rsidR="00BD6000">
        <w:rPr>
          <w:b/>
          <w:bCs/>
          <w:color w:val="000000"/>
        </w:rPr>
        <w:t xml:space="preserve"> </w:t>
      </w:r>
    </w:p>
    <w:p w:rsidR="00BD6000" w:rsidRDefault="00B6413E" w:rsidP="00BD6000">
      <w:pPr>
        <w:autoSpaceDE w:val="0"/>
        <w:autoSpaceDN w:val="0"/>
        <w:adjustRightInd w:val="0"/>
        <w:spacing w:after="120"/>
        <w:rPr>
          <w:color w:val="000000"/>
        </w:rPr>
      </w:pPr>
      <w:r>
        <w:rPr>
          <w:color w:val="000000"/>
        </w:rPr>
        <w:t xml:space="preserve">The </w:t>
      </w:r>
      <w:r w:rsidR="00B71993">
        <w:rPr>
          <w:color w:val="000000"/>
        </w:rPr>
        <w:t>Proposer</w:t>
      </w:r>
      <w:r>
        <w:rPr>
          <w:color w:val="000000"/>
        </w:rPr>
        <w:t xml:space="preserve"> is responsible for all the contents stored in any of its storage facilities. </w:t>
      </w:r>
      <w:r w:rsidR="00957AFA">
        <w:rPr>
          <w:color w:val="000000"/>
        </w:rPr>
        <w:t xml:space="preserve">The </w:t>
      </w:r>
      <w:r w:rsidR="00B71993">
        <w:rPr>
          <w:color w:val="000000"/>
        </w:rPr>
        <w:t>Proposer</w:t>
      </w:r>
      <w:r w:rsidR="00957AFA">
        <w:rPr>
          <w:color w:val="000000"/>
        </w:rPr>
        <w:t>’s storage facilities shall provide a level of protection consistent with</w:t>
      </w:r>
      <w:r>
        <w:rPr>
          <w:color w:val="000000"/>
        </w:rPr>
        <w:t xml:space="preserve"> </w:t>
      </w:r>
      <w:r w:rsidR="00957AFA">
        <w:rPr>
          <w:color w:val="000000"/>
        </w:rPr>
        <w:t xml:space="preserve">industry standards. The </w:t>
      </w:r>
      <w:r w:rsidR="00B71993">
        <w:rPr>
          <w:color w:val="000000"/>
        </w:rPr>
        <w:t>Proposer</w:t>
      </w:r>
      <w:r w:rsidR="00957AFA">
        <w:rPr>
          <w:color w:val="000000"/>
        </w:rPr>
        <w:t>’s storage facility shall be solidly constructed with</w:t>
      </w:r>
      <w:r>
        <w:rPr>
          <w:color w:val="000000"/>
        </w:rPr>
        <w:t xml:space="preserve"> </w:t>
      </w:r>
      <w:r w:rsidR="00957AFA">
        <w:rPr>
          <w:color w:val="000000"/>
        </w:rPr>
        <w:t>secure loading and unloading areas. Floors shall support at least 300 pounds per</w:t>
      </w:r>
      <w:r>
        <w:rPr>
          <w:color w:val="000000"/>
        </w:rPr>
        <w:t xml:space="preserve"> </w:t>
      </w:r>
      <w:r w:rsidR="00957AFA">
        <w:rPr>
          <w:color w:val="000000"/>
        </w:rPr>
        <w:t xml:space="preserve">square foot, and shall be at or above ground </w:t>
      </w:r>
      <w:r w:rsidR="00957AFA">
        <w:rPr>
          <w:color w:val="000000"/>
        </w:rPr>
        <w:lastRenderedPageBreak/>
        <w:t>level to assure dry storage. Walls</w:t>
      </w:r>
      <w:r>
        <w:rPr>
          <w:color w:val="000000"/>
        </w:rPr>
        <w:t xml:space="preserve"> </w:t>
      </w:r>
      <w:r w:rsidR="00957AFA">
        <w:rPr>
          <w:color w:val="000000"/>
        </w:rPr>
        <w:t>surrounding the record storage area shall be four hour fire resistant. Roof shall be of</w:t>
      </w:r>
      <w:r>
        <w:rPr>
          <w:color w:val="000000"/>
        </w:rPr>
        <w:t xml:space="preserve"> </w:t>
      </w:r>
      <w:r w:rsidR="00957AFA">
        <w:rPr>
          <w:color w:val="000000"/>
        </w:rPr>
        <w:t>non-combustible construction and leak proof.</w:t>
      </w:r>
      <w:r w:rsidR="00BD6000">
        <w:rPr>
          <w:b/>
          <w:bCs/>
          <w:color w:val="000000"/>
        </w:rPr>
        <w:t xml:space="preserve"> </w:t>
      </w:r>
      <w:r w:rsidR="00957AFA">
        <w:rPr>
          <w:color w:val="000000"/>
        </w:rPr>
        <w:t>The records storage facility must meet all applicable and current requirements of the</w:t>
      </w:r>
      <w:r w:rsidR="00BD6000">
        <w:rPr>
          <w:color w:val="000000"/>
        </w:rPr>
        <w:t xml:space="preserve"> </w:t>
      </w:r>
      <w:r w:rsidR="00957AFA">
        <w:rPr>
          <w:color w:val="000000"/>
        </w:rPr>
        <w:t>National Fire Protection Association.</w:t>
      </w:r>
    </w:p>
    <w:p w:rsidR="00B6413E" w:rsidRDefault="00B71993" w:rsidP="00BD6000">
      <w:pPr>
        <w:autoSpaceDE w:val="0"/>
        <w:autoSpaceDN w:val="0"/>
        <w:adjustRightInd w:val="0"/>
        <w:spacing w:after="120"/>
        <w:rPr>
          <w:color w:val="000000"/>
        </w:rPr>
      </w:pPr>
      <w:r>
        <w:rPr>
          <w:color w:val="000000"/>
        </w:rPr>
        <w:t>Proposer</w:t>
      </w:r>
      <w:r w:rsidR="00957AFA">
        <w:rPr>
          <w:color w:val="000000"/>
        </w:rPr>
        <w:t xml:space="preserve"> shall provide an environmentally controlled (at minimum, an average office</w:t>
      </w:r>
      <w:r w:rsidR="00BD6000">
        <w:rPr>
          <w:color w:val="000000"/>
        </w:rPr>
        <w:t xml:space="preserve"> </w:t>
      </w:r>
      <w:r w:rsidR="00957AFA">
        <w:rPr>
          <w:color w:val="000000"/>
        </w:rPr>
        <w:t>environment temperature and humidity) storage area. The climate control equipment</w:t>
      </w:r>
      <w:r w:rsidR="00BD6000">
        <w:rPr>
          <w:color w:val="000000"/>
        </w:rPr>
        <w:t xml:space="preserve"> </w:t>
      </w:r>
      <w:r w:rsidR="00B6413E">
        <w:rPr>
          <w:color w:val="000000"/>
        </w:rPr>
        <w:t xml:space="preserve">shall </w:t>
      </w:r>
      <w:r w:rsidR="00957AFA">
        <w:rPr>
          <w:color w:val="000000"/>
        </w:rPr>
        <w:t>not be turned off or thermostat settings adjusted during nights, weekends and</w:t>
      </w:r>
      <w:r w:rsidR="00BD6000">
        <w:rPr>
          <w:color w:val="000000"/>
        </w:rPr>
        <w:t xml:space="preserve"> </w:t>
      </w:r>
      <w:r w:rsidR="00957AFA">
        <w:rPr>
          <w:color w:val="000000"/>
        </w:rPr>
        <w:t xml:space="preserve">holidays. </w:t>
      </w:r>
    </w:p>
    <w:p w:rsidR="00B6413E" w:rsidRDefault="00957AFA" w:rsidP="00BD6000">
      <w:pPr>
        <w:autoSpaceDE w:val="0"/>
        <w:autoSpaceDN w:val="0"/>
        <w:adjustRightInd w:val="0"/>
        <w:spacing w:after="120"/>
        <w:rPr>
          <w:color w:val="000000"/>
        </w:rPr>
      </w:pPr>
      <w:r>
        <w:rPr>
          <w:color w:val="000000"/>
        </w:rPr>
        <w:t xml:space="preserve">The </w:t>
      </w:r>
      <w:r w:rsidR="00B71993">
        <w:rPr>
          <w:color w:val="000000"/>
        </w:rPr>
        <w:t>Proposer</w:t>
      </w:r>
      <w:r>
        <w:rPr>
          <w:color w:val="000000"/>
        </w:rPr>
        <w:t xml:space="preserve"> must have a back-up power system in all facilities. </w:t>
      </w:r>
    </w:p>
    <w:p w:rsidR="00957AFA" w:rsidRDefault="00957AFA" w:rsidP="00BD6000">
      <w:pPr>
        <w:autoSpaceDE w:val="0"/>
        <w:autoSpaceDN w:val="0"/>
        <w:adjustRightInd w:val="0"/>
        <w:spacing w:after="120"/>
        <w:rPr>
          <w:color w:val="000000"/>
        </w:rPr>
      </w:pPr>
      <w:r>
        <w:rPr>
          <w:color w:val="000000"/>
        </w:rPr>
        <w:t>Storage</w:t>
      </w:r>
      <w:r w:rsidR="00B6413E">
        <w:rPr>
          <w:color w:val="000000"/>
        </w:rPr>
        <w:t xml:space="preserve"> </w:t>
      </w:r>
      <w:r>
        <w:rPr>
          <w:color w:val="000000"/>
        </w:rPr>
        <w:t>facilities cannot house any hazardous material. Storage facilities cannot be located</w:t>
      </w:r>
      <w:r w:rsidR="00B6413E">
        <w:rPr>
          <w:color w:val="000000"/>
        </w:rPr>
        <w:t xml:space="preserve"> </w:t>
      </w:r>
      <w:r>
        <w:rPr>
          <w:color w:val="000000"/>
        </w:rPr>
        <w:t>within a flood area or risk exposure from external hazards.</w:t>
      </w:r>
    </w:p>
    <w:p w:rsidR="00957AFA" w:rsidRDefault="00957AFA" w:rsidP="00BD6000">
      <w:pPr>
        <w:autoSpaceDE w:val="0"/>
        <w:autoSpaceDN w:val="0"/>
        <w:adjustRightInd w:val="0"/>
        <w:rPr>
          <w:color w:val="000000"/>
        </w:rPr>
      </w:pPr>
      <w:r>
        <w:rPr>
          <w:color w:val="000000"/>
        </w:rPr>
        <w:t xml:space="preserve">The </w:t>
      </w:r>
      <w:r w:rsidR="00B71993">
        <w:rPr>
          <w:color w:val="000000"/>
        </w:rPr>
        <w:t>Proposer</w:t>
      </w:r>
      <w:r>
        <w:rPr>
          <w:color w:val="000000"/>
        </w:rPr>
        <w:t xml:space="preserve"> is responsible for security of all storage facilities. Storage facilities must</w:t>
      </w:r>
    </w:p>
    <w:p w:rsidR="00957AFA" w:rsidRDefault="00957AFA" w:rsidP="00957AFA">
      <w:pPr>
        <w:autoSpaceDE w:val="0"/>
        <w:autoSpaceDN w:val="0"/>
        <w:adjustRightInd w:val="0"/>
        <w:rPr>
          <w:color w:val="000000"/>
        </w:rPr>
      </w:pPr>
      <w:r>
        <w:rPr>
          <w:color w:val="000000"/>
        </w:rPr>
        <w:t>be equipped with an intrusion alarm system that is monitored 24 hours per day,</w:t>
      </w:r>
    </w:p>
    <w:p w:rsidR="00957AFA" w:rsidRDefault="00957AFA" w:rsidP="00B6413E">
      <w:pPr>
        <w:autoSpaceDE w:val="0"/>
        <w:autoSpaceDN w:val="0"/>
        <w:adjustRightInd w:val="0"/>
        <w:spacing w:after="120"/>
        <w:rPr>
          <w:color w:val="000000"/>
        </w:rPr>
      </w:pPr>
      <w:r>
        <w:rPr>
          <w:color w:val="000000"/>
        </w:rPr>
        <w:t>including weekends and holidays.</w:t>
      </w:r>
    </w:p>
    <w:p w:rsidR="00957AFA" w:rsidRDefault="00957AFA" w:rsidP="00BD6000">
      <w:pPr>
        <w:autoSpaceDE w:val="0"/>
        <w:autoSpaceDN w:val="0"/>
        <w:adjustRightInd w:val="0"/>
        <w:rPr>
          <w:color w:val="000000"/>
        </w:rPr>
      </w:pPr>
      <w:r>
        <w:rPr>
          <w:color w:val="000000"/>
        </w:rPr>
        <w:t xml:space="preserve">The </w:t>
      </w:r>
      <w:r w:rsidR="00B71993">
        <w:rPr>
          <w:color w:val="000000"/>
        </w:rPr>
        <w:t>Proposer</w:t>
      </w:r>
      <w:r>
        <w:rPr>
          <w:color w:val="000000"/>
        </w:rPr>
        <w:t xml:space="preserve"> must provide adequate storage capacity to meet both the current and future</w:t>
      </w:r>
    </w:p>
    <w:p w:rsidR="00957AFA" w:rsidRDefault="00957AFA" w:rsidP="00B6413E">
      <w:pPr>
        <w:autoSpaceDE w:val="0"/>
        <w:autoSpaceDN w:val="0"/>
        <w:adjustRightInd w:val="0"/>
        <w:spacing w:after="120"/>
        <w:rPr>
          <w:color w:val="000000"/>
        </w:rPr>
      </w:pPr>
      <w:r>
        <w:rPr>
          <w:color w:val="000000"/>
        </w:rPr>
        <w:t xml:space="preserve">needs of the </w:t>
      </w:r>
      <w:r w:rsidR="00B6413E">
        <w:rPr>
          <w:color w:val="000000"/>
        </w:rPr>
        <w:t>Second District</w:t>
      </w:r>
      <w:r>
        <w:rPr>
          <w:color w:val="000000"/>
        </w:rPr>
        <w:t>.</w:t>
      </w:r>
    </w:p>
    <w:p w:rsidR="00957AFA" w:rsidRDefault="00957AFA" w:rsidP="00BD6000">
      <w:pPr>
        <w:autoSpaceDE w:val="0"/>
        <w:autoSpaceDN w:val="0"/>
        <w:adjustRightInd w:val="0"/>
        <w:rPr>
          <w:color w:val="000000"/>
        </w:rPr>
      </w:pPr>
      <w:r>
        <w:rPr>
          <w:color w:val="000000"/>
        </w:rPr>
        <w:t xml:space="preserve">The </w:t>
      </w:r>
      <w:r w:rsidR="00B71993">
        <w:rPr>
          <w:color w:val="000000"/>
        </w:rPr>
        <w:t>Proposer</w:t>
      </w:r>
      <w:r>
        <w:rPr>
          <w:color w:val="000000"/>
        </w:rPr>
        <w:t xml:space="preserve"> must provide a written disaster and recovery plan for any catastrophic</w:t>
      </w:r>
    </w:p>
    <w:p w:rsidR="00957AFA" w:rsidRDefault="00957AFA" w:rsidP="00B6413E">
      <w:pPr>
        <w:autoSpaceDE w:val="0"/>
        <w:autoSpaceDN w:val="0"/>
        <w:adjustRightInd w:val="0"/>
        <w:spacing w:after="120"/>
        <w:rPr>
          <w:color w:val="000000"/>
        </w:rPr>
      </w:pPr>
      <w:r>
        <w:rPr>
          <w:color w:val="000000"/>
        </w:rPr>
        <w:t>occurrences including but not limited to earthquake, flood, fire, etc.</w:t>
      </w:r>
    </w:p>
    <w:p w:rsidR="00957AFA" w:rsidRDefault="00957AFA" w:rsidP="00BD6000">
      <w:pPr>
        <w:autoSpaceDE w:val="0"/>
        <w:autoSpaceDN w:val="0"/>
        <w:adjustRightInd w:val="0"/>
        <w:rPr>
          <w:color w:val="000000"/>
        </w:rPr>
      </w:pPr>
      <w:r>
        <w:rPr>
          <w:color w:val="000000"/>
        </w:rPr>
        <w:t xml:space="preserve">The </w:t>
      </w:r>
      <w:r w:rsidR="00B71993">
        <w:rPr>
          <w:color w:val="000000"/>
        </w:rPr>
        <w:t>Proposer</w:t>
      </w:r>
      <w:r>
        <w:rPr>
          <w:color w:val="000000"/>
        </w:rPr>
        <w:t xml:space="preserve"> is responsible for recovery from any catastrophic occurrences, including</w:t>
      </w:r>
    </w:p>
    <w:p w:rsidR="00957AFA" w:rsidRDefault="00957AFA" w:rsidP="00B6413E">
      <w:pPr>
        <w:autoSpaceDE w:val="0"/>
        <w:autoSpaceDN w:val="0"/>
        <w:adjustRightInd w:val="0"/>
        <w:spacing w:after="120"/>
        <w:rPr>
          <w:color w:val="000000"/>
        </w:rPr>
      </w:pPr>
      <w:r>
        <w:rPr>
          <w:color w:val="000000"/>
        </w:rPr>
        <w:t xml:space="preserve">but not limited to fire, damage or theft, as well as any associated costs. The </w:t>
      </w:r>
      <w:r w:rsidR="00B71993">
        <w:rPr>
          <w:color w:val="000000"/>
        </w:rPr>
        <w:t>Proposer</w:t>
      </w:r>
      <w:r w:rsidR="00B6413E">
        <w:rPr>
          <w:color w:val="000000"/>
        </w:rPr>
        <w:t xml:space="preserve"> </w:t>
      </w:r>
      <w:r>
        <w:rPr>
          <w:color w:val="000000"/>
        </w:rPr>
        <w:t>must carry the appropriate insurance and provide proof thereof.</w:t>
      </w:r>
    </w:p>
    <w:p w:rsidR="00957AFA" w:rsidRDefault="00957AFA" w:rsidP="00BD6000">
      <w:pPr>
        <w:autoSpaceDE w:val="0"/>
        <w:autoSpaceDN w:val="0"/>
        <w:adjustRightInd w:val="0"/>
        <w:rPr>
          <w:color w:val="000000"/>
        </w:rPr>
      </w:pPr>
      <w:r>
        <w:rPr>
          <w:color w:val="000000"/>
        </w:rPr>
        <w:t>The storage facility or facilities must be properly shelved, fully secured, and equipped</w:t>
      </w:r>
    </w:p>
    <w:p w:rsidR="00957AFA" w:rsidRDefault="00957AFA" w:rsidP="00957AFA">
      <w:pPr>
        <w:autoSpaceDE w:val="0"/>
        <w:autoSpaceDN w:val="0"/>
        <w:adjustRightInd w:val="0"/>
        <w:rPr>
          <w:color w:val="000000"/>
        </w:rPr>
      </w:pPr>
      <w:r>
        <w:rPr>
          <w:color w:val="000000"/>
        </w:rPr>
        <w:t>with motion, smoke and heat detectors/alarms to prevent loss from theft and fire. The</w:t>
      </w:r>
    </w:p>
    <w:p w:rsidR="00957AFA" w:rsidRDefault="00B6413E" w:rsidP="00957AFA">
      <w:pPr>
        <w:autoSpaceDE w:val="0"/>
        <w:autoSpaceDN w:val="0"/>
        <w:adjustRightInd w:val="0"/>
        <w:rPr>
          <w:color w:val="000000"/>
        </w:rPr>
      </w:pPr>
      <w:r>
        <w:rPr>
          <w:color w:val="000000"/>
        </w:rPr>
        <w:t>Second District</w:t>
      </w:r>
      <w:r w:rsidR="00957AFA">
        <w:rPr>
          <w:color w:val="000000"/>
        </w:rPr>
        <w:t xml:space="preserve"> requires that the facility or facilities be constructed and equipped with fire</w:t>
      </w:r>
    </w:p>
    <w:p w:rsidR="00957AFA" w:rsidRDefault="00957AFA" w:rsidP="00CF3A25">
      <w:pPr>
        <w:autoSpaceDE w:val="0"/>
        <w:autoSpaceDN w:val="0"/>
        <w:adjustRightInd w:val="0"/>
        <w:spacing w:after="120"/>
        <w:rPr>
          <w:color w:val="000000"/>
        </w:rPr>
      </w:pPr>
      <w:r>
        <w:rPr>
          <w:color w:val="000000"/>
        </w:rPr>
        <w:t>safety systems as required by the International Fire Code and other applicable codes.</w:t>
      </w:r>
      <w:r w:rsidR="00CF3A25">
        <w:rPr>
          <w:color w:val="000000"/>
        </w:rPr>
        <w:t xml:space="preserve"> </w:t>
      </w:r>
      <w:r>
        <w:rPr>
          <w:color w:val="000000"/>
        </w:rPr>
        <w:t>Appropriate redundant systems must ensure continuous operation.</w:t>
      </w:r>
    </w:p>
    <w:p w:rsidR="00957AFA" w:rsidRDefault="00B71993" w:rsidP="00BD6000">
      <w:pPr>
        <w:autoSpaceDE w:val="0"/>
        <w:autoSpaceDN w:val="0"/>
        <w:adjustRightInd w:val="0"/>
        <w:rPr>
          <w:color w:val="000000"/>
        </w:rPr>
      </w:pPr>
      <w:r>
        <w:rPr>
          <w:color w:val="000000"/>
        </w:rPr>
        <w:t>Proposer</w:t>
      </w:r>
      <w:r w:rsidR="00957AFA">
        <w:rPr>
          <w:color w:val="000000"/>
        </w:rPr>
        <w:t xml:space="preserve"> shall provide proof of semi-annual treatment and/or inspection for rodent and</w:t>
      </w:r>
    </w:p>
    <w:p w:rsidR="00957AFA" w:rsidRDefault="00957AFA" w:rsidP="00CF3A25">
      <w:pPr>
        <w:autoSpaceDE w:val="0"/>
        <w:autoSpaceDN w:val="0"/>
        <w:adjustRightInd w:val="0"/>
        <w:spacing w:after="120"/>
        <w:rPr>
          <w:color w:val="000000"/>
        </w:rPr>
      </w:pPr>
      <w:r>
        <w:rPr>
          <w:color w:val="000000"/>
        </w:rPr>
        <w:t>insect protection.</w:t>
      </w:r>
    </w:p>
    <w:p w:rsidR="00957AFA" w:rsidRDefault="00957AFA" w:rsidP="00CF3A25">
      <w:pPr>
        <w:autoSpaceDE w:val="0"/>
        <w:autoSpaceDN w:val="0"/>
        <w:adjustRightInd w:val="0"/>
        <w:spacing w:after="120"/>
        <w:rPr>
          <w:b/>
          <w:bCs/>
          <w:color w:val="000000"/>
        </w:rPr>
      </w:pPr>
      <w:r>
        <w:rPr>
          <w:b/>
          <w:bCs/>
          <w:color w:val="000000"/>
        </w:rPr>
        <w:t>I. Transportation</w:t>
      </w:r>
    </w:p>
    <w:p w:rsidR="00957AFA" w:rsidRDefault="00957AFA" w:rsidP="00BD6000">
      <w:pPr>
        <w:autoSpaceDE w:val="0"/>
        <w:autoSpaceDN w:val="0"/>
        <w:adjustRightInd w:val="0"/>
        <w:rPr>
          <w:color w:val="000000"/>
        </w:rPr>
      </w:pPr>
      <w:r>
        <w:rPr>
          <w:color w:val="000000"/>
        </w:rPr>
        <w:t xml:space="preserve">The </w:t>
      </w:r>
      <w:r w:rsidR="00B71993">
        <w:rPr>
          <w:color w:val="000000"/>
        </w:rPr>
        <w:t>Proposer</w:t>
      </w:r>
      <w:r>
        <w:rPr>
          <w:color w:val="000000"/>
        </w:rPr>
        <w:t xml:space="preserve"> must provide vehicles designed for the transportation of storage records.</w:t>
      </w:r>
    </w:p>
    <w:p w:rsidR="00957AFA" w:rsidRDefault="00957AFA" w:rsidP="00957AFA">
      <w:pPr>
        <w:autoSpaceDE w:val="0"/>
        <w:autoSpaceDN w:val="0"/>
        <w:adjustRightInd w:val="0"/>
        <w:rPr>
          <w:color w:val="000000"/>
        </w:rPr>
      </w:pPr>
      <w:r>
        <w:rPr>
          <w:color w:val="000000"/>
        </w:rPr>
        <w:t>The vehicles must have the appropriate security features (anti-theft device) and be</w:t>
      </w:r>
    </w:p>
    <w:p w:rsidR="00957AFA" w:rsidRDefault="00957AFA" w:rsidP="00957AFA">
      <w:pPr>
        <w:autoSpaceDE w:val="0"/>
        <w:autoSpaceDN w:val="0"/>
        <w:adjustRightInd w:val="0"/>
        <w:rPr>
          <w:color w:val="000000"/>
        </w:rPr>
      </w:pPr>
      <w:r>
        <w:rPr>
          <w:color w:val="000000"/>
        </w:rPr>
        <w:t>secured while at a delivery/pick up site. All vehicles must be equipped with a fire</w:t>
      </w:r>
    </w:p>
    <w:p w:rsidR="00957AFA" w:rsidRDefault="00957AFA" w:rsidP="00CF3A25">
      <w:pPr>
        <w:autoSpaceDE w:val="0"/>
        <w:autoSpaceDN w:val="0"/>
        <w:adjustRightInd w:val="0"/>
        <w:spacing w:after="120"/>
        <w:rPr>
          <w:color w:val="000000"/>
        </w:rPr>
      </w:pPr>
      <w:r>
        <w:rPr>
          <w:color w:val="000000"/>
        </w:rPr>
        <w:t>extinguisher.</w:t>
      </w:r>
    </w:p>
    <w:p w:rsidR="00957AFA" w:rsidRDefault="00957AFA" w:rsidP="00CF3A25">
      <w:pPr>
        <w:autoSpaceDE w:val="0"/>
        <w:autoSpaceDN w:val="0"/>
        <w:adjustRightInd w:val="0"/>
        <w:spacing w:after="120"/>
        <w:rPr>
          <w:b/>
          <w:bCs/>
          <w:color w:val="000000"/>
        </w:rPr>
      </w:pPr>
      <w:r>
        <w:rPr>
          <w:b/>
          <w:bCs/>
          <w:color w:val="000000"/>
        </w:rPr>
        <w:t>J. Account Representation</w:t>
      </w:r>
    </w:p>
    <w:p w:rsidR="00957AFA" w:rsidRDefault="00957AFA" w:rsidP="00957AFA">
      <w:pPr>
        <w:autoSpaceDE w:val="0"/>
        <w:autoSpaceDN w:val="0"/>
        <w:adjustRightInd w:val="0"/>
        <w:rPr>
          <w:color w:val="000000"/>
        </w:rPr>
      </w:pPr>
      <w:r>
        <w:rPr>
          <w:color w:val="000000"/>
        </w:rPr>
        <w:t xml:space="preserve">The </w:t>
      </w:r>
      <w:r w:rsidR="00B71993">
        <w:rPr>
          <w:color w:val="000000"/>
        </w:rPr>
        <w:t>Proposer</w:t>
      </w:r>
      <w:r>
        <w:rPr>
          <w:color w:val="000000"/>
        </w:rPr>
        <w:t xml:space="preserve"> shall appoint an account representative for the </w:t>
      </w:r>
      <w:r w:rsidR="006F34CD">
        <w:rPr>
          <w:color w:val="000000"/>
        </w:rPr>
        <w:t>Second District</w:t>
      </w:r>
      <w:r>
        <w:rPr>
          <w:color w:val="000000"/>
        </w:rPr>
        <w:t xml:space="preserve"> as a single point</w:t>
      </w:r>
    </w:p>
    <w:p w:rsidR="00957AFA" w:rsidRDefault="00957AFA" w:rsidP="00957AFA">
      <w:pPr>
        <w:autoSpaceDE w:val="0"/>
        <w:autoSpaceDN w:val="0"/>
        <w:adjustRightInd w:val="0"/>
        <w:rPr>
          <w:color w:val="000000"/>
        </w:rPr>
      </w:pPr>
      <w:r>
        <w:rPr>
          <w:color w:val="000000"/>
        </w:rPr>
        <w:t xml:space="preserve">of contact in order to insure a high level of responsiveness to the </w:t>
      </w:r>
      <w:r w:rsidR="00CF3A25">
        <w:rPr>
          <w:color w:val="000000"/>
        </w:rPr>
        <w:t xml:space="preserve">Second District’s </w:t>
      </w:r>
      <w:r>
        <w:rPr>
          <w:color w:val="000000"/>
        </w:rPr>
        <w:t>needs. A</w:t>
      </w:r>
    </w:p>
    <w:p w:rsidR="00957AFA" w:rsidRDefault="00957AFA" w:rsidP="00957AFA">
      <w:pPr>
        <w:autoSpaceDE w:val="0"/>
        <w:autoSpaceDN w:val="0"/>
        <w:adjustRightInd w:val="0"/>
        <w:rPr>
          <w:color w:val="000000"/>
        </w:rPr>
      </w:pPr>
      <w:r>
        <w:rPr>
          <w:color w:val="000000"/>
        </w:rPr>
        <w:t>backup contact shall also be designated for the purposes of providing coverage during</w:t>
      </w:r>
    </w:p>
    <w:p w:rsidR="00957AFA" w:rsidRDefault="00957AFA" w:rsidP="00CF3A25">
      <w:pPr>
        <w:autoSpaceDE w:val="0"/>
        <w:autoSpaceDN w:val="0"/>
        <w:adjustRightInd w:val="0"/>
        <w:spacing w:after="120"/>
        <w:rPr>
          <w:color w:val="000000"/>
        </w:rPr>
      </w:pPr>
      <w:r>
        <w:rPr>
          <w:color w:val="000000"/>
        </w:rPr>
        <w:t>the primary contact’s absence.</w:t>
      </w:r>
    </w:p>
    <w:p w:rsidR="00957AFA" w:rsidRDefault="00957AFA" w:rsidP="00CF3A25">
      <w:pPr>
        <w:autoSpaceDE w:val="0"/>
        <w:autoSpaceDN w:val="0"/>
        <w:adjustRightInd w:val="0"/>
        <w:spacing w:after="120"/>
        <w:rPr>
          <w:b/>
          <w:bCs/>
          <w:color w:val="000000"/>
        </w:rPr>
      </w:pPr>
      <w:r>
        <w:rPr>
          <w:b/>
          <w:bCs/>
          <w:color w:val="000000"/>
        </w:rPr>
        <w:t>K. Price Schedule</w:t>
      </w:r>
    </w:p>
    <w:p w:rsidR="00957AFA" w:rsidRDefault="00957AFA" w:rsidP="00BD6000">
      <w:pPr>
        <w:autoSpaceDE w:val="0"/>
        <w:autoSpaceDN w:val="0"/>
        <w:adjustRightInd w:val="0"/>
        <w:rPr>
          <w:color w:val="000000"/>
        </w:rPr>
      </w:pPr>
      <w:r>
        <w:rPr>
          <w:color w:val="000000"/>
        </w:rPr>
        <w:t>Please provide firm fixed pricing detail for each category listed in the Itemized Cost</w:t>
      </w:r>
    </w:p>
    <w:p w:rsidR="00957AFA" w:rsidRDefault="00957AFA" w:rsidP="006F34CD">
      <w:pPr>
        <w:autoSpaceDE w:val="0"/>
        <w:autoSpaceDN w:val="0"/>
        <w:adjustRightInd w:val="0"/>
        <w:spacing w:after="120"/>
        <w:rPr>
          <w:color w:val="000000"/>
        </w:rPr>
      </w:pPr>
      <w:r>
        <w:rPr>
          <w:color w:val="000000"/>
        </w:rPr>
        <w:lastRenderedPageBreak/>
        <w:t>Proposal.</w:t>
      </w:r>
      <w:r w:rsidR="00CF3A25">
        <w:rPr>
          <w:color w:val="000000"/>
        </w:rPr>
        <w:t xml:space="preserve"> </w:t>
      </w:r>
      <w:r>
        <w:rPr>
          <w:color w:val="000000"/>
        </w:rPr>
        <w:t xml:space="preserve"> All charges, fees and rates must be entered in the applicable</w:t>
      </w:r>
      <w:r w:rsidR="006F34CD">
        <w:rPr>
          <w:color w:val="000000"/>
        </w:rPr>
        <w:t xml:space="preserve"> </w:t>
      </w:r>
      <w:r>
        <w:rPr>
          <w:color w:val="000000"/>
        </w:rPr>
        <w:t>cells on the worksheet. Cost proposals submitted in any other format will be deemed</w:t>
      </w:r>
      <w:r w:rsidR="006F34CD">
        <w:rPr>
          <w:color w:val="000000"/>
        </w:rPr>
        <w:t xml:space="preserve"> </w:t>
      </w:r>
      <w:r>
        <w:rPr>
          <w:color w:val="000000"/>
        </w:rPr>
        <w:t xml:space="preserve">non-responsive and not be considered by the </w:t>
      </w:r>
      <w:r w:rsidR="00953C3A">
        <w:rPr>
          <w:color w:val="000000"/>
        </w:rPr>
        <w:t>RFP</w:t>
      </w:r>
      <w:r>
        <w:rPr>
          <w:color w:val="000000"/>
        </w:rPr>
        <w:t xml:space="preserve"> evaluation team. See instructions on</w:t>
      </w:r>
      <w:r w:rsidR="006F34CD">
        <w:rPr>
          <w:color w:val="000000"/>
        </w:rPr>
        <w:t xml:space="preserve"> </w:t>
      </w:r>
      <w:r>
        <w:rPr>
          <w:color w:val="000000"/>
        </w:rPr>
        <w:t>worksheet for additional information. All prices are to be based on the standard size</w:t>
      </w:r>
      <w:r w:rsidR="006F34CD">
        <w:rPr>
          <w:color w:val="000000"/>
        </w:rPr>
        <w:t xml:space="preserve"> </w:t>
      </w:r>
      <w:r>
        <w:rPr>
          <w:color w:val="000000"/>
        </w:rPr>
        <w:t>box (15’ x 12” x 10”). Prices must be stated per box not cubic foot unless otherwise</w:t>
      </w:r>
      <w:r w:rsidR="006F34CD">
        <w:rPr>
          <w:color w:val="000000"/>
        </w:rPr>
        <w:t xml:space="preserve"> </w:t>
      </w:r>
      <w:r>
        <w:rPr>
          <w:color w:val="000000"/>
        </w:rPr>
        <w:t>stated.</w:t>
      </w:r>
    </w:p>
    <w:p w:rsidR="00957AFA" w:rsidRDefault="00957AFA" w:rsidP="00BD6000">
      <w:pPr>
        <w:autoSpaceDE w:val="0"/>
        <w:autoSpaceDN w:val="0"/>
        <w:adjustRightInd w:val="0"/>
        <w:rPr>
          <w:color w:val="000000"/>
        </w:rPr>
      </w:pPr>
      <w:r>
        <w:rPr>
          <w:color w:val="000000"/>
        </w:rPr>
        <w:t>Please list any additional charges for miscellaneous services, including but not limited</w:t>
      </w:r>
    </w:p>
    <w:p w:rsidR="00957AFA" w:rsidRDefault="00957AFA" w:rsidP="00957AFA">
      <w:pPr>
        <w:autoSpaceDE w:val="0"/>
        <w:autoSpaceDN w:val="0"/>
        <w:adjustRightInd w:val="0"/>
        <w:rPr>
          <w:color w:val="000000"/>
        </w:rPr>
      </w:pPr>
      <w:r>
        <w:rPr>
          <w:color w:val="000000"/>
        </w:rPr>
        <w:t>to labor, data processing, recurring operation charges, all inclusive costs for access to</w:t>
      </w:r>
    </w:p>
    <w:p w:rsidR="00957AFA" w:rsidRDefault="00B71993" w:rsidP="00957AFA">
      <w:pPr>
        <w:autoSpaceDE w:val="0"/>
        <w:autoSpaceDN w:val="0"/>
        <w:adjustRightInd w:val="0"/>
        <w:rPr>
          <w:color w:val="000000"/>
        </w:rPr>
      </w:pPr>
      <w:r>
        <w:rPr>
          <w:color w:val="000000"/>
        </w:rPr>
        <w:t>Proposer</w:t>
      </w:r>
      <w:r w:rsidR="00957AFA">
        <w:rPr>
          <w:color w:val="000000"/>
        </w:rPr>
        <w:t>’s website (if any), charges for reports (including special sorting costs, special</w:t>
      </w:r>
    </w:p>
    <w:p w:rsidR="00957AFA" w:rsidRDefault="00957AFA" w:rsidP="00957AFA">
      <w:pPr>
        <w:autoSpaceDE w:val="0"/>
        <w:autoSpaceDN w:val="0"/>
        <w:adjustRightInd w:val="0"/>
        <w:rPr>
          <w:color w:val="000000"/>
        </w:rPr>
      </w:pPr>
      <w:r>
        <w:rPr>
          <w:color w:val="000000"/>
        </w:rPr>
        <w:t>file listing costs, computer listing charges, initial setup, and download fees), costs for</w:t>
      </w:r>
    </w:p>
    <w:p w:rsidR="00957AFA" w:rsidRDefault="00B71993" w:rsidP="00957AFA">
      <w:pPr>
        <w:autoSpaceDE w:val="0"/>
        <w:autoSpaceDN w:val="0"/>
        <w:adjustRightInd w:val="0"/>
        <w:rPr>
          <w:color w:val="000000"/>
        </w:rPr>
      </w:pPr>
      <w:r>
        <w:rPr>
          <w:color w:val="000000"/>
        </w:rPr>
        <w:t>Proposer</w:t>
      </w:r>
      <w:r w:rsidR="00957AFA">
        <w:rPr>
          <w:color w:val="000000"/>
        </w:rPr>
        <w:t xml:space="preserve"> required storage supplies including </w:t>
      </w:r>
      <w:r>
        <w:rPr>
          <w:color w:val="000000"/>
        </w:rPr>
        <w:t>Proposer</w:t>
      </w:r>
      <w:r w:rsidR="00957AFA">
        <w:rPr>
          <w:color w:val="000000"/>
        </w:rPr>
        <w:t xml:space="preserve">’s bar codes, transmittal sheets, </w:t>
      </w:r>
      <w:r w:rsidR="00CF3A25">
        <w:rPr>
          <w:color w:val="000000"/>
        </w:rPr>
        <w:t>and file</w:t>
      </w:r>
    </w:p>
    <w:p w:rsidR="00957AFA" w:rsidRDefault="00957AFA" w:rsidP="00957AFA">
      <w:pPr>
        <w:autoSpaceDE w:val="0"/>
        <w:autoSpaceDN w:val="0"/>
        <w:adjustRightInd w:val="0"/>
        <w:rPr>
          <w:color w:val="000000"/>
        </w:rPr>
      </w:pPr>
      <w:r>
        <w:rPr>
          <w:color w:val="000000"/>
        </w:rPr>
        <w:t>labels, etc. Also detail any other management fees or recurring operation charges not</w:t>
      </w:r>
    </w:p>
    <w:p w:rsidR="00957AFA" w:rsidRDefault="00957AFA" w:rsidP="00CF3A25">
      <w:pPr>
        <w:autoSpaceDE w:val="0"/>
        <w:autoSpaceDN w:val="0"/>
        <w:adjustRightInd w:val="0"/>
        <w:spacing w:after="120"/>
        <w:rPr>
          <w:color w:val="000000"/>
        </w:rPr>
      </w:pPr>
      <w:r>
        <w:rPr>
          <w:color w:val="000000"/>
        </w:rPr>
        <w:t xml:space="preserve">itemized on </w:t>
      </w:r>
      <w:r w:rsidR="006F34CD">
        <w:rPr>
          <w:color w:val="000000"/>
        </w:rPr>
        <w:t>the Itemized Cost P</w:t>
      </w:r>
      <w:r w:rsidR="00CF3A25">
        <w:rPr>
          <w:color w:val="000000"/>
        </w:rPr>
        <w:t>roposal.</w:t>
      </w:r>
    </w:p>
    <w:p w:rsidR="00957AFA" w:rsidRDefault="00957AFA" w:rsidP="00BD6000">
      <w:pPr>
        <w:autoSpaceDE w:val="0"/>
        <w:autoSpaceDN w:val="0"/>
        <w:adjustRightInd w:val="0"/>
        <w:rPr>
          <w:color w:val="000000"/>
        </w:rPr>
      </w:pPr>
      <w:r>
        <w:rPr>
          <w:color w:val="000000"/>
        </w:rPr>
        <w:t>Every effort must be made to provide detailed information for ordinary, usual, and</w:t>
      </w:r>
    </w:p>
    <w:p w:rsidR="00957AFA" w:rsidRDefault="00957AFA" w:rsidP="00957AFA">
      <w:pPr>
        <w:autoSpaceDE w:val="0"/>
        <w:autoSpaceDN w:val="0"/>
        <w:adjustRightInd w:val="0"/>
        <w:rPr>
          <w:color w:val="000000"/>
        </w:rPr>
      </w:pPr>
      <w:r>
        <w:rPr>
          <w:color w:val="000000"/>
        </w:rPr>
        <w:t>routine services and goods, whether or not noted in the item descriptions above. If the</w:t>
      </w:r>
    </w:p>
    <w:p w:rsidR="00957AFA" w:rsidRDefault="00957AFA" w:rsidP="006F34CD">
      <w:pPr>
        <w:autoSpaceDE w:val="0"/>
        <w:autoSpaceDN w:val="0"/>
        <w:adjustRightInd w:val="0"/>
        <w:spacing w:after="120"/>
        <w:rPr>
          <w:color w:val="000000"/>
        </w:rPr>
      </w:pPr>
      <w:r>
        <w:rPr>
          <w:color w:val="000000"/>
        </w:rPr>
        <w:t>renewal option is exercised the pricing in the existing contract will apply.</w:t>
      </w:r>
    </w:p>
    <w:p w:rsidR="00957AFA" w:rsidRDefault="00957AFA" w:rsidP="00A00BE9">
      <w:pPr>
        <w:autoSpaceDE w:val="0"/>
        <w:autoSpaceDN w:val="0"/>
        <w:adjustRightInd w:val="0"/>
        <w:spacing w:after="120"/>
        <w:rPr>
          <w:b/>
          <w:bCs/>
          <w:color w:val="000000"/>
        </w:rPr>
      </w:pPr>
      <w:r>
        <w:rPr>
          <w:b/>
          <w:bCs/>
          <w:color w:val="000000"/>
        </w:rPr>
        <w:t>CONTRACTING REQUIREMENTS</w:t>
      </w:r>
    </w:p>
    <w:p w:rsidR="00957AFA" w:rsidRDefault="006F34CD" w:rsidP="00957AFA">
      <w:pPr>
        <w:autoSpaceDE w:val="0"/>
        <w:autoSpaceDN w:val="0"/>
        <w:adjustRightInd w:val="0"/>
        <w:rPr>
          <w:color w:val="000000"/>
        </w:rPr>
      </w:pPr>
      <w:r>
        <w:rPr>
          <w:color w:val="000000"/>
        </w:rPr>
        <w:t xml:space="preserve">Upon selection of a </w:t>
      </w:r>
      <w:r w:rsidR="00B71993">
        <w:rPr>
          <w:color w:val="000000"/>
        </w:rPr>
        <w:t>Proposer</w:t>
      </w:r>
      <w:r w:rsidR="00957AFA">
        <w:rPr>
          <w:color w:val="000000"/>
        </w:rPr>
        <w:t xml:space="preserve">, the terms set forth in this </w:t>
      </w:r>
      <w:r w:rsidR="00953C3A">
        <w:rPr>
          <w:color w:val="000000"/>
        </w:rPr>
        <w:t>RFP</w:t>
      </w:r>
      <w:r w:rsidR="00957AFA">
        <w:rPr>
          <w:color w:val="000000"/>
        </w:rPr>
        <w:t xml:space="preserve"> are to be embodied in a</w:t>
      </w:r>
    </w:p>
    <w:p w:rsidR="00957AFA" w:rsidRDefault="00957AFA" w:rsidP="00957AFA">
      <w:pPr>
        <w:autoSpaceDE w:val="0"/>
        <w:autoSpaceDN w:val="0"/>
        <w:adjustRightInd w:val="0"/>
        <w:rPr>
          <w:color w:val="000000"/>
        </w:rPr>
      </w:pPr>
      <w:r>
        <w:rPr>
          <w:color w:val="000000"/>
        </w:rPr>
        <w:t>definitive agreement containing such additional covenants and other provisions as may</w:t>
      </w:r>
    </w:p>
    <w:p w:rsidR="00957AFA" w:rsidRDefault="00957AFA" w:rsidP="006F34CD">
      <w:pPr>
        <w:autoSpaceDE w:val="0"/>
        <w:autoSpaceDN w:val="0"/>
        <w:adjustRightInd w:val="0"/>
        <w:spacing w:after="120"/>
        <w:rPr>
          <w:color w:val="000000"/>
        </w:rPr>
      </w:pPr>
      <w:r>
        <w:rPr>
          <w:color w:val="000000"/>
        </w:rPr>
        <w:t>be mutually acceptable.</w:t>
      </w:r>
      <w:r w:rsidR="006F34CD">
        <w:rPr>
          <w:color w:val="000000"/>
        </w:rPr>
        <w:t xml:space="preserve"> </w:t>
      </w:r>
      <w:r>
        <w:rPr>
          <w:color w:val="000000"/>
        </w:rPr>
        <w:t xml:space="preserve">The </w:t>
      </w:r>
      <w:r w:rsidR="006F34CD">
        <w:rPr>
          <w:color w:val="000000"/>
        </w:rPr>
        <w:t>Second District</w:t>
      </w:r>
      <w:r>
        <w:rPr>
          <w:color w:val="000000"/>
        </w:rPr>
        <w:t xml:space="preserve"> contemplates that, in addition to the terms described above in this </w:t>
      </w:r>
      <w:r w:rsidR="00953C3A">
        <w:rPr>
          <w:color w:val="000000"/>
        </w:rPr>
        <w:t>RFP</w:t>
      </w:r>
      <w:r>
        <w:rPr>
          <w:color w:val="000000"/>
        </w:rPr>
        <w:t>,</w:t>
      </w:r>
      <w:r w:rsidR="006F34CD">
        <w:rPr>
          <w:color w:val="000000"/>
        </w:rPr>
        <w:t xml:space="preserve"> </w:t>
      </w:r>
      <w:r>
        <w:rPr>
          <w:color w:val="000000"/>
        </w:rPr>
        <w:t xml:space="preserve">final agreement between the </w:t>
      </w:r>
      <w:r w:rsidR="006F34CD">
        <w:rPr>
          <w:color w:val="000000"/>
        </w:rPr>
        <w:t xml:space="preserve">Second District and the selected </w:t>
      </w:r>
      <w:r w:rsidR="00B71993">
        <w:rPr>
          <w:color w:val="000000"/>
        </w:rPr>
        <w:t>Proposer</w:t>
      </w:r>
      <w:r>
        <w:rPr>
          <w:color w:val="000000"/>
        </w:rPr>
        <w:t xml:space="preserve"> will include, without</w:t>
      </w:r>
      <w:r w:rsidR="006F34CD">
        <w:rPr>
          <w:color w:val="000000"/>
        </w:rPr>
        <w:t xml:space="preserve"> </w:t>
      </w:r>
      <w:r>
        <w:rPr>
          <w:color w:val="000000"/>
        </w:rPr>
        <w:t>limitation, the following terms. Submission of a proposal shall constitute agreement to</w:t>
      </w:r>
      <w:r w:rsidR="006F34CD">
        <w:rPr>
          <w:color w:val="000000"/>
        </w:rPr>
        <w:t xml:space="preserve"> </w:t>
      </w:r>
      <w:r>
        <w:rPr>
          <w:color w:val="000000"/>
        </w:rPr>
        <w:t>contract on these terms, except for any term specifically reserved in the proposal for</w:t>
      </w:r>
      <w:r w:rsidR="006F34CD">
        <w:rPr>
          <w:color w:val="000000"/>
        </w:rPr>
        <w:t xml:space="preserve"> </w:t>
      </w:r>
      <w:r>
        <w:rPr>
          <w:color w:val="000000"/>
        </w:rPr>
        <w:t>future negotiation.</w:t>
      </w:r>
    </w:p>
    <w:p w:rsidR="00957AFA" w:rsidRDefault="00957AFA" w:rsidP="006F34CD">
      <w:pPr>
        <w:autoSpaceDE w:val="0"/>
        <w:autoSpaceDN w:val="0"/>
        <w:adjustRightInd w:val="0"/>
        <w:spacing w:after="120"/>
        <w:rPr>
          <w:b/>
          <w:bCs/>
          <w:color w:val="000000"/>
        </w:rPr>
      </w:pPr>
      <w:r>
        <w:rPr>
          <w:b/>
          <w:bCs/>
          <w:color w:val="000000"/>
        </w:rPr>
        <w:t>A. Warranties and Representations</w:t>
      </w:r>
    </w:p>
    <w:p w:rsidR="00957AFA" w:rsidRDefault="00B71993" w:rsidP="00BD6000">
      <w:pPr>
        <w:autoSpaceDE w:val="0"/>
        <w:autoSpaceDN w:val="0"/>
        <w:adjustRightInd w:val="0"/>
        <w:rPr>
          <w:color w:val="000000"/>
        </w:rPr>
      </w:pPr>
      <w:r>
        <w:rPr>
          <w:color w:val="000000"/>
        </w:rPr>
        <w:t>Proposer</w:t>
      </w:r>
      <w:r w:rsidR="00957AFA">
        <w:rPr>
          <w:color w:val="000000"/>
        </w:rPr>
        <w:t xml:space="preserve"> will warrant and represent that it possesses such expertise, experience,</w:t>
      </w:r>
    </w:p>
    <w:p w:rsidR="00957AFA" w:rsidRDefault="008E3577" w:rsidP="00957AFA">
      <w:pPr>
        <w:autoSpaceDE w:val="0"/>
        <w:autoSpaceDN w:val="0"/>
        <w:adjustRightInd w:val="0"/>
        <w:rPr>
          <w:color w:val="000000"/>
        </w:rPr>
      </w:pPr>
      <w:r>
        <w:rPr>
          <w:color w:val="000000"/>
        </w:rPr>
        <w:t>facilities</w:t>
      </w:r>
      <w:r w:rsidR="00957AFA">
        <w:rPr>
          <w:color w:val="000000"/>
        </w:rPr>
        <w:t xml:space="preserve"> and resources to perform the scope of services required in a diligent, timely</w:t>
      </w:r>
    </w:p>
    <w:p w:rsidR="00957AFA" w:rsidRDefault="00957AFA" w:rsidP="00957AFA">
      <w:pPr>
        <w:autoSpaceDE w:val="0"/>
        <w:autoSpaceDN w:val="0"/>
        <w:adjustRightInd w:val="0"/>
        <w:rPr>
          <w:color w:val="000000"/>
        </w:rPr>
      </w:pPr>
      <w:r>
        <w:rPr>
          <w:color w:val="000000"/>
        </w:rPr>
        <w:t xml:space="preserve">and professional manner consistent with the standards of the industry. </w:t>
      </w:r>
      <w:r w:rsidR="00B71993">
        <w:rPr>
          <w:color w:val="000000"/>
        </w:rPr>
        <w:t>Proposer</w:t>
      </w:r>
      <w:r>
        <w:rPr>
          <w:color w:val="000000"/>
        </w:rPr>
        <w:t xml:space="preserve"> will</w:t>
      </w:r>
    </w:p>
    <w:p w:rsidR="00957AFA" w:rsidRDefault="00957AFA" w:rsidP="00957AFA">
      <w:pPr>
        <w:autoSpaceDE w:val="0"/>
        <w:autoSpaceDN w:val="0"/>
        <w:adjustRightInd w:val="0"/>
        <w:rPr>
          <w:color w:val="000000"/>
        </w:rPr>
      </w:pPr>
      <w:r>
        <w:rPr>
          <w:color w:val="000000"/>
        </w:rPr>
        <w:t>supply at all times an adequate number of well-qualified personnel to perform the</w:t>
      </w:r>
    </w:p>
    <w:p w:rsidR="00957AFA" w:rsidRDefault="00957AFA" w:rsidP="00957AFA">
      <w:pPr>
        <w:autoSpaceDE w:val="0"/>
        <w:autoSpaceDN w:val="0"/>
        <w:adjustRightInd w:val="0"/>
        <w:rPr>
          <w:color w:val="000000"/>
        </w:rPr>
      </w:pPr>
      <w:r>
        <w:rPr>
          <w:color w:val="000000"/>
        </w:rPr>
        <w:t xml:space="preserve">work. </w:t>
      </w:r>
      <w:r w:rsidR="00B71993">
        <w:rPr>
          <w:color w:val="000000"/>
        </w:rPr>
        <w:t>Proposer</w:t>
      </w:r>
      <w:r>
        <w:rPr>
          <w:color w:val="000000"/>
        </w:rPr>
        <w:t xml:space="preserve"> will provide a contact person available and authorized to remedy any</w:t>
      </w:r>
    </w:p>
    <w:p w:rsidR="00957AFA" w:rsidRDefault="00957AFA" w:rsidP="006F34CD">
      <w:pPr>
        <w:autoSpaceDE w:val="0"/>
        <w:autoSpaceDN w:val="0"/>
        <w:adjustRightInd w:val="0"/>
        <w:spacing w:after="120"/>
        <w:rPr>
          <w:color w:val="000000"/>
        </w:rPr>
      </w:pPr>
      <w:r>
        <w:rPr>
          <w:color w:val="000000"/>
        </w:rPr>
        <w:t>non-conformity with this warranty.</w:t>
      </w:r>
    </w:p>
    <w:p w:rsidR="00957AFA" w:rsidRDefault="00957AFA" w:rsidP="006F34CD">
      <w:pPr>
        <w:autoSpaceDE w:val="0"/>
        <w:autoSpaceDN w:val="0"/>
        <w:adjustRightInd w:val="0"/>
        <w:spacing w:after="120"/>
        <w:rPr>
          <w:b/>
          <w:bCs/>
          <w:color w:val="000000"/>
        </w:rPr>
      </w:pPr>
      <w:r>
        <w:rPr>
          <w:b/>
          <w:bCs/>
          <w:color w:val="000000"/>
        </w:rPr>
        <w:t>B. Equipment, Tools, Supplies</w:t>
      </w:r>
    </w:p>
    <w:p w:rsidR="00957AFA" w:rsidRDefault="00957AFA" w:rsidP="00957AFA">
      <w:pPr>
        <w:autoSpaceDE w:val="0"/>
        <w:autoSpaceDN w:val="0"/>
        <w:adjustRightInd w:val="0"/>
        <w:rPr>
          <w:color w:val="000000"/>
        </w:rPr>
      </w:pPr>
      <w:r>
        <w:rPr>
          <w:color w:val="000000"/>
        </w:rPr>
        <w:t xml:space="preserve">The </w:t>
      </w:r>
      <w:r w:rsidR="00B71993">
        <w:rPr>
          <w:color w:val="000000"/>
        </w:rPr>
        <w:t>Proposer</w:t>
      </w:r>
      <w:r>
        <w:rPr>
          <w:color w:val="000000"/>
        </w:rPr>
        <w:t xml:space="preserve"> will supply all equipment, tools, supplies, offices, personnel,</w:t>
      </w:r>
    </w:p>
    <w:p w:rsidR="00957AFA" w:rsidRDefault="00957AFA" w:rsidP="00957AFA">
      <w:pPr>
        <w:autoSpaceDE w:val="0"/>
        <w:autoSpaceDN w:val="0"/>
        <w:adjustRightInd w:val="0"/>
        <w:rPr>
          <w:color w:val="000000"/>
        </w:rPr>
      </w:pPr>
      <w:r>
        <w:rPr>
          <w:color w:val="000000"/>
        </w:rPr>
        <w:t xml:space="preserve">instrumentalities, transportation, support services and insurance required. The </w:t>
      </w:r>
      <w:r w:rsidR="00B71993">
        <w:rPr>
          <w:color w:val="000000"/>
        </w:rPr>
        <w:t>Proposer</w:t>
      </w:r>
    </w:p>
    <w:p w:rsidR="00957AFA" w:rsidRDefault="00957AFA" w:rsidP="00957AFA">
      <w:pPr>
        <w:autoSpaceDE w:val="0"/>
        <w:autoSpaceDN w:val="0"/>
        <w:adjustRightInd w:val="0"/>
        <w:rPr>
          <w:color w:val="000000"/>
        </w:rPr>
      </w:pPr>
      <w:r>
        <w:rPr>
          <w:color w:val="000000"/>
        </w:rPr>
        <w:t>is not required to purchase, rent or hire any equipment, tools, supplies, offices,</w:t>
      </w:r>
    </w:p>
    <w:p w:rsidR="00957AFA" w:rsidRDefault="00957AFA" w:rsidP="006F34CD">
      <w:pPr>
        <w:autoSpaceDE w:val="0"/>
        <w:autoSpaceDN w:val="0"/>
        <w:adjustRightInd w:val="0"/>
        <w:rPr>
          <w:color w:val="000000"/>
        </w:rPr>
      </w:pPr>
      <w:r>
        <w:rPr>
          <w:color w:val="000000"/>
        </w:rPr>
        <w:t xml:space="preserve">transportation, personnel, insurance or instrumentalities from the </w:t>
      </w:r>
      <w:r w:rsidR="006F34CD">
        <w:rPr>
          <w:color w:val="000000"/>
        </w:rPr>
        <w:t>Second District</w:t>
      </w:r>
      <w:r>
        <w:rPr>
          <w:color w:val="000000"/>
        </w:rPr>
        <w:t xml:space="preserve">. The </w:t>
      </w:r>
      <w:r w:rsidR="006F34CD">
        <w:rPr>
          <w:color w:val="000000"/>
        </w:rPr>
        <w:t>Second District</w:t>
      </w:r>
      <w:r>
        <w:rPr>
          <w:color w:val="000000"/>
        </w:rPr>
        <w:t xml:space="preserve"> has no obligation whatsoever to provide any equipment, tools, supplies, offices,</w:t>
      </w:r>
    </w:p>
    <w:p w:rsidR="00957AFA" w:rsidRDefault="00957AFA" w:rsidP="00957AFA">
      <w:pPr>
        <w:autoSpaceDE w:val="0"/>
        <w:autoSpaceDN w:val="0"/>
        <w:adjustRightInd w:val="0"/>
        <w:rPr>
          <w:color w:val="000000"/>
        </w:rPr>
      </w:pPr>
      <w:r>
        <w:rPr>
          <w:color w:val="000000"/>
        </w:rPr>
        <w:t>personnel, instrumentalities, transportation, support services or insurance required to</w:t>
      </w:r>
    </w:p>
    <w:p w:rsidR="00957AFA" w:rsidRDefault="00957AFA" w:rsidP="006F34CD">
      <w:pPr>
        <w:autoSpaceDE w:val="0"/>
        <w:autoSpaceDN w:val="0"/>
        <w:adjustRightInd w:val="0"/>
        <w:spacing w:after="120"/>
        <w:rPr>
          <w:color w:val="000000"/>
        </w:rPr>
      </w:pPr>
      <w:r>
        <w:rPr>
          <w:color w:val="000000"/>
        </w:rPr>
        <w:t>perform services under this agreement.</w:t>
      </w:r>
    </w:p>
    <w:p w:rsidR="00957AFA" w:rsidRDefault="00957AFA" w:rsidP="00864CC7">
      <w:pPr>
        <w:autoSpaceDE w:val="0"/>
        <w:autoSpaceDN w:val="0"/>
        <w:adjustRightInd w:val="0"/>
        <w:spacing w:after="120"/>
        <w:rPr>
          <w:b/>
          <w:bCs/>
          <w:color w:val="000000"/>
        </w:rPr>
      </w:pPr>
      <w:r>
        <w:rPr>
          <w:b/>
          <w:bCs/>
          <w:color w:val="000000"/>
        </w:rPr>
        <w:t xml:space="preserve">C. Indemnity Obligations of </w:t>
      </w:r>
      <w:r w:rsidR="00B71993">
        <w:rPr>
          <w:b/>
          <w:bCs/>
          <w:color w:val="000000"/>
        </w:rPr>
        <w:t>Proposer</w:t>
      </w:r>
    </w:p>
    <w:p w:rsidR="00957AFA" w:rsidRDefault="00957AFA" w:rsidP="00957AFA">
      <w:pPr>
        <w:autoSpaceDE w:val="0"/>
        <w:autoSpaceDN w:val="0"/>
        <w:adjustRightInd w:val="0"/>
        <w:rPr>
          <w:color w:val="000000"/>
        </w:rPr>
      </w:pPr>
      <w:r>
        <w:rPr>
          <w:color w:val="000000"/>
        </w:rPr>
        <w:t xml:space="preserve">To the fullest extent permitted by law, the </w:t>
      </w:r>
      <w:r w:rsidR="00B71993">
        <w:rPr>
          <w:color w:val="000000"/>
        </w:rPr>
        <w:t>Proposer</w:t>
      </w:r>
      <w:r>
        <w:rPr>
          <w:color w:val="000000"/>
        </w:rPr>
        <w:t xml:space="preserve"> will agree to protect, indemnify,</w:t>
      </w:r>
    </w:p>
    <w:p w:rsidR="00957AFA" w:rsidRDefault="00957AFA" w:rsidP="00957AFA">
      <w:pPr>
        <w:autoSpaceDE w:val="0"/>
        <w:autoSpaceDN w:val="0"/>
        <w:adjustRightInd w:val="0"/>
        <w:rPr>
          <w:color w:val="000000"/>
        </w:rPr>
      </w:pPr>
      <w:r>
        <w:rPr>
          <w:color w:val="000000"/>
        </w:rPr>
        <w:t xml:space="preserve">defend and hold the </w:t>
      </w:r>
      <w:r w:rsidR="00864CC7">
        <w:rPr>
          <w:color w:val="000000"/>
        </w:rPr>
        <w:t>Second District,</w:t>
      </w:r>
      <w:r>
        <w:rPr>
          <w:color w:val="000000"/>
        </w:rPr>
        <w:t xml:space="preserve"> </w:t>
      </w:r>
      <w:r w:rsidR="00864CC7">
        <w:rPr>
          <w:color w:val="000000"/>
        </w:rPr>
        <w:t>the Administrative Office of the Courts, and its</w:t>
      </w:r>
      <w:r>
        <w:rPr>
          <w:color w:val="000000"/>
        </w:rPr>
        <w:t xml:space="preserve"> officers,</w:t>
      </w:r>
    </w:p>
    <w:p w:rsidR="00957AFA" w:rsidRDefault="00957AFA" w:rsidP="00957AFA">
      <w:pPr>
        <w:autoSpaceDE w:val="0"/>
        <w:autoSpaceDN w:val="0"/>
        <w:adjustRightInd w:val="0"/>
        <w:rPr>
          <w:color w:val="000000"/>
        </w:rPr>
      </w:pPr>
      <w:r>
        <w:rPr>
          <w:color w:val="000000"/>
        </w:rPr>
        <w:t>employees, agents and representatives and each of their successors and assigns (the</w:t>
      </w:r>
    </w:p>
    <w:p w:rsidR="00957AFA" w:rsidRDefault="00957AFA" w:rsidP="00957AFA">
      <w:pPr>
        <w:autoSpaceDE w:val="0"/>
        <w:autoSpaceDN w:val="0"/>
        <w:adjustRightInd w:val="0"/>
        <w:rPr>
          <w:color w:val="000000"/>
        </w:rPr>
      </w:pPr>
      <w:r>
        <w:rPr>
          <w:color w:val="000000"/>
        </w:rPr>
        <w:lastRenderedPageBreak/>
        <w:t>"Indemnities") entirely harmless from and against any and all claims, actions,</w:t>
      </w:r>
    </w:p>
    <w:p w:rsidR="00957AFA" w:rsidRDefault="00957AFA" w:rsidP="00957AFA">
      <w:pPr>
        <w:autoSpaceDE w:val="0"/>
        <w:autoSpaceDN w:val="0"/>
        <w:adjustRightInd w:val="0"/>
        <w:rPr>
          <w:color w:val="000000"/>
        </w:rPr>
      </w:pPr>
      <w:r>
        <w:rPr>
          <w:color w:val="000000"/>
        </w:rPr>
        <w:t>demands, proceedings, liabilities, damages, judgments, fines, penalties, settlements,</w:t>
      </w:r>
    </w:p>
    <w:p w:rsidR="00957AFA" w:rsidRDefault="00957AFA" w:rsidP="00957AFA">
      <w:pPr>
        <w:autoSpaceDE w:val="0"/>
        <w:autoSpaceDN w:val="0"/>
        <w:adjustRightInd w:val="0"/>
        <w:rPr>
          <w:color w:val="000000"/>
        </w:rPr>
      </w:pPr>
      <w:r>
        <w:rPr>
          <w:color w:val="000000"/>
        </w:rPr>
        <w:t>costs and charges, including, without limitation, attorneys' fees and expenses, arising</w:t>
      </w:r>
    </w:p>
    <w:p w:rsidR="00957AFA" w:rsidRDefault="00957AFA" w:rsidP="00957AFA">
      <w:pPr>
        <w:autoSpaceDE w:val="0"/>
        <w:autoSpaceDN w:val="0"/>
        <w:adjustRightInd w:val="0"/>
        <w:rPr>
          <w:color w:val="000000"/>
        </w:rPr>
      </w:pPr>
      <w:r>
        <w:rPr>
          <w:color w:val="000000"/>
        </w:rPr>
        <w:t>directly or indirectly from or in connection with (a) any breach of the Agreement, (b)</w:t>
      </w:r>
    </w:p>
    <w:p w:rsidR="00957AFA" w:rsidRDefault="00957AFA" w:rsidP="00957AFA">
      <w:pPr>
        <w:autoSpaceDE w:val="0"/>
        <w:autoSpaceDN w:val="0"/>
        <w:adjustRightInd w:val="0"/>
        <w:rPr>
          <w:color w:val="000000"/>
        </w:rPr>
      </w:pPr>
      <w:r>
        <w:rPr>
          <w:color w:val="000000"/>
        </w:rPr>
        <w:t>any actual or alleged negligent act, negligent error or omission, intentional misconduct</w:t>
      </w:r>
    </w:p>
    <w:p w:rsidR="00957AFA" w:rsidRDefault="00957AFA" w:rsidP="00957AFA">
      <w:pPr>
        <w:autoSpaceDE w:val="0"/>
        <w:autoSpaceDN w:val="0"/>
        <w:adjustRightInd w:val="0"/>
        <w:rPr>
          <w:color w:val="000000"/>
        </w:rPr>
      </w:pPr>
      <w:r>
        <w:rPr>
          <w:color w:val="000000"/>
        </w:rPr>
        <w:t xml:space="preserve">of, or violation of any law by </w:t>
      </w:r>
      <w:r w:rsidR="00B71993">
        <w:rPr>
          <w:color w:val="000000"/>
        </w:rPr>
        <w:t>Proposer</w:t>
      </w:r>
      <w:r>
        <w:rPr>
          <w:color w:val="000000"/>
        </w:rPr>
        <w:t xml:space="preserve">, the </w:t>
      </w:r>
      <w:r w:rsidR="00B71993">
        <w:rPr>
          <w:color w:val="000000"/>
        </w:rPr>
        <w:t>Proposer</w:t>
      </w:r>
      <w:r>
        <w:rPr>
          <w:color w:val="000000"/>
        </w:rPr>
        <w:t>'s employees, subcontractors, agents,</w:t>
      </w:r>
    </w:p>
    <w:p w:rsidR="00957AFA" w:rsidRDefault="00957AFA" w:rsidP="00957AFA">
      <w:pPr>
        <w:autoSpaceDE w:val="0"/>
        <w:autoSpaceDN w:val="0"/>
        <w:adjustRightInd w:val="0"/>
        <w:rPr>
          <w:color w:val="000000"/>
        </w:rPr>
      </w:pPr>
      <w:r>
        <w:rPr>
          <w:color w:val="000000"/>
        </w:rPr>
        <w:t>representatives or assigns (collectively, the "</w:t>
      </w:r>
      <w:r w:rsidR="00B71993">
        <w:rPr>
          <w:color w:val="000000"/>
        </w:rPr>
        <w:t>Proposer</w:t>
      </w:r>
      <w:r>
        <w:rPr>
          <w:color w:val="000000"/>
        </w:rPr>
        <w:t>'s Agents") in the performance or</w:t>
      </w:r>
    </w:p>
    <w:p w:rsidR="00957AFA" w:rsidRDefault="00957AFA" w:rsidP="00957AFA">
      <w:pPr>
        <w:autoSpaceDE w:val="0"/>
        <w:autoSpaceDN w:val="0"/>
        <w:adjustRightInd w:val="0"/>
        <w:rPr>
          <w:color w:val="000000"/>
        </w:rPr>
      </w:pPr>
      <w:r>
        <w:rPr>
          <w:color w:val="000000"/>
        </w:rPr>
        <w:t xml:space="preserve">non-performance of the professional services required to be performed by the </w:t>
      </w:r>
      <w:r w:rsidR="00B71993">
        <w:rPr>
          <w:color w:val="000000"/>
        </w:rPr>
        <w:t>Proposer</w:t>
      </w:r>
    </w:p>
    <w:p w:rsidR="00957AFA" w:rsidRDefault="00957AFA" w:rsidP="00957AFA">
      <w:pPr>
        <w:autoSpaceDE w:val="0"/>
        <w:autoSpaceDN w:val="0"/>
        <w:adjustRightInd w:val="0"/>
        <w:rPr>
          <w:color w:val="000000"/>
        </w:rPr>
      </w:pPr>
      <w:r>
        <w:rPr>
          <w:color w:val="000000"/>
        </w:rPr>
        <w:t xml:space="preserve">under the Agreement; or (c) the </w:t>
      </w:r>
      <w:r w:rsidR="00864CC7">
        <w:rPr>
          <w:color w:val="000000"/>
        </w:rPr>
        <w:t>Second District’s</w:t>
      </w:r>
      <w:r>
        <w:rPr>
          <w:color w:val="000000"/>
        </w:rPr>
        <w:t xml:space="preserve"> enforcement of its rights under this</w:t>
      </w:r>
    </w:p>
    <w:p w:rsidR="00957AFA" w:rsidRDefault="00957AFA" w:rsidP="00957AFA">
      <w:pPr>
        <w:autoSpaceDE w:val="0"/>
        <w:autoSpaceDN w:val="0"/>
        <w:adjustRightInd w:val="0"/>
        <w:rPr>
          <w:color w:val="000000"/>
        </w:rPr>
      </w:pPr>
      <w:r>
        <w:rPr>
          <w:color w:val="000000"/>
        </w:rPr>
        <w:t xml:space="preserve">indemnity provision. The </w:t>
      </w:r>
      <w:r w:rsidR="00B71993">
        <w:rPr>
          <w:color w:val="000000"/>
        </w:rPr>
        <w:t>Proposer</w:t>
      </w:r>
      <w:r>
        <w:rPr>
          <w:color w:val="000000"/>
        </w:rPr>
        <w:t xml:space="preserve"> will agree that its obligations under this indemnity</w:t>
      </w:r>
    </w:p>
    <w:p w:rsidR="00957AFA" w:rsidRDefault="00957AFA" w:rsidP="00864CC7">
      <w:pPr>
        <w:autoSpaceDE w:val="0"/>
        <w:autoSpaceDN w:val="0"/>
        <w:adjustRightInd w:val="0"/>
        <w:spacing w:after="120"/>
        <w:rPr>
          <w:color w:val="000000"/>
        </w:rPr>
      </w:pPr>
      <w:r>
        <w:rPr>
          <w:color w:val="000000"/>
        </w:rPr>
        <w:t>will survive the expiration and termination of this agreement.</w:t>
      </w:r>
    </w:p>
    <w:p w:rsidR="00957AFA" w:rsidRDefault="00957AFA" w:rsidP="00BD6000">
      <w:pPr>
        <w:autoSpaceDE w:val="0"/>
        <w:autoSpaceDN w:val="0"/>
        <w:adjustRightInd w:val="0"/>
        <w:rPr>
          <w:color w:val="000000"/>
        </w:rPr>
      </w:pPr>
      <w:r>
        <w:rPr>
          <w:color w:val="000000"/>
        </w:rPr>
        <w:t xml:space="preserve">In the event both the </w:t>
      </w:r>
      <w:r w:rsidR="00864CC7">
        <w:rPr>
          <w:color w:val="000000"/>
        </w:rPr>
        <w:t>Second District</w:t>
      </w:r>
      <w:r>
        <w:rPr>
          <w:color w:val="000000"/>
        </w:rPr>
        <w:t xml:space="preserve"> and </w:t>
      </w:r>
      <w:r w:rsidR="00B71993">
        <w:rPr>
          <w:color w:val="000000"/>
        </w:rPr>
        <w:t>Proposer</w:t>
      </w:r>
      <w:r>
        <w:rPr>
          <w:color w:val="000000"/>
        </w:rPr>
        <w:t xml:space="preserve"> are named as defendants in the same civil</w:t>
      </w:r>
      <w:r w:rsidR="00864CC7">
        <w:rPr>
          <w:color w:val="000000"/>
        </w:rPr>
        <w:t xml:space="preserve"> </w:t>
      </w:r>
      <w:r>
        <w:rPr>
          <w:color w:val="000000"/>
        </w:rPr>
        <w:t xml:space="preserve">action, and the </w:t>
      </w:r>
      <w:r w:rsidR="00864CC7">
        <w:rPr>
          <w:color w:val="000000"/>
        </w:rPr>
        <w:t>Second District</w:t>
      </w:r>
      <w:r>
        <w:rPr>
          <w:color w:val="000000"/>
        </w:rPr>
        <w:t xml:space="preserve"> determines that a conflict of interest exists between the</w:t>
      </w:r>
    </w:p>
    <w:p w:rsidR="00957AFA" w:rsidRDefault="00957AFA" w:rsidP="00864CC7">
      <w:pPr>
        <w:autoSpaceDE w:val="0"/>
        <w:autoSpaceDN w:val="0"/>
        <w:adjustRightInd w:val="0"/>
        <w:spacing w:after="120"/>
        <w:rPr>
          <w:color w:val="000000"/>
        </w:rPr>
      </w:pPr>
      <w:r>
        <w:rPr>
          <w:color w:val="000000"/>
        </w:rPr>
        <w:t xml:space="preserve">parties, </w:t>
      </w:r>
      <w:r w:rsidR="00B71993">
        <w:rPr>
          <w:color w:val="000000"/>
        </w:rPr>
        <w:t>Proposer</w:t>
      </w:r>
      <w:r>
        <w:rPr>
          <w:color w:val="000000"/>
        </w:rPr>
        <w:t xml:space="preserve"> will agree to provide, at its own cost, independent counsel for the </w:t>
      </w:r>
      <w:r w:rsidR="00864CC7">
        <w:rPr>
          <w:color w:val="000000"/>
        </w:rPr>
        <w:t>Second District</w:t>
      </w:r>
      <w:r>
        <w:rPr>
          <w:color w:val="000000"/>
        </w:rPr>
        <w:t xml:space="preserve">. The </w:t>
      </w:r>
      <w:r w:rsidR="00864CC7">
        <w:rPr>
          <w:color w:val="000000"/>
        </w:rPr>
        <w:t>Second District</w:t>
      </w:r>
      <w:r>
        <w:rPr>
          <w:color w:val="000000"/>
        </w:rPr>
        <w:t xml:space="preserve"> may, at its option, designate </w:t>
      </w:r>
      <w:r w:rsidR="00864CC7">
        <w:rPr>
          <w:color w:val="000000"/>
        </w:rPr>
        <w:t>the Administrative Office of the Courts</w:t>
      </w:r>
      <w:r w:rsidR="008E3577">
        <w:rPr>
          <w:color w:val="000000"/>
        </w:rPr>
        <w:t>, Office</w:t>
      </w:r>
      <w:r>
        <w:rPr>
          <w:color w:val="000000"/>
        </w:rPr>
        <w:t xml:space="preserve"> of General Counsel as equal</w:t>
      </w:r>
      <w:r w:rsidR="00864CC7">
        <w:rPr>
          <w:color w:val="000000"/>
        </w:rPr>
        <w:t xml:space="preserve"> </w:t>
      </w:r>
      <w:r>
        <w:rPr>
          <w:color w:val="000000"/>
        </w:rPr>
        <w:t xml:space="preserve">participating counsel in any litigation wherein the </w:t>
      </w:r>
      <w:r w:rsidR="00B71993">
        <w:rPr>
          <w:color w:val="000000"/>
        </w:rPr>
        <w:t>Proposer</w:t>
      </w:r>
      <w:r>
        <w:rPr>
          <w:color w:val="000000"/>
        </w:rPr>
        <w:t xml:space="preserve"> defends the </w:t>
      </w:r>
      <w:r w:rsidR="00864CC7">
        <w:rPr>
          <w:color w:val="000000"/>
        </w:rPr>
        <w:t>Second District.</w:t>
      </w:r>
    </w:p>
    <w:p w:rsidR="00957AFA" w:rsidRDefault="00957AFA" w:rsidP="00864CC7">
      <w:pPr>
        <w:autoSpaceDE w:val="0"/>
        <w:autoSpaceDN w:val="0"/>
        <w:adjustRightInd w:val="0"/>
        <w:spacing w:after="120"/>
        <w:rPr>
          <w:b/>
          <w:bCs/>
          <w:color w:val="000000"/>
        </w:rPr>
      </w:pPr>
      <w:r>
        <w:rPr>
          <w:b/>
          <w:bCs/>
          <w:color w:val="000000"/>
        </w:rPr>
        <w:t xml:space="preserve">D. Insurance Obligations of </w:t>
      </w:r>
      <w:r w:rsidR="00B71993">
        <w:rPr>
          <w:b/>
          <w:bCs/>
          <w:color w:val="000000"/>
        </w:rPr>
        <w:t>Proposer</w:t>
      </w:r>
    </w:p>
    <w:p w:rsidR="00957AFA" w:rsidRDefault="00957AFA" w:rsidP="00957AFA">
      <w:pPr>
        <w:autoSpaceDE w:val="0"/>
        <w:autoSpaceDN w:val="0"/>
        <w:adjustRightInd w:val="0"/>
        <w:rPr>
          <w:color w:val="000000"/>
        </w:rPr>
      </w:pPr>
      <w:r>
        <w:rPr>
          <w:color w:val="000000"/>
        </w:rPr>
        <w:t xml:space="preserve">The </w:t>
      </w:r>
      <w:r w:rsidR="00B71993">
        <w:rPr>
          <w:color w:val="000000"/>
        </w:rPr>
        <w:t>Proposer</w:t>
      </w:r>
      <w:r>
        <w:rPr>
          <w:color w:val="000000"/>
        </w:rPr>
        <w:t xml:space="preserve"> will provide and keep in full force and effect during the term of this</w:t>
      </w:r>
    </w:p>
    <w:p w:rsidR="00957AFA" w:rsidRDefault="00957AFA" w:rsidP="00957AFA">
      <w:pPr>
        <w:autoSpaceDE w:val="0"/>
        <w:autoSpaceDN w:val="0"/>
        <w:adjustRightInd w:val="0"/>
        <w:rPr>
          <w:color w:val="000000"/>
        </w:rPr>
      </w:pPr>
      <w:r>
        <w:rPr>
          <w:color w:val="000000"/>
        </w:rPr>
        <w:t xml:space="preserve">agreement, at the </w:t>
      </w:r>
      <w:r w:rsidR="00B71993">
        <w:rPr>
          <w:color w:val="000000"/>
        </w:rPr>
        <w:t>Proposer</w:t>
      </w:r>
      <w:r>
        <w:rPr>
          <w:color w:val="000000"/>
        </w:rPr>
        <w:t>'s own cost and expense, the following insurance policies for</w:t>
      </w:r>
    </w:p>
    <w:p w:rsidR="00957AFA" w:rsidRDefault="00957AFA" w:rsidP="00957AFA">
      <w:pPr>
        <w:autoSpaceDE w:val="0"/>
        <w:autoSpaceDN w:val="0"/>
        <w:adjustRightInd w:val="0"/>
        <w:rPr>
          <w:color w:val="000000"/>
        </w:rPr>
      </w:pPr>
      <w:r>
        <w:rPr>
          <w:color w:val="000000"/>
        </w:rPr>
        <w:t xml:space="preserve">the joint benefit of the </w:t>
      </w:r>
      <w:r w:rsidR="00B71993">
        <w:rPr>
          <w:color w:val="000000"/>
        </w:rPr>
        <w:t>Proposer</w:t>
      </w:r>
      <w:r>
        <w:rPr>
          <w:color w:val="000000"/>
        </w:rPr>
        <w:t xml:space="preserve"> and the </w:t>
      </w:r>
      <w:r w:rsidR="00864CC7">
        <w:rPr>
          <w:color w:val="000000"/>
        </w:rPr>
        <w:t>Second District</w:t>
      </w:r>
      <w:r>
        <w:rPr>
          <w:color w:val="000000"/>
        </w:rPr>
        <w:t>, with an insurer reasonably acceptable</w:t>
      </w:r>
    </w:p>
    <w:p w:rsidR="00957AFA" w:rsidRDefault="00957AFA" w:rsidP="00864CC7">
      <w:pPr>
        <w:autoSpaceDE w:val="0"/>
        <w:autoSpaceDN w:val="0"/>
        <w:adjustRightInd w:val="0"/>
        <w:spacing w:after="120"/>
        <w:rPr>
          <w:color w:val="000000"/>
        </w:rPr>
      </w:pPr>
      <w:r>
        <w:rPr>
          <w:color w:val="000000"/>
        </w:rPr>
        <w:t xml:space="preserve">to the </w:t>
      </w:r>
      <w:r w:rsidR="00864CC7">
        <w:rPr>
          <w:color w:val="000000"/>
        </w:rPr>
        <w:t>Second District</w:t>
      </w:r>
      <w:r>
        <w:rPr>
          <w:color w:val="000000"/>
        </w:rPr>
        <w:t>:</w:t>
      </w:r>
    </w:p>
    <w:p w:rsidR="00957AFA" w:rsidRDefault="00957AFA" w:rsidP="00864CC7">
      <w:pPr>
        <w:autoSpaceDE w:val="0"/>
        <w:autoSpaceDN w:val="0"/>
        <w:adjustRightInd w:val="0"/>
        <w:ind w:left="720"/>
        <w:rPr>
          <w:color w:val="000000"/>
        </w:rPr>
      </w:pPr>
      <w:r>
        <w:rPr>
          <w:color w:val="000000"/>
        </w:rPr>
        <w:t>1. Commercial general liability insurance with a general aggregate limit</w:t>
      </w:r>
    </w:p>
    <w:p w:rsidR="00957AFA" w:rsidRDefault="00957AFA" w:rsidP="00864CC7">
      <w:pPr>
        <w:autoSpaceDE w:val="0"/>
        <w:autoSpaceDN w:val="0"/>
        <w:adjustRightInd w:val="0"/>
        <w:ind w:left="720"/>
        <w:rPr>
          <w:color w:val="000000"/>
        </w:rPr>
      </w:pPr>
      <w:r>
        <w:rPr>
          <w:color w:val="000000"/>
        </w:rPr>
        <w:t>(other than products/completed operations) of at least Two Million</w:t>
      </w:r>
    </w:p>
    <w:p w:rsidR="00957AFA" w:rsidRDefault="00957AFA" w:rsidP="00864CC7">
      <w:pPr>
        <w:autoSpaceDE w:val="0"/>
        <w:autoSpaceDN w:val="0"/>
        <w:adjustRightInd w:val="0"/>
        <w:ind w:left="720"/>
        <w:rPr>
          <w:color w:val="000000"/>
        </w:rPr>
      </w:pPr>
      <w:r>
        <w:rPr>
          <w:color w:val="000000"/>
        </w:rPr>
        <w:t>Dollars ($2,000,000.00); at least One Million Dollars ($1,000,000.00)</w:t>
      </w:r>
    </w:p>
    <w:p w:rsidR="00957AFA" w:rsidRDefault="00957AFA" w:rsidP="00864CC7">
      <w:pPr>
        <w:autoSpaceDE w:val="0"/>
        <w:autoSpaceDN w:val="0"/>
        <w:adjustRightInd w:val="0"/>
        <w:ind w:left="720"/>
        <w:rPr>
          <w:color w:val="000000"/>
        </w:rPr>
      </w:pPr>
      <w:r>
        <w:rPr>
          <w:color w:val="000000"/>
        </w:rPr>
        <w:t>personal and advertising injury limit; at least One Million Dollars</w:t>
      </w:r>
    </w:p>
    <w:p w:rsidR="00957AFA" w:rsidRDefault="00957AFA" w:rsidP="00864CC7">
      <w:pPr>
        <w:autoSpaceDE w:val="0"/>
        <w:autoSpaceDN w:val="0"/>
        <w:adjustRightInd w:val="0"/>
        <w:ind w:left="720"/>
        <w:rPr>
          <w:color w:val="000000"/>
        </w:rPr>
      </w:pPr>
      <w:r>
        <w:rPr>
          <w:color w:val="000000"/>
        </w:rPr>
        <w:t>($1,000,000.00) premises and operations limit; at least One Million</w:t>
      </w:r>
    </w:p>
    <w:p w:rsidR="00957AFA" w:rsidRDefault="00957AFA" w:rsidP="00647C1E">
      <w:pPr>
        <w:autoSpaceDE w:val="0"/>
        <w:autoSpaceDN w:val="0"/>
        <w:adjustRightInd w:val="0"/>
        <w:spacing w:after="120"/>
        <w:ind w:left="720"/>
        <w:rPr>
          <w:color w:val="000000"/>
        </w:rPr>
      </w:pPr>
      <w:r>
        <w:rPr>
          <w:color w:val="000000"/>
        </w:rPr>
        <w:t xml:space="preserve">Dollars ($1,000,000.00) each occurrence </w:t>
      </w:r>
      <w:r w:rsidR="002F3226">
        <w:rPr>
          <w:color w:val="000000"/>
        </w:rPr>
        <w:t>limits</w:t>
      </w:r>
      <w:r>
        <w:rPr>
          <w:color w:val="000000"/>
        </w:rPr>
        <w:t>;</w:t>
      </w:r>
    </w:p>
    <w:p w:rsidR="00957AFA" w:rsidRDefault="00957AFA" w:rsidP="00864CC7">
      <w:pPr>
        <w:autoSpaceDE w:val="0"/>
        <w:autoSpaceDN w:val="0"/>
        <w:adjustRightInd w:val="0"/>
        <w:ind w:left="720"/>
        <w:rPr>
          <w:color w:val="000000"/>
        </w:rPr>
      </w:pPr>
      <w:r>
        <w:rPr>
          <w:color w:val="000000"/>
        </w:rPr>
        <w:t>2. Workers' compensation coverage as required by law, together with</w:t>
      </w:r>
    </w:p>
    <w:p w:rsidR="00957AFA" w:rsidRDefault="00957AFA" w:rsidP="00864CC7">
      <w:pPr>
        <w:autoSpaceDE w:val="0"/>
        <w:autoSpaceDN w:val="0"/>
        <w:adjustRightInd w:val="0"/>
        <w:ind w:left="720"/>
        <w:rPr>
          <w:color w:val="000000"/>
        </w:rPr>
      </w:pPr>
      <w:r>
        <w:rPr>
          <w:color w:val="000000"/>
        </w:rPr>
        <w:t>employer liability coverage with limits of not less than One Million</w:t>
      </w:r>
    </w:p>
    <w:p w:rsidR="00957AFA" w:rsidRDefault="00957AFA" w:rsidP="00647C1E">
      <w:pPr>
        <w:autoSpaceDE w:val="0"/>
        <w:autoSpaceDN w:val="0"/>
        <w:adjustRightInd w:val="0"/>
        <w:spacing w:after="120"/>
        <w:ind w:left="720"/>
        <w:rPr>
          <w:color w:val="000000"/>
        </w:rPr>
      </w:pPr>
      <w:r>
        <w:rPr>
          <w:color w:val="000000"/>
        </w:rPr>
        <w:t>Dollars ($1,000,000.00) per occurrence.</w:t>
      </w:r>
    </w:p>
    <w:p w:rsidR="00957AFA" w:rsidRDefault="00957AFA" w:rsidP="00864CC7">
      <w:pPr>
        <w:autoSpaceDE w:val="0"/>
        <w:autoSpaceDN w:val="0"/>
        <w:adjustRightInd w:val="0"/>
        <w:ind w:left="720"/>
        <w:rPr>
          <w:color w:val="000000"/>
        </w:rPr>
      </w:pPr>
      <w:r>
        <w:rPr>
          <w:color w:val="000000"/>
        </w:rPr>
        <w:t>3. Comprehensive automobile liability insurance covering owned, leased,</w:t>
      </w:r>
    </w:p>
    <w:p w:rsidR="00957AFA" w:rsidRDefault="00957AFA" w:rsidP="00864CC7">
      <w:pPr>
        <w:autoSpaceDE w:val="0"/>
        <w:autoSpaceDN w:val="0"/>
        <w:adjustRightInd w:val="0"/>
        <w:ind w:left="720"/>
        <w:rPr>
          <w:color w:val="000000"/>
        </w:rPr>
      </w:pPr>
      <w:r>
        <w:rPr>
          <w:color w:val="000000"/>
        </w:rPr>
        <w:t>hired and non-owned vehicles with at least One Million Dollars</w:t>
      </w:r>
    </w:p>
    <w:p w:rsidR="00957AFA" w:rsidRDefault="00957AFA" w:rsidP="00647C1E">
      <w:pPr>
        <w:autoSpaceDE w:val="0"/>
        <w:autoSpaceDN w:val="0"/>
        <w:adjustRightInd w:val="0"/>
        <w:spacing w:after="120"/>
        <w:ind w:left="720"/>
        <w:rPr>
          <w:color w:val="000000"/>
        </w:rPr>
      </w:pPr>
      <w:r>
        <w:rPr>
          <w:color w:val="000000"/>
        </w:rPr>
        <w:t>($1,000,000.00) combined single limit.</w:t>
      </w:r>
    </w:p>
    <w:p w:rsidR="00957AFA" w:rsidRDefault="00957AFA" w:rsidP="00864CC7">
      <w:pPr>
        <w:autoSpaceDE w:val="0"/>
        <w:autoSpaceDN w:val="0"/>
        <w:adjustRightInd w:val="0"/>
        <w:ind w:left="720"/>
        <w:rPr>
          <w:color w:val="000000"/>
        </w:rPr>
      </w:pPr>
      <w:r>
        <w:rPr>
          <w:color w:val="000000"/>
        </w:rPr>
        <w:t>4. Professional liability insurance with a general aggregate limit of Two</w:t>
      </w:r>
    </w:p>
    <w:p w:rsidR="00957AFA" w:rsidRDefault="00957AFA" w:rsidP="00864CC7">
      <w:pPr>
        <w:autoSpaceDE w:val="0"/>
        <w:autoSpaceDN w:val="0"/>
        <w:adjustRightInd w:val="0"/>
        <w:ind w:left="720"/>
        <w:rPr>
          <w:color w:val="000000"/>
        </w:rPr>
      </w:pPr>
      <w:r>
        <w:rPr>
          <w:color w:val="000000"/>
        </w:rPr>
        <w:t>Million Dollars ($2,000,000) and an occurrence limit of two Million</w:t>
      </w:r>
    </w:p>
    <w:p w:rsidR="00957AFA" w:rsidRDefault="00957AFA" w:rsidP="00647C1E">
      <w:pPr>
        <w:autoSpaceDE w:val="0"/>
        <w:autoSpaceDN w:val="0"/>
        <w:adjustRightInd w:val="0"/>
        <w:spacing w:after="120"/>
        <w:ind w:left="720"/>
        <w:rPr>
          <w:color w:val="000000"/>
        </w:rPr>
      </w:pPr>
      <w:r>
        <w:rPr>
          <w:color w:val="000000"/>
        </w:rPr>
        <w:t>Dollars ($2,000,000).</w:t>
      </w:r>
    </w:p>
    <w:p w:rsidR="00957AFA" w:rsidRDefault="00957AFA" w:rsidP="00BD6000">
      <w:pPr>
        <w:autoSpaceDE w:val="0"/>
        <w:autoSpaceDN w:val="0"/>
        <w:adjustRightInd w:val="0"/>
        <w:spacing w:after="120"/>
        <w:rPr>
          <w:color w:val="000000"/>
        </w:rPr>
      </w:pPr>
      <w:r>
        <w:rPr>
          <w:color w:val="000000"/>
        </w:rPr>
        <w:t xml:space="preserve">The </w:t>
      </w:r>
      <w:r w:rsidR="00B71993">
        <w:rPr>
          <w:color w:val="000000"/>
        </w:rPr>
        <w:t>Proposer</w:t>
      </w:r>
      <w:r>
        <w:rPr>
          <w:color w:val="000000"/>
        </w:rPr>
        <w:t xml:space="preserve"> will deliver to the </w:t>
      </w:r>
      <w:r w:rsidR="00647C1E">
        <w:rPr>
          <w:color w:val="000000"/>
        </w:rPr>
        <w:t>Second District</w:t>
      </w:r>
      <w:r>
        <w:rPr>
          <w:color w:val="000000"/>
        </w:rPr>
        <w:t xml:space="preserve"> offices at </w:t>
      </w:r>
      <w:r w:rsidR="00647C1E">
        <w:rPr>
          <w:color w:val="000000"/>
        </w:rPr>
        <w:t xml:space="preserve">300 South Spring Street, Los Angeles, CA 90013, </w:t>
      </w:r>
      <w:r>
        <w:rPr>
          <w:color w:val="000000"/>
        </w:rPr>
        <w:t xml:space="preserve">Attn: </w:t>
      </w:r>
      <w:r w:rsidR="00647C1E">
        <w:rPr>
          <w:color w:val="000000"/>
        </w:rPr>
        <w:t>Lora Johnson</w:t>
      </w:r>
      <w:r>
        <w:rPr>
          <w:color w:val="000000"/>
        </w:rPr>
        <w:t xml:space="preserve">, </w:t>
      </w:r>
      <w:r w:rsidR="00647C1E">
        <w:rPr>
          <w:color w:val="000000"/>
        </w:rPr>
        <w:t>Administrative Assistant</w:t>
      </w:r>
      <w:r>
        <w:rPr>
          <w:color w:val="000000"/>
        </w:rPr>
        <w:t>, true and correct copies of its</w:t>
      </w:r>
      <w:r w:rsidR="00647C1E">
        <w:rPr>
          <w:color w:val="000000"/>
        </w:rPr>
        <w:t xml:space="preserve"> </w:t>
      </w:r>
      <w:r>
        <w:rPr>
          <w:color w:val="000000"/>
        </w:rPr>
        <w:t>insurance policies required above, and certificates of such insurance within seven (7</w:t>
      </w:r>
      <w:r w:rsidR="00F1048E">
        <w:rPr>
          <w:color w:val="000000"/>
        </w:rPr>
        <w:t>) days</w:t>
      </w:r>
      <w:r>
        <w:rPr>
          <w:color w:val="000000"/>
        </w:rPr>
        <w:t xml:space="preserve"> of the execution of this agreement. Each such policy will name the </w:t>
      </w:r>
      <w:r w:rsidR="00647C1E">
        <w:rPr>
          <w:color w:val="000000"/>
        </w:rPr>
        <w:t>Second District</w:t>
      </w:r>
      <w:r>
        <w:rPr>
          <w:color w:val="000000"/>
        </w:rPr>
        <w:t xml:space="preserve"> as</w:t>
      </w:r>
      <w:r w:rsidR="00647C1E">
        <w:rPr>
          <w:color w:val="000000"/>
        </w:rPr>
        <w:t xml:space="preserve"> </w:t>
      </w:r>
      <w:r>
        <w:rPr>
          <w:color w:val="000000"/>
        </w:rPr>
        <w:t xml:space="preserve">an additional insured and will state that the </w:t>
      </w:r>
      <w:r w:rsidR="00B71993">
        <w:rPr>
          <w:color w:val="000000"/>
        </w:rPr>
        <w:t>Proposer</w:t>
      </w:r>
      <w:r>
        <w:rPr>
          <w:color w:val="000000"/>
        </w:rPr>
        <w:t>’s policy shall be primary and that</w:t>
      </w:r>
      <w:r w:rsidR="00647C1E">
        <w:rPr>
          <w:color w:val="000000"/>
        </w:rPr>
        <w:t xml:space="preserve"> </w:t>
      </w:r>
      <w:r>
        <w:rPr>
          <w:color w:val="000000"/>
        </w:rPr>
        <w:t xml:space="preserve">any insurance carried by the </w:t>
      </w:r>
      <w:r w:rsidR="00C0336A">
        <w:rPr>
          <w:color w:val="000000"/>
        </w:rPr>
        <w:t xml:space="preserve">Second District </w:t>
      </w:r>
      <w:r>
        <w:rPr>
          <w:color w:val="000000"/>
        </w:rPr>
        <w:t>shall be noncontributing with respect thereto.</w:t>
      </w:r>
    </w:p>
    <w:p w:rsidR="00957AFA" w:rsidRDefault="00957AFA" w:rsidP="00BD6000">
      <w:pPr>
        <w:autoSpaceDE w:val="0"/>
        <w:autoSpaceDN w:val="0"/>
        <w:adjustRightInd w:val="0"/>
        <w:rPr>
          <w:color w:val="000000"/>
        </w:rPr>
      </w:pPr>
      <w:r>
        <w:rPr>
          <w:color w:val="000000"/>
        </w:rPr>
        <w:lastRenderedPageBreak/>
        <w:t xml:space="preserve">Each such policy will provide for thirty (30) days prior written notice to the </w:t>
      </w:r>
      <w:r w:rsidR="00851DB0">
        <w:rPr>
          <w:color w:val="000000"/>
        </w:rPr>
        <w:t>Second District</w:t>
      </w:r>
    </w:p>
    <w:p w:rsidR="00957AFA" w:rsidRDefault="00957AFA" w:rsidP="00647C1E">
      <w:pPr>
        <w:autoSpaceDE w:val="0"/>
        <w:autoSpaceDN w:val="0"/>
        <w:adjustRightInd w:val="0"/>
        <w:spacing w:after="120"/>
        <w:rPr>
          <w:color w:val="000000"/>
        </w:rPr>
      </w:pPr>
      <w:r>
        <w:rPr>
          <w:color w:val="000000"/>
        </w:rPr>
        <w:t xml:space="preserve">in the event of cancellation or reduction in coverage or amount. If the </w:t>
      </w:r>
      <w:r w:rsidR="00B71993">
        <w:rPr>
          <w:color w:val="000000"/>
        </w:rPr>
        <w:t>Proposer</w:t>
      </w:r>
      <w:r>
        <w:rPr>
          <w:color w:val="000000"/>
        </w:rPr>
        <w:t xml:space="preserve"> fails to</w:t>
      </w:r>
      <w:r w:rsidR="00647C1E">
        <w:rPr>
          <w:color w:val="000000"/>
        </w:rPr>
        <w:t xml:space="preserve"> </w:t>
      </w:r>
      <w:r>
        <w:rPr>
          <w:color w:val="000000"/>
        </w:rPr>
        <w:t>secure and maintain insurance policies complying with the provisions of this</w:t>
      </w:r>
      <w:r w:rsidR="00647C1E">
        <w:rPr>
          <w:color w:val="000000"/>
        </w:rPr>
        <w:t xml:space="preserve"> </w:t>
      </w:r>
      <w:r>
        <w:rPr>
          <w:color w:val="000000"/>
        </w:rPr>
        <w:t xml:space="preserve">agreement, the </w:t>
      </w:r>
      <w:r w:rsidR="002F3226">
        <w:rPr>
          <w:color w:val="000000"/>
        </w:rPr>
        <w:t>Second</w:t>
      </w:r>
      <w:r w:rsidR="00647C1E">
        <w:rPr>
          <w:color w:val="000000"/>
        </w:rPr>
        <w:t xml:space="preserve"> District</w:t>
      </w:r>
      <w:r>
        <w:rPr>
          <w:color w:val="000000"/>
        </w:rPr>
        <w:t xml:space="preserve"> may purchase the appropriate insurance policies and the</w:t>
      </w:r>
      <w:r w:rsidR="00647C1E">
        <w:rPr>
          <w:color w:val="000000"/>
        </w:rPr>
        <w:t xml:space="preserve"> </w:t>
      </w:r>
      <w:r w:rsidR="00B71993">
        <w:rPr>
          <w:color w:val="000000"/>
        </w:rPr>
        <w:t>Proposer</w:t>
      </w:r>
      <w:r>
        <w:rPr>
          <w:color w:val="000000"/>
        </w:rPr>
        <w:t xml:space="preserve"> will pay upon demand the cost of it to the </w:t>
      </w:r>
      <w:r w:rsidR="00647C1E">
        <w:rPr>
          <w:color w:val="000000"/>
        </w:rPr>
        <w:t>Second District</w:t>
      </w:r>
      <w:r>
        <w:rPr>
          <w:color w:val="000000"/>
        </w:rPr>
        <w:t xml:space="preserve"> or the </w:t>
      </w:r>
      <w:r w:rsidR="00647C1E">
        <w:rPr>
          <w:color w:val="000000"/>
        </w:rPr>
        <w:t>Second District</w:t>
      </w:r>
      <w:r>
        <w:rPr>
          <w:color w:val="000000"/>
        </w:rPr>
        <w:t xml:space="preserve"> may</w:t>
      </w:r>
      <w:r w:rsidR="00647C1E">
        <w:rPr>
          <w:color w:val="000000"/>
        </w:rPr>
        <w:t xml:space="preserve"> </w:t>
      </w:r>
      <w:r>
        <w:rPr>
          <w:color w:val="000000"/>
        </w:rPr>
        <w:t>terminate this agreement. In addition to the insurance required to be obtained and</w:t>
      </w:r>
      <w:r w:rsidR="00647C1E">
        <w:rPr>
          <w:color w:val="000000"/>
        </w:rPr>
        <w:t xml:space="preserve"> </w:t>
      </w:r>
      <w:r>
        <w:rPr>
          <w:color w:val="000000"/>
        </w:rPr>
        <w:t xml:space="preserve">maintained by the </w:t>
      </w:r>
      <w:r w:rsidR="00B71993">
        <w:rPr>
          <w:color w:val="000000"/>
        </w:rPr>
        <w:t>Proposer</w:t>
      </w:r>
      <w:r>
        <w:rPr>
          <w:color w:val="000000"/>
        </w:rPr>
        <w:t xml:space="preserve">, if the </w:t>
      </w:r>
      <w:r w:rsidR="00B71993">
        <w:rPr>
          <w:color w:val="000000"/>
        </w:rPr>
        <w:t>Proposer</w:t>
      </w:r>
      <w:r>
        <w:rPr>
          <w:color w:val="000000"/>
        </w:rPr>
        <w:t xml:space="preserve"> assigns any portion of the duties under this</w:t>
      </w:r>
      <w:r w:rsidR="00647C1E">
        <w:rPr>
          <w:color w:val="000000"/>
        </w:rPr>
        <w:t xml:space="preserve"> </w:t>
      </w:r>
      <w:r>
        <w:rPr>
          <w:color w:val="000000"/>
        </w:rPr>
        <w:t>agreement in accordance with the terms, hereof, each subcontractor or assignee will</w:t>
      </w:r>
      <w:r w:rsidR="00647C1E">
        <w:rPr>
          <w:color w:val="000000"/>
        </w:rPr>
        <w:t xml:space="preserve"> </w:t>
      </w:r>
      <w:r>
        <w:rPr>
          <w:color w:val="000000"/>
        </w:rPr>
        <w:t>purchase and maintain the same insurance coverage required hereunder.</w:t>
      </w:r>
    </w:p>
    <w:p w:rsidR="00957AFA" w:rsidRDefault="00957AFA" w:rsidP="00851DB0">
      <w:pPr>
        <w:autoSpaceDE w:val="0"/>
        <w:autoSpaceDN w:val="0"/>
        <w:adjustRightInd w:val="0"/>
        <w:rPr>
          <w:color w:val="000000"/>
        </w:rPr>
      </w:pPr>
      <w:r>
        <w:rPr>
          <w:color w:val="000000"/>
        </w:rPr>
        <w:t xml:space="preserve">The </w:t>
      </w:r>
      <w:r w:rsidR="00B71993">
        <w:rPr>
          <w:color w:val="000000"/>
        </w:rPr>
        <w:t>Proposer</w:t>
      </w:r>
      <w:r>
        <w:rPr>
          <w:color w:val="000000"/>
        </w:rPr>
        <w:t xml:space="preserve"> will immediately notify the </w:t>
      </w:r>
      <w:r w:rsidR="00647C1E">
        <w:rPr>
          <w:color w:val="000000"/>
        </w:rPr>
        <w:t>Second District</w:t>
      </w:r>
      <w:r>
        <w:rPr>
          <w:color w:val="000000"/>
        </w:rPr>
        <w:t xml:space="preserve"> if the </w:t>
      </w:r>
      <w:r w:rsidR="00B71993">
        <w:rPr>
          <w:color w:val="000000"/>
        </w:rPr>
        <w:t>Proposer</w:t>
      </w:r>
      <w:r>
        <w:rPr>
          <w:color w:val="000000"/>
        </w:rPr>
        <w:t>'s commercial general</w:t>
      </w:r>
      <w:r w:rsidR="00647C1E">
        <w:rPr>
          <w:color w:val="000000"/>
        </w:rPr>
        <w:t xml:space="preserve"> </w:t>
      </w:r>
      <w:r>
        <w:rPr>
          <w:color w:val="000000"/>
        </w:rPr>
        <w:t>liability insurance contains restrictive endorsements other than those restrictive</w:t>
      </w:r>
      <w:r w:rsidR="00851DB0">
        <w:rPr>
          <w:color w:val="000000"/>
        </w:rPr>
        <w:t xml:space="preserve"> </w:t>
      </w:r>
      <w:r>
        <w:rPr>
          <w:color w:val="000000"/>
        </w:rPr>
        <w:t xml:space="preserve">endorsements normally included in the State of California. If the </w:t>
      </w:r>
      <w:r w:rsidR="00B71993">
        <w:rPr>
          <w:color w:val="000000"/>
        </w:rPr>
        <w:t>Proposer</w:t>
      </w:r>
      <w:r>
        <w:rPr>
          <w:color w:val="000000"/>
        </w:rPr>
        <w:t>'s</w:t>
      </w:r>
      <w:r w:rsidR="00647C1E">
        <w:rPr>
          <w:color w:val="000000"/>
        </w:rPr>
        <w:t xml:space="preserve"> </w:t>
      </w:r>
      <w:r>
        <w:rPr>
          <w:color w:val="000000"/>
        </w:rPr>
        <w:t>commercial general liability insurance contains such restrictive endorsements, the</w:t>
      </w:r>
      <w:r w:rsidR="00647C1E">
        <w:rPr>
          <w:color w:val="000000"/>
        </w:rPr>
        <w:t xml:space="preserve"> </w:t>
      </w:r>
      <w:r w:rsidR="00B71993">
        <w:rPr>
          <w:color w:val="000000"/>
        </w:rPr>
        <w:t>Proposer</w:t>
      </w:r>
      <w:r>
        <w:rPr>
          <w:color w:val="000000"/>
        </w:rPr>
        <w:t xml:space="preserve"> shall have five (5) business days to remove said restrictions. If the </w:t>
      </w:r>
      <w:r w:rsidR="00B71993">
        <w:rPr>
          <w:color w:val="000000"/>
        </w:rPr>
        <w:t>Proposer</w:t>
      </w:r>
      <w:r>
        <w:rPr>
          <w:color w:val="000000"/>
        </w:rPr>
        <w:t xml:space="preserve"> is</w:t>
      </w:r>
      <w:r w:rsidR="00647C1E">
        <w:rPr>
          <w:color w:val="000000"/>
        </w:rPr>
        <w:t xml:space="preserve"> </w:t>
      </w:r>
      <w:r>
        <w:rPr>
          <w:color w:val="000000"/>
        </w:rPr>
        <w:t xml:space="preserve">unable to do so, the </w:t>
      </w:r>
      <w:r w:rsidR="00647C1E">
        <w:rPr>
          <w:color w:val="000000"/>
        </w:rPr>
        <w:t>Second District</w:t>
      </w:r>
      <w:r>
        <w:rPr>
          <w:color w:val="000000"/>
        </w:rPr>
        <w:t xml:space="preserve"> may terminate this agreement, and will be required to</w:t>
      </w:r>
      <w:r w:rsidR="00647C1E">
        <w:rPr>
          <w:color w:val="000000"/>
        </w:rPr>
        <w:t xml:space="preserve"> </w:t>
      </w:r>
      <w:r>
        <w:rPr>
          <w:color w:val="000000"/>
        </w:rPr>
        <w:t xml:space="preserve">give the </w:t>
      </w:r>
      <w:r w:rsidR="00B71993">
        <w:rPr>
          <w:color w:val="000000"/>
        </w:rPr>
        <w:t>Proposer</w:t>
      </w:r>
      <w:r>
        <w:rPr>
          <w:color w:val="000000"/>
        </w:rPr>
        <w:t xml:space="preserve"> no more than two (2) days' notice of such termination, anything in</w:t>
      </w:r>
      <w:r w:rsidR="00647C1E">
        <w:rPr>
          <w:color w:val="000000"/>
        </w:rPr>
        <w:t xml:space="preserve"> </w:t>
      </w:r>
      <w:r>
        <w:rPr>
          <w:color w:val="000000"/>
        </w:rPr>
        <w:t>this agreement to the contrary notwithstanding.</w:t>
      </w:r>
    </w:p>
    <w:p w:rsidR="00DB4AB1" w:rsidRDefault="00DB4AB1" w:rsidP="00851DB0">
      <w:pPr>
        <w:autoSpaceDE w:val="0"/>
        <w:autoSpaceDN w:val="0"/>
        <w:adjustRightInd w:val="0"/>
        <w:rPr>
          <w:color w:val="000000"/>
        </w:rPr>
      </w:pPr>
    </w:p>
    <w:p w:rsidR="00957AFA" w:rsidRDefault="00957AFA" w:rsidP="00647C1E">
      <w:pPr>
        <w:autoSpaceDE w:val="0"/>
        <w:autoSpaceDN w:val="0"/>
        <w:adjustRightInd w:val="0"/>
        <w:spacing w:after="120"/>
        <w:rPr>
          <w:b/>
          <w:bCs/>
          <w:color w:val="000000"/>
        </w:rPr>
      </w:pPr>
      <w:r>
        <w:rPr>
          <w:b/>
          <w:bCs/>
          <w:color w:val="000000"/>
        </w:rPr>
        <w:t>E. Termination</w:t>
      </w:r>
    </w:p>
    <w:p w:rsidR="00957AFA" w:rsidRDefault="00957AFA" w:rsidP="00957AFA">
      <w:pPr>
        <w:autoSpaceDE w:val="0"/>
        <w:autoSpaceDN w:val="0"/>
        <w:adjustRightInd w:val="0"/>
        <w:rPr>
          <w:color w:val="000000"/>
        </w:rPr>
      </w:pPr>
      <w:r>
        <w:rPr>
          <w:color w:val="000000"/>
        </w:rPr>
        <w:t xml:space="preserve">1. </w:t>
      </w:r>
      <w:r>
        <w:rPr>
          <w:b/>
          <w:bCs/>
          <w:color w:val="000000"/>
        </w:rPr>
        <w:t xml:space="preserve">At Will. </w:t>
      </w:r>
      <w:r>
        <w:rPr>
          <w:color w:val="000000"/>
        </w:rPr>
        <w:t xml:space="preserve">The agreement </w:t>
      </w:r>
      <w:r w:rsidR="00647C1E">
        <w:rPr>
          <w:color w:val="000000"/>
        </w:rPr>
        <w:t>may</w:t>
      </w:r>
      <w:r>
        <w:rPr>
          <w:color w:val="000000"/>
        </w:rPr>
        <w:t xml:space="preserve"> be terminated by the </w:t>
      </w:r>
      <w:r w:rsidR="00647C1E">
        <w:rPr>
          <w:color w:val="000000"/>
        </w:rPr>
        <w:t>Second District</w:t>
      </w:r>
      <w:r>
        <w:rPr>
          <w:color w:val="000000"/>
        </w:rPr>
        <w:t>, in its sole</w:t>
      </w:r>
    </w:p>
    <w:p w:rsidR="00957AFA" w:rsidRDefault="00957AFA" w:rsidP="00957AFA">
      <w:pPr>
        <w:autoSpaceDE w:val="0"/>
        <w:autoSpaceDN w:val="0"/>
        <w:adjustRightInd w:val="0"/>
        <w:rPr>
          <w:color w:val="000000"/>
        </w:rPr>
      </w:pPr>
      <w:r>
        <w:rPr>
          <w:color w:val="000000"/>
        </w:rPr>
        <w:t xml:space="preserve">and complete discretion, upon thirty (30) days written notice to </w:t>
      </w:r>
      <w:r w:rsidR="00B71993">
        <w:rPr>
          <w:color w:val="000000"/>
        </w:rPr>
        <w:t>Proposer</w:t>
      </w:r>
      <w:r>
        <w:rPr>
          <w:color w:val="000000"/>
        </w:rPr>
        <w:t>.</w:t>
      </w:r>
      <w:r w:rsidR="00647C1E">
        <w:rPr>
          <w:color w:val="000000"/>
        </w:rPr>
        <w:t xml:space="preserve"> </w:t>
      </w:r>
      <w:r>
        <w:rPr>
          <w:color w:val="000000"/>
        </w:rPr>
        <w:t xml:space="preserve">In the event of termination pursuant to this section, the </w:t>
      </w:r>
      <w:r w:rsidR="00B71993">
        <w:rPr>
          <w:color w:val="000000"/>
        </w:rPr>
        <w:t>Proposer</w:t>
      </w:r>
      <w:r>
        <w:rPr>
          <w:color w:val="000000"/>
        </w:rPr>
        <w:t>’s sole</w:t>
      </w:r>
      <w:r w:rsidR="00647C1E">
        <w:rPr>
          <w:color w:val="000000"/>
        </w:rPr>
        <w:t xml:space="preserve"> </w:t>
      </w:r>
      <w:r>
        <w:rPr>
          <w:color w:val="000000"/>
        </w:rPr>
        <w:t>compensation will be for that portion of services performed or goods</w:t>
      </w:r>
      <w:r w:rsidR="00D17565">
        <w:rPr>
          <w:color w:val="000000"/>
        </w:rPr>
        <w:t xml:space="preserve"> </w:t>
      </w:r>
      <w:r>
        <w:rPr>
          <w:color w:val="000000"/>
        </w:rPr>
        <w:t>delivered up to the date of termination, together with reimbursable</w:t>
      </w:r>
    </w:p>
    <w:p w:rsidR="00957AFA" w:rsidRDefault="00957AFA" w:rsidP="00D17565">
      <w:pPr>
        <w:autoSpaceDE w:val="0"/>
        <w:autoSpaceDN w:val="0"/>
        <w:adjustRightInd w:val="0"/>
        <w:spacing w:after="120"/>
        <w:rPr>
          <w:color w:val="000000"/>
        </w:rPr>
      </w:pPr>
      <w:r>
        <w:rPr>
          <w:color w:val="000000"/>
        </w:rPr>
        <w:t xml:space="preserve">expenses, if any then due. </w:t>
      </w:r>
      <w:r w:rsidR="00B71993">
        <w:rPr>
          <w:color w:val="000000"/>
        </w:rPr>
        <w:t>Proposer</w:t>
      </w:r>
      <w:r>
        <w:rPr>
          <w:color w:val="000000"/>
        </w:rPr>
        <w:t xml:space="preserve"> will not be paid for any services,</w:t>
      </w:r>
      <w:r w:rsidR="00D17565">
        <w:rPr>
          <w:color w:val="000000"/>
        </w:rPr>
        <w:t xml:space="preserve"> </w:t>
      </w:r>
      <w:r>
        <w:rPr>
          <w:color w:val="000000"/>
        </w:rPr>
        <w:t>goods or reimbursable expenses associated with any work or service</w:t>
      </w:r>
      <w:r w:rsidR="00D17565">
        <w:rPr>
          <w:color w:val="000000"/>
        </w:rPr>
        <w:t xml:space="preserve"> </w:t>
      </w:r>
      <w:r>
        <w:rPr>
          <w:color w:val="000000"/>
        </w:rPr>
        <w:t xml:space="preserve">not specifically authorized by the </w:t>
      </w:r>
      <w:r w:rsidR="00D17565">
        <w:rPr>
          <w:color w:val="000000"/>
        </w:rPr>
        <w:t>Second District</w:t>
      </w:r>
      <w:r>
        <w:rPr>
          <w:color w:val="000000"/>
        </w:rPr>
        <w:t>.</w:t>
      </w:r>
    </w:p>
    <w:p w:rsidR="00D17565" w:rsidRDefault="00957AFA" w:rsidP="00D17565">
      <w:pPr>
        <w:autoSpaceDE w:val="0"/>
        <w:autoSpaceDN w:val="0"/>
        <w:adjustRightInd w:val="0"/>
        <w:spacing w:after="120"/>
        <w:rPr>
          <w:b/>
          <w:bCs/>
          <w:color w:val="000000"/>
        </w:rPr>
      </w:pPr>
      <w:r>
        <w:rPr>
          <w:color w:val="000000"/>
        </w:rPr>
        <w:t xml:space="preserve">2. </w:t>
      </w:r>
      <w:r>
        <w:rPr>
          <w:b/>
          <w:bCs/>
          <w:color w:val="000000"/>
        </w:rPr>
        <w:t xml:space="preserve">Authorization of Funds. </w:t>
      </w:r>
    </w:p>
    <w:p w:rsidR="00957AFA" w:rsidRDefault="00957AFA" w:rsidP="00BD6000">
      <w:pPr>
        <w:autoSpaceDE w:val="0"/>
        <w:autoSpaceDN w:val="0"/>
        <w:adjustRightInd w:val="0"/>
        <w:rPr>
          <w:color w:val="000000"/>
        </w:rPr>
      </w:pPr>
      <w:r>
        <w:rPr>
          <w:color w:val="000000"/>
        </w:rPr>
        <w:t>If the term of this agreement extends into</w:t>
      </w:r>
      <w:r w:rsidR="00D17565">
        <w:rPr>
          <w:color w:val="000000"/>
        </w:rPr>
        <w:t xml:space="preserve"> </w:t>
      </w:r>
      <w:r>
        <w:rPr>
          <w:color w:val="000000"/>
        </w:rPr>
        <w:t>fiscal year(s) subsequent to that in which it is signed, it is understood</w:t>
      </w:r>
      <w:r w:rsidR="00D17565">
        <w:rPr>
          <w:color w:val="000000"/>
        </w:rPr>
        <w:t xml:space="preserve"> </w:t>
      </w:r>
      <w:r>
        <w:rPr>
          <w:color w:val="000000"/>
        </w:rPr>
        <w:t>that the continuation of this contract is subject to the authorization of</w:t>
      </w:r>
    </w:p>
    <w:p w:rsidR="00957AFA" w:rsidRDefault="00957AFA" w:rsidP="00957AFA">
      <w:pPr>
        <w:autoSpaceDE w:val="0"/>
        <w:autoSpaceDN w:val="0"/>
        <w:adjustRightInd w:val="0"/>
        <w:rPr>
          <w:color w:val="000000"/>
        </w:rPr>
      </w:pPr>
      <w:r>
        <w:rPr>
          <w:color w:val="000000"/>
        </w:rPr>
        <w:t>sufficient funding for such purpose by the California State Legislature.</w:t>
      </w:r>
      <w:r w:rsidR="00D17565">
        <w:rPr>
          <w:color w:val="000000"/>
        </w:rPr>
        <w:t xml:space="preserve"> </w:t>
      </w:r>
      <w:r>
        <w:rPr>
          <w:color w:val="000000"/>
        </w:rPr>
        <w:t>If sufficient funds are not so authorized, the parties mutually agree that</w:t>
      </w:r>
      <w:r w:rsidR="00D17565">
        <w:rPr>
          <w:color w:val="000000"/>
        </w:rPr>
        <w:t xml:space="preserve"> </w:t>
      </w:r>
      <w:r>
        <w:rPr>
          <w:color w:val="000000"/>
        </w:rPr>
        <w:t>the contract may be terminated or amended as appropriate in response</w:t>
      </w:r>
      <w:r w:rsidR="00D17565">
        <w:rPr>
          <w:color w:val="000000"/>
        </w:rPr>
        <w:t xml:space="preserve"> </w:t>
      </w:r>
      <w:r>
        <w:rPr>
          <w:color w:val="000000"/>
        </w:rPr>
        <w:t>to the reduction in funding. If the agreement is terminated, Contractor</w:t>
      </w:r>
    </w:p>
    <w:p w:rsidR="00957AFA" w:rsidRDefault="00957AFA" w:rsidP="00D17565">
      <w:pPr>
        <w:autoSpaceDE w:val="0"/>
        <w:autoSpaceDN w:val="0"/>
        <w:adjustRightInd w:val="0"/>
        <w:spacing w:after="120"/>
        <w:rPr>
          <w:color w:val="000000"/>
        </w:rPr>
      </w:pPr>
      <w:r>
        <w:rPr>
          <w:color w:val="000000"/>
        </w:rPr>
        <w:t>agrees to take back any affected equipment, products, software, or</w:t>
      </w:r>
      <w:r w:rsidR="00D17565">
        <w:rPr>
          <w:color w:val="000000"/>
        </w:rPr>
        <w:t xml:space="preserve"> </w:t>
      </w:r>
      <w:r>
        <w:rPr>
          <w:color w:val="000000"/>
        </w:rPr>
        <w:t xml:space="preserve">hardware furnished under this contract, and relieve the </w:t>
      </w:r>
      <w:r w:rsidR="00D17565">
        <w:rPr>
          <w:color w:val="000000"/>
        </w:rPr>
        <w:t>Second District</w:t>
      </w:r>
      <w:r>
        <w:rPr>
          <w:color w:val="000000"/>
        </w:rPr>
        <w:t xml:space="preserve"> of any</w:t>
      </w:r>
      <w:r w:rsidR="00D17565">
        <w:rPr>
          <w:color w:val="000000"/>
        </w:rPr>
        <w:t xml:space="preserve"> </w:t>
      </w:r>
      <w:r>
        <w:rPr>
          <w:color w:val="000000"/>
        </w:rPr>
        <w:t xml:space="preserve">further obligation, except for the </w:t>
      </w:r>
      <w:r w:rsidR="00D17565">
        <w:rPr>
          <w:color w:val="000000"/>
        </w:rPr>
        <w:t xml:space="preserve">Second District’s </w:t>
      </w:r>
      <w:r>
        <w:rPr>
          <w:color w:val="000000"/>
        </w:rPr>
        <w:t>obligation to pay for</w:t>
      </w:r>
      <w:r w:rsidR="00D17565">
        <w:rPr>
          <w:color w:val="000000"/>
        </w:rPr>
        <w:t xml:space="preserve"> </w:t>
      </w:r>
      <w:r>
        <w:rPr>
          <w:color w:val="000000"/>
        </w:rPr>
        <w:t>services already performed pursuant to this agreement.</w:t>
      </w:r>
    </w:p>
    <w:p w:rsidR="00D17565" w:rsidRDefault="00957AFA" w:rsidP="00D17565">
      <w:pPr>
        <w:autoSpaceDE w:val="0"/>
        <w:autoSpaceDN w:val="0"/>
        <w:adjustRightInd w:val="0"/>
        <w:spacing w:after="120"/>
        <w:rPr>
          <w:b/>
          <w:bCs/>
          <w:color w:val="000000"/>
        </w:rPr>
      </w:pPr>
      <w:r>
        <w:rPr>
          <w:color w:val="000000"/>
        </w:rPr>
        <w:t xml:space="preserve">3. </w:t>
      </w:r>
      <w:r>
        <w:rPr>
          <w:b/>
          <w:bCs/>
          <w:color w:val="000000"/>
        </w:rPr>
        <w:t xml:space="preserve">Default by </w:t>
      </w:r>
      <w:r w:rsidR="00B71993">
        <w:rPr>
          <w:b/>
          <w:bCs/>
          <w:color w:val="000000"/>
        </w:rPr>
        <w:t>Proposer</w:t>
      </w:r>
      <w:r>
        <w:rPr>
          <w:b/>
          <w:bCs/>
          <w:color w:val="000000"/>
        </w:rPr>
        <w:t>.</w:t>
      </w:r>
    </w:p>
    <w:p w:rsidR="00957AFA" w:rsidRDefault="00957AFA" w:rsidP="002F3226">
      <w:pPr>
        <w:autoSpaceDE w:val="0"/>
        <w:autoSpaceDN w:val="0"/>
        <w:adjustRightInd w:val="0"/>
        <w:rPr>
          <w:color w:val="000000"/>
        </w:rPr>
      </w:pPr>
      <w:r>
        <w:rPr>
          <w:b/>
          <w:bCs/>
          <w:color w:val="000000"/>
        </w:rPr>
        <w:t xml:space="preserve"> </w:t>
      </w:r>
      <w:r>
        <w:rPr>
          <w:color w:val="000000"/>
        </w:rPr>
        <w:t xml:space="preserve">This agreement may be terminated by the </w:t>
      </w:r>
      <w:r w:rsidR="00D17565">
        <w:rPr>
          <w:color w:val="000000"/>
        </w:rPr>
        <w:t xml:space="preserve">second District </w:t>
      </w:r>
      <w:r>
        <w:rPr>
          <w:color w:val="000000"/>
        </w:rPr>
        <w:t xml:space="preserve">upon fifteen (15) days written notice to the </w:t>
      </w:r>
      <w:r w:rsidR="00B71993">
        <w:rPr>
          <w:color w:val="000000"/>
        </w:rPr>
        <w:t>Proposer</w:t>
      </w:r>
      <w:r>
        <w:rPr>
          <w:color w:val="000000"/>
        </w:rPr>
        <w:t xml:space="preserve"> in the event the</w:t>
      </w:r>
      <w:r w:rsidR="00D17565">
        <w:rPr>
          <w:color w:val="000000"/>
        </w:rPr>
        <w:t xml:space="preserve"> </w:t>
      </w:r>
      <w:r w:rsidR="00B71993">
        <w:rPr>
          <w:color w:val="000000"/>
        </w:rPr>
        <w:t>Proposer</w:t>
      </w:r>
      <w:r>
        <w:rPr>
          <w:color w:val="000000"/>
        </w:rPr>
        <w:t xml:space="preserve"> is in default under any of its provisions. In the event this</w:t>
      </w:r>
      <w:r w:rsidR="003A7762">
        <w:rPr>
          <w:color w:val="000000"/>
        </w:rPr>
        <w:t xml:space="preserve"> </w:t>
      </w:r>
      <w:r>
        <w:rPr>
          <w:color w:val="000000"/>
        </w:rPr>
        <w:t xml:space="preserve">agreement is terminated due to the default by the </w:t>
      </w:r>
      <w:r w:rsidR="00B71993">
        <w:rPr>
          <w:color w:val="000000"/>
        </w:rPr>
        <w:t>Proposer</w:t>
      </w:r>
      <w:r>
        <w:rPr>
          <w:color w:val="000000"/>
        </w:rPr>
        <w:t xml:space="preserve">, the </w:t>
      </w:r>
      <w:r w:rsidR="00B71993">
        <w:rPr>
          <w:color w:val="000000"/>
        </w:rPr>
        <w:t>Proposer</w:t>
      </w:r>
      <w:r w:rsidR="00D17565">
        <w:rPr>
          <w:color w:val="000000"/>
        </w:rPr>
        <w:t xml:space="preserve"> </w:t>
      </w:r>
      <w:r>
        <w:rPr>
          <w:color w:val="000000"/>
        </w:rPr>
        <w:t>will not be entitled to receive any compensation for services performed</w:t>
      </w:r>
      <w:r w:rsidR="00D17565">
        <w:rPr>
          <w:color w:val="000000"/>
        </w:rPr>
        <w:t xml:space="preserve"> </w:t>
      </w:r>
      <w:r>
        <w:rPr>
          <w:color w:val="000000"/>
        </w:rPr>
        <w:t xml:space="preserve">or for any reimbursable expenses incurred, and the </w:t>
      </w:r>
      <w:r w:rsidR="00D17565">
        <w:rPr>
          <w:color w:val="000000"/>
        </w:rPr>
        <w:t>Second District</w:t>
      </w:r>
      <w:r>
        <w:rPr>
          <w:color w:val="000000"/>
        </w:rPr>
        <w:t xml:space="preserve"> will have</w:t>
      </w:r>
      <w:r w:rsidR="00D17565">
        <w:rPr>
          <w:color w:val="000000"/>
        </w:rPr>
        <w:t xml:space="preserve"> </w:t>
      </w:r>
      <w:r>
        <w:rPr>
          <w:color w:val="000000"/>
        </w:rPr>
        <w:t xml:space="preserve">the right to have the services completed by other parties and the </w:t>
      </w:r>
      <w:r w:rsidR="00B71993">
        <w:rPr>
          <w:color w:val="000000"/>
        </w:rPr>
        <w:t>Proposer</w:t>
      </w:r>
      <w:r w:rsidR="00D17565">
        <w:rPr>
          <w:color w:val="000000"/>
        </w:rPr>
        <w:t xml:space="preserve"> </w:t>
      </w:r>
      <w:r>
        <w:rPr>
          <w:color w:val="000000"/>
        </w:rPr>
        <w:t xml:space="preserve">will reimburse the </w:t>
      </w:r>
      <w:r w:rsidR="00D17565">
        <w:rPr>
          <w:color w:val="000000"/>
        </w:rPr>
        <w:t>Second District</w:t>
      </w:r>
      <w:r>
        <w:rPr>
          <w:color w:val="000000"/>
        </w:rPr>
        <w:t xml:space="preserve"> for the actual costs to complete the</w:t>
      </w:r>
      <w:r w:rsidR="00D17565">
        <w:rPr>
          <w:color w:val="000000"/>
        </w:rPr>
        <w:t xml:space="preserve"> </w:t>
      </w:r>
      <w:r>
        <w:rPr>
          <w:color w:val="000000"/>
        </w:rPr>
        <w:t>services in excess of the balance of the fee and reimbursable expenses,</w:t>
      </w:r>
      <w:r w:rsidR="00D17565">
        <w:rPr>
          <w:color w:val="000000"/>
        </w:rPr>
        <w:t xml:space="preserve"> </w:t>
      </w:r>
      <w:r>
        <w:rPr>
          <w:color w:val="000000"/>
        </w:rPr>
        <w:t xml:space="preserve">if any, provided for in this agreement. Any such act by the </w:t>
      </w:r>
      <w:r w:rsidR="00D17565">
        <w:rPr>
          <w:color w:val="000000"/>
        </w:rPr>
        <w:t xml:space="preserve">Second District </w:t>
      </w:r>
      <w:r>
        <w:rPr>
          <w:color w:val="000000"/>
        </w:rPr>
        <w:t xml:space="preserve">will not be deemed a waiver of any other right or remedy of the </w:t>
      </w:r>
      <w:r w:rsidR="00D17565">
        <w:rPr>
          <w:color w:val="000000"/>
        </w:rPr>
        <w:t>Second District</w:t>
      </w:r>
      <w:r>
        <w:rPr>
          <w:color w:val="000000"/>
        </w:rPr>
        <w:t xml:space="preserve">, including, without limitation, the </w:t>
      </w:r>
      <w:r w:rsidR="00D17565">
        <w:rPr>
          <w:color w:val="000000"/>
        </w:rPr>
        <w:t xml:space="preserve">Second District’s </w:t>
      </w:r>
      <w:r>
        <w:rPr>
          <w:color w:val="000000"/>
        </w:rPr>
        <w:t>right to consequential</w:t>
      </w:r>
      <w:r w:rsidR="003A7762">
        <w:rPr>
          <w:color w:val="000000"/>
        </w:rPr>
        <w:t xml:space="preserve"> </w:t>
      </w:r>
      <w:r>
        <w:rPr>
          <w:color w:val="000000"/>
        </w:rPr>
        <w:t xml:space="preserve">damages caused directly or indirectly by the </w:t>
      </w:r>
      <w:r w:rsidR="00B71993">
        <w:rPr>
          <w:color w:val="000000"/>
        </w:rPr>
        <w:t>Proposer</w:t>
      </w:r>
      <w:r>
        <w:rPr>
          <w:color w:val="000000"/>
        </w:rPr>
        <w:t>'s default.</w:t>
      </w:r>
    </w:p>
    <w:p w:rsidR="002F3226" w:rsidRDefault="002F3226" w:rsidP="00D17565">
      <w:pPr>
        <w:autoSpaceDE w:val="0"/>
        <w:autoSpaceDN w:val="0"/>
        <w:adjustRightInd w:val="0"/>
        <w:spacing w:after="120"/>
        <w:rPr>
          <w:color w:val="000000"/>
        </w:rPr>
      </w:pPr>
    </w:p>
    <w:p w:rsidR="002F3226" w:rsidRDefault="00957AFA" w:rsidP="00BD6000">
      <w:pPr>
        <w:spacing w:line="276" w:lineRule="auto"/>
        <w:rPr>
          <w:b/>
          <w:bCs/>
          <w:color w:val="000000"/>
        </w:rPr>
      </w:pPr>
      <w:r>
        <w:rPr>
          <w:color w:val="000000"/>
        </w:rPr>
        <w:t xml:space="preserve">4. </w:t>
      </w:r>
      <w:r>
        <w:rPr>
          <w:b/>
          <w:bCs/>
          <w:color w:val="000000"/>
        </w:rPr>
        <w:t xml:space="preserve">Automatic Termination. </w:t>
      </w:r>
    </w:p>
    <w:p w:rsidR="00D17565" w:rsidRDefault="00957AFA" w:rsidP="00D17565">
      <w:pPr>
        <w:autoSpaceDE w:val="0"/>
        <w:autoSpaceDN w:val="0"/>
        <w:adjustRightInd w:val="0"/>
        <w:spacing w:after="120"/>
        <w:rPr>
          <w:color w:val="000000"/>
        </w:rPr>
      </w:pPr>
      <w:r>
        <w:rPr>
          <w:color w:val="000000"/>
        </w:rPr>
        <w:t>This agreement will automatically terminate</w:t>
      </w:r>
      <w:r w:rsidR="00D17565">
        <w:rPr>
          <w:color w:val="000000"/>
        </w:rPr>
        <w:t xml:space="preserve"> </w:t>
      </w:r>
      <w:r>
        <w:rPr>
          <w:color w:val="000000"/>
        </w:rPr>
        <w:t xml:space="preserve">on the occurrence of any of the following events: </w:t>
      </w:r>
    </w:p>
    <w:p w:rsidR="00D17565" w:rsidRDefault="00957AFA" w:rsidP="00D17565">
      <w:pPr>
        <w:autoSpaceDE w:val="0"/>
        <w:autoSpaceDN w:val="0"/>
        <w:adjustRightInd w:val="0"/>
        <w:ind w:firstLine="720"/>
        <w:rPr>
          <w:color w:val="000000"/>
        </w:rPr>
      </w:pPr>
      <w:r>
        <w:rPr>
          <w:color w:val="000000"/>
        </w:rPr>
        <w:t>(a) bankruptcy or</w:t>
      </w:r>
      <w:r w:rsidR="00D17565">
        <w:rPr>
          <w:color w:val="000000"/>
        </w:rPr>
        <w:t xml:space="preserve"> </w:t>
      </w:r>
      <w:r>
        <w:rPr>
          <w:color w:val="000000"/>
        </w:rPr>
        <w:t>insolvency of either party;</w:t>
      </w:r>
    </w:p>
    <w:p w:rsidR="00D17565" w:rsidRDefault="00957AFA" w:rsidP="00D17565">
      <w:pPr>
        <w:autoSpaceDE w:val="0"/>
        <w:autoSpaceDN w:val="0"/>
        <w:adjustRightInd w:val="0"/>
        <w:ind w:firstLine="720"/>
        <w:rPr>
          <w:color w:val="000000"/>
        </w:rPr>
      </w:pPr>
      <w:r>
        <w:rPr>
          <w:color w:val="000000"/>
        </w:rPr>
        <w:t xml:space="preserve">(b) sale of the business of either party; </w:t>
      </w:r>
    </w:p>
    <w:p w:rsidR="00D17565" w:rsidRDefault="00957AFA" w:rsidP="00D17565">
      <w:pPr>
        <w:autoSpaceDE w:val="0"/>
        <w:autoSpaceDN w:val="0"/>
        <w:adjustRightInd w:val="0"/>
        <w:ind w:firstLine="720"/>
        <w:rPr>
          <w:color w:val="000000"/>
        </w:rPr>
      </w:pPr>
      <w:r>
        <w:rPr>
          <w:color w:val="000000"/>
        </w:rPr>
        <w:t>(c)</w:t>
      </w:r>
      <w:r w:rsidR="00D17565">
        <w:rPr>
          <w:color w:val="000000"/>
        </w:rPr>
        <w:t xml:space="preserve"> </w:t>
      </w:r>
      <w:r>
        <w:rPr>
          <w:color w:val="000000"/>
        </w:rPr>
        <w:t>failure to comply with federal, state or local laws, regulations or</w:t>
      </w:r>
      <w:r w:rsidR="00D17565">
        <w:rPr>
          <w:color w:val="000000"/>
        </w:rPr>
        <w:t xml:space="preserve"> </w:t>
      </w:r>
      <w:r>
        <w:rPr>
          <w:color w:val="000000"/>
        </w:rPr>
        <w:t xml:space="preserve">requirements, or </w:t>
      </w:r>
    </w:p>
    <w:p w:rsidR="00957AFA" w:rsidRDefault="00957AFA" w:rsidP="00D17565">
      <w:pPr>
        <w:autoSpaceDE w:val="0"/>
        <w:autoSpaceDN w:val="0"/>
        <w:adjustRightInd w:val="0"/>
        <w:spacing w:after="120"/>
        <w:ind w:firstLine="720"/>
        <w:rPr>
          <w:color w:val="000000"/>
        </w:rPr>
      </w:pPr>
      <w:r>
        <w:rPr>
          <w:color w:val="000000"/>
        </w:rPr>
        <w:t>(d) expiration of the agreement.</w:t>
      </w:r>
    </w:p>
    <w:p w:rsidR="00957AFA" w:rsidRDefault="00957AFA" w:rsidP="00D17565">
      <w:pPr>
        <w:autoSpaceDE w:val="0"/>
        <w:autoSpaceDN w:val="0"/>
        <w:adjustRightInd w:val="0"/>
        <w:spacing w:after="120"/>
        <w:rPr>
          <w:b/>
          <w:bCs/>
          <w:color w:val="000000"/>
        </w:rPr>
      </w:pPr>
      <w:r>
        <w:rPr>
          <w:b/>
          <w:bCs/>
          <w:color w:val="000000"/>
        </w:rPr>
        <w:t>F. Confidentiality and Publicity</w:t>
      </w:r>
    </w:p>
    <w:p w:rsidR="00957AFA" w:rsidRDefault="00957AFA" w:rsidP="00851DB0">
      <w:pPr>
        <w:autoSpaceDE w:val="0"/>
        <w:autoSpaceDN w:val="0"/>
        <w:adjustRightInd w:val="0"/>
        <w:spacing w:after="120"/>
        <w:rPr>
          <w:color w:val="000000"/>
        </w:rPr>
      </w:pPr>
      <w:r>
        <w:rPr>
          <w:color w:val="000000"/>
        </w:rPr>
        <w:t xml:space="preserve">The </w:t>
      </w:r>
      <w:r w:rsidR="00B71993">
        <w:rPr>
          <w:color w:val="000000"/>
        </w:rPr>
        <w:t>Proposer</w:t>
      </w:r>
      <w:r>
        <w:rPr>
          <w:color w:val="000000"/>
        </w:rPr>
        <w:t xml:space="preserve"> will retain all confidential information provided by the </w:t>
      </w:r>
      <w:r w:rsidR="00D17565">
        <w:rPr>
          <w:color w:val="000000"/>
        </w:rPr>
        <w:t>Second District</w:t>
      </w:r>
      <w:r>
        <w:rPr>
          <w:color w:val="000000"/>
        </w:rPr>
        <w:t xml:space="preserve"> in the</w:t>
      </w:r>
      <w:r w:rsidR="003A7762">
        <w:rPr>
          <w:color w:val="000000"/>
        </w:rPr>
        <w:t xml:space="preserve"> </w:t>
      </w:r>
      <w:r>
        <w:rPr>
          <w:color w:val="000000"/>
        </w:rPr>
        <w:t xml:space="preserve">strictest confidence and will neither </w:t>
      </w:r>
      <w:r w:rsidR="003A7762">
        <w:rPr>
          <w:color w:val="000000"/>
        </w:rPr>
        <w:t>use</w:t>
      </w:r>
      <w:r>
        <w:rPr>
          <w:color w:val="000000"/>
        </w:rPr>
        <w:t xml:space="preserve"> it nor disclose it to anyone other than</w:t>
      </w:r>
      <w:r w:rsidR="00D17565">
        <w:rPr>
          <w:color w:val="000000"/>
        </w:rPr>
        <w:t xml:space="preserve"> </w:t>
      </w:r>
      <w:r>
        <w:rPr>
          <w:color w:val="000000"/>
        </w:rPr>
        <w:t>employees requiring the information to perform services under this agreement without</w:t>
      </w:r>
      <w:r w:rsidR="00D17565">
        <w:rPr>
          <w:color w:val="000000"/>
        </w:rPr>
        <w:t xml:space="preserve"> </w:t>
      </w:r>
      <w:r>
        <w:rPr>
          <w:color w:val="000000"/>
        </w:rPr>
        <w:t xml:space="preserve">the prior written consent of the </w:t>
      </w:r>
      <w:r w:rsidR="00D17565">
        <w:rPr>
          <w:color w:val="000000"/>
        </w:rPr>
        <w:t>Second District</w:t>
      </w:r>
      <w:r>
        <w:rPr>
          <w:color w:val="000000"/>
        </w:rPr>
        <w:t xml:space="preserve">. The </w:t>
      </w:r>
      <w:r w:rsidR="00D17565">
        <w:rPr>
          <w:color w:val="000000"/>
        </w:rPr>
        <w:t>Second District</w:t>
      </w:r>
      <w:r>
        <w:rPr>
          <w:color w:val="000000"/>
        </w:rPr>
        <w:t xml:space="preserve"> retains the right to enjoin any</w:t>
      </w:r>
      <w:r w:rsidR="00D17565">
        <w:rPr>
          <w:color w:val="000000"/>
        </w:rPr>
        <w:t xml:space="preserve"> </w:t>
      </w:r>
      <w:r>
        <w:rPr>
          <w:color w:val="000000"/>
        </w:rPr>
        <w:t xml:space="preserve">unauthorized disclosure in an appropriate court of law. The </w:t>
      </w:r>
      <w:r w:rsidR="00B71993">
        <w:rPr>
          <w:color w:val="000000"/>
        </w:rPr>
        <w:t>Proposer</w:t>
      </w:r>
      <w:r>
        <w:rPr>
          <w:color w:val="000000"/>
        </w:rPr>
        <w:t xml:space="preserve"> will not issue any</w:t>
      </w:r>
      <w:r w:rsidR="00D17565">
        <w:rPr>
          <w:color w:val="000000"/>
        </w:rPr>
        <w:t xml:space="preserve"> </w:t>
      </w:r>
      <w:r>
        <w:rPr>
          <w:color w:val="000000"/>
        </w:rPr>
        <w:t xml:space="preserve">public announcements concerning the </w:t>
      </w:r>
      <w:r w:rsidR="00D17565">
        <w:rPr>
          <w:color w:val="000000"/>
        </w:rPr>
        <w:t>Second District</w:t>
      </w:r>
      <w:r>
        <w:rPr>
          <w:color w:val="000000"/>
        </w:rPr>
        <w:t xml:space="preserve"> without the prior written consent of</w:t>
      </w:r>
      <w:r w:rsidR="00D17565">
        <w:rPr>
          <w:color w:val="000000"/>
        </w:rPr>
        <w:t xml:space="preserve"> </w:t>
      </w:r>
      <w:r>
        <w:rPr>
          <w:color w:val="000000"/>
        </w:rPr>
        <w:t xml:space="preserve">the </w:t>
      </w:r>
      <w:r w:rsidR="00D17565">
        <w:rPr>
          <w:color w:val="000000"/>
        </w:rPr>
        <w:t>Second District</w:t>
      </w:r>
      <w:r>
        <w:rPr>
          <w:color w:val="000000"/>
        </w:rPr>
        <w:t>.</w:t>
      </w:r>
    </w:p>
    <w:p w:rsidR="00957AFA" w:rsidRDefault="00957AFA" w:rsidP="00D17565">
      <w:pPr>
        <w:autoSpaceDE w:val="0"/>
        <w:autoSpaceDN w:val="0"/>
        <w:adjustRightInd w:val="0"/>
        <w:spacing w:after="120"/>
        <w:rPr>
          <w:b/>
          <w:bCs/>
          <w:color w:val="000000"/>
        </w:rPr>
      </w:pPr>
      <w:r>
        <w:rPr>
          <w:b/>
          <w:bCs/>
          <w:color w:val="000000"/>
        </w:rPr>
        <w:t>G. Compliance with Laws</w:t>
      </w:r>
    </w:p>
    <w:p w:rsidR="00957AFA" w:rsidRDefault="00957AFA" w:rsidP="00BD6000">
      <w:pPr>
        <w:autoSpaceDE w:val="0"/>
        <w:autoSpaceDN w:val="0"/>
        <w:adjustRightInd w:val="0"/>
        <w:rPr>
          <w:color w:val="000000"/>
        </w:rPr>
      </w:pPr>
      <w:r>
        <w:rPr>
          <w:color w:val="000000"/>
        </w:rPr>
        <w:t xml:space="preserve">The </w:t>
      </w:r>
      <w:r w:rsidR="00B71993">
        <w:rPr>
          <w:color w:val="000000"/>
        </w:rPr>
        <w:t>Proposer</w:t>
      </w:r>
      <w:r>
        <w:rPr>
          <w:color w:val="000000"/>
        </w:rPr>
        <w:t xml:space="preserve"> agrees to comply with all applicable federal, state, and local laws and</w:t>
      </w:r>
    </w:p>
    <w:p w:rsidR="00957AFA" w:rsidRDefault="00957AFA" w:rsidP="00BA2CD9">
      <w:pPr>
        <w:autoSpaceDE w:val="0"/>
        <w:autoSpaceDN w:val="0"/>
        <w:adjustRightInd w:val="0"/>
        <w:spacing w:after="120"/>
        <w:rPr>
          <w:color w:val="000000"/>
        </w:rPr>
      </w:pPr>
      <w:r>
        <w:rPr>
          <w:color w:val="000000"/>
        </w:rPr>
        <w:t>regulations, including but not limited to the provisions of the Fair Employment and</w:t>
      </w:r>
      <w:r w:rsidR="00D17565">
        <w:rPr>
          <w:color w:val="000000"/>
        </w:rPr>
        <w:t xml:space="preserve"> </w:t>
      </w:r>
      <w:r>
        <w:rPr>
          <w:color w:val="000000"/>
        </w:rPr>
        <w:t>Housing Act (Govt. Code, § 12900 et seq.) and any applicable regulations</w:t>
      </w:r>
      <w:r w:rsidR="00D17565">
        <w:rPr>
          <w:color w:val="000000"/>
        </w:rPr>
        <w:t xml:space="preserve"> </w:t>
      </w:r>
      <w:r w:rsidR="00851DB0">
        <w:rPr>
          <w:color w:val="000000"/>
        </w:rPr>
        <w:t>promulgated there</w:t>
      </w:r>
      <w:r>
        <w:rPr>
          <w:color w:val="000000"/>
        </w:rPr>
        <w:t xml:space="preserve">under (Cal. Code of Regs., tit. 2, § 72850.0 et seq.). </w:t>
      </w:r>
      <w:r w:rsidR="00B71993">
        <w:rPr>
          <w:color w:val="000000"/>
        </w:rPr>
        <w:t>Proposer</w:t>
      </w:r>
      <w:r>
        <w:rPr>
          <w:color w:val="000000"/>
        </w:rPr>
        <w:t xml:space="preserve"> agrees</w:t>
      </w:r>
      <w:r w:rsidR="00D17565">
        <w:rPr>
          <w:color w:val="000000"/>
        </w:rPr>
        <w:t xml:space="preserve"> </w:t>
      </w:r>
      <w:r>
        <w:rPr>
          <w:color w:val="000000"/>
        </w:rPr>
        <w:t>to include the non-discrimination and compliance provisions of this clause in any and</w:t>
      </w:r>
      <w:r w:rsidR="00BA2CD9">
        <w:rPr>
          <w:color w:val="000000"/>
        </w:rPr>
        <w:t xml:space="preserve"> </w:t>
      </w:r>
      <w:r>
        <w:rPr>
          <w:color w:val="000000"/>
        </w:rPr>
        <w:t>all subcontracts to perform work under the agreement.</w:t>
      </w:r>
    </w:p>
    <w:p w:rsidR="00957AFA" w:rsidRDefault="00957AFA" w:rsidP="00BA2CD9">
      <w:pPr>
        <w:autoSpaceDE w:val="0"/>
        <w:autoSpaceDN w:val="0"/>
        <w:adjustRightInd w:val="0"/>
        <w:spacing w:after="120"/>
        <w:rPr>
          <w:b/>
          <w:bCs/>
          <w:color w:val="000000"/>
        </w:rPr>
      </w:pPr>
      <w:r>
        <w:rPr>
          <w:b/>
          <w:bCs/>
          <w:color w:val="000000"/>
        </w:rPr>
        <w:t>H. Assignment/Subcontracting</w:t>
      </w:r>
    </w:p>
    <w:p w:rsidR="00957AFA" w:rsidRDefault="00957AFA" w:rsidP="00BA2CD9">
      <w:pPr>
        <w:autoSpaceDE w:val="0"/>
        <w:autoSpaceDN w:val="0"/>
        <w:adjustRightInd w:val="0"/>
        <w:spacing w:after="120"/>
        <w:ind w:firstLine="720"/>
        <w:rPr>
          <w:color w:val="000000"/>
        </w:rPr>
      </w:pPr>
      <w:r>
        <w:rPr>
          <w:color w:val="000000"/>
        </w:rPr>
        <w:t xml:space="preserve">1. Assignment. The </w:t>
      </w:r>
      <w:r w:rsidR="00B71993">
        <w:rPr>
          <w:color w:val="000000"/>
        </w:rPr>
        <w:t>Proposer</w:t>
      </w:r>
      <w:r>
        <w:rPr>
          <w:color w:val="000000"/>
        </w:rPr>
        <w:t xml:space="preserve"> will not assign or transfer its interest, in</w:t>
      </w:r>
      <w:r w:rsidR="00BA2CD9">
        <w:rPr>
          <w:color w:val="000000"/>
        </w:rPr>
        <w:t xml:space="preserve"> </w:t>
      </w:r>
      <w:r>
        <w:rPr>
          <w:color w:val="000000"/>
        </w:rPr>
        <w:t>whole or in part, under this agreement, without the written consent of</w:t>
      </w:r>
      <w:r w:rsidR="00BA2CD9">
        <w:rPr>
          <w:color w:val="000000"/>
        </w:rPr>
        <w:t xml:space="preserve"> </w:t>
      </w:r>
      <w:r>
        <w:rPr>
          <w:color w:val="000000"/>
        </w:rPr>
        <w:t xml:space="preserve">the </w:t>
      </w:r>
      <w:r w:rsidR="00BA2CD9">
        <w:rPr>
          <w:color w:val="000000"/>
        </w:rPr>
        <w:t>Second District</w:t>
      </w:r>
      <w:r>
        <w:rPr>
          <w:color w:val="000000"/>
        </w:rPr>
        <w:t>, which consent may be granted or withheld in the sole and</w:t>
      </w:r>
      <w:r w:rsidR="00BA2CD9">
        <w:rPr>
          <w:color w:val="000000"/>
        </w:rPr>
        <w:t xml:space="preserve"> </w:t>
      </w:r>
      <w:r>
        <w:rPr>
          <w:color w:val="000000"/>
        </w:rPr>
        <w:t xml:space="preserve">absolute discretion of the </w:t>
      </w:r>
      <w:r w:rsidR="00BA2CD9">
        <w:rPr>
          <w:color w:val="000000"/>
        </w:rPr>
        <w:t>Second District</w:t>
      </w:r>
      <w:r>
        <w:rPr>
          <w:color w:val="000000"/>
        </w:rPr>
        <w:t>.</w:t>
      </w:r>
    </w:p>
    <w:p w:rsidR="00957AFA" w:rsidRDefault="00957AFA" w:rsidP="00BA2CD9">
      <w:pPr>
        <w:autoSpaceDE w:val="0"/>
        <w:autoSpaceDN w:val="0"/>
        <w:adjustRightInd w:val="0"/>
        <w:spacing w:after="120"/>
        <w:ind w:firstLine="720"/>
        <w:rPr>
          <w:color w:val="000000"/>
        </w:rPr>
      </w:pPr>
      <w:r>
        <w:rPr>
          <w:color w:val="000000"/>
        </w:rPr>
        <w:t xml:space="preserve">2. Subcontracting. The </w:t>
      </w:r>
      <w:r w:rsidR="00B71993">
        <w:rPr>
          <w:color w:val="000000"/>
        </w:rPr>
        <w:t>Proposer</w:t>
      </w:r>
      <w:r>
        <w:rPr>
          <w:color w:val="000000"/>
        </w:rPr>
        <w:t xml:space="preserve"> may subcontract with other qualified</w:t>
      </w:r>
      <w:r w:rsidR="00BA2CD9">
        <w:rPr>
          <w:color w:val="000000"/>
        </w:rPr>
        <w:t xml:space="preserve"> </w:t>
      </w:r>
      <w:r>
        <w:rPr>
          <w:color w:val="000000"/>
        </w:rPr>
        <w:t>firms or individuals as required to complete all, or a portion of, the</w:t>
      </w:r>
      <w:r w:rsidR="00BA2CD9">
        <w:rPr>
          <w:color w:val="000000"/>
        </w:rPr>
        <w:t xml:space="preserve"> </w:t>
      </w:r>
      <w:r>
        <w:rPr>
          <w:color w:val="000000"/>
        </w:rPr>
        <w:t>delivery of equipment and services, with the prior written approval of</w:t>
      </w:r>
      <w:r w:rsidR="00BA2CD9">
        <w:rPr>
          <w:color w:val="000000"/>
        </w:rPr>
        <w:t xml:space="preserve"> </w:t>
      </w:r>
      <w:r>
        <w:rPr>
          <w:color w:val="000000"/>
        </w:rPr>
        <w:t xml:space="preserve">the </w:t>
      </w:r>
      <w:r w:rsidR="00BA2CD9">
        <w:rPr>
          <w:color w:val="000000"/>
        </w:rPr>
        <w:t>Second District</w:t>
      </w:r>
      <w:r>
        <w:rPr>
          <w:color w:val="000000"/>
        </w:rPr>
        <w:t>.</w:t>
      </w:r>
    </w:p>
    <w:p w:rsidR="00957AFA" w:rsidRDefault="00957AFA" w:rsidP="00BA2CD9">
      <w:pPr>
        <w:autoSpaceDE w:val="0"/>
        <w:autoSpaceDN w:val="0"/>
        <w:adjustRightInd w:val="0"/>
        <w:spacing w:after="120"/>
        <w:ind w:firstLine="720"/>
        <w:rPr>
          <w:color w:val="000000"/>
        </w:rPr>
      </w:pPr>
      <w:r>
        <w:rPr>
          <w:color w:val="000000"/>
        </w:rPr>
        <w:t xml:space="preserve">The </w:t>
      </w:r>
      <w:r w:rsidR="00B71993">
        <w:rPr>
          <w:color w:val="000000"/>
        </w:rPr>
        <w:t>Proposer</w:t>
      </w:r>
      <w:r>
        <w:rPr>
          <w:color w:val="000000"/>
        </w:rPr>
        <w:t xml:space="preserve"> will clearly describe the reason for using any subcontractors, the</w:t>
      </w:r>
      <w:r w:rsidR="00BA2CD9">
        <w:rPr>
          <w:color w:val="000000"/>
        </w:rPr>
        <w:t xml:space="preserve"> </w:t>
      </w:r>
      <w:r>
        <w:rPr>
          <w:color w:val="000000"/>
        </w:rPr>
        <w:t>specific role each subcontractor will play in the project, and the relationship</w:t>
      </w:r>
      <w:r w:rsidR="00BA2CD9">
        <w:rPr>
          <w:color w:val="000000"/>
        </w:rPr>
        <w:t xml:space="preserve"> </w:t>
      </w:r>
      <w:r>
        <w:rPr>
          <w:color w:val="000000"/>
        </w:rPr>
        <w:t xml:space="preserve">between the </w:t>
      </w:r>
      <w:r w:rsidR="00B71993">
        <w:rPr>
          <w:color w:val="000000"/>
        </w:rPr>
        <w:t>Proposer</w:t>
      </w:r>
      <w:r>
        <w:rPr>
          <w:color w:val="000000"/>
        </w:rPr>
        <w:t xml:space="preserve"> and its subcontractor to be maintained during the term of</w:t>
      </w:r>
      <w:r w:rsidR="00BA2CD9">
        <w:rPr>
          <w:color w:val="000000"/>
        </w:rPr>
        <w:t xml:space="preserve"> </w:t>
      </w:r>
      <w:r>
        <w:rPr>
          <w:color w:val="000000"/>
        </w:rPr>
        <w:t xml:space="preserve">this agreement. No subcontract will be approved unless the </w:t>
      </w:r>
      <w:r w:rsidR="00B71993">
        <w:rPr>
          <w:color w:val="000000"/>
        </w:rPr>
        <w:t>Proposer</w:t>
      </w:r>
      <w:r>
        <w:rPr>
          <w:color w:val="000000"/>
        </w:rPr>
        <w:t xml:space="preserve"> provides a</w:t>
      </w:r>
      <w:r w:rsidR="00BA2CD9">
        <w:rPr>
          <w:color w:val="000000"/>
        </w:rPr>
        <w:t xml:space="preserve"> </w:t>
      </w:r>
      <w:r>
        <w:rPr>
          <w:color w:val="000000"/>
        </w:rPr>
        <w:t xml:space="preserve">written guarantee that the </w:t>
      </w:r>
      <w:r w:rsidR="00B71993">
        <w:rPr>
          <w:color w:val="000000"/>
        </w:rPr>
        <w:t>Proposer</w:t>
      </w:r>
      <w:r>
        <w:rPr>
          <w:color w:val="000000"/>
        </w:rPr>
        <w:t>'s firm will be contractually obligated to</w:t>
      </w:r>
      <w:r w:rsidR="00BA2CD9">
        <w:rPr>
          <w:color w:val="000000"/>
        </w:rPr>
        <w:t xml:space="preserve"> </w:t>
      </w:r>
      <w:r>
        <w:rPr>
          <w:color w:val="000000"/>
        </w:rPr>
        <w:t>assume all project responsibilities and the insurance requirements set forth</w:t>
      </w:r>
      <w:r w:rsidR="00BA2CD9">
        <w:rPr>
          <w:color w:val="000000"/>
        </w:rPr>
        <w:t xml:space="preserve"> </w:t>
      </w:r>
      <w:r>
        <w:rPr>
          <w:color w:val="000000"/>
        </w:rPr>
        <w:t>above.</w:t>
      </w:r>
    </w:p>
    <w:p w:rsidR="00957AFA" w:rsidRDefault="00957AFA" w:rsidP="00BA2CD9">
      <w:pPr>
        <w:autoSpaceDE w:val="0"/>
        <w:autoSpaceDN w:val="0"/>
        <w:adjustRightInd w:val="0"/>
        <w:spacing w:after="120"/>
        <w:rPr>
          <w:b/>
          <w:bCs/>
          <w:color w:val="000000"/>
        </w:rPr>
      </w:pPr>
      <w:r>
        <w:rPr>
          <w:b/>
          <w:bCs/>
          <w:color w:val="000000"/>
        </w:rPr>
        <w:t>I. General Provisions</w:t>
      </w:r>
    </w:p>
    <w:p w:rsidR="00957AFA" w:rsidRDefault="00957AFA" w:rsidP="001D0C5F">
      <w:pPr>
        <w:autoSpaceDE w:val="0"/>
        <w:autoSpaceDN w:val="0"/>
        <w:adjustRightInd w:val="0"/>
        <w:ind w:firstLine="720"/>
        <w:rPr>
          <w:color w:val="000000"/>
        </w:rPr>
      </w:pPr>
      <w:r>
        <w:rPr>
          <w:color w:val="000000"/>
        </w:rPr>
        <w:t xml:space="preserve">1. </w:t>
      </w:r>
      <w:r>
        <w:rPr>
          <w:b/>
          <w:bCs/>
          <w:color w:val="000000"/>
        </w:rPr>
        <w:t xml:space="preserve">Force Majeure. </w:t>
      </w:r>
      <w:r>
        <w:rPr>
          <w:color w:val="000000"/>
        </w:rPr>
        <w:t>Neither party will be deemed in default of this</w:t>
      </w:r>
      <w:r w:rsidR="001D0C5F">
        <w:rPr>
          <w:color w:val="000000"/>
        </w:rPr>
        <w:t xml:space="preserve"> </w:t>
      </w:r>
      <w:r>
        <w:rPr>
          <w:color w:val="000000"/>
        </w:rPr>
        <w:t>agreement or any provision hereunder to the extent that any delay or</w:t>
      </w:r>
      <w:r w:rsidR="001D0C5F">
        <w:rPr>
          <w:color w:val="000000"/>
        </w:rPr>
        <w:t xml:space="preserve"> </w:t>
      </w:r>
      <w:r>
        <w:rPr>
          <w:color w:val="000000"/>
        </w:rPr>
        <w:t>failure in the performance of the obligations of such party (other than</w:t>
      </w:r>
      <w:r w:rsidR="001D0C5F">
        <w:rPr>
          <w:color w:val="000000"/>
        </w:rPr>
        <w:t xml:space="preserve"> </w:t>
      </w:r>
      <w:r>
        <w:rPr>
          <w:color w:val="000000"/>
        </w:rPr>
        <w:t>the payment of money) results from any significant and material causes</w:t>
      </w:r>
    </w:p>
    <w:p w:rsidR="00957AFA" w:rsidRDefault="00957AFA" w:rsidP="00957AFA">
      <w:pPr>
        <w:autoSpaceDE w:val="0"/>
        <w:autoSpaceDN w:val="0"/>
        <w:adjustRightInd w:val="0"/>
        <w:rPr>
          <w:color w:val="000000"/>
        </w:rPr>
      </w:pPr>
      <w:r>
        <w:rPr>
          <w:color w:val="000000"/>
        </w:rPr>
        <w:t>beyond its reasonable control and without fault or negligence by such</w:t>
      </w:r>
      <w:r w:rsidR="001D0C5F">
        <w:rPr>
          <w:color w:val="000000"/>
        </w:rPr>
        <w:t xml:space="preserve"> </w:t>
      </w:r>
      <w:r>
        <w:rPr>
          <w:color w:val="000000"/>
        </w:rPr>
        <w:t>party. Examples of such causes include, but are not limited to, (1) acts</w:t>
      </w:r>
      <w:r w:rsidR="001D0C5F">
        <w:rPr>
          <w:color w:val="000000"/>
        </w:rPr>
        <w:t xml:space="preserve"> </w:t>
      </w:r>
      <w:r>
        <w:rPr>
          <w:color w:val="000000"/>
        </w:rPr>
        <w:t>of God or public enemy, (2) acts of the government in either its</w:t>
      </w:r>
      <w:r w:rsidR="001D0C5F">
        <w:rPr>
          <w:color w:val="000000"/>
        </w:rPr>
        <w:t xml:space="preserve"> </w:t>
      </w:r>
      <w:r>
        <w:rPr>
          <w:color w:val="000000"/>
        </w:rPr>
        <w:t>sovereign or contractual capacity, (3) fires, (4) floods, (5) epidemics,</w:t>
      </w:r>
    </w:p>
    <w:p w:rsidR="00957AFA" w:rsidRDefault="00957AFA" w:rsidP="001D0C5F">
      <w:pPr>
        <w:autoSpaceDE w:val="0"/>
        <w:autoSpaceDN w:val="0"/>
        <w:adjustRightInd w:val="0"/>
        <w:spacing w:after="120"/>
        <w:rPr>
          <w:color w:val="000000"/>
        </w:rPr>
      </w:pPr>
      <w:r>
        <w:rPr>
          <w:color w:val="000000"/>
        </w:rPr>
        <w:lastRenderedPageBreak/>
        <w:t>(6) quarantine restrictions, (7) strikes, (8) embargoes, (9) earthquakes,</w:t>
      </w:r>
      <w:r w:rsidR="001D0C5F">
        <w:rPr>
          <w:color w:val="000000"/>
        </w:rPr>
        <w:t xml:space="preserve"> </w:t>
      </w:r>
      <w:r>
        <w:rPr>
          <w:color w:val="000000"/>
        </w:rPr>
        <w:t>and (10) unusually severe weather.</w:t>
      </w:r>
    </w:p>
    <w:p w:rsidR="00957AFA" w:rsidRDefault="00957AFA" w:rsidP="001D0C5F">
      <w:pPr>
        <w:autoSpaceDE w:val="0"/>
        <w:autoSpaceDN w:val="0"/>
        <w:adjustRightInd w:val="0"/>
        <w:spacing w:after="120"/>
        <w:ind w:firstLine="720"/>
        <w:rPr>
          <w:color w:val="000000"/>
        </w:rPr>
      </w:pPr>
      <w:r>
        <w:rPr>
          <w:color w:val="000000"/>
        </w:rPr>
        <w:t xml:space="preserve">2. </w:t>
      </w:r>
      <w:r>
        <w:rPr>
          <w:b/>
          <w:bCs/>
          <w:color w:val="000000"/>
        </w:rPr>
        <w:t xml:space="preserve">Governing Law. </w:t>
      </w:r>
      <w:r>
        <w:rPr>
          <w:color w:val="000000"/>
        </w:rPr>
        <w:t>The agreement will be governed by the laws of the</w:t>
      </w:r>
      <w:r w:rsidR="001D0C5F">
        <w:rPr>
          <w:color w:val="000000"/>
        </w:rPr>
        <w:t xml:space="preserve"> </w:t>
      </w:r>
      <w:r>
        <w:rPr>
          <w:color w:val="000000"/>
        </w:rPr>
        <w:t>State of California without giving effect to its principles of conflict of</w:t>
      </w:r>
      <w:r w:rsidR="001D0C5F">
        <w:rPr>
          <w:color w:val="000000"/>
        </w:rPr>
        <w:t xml:space="preserve"> </w:t>
      </w:r>
      <w:r>
        <w:rPr>
          <w:color w:val="000000"/>
        </w:rPr>
        <w:t>laws.</w:t>
      </w:r>
    </w:p>
    <w:p w:rsidR="00957AFA" w:rsidRDefault="00957AFA" w:rsidP="001D0C5F">
      <w:pPr>
        <w:autoSpaceDE w:val="0"/>
        <w:autoSpaceDN w:val="0"/>
        <w:adjustRightInd w:val="0"/>
        <w:ind w:firstLine="720"/>
        <w:rPr>
          <w:color w:val="000000"/>
        </w:rPr>
      </w:pPr>
      <w:r>
        <w:rPr>
          <w:color w:val="000000"/>
        </w:rPr>
        <w:t xml:space="preserve">3. </w:t>
      </w:r>
      <w:r>
        <w:rPr>
          <w:b/>
          <w:bCs/>
          <w:color w:val="000000"/>
        </w:rPr>
        <w:t xml:space="preserve">Attorneys' Fees. </w:t>
      </w:r>
      <w:r>
        <w:rPr>
          <w:color w:val="000000"/>
        </w:rPr>
        <w:t>In the event either party institutes any action or</w:t>
      </w:r>
      <w:r w:rsidR="001D0C5F">
        <w:rPr>
          <w:color w:val="000000"/>
        </w:rPr>
        <w:t xml:space="preserve"> </w:t>
      </w:r>
      <w:r>
        <w:rPr>
          <w:color w:val="000000"/>
        </w:rPr>
        <w:t>proceeding against the other party relating to this agreement, the</w:t>
      </w:r>
      <w:r w:rsidR="001D0C5F">
        <w:rPr>
          <w:color w:val="000000"/>
        </w:rPr>
        <w:t xml:space="preserve"> </w:t>
      </w:r>
      <w:r>
        <w:rPr>
          <w:color w:val="000000"/>
        </w:rPr>
        <w:t>unsuccessful party in such action or proceeding will reimburse the</w:t>
      </w:r>
      <w:r w:rsidR="001D0C5F">
        <w:rPr>
          <w:color w:val="000000"/>
        </w:rPr>
        <w:t xml:space="preserve"> </w:t>
      </w:r>
      <w:r>
        <w:rPr>
          <w:color w:val="000000"/>
        </w:rPr>
        <w:t>successful party for its disbursements incurred in connection therewith</w:t>
      </w:r>
    </w:p>
    <w:p w:rsidR="00957AFA" w:rsidRDefault="00957AFA" w:rsidP="00957AFA">
      <w:pPr>
        <w:autoSpaceDE w:val="0"/>
        <w:autoSpaceDN w:val="0"/>
        <w:adjustRightInd w:val="0"/>
        <w:rPr>
          <w:color w:val="000000"/>
        </w:rPr>
      </w:pPr>
      <w:r>
        <w:rPr>
          <w:color w:val="000000"/>
        </w:rPr>
        <w:t>and for its reasonable attorneys' fees as fixed by the court. In addition</w:t>
      </w:r>
      <w:r w:rsidR="001D0C5F">
        <w:rPr>
          <w:color w:val="000000"/>
        </w:rPr>
        <w:t xml:space="preserve"> </w:t>
      </w:r>
      <w:r>
        <w:rPr>
          <w:color w:val="000000"/>
        </w:rPr>
        <w:t>to the foregoing award of attorneys' fees to the successful party, the</w:t>
      </w:r>
      <w:r w:rsidR="001D0C5F">
        <w:rPr>
          <w:color w:val="000000"/>
        </w:rPr>
        <w:t xml:space="preserve"> </w:t>
      </w:r>
      <w:r>
        <w:rPr>
          <w:color w:val="000000"/>
        </w:rPr>
        <w:t>successful party in any lawsuit shall be entitled to collect or enforce the</w:t>
      </w:r>
      <w:r w:rsidR="001D0C5F">
        <w:rPr>
          <w:color w:val="000000"/>
        </w:rPr>
        <w:t xml:space="preserve"> </w:t>
      </w:r>
      <w:r>
        <w:rPr>
          <w:color w:val="000000"/>
        </w:rPr>
        <w:t>judgment. This provision is separate and severa</w:t>
      </w:r>
      <w:r w:rsidR="001D0C5F">
        <w:rPr>
          <w:color w:val="000000"/>
        </w:rPr>
        <w:t>b</w:t>
      </w:r>
      <w:r>
        <w:rPr>
          <w:color w:val="000000"/>
        </w:rPr>
        <w:t>l</w:t>
      </w:r>
      <w:r w:rsidR="001D0C5F">
        <w:rPr>
          <w:color w:val="000000"/>
        </w:rPr>
        <w:t>e</w:t>
      </w:r>
      <w:r>
        <w:rPr>
          <w:color w:val="000000"/>
        </w:rPr>
        <w:t xml:space="preserve"> and shall survive the</w:t>
      </w:r>
    </w:p>
    <w:p w:rsidR="00957AFA" w:rsidRDefault="00957AFA" w:rsidP="001D0C5F">
      <w:pPr>
        <w:autoSpaceDE w:val="0"/>
        <w:autoSpaceDN w:val="0"/>
        <w:adjustRightInd w:val="0"/>
        <w:spacing w:after="120"/>
        <w:rPr>
          <w:color w:val="000000"/>
        </w:rPr>
      </w:pPr>
      <w:r>
        <w:rPr>
          <w:color w:val="000000"/>
        </w:rPr>
        <w:t>merger of the agreement into any judgment.</w:t>
      </w:r>
    </w:p>
    <w:p w:rsidR="001D0C5F" w:rsidRDefault="00957AFA" w:rsidP="001D0C5F">
      <w:pPr>
        <w:autoSpaceDE w:val="0"/>
        <w:autoSpaceDN w:val="0"/>
        <w:adjustRightInd w:val="0"/>
        <w:spacing w:after="120"/>
        <w:ind w:firstLine="720"/>
        <w:rPr>
          <w:b/>
          <w:bCs/>
          <w:color w:val="000000"/>
        </w:rPr>
      </w:pPr>
      <w:r>
        <w:rPr>
          <w:color w:val="000000"/>
        </w:rPr>
        <w:t xml:space="preserve">4. </w:t>
      </w:r>
      <w:r>
        <w:rPr>
          <w:b/>
          <w:bCs/>
          <w:color w:val="000000"/>
        </w:rPr>
        <w:t>Audit.</w:t>
      </w:r>
    </w:p>
    <w:p w:rsidR="00957AFA" w:rsidRDefault="00B71993" w:rsidP="001D0C5F">
      <w:pPr>
        <w:autoSpaceDE w:val="0"/>
        <w:autoSpaceDN w:val="0"/>
        <w:adjustRightInd w:val="0"/>
        <w:spacing w:after="120"/>
        <w:ind w:firstLine="720"/>
        <w:rPr>
          <w:color w:val="000000"/>
        </w:rPr>
      </w:pPr>
      <w:r>
        <w:rPr>
          <w:color w:val="000000"/>
        </w:rPr>
        <w:t>Proposer</w:t>
      </w:r>
      <w:r w:rsidR="00957AFA">
        <w:rPr>
          <w:color w:val="000000"/>
        </w:rPr>
        <w:t xml:space="preserve"> agrees that the </w:t>
      </w:r>
      <w:r w:rsidR="001D0C5F">
        <w:rPr>
          <w:color w:val="000000"/>
        </w:rPr>
        <w:t>Second District</w:t>
      </w:r>
      <w:r w:rsidR="00957AFA">
        <w:rPr>
          <w:color w:val="000000"/>
        </w:rPr>
        <w:t xml:space="preserve"> or its designee shall have the</w:t>
      </w:r>
      <w:r w:rsidR="001D0C5F">
        <w:rPr>
          <w:color w:val="000000"/>
        </w:rPr>
        <w:t xml:space="preserve"> </w:t>
      </w:r>
      <w:r w:rsidR="00957AFA">
        <w:rPr>
          <w:color w:val="000000"/>
        </w:rPr>
        <w:t>right to review and copy any financial records and supporting</w:t>
      </w:r>
      <w:r w:rsidR="001D0C5F">
        <w:rPr>
          <w:color w:val="000000"/>
        </w:rPr>
        <w:t xml:space="preserve"> </w:t>
      </w:r>
      <w:r w:rsidR="00957AFA">
        <w:rPr>
          <w:color w:val="000000"/>
        </w:rPr>
        <w:t>documentation pertaining to the performance of this Agreement.</w:t>
      </w:r>
    </w:p>
    <w:p w:rsidR="00957AFA" w:rsidRDefault="00B71993" w:rsidP="001D0C5F">
      <w:pPr>
        <w:autoSpaceDE w:val="0"/>
        <w:autoSpaceDN w:val="0"/>
        <w:adjustRightInd w:val="0"/>
        <w:spacing w:after="120"/>
        <w:ind w:firstLine="720"/>
        <w:rPr>
          <w:color w:val="000000"/>
        </w:rPr>
      </w:pPr>
      <w:r>
        <w:rPr>
          <w:color w:val="000000"/>
        </w:rPr>
        <w:t>Proposer</w:t>
      </w:r>
      <w:r w:rsidR="00957AFA">
        <w:rPr>
          <w:color w:val="000000"/>
        </w:rPr>
        <w:t xml:space="preserve"> agrees to maintain such financial records for possible audit for</w:t>
      </w:r>
      <w:r w:rsidR="001D0C5F">
        <w:rPr>
          <w:color w:val="000000"/>
        </w:rPr>
        <w:t xml:space="preserve"> </w:t>
      </w:r>
      <w:r w:rsidR="00957AFA">
        <w:rPr>
          <w:color w:val="000000"/>
        </w:rPr>
        <w:t>a minimum of three (3) years after final payment, unless a longer</w:t>
      </w:r>
      <w:r w:rsidR="001D0C5F">
        <w:rPr>
          <w:color w:val="000000"/>
        </w:rPr>
        <w:t xml:space="preserve"> </w:t>
      </w:r>
      <w:r w:rsidR="00957AFA">
        <w:rPr>
          <w:color w:val="000000"/>
        </w:rPr>
        <w:t xml:space="preserve">period of records retention is stipulated. </w:t>
      </w:r>
      <w:r>
        <w:rPr>
          <w:color w:val="000000"/>
        </w:rPr>
        <w:t>Proposer</w:t>
      </w:r>
      <w:r w:rsidR="00957AFA">
        <w:rPr>
          <w:color w:val="000000"/>
        </w:rPr>
        <w:t xml:space="preserve"> agrees to allow the</w:t>
      </w:r>
      <w:r w:rsidR="001D0C5F">
        <w:rPr>
          <w:color w:val="000000"/>
        </w:rPr>
        <w:t xml:space="preserve"> Second District</w:t>
      </w:r>
      <w:r w:rsidR="00957AFA">
        <w:rPr>
          <w:color w:val="000000"/>
        </w:rPr>
        <w:t xml:space="preserve"> or its designee access to such records during normal business</w:t>
      </w:r>
      <w:r w:rsidR="001D0C5F">
        <w:rPr>
          <w:color w:val="000000"/>
        </w:rPr>
        <w:t xml:space="preserve"> </w:t>
      </w:r>
      <w:r w:rsidR="00957AFA">
        <w:rPr>
          <w:color w:val="000000"/>
        </w:rPr>
        <w:t>hours and to allow interviews of any employees who might reasonably</w:t>
      </w:r>
      <w:r w:rsidR="001D0C5F">
        <w:rPr>
          <w:color w:val="000000"/>
        </w:rPr>
        <w:t xml:space="preserve"> </w:t>
      </w:r>
      <w:r w:rsidR="00957AFA">
        <w:rPr>
          <w:color w:val="000000"/>
        </w:rPr>
        <w:t xml:space="preserve">have information related to such records. Further, </w:t>
      </w:r>
      <w:r>
        <w:rPr>
          <w:color w:val="000000"/>
        </w:rPr>
        <w:t>Proposer</w:t>
      </w:r>
      <w:r w:rsidR="00957AFA">
        <w:rPr>
          <w:color w:val="000000"/>
        </w:rPr>
        <w:t xml:space="preserve"> agrees to</w:t>
      </w:r>
      <w:r w:rsidR="001D0C5F">
        <w:rPr>
          <w:color w:val="000000"/>
        </w:rPr>
        <w:t xml:space="preserve"> </w:t>
      </w:r>
      <w:r w:rsidR="00957AFA">
        <w:rPr>
          <w:color w:val="000000"/>
        </w:rPr>
        <w:t xml:space="preserve">include a similar right of the </w:t>
      </w:r>
      <w:r w:rsidR="001D0C5F">
        <w:rPr>
          <w:color w:val="000000"/>
        </w:rPr>
        <w:t>Second District</w:t>
      </w:r>
      <w:r w:rsidR="00957AFA">
        <w:rPr>
          <w:color w:val="000000"/>
        </w:rPr>
        <w:t xml:space="preserve"> or its designee to audit records</w:t>
      </w:r>
      <w:r w:rsidR="001D0C5F">
        <w:rPr>
          <w:color w:val="000000"/>
        </w:rPr>
        <w:t xml:space="preserve"> </w:t>
      </w:r>
      <w:r w:rsidR="00957AFA">
        <w:rPr>
          <w:color w:val="000000"/>
        </w:rPr>
        <w:t>and interview staff in any subcontract related to performance of this</w:t>
      </w:r>
      <w:r w:rsidR="001D0C5F">
        <w:rPr>
          <w:color w:val="000000"/>
        </w:rPr>
        <w:t xml:space="preserve"> </w:t>
      </w:r>
      <w:r w:rsidR="00957AFA">
        <w:rPr>
          <w:color w:val="000000"/>
        </w:rPr>
        <w:t>Agreement.</w:t>
      </w:r>
    </w:p>
    <w:p w:rsidR="001D0C5F" w:rsidRDefault="00A00BE9" w:rsidP="001D0C5F">
      <w:pPr>
        <w:autoSpaceDE w:val="0"/>
        <w:autoSpaceDN w:val="0"/>
        <w:adjustRightInd w:val="0"/>
        <w:spacing w:after="120"/>
        <w:rPr>
          <w:b/>
          <w:bCs/>
          <w:color w:val="000000"/>
        </w:rPr>
      </w:pPr>
      <w:r>
        <w:rPr>
          <w:color w:val="000000"/>
        </w:rPr>
        <w:tab/>
      </w:r>
      <w:r w:rsidR="00957AFA">
        <w:rPr>
          <w:color w:val="000000"/>
        </w:rPr>
        <w:t xml:space="preserve">5. </w:t>
      </w:r>
      <w:r w:rsidR="00957AFA">
        <w:rPr>
          <w:b/>
          <w:bCs/>
          <w:color w:val="000000"/>
        </w:rPr>
        <w:t xml:space="preserve">License. </w:t>
      </w:r>
    </w:p>
    <w:p w:rsidR="001C1E56" w:rsidRPr="0009442C" w:rsidRDefault="00957AFA" w:rsidP="003A7762">
      <w:pPr>
        <w:autoSpaceDE w:val="0"/>
        <w:autoSpaceDN w:val="0"/>
        <w:adjustRightInd w:val="0"/>
        <w:ind w:firstLine="720"/>
        <w:rPr>
          <w:color w:val="0000FF"/>
          <w:sz w:val="22"/>
        </w:rPr>
      </w:pPr>
      <w:r>
        <w:rPr>
          <w:color w:val="000000"/>
        </w:rPr>
        <w:t xml:space="preserve">In those instances where required, the </w:t>
      </w:r>
      <w:r w:rsidR="00B71993">
        <w:rPr>
          <w:color w:val="000000"/>
        </w:rPr>
        <w:t>Proposer</w:t>
      </w:r>
      <w:r>
        <w:rPr>
          <w:color w:val="000000"/>
        </w:rPr>
        <w:t xml:space="preserve"> represents and</w:t>
      </w:r>
      <w:r w:rsidR="001D0C5F">
        <w:rPr>
          <w:color w:val="000000"/>
        </w:rPr>
        <w:t xml:space="preserve"> </w:t>
      </w:r>
      <w:r>
        <w:rPr>
          <w:color w:val="000000"/>
        </w:rPr>
        <w:t xml:space="preserve">warrants that the </w:t>
      </w:r>
      <w:r w:rsidR="00B71993">
        <w:rPr>
          <w:color w:val="000000"/>
        </w:rPr>
        <w:t>Proposer</w:t>
      </w:r>
      <w:r>
        <w:rPr>
          <w:color w:val="000000"/>
        </w:rPr>
        <w:t xml:space="preserve"> holds a license, permit or special license to</w:t>
      </w:r>
      <w:r w:rsidR="001D0C5F">
        <w:rPr>
          <w:color w:val="000000"/>
        </w:rPr>
        <w:t xml:space="preserve"> </w:t>
      </w:r>
      <w:r>
        <w:rPr>
          <w:color w:val="000000"/>
        </w:rPr>
        <w:t>perform the services pursuant to this agreement, as required by law, or</w:t>
      </w:r>
      <w:r w:rsidR="001D0C5F">
        <w:rPr>
          <w:color w:val="000000"/>
        </w:rPr>
        <w:t xml:space="preserve"> </w:t>
      </w:r>
      <w:r>
        <w:rPr>
          <w:color w:val="000000"/>
        </w:rPr>
        <w:t>employs or works under the general supervision of the holder of such</w:t>
      </w:r>
      <w:r w:rsidR="001D0C5F">
        <w:rPr>
          <w:color w:val="000000"/>
        </w:rPr>
        <w:t xml:space="preserve"> </w:t>
      </w:r>
      <w:r>
        <w:rPr>
          <w:color w:val="000000"/>
        </w:rPr>
        <w:t>license, permit or special license and shall keep and maintain all such</w:t>
      </w:r>
      <w:r w:rsidR="001D0C5F">
        <w:rPr>
          <w:color w:val="000000"/>
        </w:rPr>
        <w:t xml:space="preserve"> </w:t>
      </w:r>
      <w:r>
        <w:rPr>
          <w:color w:val="000000"/>
        </w:rPr>
        <w:t>licenses, permits or special licenses in good standing and in full force</w:t>
      </w:r>
      <w:r w:rsidR="001D0C5F">
        <w:rPr>
          <w:color w:val="000000"/>
        </w:rPr>
        <w:t xml:space="preserve"> </w:t>
      </w:r>
      <w:r>
        <w:rPr>
          <w:color w:val="000000"/>
        </w:rPr>
        <w:t xml:space="preserve">and effect at all times while the </w:t>
      </w:r>
      <w:r w:rsidR="00B71993">
        <w:rPr>
          <w:color w:val="000000"/>
        </w:rPr>
        <w:t>Proposer</w:t>
      </w:r>
      <w:r>
        <w:rPr>
          <w:color w:val="000000"/>
        </w:rPr>
        <w:t xml:space="preserve"> is performing the services</w:t>
      </w:r>
      <w:r w:rsidR="001D0C5F">
        <w:rPr>
          <w:color w:val="000000"/>
        </w:rPr>
        <w:t xml:space="preserve"> </w:t>
      </w:r>
      <w:r>
        <w:rPr>
          <w:color w:val="000000"/>
        </w:rPr>
        <w:t>pursuant to the agreement.</w:t>
      </w:r>
    </w:p>
    <w:sectPr w:rsidR="001C1E56" w:rsidRPr="0009442C"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26B" w:rsidRDefault="0074626B" w:rsidP="00C37FF7">
      <w:r>
        <w:separator/>
      </w:r>
    </w:p>
  </w:endnote>
  <w:endnote w:type="continuationSeparator" w:id="0">
    <w:p w:rsidR="0074626B" w:rsidRDefault="0074626B"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B108C2" w:rsidRPr="00947F28" w:rsidRDefault="00B108C2">
            <w:pPr>
              <w:pStyle w:val="Footer"/>
              <w:jc w:val="right"/>
              <w:rPr>
                <w:sz w:val="20"/>
                <w:szCs w:val="20"/>
              </w:rPr>
            </w:pPr>
            <w:r w:rsidRPr="00947F28">
              <w:rPr>
                <w:sz w:val="20"/>
                <w:szCs w:val="20"/>
              </w:rPr>
              <w:t xml:space="preserve">Page </w:t>
            </w:r>
            <w:r w:rsidR="005A124E" w:rsidRPr="00947F28">
              <w:rPr>
                <w:b/>
                <w:sz w:val="20"/>
                <w:szCs w:val="20"/>
              </w:rPr>
              <w:fldChar w:fldCharType="begin"/>
            </w:r>
            <w:r w:rsidRPr="00947F28">
              <w:rPr>
                <w:b/>
                <w:sz w:val="20"/>
                <w:szCs w:val="20"/>
              </w:rPr>
              <w:instrText xml:space="preserve"> PAGE </w:instrText>
            </w:r>
            <w:r w:rsidR="005A124E" w:rsidRPr="00947F28">
              <w:rPr>
                <w:b/>
                <w:sz w:val="20"/>
                <w:szCs w:val="20"/>
              </w:rPr>
              <w:fldChar w:fldCharType="separate"/>
            </w:r>
            <w:r w:rsidR="00E121EB">
              <w:rPr>
                <w:b/>
                <w:noProof/>
                <w:sz w:val="20"/>
                <w:szCs w:val="20"/>
              </w:rPr>
              <w:t>21</w:t>
            </w:r>
            <w:r w:rsidR="005A124E" w:rsidRPr="00947F28">
              <w:rPr>
                <w:b/>
                <w:sz w:val="20"/>
                <w:szCs w:val="20"/>
              </w:rPr>
              <w:fldChar w:fldCharType="end"/>
            </w:r>
            <w:r w:rsidRPr="00947F28">
              <w:rPr>
                <w:sz w:val="20"/>
                <w:szCs w:val="20"/>
              </w:rPr>
              <w:t xml:space="preserve"> of </w:t>
            </w:r>
            <w:r w:rsidR="005A124E" w:rsidRPr="00947F28">
              <w:rPr>
                <w:b/>
                <w:sz w:val="20"/>
                <w:szCs w:val="20"/>
              </w:rPr>
              <w:fldChar w:fldCharType="begin"/>
            </w:r>
            <w:r w:rsidRPr="00947F28">
              <w:rPr>
                <w:b/>
                <w:sz w:val="20"/>
                <w:szCs w:val="20"/>
              </w:rPr>
              <w:instrText xml:space="preserve"> NUMPAGES  </w:instrText>
            </w:r>
            <w:r w:rsidR="005A124E" w:rsidRPr="00947F28">
              <w:rPr>
                <w:b/>
                <w:sz w:val="20"/>
                <w:szCs w:val="20"/>
              </w:rPr>
              <w:fldChar w:fldCharType="separate"/>
            </w:r>
            <w:r w:rsidR="00E121EB">
              <w:rPr>
                <w:b/>
                <w:noProof/>
                <w:sz w:val="20"/>
                <w:szCs w:val="20"/>
              </w:rPr>
              <w:t>21</w:t>
            </w:r>
            <w:r w:rsidR="005A124E" w:rsidRPr="00947F28">
              <w:rPr>
                <w:b/>
                <w:sz w:val="20"/>
                <w:szCs w:val="20"/>
              </w:rPr>
              <w:fldChar w:fldCharType="end"/>
            </w:r>
          </w:p>
        </w:sdtContent>
      </w:sdt>
    </w:sdtContent>
  </w:sdt>
  <w:p w:rsidR="00B108C2" w:rsidRPr="00947F28" w:rsidRDefault="00B108C2">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26B" w:rsidRDefault="0074626B" w:rsidP="00C37FF7">
      <w:r>
        <w:separator/>
      </w:r>
    </w:p>
  </w:footnote>
  <w:footnote w:type="continuationSeparator" w:id="0">
    <w:p w:rsidR="0074626B" w:rsidRDefault="0074626B"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8C2" w:rsidRPr="00631784" w:rsidRDefault="00B108C2" w:rsidP="00C37FF7">
    <w:pPr>
      <w:pStyle w:val="CommentText"/>
      <w:tabs>
        <w:tab w:val="left" w:pos="1242"/>
      </w:tabs>
      <w:ind w:right="252"/>
      <w:jc w:val="both"/>
      <w:rPr>
        <w:color w:val="000000" w:themeColor="text1"/>
        <w:sz w:val="22"/>
        <w:szCs w:val="22"/>
      </w:rPr>
    </w:pPr>
    <w:r>
      <w:rPr>
        <w:color w:val="000000" w:themeColor="text1"/>
      </w:rPr>
      <w:t>RFP</w:t>
    </w:r>
    <w:r w:rsidRPr="00631784">
      <w:rPr>
        <w:color w:val="000000" w:themeColor="text1"/>
      </w:rPr>
      <w:t xml:space="preserve"> Title:  </w:t>
    </w:r>
    <w:r w:rsidRPr="00631784">
      <w:rPr>
        <w:color w:val="000000" w:themeColor="text1"/>
        <w:sz w:val="22"/>
        <w:szCs w:val="22"/>
      </w:rPr>
      <w:t xml:space="preserve">  </w:t>
    </w:r>
    <w:r>
      <w:rPr>
        <w:color w:val="000000" w:themeColor="text1"/>
        <w:sz w:val="22"/>
        <w:szCs w:val="22"/>
      </w:rPr>
      <w:t>Offsite Record Storage for Second District Court of Appeal, Los Angeles, California</w:t>
    </w:r>
    <w:r w:rsidRPr="00631784">
      <w:rPr>
        <w:i/>
        <w:color w:val="000000" w:themeColor="text1"/>
        <w:sz w:val="22"/>
        <w:szCs w:val="22"/>
      </w:rPr>
      <w:t xml:space="preserve"> </w:t>
    </w:r>
  </w:p>
  <w:p w:rsidR="00B108C2" w:rsidRPr="00631784" w:rsidRDefault="00B108C2" w:rsidP="00C37FF7">
    <w:pPr>
      <w:pStyle w:val="CommentText"/>
      <w:tabs>
        <w:tab w:val="left" w:pos="1242"/>
      </w:tabs>
      <w:ind w:right="252"/>
      <w:jc w:val="both"/>
      <w:rPr>
        <w:color w:val="000000" w:themeColor="text1"/>
        <w:sz w:val="22"/>
        <w:szCs w:val="22"/>
      </w:rPr>
    </w:pPr>
    <w:r>
      <w:rPr>
        <w:color w:val="000000" w:themeColor="text1"/>
      </w:rPr>
      <w:t>RFP</w:t>
    </w:r>
    <w:r w:rsidRPr="00631784">
      <w:rPr>
        <w:color w:val="000000" w:themeColor="text1"/>
      </w:rPr>
      <w:t xml:space="preserve"> Number:  </w:t>
    </w:r>
    <w:r w:rsidRPr="00631784">
      <w:rPr>
        <w:color w:val="000000" w:themeColor="text1"/>
        <w:sz w:val="22"/>
        <w:szCs w:val="22"/>
      </w:rPr>
      <w:t xml:space="preserve"> </w:t>
    </w:r>
    <w:r>
      <w:rPr>
        <w:i/>
        <w:color w:val="000000" w:themeColor="text1"/>
        <w:sz w:val="22"/>
        <w:szCs w:val="22"/>
      </w:rPr>
      <w:t>COA2</w:t>
    </w:r>
    <w:r w:rsidR="00DB4AB1">
      <w:rPr>
        <w:i/>
        <w:color w:val="000000" w:themeColor="text1"/>
        <w:sz w:val="22"/>
        <w:szCs w:val="22"/>
      </w:rPr>
      <w:t>D</w:t>
    </w:r>
    <w:r>
      <w:rPr>
        <w:i/>
        <w:color w:val="000000" w:themeColor="text1"/>
        <w:sz w:val="22"/>
        <w:szCs w:val="22"/>
      </w:rPr>
      <w:t>-1-2012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F85262A"/>
    <w:multiLevelType w:val="multilevel"/>
    <w:tmpl w:val="7B6A2A2A"/>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A8C1A95"/>
    <w:multiLevelType w:val="hybridMultilevel"/>
    <w:tmpl w:val="FBBAA986"/>
    <w:lvl w:ilvl="0" w:tplc="04090001">
      <w:start w:val="1"/>
      <w:numFmt w:val="bullet"/>
      <w:lvlText w:val=""/>
      <w:lvlJc w:val="left"/>
      <w:pPr>
        <w:ind w:left="2928" w:hanging="360"/>
      </w:pPr>
      <w:rPr>
        <w:rFonts w:ascii="Symbol" w:hAnsi="Symbol" w:hint="default"/>
      </w:rPr>
    </w:lvl>
    <w:lvl w:ilvl="1" w:tplc="04090003" w:tentative="1">
      <w:start w:val="1"/>
      <w:numFmt w:val="bullet"/>
      <w:lvlText w:val="o"/>
      <w:lvlJc w:val="left"/>
      <w:pPr>
        <w:ind w:left="3648" w:hanging="360"/>
      </w:pPr>
      <w:rPr>
        <w:rFonts w:ascii="Courier New" w:hAnsi="Courier New" w:cs="Courier New" w:hint="default"/>
      </w:rPr>
    </w:lvl>
    <w:lvl w:ilvl="2" w:tplc="04090005" w:tentative="1">
      <w:start w:val="1"/>
      <w:numFmt w:val="bullet"/>
      <w:lvlText w:val=""/>
      <w:lvlJc w:val="left"/>
      <w:pPr>
        <w:ind w:left="4368" w:hanging="360"/>
      </w:pPr>
      <w:rPr>
        <w:rFonts w:ascii="Wingdings" w:hAnsi="Wingdings" w:hint="default"/>
      </w:rPr>
    </w:lvl>
    <w:lvl w:ilvl="3" w:tplc="04090001" w:tentative="1">
      <w:start w:val="1"/>
      <w:numFmt w:val="bullet"/>
      <w:lvlText w:val=""/>
      <w:lvlJc w:val="left"/>
      <w:pPr>
        <w:ind w:left="5088" w:hanging="360"/>
      </w:pPr>
      <w:rPr>
        <w:rFonts w:ascii="Symbol" w:hAnsi="Symbol" w:hint="default"/>
      </w:rPr>
    </w:lvl>
    <w:lvl w:ilvl="4" w:tplc="04090003" w:tentative="1">
      <w:start w:val="1"/>
      <w:numFmt w:val="bullet"/>
      <w:lvlText w:val="o"/>
      <w:lvlJc w:val="left"/>
      <w:pPr>
        <w:ind w:left="5808" w:hanging="360"/>
      </w:pPr>
      <w:rPr>
        <w:rFonts w:ascii="Courier New" w:hAnsi="Courier New" w:cs="Courier New" w:hint="default"/>
      </w:rPr>
    </w:lvl>
    <w:lvl w:ilvl="5" w:tplc="04090005" w:tentative="1">
      <w:start w:val="1"/>
      <w:numFmt w:val="bullet"/>
      <w:lvlText w:val=""/>
      <w:lvlJc w:val="left"/>
      <w:pPr>
        <w:ind w:left="6528" w:hanging="360"/>
      </w:pPr>
      <w:rPr>
        <w:rFonts w:ascii="Wingdings" w:hAnsi="Wingdings" w:hint="default"/>
      </w:rPr>
    </w:lvl>
    <w:lvl w:ilvl="6" w:tplc="04090001" w:tentative="1">
      <w:start w:val="1"/>
      <w:numFmt w:val="bullet"/>
      <w:lvlText w:val=""/>
      <w:lvlJc w:val="left"/>
      <w:pPr>
        <w:ind w:left="7248" w:hanging="360"/>
      </w:pPr>
      <w:rPr>
        <w:rFonts w:ascii="Symbol" w:hAnsi="Symbol" w:hint="default"/>
      </w:rPr>
    </w:lvl>
    <w:lvl w:ilvl="7" w:tplc="04090003" w:tentative="1">
      <w:start w:val="1"/>
      <w:numFmt w:val="bullet"/>
      <w:lvlText w:val="o"/>
      <w:lvlJc w:val="left"/>
      <w:pPr>
        <w:ind w:left="7968" w:hanging="360"/>
      </w:pPr>
      <w:rPr>
        <w:rFonts w:ascii="Courier New" w:hAnsi="Courier New" w:cs="Courier New" w:hint="default"/>
      </w:rPr>
    </w:lvl>
    <w:lvl w:ilvl="8" w:tplc="04090005" w:tentative="1">
      <w:start w:val="1"/>
      <w:numFmt w:val="bullet"/>
      <w:lvlText w:val=""/>
      <w:lvlJc w:val="left"/>
      <w:pPr>
        <w:ind w:left="8688" w:hanging="360"/>
      </w:pPr>
      <w:rPr>
        <w:rFonts w:ascii="Wingdings" w:hAnsi="Wingdings" w:hint="default"/>
      </w:rPr>
    </w:lvl>
  </w:abstractNum>
  <w:abstractNum w:abstractNumId="3">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4">
    <w:nsid w:val="243C4707"/>
    <w:multiLevelType w:val="hybridMultilevel"/>
    <w:tmpl w:val="31F032F4"/>
    <w:lvl w:ilvl="0" w:tplc="427262BA">
      <w:start w:val="1"/>
      <w:numFmt w:val="lowerLetter"/>
      <w:lvlText w:val="%1."/>
      <w:lvlJc w:val="left"/>
      <w:pPr>
        <w:ind w:left="-4320" w:hanging="72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360" w:hanging="360"/>
      </w:pPr>
    </w:lvl>
    <w:lvl w:ilvl="8" w:tplc="0409001B" w:tentative="1">
      <w:start w:val="1"/>
      <w:numFmt w:val="lowerRoman"/>
      <w:lvlText w:val="%9."/>
      <w:lvlJc w:val="right"/>
      <w:pPr>
        <w:ind w:left="1080" w:hanging="180"/>
      </w:pPr>
    </w:lvl>
  </w:abstractNum>
  <w:abstractNum w:abstractNumId="5">
    <w:nsid w:val="25E04C7A"/>
    <w:multiLevelType w:val="multilevel"/>
    <w:tmpl w:val="6E44B260"/>
    <w:lvl w:ilvl="0">
      <w:start w:val="1"/>
      <w:numFmt w:val="decimal"/>
      <w:lvlText w:val="%1"/>
      <w:lvlJc w:val="left"/>
      <w:pPr>
        <w:ind w:left="360" w:hanging="360"/>
      </w:pPr>
      <w:rPr>
        <w:rFonts w:hint="default"/>
        <w:i w:val="0"/>
        <w:color w:val="auto"/>
      </w:rPr>
    </w:lvl>
    <w:lvl w:ilvl="1">
      <w:start w:val="5"/>
      <w:numFmt w:val="decimal"/>
      <w:lvlText w:val="%1.%2"/>
      <w:lvlJc w:val="left"/>
      <w:pPr>
        <w:ind w:left="1800" w:hanging="360"/>
      </w:pPr>
      <w:rPr>
        <w:rFonts w:hint="default"/>
        <w:i w:val="0"/>
        <w:color w:val="auto"/>
      </w:rPr>
    </w:lvl>
    <w:lvl w:ilvl="2">
      <w:start w:val="1"/>
      <w:numFmt w:val="decimal"/>
      <w:lvlText w:val="%1.%2.%3"/>
      <w:lvlJc w:val="left"/>
      <w:pPr>
        <w:ind w:left="3600" w:hanging="720"/>
      </w:pPr>
      <w:rPr>
        <w:rFonts w:hint="default"/>
        <w:i w:val="0"/>
        <w:color w:val="auto"/>
      </w:rPr>
    </w:lvl>
    <w:lvl w:ilvl="3">
      <w:start w:val="1"/>
      <w:numFmt w:val="decimal"/>
      <w:lvlText w:val="%1.%2.%3.%4"/>
      <w:lvlJc w:val="left"/>
      <w:pPr>
        <w:ind w:left="5040" w:hanging="720"/>
      </w:pPr>
      <w:rPr>
        <w:rFonts w:hint="default"/>
        <w:i w:val="0"/>
        <w:color w:val="auto"/>
      </w:rPr>
    </w:lvl>
    <w:lvl w:ilvl="4">
      <w:start w:val="1"/>
      <w:numFmt w:val="decimal"/>
      <w:lvlText w:val="%1.%2.%3.%4.%5"/>
      <w:lvlJc w:val="left"/>
      <w:pPr>
        <w:ind w:left="6840" w:hanging="1080"/>
      </w:pPr>
      <w:rPr>
        <w:rFonts w:hint="default"/>
        <w:i w:val="0"/>
        <w:color w:val="auto"/>
      </w:rPr>
    </w:lvl>
    <w:lvl w:ilvl="5">
      <w:start w:val="1"/>
      <w:numFmt w:val="decimal"/>
      <w:lvlText w:val="%1.%2.%3.%4.%5.%6"/>
      <w:lvlJc w:val="left"/>
      <w:pPr>
        <w:ind w:left="8280" w:hanging="1080"/>
      </w:pPr>
      <w:rPr>
        <w:rFonts w:hint="default"/>
        <w:i w:val="0"/>
        <w:color w:val="auto"/>
      </w:rPr>
    </w:lvl>
    <w:lvl w:ilvl="6">
      <w:start w:val="1"/>
      <w:numFmt w:val="decimal"/>
      <w:lvlText w:val="%1.%2.%3.%4.%5.%6.%7"/>
      <w:lvlJc w:val="left"/>
      <w:pPr>
        <w:ind w:left="10080" w:hanging="1440"/>
      </w:pPr>
      <w:rPr>
        <w:rFonts w:hint="default"/>
        <w:i w:val="0"/>
        <w:color w:val="auto"/>
      </w:rPr>
    </w:lvl>
    <w:lvl w:ilvl="7">
      <w:start w:val="1"/>
      <w:numFmt w:val="decimal"/>
      <w:lvlText w:val="%1.%2.%3.%4.%5.%6.%7.%8"/>
      <w:lvlJc w:val="left"/>
      <w:pPr>
        <w:ind w:left="11520" w:hanging="1440"/>
      </w:pPr>
      <w:rPr>
        <w:rFonts w:hint="default"/>
        <w:i w:val="0"/>
        <w:color w:val="auto"/>
      </w:rPr>
    </w:lvl>
    <w:lvl w:ilvl="8">
      <w:start w:val="1"/>
      <w:numFmt w:val="decimal"/>
      <w:lvlText w:val="%1.%2.%3.%4.%5.%6.%7.%8.%9"/>
      <w:lvlJc w:val="left"/>
      <w:pPr>
        <w:ind w:left="13320" w:hanging="1800"/>
      </w:pPr>
      <w:rPr>
        <w:rFonts w:hint="default"/>
        <w:i w:val="0"/>
        <w:color w:val="auto"/>
      </w:rPr>
    </w:lvl>
  </w:abstractNum>
  <w:abstractNum w:abstractNumId="6">
    <w:nsid w:val="2A3B456B"/>
    <w:multiLevelType w:val="multilevel"/>
    <w:tmpl w:val="DA92B390"/>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9">
    <w:nsid w:val="31BF17E0"/>
    <w:multiLevelType w:val="multilevel"/>
    <w:tmpl w:val="649E766C"/>
    <w:lvl w:ilvl="0">
      <w:start w:val="1"/>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0">
    <w:nsid w:val="376424BB"/>
    <w:multiLevelType w:val="hybridMultilevel"/>
    <w:tmpl w:val="1BFE597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1A6499A"/>
    <w:multiLevelType w:val="multilevel"/>
    <w:tmpl w:val="AFD4C7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65B585C"/>
    <w:multiLevelType w:val="hybridMultilevel"/>
    <w:tmpl w:val="1C323136"/>
    <w:lvl w:ilvl="0" w:tplc="04090001">
      <w:start w:val="1"/>
      <w:numFmt w:val="bullet"/>
      <w:lvlText w:val=""/>
      <w:lvlJc w:val="left"/>
      <w:pPr>
        <w:ind w:left="2376" w:hanging="360"/>
      </w:pPr>
      <w:rPr>
        <w:rFonts w:ascii="Symbol" w:hAnsi="Symbol"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15">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8CA3B97"/>
    <w:multiLevelType w:val="multilevel"/>
    <w:tmpl w:val="BCC8CA4A"/>
    <w:lvl w:ilvl="0">
      <w:start w:val="1"/>
      <w:numFmt w:val="decimal"/>
      <w:lvlText w:val="%1"/>
      <w:lvlJc w:val="left"/>
      <w:pPr>
        <w:ind w:left="360" w:hanging="360"/>
      </w:pPr>
      <w:rPr>
        <w:rFonts w:hint="default"/>
        <w:i w:val="0"/>
        <w:color w:val="auto"/>
      </w:rPr>
    </w:lvl>
    <w:lvl w:ilvl="1">
      <w:start w:val="4"/>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17">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9">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1">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17"/>
  </w:num>
  <w:num w:numId="3">
    <w:abstractNumId w:val="15"/>
  </w:num>
  <w:num w:numId="4">
    <w:abstractNumId w:val="18"/>
  </w:num>
  <w:num w:numId="5">
    <w:abstractNumId w:val="0"/>
  </w:num>
  <w:num w:numId="6">
    <w:abstractNumId w:val="19"/>
  </w:num>
  <w:num w:numId="7">
    <w:abstractNumId w:val="12"/>
  </w:num>
  <w:num w:numId="8">
    <w:abstractNumId w:val="7"/>
  </w:num>
  <w:num w:numId="9">
    <w:abstractNumId w:val="23"/>
  </w:num>
  <w:num w:numId="10">
    <w:abstractNumId w:val="11"/>
  </w:num>
  <w:num w:numId="11">
    <w:abstractNumId w:val="22"/>
  </w:num>
  <w:num w:numId="12">
    <w:abstractNumId w:val="21"/>
  </w:num>
  <w:num w:numId="13">
    <w:abstractNumId w:val="3"/>
  </w:num>
  <w:num w:numId="14">
    <w:abstractNumId w:val="4"/>
  </w:num>
  <w:num w:numId="15">
    <w:abstractNumId w:val="8"/>
  </w:num>
  <w:num w:numId="16">
    <w:abstractNumId w:val="13"/>
  </w:num>
  <w:num w:numId="17">
    <w:abstractNumId w:val="2"/>
  </w:num>
  <w:num w:numId="18">
    <w:abstractNumId w:val="14"/>
  </w:num>
  <w:num w:numId="19">
    <w:abstractNumId w:val="10"/>
  </w:num>
  <w:num w:numId="20">
    <w:abstractNumId w:val="16"/>
  </w:num>
  <w:num w:numId="21">
    <w:abstractNumId w:val="5"/>
  </w:num>
  <w:num w:numId="22">
    <w:abstractNumId w:val="9"/>
  </w:num>
  <w:num w:numId="23">
    <w:abstractNumId w:val="6"/>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1745"/>
  </w:hdrShapeDefaults>
  <w:footnotePr>
    <w:footnote w:id="-1"/>
    <w:footnote w:id="0"/>
  </w:footnotePr>
  <w:endnotePr>
    <w:endnote w:id="-1"/>
    <w:endnote w:id="0"/>
  </w:endnotePr>
  <w:compat/>
  <w:rsids>
    <w:rsidRoot w:val="00C37FF7"/>
    <w:rsid w:val="00004485"/>
    <w:rsid w:val="0001009C"/>
    <w:rsid w:val="00011B85"/>
    <w:rsid w:val="0002344F"/>
    <w:rsid w:val="00023B38"/>
    <w:rsid w:val="00026B6F"/>
    <w:rsid w:val="000356BE"/>
    <w:rsid w:val="0004014A"/>
    <w:rsid w:val="000432CC"/>
    <w:rsid w:val="00053778"/>
    <w:rsid w:val="00065837"/>
    <w:rsid w:val="00067CEB"/>
    <w:rsid w:val="00070086"/>
    <w:rsid w:val="00070E9A"/>
    <w:rsid w:val="00070FCA"/>
    <w:rsid w:val="00071914"/>
    <w:rsid w:val="0007524A"/>
    <w:rsid w:val="000764C8"/>
    <w:rsid w:val="00080391"/>
    <w:rsid w:val="00082230"/>
    <w:rsid w:val="000826EF"/>
    <w:rsid w:val="00084C0B"/>
    <w:rsid w:val="00092565"/>
    <w:rsid w:val="000A2E02"/>
    <w:rsid w:val="000B0813"/>
    <w:rsid w:val="000B0B87"/>
    <w:rsid w:val="000C7BAA"/>
    <w:rsid w:val="000D43CC"/>
    <w:rsid w:val="000D4C75"/>
    <w:rsid w:val="000D5FD6"/>
    <w:rsid w:val="000D6483"/>
    <w:rsid w:val="000E531F"/>
    <w:rsid w:val="00101C48"/>
    <w:rsid w:val="00106CCE"/>
    <w:rsid w:val="0011209C"/>
    <w:rsid w:val="0011758D"/>
    <w:rsid w:val="0012621F"/>
    <w:rsid w:val="001303B1"/>
    <w:rsid w:val="00133474"/>
    <w:rsid w:val="00133F5A"/>
    <w:rsid w:val="001349E4"/>
    <w:rsid w:val="00135440"/>
    <w:rsid w:val="00137BBF"/>
    <w:rsid w:val="001429E8"/>
    <w:rsid w:val="00142C87"/>
    <w:rsid w:val="00144009"/>
    <w:rsid w:val="001445E4"/>
    <w:rsid w:val="00166197"/>
    <w:rsid w:val="00180AD7"/>
    <w:rsid w:val="00181FDA"/>
    <w:rsid w:val="00184012"/>
    <w:rsid w:val="00187E63"/>
    <w:rsid w:val="001964FD"/>
    <w:rsid w:val="00196DEA"/>
    <w:rsid w:val="001A16DD"/>
    <w:rsid w:val="001B76B5"/>
    <w:rsid w:val="001B7B53"/>
    <w:rsid w:val="001C1E56"/>
    <w:rsid w:val="001C57A9"/>
    <w:rsid w:val="001D0C5F"/>
    <w:rsid w:val="001E3E35"/>
    <w:rsid w:val="001E53B4"/>
    <w:rsid w:val="001E612A"/>
    <w:rsid w:val="0020192C"/>
    <w:rsid w:val="00202430"/>
    <w:rsid w:val="00204B2E"/>
    <w:rsid w:val="00207F99"/>
    <w:rsid w:val="002102F5"/>
    <w:rsid w:val="00221FE9"/>
    <w:rsid w:val="00231C3D"/>
    <w:rsid w:val="00233D32"/>
    <w:rsid w:val="00233DB4"/>
    <w:rsid w:val="00243CC1"/>
    <w:rsid w:val="00246470"/>
    <w:rsid w:val="00250098"/>
    <w:rsid w:val="00251877"/>
    <w:rsid w:val="00251CC8"/>
    <w:rsid w:val="00253633"/>
    <w:rsid w:val="002539FA"/>
    <w:rsid w:val="002622C4"/>
    <w:rsid w:val="00262320"/>
    <w:rsid w:val="002744E9"/>
    <w:rsid w:val="00280447"/>
    <w:rsid w:val="00281D0F"/>
    <w:rsid w:val="0028413B"/>
    <w:rsid w:val="00285905"/>
    <w:rsid w:val="00287DC2"/>
    <w:rsid w:val="00292053"/>
    <w:rsid w:val="002929E9"/>
    <w:rsid w:val="002945D7"/>
    <w:rsid w:val="002C64BD"/>
    <w:rsid w:val="002D00B3"/>
    <w:rsid w:val="002D07F1"/>
    <w:rsid w:val="002D2895"/>
    <w:rsid w:val="002D7A01"/>
    <w:rsid w:val="002E7965"/>
    <w:rsid w:val="002E7DC7"/>
    <w:rsid w:val="002F3226"/>
    <w:rsid w:val="002F5078"/>
    <w:rsid w:val="002F5923"/>
    <w:rsid w:val="00300F8C"/>
    <w:rsid w:val="003020A2"/>
    <w:rsid w:val="0031272D"/>
    <w:rsid w:val="00312C04"/>
    <w:rsid w:val="00327099"/>
    <w:rsid w:val="0032785B"/>
    <w:rsid w:val="00327C56"/>
    <w:rsid w:val="00333A7A"/>
    <w:rsid w:val="00335033"/>
    <w:rsid w:val="003364C3"/>
    <w:rsid w:val="0033756E"/>
    <w:rsid w:val="00352D01"/>
    <w:rsid w:val="003540FA"/>
    <w:rsid w:val="0036121D"/>
    <w:rsid w:val="00376243"/>
    <w:rsid w:val="00376517"/>
    <w:rsid w:val="00376819"/>
    <w:rsid w:val="00376FD1"/>
    <w:rsid w:val="003776FD"/>
    <w:rsid w:val="00386794"/>
    <w:rsid w:val="00395B94"/>
    <w:rsid w:val="00397D4E"/>
    <w:rsid w:val="003A31D9"/>
    <w:rsid w:val="003A4D99"/>
    <w:rsid w:val="003A7762"/>
    <w:rsid w:val="003B7F13"/>
    <w:rsid w:val="003C14B3"/>
    <w:rsid w:val="003C1918"/>
    <w:rsid w:val="003C797D"/>
    <w:rsid w:val="003D21B8"/>
    <w:rsid w:val="003D44D1"/>
    <w:rsid w:val="003D5784"/>
    <w:rsid w:val="003E35C7"/>
    <w:rsid w:val="003E3614"/>
    <w:rsid w:val="003E46FF"/>
    <w:rsid w:val="003E5035"/>
    <w:rsid w:val="003F1B2B"/>
    <w:rsid w:val="003F3CE9"/>
    <w:rsid w:val="00400CA2"/>
    <w:rsid w:val="00405B3D"/>
    <w:rsid w:val="00405C38"/>
    <w:rsid w:val="004107C5"/>
    <w:rsid w:val="00414B38"/>
    <w:rsid w:val="004170E8"/>
    <w:rsid w:val="00425A24"/>
    <w:rsid w:val="004273C0"/>
    <w:rsid w:val="0044047E"/>
    <w:rsid w:val="0044225A"/>
    <w:rsid w:val="004425FB"/>
    <w:rsid w:val="00444DE3"/>
    <w:rsid w:val="00445661"/>
    <w:rsid w:val="00461693"/>
    <w:rsid w:val="00462CCC"/>
    <w:rsid w:val="00472026"/>
    <w:rsid w:val="004756CD"/>
    <w:rsid w:val="00487FFB"/>
    <w:rsid w:val="004904CB"/>
    <w:rsid w:val="00495727"/>
    <w:rsid w:val="00496402"/>
    <w:rsid w:val="004A337A"/>
    <w:rsid w:val="004A52C5"/>
    <w:rsid w:val="004B0B83"/>
    <w:rsid w:val="004B38F7"/>
    <w:rsid w:val="004C28CB"/>
    <w:rsid w:val="004E669D"/>
    <w:rsid w:val="004F10C0"/>
    <w:rsid w:val="00501FF0"/>
    <w:rsid w:val="00505A0B"/>
    <w:rsid w:val="00510171"/>
    <w:rsid w:val="005134BE"/>
    <w:rsid w:val="005162F2"/>
    <w:rsid w:val="00532899"/>
    <w:rsid w:val="005352F9"/>
    <w:rsid w:val="00553500"/>
    <w:rsid w:val="00555996"/>
    <w:rsid w:val="00557794"/>
    <w:rsid w:val="005601E5"/>
    <w:rsid w:val="005609CD"/>
    <w:rsid w:val="00562FAA"/>
    <w:rsid w:val="00565BA7"/>
    <w:rsid w:val="0056790A"/>
    <w:rsid w:val="00571656"/>
    <w:rsid w:val="00574253"/>
    <w:rsid w:val="00575A29"/>
    <w:rsid w:val="00587F7B"/>
    <w:rsid w:val="005946B6"/>
    <w:rsid w:val="00595811"/>
    <w:rsid w:val="00595822"/>
    <w:rsid w:val="005A124E"/>
    <w:rsid w:val="005B04DF"/>
    <w:rsid w:val="005B5910"/>
    <w:rsid w:val="005B6DE6"/>
    <w:rsid w:val="005B761B"/>
    <w:rsid w:val="005C7AFC"/>
    <w:rsid w:val="005F2702"/>
    <w:rsid w:val="005F3F8D"/>
    <w:rsid w:val="005F597D"/>
    <w:rsid w:val="005F5C25"/>
    <w:rsid w:val="005F6E88"/>
    <w:rsid w:val="00602064"/>
    <w:rsid w:val="0060304D"/>
    <w:rsid w:val="00605407"/>
    <w:rsid w:val="00612C52"/>
    <w:rsid w:val="00623141"/>
    <w:rsid w:val="00624AEA"/>
    <w:rsid w:val="00626B27"/>
    <w:rsid w:val="00631784"/>
    <w:rsid w:val="006336A2"/>
    <w:rsid w:val="00640DD7"/>
    <w:rsid w:val="00642F51"/>
    <w:rsid w:val="006432F6"/>
    <w:rsid w:val="00646261"/>
    <w:rsid w:val="00647C1E"/>
    <w:rsid w:val="006513D0"/>
    <w:rsid w:val="00652F20"/>
    <w:rsid w:val="006537F3"/>
    <w:rsid w:val="006562BF"/>
    <w:rsid w:val="0066234D"/>
    <w:rsid w:val="00675C38"/>
    <w:rsid w:val="006826C8"/>
    <w:rsid w:val="006827CE"/>
    <w:rsid w:val="0068288F"/>
    <w:rsid w:val="006838BA"/>
    <w:rsid w:val="006A03A6"/>
    <w:rsid w:val="006A7E63"/>
    <w:rsid w:val="006B1057"/>
    <w:rsid w:val="006B4DD8"/>
    <w:rsid w:val="006B572B"/>
    <w:rsid w:val="006C1F39"/>
    <w:rsid w:val="006D02BE"/>
    <w:rsid w:val="006D6F0B"/>
    <w:rsid w:val="006E1F73"/>
    <w:rsid w:val="006E24D0"/>
    <w:rsid w:val="006F0B7C"/>
    <w:rsid w:val="006F2E4B"/>
    <w:rsid w:val="006F34CD"/>
    <w:rsid w:val="006F6D6E"/>
    <w:rsid w:val="006F6D81"/>
    <w:rsid w:val="00704619"/>
    <w:rsid w:val="00710CD6"/>
    <w:rsid w:val="007142B1"/>
    <w:rsid w:val="007255EB"/>
    <w:rsid w:val="00726BE2"/>
    <w:rsid w:val="00731D42"/>
    <w:rsid w:val="00734B5B"/>
    <w:rsid w:val="00736B16"/>
    <w:rsid w:val="0074626B"/>
    <w:rsid w:val="0075335D"/>
    <w:rsid w:val="00753F60"/>
    <w:rsid w:val="00762829"/>
    <w:rsid w:val="007646AA"/>
    <w:rsid w:val="007758AC"/>
    <w:rsid w:val="007763F3"/>
    <w:rsid w:val="00780E7F"/>
    <w:rsid w:val="007818E1"/>
    <w:rsid w:val="0078703B"/>
    <w:rsid w:val="007A0851"/>
    <w:rsid w:val="007A19E6"/>
    <w:rsid w:val="007A3BFB"/>
    <w:rsid w:val="007A4AA2"/>
    <w:rsid w:val="007B0E96"/>
    <w:rsid w:val="007B40FD"/>
    <w:rsid w:val="007B5C23"/>
    <w:rsid w:val="007B7AC8"/>
    <w:rsid w:val="007C23DC"/>
    <w:rsid w:val="007C4712"/>
    <w:rsid w:val="007D2C73"/>
    <w:rsid w:val="007E6CEB"/>
    <w:rsid w:val="0080611E"/>
    <w:rsid w:val="00806692"/>
    <w:rsid w:val="00825BC4"/>
    <w:rsid w:val="00830A0C"/>
    <w:rsid w:val="0083631C"/>
    <w:rsid w:val="008366A8"/>
    <w:rsid w:val="00836834"/>
    <w:rsid w:val="00842DA9"/>
    <w:rsid w:val="008465EC"/>
    <w:rsid w:val="00846729"/>
    <w:rsid w:val="00851063"/>
    <w:rsid w:val="00851DB0"/>
    <w:rsid w:val="00852DF0"/>
    <w:rsid w:val="00861782"/>
    <w:rsid w:val="00862156"/>
    <w:rsid w:val="00863BA5"/>
    <w:rsid w:val="008642AB"/>
    <w:rsid w:val="00864CC7"/>
    <w:rsid w:val="0088206E"/>
    <w:rsid w:val="0088410D"/>
    <w:rsid w:val="008924BC"/>
    <w:rsid w:val="00893C52"/>
    <w:rsid w:val="008B114F"/>
    <w:rsid w:val="008B2083"/>
    <w:rsid w:val="008B3420"/>
    <w:rsid w:val="008D360C"/>
    <w:rsid w:val="008D5B1B"/>
    <w:rsid w:val="008D7DAB"/>
    <w:rsid w:val="008E3577"/>
    <w:rsid w:val="00902769"/>
    <w:rsid w:val="00904D31"/>
    <w:rsid w:val="00914A4E"/>
    <w:rsid w:val="009165E6"/>
    <w:rsid w:val="00920FF9"/>
    <w:rsid w:val="009211B9"/>
    <w:rsid w:val="00930FAC"/>
    <w:rsid w:val="00933240"/>
    <w:rsid w:val="00935790"/>
    <w:rsid w:val="0093651C"/>
    <w:rsid w:val="0094438A"/>
    <w:rsid w:val="00945B36"/>
    <w:rsid w:val="00947F28"/>
    <w:rsid w:val="00952217"/>
    <w:rsid w:val="00953C3A"/>
    <w:rsid w:val="00957AFA"/>
    <w:rsid w:val="00967812"/>
    <w:rsid w:val="00967E54"/>
    <w:rsid w:val="009706E1"/>
    <w:rsid w:val="00977A66"/>
    <w:rsid w:val="0098211F"/>
    <w:rsid w:val="0098720D"/>
    <w:rsid w:val="0099481F"/>
    <w:rsid w:val="009A310B"/>
    <w:rsid w:val="009B7587"/>
    <w:rsid w:val="009C08D0"/>
    <w:rsid w:val="009C38A6"/>
    <w:rsid w:val="009E0951"/>
    <w:rsid w:val="009E6B6B"/>
    <w:rsid w:val="009F03C3"/>
    <w:rsid w:val="009F2475"/>
    <w:rsid w:val="009F6FA6"/>
    <w:rsid w:val="00A00293"/>
    <w:rsid w:val="00A00BE9"/>
    <w:rsid w:val="00A02FEB"/>
    <w:rsid w:val="00A10751"/>
    <w:rsid w:val="00A110BA"/>
    <w:rsid w:val="00A303C3"/>
    <w:rsid w:val="00A3368A"/>
    <w:rsid w:val="00A34868"/>
    <w:rsid w:val="00A351E1"/>
    <w:rsid w:val="00A3750F"/>
    <w:rsid w:val="00A42DC6"/>
    <w:rsid w:val="00A45E7E"/>
    <w:rsid w:val="00A50B42"/>
    <w:rsid w:val="00A51900"/>
    <w:rsid w:val="00A55A9B"/>
    <w:rsid w:val="00A63488"/>
    <w:rsid w:val="00A66B5A"/>
    <w:rsid w:val="00A72ACA"/>
    <w:rsid w:val="00A74DB8"/>
    <w:rsid w:val="00A83116"/>
    <w:rsid w:val="00A9408B"/>
    <w:rsid w:val="00AA07A8"/>
    <w:rsid w:val="00AB2FC2"/>
    <w:rsid w:val="00AB41FF"/>
    <w:rsid w:val="00AB5BA4"/>
    <w:rsid w:val="00AC18B4"/>
    <w:rsid w:val="00AC2EFF"/>
    <w:rsid w:val="00AC44D4"/>
    <w:rsid w:val="00AC7194"/>
    <w:rsid w:val="00AD2811"/>
    <w:rsid w:val="00AD3535"/>
    <w:rsid w:val="00AD59DB"/>
    <w:rsid w:val="00AE2EAB"/>
    <w:rsid w:val="00AE4788"/>
    <w:rsid w:val="00AF608E"/>
    <w:rsid w:val="00B007F2"/>
    <w:rsid w:val="00B00D13"/>
    <w:rsid w:val="00B0111C"/>
    <w:rsid w:val="00B04360"/>
    <w:rsid w:val="00B108C2"/>
    <w:rsid w:val="00B10F7B"/>
    <w:rsid w:val="00B11CF0"/>
    <w:rsid w:val="00B20362"/>
    <w:rsid w:val="00B22273"/>
    <w:rsid w:val="00B23242"/>
    <w:rsid w:val="00B34E73"/>
    <w:rsid w:val="00B407B5"/>
    <w:rsid w:val="00B41390"/>
    <w:rsid w:val="00B479DC"/>
    <w:rsid w:val="00B51CA6"/>
    <w:rsid w:val="00B546FD"/>
    <w:rsid w:val="00B56734"/>
    <w:rsid w:val="00B6007A"/>
    <w:rsid w:val="00B60F34"/>
    <w:rsid w:val="00B6413E"/>
    <w:rsid w:val="00B65BEA"/>
    <w:rsid w:val="00B663A8"/>
    <w:rsid w:val="00B71993"/>
    <w:rsid w:val="00B8213C"/>
    <w:rsid w:val="00B90602"/>
    <w:rsid w:val="00B937BC"/>
    <w:rsid w:val="00B93CBE"/>
    <w:rsid w:val="00B94738"/>
    <w:rsid w:val="00BA17D7"/>
    <w:rsid w:val="00BA2CD9"/>
    <w:rsid w:val="00BB0779"/>
    <w:rsid w:val="00BB1530"/>
    <w:rsid w:val="00BB3660"/>
    <w:rsid w:val="00BC5EA9"/>
    <w:rsid w:val="00BD0D2D"/>
    <w:rsid w:val="00BD3DD2"/>
    <w:rsid w:val="00BD6000"/>
    <w:rsid w:val="00BD65B9"/>
    <w:rsid w:val="00BE1290"/>
    <w:rsid w:val="00BE1BC0"/>
    <w:rsid w:val="00BE306B"/>
    <w:rsid w:val="00BE64DE"/>
    <w:rsid w:val="00BF12E9"/>
    <w:rsid w:val="00BF6432"/>
    <w:rsid w:val="00C02295"/>
    <w:rsid w:val="00C0336A"/>
    <w:rsid w:val="00C041EE"/>
    <w:rsid w:val="00C05278"/>
    <w:rsid w:val="00C06A7D"/>
    <w:rsid w:val="00C06CB3"/>
    <w:rsid w:val="00C26505"/>
    <w:rsid w:val="00C27428"/>
    <w:rsid w:val="00C37FF7"/>
    <w:rsid w:val="00C6169D"/>
    <w:rsid w:val="00C6181C"/>
    <w:rsid w:val="00C6346D"/>
    <w:rsid w:val="00C662D1"/>
    <w:rsid w:val="00C71777"/>
    <w:rsid w:val="00C738C0"/>
    <w:rsid w:val="00C82EA7"/>
    <w:rsid w:val="00C83AE8"/>
    <w:rsid w:val="00C843CF"/>
    <w:rsid w:val="00C920FA"/>
    <w:rsid w:val="00C95041"/>
    <w:rsid w:val="00C97E7F"/>
    <w:rsid w:val="00CA0126"/>
    <w:rsid w:val="00CA182B"/>
    <w:rsid w:val="00CA6B08"/>
    <w:rsid w:val="00CB4253"/>
    <w:rsid w:val="00CC2840"/>
    <w:rsid w:val="00CC7801"/>
    <w:rsid w:val="00CD7E2A"/>
    <w:rsid w:val="00CE6238"/>
    <w:rsid w:val="00CF3A25"/>
    <w:rsid w:val="00CF70E4"/>
    <w:rsid w:val="00CF766A"/>
    <w:rsid w:val="00D004D8"/>
    <w:rsid w:val="00D026CE"/>
    <w:rsid w:val="00D0743C"/>
    <w:rsid w:val="00D1041F"/>
    <w:rsid w:val="00D1754B"/>
    <w:rsid w:val="00D17565"/>
    <w:rsid w:val="00D205D6"/>
    <w:rsid w:val="00D22A15"/>
    <w:rsid w:val="00D26EF6"/>
    <w:rsid w:val="00D31B80"/>
    <w:rsid w:val="00D44364"/>
    <w:rsid w:val="00D4710E"/>
    <w:rsid w:val="00D523F5"/>
    <w:rsid w:val="00D65460"/>
    <w:rsid w:val="00D70833"/>
    <w:rsid w:val="00D7152A"/>
    <w:rsid w:val="00D72EBD"/>
    <w:rsid w:val="00D76157"/>
    <w:rsid w:val="00D83175"/>
    <w:rsid w:val="00D873ED"/>
    <w:rsid w:val="00D90D03"/>
    <w:rsid w:val="00DB4AB1"/>
    <w:rsid w:val="00DB7AF7"/>
    <w:rsid w:val="00DC7C24"/>
    <w:rsid w:val="00DE695D"/>
    <w:rsid w:val="00DF38FF"/>
    <w:rsid w:val="00DF51A3"/>
    <w:rsid w:val="00E00E57"/>
    <w:rsid w:val="00E02D10"/>
    <w:rsid w:val="00E07049"/>
    <w:rsid w:val="00E121EB"/>
    <w:rsid w:val="00E1339D"/>
    <w:rsid w:val="00E209C5"/>
    <w:rsid w:val="00E35170"/>
    <w:rsid w:val="00E37513"/>
    <w:rsid w:val="00E42B28"/>
    <w:rsid w:val="00E44C79"/>
    <w:rsid w:val="00E50917"/>
    <w:rsid w:val="00E6218D"/>
    <w:rsid w:val="00E72BA3"/>
    <w:rsid w:val="00E77982"/>
    <w:rsid w:val="00E8168C"/>
    <w:rsid w:val="00E91A91"/>
    <w:rsid w:val="00E92B93"/>
    <w:rsid w:val="00E93684"/>
    <w:rsid w:val="00E97345"/>
    <w:rsid w:val="00EA0082"/>
    <w:rsid w:val="00EA2384"/>
    <w:rsid w:val="00EA31A4"/>
    <w:rsid w:val="00EA52DF"/>
    <w:rsid w:val="00EB17C2"/>
    <w:rsid w:val="00EB713B"/>
    <w:rsid w:val="00EC4775"/>
    <w:rsid w:val="00ED0B73"/>
    <w:rsid w:val="00ED77CC"/>
    <w:rsid w:val="00EE4622"/>
    <w:rsid w:val="00EE622E"/>
    <w:rsid w:val="00EE688C"/>
    <w:rsid w:val="00EF1188"/>
    <w:rsid w:val="00F0059D"/>
    <w:rsid w:val="00F07102"/>
    <w:rsid w:val="00F1048E"/>
    <w:rsid w:val="00F12492"/>
    <w:rsid w:val="00F21152"/>
    <w:rsid w:val="00F30230"/>
    <w:rsid w:val="00F3146C"/>
    <w:rsid w:val="00F34996"/>
    <w:rsid w:val="00F35EA4"/>
    <w:rsid w:val="00F516AE"/>
    <w:rsid w:val="00F635FC"/>
    <w:rsid w:val="00F70A06"/>
    <w:rsid w:val="00F7161B"/>
    <w:rsid w:val="00F73687"/>
    <w:rsid w:val="00F73B08"/>
    <w:rsid w:val="00F83A2F"/>
    <w:rsid w:val="00F85DDD"/>
    <w:rsid w:val="00F8702A"/>
    <w:rsid w:val="00F95688"/>
    <w:rsid w:val="00F961C4"/>
    <w:rsid w:val="00FA0F92"/>
    <w:rsid w:val="00FA123D"/>
    <w:rsid w:val="00FA6747"/>
    <w:rsid w:val="00FB10DE"/>
    <w:rsid w:val="00FC2632"/>
    <w:rsid w:val="00FC4A81"/>
    <w:rsid w:val="00FD3DAD"/>
    <w:rsid w:val="00FE715D"/>
    <w:rsid w:val="00FF1534"/>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4C28CB"/>
    <w:pPr>
      <w:numPr>
        <w:numId w:val="15"/>
      </w:numPr>
    </w:pPr>
    <w:rPr>
      <w:noProof/>
      <w:szCs w:val="20"/>
      <w:u w:val="single"/>
    </w:rPr>
  </w:style>
  <w:style w:type="paragraph" w:customStyle="1" w:styleId="ExhibitC2">
    <w:name w:val="ExhibitC2"/>
    <w:basedOn w:val="Normal"/>
    <w:rsid w:val="004C28CB"/>
    <w:pPr>
      <w:numPr>
        <w:ilvl w:val="1"/>
        <w:numId w:val="15"/>
      </w:numPr>
    </w:pPr>
    <w:rPr>
      <w:noProof/>
      <w:szCs w:val="20"/>
    </w:rPr>
  </w:style>
  <w:style w:type="paragraph" w:customStyle="1" w:styleId="ExhibitC3">
    <w:name w:val="ExhibitC3"/>
    <w:basedOn w:val="Normal"/>
    <w:rsid w:val="004C28CB"/>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4C28CB"/>
    <w:pPr>
      <w:numPr>
        <w:ilvl w:val="3"/>
        <w:numId w:val="15"/>
      </w:numPr>
      <w:spacing w:before="120" w:after="120"/>
    </w:pPr>
    <w:rPr>
      <w:szCs w:val="20"/>
    </w:rPr>
  </w:style>
  <w:style w:type="paragraph" w:customStyle="1" w:styleId="ExhibitC5">
    <w:name w:val="ExhibitC5"/>
    <w:basedOn w:val="Normal"/>
    <w:rsid w:val="004C28CB"/>
    <w:pPr>
      <w:numPr>
        <w:ilvl w:val="4"/>
        <w:numId w:val="15"/>
      </w:numPr>
      <w:spacing w:before="120" w:after="120"/>
    </w:pPr>
    <w:rPr>
      <w:szCs w:val="20"/>
    </w:rPr>
  </w:style>
  <w:style w:type="paragraph" w:customStyle="1" w:styleId="ExhibitC6">
    <w:name w:val="ExhibitC6"/>
    <w:basedOn w:val="Normal"/>
    <w:rsid w:val="004C28CB"/>
    <w:pPr>
      <w:numPr>
        <w:ilvl w:val="5"/>
        <w:numId w:val="15"/>
      </w:numPr>
      <w:spacing w:before="120" w:after="120"/>
    </w:pPr>
    <w:rPr>
      <w:szCs w:val="20"/>
    </w:rPr>
  </w:style>
  <w:style w:type="paragraph" w:customStyle="1" w:styleId="ExhibitC7">
    <w:name w:val="ExhibitC7"/>
    <w:basedOn w:val="Normal"/>
    <w:rsid w:val="004C28CB"/>
    <w:pPr>
      <w:numPr>
        <w:ilvl w:val="6"/>
        <w:numId w:val="15"/>
      </w:numPr>
      <w:spacing w:before="120" w:after="120"/>
    </w:pPr>
    <w:rPr>
      <w:szCs w:val="20"/>
    </w:rPr>
  </w:style>
  <w:style w:type="paragraph" w:customStyle="1" w:styleId="BodyText1">
    <w:name w:val="Body Text1"/>
    <w:basedOn w:val="Normal"/>
    <w:rsid w:val="00565BA7"/>
    <w:rPr>
      <w:rFonts w:eastAsiaTheme="minorHAnsi"/>
    </w:rPr>
  </w:style>
  <w:style w:type="paragraph" w:customStyle="1" w:styleId="Default">
    <w:name w:val="Default"/>
    <w:rsid w:val="00462CCC"/>
    <w:pPr>
      <w:widowControl w:val="0"/>
      <w:autoSpaceDE w:val="0"/>
      <w:autoSpaceDN w:val="0"/>
      <w:adjustRightInd w:val="0"/>
      <w:spacing w:line="240" w:lineRule="auto"/>
    </w:pPr>
    <w:rPr>
      <w:rFonts w:ascii="Times New Roman" w:eastAsiaTheme="minorEastAsia" w:hAnsi="Times New Roman"/>
      <w:color w:val="00000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9875882">
      <w:bodyDiv w:val="1"/>
      <w:marLeft w:val="0"/>
      <w:marRight w:val="0"/>
      <w:marTop w:val="0"/>
      <w:marBottom w:val="0"/>
      <w:divBdr>
        <w:top w:val="none" w:sz="0" w:space="0" w:color="auto"/>
        <w:left w:val="none" w:sz="0" w:space="0" w:color="auto"/>
        <w:bottom w:val="none" w:sz="0" w:space="0" w:color="auto"/>
        <w:right w:val="none" w:sz="0" w:space="0" w:color="auto"/>
      </w:divBdr>
    </w:div>
    <w:div w:id="1641034497">
      <w:bodyDiv w:val="1"/>
      <w:marLeft w:val="0"/>
      <w:marRight w:val="0"/>
      <w:marTop w:val="0"/>
      <w:marBottom w:val="0"/>
      <w:divBdr>
        <w:top w:val="none" w:sz="0" w:space="0" w:color="auto"/>
        <w:left w:val="none" w:sz="0" w:space="0" w:color="auto"/>
        <w:bottom w:val="none" w:sz="0" w:space="0" w:color="auto"/>
        <w:right w:val="none" w:sz="0" w:space="0" w:color="auto"/>
      </w:divBdr>
    </w:div>
    <w:div w:id="1841193478">
      <w:bodyDiv w:val="1"/>
      <w:marLeft w:val="0"/>
      <w:marRight w:val="0"/>
      <w:marTop w:val="0"/>
      <w:marBottom w:val="0"/>
      <w:divBdr>
        <w:top w:val="none" w:sz="0" w:space="0" w:color="auto"/>
        <w:left w:val="none" w:sz="0" w:space="0" w:color="auto"/>
        <w:bottom w:val="none" w:sz="0" w:space="0" w:color="auto"/>
        <w:right w:val="none" w:sz="0" w:space="0" w:color="auto"/>
      </w:divBdr>
    </w:div>
    <w:div w:id="200161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courtinfo.ca.gov/cms/rules/index.cfm?title=ten&amp;linkid=rule10_500" TargetMode="External"/><Relationship Id="rId4" Type="http://schemas.openxmlformats.org/officeDocument/2006/relationships/settings" Target="settings.xml"/><Relationship Id="rId9" Type="http://schemas.openxmlformats.org/officeDocument/2006/relationships/hyperlink" Target="mailto:Solicitations@jud.ca.gov"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61F0A-6AA4-4313-8C7D-7765DEF28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7808</Words>
  <Characters>44512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52216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Christine Kleaver</cp:lastModifiedBy>
  <cp:revision>2</cp:revision>
  <cp:lastPrinted>2012-09-07T20:17:00Z</cp:lastPrinted>
  <dcterms:created xsi:type="dcterms:W3CDTF">2012-09-20T19:15:00Z</dcterms:created>
  <dcterms:modified xsi:type="dcterms:W3CDTF">2012-09-20T19:15:00Z</dcterms:modified>
</cp:coreProperties>
</file>