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3EB" w:rsidRDefault="008973EB" w:rsidP="008973EB"/>
    <w:p w:rsidR="008973EB" w:rsidRDefault="008973EB" w:rsidP="008973EB"/>
    <w:p w:rsidR="008973EB" w:rsidRDefault="008973EB" w:rsidP="008973EB"/>
    <w:p w:rsidR="008973EB" w:rsidRDefault="008973EB" w:rsidP="008973EB"/>
    <w:p w:rsidR="008973EB" w:rsidRDefault="008973EB" w:rsidP="008973EB"/>
    <w:p w:rsidR="008973EB" w:rsidRDefault="008973EB" w:rsidP="008973EB"/>
    <w:p w:rsidR="008973EB" w:rsidRDefault="008973EB" w:rsidP="008973EB"/>
    <w:p w:rsidR="008973EB" w:rsidRDefault="008973EB" w:rsidP="008973EB"/>
    <w:p w:rsidR="008973EB" w:rsidRDefault="008973EB" w:rsidP="008973EB">
      <w:bookmarkStart w:id="0" w:name="_GoBack"/>
      <w:bookmarkEnd w:id="0"/>
    </w:p>
    <w:p w:rsidR="008973EB" w:rsidRDefault="008973EB" w:rsidP="008973EB"/>
    <w:p w:rsidR="008973EB" w:rsidRDefault="008973EB" w:rsidP="008973EB"/>
    <w:p w:rsidR="008973EB" w:rsidRDefault="008973EB" w:rsidP="008973EB"/>
    <w:p w:rsidR="008973EB" w:rsidRDefault="008973EB" w:rsidP="008973EB"/>
    <w:tbl>
      <w:tblPr>
        <w:tblW w:w="0" w:type="auto"/>
        <w:tblInd w:w="3140" w:type="dxa"/>
        <w:tblLayout w:type="fixed"/>
        <w:tblCellMar>
          <w:left w:w="80" w:type="dxa"/>
          <w:right w:w="80" w:type="dxa"/>
        </w:tblCellMar>
        <w:tblLook w:val="0000" w:firstRow="0" w:lastRow="0" w:firstColumn="0" w:lastColumn="0" w:noHBand="0" w:noVBand="0"/>
      </w:tblPr>
      <w:tblGrid>
        <w:gridCol w:w="4040"/>
      </w:tblGrid>
      <w:tr w:rsidR="008973EB" w:rsidTr="00DD5D4E">
        <w:trPr>
          <w:cantSplit/>
        </w:trPr>
        <w:tc>
          <w:tcPr>
            <w:tcW w:w="4040" w:type="dxa"/>
            <w:tcBorders>
              <w:top w:val="single" w:sz="6" w:space="0" w:color="auto"/>
              <w:left w:val="single" w:sz="6" w:space="0" w:color="auto"/>
              <w:bottom w:val="single" w:sz="12" w:space="0" w:color="auto"/>
              <w:right w:val="single" w:sz="12" w:space="0" w:color="auto"/>
            </w:tcBorders>
          </w:tcPr>
          <w:p w:rsidR="008973EB" w:rsidRDefault="003104DC" w:rsidP="00195EA6">
            <w:pPr>
              <w:pStyle w:val="Heading1"/>
              <w:numPr>
                <w:ilvl w:val="0"/>
                <w:numId w:val="0"/>
              </w:numPr>
            </w:pPr>
            <w:bookmarkStart w:id="1" w:name="_Toc478634514"/>
            <w:r>
              <w:t>Attachment</w:t>
            </w:r>
            <w:r w:rsidR="00F818FC">
              <w:t xml:space="preserve"> </w:t>
            </w:r>
            <w:r>
              <w:t>9</w:t>
            </w:r>
            <w:r w:rsidR="00E7145E">
              <w:t xml:space="preserve"> </w:t>
            </w:r>
            <w:proofErr w:type="gramStart"/>
            <w:r w:rsidR="00E7145E">
              <w:t xml:space="preserve">–  </w:t>
            </w:r>
            <w:r w:rsidR="00B13CC8">
              <w:t>Statement</w:t>
            </w:r>
            <w:proofErr w:type="gramEnd"/>
            <w:r w:rsidR="00B13CC8">
              <w:t xml:space="preserve"> of Work</w:t>
            </w:r>
            <w:bookmarkEnd w:id="1"/>
          </w:p>
        </w:tc>
      </w:tr>
    </w:tbl>
    <w:p w:rsidR="008973EB" w:rsidRDefault="008973EB">
      <w:pPr>
        <w:jc w:val="center"/>
        <w:sectPr w:rsidR="008973EB">
          <w:headerReference w:type="default" r:id="rId8"/>
          <w:footerReference w:type="even" r:id="rId9"/>
          <w:pgSz w:w="12240" w:h="15840" w:code="1"/>
          <w:pgMar w:top="1440" w:right="1440" w:bottom="1440" w:left="1440" w:header="720" w:footer="720" w:gutter="0"/>
          <w:pgNumType w:fmt="lowerRoman" w:start="1"/>
          <w:cols w:space="720"/>
        </w:sectPr>
      </w:pPr>
    </w:p>
    <w:p w:rsidR="00BD2210" w:rsidRDefault="00BD2210">
      <w:pPr>
        <w:jc w:val="center"/>
        <w:rPr>
          <w:b/>
          <w:sz w:val="20"/>
          <w:u w:val="single"/>
        </w:rPr>
      </w:pPr>
      <w:r>
        <w:rPr>
          <w:b/>
          <w:sz w:val="32"/>
          <w:u w:val="single"/>
        </w:rPr>
        <w:lastRenderedPageBreak/>
        <w:t>Table of Contents</w:t>
      </w:r>
    </w:p>
    <w:p w:rsidR="00BD2210" w:rsidRDefault="00BD2210">
      <w:pPr>
        <w:jc w:val="center"/>
        <w:rPr>
          <w:b/>
          <w:sz w:val="20"/>
        </w:rPr>
      </w:pPr>
    </w:p>
    <w:p w:rsidR="00D654EF" w:rsidRPr="00570C9E" w:rsidRDefault="00BD2210">
      <w:pPr>
        <w:pStyle w:val="TOC1"/>
        <w:rPr>
          <w:rFonts w:ascii="Calibri" w:hAnsi="Calibri"/>
          <w:b w:val="0"/>
          <w:caps w:val="0"/>
          <w:szCs w:val="22"/>
        </w:rPr>
      </w:pPr>
      <w:r>
        <w:rPr>
          <w:sz w:val="20"/>
        </w:rPr>
        <w:fldChar w:fldCharType="begin"/>
      </w:r>
      <w:r>
        <w:rPr>
          <w:sz w:val="20"/>
        </w:rPr>
        <w:instrText xml:space="preserve"> TOC \o "1-3" </w:instrText>
      </w:r>
      <w:r>
        <w:rPr>
          <w:sz w:val="20"/>
        </w:rPr>
        <w:fldChar w:fldCharType="separate"/>
      </w:r>
      <w:r w:rsidR="003104DC">
        <w:t>Attachment 9</w:t>
      </w:r>
      <w:r w:rsidR="00D654EF">
        <w:t xml:space="preserve"> –  Statement of Work</w:t>
      </w:r>
      <w:r w:rsidR="00D654EF">
        <w:tab/>
      </w:r>
      <w:r w:rsidR="00D654EF">
        <w:fldChar w:fldCharType="begin"/>
      </w:r>
      <w:r w:rsidR="00D654EF">
        <w:instrText xml:space="preserve"> PAGEREF _Toc478634514 \h </w:instrText>
      </w:r>
      <w:r w:rsidR="00D654EF">
        <w:fldChar w:fldCharType="separate"/>
      </w:r>
      <w:r w:rsidR="00D654EF">
        <w:t>i</w:t>
      </w:r>
      <w:r w:rsidR="00D654EF">
        <w:fldChar w:fldCharType="end"/>
      </w:r>
    </w:p>
    <w:p w:rsidR="00D654EF" w:rsidRPr="00570C9E" w:rsidRDefault="00D654EF">
      <w:pPr>
        <w:pStyle w:val="TOC1"/>
        <w:rPr>
          <w:rFonts w:ascii="Calibri" w:hAnsi="Calibri"/>
          <w:b w:val="0"/>
          <w:caps w:val="0"/>
          <w:szCs w:val="22"/>
        </w:rPr>
      </w:pPr>
      <w:r>
        <w:t>A.</w:t>
      </w:r>
      <w:r w:rsidRPr="00570C9E">
        <w:rPr>
          <w:rFonts w:ascii="Calibri" w:hAnsi="Calibri"/>
          <w:b w:val="0"/>
          <w:caps w:val="0"/>
          <w:szCs w:val="22"/>
        </w:rPr>
        <w:tab/>
      </w:r>
      <w:r>
        <w:t>Statement of Work Overview</w:t>
      </w:r>
      <w:r>
        <w:tab/>
      </w:r>
      <w:r>
        <w:fldChar w:fldCharType="begin"/>
      </w:r>
      <w:r>
        <w:instrText xml:space="preserve"> PAGEREF _Toc478634515 \h </w:instrText>
      </w:r>
      <w:r>
        <w:fldChar w:fldCharType="separate"/>
      </w:r>
      <w:r>
        <w:t>A-2</w:t>
      </w:r>
      <w:r>
        <w:fldChar w:fldCharType="end"/>
      </w:r>
    </w:p>
    <w:p w:rsidR="00D654EF" w:rsidRPr="00570C9E" w:rsidRDefault="00D654EF">
      <w:pPr>
        <w:pStyle w:val="TOC1"/>
        <w:rPr>
          <w:rFonts w:ascii="Calibri" w:hAnsi="Calibri"/>
          <w:b w:val="0"/>
          <w:caps w:val="0"/>
          <w:szCs w:val="22"/>
        </w:rPr>
      </w:pPr>
      <w:r>
        <w:t>B.</w:t>
      </w:r>
      <w:r w:rsidRPr="00570C9E">
        <w:rPr>
          <w:rFonts w:ascii="Calibri" w:hAnsi="Calibri"/>
          <w:b w:val="0"/>
          <w:caps w:val="0"/>
          <w:szCs w:val="22"/>
        </w:rPr>
        <w:tab/>
      </w:r>
      <w:r>
        <w:t>Requirements Overview</w:t>
      </w:r>
      <w:r>
        <w:tab/>
      </w:r>
      <w:r>
        <w:fldChar w:fldCharType="begin"/>
      </w:r>
      <w:r>
        <w:instrText xml:space="preserve"> PAGEREF _Toc478634516 \h </w:instrText>
      </w:r>
      <w:r>
        <w:fldChar w:fldCharType="separate"/>
      </w:r>
      <w:r>
        <w:t>B-3</w:t>
      </w:r>
      <w:r>
        <w:fldChar w:fldCharType="end"/>
      </w:r>
    </w:p>
    <w:p w:rsidR="00D654EF" w:rsidRPr="00570C9E" w:rsidRDefault="00D654EF">
      <w:pPr>
        <w:pStyle w:val="TOC2"/>
        <w:rPr>
          <w:rFonts w:ascii="Calibri" w:hAnsi="Calibri"/>
          <w:b w:val="0"/>
          <w:smallCaps w:val="0"/>
          <w:szCs w:val="22"/>
        </w:rPr>
      </w:pPr>
      <w:r>
        <w:t>B.1</w:t>
      </w:r>
      <w:r w:rsidRPr="00570C9E">
        <w:rPr>
          <w:rFonts w:ascii="Calibri" w:hAnsi="Calibri"/>
          <w:b w:val="0"/>
          <w:smallCaps w:val="0"/>
          <w:szCs w:val="22"/>
        </w:rPr>
        <w:tab/>
      </w:r>
      <w:r>
        <w:t>BUSINESS REQUIREMENTS</w:t>
      </w:r>
      <w:r>
        <w:tab/>
      </w:r>
      <w:r>
        <w:fldChar w:fldCharType="begin"/>
      </w:r>
      <w:r>
        <w:instrText xml:space="preserve"> PAGEREF _Toc478634517 \h </w:instrText>
      </w:r>
      <w:r>
        <w:fldChar w:fldCharType="separate"/>
      </w:r>
      <w:r>
        <w:t>B-3</w:t>
      </w:r>
      <w:r>
        <w:fldChar w:fldCharType="end"/>
      </w:r>
    </w:p>
    <w:p w:rsidR="00D654EF" w:rsidRPr="00570C9E" w:rsidRDefault="00D654EF">
      <w:pPr>
        <w:pStyle w:val="TOC2"/>
        <w:rPr>
          <w:rFonts w:ascii="Calibri" w:hAnsi="Calibri"/>
          <w:b w:val="0"/>
          <w:smallCaps w:val="0"/>
          <w:szCs w:val="22"/>
        </w:rPr>
      </w:pPr>
      <w:r>
        <w:t>B.2</w:t>
      </w:r>
      <w:r w:rsidRPr="00570C9E">
        <w:rPr>
          <w:rFonts w:ascii="Calibri" w:hAnsi="Calibri"/>
          <w:b w:val="0"/>
          <w:smallCaps w:val="0"/>
          <w:szCs w:val="22"/>
        </w:rPr>
        <w:tab/>
      </w:r>
      <w:r>
        <w:t>FUNCTIONAL REQUIREMENTS</w:t>
      </w:r>
      <w:r>
        <w:tab/>
      </w:r>
      <w:r>
        <w:fldChar w:fldCharType="begin"/>
      </w:r>
      <w:r>
        <w:instrText xml:space="preserve"> PAGEREF _Toc478634518 \h </w:instrText>
      </w:r>
      <w:r>
        <w:fldChar w:fldCharType="separate"/>
      </w:r>
      <w:r>
        <w:t>B-6</w:t>
      </w:r>
      <w:r>
        <w:fldChar w:fldCharType="end"/>
      </w:r>
    </w:p>
    <w:p w:rsidR="00D654EF" w:rsidRPr="00570C9E" w:rsidRDefault="00D654EF">
      <w:pPr>
        <w:pStyle w:val="TOC2"/>
        <w:rPr>
          <w:rFonts w:ascii="Calibri" w:hAnsi="Calibri"/>
          <w:b w:val="0"/>
          <w:smallCaps w:val="0"/>
          <w:szCs w:val="22"/>
        </w:rPr>
      </w:pPr>
      <w:r>
        <w:t>B.3</w:t>
      </w:r>
      <w:r w:rsidRPr="00570C9E">
        <w:rPr>
          <w:rFonts w:ascii="Calibri" w:hAnsi="Calibri"/>
          <w:b w:val="0"/>
          <w:smallCaps w:val="0"/>
          <w:szCs w:val="22"/>
        </w:rPr>
        <w:tab/>
      </w:r>
      <w:r>
        <w:t>TECHNICAL REQUIREMENTS</w:t>
      </w:r>
      <w:r>
        <w:tab/>
      </w:r>
      <w:r>
        <w:fldChar w:fldCharType="begin"/>
      </w:r>
      <w:r>
        <w:instrText xml:space="preserve"> PAGEREF _Toc478634519 \h </w:instrText>
      </w:r>
      <w:r>
        <w:fldChar w:fldCharType="separate"/>
      </w:r>
      <w:r>
        <w:t>B-7</w:t>
      </w:r>
      <w:r>
        <w:fldChar w:fldCharType="end"/>
      </w:r>
    </w:p>
    <w:p w:rsidR="00D654EF" w:rsidRPr="00570C9E" w:rsidRDefault="00D654EF">
      <w:pPr>
        <w:pStyle w:val="TOC1"/>
        <w:rPr>
          <w:rFonts w:ascii="Calibri" w:hAnsi="Calibri"/>
          <w:b w:val="0"/>
          <w:caps w:val="0"/>
          <w:szCs w:val="22"/>
        </w:rPr>
      </w:pPr>
      <w:r>
        <w:t>C.</w:t>
      </w:r>
      <w:r w:rsidRPr="00570C9E">
        <w:rPr>
          <w:rFonts w:ascii="Calibri" w:hAnsi="Calibri"/>
          <w:b w:val="0"/>
          <w:caps w:val="0"/>
          <w:szCs w:val="22"/>
        </w:rPr>
        <w:tab/>
      </w:r>
      <w:r>
        <w:t>Project Deliverables</w:t>
      </w:r>
      <w:r>
        <w:tab/>
      </w:r>
      <w:r>
        <w:fldChar w:fldCharType="begin"/>
      </w:r>
      <w:r>
        <w:instrText xml:space="preserve"> PAGEREF _Toc478634520 \h </w:instrText>
      </w:r>
      <w:r>
        <w:fldChar w:fldCharType="separate"/>
      </w:r>
      <w:r>
        <w:t>C-8</w:t>
      </w:r>
      <w:r>
        <w:fldChar w:fldCharType="end"/>
      </w:r>
    </w:p>
    <w:p w:rsidR="00D654EF" w:rsidRPr="00570C9E" w:rsidRDefault="00D654EF">
      <w:pPr>
        <w:pStyle w:val="TOC1"/>
        <w:rPr>
          <w:rFonts w:ascii="Calibri" w:hAnsi="Calibri"/>
          <w:b w:val="0"/>
          <w:caps w:val="0"/>
          <w:szCs w:val="22"/>
        </w:rPr>
      </w:pPr>
      <w:r>
        <w:t>D.</w:t>
      </w:r>
      <w:r w:rsidRPr="00570C9E">
        <w:rPr>
          <w:rFonts w:ascii="Calibri" w:hAnsi="Calibri"/>
          <w:b w:val="0"/>
          <w:caps w:val="0"/>
          <w:szCs w:val="22"/>
        </w:rPr>
        <w:tab/>
      </w:r>
      <w:r>
        <w:t>Training Requirements</w:t>
      </w:r>
      <w:r>
        <w:tab/>
      </w:r>
      <w:r>
        <w:fldChar w:fldCharType="begin"/>
      </w:r>
      <w:r>
        <w:instrText xml:space="preserve"> PAGEREF _Toc478634521 \h </w:instrText>
      </w:r>
      <w:r>
        <w:fldChar w:fldCharType="separate"/>
      </w:r>
      <w:r>
        <w:t>D-19</w:t>
      </w:r>
      <w:r>
        <w:fldChar w:fldCharType="end"/>
      </w:r>
    </w:p>
    <w:p w:rsidR="00D654EF" w:rsidRPr="00570C9E" w:rsidRDefault="00D654EF">
      <w:pPr>
        <w:pStyle w:val="TOC1"/>
        <w:rPr>
          <w:rFonts w:ascii="Calibri" w:hAnsi="Calibri"/>
          <w:b w:val="0"/>
          <w:caps w:val="0"/>
          <w:szCs w:val="22"/>
        </w:rPr>
      </w:pPr>
      <w:r>
        <w:t>E.</w:t>
      </w:r>
      <w:r w:rsidRPr="00570C9E">
        <w:rPr>
          <w:rFonts w:ascii="Calibri" w:hAnsi="Calibri"/>
          <w:b w:val="0"/>
          <w:caps w:val="0"/>
          <w:szCs w:val="22"/>
        </w:rPr>
        <w:tab/>
      </w:r>
      <w:r>
        <w:t>Maintenance and Support Requirements</w:t>
      </w:r>
      <w:r>
        <w:tab/>
      </w:r>
      <w:r>
        <w:fldChar w:fldCharType="begin"/>
      </w:r>
      <w:r>
        <w:instrText xml:space="preserve"> PAGEREF _Toc478634522 \h </w:instrText>
      </w:r>
      <w:r>
        <w:fldChar w:fldCharType="separate"/>
      </w:r>
      <w:r>
        <w:t>E-20</w:t>
      </w:r>
      <w:r>
        <w:fldChar w:fldCharType="end"/>
      </w:r>
    </w:p>
    <w:p w:rsidR="00BD2210" w:rsidRDefault="00BD2210">
      <w:pPr>
        <w:pStyle w:val="TOC1"/>
      </w:pPr>
      <w:r>
        <w:rPr>
          <w:caps w:val="0"/>
          <w:smallCaps/>
          <w:sz w:val="20"/>
        </w:rPr>
        <w:fldChar w:fldCharType="end"/>
      </w:r>
    </w:p>
    <w:p w:rsidR="00BD2210" w:rsidRDefault="00BD2210">
      <w:pPr>
        <w:tabs>
          <w:tab w:val="left" w:leader="dot" w:pos="9260"/>
          <w:tab w:val="right" w:pos="9440"/>
        </w:tabs>
        <w:ind w:right="4"/>
        <w:sectPr w:rsidR="00BD2210">
          <w:footerReference w:type="default" r:id="rId10"/>
          <w:pgSz w:w="12240" w:h="15840" w:code="1"/>
          <w:pgMar w:top="1440" w:right="1440" w:bottom="1440" w:left="1440" w:header="720" w:footer="720" w:gutter="0"/>
          <w:pgNumType w:fmt="lowerRoman" w:start="1"/>
          <w:cols w:space="720"/>
        </w:sectPr>
      </w:pPr>
    </w:p>
    <w:p w:rsidR="005D3B54" w:rsidRDefault="005D3B54" w:rsidP="00963BDF">
      <w:pPr>
        <w:pStyle w:val="Heading1"/>
        <w:jc w:val="left"/>
      </w:pPr>
      <w:bookmarkStart w:id="2" w:name="_Toc478634515"/>
      <w:bookmarkStart w:id="3" w:name="_Toc55094982"/>
      <w:bookmarkStart w:id="4" w:name="_Toc55095195"/>
      <w:bookmarkStart w:id="5" w:name="_Toc55634817"/>
      <w:bookmarkStart w:id="6" w:name="_Toc72824789"/>
      <w:r>
        <w:lastRenderedPageBreak/>
        <w:t>Sta</w:t>
      </w:r>
      <w:r w:rsidR="00497A3B">
        <w:t>tement of Work Overview</w:t>
      </w:r>
      <w:bookmarkEnd w:id="2"/>
    </w:p>
    <w:p w:rsidR="0038630D" w:rsidRDefault="0038630D" w:rsidP="0038630D">
      <w:pPr>
        <w:ind w:left="10" w:right="90"/>
        <w:rPr>
          <w:szCs w:val="24"/>
        </w:rPr>
      </w:pPr>
      <w:bookmarkStart w:id="7" w:name="_Toc170020223"/>
      <w:r w:rsidRPr="0038630D">
        <w:rPr>
          <w:rFonts w:cs="Calibri"/>
          <w:szCs w:val="24"/>
        </w:rPr>
        <w:t>The Proposer shall provide the Judicial of Council of California (</w:t>
      </w:r>
      <w:r>
        <w:rPr>
          <w:szCs w:val="24"/>
        </w:rPr>
        <w:t>“Judicial Council” and “JCC”</w:t>
      </w:r>
      <w:r w:rsidRPr="0038630D">
        <w:rPr>
          <w:rFonts w:cs="Calibri"/>
          <w:szCs w:val="24"/>
        </w:rPr>
        <w:t>) with an Energy Management Information System (EMIS) commercially available as a Software as a Service (SaaS) application (“Application”) that is capable of tracking, benchmarking, analysis, and reporting on JCC utility data (electricity, gas, water) based on usage and cost with minimal to no customizations.</w:t>
      </w:r>
    </w:p>
    <w:p w:rsidR="0038630D" w:rsidRPr="0038630D" w:rsidRDefault="0038630D" w:rsidP="0038630D">
      <w:pPr>
        <w:rPr>
          <w:rFonts w:ascii="Calibri Light" w:hAnsi="Calibri Light"/>
          <w:b/>
          <w:szCs w:val="24"/>
        </w:rPr>
      </w:pPr>
    </w:p>
    <w:p w:rsidR="0038630D" w:rsidRDefault="0038630D" w:rsidP="0038630D">
      <w:pPr>
        <w:spacing w:after="60" w:line="300" w:lineRule="atLeast"/>
        <w:jc w:val="left"/>
        <w:rPr>
          <w:szCs w:val="24"/>
        </w:rPr>
      </w:pPr>
      <w:r>
        <w:rPr>
          <w:color w:val="00000A"/>
          <w:szCs w:val="24"/>
        </w:rPr>
        <w:t xml:space="preserve">The JCC is requesting </w:t>
      </w:r>
      <w:r w:rsidRPr="0038630D">
        <w:rPr>
          <w:rFonts w:cs="Calibri"/>
          <w:color w:val="00000A"/>
          <w:szCs w:val="24"/>
        </w:rPr>
        <w:t xml:space="preserve">pricing on two configuration scenarios. The first option for configuration is for the Proposer to build and provide the capability to import utility cost and usage date directly from Investor-Owned and municipal utility providers that offer Electronic Data Interchange (EDI) into the Application.  The second option is for the Proposer to provide the JCC the ability to upload utility usage and cost data via spreadsheet (CSV) produced and maintained by the JCC into the Application. Proposers </w:t>
      </w:r>
      <w:proofErr w:type="gramStart"/>
      <w:r w:rsidRPr="0038630D">
        <w:rPr>
          <w:rFonts w:cs="Calibri"/>
          <w:color w:val="00000A"/>
          <w:szCs w:val="24"/>
        </w:rPr>
        <w:t>are allowed, and encouraged, to provide pricing on both configuration Options</w:t>
      </w:r>
      <w:proofErr w:type="gramEnd"/>
      <w:r w:rsidRPr="0038630D">
        <w:rPr>
          <w:rFonts w:cs="Calibri"/>
          <w:color w:val="00000A"/>
          <w:szCs w:val="24"/>
        </w:rPr>
        <w:t>.</w:t>
      </w:r>
    </w:p>
    <w:p w:rsidR="0038630D" w:rsidRDefault="0038630D" w:rsidP="0038630D">
      <w:pPr>
        <w:spacing w:after="60" w:line="300" w:lineRule="atLeast"/>
        <w:jc w:val="left"/>
        <w:rPr>
          <w:szCs w:val="24"/>
        </w:rPr>
      </w:pPr>
      <w:r w:rsidRPr="0038630D">
        <w:rPr>
          <w:rFonts w:cs="Calibri"/>
          <w:color w:val="00000A"/>
          <w:szCs w:val="24"/>
        </w:rPr>
        <w:t xml:space="preserve"> </w:t>
      </w:r>
    </w:p>
    <w:p w:rsidR="0038630D" w:rsidRDefault="0038630D" w:rsidP="00570C9E">
      <w:pPr>
        <w:numPr>
          <w:ilvl w:val="0"/>
          <w:numId w:val="29"/>
        </w:numPr>
        <w:spacing w:after="60" w:line="300" w:lineRule="atLeast"/>
        <w:jc w:val="left"/>
        <w:rPr>
          <w:szCs w:val="24"/>
        </w:rPr>
      </w:pPr>
      <w:r>
        <w:rPr>
          <w:color w:val="00000A"/>
          <w:szCs w:val="24"/>
        </w:rPr>
        <w:t>Option</w:t>
      </w:r>
      <w:r w:rsidRPr="00C65297">
        <w:rPr>
          <w:color w:val="00000A"/>
          <w:szCs w:val="24"/>
        </w:rPr>
        <w:t xml:space="preserve"> 1: The </w:t>
      </w:r>
      <w:r>
        <w:rPr>
          <w:color w:val="00000A"/>
          <w:szCs w:val="24"/>
        </w:rPr>
        <w:t>Application</w:t>
      </w:r>
      <w:r w:rsidRPr="00C65297">
        <w:rPr>
          <w:color w:val="00000A"/>
          <w:szCs w:val="24"/>
        </w:rPr>
        <w:t xml:space="preserve"> </w:t>
      </w:r>
      <w:proofErr w:type="gramStart"/>
      <w:r w:rsidRPr="00C65297">
        <w:rPr>
          <w:color w:val="00000A"/>
          <w:szCs w:val="24"/>
        </w:rPr>
        <w:t>shall be</w:t>
      </w:r>
      <w:r>
        <w:rPr>
          <w:color w:val="00000A"/>
          <w:szCs w:val="24"/>
        </w:rPr>
        <w:t xml:space="preserve"> configured</w:t>
      </w:r>
      <w:proofErr w:type="gramEnd"/>
      <w:r w:rsidRPr="00C65297">
        <w:rPr>
          <w:color w:val="00000A"/>
          <w:szCs w:val="24"/>
        </w:rPr>
        <w:t xml:space="preserve"> to</w:t>
      </w:r>
      <w:r>
        <w:rPr>
          <w:color w:val="00000A"/>
          <w:szCs w:val="24"/>
        </w:rPr>
        <w:t xml:space="preserve"> directly</w:t>
      </w:r>
      <w:r w:rsidRPr="00C65297">
        <w:rPr>
          <w:color w:val="00000A"/>
          <w:szCs w:val="24"/>
        </w:rPr>
        <w:t xml:space="preserve"> </w:t>
      </w:r>
      <w:r>
        <w:rPr>
          <w:color w:val="00000A"/>
          <w:szCs w:val="24"/>
        </w:rPr>
        <w:t>import</w:t>
      </w:r>
      <w:r w:rsidRPr="00C65297">
        <w:rPr>
          <w:color w:val="00000A"/>
          <w:szCs w:val="24"/>
        </w:rPr>
        <w:t xml:space="preserve"> utility data (usage and cost) </w:t>
      </w:r>
      <w:r>
        <w:rPr>
          <w:color w:val="00000A"/>
          <w:szCs w:val="24"/>
        </w:rPr>
        <w:t>via EDI</w:t>
      </w:r>
      <w:r w:rsidRPr="00C65297">
        <w:rPr>
          <w:color w:val="00000A"/>
          <w:szCs w:val="24"/>
        </w:rPr>
        <w:t xml:space="preserve"> from the utility service providers</w:t>
      </w:r>
      <w:r>
        <w:rPr>
          <w:color w:val="00000A"/>
          <w:szCs w:val="24"/>
        </w:rPr>
        <w:t xml:space="preserve"> that the JCC uses at its facilities throughout the state of California on at least a monthly basis.  A list of the utility service providers that the JCC currently uses is included in</w:t>
      </w:r>
      <w:r w:rsidRPr="00C65297">
        <w:rPr>
          <w:color w:val="00000A"/>
          <w:szCs w:val="24"/>
        </w:rPr>
        <w:t xml:space="preserve"> </w:t>
      </w:r>
      <w:r>
        <w:rPr>
          <w:color w:val="00000A"/>
          <w:szCs w:val="24"/>
        </w:rPr>
        <w:t>Attachment 12: List of JCC Utility Providers.</w:t>
      </w:r>
    </w:p>
    <w:p w:rsidR="0038630D" w:rsidRDefault="0038630D" w:rsidP="00570C9E">
      <w:pPr>
        <w:numPr>
          <w:ilvl w:val="1"/>
          <w:numId w:val="29"/>
        </w:numPr>
        <w:spacing w:after="60" w:line="300" w:lineRule="atLeast"/>
        <w:ind w:right="36"/>
        <w:jc w:val="left"/>
        <w:rPr>
          <w:szCs w:val="24"/>
        </w:rPr>
      </w:pPr>
      <w:r w:rsidRPr="00C65297">
        <w:rPr>
          <w:color w:val="00000A"/>
          <w:szCs w:val="24"/>
        </w:rPr>
        <w:t xml:space="preserve">For the utility providers that do not </w:t>
      </w:r>
      <w:r>
        <w:rPr>
          <w:color w:val="00000A"/>
          <w:szCs w:val="24"/>
        </w:rPr>
        <w:t>have the ability to provide</w:t>
      </w:r>
      <w:r w:rsidRPr="00C65297">
        <w:rPr>
          <w:color w:val="00000A"/>
          <w:szCs w:val="24"/>
        </w:rPr>
        <w:t xml:space="preserve"> utility</w:t>
      </w:r>
      <w:r>
        <w:rPr>
          <w:color w:val="00000A"/>
          <w:szCs w:val="24"/>
        </w:rPr>
        <w:t xml:space="preserve"> usage/cost</w:t>
      </w:r>
      <w:r w:rsidRPr="00C65297">
        <w:rPr>
          <w:color w:val="00000A"/>
          <w:szCs w:val="24"/>
        </w:rPr>
        <w:t xml:space="preserve"> data</w:t>
      </w:r>
      <w:r>
        <w:rPr>
          <w:color w:val="00000A"/>
          <w:szCs w:val="24"/>
        </w:rPr>
        <w:t xml:space="preserve"> via EDI</w:t>
      </w:r>
      <w:r w:rsidRPr="00C65297">
        <w:rPr>
          <w:color w:val="00000A"/>
          <w:szCs w:val="24"/>
        </w:rPr>
        <w:t xml:space="preserve">, </w:t>
      </w:r>
      <w:r>
        <w:rPr>
          <w:color w:val="00000A"/>
          <w:szCs w:val="24"/>
        </w:rPr>
        <w:t>the Application shall</w:t>
      </w:r>
      <w:r w:rsidRPr="00C65297">
        <w:rPr>
          <w:color w:val="00000A"/>
          <w:szCs w:val="24"/>
        </w:rPr>
        <w:t xml:space="preserve"> provide </w:t>
      </w:r>
      <w:r>
        <w:rPr>
          <w:color w:val="00000A"/>
          <w:szCs w:val="24"/>
        </w:rPr>
        <w:t xml:space="preserve">the JCC the ability to import </w:t>
      </w:r>
      <w:r w:rsidRPr="00C65297">
        <w:rPr>
          <w:color w:val="00000A"/>
          <w:szCs w:val="24"/>
        </w:rPr>
        <w:t xml:space="preserve">utility </w:t>
      </w:r>
      <w:r>
        <w:rPr>
          <w:color w:val="00000A"/>
          <w:szCs w:val="24"/>
        </w:rPr>
        <w:t xml:space="preserve">usage/cost </w:t>
      </w:r>
      <w:r w:rsidRPr="00C65297">
        <w:rPr>
          <w:color w:val="00000A"/>
          <w:szCs w:val="24"/>
        </w:rPr>
        <w:t xml:space="preserve">data </w:t>
      </w:r>
      <w:r>
        <w:rPr>
          <w:color w:val="00000A"/>
          <w:szCs w:val="24"/>
        </w:rPr>
        <w:t xml:space="preserve">from </w:t>
      </w:r>
      <w:r w:rsidRPr="00C65297">
        <w:rPr>
          <w:color w:val="00000A"/>
          <w:szCs w:val="24"/>
        </w:rPr>
        <w:t xml:space="preserve">a CSV file </w:t>
      </w:r>
      <w:r>
        <w:rPr>
          <w:color w:val="00000A"/>
          <w:szCs w:val="24"/>
        </w:rPr>
        <w:t xml:space="preserve">generated </w:t>
      </w:r>
      <w:r w:rsidRPr="0038630D">
        <w:rPr>
          <w:rFonts w:cs="Calibri"/>
          <w:color w:val="00000A"/>
          <w:szCs w:val="24"/>
        </w:rPr>
        <w:t>from the JCC’s IWMS into the Application.</w:t>
      </w:r>
      <w:r w:rsidRPr="00C65297">
        <w:rPr>
          <w:color w:val="00000A"/>
          <w:szCs w:val="24"/>
        </w:rPr>
        <w:t xml:space="preserve"> </w:t>
      </w:r>
    </w:p>
    <w:p w:rsidR="0038630D" w:rsidRDefault="0038630D" w:rsidP="00570C9E">
      <w:pPr>
        <w:numPr>
          <w:ilvl w:val="1"/>
          <w:numId w:val="29"/>
        </w:numPr>
        <w:spacing w:after="60" w:line="300" w:lineRule="atLeast"/>
        <w:ind w:right="36"/>
        <w:jc w:val="left"/>
        <w:rPr>
          <w:szCs w:val="24"/>
        </w:rPr>
      </w:pPr>
      <w:r>
        <w:rPr>
          <w:color w:val="00000A"/>
          <w:szCs w:val="24"/>
        </w:rPr>
        <w:t>Additionally,</w:t>
      </w:r>
      <w:r w:rsidRPr="00C65297">
        <w:rPr>
          <w:color w:val="00000A"/>
          <w:szCs w:val="24"/>
        </w:rPr>
        <w:t xml:space="preserve"> the </w:t>
      </w:r>
      <w:r>
        <w:rPr>
          <w:color w:val="00000A"/>
          <w:szCs w:val="24"/>
        </w:rPr>
        <w:t>Application</w:t>
      </w:r>
      <w:r w:rsidRPr="00C65297">
        <w:rPr>
          <w:color w:val="00000A"/>
          <w:szCs w:val="24"/>
        </w:rPr>
        <w:t xml:space="preserve"> shall be able to </w:t>
      </w:r>
      <w:r>
        <w:rPr>
          <w:color w:val="00000A"/>
          <w:szCs w:val="24"/>
        </w:rPr>
        <w:t>parse the CSV file to identify</w:t>
      </w:r>
      <w:r w:rsidRPr="00C65297">
        <w:rPr>
          <w:color w:val="00000A"/>
          <w:szCs w:val="24"/>
        </w:rPr>
        <w:t xml:space="preserve"> </w:t>
      </w:r>
      <w:r>
        <w:rPr>
          <w:color w:val="00000A"/>
          <w:szCs w:val="24"/>
        </w:rPr>
        <w:t xml:space="preserve">utility </w:t>
      </w:r>
      <w:r w:rsidRPr="00C65297">
        <w:rPr>
          <w:color w:val="00000A"/>
          <w:szCs w:val="24"/>
        </w:rPr>
        <w:t>providers</w:t>
      </w:r>
      <w:r>
        <w:rPr>
          <w:color w:val="00000A"/>
          <w:szCs w:val="24"/>
        </w:rPr>
        <w:t xml:space="preserve"> whose data has not been provided via </w:t>
      </w:r>
      <w:proofErr w:type="gramStart"/>
      <w:r>
        <w:rPr>
          <w:color w:val="00000A"/>
          <w:szCs w:val="24"/>
        </w:rPr>
        <w:t>EDI and import only the utility cost/usage data associated with the utility providers</w:t>
      </w:r>
      <w:proofErr w:type="gramEnd"/>
      <w:r>
        <w:rPr>
          <w:color w:val="00000A"/>
          <w:szCs w:val="24"/>
        </w:rPr>
        <w:t xml:space="preserve"> and not overwrite data obtained directly via EDI.</w:t>
      </w:r>
    </w:p>
    <w:p w:rsidR="0038630D" w:rsidRDefault="0038630D" w:rsidP="00570C9E">
      <w:pPr>
        <w:numPr>
          <w:ilvl w:val="1"/>
          <w:numId w:val="29"/>
        </w:numPr>
        <w:spacing w:after="60" w:line="300" w:lineRule="atLeast"/>
        <w:ind w:right="36"/>
        <w:jc w:val="left"/>
        <w:rPr>
          <w:szCs w:val="24"/>
        </w:rPr>
      </w:pPr>
      <w:bookmarkStart w:id="8" w:name="__DdeLink__11224_173364789"/>
      <w:r>
        <w:rPr>
          <w:color w:val="00000A"/>
          <w:szCs w:val="24"/>
        </w:rPr>
        <w:t>Finally, the Application shall provide the JCC the ability able to enter utility usage/cost data on an ad hoc basis</w:t>
      </w:r>
      <w:bookmarkEnd w:id="8"/>
      <w:r w:rsidRPr="00C65297">
        <w:rPr>
          <w:color w:val="00000A"/>
          <w:szCs w:val="24"/>
        </w:rPr>
        <w:t xml:space="preserve">.    </w:t>
      </w:r>
    </w:p>
    <w:p w:rsidR="0038630D" w:rsidRDefault="0038630D" w:rsidP="00570C9E">
      <w:pPr>
        <w:numPr>
          <w:ilvl w:val="0"/>
          <w:numId w:val="30"/>
        </w:numPr>
        <w:spacing w:line="300" w:lineRule="atLeast"/>
        <w:ind w:right="36"/>
        <w:jc w:val="left"/>
        <w:rPr>
          <w:szCs w:val="24"/>
        </w:rPr>
      </w:pPr>
      <w:r w:rsidRPr="0038630D">
        <w:rPr>
          <w:rFonts w:cs="Calibri"/>
          <w:color w:val="00000A"/>
          <w:szCs w:val="24"/>
        </w:rPr>
        <w:t>Option 2: The Application shall provide the JCC the ability to import utility usage/cost data via spreadsheet (CSV file) containing usage and cost data from the JCC’s IWMS into the Application on a monthly basis for analysis and reporting</w:t>
      </w:r>
    </w:p>
    <w:p w:rsidR="0038630D" w:rsidRDefault="0038630D" w:rsidP="00570C9E">
      <w:pPr>
        <w:numPr>
          <w:ilvl w:val="1"/>
          <w:numId w:val="30"/>
        </w:numPr>
        <w:spacing w:line="300" w:lineRule="atLeast"/>
        <w:ind w:right="36"/>
        <w:jc w:val="left"/>
        <w:rPr>
          <w:szCs w:val="24"/>
        </w:rPr>
      </w:pPr>
      <w:r>
        <w:rPr>
          <w:color w:val="00000A"/>
          <w:szCs w:val="24"/>
        </w:rPr>
        <w:t>The Application shall provide the JCC the ability able to edit utility usage/cost data on an ad hoc basis</w:t>
      </w:r>
      <w:r w:rsidRPr="00C65297">
        <w:rPr>
          <w:color w:val="00000A"/>
          <w:szCs w:val="24"/>
        </w:rPr>
        <w:t>.</w:t>
      </w:r>
    </w:p>
    <w:p w:rsidR="0038630D" w:rsidRPr="0038630D" w:rsidRDefault="0038630D" w:rsidP="0038630D">
      <w:pPr>
        <w:rPr>
          <w:rFonts w:ascii="Calibri Light" w:hAnsi="Calibri Light"/>
          <w:b/>
          <w:szCs w:val="24"/>
        </w:rPr>
      </w:pPr>
    </w:p>
    <w:p w:rsidR="0038630D" w:rsidRDefault="0038630D" w:rsidP="0038630D">
      <w:pPr>
        <w:spacing w:line="300" w:lineRule="atLeast"/>
        <w:jc w:val="left"/>
        <w:rPr>
          <w:szCs w:val="24"/>
        </w:rPr>
      </w:pPr>
      <w:r>
        <w:rPr>
          <w:color w:val="00000A"/>
          <w:szCs w:val="24"/>
        </w:rPr>
        <w:t xml:space="preserve">For both Options 1 &amp; 2, the JCC  shall require thirty-six (36) months of utility cost and usage (electric, gas, water)  historical data be loaded into the proposed solution.  </w:t>
      </w:r>
    </w:p>
    <w:p w:rsidR="0038630D" w:rsidRDefault="0038630D" w:rsidP="0038630D">
      <w:pPr>
        <w:spacing w:line="300" w:lineRule="atLeast"/>
        <w:jc w:val="left"/>
        <w:rPr>
          <w:color w:val="00000A"/>
        </w:rPr>
      </w:pPr>
    </w:p>
    <w:p w:rsidR="0038630D" w:rsidRDefault="0038630D" w:rsidP="0038630D">
      <w:pPr>
        <w:spacing w:line="300" w:lineRule="atLeast"/>
        <w:jc w:val="left"/>
        <w:rPr>
          <w:szCs w:val="24"/>
        </w:rPr>
      </w:pPr>
      <w:r>
        <w:rPr>
          <w:color w:val="00000A"/>
          <w:szCs w:val="24"/>
        </w:rPr>
        <w:t>If the Proposer is providing a response on Option 1, and if the Proposer can obtain historical data from the utility providers (with the JCC’s authorization), the JCC is requesting the Proposer import the historical cost/usage information from the utility providers. If the Proposers cannot obtain historical information from the utility providers, the JCC will provide in standard spreadsheet or text file formats (either for all utility providers used by the JCC, or for those from whom historical information is not available).</w:t>
      </w:r>
    </w:p>
    <w:p w:rsidR="0038630D" w:rsidRDefault="0038630D" w:rsidP="0038630D">
      <w:pPr>
        <w:spacing w:line="300" w:lineRule="atLeast"/>
        <w:jc w:val="left"/>
        <w:rPr>
          <w:color w:val="00000A"/>
        </w:rPr>
      </w:pPr>
    </w:p>
    <w:p w:rsidR="0038630D" w:rsidRDefault="0038630D" w:rsidP="0038630D">
      <w:pPr>
        <w:spacing w:line="300" w:lineRule="atLeast"/>
        <w:jc w:val="left"/>
        <w:rPr>
          <w:szCs w:val="24"/>
        </w:rPr>
      </w:pPr>
      <w:r>
        <w:rPr>
          <w:color w:val="00000A"/>
          <w:szCs w:val="24"/>
        </w:rPr>
        <w:t>If the Proposer is providing a response on Option 2, the JCC will provide a CSV file with thirty-six months of data to be loaded into the Application</w:t>
      </w:r>
    </w:p>
    <w:p w:rsidR="00B14E29" w:rsidRDefault="00B14E29" w:rsidP="00B14E29"/>
    <w:p w:rsidR="00963BDF" w:rsidRDefault="00963BDF" w:rsidP="00963BDF">
      <w:pPr>
        <w:pStyle w:val="Heading1"/>
        <w:jc w:val="left"/>
      </w:pPr>
      <w:bookmarkStart w:id="9" w:name="_Toc478634516"/>
      <w:r>
        <w:t>Requirements</w:t>
      </w:r>
      <w:r w:rsidR="000F4E1F">
        <w:t xml:space="preserve"> Overview</w:t>
      </w:r>
      <w:bookmarkEnd w:id="9"/>
    </w:p>
    <w:p w:rsidR="00C13434" w:rsidRDefault="00C13434" w:rsidP="00C13434">
      <w:pPr>
        <w:rPr>
          <w:snapToGrid w:val="0"/>
        </w:rPr>
      </w:pPr>
      <w:r>
        <w:rPr>
          <w:snapToGrid w:val="0"/>
        </w:rPr>
        <w:t>This section of the Statement of Work consists of all Requirements for the Energy Management Information system application.</w:t>
      </w:r>
    </w:p>
    <w:p w:rsidR="00C13434" w:rsidRPr="00C13434" w:rsidRDefault="00C13434" w:rsidP="00C13434"/>
    <w:p w:rsidR="00963BDF" w:rsidRDefault="00963BDF" w:rsidP="00963BDF">
      <w:pPr>
        <w:pStyle w:val="Heading2"/>
        <w:numPr>
          <w:ilvl w:val="0"/>
          <w:numId w:val="0"/>
        </w:numPr>
      </w:pPr>
      <w:bookmarkStart w:id="10" w:name="_Toc478634517"/>
      <w:r>
        <w:t>B.1</w:t>
      </w:r>
      <w:r>
        <w:tab/>
      </w:r>
      <w:r w:rsidRPr="00963BDF">
        <w:t>BUSINESS REQUIREMENTS</w:t>
      </w:r>
      <w:bookmarkEnd w:id="10"/>
    </w:p>
    <w:p w:rsidR="00963BDF" w:rsidRPr="00963BDF" w:rsidRDefault="00963BDF" w:rsidP="00963BDF">
      <w:pPr>
        <w:ind w:right="22"/>
        <w:rPr>
          <w:rFonts w:cs="Calibri"/>
          <w:szCs w:val="24"/>
        </w:rPr>
      </w:pPr>
    </w:p>
    <w:p w:rsidR="00963BDF" w:rsidRDefault="00963BDF" w:rsidP="00570C9E">
      <w:pPr>
        <w:numPr>
          <w:ilvl w:val="0"/>
          <w:numId w:val="32"/>
        </w:numPr>
        <w:spacing w:after="5" w:line="247" w:lineRule="auto"/>
        <w:ind w:right="36"/>
      </w:pPr>
      <w:r w:rsidRPr="00963BDF">
        <w:rPr>
          <w:rFonts w:cs="Calibri"/>
          <w:szCs w:val="24"/>
        </w:rPr>
        <w:t>The proposed solution shall provide a means for the JCC to accurately monitor, analyze, and audit JCC facilities for efficiency of their utility use, and report the JCC</w:t>
      </w:r>
      <w:r>
        <w:t xml:space="preserve">’s progress toward its commitment to reduce energy and water consumption. </w:t>
      </w:r>
    </w:p>
    <w:p w:rsidR="00963BDF" w:rsidRDefault="00963BDF" w:rsidP="00570C9E">
      <w:pPr>
        <w:numPr>
          <w:ilvl w:val="0"/>
          <w:numId w:val="31"/>
        </w:numPr>
        <w:spacing w:after="5" w:line="247" w:lineRule="auto"/>
        <w:ind w:right="36"/>
        <w:jc w:val="left"/>
      </w:pPr>
      <w:r>
        <w:t xml:space="preserve">The proposed solution </w:t>
      </w:r>
      <w:proofErr w:type="gramStart"/>
      <w:r>
        <w:t>shall be provided</w:t>
      </w:r>
      <w:proofErr w:type="gramEnd"/>
      <w:r>
        <w:t xml:space="preserve"> as a SaaS (Software as a Service) solution.</w:t>
      </w:r>
    </w:p>
    <w:p w:rsidR="00963BDF" w:rsidRDefault="00963BDF" w:rsidP="00570C9E">
      <w:pPr>
        <w:numPr>
          <w:ilvl w:val="0"/>
          <w:numId w:val="31"/>
        </w:numPr>
        <w:spacing w:after="5" w:line="247" w:lineRule="auto"/>
        <w:ind w:right="36"/>
        <w:jc w:val="left"/>
      </w:pPr>
      <w:r>
        <w:t>The proposed solution shall have been in production (not beta or testing) and used by customers with a real estate portfolio size similar to the JCC for at least 12 months prior to the Solution Proposed by the Provider responding to this Request for Proposal.</w:t>
      </w:r>
    </w:p>
    <w:p w:rsidR="00963BDF" w:rsidRDefault="00963BDF" w:rsidP="00570C9E">
      <w:pPr>
        <w:numPr>
          <w:ilvl w:val="0"/>
          <w:numId w:val="31"/>
        </w:numPr>
        <w:spacing w:after="5" w:line="247" w:lineRule="auto"/>
        <w:ind w:right="36"/>
        <w:jc w:val="left"/>
      </w:pPr>
      <w:r>
        <w:t xml:space="preserve">The proposed solution should provide the capability </w:t>
      </w:r>
      <w:proofErr w:type="gramStart"/>
      <w:r>
        <w:t>to automatically import</w:t>
      </w:r>
      <w:proofErr w:type="gramEnd"/>
      <w:r>
        <w:t xml:space="preserve"> all relevant Utility Provider bill details, including total usage, cost, credits/adjustments, demand charges, etc. billing data by account and meter directly from Utility Providers’ data feed services without on-going work or intervention by JCC staff.</w:t>
      </w:r>
    </w:p>
    <w:p w:rsidR="00963BDF" w:rsidRDefault="00963BDF" w:rsidP="00570C9E">
      <w:pPr>
        <w:numPr>
          <w:ilvl w:val="0"/>
          <w:numId w:val="31"/>
        </w:numPr>
        <w:spacing w:after="5" w:line="247" w:lineRule="auto"/>
        <w:ind w:right="36"/>
        <w:jc w:val="left"/>
      </w:pPr>
      <w:r>
        <w:t>The proposed solution shall provide the capability to import utility billing data from a CSV file for Utility Providers for which the proposed solution does not have an integration, or the Utility Provider does not offer the capability.</w:t>
      </w:r>
    </w:p>
    <w:p w:rsidR="00963BDF" w:rsidRDefault="00963BDF" w:rsidP="00570C9E">
      <w:pPr>
        <w:numPr>
          <w:ilvl w:val="0"/>
          <w:numId w:val="31"/>
        </w:numPr>
        <w:spacing w:after="5" w:line="247" w:lineRule="auto"/>
        <w:ind w:right="36"/>
        <w:jc w:val="left"/>
      </w:pPr>
      <w:r>
        <w:t xml:space="preserve">The proposed solution shall provide the capability </w:t>
      </w:r>
      <w:proofErr w:type="gramStart"/>
      <w:r>
        <w:t>to directly enter</w:t>
      </w:r>
      <w:proofErr w:type="gramEnd"/>
      <w:r>
        <w:t xml:space="preserve"> utility billing data into the proposed solution via a web-based interface for data from Utility Providers for which the proposed solution does not have an integration, or the Utility Provider does not offer the capability.</w:t>
      </w:r>
    </w:p>
    <w:p w:rsidR="00963BDF" w:rsidRDefault="00963BDF" w:rsidP="00570C9E">
      <w:pPr>
        <w:numPr>
          <w:ilvl w:val="0"/>
          <w:numId w:val="31"/>
        </w:numPr>
        <w:spacing w:after="5" w:line="247" w:lineRule="auto"/>
        <w:ind w:right="36"/>
        <w:jc w:val="left"/>
      </w:pPr>
      <w:r>
        <w:t xml:space="preserve">The Provider of the proposed solution shall acknowledge the all JCC data (either obtained from Utility Providers for JCC Accounts, or uploaded directly by the JCC into the proposed solution) remain the property of the JCC, and </w:t>
      </w:r>
      <w:proofErr w:type="gramStart"/>
      <w:r>
        <w:t>shall not be shared</w:t>
      </w:r>
      <w:proofErr w:type="gramEnd"/>
      <w:r>
        <w:t xml:space="preserve"> with any third party without the JCC’s express consent.</w:t>
      </w:r>
    </w:p>
    <w:p w:rsidR="00963BDF" w:rsidRDefault="00963BDF" w:rsidP="00570C9E">
      <w:pPr>
        <w:numPr>
          <w:ilvl w:val="0"/>
          <w:numId w:val="31"/>
        </w:numPr>
        <w:spacing w:after="5" w:line="247" w:lineRule="auto"/>
        <w:ind w:right="36"/>
        <w:jc w:val="left"/>
      </w:pPr>
      <w:r>
        <w:t>The proposed solution shall allow the JCC to associate facility data (description, address, type of construction, ownership, square footage, etc.) with Utility Provider utility billing data (account, meter, etc.) via a web based interface or through an upload of a formatted data file</w:t>
      </w:r>
    </w:p>
    <w:p w:rsidR="00963BDF" w:rsidRDefault="00963BDF" w:rsidP="00570C9E">
      <w:pPr>
        <w:numPr>
          <w:ilvl w:val="0"/>
          <w:numId w:val="31"/>
        </w:numPr>
        <w:spacing w:after="5" w:line="247" w:lineRule="auto"/>
        <w:ind w:right="36"/>
        <w:jc w:val="left"/>
      </w:pPr>
      <w:r>
        <w:t xml:space="preserve">The proposed solution shall allow the JCC to create geographic groups (County, Region, </w:t>
      </w:r>
      <w:proofErr w:type="gramStart"/>
      <w:r>
        <w:t>Portfolio</w:t>
      </w:r>
      <w:proofErr w:type="gramEnd"/>
      <w:r>
        <w:t>) and assign building/facilities to these geographic groups.</w:t>
      </w:r>
    </w:p>
    <w:p w:rsidR="00963BDF" w:rsidRDefault="00963BDF" w:rsidP="00570C9E">
      <w:pPr>
        <w:numPr>
          <w:ilvl w:val="0"/>
          <w:numId w:val="31"/>
        </w:numPr>
        <w:spacing w:after="5" w:line="247" w:lineRule="auto"/>
        <w:ind w:right="36"/>
        <w:jc w:val="left"/>
      </w:pPr>
      <w:r>
        <w:t>The proposed solution shall provide secure multi-department, multi-user access to authorized JCC users.</w:t>
      </w:r>
    </w:p>
    <w:p w:rsidR="00963BDF" w:rsidRDefault="00963BDF" w:rsidP="00570C9E">
      <w:pPr>
        <w:numPr>
          <w:ilvl w:val="0"/>
          <w:numId w:val="31"/>
        </w:numPr>
        <w:spacing w:after="5" w:line="247" w:lineRule="auto"/>
        <w:ind w:right="36"/>
        <w:jc w:val="left"/>
      </w:pPr>
      <w:r>
        <w:t>The proposed solution shall be accessible through multiple hardware platforms (i.e. smartphones – tablets – personal computers).</w:t>
      </w:r>
    </w:p>
    <w:p w:rsidR="00963BDF" w:rsidRDefault="00963BDF" w:rsidP="00570C9E">
      <w:pPr>
        <w:numPr>
          <w:ilvl w:val="0"/>
          <w:numId w:val="31"/>
        </w:numPr>
        <w:spacing w:after="5" w:line="247" w:lineRule="auto"/>
        <w:ind w:right="36"/>
        <w:jc w:val="left"/>
      </w:pPr>
      <w:r>
        <w:t>The proposed solution shall support commonly used internet browsers.</w:t>
      </w:r>
    </w:p>
    <w:p w:rsidR="00963BDF" w:rsidRDefault="00963BDF" w:rsidP="00570C9E">
      <w:pPr>
        <w:numPr>
          <w:ilvl w:val="0"/>
          <w:numId w:val="31"/>
        </w:numPr>
        <w:spacing w:after="5" w:line="247" w:lineRule="auto"/>
        <w:ind w:right="36"/>
        <w:jc w:val="left"/>
      </w:pPr>
      <w:r>
        <w:t>The proposed solution shall be able to upload a minimum history of thirty-six (36) months of utility cost and usage (electric, gas, water) from data provided by the Utility Providers or if this historical information is not available from the Utility Provider, from standard spreadsheet or text file formats.</w:t>
      </w:r>
    </w:p>
    <w:p w:rsidR="00963BDF" w:rsidRDefault="00963BDF" w:rsidP="00570C9E">
      <w:pPr>
        <w:numPr>
          <w:ilvl w:val="0"/>
          <w:numId w:val="31"/>
        </w:numPr>
        <w:spacing w:after="5" w:line="247" w:lineRule="auto"/>
        <w:ind w:right="36"/>
        <w:jc w:val="left"/>
      </w:pPr>
      <w:r>
        <w:t xml:space="preserve">The solution shall have the capacity to store at least </w:t>
      </w:r>
      <w:r w:rsidRPr="00C70B3F">
        <w:t>five (5) years</w:t>
      </w:r>
      <w:r>
        <w:t xml:space="preserve"> of JCC Utility Billing data, and provide the ability to select for analysis, reporting, and visualization from the entire five (5) year data set.</w:t>
      </w:r>
    </w:p>
    <w:p w:rsidR="00963BDF" w:rsidRDefault="00963BDF" w:rsidP="00570C9E">
      <w:pPr>
        <w:numPr>
          <w:ilvl w:val="0"/>
          <w:numId w:val="31"/>
        </w:numPr>
        <w:spacing w:after="5" w:line="247" w:lineRule="auto"/>
        <w:ind w:right="36"/>
        <w:jc w:val="left"/>
      </w:pPr>
      <w:r>
        <w:t>The proposed solution shall provide data validation to detect data quality issues with Utility Provider data and will provide an option or service to correct data.</w:t>
      </w:r>
    </w:p>
    <w:p w:rsidR="00963BDF" w:rsidRDefault="00963BDF" w:rsidP="00570C9E">
      <w:pPr>
        <w:numPr>
          <w:ilvl w:val="0"/>
          <w:numId w:val="31"/>
        </w:numPr>
        <w:spacing w:after="5" w:line="247" w:lineRule="auto"/>
        <w:ind w:right="36"/>
        <w:jc w:val="left"/>
      </w:pPr>
      <w:r>
        <w:t xml:space="preserve">The proposed solution should have the ability to normalize the data according to factors such as heating </w:t>
      </w:r>
      <w:proofErr w:type="gramStart"/>
      <w:r>
        <w:t>degree days</w:t>
      </w:r>
      <w:proofErr w:type="gramEnd"/>
      <w:r>
        <w:t xml:space="preserve"> and cooling degree days or bin weather data.</w:t>
      </w:r>
    </w:p>
    <w:p w:rsidR="00963BDF" w:rsidRDefault="00963BDF" w:rsidP="00570C9E">
      <w:pPr>
        <w:numPr>
          <w:ilvl w:val="0"/>
          <w:numId w:val="31"/>
        </w:numPr>
        <w:spacing w:after="5" w:line="247" w:lineRule="auto"/>
        <w:ind w:right="36"/>
        <w:jc w:val="left"/>
      </w:pPr>
      <w:r>
        <w:t>The proposed solution should have the ability to convert, display, and report energy use in equivalent environmental metrics such as CO2 equivalent.</w:t>
      </w:r>
    </w:p>
    <w:p w:rsidR="00963BDF" w:rsidRDefault="00963BDF" w:rsidP="00570C9E">
      <w:pPr>
        <w:numPr>
          <w:ilvl w:val="0"/>
          <w:numId w:val="31"/>
        </w:numPr>
        <w:spacing w:after="5" w:line="247" w:lineRule="auto"/>
        <w:ind w:right="36"/>
        <w:jc w:val="left"/>
      </w:pPr>
      <w:r>
        <w:t>The proposed solution shall be able to condense large amounts of historical energy usage data obtained from utility bill data into a graphical display format that is rich, intuitive, and user friendly (Executive Data Dashboard).</w:t>
      </w:r>
    </w:p>
    <w:p w:rsidR="00963BDF" w:rsidRDefault="00963BDF" w:rsidP="00570C9E">
      <w:pPr>
        <w:numPr>
          <w:ilvl w:val="0"/>
          <w:numId w:val="31"/>
        </w:numPr>
        <w:spacing w:after="5" w:line="247" w:lineRule="auto"/>
        <w:ind w:right="36"/>
        <w:jc w:val="left"/>
      </w:pPr>
      <w:r>
        <w:t>The proposed solution will provide a user configurable Executive Dashboard to display to view building energy performance.</w:t>
      </w:r>
    </w:p>
    <w:p w:rsidR="00963BDF" w:rsidRDefault="00963BDF" w:rsidP="00570C9E">
      <w:pPr>
        <w:numPr>
          <w:ilvl w:val="0"/>
          <w:numId w:val="31"/>
        </w:numPr>
        <w:spacing w:after="5" w:line="247" w:lineRule="auto"/>
        <w:ind w:right="36"/>
        <w:jc w:val="left"/>
      </w:pPr>
      <w:r>
        <w:t>The proposed solution should allow users to annotate charts and displays with key information related to the understanding of the particular data set being displayed, and will store those annotations with the a report or query associated with the data set.</w:t>
      </w:r>
    </w:p>
    <w:p w:rsidR="00963BDF" w:rsidRDefault="00963BDF" w:rsidP="00570C9E">
      <w:pPr>
        <w:numPr>
          <w:ilvl w:val="0"/>
          <w:numId w:val="31"/>
        </w:numPr>
        <w:spacing w:after="5" w:line="247" w:lineRule="auto"/>
        <w:ind w:right="36"/>
        <w:jc w:val="left"/>
      </w:pPr>
      <w:r>
        <w:t>The proposed solution shall have the ability to access, track, view, and graph Utility Provider utility billing data by billing cycle for energy consumption.</w:t>
      </w:r>
    </w:p>
    <w:p w:rsidR="00963BDF" w:rsidRDefault="00963BDF" w:rsidP="00570C9E">
      <w:pPr>
        <w:numPr>
          <w:ilvl w:val="0"/>
          <w:numId w:val="31"/>
        </w:numPr>
        <w:spacing w:after="5" w:line="247" w:lineRule="auto"/>
        <w:ind w:right="36"/>
        <w:jc w:val="left"/>
      </w:pPr>
      <w:r>
        <w:t>The proposed solution shall be able condense (create aggregate totals over time, totals by region, by provider, etc.) large amounts of historical energy usage data obtained from utility bill data into custom reports / graphic chart displays.</w:t>
      </w:r>
    </w:p>
    <w:p w:rsidR="00963BDF" w:rsidRDefault="00963BDF" w:rsidP="00570C9E">
      <w:pPr>
        <w:numPr>
          <w:ilvl w:val="0"/>
          <w:numId w:val="31"/>
        </w:numPr>
        <w:spacing w:after="5" w:line="247" w:lineRule="auto"/>
        <w:ind w:right="36"/>
        <w:jc w:val="left"/>
      </w:pPr>
      <w:r>
        <w:t>The proposed solution should provide users the ability to save custom reports.</w:t>
      </w:r>
    </w:p>
    <w:p w:rsidR="00963BDF" w:rsidRDefault="00963BDF" w:rsidP="00570C9E">
      <w:pPr>
        <w:numPr>
          <w:ilvl w:val="0"/>
          <w:numId w:val="31"/>
        </w:numPr>
        <w:spacing w:after="5" w:line="247" w:lineRule="auto"/>
        <w:ind w:right="36"/>
        <w:jc w:val="left"/>
      </w:pPr>
      <w:r>
        <w:t xml:space="preserve">The proposed solution should allow the users to create ‘peer groups’ and will rank facilities by various performance indexes, such as Energy Use Intensity (EUI),  Cost per SF/year, kWh per occupant, etc. These performance indexes should be for separate, as well as, aggregated energy or fuel types.    </w:t>
      </w:r>
    </w:p>
    <w:p w:rsidR="00963BDF" w:rsidRDefault="00963BDF" w:rsidP="00570C9E">
      <w:pPr>
        <w:numPr>
          <w:ilvl w:val="0"/>
          <w:numId w:val="31"/>
        </w:numPr>
        <w:spacing w:after="5" w:line="247" w:lineRule="auto"/>
        <w:ind w:right="36"/>
        <w:jc w:val="left"/>
      </w:pPr>
      <w:r>
        <w:t>The proposed solution should integrate with the ENERGY STAR Portfolio Manager to automatically produce ENERGY STAR scores for user-selected buildings</w:t>
      </w:r>
    </w:p>
    <w:p w:rsidR="00963BDF" w:rsidRDefault="00963BDF" w:rsidP="00570C9E">
      <w:pPr>
        <w:numPr>
          <w:ilvl w:val="0"/>
          <w:numId w:val="31"/>
        </w:numPr>
        <w:spacing w:after="5" w:line="247" w:lineRule="auto"/>
        <w:ind w:right="36"/>
        <w:jc w:val="left"/>
      </w:pPr>
      <w:r>
        <w:t>The proposed solution should be able to characterize and predict the typical or expected energy usage based on key drivers such as weather (degree days/outside air temperature), occupancy, time of day/week, and other variables</w:t>
      </w:r>
    </w:p>
    <w:p w:rsidR="00963BDF" w:rsidRDefault="00963BDF" w:rsidP="00570C9E">
      <w:pPr>
        <w:numPr>
          <w:ilvl w:val="0"/>
          <w:numId w:val="31"/>
        </w:numPr>
        <w:spacing w:after="5" w:line="247" w:lineRule="auto"/>
        <w:ind w:right="36"/>
        <w:jc w:val="left"/>
      </w:pPr>
      <w:r>
        <w:t xml:space="preserve">The proposed solutions should have the ability to identify and flag unexpectedly high or low energy use at the building/facility level. This may be accomplished </w:t>
      </w:r>
      <w:proofErr w:type="gramStart"/>
      <w:r>
        <w:t>through the use of</w:t>
      </w:r>
      <w:proofErr w:type="gramEnd"/>
      <w:r>
        <w:t xml:space="preserve"> a baseline model or a simple alarming threshold that is user-definable.</w:t>
      </w:r>
    </w:p>
    <w:p w:rsidR="00963BDF" w:rsidRDefault="00963BDF" w:rsidP="00570C9E">
      <w:pPr>
        <w:numPr>
          <w:ilvl w:val="0"/>
          <w:numId w:val="31"/>
        </w:numPr>
        <w:spacing w:after="5" w:line="247" w:lineRule="auto"/>
        <w:ind w:right="36"/>
        <w:jc w:val="left"/>
      </w:pPr>
      <w:r>
        <w:t>The proposed solution should be able to provide the capability to allocate and provide total utility costs by calendar month as opposed to billing periods, which may not fall within a single month.</w:t>
      </w:r>
    </w:p>
    <w:p w:rsidR="00963BDF" w:rsidRDefault="00963BDF" w:rsidP="00570C9E">
      <w:pPr>
        <w:numPr>
          <w:ilvl w:val="0"/>
          <w:numId w:val="31"/>
        </w:numPr>
        <w:spacing w:after="5" w:line="247" w:lineRule="auto"/>
        <w:ind w:right="36"/>
        <w:jc w:val="left"/>
      </w:pPr>
      <w:r>
        <w:t>The proposed solution should provide the capability to log and track the status of energy efficiency projects (e.g., start, ongoing, finish), and descriptions of measures and expected savings.</w:t>
      </w:r>
    </w:p>
    <w:p w:rsidR="00963BDF" w:rsidRDefault="00963BDF" w:rsidP="00570C9E">
      <w:pPr>
        <w:numPr>
          <w:ilvl w:val="0"/>
          <w:numId w:val="31"/>
        </w:numPr>
        <w:spacing w:after="5" w:line="247" w:lineRule="auto"/>
        <w:ind w:right="36"/>
        <w:jc w:val="left"/>
      </w:pPr>
      <w:r>
        <w:t>The proposed solution should integrate with external data sources such as third-party weather providers so that degree-days can be automatically calculated and charted for inclusion in year-to-year or month-to-month energy comparisons.</w:t>
      </w:r>
    </w:p>
    <w:p w:rsidR="00963BDF" w:rsidRDefault="00963BDF" w:rsidP="00570C9E">
      <w:pPr>
        <w:numPr>
          <w:ilvl w:val="0"/>
          <w:numId w:val="31"/>
        </w:numPr>
        <w:spacing w:after="5" w:line="247" w:lineRule="auto"/>
        <w:ind w:right="36"/>
        <w:jc w:val="left"/>
      </w:pPr>
      <w:r>
        <w:t xml:space="preserve">The proposed solution will generate year-over-year, month-over-month, week-over-week, or day-by-day energy and/or cost reports as the available utility data allow.  Reports </w:t>
      </w:r>
      <w:proofErr w:type="gramStart"/>
      <w:r>
        <w:t>may be generated</w:t>
      </w:r>
      <w:proofErr w:type="gramEnd"/>
      <w:r>
        <w:t xml:space="preserve"> for single or multiple sites in a format specified by the user.</w:t>
      </w:r>
    </w:p>
    <w:p w:rsidR="00963BDF" w:rsidRDefault="00963BDF" w:rsidP="00570C9E">
      <w:pPr>
        <w:numPr>
          <w:ilvl w:val="0"/>
          <w:numId w:val="31"/>
        </w:numPr>
        <w:spacing w:after="5" w:line="247" w:lineRule="auto"/>
        <w:ind w:right="36"/>
        <w:jc w:val="left"/>
      </w:pPr>
      <w:r>
        <w:t>The proposed solution should provide users the ability to create and save custom reports.</w:t>
      </w:r>
    </w:p>
    <w:p w:rsidR="00963BDF" w:rsidRDefault="00963BDF" w:rsidP="00570C9E">
      <w:pPr>
        <w:numPr>
          <w:ilvl w:val="0"/>
          <w:numId w:val="31"/>
        </w:numPr>
        <w:spacing w:after="5" w:line="247" w:lineRule="auto"/>
        <w:ind w:right="36"/>
        <w:jc w:val="left"/>
      </w:pPr>
      <w:r>
        <w:t xml:space="preserve">The proposed solution shall have the ability to export reports generated within the solution to the following file formats: PDF, XLSX, DOCX, JPG, </w:t>
      </w:r>
      <w:proofErr w:type="gramStart"/>
      <w:r>
        <w:t>HTML</w:t>
      </w:r>
      <w:proofErr w:type="gramEnd"/>
      <w:r>
        <w:t>.</w:t>
      </w:r>
    </w:p>
    <w:p w:rsidR="00963BDF" w:rsidRDefault="00963BDF" w:rsidP="00570C9E">
      <w:pPr>
        <w:numPr>
          <w:ilvl w:val="0"/>
          <w:numId w:val="31"/>
        </w:numPr>
        <w:spacing w:after="5" w:line="247" w:lineRule="auto"/>
        <w:ind w:right="36"/>
        <w:jc w:val="left"/>
      </w:pPr>
      <w:r>
        <w:t>The proposed solution shall provide the following help system for end users: An online help system that includes comprehensive system documentation.</w:t>
      </w:r>
    </w:p>
    <w:p w:rsidR="00963BDF" w:rsidRDefault="00963BDF" w:rsidP="00570C9E">
      <w:pPr>
        <w:numPr>
          <w:ilvl w:val="0"/>
          <w:numId w:val="31"/>
        </w:numPr>
        <w:spacing w:after="5" w:line="247" w:lineRule="auto"/>
        <w:ind w:right="36"/>
        <w:jc w:val="left"/>
      </w:pPr>
      <w:r>
        <w:t>The Provider of the proposed solution shall provide the following help system for JCC system administrators:  A service help desk with a guaranteed response time of no more than one (1) business day.</w:t>
      </w:r>
    </w:p>
    <w:p w:rsidR="00963BDF" w:rsidRDefault="00963BDF" w:rsidP="00570C9E">
      <w:pPr>
        <w:numPr>
          <w:ilvl w:val="0"/>
          <w:numId w:val="31"/>
        </w:numPr>
        <w:spacing w:after="5" w:line="247" w:lineRule="auto"/>
        <w:ind w:right="36"/>
        <w:jc w:val="left"/>
      </w:pPr>
      <w:r>
        <w:t>The Provider of the proposed solution shall provide estimates of the frequency of software updates during a year and any associated system downtime.</w:t>
      </w:r>
    </w:p>
    <w:p w:rsidR="00963BDF" w:rsidRDefault="00963BDF" w:rsidP="00570C9E">
      <w:pPr>
        <w:numPr>
          <w:ilvl w:val="0"/>
          <w:numId w:val="31"/>
        </w:numPr>
        <w:spacing w:after="5" w:line="247" w:lineRule="auto"/>
        <w:ind w:right="36"/>
        <w:jc w:val="left"/>
      </w:pPr>
      <w:r>
        <w:t>The Provider of the proposed solution shall provide all necessary professional project management services to successfully implement the proposed solution</w:t>
      </w:r>
    </w:p>
    <w:p w:rsidR="00963BDF" w:rsidRDefault="00963BDF" w:rsidP="00570C9E">
      <w:pPr>
        <w:numPr>
          <w:ilvl w:val="0"/>
          <w:numId w:val="31"/>
        </w:numPr>
        <w:spacing w:after="5" w:line="247" w:lineRule="auto"/>
        <w:ind w:right="36"/>
        <w:jc w:val="left"/>
      </w:pPr>
      <w:r>
        <w:t xml:space="preserve">The Provider of the proposed solution shall offer user training in the following form. Two to four (2-4) hours session either onsite or via </w:t>
      </w:r>
      <w:proofErr w:type="spellStart"/>
      <w:r>
        <w:t>Webex</w:t>
      </w:r>
      <w:proofErr w:type="spellEnd"/>
      <w:r>
        <w:t xml:space="preserve"> training programs </w:t>
      </w:r>
    </w:p>
    <w:p w:rsidR="00963BDF" w:rsidRDefault="00963BDF" w:rsidP="00570C9E">
      <w:pPr>
        <w:numPr>
          <w:ilvl w:val="0"/>
          <w:numId w:val="31"/>
        </w:numPr>
        <w:spacing w:after="5" w:line="247" w:lineRule="auto"/>
        <w:ind w:right="36"/>
        <w:jc w:val="left"/>
      </w:pPr>
      <w:r>
        <w:t>Before the proposed solution enters production, the Provider of the proposed solution shall commission all data acquisition and communications systems, and analytical functions supported by the technology. The provider will document the test and assurances that were conducted and provide a written report of its finding to the JCC</w:t>
      </w:r>
    </w:p>
    <w:p w:rsidR="00963BDF" w:rsidRDefault="00963BDF" w:rsidP="00570C9E">
      <w:pPr>
        <w:numPr>
          <w:ilvl w:val="0"/>
          <w:numId w:val="31"/>
        </w:numPr>
        <w:spacing w:after="5" w:line="247" w:lineRule="auto"/>
        <w:ind w:right="36"/>
        <w:jc w:val="left"/>
      </w:pPr>
      <w:r>
        <w:t>The proposed solution shall provide the ability to drill down (</w:t>
      </w:r>
      <w:proofErr w:type="gramStart"/>
      <w:r>
        <w:t>e.g.:</w:t>
      </w:r>
      <w:proofErr w:type="gramEnd"/>
      <w:r>
        <w:t xml:space="preserve"> via click or link) from the graphical representation of data to the underlying data.</w:t>
      </w:r>
    </w:p>
    <w:p w:rsidR="00963BDF" w:rsidRDefault="00963BDF" w:rsidP="00570C9E">
      <w:pPr>
        <w:numPr>
          <w:ilvl w:val="0"/>
          <w:numId w:val="31"/>
        </w:numPr>
        <w:spacing w:after="5" w:line="247" w:lineRule="auto"/>
        <w:ind w:right="36"/>
        <w:jc w:val="left"/>
      </w:pPr>
      <w:r>
        <w:t>The proposed solution should provide the ability to color code data values (</w:t>
      </w:r>
      <w:proofErr w:type="gramStart"/>
      <w:r>
        <w:t>e.g.:</w:t>
      </w:r>
      <w:proofErr w:type="gramEnd"/>
      <w:r>
        <w:t xml:space="preserve"> red, green, yellow) based on threshold levels associated with the data elements.</w:t>
      </w:r>
    </w:p>
    <w:p w:rsidR="00963BDF" w:rsidRDefault="00963BDF" w:rsidP="00570C9E">
      <w:pPr>
        <w:numPr>
          <w:ilvl w:val="0"/>
          <w:numId w:val="31"/>
        </w:numPr>
        <w:spacing w:after="5" w:line="247" w:lineRule="auto"/>
        <w:ind w:right="36"/>
        <w:jc w:val="left"/>
      </w:pPr>
      <w:r>
        <w:t>The proposed solution shall provide the ability to provide a positive or negative trend indicator for displayed metrics.</w:t>
      </w:r>
    </w:p>
    <w:p w:rsidR="00963BDF" w:rsidRDefault="00963BDF" w:rsidP="00570C9E">
      <w:pPr>
        <w:numPr>
          <w:ilvl w:val="0"/>
          <w:numId w:val="31"/>
        </w:numPr>
        <w:spacing w:after="5" w:line="247" w:lineRule="auto"/>
        <w:ind w:right="36"/>
        <w:jc w:val="left"/>
      </w:pPr>
      <w:r>
        <w:t>The proposed solution shall provide the ability to present ad hoc queries through easy-to-use selection of data sources, fields, value ranges, etc.</w:t>
      </w:r>
    </w:p>
    <w:p w:rsidR="00963BDF" w:rsidRDefault="00963BDF" w:rsidP="00570C9E">
      <w:pPr>
        <w:numPr>
          <w:ilvl w:val="0"/>
          <w:numId w:val="31"/>
        </w:numPr>
        <w:spacing w:after="5" w:line="247" w:lineRule="auto"/>
        <w:ind w:right="36"/>
        <w:jc w:val="left"/>
      </w:pPr>
      <w:r>
        <w:t>The proposed solution shall provide the ability to present drop down selection menus for any selectable element of an ad hoc query based on pre-defined values.</w:t>
      </w:r>
    </w:p>
    <w:p w:rsidR="00963BDF" w:rsidRDefault="00963BDF" w:rsidP="00570C9E">
      <w:pPr>
        <w:numPr>
          <w:ilvl w:val="0"/>
          <w:numId w:val="31"/>
        </w:numPr>
        <w:spacing w:after="5" w:line="247" w:lineRule="auto"/>
        <w:ind w:right="36"/>
        <w:jc w:val="left"/>
      </w:pPr>
      <w:r>
        <w:t>The proposed solution shall provide the ability to select a range of data from the presented results of a report or query and convert it into a graphical format.</w:t>
      </w:r>
    </w:p>
    <w:p w:rsidR="00963BDF" w:rsidRDefault="00963BDF" w:rsidP="00570C9E">
      <w:pPr>
        <w:numPr>
          <w:ilvl w:val="0"/>
          <w:numId w:val="31"/>
        </w:numPr>
        <w:spacing w:after="5" w:line="247" w:lineRule="auto"/>
        <w:ind w:right="36"/>
        <w:jc w:val="left"/>
      </w:pPr>
      <w:r>
        <w:t>The proposed solution shall provide the ability to integrate / interact with standard Microsoft Office products, including Word, Excel, Access, Outlook (email and calendar), Visio and SharePoint.</w:t>
      </w:r>
    </w:p>
    <w:p w:rsidR="00963BDF" w:rsidRDefault="00963BDF" w:rsidP="00570C9E">
      <w:pPr>
        <w:numPr>
          <w:ilvl w:val="0"/>
          <w:numId w:val="31"/>
        </w:numPr>
        <w:spacing w:after="5" w:line="247" w:lineRule="auto"/>
        <w:ind w:right="36"/>
        <w:jc w:val="left"/>
      </w:pPr>
      <w:r>
        <w:t>The proposed solution should provide the ability to attach and/or link notes, comments, and documents to data records.</w:t>
      </w:r>
    </w:p>
    <w:p w:rsidR="00C13434" w:rsidRDefault="00C13434" w:rsidP="00C13434">
      <w:pPr>
        <w:pStyle w:val="Heading2"/>
        <w:numPr>
          <w:ilvl w:val="0"/>
          <w:numId w:val="0"/>
        </w:numPr>
      </w:pPr>
      <w:bookmarkStart w:id="11" w:name="_Toc478634518"/>
      <w:r>
        <w:t>B.2</w:t>
      </w:r>
      <w:r>
        <w:tab/>
      </w:r>
      <w:r w:rsidR="000F4E1F">
        <w:t>FUNCTIONAL</w:t>
      </w:r>
      <w:r w:rsidR="000F4E1F" w:rsidRPr="00963BDF">
        <w:t xml:space="preserve"> REQUIREMENTS</w:t>
      </w:r>
      <w:bookmarkEnd w:id="11"/>
    </w:p>
    <w:p w:rsidR="00C13434" w:rsidRDefault="00C13434" w:rsidP="00570C9E">
      <w:pPr>
        <w:numPr>
          <w:ilvl w:val="0"/>
          <w:numId w:val="34"/>
        </w:numPr>
        <w:spacing w:after="5" w:line="247" w:lineRule="auto"/>
        <w:ind w:right="36"/>
        <w:jc w:val="left"/>
      </w:pPr>
      <w:r>
        <w:t>The proposed solution shall provide the capability to import utility billing data from a CSV file for Utility Providers for which the proposed solution does not have an integration, or the Utility Provider does not offer the capability.</w:t>
      </w:r>
    </w:p>
    <w:p w:rsidR="00C13434" w:rsidRDefault="00C13434" w:rsidP="00570C9E">
      <w:pPr>
        <w:numPr>
          <w:ilvl w:val="0"/>
          <w:numId w:val="34"/>
        </w:numPr>
        <w:spacing w:after="5" w:line="247" w:lineRule="auto"/>
        <w:ind w:right="36"/>
        <w:jc w:val="left"/>
      </w:pPr>
      <w:r>
        <w:t xml:space="preserve">The proposed solution shall provide the ability to provide plots of interval energy usage versus time (at least daily, weekly, and monthly </w:t>
      </w:r>
      <w:proofErr w:type="gramStart"/>
      <w:r>
        <w:t>time periods</w:t>
      </w:r>
      <w:proofErr w:type="gramEnd"/>
      <w:r>
        <w:t>).</w:t>
      </w:r>
    </w:p>
    <w:p w:rsidR="00C13434" w:rsidRDefault="00C13434" w:rsidP="00570C9E">
      <w:pPr>
        <w:numPr>
          <w:ilvl w:val="0"/>
          <w:numId w:val="34"/>
        </w:numPr>
        <w:spacing w:after="5" w:line="247" w:lineRule="auto"/>
        <w:ind w:right="36"/>
        <w:jc w:val="left"/>
      </w:pPr>
      <w:r>
        <w:t xml:space="preserve">The proposed solution shall allow users the option to select a specific time period and data points that </w:t>
      </w:r>
      <w:proofErr w:type="gramStart"/>
      <w:r>
        <w:t>are plotted</w:t>
      </w:r>
      <w:proofErr w:type="gramEnd"/>
      <w:r>
        <w:t>.</w:t>
      </w:r>
    </w:p>
    <w:p w:rsidR="00C13434" w:rsidRDefault="00C13434" w:rsidP="00570C9E">
      <w:pPr>
        <w:numPr>
          <w:ilvl w:val="0"/>
          <w:numId w:val="34"/>
        </w:numPr>
        <w:spacing w:after="5" w:line="247" w:lineRule="auto"/>
        <w:ind w:right="36"/>
        <w:jc w:val="left"/>
      </w:pPr>
      <w:r>
        <w:t>The proposed solution will allow multiple, user-selected data points to be plotted on a single chart or graph.</w:t>
      </w:r>
    </w:p>
    <w:p w:rsidR="00C13434" w:rsidRDefault="00C13434" w:rsidP="00570C9E">
      <w:pPr>
        <w:numPr>
          <w:ilvl w:val="0"/>
          <w:numId w:val="34"/>
        </w:numPr>
        <w:spacing w:after="5" w:line="247" w:lineRule="auto"/>
        <w:ind w:right="36"/>
        <w:jc w:val="left"/>
      </w:pPr>
      <w:r>
        <w:t>The proposed solution shall provide the ability to compare the energy usage (and/or costs) in a fixed period (day/week/month/year) for a building against past (and/or predicted) performance of the same period length.</w:t>
      </w:r>
    </w:p>
    <w:p w:rsidR="00C13434" w:rsidRDefault="00C13434" w:rsidP="00570C9E">
      <w:pPr>
        <w:numPr>
          <w:ilvl w:val="0"/>
          <w:numId w:val="34"/>
        </w:numPr>
        <w:spacing w:after="5" w:line="247" w:lineRule="auto"/>
        <w:ind w:right="36"/>
        <w:jc w:val="left"/>
      </w:pPr>
      <w:r>
        <w:t xml:space="preserve">The proposed solution </w:t>
      </w:r>
      <w:proofErr w:type="gramStart"/>
      <w:r>
        <w:t>shall, at the building level, provide</w:t>
      </w:r>
      <w:proofErr w:type="gramEnd"/>
      <w:r>
        <w:t xml:space="preserve"> the following information: Current Performance Index per square foot on an annual and monthly basis:  Electricity Use (kWh); Gas Use (</w:t>
      </w:r>
      <w:proofErr w:type="spellStart"/>
      <w:r>
        <w:t>Therms</w:t>
      </w:r>
      <w:proofErr w:type="spellEnd"/>
      <w:r>
        <w:t>); Total Energy Use (</w:t>
      </w:r>
      <w:proofErr w:type="spellStart"/>
      <w:r>
        <w:t>kBTU</w:t>
      </w:r>
      <w:proofErr w:type="spellEnd"/>
      <w:r>
        <w:t>); • Water Use (CCF) in tabular form accessible via the Executive Dashboard as a selectable predefined report.</w:t>
      </w:r>
    </w:p>
    <w:p w:rsidR="00C13434" w:rsidRDefault="00C13434" w:rsidP="00570C9E">
      <w:pPr>
        <w:numPr>
          <w:ilvl w:val="0"/>
          <w:numId w:val="34"/>
        </w:numPr>
        <w:spacing w:after="5" w:line="247" w:lineRule="auto"/>
        <w:ind w:right="36"/>
        <w:jc w:val="left"/>
      </w:pPr>
      <w:r>
        <w:t>The proposed solution shall, at the County level, provide the following aggregate information for all buildings in the County: Current Performance Index per square foot on an annual and monthly basis for:  Electricity Use (kWh); Gas Use (</w:t>
      </w:r>
      <w:proofErr w:type="spellStart"/>
      <w:r>
        <w:t>Therms</w:t>
      </w:r>
      <w:proofErr w:type="spellEnd"/>
      <w:r>
        <w:t>);  Total Energy Use (</w:t>
      </w:r>
      <w:proofErr w:type="spellStart"/>
      <w:r>
        <w:t>kBTU</w:t>
      </w:r>
      <w:proofErr w:type="spellEnd"/>
      <w:r>
        <w:t>);  Water Use (CCF) in tabular form accessible via the Executive Dashboard as a selectable predefined report.</w:t>
      </w:r>
    </w:p>
    <w:p w:rsidR="00C13434" w:rsidRDefault="00C13434" w:rsidP="00570C9E">
      <w:pPr>
        <w:numPr>
          <w:ilvl w:val="0"/>
          <w:numId w:val="34"/>
        </w:numPr>
        <w:spacing w:after="5" w:line="247" w:lineRule="auto"/>
        <w:ind w:right="36"/>
        <w:jc w:val="left"/>
      </w:pPr>
      <w:proofErr w:type="gramStart"/>
      <w:r>
        <w:t>The proposed solution shall, at the Portfolio level, provide the following aggregate information for all buildings in the Judicial Branch Real Estate portfolio: Current Performance Index per square foot on an annual and monthly basis for:  Electricity Use (kWh); Gas Use (</w:t>
      </w:r>
      <w:proofErr w:type="spellStart"/>
      <w:r>
        <w:t>Therms</w:t>
      </w:r>
      <w:proofErr w:type="spellEnd"/>
      <w:r>
        <w:t>); Total Energy Use (</w:t>
      </w:r>
      <w:proofErr w:type="spellStart"/>
      <w:r>
        <w:t>kBTU</w:t>
      </w:r>
      <w:proofErr w:type="spellEnd"/>
      <w:r>
        <w:t>); Water Use (CCF) in tabular form accessible via the Executive Dashboard as a selectable predefined report.</w:t>
      </w:r>
      <w:proofErr w:type="gramEnd"/>
    </w:p>
    <w:p w:rsidR="00C13434" w:rsidRDefault="00C13434" w:rsidP="00570C9E">
      <w:pPr>
        <w:numPr>
          <w:ilvl w:val="0"/>
          <w:numId w:val="34"/>
        </w:numPr>
        <w:spacing w:after="5" w:line="247" w:lineRule="auto"/>
        <w:ind w:right="36"/>
        <w:jc w:val="left"/>
      </w:pPr>
      <w:r>
        <w:t xml:space="preserve">The proposed solution shall, at the building level, provide the following information: Current Performance Index per square foot on an annual and monthly basis for Utility cost (Electricity; Gas; Water) as graphic chart displays (bar chart, pie chart, etc.) via the Executive Dashboard as a predefined </w:t>
      </w:r>
      <w:proofErr w:type="gramStart"/>
      <w:r>
        <w:t>widget which</w:t>
      </w:r>
      <w:proofErr w:type="gramEnd"/>
      <w:r>
        <w:t xml:space="preserve"> can be added to a user’s dashboard.</w:t>
      </w:r>
    </w:p>
    <w:p w:rsidR="00C13434" w:rsidRDefault="00C13434" w:rsidP="00570C9E">
      <w:pPr>
        <w:numPr>
          <w:ilvl w:val="0"/>
          <w:numId w:val="34"/>
        </w:numPr>
        <w:spacing w:after="5" w:line="247" w:lineRule="auto"/>
        <w:ind w:right="36"/>
        <w:jc w:val="left"/>
      </w:pPr>
      <w:proofErr w:type="gramStart"/>
      <w:r>
        <w:t>The proposed solution shall, at the County level, provide the following aggregate information for all buildings in the County: Current Performance Index per square foot on an annual and monthly basis for Utility cost (Electricity; Gas; Water) as graphic chart displays (bar chart, pie chart, etc.) via the Executive Dashboard as a predefined widget which can be added to a user’s dashboard.</w:t>
      </w:r>
      <w:proofErr w:type="gramEnd"/>
    </w:p>
    <w:p w:rsidR="00C13434" w:rsidRDefault="00C13434" w:rsidP="00570C9E">
      <w:pPr>
        <w:numPr>
          <w:ilvl w:val="0"/>
          <w:numId w:val="34"/>
        </w:numPr>
        <w:spacing w:after="5" w:line="247" w:lineRule="auto"/>
        <w:ind w:right="36"/>
        <w:jc w:val="left"/>
      </w:pPr>
      <w:proofErr w:type="gramStart"/>
      <w:r>
        <w:t>The proposed solution shall, at the Portfolio level, provide the following aggregate information for all buildings in the Judicial Branch Real Estate portfolio: Current Performance Index per square foot on an annual and monthly basis for Utility cost (Electricity; Gas; Water) as graphic chart displays (bar chart, pie chart, etc.) via the Executive Dashboard as a predefined widget which can be added to a user’s dashboard.</w:t>
      </w:r>
      <w:proofErr w:type="gramEnd"/>
    </w:p>
    <w:p w:rsidR="00C13434" w:rsidRDefault="00C13434" w:rsidP="00570C9E">
      <w:pPr>
        <w:numPr>
          <w:ilvl w:val="0"/>
          <w:numId w:val="34"/>
        </w:numPr>
        <w:spacing w:after="5" w:line="247" w:lineRule="auto"/>
        <w:ind w:right="36"/>
        <w:jc w:val="left"/>
      </w:pPr>
      <w:r>
        <w:t>The proposed solution shall support Firefox, Chrome, Safari, Internet Explorer, and Edge internet browsers.</w:t>
      </w:r>
    </w:p>
    <w:p w:rsidR="00C13434" w:rsidRDefault="00C13434" w:rsidP="00570C9E">
      <w:pPr>
        <w:numPr>
          <w:ilvl w:val="0"/>
          <w:numId w:val="34"/>
        </w:numPr>
        <w:spacing w:after="5" w:line="247" w:lineRule="auto"/>
        <w:ind w:right="36"/>
        <w:jc w:val="left"/>
      </w:pPr>
      <w:r>
        <w:t>The proposed solution shall utilize responsive design so that data is accessible on smartphones – tablets – personal computers.</w:t>
      </w:r>
    </w:p>
    <w:p w:rsidR="00C13434" w:rsidRDefault="00C13434" w:rsidP="00570C9E">
      <w:pPr>
        <w:numPr>
          <w:ilvl w:val="0"/>
          <w:numId w:val="34"/>
        </w:numPr>
        <w:spacing w:after="5" w:line="247" w:lineRule="auto"/>
        <w:ind w:right="36"/>
        <w:jc w:val="left"/>
      </w:pPr>
      <w:r>
        <w:t>The technology will provide the ability to express savings as a total, for a given pre- and post-period, or as a running, cumulative aggregated total.</w:t>
      </w:r>
    </w:p>
    <w:p w:rsidR="00C13434" w:rsidRDefault="00C13434" w:rsidP="00570C9E">
      <w:pPr>
        <w:numPr>
          <w:ilvl w:val="0"/>
          <w:numId w:val="34"/>
        </w:numPr>
        <w:spacing w:after="5" w:line="247" w:lineRule="auto"/>
        <w:ind w:right="36"/>
        <w:jc w:val="left"/>
      </w:pPr>
      <w:r>
        <w:t>Solution should be easy to navigate and user friendly interface for all type of users.</w:t>
      </w:r>
    </w:p>
    <w:p w:rsidR="00C13434" w:rsidRDefault="00C13434" w:rsidP="00570C9E">
      <w:pPr>
        <w:numPr>
          <w:ilvl w:val="0"/>
          <w:numId w:val="34"/>
        </w:numPr>
        <w:spacing w:after="5" w:line="247" w:lineRule="auto"/>
        <w:ind w:right="36"/>
        <w:jc w:val="left"/>
      </w:pPr>
      <w:r>
        <w:t>The solution shall support simple searches capability.</w:t>
      </w:r>
    </w:p>
    <w:p w:rsidR="00C13434" w:rsidRDefault="00C13434" w:rsidP="00570C9E">
      <w:pPr>
        <w:numPr>
          <w:ilvl w:val="0"/>
          <w:numId w:val="34"/>
        </w:numPr>
        <w:spacing w:after="5" w:line="247" w:lineRule="auto"/>
        <w:ind w:right="36"/>
        <w:jc w:val="left"/>
      </w:pPr>
      <w:r>
        <w:t>Solution shall track changes made to database records with a time stamp and user information.</w:t>
      </w:r>
    </w:p>
    <w:p w:rsidR="00C13434" w:rsidRDefault="00C13434" w:rsidP="00570C9E">
      <w:pPr>
        <w:numPr>
          <w:ilvl w:val="0"/>
          <w:numId w:val="34"/>
        </w:numPr>
        <w:spacing w:after="5" w:line="247" w:lineRule="auto"/>
        <w:ind w:right="36"/>
        <w:jc w:val="left"/>
      </w:pPr>
      <w:r>
        <w:t>Solution should allow the locking of data fields so they can only be edited/viewed by authorized users with the right level of access.</w:t>
      </w:r>
    </w:p>
    <w:p w:rsidR="00C13434" w:rsidRPr="00C13434" w:rsidRDefault="00C13434" w:rsidP="00C13434"/>
    <w:p w:rsidR="00C13434" w:rsidRDefault="00C13434" w:rsidP="00C13434">
      <w:pPr>
        <w:pStyle w:val="Heading2"/>
        <w:numPr>
          <w:ilvl w:val="0"/>
          <w:numId w:val="0"/>
        </w:numPr>
      </w:pPr>
      <w:bookmarkStart w:id="12" w:name="_Toc478634519"/>
      <w:r>
        <w:t>B.3</w:t>
      </w:r>
      <w:r>
        <w:tab/>
      </w:r>
      <w:r w:rsidR="000F4E1F">
        <w:t>TECHNICAL</w:t>
      </w:r>
      <w:r w:rsidR="000F4E1F" w:rsidRPr="00963BDF">
        <w:t xml:space="preserve"> REQUIREMENTS</w:t>
      </w:r>
      <w:bookmarkEnd w:id="12"/>
    </w:p>
    <w:p w:rsidR="00C13434" w:rsidRDefault="00C13434" w:rsidP="00570C9E">
      <w:pPr>
        <w:numPr>
          <w:ilvl w:val="0"/>
          <w:numId w:val="35"/>
        </w:numPr>
        <w:spacing w:line="259" w:lineRule="auto"/>
        <w:ind w:right="36"/>
        <w:jc w:val="left"/>
      </w:pPr>
      <w:r w:rsidRPr="00C13434">
        <w:rPr>
          <w:rFonts w:cs="Calibri"/>
          <w:szCs w:val="24"/>
        </w:rPr>
        <w:t xml:space="preserve">The Provider of the proposed solution shall provide the JCC with a database export of all JCC data contained in the proposed solution once per year, and at the termination of the agreement in a standard database format (e.g., SQL, Oracle, </w:t>
      </w:r>
      <w:proofErr w:type="gramStart"/>
      <w:r w:rsidRPr="00C13434">
        <w:rPr>
          <w:rFonts w:cs="Calibri"/>
          <w:szCs w:val="24"/>
        </w:rPr>
        <w:t>DB2</w:t>
      </w:r>
      <w:proofErr w:type="gramEnd"/>
      <w:r w:rsidRPr="00C13434">
        <w:rPr>
          <w:rFonts w:cs="Calibri"/>
          <w:szCs w:val="24"/>
        </w:rPr>
        <w:t xml:space="preserve">). </w:t>
      </w:r>
    </w:p>
    <w:p w:rsidR="00C13434" w:rsidRDefault="00C13434" w:rsidP="00570C9E">
      <w:pPr>
        <w:numPr>
          <w:ilvl w:val="0"/>
          <w:numId w:val="35"/>
        </w:numPr>
        <w:spacing w:after="5" w:line="247" w:lineRule="auto"/>
        <w:ind w:right="36"/>
        <w:jc w:val="left"/>
      </w:pPr>
      <w:r>
        <w:t xml:space="preserve">The proposed solution shall provide sufficient capacity to store all required data: five years of JCC utility usage/cost data and all associated data, including but not </w:t>
      </w:r>
      <w:proofErr w:type="gramStart"/>
      <w:r>
        <w:t>encompassing:</w:t>
      </w:r>
      <w:proofErr w:type="gramEnd"/>
      <w:r>
        <w:t xml:space="preserve"> associated saved reports, queries, projects start/stop dates and notes.</w:t>
      </w:r>
    </w:p>
    <w:p w:rsidR="00C13434" w:rsidRDefault="00C13434" w:rsidP="00570C9E">
      <w:pPr>
        <w:numPr>
          <w:ilvl w:val="0"/>
          <w:numId w:val="35"/>
        </w:numPr>
        <w:spacing w:after="5" w:line="247" w:lineRule="auto"/>
        <w:ind w:right="36"/>
        <w:jc w:val="left"/>
      </w:pPr>
      <w:r>
        <w:t>The Provider of the proposed solution shall provide documentation of which industry standard security protocols, if any, are associated with the proposed solution.</w:t>
      </w:r>
    </w:p>
    <w:p w:rsidR="00C13434" w:rsidRDefault="00C13434" w:rsidP="00570C9E">
      <w:pPr>
        <w:numPr>
          <w:ilvl w:val="0"/>
          <w:numId w:val="35"/>
        </w:numPr>
        <w:spacing w:after="5" w:line="247" w:lineRule="auto"/>
        <w:ind w:right="36"/>
        <w:jc w:val="left"/>
      </w:pPr>
      <w:r>
        <w:t xml:space="preserve">The Provider of the proposed solution shall provide a list of which specific security frameworks and certifications that </w:t>
      </w:r>
      <w:proofErr w:type="gramStart"/>
      <w:r>
        <w:t>are utilized</w:t>
      </w:r>
      <w:proofErr w:type="gramEnd"/>
      <w:r>
        <w:t xml:space="preserve"> in the Data Center where the application will be hosted.</w:t>
      </w:r>
    </w:p>
    <w:p w:rsidR="00C13434" w:rsidRDefault="00C13434" w:rsidP="00570C9E">
      <w:pPr>
        <w:numPr>
          <w:ilvl w:val="0"/>
          <w:numId w:val="35"/>
        </w:numPr>
        <w:spacing w:after="5" w:line="247" w:lineRule="auto"/>
        <w:ind w:right="36"/>
        <w:jc w:val="left"/>
      </w:pPr>
      <w:r>
        <w:t>The Provider of the proposed solutions data center shall have hardware firewalls in place, conduct periodic vulnerability scans, and automated patch updates for the operating system on which the proposed solution runs.</w:t>
      </w:r>
    </w:p>
    <w:p w:rsidR="00C13434" w:rsidRDefault="00C13434" w:rsidP="00570C9E">
      <w:pPr>
        <w:numPr>
          <w:ilvl w:val="0"/>
          <w:numId w:val="35"/>
        </w:numPr>
        <w:spacing w:after="5" w:line="247" w:lineRule="auto"/>
        <w:ind w:right="36"/>
        <w:jc w:val="left"/>
      </w:pPr>
      <w:r>
        <w:t xml:space="preserve">The Provider of the proposed solution shall indicate any limits on the number of users and/or accounts that </w:t>
      </w:r>
      <w:proofErr w:type="gramStart"/>
      <w:r>
        <w:t>can be accessed</w:t>
      </w:r>
      <w:proofErr w:type="gramEnd"/>
      <w:r>
        <w:t xml:space="preserve"> via web browser or mobile web applications.</w:t>
      </w:r>
    </w:p>
    <w:p w:rsidR="00C13434" w:rsidRDefault="00C13434" w:rsidP="00570C9E">
      <w:pPr>
        <w:numPr>
          <w:ilvl w:val="0"/>
          <w:numId w:val="35"/>
        </w:numPr>
        <w:spacing w:after="5" w:line="247" w:lineRule="auto"/>
        <w:ind w:right="36"/>
        <w:jc w:val="left"/>
      </w:pPr>
      <w:r>
        <w:t>The proposed solution should allow user access and permissions to be constrained to specific buildings, departments, people, etc</w:t>
      </w:r>
      <w:proofErr w:type="gramStart"/>
      <w:r>
        <w:t>..</w:t>
      </w:r>
      <w:proofErr w:type="gramEnd"/>
    </w:p>
    <w:p w:rsidR="00C13434" w:rsidRDefault="00C13434" w:rsidP="00570C9E">
      <w:pPr>
        <w:numPr>
          <w:ilvl w:val="0"/>
          <w:numId w:val="35"/>
        </w:numPr>
        <w:spacing w:after="5" w:line="247" w:lineRule="auto"/>
        <w:ind w:right="36"/>
        <w:jc w:val="left"/>
      </w:pPr>
      <w:r>
        <w:t>The proposed solution shall distinguish between users who have the ability to upload data and/or enter data and users who are accessing charts and reports within the proposed system.</w:t>
      </w:r>
    </w:p>
    <w:p w:rsidR="00C13434" w:rsidRDefault="00C13434" w:rsidP="00570C9E">
      <w:pPr>
        <w:numPr>
          <w:ilvl w:val="0"/>
          <w:numId w:val="35"/>
        </w:numPr>
        <w:spacing w:after="5" w:line="247" w:lineRule="auto"/>
        <w:ind w:right="36"/>
        <w:jc w:val="left"/>
      </w:pPr>
      <w:r>
        <w:t>The proposed system shall require users to Login to the proposed solutions with a username and password.</w:t>
      </w:r>
    </w:p>
    <w:p w:rsidR="00C13434" w:rsidRDefault="00C13434" w:rsidP="00570C9E">
      <w:pPr>
        <w:numPr>
          <w:ilvl w:val="0"/>
          <w:numId w:val="35"/>
        </w:numPr>
        <w:spacing w:after="5" w:line="247" w:lineRule="auto"/>
        <w:ind w:right="36"/>
        <w:jc w:val="left"/>
      </w:pPr>
      <w:r>
        <w:t>The proposed system shall require users who accounts have permission to upload data or enter/change data via a web interface to follow NIST Special Publication 800-63B for complexity.</w:t>
      </w:r>
    </w:p>
    <w:p w:rsidR="00C13434" w:rsidRDefault="00C13434" w:rsidP="00570C9E">
      <w:pPr>
        <w:numPr>
          <w:ilvl w:val="0"/>
          <w:numId w:val="35"/>
        </w:numPr>
        <w:spacing w:after="5" w:line="247" w:lineRule="auto"/>
        <w:ind w:right="36"/>
        <w:jc w:val="left"/>
      </w:pPr>
      <w:r>
        <w:t>The proposed solution shall provide a means of end users resetting their password.</w:t>
      </w:r>
    </w:p>
    <w:p w:rsidR="00C13434" w:rsidRDefault="00C13434" w:rsidP="00570C9E">
      <w:pPr>
        <w:numPr>
          <w:ilvl w:val="0"/>
          <w:numId w:val="35"/>
        </w:numPr>
        <w:spacing w:after="5" w:line="247" w:lineRule="auto"/>
        <w:ind w:right="36"/>
        <w:jc w:val="left"/>
      </w:pPr>
      <w:r>
        <w:t>Within the proposed solution, all stored passwords must be hashed, salted and stretched.</w:t>
      </w:r>
    </w:p>
    <w:p w:rsidR="00C13434" w:rsidRDefault="00C13434" w:rsidP="00570C9E">
      <w:pPr>
        <w:numPr>
          <w:ilvl w:val="0"/>
          <w:numId w:val="35"/>
        </w:numPr>
        <w:spacing w:after="5" w:line="247" w:lineRule="auto"/>
        <w:ind w:right="36"/>
        <w:jc w:val="left"/>
      </w:pPr>
      <w:r>
        <w:t>The Provider of the proposed solutions shall indicate any web browser version / plugin dependencies.</w:t>
      </w:r>
    </w:p>
    <w:p w:rsidR="00963BDF" w:rsidRDefault="00963BDF" w:rsidP="00963BDF">
      <w:pPr>
        <w:pStyle w:val="Heading1"/>
        <w:jc w:val="left"/>
      </w:pPr>
      <w:bookmarkStart w:id="13" w:name="_Toc478634520"/>
      <w:bookmarkEnd w:id="7"/>
      <w:r>
        <w:t>Project Deliverables</w:t>
      </w:r>
      <w:bookmarkEnd w:id="13"/>
    </w:p>
    <w:p w:rsidR="00963BDF" w:rsidRDefault="00963BDF" w:rsidP="00963BDF">
      <w:pPr>
        <w:ind w:left="355" w:right="12"/>
      </w:pPr>
      <w:r w:rsidRPr="00963BDF">
        <w:rPr>
          <w:rFonts w:cs="Calibri"/>
          <w:szCs w:val="24"/>
        </w:rPr>
        <w:t xml:space="preserve">The JCC shall require that the Provider of the proposed solution provide all necessary professional project management services </w:t>
      </w:r>
      <w:proofErr w:type="gramStart"/>
      <w:r w:rsidRPr="00963BDF">
        <w:rPr>
          <w:rFonts w:cs="Calibri"/>
          <w:szCs w:val="24"/>
        </w:rPr>
        <w:t>to successfully implement</w:t>
      </w:r>
      <w:proofErr w:type="gramEnd"/>
      <w:r w:rsidRPr="00963BDF">
        <w:rPr>
          <w:rFonts w:cs="Calibri"/>
          <w:szCs w:val="24"/>
        </w:rPr>
        <w:t xml:space="preserve"> the proposed solution.   The JCC shall require that these professional project management services include the Provider of the proposed solution assigning Project Manager to work with JCC staff on implementation. </w:t>
      </w:r>
    </w:p>
    <w:p w:rsidR="00963BDF" w:rsidRPr="00963BDF" w:rsidRDefault="00963BDF" w:rsidP="00963BDF">
      <w:pPr>
        <w:ind w:left="355" w:right="12"/>
        <w:rPr>
          <w:rFonts w:cs="Calibri"/>
          <w:szCs w:val="24"/>
        </w:rPr>
      </w:pPr>
    </w:p>
    <w:p w:rsidR="00C13434" w:rsidRDefault="00963BDF" w:rsidP="00C13434">
      <w:pPr>
        <w:ind w:left="355"/>
        <w:jc w:val="left"/>
      </w:pPr>
      <w:r w:rsidRPr="00963BDF">
        <w:rPr>
          <w:rFonts w:cs="Calibri"/>
          <w:szCs w:val="24"/>
        </w:rPr>
        <w:t>The Proposer’s Project Manager shall work with the JCC staff to develop a master Project Management Plan that describes the approach, activities, duration, risks, and implementation for all project work. The JCC will provide written acceptance of the</w:t>
      </w:r>
      <w:r>
        <w:rPr>
          <w:rFonts w:cs="Calibri"/>
          <w:szCs w:val="24"/>
        </w:rPr>
        <w:t xml:space="preserve"> </w:t>
      </w:r>
      <w:r w:rsidRPr="00963BDF">
        <w:rPr>
          <w:rFonts w:cs="Calibri"/>
          <w:szCs w:val="24"/>
        </w:rPr>
        <w:t>Proposer’s Project Management Plan. Included but not limited to, the Plan shall provide the following elements:</w:t>
      </w:r>
    </w:p>
    <w:p w:rsidR="00963BDF" w:rsidRDefault="00963BDF" w:rsidP="00963BDF">
      <w:pPr>
        <w:jc w:val="left"/>
      </w:pPr>
    </w:p>
    <w:p w:rsidR="00963BDF" w:rsidRDefault="00963BDF" w:rsidP="00963BDF">
      <w:pPr>
        <w:tabs>
          <w:tab w:val="left" w:pos="570"/>
          <w:tab w:val="left" w:pos="1254"/>
        </w:tabs>
        <w:suppressAutoHyphens/>
        <w:ind w:left="720"/>
        <w:jc w:val="left"/>
      </w:pPr>
    </w:p>
    <w:p w:rsidR="00963BDF" w:rsidRDefault="00963BDF" w:rsidP="00963BDF">
      <w:pPr>
        <w:jc w:val="left"/>
      </w:pPr>
    </w:p>
    <w:p w:rsidR="00963BDF" w:rsidRDefault="00963BDF" w:rsidP="00963BDF">
      <w:pPr>
        <w:tabs>
          <w:tab w:val="left" w:pos="570"/>
          <w:tab w:val="left" w:pos="1254"/>
        </w:tabs>
        <w:suppressAutoHyphens/>
        <w:ind w:left="720"/>
        <w:jc w:val="left"/>
      </w:pPr>
    </w:p>
    <w:tbl>
      <w:tblPr>
        <w:tblW w:w="8726" w:type="dxa"/>
        <w:tblInd w:w="970" w:type="dxa"/>
        <w:tblBorders>
          <w:top w:val="single" w:sz="8" w:space="0" w:color="000000"/>
          <w:left w:val="single" w:sz="8" w:space="0" w:color="000000"/>
          <w:bottom w:val="single" w:sz="8" w:space="0" w:color="000000"/>
          <w:insideH w:val="single" w:sz="8" w:space="0" w:color="000000"/>
        </w:tblBorders>
        <w:tblCellMar>
          <w:left w:w="-10" w:type="dxa"/>
          <w:right w:w="0" w:type="dxa"/>
        </w:tblCellMar>
        <w:tblLook w:val="04A0" w:firstRow="1" w:lastRow="0" w:firstColumn="1" w:lastColumn="0" w:noHBand="0" w:noVBand="1"/>
      </w:tblPr>
      <w:tblGrid>
        <w:gridCol w:w="2134"/>
        <w:gridCol w:w="1467"/>
        <w:gridCol w:w="5125"/>
      </w:tblGrid>
      <w:tr w:rsidR="00C13434" w:rsidTr="00570C9E">
        <w:trPr>
          <w:cantSplit/>
          <w:trHeight w:val="525"/>
        </w:trPr>
        <w:tc>
          <w:tcPr>
            <w:tcW w:w="8726" w:type="dxa"/>
            <w:gridSpan w:val="3"/>
            <w:tcBorders>
              <w:top w:val="single" w:sz="8" w:space="0" w:color="000000"/>
              <w:left w:val="single" w:sz="8" w:space="0" w:color="000000"/>
              <w:bottom w:val="single" w:sz="8" w:space="0" w:color="000000"/>
              <w:right w:val="single" w:sz="8" w:space="0" w:color="000000"/>
            </w:tcBorders>
            <w:shd w:val="clear" w:color="auto" w:fill="FFFFFF"/>
            <w:tcMar>
              <w:left w:w="-10" w:type="dxa"/>
            </w:tcMar>
            <w:vAlign w:val="center"/>
          </w:tcPr>
          <w:p w:rsidR="00C13434" w:rsidRDefault="00C13434" w:rsidP="00570C9E">
            <w:pPr>
              <w:tabs>
                <w:tab w:val="left" w:pos="570"/>
                <w:tab w:val="left" w:pos="1254"/>
              </w:tabs>
              <w:suppressAutoHyphens/>
              <w:spacing w:after="200"/>
              <w:ind w:left="720"/>
              <w:jc w:val="left"/>
              <w:rPr>
                <w:b/>
                <w:szCs w:val="24"/>
              </w:rPr>
            </w:pPr>
            <w:r>
              <w:rPr>
                <w:b/>
                <w:u w:val="single"/>
              </w:rPr>
              <w:t>Deliverable One:</w:t>
            </w:r>
            <w:r>
              <w:rPr>
                <w:b/>
              </w:rPr>
              <w:t xml:space="preserve">  Kickoff Meeting</w:t>
            </w:r>
          </w:p>
        </w:tc>
      </w:tr>
      <w:tr w:rsidR="00C13434" w:rsidTr="00570C9E">
        <w:trPr>
          <w:cantSplit/>
          <w:trHeight w:val="525"/>
        </w:trPr>
        <w:tc>
          <w:tcPr>
            <w:tcW w:w="2134" w:type="dxa"/>
            <w:tcBorders>
              <w:top w:val="single" w:sz="8" w:space="0" w:color="000000"/>
              <w:left w:val="single" w:sz="8" w:space="0" w:color="000000"/>
              <w:bottom w:val="single" w:sz="8" w:space="0" w:color="000000"/>
            </w:tcBorders>
            <w:shd w:val="clear" w:color="auto" w:fill="FFFFFF"/>
            <w:tcMar>
              <w:left w:w="-10" w:type="dxa"/>
            </w:tcMar>
            <w:vAlign w:val="center"/>
          </w:tcPr>
          <w:p w:rsidR="00C13434" w:rsidRDefault="00C13434" w:rsidP="00570C9E">
            <w:pPr>
              <w:keepNext/>
              <w:tabs>
                <w:tab w:val="left" w:pos="570"/>
                <w:tab w:val="left" w:pos="1254"/>
              </w:tabs>
              <w:suppressAutoHyphens/>
              <w:spacing w:after="200"/>
              <w:jc w:val="left"/>
              <w:rPr>
                <w:b/>
                <w:szCs w:val="24"/>
              </w:rPr>
            </w:pPr>
            <w:r>
              <w:rPr>
                <w:b/>
                <w:szCs w:val="24"/>
              </w:rPr>
              <w:t>Task Item</w:t>
            </w:r>
          </w:p>
        </w:tc>
        <w:tc>
          <w:tcPr>
            <w:tcW w:w="1467" w:type="dxa"/>
            <w:tcBorders>
              <w:top w:val="single" w:sz="8" w:space="0" w:color="000000"/>
              <w:left w:val="single" w:sz="8" w:space="0" w:color="000000"/>
              <w:bottom w:val="single" w:sz="8" w:space="0" w:color="000000"/>
            </w:tcBorders>
            <w:shd w:val="clear" w:color="auto" w:fill="FFFFFF"/>
            <w:tcMar>
              <w:left w:w="-10" w:type="dxa"/>
            </w:tcMar>
            <w:vAlign w:val="center"/>
          </w:tcPr>
          <w:p w:rsidR="00C13434" w:rsidRDefault="00C13434" w:rsidP="00570C9E">
            <w:pPr>
              <w:tabs>
                <w:tab w:val="left" w:pos="570"/>
                <w:tab w:val="left" w:pos="1254"/>
              </w:tabs>
              <w:suppressAutoHyphens/>
              <w:spacing w:after="200"/>
              <w:jc w:val="left"/>
              <w:rPr>
                <w:b/>
                <w:szCs w:val="24"/>
              </w:rPr>
            </w:pPr>
            <w:r>
              <w:rPr>
                <w:b/>
                <w:szCs w:val="24"/>
              </w:rPr>
              <w:t>Sub Tasks</w:t>
            </w:r>
          </w:p>
        </w:tc>
        <w:tc>
          <w:tcPr>
            <w:tcW w:w="5125" w:type="dxa"/>
            <w:tcBorders>
              <w:top w:val="single" w:sz="8" w:space="0" w:color="000000"/>
              <w:left w:val="single" w:sz="8" w:space="0" w:color="000000"/>
              <w:bottom w:val="single" w:sz="8" w:space="0" w:color="000000"/>
              <w:right w:val="single" w:sz="8" w:space="0" w:color="000000"/>
            </w:tcBorders>
            <w:shd w:val="clear" w:color="auto" w:fill="FFFFFF"/>
            <w:tcMar>
              <w:left w:w="-10" w:type="dxa"/>
            </w:tcMar>
            <w:vAlign w:val="center"/>
          </w:tcPr>
          <w:p w:rsidR="00C13434" w:rsidRDefault="00C13434" w:rsidP="00570C9E">
            <w:pPr>
              <w:tabs>
                <w:tab w:val="left" w:pos="570"/>
                <w:tab w:val="left" w:pos="1254"/>
              </w:tabs>
              <w:suppressAutoHyphens/>
              <w:spacing w:after="200"/>
              <w:ind w:left="720"/>
              <w:jc w:val="left"/>
              <w:rPr>
                <w:b/>
                <w:szCs w:val="24"/>
              </w:rPr>
            </w:pPr>
            <w:r>
              <w:rPr>
                <w:b/>
                <w:szCs w:val="24"/>
              </w:rPr>
              <w:t>Description</w:t>
            </w:r>
          </w:p>
        </w:tc>
      </w:tr>
      <w:tr w:rsidR="00C13434" w:rsidTr="00570C9E">
        <w:trPr>
          <w:cantSplit/>
          <w:trHeight w:val="255"/>
        </w:trPr>
        <w:tc>
          <w:tcPr>
            <w:tcW w:w="2134" w:type="dxa"/>
            <w:vMerge w:val="restart"/>
            <w:tcBorders>
              <w:left w:val="single" w:sz="8" w:space="0" w:color="000000"/>
              <w:bottom w:val="single" w:sz="8" w:space="0" w:color="000000"/>
            </w:tcBorders>
            <w:shd w:val="clear" w:color="auto" w:fill="auto"/>
            <w:tcMar>
              <w:left w:w="-10" w:type="dxa"/>
            </w:tcMar>
          </w:tcPr>
          <w:p w:rsidR="00C13434" w:rsidRDefault="00C13434" w:rsidP="00570C9E">
            <w:pPr>
              <w:keepNext/>
              <w:tabs>
                <w:tab w:val="left" w:pos="570"/>
                <w:tab w:val="left" w:pos="1254"/>
              </w:tabs>
              <w:suppressAutoHyphens/>
              <w:spacing w:after="200"/>
              <w:jc w:val="left"/>
              <w:rPr>
                <w:b/>
                <w:bCs/>
              </w:rPr>
            </w:pPr>
            <w:r>
              <w:rPr>
                <w:b/>
                <w:bCs/>
              </w:rPr>
              <w:t xml:space="preserve">Kickoff meeting </w:t>
            </w:r>
          </w:p>
        </w:tc>
        <w:tc>
          <w:tcPr>
            <w:tcW w:w="1467" w:type="dxa"/>
            <w:tcBorders>
              <w:left w:val="single" w:sz="8" w:space="0" w:color="000000"/>
              <w:bottom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jc w:val="left"/>
              <w:rPr>
                <w:b/>
                <w:bCs/>
              </w:rPr>
            </w:pPr>
            <w:r>
              <w:rPr>
                <w:b/>
                <w:bCs/>
              </w:rPr>
              <w:t>Sub 1</w:t>
            </w:r>
          </w:p>
        </w:tc>
        <w:tc>
          <w:tcPr>
            <w:tcW w:w="5125" w:type="dxa"/>
            <w:tcBorders>
              <w:left w:val="single" w:sz="8" w:space="0" w:color="000000"/>
              <w:bottom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ind w:left="720"/>
              <w:jc w:val="left"/>
            </w:pPr>
            <w:r>
              <w:t>Proposer and the JCC will hold a kickoff meeting. The subject of the meeting will be to discuss an overview of the project, voice any concerns, seek input from all parties, discuss the Project Plan and identify the JCC’s data elements and data sources. Proposer will work with the JCC staff to produce an agenda for the meeting and the Proposer will take notes of the meeting and deliver a summary of the meeting.</w:t>
            </w:r>
          </w:p>
        </w:tc>
      </w:tr>
      <w:tr w:rsidR="00C13434" w:rsidTr="00570C9E">
        <w:trPr>
          <w:cantSplit/>
          <w:trHeight w:val="255"/>
        </w:trPr>
        <w:tc>
          <w:tcPr>
            <w:tcW w:w="2134" w:type="dxa"/>
            <w:vMerge/>
            <w:tcBorders>
              <w:left w:val="single" w:sz="8" w:space="0" w:color="000000"/>
              <w:bottom w:val="single" w:sz="8" w:space="0" w:color="000000"/>
            </w:tcBorders>
            <w:shd w:val="clear" w:color="auto" w:fill="auto"/>
            <w:tcMar>
              <w:left w:w="-10" w:type="dxa"/>
            </w:tcMar>
            <w:vAlign w:val="center"/>
          </w:tcPr>
          <w:p w:rsidR="00C13434" w:rsidRDefault="00C13434" w:rsidP="00570C9E">
            <w:pPr>
              <w:keepNext/>
              <w:tabs>
                <w:tab w:val="left" w:pos="570"/>
                <w:tab w:val="left" w:pos="1254"/>
              </w:tabs>
              <w:suppressAutoHyphens/>
              <w:snapToGrid w:val="0"/>
              <w:spacing w:after="200"/>
              <w:ind w:left="720"/>
              <w:jc w:val="left"/>
              <w:rPr>
                <w:b/>
                <w:bCs/>
              </w:rPr>
            </w:pPr>
          </w:p>
        </w:tc>
        <w:tc>
          <w:tcPr>
            <w:tcW w:w="1467" w:type="dxa"/>
            <w:tcBorders>
              <w:left w:val="single" w:sz="8" w:space="0" w:color="000000"/>
              <w:bottom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jc w:val="left"/>
              <w:rPr>
                <w:b/>
                <w:bCs/>
              </w:rPr>
            </w:pPr>
            <w:r>
              <w:rPr>
                <w:b/>
                <w:bCs/>
              </w:rPr>
              <w:t>Sub 2</w:t>
            </w:r>
          </w:p>
        </w:tc>
        <w:tc>
          <w:tcPr>
            <w:tcW w:w="5125" w:type="dxa"/>
            <w:tcBorders>
              <w:left w:val="single" w:sz="8" w:space="0" w:color="000000"/>
              <w:bottom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ind w:left="720"/>
              <w:jc w:val="left"/>
            </w:pPr>
            <w:r>
              <w:t>JCC will review and approve the kickoff meeting notes. If JCC notes any corrections or additions to the notes, Proposer will add said note or corrections</w:t>
            </w:r>
          </w:p>
        </w:tc>
      </w:tr>
      <w:tr w:rsidR="00C13434" w:rsidTr="00570C9E">
        <w:trPr>
          <w:cantSplit/>
          <w:trHeight w:val="255"/>
        </w:trPr>
        <w:tc>
          <w:tcPr>
            <w:tcW w:w="2134" w:type="dxa"/>
            <w:tcBorders>
              <w:left w:val="single" w:sz="8" w:space="0" w:color="000000"/>
              <w:bottom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jc w:val="left"/>
              <w:rPr>
                <w:b/>
                <w:bCs/>
              </w:rPr>
            </w:pPr>
            <w:r>
              <w:rPr>
                <w:b/>
                <w:bCs/>
              </w:rPr>
              <w:t>Acceptance criteria</w:t>
            </w:r>
          </w:p>
        </w:tc>
        <w:tc>
          <w:tcPr>
            <w:tcW w:w="6592" w:type="dxa"/>
            <w:gridSpan w:val="2"/>
            <w:tcBorders>
              <w:left w:val="single" w:sz="8" w:space="0" w:color="000000"/>
              <w:bottom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jc w:val="left"/>
            </w:pPr>
            <w:r>
              <w:t xml:space="preserve">Deliverable 1 </w:t>
            </w:r>
            <w:proofErr w:type="gramStart"/>
            <w:r>
              <w:t>will be considered</w:t>
            </w:r>
            <w:proofErr w:type="gramEnd"/>
            <w:r>
              <w:t xml:space="preserve"> complete when JCC accepts the kickoff meeting notes.</w:t>
            </w:r>
          </w:p>
        </w:tc>
      </w:tr>
    </w:tbl>
    <w:p w:rsidR="00C13434" w:rsidRDefault="00C13434" w:rsidP="00C13434">
      <w:pPr>
        <w:tabs>
          <w:tab w:val="left" w:pos="570"/>
          <w:tab w:val="left" w:pos="1254"/>
        </w:tabs>
        <w:suppressAutoHyphens/>
        <w:ind w:left="720"/>
      </w:pPr>
    </w:p>
    <w:p w:rsidR="00C13434" w:rsidRDefault="00C13434" w:rsidP="00C13434">
      <w:pPr>
        <w:jc w:val="left"/>
      </w:pPr>
      <w:r>
        <w:br w:type="page"/>
      </w:r>
    </w:p>
    <w:p w:rsidR="00C13434" w:rsidRDefault="00C13434" w:rsidP="00C13434">
      <w:pPr>
        <w:tabs>
          <w:tab w:val="left" w:pos="570"/>
          <w:tab w:val="left" w:pos="1254"/>
        </w:tabs>
        <w:suppressAutoHyphens/>
        <w:ind w:left="720"/>
      </w:pPr>
    </w:p>
    <w:tbl>
      <w:tblPr>
        <w:tblW w:w="8726" w:type="dxa"/>
        <w:tblInd w:w="970" w:type="dxa"/>
        <w:tblBorders>
          <w:top w:val="single" w:sz="8" w:space="0" w:color="000000"/>
          <w:left w:val="single" w:sz="8" w:space="0" w:color="000000"/>
          <w:bottom w:val="single" w:sz="8" w:space="0" w:color="000000"/>
          <w:insideH w:val="single" w:sz="8" w:space="0" w:color="000000"/>
        </w:tblBorders>
        <w:tblCellMar>
          <w:left w:w="-10" w:type="dxa"/>
          <w:right w:w="0" w:type="dxa"/>
        </w:tblCellMar>
        <w:tblLook w:val="04A0" w:firstRow="1" w:lastRow="0" w:firstColumn="1" w:lastColumn="0" w:noHBand="0" w:noVBand="1"/>
      </w:tblPr>
      <w:tblGrid>
        <w:gridCol w:w="2134"/>
        <w:gridCol w:w="1467"/>
        <w:gridCol w:w="5125"/>
      </w:tblGrid>
      <w:tr w:rsidR="00C13434" w:rsidTr="00570C9E">
        <w:trPr>
          <w:cantSplit/>
          <w:trHeight w:val="525"/>
        </w:trPr>
        <w:tc>
          <w:tcPr>
            <w:tcW w:w="8726" w:type="dxa"/>
            <w:gridSpan w:val="3"/>
            <w:tcBorders>
              <w:top w:val="single" w:sz="8" w:space="0" w:color="000000"/>
              <w:left w:val="single" w:sz="8" w:space="0" w:color="000000"/>
              <w:bottom w:val="single" w:sz="8" w:space="0" w:color="000000"/>
              <w:right w:val="single" w:sz="8" w:space="0" w:color="000000"/>
            </w:tcBorders>
            <w:shd w:val="clear" w:color="auto" w:fill="FFFFFF"/>
            <w:tcMar>
              <w:left w:w="-10" w:type="dxa"/>
            </w:tcMar>
            <w:vAlign w:val="center"/>
          </w:tcPr>
          <w:p w:rsidR="00C13434" w:rsidRDefault="00C13434" w:rsidP="00570C9E">
            <w:pPr>
              <w:tabs>
                <w:tab w:val="left" w:pos="570"/>
                <w:tab w:val="left" w:pos="1254"/>
              </w:tabs>
              <w:suppressAutoHyphens/>
              <w:spacing w:after="200"/>
              <w:ind w:left="720"/>
              <w:rPr>
                <w:b/>
                <w:u w:val="single"/>
              </w:rPr>
            </w:pPr>
          </w:p>
          <w:p w:rsidR="00C13434" w:rsidRDefault="00C13434" w:rsidP="00570C9E">
            <w:pPr>
              <w:tabs>
                <w:tab w:val="left" w:pos="570"/>
                <w:tab w:val="left" w:pos="1254"/>
              </w:tabs>
              <w:suppressAutoHyphens/>
              <w:spacing w:after="200"/>
              <w:ind w:left="720"/>
              <w:rPr>
                <w:b/>
                <w:szCs w:val="24"/>
              </w:rPr>
            </w:pPr>
            <w:r>
              <w:rPr>
                <w:b/>
                <w:u w:val="single"/>
              </w:rPr>
              <w:t>Deliverable Two:</w:t>
            </w:r>
            <w:r>
              <w:rPr>
                <w:b/>
              </w:rPr>
              <w:t xml:space="preserve">  System Setup</w:t>
            </w:r>
          </w:p>
        </w:tc>
      </w:tr>
      <w:tr w:rsidR="00C13434" w:rsidTr="00570C9E">
        <w:trPr>
          <w:cantSplit/>
          <w:trHeight w:val="525"/>
        </w:trPr>
        <w:tc>
          <w:tcPr>
            <w:tcW w:w="2134" w:type="dxa"/>
            <w:tcBorders>
              <w:top w:val="single" w:sz="8" w:space="0" w:color="000000"/>
              <w:left w:val="single" w:sz="8" w:space="0" w:color="000000"/>
              <w:bottom w:val="single" w:sz="8" w:space="0" w:color="000000"/>
            </w:tcBorders>
            <w:shd w:val="clear" w:color="auto" w:fill="FFFFFF"/>
            <w:tcMar>
              <w:left w:w="-10" w:type="dxa"/>
            </w:tcMar>
            <w:vAlign w:val="center"/>
          </w:tcPr>
          <w:p w:rsidR="00C13434" w:rsidRDefault="00C13434" w:rsidP="00570C9E">
            <w:pPr>
              <w:keepNext/>
              <w:tabs>
                <w:tab w:val="left" w:pos="570"/>
                <w:tab w:val="left" w:pos="1254"/>
              </w:tabs>
              <w:suppressAutoHyphens/>
              <w:spacing w:after="200"/>
              <w:rPr>
                <w:b/>
                <w:szCs w:val="24"/>
              </w:rPr>
            </w:pPr>
            <w:r>
              <w:rPr>
                <w:b/>
                <w:szCs w:val="24"/>
              </w:rPr>
              <w:t>Task Item</w:t>
            </w:r>
          </w:p>
        </w:tc>
        <w:tc>
          <w:tcPr>
            <w:tcW w:w="1467" w:type="dxa"/>
            <w:tcBorders>
              <w:top w:val="single" w:sz="8" w:space="0" w:color="000000"/>
              <w:left w:val="single" w:sz="8" w:space="0" w:color="000000"/>
              <w:bottom w:val="single" w:sz="8" w:space="0" w:color="000000"/>
            </w:tcBorders>
            <w:shd w:val="clear" w:color="auto" w:fill="FFFFFF"/>
            <w:tcMar>
              <w:left w:w="-10" w:type="dxa"/>
            </w:tcMar>
            <w:vAlign w:val="center"/>
          </w:tcPr>
          <w:p w:rsidR="00C13434" w:rsidRDefault="00C13434" w:rsidP="00570C9E">
            <w:pPr>
              <w:tabs>
                <w:tab w:val="left" w:pos="570"/>
                <w:tab w:val="left" w:pos="1254"/>
              </w:tabs>
              <w:suppressAutoHyphens/>
              <w:spacing w:after="200"/>
              <w:rPr>
                <w:b/>
                <w:szCs w:val="24"/>
              </w:rPr>
            </w:pPr>
            <w:r>
              <w:rPr>
                <w:b/>
                <w:szCs w:val="24"/>
              </w:rPr>
              <w:t>Sub Tasks</w:t>
            </w:r>
          </w:p>
        </w:tc>
        <w:tc>
          <w:tcPr>
            <w:tcW w:w="5125" w:type="dxa"/>
            <w:tcBorders>
              <w:top w:val="single" w:sz="8" w:space="0" w:color="000000"/>
              <w:left w:val="single" w:sz="8" w:space="0" w:color="000000"/>
              <w:bottom w:val="single" w:sz="8" w:space="0" w:color="000000"/>
              <w:right w:val="single" w:sz="8" w:space="0" w:color="000000"/>
            </w:tcBorders>
            <w:shd w:val="clear" w:color="auto" w:fill="FFFFFF"/>
            <w:tcMar>
              <w:left w:w="-10" w:type="dxa"/>
            </w:tcMar>
            <w:vAlign w:val="center"/>
          </w:tcPr>
          <w:p w:rsidR="00C13434" w:rsidRDefault="00C13434" w:rsidP="00570C9E">
            <w:pPr>
              <w:tabs>
                <w:tab w:val="left" w:pos="570"/>
                <w:tab w:val="left" w:pos="1254"/>
              </w:tabs>
              <w:suppressAutoHyphens/>
              <w:spacing w:after="200"/>
              <w:ind w:left="720"/>
              <w:rPr>
                <w:b/>
                <w:szCs w:val="24"/>
              </w:rPr>
            </w:pPr>
            <w:r>
              <w:rPr>
                <w:b/>
                <w:szCs w:val="24"/>
              </w:rPr>
              <w:t>Description</w:t>
            </w:r>
          </w:p>
        </w:tc>
      </w:tr>
      <w:tr w:rsidR="00C13434" w:rsidTr="00570C9E">
        <w:trPr>
          <w:cantSplit/>
          <w:trHeight w:val="255"/>
        </w:trPr>
        <w:tc>
          <w:tcPr>
            <w:tcW w:w="2134" w:type="dxa"/>
            <w:vMerge w:val="restart"/>
            <w:tcBorders>
              <w:left w:val="single" w:sz="8" w:space="0" w:color="000000"/>
              <w:bottom w:val="single" w:sz="8" w:space="0" w:color="000000"/>
            </w:tcBorders>
            <w:shd w:val="clear" w:color="auto" w:fill="auto"/>
            <w:tcMar>
              <w:left w:w="-10" w:type="dxa"/>
            </w:tcMar>
          </w:tcPr>
          <w:p w:rsidR="00C13434" w:rsidRDefault="00C13434" w:rsidP="00570C9E">
            <w:pPr>
              <w:keepNext/>
              <w:tabs>
                <w:tab w:val="left" w:pos="570"/>
                <w:tab w:val="left" w:pos="1254"/>
              </w:tabs>
              <w:suppressAutoHyphens/>
              <w:spacing w:after="200"/>
              <w:rPr>
                <w:b/>
              </w:rPr>
            </w:pPr>
            <w:r>
              <w:rPr>
                <w:b/>
              </w:rPr>
              <w:t>System Setup</w:t>
            </w:r>
          </w:p>
        </w:tc>
        <w:tc>
          <w:tcPr>
            <w:tcW w:w="1467" w:type="dxa"/>
            <w:tcBorders>
              <w:left w:val="single" w:sz="8" w:space="0" w:color="000000"/>
              <w:bottom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rPr>
                <w:b/>
                <w:bCs/>
              </w:rPr>
            </w:pPr>
            <w:r>
              <w:rPr>
                <w:b/>
                <w:bCs/>
              </w:rPr>
              <w:t>Sub 1</w:t>
            </w:r>
          </w:p>
        </w:tc>
        <w:tc>
          <w:tcPr>
            <w:tcW w:w="5125" w:type="dxa"/>
            <w:tcBorders>
              <w:left w:val="single" w:sz="8" w:space="0" w:color="000000"/>
              <w:bottom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ind w:left="720"/>
              <w:jc w:val="left"/>
            </w:pPr>
            <w:r>
              <w:t>Proposer will procure any hardware, software, and equipment necessary to create a JCC instance in their SaaS environment for the JCC’s hosted EMIS.</w:t>
            </w:r>
          </w:p>
        </w:tc>
      </w:tr>
      <w:tr w:rsidR="00C13434" w:rsidTr="00570C9E">
        <w:trPr>
          <w:cantSplit/>
          <w:trHeight w:val="255"/>
        </w:trPr>
        <w:tc>
          <w:tcPr>
            <w:tcW w:w="2134" w:type="dxa"/>
            <w:vMerge/>
            <w:tcBorders>
              <w:left w:val="single" w:sz="8" w:space="0" w:color="000000"/>
              <w:bottom w:val="single" w:sz="8" w:space="0" w:color="000000"/>
            </w:tcBorders>
            <w:shd w:val="clear" w:color="auto" w:fill="auto"/>
            <w:tcMar>
              <w:left w:w="-10" w:type="dxa"/>
            </w:tcMar>
            <w:vAlign w:val="center"/>
          </w:tcPr>
          <w:p w:rsidR="00C13434" w:rsidRDefault="00C13434" w:rsidP="00570C9E">
            <w:pPr>
              <w:keepNext/>
              <w:tabs>
                <w:tab w:val="left" w:pos="570"/>
                <w:tab w:val="left" w:pos="1254"/>
              </w:tabs>
              <w:suppressAutoHyphens/>
              <w:snapToGrid w:val="0"/>
              <w:spacing w:after="200"/>
              <w:ind w:left="720"/>
              <w:rPr>
                <w:b/>
                <w:bCs/>
              </w:rPr>
            </w:pPr>
          </w:p>
        </w:tc>
        <w:tc>
          <w:tcPr>
            <w:tcW w:w="1467" w:type="dxa"/>
            <w:tcBorders>
              <w:left w:val="single" w:sz="8" w:space="0" w:color="000000"/>
              <w:bottom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rPr>
                <w:b/>
                <w:bCs/>
              </w:rPr>
            </w:pPr>
            <w:r>
              <w:rPr>
                <w:b/>
                <w:bCs/>
              </w:rPr>
              <w:t>Sub 2</w:t>
            </w:r>
          </w:p>
        </w:tc>
        <w:tc>
          <w:tcPr>
            <w:tcW w:w="5125" w:type="dxa"/>
            <w:tcBorders>
              <w:left w:val="single" w:sz="8" w:space="0" w:color="000000"/>
              <w:bottom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ind w:left="674"/>
              <w:jc w:val="left"/>
            </w:pPr>
            <w:r>
              <w:t>Proposer shall test the JCC instance and test it for functionality.</w:t>
            </w:r>
          </w:p>
        </w:tc>
      </w:tr>
      <w:tr w:rsidR="00C13434" w:rsidTr="00570C9E">
        <w:trPr>
          <w:cantSplit/>
          <w:trHeight w:val="255"/>
        </w:trPr>
        <w:tc>
          <w:tcPr>
            <w:tcW w:w="2134" w:type="dxa"/>
            <w:tcBorders>
              <w:left w:val="single" w:sz="8" w:space="0" w:color="000000"/>
              <w:bottom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rPr>
                <w:b/>
                <w:bCs/>
              </w:rPr>
            </w:pPr>
            <w:r>
              <w:rPr>
                <w:b/>
                <w:bCs/>
              </w:rPr>
              <w:t>Acceptance criteria</w:t>
            </w:r>
          </w:p>
        </w:tc>
        <w:tc>
          <w:tcPr>
            <w:tcW w:w="6592" w:type="dxa"/>
            <w:gridSpan w:val="2"/>
            <w:tcBorders>
              <w:left w:val="single" w:sz="8" w:space="0" w:color="000000"/>
              <w:bottom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pPr>
            <w:r>
              <w:t>Deliverable 2 will be considered complete when the Proposer provides the JCC a written communication that the JCC instance in their SaaS environment is ready to begin configuration</w:t>
            </w:r>
          </w:p>
        </w:tc>
      </w:tr>
    </w:tbl>
    <w:p w:rsidR="00C13434" w:rsidRDefault="00C13434" w:rsidP="00C13434">
      <w:pPr>
        <w:tabs>
          <w:tab w:val="left" w:pos="570"/>
          <w:tab w:val="left" w:pos="1254"/>
        </w:tabs>
        <w:suppressAutoHyphens/>
        <w:ind w:left="720"/>
        <w:jc w:val="left"/>
      </w:pPr>
    </w:p>
    <w:p w:rsidR="00C13434" w:rsidRDefault="00C13434" w:rsidP="00C13434">
      <w:pPr>
        <w:jc w:val="left"/>
      </w:pPr>
      <w:r>
        <w:br w:type="page"/>
      </w:r>
    </w:p>
    <w:p w:rsidR="00C13434" w:rsidRDefault="00C13434" w:rsidP="00C13434">
      <w:pPr>
        <w:tabs>
          <w:tab w:val="left" w:pos="570"/>
          <w:tab w:val="left" w:pos="1254"/>
        </w:tabs>
        <w:suppressAutoHyphens/>
        <w:ind w:left="720"/>
        <w:jc w:val="left"/>
      </w:pPr>
    </w:p>
    <w:tbl>
      <w:tblPr>
        <w:tblW w:w="8726" w:type="dxa"/>
        <w:tblInd w:w="970" w:type="dxa"/>
        <w:tblBorders>
          <w:top w:val="single" w:sz="8" w:space="0" w:color="000000"/>
          <w:left w:val="single" w:sz="8" w:space="0" w:color="000000"/>
          <w:bottom w:val="single" w:sz="8" w:space="0" w:color="000000"/>
          <w:insideH w:val="single" w:sz="8" w:space="0" w:color="000000"/>
        </w:tblBorders>
        <w:tblCellMar>
          <w:left w:w="-10" w:type="dxa"/>
          <w:right w:w="0" w:type="dxa"/>
        </w:tblCellMar>
        <w:tblLook w:val="04A0" w:firstRow="1" w:lastRow="0" w:firstColumn="1" w:lastColumn="0" w:noHBand="0" w:noVBand="1"/>
      </w:tblPr>
      <w:tblGrid>
        <w:gridCol w:w="2134"/>
        <w:gridCol w:w="1467"/>
        <w:gridCol w:w="5125"/>
      </w:tblGrid>
      <w:tr w:rsidR="00C13434" w:rsidTr="00570C9E">
        <w:trPr>
          <w:trHeight w:val="525"/>
        </w:trPr>
        <w:tc>
          <w:tcPr>
            <w:tcW w:w="8726" w:type="dxa"/>
            <w:gridSpan w:val="3"/>
            <w:tcBorders>
              <w:top w:val="single" w:sz="8" w:space="0" w:color="000000"/>
              <w:left w:val="single" w:sz="8" w:space="0" w:color="000000"/>
              <w:bottom w:val="single" w:sz="8" w:space="0" w:color="000000"/>
              <w:right w:val="single" w:sz="8" w:space="0" w:color="000000"/>
            </w:tcBorders>
            <w:shd w:val="clear" w:color="auto" w:fill="FFFFFF"/>
            <w:tcMar>
              <w:left w:w="-10" w:type="dxa"/>
            </w:tcMar>
            <w:vAlign w:val="center"/>
          </w:tcPr>
          <w:p w:rsidR="00C13434" w:rsidRDefault="00C13434" w:rsidP="00570C9E">
            <w:pPr>
              <w:tabs>
                <w:tab w:val="left" w:pos="570"/>
                <w:tab w:val="left" w:pos="1254"/>
              </w:tabs>
              <w:suppressAutoHyphens/>
              <w:spacing w:after="200"/>
              <w:ind w:left="720"/>
              <w:rPr>
                <w:b/>
                <w:szCs w:val="24"/>
              </w:rPr>
            </w:pPr>
            <w:r>
              <w:rPr>
                <w:b/>
                <w:u w:val="single"/>
              </w:rPr>
              <w:t>Deliverable Three:</w:t>
            </w:r>
            <w:r>
              <w:rPr>
                <w:b/>
              </w:rPr>
              <w:t xml:space="preserve">  Build of JCC Facility / Utility Accounts</w:t>
            </w:r>
          </w:p>
        </w:tc>
      </w:tr>
      <w:tr w:rsidR="00C13434" w:rsidTr="00570C9E">
        <w:trPr>
          <w:trHeight w:val="525"/>
        </w:trPr>
        <w:tc>
          <w:tcPr>
            <w:tcW w:w="2134" w:type="dxa"/>
            <w:tcBorders>
              <w:top w:val="single" w:sz="8" w:space="0" w:color="000000"/>
              <w:left w:val="single" w:sz="8" w:space="0" w:color="000000"/>
              <w:bottom w:val="single" w:sz="8" w:space="0" w:color="000000"/>
            </w:tcBorders>
            <w:shd w:val="clear" w:color="auto" w:fill="FFFFFF"/>
            <w:tcMar>
              <w:left w:w="-10" w:type="dxa"/>
            </w:tcMar>
            <w:vAlign w:val="center"/>
          </w:tcPr>
          <w:p w:rsidR="00C13434" w:rsidRDefault="00C13434" w:rsidP="00570C9E">
            <w:pPr>
              <w:keepNext/>
              <w:tabs>
                <w:tab w:val="left" w:pos="570"/>
                <w:tab w:val="left" w:pos="1254"/>
              </w:tabs>
              <w:suppressAutoHyphens/>
              <w:spacing w:after="200"/>
              <w:rPr>
                <w:b/>
                <w:szCs w:val="24"/>
              </w:rPr>
            </w:pPr>
            <w:r>
              <w:rPr>
                <w:b/>
                <w:szCs w:val="24"/>
              </w:rPr>
              <w:t>Task Item</w:t>
            </w:r>
          </w:p>
        </w:tc>
        <w:tc>
          <w:tcPr>
            <w:tcW w:w="1467" w:type="dxa"/>
            <w:tcBorders>
              <w:top w:val="single" w:sz="8" w:space="0" w:color="000000"/>
              <w:left w:val="single" w:sz="8" w:space="0" w:color="000000"/>
              <w:bottom w:val="single" w:sz="8" w:space="0" w:color="000000"/>
            </w:tcBorders>
            <w:shd w:val="clear" w:color="auto" w:fill="FFFFFF"/>
            <w:tcMar>
              <w:left w:w="-10" w:type="dxa"/>
            </w:tcMar>
            <w:vAlign w:val="center"/>
          </w:tcPr>
          <w:p w:rsidR="00C13434" w:rsidRDefault="00C13434" w:rsidP="00570C9E">
            <w:pPr>
              <w:tabs>
                <w:tab w:val="left" w:pos="570"/>
                <w:tab w:val="left" w:pos="1254"/>
              </w:tabs>
              <w:suppressAutoHyphens/>
              <w:spacing w:after="200"/>
              <w:rPr>
                <w:b/>
                <w:szCs w:val="24"/>
              </w:rPr>
            </w:pPr>
            <w:r>
              <w:rPr>
                <w:b/>
                <w:szCs w:val="24"/>
              </w:rPr>
              <w:t>Sub Tasks</w:t>
            </w:r>
          </w:p>
        </w:tc>
        <w:tc>
          <w:tcPr>
            <w:tcW w:w="5125" w:type="dxa"/>
            <w:tcBorders>
              <w:top w:val="single" w:sz="8" w:space="0" w:color="000000"/>
              <w:left w:val="single" w:sz="8" w:space="0" w:color="000000"/>
              <w:bottom w:val="single" w:sz="8" w:space="0" w:color="000000"/>
              <w:right w:val="single" w:sz="8" w:space="0" w:color="000000"/>
            </w:tcBorders>
            <w:shd w:val="clear" w:color="auto" w:fill="FFFFFF"/>
            <w:tcMar>
              <w:left w:w="-10" w:type="dxa"/>
            </w:tcMar>
            <w:vAlign w:val="center"/>
          </w:tcPr>
          <w:p w:rsidR="00C13434" w:rsidRDefault="00C13434" w:rsidP="00570C9E">
            <w:pPr>
              <w:tabs>
                <w:tab w:val="left" w:pos="570"/>
                <w:tab w:val="left" w:pos="1254"/>
              </w:tabs>
              <w:suppressAutoHyphens/>
              <w:spacing w:after="200"/>
              <w:ind w:left="720"/>
              <w:rPr>
                <w:b/>
                <w:szCs w:val="24"/>
              </w:rPr>
            </w:pPr>
            <w:r>
              <w:rPr>
                <w:b/>
                <w:szCs w:val="24"/>
              </w:rPr>
              <w:t>Description</w:t>
            </w:r>
          </w:p>
        </w:tc>
      </w:tr>
      <w:tr w:rsidR="00C13434" w:rsidTr="00570C9E">
        <w:trPr>
          <w:cantSplit/>
          <w:trHeight w:val="255"/>
        </w:trPr>
        <w:tc>
          <w:tcPr>
            <w:tcW w:w="2134" w:type="dxa"/>
            <w:vMerge w:val="restart"/>
            <w:tcBorders>
              <w:left w:val="single" w:sz="8" w:space="0" w:color="000000"/>
              <w:bottom w:val="single" w:sz="8" w:space="0" w:color="000000"/>
            </w:tcBorders>
            <w:shd w:val="clear" w:color="auto" w:fill="auto"/>
            <w:tcMar>
              <w:left w:w="-10" w:type="dxa"/>
            </w:tcMar>
          </w:tcPr>
          <w:p w:rsidR="00C13434" w:rsidRDefault="00C13434" w:rsidP="00570C9E">
            <w:pPr>
              <w:keepNext/>
              <w:tabs>
                <w:tab w:val="left" w:pos="570"/>
                <w:tab w:val="left" w:pos="1254"/>
              </w:tabs>
              <w:suppressAutoHyphens/>
              <w:spacing w:after="200"/>
              <w:jc w:val="left"/>
              <w:rPr>
                <w:b/>
              </w:rPr>
            </w:pPr>
            <w:r>
              <w:rPr>
                <w:b/>
              </w:rPr>
              <w:t>Build of JCC Facility / Utility Accounts</w:t>
            </w:r>
          </w:p>
        </w:tc>
        <w:tc>
          <w:tcPr>
            <w:tcW w:w="1467" w:type="dxa"/>
            <w:tcBorders>
              <w:left w:val="single" w:sz="8" w:space="0" w:color="000000"/>
              <w:bottom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rPr>
                <w:b/>
                <w:bCs/>
              </w:rPr>
            </w:pPr>
            <w:r>
              <w:rPr>
                <w:b/>
                <w:bCs/>
              </w:rPr>
              <w:t>Sub 1</w:t>
            </w:r>
          </w:p>
        </w:tc>
        <w:tc>
          <w:tcPr>
            <w:tcW w:w="5125" w:type="dxa"/>
            <w:tcBorders>
              <w:left w:val="single" w:sz="8" w:space="0" w:color="000000"/>
              <w:bottom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ind w:left="720"/>
            </w:pPr>
            <w:r>
              <w:t>Proposer will implement a structured methodology for importing the JCC CSV file containing Facility information (address, square footage, etc.) and Utility Service Provider information (accounts, meters, etc.).</w:t>
            </w:r>
          </w:p>
        </w:tc>
      </w:tr>
      <w:tr w:rsidR="00C13434" w:rsidTr="00570C9E">
        <w:trPr>
          <w:cantSplit/>
          <w:trHeight w:val="255"/>
        </w:trPr>
        <w:tc>
          <w:tcPr>
            <w:tcW w:w="2134" w:type="dxa"/>
            <w:vMerge/>
            <w:tcBorders>
              <w:left w:val="single" w:sz="8" w:space="0" w:color="000000"/>
              <w:bottom w:val="single" w:sz="8" w:space="0" w:color="000000"/>
            </w:tcBorders>
            <w:shd w:val="clear" w:color="auto" w:fill="auto"/>
            <w:tcMar>
              <w:left w:w="-10" w:type="dxa"/>
            </w:tcMar>
            <w:vAlign w:val="center"/>
          </w:tcPr>
          <w:p w:rsidR="00C13434" w:rsidRDefault="00C13434" w:rsidP="00570C9E">
            <w:pPr>
              <w:keepNext/>
              <w:tabs>
                <w:tab w:val="left" w:pos="570"/>
                <w:tab w:val="left" w:pos="1254"/>
              </w:tabs>
              <w:suppressAutoHyphens/>
              <w:snapToGrid w:val="0"/>
              <w:spacing w:after="200"/>
              <w:ind w:left="720"/>
              <w:rPr>
                <w:b/>
                <w:bCs/>
              </w:rPr>
            </w:pPr>
          </w:p>
        </w:tc>
        <w:tc>
          <w:tcPr>
            <w:tcW w:w="1467" w:type="dxa"/>
            <w:tcBorders>
              <w:left w:val="single" w:sz="8" w:space="0" w:color="000000"/>
              <w:bottom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rPr>
                <w:b/>
                <w:bCs/>
              </w:rPr>
            </w:pPr>
            <w:r>
              <w:rPr>
                <w:b/>
                <w:bCs/>
              </w:rPr>
              <w:t>Sub 2</w:t>
            </w:r>
          </w:p>
        </w:tc>
        <w:tc>
          <w:tcPr>
            <w:tcW w:w="5125" w:type="dxa"/>
            <w:tcBorders>
              <w:left w:val="single" w:sz="8" w:space="0" w:color="000000"/>
              <w:bottom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ind w:left="720"/>
            </w:pPr>
            <w:r>
              <w:t>The Proposer shall valid that the number of records contained in the JCC CSV file match the number of records imported into the EMIS.</w:t>
            </w:r>
          </w:p>
        </w:tc>
      </w:tr>
      <w:tr w:rsidR="00C13434" w:rsidTr="00570C9E">
        <w:trPr>
          <w:cantSplit/>
          <w:trHeight w:val="255"/>
        </w:trPr>
        <w:tc>
          <w:tcPr>
            <w:tcW w:w="2134" w:type="dxa"/>
            <w:vMerge/>
            <w:tcBorders>
              <w:left w:val="single" w:sz="8" w:space="0" w:color="000000"/>
              <w:bottom w:val="single" w:sz="8" w:space="0" w:color="000000"/>
            </w:tcBorders>
            <w:shd w:val="clear" w:color="auto" w:fill="auto"/>
            <w:tcMar>
              <w:left w:w="-10" w:type="dxa"/>
            </w:tcMar>
            <w:vAlign w:val="center"/>
          </w:tcPr>
          <w:p w:rsidR="00C13434" w:rsidRDefault="00C13434" w:rsidP="00570C9E">
            <w:pPr>
              <w:keepNext/>
              <w:tabs>
                <w:tab w:val="left" w:pos="570"/>
                <w:tab w:val="left" w:pos="1254"/>
              </w:tabs>
              <w:suppressAutoHyphens/>
              <w:snapToGrid w:val="0"/>
              <w:spacing w:after="200"/>
              <w:ind w:left="720"/>
              <w:rPr>
                <w:b/>
                <w:bCs/>
              </w:rPr>
            </w:pPr>
          </w:p>
        </w:tc>
        <w:tc>
          <w:tcPr>
            <w:tcW w:w="1467" w:type="dxa"/>
            <w:tcBorders>
              <w:left w:val="single" w:sz="8" w:space="0" w:color="000000"/>
              <w:bottom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rPr>
                <w:b/>
                <w:bCs/>
              </w:rPr>
            </w:pPr>
            <w:r>
              <w:rPr>
                <w:b/>
                <w:bCs/>
              </w:rPr>
              <w:t>Sub 3</w:t>
            </w:r>
          </w:p>
        </w:tc>
        <w:tc>
          <w:tcPr>
            <w:tcW w:w="5125" w:type="dxa"/>
            <w:tcBorders>
              <w:left w:val="single" w:sz="8" w:space="0" w:color="000000"/>
              <w:bottom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ind w:left="720"/>
            </w:pPr>
            <w:r>
              <w:t xml:space="preserve">The Proposer shall inform the JCC that the Facility/Utility Account CSV file </w:t>
            </w:r>
            <w:proofErr w:type="gramStart"/>
            <w:r>
              <w:t>has been imported</w:t>
            </w:r>
            <w:proofErr w:type="gramEnd"/>
            <w:r>
              <w:t xml:space="preserve"> into the EMIS, and is available for validation.</w:t>
            </w:r>
          </w:p>
        </w:tc>
      </w:tr>
      <w:tr w:rsidR="00C13434" w:rsidTr="00570C9E">
        <w:trPr>
          <w:cantSplit/>
          <w:trHeight w:val="255"/>
        </w:trPr>
        <w:tc>
          <w:tcPr>
            <w:tcW w:w="2134" w:type="dxa"/>
            <w:tcBorders>
              <w:left w:val="single" w:sz="8" w:space="0" w:color="000000"/>
              <w:bottom w:val="single" w:sz="8" w:space="0" w:color="000000"/>
            </w:tcBorders>
            <w:shd w:val="clear" w:color="auto" w:fill="auto"/>
            <w:tcMar>
              <w:left w:w="-10" w:type="dxa"/>
            </w:tcMar>
            <w:vAlign w:val="center"/>
          </w:tcPr>
          <w:p w:rsidR="00C13434" w:rsidRDefault="00C13434" w:rsidP="00570C9E">
            <w:pPr>
              <w:keepNext/>
              <w:tabs>
                <w:tab w:val="left" w:pos="570"/>
                <w:tab w:val="left" w:pos="1254"/>
              </w:tabs>
              <w:suppressAutoHyphens/>
              <w:snapToGrid w:val="0"/>
              <w:spacing w:after="200"/>
              <w:ind w:left="720"/>
              <w:rPr>
                <w:b/>
                <w:bCs/>
              </w:rPr>
            </w:pPr>
          </w:p>
        </w:tc>
        <w:tc>
          <w:tcPr>
            <w:tcW w:w="1467" w:type="dxa"/>
            <w:tcBorders>
              <w:left w:val="single" w:sz="8" w:space="0" w:color="000000"/>
              <w:bottom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rPr>
                <w:b/>
                <w:bCs/>
              </w:rPr>
            </w:pPr>
            <w:r>
              <w:rPr>
                <w:b/>
                <w:bCs/>
              </w:rPr>
              <w:t>Sub 4</w:t>
            </w:r>
          </w:p>
        </w:tc>
        <w:tc>
          <w:tcPr>
            <w:tcW w:w="5125" w:type="dxa"/>
            <w:tcBorders>
              <w:left w:val="single" w:sz="8" w:space="0" w:color="000000"/>
              <w:bottom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ind w:left="720"/>
            </w:pPr>
            <w:r>
              <w:t xml:space="preserve">JCC shall validate that the EMIS has correctly imported the </w:t>
            </w:r>
            <w:proofErr w:type="spellStart"/>
            <w:r>
              <w:t>Facilty</w:t>
            </w:r>
            <w:proofErr w:type="spellEnd"/>
            <w:r>
              <w:t>/Utility Account information.</w:t>
            </w:r>
          </w:p>
        </w:tc>
      </w:tr>
      <w:tr w:rsidR="00C13434" w:rsidTr="00570C9E">
        <w:trPr>
          <w:cantSplit/>
          <w:trHeight w:val="255"/>
        </w:trPr>
        <w:tc>
          <w:tcPr>
            <w:tcW w:w="2134" w:type="dxa"/>
            <w:tcBorders>
              <w:lef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rPr>
                <w:b/>
                <w:bCs/>
              </w:rPr>
            </w:pPr>
            <w:r>
              <w:rPr>
                <w:b/>
                <w:bCs/>
              </w:rPr>
              <w:t>Acceptance criteria</w:t>
            </w:r>
          </w:p>
        </w:tc>
        <w:tc>
          <w:tcPr>
            <w:tcW w:w="6592" w:type="dxa"/>
            <w:gridSpan w:val="2"/>
            <w:tcBorders>
              <w:left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pPr>
            <w:r>
              <w:t xml:space="preserve">Deliverable 3 </w:t>
            </w:r>
            <w:proofErr w:type="gramStart"/>
            <w:r>
              <w:t>will be considered</w:t>
            </w:r>
            <w:proofErr w:type="gramEnd"/>
            <w:r>
              <w:t xml:space="preserve"> complete when the JCC provides the Proposer written confirmation that the JCC Facility and Utility Service Provider information within the EMIS is complete and accurate.  </w:t>
            </w:r>
          </w:p>
        </w:tc>
      </w:tr>
      <w:tr w:rsidR="00C13434" w:rsidTr="00570C9E">
        <w:trPr>
          <w:cantSplit/>
          <w:trHeight w:val="255"/>
        </w:trPr>
        <w:tc>
          <w:tcPr>
            <w:tcW w:w="8726" w:type="dxa"/>
            <w:gridSpan w:val="3"/>
            <w:tcBorders>
              <w:left w:val="single" w:sz="8" w:space="0" w:color="000000"/>
              <w:bottom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jc w:val="center"/>
            </w:pPr>
            <w:r>
              <w:t>This Deliverable is Associated with Payment</w:t>
            </w:r>
          </w:p>
        </w:tc>
      </w:tr>
    </w:tbl>
    <w:p w:rsidR="00C13434" w:rsidRDefault="00C13434" w:rsidP="00C13434">
      <w:pPr>
        <w:jc w:val="left"/>
      </w:pPr>
      <w:r>
        <w:br w:type="page"/>
      </w:r>
    </w:p>
    <w:p w:rsidR="00C13434" w:rsidRDefault="00C13434" w:rsidP="00C13434">
      <w:pPr>
        <w:tabs>
          <w:tab w:val="left" w:pos="570"/>
          <w:tab w:val="left" w:pos="1254"/>
        </w:tabs>
        <w:suppressAutoHyphens/>
        <w:ind w:left="720"/>
        <w:jc w:val="left"/>
      </w:pPr>
    </w:p>
    <w:tbl>
      <w:tblPr>
        <w:tblW w:w="8729" w:type="dxa"/>
        <w:tblInd w:w="970" w:type="dxa"/>
        <w:tblBorders>
          <w:top w:val="single" w:sz="8" w:space="0" w:color="000000"/>
          <w:left w:val="single" w:sz="8" w:space="0" w:color="000000"/>
          <w:bottom w:val="single" w:sz="8" w:space="0" w:color="000000"/>
          <w:insideH w:val="single" w:sz="8" w:space="0" w:color="000000"/>
        </w:tblBorders>
        <w:tblCellMar>
          <w:left w:w="-10" w:type="dxa"/>
          <w:right w:w="0" w:type="dxa"/>
        </w:tblCellMar>
        <w:tblLook w:val="04A0" w:firstRow="1" w:lastRow="0" w:firstColumn="1" w:lastColumn="0" w:noHBand="0" w:noVBand="1"/>
      </w:tblPr>
      <w:tblGrid>
        <w:gridCol w:w="2134"/>
        <w:gridCol w:w="1467"/>
        <w:gridCol w:w="5128"/>
      </w:tblGrid>
      <w:tr w:rsidR="00C13434" w:rsidTr="00570C9E">
        <w:trPr>
          <w:trHeight w:val="525"/>
        </w:trPr>
        <w:tc>
          <w:tcPr>
            <w:tcW w:w="8729" w:type="dxa"/>
            <w:gridSpan w:val="3"/>
            <w:tcBorders>
              <w:top w:val="single" w:sz="8" w:space="0" w:color="000000"/>
              <w:left w:val="single" w:sz="8" w:space="0" w:color="000000"/>
              <w:bottom w:val="single" w:sz="8" w:space="0" w:color="000000"/>
              <w:right w:val="single" w:sz="8" w:space="0" w:color="000000"/>
            </w:tcBorders>
            <w:shd w:val="clear" w:color="auto" w:fill="FFFFFF"/>
            <w:tcMar>
              <w:left w:w="-10" w:type="dxa"/>
            </w:tcMar>
            <w:vAlign w:val="center"/>
          </w:tcPr>
          <w:p w:rsidR="00C13434" w:rsidRDefault="00C13434" w:rsidP="00570C9E">
            <w:pPr>
              <w:tabs>
                <w:tab w:val="left" w:pos="570"/>
                <w:tab w:val="left" w:pos="1254"/>
              </w:tabs>
              <w:suppressAutoHyphens/>
              <w:spacing w:after="200"/>
              <w:ind w:left="720"/>
              <w:rPr>
                <w:b/>
                <w:szCs w:val="24"/>
              </w:rPr>
            </w:pPr>
            <w:r>
              <w:rPr>
                <w:b/>
                <w:u w:val="single"/>
              </w:rPr>
              <w:t>Deliverable Four:</w:t>
            </w:r>
            <w:r>
              <w:rPr>
                <w:b/>
              </w:rPr>
              <w:t xml:space="preserve">  Import of Legacy Utility Data (CSV File Exclusively)</w:t>
            </w:r>
          </w:p>
        </w:tc>
      </w:tr>
      <w:tr w:rsidR="00C13434" w:rsidTr="00570C9E">
        <w:trPr>
          <w:trHeight w:val="525"/>
        </w:trPr>
        <w:tc>
          <w:tcPr>
            <w:tcW w:w="2134" w:type="dxa"/>
            <w:tcBorders>
              <w:top w:val="single" w:sz="8" w:space="0" w:color="000000"/>
              <w:left w:val="single" w:sz="8" w:space="0" w:color="000000"/>
              <w:bottom w:val="single" w:sz="8" w:space="0" w:color="000000"/>
            </w:tcBorders>
            <w:shd w:val="clear" w:color="auto" w:fill="FFFFFF"/>
            <w:tcMar>
              <w:left w:w="-10" w:type="dxa"/>
            </w:tcMar>
            <w:vAlign w:val="center"/>
          </w:tcPr>
          <w:p w:rsidR="00C13434" w:rsidRDefault="00C13434" w:rsidP="00570C9E">
            <w:pPr>
              <w:keepNext/>
              <w:tabs>
                <w:tab w:val="left" w:pos="570"/>
                <w:tab w:val="left" w:pos="1254"/>
              </w:tabs>
              <w:suppressAutoHyphens/>
              <w:spacing w:after="200"/>
              <w:rPr>
                <w:b/>
                <w:szCs w:val="24"/>
              </w:rPr>
            </w:pPr>
            <w:r>
              <w:rPr>
                <w:b/>
                <w:szCs w:val="24"/>
              </w:rPr>
              <w:t>Task Item</w:t>
            </w:r>
          </w:p>
        </w:tc>
        <w:tc>
          <w:tcPr>
            <w:tcW w:w="1467" w:type="dxa"/>
            <w:tcBorders>
              <w:top w:val="single" w:sz="8" w:space="0" w:color="000000"/>
              <w:left w:val="single" w:sz="8" w:space="0" w:color="000000"/>
              <w:bottom w:val="single" w:sz="8" w:space="0" w:color="000000"/>
            </w:tcBorders>
            <w:shd w:val="clear" w:color="auto" w:fill="FFFFFF"/>
            <w:tcMar>
              <w:left w:w="-10" w:type="dxa"/>
            </w:tcMar>
            <w:vAlign w:val="center"/>
          </w:tcPr>
          <w:p w:rsidR="00C13434" w:rsidRDefault="00C13434" w:rsidP="00570C9E">
            <w:pPr>
              <w:tabs>
                <w:tab w:val="left" w:pos="570"/>
                <w:tab w:val="left" w:pos="1254"/>
              </w:tabs>
              <w:suppressAutoHyphens/>
              <w:spacing w:after="200"/>
              <w:rPr>
                <w:b/>
                <w:szCs w:val="24"/>
              </w:rPr>
            </w:pPr>
            <w:r>
              <w:rPr>
                <w:b/>
                <w:szCs w:val="24"/>
              </w:rPr>
              <w:t>Sub Tasks</w:t>
            </w:r>
          </w:p>
        </w:tc>
        <w:tc>
          <w:tcPr>
            <w:tcW w:w="5128" w:type="dxa"/>
            <w:tcBorders>
              <w:top w:val="single" w:sz="8" w:space="0" w:color="000000"/>
              <w:left w:val="single" w:sz="8" w:space="0" w:color="000000"/>
              <w:bottom w:val="single" w:sz="8" w:space="0" w:color="000000"/>
              <w:right w:val="single" w:sz="8" w:space="0" w:color="000000"/>
            </w:tcBorders>
            <w:shd w:val="clear" w:color="auto" w:fill="FFFFFF"/>
            <w:tcMar>
              <w:left w:w="-10" w:type="dxa"/>
            </w:tcMar>
            <w:vAlign w:val="center"/>
          </w:tcPr>
          <w:p w:rsidR="00C13434" w:rsidRDefault="00C13434" w:rsidP="00570C9E">
            <w:pPr>
              <w:tabs>
                <w:tab w:val="left" w:pos="570"/>
                <w:tab w:val="left" w:pos="1254"/>
              </w:tabs>
              <w:suppressAutoHyphens/>
              <w:spacing w:after="200"/>
              <w:ind w:left="720"/>
              <w:rPr>
                <w:b/>
                <w:szCs w:val="24"/>
              </w:rPr>
            </w:pPr>
            <w:r>
              <w:rPr>
                <w:b/>
                <w:szCs w:val="24"/>
              </w:rPr>
              <w:t>Description</w:t>
            </w:r>
          </w:p>
        </w:tc>
      </w:tr>
      <w:tr w:rsidR="00C13434" w:rsidTr="00570C9E">
        <w:trPr>
          <w:cantSplit/>
          <w:trHeight w:val="255"/>
        </w:trPr>
        <w:tc>
          <w:tcPr>
            <w:tcW w:w="2134" w:type="dxa"/>
            <w:vMerge w:val="restart"/>
            <w:tcBorders>
              <w:left w:val="single" w:sz="8" w:space="0" w:color="000000"/>
              <w:bottom w:val="single" w:sz="8" w:space="0" w:color="000000"/>
            </w:tcBorders>
            <w:shd w:val="clear" w:color="auto" w:fill="auto"/>
            <w:tcMar>
              <w:left w:w="-10" w:type="dxa"/>
            </w:tcMar>
          </w:tcPr>
          <w:p w:rsidR="00C13434" w:rsidRDefault="00C13434" w:rsidP="00570C9E">
            <w:pPr>
              <w:keepNext/>
              <w:tabs>
                <w:tab w:val="left" w:pos="570"/>
                <w:tab w:val="left" w:pos="1254"/>
              </w:tabs>
              <w:suppressAutoHyphens/>
              <w:spacing w:after="200"/>
              <w:jc w:val="left"/>
              <w:rPr>
                <w:b/>
              </w:rPr>
            </w:pPr>
            <w:r>
              <w:rPr>
                <w:b/>
              </w:rPr>
              <w:t>Import of Legacy Utility Data</w:t>
            </w:r>
          </w:p>
        </w:tc>
        <w:tc>
          <w:tcPr>
            <w:tcW w:w="1467" w:type="dxa"/>
            <w:tcBorders>
              <w:left w:val="single" w:sz="8" w:space="0" w:color="000000"/>
              <w:bottom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rPr>
                <w:b/>
                <w:bCs/>
              </w:rPr>
            </w:pPr>
            <w:r>
              <w:rPr>
                <w:b/>
                <w:bCs/>
              </w:rPr>
              <w:t>Sub 1</w:t>
            </w:r>
          </w:p>
        </w:tc>
        <w:tc>
          <w:tcPr>
            <w:tcW w:w="5128" w:type="dxa"/>
            <w:tcBorders>
              <w:left w:val="single" w:sz="8" w:space="0" w:color="000000"/>
              <w:bottom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ind w:left="720"/>
            </w:pPr>
            <w:r>
              <w:t>Proposer will implement a structured methodology for importing the JCC CSV file containing thirty-six (36) months of utility cost/usage information.</w:t>
            </w:r>
          </w:p>
        </w:tc>
      </w:tr>
      <w:tr w:rsidR="00C13434" w:rsidTr="00570C9E">
        <w:trPr>
          <w:cantSplit/>
          <w:trHeight w:val="255"/>
        </w:trPr>
        <w:tc>
          <w:tcPr>
            <w:tcW w:w="2134" w:type="dxa"/>
            <w:vMerge/>
            <w:tcBorders>
              <w:left w:val="single" w:sz="8" w:space="0" w:color="000000"/>
              <w:bottom w:val="single" w:sz="8" w:space="0" w:color="000000"/>
            </w:tcBorders>
            <w:shd w:val="clear" w:color="auto" w:fill="auto"/>
            <w:tcMar>
              <w:left w:w="-10" w:type="dxa"/>
            </w:tcMar>
            <w:vAlign w:val="center"/>
          </w:tcPr>
          <w:p w:rsidR="00C13434" w:rsidRDefault="00C13434" w:rsidP="00570C9E">
            <w:pPr>
              <w:keepNext/>
              <w:tabs>
                <w:tab w:val="left" w:pos="570"/>
                <w:tab w:val="left" w:pos="1254"/>
              </w:tabs>
              <w:suppressAutoHyphens/>
              <w:snapToGrid w:val="0"/>
              <w:spacing w:after="200"/>
              <w:ind w:left="720"/>
              <w:rPr>
                <w:b/>
                <w:bCs/>
              </w:rPr>
            </w:pPr>
          </w:p>
        </w:tc>
        <w:tc>
          <w:tcPr>
            <w:tcW w:w="1467" w:type="dxa"/>
            <w:tcBorders>
              <w:left w:val="single" w:sz="8" w:space="0" w:color="000000"/>
              <w:bottom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rPr>
                <w:b/>
                <w:bCs/>
              </w:rPr>
            </w:pPr>
            <w:r>
              <w:rPr>
                <w:b/>
                <w:bCs/>
              </w:rPr>
              <w:t>Sub 2</w:t>
            </w:r>
          </w:p>
        </w:tc>
        <w:tc>
          <w:tcPr>
            <w:tcW w:w="5128" w:type="dxa"/>
            <w:tcBorders>
              <w:left w:val="single" w:sz="8" w:space="0" w:color="000000"/>
              <w:bottom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ind w:left="720"/>
            </w:pPr>
            <w:r>
              <w:t>The Proposer shall valid that the number of records contained in the JCC CSV file match the number of records imported into the EMIS.</w:t>
            </w:r>
          </w:p>
        </w:tc>
      </w:tr>
      <w:tr w:rsidR="00C13434" w:rsidTr="00570C9E">
        <w:trPr>
          <w:cantSplit/>
          <w:trHeight w:val="255"/>
        </w:trPr>
        <w:tc>
          <w:tcPr>
            <w:tcW w:w="2134" w:type="dxa"/>
            <w:vMerge/>
            <w:tcBorders>
              <w:left w:val="single" w:sz="8" w:space="0" w:color="000000"/>
              <w:bottom w:val="single" w:sz="8" w:space="0" w:color="000000"/>
            </w:tcBorders>
            <w:shd w:val="clear" w:color="auto" w:fill="auto"/>
            <w:tcMar>
              <w:left w:w="-10" w:type="dxa"/>
            </w:tcMar>
            <w:vAlign w:val="center"/>
          </w:tcPr>
          <w:p w:rsidR="00C13434" w:rsidRDefault="00C13434" w:rsidP="00570C9E">
            <w:pPr>
              <w:keepNext/>
              <w:tabs>
                <w:tab w:val="left" w:pos="570"/>
                <w:tab w:val="left" w:pos="1254"/>
              </w:tabs>
              <w:suppressAutoHyphens/>
              <w:snapToGrid w:val="0"/>
              <w:spacing w:after="200"/>
              <w:ind w:left="720"/>
              <w:rPr>
                <w:b/>
                <w:bCs/>
              </w:rPr>
            </w:pPr>
          </w:p>
        </w:tc>
        <w:tc>
          <w:tcPr>
            <w:tcW w:w="1467" w:type="dxa"/>
            <w:tcBorders>
              <w:left w:val="single" w:sz="8" w:space="0" w:color="000000"/>
              <w:bottom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rPr>
                <w:b/>
                <w:bCs/>
              </w:rPr>
            </w:pPr>
            <w:r>
              <w:rPr>
                <w:b/>
                <w:bCs/>
              </w:rPr>
              <w:t>Sub 3</w:t>
            </w:r>
          </w:p>
        </w:tc>
        <w:tc>
          <w:tcPr>
            <w:tcW w:w="5128" w:type="dxa"/>
            <w:tcBorders>
              <w:left w:val="single" w:sz="8" w:space="0" w:color="000000"/>
              <w:bottom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ind w:left="720"/>
            </w:pPr>
            <w:r>
              <w:t>The Proposer shall inform the JCC that the Legacy Utility Data CSV file has been imported into the EMIS, and is available for validation</w:t>
            </w:r>
          </w:p>
        </w:tc>
      </w:tr>
      <w:tr w:rsidR="00C13434" w:rsidTr="00570C9E">
        <w:trPr>
          <w:cantSplit/>
          <w:trHeight w:val="255"/>
        </w:trPr>
        <w:tc>
          <w:tcPr>
            <w:tcW w:w="2134" w:type="dxa"/>
            <w:tcBorders>
              <w:left w:val="single" w:sz="8" w:space="0" w:color="000000"/>
              <w:bottom w:val="single" w:sz="8" w:space="0" w:color="000000"/>
            </w:tcBorders>
            <w:shd w:val="clear" w:color="auto" w:fill="auto"/>
            <w:tcMar>
              <w:left w:w="-10" w:type="dxa"/>
            </w:tcMar>
            <w:vAlign w:val="center"/>
          </w:tcPr>
          <w:p w:rsidR="00C13434" w:rsidRDefault="00C13434" w:rsidP="00570C9E">
            <w:pPr>
              <w:keepNext/>
              <w:tabs>
                <w:tab w:val="left" w:pos="570"/>
                <w:tab w:val="left" w:pos="1254"/>
              </w:tabs>
              <w:suppressAutoHyphens/>
              <w:snapToGrid w:val="0"/>
              <w:spacing w:after="200"/>
              <w:ind w:left="720"/>
              <w:rPr>
                <w:b/>
                <w:bCs/>
              </w:rPr>
            </w:pPr>
          </w:p>
        </w:tc>
        <w:tc>
          <w:tcPr>
            <w:tcW w:w="1467" w:type="dxa"/>
            <w:tcBorders>
              <w:left w:val="single" w:sz="8" w:space="0" w:color="000000"/>
              <w:bottom w:val="single" w:sz="8" w:space="0" w:color="000000"/>
            </w:tcBorders>
            <w:shd w:val="clear" w:color="auto" w:fill="auto"/>
            <w:tcMar>
              <w:left w:w="-10" w:type="dxa"/>
            </w:tcMar>
          </w:tcPr>
          <w:p w:rsidR="00C13434" w:rsidRDefault="00C13434" w:rsidP="00570C9E">
            <w:pPr>
              <w:tabs>
                <w:tab w:val="left" w:pos="570"/>
                <w:tab w:val="left" w:pos="1254"/>
              </w:tabs>
              <w:suppressAutoHyphens/>
              <w:snapToGrid w:val="0"/>
              <w:spacing w:after="200"/>
              <w:rPr>
                <w:b/>
                <w:bCs/>
              </w:rPr>
            </w:pPr>
          </w:p>
        </w:tc>
        <w:tc>
          <w:tcPr>
            <w:tcW w:w="5128" w:type="dxa"/>
            <w:tcBorders>
              <w:left w:val="single" w:sz="8" w:space="0" w:color="000000"/>
              <w:bottom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ind w:left="720"/>
            </w:pPr>
            <w:r>
              <w:t>JCC shall validate that the EMIS has correctly imported the Legacy Utility Data information.</w:t>
            </w:r>
          </w:p>
        </w:tc>
      </w:tr>
      <w:tr w:rsidR="00C13434" w:rsidTr="00570C9E">
        <w:trPr>
          <w:cantSplit/>
          <w:trHeight w:val="255"/>
        </w:trPr>
        <w:tc>
          <w:tcPr>
            <w:tcW w:w="2134" w:type="dxa"/>
            <w:tcBorders>
              <w:lef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rPr>
                <w:b/>
                <w:bCs/>
              </w:rPr>
            </w:pPr>
            <w:r>
              <w:rPr>
                <w:b/>
                <w:bCs/>
              </w:rPr>
              <w:t>Acceptance criteria</w:t>
            </w:r>
          </w:p>
        </w:tc>
        <w:tc>
          <w:tcPr>
            <w:tcW w:w="6595" w:type="dxa"/>
            <w:gridSpan w:val="2"/>
            <w:tcBorders>
              <w:left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pPr>
            <w:r>
              <w:t xml:space="preserve">Deliverable 4 will be considered complete when the JCC provides the Proposer written confirmation that the </w:t>
            </w:r>
            <w:proofErr w:type="gramStart"/>
            <w:r>
              <w:t>JCC  Legacy</w:t>
            </w:r>
            <w:proofErr w:type="gramEnd"/>
            <w:r>
              <w:t xml:space="preserve"> Utility Data information within the EMIS is complete and accurate. </w:t>
            </w:r>
          </w:p>
        </w:tc>
      </w:tr>
      <w:tr w:rsidR="00C13434" w:rsidTr="00570C9E">
        <w:trPr>
          <w:cantSplit/>
          <w:trHeight w:val="255"/>
        </w:trPr>
        <w:tc>
          <w:tcPr>
            <w:tcW w:w="8729" w:type="dxa"/>
            <w:gridSpan w:val="3"/>
            <w:tcBorders>
              <w:left w:val="single" w:sz="8" w:space="0" w:color="000000"/>
              <w:bottom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jc w:val="center"/>
            </w:pPr>
            <w:r>
              <w:t>This Deliverable is Associated with Payment</w:t>
            </w:r>
          </w:p>
        </w:tc>
      </w:tr>
    </w:tbl>
    <w:p w:rsidR="00C13434" w:rsidRDefault="00C13434" w:rsidP="00C13434">
      <w:pPr>
        <w:tabs>
          <w:tab w:val="left" w:pos="570"/>
          <w:tab w:val="left" w:pos="1254"/>
        </w:tabs>
        <w:suppressAutoHyphens/>
        <w:ind w:left="720"/>
      </w:pPr>
    </w:p>
    <w:p w:rsidR="00C13434" w:rsidRDefault="00C13434" w:rsidP="00C13434">
      <w:pPr>
        <w:jc w:val="left"/>
      </w:pPr>
      <w:r>
        <w:br w:type="page"/>
      </w:r>
    </w:p>
    <w:tbl>
      <w:tblPr>
        <w:tblW w:w="8726" w:type="dxa"/>
        <w:tblInd w:w="970" w:type="dxa"/>
        <w:tblBorders>
          <w:top w:val="single" w:sz="8" w:space="0" w:color="000000"/>
          <w:left w:val="single" w:sz="8" w:space="0" w:color="000000"/>
          <w:bottom w:val="single" w:sz="8" w:space="0" w:color="000000"/>
          <w:insideH w:val="single" w:sz="8" w:space="0" w:color="000000"/>
        </w:tblBorders>
        <w:tblCellMar>
          <w:left w:w="-10" w:type="dxa"/>
          <w:right w:w="0" w:type="dxa"/>
        </w:tblCellMar>
        <w:tblLook w:val="04A0" w:firstRow="1" w:lastRow="0" w:firstColumn="1" w:lastColumn="0" w:noHBand="0" w:noVBand="1"/>
      </w:tblPr>
      <w:tblGrid>
        <w:gridCol w:w="2134"/>
        <w:gridCol w:w="1467"/>
        <w:gridCol w:w="5125"/>
      </w:tblGrid>
      <w:tr w:rsidR="00C13434" w:rsidTr="00570C9E">
        <w:trPr>
          <w:trHeight w:val="525"/>
        </w:trPr>
        <w:tc>
          <w:tcPr>
            <w:tcW w:w="8726" w:type="dxa"/>
            <w:gridSpan w:val="3"/>
            <w:tcBorders>
              <w:top w:val="single" w:sz="8" w:space="0" w:color="000000"/>
              <w:left w:val="single" w:sz="8" w:space="0" w:color="000000"/>
              <w:bottom w:val="single" w:sz="8" w:space="0" w:color="000000"/>
              <w:right w:val="single" w:sz="8" w:space="0" w:color="000000"/>
            </w:tcBorders>
            <w:shd w:val="clear" w:color="auto" w:fill="FFFFFF"/>
            <w:tcMar>
              <w:left w:w="-10" w:type="dxa"/>
            </w:tcMar>
            <w:vAlign w:val="center"/>
          </w:tcPr>
          <w:p w:rsidR="00C13434" w:rsidRDefault="00C13434" w:rsidP="00570C9E">
            <w:pPr>
              <w:tabs>
                <w:tab w:val="left" w:pos="570"/>
                <w:tab w:val="left" w:pos="1254"/>
              </w:tabs>
              <w:suppressAutoHyphens/>
              <w:spacing w:after="200"/>
              <w:ind w:left="720"/>
              <w:rPr>
                <w:b/>
                <w:szCs w:val="24"/>
              </w:rPr>
            </w:pPr>
            <w:r>
              <w:rPr>
                <w:b/>
                <w:u w:val="single"/>
              </w:rPr>
              <w:t>Deliverable Five:</w:t>
            </w:r>
            <w:r>
              <w:rPr>
                <w:b/>
              </w:rPr>
              <w:t xml:space="preserve">  Utility Data EDI Integration (Optional)</w:t>
            </w:r>
          </w:p>
        </w:tc>
      </w:tr>
      <w:tr w:rsidR="00C13434" w:rsidTr="00570C9E">
        <w:trPr>
          <w:trHeight w:val="525"/>
        </w:trPr>
        <w:tc>
          <w:tcPr>
            <w:tcW w:w="2134" w:type="dxa"/>
            <w:tcBorders>
              <w:top w:val="single" w:sz="8" w:space="0" w:color="000000"/>
              <w:left w:val="single" w:sz="8" w:space="0" w:color="000000"/>
              <w:bottom w:val="single" w:sz="8" w:space="0" w:color="000000"/>
            </w:tcBorders>
            <w:shd w:val="clear" w:color="auto" w:fill="FFFFFF"/>
            <w:tcMar>
              <w:left w:w="-10" w:type="dxa"/>
            </w:tcMar>
            <w:vAlign w:val="center"/>
          </w:tcPr>
          <w:p w:rsidR="00C13434" w:rsidRDefault="00C13434" w:rsidP="00570C9E">
            <w:pPr>
              <w:keepNext/>
              <w:tabs>
                <w:tab w:val="left" w:pos="570"/>
                <w:tab w:val="left" w:pos="1254"/>
              </w:tabs>
              <w:suppressAutoHyphens/>
              <w:spacing w:after="200"/>
              <w:rPr>
                <w:b/>
                <w:szCs w:val="24"/>
              </w:rPr>
            </w:pPr>
            <w:r>
              <w:rPr>
                <w:b/>
                <w:szCs w:val="24"/>
              </w:rPr>
              <w:t>Task Item</w:t>
            </w:r>
          </w:p>
        </w:tc>
        <w:tc>
          <w:tcPr>
            <w:tcW w:w="1467" w:type="dxa"/>
            <w:tcBorders>
              <w:top w:val="single" w:sz="8" w:space="0" w:color="000000"/>
              <w:left w:val="single" w:sz="8" w:space="0" w:color="000000"/>
              <w:bottom w:val="single" w:sz="8" w:space="0" w:color="000000"/>
            </w:tcBorders>
            <w:shd w:val="clear" w:color="auto" w:fill="FFFFFF"/>
            <w:tcMar>
              <w:left w:w="-10" w:type="dxa"/>
            </w:tcMar>
            <w:vAlign w:val="center"/>
          </w:tcPr>
          <w:p w:rsidR="00C13434" w:rsidRDefault="00C13434" w:rsidP="00570C9E">
            <w:pPr>
              <w:tabs>
                <w:tab w:val="left" w:pos="570"/>
                <w:tab w:val="left" w:pos="1254"/>
              </w:tabs>
              <w:suppressAutoHyphens/>
              <w:spacing w:after="200"/>
              <w:rPr>
                <w:b/>
                <w:szCs w:val="24"/>
              </w:rPr>
            </w:pPr>
            <w:r>
              <w:rPr>
                <w:b/>
                <w:szCs w:val="24"/>
              </w:rPr>
              <w:t>Sub Tasks</w:t>
            </w:r>
          </w:p>
        </w:tc>
        <w:tc>
          <w:tcPr>
            <w:tcW w:w="5125" w:type="dxa"/>
            <w:tcBorders>
              <w:top w:val="single" w:sz="8" w:space="0" w:color="000000"/>
              <w:left w:val="single" w:sz="8" w:space="0" w:color="000000"/>
              <w:bottom w:val="single" w:sz="8" w:space="0" w:color="000000"/>
              <w:right w:val="single" w:sz="8" w:space="0" w:color="000000"/>
            </w:tcBorders>
            <w:shd w:val="clear" w:color="auto" w:fill="FFFFFF"/>
            <w:tcMar>
              <w:left w:w="-10" w:type="dxa"/>
            </w:tcMar>
            <w:vAlign w:val="center"/>
          </w:tcPr>
          <w:p w:rsidR="00C13434" w:rsidRDefault="00C13434" w:rsidP="00570C9E">
            <w:pPr>
              <w:tabs>
                <w:tab w:val="left" w:pos="570"/>
                <w:tab w:val="left" w:pos="1254"/>
              </w:tabs>
              <w:suppressAutoHyphens/>
              <w:spacing w:after="200"/>
              <w:ind w:left="720"/>
              <w:rPr>
                <w:b/>
                <w:szCs w:val="24"/>
              </w:rPr>
            </w:pPr>
            <w:r>
              <w:rPr>
                <w:b/>
                <w:szCs w:val="24"/>
              </w:rPr>
              <w:t>Description</w:t>
            </w:r>
          </w:p>
        </w:tc>
      </w:tr>
      <w:tr w:rsidR="00C13434" w:rsidTr="00570C9E">
        <w:trPr>
          <w:cantSplit/>
          <w:trHeight w:val="255"/>
        </w:trPr>
        <w:tc>
          <w:tcPr>
            <w:tcW w:w="2134" w:type="dxa"/>
            <w:vMerge w:val="restart"/>
            <w:tcBorders>
              <w:left w:val="single" w:sz="8" w:space="0" w:color="000000"/>
              <w:bottom w:val="single" w:sz="8" w:space="0" w:color="000000"/>
            </w:tcBorders>
            <w:shd w:val="clear" w:color="auto" w:fill="auto"/>
            <w:tcMar>
              <w:left w:w="-10" w:type="dxa"/>
            </w:tcMar>
          </w:tcPr>
          <w:p w:rsidR="00C13434" w:rsidRDefault="00C13434" w:rsidP="00570C9E">
            <w:pPr>
              <w:keepNext/>
              <w:tabs>
                <w:tab w:val="left" w:pos="570"/>
                <w:tab w:val="left" w:pos="1254"/>
              </w:tabs>
              <w:suppressAutoHyphens/>
              <w:spacing w:after="200"/>
              <w:jc w:val="left"/>
              <w:rPr>
                <w:b/>
              </w:rPr>
            </w:pPr>
            <w:r>
              <w:rPr>
                <w:b/>
              </w:rPr>
              <w:t>Utility Data EDI Integration</w:t>
            </w:r>
          </w:p>
        </w:tc>
        <w:tc>
          <w:tcPr>
            <w:tcW w:w="1467" w:type="dxa"/>
            <w:tcBorders>
              <w:left w:val="single" w:sz="8" w:space="0" w:color="000000"/>
              <w:bottom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rPr>
                <w:b/>
                <w:bCs/>
              </w:rPr>
            </w:pPr>
            <w:r>
              <w:rPr>
                <w:b/>
                <w:bCs/>
              </w:rPr>
              <w:t>Sub 1</w:t>
            </w:r>
          </w:p>
        </w:tc>
        <w:tc>
          <w:tcPr>
            <w:tcW w:w="5125" w:type="dxa"/>
            <w:tcBorders>
              <w:left w:val="single" w:sz="8" w:space="0" w:color="000000"/>
              <w:bottom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ind w:left="720"/>
            </w:pPr>
            <w:r>
              <w:t>Proposer will inform the JCC that the Proposer is ready to begin working with Utility Service Providers on the EDI interface to the JCC’s instance in the EMIS.</w:t>
            </w:r>
          </w:p>
        </w:tc>
      </w:tr>
      <w:tr w:rsidR="00C13434" w:rsidTr="00570C9E">
        <w:trPr>
          <w:cantSplit/>
          <w:trHeight w:val="255"/>
        </w:trPr>
        <w:tc>
          <w:tcPr>
            <w:tcW w:w="2134" w:type="dxa"/>
            <w:vMerge/>
            <w:tcBorders>
              <w:left w:val="single" w:sz="8" w:space="0" w:color="000000"/>
              <w:bottom w:val="single" w:sz="8" w:space="0" w:color="000000"/>
            </w:tcBorders>
            <w:shd w:val="clear" w:color="auto" w:fill="auto"/>
            <w:tcMar>
              <w:left w:w="-10" w:type="dxa"/>
            </w:tcMar>
          </w:tcPr>
          <w:p w:rsidR="00C13434" w:rsidRDefault="00C13434" w:rsidP="00570C9E">
            <w:pPr>
              <w:keepNext/>
              <w:tabs>
                <w:tab w:val="left" w:pos="570"/>
                <w:tab w:val="left" w:pos="1254"/>
              </w:tabs>
              <w:suppressAutoHyphens/>
              <w:snapToGrid w:val="0"/>
              <w:spacing w:after="200"/>
              <w:ind w:left="720"/>
              <w:rPr>
                <w:b/>
                <w:bCs/>
              </w:rPr>
            </w:pPr>
          </w:p>
        </w:tc>
        <w:tc>
          <w:tcPr>
            <w:tcW w:w="1467" w:type="dxa"/>
            <w:tcBorders>
              <w:left w:val="single" w:sz="8" w:space="0" w:color="000000"/>
              <w:bottom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rPr>
                <w:b/>
                <w:bCs/>
              </w:rPr>
            </w:pPr>
            <w:r>
              <w:rPr>
                <w:b/>
                <w:bCs/>
              </w:rPr>
              <w:t>Sub 2</w:t>
            </w:r>
          </w:p>
        </w:tc>
        <w:tc>
          <w:tcPr>
            <w:tcW w:w="5125" w:type="dxa"/>
            <w:tcBorders>
              <w:left w:val="single" w:sz="8" w:space="0" w:color="000000"/>
              <w:bottom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ind w:left="720"/>
            </w:pPr>
            <w:r>
              <w:t xml:space="preserve">JCC shall provide authorization to the Utility Service Providers to provide access to the JCC’s utility usage/cost data via their EDI interface and to work directly with the Proposer on configuring the interfaces between the two systems. </w:t>
            </w:r>
          </w:p>
        </w:tc>
      </w:tr>
      <w:tr w:rsidR="00C13434" w:rsidTr="00570C9E">
        <w:trPr>
          <w:cantSplit/>
          <w:trHeight w:val="255"/>
        </w:trPr>
        <w:tc>
          <w:tcPr>
            <w:tcW w:w="2134" w:type="dxa"/>
            <w:vMerge/>
            <w:tcBorders>
              <w:left w:val="single" w:sz="8" w:space="0" w:color="000000"/>
              <w:bottom w:val="single" w:sz="8" w:space="0" w:color="000000"/>
            </w:tcBorders>
            <w:shd w:val="clear" w:color="auto" w:fill="auto"/>
            <w:tcMar>
              <w:left w:w="-10" w:type="dxa"/>
            </w:tcMar>
          </w:tcPr>
          <w:p w:rsidR="00C13434" w:rsidRDefault="00C13434" w:rsidP="00570C9E">
            <w:pPr>
              <w:keepNext/>
              <w:tabs>
                <w:tab w:val="left" w:pos="570"/>
                <w:tab w:val="left" w:pos="1254"/>
              </w:tabs>
              <w:suppressAutoHyphens/>
              <w:snapToGrid w:val="0"/>
              <w:spacing w:after="200"/>
              <w:ind w:left="720"/>
              <w:rPr>
                <w:b/>
                <w:bCs/>
              </w:rPr>
            </w:pPr>
          </w:p>
        </w:tc>
        <w:tc>
          <w:tcPr>
            <w:tcW w:w="1467" w:type="dxa"/>
            <w:tcBorders>
              <w:left w:val="single" w:sz="8" w:space="0" w:color="000000"/>
              <w:bottom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rPr>
                <w:b/>
                <w:bCs/>
              </w:rPr>
            </w:pPr>
            <w:r>
              <w:rPr>
                <w:b/>
                <w:bCs/>
              </w:rPr>
              <w:t>Sub 3</w:t>
            </w:r>
          </w:p>
        </w:tc>
        <w:tc>
          <w:tcPr>
            <w:tcW w:w="5125" w:type="dxa"/>
            <w:tcBorders>
              <w:left w:val="single" w:sz="8" w:space="0" w:color="000000"/>
              <w:bottom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ind w:left="720"/>
            </w:pPr>
            <w:r>
              <w:t>Proposer shall work with Utility Service Providers to integrate the interface between the EMIS and the Utility Service Providers’ EDI interfaces.</w:t>
            </w:r>
          </w:p>
        </w:tc>
      </w:tr>
      <w:tr w:rsidR="00C13434" w:rsidTr="00570C9E">
        <w:trPr>
          <w:cantSplit/>
          <w:trHeight w:val="255"/>
        </w:trPr>
        <w:tc>
          <w:tcPr>
            <w:tcW w:w="2134" w:type="dxa"/>
            <w:vMerge/>
            <w:tcBorders>
              <w:left w:val="single" w:sz="8" w:space="0" w:color="000000"/>
              <w:bottom w:val="single" w:sz="8" w:space="0" w:color="000000"/>
            </w:tcBorders>
            <w:shd w:val="clear" w:color="auto" w:fill="auto"/>
            <w:tcMar>
              <w:left w:w="-10" w:type="dxa"/>
            </w:tcMar>
          </w:tcPr>
          <w:p w:rsidR="00C13434" w:rsidRDefault="00C13434" w:rsidP="00570C9E">
            <w:pPr>
              <w:keepNext/>
              <w:tabs>
                <w:tab w:val="left" w:pos="570"/>
                <w:tab w:val="left" w:pos="1254"/>
              </w:tabs>
              <w:suppressAutoHyphens/>
              <w:snapToGrid w:val="0"/>
              <w:spacing w:after="200"/>
              <w:ind w:left="720"/>
              <w:rPr>
                <w:b/>
                <w:bCs/>
              </w:rPr>
            </w:pPr>
          </w:p>
        </w:tc>
        <w:tc>
          <w:tcPr>
            <w:tcW w:w="1467" w:type="dxa"/>
            <w:tcBorders>
              <w:left w:val="single" w:sz="8" w:space="0" w:color="000000"/>
              <w:bottom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rPr>
                <w:b/>
                <w:bCs/>
              </w:rPr>
            </w:pPr>
            <w:r>
              <w:rPr>
                <w:b/>
                <w:bCs/>
              </w:rPr>
              <w:t>Sub 4</w:t>
            </w:r>
          </w:p>
        </w:tc>
        <w:tc>
          <w:tcPr>
            <w:tcW w:w="5125" w:type="dxa"/>
            <w:tcBorders>
              <w:left w:val="single" w:sz="8" w:space="0" w:color="000000"/>
              <w:bottom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ind w:left="720"/>
            </w:pPr>
            <w:r>
              <w:t xml:space="preserve">Proposer shall valid that all Utility Service Providers EDI interfaces are functioning, and inform the JCC that the data </w:t>
            </w:r>
            <w:proofErr w:type="gramStart"/>
            <w:r>
              <w:t>can be validated</w:t>
            </w:r>
            <w:proofErr w:type="gramEnd"/>
            <w:r>
              <w:t>.</w:t>
            </w:r>
          </w:p>
        </w:tc>
      </w:tr>
      <w:tr w:rsidR="00C13434" w:rsidTr="00570C9E">
        <w:trPr>
          <w:cantSplit/>
          <w:trHeight w:val="255"/>
        </w:trPr>
        <w:tc>
          <w:tcPr>
            <w:tcW w:w="2134" w:type="dxa"/>
            <w:vMerge/>
            <w:tcBorders>
              <w:left w:val="single" w:sz="8" w:space="0" w:color="000000"/>
              <w:bottom w:val="single" w:sz="8" w:space="0" w:color="000000"/>
            </w:tcBorders>
            <w:shd w:val="clear" w:color="auto" w:fill="auto"/>
            <w:tcMar>
              <w:left w:w="-10" w:type="dxa"/>
            </w:tcMar>
          </w:tcPr>
          <w:p w:rsidR="00C13434" w:rsidRDefault="00C13434" w:rsidP="00570C9E">
            <w:pPr>
              <w:keepNext/>
              <w:tabs>
                <w:tab w:val="left" w:pos="570"/>
                <w:tab w:val="left" w:pos="1254"/>
              </w:tabs>
              <w:suppressAutoHyphens/>
              <w:snapToGrid w:val="0"/>
              <w:spacing w:after="200"/>
              <w:ind w:left="720"/>
              <w:rPr>
                <w:b/>
                <w:bCs/>
              </w:rPr>
            </w:pPr>
          </w:p>
        </w:tc>
        <w:tc>
          <w:tcPr>
            <w:tcW w:w="1467" w:type="dxa"/>
            <w:tcBorders>
              <w:left w:val="single" w:sz="8" w:space="0" w:color="000000"/>
              <w:bottom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rPr>
                <w:b/>
                <w:bCs/>
              </w:rPr>
            </w:pPr>
            <w:r>
              <w:rPr>
                <w:b/>
                <w:bCs/>
              </w:rPr>
              <w:t>Sub 5</w:t>
            </w:r>
          </w:p>
        </w:tc>
        <w:tc>
          <w:tcPr>
            <w:tcW w:w="5125" w:type="dxa"/>
            <w:tcBorders>
              <w:left w:val="single" w:sz="8" w:space="0" w:color="000000"/>
              <w:bottom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ind w:left="720"/>
            </w:pPr>
            <w:r>
              <w:t xml:space="preserve">JCC shall validate that data </w:t>
            </w:r>
            <w:proofErr w:type="gramStart"/>
            <w:r>
              <w:t>being provided</w:t>
            </w:r>
            <w:proofErr w:type="gramEnd"/>
            <w:r>
              <w:t xml:space="preserve"> by the Utility Service Providers EDI interfaces is being associated with the correct JCC facility/accounts.</w:t>
            </w:r>
          </w:p>
        </w:tc>
      </w:tr>
      <w:tr w:rsidR="00C13434" w:rsidTr="00570C9E">
        <w:trPr>
          <w:cantSplit/>
          <w:trHeight w:val="255"/>
        </w:trPr>
        <w:tc>
          <w:tcPr>
            <w:tcW w:w="2134" w:type="dxa"/>
            <w:tcBorders>
              <w:lef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rPr>
                <w:b/>
                <w:bCs/>
              </w:rPr>
            </w:pPr>
            <w:r>
              <w:rPr>
                <w:b/>
                <w:bCs/>
              </w:rPr>
              <w:t>Acceptance criteria</w:t>
            </w:r>
          </w:p>
        </w:tc>
        <w:tc>
          <w:tcPr>
            <w:tcW w:w="6592" w:type="dxa"/>
            <w:gridSpan w:val="2"/>
            <w:tcBorders>
              <w:left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pPr>
            <w:r>
              <w:t xml:space="preserve">Deliverable 5 </w:t>
            </w:r>
            <w:proofErr w:type="gramStart"/>
            <w:r>
              <w:t>will be considered</w:t>
            </w:r>
            <w:proofErr w:type="gramEnd"/>
            <w:r>
              <w:t xml:space="preserve"> complete when the JCC provides the Proposer written confirmation that the data being provided by the Utility Service Providers EDI interfaces is being associated with the correct JCC facility/accounts.</w:t>
            </w:r>
          </w:p>
        </w:tc>
      </w:tr>
      <w:tr w:rsidR="00C13434" w:rsidTr="00570C9E">
        <w:trPr>
          <w:cantSplit/>
          <w:trHeight w:val="255"/>
        </w:trPr>
        <w:tc>
          <w:tcPr>
            <w:tcW w:w="8726" w:type="dxa"/>
            <w:gridSpan w:val="3"/>
            <w:tcBorders>
              <w:left w:val="single" w:sz="8" w:space="0" w:color="000000"/>
              <w:bottom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jc w:val="center"/>
            </w:pPr>
            <w:r>
              <w:t>This Deliverable is Associated with Payment</w:t>
            </w:r>
          </w:p>
        </w:tc>
      </w:tr>
    </w:tbl>
    <w:p w:rsidR="00C13434" w:rsidRDefault="00C13434" w:rsidP="00C13434">
      <w:pPr>
        <w:tabs>
          <w:tab w:val="left" w:pos="570"/>
          <w:tab w:val="left" w:pos="1254"/>
        </w:tabs>
        <w:suppressAutoHyphens/>
        <w:ind w:left="720"/>
      </w:pPr>
    </w:p>
    <w:p w:rsidR="00C13434" w:rsidRDefault="00C13434" w:rsidP="00C13434">
      <w:r>
        <w:br w:type="page"/>
      </w:r>
    </w:p>
    <w:tbl>
      <w:tblPr>
        <w:tblW w:w="8726" w:type="dxa"/>
        <w:tblInd w:w="970" w:type="dxa"/>
        <w:tblBorders>
          <w:top w:val="single" w:sz="8" w:space="0" w:color="000000"/>
          <w:left w:val="single" w:sz="8" w:space="0" w:color="000000"/>
          <w:bottom w:val="single" w:sz="8" w:space="0" w:color="000000"/>
          <w:insideH w:val="single" w:sz="8" w:space="0" w:color="000000"/>
        </w:tblBorders>
        <w:tblCellMar>
          <w:left w:w="0" w:type="dxa"/>
          <w:right w:w="0" w:type="dxa"/>
        </w:tblCellMar>
        <w:tblLook w:val="04A0" w:firstRow="1" w:lastRow="0" w:firstColumn="1" w:lastColumn="0" w:noHBand="0" w:noVBand="1"/>
      </w:tblPr>
      <w:tblGrid>
        <w:gridCol w:w="2134"/>
        <w:gridCol w:w="1467"/>
        <w:gridCol w:w="5125"/>
      </w:tblGrid>
      <w:tr w:rsidR="00C13434" w:rsidTr="00570C9E">
        <w:trPr>
          <w:trHeight w:val="525"/>
          <w:tblHeader/>
        </w:trPr>
        <w:tc>
          <w:tcPr>
            <w:tcW w:w="8726" w:type="dxa"/>
            <w:gridSpan w:val="3"/>
            <w:tcBorders>
              <w:top w:val="single" w:sz="8" w:space="0" w:color="000000"/>
              <w:left w:val="single" w:sz="8" w:space="0" w:color="000000"/>
              <w:bottom w:val="single" w:sz="8" w:space="0" w:color="000000"/>
              <w:right w:val="single" w:sz="8" w:space="0" w:color="000000"/>
            </w:tcBorders>
            <w:shd w:val="clear" w:color="auto" w:fill="FFFFFF"/>
            <w:tcMar>
              <w:left w:w="-10" w:type="dxa"/>
            </w:tcMar>
            <w:vAlign w:val="center"/>
          </w:tcPr>
          <w:p w:rsidR="00C13434" w:rsidRDefault="00C13434" w:rsidP="00570C9E">
            <w:pPr>
              <w:tabs>
                <w:tab w:val="left" w:pos="570"/>
                <w:tab w:val="left" w:pos="1254"/>
              </w:tabs>
              <w:suppressAutoHyphens/>
              <w:spacing w:after="200"/>
              <w:ind w:left="720"/>
              <w:rPr>
                <w:b/>
                <w:szCs w:val="24"/>
              </w:rPr>
            </w:pPr>
            <w:r>
              <w:rPr>
                <w:b/>
                <w:u w:val="single"/>
              </w:rPr>
              <w:t>Deliverable Six:</w:t>
            </w:r>
            <w:r>
              <w:rPr>
                <w:b/>
              </w:rPr>
              <w:t xml:space="preserve">  Import of Legacy Utility Data - EDI Integration (Optional)</w:t>
            </w:r>
          </w:p>
        </w:tc>
      </w:tr>
      <w:tr w:rsidR="00C13434" w:rsidTr="00570C9E">
        <w:trPr>
          <w:trHeight w:val="525"/>
          <w:tblHeader/>
        </w:trPr>
        <w:tc>
          <w:tcPr>
            <w:tcW w:w="2134" w:type="dxa"/>
            <w:tcBorders>
              <w:top w:val="single" w:sz="8" w:space="0" w:color="000000"/>
              <w:left w:val="single" w:sz="8" w:space="0" w:color="000000"/>
              <w:bottom w:val="single" w:sz="8" w:space="0" w:color="000000"/>
            </w:tcBorders>
            <w:shd w:val="clear" w:color="auto" w:fill="FFFFFF"/>
            <w:tcMar>
              <w:left w:w="-10" w:type="dxa"/>
            </w:tcMar>
            <w:vAlign w:val="center"/>
          </w:tcPr>
          <w:p w:rsidR="00C13434" w:rsidRDefault="00C13434" w:rsidP="00570C9E">
            <w:pPr>
              <w:keepNext/>
              <w:tabs>
                <w:tab w:val="left" w:pos="570"/>
                <w:tab w:val="left" w:pos="1254"/>
              </w:tabs>
              <w:suppressAutoHyphens/>
              <w:spacing w:after="200"/>
              <w:rPr>
                <w:b/>
                <w:szCs w:val="24"/>
              </w:rPr>
            </w:pPr>
            <w:r>
              <w:rPr>
                <w:b/>
                <w:szCs w:val="24"/>
              </w:rPr>
              <w:t>Task Item</w:t>
            </w:r>
          </w:p>
        </w:tc>
        <w:tc>
          <w:tcPr>
            <w:tcW w:w="1467" w:type="dxa"/>
            <w:tcBorders>
              <w:top w:val="single" w:sz="8" w:space="0" w:color="000000"/>
              <w:left w:val="single" w:sz="8" w:space="0" w:color="000000"/>
              <w:bottom w:val="single" w:sz="8" w:space="0" w:color="000000"/>
            </w:tcBorders>
            <w:shd w:val="clear" w:color="auto" w:fill="FFFFFF"/>
            <w:tcMar>
              <w:left w:w="-10" w:type="dxa"/>
            </w:tcMar>
            <w:vAlign w:val="center"/>
          </w:tcPr>
          <w:p w:rsidR="00C13434" w:rsidRDefault="00C13434" w:rsidP="00570C9E">
            <w:pPr>
              <w:tabs>
                <w:tab w:val="left" w:pos="570"/>
                <w:tab w:val="left" w:pos="1254"/>
              </w:tabs>
              <w:suppressAutoHyphens/>
              <w:spacing w:after="200"/>
              <w:rPr>
                <w:b/>
                <w:szCs w:val="24"/>
              </w:rPr>
            </w:pPr>
            <w:r>
              <w:rPr>
                <w:b/>
                <w:szCs w:val="24"/>
              </w:rPr>
              <w:t>Sub Tasks</w:t>
            </w:r>
          </w:p>
        </w:tc>
        <w:tc>
          <w:tcPr>
            <w:tcW w:w="5125" w:type="dxa"/>
            <w:tcBorders>
              <w:top w:val="single" w:sz="8" w:space="0" w:color="000000"/>
              <w:left w:val="single" w:sz="8" w:space="0" w:color="000000"/>
              <w:bottom w:val="single" w:sz="8" w:space="0" w:color="000000"/>
              <w:right w:val="single" w:sz="8" w:space="0" w:color="000000"/>
            </w:tcBorders>
            <w:shd w:val="clear" w:color="auto" w:fill="FFFFFF"/>
            <w:tcMar>
              <w:left w:w="-10" w:type="dxa"/>
            </w:tcMar>
            <w:vAlign w:val="center"/>
          </w:tcPr>
          <w:p w:rsidR="00C13434" w:rsidRDefault="00C13434" w:rsidP="00570C9E">
            <w:pPr>
              <w:tabs>
                <w:tab w:val="left" w:pos="570"/>
                <w:tab w:val="left" w:pos="1254"/>
              </w:tabs>
              <w:suppressAutoHyphens/>
              <w:spacing w:after="200"/>
              <w:ind w:left="720"/>
              <w:rPr>
                <w:b/>
                <w:szCs w:val="24"/>
              </w:rPr>
            </w:pPr>
            <w:r>
              <w:rPr>
                <w:b/>
                <w:szCs w:val="24"/>
              </w:rPr>
              <w:t>Description</w:t>
            </w:r>
          </w:p>
        </w:tc>
      </w:tr>
      <w:tr w:rsidR="00C13434" w:rsidTr="00570C9E">
        <w:trPr>
          <w:trHeight w:val="255"/>
          <w:tblHeader/>
        </w:trPr>
        <w:tc>
          <w:tcPr>
            <w:tcW w:w="2134" w:type="dxa"/>
            <w:vMerge w:val="restart"/>
            <w:tcBorders>
              <w:left w:val="single" w:sz="8" w:space="0" w:color="000000"/>
            </w:tcBorders>
            <w:shd w:val="clear" w:color="auto" w:fill="auto"/>
            <w:tcMar>
              <w:left w:w="-10" w:type="dxa"/>
            </w:tcMar>
          </w:tcPr>
          <w:p w:rsidR="00C13434" w:rsidRDefault="00C13434" w:rsidP="00570C9E">
            <w:pPr>
              <w:keepNext/>
              <w:tabs>
                <w:tab w:val="left" w:pos="570"/>
                <w:tab w:val="left" w:pos="1254"/>
              </w:tabs>
              <w:suppressAutoHyphens/>
              <w:spacing w:after="200"/>
              <w:jc w:val="left"/>
              <w:rPr>
                <w:b/>
              </w:rPr>
            </w:pPr>
            <w:r>
              <w:t xml:space="preserve"> </w:t>
            </w:r>
            <w:r>
              <w:rPr>
                <w:b/>
              </w:rPr>
              <w:t>Import of Legacy Utility Data -</w:t>
            </w:r>
            <w:r w:rsidRPr="003526CE">
              <w:rPr>
                <w:b/>
              </w:rPr>
              <w:t>EDI Integration</w:t>
            </w:r>
          </w:p>
        </w:tc>
        <w:tc>
          <w:tcPr>
            <w:tcW w:w="1467" w:type="dxa"/>
            <w:tcBorders>
              <w:left w:val="single" w:sz="8" w:space="0" w:color="000000"/>
              <w:bottom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rPr>
                <w:b/>
                <w:bCs/>
              </w:rPr>
            </w:pPr>
            <w:r>
              <w:rPr>
                <w:b/>
                <w:bCs/>
              </w:rPr>
              <w:t>Sub 1</w:t>
            </w:r>
          </w:p>
        </w:tc>
        <w:tc>
          <w:tcPr>
            <w:tcW w:w="5125" w:type="dxa"/>
            <w:tcBorders>
              <w:left w:val="single" w:sz="8" w:space="0" w:color="000000"/>
              <w:bottom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ind w:left="720"/>
            </w:pPr>
            <w:r>
              <w:t>Proposer shall work with Utility Service Providers to integrate the interface between the EMIS and the Utility Service Providers’ EDI interfaces.</w:t>
            </w:r>
          </w:p>
        </w:tc>
      </w:tr>
      <w:tr w:rsidR="00C13434" w:rsidTr="00570C9E">
        <w:trPr>
          <w:trHeight w:val="255"/>
          <w:tblHeader/>
        </w:trPr>
        <w:tc>
          <w:tcPr>
            <w:tcW w:w="2134" w:type="dxa"/>
            <w:vMerge/>
            <w:tcBorders>
              <w:left w:val="single" w:sz="8" w:space="0" w:color="000000"/>
            </w:tcBorders>
            <w:shd w:val="clear" w:color="auto" w:fill="auto"/>
            <w:tcMar>
              <w:left w:w="-10" w:type="dxa"/>
            </w:tcMar>
            <w:vAlign w:val="center"/>
          </w:tcPr>
          <w:p w:rsidR="00C13434" w:rsidRDefault="00C13434" w:rsidP="00570C9E">
            <w:pPr>
              <w:keepNext/>
              <w:tabs>
                <w:tab w:val="left" w:pos="570"/>
                <w:tab w:val="left" w:pos="1254"/>
              </w:tabs>
              <w:suppressAutoHyphens/>
              <w:snapToGrid w:val="0"/>
              <w:spacing w:after="200"/>
              <w:ind w:left="720"/>
              <w:rPr>
                <w:b/>
                <w:bCs/>
              </w:rPr>
            </w:pPr>
          </w:p>
        </w:tc>
        <w:tc>
          <w:tcPr>
            <w:tcW w:w="1467" w:type="dxa"/>
            <w:tcBorders>
              <w:left w:val="single" w:sz="8" w:space="0" w:color="000000"/>
              <w:bottom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rPr>
                <w:b/>
                <w:bCs/>
              </w:rPr>
            </w:pPr>
            <w:r>
              <w:rPr>
                <w:b/>
                <w:bCs/>
              </w:rPr>
              <w:t>Sub 2</w:t>
            </w:r>
          </w:p>
          <w:p w:rsidR="00C13434" w:rsidRDefault="00C13434" w:rsidP="00570C9E"/>
          <w:p w:rsidR="00C13434" w:rsidRPr="00C80EEE" w:rsidRDefault="00C13434" w:rsidP="00570C9E">
            <w:pPr>
              <w:tabs>
                <w:tab w:val="left" w:pos="1165"/>
              </w:tabs>
            </w:pPr>
          </w:p>
        </w:tc>
        <w:tc>
          <w:tcPr>
            <w:tcW w:w="5125" w:type="dxa"/>
            <w:tcBorders>
              <w:left w:val="single" w:sz="8" w:space="0" w:color="000000"/>
              <w:bottom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ind w:left="720"/>
            </w:pPr>
            <w:r>
              <w:t>Proposer will implement a structured methodology for importing the Utility Service Providers cost/usage data for JCC facilities for the thirty-six (36) months period.</w:t>
            </w:r>
          </w:p>
        </w:tc>
      </w:tr>
      <w:tr w:rsidR="00C13434" w:rsidTr="00570C9E">
        <w:trPr>
          <w:trHeight w:val="255"/>
          <w:tblHeader/>
        </w:trPr>
        <w:tc>
          <w:tcPr>
            <w:tcW w:w="2134" w:type="dxa"/>
            <w:vMerge/>
            <w:tcBorders>
              <w:left w:val="single" w:sz="8" w:space="0" w:color="000000"/>
            </w:tcBorders>
            <w:shd w:val="clear" w:color="auto" w:fill="auto"/>
            <w:tcMar>
              <w:left w:w="-10" w:type="dxa"/>
            </w:tcMar>
            <w:vAlign w:val="center"/>
          </w:tcPr>
          <w:p w:rsidR="00C13434" w:rsidRDefault="00C13434" w:rsidP="00570C9E">
            <w:pPr>
              <w:keepNext/>
              <w:tabs>
                <w:tab w:val="left" w:pos="570"/>
                <w:tab w:val="left" w:pos="1254"/>
              </w:tabs>
              <w:suppressAutoHyphens/>
              <w:snapToGrid w:val="0"/>
              <w:spacing w:after="200"/>
              <w:ind w:left="720"/>
              <w:rPr>
                <w:b/>
                <w:bCs/>
              </w:rPr>
            </w:pPr>
          </w:p>
        </w:tc>
        <w:tc>
          <w:tcPr>
            <w:tcW w:w="1467" w:type="dxa"/>
            <w:tcBorders>
              <w:left w:val="single" w:sz="8" w:space="0" w:color="000000"/>
              <w:bottom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rPr>
                <w:b/>
                <w:bCs/>
              </w:rPr>
            </w:pPr>
            <w:r>
              <w:rPr>
                <w:b/>
                <w:bCs/>
              </w:rPr>
              <w:t>Sub 3</w:t>
            </w:r>
          </w:p>
          <w:p w:rsidR="00C13434" w:rsidRDefault="00C13434" w:rsidP="00570C9E">
            <w:pPr>
              <w:tabs>
                <w:tab w:val="left" w:pos="570"/>
                <w:tab w:val="left" w:pos="1254"/>
              </w:tabs>
              <w:suppressAutoHyphens/>
              <w:spacing w:after="200"/>
              <w:rPr>
                <w:b/>
                <w:bCs/>
              </w:rPr>
            </w:pPr>
          </w:p>
        </w:tc>
        <w:tc>
          <w:tcPr>
            <w:tcW w:w="5125" w:type="dxa"/>
            <w:tcBorders>
              <w:left w:val="single" w:sz="8" w:space="0" w:color="000000"/>
              <w:bottom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ind w:left="720"/>
            </w:pPr>
            <w:r>
              <w:t>The Proposer shall valid that the number of records contained in the Utility Service Providers files match the number of records imported into the EMIS.</w:t>
            </w:r>
          </w:p>
        </w:tc>
      </w:tr>
      <w:tr w:rsidR="00C13434" w:rsidTr="00570C9E">
        <w:trPr>
          <w:trHeight w:val="255"/>
          <w:tblHeader/>
        </w:trPr>
        <w:tc>
          <w:tcPr>
            <w:tcW w:w="2134" w:type="dxa"/>
            <w:vMerge/>
            <w:tcBorders>
              <w:left w:val="single" w:sz="8" w:space="0" w:color="000000"/>
            </w:tcBorders>
            <w:shd w:val="clear" w:color="auto" w:fill="auto"/>
            <w:tcMar>
              <w:left w:w="-10" w:type="dxa"/>
            </w:tcMar>
            <w:vAlign w:val="center"/>
          </w:tcPr>
          <w:p w:rsidR="00C13434" w:rsidRDefault="00C13434" w:rsidP="00570C9E">
            <w:pPr>
              <w:keepNext/>
              <w:tabs>
                <w:tab w:val="left" w:pos="570"/>
                <w:tab w:val="left" w:pos="1254"/>
              </w:tabs>
              <w:suppressAutoHyphens/>
              <w:snapToGrid w:val="0"/>
              <w:spacing w:after="200"/>
              <w:ind w:left="720"/>
              <w:rPr>
                <w:b/>
                <w:bCs/>
              </w:rPr>
            </w:pPr>
          </w:p>
        </w:tc>
        <w:tc>
          <w:tcPr>
            <w:tcW w:w="1467" w:type="dxa"/>
            <w:tcBorders>
              <w:left w:val="single" w:sz="8" w:space="0" w:color="000000"/>
              <w:bottom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rPr>
                <w:b/>
                <w:bCs/>
              </w:rPr>
            </w:pPr>
            <w:r>
              <w:rPr>
                <w:b/>
                <w:bCs/>
              </w:rPr>
              <w:t>Sub 4</w:t>
            </w:r>
          </w:p>
          <w:p w:rsidR="00C13434" w:rsidRDefault="00C13434" w:rsidP="00570C9E">
            <w:pPr>
              <w:tabs>
                <w:tab w:val="left" w:pos="570"/>
                <w:tab w:val="left" w:pos="1254"/>
              </w:tabs>
              <w:suppressAutoHyphens/>
              <w:spacing w:after="200"/>
              <w:rPr>
                <w:b/>
                <w:bCs/>
              </w:rPr>
            </w:pPr>
          </w:p>
        </w:tc>
        <w:tc>
          <w:tcPr>
            <w:tcW w:w="5125" w:type="dxa"/>
            <w:tcBorders>
              <w:left w:val="single" w:sz="8" w:space="0" w:color="000000"/>
              <w:bottom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ind w:left="720"/>
            </w:pPr>
            <w:r>
              <w:t>The Proposer shall inform the JCC that the Legacy Utility Data from the Utility Providers has been imported into the EMIS, and is available for validation</w:t>
            </w:r>
          </w:p>
        </w:tc>
      </w:tr>
      <w:tr w:rsidR="00C13434" w:rsidTr="00570C9E">
        <w:trPr>
          <w:trHeight w:val="255"/>
          <w:tblHeader/>
        </w:trPr>
        <w:tc>
          <w:tcPr>
            <w:tcW w:w="2134" w:type="dxa"/>
            <w:vMerge/>
            <w:tcBorders>
              <w:left w:val="single" w:sz="8" w:space="0" w:color="000000"/>
            </w:tcBorders>
            <w:shd w:val="clear" w:color="auto" w:fill="auto"/>
            <w:tcMar>
              <w:left w:w="-10" w:type="dxa"/>
            </w:tcMar>
            <w:vAlign w:val="center"/>
          </w:tcPr>
          <w:p w:rsidR="00C13434" w:rsidRDefault="00C13434" w:rsidP="00570C9E">
            <w:pPr>
              <w:keepNext/>
              <w:tabs>
                <w:tab w:val="left" w:pos="570"/>
                <w:tab w:val="left" w:pos="1254"/>
              </w:tabs>
              <w:suppressAutoHyphens/>
              <w:snapToGrid w:val="0"/>
              <w:spacing w:after="200"/>
              <w:ind w:left="720"/>
              <w:rPr>
                <w:b/>
                <w:bCs/>
              </w:rPr>
            </w:pPr>
          </w:p>
        </w:tc>
        <w:tc>
          <w:tcPr>
            <w:tcW w:w="1467" w:type="dxa"/>
            <w:tcBorders>
              <w:left w:val="single" w:sz="8" w:space="0" w:color="000000"/>
              <w:bottom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rPr>
                <w:b/>
                <w:bCs/>
              </w:rPr>
            </w:pPr>
            <w:r>
              <w:rPr>
                <w:b/>
                <w:bCs/>
              </w:rPr>
              <w:t>Sub 5</w:t>
            </w:r>
          </w:p>
          <w:p w:rsidR="00C13434" w:rsidRDefault="00C13434" w:rsidP="00570C9E">
            <w:pPr>
              <w:tabs>
                <w:tab w:val="left" w:pos="570"/>
                <w:tab w:val="left" w:pos="1254"/>
              </w:tabs>
              <w:suppressAutoHyphens/>
              <w:spacing w:after="200"/>
              <w:rPr>
                <w:b/>
                <w:bCs/>
              </w:rPr>
            </w:pPr>
          </w:p>
        </w:tc>
        <w:tc>
          <w:tcPr>
            <w:tcW w:w="5125" w:type="dxa"/>
            <w:tcBorders>
              <w:left w:val="single" w:sz="8" w:space="0" w:color="000000"/>
              <w:bottom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ind w:left="720"/>
            </w:pPr>
            <w:r>
              <w:t>JCC shall validate that the EMIS has correctly imported the Legacy Utility Data from the Utility Service Providers.</w:t>
            </w:r>
          </w:p>
        </w:tc>
      </w:tr>
      <w:tr w:rsidR="00C13434" w:rsidTr="00570C9E">
        <w:trPr>
          <w:trHeight w:val="255"/>
          <w:tblHeader/>
        </w:trPr>
        <w:tc>
          <w:tcPr>
            <w:tcW w:w="2134" w:type="dxa"/>
            <w:vMerge/>
            <w:tcBorders>
              <w:left w:val="single" w:sz="8" w:space="0" w:color="000000"/>
            </w:tcBorders>
            <w:shd w:val="clear" w:color="auto" w:fill="auto"/>
            <w:tcMar>
              <w:left w:w="-10" w:type="dxa"/>
            </w:tcMar>
            <w:vAlign w:val="center"/>
          </w:tcPr>
          <w:p w:rsidR="00C13434" w:rsidRDefault="00C13434" w:rsidP="00570C9E">
            <w:pPr>
              <w:keepNext/>
              <w:tabs>
                <w:tab w:val="left" w:pos="570"/>
                <w:tab w:val="left" w:pos="1254"/>
              </w:tabs>
              <w:suppressAutoHyphens/>
              <w:snapToGrid w:val="0"/>
              <w:spacing w:after="200"/>
              <w:ind w:left="720"/>
              <w:rPr>
                <w:b/>
                <w:bCs/>
              </w:rPr>
            </w:pPr>
          </w:p>
        </w:tc>
        <w:tc>
          <w:tcPr>
            <w:tcW w:w="1467" w:type="dxa"/>
            <w:tcBorders>
              <w:left w:val="single" w:sz="8" w:space="0" w:color="000000"/>
              <w:bottom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rPr>
                <w:b/>
                <w:bCs/>
              </w:rPr>
            </w:pPr>
            <w:r>
              <w:rPr>
                <w:b/>
                <w:bCs/>
              </w:rPr>
              <w:t>Sub 6</w:t>
            </w:r>
          </w:p>
          <w:p w:rsidR="00C13434" w:rsidRDefault="00C13434" w:rsidP="00570C9E">
            <w:pPr>
              <w:tabs>
                <w:tab w:val="left" w:pos="570"/>
                <w:tab w:val="left" w:pos="1254"/>
              </w:tabs>
              <w:suppressAutoHyphens/>
              <w:spacing w:after="200"/>
              <w:rPr>
                <w:b/>
                <w:bCs/>
              </w:rPr>
            </w:pPr>
          </w:p>
        </w:tc>
        <w:tc>
          <w:tcPr>
            <w:tcW w:w="5125" w:type="dxa"/>
            <w:tcBorders>
              <w:left w:val="single" w:sz="8" w:space="0" w:color="000000"/>
              <w:bottom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ind w:left="720"/>
            </w:pPr>
            <w:r>
              <w:t xml:space="preserve">The JCC shall provide the Proposer written confirmation that the Legacy Utility Data </w:t>
            </w:r>
            <w:proofErr w:type="gramStart"/>
            <w:r>
              <w:t>has been successfully imported</w:t>
            </w:r>
            <w:proofErr w:type="gramEnd"/>
            <w:r>
              <w:t xml:space="preserve"> from the Utility Service Providers.</w:t>
            </w:r>
          </w:p>
        </w:tc>
      </w:tr>
      <w:tr w:rsidR="00C13434" w:rsidTr="00570C9E">
        <w:trPr>
          <w:trHeight w:val="255"/>
          <w:tblHeader/>
        </w:trPr>
        <w:tc>
          <w:tcPr>
            <w:tcW w:w="2134" w:type="dxa"/>
            <w:vMerge/>
            <w:tcBorders>
              <w:left w:val="single" w:sz="8" w:space="0" w:color="000000"/>
            </w:tcBorders>
            <w:shd w:val="clear" w:color="auto" w:fill="auto"/>
            <w:tcMar>
              <w:left w:w="-10" w:type="dxa"/>
            </w:tcMar>
            <w:vAlign w:val="center"/>
          </w:tcPr>
          <w:p w:rsidR="00C13434" w:rsidRDefault="00C13434" w:rsidP="00570C9E">
            <w:pPr>
              <w:keepNext/>
              <w:tabs>
                <w:tab w:val="left" w:pos="570"/>
                <w:tab w:val="left" w:pos="1254"/>
              </w:tabs>
              <w:suppressAutoHyphens/>
              <w:snapToGrid w:val="0"/>
              <w:spacing w:after="200"/>
              <w:ind w:left="720"/>
              <w:rPr>
                <w:b/>
                <w:bCs/>
              </w:rPr>
            </w:pPr>
          </w:p>
        </w:tc>
        <w:tc>
          <w:tcPr>
            <w:tcW w:w="1467" w:type="dxa"/>
            <w:tcBorders>
              <w:left w:val="single" w:sz="8" w:space="0" w:color="000000"/>
              <w:bottom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rPr>
                <w:b/>
                <w:bCs/>
              </w:rPr>
            </w:pPr>
            <w:r>
              <w:rPr>
                <w:b/>
                <w:bCs/>
              </w:rPr>
              <w:t>Sub 7</w:t>
            </w:r>
          </w:p>
          <w:p w:rsidR="00C13434" w:rsidRDefault="00C13434" w:rsidP="00570C9E">
            <w:pPr>
              <w:tabs>
                <w:tab w:val="left" w:pos="570"/>
                <w:tab w:val="left" w:pos="1254"/>
              </w:tabs>
              <w:suppressAutoHyphens/>
              <w:spacing w:after="200"/>
              <w:rPr>
                <w:b/>
                <w:bCs/>
              </w:rPr>
            </w:pPr>
          </w:p>
        </w:tc>
        <w:tc>
          <w:tcPr>
            <w:tcW w:w="5125" w:type="dxa"/>
            <w:tcBorders>
              <w:left w:val="single" w:sz="8" w:space="0" w:color="000000"/>
              <w:bottom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ind w:left="720"/>
            </w:pPr>
            <w:r>
              <w:t>Proposer will implement a structured methodology for importing the JCC CSV file containing thirty-six (36) months of utility cost/usage information into the EMIS without overwriting data successfully imported from the Utility Service Providers.</w:t>
            </w:r>
          </w:p>
        </w:tc>
      </w:tr>
      <w:tr w:rsidR="00C13434" w:rsidTr="00570C9E">
        <w:trPr>
          <w:trHeight w:val="255"/>
          <w:tblHeader/>
        </w:trPr>
        <w:tc>
          <w:tcPr>
            <w:tcW w:w="2134" w:type="dxa"/>
            <w:vMerge/>
            <w:tcBorders>
              <w:left w:val="single" w:sz="8" w:space="0" w:color="000000"/>
            </w:tcBorders>
            <w:shd w:val="clear" w:color="auto" w:fill="auto"/>
            <w:tcMar>
              <w:left w:w="-10" w:type="dxa"/>
            </w:tcMar>
            <w:vAlign w:val="center"/>
          </w:tcPr>
          <w:p w:rsidR="00C13434" w:rsidRDefault="00C13434" w:rsidP="00570C9E">
            <w:pPr>
              <w:keepNext/>
              <w:tabs>
                <w:tab w:val="left" w:pos="570"/>
                <w:tab w:val="left" w:pos="1254"/>
              </w:tabs>
              <w:suppressAutoHyphens/>
              <w:snapToGrid w:val="0"/>
              <w:spacing w:after="200"/>
              <w:ind w:left="720"/>
              <w:rPr>
                <w:b/>
                <w:bCs/>
              </w:rPr>
            </w:pPr>
          </w:p>
        </w:tc>
        <w:tc>
          <w:tcPr>
            <w:tcW w:w="1467" w:type="dxa"/>
            <w:tcBorders>
              <w:left w:val="single" w:sz="8" w:space="0" w:color="000000"/>
              <w:bottom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rPr>
                <w:b/>
                <w:bCs/>
              </w:rPr>
            </w:pPr>
            <w:r>
              <w:rPr>
                <w:b/>
                <w:bCs/>
              </w:rPr>
              <w:t>Sub 8</w:t>
            </w:r>
          </w:p>
          <w:p w:rsidR="00C13434" w:rsidRDefault="00C13434" w:rsidP="00570C9E">
            <w:pPr>
              <w:tabs>
                <w:tab w:val="left" w:pos="570"/>
                <w:tab w:val="left" w:pos="1254"/>
              </w:tabs>
              <w:suppressAutoHyphens/>
              <w:spacing w:after="200"/>
              <w:rPr>
                <w:b/>
                <w:bCs/>
              </w:rPr>
            </w:pPr>
          </w:p>
        </w:tc>
        <w:tc>
          <w:tcPr>
            <w:tcW w:w="5125" w:type="dxa"/>
            <w:tcBorders>
              <w:left w:val="single" w:sz="8" w:space="0" w:color="000000"/>
              <w:bottom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ind w:left="720"/>
            </w:pPr>
            <w:r>
              <w:t>The Proposer shall valid that the number of records contained in the JCC CSV file match the number of records imported into the EMIS and that data from the Utility Service Providers has not been overwritten.</w:t>
            </w:r>
          </w:p>
        </w:tc>
      </w:tr>
      <w:tr w:rsidR="00C13434" w:rsidTr="00570C9E">
        <w:trPr>
          <w:trHeight w:val="255"/>
          <w:tblHeader/>
        </w:trPr>
        <w:tc>
          <w:tcPr>
            <w:tcW w:w="2134" w:type="dxa"/>
            <w:vMerge/>
            <w:tcBorders>
              <w:left w:val="single" w:sz="8" w:space="0" w:color="000000"/>
              <w:bottom w:val="single" w:sz="8" w:space="0" w:color="000000"/>
            </w:tcBorders>
            <w:shd w:val="clear" w:color="auto" w:fill="auto"/>
            <w:tcMar>
              <w:left w:w="-10" w:type="dxa"/>
            </w:tcMar>
            <w:vAlign w:val="center"/>
          </w:tcPr>
          <w:p w:rsidR="00C13434" w:rsidRDefault="00C13434" w:rsidP="00570C9E">
            <w:pPr>
              <w:keepNext/>
              <w:tabs>
                <w:tab w:val="left" w:pos="570"/>
                <w:tab w:val="left" w:pos="1254"/>
              </w:tabs>
              <w:suppressAutoHyphens/>
              <w:snapToGrid w:val="0"/>
              <w:spacing w:after="200"/>
              <w:ind w:left="720"/>
              <w:rPr>
                <w:b/>
                <w:bCs/>
              </w:rPr>
            </w:pPr>
          </w:p>
        </w:tc>
        <w:tc>
          <w:tcPr>
            <w:tcW w:w="1467" w:type="dxa"/>
            <w:tcBorders>
              <w:left w:val="single" w:sz="8" w:space="0" w:color="000000"/>
              <w:bottom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rPr>
                <w:b/>
                <w:bCs/>
              </w:rPr>
            </w:pPr>
            <w:r>
              <w:rPr>
                <w:b/>
                <w:bCs/>
              </w:rPr>
              <w:t>Sub 9</w:t>
            </w:r>
          </w:p>
          <w:p w:rsidR="00C13434" w:rsidRDefault="00C13434" w:rsidP="00570C9E">
            <w:pPr>
              <w:tabs>
                <w:tab w:val="left" w:pos="570"/>
                <w:tab w:val="left" w:pos="1254"/>
              </w:tabs>
              <w:suppressAutoHyphens/>
              <w:spacing w:after="200"/>
              <w:rPr>
                <w:b/>
                <w:bCs/>
              </w:rPr>
            </w:pPr>
          </w:p>
        </w:tc>
        <w:tc>
          <w:tcPr>
            <w:tcW w:w="5125" w:type="dxa"/>
            <w:tcBorders>
              <w:left w:val="single" w:sz="8" w:space="0" w:color="000000"/>
              <w:bottom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ind w:left="720"/>
            </w:pPr>
            <w:r>
              <w:t>JCC shall validate that the EMIS has correctly imported the Legacy Utility Data information from the CSV file and has not over-written the data imported from the Utility Service Providers.</w:t>
            </w:r>
          </w:p>
        </w:tc>
      </w:tr>
      <w:tr w:rsidR="00C13434" w:rsidTr="00570C9E">
        <w:trPr>
          <w:trHeight w:val="255"/>
          <w:tblHeader/>
        </w:trPr>
        <w:tc>
          <w:tcPr>
            <w:tcW w:w="2134" w:type="dxa"/>
            <w:tcBorders>
              <w:lef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rPr>
                <w:b/>
                <w:bCs/>
              </w:rPr>
            </w:pPr>
            <w:r>
              <w:rPr>
                <w:b/>
                <w:bCs/>
              </w:rPr>
              <w:t>Acceptance criteria</w:t>
            </w:r>
          </w:p>
        </w:tc>
        <w:tc>
          <w:tcPr>
            <w:tcW w:w="6592" w:type="dxa"/>
            <w:gridSpan w:val="2"/>
            <w:tcBorders>
              <w:left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pPr>
            <w:r>
              <w:t xml:space="preserve">Deliverable 6 </w:t>
            </w:r>
            <w:proofErr w:type="gramStart"/>
            <w:r>
              <w:t>will be considered</w:t>
            </w:r>
            <w:proofErr w:type="gramEnd"/>
            <w:r>
              <w:t xml:space="preserve"> complete when the Proposer has completed all scheduled training sessions.</w:t>
            </w:r>
          </w:p>
        </w:tc>
      </w:tr>
      <w:tr w:rsidR="00C13434" w:rsidTr="00570C9E">
        <w:trPr>
          <w:trHeight w:val="255"/>
          <w:tblHeader/>
        </w:trPr>
        <w:tc>
          <w:tcPr>
            <w:tcW w:w="8726" w:type="dxa"/>
            <w:gridSpan w:val="3"/>
            <w:tcBorders>
              <w:left w:val="single" w:sz="8" w:space="0" w:color="000000"/>
              <w:bottom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jc w:val="center"/>
            </w:pPr>
            <w:r>
              <w:t>This Deliverable is Associated with Payment</w:t>
            </w:r>
          </w:p>
        </w:tc>
      </w:tr>
    </w:tbl>
    <w:p w:rsidR="00C13434" w:rsidRDefault="00C13434" w:rsidP="00C13434">
      <w:pPr>
        <w:tabs>
          <w:tab w:val="left" w:pos="570"/>
          <w:tab w:val="left" w:pos="1254"/>
        </w:tabs>
        <w:suppressAutoHyphens/>
        <w:ind w:left="720"/>
      </w:pPr>
    </w:p>
    <w:p w:rsidR="00C13434" w:rsidRDefault="00C13434" w:rsidP="00C13434">
      <w:pPr>
        <w:tabs>
          <w:tab w:val="left" w:pos="570"/>
          <w:tab w:val="left" w:pos="1254"/>
        </w:tabs>
        <w:suppressAutoHyphens/>
        <w:ind w:left="720"/>
        <w:jc w:val="left"/>
        <w:rPr>
          <w:b/>
          <w:u w:val="single"/>
        </w:rPr>
      </w:pPr>
    </w:p>
    <w:p w:rsidR="00C13434" w:rsidRDefault="00C13434" w:rsidP="00C13434">
      <w:pPr>
        <w:tabs>
          <w:tab w:val="left" w:pos="570"/>
          <w:tab w:val="left" w:pos="1254"/>
        </w:tabs>
        <w:suppressAutoHyphens/>
        <w:ind w:left="720"/>
        <w:jc w:val="left"/>
      </w:pPr>
    </w:p>
    <w:tbl>
      <w:tblPr>
        <w:tblW w:w="8726" w:type="dxa"/>
        <w:tblInd w:w="970" w:type="dxa"/>
        <w:tblBorders>
          <w:top w:val="single" w:sz="8" w:space="0" w:color="000000"/>
          <w:left w:val="single" w:sz="8" w:space="0" w:color="000000"/>
          <w:bottom w:val="single" w:sz="8" w:space="0" w:color="000000"/>
          <w:insideH w:val="single" w:sz="8" w:space="0" w:color="000000"/>
        </w:tblBorders>
        <w:tblCellMar>
          <w:left w:w="-10" w:type="dxa"/>
          <w:right w:w="0" w:type="dxa"/>
        </w:tblCellMar>
        <w:tblLook w:val="04A0" w:firstRow="1" w:lastRow="0" w:firstColumn="1" w:lastColumn="0" w:noHBand="0" w:noVBand="1"/>
      </w:tblPr>
      <w:tblGrid>
        <w:gridCol w:w="2134"/>
        <w:gridCol w:w="1467"/>
        <w:gridCol w:w="5125"/>
      </w:tblGrid>
      <w:tr w:rsidR="00C13434" w:rsidTr="00570C9E">
        <w:trPr>
          <w:trHeight w:val="525"/>
        </w:trPr>
        <w:tc>
          <w:tcPr>
            <w:tcW w:w="8726" w:type="dxa"/>
            <w:gridSpan w:val="3"/>
            <w:tcBorders>
              <w:top w:val="single" w:sz="8" w:space="0" w:color="000000"/>
              <w:left w:val="single" w:sz="8" w:space="0" w:color="000000"/>
              <w:bottom w:val="single" w:sz="8" w:space="0" w:color="000000"/>
              <w:right w:val="single" w:sz="8" w:space="0" w:color="000000"/>
            </w:tcBorders>
            <w:shd w:val="clear" w:color="auto" w:fill="FFFFFF"/>
            <w:tcMar>
              <w:left w:w="-10" w:type="dxa"/>
            </w:tcMar>
            <w:vAlign w:val="center"/>
          </w:tcPr>
          <w:p w:rsidR="00C13434" w:rsidRDefault="00C13434" w:rsidP="00570C9E">
            <w:pPr>
              <w:tabs>
                <w:tab w:val="left" w:pos="570"/>
                <w:tab w:val="left" w:pos="1254"/>
              </w:tabs>
              <w:suppressAutoHyphens/>
              <w:spacing w:after="200"/>
              <w:ind w:left="720"/>
              <w:rPr>
                <w:b/>
                <w:szCs w:val="24"/>
              </w:rPr>
            </w:pPr>
            <w:r>
              <w:rPr>
                <w:b/>
                <w:u w:val="single"/>
              </w:rPr>
              <w:t>Deliverable Seven:</w:t>
            </w:r>
            <w:r>
              <w:rPr>
                <w:b/>
              </w:rPr>
              <w:t xml:space="preserve">  Training</w:t>
            </w:r>
          </w:p>
        </w:tc>
      </w:tr>
      <w:tr w:rsidR="00C13434" w:rsidTr="00570C9E">
        <w:trPr>
          <w:trHeight w:val="525"/>
        </w:trPr>
        <w:tc>
          <w:tcPr>
            <w:tcW w:w="2134" w:type="dxa"/>
            <w:tcBorders>
              <w:top w:val="single" w:sz="8" w:space="0" w:color="000000"/>
              <w:left w:val="single" w:sz="8" w:space="0" w:color="000000"/>
              <w:bottom w:val="single" w:sz="8" w:space="0" w:color="000000"/>
            </w:tcBorders>
            <w:shd w:val="clear" w:color="auto" w:fill="FFFFFF"/>
            <w:tcMar>
              <w:left w:w="-10" w:type="dxa"/>
            </w:tcMar>
            <w:vAlign w:val="center"/>
          </w:tcPr>
          <w:p w:rsidR="00C13434" w:rsidRDefault="00C13434" w:rsidP="00570C9E">
            <w:pPr>
              <w:keepNext/>
              <w:tabs>
                <w:tab w:val="left" w:pos="570"/>
                <w:tab w:val="left" w:pos="1254"/>
              </w:tabs>
              <w:suppressAutoHyphens/>
              <w:spacing w:after="200"/>
              <w:rPr>
                <w:b/>
                <w:szCs w:val="24"/>
              </w:rPr>
            </w:pPr>
            <w:r>
              <w:rPr>
                <w:b/>
                <w:szCs w:val="24"/>
              </w:rPr>
              <w:t>Task Item</w:t>
            </w:r>
          </w:p>
        </w:tc>
        <w:tc>
          <w:tcPr>
            <w:tcW w:w="1467" w:type="dxa"/>
            <w:tcBorders>
              <w:top w:val="single" w:sz="8" w:space="0" w:color="000000"/>
              <w:left w:val="single" w:sz="8" w:space="0" w:color="000000"/>
              <w:bottom w:val="single" w:sz="8" w:space="0" w:color="000000"/>
            </w:tcBorders>
            <w:shd w:val="clear" w:color="auto" w:fill="FFFFFF"/>
            <w:tcMar>
              <w:left w:w="-10" w:type="dxa"/>
            </w:tcMar>
            <w:vAlign w:val="center"/>
          </w:tcPr>
          <w:p w:rsidR="00C13434" w:rsidRDefault="00C13434" w:rsidP="00570C9E">
            <w:pPr>
              <w:tabs>
                <w:tab w:val="left" w:pos="570"/>
                <w:tab w:val="left" w:pos="1254"/>
              </w:tabs>
              <w:suppressAutoHyphens/>
              <w:spacing w:after="200"/>
              <w:rPr>
                <w:b/>
                <w:szCs w:val="24"/>
              </w:rPr>
            </w:pPr>
            <w:r>
              <w:rPr>
                <w:b/>
                <w:szCs w:val="24"/>
              </w:rPr>
              <w:t>Sub Tasks</w:t>
            </w:r>
          </w:p>
        </w:tc>
        <w:tc>
          <w:tcPr>
            <w:tcW w:w="5125" w:type="dxa"/>
            <w:tcBorders>
              <w:top w:val="single" w:sz="8" w:space="0" w:color="000000"/>
              <w:left w:val="single" w:sz="8" w:space="0" w:color="000000"/>
              <w:bottom w:val="single" w:sz="8" w:space="0" w:color="000000"/>
              <w:right w:val="single" w:sz="8" w:space="0" w:color="000000"/>
            </w:tcBorders>
            <w:shd w:val="clear" w:color="auto" w:fill="FFFFFF"/>
            <w:tcMar>
              <w:left w:w="-10" w:type="dxa"/>
            </w:tcMar>
            <w:vAlign w:val="center"/>
          </w:tcPr>
          <w:p w:rsidR="00C13434" w:rsidRDefault="00C13434" w:rsidP="00570C9E">
            <w:pPr>
              <w:tabs>
                <w:tab w:val="left" w:pos="570"/>
                <w:tab w:val="left" w:pos="1254"/>
              </w:tabs>
              <w:suppressAutoHyphens/>
              <w:spacing w:after="200"/>
              <w:ind w:left="720"/>
              <w:rPr>
                <w:b/>
                <w:szCs w:val="24"/>
              </w:rPr>
            </w:pPr>
            <w:r>
              <w:rPr>
                <w:b/>
                <w:szCs w:val="24"/>
              </w:rPr>
              <w:t>Description</w:t>
            </w:r>
          </w:p>
        </w:tc>
      </w:tr>
      <w:tr w:rsidR="00C13434" w:rsidTr="00570C9E">
        <w:trPr>
          <w:cantSplit/>
          <w:trHeight w:val="255"/>
        </w:trPr>
        <w:tc>
          <w:tcPr>
            <w:tcW w:w="2134" w:type="dxa"/>
            <w:vMerge w:val="restart"/>
            <w:tcBorders>
              <w:left w:val="single" w:sz="8" w:space="0" w:color="000000"/>
              <w:bottom w:val="single" w:sz="8" w:space="0" w:color="000000"/>
            </w:tcBorders>
            <w:shd w:val="clear" w:color="auto" w:fill="auto"/>
            <w:tcMar>
              <w:left w:w="-10" w:type="dxa"/>
            </w:tcMar>
          </w:tcPr>
          <w:p w:rsidR="00C13434" w:rsidRDefault="00C13434" w:rsidP="00570C9E">
            <w:pPr>
              <w:keepNext/>
              <w:tabs>
                <w:tab w:val="left" w:pos="570"/>
                <w:tab w:val="left" w:pos="1254"/>
              </w:tabs>
              <w:suppressAutoHyphens/>
              <w:spacing w:after="200"/>
              <w:rPr>
                <w:b/>
              </w:rPr>
            </w:pPr>
            <w:r>
              <w:rPr>
                <w:b/>
              </w:rPr>
              <w:t xml:space="preserve"> Training</w:t>
            </w:r>
          </w:p>
        </w:tc>
        <w:tc>
          <w:tcPr>
            <w:tcW w:w="1467" w:type="dxa"/>
            <w:tcBorders>
              <w:left w:val="single" w:sz="8" w:space="0" w:color="000000"/>
              <w:bottom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rPr>
                <w:b/>
                <w:bCs/>
              </w:rPr>
            </w:pPr>
            <w:r>
              <w:rPr>
                <w:b/>
                <w:bCs/>
              </w:rPr>
              <w:t>Sub 1</w:t>
            </w:r>
          </w:p>
        </w:tc>
        <w:tc>
          <w:tcPr>
            <w:tcW w:w="5125" w:type="dxa"/>
            <w:tcBorders>
              <w:left w:val="single" w:sz="8" w:space="0" w:color="000000"/>
              <w:bottom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ind w:left="720"/>
            </w:pPr>
            <w:r>
              <w:t xml:space="preserve">The Proposer shall schedule </w:t>
            </w:r>
            <w:bookmarkStart w:id="14" w:name="__DdeLink__3264_1989889814"/>
            <w:r>
              <w:t>Administrator/Super User/Executive</w:t>
            </w:r>
            <w:bookmarkEnd w:id="14"/>
            <w:r>
              <w:t xml:space="preserve"> training sessions with JCC staff.</w:t>
            </w:r>
          </w:p>
        </w:tc>
      </w:tr>
      <w:tr w:rsidR="00C13434" w:rsidTr="00570C9E">
        <w:trPr>
          <w:cantSplit/>
          <w:trHeight w:val="255"/>
        </w:trPr>
        <w:tc>
          <w:tcPr>
            <w:tcW w:w="2134" w:type="dxa"/>
            <w:vMerge/>
            <w:tcBorders>
              <w:left w:val="single" w:sz="8" w:space="0" w:color="000000"/>
              <w:bottom w:val="single" w:sz="8" w:space="0" w:color="000000"/>
            </w:tcBorders>
            <w:shd w:val="clear" w:color="auto" w:fill="auto"/>
            <w:tcMar>
              <w:left w:w="-10" w:type="dxa"/>
            </w:tcMar>
            <w:vAlign w:val="center"/>
          </w:tcPr>
          <w:p w:rsidR="00C13434" w:rsidRDefault="00C13434" w:rsidP="00570C9E">
            <w:pPr>
              <w:keepNext/>
              <w:tabs>
                <w:tab w:val="left" w:pos="570"/>
                <w:tab w:val="left" w:pos="1254"/>
              </w:tabs>
              <w:suppressAutoHyphens/>
              <w:snapToGrid w:val="0"/>
              <w:spacing w:after="200"/>
              <w:ind w:left="720"/>
              <w:rPr>
                <w:b/>
                <w:bCs/>
              </w:rPr>
            </w:pPr>
          </w:p>
        </w:tc>
        <w:tc>
          <w:tcPr>
            <w:tcW w:w="1467" w:type="dxa"/>
            <w:tcBorders>
              <w:left w:val="single" w:sz="8" w:space="0" w:color="000000"/>
              <w:bottom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rPr>
                <w:b/>
                <w:bCs/>
              </w:rPr>
            </w:pPr>
            <w:r>
              <w:rPr>
                <w:b/>
                <w:bCs/>
              </w:rPr>
              <w:t>Sub 2</w:t>
            </w:r>
          </w:p>
        </w:tc>
        <w:tc>
          <w:tcPr>
            <w:tcW w:w="5125" w:type="dxa"/>
            <w:tcBorders>
              <w:left w:val="single" w:sz="8" w:space="0" w:color="000000"/>
              <w:bottom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ind w:left="720"/>
            </w:pPr>
            <w:r>
              <w:rPr>
                <w:bCs/>
              </w:rPr>
              <w:t>The Proposer shall conduct Administrator/Super User/Executive Training</w:t>
            </w:r>
            <w:r>
              <w:t>.</w:t>
            </w:r>
          </w:p>
        </w:tc>
      </w:tr>
      <w:tr w:rsidR="00C13434" w:rsidTr="00570C9E">
        <w:trPr>
          <w:cantSplit/>
          <w:trHeight w:val="255"/>
        </w:trPr>
        <w:tc>
          <w:tcPr>
            <w:tcW w:w="2134" w:type="dxa"/>
            <w:tcBorders>
              <w:lef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rPr>
                <w:b/>
                <w:bCs/>
              </w:rPr>
            </w:pPr>
            <w:r>
              <w:rPr>
                <w:b/>
                <w:bCs/>
              </w:rPr>
              <w:t>Acceptance criteria</w:t>
            </w:r>
          </w:p>
        </w:tc>
        <w:tc>
          <w:tcPr>
            <w:tcW w:w="6592" w:type="dxa"/>
            <w:gridSpan w:val="2"/>
            <w:tcBorders>
              <w:left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pPr>
            <w:r>
              <w:t xml:space="preserve">Deliverable 6 </w:t>
            </w:r>
            <w:proofErr w:type="gramStart"/>
            <w:r>
              <w:t>will be considered</w:t>
            </w:r>
            <w:proofErr w:type="gramEnd"/>
            <w:r>
              <w:t xml:space="preserve"> complete when the Proposer has completed all scheduled training sessions.</w:t>
            </w:r>
          </w:p>
        </w:tc>
      </w:tr>
      <w:tr w:rsidR="00C13434" w:rsidTr="00570C9E">
        <w:trPr>
          <w:cantSplit/>
          <w:trHeight w:val="255"/>
        </w:trPr>
        <w:tc>
          <w:tcPr>
            <w:tcW w:w="8726" w:type="dxa"/>
            <w:gridSpan w:val="3"/>
            <w:tcBorders>
              <w:left w:val="single" w:sz="8" w:space="0" w:color="000000"/>
              <w:bottom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jc w:val="center"/>
            </w:pPr>
            <w:r>
              <w:t>This Deliverable is Associated with Payment</w:t>
            </w:r>
          </w:p>
        </w:tc>
      </w:tr>
    </w:tbl>
    <w:p w:rsidR="00C13434" w:rsidRDefault="00C13434" w:rsidP="00C13434">
      <w:pPr>
        <w:tabs>
          <w:tab w:val="left" w:pos="570"/>
          <w:tab w:val="left" w:pos="1254"/>
        </w:tabs>
        <w:suppressAutoHyphens/>
        <w:ind w:left="720"/>
      </w:pPr>
    </w:p>
    <w:p w:rsidR="00C13434" w:rsidRDefault="00C13434" w:rsidP="00C13434">
      <w:pPr>
        <w:jc w:val="left"/>
      </w:pPr>
      <w:r>
        <w:br w:type="page"/>
      </w:r>
    </w:p>
    <w:p w:rsidR="00C13434" w:rsidRDefault="00C13434" w:rsidP="00C13434">
      <w:pPr>
        <w:tabs>
          <w:tab w:val="left" w:pos="570"/>
          <w:tab w:val="left" w:pos="1254"/>
        </w:tabs>
        <w:suppressAutoHyphens/>
        <w:ind w:left="720"/>
        <w:jc w:val="left"/>
      </w:pPr>
    </w:p>
    <w:tbl>
      <w:tblPr>
        <w:tblW w:w="8726" w:type="dxa"/>
        <w:tblInd w:w="970" w:type="dxa"/>
        <w:tblBorders>
          <w:top w:val="single" w:sz="8" w:space="0" w:color="000000"/>
          <w:left w:val="single" w:sz="8" w:space="0" w:color="000000"/>
          <w:bottom w:val="single" w:sz="8" w:space="0" w:color="000000"/>
          <w:insideH w:val="single" w:sz="8" w:space="0" w:color="000000"/>
        </w:tblBorders>
        <w:tblCellMar>
          <w:left w:w="-10" w:type="dxa"/>
          <w:right w:w="0" w:type="dxa"/>
        </w:tblCellMar>
        <w:tblLook w:val="04A0" w:firstRow="1" w:lastRow="0" w:firstColumn="1" w:lastColumn="0" w:noHBand="0" w:noVBand="1"/>
      </w:tblPr>
      <w:tblGrid>
        <w:gridCol w:w="2134"/>
        <w:gridCol w:w="1467"/>
        <w:gridCol w:w="5125"/>
      </w:tblGrid>
      <w:tr w:rsidR="00C13434" w:rsidTr="00570C9E">
        <w:trPr>
          <w:trHeight w:val="525"/>
        </w:trPr>
        <w:tc>
          <w:tcPr>
            <w:tcW w:w="8726" w:type="dxa"/>
            <w:gridSpan w:val="3"/>
            <w:tcBorders>
              <w:top w:val="single" w:sz="8" w:space="0" w:color="000000"/>
              <w:left w:val="single" w:sz="8" w:space="0" w:color="000000"/>
              <w:bottom w:val="single" w:sz="8" w:space="0" w:color="000000"/>
              <w:right w:val="single" w:sz="8" w:space="0" w:color="000000"/>
            </w:tcBorders>
            <w:shd w:val="clear" w:color="auto" w:fill="FFFFFF"/>
            <w:tcMar>
              <w:left w:w="-10" w:type="dxa"/>
            </w:tcMar>
            <w:vAlign w:val="center"/>
          </w:tcPr>
          <w:p w:rsidR="00C13434" w:rsidRDefault="00C13434" w:rsidP="00570C9E">
            <w:pPr>
              <w:tabs>
                <w:tab w:val="left" w:pos="570"/>
                <w:tab w:val="left" w:pos="1254"/>
              </w:tabs>
              <w:suppressAutoHyphens/>
              <w:spacing w:after="200"/>
              <w:ind w:left="720"/>
              <w:rPr>
                <w:b/>
                <w:szCs w:val="24"/>
              </w:rPr>
            </w:pPr>
            <w:r>
              <w:rPr>
                <w:b/>
                <w:u w:val="single"/>
              </w:rPr>
              <w:t>Deliverable Eight:</w:t>
            </w:r>
            <w:r>
              <w:rPr>
                <w:b/>
              </w:rPr>
              <w:t xml:space="preserve">  System Cutover –  Go Live</w:t>
            </w:r>
          </w:p>
        </w:tc>
      </w:tr>
      <w:tr w:rsidR="00C13434" w:rsidTr="00570C9E">
        <w:trPr>
          <w:trHeight w:val="525"/>
        </w:trPr>
        <w:tc>
          <w:tcPr>
            <w:tcW w:w="2134" w:type="dxa"/>
            <w:tcBorders>
              <w:top w:val="single" w:sz="8" w:space="0" w:color="000000"/>
              <w:left w:val="single" w:sz="8" w:space="0" w:color="000000"/>
              <w:bottom w:val="single" w:sz="8" w:space="0" w:color="000000"/>
            </w:tcBorders>
            <w:shd w:val="clear" w:color="auto" w:fill="FFFFFF"/>
            <w:tcMar>
              <w:left w:w="-10" w:type="dxa"/>
            </w:tcMar>
            <w:vAlign w:val="center"/>
          </w:tcPr>
          <w:p w:rsidR="00C13434" w:rsidRDefault="00C13434" w:rsidP="00570C9E">
            <w:pPr>
              <w:keepNext/>
              <w:tabs>
                <w:tab w:val="left" w:pos="570"/>
                <w:tab w:val="left" w:pos="1254"/>
              </w:tabs>
              <w:suppressAutoHyphens/>
              <w:spacing w:after="200"/>
              <w:rPr>
                <w:b/>
                <w:szCs w:val="24"/>
              </w:rPr>
            </w:pPr>
            <w:r>
              <w:rPr>
                <w:b/>
                <w:szCs w:val="24"/>
              </w:rPr>
              <w:t>Task Item</w:t>
            </w:r>
          </w:p>
        </w:tc>
        <w:tc>
          <w:tcPr>
            <w:tcW w:w="1467" w:type="dxa"/>
            <w:tcBorders>
              <w:top w:val="single" w:sz="8" w:space="0" w:color="000000"/>
              <w:left w:val="single" w:sz="8" w:space="0" w:color="000000"/>
              <w:bottom w:val="single" w:sz="8" w:space="0" w:color="000000"/>
            </w:tcBorders>
            <w:shd w:val="clear" w:color="auto" w:fill="FFFFFF"/>
            <w:tcMar>
              <w:left w:w="-10" w:type="dxa"/>
            </w:tcMar>
            <w:vAlign w:val="center"/>
          </w:tcPr>
          <w:p w:rsidR="00C13434" w:rsidRDefault="00C13434" w:rsidP="00570C9E">
            <w:pPr>
              <w:tabs>
                <w:tab w:val="left" w:pos="570"/>
                <w:tab w:val="left" w:pos="1254"/>
              </w:tabs>
              <w:suppressAutoHyphens/>
              <w:spacing w:after="200"/>
              <w:rPr>
                <w:b/>
                <w:szCs w:val="24"/>
              </w:rPr>
            </w:pPr>
            <w:r>
              <w:rPr>
                <w:b/>
                <w:szCs w:val="24"/>
              </w:rPr>
              <w:t>Sub Tasks</w:t>
            </w:r>
          </w:p>
        </w:tc>
        <w:tc>
          <w:tcPr>
            <w:tcW w:w="5125" w:type="dxa"/>
            <w:tcBorders>
              <w:top w:val="single" w:sz="8" w:space="0" w:color="000000"/>
              <w:left w:val="single" w:sz="8" w:space="0" w:color="000000"/>
              <w:bottom w:val="single" w:sz="8" w:space="0" w:color="000000"/>
              <w:right w:val="single" w:sz="8" w:space="0" w:color="000000"/>
            </w:tcBorders>
            <w:shd w:val="clear" w:color="auto" w:fill="FFFFFF"/>
            <w:tcMar>
              <w:left w:w="-10" w:type="dxa"/>
            </w:tcMar>
            <w:vAlign w:val="center"/>
          </w:tcPr>
          <w:p w:rsidR="00C13434" w:rsidRDefault="00C13434" w:rsidP="00570C9E">
            <w:pPr>
              <w:tabs>
                <w:tab w:val="left" w:pos="570"/>
                <w:tab w:val="left" w:pos="1254"/>
              </w:tabs>
              <w:suppressAutoHyphens/>
              <w:spacing w:after="200"/>
              <w:ind w:left="720"/>
              <w:rPr>
                <w:b/>
                <w:szCs w:val="24"/>
              </w:rPr>
            </w:pPr>
            <w:r>
              <w:rPr>
                <w:b/>
                <w:szCs w:val="24"/>
              </w:rPr>
              <w:t>Description</w:t>
            </w:r>
          </w:p>
        </w:tc>
      </w:tr>
      <w:tr w:rsidR="00C13434" w:rsidTr="00570C9E">
        <w:trPr>
          <w:cantSplit/>
          <w:trHeight w:val="255"/>
        </w:trPr>
        <w:tc>
          <w:tcPr>
            <w:tcW w:w="2134" w:type="dxa"/>
            <w:vMerge w:val="restart"/>
            <w:tcBorders>
              <w:left w:val="single" w:sz="8" w:space="0" w:color="000000"/>
              <w:bottom w:val="single" w:sz="8" w:space="0" w:color="000000"/>
            </w:tcBorders>
            <w:shd w:val="clear" w:color="auto" w:fill="auto"/>
            <w:tcMar>
              <w:left w:w="-10" w:type="dxa"/>
            </w:tcMar>
          </w:tcPr>
          <w:p w:rsidR="00C13434" w:rsidRDefault="00C13434" w:rsidP="00570C9E">
            <w:pPr>
              <w:keepNext/>
              <w:tabs>
                <w:tab w:val="left" w:pos="570"/>
                <w:tab w:val="left" w:pos="1254"/>
              </w:tabs>
              <w:suppressAutoHyphens/>
              <w:spacing w:after="200"/>
              <w:jc w:val="left"/>
              <w:rPr>
                <w:b/>
              </w:rPr>
            </w:pPr>
            <w:r>
              <w:rPr>
                <w:b/>
              </w:rPr>
              <w:t>System Cutover –  Go Live</w:t>
            </w:r>
          </w:p>
        </w:tc>
        <w:tc>
          <w:tcPr>
            <w:tcW w:w="1467" w:type="dxa"/>
            <w:tcBorders>
              <w:left w:val="single" w:sz="8" w:space="0" w:color="000000"/>
              <w:bottom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rPr>
                <w:b/>
                <w:bCs/>
              </w:rPr>
            </w:pPr>
            <w:r>
              <w:rPr>
                <w:b/>
                <w:bCs/>
              </w:rPr>
              <w:t>Sub 1</w:t>
            </w:r>
          </w:p>
        </w:tc>
        <w:tc>
          <w:tcPr>
            <w:tcW w:w="5125" w:type="dxa"/>
            <w:tcBorders>
              <w:left w:val="single" w:sz="8" w:space="0" w:color="000000"/>
              <w:bottom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ind w:left="674"/>
            </w:pPr>
            <w:r>
              <w:t xml:space="preserve">Provide JCC with a Go Live plan with adequate time for review and identify the participants for the Go Live. </w:t>
            </w:r>
          </w:p>
        </w:tc>
      </w:tr>
      <w:tr w:rsidR="00C13434" w:rsidTr="00570C9E">
        <w:trPr>
          <w:cantSplit/>
          <w:trHeight w:val="255"/>
        </w:trPr>
        <w:tc>
          <w:tcPr>
            <w:tcW w:w="2134" w:type="dxa"/>
            <w:vMerge/>
            <w:tcBorders>
              <w:left w:val="single" w:sz="8" w:space="0" w:color="000000"/>
              <w:bottom w:val="single" w:sz="8" w:space="0" w:color="000000"/>
            </w:tcBorders>
            <w:shd w:val="clear" w:color="auto" w:fill="auto"/>
            <w:tcMar>
              <w:left w:w="-10" w:type="dxa"/>
            </w:tcMar>
            <w:vAlign w:val="center"/>
          </w:tcPr>
          <w:p w:rsidR="00C13434" w:rsidRDefault="00C13434" w:rsidP="00570C9E">
            <w:pPr>
              <w:keepNext/>
              <w:tabs>
                <w:tab w:val="left" w:pos="570"/>
                <w:tab w:val="left" w:pos="1254"/>
              </w:tabs>
              <w:suppressAutoHyphens/>
              <w:snapToGrid w:val="0"/>
              <w:spacing w:after="200"/>
              <w:ind w:left="720"/>
              <w:rPr>
                <w:b/>
                <w:bCs/>
              </w:rPr>
            </w:pPr>
          </w:p>
        </w:tc>
        <w:tc>
          <w:tcPr>
            <w:tcW w:w="1467" w:type="dxa"/>
            <w:tcBorders>
              <w:left w:val="single" w:sz="8" w:space="0" w:color="000000"/>
              <w:bottom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rPr>
                <w:b/>
                <w:bCs/>
              </w:rPr>
            </w:pPr>
            <w:r>
              <w:rPr>
                <w:b/>
                <w:bCs/>
              </w:rPr>
              <w:t>Sub 2</w:t>
            </w:r>
          </w:p>
        </w:tc>
        <w:tc>
          <w:tcPr>
            <w:tcW w:w="5125" w:type="dxa"/>
            <w:tcBorders>
              <w:left w:val="single" w:sz="8" w:space="0" w:color="000000"/>
              <w:bottom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ind w:left="720"/>
            </w:pPr>
            <w:r>
              <w:t>Provide System monitoring resources following the actual System cut over</w:t>
            </w:r>
          </w:p>
        </w:tc>
      </w:tr>
      <w:tr w:rsidR="00C13434" w:rsidTr="00570C9E">
        <w:trPr>
          <w:cantSplit/>
          <w:trHeight w:val="255"/>
        </w:trPr>
        <w:tc>
          <w:tcPr>
            <w:tcW w:w="2134" w:type="dxa"/>
            <w:vMerge/>
            <w:tcBorders>
              <w:left w:val="single" w:sz="8" w:space="0" w:color="000000"/>
              <w:bottom w:val="single" w:sz="8" w:space="0" w:color="000000"/>
            </w:tcBorders>
            <w:shd w:val="clear" w:color="auto" w:fill="auto"/>
            <w:tcMar>
              <w:left w:w="-10" w:type="dxa"/>
            </w:tcMar>
            <w:vAlign w:val="center"/>
          </w:tcPr>
          <w:p w:rsidR="00C13434" w:rsidRDefault="00C13434" w:rsidP="00570C9E">
            <w:pPr>
              <w:keepNext/>
              <w:tabs>
                <w:tab w:val="left" w:pos="570"/>
                <w:tab w:val="left" w:pos="1254"/>
              </w:tabs>
              <w:suppressAutoHyphens/>
              <w:snapToGrid w:val="0"/>
              <w:spacing w:after="200"/>
              <w:ind w:left="720"/>
              <w:rPr>
                <w:b/>
                <w:bCs/>
              </w:rPr>
            </w:pPr>
          </w:p>
        </w:tc>
        <w:tc>
          <w:tcPr>
            <w:tcW w:w="1467" w:type="dxa"/>
            <w:tcBorders>
              <w:left w:val="single" w:sz="8" w:space="0" w:color="000000"/>
              <w:bottom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rPr>
                <w:b/>
                <w:bCs/>
              </w:rPr>
            </w:pPr>
            <w:r>
              <w:rPr>
                <w:b/>
                <w:bCs/>
              </w:rPr>
              <w:t>Sub 3</w:t>
            </w:r>
          </w:p>
        </w:tc>
        <w:tc>
          <w:tcPr>
            <w:tcW w:w="5125" w:type="dxa"/>
            <w:tcBorders>
              <w:left w:val="single" w:sz="8" w:space="0" w:color="000000"/>
              <w:bottom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ind w:left="720"/>
            </w:pPr>
            <w:r>
              <w:t>Proposer shall provide a trouble reporting mechanism to the JCC, and provide an estimated resolution day/time for all reported issues</w:t>
            </w:r>
          </w:p>
        </w:tc>
      </w:tr>
      <w:tr w:rsidR="00C13434" w:rsidTr="00570C9E">
        <w:trPr>
          <w:cantSplit/>
          <w:trHeight w:val="255"/>
        </w:trPr>
        <w:tc>
          <w:tcPr>
            <w:tcW w:w="2134" w:type="dxa"/>
            <w:tcBorders>
              <w:left w:val="single" w:sz="8" w:space="0" w:color="000000"/>
              <w:bottom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rPr>
                <w:b/>
                <w:bCs/>
              </w:rPr>
            </w:pPr>
            <w:r>
              <w:rPr>
                <w:b/>
                <w:bCs/>
              </w:rPr>
              <w:t>Acceptance criteria</w:t>
            </w:r>
          </w:p>
        </w:tc>
        <w:tc>
          <w:tcPr>
            <w:tcW w:w="6592" w:type="dxa"/>
            <w:gridSpan w:val="2"/>
            <w:tcBorders>
              <w:left w:val="single" w:sz="8" w:space="0" w:color="000000"/>
              <w:bottom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pPr>
            <w:r>
              <w:t xml:space="preserve">Deliverable 9 will be considered complete when the JCC provides the Proposer written confirmation that all identified issues during the Go Live period are resolved, or can be addressed </w:t>
            </w:r>
            <w:proofErr w:type="gramStart"/>
            <w:r>
              <w:t>at a later date</w:t>
            </w:r>
            <w:proofErr w:type="gramEnd"/>
            <w:r>
              <w:t>.</w:t>
            </w:r>
          </w:p>
        </w:tc>
      </w:tr>
    </w:tbl>
    <w:p w:rsidR="00C13434" w:rsidRDefault="00C13434" w:rsidP="00C13434">
      <w:pPr>
        <w:tabs>
          <w:tab w:val="left" w:pos="570"/>
          <w:tab w:val="left" w:pos="1254"/>
        </w:tabs>
        <w:suppressAutoHyphens/>
        <w:ind w:left="720"/>
      </w:pPr>
    </w:p>
    <w:p w:rsidR="00C13434" w:rsidRDefault="00C13434" w:rsidP="00C13434">
      <w:pPr>
        <w:jc w:val="left"/>
      </w:pPr>
      <w:r>
        <w:br w:type="page"/>
      </w:r>
    </w:p>
    <w:p w:rsidR="00C13434" w:rsidRDefault="00C13434" w:rsidP="00C13434">
      <w:pPr>
        <w:tabs>
          <w:tab w:val="left" w:pos="570"/>
          <w:tab w:val="left" w:pos="1254"/>
        </w:tabs>
        <w:suppressAutoHyphens/>
        <w:ind w:left="720"/>
        <w:jc w:val="left"/>
      </w:pPr>
    </w:p>
    <w:tbl>
      <w:tblPr>
        <w:tblW w:w="8726" w:type="dxa"/>
        <w:tblInd w:w="970" w:type="dxa"/>
        <w:tblBorders>
          <w:top w:val="single" w:sz="8" w:space="0" w:color="000000"/>
          <w:left w:val="single" w:sz="8" w:space="0" w:color="000000"/>
          <w:bottom w:val="single" w:sz="8" w:space="0" w:color="000000"/>
          <w:insideH w:val="single" w:sz="8" w:space="0" w:color="000000"/>
        </w:tblBorders>
        <w:tblCellMar>
          <w:left w:w="-10" w:type="dxa"/>
          <w:right w:w="0" w:type="dxa"/>
        </w:tblCellMar>
        <w:tblLook w:val="04A0" w:firstRow="1" w:lastRow="0" w:firstColumn="1" w:lastColumn="0" w:noHBand="0" w:noVBand="1"/>
      </w:tblPr>
      <w:tblGrid>
        <w:gridCol w:w="2134"/>
        <w:gridCol w:w="1467"/>
        <w:gridCol w:w="5125"/>
      </w:tblGrid>
      <w:tr w:rsidR="00C13434" w:rsidTr="00570C9E">
        <w:trPr>
          <w:trHeight w:val="525"/>
        </w:trPr>
        <w:tc>
          <w:tcPr>
            <w:tcW w:w="8726" w:type="dxa"/>
            <w:gridSpan w:val="3"/>
            <w:tcBorders>
              <w:top w:val="single" w:sz="8" w:space="0" w:color="000000"/>
              <w:left w:val="single" w:sz="8" w:space="0" w:color="000000"/>
              <w:bottom w:val="single" w:sz="8" w:space="0" w:color="000000"/>
              <w:right w:val="single" w:sz="8" w:space="0" w:color="000000"/>
            </w:tcBorders>
            <w:shd w:val="clear" w:color="auto" w:fill="FFFFFF"/>
            <w:tcMar>
              <w:left w:w="-10" w:type="dxa"/>
            </w:tcMar>
            <w:vAlign w:val="center"/>
          </w:tcPr>
          <w:p w:rsidR="00C13434" w:rsidRDefault="00C13434" w:rsidP="00570C9E">
            <w:pPr>
              <w:tabs>
                <w:tab w:val="left" w:pos="570"/>
                <w:tab w:val="left" w:pos="1254"/>
              </w:tabs>
              <w:suppressAutoHyphens/>
              <w:spacing w:after="200"/>
              <w:ind w:left="720"/>
              <w:rPr>
                <w:b/>
                <w:szCs w:val="24"/>
              </w:rPr>
            </w:pPr>
            <w:r>
              <w:rPr>
                <w:b/>
                <w:u w:val="single"/>
              </w:rPr>
              <w:t>Deliverable Nine:</w:t>
            </w:r>
            <w:r>
              <w:rPr>
                <w:b/>
              </w:rPr>
              <w:t xml:space="preserve">  Project Closure</w:t>
            </w:r>
          </w:p>
        </w:tc>
      </w:tr>
      <w:tr w:rsidR="00C13434" w:rsidTr="00570C9E">
        <w:trPr>
          <w:trHeight w:val="525"/>
        </w:trPr>
        <w:tc>
          <w:tcPr>
            <w:tcW w:w="2134" w:type="dxa"/>
            <w:tcBorders>
              <w:top w:val="single" w:sz="8" w:space="0" w:color="000000"/>
              <w:left w:val="single" w:sz="8" w:space="0" w:color="000000"/>
              <w:bottom w:val="single" w:sz="8" w:space="0" w:color="000000"/>
            </w:tcBorders>
            <w:shd w:val="clear" w:color="auto" w:fill="FFFFFF"/>
            <w:tcMar>
              <w:left w:w="-10" w:type="dxa"/>
            </w:tcMar>
            <w:vAlign w:val="center"/>
          </w:tcPr>
          <w:p w:rsidR="00C13434" w:rsidRDefault="00C13434" w:rsidP="00570C9E">
            <w:pPr>
              <w:keepNext/>
              <w:tabs>
                <w:tab w:val="left" w:pos="570"/>
                <w:tab w:val="left" w:pos="1254"/>
              </w:tabs>
              <w:suppressAutoHyphens/>
              <w:spacing w:after="200"/>
              <w:rPr>
                <w:b/>
                <w:szCs w:val="24"/>
              </w:rPr>
            </w:pPr>
            <w:r>
              <w:rPr>
                <w:b/>
                <w:szCs w:val="24"/>
              </w:rPr>
              <w:t>Task Item</w:t>
            </w:r>
          </w:p>
        </w:tc>
        <w:tc>
          <w:tcPr>
            <w:tcW w:w="1467" w:type="dxa"/>
            <w:tcBorders>
              <w:top w:val="single" w:sz="8" w:space="0" w:color="000000"/>
              <w:left w:val="single" w:sz="8" w:space="0" w:color="000000"/>
              <w:bottom w:val="single" w:sz="8" w:space="0" w:color="000000"/>
            </w:tcBorders>
            <w:shd w:val="clear" w:color="auto" w:fill="FFFFFF"/>
            <w:tcMar>
              <w:left w:w="-10" w:type="dxa"/>
            </w:tcMar>
            <w:vAlign w:val="center"/>
          </w:tcPr>
          <w:p w:rsidR="00C13434" w:rsidRDefault="00C13434" w:rsidP="00570C9E">
            <w:pPr>
              <w:tabs>
                <w:tab w:val="left" w:pos="570"/>
                <w:tab w:val="left" w:pos="1254"/>
              </w:tabs>
              <w:suppressAutoHyphens/>
              <w:spacing w:after="200"/>
              <w:rPr>
                <w:b/>
                <w:szCs w:val="24"/>
              </w:rPr>
            </w:pPr>
            <w:r>
              <w:rPr>
                <w:b/>
                <w:szCs w:val="24"/>
              </w:rPr>
              <w:t>Sub Tasks</w:t>
            </w:r>
          </w:p>
        </w:tc>
        <w:tc>
          <w:tcPr>
            <w:tcW w:w="5125" w:type="dxa"/>
            <w:tcBorders>
              <w:top w:val="single" w:sz="8" w:space="0" w:color="000000"/>
              <w:left w:val="single" w:sz="8" w:space="0" w:color="000000"/>
              <w:bottom w:val="single" w:sz="8" w:space="0" w:color="000000"/>
              <w:right w:val="single" w:sz="8" w:space="0" w:color="000000"/>
            </w:tcBorders>
            <w:shd w:val="clear" w:color="auto" w:fill="FFFFFF"/>
            <w:tcMar>
              <w:left w:w="-10" w:type="dxa"/>
            </w:tcMar>
            <w:vAlign w:val="center"/>
          </w:tcPr>
          <w:p w:rsidR="00C13434" w:rsidRDefault="00C13434" w:rsidP="00570C9E">
            <w:pPr>
              <w:tabs>
                <w:tab w:val="left" w:pos="570"/>
                <w:tab w:val="left" w:pos="1254"/>
              </w:tabs>
              <w:suppressAutoHyphens/>
              <w:spacing w:after="200"/>
              <w:ind w:left="720"/>
              <w:rPr>
                <w:b/>
                <w:szCs w:val="24"/>
              </w:rPr>
            </w:pPr>
            <w:r>
              <w:rPr>
                <w:b/>
                <w:szCs w:val="24"/>
              </w:rPr>
              <w:t>Description</w:t>
            </w:r>
          </w:p>
        </w:tc>
      </w:tr>
      <w:tr w:rsidR="00C13434" w:rsidTr="00570C9E">
        <w:trPr>
          <w:cantSplit/>
          <w:trHeight w:val="255"/>
        </w:trPr>
        <w:tc>
          <w:tcPr>
            <w:tcW w:w="2134" w:type="dxa"/>
            <w:vMerge w:val="restart"/>
            <w:tcBorders>
              <w:left w:val="single" w:sz="8" w:space="0" w:color="000000"/>
              <w:bottom w:val="single" w:sz="8" w:space="0" w:color="000000"/>
            </w:tcBorders>
            <w:shd w:val="clear" w:color="auto" w:fill="auto"/>
            <w:tcMar>
              <w:left w:w="-10" w:type="dxa"/>
            </w:tcMar>
          </w:tcPr>
          <w:p w:rsidR="00C13434" w:rsidRDefault="00C13434" w:rsidP="00570C9E">
            <w:pPr>
              <w:keepNext/>
              <w:tabs>
                <w:tab w:val="left" w:pos="570"/>
                <w:tab w:val="left" w:pos="1254"/>
              </w:tabs>
              <w:suppressAutoHyphens/>
              <w:spacing w:after="200"/>
              <w:rPr>
                <w:b/>
              </w:rPr>
            </w:pPr>
            <w:r>
              <w:rPr>
                <w:b/>
              </w:rPr>
              <w:t>Project Closure</w:t>
            </w:r>
          </w:p>
        </w:tc>
        <w:tc>
          <w:tcPr>
            <w:tcW w:w="1467" w:type="dxa"/>
            <w:tcBorders>
              <w:left w:val="single" w:sz="8" w:space="0" w:color="000000"/>
              <w:bottom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rPr>
                <w:b/>
                <w:bCs/>
              </w:rPr>
            </w:pPr>
            <w:r>
              <w:rPr>
                <w:b/>
                <w:bCs/>
              </w:rPr>
              <w:t>Sub 1</w:t>
            </w:r>
          </w:p>
        </w:tc>
        <w:tc>
          <w:tcPr>
            <w:tcW w:w="5125" w:type="dxa"/>
            <w:tcBorders>
              <w:left w:val="single" w:sz="8" w:space="0" w:color="000000"/>
              <w:bottom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ind w:left="720"/>
            </w:pPr>
            <w:r>
              <w:t>Complete reliability testing for all systems starting with Go Live for that system and ending 30 days post Go Live.</w:t>
            </w:r>
          </w:p>
        </w:tc>
      </w:tr>
      <w:tr w:rsidR="00C13434" w:rsidTr="00570C9E">
        <w:trPr>
          <w:cantSplit/>
          <w:trHeight w:val="255"/>
        </w:trPr>
        <w:tc>
          <w:tcPr>
            <w:tcW w:w="2134" w:type="dxa"/>
            <w:vMerge/>
            <w:tcBorders>
              <w:left w:val="single" w:sz="8" w:space="0" w:color="000000"/>
              <w:bottom w:val="single" w:sz="8" w:space="0" w:color="000000"/>
            </w:tcBorders>
            <w:shd w:val="clear" w:color="auto" w:fill="auto"/>
            <w:tcMar>
              <w:left w:w="-10" w:type="dxa"/>
            </w:tcMar>
            <w:vAlign w:val="center"/>
          </w:tcPr>
          <w:p w:rsidR="00C13434" w:rsidRDefault="00C13434" w:rsidP="00570C9E">
            <w:pPr>
              <w:keepNext/>
              <w:tabs>
                <w:tab w:val="left" w:pos="570"/>
                <w:tab w:val="left" w:pos="1254"/>
              </w:tabs>
              <w:suppressAutoHyphens/>
              <w:snapToGrid w:val="0"/>
              <w:spacing w:after="200"/>
              <w:ind w:left="720"/>
              <w:rPr>
                <w:b/>
                <w:bCs/>
              </w:rPr>
            </w:pPr>
          </w:p>
        </w:tc>
        <w:tc>
          <w:tcPr>
            <w:tcW w:w="1467" w:type="dxa"/>
            <w:tcBorders>
              <w:left w:val="single" w:sz="8" w:space="0" w:color="000000"/>
              <w:bottom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rPr>
                <w:b/>
                <w:bCs/>
              </w:rPr>
            </w:pPr>
            <w:r>
              <w:rPr>
                <w:b/>
                <w:bCs/>
              </w:rPr>
              <w:t>Sub 2</w:t>
            </w:r>
          </w:p>
        </w:tc>
        <w:tc>
          <w:tcPr>
            <w:tcW w:w="5125" w:type="dxa"/>
            <w:tcBorders>
              <w:left w:val="single" w:sz="8" w:space="0" w:color="000000"/>
              <w:bottom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ind w:left="720"/>
            </w:pPr>
            <w:r>
              <w:t xml:space="preserve">Complete remaining Project related administrative tasks, Project documentation </w:t>
            </w:r>
            <w:proofErr w:type="gramStart"/>
            <w:r>
              <w:t>is archived</w:t>
            </w:r>
            <w:proofErr w:type="gramEnd"/>
            <w:r>
              <w:t xml:space="preserve"> and the Project is officially handed over to the Technical Support Department.</w:t>
            </w:r>
          </w:p>
        </w:tc>
      </w:tr>
      <w:tr w:rsidR="00C13434" w:rsidTr="00570C9E">
        <w:trPr>
          <w:cantSplit/>
          <w:trHeight w:val="255"/>
        </w:trPr>
        <w:tc>
          <w:tcPr>
            <w:tcW w:w="2134" w:type="dxa"/>
            <w:vMerge/>
            <w:tcBorders>
              <w:left w:val="single" w:sz="8" w:space="0" w:color="000000"/>
              <w:bottom w:val="single" w:sz="8" w:space="0" w:color="000000"/>
            </w:tcBorders>
            <w:shd w:val="clear" w:color="auto" w:fill="auto"/>
            <w:tcMar>
              <w:left w:w="-10" w:type="dxa"/>
            </w:tcMar>
            <w:vAlign w:val="center"/>
          </w:tcPr>
          <w:p w:rsidR="00C13434" w:rsidRDefault="00C13434" w:rsidP="00570C9E">
            <w:pPr>
              <w:keepNext/>
              <w:tabs>
                <w:tab w:val="left" w:pos="570"/>
                <w:tab w:val="left" w:pos="1254"/>
              </w:tabs>
              <w:suppressAutoHyphens/>
              <w:snapToGrid w:val="0"/>
              <w:spacing w:after="200"/>
              <w:ind w:left="720"/>
              <w:rPr>
                <w:b/>
                <w:bCs/>
              </w:rPr>
            </w:pPr>
          </w:p>
        </w:tc>
        <w:tc>
          <w:tcPr>
            <w:tcW w:w="1467" w:type="dxa"/>
            <w:tcBorders>
              <w:left w:val="single" w:sz="8" w:space="0" w:color="000000"/>
              <w:bottom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rPr>
                <w:b/>
                <w:bCs/>
              </w:rPr>
            </w:pPr>
            <w:r>
              <w:rPr>
                <w:b/>
                <w:bCs/>
              </w:rPr>
              <w:t>Sub 3</w:t>
            </w:r>
          </w:p>
        </w:tc>
        <w:tc>
          <w:tcPr>
            <w:tcW w:w="5125" w:type="dxa"/>
            <w:tcBorders>
              <w:left w:val="single" w:sz="8" w:space="0" w:color="000000"/>
              <w:bottom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ind w:left="720"/>
            </w:pPr>
            <w:r>
              <w:t>Transition JCC’s primary point of contact from the Project Manager to Support Services.</w:t>
            </w:r>
          </w:p>
        </w:tc>
      </w:tr>
      <w:tr w:rsidR="00C13434" w:rsidTr="00570C9E">
        <w:trPr>
          <w:cantSplit/>
          <w:trHeight w:val="255"/>
        </w:trPr>
        <w:tc>
          <w:tcPr>
            <w:tcW w:w="2134" w:type="dxa"/>
            <w:tcBorders>
              <w:lef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rPr>
                <w:b/>
                <w:bCs/>
              </w:rPr>
            </w:pPr>
            <w:r>
              <w:rPr>
                <w:b/>
                <w:bCs/>
              </w:rPr>
              <w:t>Acceptance criteria</w:t>
            </w:r>
          </w:p>
        </w:tc>
        <w:tc>
          <w:tcPr>
            <w:tcW w:w="6592" w:type="dxa"/>
            <w:gridSpan w:val="2"/>
            <w:tcBorders>
              <w:left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pPr>
            <w:r>
              <w:t xml:space="preserve">Deliverable 8 </w:t>
            </w:r>
            <w:proofErr w:type="gramStart"/>
            <w:r>
              <w:t>will be considered</w:t>
            </w:r>
            <w:proofErr w:type="gramEnd"/>
            <w:r>
              <w:t xml:space="preserve"> complete when the JCC provides written confirmation to the Proposer that the project can be closed and transitioned to support.</w:t>
            </w:r>
          </w:p>
        </w:tc>
      </w:tr>
      <w:tr w:rsidR="00C13434" w:rsidTr="00570C9E">
        <w:trPr>
          <w:cantSplit/>
          <w:trHeight w:val="255"/>
        </w:trPr>
        <w:tc>
          <w:tcPr>
            <w:tcW w:w="8726" w:type="dxa"/>
            <w:gridSpan w:val="3"/>
            <w:tcBorders>
              <w:left w:val="single" w:sz="8" w:space="0" w:color="000000"/>
              <w:bottom w:val="single" w:sz="8" w:space="0" w:color="000000"/>
              <w:right w:val="single" w:sz="8" w:space="0" w:color="000000"/>
            </w:tcBorders>
            <w:shd w:val="clear" w:color="auto" w:fill="auto"/>
            <w:tcMar>
              <w:left w:w="-10" w:type="dxa"/>
            </w:tcMar>
          </w:tcPr>
          <w:p w:rsidR="00C13434" w:rsidRDefault="00C13434" w:rsidP="00570C9E">
            <w:pPr>
              <w:tabs>
                <w:tab w:val="left" w:pos="570"/>
                <w:tab w:val="left" w:pos="1254"/>
              </w:tabs>
              <w:suppressAutoHyphens/>
              <w:spacing w:after="200"/>
              <w:jc w:val="center"/>
            </w:pPr>
            <w:r>
              <w:t>This Deliverable is Associated with Payment</w:t>
            </w:r>
          </w:p>
        </w:tc>
      </w:tr>
    </w:tbl>
    <w:p w:rsidR="00963BDF" w:rsidRPr="00963BDF" w:rsidRDefault="00963BDF" w:rsidP="00963BDF">
      <w:pPr>
        <w:ind w:left="355"/>
        <w:jc w:val="left"/>
        <w:rPr>
          <w:rFonts w:cs="Arial"/>
          <w:szCs w:val="22"/>
        </w:rPr>
        <w:sectPr w:rsidR="00963BDF" w:rsidRPr="00963BDF" w:rsidSect="005D3B54">
          <w:footerReference w:type="default" r:id="rId11"/>
          <w:pgSz w:w="12240" w:h="15840" w:code="1"/>
          <w:pgMar w:top="1440" w:right="1440" w:bottom="1440" w:left="1440" w:header="720" w:footer="720" w:gutter="0"/>
          <w:pgNumType w:chapStyle="1"/>
          <w:cols w:space="720"/>
        </w:sectPr>
      </w:pPr>
    </w:p>
    <w:p w:rsidR="00C13434" w:rsidRDefault="00C13434" w:rsidP="00C13434">
      <w:pPr>
        <w:pStyle w:val="Heading1"/>
        <w:jc w:val="left"/>
      </w:pPr>
      <w:bookmarkStart w:id="15" w:name="_Toc478634521"/>
      <w:r>
        <w:t>T</w:t>
      </w:r>
      <w:r w:rsidR="00D654EF">
        <w:t>raining Requirements</w:t>
      </w:r>
      <w:bookmarkEnd w:id="15"/>
    </w:p>
    <w:p w:rsidR="00C13434" w:rsidRDefault="00C13434" w:rsidP="00C13434">
      <w:pPr>
        <w:ind w:left="355" w:right="90"/>
      </w:pPr>
      <w:r w:rsidRPr="00C13434">
        <w:rPr>
          <w:rFonts w:cs="Calibri"/>
          <w:szCs w:val="24"/>
        </w:rPr>
        <w:t xml:space="preserve">The Proposer shall provide training for the following user communities: </w:t>
      </w:r>
    </w:p>
    <w:p w:rsidR="00C13434" w:rsidRPr="00C13434" w:rsidRDefault="00C13434" w:rsidP="00C13434">
      <w:pPr>
        <w:spacing w:line="259" w:lineRule="auto"/>
        <w:ind w:left="360"/>
        <w:jc w:val="left"/>
        <w:rPr>
          <w:rFonts w:ascii="Calibri" w:hAnsi="Calibri" w:cs="Calibri"/>
          <w:szCs w:val="24"/>
        </w:rPr>
      </w:pPr>
      <w:r w:rsidRPr="00C13434">
        <w:rPr>
          <w:rFonts w:cs="Calibri"/>
          <w:szCs w:val="24"/>
        </w:rPr>
        <w:t xml:space="preserve"> </w:t>
      </w:r>
    </w:p>
    <w:p w:rsidR="00C13434" w:rsidRPr="00C13434" w:rsidRDefault="00C13434" w:rsidP="00C13434">
      <w:pPr>
        <w:ind w:left="705"/>
        <w:rPr>
          <w:rFonts w:cs="Calibri"/>
          <w:szCs w:val="24"/>
        </w:rPr>
      </w:pPr>
    </w:p>
    <w:p w:rsidR="00C13434" w:rsidRDefault="00C13434" w:rsidP="00570C9E">
      <w:pPr>
        <w:numPr>
          <w:ilvl w:val="0"/>
          <w:numId w:val="33"/>
        </w:numPr>
        <w:spacing w:after="5" w:line="247" w:lineRule="auto"/>
        <w:ind w:right="36"/>
      </w:pPr>
      <w:proofErr w:type="gramStart"/>
      <w:r w:rsidRPr="00C13434">
        <w:rPr>
          <w:rFonts w:cs="Calibri"/>
          <w:szCs w:val="24"/>
        </w:rPr>
        <w:t>Environmental Compliance and Sustainability Unit Staff (Super Users): EC&amp;S Super Users shall be trained on how to log into the Application, access to all data within the application, create and save ad hoc reports on the data, and to export/download these reports in all applicable formats, hall be trained on how to import utility usage/cost data into the Application from the CSV file and perform any necessary reconciliation of data.</w:t>
      </w:r>
      <w:proofErr w:type="gramEnd"/>
    </w:p>
    <w:p w:rsidR="00C13434" w:rsidRDefault="00C13434" w:rsidP="00570C9E">
      <w:pPr>
        <w:numPr>
          <w:ilvl w:val="0"/>
          <w:numId w:val="33"/>
        </w:numPr>
        <w:spacing w:after="5" w:line="247" w:lineRule="auto"/>
        <w:ind w:right="90"/>
      </w:pPr>
      <w:r w:rsidRPr="00C13434">
        <w:rPr>
          <w:rFonts w:cs="Calibri"/>
          <w:szCs w:val="24"/>
        </w:rPr>
        <w:t xml:space="preserve">Executive Management (Standard Users): Executive Management Users </w:t>
      </w:r>
      <w:proofErr w:type="gramStart"/>
      <w:r w:rsidRPr="00C13434">
        <w:rPr>
          <w:rFonts w:cs="Calibri"/>
          <w:szCs w:val="24"/>
        </w:rPr>
        <w:t>shall be presented</w:t>
      </w:r>
      <w:proofErr w:type="gramEnd"/>
      <w:r w:rsidRPr="00C13434">
        <w:rPr>
          <w:rFonts w:cs="Calibri"/>
          <w:szCs w:val="24"/>
        </w:rPr>
        <w:t xml:space="preserve"> with data that is specific to their courthouse/region as their default view in the application.  Training shall include logging into the Application, selecting and viewing the “Executive Dashboard” associated with their division, exporting and downloading data from the Application.</w:t>
      </w:r>
    </w:p>
    <w:p w:rsidR="00C13434" w:rsidRDefault="00C13434" w:rsidP="00570C9E">
      <w:pPr>
        <w:numPr>
          <w:ilvl w:val="0"/>
          <w:numId w:val="33"/>
        </w:numPr>
        <w:spacing w:after="5" w:line="247" w:lineRule="auto"/>
        <w:ind w:right="36"/>
      </w:pPr>
      <w:r w:rsidRPr="00C13434">
        <w:rPr>
          <w:rFonts w:cs="Calibri"/>
          <w:szCs w:val="24"/>
        </w:rPr>
        <w:t xml:space="preserve">Administrators: Administrators </w:t>
      </w:r>
      <w:proofErr w:type="gramStart"/>
      <w:r w:rsidRPr="00C13434">
        <w:rPr>
          <w:rFonts w:cs="Calibri"/>
          <w:szCs w:val="24"/>
        </w:rPr>
        <w:t>shall be trained</w:t>
      </w:r>
      <w:proofErr w:type="gramEnd"/>
      <w:r w:rsidRPr="00C13434">
        <w:rPr>
          <w:rFonts w:cs="Calibri"/>
          <w:szCs w:val="24"/>
        </w:rPr>
        <w:t xml:space="preserve"> on how to access all data within the application, create and save ad hoc reports on the data, and to export/download these reports in all applicable formats. Administrators </w:t>
      </w:r>
      <w:proofErr w:type="gramStart"/>
      <w:r w:rsidRPr="00C13434">
        <w:rPr>
          <w:rFonts w:cs="Calibri"/>
          <w:szCs w:val="24"/>
        </w:rPr>
        <w:t>shall also be trained</w:t>
      </w:r>
      <w:proofErr w:type="gramEnd"/>
      <w:r w:rsidRPr="00C13434">
        <w:rPr>
          <w:rFonts w:cs="Calibri"/>
          <w:szCs w:val="24"/>
        </w:rPr>
        <w:t xml:space="preserve"> on the creation/deletion/modification all types of users. Finally, Administrators </w:t>
      </w:r>
      <w:proofErr w:type="gramStart"/>
      <w:r w:rsidRPr="00C13434">
        <w:rPr>
          <w:rFonts w:cs="Calibri"/>
          <w:szCs w:val="24"/>
        </w:rPr>
        <w:t>shall be trained</w:t>
      </w:r>
      <w:proofErr w:type="gramEnd"/>
      <w:r w:rsidRPr="00C13434">
        <w:rPr>
          <w:rFonts w:cs="Calibri"/>
          <w:szCs w:val="24"/>
        </w:rPr>
        <w:t xml:space="preserve"> on how to import utility usage/cost data into the Application from the CSV file and perform any necessary reconciliation of data.</w:t>
      </w:r>
    </w:p>
    <w:p w:rsidR="00C13434" w:rsidRPr="00C13434" w:rsidRDefault="00C13434" w:rsidP="00C13434">
      <w:pPr>
        <w:ind w:left="345" w:right="90"/>
        <w:rPr>
          <w:rFonts w:cs="Calibri"/>
          <w:szCs w:val="24"/>
        </w:rPr>
      </w:pPr>
    </w:p>
    <w:p w:rsidR="00C13434" w:rsidRDefault="00C13434" w:rsidP="00C13434">
      <w:pPr>
        <w:ind w:left="345" w:right="90"/>
      </w:pPr>
      <w:r>
        <w:t xml:space="preserve">The Provider of the proposed solution shall offer user training in one or both following formats: </w:t>
      </w:r>
    </w:p>
    <w:p w:rsidR="00C13434" w:rsidRDefault="00C13434" w:rsidP="00C13434">
      <w:pPr>
        <w:ind w:left="345" w:right="90"/>
      </w:pPr>
    </w:p>
    <w:p w:rsidR="00C13434" w:rsidRDefault="00C13434" w:rsidP="00C13434">
      <w:pPr>
        <w:ind w:left="345" w:right="90"/>
      </w:pPr>
      <w:r>
        <w:t xml:space="preserve">Two to four (2-4) hours sessions either onsite or via live, online &amp; interactive (e.g. </w:t>
      </w:r>
      <w:proofErr w:type="spellStart"/>
      <w:r>
        <w:t>Webex</w:t>
      </w:r>
      <w:proofErr w:type="spellEnd"/>
      <w:r>
        <w:t xml:space="preserve">) training programs (if the Proposer feels that a 2-4 hour session would not be sufficient to cover the topic materials in their entirety for the expected user groups, the JCC is open to multiple sessions).  </w:t>
      </w:r>
    </w:p>
    <w:p w:rsidR="00C13434" w:rsidRDefault="00C13434" w:rsidP="00C13434">
      <w:pPr>
        <w:ind w:left="345" w:right="90"/>
      </w:pPr>
    </w:p>
    <w:p w:rsidR="00C13434" w:rsidRDefault="00C13434" w:rsidP="00C13434">
      <w:pPr>
        <w:ind w:left="345" w:right="90"/>
      </w:pPr>
      <w:r>
        <w:t xml:space="preserve">If the Proposer </w:t>
      </w:r>
      <w:proofErr w:type="gramStart"/>
      <w:r>
        <w:t>is</w:t>
      </w:r>
      <w:proofErr w:type="gramEnd"/>
      <w:r>
        <w:t xml:space="preserve"> including on-site training, the JCC would like to have on-site training take place either our Sacramento or San Francisco facilities.  The JCC will coordinate and provide meeting rooms and audio/visual support for on-site meetings.  The Proposer shall provide a cost estimate for travel. </w:t>
      </w:r>
    </w:p>
    <w:p w:rsidR="00C13434" w:rsidRDefault="00C13434" w:rsidP="00C13434">
      <w:pPr>
        <w:ind w:left="345" w:right="90"/>
      </w:pPr>
    </w:p>
    <w:p w:rsidR="00C13434" w:rsidRDefault="00C13434" w:rsidP="00C13434">
      <w:pPr>
        <w:ind w:left="345" w:right="90"/>
      </w:pPr>
      <w:r>
        <w:t xml:space="preserve">If the Proposer is including live, online interactive training via a service provider, the Proposer shall be responsible for arranging and payment for the </w:t>
      </w:r>
      <w:proofErr w:type="gramStart"/>
      <w:r>
        <w:t>service,</w:t>
      </w:r>
      <w:proofErr w:type="gramEnd"/>
      <w:r>
        <w:t xml:space="preserve"> shall provide the JCC with the technical requirements for the service (internet browser, plugins, software, etc.).</w:t>
      </w:r>
    </w:p>
    <w:p w:rsidR="00C13434" w:rsidRDefault="00C13434" w:rsidP="00C13434">
      <w:pPr>
        <w:ind w:left="345" w:right="90"/>
      </w:pPr>
    </w:p>
    <w:p w:rsidR="00C13434" w:rsidRDefault="00C13434" w:rsidP="00C13434">
      <w:pPr>
        <w:ind w:left="345" w:right="90"/>
      </w:pPr>
      <w:r>
        <w:t xml:space="preserve">The JCC is open to a “train the trainer” scenario for the </w:t>
      </w:r>
      <w:r w:rsidRPr="00C13434">
        <w:rPr>
          <w:rFonts w:cs="Calibri"/>
          <w:szCs w:val="24"/>
        </w:rPr>
        <w:t>Executive Management (Standard Users).  If the Proposer would like to include this an option in their response, the Proposer shall indicate that this is the case.</w:t>
      </w:r>
    </w:p>
    <w:p w:rsidR="00C13434" w:rsidRPr="00C13434" w:rsidRDefault="00C13434" w:rsidP="00C13434">
      <w:pPr>
        <w:ind w:left="345" w:right="90"/>
        <w:rPr>
          <w:rFonts w:cs="Calibri"/>
          <w:szCs w:val="24"/>
        </w:rPr>
      </w:pPr>
    </w:p>
    <w:p w:rsidR="00C13434" w:rsidRDefault="00C13434" w:rsidP="00C13434">
      <w:pPr>
        <w:ind w:left="345" w:right="90"/>
      </w:pPr>
      <w:r w:rsidRPr="00C13434">
        <w:rPr>
          <w:rFonts w:cs="Calibri"/>
          <w:szCs w:val="24"/>
        </w:rPr>
        <w:t>For all training, the Proposer shall specify the length and number of training sessions included in their proposal.</w:t>
      </w:r>
      <w:r>
        <w:t xml:space="preserve"> </w:t>
      </w:r>
    </w:p>
    <w:p w:rsidR="00FF6227" w:rsidRDefault="00FF6227" w:rsidP="00FF6227">
      <w:pPr>
        <w:pStyle w:val="Heading1"/>
        <w:jc w:val="left"/>
      </w:pPr>
      <w:bookmarkStart w:id="16" w:name="_Toc478634522"/>
      <w:r>
        <w:t>Maintenance and Support Requirements</w:t>
      </w:r>
      <w:bookmarkEnd w:id="16"/>
    </w:p>
    <w:p w:rsidR="00FF6227" w:rsidRDefault="00FF6227" w:rsidP="00FF6227">
      <w:pPr>
        <w:ind w:left="355"/>
      </w:pPr>
      <w:r w:rsidRPr="00FF6227">
        <w:rPr>
          <w:rFonts w:cs="Calibri"/>
          <w:szCs w:val="24"/>
        </w:rPr>
        <w:t xml:space="preserve">Based on the maintenance and end user license agreement, the vendor shall provide a system that is available and meets all service level agreements. </w:t>
      </w:r>
    </w:p>
    <w:p w:rsidR="00FF6227" w:rsidRPr="00FF6227" w:rsidRDefault="00FF6227" w:rsidP="00FF6227">
      <w:pPr>
        <w:ind w:left="355"/>
        <w:rPr>
          <w:rFonts w:cs="Calibri"/>
          <w:szCs w:val="24"/>
        </w:rPr>
      </w:pPr>
    </w:p>
    <w:p w:rsidR="00FF6227" w:rsidRPr="00FF6227" w:rsidRDefault="00FF6227" w:rsidP="00FF6227">
      <w:pPr>
        <w:ind w:left="355"/>
        <w:rPr>
          <w:rFonts w:cs="Calibri"/>
          <w:szCs w:val="24"/>
        </w:rPr>
      </w:pPr>
      <w:r w:rsidRPr="00FF6227">
        <w:rPr>
          <w:rFonts w:cs="Calibri"/>
          <w:szCs w:val="24"/>
        </w:rPr>
        <w:t xml:space="preserve">The Application shall be available </w:t>
      </w:r>
      <w:proofErr w:type="gramStart"/>
      <w:r w:rsidRPr="00FF6227">
        <w:rPr>
          <w:rFonts w:cs="Calibri"/>
          <w:szCs w:val="24"/>
        </w:rPr>
        <w:t>twenty four (24) hours</w:t>
      </w:r>
      <w:proofErr w:type="gramEnd"/>
      <w:r w:rsidRPr="00FF6227">
        <w:rPr>
          <w:rFonts w:cs="Calibri"/>
          <w:szCs w:val="24"/>
        </w:rPr>
        <w:t xml:space="preserve"> per day, 365 days per year, with an availability (including uptime availability) of at least 99.9% as measured on a monthly basis. In addition to its other remedies, in the event that the Hosted Services fail to meet an availability of 99.9% in any calendar month, the Judicial Council will be entitled to a service credit equal to five percent (5%) of the monthly Hosted Services fee for each 30 minutes of unavailability below 100% in that month. All daily service credits accrued during a month </w:t>
      </w:r>
      <w:proofErr w:type="gramStart"/>
      <w:r w:rsidRPr="00FF6227">
        <w:rPr>
          <w:rFonts w:cs="Calibri"/>
          <w:szCs w:val="24"/>
        </w:rPr>
        <w:t>will be aggregated</w:t>
      </w:r>
      <w:proofErr w:type="gramEnd"/>
      <w:r w:rsidRPr="00FF6227">
        <w:rPr>
          <w:rFonts w:cs="Calibri"/>
          <w:szCs w:val="24"/>
        </w:rPr>
        <w:t xml:space="preserve"> to produce a total credit due for that month. Contractor will provide a report to the Judicial Council by the tenth day of each calendar month detailing the percentage availability of the Hosted Services for the previous month. The report will be in a format, and contain such information, as may be reasonably be required by the Judicial Council. If the Hosted Services monthly availability averages less than 100% for three (3) or more months in a rolling twelve-month period, the Judicial Council may terminate in whole or in part the Statement of Work or the Agreement for material breach. The service level credits and termination rights in this paragraph are in addition to the Judicial </w:t>
      </w:r>
      <w:proofErr w:type="gramStart"/>
      <w:r w:rsidRPr="00FF6227">
        <w:rPr>
          <w:rFonts w:cs="Calibri"/>
          <w:szCs w:val="24"/>
        </w:rPr>
        <w:t>Council’s</w:t>
      </w:r>
      <w:proofErr w:type="gramEnd"/>
      <w:r w:rsidRPr="00FF6227">
        <w:rPr>
          <w:rFonts w:cs="Calibri"/>
          <w:szCs w:val="24"/>
        </w:rPr>
        <w:t xml:space="preserve"> other remedies under the Agreement.</w:t>
      </w:r>
    </w:p>
    <w:p w:rsidR="00FF6227" w:rsidRPr="00FF6227" w:rsidRDefault="00FF6227" w:rsidP="00FF6227">
      <w:pPr>
        <w:ind w:left="355"/>
        <w:rPr>
          <w:rFonts w:cs="Calibri"/>
          <w:szCs w:val="24"/>
        </w:rPr>
      </w:pPr>
    </w:p>
    <w:p w:rsidR="00FF6227" w:rsidRDefault="00FF6227" w:rsidP="00FF6227">
      <w:pPr>
        <w:ind w:left="355"/>
      </w:pPr>
      <w:r w:rsidRPr="00FF6227">
        <w:rPr>
          <w:rFonts w:cs="Calibri"/>
          <w:szCs w:val="24"/>
        </w:rPr>
        <w:t>The proposed solution shall provide the following help system for end users: An online help system that includes comprehensive system documentation.</w:t>
      </w:r>
    </w:p>
    <w:p w:rsidR="00FF6227" w:rsidRPr="00FF6227" w:rsidRDefault="00FF6227" w:rsidP="00FF6227">
      <w:pPr>
        <w:ind w:left="355"/>
        <w:rPr>
          <w:rFonts w:cs="Calibri"/>
          <w:szCs w:val="24"/>
        </w:rPr>
      </w:pPr>
    </w:p>
    <w:p w:rsidR="005D3B54" w:rsidRDefault="00FF6227" w:rsidP="00E566E0">
      <w:pPr>
        <w:ind w:left="355"/>
      </w:pPr>
      <w:r w:rsidRPr="00FF6227">
        <w:rPr>
          <w:rFonts w:cs="Calibri"/>
          <w:szCs w:val="24"/>
        </w:rPr>
        <w:t>The Provider of the proposed solution shall provide the following help system for JCC system administrators:  A service help desk with a guaranteed response time of no more than one (1) business day with an expected day/time resolution for the reported issue.  The service help desk shall provide the ability to open a ticket via email, through a ticketing system, or via a phone call to a call center.</w:t>
      </w:r>
    </w:p>
    <w:p w:rsidR="005D3B54" w:rsidRDefault="005D3B54" w:rsidP="005D3B54"/>
    <w:p w:rsidR="005D3B54" w:rsidRDefault="005D3B54" w:rsidP="005D3B54"/>
    <w:p w:rsidR="00F90CBC" w:rsidRDefault="00F90CBC" w:rsidP="00F90CBC"/>
    <w:bookmarkEnd w:id="3"/>
    <w:bookmarkEnd w:id="4"/>
    <w:bookmarkEnd w:id="5"/>
    <w:bookmarkEnd w:id="6"/>
    <w:p w:rsidR="0081130F" w:rsidRDefault="0081130F" w:rsidP="0081130F"/>
    <w:sectPr w:rsidR="0081130F" w:rsidSect="00FF6F95">
      <w:headerReference w:type="default" r:id="rId12"/>
      <w:footerReference w:type="default" r:id="rId13"/>
      <w:pgSz w:w="12240" w:h="15840" w:code="1"/>
      <w:pgMar w:top="1440" w:right="1440" w:bottom="1350" w:left="1440" w:header="720" w:footer="720"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C2F" w:rsidRDefault="00B60C2F">
      <w:r>
        <w:separator/>
      </w:r>
    </w:p>
  </w:endnote>
  <w:endnote w:type="continuationSeparator" w:id="0">
    <w:p w:rsidR="00B60C2F" w:rsidRDefault="00B60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Symbol">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rinda">
    <w:panose1 w:val="020B0502040204020203"/>
    <w:charset w:val="01"/>
    <w:family w:val="roman"/>
    <w:pitch w:val="variable"/>
  </w:font>
  <w:font w:name="lettergothic">
    <w:panose1 w:val="00000000000000000000"/>
    <w:charset w:val="00"/>
    <w:family w:val="auto"/>
    <w:notTrueType/>
    <w:pitch w:val="default"/>
    <w:sig w:usb0="00000003" w:usb1="00000000" w:usb2="00000000" w:usb3="00000000" w:csb0="00000001" w:csb1="00000000"/>
  </w:font>
  <w:font w:name="Arial Bold">
    <w:panose1 w:val="020B0704020202020204"/>
    <w:charset w:val="00"/>
    <w:family w:val="roman"/>
    <w:notTrueType/>
    <w:pitch w:val="default"/>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977" w:rsidRDefault="00C129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12977" w:rsidRDefault="00C129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977" w:rsidRDefault="00A451F0" w:rsidP="008973EB">
    <w:pPr>
      <w:pBdr>
        <w:top w:val="single" w:sz="4" w:space="1" w:color="auto"/>
      </w:pBdr>
      <w:tabs>
        <w:tab w:val="left" w:pos="2625"/>
        <w:tab w:val="center" w:pos="4680"/>
        <w:tab w:val="right" w:pos="9360"/>
      </w:tabs>
      <w:jc w:val="left"/>
      <w:rPr>
        <w:rStyle w:val="PageNumber"/>
        <w:sz w:val="20"/>
      </w:rPr>
    </w:pPr>
    <w:r>
      <w:rPr>
        <w:sz w:val="20"/>
      </w:rPr>
      <w:t>Confidential</w:t>
    </w:r>
    <w:r w:rsidR="00C12977">
      <w:rPr>
        <w:sz w:val="20"/>
      </w:rPr>
      <w:tab/>
    </w:r>
    <w:r w:rsidR="00C12977">
      <w:rPr>
        <w:sz w:val="20"/>
      </w:rPr>
      <w:tab/>
      <w:t xml:space="preserve">Page </w:t>
    </w:r>
    <w:r w:rsidR="00C12977">
      <w:rPr>
        <w:rStyle w:val="PageNumber"/>
        <w:sz w:val="20"/>
      </w:rPr>
      <w:fldChar w:fldCharType="begin"/>
    </w:r>
    <w:r w:rsidR="00C12977">
      <w:rPr>
        <w:rStyle w:val="PageNumber"/>
        <w:sz w:val="20"/>
      </w:rPr>
      <w:instrText xml:space="preserve">PAGE  </w:instrText>
    </w:r>
    <w:r w:rsidR="00C12977">
      <w:rPr>
        <w:rStyle w:val="PageNumber"/>
        <w:sz w:val="20"/>
      </w:rPr>
      <w:fldChar w:fldCharType="separate"/>
    </w:r>
    <w:r w:rsidR="003104DC">
      <w:rPr>
        <w:rStyle w:val="PageNumber"/>
        <w:noProof/>
        <w:sz w:val="20"/>
      </w:rPr>
      <w:t>i</w:t>
    </w:r>
    <w:r w:rsidR="00C12977">
      <w:rPr>
        <w:rStyle w:val="PageNumber"/>
        <w:sz w:val="20"/>
      </w:rPr>
      <w:fldChar w:fldCharType="end"/>
    </w:r>
  </w:p>
  <w:p w:rsidR="00C12977" w:rsidRPr="00FE0BD0" w:rsidRDefault="00C12977" w:rsidP="008973EB">
    <w:pPr>
      <w:pStyle w:val="Footer"/>
      <w:tabs>
        <w:tab w:val="clear" w:pos="4320"/>
        <w:tab w:val="center" w:pos="5040"/>
      </w:tabs>
      <w:rPr>
        <w:sz w:val="20"/>
      </w:rPr>
    </w:pPr>
    <w:r>
      <w:rPr>
        <w:rStyle w:val="PageNumber"/>
        <w:sz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977" w:rsidRDefault="00C12977" w:rsidP="005D3B54">
    <w:pPr>
      <w:pStyle w:val="Footer"/>
      <w:tabs>
        <w:tab w:val="clear" w:pos="4320"/>
        <w:tab w:val="clear" w:pos="8640"/>
        <w:tab w:val="center" w:pos="4680"/>
        <w:tab w:val="right" w:pos="9360"/>
      </w:tabs>
      <w:rPr>
        <w:rStyle w:val="PageNumber"/>
        <w:sz w:val="20"/>
      </w:rPr>
    </w:pPr>
    <w:r w:rsidRPr="00FE0BD0">
      <w:rPr>
        <w:sz w:val="20"/>
      </w:rPr>
      <w:tab/>
    </w:r>
  </w:p>
  <w:p w:rsidR="00C12977" w:rsidRPr="004341C1" w:rsidRDefault="00C12977" w:rsidP="005D3B54">
    <w:pPr>
      <w:pStyle w:val="Footer"/>
      <w:tabs>
        <w:tab w:val="clear" w:pos="4320"/>
        <w:tab w:val="clear" w:pos="8640"/>
        <w:tab w:val="center" w:pos="4680"/>
        <w:tab w:val="right" w:pos="9360"/>
      </w:tabs>
      <w:rPr>
        <w:sz w:val="20"/>
      </w:rPr>
    </w:pPr>
    <w:r>
      <w:rPr>
        <w:rStyle w:val="PageNumber"/>
        <w:sz w:val="20"/>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977" w:rsidRPr="004341C1" w:rsidRDefault="00C12977" w:rsidP="00133B8B">
    <w:pPr>
      <w:pStyle w:val="Footer"/>
      <w:tabs>
        <w:tab w:val="clear" w:pos="4320"/>
        <w:tab w:val="clear" w:pos="8640"/>
        <w:tab w:val="center" w:pos="6480"/>
        <w:tab w:val="right" w:pos="12960"/>
      </w:tabs>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C2F" w:rsidRDefault="00B60C2F">
      <w:r>
        <w:separator/>
      </w:r>
    </w:p>
  </w:footnote>
  <w:footnote w:type="continuationSeparator" w:id="0">
    <w:p w:rsidR="00B60C2F" w:rsidRDefault="00B60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1060" w:type="dxa"/>
      <w:tblInd w:w="8" w:type="dxa"/>
      <w:tblBorders>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3510"/>
      <w:gridCol w:w="5842"/>
      <w:gridCol w:w="5858"/>
      <w:gridCol w:w="5850"/>
    </w:tblGrid>
    <w:tr w:rsidR="00A451F0" w:rsidTr="006F051D">
      <w:trPr>
        <w:cantSplit/>
        <w:trHeight w:val="450"/>
      </w:trPr>
      <w:tc>
        <w:tcPr>
          <w:tcW w:w="3510" w:type="dxa"/>
          <w:tcBorders>
            <w:bottom w:val="single" w:sz="6" w:space="0" w:color="auto"/>
            <w:right w:val="nil"/>
          </w:tcBorders>
        </w:tcPr>
        <w:p w:rsidR="00A451F0" w:rsidRDefault="00A451F0">
          <w:pPr>
            <w:ind w:right="86"/>
            <w:jc w:val="left"/>
            <w:rPr>
              <w:b/>
              <w:sz w:val="18"/>
            </w:rPr>
          </w:pPr>
          <w:r>
            <w:rPr>
              <w:b/>
              <w:sz w:val="18"/>
            </w:rPr>
            <w:t>Judicial Council of California</w:t>
          </w:r>
        </w:p>
        <w:p w:rsidR="006F051D" w:rsidRPr="006F051D" w:rsidRDefault="00A451F0" w:rsidP="006F051D">
          <w:pPr>
            <w:pStyle w:val="Header"/>
            <w:rPr>
              <w:rFonts w:ascii="Calibri Light" w:hAnsi="Calibri Light" w:cs="Calibri Light"/>
            </w:rPr>
          </w:pPr>
          <w:r w:rsidRPr="00BB6B4E">
            <w:rPr>
              <w:b/>
              <w:sz w:val="18"/>
            </w:rPr>
            <w:t>RFP</w:t>
          </w:r>
          <w:r w:rsidR="006F051D">
            <w:rPr>
              <w:b/>
              <w:sz w:val="18"/>
            </w:rPr>
            <w:t xml:space="preserve">: </w:t>
          </w:r>
          <w:r w:rsidR="006F051D" w:rsidRPr="006F051D">
            <w:rPr>
              <w:rFonts w:ascii="Calibri Light" w:hAnsi="Calibri Light" w:cs="Calibri Light"/>
              <w:color w:val="1F497D"/>
            </w:rPr>
            <w:t>REFM-2016-06-RP</w:t>
          </w:r>
        </w:p>
        <w:p w:rsidR="00A451F0" w:rsidRDefault="00A451F0" w:rsidP="000F6FDF">
          <w:pPr>
            <w:ind w:right="86"/>
            <w:jc w:val="left"/>
            <w:rPr>
              <w:b/>
              <w:sz w:val="18"/>
            </w:rPr>
          </w:pPr>
          <w:r w:rsidRPr="00BB6B4E">
            <w:rPr>
              <w:b/>
              <w:sz w:val="18"/>
            </w:rPr>
            <w:t xml:space="preserve"> </w:t>
          </w:r>
        </w:p>
      </w:tc>
      <w:tc>
        <w:tcPr>
          <w:tcW w:w="5842" w:type="dxa"/>
          <w:tcBorders>
            <w:left w:val="nil"/>
            <w:bottom w:val="single" w:sz="6" w:space="0" w:color="auto"/>
            <w:right w:val="nil"/>
          </w:tcBorders>
        </w:tcPr>
        <w:p w:rsidR="006F051D" w:rsidRDefault="006F051D">
          <w:pPr>
            <w:ind w:left="173" w:right="86"/>
            <w:jc w:val="right"/>
            <w:rPr>
              <w:b/>
              <w:sz w:val="18"/>
            </w:rPr>
          </w:pPr>
          <w:r w:rsidRPr="006F051D">
            <w:rPr>
              <w:rFonts w:ascii="Calibri Light" w:hAnsi="Calibri Light" w:cs="Calibri Light"/>
              <w:i/>
              <w:sz w:val="24"/>
              <w:szCs w:val="24"/>
            </w:rPr>
            <w:t>ENERGY MANAGEMENT INFORMATION SYSTEM</w:t>
          </w:r>
          <w:r>
            <w:rPr>
              <w:b/>
              <w:sz w:val="18"/>
            </w:rPr>
            <w:t xml:space="preserve"> </w:t>
          </w:r>
        </w:p>
        <w:p w:rsidR="00A451F0" w:rsidRDefault="003104DC" w:rsidP="006F051D">
          <w:pPr>
            <w:ind w:left="173" w:right="86"/>
            <w:jc w:val="right"/>
            <w:rPr>
              <w:b/>
              <w:sz w:val="18"/>
            </w:rPr>
          </w:pPr>
          <w:r>
            <w:rPr>
              <w:b/>
              <w:sz w:val="18"/>
            </w:rPr>
            <w:t>Attachment</w:t>
          </w:r>
          <w:r w:rsidR="00A451F0">
            <w:rPr>
              <w:b/>
              <w:sz w:val="18"/>
            </w:rPr>
            <w:t xml:space="preserve"> </w:t>
          </w:r>
          <w:r>
            <w:rPr>
              <w:b/>
              <w:sz w:val="18"/>
            </w:rPr>
            <w:t>9</w:t>
          </w:r>
          <w:r w:rsidR="00A451F0">
            <w:rPr>
              <w:b/>
              <w:sz w:val="18"/>
            </w:rPr>
            <w:t xml:space="preserve"> – Statement of Work (SOW)</w:t>
          </w:r>
        </w:p>
      </w:tc>
      <w:tc>
        <w:tcPr>
          <w:tcW w:w="5858" w:type="dxa"/>
          <w:tcBorders>
            <w:left w:val="nil"/>
            <w:bottom w:val="single" w:sz="6" w:space="0" w:color="auto"/>
            <w:right w:val="nil"/>
          </w:tcBorders>
        </w:tcPr>
        <w:p w:rsidR="00A451F0" w:rsidRDefault="00A451F0">
          <w:pPr>
            <w:ind w:left="171" w:right="90"/>
            <w:jc w:val="right"/>
            <w:rPr>
              <w:b/>
              <w:sz w:val="18"/>
            </w:rPr>
          </w:pPr>
        </w:p>
      </w:tc>
      <w:tc>
        <w:tcPr>
          <w:tcW w:w="5850" w:type="dxa"/>
          <w:tcBorders>
            <w:left w:val="nil"/>
            <w:bottom w:val="single" w:sz="6" w:space="0" w:color="auto"/>
            <w:right w:val="nil"/>
          </w:tcBorders>
        </w:tcPr>
        <w:p w:rsidR="00A451F0" w:rsidRDefault="00A451F0">
          <w:pPr>
            <w:ind w:left="171" w:right="90"/>
            <w:jc w:val="right"/>
            <w:rPr>
              <w:b/>
              <w:sz w:val="18"/>
            </w:rPr>
          </w:pPr>
        </w:p>
      </w:tc>
    </w:tr>
  </w:tbl>
  <w:p w:rsidR="00C12977" w:rsidRDefault="00C12977">
    <w:pPr>
      <w:pStyle w:val="Header"/>
      <w:jc w:val="left"/>
      <w:rPr>
        <w:sz w:val="20"/>
      </w:rPr>
    </w:pPr>
  </w:p>
  <w:p w:rsidR="00C12977" w:rsidRDefault="00C12977">
    <w:pP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tblInd w:w="8" w:type="dxa"/>
      <w:tblBorders>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3510"/>
      <w:gridCol w:w="5850"/>
    </w:tblGrid>
    <w:tr w:rsidR="00A451F0" w:rsidTr="00197BA7">
      <w:trPr>
        <w:cantSplit/>
        <w:trHeight w:val="450"/>
      </w:trPr>
      <w:tc>
        <w:tcPr>
          <w:tcW w:w="3510" w:type="dxa"/>
          <w:tcBorders>
            <w:bottom w:val="single" w:sz="6" w:space="0" w:color="auto"/>
            <w:right w:val="nil"/>
          </w:tcBorders>
        </w:tcPr>
        <w:p w:rsidR="00A451F0" w:rsidRDefault="00A451F0" w:rsidP="00A451F0">
          <w:pPr>
            <w:ind w:right="86"/>
            <w:jc w:val="left"/>
            <w:rPr>
              <w:b/>
              <w:sz w:val="18"/>
            </w:rPr>
          </w:pPr>
        </w:p>
      </w:tc>
      <w:tc>
        <w:tcPr>
          <w:tcW w:w="5850" w:type="dxa"/>
          <w:tcBorders>
            <w:left w:val="nil"/>
            <w:bottom w:val="single" w:sz="6" w:space="0" w:color="auto"/>
            <w:right w:val="nil"/>
          </w:tcBorders>
        </w:tcPr>
        <w:p w:rsidR="00A451F0" w:rsidRDefault="00A451F0" w:rsidP="00A451F0">
          <w:pPr>
            <w:ind w:left="173" w:right="86"/>
            <w:jc w:val="right"/>
            <w:rPr>
              <w:b/>
              <w:sz w:val="18"/>
            </w:rPr>
          </w:pPr>
        </w:p>
      </w:tc>
    </w:tr>
  </w:tbl>
  <w:p w:rsidR="00C12977" w:rsidRDefault="00C12977">
    <w:pP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9F0297A4"/>
    <w:lvl w:ilvl="0">
      <w:start w:val="1"/>
      <w:numFmt w:val="lowerLetter"/>
      <w:pStyle w:val="ListNumber3"/>
      <w:lvlText w:val="(%1)"/>
      <w:lvlJc w:val="left"/>
      <w:pPr>
        <w:tabs>
          <w:tab w:val="num" w:pos="3150"/>
        </w:tabs>
        <w:ind w:left="3150" w:hanging="360"/>
      </w:pPr>
      <w:rPr>
        <w:rFonts w:hint="default"/>
      </w:rPr>
    </w:lvl>
  </w:abstractNum>
  <w:abstractNum w:abstractNumId="1" w15:restartNumberingAfterBreak="0">
    <w:nsid w:val="FFFFFF7F"/>
    <w:multiLevelType w:val="singleLevel"/>
    <w:tmpl w:val="A17804E4"/>
    <w:lvl w:ilvl="0">
      <w:start w:val="1"/>
      <w:numFmt w:val="decimal"/>
      <w:pStyle w:val="ListNumber2"/>
      <w:lvlText w:val="(%1)"/>
      <w:lvlJc w:val="left"/>
      <w:pPr>
        <w:tabs>
          <w:tab w:val="num" w:pos="720"/>
        </w:tabs>
        <w:ind w:left="720" w:hanging="360"/>
      </w:pPr>
      <w:rPr>
        <w:b w:val="0"/>
      </w:rPr>
    </w:lvl>
  </w:abstractNum>
  <w:abstractNum w:abstractNumId="2" w15:restartNumberingAfterBreak="0">
    <w:nsid w:val="FFFFFF83"/>
    <w:multiLevelType w:val="singleLevel"/>
    <w:tmpl w:val="10EC92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D14282F6"/>
    <w:lvl w:ilvl="0">
      <w:start w:val="1"/>
      <w:numFmt w:val="lowerLetter"/>
      <w:pStyle w:val="ListNumber"/>
      <w:lvlText w:val="%1)"/>
      <w:lvlJc w:val="left"/>
      <w:pPr>
        <w:tabs>
          <w:tab w:val="num" w:pos="360"/>
        </w:tabs>
        <w:ind w:left="360" w:hanging="360"/>
      </w:pPr>
    </w:lvl>
  </w:abstractNum>
  <w:abstractNum w:abstractNumId="4" w15:restartNumberingAfterBreak="0">
    <w:nsid w:val="FFFFFF89"/>
    <w:multiLevelType w:val="singleLevel"/>
    <w:tmpl w:val="F0684C6C"/>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94480228"/>
    <w:lvl w:ilvl="0">
      <w:start w:val="1"/>
      <w:numFmt w:val="upperLetter"/>
      <w:pStyle w:val="Heading1"/>
      <w:lvlText w:val="%1."/>
      <w:lvlJc w:val="left"/>
      <w:pPr>
        <w:tabs>
          <w:tab w:val="num" w:pos="720"/>
        </w:tabs>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00000001"/>
    <w:multiLevelType w:val="multilevel"/>
    <w:tmpl w:val="853CB096"/>
    <w:lvl w:ilvl="0">
      <w:start w:val="1"/>
      <w:numFmt w:val="upperLetter"/>
      <w:pStyle w:val="Level1"/>
      <w:lvlText w:val="%1."/>
      <w:lvlJc w:val="left"/>
      <w:pPr>
        <w:tabs>
          <w:tab w:val="num" w:pos="720"/>
        </w:tabs>
        <w:ind w:left="720" w:hanging="720"/>
      </w:pPr>
      <w:rPr>
        <w:rFonts w:ascii="Trebuchet MS" w:hAnsi="Trebuchet MS"/>
        <w:sz w:val="20"/>
      </w:rPr>
    </w:lvl>
    <w:lvl w:ilvl="1">
      <w:start w:val="1"/>
      <w:numFmt w:val="decimal"/>
      <w:pStyle w:val="Level2"/>
      <w:lvlText w:val="%2."/>
      <w:lvlJc w:val="left"/>
      <w:pPr>
        <w:tabs>
          <w:tab w:val="num" w:pos="1440"/>
        </w:tabs>
        <w:ind w:left="1440" w:hanging="720"/>
      </w:pPr>
    </w:lvl>
    <w:lvl w:ilvl="2">
      <w:start w:val="1"/>
      <w:numFmt w:val="lowerLetter"/>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lowerLetter"/>
      <w:pStyle w:val="Level5"/>
      <w:lvlText w:val="(%5)"/>
      <w:lvlJc w:val="left"/>
      <w:pPr>
        <w:tabs>
          <w:tab w:val="num" w:pos="3600"/>
        </w:tabs>
        <w:ind w:left="3600" w:hanging="720"/>
      </w:pPr>
    </w:lvl>
    <w:lvl w:ilvl="5">
      <w:start w:val="1"/>
      <w:numFmt w:val="lowerRoman"/>
      <w:lvlText w:val="%6"/>
      <w:lvlJc w:val="left"/>
    </w:lvl>
    <w:lvl w:ilvl="6">
      <w:start w:val="1"/>
      <w:numFmt w:val="lowerLetter"/>
      <w:lvlText w:val="%7"/>
      <w:lvlJc w:val="left"/>
    </w:lvl>
    <w:lvl w:ilvl="7">
      <w:start w:val="1"/>
      <w:numFmt w:val="lowerRoman"/>
      <w:lvlText w:val="%8"/>
      <w:lvlJc w:val="left"/>
    </w:lvl>
    <w:lvl w:ilvl="8">
      <w:numFmt w:val="decimal"/>
      <w:lvlText w:val=""/>
      <w:lvlJc w:val="left"/>
    </w:lvl>
  </w:abstractNum>
  <w:abstractNum w:abstractNumId="7" w15:restartNumberingAfterBreak="0">
    <w:nsid w:val="058203F4"/>
    <w:multiLevelType w:val="multilevel"/>
    <w:tmpl w:val="B49692BC"/>
    <w:lvl w:ilvl="0">
      <w:start w:val="1"/>
      <w:numFmt w:val="bullet"/>
      <w:lvlText w:val="•"/>
      <w:lvlJc w:val="left"/>
      <w:pPr>
        <w:ind w:left="705" w:hanging="360"/>
      </w:pPr>
      <w:rPr>
        <w:rFonts w:ascii="Arial" w:hAnsi="Arial" w:cs="Arial" w:hint="default"/>
        <w:b w:val="0"/>
        <w:i w:val="0"/>
        <w:strike w:val="0"/>
        <w:dstrike w:val="0"/>
        <w:color w:val="000000"/>
        <w:position w:val="0"/>
        <w:sz w:val="24"/>
        <w:szCs w:val="24"/>
        <w:highlight w:val="white"/>
        <w:u w:val="none" w:color="000000"/>
        <w:vertAlign w:val="baseline"/>
      </w:rPr>
    </w:lvl>
    <w:lvl w:ilvl="1">
      <w:start w:val="1"/>
      <w:numFmt w:val="bullet"/>
      <w:lvlText w:val="o"/>
      <w:lvlJc w:val="left"/>
      <w:pPr>
        <w:ind w:left="1440" w:hanging="360"/>
      </w:pPr>
      <w:rPr>
        <w:rFonts w:ascii="Segoe UI Symbol" w:hAnsi="Segoe UI Symbol" w:cs="Segoe UI Symbol" w:hint="default"/>
        <w:b w:val="0"/>
        <w:i w:val="0"/>
        <w:strike w:val="0"/>
        <w:dstrike w:val="0"/>
        <w:color w:val="000000"/>
        <w:position w:val="0"/>
        <w:sz w:val="24"/>
        <w:szCs w:val="24"/>
        <w:highlight w:val="white"/>
        <w:u w:val="none" w:color="000000"/>
        <w:vertAlign w:val="baseline"/>
      </w:rPr>
    </w:lvl>
    <w:lvl w:ilvl="2">
      <w:start w:val="1"/>
      <w:numFmt w:val="bullet"/>
      <w:lvlText w:val="▪"/>
      <w:lvlJc w:val="left"/>
      <w:pPr>
        <w:ind w:left="2160" w:hanging="360"/>
      </w:pPr>
      <w:rPr>
        <w:rFonts w:ascii="Segoe UI Symbol" w:hAnsi="Segoe UI Symbol" w:cs="Segoe UI Symbol" w:hint="default"/>
        <w:b w:val="0"/>
        <w:i w:val="0"/>
        <w:strike w:val="0"/>
        <w:dstrike w:val="0"/>
        <w:color w:val="000000"/>
        <w:position w:val="0"/>
        <w:sz w:val="24"/>
        <w:szCs w:val="24"/>
        <w:highlight w:val="white"/>
        <w:u w:val="none" w:color="000000"/>
        <w:vertAlign w:val="baseline"/>
      </w:rPr>
    </w:lvl>
    <w:lvl w:ilvl="3">
      <w:start w:val="1"/>
      <w:numFmt w:val="bullet"/>
      <w:lvlText w:val="•"/>
      <w:lvlJc w:val="left"/>
      <w:pPr>
        <w:ind w:left="2880" w:hanging="360"/>
      </w:pPr>
      <w:rPr>
        <w:rFonts w:ascii="Arial" w:hAnsi="Arial" w:cs="Arial" w:hint="default"/>
        <w:b w:val="0"/>
        <w:i w:val="0"/>
        <w:strike w:val="0"/>
        <w:dstrike w:val="0"/>
        <w:color w:val="000000"/>
        <w:position w:val="0"/>
        <w:sz w:val="24"/>
        <w:szCs w:val="24"/>
        <w:highlight w:val="white"/>
        <w:u w:val="none" w:color="000000"/>
        <w:vertAlign w:val="baseline"/>
      </w:rPr>
    </w:lvl>
    <w:lvl w:ilvl="4">
      <w:start w:val="1"/>
      <w:numFmt w:val="bullet"/>
      <w:lvlText w:val="o"/>
      <w:lvlJc w:val="left"/>
      <w:pPr>
        <w:ind w:left="3600" w:hanging="360"/>
      </w:pPr>
      <w:rPr>
        <w:rFonts w:ascii="Segoe UI Symbol" w:hAnsi="Segoe UI Symbol" w:cs="Segoe UI Symbol" w:hint="default"/>
        <w:b w:val="0"/>
        <w:i w:val="0"/>
        <w:strike w:val="0"/>
        <w:dstrike w:val="0"/>
        <w:color w:val="000000"/>
        <w:position w:val="0"/>
        <w:sz w:val="24"/>
        <w:szCs w:val="24"/>
        <w:highlight w:val="white"/>
        <w:u w:val="none" w:color="000000"/>
        <w:vertAlign w:val="baseline"/>
      </w:rPr>
    </w:lvl>
    <w:lvl w:ilvl="5">
      <w:start w:val="1"/>
      <w:numFmt w:val="bullet"/>
      <w:lvlText w:val="▪"/>
      <w:lvlJc w:val="left"/>
      <w:pPr>
        <w:ind w:left="4320" w:hanging="360"/>
      </w:pPr>
      <w:rPr>
        <w:rFonts w:ascii="Segoe UI Symbol" w:hAnsi="Segoe UI Symbol" w:cs="Segoe UI Symbol" w:hint="default"/>
        <w:b w:val="0"/>
        <w:i w:val="0"/>
        <w:strike w:val="0"/>
        <w:dstrike w:val="0"/>
        <w:color w:val="000000"/>
        <w:position w:val="0"/>
        <w:sz w:val="24"/>
        <w:szCs w:val="24"/>
        <w:highlight w:val="white"/>
        <w:u w:val="none" w:color="000000"/>
        <w:vertAlign w:val="baseline"/>
      </w:rPr>
    </w:lvl>
    <w:lvl w:ilvl="6">
      <w:start w:val="1"/>
      <w:numFmt w:val="bullet"/>
      <w:lvlText w:val="•"/>
      <w:lvlJc w:val="left"/>
      <w:pPr>
        <w:ind w:left="5040" w:hanging="360"/>
      </w:pPr>
      <w:rPr>
        <w:rFonts w:ascii="Arial" w:hAnsi="Arial" w:cs="Arial" w:hint="default"/>
        <w:b w:val="0"/>
        <w:i w:val="0"/>
        <w:strike w:val="0"/>
        <w:dstrike w:val="0"/>
        <w:color w:val="000000"/>
        <w:position w:val="0"/>
        <w:sz w:val="24"/>
        <w:szCs w:val="24"/>
        <w:highlight w:val="white"/>
        <w:u w:val="none" w:color="000000"/>
        <w:vertAlign w:val="baseline"/>
      </w:rPr>
    </w:lvl>
    <w:lvl w:ilvl="7">
      <w:start w:val="1"/>
      <w:numFmt w:val="bullet"/>
      <w:lvlText w:val="o"/>
      <w:lvlJc w:val="left"/>
      <w:pPr>
        <w:ind w:left="5760" w:hanging="360"/>
      </w:pPr>
      <w:rPr>
        <w:rFonts w:ascii="Segoe UI Symbol" w:hAnsi="Segoe UI Symbol" w:cs="Segoe UI Symbol" w:hint="default"/>
        <w:b w:val="0"/>
        <w:i w:val="0"/>
        <w:strike w:val="0"/>
        <w:dstrike w:val="0"/>
        <w:color w:val="000000"/>
        <w:position w:val="0"/>
        <w:sz w:val="24"/>
        <w:szCs w:val="24"/>
        <w:highlight w:val="white"/>
        <w:u w:val="none" w:color="000000"/>
        <w:vertAlign w:val="baseline"/>
      </w:rPr>
    </w:lvl>
    <w:lvl w:ilvl="8">
      <w:start w:val="1"/>
      <w:numFmt w:val="bullet"/>
      <w:lvlText w:val="▪"/>
      <w:lvlJc w:val="left"/>
      <w:pPr>
        <w:ind w:left="6480" w:hanging="360"/>
      </w:pPr>
      <w:rPr>
        <w:rFonts w:ascii="Segoe UI Symbol" w:hAnsi="Segoe UI Symbol" w:cs="Segoe UI Symbol" w:hint="default"/>
        <w:b w:val="0"/>
        <w:i w:val="0"/>
        <w:strike w:val="0"/>
        <w:dstrike w:val="0"/>
        <w:color w:val="000000"/>
        <w:position w:val="0"/>
        <w:sz w:val="24"/>
        <w:szCs w:val="24"/>
        <w:highlight w:val="white"/>
        <w:u w:val="none" w:color="000000"/>
        <w:vertAlign w:val="baseline"/>
      </w:rPr>
    </w:lvl>
  </w:abstractNum>
  <w:abstractNum w:abstractNumId="8" w15:restartNumberingAfterBreak="0">
    <w:nsid w:val="07A86FF9"/>
    <w:multiLevelType w:val="multilevel"/>
    <w:tmpl w:val="D1B4728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16E75FBD"/>
    <w:multiLevelType w:val="singleLevel"/>
    <w:tmpl w:val="BAEEF682"/>
    <w:lvl w:ilvl="0">
      <w:start w:val="1"/>
      <w:numFmt w:val="decimal"/>
      <w:pStyle w:val="FigureNumberedList"/>
      <w:lvlText w:val="Figure A - %1."/>
      <w:lvlJc w:val="left"/>
      <w:pPr>
        <w:tabs>
          <w:tab w:val="num" w:pos="1080"/>
        </w:tabs>
        <w:ind w:left="0" w:firstLine="0"/>
      </w:pPr>
      <w:rPr>
        <w:rFonts w:ascii="Arial" w:hAnsi="Arial" w:hint="default"/>
        <w:b/>
        <w:i w:val="0"/>
        <w:sz w:val="20"/>
      </w:rPr>
    </w:lvl>
  </w:abstractNum>
  <w:abstractNum w:abstractNumId="10" w15:restartNumberingAfterBreak="0">
    <w:nsid w:val="1BDC0812"/>
    <w:multiLevelType w:val="singleLevel"/>
    <w:tmpl w:val="7E087B3C"/>
    <w:lvl w:ilvl="0">
      <w:start w:val="1"/>
      <w:numFmt w:val="bullet"/>
      <w:pStyle w:val="Bullet4"/>
      <w:lvlText w:val="–"/>
      <w:lvlJc w:val="left"/>
      <w:pPr>
        <w:tabs>
          <w:tab w:val="num" w:pos="1800"/>
        </w:tabs>
        <w:ind w:left="1800" w:hanging="360"/>
      </w:pPr>
      <w:rPr>
        <w:rFonts w:ascii="Times New Roman" w:hAnsi="Times New Roman" w:hint="default"/>
      </w:rPr>
    </w:lvl>
  </w:abstractNum>
  <w:abstractNum w:abstractNumId="11" w15:restartNumberingAfterBreak="0">
    <w:nsid w:val="1DC07354"/>
    <w:multiLevelType w:val="singleLevel"/>
    <w:tmpl w:val="526C84CA"/>
    <w:lvl w:ilvl="0">
      <w:start w:val="1"/>
      <w:numFmt w:val="bullet"/>
      <w:pStyle w:val="Bullet1"/>
      <w:lvlText w:val=""/>
      <w:lvlJc w:val="left"/>
      <w:pPr>
        <w:tabs>
          <w:tab w:val="num" w:pos="360"/>
        </w:tabs>
        <w:ind w:left="360" w:hanging="360"/>
      </w:pPr>
      <w:rPr>
        <w:rFonts w:ascii="Symbol" w:hAnsi="Symbol" w:hint="default"/>
      </w:rPr>
    </w:lvl>
  </w:abstractNum>
  <w:abstractNum w:abstractNumId="12" w15:restartNumberingAfterBreak="0">
    <w:nsid w:val="1EC07247"/>
    <w:multiLevelType w:val="singleLevel"/>
    <w:tmpl w:val="6C241850"/>
    <w:lvl w:ilvl="0">
      <w:start w:val="1"/>
      <w:numFmt w:val="bullet"/>
      <w:pStyle w:val="TableBullet2"/>
      <w:lvlText w:val=""/>
      <w:lvlJc w:val="left"/>
      <w:pPr>
        <w:tabs>
          <w:tab w:val="num" w:pos="1080"/>
        </w:tabs>
        <w:ind w:left="1080" w:hanging="360"/>
      </w:pPr>
      <w:rPr>
        <w:rFonts w:ascii="Symbol" w:hAnsi="Symbol" w:hint="default"/>
      </w:rPr>
    </w:lvl>
  </w:abstractNum>
  <w:abstractNum w:abstractNumId="13" w15:restartNumberingAfterBreak="0">
    <w:nsid w:val="1F845339"/>
    <w:multiLevelType w:val="singleLevel"/>
    <w:tmpl w:val="84A64DD6"/>
    <w:lvl w:ilvl="0">
      <w:start w:val="1"/>
      <w:numFmt w:val="decimal"/>
      <w:pStyle w:val="TableNumberedList"/>
      <w:lvlText w:val="Table A-%1."/>
      <w:lvlJc w:val="left"/>
      <w:pPr>
        <w:tabs>
          <w:tab w:val="num" w:pos="1080"/>
        </w:tabs>
        <w:ind w:left="1080" w:hanging="1080"/>
      </w:pPr>
      <w:rPr>
        <w:rFonts w:ascii="Arial" w:hAnsi="Arial" w:hint="default"/>
        <w:b/>
        <w:i w:val="0"/>
        <w:sz w:val="20"/>
      </w:rPr>
    </w:lvl>
  </w:abstractNum>
  <w:abstractNum w:abstractNumId="14" w15:restartNumberingAfterBreak="0">
    <w:nsid w:val="244C41B9"/>
    <w:multiLevelType w:val="singleLevel"/>
    <w:tmpl w:val="A3AA425C"/>
    <w:lvl w:ilvl="0">
      <w:start w:val="1"/>
      <w:numFmt w:val="bullet"/>
      <w:pStyle w:val="BulletList"/>
      <w:lvlText w:val=""/>
      <w:lvlJc w:val="left"/>
      <w:pPr>
        <w:tabs>
          <w:tab w:val="num" w:pos="360"/>
        </w:tabs>
        <w:ind w:left="360" w:hanging="360"/>
      </w:pPr>
      <w:rPr>
        <w:rFonts w:ascii="Symbol" w:hAnsi="Symbol" w:hint="default"/>
      </w:rPr>
    </w:lvl>
  </w:abstractNum>
  <w:abstractNum w:abstractNumId="15" w15:restartNumberingAfterBreak="0">
    <w:nsid w:val="2BE77A8E"/>
    <w:multiLevelType w:val="multilevel"/>
    <w:tmpl w:val="EDA0D326"/>
    <w:lvl w:ilvl="0">
      <w:start w:val="1"/>
      <w:numFmt w:val="bullet"/>
      <w:lvlText w:val=""/>
      <w:lvlJc w:val="left"/>
      <w:pPr>
        <w:tabs>
          <w:tab w:val="num" w:pos="710"/>
        </w:tabs>
        <w:ind w:left="710" w:hanging="360"/>
      </w:pPr>
      <w:rPr>
        <w:rFonts w:ascii="Symbol" w:hAnsi="Symbol" w:cs="OpenSymbol" w:hint="default"/>
      </w:rPr>
    </w:lvl>
    <w:lvl w:ilvl="1">
      <w:start w:val="1"/>
      <w:numFmt w:val="bullet"/>
      <w:lvlText w:val="◦"/>
      <w:lvlJc w:val="left"/>
      <w:pPr>
        <w:tabs>
          <w:tab w:val="num" w:pos="1070"/>
        </w:tabs>
        <w:ind w:left="1070" w:hanging="360"/>
      </w:pPr>
      <w:rPr>
        <w:rFonts w:ascii="OpenSymbol" w:hAnsi="OpenSymbol" w:cs="OpenSymbol" w:hint="default"/>
      </w:rPr>
    </w:lvl>
    <w:lvl w:ilvl="2">
      <w:start w:val="1"/>
      <w:numFmt w:val="bullet"/>
      <w:lvlText w:val="▪"/>
      <w:lvlJc w:val="left"/>
      <w:pPr>
        <w:tabs>
          <w:tab w:val="num" w:pos="1430"/>
        </w:tabs>
        <w:ind w:left="1430" w:hanging="360"/>
      </w:pPr>
      <w:rPr>
        <w:rFonts w:ascii="OpenSymbol" w:hAnsi="OpenSymbol" w:cs="OpenSymbol" w:hint="default"/>
      </w:rPr>
    </w:lvl>
    <w:lvl w:ilvl="3">
      <w:start w:val="1"/>
      <w:numFmt w:val="bullet"/>
      <w:lvlText w:val=""/>
      <w:lvlJc w:val="left"/>
      <w:pPr>
        <w:tabs>
          <w:tab w:val="num" w:pos="1790"/>
        </w:tabs>
        <w:ind w:left="1790" w:hanging="360"/>
      </w:pPr>
      <w:rPr>
        <w:rFonts w:ascii="Symbol" w:hAnsi="Symbol" w:cs="OpenSymbol" w:hint="default"/>
      </w:rPr>
    </w:lvl>
    <w:lvl w:ilvl="4">
      <w:start w:val="1"/>
      <w:numFmt w:val="bullet"/>
      <w:lvlText w:val="◦"/>
      <w:lvlJc w:val="left"/>
      <w:pPr>
        <w:tabs>
          <w:tab w:val="num" w:pos="2150"/>
        </w:tabs>
        <w:ind w:left="2150" w:hanging="360"/>
      </w:pPr>
      <w:rPr>
        <w:rFonts w:ascii="OpenSymbol" w:hAnsi="OpenSymbol" w:cs="OpenSymbol" w:hint="default"/>
      </w:rPr>
    </w:lvl>
    <w:lvl w:ilvl="5">
      <w:start w:val="1"/>
      <w:numFmt w:val="bullet"/>
      <w:lvlText w:val="▪"/>
      <w:lvlJc w:val="left"/>
      <w:pPr>
        <w:tabs>
          <w:tab w:val="num" w:pos="2510"/>
        </w:tabs>
        <w:ind w:left="2510" w:hanging="360"/>
      </w:pPr>
      <w:rPr>
        <w:rFonts w:ascii="OpenSymbol" w:hAnsi="OpenSymbol" w:cs="OpenSymbol" w:hint="default"/>
      </w:rPr>
    </w:lvl>
    <w:lvl w:ilvl="6">
      <w:start w:val="1"/>
      <w:numFmt w:val="bullet"/>
      <w:lvlText w:val=""/>
      <w:lvlJc w:val="left"/>
      <w:pPr>
        <w:tabs>
          <w:tab w:val="num" w:pos="2870"/>
        </w:tabs>
        <w:ind w:left="2870" w:hanging="360"/>
      </w:pPr>
      <w:rPr>
        <w:rFonts w:ascii="Symbol" w:hAnsi="Symbol" w:cs="OpenSymbol" w:hint="default"/>
      </w:rPr>
    </w:lvl>
    <w:lvl w:ilvl="7">
      <w:start w:val="1"/>
      <w:numFmt w:val="bullet"/>
      <w:lvlText w:val="◦"/>
      <w:lvlJc w:val="left"/>
      <w:pPr>
        <w:tabs>
          <w:tab w:val="num" w:pos="3230"/>
        </w:tabs>
        <w:ind w:left="3230" w:hanging="360"/>
      </w:pPr>
      <w:rPr>
        <w:rFonts w:ascii="OpenSymbol" w:hAnsi="OpenSymbol" w:cs="OpenSymbol" w:hint="default"/>
      </w:rPr>
    </w:lvl>
    <w:lvl w:ilvl="8">
      <w:start w:val="1"/>
      <w:numFmt w:val="bullet"/>
      <w:lvlText w:val="▪"/>
      <w:lvlJc w:val="left"/>
      <w:pPr>
        <w:tabs>
          <w:tab w:val="num" w:pos="3590"/>
        </w:tabs>
        <w:ind w:left="3590" w:hanging="360"/>
      </w:pPr>
      <w:rPr>
        <w:rFonts w:ascii="OpenSymbol" w:hAnsi="OpenSymbol" w:cs="OpenSymbol" w:hint="default"/>
      </w:rPr>
    </w:lvl>
  </w:abstractNum>
  <w:abstractNum w:abstractNumId="16" w15:restartNumberingAfterBreak="0">
    <w:nsid w:val="2CDF348A"/>
    <w:multiLevelType w:val="multilevel"/>
    <w:tmpl w:val="83C49EFE"/>
    <w:lvl w:ilvl="0">
      <w:start w:val="1"/>
      <w:numFmt w:val="bullet"/>
      <w:lvlText w:val="•"/>
      <w:lvlJc w:val="left"/>
      <w:pPr>
        <w:ind w:left="705" w:hanging="360"/>
      </w:pPr>
      <w:rPr>
        <w:rFonts w:ascii="Arial" w:hAnsi="Arial" w:cs="Arial" w:hint="default"/>
        <w:b w:val="0"/>
        <w:i w:val="0"/>
        <w:strike w:val="0"/>
        <w:dstrike w:val="0"/>
        <w:color w:val="000000"/>
        <w:position w:val="0"/>
        <w:sz w:val="24"/>
        <w:szCs w:val="24"/>
        <w:highlight w:val="white"/>
        <w:u w:val="none" w:color="000000"/>
        <w:vertAlign w:val="baseline"/>
      </w:rPr>
    </w:lvl>
    <w:lvl w:ilvl="1">
      <w:start w:val="1"/>
      <w:numFmt w:val="bullet"/>
      <w:lvlText w:val="o"/>
      <w:lvlJc w:val="left"/>
      <w:pPr>
        <w:ind w:left="1440" w:hanging="360"/>
      </w:pPr>
      <w:rPr>
        <w:rFonts w:ascii="Segoe UI Symbol" w:hAnsi="Segoe UI Symbol" w:cs="Segoe UI Symbol" w:hint="default"/>
        <w:b w:val="0"/>
        <w:i w:val="0"/>
        <w:strike w:val="0"/>
        <w:dstrike w:val="0"/>
        <w:color w:val="000000"/>
        <w:position w:val="0"/>
        <w:sz w:val="24"/>
        <w:szCs w:val="24"/>
        <w:highlight w:val="white"/>
        <w:u w:val="none" w:color="000000"/>
        <w:vertAlign w:val="baseline"/>
      </w:rPr>
    </w:lvl>
    <w:lvl w:ilvl="2">
      <w:start w:val="1"/>
      <w:numFmt w:val="bullet"/>
      <w:lvlText w:val="▪"/>
      <w:lvlJc w:val="left"/>
      <w:pPr>
        <w:ind w:left="2160" w:hanging="360"/>
      </w:pPr>
      <w:rPr>
        <w:rFonts w:ascii="Segoe UI Symbol" w:hAnsi="Segoe UI Symbol" w:cs="Segoe UI Symbol" w:hint="default"/>
        <w:b w:val="0"/>
        <w:i w:val="0"/>
        <w:strike w:val="0"/>
        <w:dstrike w:val="0"/>
        <w:color w:val="000000"/>
        <w:position w:val="0"/>
        <w:sz w:val="24"/>
        <w:szCs w:val="24"/>
        <w:highlight w:val="white"/>
        <w:u w:val="none" w:color="000000"/>
        <w:vertAlign w:val="baseline"/>
      </w:rPr>
    </w:lvl>
    <w:lvl w:ilvl="3">
      <w:start w:val="1"/>
      <w:numFmt w:val="bullet"/>
      <w:lvlText w:val="•"/>
      <w:lvlJc w:val="left"/>
      <w:pPr>
        <w:ind w:left="2880" w:hanging="360"/>
      </w:pPr>
      <w:rPr>
        <w:rFonts w:ascii="Arial" w:hAnsi="Arial" w:cs="Arial" w:hint="default"/>
        <w:b w:val="0"/>
        <w:i w:val="0"/>
        <w:strike w:val="0"/>
        <w:dstrike w:val="0"/>
        <w:color w:val="000000"/>
        <w:position w:val="0"/>
        <w:sz w:val="24"/>
        <w:szCs w:val="24"/>
        <w:highlight w:val="white"/>
        <w:u w:val="none" w:color="000000"/>
        <w:vertAlign w:val="baseline"/>
      </w:rPr>
    </w:lvl>
    <w:lvl w:ilvl="4">
      <w:start w:val="1"/>
      <w:numFmt w:val="bullet"/>
      <w:lvlText w:val="o"/>
      <w:lvlJc w:val="left"/>
      <w:pPr>
        <w:ind w:left="3600" w:hanging="360"/>
      </w:pPr>
      <w:rPr>
        <w:rFonts w:ascii="Segoe UI Symbol" w:hAnsi="Segoe UI Symbol" w:cs="Segoe UI Symbol" w:hint="default"/>
        <w:b w:val="0"/>
        <w:i w:val="0"/>
        <w:strike w:val="0"/>
        <w:dstrike w:val="0"/>
        <w:color w:val="000000"/>
        <w:position w:val="0"/>
        <w:sz w:val="24"/>
        <w:szCs w:val="24"/>
        <w:highlight w:val="white"/>
        <w:u w:val="none" w:color="000000"/>
        <w:vertAlign w:val="baseline"/>
      </w:rPr>
    </w:lvl>
    <w:lvl w:ilvl="5">
      <w:start w:val="1"/>
      <w:numFmt w:val="bullet"/>
      <w:lvlText w:val="▪"/>
      <w:lvlJc w:val="left"/>
      <w:pPr>
        <w:ind w:left="4320" w:hanging="360"/>
      </w:pPr>
      <w:rPr>
        <w:rFonts w:ascii="Segoe UI Symbol" w:hAnsi="Segoe UI Symbol" w:cs="Segoe UI Symbol" w:hint="default"/>
        <w:b w:val="0"/>
        <w:i w:val="0"/>
        <w:strike w:val="0"/>
        <w:dstrike w:val="0"/>
        <w:color w:val="000000"/>
        <w:position w:val="0"/>
        <w:sz w:val="24"/>
        <w:szCs w:val="24"/>
        <w:highlight w:val="white"/>
        <w:u w:val="none" w:color="000000"/>
        <w:vertAlign w:val="baseline"/>
      </w:rPr>
    </w:lvl>
    <w:lvl w:ilvl="6">
      <w:start w:val="1"/>
      <w:numFmt w:val="bullet"/>
      <w:lvlText w:val="•"/>
      <w:lvlJc w:val="left"/>
      <w:pPr>
        <w:ind w:left="5040" w:hanging="360"/>
      </w:pPr>
      <w:rPr>
        <w:rFonts w:ascii="Arial" w:hAnsi="Arial" w:cs="Arial" w:hint="default"/>
        <w:b w:val="0"/>
        <w:i w:val="0"/>
        <w:strike w:val="0"/>
        <w:dstrike w:val="0"/>
        <w:color w:val="000000"/>
        <w:position w:val="0"/>
        <w:sz w:val="24"/>
        <w:szCs w:val="24"/>
        <w:highlight w:val="white"/>
        <w:u w:val="none" w:color="000000"/>
        <w:vertAlign w:val="baseline"/>
      </w:rPr>
    </w:lvl>
    <w:lvl w:ilvl="7">
      <w:start w:val="1"/>
      <w:numFmt w:val="bullet"/>
      <w:lvlText w:val="o"/>
      <w:lvlJc w:val="left"/>
      <w:pPr>
        <w:ind w:left="5760" w:hanging="360"/>
      </w:pPr>
      <w:rPr>
        <w:rFonts w:ascii="Segoe UI Symbol" w:hAnsi="Segoe UI Symbol" w:cs="Segoe UI Symbol" w:hint="default"/>
        <w:b w:val="0"/>
        <w:i w:val="0"/>
        <w:strike w:val="0"/>
        <w:dstrike w:val="0"/>
        <w:color w:val="000000"/>
        <w:position w:val="0"/>
        <w:sz w:val="24"/>
        <w:szCs w:val="24"/>
        <w:highlight w:val="white"/>
        <w:u w:val="none" w:color="000000"/>
        <w:vertAlign w:val="baseline"/>
      </w:rPr>
    </w:lvl>
    <w:lvl w:ilvl="8">
      <w:start w:val="1"/>
      <w:numFmt w:val="bullet"/>
      <w:lvlText w:val="▪"/>
      <w:lvlJc w:val="left"/>
      <w:pPr>
        <w:ind w:left="6480" w:hanging="360"/>
      </w:pPr>
      <w:rPr>
        <w:rFonts w:ascii="Segoe UI Symbol" w:hAnsi="Segoe UI Symbol" w:cs="Segoe UI Symbol" w:hint="default"/>
        <w:b w:val="0"/>
        <w:i w:val="0"/>
        <w:strike w:val="0"/>
        <w:dstrike w:val="0"/>
        <w:color w:val="000000"/>
        <w:position w:val="0"/>
        <w:sz w:val="24"/>
        <w:szCs w:val="24"/>
        <w:highlight w:val="white"/>
        <w:u w:val="none" w:color="000000"/>
        <w:vertAlign w:val="baseline"/>
      </w:rPr>
    </w:lvl>
  </w:abstractNum>
  <w:abstractNum w:abstractNumId="17" w15:restartNumberingAfterBreak="0">
    <w:nsid w:val="330C1EF0"/>
    <w:multiLevelType w:val="singleLevel"/>
    <w:tmpl w:val="077211AC"/>
    <w:lvl w:ilvl="0">
      <w:start w:val="1"/>
      <w:numFmt w:val="bullet"/>
      <w:pStyle w:val="IssuesBulletstext"/>
      <w:lvlText w:val=""/>
      <w:lvlJc w:val="left"/>
      <w:pPr>
        <w:tabs>
          <w:tab w:val="num" w:pos="360"/>
        </w:tabs>
        <w:ind w:left="0" w:firstLine="0"/>
      </w:pPr>
      <w:rPr>
        <w:rFonts w:ascii="Symbol" w:hAnsi="Symbol" w:hint="default"/>
      </w:rPr>
    </w:lvl>
  </w:abstractNum>
  <w:abstractNum w:abstractNumId="18" w15:restartNumberingAfterBreak="0">
    <w:nsid w:val="35E14321"/>
    <w:multiLevelType w:val="multilevel"/>
    <w:tmpl w:val="931875BE"/>
    <w:lvl w:ilvl="0">
      <w:start w:val="1"/>
      <w:numFmt w:val="decimal"/>
      <w:pStyle w:val="GanttheadOutlineHeading1"/>
      <w:suff w:val="space"/>
      <w:lvlText w:val="%1."/>
      <w:lvlJc w:val="left"/>
      <w:pPr>
        <w:ind w:left="540" w:hanging="360"/>
      </w:pPr>
      <w:rPr>
        <w:rFonts w:hint="default"/>
        <w:b/>
        <w:i w:val="0"/>
        <w:color w:val="auto"/>
      </w:rPr>
    </w:lvl>
    <w:lvl w:ilvl="1">
      <w:start w:val="1"/>
      <w:numFmt w:val="decimal"/>
      <w:pStyle w:val="GanttheadOutlineHeading2"/>
      <w:suff w:val="space"/>
      <w:lvlText w:val="%1.%2."/>
      <w:lvlJc w:val="left"/>
      <w:pPr>
        <w:ind w:left="660" w:firstLine="0"/>
      </w:pPr>
      <w:rPr>
        <w:rFonts w:hint="default"/>
      </w:rPr>
    </w:lvl>
    <w:lvl w:ilvl="2">
      <w:start w:val="1"/>
      <w:numFmt w:val="decimal"/>
      <w:pStyle w:val="GanttheadOutlineHeading3"/>
      <w:suff w:val="space"/>
      <w:lvlText w:val="%1.%2.%3."/>
      <w:lvlJc w:val="left"/>
      <w:pPr>
        <w:ind w:left="1440" w:firstLine="0"/>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15:restartNumberingAfterBreak="0">
    <w:nsid w:val="36CB4230"/>
    <w:multiLevelType w:val="singleLevel"/>
    <w:tmpl w:val="E934EE38"/>
    <w:lvl w:ilvl="0">
      <w:start w:val="1"/>
      <w:numFmt w:val="bullet"/>
      <w:pStyle w:val="TableBullet1"/>
      <w:lvlText w:val=""/>
      <w:lvlJc w:val="left"/>
      <w:pPr>
        <w:tabs>
          <w:tab w:val="num" w:pos="0"/>
        </w:tabs>
        <w:ind w:left="720" w:hanging="360"/>
      </w:pPr>
      <w:rPr>
        <w:rFonts w:ascii="Symbol" w:hAnsi="Symbol" w:hint="default"/>
      </w:rPr>
    </w:lvl>
  </w:abstractNum>
  <w:abstractNum w:abstractNumId="20" w15:restartNumberingAfterBreak="0">
    <w:nsid w:val="39C04A2A"/>
    <w:multiLevelType w:val="hybridMultilevel"/>
    <w:tmpl w:val="C994E4B2"/>
    <w:lvl w:ilvl="0" w:tplc="8596719C">
      <w:start w:val="1"/>
      <w:numFmt w:val="bullet"/>
      <w:pStyle w:val="GanttheadHeading2Bullet"/>
      <w:lvlText w:val=""/>
      <w:lvlJc w:val="left"/>
      <w:pPr>
        <w:tabs>
          <w:tab w:val="num" w:pos="1080"/>
        </w:tabs>
        <w:ind w:left="1080" w:hanging="360"/>
      </w:pPr>
      <w:rPr>
        <w:rFonts w:ascii="Symbol" w:hAnsi="Symbol" w:hint="default"/>
        <w:color w:val="00000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202767A"/>
    <w:multiLevelType w:val="multilevel"/>
    <w:tmpl w:val="2C1A498A"/>
    <w:styleLink w:val="Num-Headings"/>
    <w:lvl w:ilvl="0">
      <w:start w:val="1"/>
      <w:numFmt w:val="decimal"/>
      <w:pStyle w:val="Num-Heading1"/>
      <w:lvlText w:val="%1.0"/>
      <w:lvlJc w:val="left"/>
      <w:pPr>
        <w:tabs>
          <w:tab w:val="num" w:pos="720"/>
        </w:tabs>
        <w:ind w:left="720" w:hanging="720"/>
      </w:pPr>
      <w:rPr>
        <w:rFonts w:ascii="Arial" w:hAnsi="Arial" w:hint="default"/>
        <w:b/>
        <w:i w:val="0"/>
        <w:sz w:val="32"/>
      </w:rPr>
    </w:lvl>
    <w:lvl w:ilvl="1">
      <w:start w:val="1"/>
      <w:numFmt w:val="decimal"/>
      <w:pStyle w:val="Num-Heading2"/>
      <w:lvlText w:val="%1.%2"/>
      <w:lvlJc w:val="left"/>
      <w:pPr>
        <w:tabs>
          <w:tab w:val="num" w:pos="720"/>
        </w:tabs>
        <w:ind w:left="720" w:hanging="720"/>
      </w:pPr>
      <w:rPr>
        <w:rFonts w:ascii="Arial" w:hAnsi="Arial" w:hint="default"/>
        <w:b/>
        <w:i w:val="0"/>
        <w:spacing w:val="10"/>
        <w:sz w:val="28"/>
      </w:rPr>
    </w:lvl>
    <w:lvl w:ilvl="2">
      <w:start w:val="1"/>
      <w:numFmt w:val="decimal"/>
      <w:pStyle w:val="Num-Heading3"/>
      <w:lvlText w:val="%1.%2.%3"/>
      <w:lvlJc w:val="left"/>
      <w:pPr>
        <w:tabs>
          <w:tab w:val="num" w:pos="907"/>
        </w:tabs>
        <w:ind w:left="907" w:hanging="907"/>
      </w:pPr>
      <w:rPr>
        <w:rFonts w:ascii="Arial" w:hAnsi="Arial" w:hint="default"/>
        <w:b/>
        <w:i w:val="0"/>
        <w:sz w:val="24"/>
      </w:rPr>
    </w:lvl>
    <w:lvl w:ilvl="3">
      <w:start w:val="1"/>
      <w:numFmt w:val="decimal"/>
      <w:pStyle w:val="Num-Heading4"/>
      <w:lvlText w:val="%1.%2.%3.%4"/>
      <w:lvlJc w:val="left"/>
      <w:pPr>
        <w:tabs>
          <w:tab w:val="num" w:pos="994"/>
        </w:tabs>
        <w:ind w:left="994" w:hanging="994"/>
      </w:pPr>
      <w:rPr>
        <w:rFonts w:ascii="Arial" w:hAnsi="Arial" w:hint="default"/>
        <w:b/>
        <w:i/>
        <w:sz w:val="24"/>
      </w:rPr>
    </w:lvl>
    <w:lvl w:ilvl="4">
      <w:start w:val="1"/>
      <w:numFmt w:val="decimal"/>
      <w:pStyle w:val="Num-Heading5"/>
      <w:lvlText w:val="%1.%2.%3.%4.%5"/>
      <w:lvlJc w:val="left"/>
      <w:pPr>
        <w:tabs>
          <w:tab w:val="num" w:pos="1166"/>
        </w:tabs>
        <w:ind w:left="1166" w:hanging="1166"/>
      </w:pPr>
      <w:rPr>
        <w:rFonts w:ascii="Arial" w:hAnsi="Arial" w:hint="default"/>
        <w:b/>
        <w:i/>
        <w:sz w:val="24"/>
        <w:u w:val="single"/>
      </w:rPr>
    </w:lvl>
    <w:lvl w:ilvl="5">
      <w:start w:val="1"/>
      <w:numFmt w:val="decimal"/>
      <w:pStyle w:val="Num-Heading6"/>
      <w:lvlText w:val="%1.%2.%3.%4.%5.%6"/>
      <w:lvlJc w:val="left"/>
      <w:pPr>
        <w:tabs>
          <w:tab w:val="num" w:pos="1440"/>
        </w:tabs>
        <w:ind w:left="1440" w:hanging="1440"/>
      </w:pPr>
      <w:rPr>
        <w:rFonts w:ascii="Arial" w:hAnsi="Arial" w:hint="default"/>
        <w:b w:val="0"/>
        <w:i w:val="0"/>
        <w:sz w:val="24"/>
      </w:rPr>
    </w:lvl>
    <w:lvl w:ilvl="6">
      <w:start w:val="1"/>
      <w:numFmt w:val="decimal"/>
      <w:pStyle w:val="Num-Heading7"/>
      <w:lvlText w:val="%1.%2.%3.%4.%5.%6.%7"/>
      <w:lvlJc w:val="left"/>
      <w:pPr>
        <w:tabs>
          <w:tab w:val="num" w:pos="1627"/>
        </w:tabs>
        <w:ind w:left="1627" w:hanging="1627"/>
      </w:pPr>
      <w:rPr>
        <w:rFonts w:ascii="Arial" w:hAnsi="Arial" w:hint="default"/>
        <w:b w:val="0"/>
        <w:i/>
        <w:sz w:val="24"/>
        <w:u w:val="none"/>
      </w:rPr>
    </w:lvl>
    <w:lvl w:ilvl="7">
      <w:start w:val="1"/>
      <w:numFmt w:val="decimal"/>
      <w:pStyle w:val="Num-Heading8"/>
      <w:lvlText w:val="%1.%2.%3.%4.%5.%6.%7.%8"/>
      <w:lvlJc w:val="left"/>
      <w:pPr>
        <w:tabs>
          <w:tab w:val="num" w:pos="1714"/>
        </w:tabs>
        <w:ind w:left="1714" w:hanging="1714"/>
      </w:pPr>
      <w:rPr>
        <w:rFonts w:ascii="Arial" w:hAnsi="Arial" w:hint="default"/>
        <w:b w:val="0"/>
        <w:i/>
        <w:sz w:val="24"/>
        <w:u w:val="single"/>
      </w:rPr>
    </w:lvl>
    <w:lvl w:ilvl="8">
      <w:start w:val="1"/>
      <w:numFmt w:val="decimal"/>
      <w:pStyle w:val="Num-Heading9"/>
      <w:lvlText w:val="%1.%2.%3.%4.%5.%6.%7.%8.%9"/>
      <w:lvlJc w:val="left"/>
      <w:pPr>
        <w:tabs>
          <w:tab w:val="num" w:pos="1886"/>
        </w:tabs>
        <w:ind w:left="1886" w:hanging="1886"/>
      </w:pPr>
      <w:rPr>
        <w:rFonts w:ascii="Arial" w:hAnsi="Arial" w:hint="default"/>
        <w:b/>
        <w:i w:val="0"/>
        <w:sz w:val="22"/>
        <w:u w:val="none"/>
      </w:rPr>
    </w:lvl>
  </w:abstractNum>
  <w:abstractNum w:abstractNumId="22" w15:restartNumberingAfterBreak="0">
    <w:nsid w:val="4281052F"/>
    <w:multiLevelType w:val="multilevel"/>
    <w:tmpl w:val="343A1B6E"/>
    <w:styleLink w:val="Bullets2"/>
    <w:lvl w:ilvl="0">
      <w:start w:val="1"/>
      <w:numFmt w:val="bullet"/>
      <w:pStyle w:val="bullet6"/>
      <w:lvlText w:val=""/>
      <w:lvlJc w:val="left"/>
      <w:pPr>
        <w:tabs>
          <w:tab w:val="num" w:pos="720"/>
        </w:tabs>
        <w:ind w:left="720" w:hanging="360"/>
      </w:pPr>
      <w:rPr>
        <w:rFonts w:ascii="Wingdings" w:hAnsi="Wingdings" w:hint="default"/>
        <w:b w:val="0"/>
        <w:i w:val="0"/>
        <w:sz w:val="22"/>
      </w:rPr>
    </w:lvl>
    <w:lvl w:ilvl="1">
      <w:start w:val="1"/>
      <w:numFmt w:val="bullet"/>
      <w:lvlRestart w:val="0"/>
      <w:pStyle w:val="bullet7"/>
      <w:lvlText w:val=""/>
      <w:lvlJc w:val="left"/>
      <w:pPr>
        <w:tabs>
          <w:tab w:val="num" w:pos="1080"/>
        </w:tabs>
        <w:ind w:left="1080" w:hanging="360"/>
      </w:pPr>
      <w:rPr>
        <w:rFonts w:ascii="Wingdings" w:hAnsi="Wingdings" w:hint="default"/>
        <w:b w:val="0"/>
        <w:i w:val="0"/>
        <w:spacing w:val="10"/>
        <w:sz w:val="22"/>
      </w:rPr>
    </w:lvl>
    <w:lvl w:ilvl="2">
      <w:start w:val="1"/>
      <w:numFmt w:val="bullet"/>
      <w:lvlRestart w:val="0"/>
      <w:pStyle w:val="bullet8"/>
      <w:lvlText w:val=""/>
      <w:lvlJc w:val="left"/>
      <w:pPr>
        <w:tabs>
          <w:tab w:val="num" w:pos="720"/>
        </w:tabs>
        <w:ind w:left="720" w:hanging="360"/>
      </w:pPr>
      <w:rPr>
        <w:rFonts w:ascii="Wingdings" w:hAnsi="Wingdings" w:hint="default"/>
        <w:b w:val="0"/>
        <w:i w:val="0"/>
        <w:sz w:val="22"/>
      </w:rPr>
    </w:lvl>
    <w:lvl w:ilvl="3">
      <w:start w:val="1"/>
      <w:numFmt w:val="bullet"/>
      <w:lvlRestart w:val="0"/>
      <w:pStyle w:val="bullet9"/>
      <w:lvlText w:val=""/>
      <w:lvlJc w:val="left"/>
      <w:pPr>
        <w:tabs>
          <w:tab w:val="num" w:pos="1080"/>
        </w:tabs>
        <w:ind w:left="1080" w:hanging="360"/>
      </w:pPr>
      <w:rPr>
        <w:rFonts w:ascii="Wingdings" w:hAnsi="Wingdings" w:cs="Arial" w:hint="default"/>
        <w:b w:val="0"/>
        <w:bCs w:val="0"/>
        <w:i w:val="0"/>
        <w:iCs w:val="0"/>
        <w:sz w:val="22"/>
        <w:szCs w:val="24"/>
      </w:rPr>
    </w:lvl>
    <w:lvl w:ilvl="4">
      <w:start w:val="1"/>
      <w:numFmt w:val="bullet"/>
      <w:lvlRestart w:val="0"/>
      <w:pStyle w:val="bullet10"/>
      <w:lvlText w:val=""/>
      <w:lvlJc w:val="left"/>
      <w:pPr>
        <w:tabs>
          <w:tab w:val="num" w:pos="720"/>
        </w:tabs>
        <w:ind w:left="720" w:hanging="360"/>
      </w:pPr>
      <w:rPr>
        <w:rFonts w:ascii="Wingdings" w:hAnsi="Wingdings" w:hint="default"/>
        <w:b w:val="0"/>
        <w:i w:val="0"/>
        <w:sz w:val="28"/>
        <w:u w:val="none"/>
      </w:rPr>
    </w:lvl>
    <w:lvl w:ilvl="5">
      <w:start w:val="1"/>
      <w:numFmt w:val="bullet"/>
      <w:lvlRestart w:val="0"/>
      <w:pStyle w:val="bullet11"/>
      <w:lvlText w:val=""/>
      <w:lvlJc w:val="left"/>
      <w:pPr>
        <w:tabs>
          <w:tab w:val="num" w:pos="1080"/>
        </w:tabs>
        <w:ind w:left="1080" w:hanging="360"/>
      </w:pPr>
      <w:rPr>
        <w:rFonts w:ascii="Wingdings" w:hAnsi="Wingdings" w:hint="default"/>
        <w:b w:val="0"/>
        <w:i w:val="0"/>
        <w:sz w:val="28"/>
      </w:rPr>
    </w:lvl>
    <w:lvl w:ilvl="6">
      <w:start w:val="1"/>
      <w:numFmt w:val="bullet"/>
      <w:lvlRestart w:val="0"/>
      <w:pStyle w:val="bullet12"/>
      <w:lvlText w:val=""/>
      <w:lvlJc w:val="left"/>
      <w:pPr>
        <w:tabs>
          <w:tab w:val="num" w:pos="720"/>
        </w:tabs>
        <w:ind w:left="720" w:hanging="360"/>
      </w:pPr>
      <w:rPr>
        <w:rFonts w:ascii="Wingdings" w:hAnsi="Wingdings" w:hint="default"/>
        <w:b w:val="0"/>
        <w:i w:val="0"/>
        <w:sz w:val="28"/>
      </w:rPr>
    </w:lvl>
    <w:lvl w:ilvl="7">
      <w:start w:val="1"/>
      <w:numFmt w:val="bullet"/>
      <w:lvlRestart w:val="0"/>
      <w:pStyle w:val="bullet13"/>
      <w:lvlText w:val=""/>
      <w:lvlJc w:val="left"/>
      <w:pPr>
        <w:tabs>
          <w:tab w:val="num" w:pos="1080"/>
        </w:tabs>
        <w:ind w:left="1080" w:hanging="360"/>
      </w:pPr>
      <w:rPr>
        <w:rFonts w:ascii="Wingdings" w:hAnsi="Wingdings" w:hint="default"/>
        <w:b w:val="0"/>
        <w:i w:val="0"/>
        <w:sz w:val="28"/>
        <w:u w:val="none"/>
      </w:rPr>
    </w:lvl>
    <w:lvl w:ilvl="8">
      <w:start w:val="1"/>
      <w:numFmt w:val="bullet"/>
      <w:lvlRestart w:val="0"/>
      <w:pStyle w:val="bullet14"/>
      <w:lvlText w:val=""/>
      <w:lvlJc w:val="left"/>
      <w:pPr>
        <w:tabs>
          <w:tab w:val="num" w:pos="1080"/>
        </w:tabs>
        <w:ind w:left="1080" w:hanging="360"/>
      </w:pPr>
      <w:rPr>
        <w:rFonts w:ascii="Symbol" w:hAnsi="Symbol" w:hint="default"/>
        <w:b w:val="0"/>
        <w:i w:val="0"/>
        <w:sz w:val="22"/>
      </w:rPr>
    </w:lvl>
  </w:abstractNum>
  <w:abstractNum w:abstractNumId="23" w15:restartNumberingAfterBreak="0">
    <w:nsid w:val="4F2454D4"/>
    <w:multiLevelType w:val="multilevel"/>
    <w:tmpl w:val="C3CAB12A"/>
    <w:styleLink w:val="TableBullets"/>
    <w:lvl w:ilvl="0">
      <w:start w:val="1"/>
      <w:numFmt w:val="bullet"/>
      <w:lvlText w:val=""/>
      <w:lvlJc w:val="left"/>
      <w:pPr>
        <w:tabs>
          <w:tab w:val="num" w:pos="360"/>
        </w:tabs>
        <w:ind w:left="360" w:hanging="274"/>
      </w:pPr>
      <w:rPr>
        <w:rFonts w:ascii="Wingdings" w:hAnsi="Wingdings" w:hint="default"/>
        <w:b w:val="0"/>
        <w:i w:val="0"/>
        <w:sz w:val="18"/>
      </w:rPr>
    </w:lvl>
    <w:lvl w:ilvl="1">
      <w:start w:val="1"/>
      <w:numFmt w:val="none"/>
      <w:lvlRestart w:val="0"/>
      <w:suff w:val="nothing"/>
      <w:lvlText w:val="%2"/>
      <w:lvlJc w:val="left"/>
      <w:pPr>
        <w:ind w:left="360" w:firstLine="0"/>
      </w:pPr>
      <w:rPr>
        <w:rFonts w:ascii="Arial" w:hAnsi="Arial" w:hint="default"/>
        <w:b w:val="0"/>
        <w:i w:val="0"/>
        <w:spacing w:val="10"/>
        <w:sz w:val="22"/>
      </w:rPr>
    </w:lvl>
    <w:lvl w:ilvl="2">
      <w:start w:val="1"/>
      <w:numFmt w:val="bullet"/>
      <w:lvlRestart w:val="0"/>
      <w:lvlText w:val=""/>
      <w:lvlJc w:val="left"/>
      <w:pPr>
        <w:tabs>
          <w:tab w:val="num" w:pos="720"/>
        </w:tabs>
        <w:ind w:left="720" w:hanging="360"/>
      </w:pPr>
      <w:rPr>
        <w:rFonts w:ascii="Wingdings" w:hAnsi="Wingdings" w:hint="default"/>
        <w:b w:val="0"/>
        <w:i w:val="0"/>
        <w:sz w:val="18"/>
      </w:rPr>
    </w:lvl>
    <w:lvl w:ilvl="3">
      <w:start w:val="1"/>
      <w:numFmt w:val="none"/>
      <w:lvlRestart w:val="0"/>
      <w:suff w:val="nothing"/>
      <w:lvlText w:val=""/>
      <w:lvlJc w:val="left"/>
      <w:pPr>
        <w:ind w:left="720" w:firstLine="0"/>
      </w:pPr>
      <w:rPr>
        <w:rFonts w:ascii="Arial" w:hAnsi="Arial" w:cs="Arial" w:hint="default"/>
        <w:b w:val="0"/>
        <w:bCs w:val="0"/>
        <w:i w:val="0"/>
        <w:iCs w:val="0"/>
        <w:sz w:val="24"/>
        <w:szCs w:val="24"/>
      </w:rPr>
    </w:lvl>
    <w:lvl w:ilvl="4">
      <w:start w:val="1"/>
      <w:numFmt w:val="bullet"/>
      <w:lvlRestart w:val="0"/>
      <w:lvlText w:val="─"/>
      <w:lvlJc w:val="left"/>
      <w:pPr>
        <w:tabs>
          <w:tab w:val="num" w:pos="994"/>
        </w:tabs>
        <w:ind w:left="994" w:hanging="274"/>
      </w:pPr>
      <w:rPr>
        <w:rFonts w:ascii="Times New Roman" w:hAnsi="Times New Roman" w:hint="default"/>
        <w:b w:val="0"/>
        <w:i w:val="0"/>
        <w:sz w:val="18"/>
        <w:u w:val="none"/>
      </w:rPr>
    </w:lvl>
    <w:lvl w:ilvl="5">
      <w:start w:val="1"/>
      <w:numFmt w:val="none"/>
      <w:lvlRestart w:val="0"/>
      <w:suff w:val="nothing"/>
      <w:lvlText w:val=""/>
      <w:lvlJc w:val="left"/>
      <w:pPr>
        <w:ind w:left="994" w:firstLine="0"/>
      </w:pPr>
      <w:rPr>
        <w:rFonts w:ascii="Arial" w:hAnsi="Arial" w:hint="default"/>
        <w:b w:val="0"/>
        <w:i w:val="0"/>
        <w:sz w:val="22"/>
      </w:rPr>
    </w:lvl>
    <w:lvl w:ilvl="6">
      <w:start w:val="1"/>
      <w:numFmt w:val="bullet"/>
      <w:lvlRestart w:val="0"/>
      <w:lvlText w:val="»"/>
      <w:lvlJc w:val="left"/>
      <w:pPr>
        <w:tabs>
          <w:tab w:val="num" w:pos="1267"/>
        </w:tabs>
        <w:ind w:left="1267" w:hanging="273"/>
      </w:pPr>
      <w:rPr>
        <w:rFonts w:ascii="Times New Roman" w:hAnsi="Times New Roman" w:hint="default"/>
        <w:b w:val="0"/>
        <w:i w:val="0"/>
        <w:sz w:val="20"/>
      </w:rPr>
    </w:lvl>
    <w:lvl w:ilvl="7">
      <w:start w:val="1"/>
      <w:numFmt w:val="none"/>
      <w:lvlRestart w:val="0"/>
      <w:suff w:val="nothing"/>
      <w:lvlText w:val=""/>
      <w:lvlJc w:val="left"/>
      <w:pPr>
        <w:ind w:left="1267" w:firstLine="0"/>
      </w:pPr>
      <w:rPr>
        <w:rFonts w:ascii="Arial" w:hAnsi="Arial" w:hint="default"/>
        <w:b w:val="0"/>
        <w:i w:val="0"/>
        <w:sz w:val="22"/>
        <w:u w:val="none"/>
      </w:rPr>
    </w:lvl>
    <w:lvl w:ilvl="8">
      <w:start w:val="1"/>
      <w:numFmt w:val="bullet"/>
      <w:lvlRestart w:val="0"/>
      <w:lvlText w:val=""/>
      <w:lvlJc w:val="left"/>
      <w:pPr>
        <w:tabs>
          <w:tab w:val="num" w:pos="360"/>
        </w:tabs>
        <w:ind w:left="360" w:hanging="274"/>
      </w:pPr>
      <w:rPr>
        <w:rFonts w:ascii="Symbol" w:hAnsi="Symbol" w:hint="default"/>
        <w:b w:val="0"/>
        <w:i w:val="0"/>
        <w:sz w:val="22"/>
      </w:rPr>
    </w:lvl>
  </w:abstractNum>
  <w:abstractNum w:abstractNumId="24" w15:restartNumberingAfterBreak="0">
    <w:nsid w:val="4FCC056C"/>
    <w:multiLevelType w:val="multilevel"/>
    <w:tmpl w:val="45345FCE"/>
    <w:lvl w:ilvl="0">
      <w:start w:val="1"/>
      <w:numFmt w:val="decimal"/>
      <w:pStyle w:val="Section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4034078"/>
    <w:multiLevelType w:val="multilevel"/>
    <w:tmpl w:val="0DEEC0A2"/>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60C5D95"/>
    <w:multiLevelType w:val="singleLevel"/>
    <w:tmpl w:val="EE2EEC22"/>
    <w:lvl w:ilvl="0">
      <w:start w:val="1"/>
      <w:numFmt w:val="decimal"/>
      <w:pStyle w:val="NumberedList"/>
      <w:lvlText w:val="%1."/>
      <w:lvlJc w:val="left"/>
      <w:pPr>
        <w:tabs>
          <w:tab w:val="num" w:pos="360"/>
        </w:tabs>
        <w:ind w:left="360" w:hanging="360"/>
      </w:pPr>
    </w:lvl>
  </w:abstractNum>
  <w:abstractNum w:abstractNumId="27" w15:restartNumberingAfterBreak="0">
    <w:nsid w:val="561D70AC"/>
    <w:multiLevelType w:val="multilevel"/>
    <w:tmpl w:val="B218B7CE"/>
    <w:lvl w:ilvl="0">
      <w:start w:val="1"/>
      <w:numFmt w:val="bullet"/>
      <w:lvlText w:val=""/>
      <w:lvlJc w:val="left"/>
      <w:pPr>
        <w:tabs>
          <w:tab w:val="num" w:pos="710"/>
        </w:tabs>
        <w:ind w:left="710" w:hanging="360"/>
      </w:pPr>
      <w:rPr>
        <w:rFonts w:ascii="Symbol" w:hAnsi="Symbol" w:cs="OpenSymbol" w:hint="default"/>
      </w:rPr>
    </w:lvl>
    <w:lvl w:ilvl="1">
      <w:start w:val="1"/>
      <w:numFmt w:val="bullet"/>
      <w:lvlText w:val="◦"/>
      <w:lvlJc w:val="left"/>
      <w:pPr>
        <w:tabs>
          <w:tab w:val="num" w:pos="1070"/>
        </w:tabs>
        <w:ind w:left="1070" w:hanging="360"/>
      </w:pPr>
      <w:rPr>
        <w:rFonts w:ascii="OpenSymbol" w:hAnsi="OpenSymbol" w:cs="OpenSymbol" w:hint="default"/>
      </w:rPr>
    </w:lvl>
    <w:lvl w:ilvl="2">
      <w:start w:val="1"/>
      <w:numFmt w:val="bullet"/>
      <w:lvlText w:val="▪"/>
      <w:lvlJc w:val="left"/>
      <w:pPr>
        <w:tabs>
          <w:tab w:val="num" w:pos="1430"/>
        </w:tabs>
        <w:ind w:left="1430" w:hanging="360"/>
      </w:pPr>
      <w:rPr>
        <w:rFonts w:ascii="OpenSymbol" w:hAnsi="OpenSymbol" w:cs="OpenSymbol" w:hint="default"/>
      </w:rPr>
    </w:lvl>
    <w:lvl w:ilvl="3">
      <w:start w:val="1"/>
      <w:numFmt w:val="bullet"/>
      <w:lvlText w:val=""/>
      <w:lvlJc w:val="left"/>
      <w:pPr>
        <w:tabs>
          <w:tab w:val="num" w:pos="1790"/>
        </w:tabs>
        <w:ind w:left="1790" w:hanging="360"/>
      </w:pPr>
      <w:rPr>
        <w:rFonts w:ascii="Symbol" w:hAnsi="Symbol" w:cs="OpenSymbol" w:hint="default"/>
      </w:rPr>
    </w:lvl>
    <w:lvl w:ilvl="4">
      <w:start w:val="1"/>
      <w:numFmt w:val="bullet"/>
      <w:lvlText w:val="◦"/>
      <w:lvlJc w:val="left"/>
      <w:pPr>
        <w:tabs>
          <w:tab w:val="num" w:pos="2150"/>
        </w:tabs>
        <w:ind w:left="2150" w:hanging="360"/>
      </w:pPr>
      <w:rPr>
        <w:rFonts w:ascii="OpenSymbol" w:hAnsi="OpenSymbol" w:cs="OpenSymbol" w:hint="default"/>
      </w:rPr>
    </w:lvl>
    <w:lvl w:ilvl="5">
      <w:start w:val="1"/>
      <w:numFmt w:val="bullet"/>
      <w:lvlText w:val="▪"/>
      <w:lvlJc w:val="left"/>
      <w:pPr>
        <w:tabs>
          <w:tab w:val="num" w:pos="2510"/>
        </w:tabs>
        <w:ind w:left="2510" w:hanging="360"/>
      </w:pPr>
      <w:rPr>
        <w:rFonts w:ascii="OpenSymbol" w:hAnsi="OpenSymbol" w:cs="OpenSymbol" w:hint="default"/>
      </w:rPr>
    </w:lvl>
    <w:lvl w:ilvl="6">
      <w:start w:val="1"/>
      <w:numFmt w:val="bullet"/>
      <w:lvlText w:val=""/>
      <w:lvlJc w:val="left"/>
      <w:pPr>
        <w:tabs>
          <w:tab w:val="num" w:pos="2870"/>
        </w:tabs>
        <w:ind w:left="2870" w:hanging="360"/>
      </w:pPr>
      <w:rPr>
        <w:rFonts w:ascii="Symbol" w:hAnsi="Symbol" w:cs="OpenSymbol" w:hint="default"/>
      </w:rPr>
    </w:lvl>
    <w:lvl w:ilvl="7">
      <w:start w:val="1"/>
      <w:numFmt w:val="bullet"/>
      <w:lvlText w:val="◦"/>
      <w:lvlJc w:val="left"/>
      <w:pPr>
        <w:tabs>
          <w:tab w:val="num" w:pos="3230"/>
        </w:tabs>
        <w:ind w:left="3230" w:hanging="360"/>
      </w:pPr>
      <w:rPr>
        <w:rFonts w:ascii="OpenSymbol" w:hAnsi="OpenSymbol" w:cs="OpenSymbol" w:hint="default"/>
      </w:rPr>
    </w:lvl>
    <w:lvl w:ilvl="8">
      <w:start w:val="1"/>
      <w:numFmt w:val="bullet"/>
      <w:lvlText w:val="▪"/>
      <w:lvlJc w:val="left"/>
      <w:pPr>
        <w:tabs>
          <w:tab w:val="num" w:pos="3590"/>
        </w:tabs>
        <w:ind w:left="3590" w:hanging="360"/>
      </w:pPr>
      <w:rPr>
        <w:rFonts w:ascii="OpenSymbol" w:hAnsi="OpenSymbol" w:cs="OpenSymbol" w:hint="default"/>
      </w:rPr>
    </w:lvl>
  </w:abstractNum>
  <w:abstractNum w:abstractNumId="28" w15:restartNumberingAfterBreak="0">
    <w:nsid w:val="5CA91BC4"/>
    <w:multiLevelType w:val="multilevel"/>
    <w:tmpl w:val="77CAEFA8"/>
    <w:lvl w:ilvl="0">
      <w:start w:val="1"/>
      <w:numFmt w:val="upperLetter"/>
      <w:pStyle w:val="Subsection"/>
      <w:suff w:val="space"/>
      <w:lvlText w:val="%1."/>
      <w:lvlJc w:val="left"/>
      <w:pPr>
        <w:ind w:left="0" w:firstLine="0"/>
      </w:pPr>
    </w:lvl>
    <w:lvl w:ilvl="1">
      <w:start w:val="1"/>
      <w:numFmt w:val="decimal"/>
      <w:lvlText w:val="%2."/>
      <w:lvlJc w:val="left"/>
      <w:pPr>
        <w:tabs>
          <w:tab w:val="num" w:pos="1440"/>
        </w:tabs>
        <w:ind w:left="1440" w:hanging="720"/>
      </w:pPr>
    </w:lvl>
    <w:lvl w:ilvl="2">
      <w:start w:val="1"/>
      <w:numFmt w:val="lowerLetter"/>
      <w:lvlText w:val="%3."/>
      <w:lvlJc w:val="left"/>
      <w:pPr>
        <w:tabs>
          <w:tab w:val="num" w:pos="1728"/>
        </w:tabs>
        <w:ind w:left="1728" w:hanging="648"/>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5D431E8F"/>
    <w:multiLevelType w:val="hybridMultilevel"/>
    <w:tmpl w:val="27205570"/>
    <w:lvl w:ilvl="0" w:tplc="0C08E7FC">
      <w:start w:val="1"/>
      <w:numFmt w:val="bullet"/>
      <w:pStyle w:val="GanttheadHeading3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5E9A011D"/>
    <w:multiLevelType w:val="multilevel"/>
    <w:tmpl w:val="E9307DD2"/>
    <w:lvl w:ilvl="0">
      <w:start w:val="1"/>
      <w:numFmt w:val="bullet"/>
      <w:lvlText w:val="•"/>
      <w:lvlJc w:val="left"/>
      <w:pPr>
        <w:ind w:left="720" w:hanging="360"/>
      </w:pPr>
      <w:rPr>
        <w:rFonts w:ascii="Arial" w:hAnsi="Arial" w:cs="Arial" w:hint="default"/>
        <w:b w:val="0"/>
        <w:i w:val="0"/>
        <w:strike w:val="0"/>
        <w:dstrike w:val="0"/>
        <w:color w:val="000000"/>
        <w:position w:val="0"/>
        <w:sz w:val="24"/>
        <w:szCs w:val="24"/>
        <w:highlight w:val="white"/>
        <w:u w:val="none" w:color="000000"/>
        <w:vertAlign w:val="baseline"/>
      </w:rPr>
    </w:lvl>
    <w:lvl w:ilvl="1">
      <w:start w:val="1"/>
      <w:numFmt w:val="bullet"/>
      <w:lvlText w:val="o"/>
      <w:lvlJc w:val="left"/>
      <w:pPr>
        <w:ind w:left="1440" w:hanging="360"/>
      </w:pPr>
      <w:rPr>
        <w:rFonts w:ascii="Courier New" w:hAnsi="Courier New" w:cs="Courier New"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5F5C1FCE"/>
    <w:multiLevelType w:val="singleLevel"/>
    <w:tmpl w:val="A058FC56"/>
    <w:lvl w:ilvl="0">
      <w:start w:val="1"/>
      <w:numFmt w:val="bullet"/>
      <w:pStyle w:val="bullet2indent"/>
      <w:lvlText w:val=""/>
      <w:lvlJc w:val="left"/>
      <w:pPr>
        <w:tabs>
          <w:tab w:val="num" w:pos="360"/>
        </w:tabs>
        <w:ind w:left="360" w:hanging="360"/>
      </w:pPr>
      <w:rPr>
        <w:rFonts w:ascii="Symbol" w:hAnsi="Symbol" w:cs="New York" w:hint="default"/>
      </w:rPr>
    </w:lvl>
  </w:abstractNum>
  <w:abstractNum w:abstractNumId="32" w15:restartNumberingAfterBreak="0">
    <w:nsid w:val="6EAA325E"/>
    <w:multiLevelType w:val="singleLevel"/>
    <w:tmpl w:val="B100D970"/>
    <w:lvl w:ilvl="0">
      <w:start w:val="1"/>
      <w:numFmt w:val="bullet"/>
      <w:pStyle w:val="bullet15"/>
      <w:lvlText w:val=""/>
      <w:lvlJc w:val="left"/>
      <w:pPr>
        <w:tabs>
          <w:tab w:val="num" w:pos="0"/>
        </w:tabs>
        <w:ind w:left="720" w:hanging="360"/>
      </w:pPr>
      <w:rPr>
        <w:rFonts w:ascii="Symbol" w:hAnsi="Symbol" w:hint="default"/>
      </w:rPr>
    </w:lvl>
  </w:abstractNum>
  <w:abstractNum w:abstractNumId="33" w15:restartNumberingAfterBreak="0">
    <w:nsid w:val="6F235D17"/>
    <w:multiLevelType w:val="hybridMultilevel"/>
    <w:tmpl w:val="764CE670"/>
    <w:lvl w:ilvl="0" w:tplc="DD103D2A">
      <w:start w:val="1"/>
      <w:numFmt w:val="decimal"/>
      <w:pStyle w:val="GanttheadHeading2Numbered"/>
      <w:lvlText w:val="%1."/>
      <w:lvlJc w:val="left"/>
      <w:pPr>
        <w:tabs>
          <w:tab w:val="num" w:pos="1800"/>
        </w:tabs>
        <w:ind w:left="1800" w:hanging="360"/>
      </w:pPr>
      <w:rPr>
        <w:rFonts w:hint="default"/>
        <w:color w:val="00000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72C003EA"/>
    <w:multiLevelType w:val="multilevel"/>
    <w:tmpl w:val="59660C78"/>
    <w:styleLink w:val="Bullets"/>
    <w:lvl w:ilvl="0">
      <w:start w:val="1"/>
      <w:numFmt w:val="bullet"/>
      <w:lvlText w:val=""/>
      <w:lvlJc w:val="left"/>
      <w:pPr>
        <w:tabs>
          <w:tab w:val="num" w:pos="720"/>
        </w:tabs>
        <w:ind w:left="720" w:hanging="360"/>
      </w:pPr>
      <w:rPr>
        <w:rFonts w:ascii="Wingdings" w:hAnsi="Wingdings" w:hint="default"/>
        <w:b w:val="0"/>
        <w:bCs w:val="0"/>
        <w:i w:val="0"/>
        <w:iCs w:val="0"/>
        <w:sz w:val="22"/>
        <w:szCs w:val="20"/>
      </w:rPr>
    </w:lvl>
    <w:lvl w:ilvl="1">
      <w:start w:val="1"/>
      <w:numFmt w:val="none"/>
      <w:lvlRestart w:val="0"/>
      <w:suff w:val="nothing"/>
      <w:lvlText w:val=""/>
      <w:lvlJc w:val="left"/>
      <w:pPr>
        <w:ind w:left="720" w:firstLine="0"/>
      </w:pPr>
      <w:rPr>
        <w:rFonts w:hint="default"/>
        <w:b w:val="0"/>
        <w:bCs w:val="0"/>
        <w:i w:val="0"/>
        <w:iCs w:val="0"/>
        <w:sz w:val="18"/>
        <w:szCs w:val="20"/>
      </w:rPr>
    </w:lvl>
    <w:lvl w:ilvl="2">
      <w:start w:val="1"/>
      <w:numFmt w:val="bullet"/>
      <w:lvlRestart w:val="0"/>
      <w:lvlText w:val=""/>
      <w:lvlJc w:val="left"/>
      <w:pPr>
        <w:tabs>
          <w:tab w:val="num" w:pos="1080"/>
        </w:tabs>
        <w:ind w:left="1080" w:hanging="360"/>
      </w:pPr>
      <w:rPr>
        <w:rFonts w:ascii="Wingdings" w:hAnsi="Wingdings" w:hint="default"/>
      </w:rPr>
    </w:lvl>
    <w:lvl w:ilvl="3">
      <w:start w:val="1"/>
      <w:numFmt w:val="none"/>
      <w:lvlRestart w:val="0"/>
      <w:suff w:val="nothing"/>
      <w:lvlText w:val=""/>
      <w:lvlJc w:val="left"/>
      <w:pPr>
        <w:ind w:left="1080" w:firstLine="0"/>
      </w:pPr>
      <w:rPr>
        <w:rFonts w:hint="default"/>
      </w:rPr>
    </w:lvl>
    <w:lvl w:ilvl="4">
      <w:start w:val="1"/>
      <w:numFmt w:val="bullet"/>
      <w:lvlRestart w:val="0"/>
      <w:lvlText w:val="─"/>
      <w:lvlJc w:val="left"/>
      <w:pPr>
        <w:tabs>
          <w:tab w:val="num" w:pos="1440"/>
        </w:tabs>
        <w:ind w:left="1440" w:hanging="360"/>
      </w:pPr>
      <w:rPr>
        <w:rFonts w:ascii="Times New Roman" w:hAnsi="Times New Roman" w:hint="default"/>
        <w:sz w:val="24"/>
      </w:rPr>
    </w:lvl>
    <w:lvl w:ilvl="5">
      <w:start w:val="1"/>
      <w:numFmt w:val="none"/>
      <w:lvlRestart w:val="0"/>
      <w:suff w:val="nothing"/>
      <w:lvlText w:val=""/>
      <w:lvlJc w:val="left"/>
      <w:pPr>
        <w:ind w:left="1440" w:firstLine="0"/>
      </w:pPr>
      <w:rPr>
        <w:rFonts w:hint="default"/>
      </w:rPr>
    </w:lvl>
    <w:lvl w:ilvl="6">
      <w:start w:val="1"/>
      <w:numFmt w:val="bullet"/>
      <w:lvlRestart w:val="0"/>
      <w:lvlText w:val="»"/>
      <w:lvlJc w:val="left"/>
      <w:pPr>
        <w:tabs>
          <w:tab w:val="num" w:pos="1800"/>
        </w:tabs>
        <w:ind w:left="1800" w:hanging="360"/>
      </w:pPr>
      <w:rPr>
        <w:rFonts w:ascii="Times New Roman" w:hAnsi="Times New Roman" w:hint="default"/>
        <w:sz w:val="28"/>
      </w:rPr>
    </w:lvl>
    <w:lvl w:ilvl="7">
      <w:start w:val="1"/>
      <w:numFmt w:val="none"/>
      <w:lvlRestart w:val="0"/>
      <w:suff w:val="nothing"/>
      <w:lvlText w:val=""/>
      <w:lvlJc w:val="left"/>
      <w:pPr>
        <w:ind w:left="1800" w:firstLine="0"/>
      </w:pPr>
      <w:rPr>
        <w:rFonts w:hint="default"/>
        <w:sz w:val="28"/>
      </w:rPr>
    </w:lvl>
    <w:lvl w:ilvl="8">
      <w:start w:val="1"/>
      <w:numFmt w:val="bullet"/>
      <w:lvlRestart w:val="0"/>
      <w:lvlText w:val=""/>
      <w:lvlJc w:val="left"/>
      <w:pPr>
        <w:tabs>
          <w:tab w:val="num" w:pos="720"/>
        </w:tabs>
        <w:ind w:left="720" w:hanging="360"/>
      </w:pPr>
      <w:rPr>
        <w:rFonts w:ascii="Symbol" w:hAnsi="Symbol" w:hint="default"/>
        <w:sz w:val="28"/>
      </w:rPr>
    </w:lvl>
  </w:abstractNum>
  <w:abstractNum w:abstractNumId="35" w15:restartNumberingAfterBreak="0">
    <w:nsid w:val="7B4014E2"/>
    <w:multiLevelType w:val="singleLevel"/>
    <w:tmpl w:val="7C3CA9CE"/>
    <w:lvl w:ilvl="0">
      <w:start w:val="1"/>
      <w:numFmt w:val="upperLetter"/>
      <w:pStyle w:val="Tbl-Normal"/>
      <w:lvlText w:val="%1."/>
      <w:lvlJc w:val="left"/>
      <w:pPr>
        <w:tabs>
          <w:tab w:val="num" w:pos="360"/>
        </w:tabs>
        <w:ind w:left="360" w:hanging="360"/>
      </w:pPr>
    </w:lvl>
  </w:abstractNum>
  <w:num w:numId="1">
    <w:abstractNumId w:val="32"/>
  </w:num>
  <w:num w:numId="2">
    <w:abstractNumId w:val="3"/>
  </w:num>
  <w:num w:numId="3">
    <w:abstractNumId w:val="19"/>
  </w:num>
  <w:num w:numId="4">
    <w:abstractNumId w:val="12"/>
  </w:num>
  <w:num w:numId="5">
    <w:abstractNumId w:val="9"/>
  </w:num>
  <w:num w:numId="6">
    <w:abstractNumId w:val="13"/>
  </w:num>
  <w:num w:numId="7">
    <w:abstractNumId w:val="1"/>
  </w:num>
  <w:num w:numId="8">
    <w:abstractNumId w:val="0"/>
  </w:num>
  <w:num w:numId="9">
    <w:abstractNumId w:val="31"/>
  </w:num>
  <w:num w:numId="10">
    <w:abstractNumId w:val="4"/>
  </w:num>
  <w:num w:numId="11">
    <w:abstractNumId w:val="17"/>
  </w:num>
  <w:num w:numId="12">
    <w:abstractNumId w:val="10"/>
  </w:num>
  <w:num w:numId="13">
    <w:abstractNumId w:val="26"/>
  </w:num>
  <w:num w:numId="14">
    <w:abstractNumId w:val="11"/>
  </w:num>
  <w:num w:numId="15">
    <w:abstractNumId w:val="34"/>
  </w:num>
  <w:num w:numId="16">
    <w:abstractNumId w:val="23"/>
  </w:num>
  <w:num w:numId="17">
    <w:abstractNumId w:val="22"/>
    <w:lvlOverride w:ilvl="0">
      <w:lvl w:ilvl="0">
        <w:start w:val="1"/>
        <w:numFmt w:val="bullet"/>
        <w:pStyle w:val="bullet6"/>
        <w:lvlText w:val=""/>
        <w:lvlJc w:val="left"/>
        <w:pPr>
          <w:tabs>
            <w:tab w:val="num" w:pos="720"/>
          </w:tabs>
          <w:ind w:left="720" w:hanging="360"/>
        </w:pPr>
        <w:rPr>
          <w:rFonts w:ascii="Wingdings" w:hAnsi="Wingdings" w:hint="default"/>
          <w:b w:val="0"/>
          <w:i w:val="0"/>
          <w:sz w:val="22"/>
        </w:rPr>
      </w:lvl>
    </w:lvlOverride>
    <w:lvlOverride w:ilvl="1">
      <w:lvl w:ilvl="1">
        <w:start w:val="1"/>
        <w:numFmt w:val="bullet"/>
        <w:lvlRestart w:val="0"/>
        <w:pStyle w:val="bullet7"/>
        <w:lvlText w:val=""/>
        <w:lvlJc w:val="left"/>
        <w:pPr>
          <w:tabs>
            <w:tab w:val="num" w:pos="1080"/>
          </w:tabs>
          <w:ind w:left="1080" w:hanging="360"/>
        </w:pPr>
        <w:rPr>
          <w:rFonts w:ascii="Wingdings" w:hAnsi="Wingdings" w:hint="default"/>
          <w:b w:val="0"/>
          <w:i w:val="0"/>
          <w:spacing w:val="10"/>
          <w:sz w:val="22"/>
        </w:rPr>
      </w:lvl>
    </w:lvlOverride>
    <w:lvlOverride w:ilvl="2">
      <w:lvl w:ilvl="2">
        <w:start w:val="1"/>
        <w:numFmt w:val="bullet"/>
        <w:lvlRestart w:val="0"/>
        <w:pStyle w:val="bullet8"/>
        <w:lvlText w:val=""/>
        <w:lvlJc w:val="left"/>
        <w:pPr>
          <w:tabs>
            <w:tab w:val="num" w:pos="720"/>
          </w:tabs>
          <w:ind w:left="720" w:hanging="360"/>
        </w:pPr>
        <w:rPr>
          <w:rFonts w:ascii="Wingdings" w:hAnsi="Wingdings" w:hint="default"/>
          <w:b w:val="0"/>
          <w:i w:val="0"/>
          <w:sz w:val="22"/>
        </w:rPr>
      </w:lvl>
    </w:lvlOverride>
    <w:lvlOverride w:ilvl="3">
      <w:lvl w:ilvl="3">
        <w:start w:val="1"/>
        <w:numFmt w:val="bullet"/>
        <w:lvlRestart w:val="0"/>
        <w:pStyle w:val="bullet9"/>
        <w:lvlText w:val=""/>
        <w:lvlJc w:val="left"/>
        <w:pPr>
          <w:tabs>
            <w:tab w:val="num" w:pos="1080"/>
          </w:tabs>
          <w:ind w:left="1080" w:hanging="360"/>
        </w:pPr>
        <w:rPr>
          <w:rFonts w:ascii="Wingdings" w:hAnsi="Wingdings" w:hint="default"/>
          <w:b w:val="0"/>
          <w:bCs w:val="0"/>
          <w:i w:val="0"/>
          <w:iCs w:val="0"/>
          <w:sz w:val="22"/>
        </w:rPr>
      </w:lvl>
    </w:lvlOverride>
    <w:lvlOverride w:ilvl="4">
      <w:lvl w:ilvl="4">
        <w:start w:val="1"/>
        <w:numFmt w:val="bullet"/>
        <w:lvlRestart w:val="0"/>
        <w:pStyle w:val="bullet10"/>
        <w:lvlText w:val=""/>
        <w:lvlJc w:val="left"/>
        <w:pPr>
          <w:tabs>
            <w:tab w:val="num" w:pos="720"/>
          </w:tabs>
          <w:ind w:left="720" w:hanging="360"/>
        </w:pPr>
        <w:rPr>
          <w:rFonts w:ascii="Wingdings" w:hAnsi="Wingdings" w:hint="default"/>
          <w:b w:val="0"/>
          <w:i w:val="0"/>
          <w:sz w:val="36"/>
          <w:u w:val="none"/>
        </w:rPr>
      </w:lvl>
    </w:lvlOverride>
    <w:lvlOverride w:ilvl="5">
      <w:lvl w:ilvl="5">
        <w:start w:val="1"/>
        <w:numFmt w:val="bullet"/>
        <w:lvlRestart w:val="0"/>
        <w:pStyle w:val="bullet11"/>
        <w:lvlText w:val=""/>
        <w:lvlJc w:val="left"/>
        <w:pPr>
          <w:tabs>
            <w:tab w:val="num" w:pos="1080"/>
          </w:tabs>
          <w:ind w:left="1080" w:hanging="360"/>
        </w:pPr>
        <w:rPr>
          <w:rFonts w:ascii="Wingdings" w:hAnsi="Wingdings" w:hint="default"/>
          <w:b w:val="0"/>
          <w:i w:val="0"/>
          <w:sz w:val="36"/>
        </w:rPr>
      </w:lvl>
    </w:lvlOverride>
    <w:lvlOverride w:ilvl="6">
      <w:lvl w:ilvl="6">
        <w:start w:val="1"/>
        <w:numFmt w:val="bullet"/>
        <w:lvlRestart w:val="0"/>
        <w:pStyle w:val="bullet12"/>
        <w:lvlText w:val=""/>
        <w:lvlJc w:val="left"/>
        <w:pPr>
          <w:tabs>
            <w:tab w:val="num" w:pos="720"/>
          </w:tabs>
          <w:ind w:left="720" w:hanging="360"/>
        </w:pPr>
        <w:rPr>
          <w:rFonts w:ascii="Wingdings" w:hAnsi="Wingdings" w:hint="default"/>
          <w:b w:val="0"/>
          <w:i w:val="0"/>
          <w:sz w:val="36"/>
        </w:rPr>
      </w:lvl>
    </w:lvlOverride>
    <w:lvlOverride w:ilvl="7">
      <w:lvl w:ilvl="7">
        <w:start w:val="1"/>
        <w:numFmt w:val="bullet"/>
        <w:lvlRestart w:val="0"/>
        <w:pStyle w:val="bullet13"/>
        <w:lvlText w:val=""/>
        <w:lvlJc w:val="left"/>
        <w:pPr>
          <w:tabs>
            <w:tab w:val="num" w:pos="1080"/>
          </w:tabs>
          <w:ind w:left="1080" w:hanging="360"/>
        </w:pPr>
        <w:rPr>
          <w:rFonts w:ascii="Wingdings" w:hAnsi="Wingdings" w:hint="default"/>
          <w:b w:val="0"/>
          <w:i w:val="0"/>
          <w:sz w:val="36"/>
          <w:u w:val="none"/>
        </w:rPr>
      </w:lvl>
    </w:lvlOverride>
    <w:lvlOverride w:ilvl="8">
      <w:lvl w:ilvl="8">
        <w:start w:val="1"/>
        <w:numFmt w:val="bullet"/>
        <w:lvlRestart w:val="0"/>
        <w:pStyle w:val="bullet14"/>
        <w:lvlText w:val=""/>
        <w:lvlJc w:val="left"/>
        <w:pPr>
          <w:tabs>
            <w:tab w:val="num" w:pos="1440"/>
          </w:tabs>
          <w:ind w:left="1440" w:hanging="360"/>
        </w:pPr>
        <w:rPr>
          <w:rFonts w:ascii="Symbol" w:hAnsi="Symbol" w:hint="default"/>
          <w:b w:val="0"/>
          <w:i w:val="0"/>
          <w:sz w:val="24"/>
        </w:rPr>
      </w:lvl>
    </w:lvlOverride>
  </w:num>
  <w:num w:numId="18">
    <w:abstractNumId w:val="6"/>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21"/>
  </w:num>
  <w:num w:numId="20">
    <w:abstractNumId w:val="2"/>
  </w:num>
  <w:num w:numId="21">
    <w:abstractNumId w:val="35"/>
  </w:num>
  <w:num w:numId="22">
    <w:abstractNumId w:val="28"/>
  </w:num>
  <w:num w:numId="23">
    <w:abstractNumId w:val="14"/>
  </w:num>
  <w:num w:numId="24">
    <w:abstractNumId w:val="5"/>
  </w:num>
  <w:num w:numId="25">
    <w:abstractNumId w:val="18"/>
  </w:num>
  <w:num w:numId="26">
    <w:abstractNumId w:val="33"/>
  </w:num>
  <w:num w:numId="27">
    <w:abstractNumId w:val="29"/>
  </w:num>
  <w:num w:numId="28">
    <w:abstractNumId w:val="20"/>
  </w:num>
  <w:num w:numId="29">
    <w:abstractNumId w:val="25"/>
  </w:num>
  <w:num w:numId="30">
    <w:abstractNumId w:val="30"/>
  </w:num>
  <w:num w:numId="31">
    <w:abstractNumId w:val="15"/>
  </w:num>
  <w:num w:numId="32">
    <w:abstractNumId w:val="8"/>
  </w:num>
  <w:num w:numId="33">
    <w:abstractNumId w:val="7"/>
  </w:num>
  <w:num w:numId="34">
    <w:abstractNumId w:val="16"/>
  </w:num>
  <w:num w:numId="35">
    <w:abstractNumId w:val="27"/>
  </w:num>
  <w:num w:numId="36">
    <w:abstractNumId w:val="24"/>
  </w:num>
  <w:num w:numId="37">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210"/>
    <w:rsid w:val="000263FB"/>
    <w:rsid w:val="00041CB9"/>
    <w:rsid w:val="00045CB3"/>
    <w:rsid w:val="0006521B"/>
    <w:rsid w:val="000847E9"/>
    <w:rsid w:val="0009240C"/>
    <w:rsid w:val="000B74E1"/>
    <w:rsid w:val="000C7062"/>
    <w:rsid w:val="000F366C"/>
    <w:rsid w:val="000F4E1F"/>
    <w:rsid w:val="000F6FDF"/>
    <w:rsid w:val="0012310C"/>
    <w:rsid w:val="00132F81"/>
    <w:rsid w:val="00133B8B"/>
    <w:rsid w:val="00141C87"/>
    <w:rsid w:val="00143C4B"/>
    <w:rsid w:val="001559EA"/>
    <w:rsid w:val="00155FC8"/>
    <w:rsid w:val="001845A7"/>
    <w:rsid w:val="00195EA6"/>
    <w:rsid w:val="0019669A"/>
    <w:rsid w:val="00197BA7"/>
    <w:rsid w:val="001A07DB"/>
    <w:rsid w:val="001A3626"/>
    <w:rsid w:val="001B1170"/>
    <w:rsid w:val="001C2587"/>
    <w:rsid w:val="001C489E"/>
    <w:rsid w:val="001D0812"/>
    <w:rsid w:val="001D7FD1"/>
    <w:rsid w:val="001E49CD"/>
    <w:rsid w:val="001F0A49"/>
    <w:rsid w:val="0020099D"/>
    <w:rsid w:val="00204A54"/>
    <w:rsid w:val="00217585"/>
    <w:rsid w:val="00232BD9"/>
    <w:rsid w:val="00262C0E"/>
    <w:rsid w:val="0026332F"/>
    <w:rsid w:val="00280D16"/>
    <w:rsid w:val="002940B8"/>
    <w:rsid w:val="002940FF"/>
    <w:rsid w:val="002C78AB"/>
    <w:rsid w:val="002D43F4"/>
    <w:rsid w:val="002E0356"/>
    <w:rsid w:val="002E1446"/>
    <w:rsid w:val="002F6789"/>
    <w:rsid w:val="00310314"/>
    <w:rsid w:val="003104DC"/>
    <w:rsid w:val="00315E5A"/>
    <w:rsid w:val="003418FF"/>
    <w:rsid w:val="00342CA1"/>
    <w:rsid w:val="00354B15"/>
    <w:rsid w:val="003554CF"/>
    <w:rsid w:val="00355785"/>
    <w:rsid w:val="003764DE"/>
    <w:rsid w:val="0038630D"/>
    <w:rsid w:val="003A29D4"/>
    <w:rsid w:val="003B6822"/>
    <w:rsid w:val="003D39D6"/>
    <w:rsid w:val="003E2FA0"/>
    <w:rsid w:val="0040407F"/>
    <w:rsid w:val="00427FC7"/>
    <w:rsid w:val="004412A7"/>
    <w:rsid w:val="00497A3B"/>
    <w:rsid w:val="004A5CC7"/>
    <w:rsid w:val="004B7409"/>
    <w:rsid w:val="004C332D"/>
    <w:rsid w:val="004E14F4"/>
    <w:rsid w:val="004E7B24"/>
    <w:rsid w:val="004F65DC"/>
    <w:rsid w:val="005056B3"/>
    <w:rsid w:val="00511B7E"/>
    <w:rsid w:val="0051543A"/>
    <w:rsid w:val="00520411"/>
    <w:rsid w:val="005217DA"/>
    <w:rsid w:val="00540343"/>
    <w:rsid w:val="0054437E"/>
    <w:rsid w:val="005469A5"/>
    <w:rsid w:val="00553EE7"/>
    <w:rsid w:val="005614DD"/>
    <w:rsid w:val="00570C9E"/>
    <w:rsid w:val="005969BF"/>
    <w:rsid w:val="00597D59"/>
    <w:rsid w:val="005A304A"/>
    <w:rsid w:val="005C0C49"/>
    <w:rsid w:val="005D3B54"/>
    <w:rsid w:val="005D46E9"/>
    <w:rsid w:val="005E0C8A"/>
    <w:rsid w:val="005E42CB"/>
    <w:rsid w:val="005F4166"/>
    <w:rsid w:val="006150AD"/>
    <w:rsid w:val="006230CE"/>
    <w:rsid w:val="00647327"/>
    <w:rsid w:val="00651A53"/>
    <w:rsid w:val="006549DB"/>
    <w:rsid w:val="00662CFE"/>
    <w:rsid w:val="00663FD5"/>
    <w:rsid w:val="00674C47"/>
    <w:rsid w:val="0069080E"/>
    <w:rsid w:val="006A0975"/>
    <w:rsid w:val="006A6983"/>
    <w:rsid w:val="006C7CA8"/>
    <w:rsid w:val="006E40B8"/>
    <w:rsid w:val="006F051D"/>
    <w:rsid w:val="00712509"/>
    <w:rsid w:val="00727309"/>
    <w:rsid w:val="00735D5F"/>
    <w:rsid w:val="007500A8"/>
    <w:rsid w:val="007524A1"/>
    <w:rsid w:val="00767B16"/>
    <w:rsid w:val="00771974"/>
    <w:rsid w:val="0078319A"/>
    <w:rsid w:val="00793501"/>
    <w:rsid w:val="007A1026"/>
    <w:rsid w:val="007F5A65"/>
    <w:rsid w:val="008028CD"/>
    <w:rsid w:val="0081130F"/>
    <w:rsid w:val="00861526"/>
    <w:rsid w:val="008677CF"/>
    <w:rsid w:val="00885DDA"/>
    <w:rsid w:val="00886400"/>
    <w:rsid w:val="008973EB"/>
    <w:rsid w:val="008A1808"/>
    <w:rsid w:val="008A3BB5"/>
    <w:rsid w:val="008A418B"/>
    <w:rsid w:val="008B7600"/>
    <w:rsid w:val="008E00DD"/>
    <w:rsid w:val="008F07D6"/>
    <w:rsid w:val="009046D2"/>
    <w:rsid w:val="00924520"/>
    <w:rsid w:val="00933009"/>
    <w:rsid w:val="00934429"/>
    <w:rsid w:val="009447ED"/>
    <w:rsid w:val="00961890"/>
    <w:rsid w:val="009624C2"/>
    <w:rsid w:val="00963BDF"/>
    <w:rsid w:val="0096419D"/>
    <w:rsid w:val="00991584"/>
    <w:rsid w:val="00996C35"/>
    <w:rsid w:val="009A068A"/>
    <w:rsid w:val="009A2D09"/>
    <w:rsid w:val="009B72D4"/>
    <w:rsid w:val="009C3B54"/>
    <w:rsid w:val="009E4615"/>
    <w:rsid w:val="00A01440"/>
    <w:rsid w:val="00A07CD6"/>
    <w:rsid w:val="00A16ED3"/>
    <w:rsid w:val="00A251B0"/>
    <w:rsid w:val="00A451F0"/>
    <w:rsid w:val="00A452D0"/>
    <w:rsid w:val="00A45CEE"/>
    <w:rsid w:val="00A60D0B"/>
    <w:rsid w:val="00A616EC"/>
    <w:rsid w:val="00A64AA2"/>
    <w:rsid w:val="00A75B8B"/>
    <w:rsid w:val="00A86C52"/>
    <w:rsid w:val="00A87D23"/>
    <w:rsid w:val="00AA328A"/>
    <w:rsid w:val="00AD48E6"/>
    <w:rsid w:val="00AE7736"/>
    <w:rsid w:val="00B07A57"/>
    <w:rsid w:val="00B13CC8"/>
    <w:rsid w:val="00B1462E"/>
    <w:rsid w:val="00B14E29"/>
    <w:rsid w:val="00B245EA"/>
    <w:rsid w:val="00B30FAD"/>
    <w:rsid w:val="00B31541"/>
    <w:rsid w:val="00B4059C"/>
    <w:rsid w:val="00B55A90"/>
    <w:rsid w:val="00B57DF4"/>
    <w:rsid w:val="00B60C2F"/>
    <w:rsid w:val="00B636B9"/>
    <w:rsid w:val="00B70981"/>
    <w:rsid w:val="00B855A5"/>
    <w:rsid w:val="00B85FC9"/>
    <w:rsid w:val="00B97FF3"/>
    <w:rsid w:val="00BA3875"/>
    <w:rsid w:val="00BA3D1A"/>
    <w:rsid w:val="00BB0971"/>
    <w:rsid w:val="00BB652C"/>
    <w:rsid w:val="00BD2210"/>
    <w:rsid w:val="00BD5E1B"/>
    <w:rsid w:val="00BD6539"/>
    <w:rsid w:val="00BE4671"/>
    <w:rsid w:val="00BF1CF2"/>
    <w:rsid w:val="00BF1E84"/>
    <w:rsid w:val="00C02452"/>
    <w:rsid w:val="00C0504F"/>
    <w:rsid w:val="00C06861"/>
    <w:rsid w:val="00C12977"/>
    <w:rsid w:val="00C13434"/>
    <w:rsid w:val="00C14FDC"/>
    <w:rsid w:val="00C24208"/>
    <w:rsid w:val="00C35A9D"/>
    <w:rsid w:val="00C46D7E"/>
    <w:rsid w:val="00C64308"/>
    <w:rsid w:val="00C66CD4"/>
    <w:rsid w:val="00C81B12"/>
    <w:rsid w:val="00C85486"/>
    <w:rsid w:val="00C95952"/>
    <w:rsid w:val="00C95D99"/>
    <w:rsid w:val="00CB271A"/>
    <w:rsid w:val="00CC4422"/>
    <w:rsid w:val="00CF3EF4"/>
    <w:rsid w:val="00D03044"/>
    <w:rsid w:val="00D1387C"/>
    <w:rsid w:val="00D4236E"/>
    <w:rsid w:val="00D60224"/>
    <w:rsid w:val="00D654EF"/>
    <w:rsid w:val="00D74B93"/>
    <w:rsid w:val="00D8186E"/>
    <w:rsid w:val="00DA260B"/>
    <w:rsid w:val="00DA7061"/>
    <w:rsid w:val="00DB3B9D"/>
    <w:rsid w:val="00DC5A22"/>
    <w:rsid w:val="00DD062A"/>
    <w:rsid w:val="00DD5D4E"/>
    <w:rsid w:val="00DF08A6"/>
    <w:rsid w:val="00E11CDB"/>
    <w:rsid w:val="00E11F0E"/>
    <w:rsid w:val="00E13D7A"/>
    <w:rsid w:val="00E517A8"/>
    <w:rsid w:val="00E566E0"/>
    <w:rsid w:val="00E60BD3"/>
    <w:rsid w:val="00E7145E"/>
    <w:rsid w:val="00E86880"/>
    <w:rsid w:val="00EA1A77"/>
    <w:rsid w:val="00EB6A70"/>
    <w:rsid w:val="00EC16C9"/>
    <w:rsid w:val="00EE0336"/>
    <w:rsid w:val="00EE3118"/>
    <w:rsid w:val="00EE328C"/>
    <w:rsid w:val="00EE40B0"/>
    <w:rsid w:val="00EF5948"/>
    <w:rsid w:val="00F0089F"/>
    <w:rsid w:val="00F03B57"/>
    <w:rsid w:val="00F10ECE"/>
    <w:rsid w:val="00F24587"/>
    <w:rsid w:val="00F672ED"/>
    <w:rsid w:val="00F818FC"/>
    <w:rsid w:val="00F90CBC"/>
    <w:rsid w:val="00FC2AD4"/>
    <w:rsid w:val="00FE003E"/>
    <w:rsid w:val="00FF40F7"/>
    <w:rsid w:val="00FF6227"/>
    <w:rsid w:val="00FF6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929D909"/>
  <w15:chartTrackingRefBased/>
  <w15:docId w15:val="{EB6993CA-428B-4D93-9691-25788F76B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qFormat="1"/>
    <w:lsdException w:name="caption"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sz w:val="22"/>
    </w:rPr>
  </w:style>
  <w:style w:type="paragraph" w:styleId="Heading1">
    <w:name w:val="heading 1"/>
    <w:aliases w:val="RFP Heading 1,Head1,Heading apps,2,Heading,Heading 10,Heading 101,Head11,Heading apps1,Heading 102,Head12,Heading apps2,Heading 103,Head13,Heading apps3,Heading 104,Head14,Heading apps4,H1,1,Part"/>
    <w:basedOn w:val="Normal"/>
    <w:next w:val="Normal"/>
    <w:qFormat/>
    <w:pPr>
      <w:numPr>
        <w:numId w:val="24"/>
      </w:numPr>
      <w:spacing w:before="480" w:after="480"/>
      <w:jc w:val="center"/>
      <w:outlineLvl w:val="0"/>
    </w:pPr>
    <w:rPr>
      <w:b/>
      <w:smallCaps/>
      <w:sz w:val="28"/>
    </w:rPr>
  </w:style>
  <w:style w:type="paragraph" w:styleId="Heading2">
    <w:name w:val="heading 2"/>
    <w:aliases w:val="2 headline,h"/>
    <w:basedOn w:val="Normal"/>
    <w:next w:val="Normal"/>
    <w:qFormat/>
    <w:pPr>
      <w:keepNext/>
      <w:numPr>
        <w:ilvl w:val="1"/>
        <w:numId w:val="24"/>
      </w:numPr>
      <w:spacing w:before="240" w:after="240"/>
      <w:outlineLvl w:val="1"/>
    </w:pPr>
    <w:rPr>
      <w:b/>
      <w:smallCaps/>
    </w:rPr>
  </w:style>
  <w:style w:type="paragraph" w:styleId="Heading3">
    <w:name w:val="heading 3"/>
    <w:aliases w:val="Headline,3 bullet,b"/>
    <w:basedOn w:val="Normal"/>
    <w:next w:val="Normal"/>
    <w:qFormat/>
    <w:pPr>
      <w:keepNext/>
      <w:numPr>
        <w:ilvl w:val="2"/>
        <w:numId w:val="24"/>
      </w:numPr>
      <w:spacing w:before="240" w:after="240"/>
      <w:outlineLvl w:val="2"/>
    </w:pPr>
    <w:rPr>
      <w:b/>
    </w:rPr>
  </w:style>
  <w:style w:type="paragraph" w:styleId="Heading4">
    <w:name w:val="heading 4"/>
    <w:aliases w:val="Heading 4-number,Map Title,Level 2 - a,h4,EASI 4"/>
    <w:basedOn w:val="Normal"/>
    <w:next w:val="Normal"/>
    <w:qFormat/>
    <w:pPr>
      <w:keepNext/>
      <w:numPr>
        <w:ilvl w:val="3"/>
        <w:numId w:val="24"/>
      </w:numPr>
      <w:spacing w:before="240" w:after="120"/>
      <w:outlineLvl w:val="3"/>
    </w:pPr>
    <w:rPr>
      <w:i/>
    </w:rPr>
  </w:style>
  <w:style w:type="paragraph" w:styleId="Heading5">
    <w:name w:val="heading 5"/>
    <w:basedOn w:val="Normal"/>
    <w:next w:val="Normal"/>
    <w:qFormat/>
    <w:pPr>
      <w:keepNext/>
      <w:numPr>
        <w:ilvl w:val="4"/>
        <w:numId w:val="24"/>
      </w:numPr>
      <w:tabs>
        <w:tab w:val="left" w:pos="1152"/>
      </w:tabs>
      <w:spacing w:before="240" w:after="240"/>
      <w:outlineLvl w:val="4"/>
    </w:pPr>
  </w:style>
  <w:style w:type="paragraph" w:styleId="Heading6">
    <w:name w:val="heading 6"/>
    <w:aliases w:val="sub-dash,sd,5"/>
    <w:basedOn w:val="Normal"/>
    <w:next w:val="Normal"/>
    <w:qFormat/>
    <w:pPr>
      <w:numPr>
        <w:ilvl w:val="5"/>
        <w:numId w:val="24"/>
      </w:numPr>
      <w:tabs>
        <w:tab w:val="left" w:pos="1080"/>
      </w:tabs>
      <w:spacing w:before="240" w:after="240"/>
      <w:outlineLvl w:val="5"/>
    </w:pPr>
    <w:rPr>
      <w:i/>
    </w:rPr>
  </w:style>
  <w:style w:type="paragraph" w:styleId="Heading7">
    <w:name w:val="heading 7"/>
    <w:basedOn w:val="Normal"/>
    <w:next w:val="Normal"/>
    <w:qFormat/>
    <w:pPr>
      <w:keepNext/>
      <w:numPr>
        <w:ilvl w:val="6"/>
        <w:numId w:val="24"/>
      </w:numPr>
      <w:tabs>
        <w:tab w:val="left" w:pos="1224"/>
      </w:tabs>
      <w:spacing w:before="240" w:after="240"/>
      <w:outlineLvl w:val="6"/>
    </w:pPr>
    <w:rPr>
      <w:sz w:val="20"/>
    </w:rPr>
  </w:style>
  <w:style w:type="paragraph" w:styleId="Heading8">
    <w:name w:val="heading 8"/>
    <w:basedOn w:val="Normal"/>
    <w:next w:val="Normal"/>
    <w:qFormat/>
    <w:pPr>
      <w:numPr>
        <w:ilvl w:val="7"/>
        <w:numId w:val="24"/>
      </w:numPr>
      <w:spacing w:before="240" w:after="60"/>
      <w:outlineLvl w:val="7"/>
    </w:pPr>
    <w:rPr>
      <w:i/>
      <w:sz w:val="24"/>
    </w:rPr>
  </w:style>
  <w:style w:type="paragraph" w:styleId="Heading9">
    <w:name w:val="heading 9"/>
    <w:basedOn w:val="Normal"/>
    <w:next w:val="Normal"/>
    <w:qFormat/>
    <w:pPr>
      <w:numPr>
        <w:ilvl w:val="8"/>
        <w:numId w:val="24"/>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umberedList">
    <w:name w:val="Figure Numbered List"/>
    <w:basedOn w:val="Normal"/>
    <w:link w:val="FigureNumberedListCharChar"/>
    <w:pPr>
      <w:keepNext/>
      <w:numPr>
        <w:numId w:val="5"/>
      </w:numPr>
      <w:tabs>
        <w:tab w:val="left" w:pos="0"/>
        <w:tab w:val="left" w:pos="6750"/>
      </w:tabs>
      <w:spacing w:before="120" w:after="120"/>
      <w:jc w:val="left"/>
    </w:pPr>
    <w:rPr>
      <w:b/>
      <w:sz w:val="20"/>
    </w:rPr>
  </w:style>
  <w:style w:type="paragraph" w:customStyle="1" w:styleId="TableBullet1">
    <w:name w:val="Table Bullet1"/>
    <w:basedOn w:val="bullet15"/>
    <w:pPr>
      <w:numPr>
        <w:numId w:val="3"/>
      </w:numPr>
      <w:spacing w:before="40"/>
      <w:jc w:val="left"/>
    </w:pPr>
    <w:rPr>
      <w:sz w:val="20"/>
    </w:rPr>
  </w:style>
  <w:style w:type="paragraph" w:customStyle="1" w:styleId="bullet15">
    <w:name w:val="bullet 1"/>
    <w:basedOn w:val="Normal"/>
    <w:link w:val="bullet1Char"/>
    <w:pPr>
      <w:numPr>
        <w:numId w:val="1"/>
      </w:numPr>
      <w:spacing w:before="80"/>
    </w:pPr>
  </w:style>
  <w:style w:type="paragraph" w:customStyle="1" w:styleId="TableBullet2">
    <w:name w:val="Table Bullet2"/>
    <w:basedOn w:val="Normal"/>
    <w:pPr>
      <w:numPr>
        <w:numId w:val="4"/>
      </w:numPr>
      <w:spacing w:before="40"/>
      <w:jc w:val="left"/>
    </w:pPr>
    <w:rPr>
      <w:sz w:val="20"/>
    </w:rPr>
  </w:style>
  <w:style w:type="paragraph" w:customStyle="1" w:styleId="TableNumberedList">
    <w:name w:val="Table Numbered List"/>
    <w:basedOn w:val="Normal"/>
    <w:pPr>
      <w:keepNext/>
      <w:numPr>
        <w:numId w:val="6"/>
      </w:numPr>
      <w:tabs>
        <w:tab w:val="left" w:pos="6750"/>
      </w:tabs>
      <w:spacing w:before="120" w:after="120"/>
      <w:jc w:val="left"/>
    </w:pPr>
    <w:rPr>
      <w:b/>
      <w:sz w:val="20"/>
    </w:rPr>
  </w:style>
  <w:style w:type="paragraph" w:customStyle="1" w:styleId="CoverClient">
    <w:name w:val="CoverClient"/>
    <w:basedOn w:val="Normal"/>
    <w:pPr>
      <w:spacing w:after="4000"/>
      <w:ind w:left="3600"/>
      <w:jc w:val="right"/>
    </w:pPr>
    <w:rPr>
      <w:b/>
      <w:caps/>
      <w:sz w:val="36"/>
    </w:rPr>
  </w:style>
  <w:style w:type="paragraph" w:customStyle="1" w:styleId="CoverDate">
    <w:name w:val="CoverDate"/>
    <w:basedOn w:val="Normal"/>
    <w:pPr>
      <w:spacing w:before="1500"/>
      <w:ind w:left="3600"/>
      <w:jc w:val="right"/>
    </w:pPr>
    <w:rPr>
      <w:b/>
      <w:sz w:val="28"/>
    </w:rPr>
  </w:style>
  <w:style w:type="paragraph" w:customStyle="1" w:styleId="CoverTitle">
    <w:name w:val="CoverTitle"/>
    <w:basedOn w:val="Normal"/>
    <w:pPr>
      <w:spacing w:before="3000" w:after="1000"/>
      <w:ind w:left="3600"/>
      <w:jc w:val="right"/>
    </w:pPr>
    <w:rPr>
      <w:b/>
      <w:sz w:val="36"/>
    </w:rPr>
  </w:style>
  <w:style w:type="paragraph" w:customStyle="1" w:styleId="DividerPage">
    <w:name w:val="DividerPage"/>
    <w:basedOn w:val="Heading1"/>
    <w:pPr>
      <w:tabs>
        <w:tab w:val="num" w:pos="360"/>
      </w:tabs>
      <w:ind w:left="0" w:firstLine="0"/>
      <w:outlineLvl w:val="9"/>
    </w:pPr>
  </w:style>
  <w:style w:type="paragraph" w:customStyle="1" w:styleId="Engagement">
    <w:name w:val="Engagement"/>
    <w:basedOn w:val="CoverDate"/>
    <w:pPr>
      <w:widowControl w:val="0"/>
      <w:spacing w:before="120"/>
    </w:pPr>
    <w:rPr>
      <w:rFonts w:ascii="Times New Roman Bold" w:hAnsi="Times New Roman Bold"/>
      <w:b w:val="0"/>
    </w:rPr>
  </w:style>
  <w:style w:type="paragraph" w:customStyle="1" w:styleId="Figure">
    <w:name w:val="Figure"/>
    <w:basedOn w:val="Normal"/>
    <w:pPr>
      <w:keepNext/>
      <w:spacing w:before="240"/>
      <w:jc w:val="center"/>
    </w:pPr>
    <w:rPr>
      <w:sz w:val="24"/>
    </w:rPr>
  </w:style>
  <w:style w:type="paragraph" w:styleId="Footer">
    <w:name w:val="footer"/>
    <w:basedOn w:val="Normal"/>
    <w:pPr>
      <w:tabs>
        <w:tab w:val="center" w:pos="4320"/>
        <w:tab w:val="right" w:pos="8640"/>
      </w:tabs>
    </w:pPr>
    <w:rPr>
      <w:sz w:val="24"/>
    </w:rPr>
  </w:style>
  <w:style w:type="paragraph" w:styleId="Header">
    <w:name w:val="header"/>
    <w:basedOn w:val="Normal"/>
    <w:link w:val="HeaderChar"/>
    <w:pPr>
      <w:tabs>
        <w:tab w:val="center" w:pos="4320"/>
        <w:tab w:val="right" w:pos="8640"/>
      </w:tabs>
    </w:pPr>
    <w:rPr>
      <w:sz w:val="24"/>
    </w:rPr>
  </w:style>
  <w:style w:type="paragraph" w:customStyle="1" w:styleId="Note">
    <w:name w:val="Note"/>
    <w:basedOn w:val="Normal"/>
    <w:pPr>
      <w:keepNext/>
      <w:widowControl w:val="0"/>
      <w:spacing w:before="60" w:after="60"/>
      <w:jc w:val="left"/>
    </w:pPr>
    <w:rPr>
      <w:sz w:val="18"/>
    </w:rPr>
  </w:style>
  <w:style w:type="character" w:styleId="PageNumber">
    <w:name w:val="page number"/>
    <w:basedOn w:val="DefaultParagraphFont"/>
  </w:style>
  <w:style w:type="paragraph" w:customStyle="1" w:styleId="Preparedon">
    <w:name w:val="Prepared on"/>
    <w:basedOn w:val="Normal"/>
    <w:pPr>
      <w:spacing w:after="240"/>
      <w:ind w:left="3600"/>
      <w:jc w:val="right"/>
    </w:pPr>
    <w:rPr>
      <w:b/>
    </w:rPr>
  </w:style>
  <w:style w:type="paragraph" w:customStyle="1" w:styleId="Source">
    <w:name w:val="Source"/>
    <w:basedOn w:val="Normal"/>
    <w:pPr>
      <w:keepNext/>
      <w:widowControl w:val="0"/>
      <w:spacing w:before="60" w:after="60"/>
      <w:jc w:val="right"/>
    </w:pPr>
    <w:rPr>
      <w:sz w:val="18"/>
    </w:rPr>
  </w:style>
  <w:style w:type="paragraph" w:styleId="TOC1">
    <w:name w:val="toc 1"/>
    <w:basedOn w:val="Normal"/>
    <w:next w:val="Normal"/>
    <w:autoRedefine/>
    <w:uiPriority w:val="39"/>
    <w:pPr>
      <w:tabs>
        <w:tab w:val="left" w:pos="480"/>
        <w:tab w:val="right" w:leader="dot" w:pos="9350"/>
      </w:tabs>
      <w:spacing w:before="120"/>
      <w:jc w:val="left"/>
    </w:pPr>
    <w:rPr>
      <w:b/>
      <w:caps/>
      <w:noProof/>
    </w:rPr>
  </w:style>
  <w:style w:type="paragraph" w:styleId="TOC2">
    <w:name w:val="toc 2"/>
    <w:basedOn w:val="Normal"/>
    <w:next w:val="Normal"/>
    <w:autoRedefine/>
    <w:uiPriority w:val="39"/>
    <w:pPr>
      <w:tabs>
        <w:tab w:val="left" w:pos="1080"/>
        <w:tab w:val="right" w:leader="dot" w:pos="9350"/>
      </w:tabs>
      <w:spacing w:before="60"/>
      <w:ind w:left="446"/>
      <w:jc w:val="left"/>
    </w:pPr>
    <w:rPr>
      <w:b/>
      <w:smallCaps/>
      <w:noProof/>
    </w:rPr>
  </w:style>
  <w:style w:type="paragraph" w:styleId="TOC3">
    <w:name w:val="toc 3"/>
    <w:basedOn w:val="Normal"/>
    <w:next w:val="Normal"/>
    <w:autoRedefine/>
    <w:uiPriority w:val="39"/>
    <w:pPr>
      <w:tabs>
        <w:tab w:val="left" w:pos="1890"/>
        <w:tab w:val="right" w:leader="dot" w:pos="9350"/>
      </w:tabs>
      <w:ind w:left="1890" w:hanging="810"/>
      <w:jc w:val="left"/>
    </w:pPr>
    <w:rPr>
      <w:i/>
      <w:noProof/>
    </w:rPr>
  </w:style>
  <w:style w:type="paragraph" w:styleId="TOC4">
    <w:name w:val="toc 4"/>
    <w:basedOn w:val="Normal"/>
    <w:next w:val="Normal"/>
    <w:autoRedefine/>
    <w:semiHidden/>
    <w:pPr>
      <w:ind w:left="720"/>
      <w:jc w:val="left"/>
    </w:pPr>
    <w:rPr>
      <w:sz w:val="18"/>
    </w:rPr>
  </w:style>
  <w:style w:type="paragraph" w:styleId="TOC5">
    <w:name w:val="toc 5"/>
    <w:basedOn w:val="Normal"/>
    <w:next w:val="Normal"/>
    <w:autoRedefine/>
    <w:semiHidden/>
    <w:pPr>
      <w:ind w:left="960"/>
      <w:jc w:val="left"/>
    </w:pPr>
    <w:rPr>
      <w:sz w:val="18"/>
    </w:rPr>
  </w:style>
  <w:style w:type="paragraph" w:styleId="TOC6">
    <w:name w:val="toc 6"/>
    <w:basedOn w:val="Normal"/>
    <w:next w:val="Normal"/>
    <w:autoRedefine/>
    <w:semiHidden/>
    <w:pPr>
      <w:ind w:left="1200"/>
      <w:jc w:val="left"/>
    </w:pPr>
    <w:rPr>
      <w:sz w:val="18"/>
    </w:rPr>
  </w:style>
  <w:style w:type="paragraph" w:styleId="TOC7">
    <w:name w:val="toc 7"/>
    <w:basedOn w:val="Normal"/>
    <w:next w:val="Normal"/>
    <w:autoRedefine/>
    <w:semiHidden/>
    <w:pPr>
      <w:ind w:left="1440"/>
      <w:jc w:val="left"/>
    </w:pPr>
    <w:rPr>
      <w:sz w:val="18"/>
    </w:rPr>
  </w:style>
  <w:style w:type="paragraph" w:styleId="TOC8">
    <w:name w:val="toc 8"/>
    <w:basedOn w:val="Normal"/>
    <w:next w:val="Normal"/>
    <w:autoRedefine/>
    <w:semiHidden/>
    <w:pPr>
      <w:ind w:left="1680"/>
      <w:jc w:val="left"/>
    </w:pPr>
    <w:rPr>
      <w:sz w:val="18"/>
    </w:rPr>
  </w:style>
  <w:style w:type="paragraph" w:styleId="TOC9">
    <w:name w:val="toc 9"/>
    <w:basedOn w:val="Normal"/>
    <w:next w:val="Normal"/>
    <w:autoRedefine/>
    <w:semiHidden/>
    <w:pPr>
      <w:ind w:left="1920"/>
      <w:jc w:val="left"/>
    </w:pPr>
    <w:rPr>
      <w:sz w:val="18"/>
    </w:rPr>
  </w:style>
  <w:style w:type="paragraph" w:customStyle="1" w:styleId="TableText">
    <w:name w:val="Table Text"/>
    <w:basedOn w:val="Normal"/>
    <w:link w:val="TableTextChar"/>
    <w:pPr>
      <w:keepNext/>
      <w:suppressAutoHyphens/>
      <w:spacing w:before="40" w:after="40"/>
      <w:jc w:val="left"/>
    </w:pPr>
    <w:rPr>
      <w:sz w:val="20"/>
    </w:rPr>
  </w:style>
  <w:style w:type="paragraph" w:styleId="Title">
    <w:name w:val="Title"/>
    <w:basedOn w:val="Normal"/>
    <w:qFormat/>
    <w:pPr>
      <w:jc w:val="center"/>
    </w:pPr>
    <w:rPr>
      <w:b/>
      <w:sz w:val="20"/>
      <w:u w:val="single"/>
    </w:rPr>
  </w:style>
  <w:style w:type="paragraph" w:styleId="ListNumber">
    <w:name w:val="List Number"/>
    <w:basedOn w:val="Normal"/>
    <w:pPr>
      <w:numPr>
        <w:numId w:val="2"/>
      </w:numPr>
      <w:tabs>
        <w:tab w:val="clear" w:pos="360"/>
        <w:tab w:val="num" w:pos="720"/>
      </w:tabs>
      <w:spacing w:before="80"/>
      <w:ind w:left="720"/>
    </w:pPr>
  </w:style>
  <w:style w:type="character" w:styleId="Hyperlink">
    <w:name w:val="Hyperlink"/>
    <w:rPr>
      <w:color w:val="0000FF"/>
      <w:u w:val="single"/>
    </w:rPr>
  </w:style>
  <w:style w:type="paragraph" w:styleId="NormalIndent">
    <w:name w:val="Normal Indent"/>
    <w:basedOn w:val="Normal"/>
    <w:pPr>
      <w:spacing w:before="120" w:after="120" w:line="480" w:lineRule="auto"/>
      <w:ind w:left="720"/>
    </w:pPr>
  </w:style>
  <w:style w:type="paragraph" w:customStyle="1" w:styleId="TableHeading">
    <w:name w:val="Table Heading"/>
    <w:link w:val="TableHeadingChar"/>
    <w:pPr>
      <w:jc w:val="center"/>
    </w:pPr>
    <w:rPr>
      <w:rFonts w:ascii="Arial" w:hAnsi="Arial"/>
      <w:b/>
    </w:rPr>
  </w:style>
  <w:style w:type="paragraph" w:styleId="FootnoteText">
    <w:name w:val="footnote text"/>
    <w:basedOn w:val="Normal"/>
    <w:semiHidden/>
    <w:rPr>
      <w:sz w:val="18"/>
    </w:rPr>
  </w:style>
  <w:style w:type="character" w:styleId="FootnoteReference">
    <w:name w:val="footnote reference"/>
    <w:semiHidden/>
    <w:rPr>
      <w:vertAlign w:val="superscript"/>
    </w:rPr>
  </w:style>
  <w:style w:type="paragraph" w:customStyle="1" w:styleId="RG-Heading2">
    <w:name w:val="R&amp;G-Heading2"/>
    <w:basedOn w:val="Heading2"/>
    <w:pPr>
      <w:keepNext w:val="0"/>
      <w:keepLines/>
      <w:widowControl w:val="0"/>
      <w:numPr>
        <w:ilvl w:val="0"/>
        <w:numId w:val="0"/>
      </w:numPr>
      <w:suppressLineNumbers/>
      <w:tabs>
        <w:tab w:val="left" w:pos="720"/>
        <w:tab w:val="left" w:pos="1080"/>
      </w:tabs>
      <w:spacing w:before="120" w:after="120"/>
      <w:ind w:left="720"/>
      <w:jc w:val="left"/>
      <w:outlineLvl w:val="9"/>
    </w:pPr>
    <w:rPr>
      <w:smallCaps w:val="0"/>
    </w:rPr>
  </w:style>
  <w:style w:type="paragraph" w:customStyle="1" w:styleId="RG-ParagraphforHeading2">
    <w:name w:val="R&amp;G-ParagraphforHeading2"/>
    <w:basedOn w:val="Normal"/>
    <w:pPr>
      <w:tabs>
        <w:tab w:val="left" w:pos="7830"/>
        <w:tab w:val="left" w:pos="7920"/>
      </w:tabs>
      <w:ind w:left="1080"/>
    </w:pPr>
  </w:style>
  <w:style w:type="paragraph" w:customStyle="1" w:styleId="RG-Heading1">
    <w:name w:val="R&amp;G-Heading1"/>
    <w:basedOn w:val="Normal"/>
    <w:next w:val="Normal"/>
    <w:pPr>
      <w:widowControl w:val="0"/>
      <w:tabs>
        <w:tab w:val="left" w:pos="720"/>
      </w:tabs>
      <w:spacing w:before="60" w:after="60"/>
      <w:jc w:val="left"/>
    </w:pPr>
    <w:rPr>
      <w:b/>
    </w:rPr>
  </w:style>
  <w:style w:type="paragraph" w:customStyle="1" w:styleId="RG-ParagraphforHeading3">
    <w:name w:val="R&amp;G-ParagraphforHeading3"/>
    <w:basedOn w:val="RG-ParagraphforHeading2"/>
    <w:pPr>
      <w:keepLines/>
      <w:tabs>
        <w:tab w:val="left" w:pos="1440"/>
      </w:tabs>
      <w:ind w:left="1440"/>
    </w:pPr>
  </w:style>
  <w:style w:type="paragraph" w:styleId="BodyTextIndent">
    <w:name w:val="Body Text Indent"/>
    <w:basedOn w:val="Normal"/>
    <w:pPr>
      <w:widowControl w:val="0"/>
      <w:suppressLineNumbers/>
      <w:ind w:left="720"/>
      <w:jc w:val="left"/>
    </w:pPr>
    <w:rPr>
      <w:sz w:val="20"/>
    </w:rPr>
  </w:style>
  <w:style w:type="paragraph" w:customStyle="1" w:styleId="RG-Heading3">
    <w:name w:val="R&amp;G-Heading3"/>
    <w:basedOn w:val="Heading3"/>
    <w:pPr>
      <w:keepLines/>
      <w:widowControl w:val="0"/>
      <w:numPr>
        <w:ilvl w:val="0"/>
        <w:numId w:val="0"/>
      </w:numPr>
      <w:tabs>
        <w:tab w:val="left" w:pos="1080"/>
      </w:tabs>
      <w:spacing w:after="60"/>
      <w:ind w:left="1080"/>
      <w:jc w:val="left"/>
      <w:outlineLvl w:val="9"/>
    </w:pPr>
  </w:style>
  <w:style w:type="paragraph" w:customStyle="1" w:styleId="RG-ParagraphforHeading4">
    <w:name w:val="R&amp;G-ParagraphforHeading4"/>
    <w:basedOn w:val="RG-ParagraphforHeading3"/>
    <w:pPr>
      <w:tabs>
        <w:tab w:val="clear" w:pos="1440"/>
        <w:tab w:val="left" w:pos="1800"/>
      </w:tabs>
      <w:ind w:left="1800"/>
    </w:pPr>
  </w:style>
  <w:style w:type="paragraph" w:styleId="NormalWeb">
    <w:name w:val="Normal (Web)"/>
    <w:basedOn w:val="Normal"/>
    <w:pPr>
      <w:widowControl w:val="0"/>
      <w:tabs>
        <w:tab w:val="left" w:pos="1800"/>
      </w:tabs>
      <w:spacing w:before="100" w:after="100"/>
    </w:pPr>
    <w:rPr>
      <w:color w:val="000000"/>
    </w:rPr>
  </w:style>
  <w:style w:type="paragraph" w:customStyle="1" w:styleId="H2">
    <w:name w:val="H2"/>
    <w:basedOn w:val="Normal"/>
    <w:pPr>
      <w:widowControl w:val="0"/>
      <w:tabs>
        <w:tab w:val="left" w:pos="1080"/>
        <w:tab w:val="left" w:pos="1440"/>
      </w:tabs>
      <w:spacing w:after="200"/>
      <w:ind w:left="720" w:hanging="360"/>
    </w:pPr>
    <w:rPr>
      <w:sz w:val="20"/>
    </w:rPr>
  </w:style>
  <w:style w:type="paragraph" w:styleId="BodyTextIndent2">
    <w:name w:val="Body Text Indent 2"/>
    <w:basedOn w:val="Normal"/>
    <w:pPr>
      <w:ind w:left="720"/>
    </w:pPr>
  </w:style>
  <w:style w:type="paragraph" w:styleId="BodyTextIndent3">
    <w:name w:val="Body Text Indent 3"/>
    <w:basedOn w:val="Normal"/>
    <w:pPr>
      <w:ind w:left="900"/>
    </w:pPr>
  </w:style>
  <w:style w:type="paragraph" w:styleId="BodyText">
    <w:name w:val="Body Text"/>
    <w:basedOn w:val="Normal"/>
  </w:style>
  <w:style w:type="character" w:styleId="CommentReference">
    <w:name w:val="annotation reference"/>
    <w:uiPriority w:val="99"/>
    <w:semiHidden/>
    <w:qFormat/>
    <w:rPr>
      <w:sz w:val="16"/>
      <w:szCs w:val="16"/>
    </w:rPr>
  </w:style>
  <w:style w:type="paragraph" w:styleId="ListNumber2">
    <w:name w:val="List Number 2"/>
    <w:basedOn w:val="Normal"/>
    <w:pPr>
      <w:numPr>
        <w:numId w:val="7"/>
      </w:numPr>
      <w:spacing w:before="120"/>
    </w:pPr>
  </w:style>
  <w:style w:type="paragraph" w:styleId="CommentText">
    <w:name w:val="annotation text"/>
    <w:basedOn w:val="Normal"/>
    <w:link w:val="CommentTextChar"/>
    <w:uiPriority w:val="99"/>
    <w:semiHidden/>
    <w:qFormat/>
    <w:rPr>
      <w:sz w:val="20"/>
    </w:rPr>
  </w:style>
  <w:style w:type="paragraph" w:styleId="DocumentMap">
    <w:name w:val="Document Map"/>
    <w:basedOn w:val="Normal"/>
    <w:semiHidden/>
    <w:pPr>
      <w:shd w:val="clear" w:color="auto" w:fill="000080"/>
    </w:pPr>
    <w:rPr>
      <w:rFonts w:ascii="Tahoma" w:hAnsi="Tahoma" w:cs="Tahoma"/>
    </w:rPr>
  </w:style>
  <w:style w:type="paragraph" w:customStyle="1" w:styleId="bullet2">
    <w:name w:val="bullet 2"/>
    <w:basedOn w:val="bullet15"/>
    <w:link w:val="bullet2CharChar"/>
    <w:pPr>
      <w:numPr>
        <w:numId w:val="0"/>
      </w:numPr>
      <w:spacing w:before="0"/>
      <w:jc w:val="left"/>
    </w:pPr>
  </w:style>
  <w:style w:type="paragraph" w:styleId="BalloonText">
    <w:name w:val="Balloon Text"/>
    <w:basedOn w:val="Normal"/>
    <w:semiHidden/>
    <w:rPr>
      <w:rFonts w:ascii="Tahoma" w:hAnsi="Tahoma" w:cs="Tahoma"/>
      <w:sz w:val="16"/>
      <w:szCs w:val="16"/>
    </w:rPr>
  </w:style>
  <w:style w:type="paragraph" w:customStyle="1" w:styleId="EXHIBITTITLE">
    <w:name w:val="EXHIBIT TITLE"/>
    <w:basedOn w:val="Normal"/>
    <w:pPr>
      <w:spacing w:after="120"/>
      <w:jc w:val="center"/>
    </w:pPr>
    <w:rPr>
      <w:b/>
    </w:rPr>
  </w:style>
  <w:style w:type="paragraph" w:styleId="BodyText2">
    <w:name w:val="Body Text 2"/>
    <w:basedOn w:val="Normal"/>
    <w:pPr>
      <w:spacing w:after="120" w:line="480" w:lineRule="auto"/>
    </w:pPr>
  </w:style>
  <w:style w:type="paragraph" w:customStyle="1" w:styleId="bullet2indent">
    <w:name w:val="bullet 2 indent"/>
    <w:basedOn w:val="Normal"/>
    <w:rsid w:val="001C2587"/>
    <w:pPr>
      <w:numPr>
        <w:numId w:val="9"/>
      </w:numPr>
      <w:spacing w:before="120"/>
      <w:jc w:val="left"/>
    </w:pPr>
    <w:rPr>
      <w:rFonts w:cs="Arial"/>
      <w:sz w:val="24"/>
      <w:szCs w:val="24"/>
    </w:rPr>
  </w:style>
  <w:style w:type="paragraph" w:styleId="ListNumber3">
    <w:name w:val="List Number 3"/>
    <w:basedOn w:val="Normal"/>
    <w:pPr>
      <w:numPr>
        <w:numId w:val="8"/>
      </w:numPr>
      <w:spacing w:before="60"/>
    </w:pPr>
  </w:style>
  <w:style w:type="paragraph" w:customStyle="1" w:styleId="bullet3indent">
    <w:name w:val="bullet 3 indent"/>
    <w:basedOn w:val="Normal"/>
    <w:rsid w:val="001C2587"/>
    <w:pPr>
      <w:tabs>
        <w:tab w:val="left" w:pos="2340"/>
      </w:tabs>
      <w:spacing w:before="120"/>
      <w:jc w:val="left"/>
    </w:pPr>
    <w:rPr>
      <w:rFonts w:cs="Arial"/>
      <w:sz w:val="24"/>
      <w:szCs w:val="24"/>
    </w:rPr>
  </w:style>
  <w:style w:type="paragraph" w:customStyle="1" w:styleId="Bodytextindent1">
    <w:name w:val="Body text indent 1"/>
    <w:basedOn w:val="Normal"/>
    <w:rsid w:val="001C2587"/>
    <w:pPr>
      <w:ind w:left="720"/>
      <w:jc w:val="left"/>
    </w:pPr>
    <w:rPr>
      <w:rFonts w:cs="Arial"/>
      <w:sz w:val="24"/>
      <w:szCs w:val="24"/>
    </w:rPr>
  </w:style>
  <w:style w:type="paragraph" w:customStyle="1" w:styleId="NormalIndent1">
    <w:name w:val="Normal Indent1"/>
    <w:basedOn w:val="Normal"/>
    <w:rsid w:val="001C2587"/>
    <w:pPr>
      <w:ind w:left="720"/>
    </w:pPr>
    <w:rPr>
      <w:rFonts w:ascii="Palatino" w:hAnsi="Palatino" w:cs="Palatino"/>
      <w:sz w:val="24"/>
      <w:szCs w:val="24"/>
    </w:rPr>
  </w:style>
  <w:style w:type="paragraph" w:styleId="CommentSubject">
    <w:name w:val="annotation subject"/>
    <w:basedOn w:val="CommentText"/>
    <w:next w:val="CommentText"/>
    <w:semiHidden/>
    <w:rsid w:val="00674C47"/>
    <w:rPr>
      <w:b/>
      <w:bCs/>
    </w:rPr>
  </w:style>
  <w:style w:type="paragraph" w:customStyle="1" w:styleId="IssuesBulletstext">
    <w:name w:val="Issues Bullets text"/>
    <w:basedOn w:val="Normal"/>
    <w:rsid w:val="005D3B54"/>
    <w:pPr>
      <w:widowControl w:val="0"/>
      <w:numPr>
        <w:numId w:val="11"/>
      </w:numPr>
      <w:spacing w:after="120"/>
      <w:ind w:left="360" w:hanging="360"/>
    </w:pPr>
    <w:rPr>
      <w:sz w:val="20"/>
    </w:rPr>
  </w:style>
  <w:style w:type="paragraph" w:customStyle="1" w:styleId="NumberedList">
    <w:name w:val="Numbered List"/>
    <w:rsid w:val="005D3B54"/>
    <w:pPr>
      <w:numPr>
        <w:numId w:val="13"/>
      </w:numPr>
      <w:spacing w:before="80"/>
    </w:pPr>
    <w:rPr>
      <w:sz w:val="24"/>
    </w:rPr>
  </w:style>
  <w:style w:type="paragraph" w:customStyle="1" w:styleId="Bullet4">
    <w:name w:val="Bullet4"/>
    <w:basedOn w:val="Bullet16"/>
    <w:rsid w:val="005D3B54"/>
    <w:pPr>
      <w:numPr>
        <w:numId w:val="12"/>
      </w:numPr>
    </w:pPr>
  </w:style>
  <w:style w:type="paragraph" w:customStyle="1" w:styleId="Bullet16">
    <w:name w:val="Bullet1"/>
    <w:basedOn w:val="Normal"/>
    <w:rsid w:val="005D3B54"/>
    <w:pPr>
      <w:keepLines/>
      <w:spacing w:before="80"/>
    </w:pPr>
    <w:rPr>
      <w:rFonts w:ascii="Times New Roman" w:hAnsi="Times New Roman"/>
      <w:color w:val="000000"/>
    </w:rPr>
  </w:style>
  <w:style w:type="paragraph" w:customStyle="1" w:styleId="Bullet1">
    <w:name w:val="Bullet 1"/>
    <w:basedOn w:val="ListBullet"/>
    <w:rsid w:val="005D3B54"/>
    <w:pPr>
      <w:numPr>
        <w:numId w:val="14"/>
      </w:numPr>
      <w:tabs>
        <w:tab w:val="clear" w:pos="360"/>
        <w:tab w:val="num" w:pos="720"/>
      </w:tabs>
      <w:ind w:left="720" w:hanging="720"/>
    </w:pPr>
    <w:rPr>
      <w:color w:val="auto"/>
    </w:rPr>
  </w:style>
  <w:style w:type="paragraph" w:styleId="ListBullet">
    <w:name w:val="List Bullet"/>
    <w:basedOn w:val="Normal"/>
    <w:autoRedefine/>
    <w:rsid w:val="005D3B54"/>
    <w:pPr>
      <w:numPr>
        <w:numId w:val="10"/>
      </w:numPr>
    </w:pPr>
    <w:rPr>
      <w:rFonts w:ascii="Times New Roman" w:hAnsi="Times New Roman"/>
      <w:color w:val="000000"/>
    </w:rPr>
  </w:style>
  <w:style w:type="paragraph" w:styleId="BodyText3">
    <w:name w:val="Body Text 3"/>
    <w:basedOn w:val="Normal"/>
    <w:rsid w:val="005D3B54"/>
    <w:rPr>
      <w:b/>
    </w:rPr>
  </w:style>
  <w:style w:type="paragraph" w:customStyle="1" w:styleId="TableContent">
    <w:name w:val="Table Content"/>
    <w:basedOn w:val="Normal"/>
    <w:rsid w:val="005D3B54"/>
    <w:pPr>
      <w:widowControl w:val="0"/>
    </w:pPr>
    <w:rPr>
      <w:snapToGrid w:val="0"/>
      <w:sz w:val="16"/>
    </w:rPr>
  </w:style>
  <w:style w:type="paragraph" w:customStyle="1" w:styleId="TableContentBullet">
    <w:name w:val="Table Content Bullet"/>
    <w:basedOn w:val="TableContent"/>
    <w:rsid w:val="005D3B54"/>
  </w:style>
  <w:style w:type="paragraph" w:customStyle="1" w:styleId="DefaultText">
    <w:name w:val="Default Text"/>
    <w:basedOn w:val="Normal"/>
    <w:rsid w:val="005D3B54"/>
    <w:rPr>
      <w:rFonts w:ascii="Geneva" w:hAnsi="Geneva"/>
    </w:rPr>
  </w:style>
  <w:style w:type="paragraph" w:styleId="Index1">
    <w:name w:val="index 1"/>
    <w:basedOn w:val="Normal"/>
    <w:next w:val="Normal"/>
    <w:autoRedefine/>
    <w:semiHidden/>
    <w:rsid w:val="005D3B54"/>
    <w:pPr>
      <w:ind w:left="240" w:hanging="240"/>
    </w:pPr>
  </w:style>
  <w:style w:type="character" w:styleId="FollowedHyperlink">
    <w:name w:val="FollowedHyperlink"/>
    <w:rsid w:val="005D3B54"/>
    <w:rPr>
      <w:color w:val="800080"/>
      <w:u w:val="single"/>
    </w:rPr>
  </w:style>
  <w:style w:type="paragraph" w:styleId="Caption">
    <w:name w:val="caption"/>
    <w:basedOn w:val="Normal"/>
    <w:next w:val="Normal"/>
    <w:qFormat/>
    <w:rsid w:val="005D3B54"/>
    <w:pPr>
      <w:spacing w:after="40"/>
    </w:pPr>
    <w:rPr>
      <w:b/>
      <w:sz w:val="16"/>
    </w:rPr>
  </w:style>
  <w:style w:type="paragraph" w:customStyle="1" w:styleId="RG-ParagraphforHeading1">
    <w:name w:val="R&amp;G-ParagraphforHeading1"/>
    <w:basedOn w:val="Normal"/>
    <w:rsid w:val="005D3B54"/>
    <w:pPr>
      <w:widowControl w:val="0"/>
      <w:tabs>
        <w:tab w:val="left" w:pos="720"/>
      </w:tabs>
      <w:ind w:left="720"/>
    </w:pPr>
  </w:style>
  <w:style w:type="paragraph" w:customStyle="1" w:styleId="bullet3">
    <w:name w:val="bullet 3"/>
    <w:basedOn w:val="Normal"/>
    <w:rsid w:val="005D3B54"/>
    <w:pPr>
      <w:tabs>
        <w:tab w:val="num" w:pos="1440"/>
      </w:tabs>
      <w:spacing w:after="120"/>
      <w:ind w:left="1440" w:hanging="360"/>
      <w:jc w:val="left"/>
    </w:pPr>
    <w:rPr>
      <w:rFonts w:cs="Arial"/>
      <w:szCs w:val="22"/>
    </w:rPr>
  </w:style>
  <w:style w:type="paragraph" w:customStyle="1" w:styleId="bullet5">
    <w:name w:val="bullet 5"/>
    <w:basedOn w:val="Normal"/>
    <w:rsid w:val="005D3B54"/>
    <w:pPr>
      <w:tabs>
        <w:tab w:val="num" w:pos="720"/>
      </w:tabs>
      <w:spacing w:after="120"/>
      <w:ind w:left="720" w:hanging="360"/>
      <w:jc w:val="left"/>
    </w:pPr>
    <w:rPr>
      <w:rFonts w:cs="Arial"/>
      <w:szCs w:val="22"/>
    </w:rPr>
  </w:style>
  <w:style w:type="paragraph" w:customStyle="1" w:styleId="bullet40">
    <w:name w:val="bullet 4"/>
    <w:basedOn w:val="Normal"/>
    <w:rsid w:val="005D3B54"/>
    <w:pPr>
      <w:tabs>
        <w:tab w:val="num" w:pos="1800"/>
      </w:tabs>
      <w:spacing w:after="120"/>
      <w:ind w:left="1800" w:hanging="360"/>
      <w:jc w:val="left"/>
    </w:pPr>
    <w:rPr>
      <w:rFonts w:cs="Arial"/>
      <w:szCs w:val="22"/>
    </w:rPr>
  </w:style>
  <w:style w:type="paragraph" w:customStyle="1" w:styleId="bulletindent1">
    <w:name w:val="bullet indent 1"/>
    <w:basedOn w:val="bullet15"/>
    <w:rsid w:val="005D3B54"/>
    <w:pPr>
      <w:numPr>
        <w:numId w:val="0"/>
      </w:numPr>
      <w:spacing w:before="0" w:after="120"/>
      <w:ind w:left="720"/>
      <w:jc w:val="left"/>
    </w:pPr>
    <w:rPr>
      <w:rFonts w:cs="Arial"/>
      <w:szCs w:val="22"/>
    </w:rPr>
  </w:style>
  <w:style w:type="paragraph" w:customStyle="1" w:styleId="bulletindent2">
    <w:name w:val="bullet indent 2"/>
    <w:basedOn w:val="bullet2"/>
    <w:rsid w:val="005D3B54"/>
    <w:pPr>
      <w:spacing w:after="120"/>
      <w:ind w:left="1080"/>
    </w:pPr>
    <w:rPr>
      <w:rFonts w:cs="Arial"/>
      <w:szCs w:val="22"/>
    </w:rPr>
  </w:style>
  <w:style w:type="paragraph" w:customStyle="1" w:styleId="bulletindent3">
    <w:name w:val="bullet indent 3"/>
    <w:basedOn w:val="bullet3"/>
    <w:rsid w:val="005D3B54"/>
    <w:pPr>
      <w:tabs>
        <w:tab w:val="clear" w:pos="1440"/>
      </w:tabs>
      <w:ind w:firstLine="0"/>
    </w:pPr>
  </w:style>
  <w:style w:type="paragraph" w:customStyle="1" w:styleId="bulletindent4">
    <w:name w:val="bullet indent 4"/>
    <w:basedOn w:val="bullet40"/>
    <w:rsid w:val="005D3B54"/>
    <w:pPr>
      <w:tabs>
        <w:tab w:val="clear" w:pos="1800"/>
      </w:tabs>
      <w:ind w:firstLine="0"/>
    </w:pPr>
  </w:style>
  <w:style w:type="numbering" w:customStyle="1" w:styleId="Bullets">
    <w:name w:val="Bullets"/>
    <w:basedOn w:val="NoList"/>
    <w:semiHidden/>
    <w:rsid w:val="005D3B54"/>
    <w:pPr>
      <w:numPr>
        <w:numId w:val="15"/>
      </w:numPr>
    </w:pPr>
  </w:style>
  <w:style w:type="paragraph" w:customStyle="1" w:styleId="TableBullet3">
    <w:name w:val="Table Bullet3"/>
    <w:basedOn w:val="Normal"/>
    <w:rsid w:val="005D3B54"/>
    <w:pPr>
      <w:tabs>
        <w:tab w:val="num" w:pos="994"/>
      </w:tabs>
      <w:spacing w:before="40" w:after="40"/>
      <w:ind w:left="994" w:hanging="274"/>
      <w:jc w:val="left"/>
    </w:pPr>
    <w:rPr>
      <w:rFonts w:cs="Arial"/>
      <w:sz w:val="20"/>
      <w:szCs w:val="22"/>
    </w:rPr>
  </w:style>
  <w:style w:type="paragraph" w:customStyle="1" w:styleId="TableBullet4">
    <w:name w:val="Table Bullet4"/>
    <w:basedOn w:val="Normal"/>
    <w:rsid w:val="005D3B54"/>
    <w:pPr>
      <w:tabs>
        <w:tab w:val="num" w:pos="1267"/>
      </w:tabs>
      <w:spacing w:before="40" w:after="40"/>
      <w:ind w:left="1268" w:hanging="274"/>
      <w:jc w:val="left"/>
    </w:pPr>
    <w:rPr>
      <w:rFonts w:cs="Arial"/>
      <w:sz w:val="20"/>
      <w:szCs w:val="22"/>
    </w:rPr>
  </w:style>
  <w:style w:type="paragraph" w:customStyle="1" w:styleId="TableBullet1indent">
    <w:name w:val="Table Bullet1 indent"/>
    <w:basedOn w:val="Normal"/>
    <w:rsid w:val="005D3B54"/>
    <w:pPr>
      <w:spacing w:before="40" w:after="40"/>
      <w:ind w:left="360"/>
      <w:jc w:val="left"/>
    </w:pPr>
    <w:rPr>
      <w:rFonts w:cs="Arial"/>
      <w:sz w:val="20"/>
      <w:szCs w:val="22"/>
    </w:rPr>
  </w:style>
  <w:style w:type="paragraph" w:customStyle="1" w:styleId="TableBullet2indent">
    <w:name w:val="Table Bullet2 indent"/>
    <w:basedOn w:val="Normal"/>
    <w:rsid w:val="005D3B54"/>
    <w:pPr>
      <w:spacing w:before="40" w:after="40"/>
      <w:ind w:left="720"/>
      <w:jc w:val="left"/>
    </w:pPr>
    <w:rPr>
      <w:rFonts w:cs="Arial"/>
      <w:sz w:val="20"/>
      <w:szCs w:val="22"/>
    </w:rPr>
  </w:style>
  <w:style w:type="paragraph" w:customStyle="1" w:styleId="TableBullet3indent">
    <w:name w:val="Table Bullet3 indent"/>
    <w:basedOn w:val="Normal"/>
    <w:rsid w:val="005D3B54"/>
    <w:pPr>
      <w:spacing w:before="40" w:after="40"/>
      <w:ind w:left="994"/>
      <w:jc w:val="left"/>
    </w:pPr>
    <w:rPr>
      <w:rFonts w:cs="Arial"/>
      <w:sz w:val="20"/>
      <w:szCs w:val="22"/>
    </w:rPr>
  </w:style>
  <w:style w:type="paragraph" w:customStyle="1" w:styleId="TableBullet4indent">
    <w:name w:val="Table Bullet4 indent"/>
    <w:basedOn w:val="Normal"/>
    <w:rsid w:val="005D3B54"/>
    <w:pPr>
      <w:spacing w:before="40" w:after="40"/>
      <w:ind w:left="1267"/>
      <w:jc w:val="left"/>
    </w:pPr>
    <w:rPr>
      <w:rFonts w:cs="Arial"/>
      <w:sz w:val="20"/>
      <w:szCs w:val="22"/>
    </w:rPr>
  </w:style>
  <w:style w:type="paragraph" w:customStyle="1" w:styleId="TableBullet5">
    <w:name w:val="Table Bullet5"/>
    <w:basedOn w:val="Normal"/>
    <w:rsid w:val="005D3B54"/>
    <w:pPr>
      <w:tabs>
        <w:tab w:val="num" w:pos="360"/>
      </w:tabs>
      <w:spacing w:before="40" w:after="40"/>
      <w:ind w:left="360" w:hanging="274"/>
      <w:jc w:val="left"/>
    </w:pPr>
    <w:rPr>
      <w:rFonts w:cs="Arial"/>
      <w:sz w:val="20"/>
      <w:szCs w:val="22"/>
    </w:rPr>
  </w:style>
  <w:style w:type="numbering" w:customStyle="1" w:styleId="TableBullets">
    <w:name w:val="Table Bullets"/>
    <w:basedOn w:val="NoList"/>
    <w:semiHidden/>
    <w:rsid w:val="005D3B54"/>
    <w:pPr>
      <w:numPr>
        <w:numId w:val="16"/>
      </w:numPr>
    </w:pPr>
  </w:style>
  <w:style w:type="paragraph" w:customStyle="1" w:styleId="Char">
    <w:name w:val="Char"/>
    <w:basedOn w:val="Normal"/>
    <w:rsid w:val="005D3B54"/>
    <w:pPr>
      <w:spacing w:after="160" w:line="240" w:lineRule="exact"/>
      <w:jc w:val="left"/>
    </w:pPr>
    <w:rPr>
      <w:rFonts w:ascii="Verdana" w:hAnsi="Verdana"/>
      <w:sz w:val="20"/>
    </w:rPr>
  </w:style>
  <w:style w:type="paragraph" w:customStyle="1" w:styleId="bullet6">
    <w:name w:val="bullet 6"/>
    <w:basedOn w:val="Normal"/>
    <w:rsid w:val="005D3B54"/>
    <w:pPr>
      <w:numPr>
        <w:numId w:val="17"/>
      </w:numPr>
      <w:spacing w:after="120"/>
      <w:jc w:val="left"/>
    </w:pPr>
    <w:rPr>
      <w:rFonts w:cs="Arial"/>
      <w:szCs w:val="22"/>
    </w:rPr>
  </w:style>
  <w:style w:type="paragraph" w:customStyle="1" w:styleId="bullet7">
    <w:name w:val="bullet 7"/>
    <w:basedOn w:val="bullet6"/>
    <w:rsid w:val="005D3B54"/>
    <w:pPr>
      <w:numPr>
        <w:ilvl w:val="1"/>
      </w:numPr>
    </w:pPr>
  </w:style>
  <w:style w:type="paragraph" w:customStyle="1" w:styleId="bullet8">
    <w:name w:val="bullet 8"/>
    <w:basedOn w:val="Normal"/>
    <w:rsid w:val="005D3B54"/>
    <w:pPr>
      <w:numPr>
        <w:ilvl w:val="2"/>
        <w:numId w:val="17"/>
      </w:numPr>
      <w:spacing w:after="120"/>
      <w:jc w:val="left"/>
    </w:pPr>
    <w:rPr>
      <w:rFonts w:cs="Arial"/>
      <w:szCs w:val="22"/>
    </w:rPr>
  </w:style>
  <w:style w:type="paragraph" w:customStyle="1" w:styleId="bullet9">
    <w:name w:val="bullet 9"/>
    <w:basedOn w:val="bullet8"/>
    <w:rsid w:val="005D3B54"/>
    <w:pPr>
      <w:numPr>
        <w:ilvl w:val="3"/>
      </w:numPr>
    </w:pPr>
  </w:style>
  <w:style w:type="paragraph" w:customStyle="1" w:styleId="bullet10">
    <w:name w:val="bullet 10"/>
    <w:basedOn w:val="Normal"/>
    <w:rsid w:val="005D3B54"/>
    <w:pPr>
      <w:numPr>
        <w:ilvl w:val="4"/>
        <w:numId w:val="17"/>
      </w:numPr>
      <w:spacing w:after="120"/>
      <w:jc w:val="left"/>
    </w:pPr>
    <w:rPr>
      <w:rFonts w:cs="Arial"/>
      <w:szCs w:val="22"/>
    </w:rPr>
  </w:style>
  <w:style w:type="paragraph" w:customStyle="1" w:styleId="bullet11">
    <w:name w:val="bullet 11"/>
    <w:basedOn w:val="bullet10"/>
    <w:rsid w:val="005D3B54"/>
    <w:pPr>
      <w:numPr>
        <w:ilvl w:val="5"/>
      </w:numPr>
    </w:pPr>
  </w:style>
  <w:style w:type="paragraph" w:customStyle="1" w:styleId="bullet12">
    <w:name w:val="bullet 12"/>
    <w:basedOn w:val="Normal"/>
    <w:rsid w:val="005D3B54"/>
    <w:pPr>
      <w:numPr>
        <w:ilvl w:val="6"/>
        <w:numId w:val="17"/>
      </w:numPr>
      <w:spacing w:after="120"/>
      <w:jc w:val="left"/>
    </w:pPr>
    <w:rPr>
      <w:rFonts w:cs="Arial"/>
      <w:szCs w:val="22"/>
    </w:rPr>
  </w:style>
  <w:style w:type="paragraph" w:customStyle="1" w:styleId="bullet13">
    <w:name w:val="bullet 13"/>
    <w:basedOn w:val="bullet12"/>
    <w:rsid w:val="005D3B54"/>
    <w:pPr>
      <w:numPr>
        <w:ilvl w:val="7"/>
      </w:numPr>
    </w:pPr>
  </w:style>
  <w:style w:type="paragraph" w:customStyle="1" w:styleId="bullet14">
    <w:name w:val="bullet 14"/>
    <w:basedOn w:val="bullet5"/>
    <w:rsid w:val="005D3B54"/>
    <w:pPr>
      <w:numPr>
        <w:ilvl w:val="8"/>
        <w:numId w:val="17"/>
      </w:numPr>
      <w:ind w:left="1080"/>
    </w:pPr>
  </w:style>
  <w:style w:type="numbering" w:customStyle="1" w:styleId="Bullets2">
    <w:name w:val="Bullets 2"/>
    <w:basedOn w:val="NoList"/>
    <w:semiHidden/>
    <w:rsid w:val="005D3B54"/>
    <w:pPr>
      <w:numPr>
        <w:numId w:val="37"/>
      </w:numPr>
    </w:pPr>
  </w:style>
  <w:style w:type="table" w:customStyle="1" w:styleId="TableStyleBlack">
    <w:name w:val="Table Style Black"/>
    <w:basedOn w:val="TableNormal"/>
    <w:rsid w:val="005D3B54"/>
    <w:rPr>
      <w:rFonts w:ascii="Arial" w:eastAsia="MS Mincho" w:hAnsi="Arial"/>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blStylePr w:type="firstRow">
      <w:pPr>
        <w:jc w:val="center"/>
      </w:pPr>
      <w:rPr>
        <w:rFonts w:ascii="Arial" w:hAnsi="Arial"/>
        <w:b/>
        <w:sz w:val="20"/>
      </w:rPr>
      <w:tblPr/>
      <w:trPr>
        <w:tblHeader/>
      </w:trPr>
      <w:tcPr>
        <w:shd w:val="clear" w:color="auto" w:fill="000000"/>
        <w:vAlign w:val="bottom"/>
      </w:tcPr>
    </w:tblStylePr>
    <w:tblStylePr w:type="firstCol">
      <w:pPr>
        <w:jc w:val="left"/>
      </w:pPr>
      <w:tblPr/>
      <w:tcPr>
        <w:vAlign w:val="center"/>
      </w:tcPr>
    </w:tblStylePr>
  </w:style>
  <w:style w:type="character" w:customStyle="1" w:styleId="TableTextChar">
    <w:name w:val="Table Text Char"/>
    <w:link w:val="TableText"/>
    <w:rsid w:val="005D3B54"/>
    <w:rPr>
      <w:rFonts w:ascii="Arial" w:hAnsi="Arial"/>
      <w:lang w:val="en-US" w:eastAsia="en-US" w:bidi="ar-SA"/>
    </w:rPr>
  </w:style>
  <w:style w:type="paragraph" w:customStyle="1" w:styleId="Level1">
    <w:name w:val="Level 1"/>
    <w:basedOn w:val="Normal"/>
    <w:rsid w:val="005D3B54"/>
    <w:pPr>
      <w:widowControl w:val="0"/>
      <w:numPr>
        <w:numId w:val="18"/>
      </w:numPr>
      <w:spacing w:after="240"/>
      <w:ind w:left="720" w:hanging="720"/>
      <w:jc w:val="left"/>
      <w:outlineLvl w:val="0"/>
    </w:pPr>
    <w:rPr>
      <w:rFonts w:ascii="Courier" w:hAnsi="Courier"/>
      <w:snapToGrid w:val="0"/>
      <w:sz w:val="20"/>
    </w:rPr>
  </w:style>
  <w:style w:type="paragraph" w:customStyle="1" w:styleId="Level2">
    <w:name w:val="Level 2"/>
    <w:basedOn w:val="Normal"/>
    <w:rsid w:val="005D3B54"/>
    <w:pPr>
      <w:widowControl w:val="0"/>
      <w:numPr>
        <w:ilvl w:val="1"/>
        <w:numId w:val="18"/>
      </w:numPr>
      <w:spacing w:after="240"/>
      <w:ind w:left="1440" w:hanging="720"/>
      <w:jc w:val="left"/>
      <w:outlineLvl w:val="1"/>
    </w:pPr>
    <w:rPr>
      <w:rFonts w:ascii="Courier" w:hAnsi="Courier"/>
      <w:snapToGrid w:val="0"/>
      <w:sz w:val="20"/>
    </w:rPr>
  </w:style>
  <w:style w:type="paragraph" w:customStyle="1" w:styleId="Level3">
    <w:name w:val="Level 3"/>
    <w:basedOn w:val="Normal"/>
    <w:rsid w:val="005D3B54"/>
    <w:pPr>
      <w:widowControl w:val="0"/>
      <w:numPr>
        <w:ilvl w:val="2"/>
        <w:numId w:val="18"/>
      </w:numPr>
      <w:spacing w:after="240"/>
      <w:ind w:left="2160" w:hanging="720"/>
      <w:jc w:val="left"/>
      <w:outlineLvl w:val="2"/>
    </w:pPr>
    <w:rPr>
      <w:rFonts w:ascii="Courier" w:hAnsi="Courier"/>
      <w:snapToGrid w:val="0"/>
      <w:sz w:val="20"/>
    </w:rPr>
  </w:style>
  <w:style w:type="paragraph" w:customStyle="1" w:styleId="Level4">
    <w:name w:val="Level 4"/>
    <w:basedOn w:val="Normal"/>
    <w:rsid w:val="005D3B54"/>
    <w:pPr>
      <w:widowControl w:val="0"/>
      <w:numPr>
        <w:ilvl w:val="3"/>
        <w:numId w:val="18"/>
      </w:numPr>
      <w:spacing w:after="240"/>
      <w:ind w:left="2880" w:hanging="720"/>
      <w:jc w:val="left"/>
      <w:outlineLvl w:val="3"/>
    </w:pPr>
    <w:rPr>
      <w:rFonts w:ascii="Courier" w:hAnsi="Courier"/>
      <w:snapToGrid w:val="0"/>
      <w:sz w:val="20"/>
    </w:rPr>
  </w:style>
  <w:style w:type="paragraph" w:customStyle="1" w:styleId="Level5">
    <w:name w:val="Level 5"/>
    <w:basedOn w:val="Normal"/>
    <w:rsid w:val="005D3B54"/>
    <w:pPr>
      <w:widowControl w:val="0"/>
      <w:numPr>
        <w:ilvl w:val="4"/>
        <w:numId w:val="18"/>
      </w:numPr>
      <w:spacing w:after="240"/>
      <w:ind w:left="3600" w:hanging="720"/>
      <w:jc w:val="left"/>
      <w:outlineLvl w:val="4"/>
    </w:pPr>
    <w:rPr>
      <w:rFonts w:ascii="Courier" w:hAnsi="Courier"/>
      <w:snapToGrid w:val="0"/>
      <w:sz w:val="20"/>
    </w:rPr>
  </w:style>
  <w:style w:type="paragraph" w:customStyle="1" w:styleId="Num-Heading1">
    <w:name w:val="Num-Heading 1"/>
    <w:basedOn w:val="Normal"/>
    <w:next w:val="Normal"/>
    <w:rsid w:val="005D3B54"/>
    <w:pPr>
      <w:keepNext/>
      <w:numPr>
        <w:numId w:val="19"/>
      </w:numPr>
      <w:spacing w:before="240" w:after="120"/>
      <w:jc w:val="left"/>
      <w:outlineLvl w:val="0"/>
    </w:pPr>
    <w:rPr>
      <w:rFonts w:cs="Arial"/>
      <w:b/>
      <w:sz w:val="32"/>
      <w:szCs w:val="22"/>
    </w:rPr>
  </w:style>
  <w:style w:type="paragraph" w:customStyle="1" w:styleId="Num-Heading2">
    <w:name w:val="Num-Heading 2"/>
    <w:basedOn w:val="Normal"/>
    <w:next w:val="Normal"/>
    <w:rsid w:val="005D3B54"/>
    <w:pPr>
      <w:keepNext/>
      <w:numPr>
        <w:ilvl w:val="1"/>
        <w:numId w:val="19"/>
      </w:numPr>
      <w:spacing w:before="240" w:after="120"/>
      <w:jc w:val="left"/>
      <w:outlineLvl w:val="1"/>
    </w:pPr>
    <w:rPr>
      <w:rFonts w:cs="Arial"/>
      <w:b/>
      <w:spacing w:val="10"/>
      <w:sz w:val="28"/>
      <w:szCs w:val="22"/>
    </w:rPr>
  </w:style>
  <w:style w:type="paragraph" w:customStyle="1" w:styleId="Num-Heading3">
    <w:name w:val="Num-Heading 3"/>
    <w:basedOn w:val="Normal"/>
    <w:next w:val="Normal"/>
    <w:rsid w:val="005D3B54"/>
    <w:pPr>
      <w:keepNext/>
      <w:numPr>
        <w:ilvl w:val="2"/>
        <w:numId w:val="19"/>
      </w:numPr>
      <w:spacing w:before="240" w:after="120"/>
      <w:jc w:val="left"/>
      <w:outlineLvl w:val="2"/>
    </w:pPr>
    <w:rPr>
      <w:rFonts w:cs="Arial"/>
      <w:b/>
      <w:sz w:val="24"/>
      <w:szCs w:val="22"/>
    </w:rPr>
  </w:style>
  <w:style w:type="paragraph" w:customStyle="1" w:styleId="Num-Heading4">
    <w:name w:val="Num-Heading 4"/>
    <w:basedOn w:val="Normal"/>
    <w:next w:val="Normal"/>
    <w:rsid w:val="005D3B54"/>
    <w:pPr>
      <w:keepNext/>
      <w:numPr>
        <w:ilvl w:val="3"/>
        <w:numId w:val="19"/>
      </w:numPr>
      <w:spacing w:before="240" w:after="120"/>
      <w:jc w:val="left"/>
      <w:outlineLvl w:val="3"/>
    </w:pPr>
    <w:rPr>
      <w:rFonts w:cs="Arial"/>
      <w:b/>
      <w:i/>
      <w:sz w:val="24"/>
      <w:szCs w:val="22"/>
    </w:rPr>
  </w:style>
  <w:style w:type="paragraph" w:customStyle="1" w:styleId="Num-Heading5">
    <w:name w:val="Num-Heading 5"/>
    <w:basedOn w:val="Normal"/>
    <w:next w:val="Normal"/>
    <w:rsid w:val="005D3B54"/>
    <w:pPr>
      <w:keepNext/>
      <w:numPr>
        <w:ilvl w:val="4"/>
        <w:numId w:val="19"/>
      </w:numPr>
      <w:spacing w:before="240" w:after="120"/>
      <w:jc w:val="left"/>
      <w:outlineLvl w:val="4"/>
    </w:pPr>
    <w:rPr>
      <w:rFonts w:cs="Arial"/>
      <w:b/>
      <w:i/>
      <w:sz w:val="24"/>
      <w:szCs w:val="22"/>
      <w:u w:val="single"/>
    </w:rPr>
  </w:style>
  <w:style w:type="paragraph" w:customStyle="1" w:styleId="Num-Heading6">
    <w:name w:val="Num-Heading 6"/>
    <w:basedOn w:val="Normal"/>
    <w:next w:val="Normal"/>
    <w:rsid w:val="005D3B54"/>
    <w:pPr>
      <w:keepNext/>
      <w:numPr>
        <w:ilvl w:val="5"/>
        <w:numId w:val="19"/>
      </w:numPr>
      <w:spacing w:before="240" w:after="120"/>
      <w:jc w:val="left"/>
      <w:outlineLvl w:val="5"/>
    </w:pPr>
    <w:rPr>
      <w:rFonts w:cs="Arial"/>
      <w:sz w:val="24"/>
      <w:szCs w:val="22"/>
    </w:rPr>
  </w:style>
  <w:style w:type="paragraph" w:customStyle="1" w:styleId="Num-Heading7">
    <w:name w:val="Num-Heading 7"/>
    <w:basedOn w:val="Normal"/>
    <w:next w:val="Normal"/>
    <w:rsid w:val="005D3B54"/>
    <w:pPr>
      <w:keepNext/>
      <w:numPr>
        <w:ilvl w:val="6"/>
        <w:numId w:val="19"/>
      </w:numPr>
      <w:spacing w:before="240" w:after="120"/>
      <w:jc w:val="left"/>
      <w:outlineLvl w:val="6"/>
    </w:pPr>
    <w:rPr>
      <w:rFonts w:cs="Arial"/>
      <w:i/>
      <w:sz w:val="24"/>
      <w:szCs w:val="22"/>
    </w:rPr>
  </w:style>
  <w:style w:type="paragraph" w:customStyle="1" w:styleId="Num-Heading8">
    <w:name w:val="Num-Heading 8"/>
    <w:basedOn w:val="Normal"/>
    <w:next w:val="Normal"/>
    <w:rsid w:val="005D3B54"/>
    <w:pPr>
      <w:keepNext/>
      <w:numPr>
        <w:ilvl w:val="7"/>
        <w:numId w:val="19"/>
      </w:numPr>
      <w:spacing w:before="240" w:after="120"/>
      <w:jc w:val="left"/>
      <w:outlineLvl w:val="7"/>
    </w:pPr>
    <w:rPr>
      <w:rFonts w:cs="Arial"/>
      <w:i/>
      <w:sz w:val="24"/>
      <w:szCs w:val="22"/>
      <w:u w:val="single"/>
    </w:rPr>
  </w:style>
  <w:style w:type="paragraph" w:customStyle="1" w:styleId="Num-Heading9">
    <w:name w:val="Num-Heading 9"/>
    <w:basedOn w:val="Normal"/>
    <w:next w:val="Normal"/>
    <w:rsid w:val="005D3B54"/>
    <w:pPr>
      <w:keepNext/>
      <w:numPr>
        <w:ilvl w:val="8"/>
        <w:numId w:val="19"/>
      </w:numPr>
      <w:spacing w:before="240" w:after="120"/>
      <w:jc w:val="left"/>
      <w:outlineLvl w:val="8"/>
    </w:pPr>
    <w:rPr>
      <w:rFonts w:cs="Arial"/>
      <w:b/>
      <w:szCs w:val="22"/>
    </w:rPr>
  </w:style>
  <w:style w:type="numbering" w:customStyle="1" w:styleId="Num-Headings">
    <w:name w:val="Num-Headings"/>
    <w:basedOn w:val="NoList"/>
    <w:semiHidden/>
    <w:rsid w:val="005D3B54"/>
    <w:pPr>
      <w:numPr>
        <w:numId w:val="19"/>
      </w:numPr>
    </w:pPr>
  </w:style>
  <w:style w:type="character" w:customStyle="1" w:styleId="bullet1Char">
    <w:name w:val="bullet 1 Char"/>
    <w:link w:val="bullet15"/>
    <w:rsid w:val="005D3B54"/>
    <w:rPr>
      <w:rFonts w:ascii="Arial" w:hAnsi="Arial"/>
      <w:sz w:val="22"/>
    </w:rPr>
  </w:style>
  <w:style w:type="character" w:customStyle="1" w:styleId="bullet2CharChar">
    <w:name w:val="bullet 2 Char Char"/>
    <w:link w:val="bullet2"/>
    <w:rsid w:val="005D3B54"/>
    <w:rPr>
      <w:rFonts w:ascii="Arial" w:hAnsi="Arial"/>
      <w:sz w:val="22"/>
      <w:lang w:val="en-US" w:eastAsia="en-US" w:bidi="ar-SA"/>
    </w:rPr>
  </w:style>
  <w:style w:type="paragraph" w:customStyle="1" w:styleId="AppHead2">
    <w:name w:val="AppHead2"/>
    <w:basedOn w:val="Heading2"/>
    <w:rsid w:val="005D3B54"/>
    <w:pPr>
      <w:numPr>
        <w:ilvl w:val="0"/>
        <w:numId w:val="0"/>
      </w:numPr>
      <w:spacing w:after="120"/>
      <w:outlineLvl w:val="9"/>
    </w:pPr>
    <w:rPr>
      <w:smallCaps w:val="0"/>
      <w:snapToGrid w:val="0"/>
      <w:sz w:val="28"/>
    </w:rPr>
  </w:style>
  <w:style w:type="paragraph" w:customStyle="1" w:styleId="AppHead3">
    <w:name w:val="AppHead3"/>
    <w:basedOn w:val="Heading3"/>
    <w:rsid w:val="005D3B54"/>
    <w:pPr>
      <w:keepLines/>
      <w:numPr>
        <w:ilvl w:val="0"/>
        <w:numId w:val="0"/>
      </w:numPr>
      <w:spacing w:before="160" w:after="120"/>
      <w:jc w:val="left"/>
    </w:pPr>
    <w:rPr>
      <w:rFonts w:cs="Arial"/>
      <w:bCs/>
      <w:snapToGrid w:val="0"/>
    </w:rPr>
  </w:style>
  <w:style w:type="paragraph" w:styleId="ListBullet2">
    <w:name w:val="List Bullet 2"/>
    <w:basedOn w:val="Normal"/>
    <w:rsid w:val="005D3B54"/>
    <w:pPr>
      <w:numPr>
        <w:numId w:val="20"/>
      </w:numPr>
    </w:pPr>
    <w:rPr>
      <w:rFonts w:ascii="Times New Roman" w:hAnsi="Times New Roman"/>
      <w:sz w:val="24"/>
    </w:rPr>
  </w:style>
  <w:style w:type="paragraph" w:customStyle="1" w:styleId="ListIndent">
    <w:name w:val="List Indent"/>
    <w:basedOn w:val="BodyText"/>
    <w:rsid w:val="005D3B54"/>
    <w:pPr>
      <w:spacing w:before="120"/>
      <w:ind w:left="360"/>
      <w:jc w:val="left"/>
    </w:pPr>
    <w:rPr>
      <w:rFonts w:eastAsia="Arial Unicode MS"/>
      <w:noProof/>
      <w:sz w:val="21"/>
      <w:szCs w:val="21"/>
      <w:lang w:eastAsia="ja-JP"/>
    </w:rPr>
  </w:style>
  <w:style w:type="paragraph" w:customStyle="1" w:styleId="Style1">
    <w:name w:val="Style 1"/>
    <w:basedOn w:val="Heading1"/>
    <w:next w:val="Heading1"/>
    <w:rsid w:val="005D3B54"/>
    <w:pPr>
      <w:numPr>
        <w:numId w:val="0"/>
      </w:numPr>
      <w:jc w:val="both"/>
    </w:pPr>
  </w:style>
  <w:style w:type="paragraph" w:customStyle="1" w:styleId="Style2">
    <w:name w:val="Style2"/>
    <w:basedOn w:val="Heading1"/>
    <w:rsid w:val="005D3B54"/>
    <w:pPr>
      <w:numPr>
        <w:numId w:val="0"/>
      </w:numPr>
      <w:jc w:val="both"/>
    </w:pPr>
  </w:style>
  <w:style w:type="paragraph" w:customStyle="1" w:styleId="StyleHeading1Left0Firstline0">
    <w:name w:val="Style Heading 1 + Left:  0&quot; First line:  0&quot;"/>
    <w:basedOn w:val="Heading1"/>
    <w:rsid w:val="005D3B54"/>
    <w:pPr>
      <w:numPr>
        <w:numId w:val="0"/>
      </w:numPr>
      <w:tabs>
        <w:tab w:val="num" w:pos="1800"/>
      </w:tabs>
      <w:ind w:left="1800" w:hanging="1800"/>
    </w:pPr>
  </w:style>
  <w:style w:type="paragraph" w:customStyle="1" w:styleId="AppHead1">
    <w:name w:val="AppHead1"/>
    <w:basedOn w:val="Heading1"/>
    <w:rsid w:val="005D3B54"/>
    <w:pPr>
      <w:keepNext/>
      <w:numPr>
        <w:numId w:val="0"/>
      </w:numPr>
      <w:spacing w:before="240" w:after="120"/>
      <w:jc w:val="both"/>
      <w:outlineLvl w:val="9"/>
    </w:pPr>
    <w:rPr>
      <w:smallCaps w:val="0"/>
      <w:color w:val="000080"/>
      <w:sz w:val="32"/>
    </w:rPr>
  </w:style>
  <w:style w:type="paragraph" w:customStyle="1" w:styleId="SectionHeading">
    <w:name w:val="Section Heading"/>
    <w:basedOn w:val="Normal"/>
    <w:rsid w:val="005D3B54"/>
    <w:pPr>
      <w:numPr>
        <w:numId w:val="36"/>
      </w:numPr>
      <w:spacing w:after="120"/>
      <w:jc w:val="left"/>
      <w:outlineLvl w:val="0"/>
    </w:pPr>
    <w:rPr>
      <w:rFonts w:cs="Vrinda"/>
      <w:b/>
      <w:bCs/>
      <w:sz w:val="20"/>
    </w:rPr>
  </w:style>
  <w:style w:type="paragraph" w:customStyle="1" w:styleId="Tbl-Normal">
    <w:name w:val="Tbl-Normal"/>
    <w:basedOn w:val="Normal"/>
    <w:rsid w:val="005D3B54"/>
    <w:pPr>
      <w:numPr>
        <w:numId w:val="21"/>
      </w:numPr>
      <w:tabs>
        <w:tab w:val="clear" w:pos="360"/>
      </w:tabs>
      <w:spacing w:after="60"/>
      <w:ind w:left="0" w:firstLine="0"/>
      <w:jc w:val="left"/>
    </w:pPr>
    <w:rPr>
      <w:rFonts w:cs="Vrinda"/>
      <w:snapToGrid w:val="0"/>
      <w:color w:val="000000"/>
      <w:sz w:val="20"/>
    </w:rPr>
  </w:style>
  <w:style w:type="paragraph" w:customStyle="1" w:styleId="Subsection">
    <w:name w:val="Subsection"/>
    <w:basedOn w:val="Normal"/>
    <w:rsid w:val="005D3B54"/>
    <w:pPr>
      <w:numPr>
        <w:numId w:val="22"/>
      </w:numPr>
      <w:spacing w:after="120"/>
      <w:jc w:val="left"/>
    </w:pPr>
    <w:rPr>
      <w:rFonts w:cs="Vrinda"/>
      <w:sz w:val="20"/>
    </w:rPr>
  </w:style>
  <w:style w:type="paragraph" w:customStyle="1" w:styleId="BulletList">
    <w:name w:val="Bullet List"/>
    <w:basedOn w:val="Normal"/>
    <w:rsid w:val="005D3B54"/>
    <w:pPr>
      <w:numPr>
        <w:numId w:val="23"/>
      </w:numPr>
      <w:spacing w:after="120"/>
      <w:jc w:val="left"/>
    </w:pPr>
    <w:rPr>
      <w:rFonts w:cs="Vrinda"/>
      <w:sz w:val="20"/>
    </w:rPr>
  </w:style>
  <w:style w:type="paragraph" w:customStyle="1" w:styleId="text">
    <w:name w:val="text"/>
    <w:basedOn w:val="Normal"/>
    <w:rsid w:val="005D3B54"/>
    <w:pPr>
      <w:spacing w:after="240"/>
      <w:jc w:val="left"/>
    </w:pPr>
    <w:rPr>
      <w:rFonts w:ascii="Times New Roman" w:hAnsi="Times New Roman"/>
    </w:rPr>
  </w:style>
  <w:style w:type="paragraph" w:customStyle="1" w:styleId="letterhead">
    <w:name w:val="letterhead"/>
    <w:basedOn w:val="Normal"/>
    <w:rsid w:val="005D3B54"/>
    <w:pPr>
      <w:spacing w:line="240" w:lineRule="exact"/>
      <w:jc w:val="left"/>
    </w:pPr>
    <w:rPr>
      <w:rFonts w:ascii="lettergothic" w:hAnsi="lettergothic"/>
      <w:sz w:val="24"/>
    </w:rPr>
  </w:style>
  <w:style w:type="table" w:styleId="TableGrid">
    <w:name w:val="Table Grid"/>
    <w:basedOn w:val="TableNormal"/>
    <w:rsid w:val="005D3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2bodyleft1">
    <w:name w:val="styleheading2bodyleft1"/>
    <w:basedOn w:val="Normal"/>
    <w:rsid w:val="005D3B54"/>
    <w:pPr>
      <w:spacing w:before="120" w:after="120" w:line="300" w:lineRule="auto"/>
      <w:ind w:left="1440"/>
      <w:jc w:val="left"/>
    </w:pPr>
    <w:rPr>
      <w:rFonts w:cs="Arial"/>
      <w:sz w:val="24"/>
      <w:szCs w:val="24"/>
    </w:rPr>
  </w:style>
  <w:style w:type="paragraph" w:customStyle="1" w:styleId="NormalParagraph">
    <w:name w:val="Normal Paragraph"/>
    <w:basedOn w:val="Normal"/>
    <w:link w:val="NormalParagraphChar"/>
    <w:autoRedefine/>
    <w:rsid w:val="005D3B54"/>
    <w:pPr>
      <w:overflowPunct w:val="0"/>
      <w:autoSpaceDE w:val="0"/>
      <w:autoSpaceDN w:val="0"/>
      <w:adjustRightInd w:val="0"/>
      <w:textAlignment w:val="baseline"/>
    </w:pPr>
    <w:rPr>
      <w:bCs/>
    </w:rPr>
  </w:style>
  <w:style w:type="character" w:customStyle="1" w:styleId="NormalParagraphChar">
    <w:name w:val="Normal Paragraph Char"/>
    <w:link w:val="NormalParagraph"/>
    <w:rsid w:val="005D3B54"/>
    <w:rPr>
      <w:rFonts w:ascii="Arial" w:hAnsi="Arial"/>
      <w:bCs/>
      <w:sz w:val="22"/>
      <w:lang w:val="en-US" w:eastAsia="en-US" w:bidi="ar-SA"/>
    </w:rPr>
  </w:style>
  <w:style w:type="paragraph" w:customStyle="1" w:styleId="NewSystemHeading1">
    <w:name w:val="New System Heading 1"/>
    <w:basedOn w:val="Normal"/>
    <w:next w:val="NormalParagraph"/>
    <w:autoRedefine/>
    <w:rsid w:val="005D3B54"/>
    <w:pPr>
      <w:keepNext/>
      <w:tabs>
        <w:tab w:val="num" w:pos="0"/>
      </w:tabs>
      <w:overflowPunct w:val="0"/>
      <w:autoSpaceDE w:val="0"/>
      <w:autoSpaceDN w:val="0"/>
      <w:adjustRightInd w:val="0"/>
      <w:spacing w:before="240" w:after="240"/>
      <w:textAlignment w:val="baseline"/>
      <w:outlineLvl w:val="1"/>
    </w:pPr>
    <w:rPr>
      <w:rFonts w:ascii="Arial Bold" w:hAnsi="Arial Bold"/>
      <w:b/>
      <w:smallCaps/>
    </w:rPr>
  </w:style>
  <w:style w:type="character" w:customStyle="1" w:styleId="FigureNumberedListCharChar">
    <w:name w:val="Figure Numbered List Char Char"/>
    <w:link w:val="FigureNumberedList"/>
    <w:rsid w:val="005D3B54"/>
    <w:rPr>
      <w:rFonts w:ascii="Arial" w:hAnsi="Arial"/>
      <w:b/>
    </w:rPr>
  </w:style>
  <w:style w:type="paragraph" w:customStyle="1" w:styleId="TableText0">
    <w:name w:val="TableText"/>
    <w:basedOn w:val="Normal"/>
    <w:rsid w:val="005D3B54"/>
    <w:pPr>
      <w:keepNext/>
      <w:suppressAutoHyphens/>
      <w:spacing w:before="40" w:after="40"/>
      <w:jc w:val="left"/>
    </w:pPr>
    <w:rPr>
      <w:color w:val="000000"/>
      <w:sz w:val="20"/>
    </w:rPr>
  </w:style>
  <w:style w:type="paragraph" w:customStyle="1" w:styleId="tableheading0">
    <w:name w:val="tableheading"/>
    <w:basedOn w:val="Normal"/>
    <w:rsid w:val="00AA328A"/>
    <w:pPr>
      <w:jc w:val="center"/>
    </w:pPr>
    <w:rPr>
      <w:rFonts w:cs="Arial"/>
      <w:b/>
      <w:bCs/>
      <w:sz w:val="20"/>
    </w:rPr>
  </w:style>
  <w:style w:type="paragraph" w:customStyle="1" w:styleId="tabletext1">
    <w:name w:val="tabletext"/>
    <w:basedOn w:val="Normal"/>
    <w:rsid w:val="00AA328A"/>
    <w:pPr>
      <w:keepNext/>
      <w:spacing w:before="40" w:after="40"/>
      <w:jc w:val="left"/>
    </w:pPr>
    <w:rPr>
      <w:rFonts w:cs="Arial"/>
      <w:color w:val="000000"/>
      <w:sz w:val="20"/>
    </w:rPr>
  </w:style>
  <w:style w:type="paragraph" w:customStyle="1" w:styleId="tablenumberedlist0">
    <w:name w:val="tablenumberedlist"/>
    <w:basedOn w:val="Normal"/>
    <w:rsid w:val="00AA328A"/>
    <w:pPr>
      <w:keepNext/>
      <w:tabs>
        <w:tab w:val="num" w:pos="1080"/>
      </w:tabs>
      <w:spacing w:before="120" w:after="120"/>
      <w:ind w:left="1080" w:hanging="360"/>
      <w:jc w:val="left"/>
    </w:pPr>
    <w:rPr>
      <w:rFonts w:cs="Arial"/>
      <w:b/>
      <w:bCs/>
      <w:sz w:val="20"/>
    </w:rPr>
  </w:style>
  <w:style w:type="paragraph" w:customStyle="1" w:styleId="GanttheadHeading2NormalText">
    <w:name w:val="Gantthead Heading 2 Normal Text"/>
    <w:basedOn w:val="Normal"/>
    <w:rsid w:val="000F6FDF"/>
    <w:pPr>
      <w:spacing w:after="240"/>
      <w:ind w:left="720"/>
      <w:jc w:val="left"/>
    </w:pPr>
  </w:style>
  <w:style w:type="paragraph" w:customStyle="1" w:styleId="GanttheadOutlineHeading1">
    <w:name w:val="Gantthead Outline Heading 1"/>
    <w:basedOn w:val="Normal"/>
    <w:rsid w:val="000F6FDF"/>
    <w:pPr>
      <w:numPr>
        <w:numId w:val="25"/>
      </w:numPr>
      <w:spacing w:after="240"/>
      <w:jc w:val="left"/>
      <w:outlineLvl w:val="2"/>
    </w:pPr>
    <w:rPr>
      <w:rFonts w:cs="Arial"/>
      <w:b/>
      <w:bCs/>
      <w:sz w:val="28"/>
      <w:szCs w:val="28"/>
    </w:rPr>
  </w:style>
  <w:style w:type="paragraph" w:customStyle="1" w:styleId="GanttheadOutlineHeading2">
    <w:name w:val="Gantthead Outline Heading 2"/>
    <w:basedOn w:val="Normal"/>
    <w:rsid w:val="000F6FDF"/>
    <w:pPr>
      <w:keepNext/>
      <w:numPr>
        <w:ilvl w:val="1"/>
        <w:numId w:val="25"/>
      </w:numPr>
      <w:spacing w:after="240"/>
      <w:ind w:left="720"/>
      <w:jc w:val="left"/>
    </w:pPr>
    <w:rPr>
      <w:rFonts w:cs="Arial"/>
      <w:b/>
      <w:sz w:val="24"/>
      <w:szCs w:val="24"/>
    </w:rPr>
  </w:style>
  <w:style w:type="paragraph" w:customStyle="1" w:styleId="GanttheadOutlineHeading3">
    <w:name w:val="Gantthead Outline Heading 3"/>
    <w:basedOn w:val="Normal"/>
    <w:rsid w:val="000F6FDF"/>
    <w:pPr>
      <w:keepNext/>
      <w:numPr>
        <w:ilvl w:val="2"/>
        <w:numId w:val="25"/>
      </w:numPr>
      <w:spacing w:after="240"/>
      <w:jc w:val="left"/>
    </w:pPr>
    <w:rPr>
      <w:rFonts w:cs="Arial"/>
      <w:b/>
      <w:szCs w:val="22"/>
    </w:rPr>
  </w:style>
  <w:style w:type="paragraph" w:customStyle="1" w:styleId="GanttheadHeading2Numbered">
    <w:name w:val="Gantthead Heading 2 Numbered"/>
    <w:basedOn w:val="GanttheadHeading2NormalText"/>
    <w:rsid w:val="000F6FDF"/>
    <w:pPr>
      <w:numPr>
        <w:numId w:val="26"/>
      </w:numPr>
    </w:pPr>
  </w:style>
  <w:style w:type="paragraph" w:customStyle="1" w:styleId="GanttheadHeading3">
    <w:name w:val="Gantthead Heading 3"/>
    <w:basedOn w:val="Normal"/>
    <w:rsid w:val="000F6FDF"/>
    <w:pPr>
      <w:keepNext/>
      <w:spacing w:after="240"/>
      <w:ind w:left="1440"/>
      <w:jc w:val="left"/>
    </w:pPr>
    <w:rPr>
      <w:rFonts w:cs="Arial"/>
      <w:b/>
      <w:szCs w:val="22"/>
    </w:rPr>
  </w:style>
  <w:style w:type="paragraph" w:customStyle="1" w:styleId="GanttheadHeading3Bullet">
    <w:name w:val="Gantthead Heading 3 Bullet"/>
    <w:basedOn w:val="Normal"/>
    <w:rsid w:val="00132F81"/>
    <w:pPr>
      <w:numPr>
        <w:numId w:val="27"/>
      </w:numPr>
      <w:spacing w:after="120"/>
      <w:jc w:val="left"/>
    </w:pPr>
    <w:rPr>
      <w:bCs/>
    </w:rPr>
  </w:style>
  <w:style w:type="paragraph" w:customStyle="1" w:styleId="GanttheadNormal">
    <w:name w:val="Gantthead Normal"/>
    <w:basedOn w:val="NormalWeb"/>
    <w:link w:val="GanttheadNormalChar"/>
    <w:rsid w:val="00132F81"/>
    <w:pPr>
      <w:widowControl/>
      <w:tabs>
        <w:tab w:val="clear" w:pos="1800"/>
      </w:tabs>
      <w:spacing w:before="0" w:after="240"/>
      <w:ind w:left="720"/>
      <w:jc w:val="left"/>
    </w:pPr>
    <w:rPr>
      <w:color w:val="auto"/>
    </w:rPr>
  </w:style>
  <w:style w:type="character" w:customStyle="1" w:styleId="GanttheadNormalChar">
    <w:name w:val="Gantthead Normal Char"/>
    <w:link w:val="GanttheadNormal"/>
    <w:rsid w:val="00132F81"/>
    <w:rPr>
      <w:rFonts w:ascii="Arial" w:hAnsi="Arial"/>
      <w:sz w:val="22"/>
    </w:rPr>
  </w:style>
  <w:style w:type="paragraph" w:customStyle="1" w:styleId="GanttheadTableHeader">
    <w:name w:val="Gantthead Table Header"/>
    <w:basedOn w:val="Normal"/>
    <w:rsid w:val="00132F81"/>
    <w:pPr>
      <w:jc w:val="left"/>
    </w:pPr>
    <w:rPr>
      <w:rFonts w:ascii="Times" w:hAnsi="Times"/>
      <w:b/>
      <w:sz w:val="24"/>
      <w:szCs w:val="24"/>
    </w:rPr>
  </w:style>
  <w:style w:type="paragraph" w:customStyle="1" w:styleId="GanttheadTableText">
    <w:name w:val="Gantthead Table Text"/>
    <w:basedOn w:val="Normal"/>
    <w:rsid w:val="00132F81"/>
    <w:pPr>
      <w:jc w:val="left"/>
    </w:pPr>
    <w:rPr>
      <w:rFonts w:ascii="Times" w:hAnsi="Times"/>
      <w:sz w:val="24"/>
      <w:szCs w:val="24"/>
    </w:rPr>
  </w:style>
  <w:style w:type="paragraph" w:customStyle="1" w:styleId="GanttheadHeading2Bullet">
    <w:name w:val="Gantthead Heading 2 Bullet"/>
    <w:basedOn w:val="Normal"/>
    <w:rsid w:val="00132F81"/>
    <w:pPr>
      <w:numPr>
        <w:numId w:val="28"/>
      </w:numPr>
      <w:spacing w:after="120"/>
      <w:jc w:val="left"/>
    </w:pPr>
    <w:rPr>
      <w:bCs/>
    </w:rPr>
  </w:style>
  <w:style w:type="paragraph" w:styleId="ListParagraph">
    <w:name w:val="List Paragraph"/>
    <w:basedOn w:val="Normal"/>
    <w:uiPriority w:val="34"/>
    <w:qFormat/>
    <w:rsid w:val="002E0356"/>
    <w:pPr>
      <w:ind w:left="720"/>
      <w:contextualSpacing/>
    </w:pPr>
  </w:style>
  <w:style w:type="character" w:customStyle="1" w:styleId="HeaderChar">
    <w:name w:val="Header Char"/>
    <w:link w:val="Header"/>
    <w:qFormat/>
    <w:rsid w:val="006F051D"/>
    <w:rPr>
      <w:rFonts w:ascii="Arial" w:hAnsi="Arial"/>
      <w:sz w:val="24"/>
    </w:rPr>
  </w:style>
  <w:style w:type="character" w:customStyle="1" w:styleId="TableHeadingChar">
    <w:name w:val="Table Heading Char"/>
    <w:link w:val="TableHeading"/>
    <w:locked/>
    <w:rsid w:val="0038630D"/>
    <w:rPr>
      <w:rFonts w:ascii="Arial" w:hAnsi="Arial"/>
      <w:b/>
    </w:rPr>
  </w:style>
  <w:style w:type="character" w:customStyle="1" w:styleId="CommentTextChar">
    <w:name w:val="Comment Text Char"/>
    <w:link w:val="CommentText"/>
    <w:uiPriority w:val="99"/>
    <w:semiHidden/>
    <w:qFormat/>
    <w:rsid w:val="00963BD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63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E3E82-75F8-41B0-B2B6-ABA81E9CD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5028</Words>
  <Characters>27958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Phoenix Program</vt:lpstr>
    </vt:vector>
  </TitlesOfParts>
  <Company>AOC</Company>
  <LinksUpToDate>false</LinksUpToDate>
  <CharactersWithSpaces>32921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Phoenix Program</dc:title>
  <dc:subject/>
  <dc:creator>AOC</dc:creator>
  <cp:keywords/>
  <cp:lastModifiedBy>Parker, Robin</cp:lastModifiedBy>
  <cp:revision>3</cp:revision>
  <cp:lastPrinted>2007-12-17T13:13:00Z</cp:lastPrinted>
  <dcterms:created xsi:type="dcterms:W3CDTF">2017-03-30T18:26:00Z</dcterms:created>
  <dcterms:modified xsi:type="dcterms:W3CDTF">2017-03-30T19:32:00Z</dcterms:modified>
</cp:coreProperties>
</file>