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65" w:rsidRPr="0036396E" w:rsidRDefault="00881E65">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881E65" w:rsidRPr="0036396E" w:rsidTr="00655391">
        <w:trPr>
          <w:trHeight w:val="360"/>
        </w:trPr>
        <w:tc>
          <w:tcPr>
            <w:tcW w:w="2448" w:type="dxa"/>
            <w:tcBorders>
              <w:top w:val="nil"/>
              <w:left w:val="nil"/>
              <w:bottom w:val="nil"/>
              <w:right w:val="nil"/>
            </w:tcBorders>
          </w:tcPr>
          <w:p w:rsidR="00881E65" w:rsidRPr="0036396E" w:rsidRDefault="00881E65" w:rsidP="00655391">
            <w:pPr>
              <w:spacing w:after="240"/>
              <w:jc w:val="both"/>
              <w:rPr>
                <w:b/>
                <w:bCs/>
                <w:color w:val="000000"/>
                <w:sz w:val="22"/>
                <w:szCs w:val="22"/>
              </w:rPr>
            </w:pPr>
            <w:r w:rsidRPr="0036396E">
              <w:rPr>
                <w:b/>
                <w:bCs/>
                <w:color w:val="000000"/>
                <w:sz w:val="22"/>
                <w:szCs w:val="22"/>
              </w:rPr>
              <w:t>TO:</w:t>
            </w:r>
          </w:p>
        </w:tc>
        <w:tc>
          <w:tcPr>
            <w:tcW w:w="8910" w:type="dxa"/>
            <w:tcBorders>
              <w:top w:val="nil"/>
              <w:left w:val="nil"/>
              <w:bottom w:val="nil"/>
              <w:right w:val="nil"/>
            </w:tcBorders>
          </w:tcPr>
          <w:p w:rsidR="00881E65" w:rsidRPr="0036396E" w:rsidRDefault="00881E65" w:rsidP="00655391">
            <w:pPr>
              <w:pStyle w:val="CommentText"/>
              <w:jc w:val="both"/>
              <w:rPr>
                <w:b/>
                <w:caps/>
                <w:color w:val="000000"/>
                <w:sz w:val="24"/>
                <w:szCs w:val="24"/>
              </w:rPr>
            </w:pPr>
            <w:r w:rsidRPr="0036396E">
              <w:rPr>
                <w:b/>
                <w:caps/>
                <w:color w:val="000000"/>
                <w:sz w:val="24"/>
                <w:szCs w:val="24"/>
              </w:rPr>
              <w:t>Potential PROPOSERs</w:t>
            </w:r>
          </w:p>
          <w:p w:rsidR="00881E65" w:rsidRPr="0036396E" w:rsidRDefault="00881E65" w:rsidP="00655391">
            <w:pPr>
              <w:pStyle w:val="CommentText"/>
              <w:jc w:val="both"/>
              <w:rPr>
                <w:caps/>
                <w:color w:val="000000"/>
                <w:sz w:val="8"/>
                <w:szCs w:val="8"/>
              </w:rPr>
            </w:pPr>
          </w:p>
        </w:tc>
      </w:tr>
      <w:tr w:rsidR="00881E65" w:rsidRPr="0036396E" w:rsidTr="00681EE1">
        <w:trPr>
          <w:trHeight w:val="678"/>
        </w:trPr>
        <w:tc>
          <w:tcPr>
            <w:tcW w:w="2448" w:type="dxa"/>
            <w:tcBorders>
              <w:top w:val="nil"/>
              <w:left w:val="nil"/>
              <w:bottom w:val="nil"/>
              <w:right w:val="nil"/>
            </w:tcBorders>
          </w:tcPr>
          <w:p w:rsidR="00881E65" w:rsidRPr="0036396E" w:rsidRDefault="00881E65" w:rsidP="00655391">
            <w:pPr>
              <w:spacing w:after="240"/>
              <w:rPr>
                <w:b/>
                <w:bCs/>
                <w:color w:val="000000"/>
                <w:sz w:val="22"/>
                <w:szCs w:val="22"/>
              </w:rPr>
            </w:pPr>
            <w:r w:rsidRPr="0036396E">
              <w:rPr>
                <w:b/>
                <w:bCs/>
                <w:color w:val="000000"/>
                <w:sz w:val="22"/>
                <w:szCs w:val="22"/>
              </w:rPr>
              <w:t>FROM:</w:t>
            </w:r>
          </w:p>
        </w:tc>
        <w:tc>
          <w:tcPr>
            <w:tcW w:w="8910" w:type="dxa"/>
            <w:tcBorders>
              <w:top w:val="nil"/>
              <w:left w:val="nil"/>
              <w:bottom w:val="nil"/>
              <w:right w:val="nil"/>
            </w:tcBorders>
          </w:tcPr>
          <w:p w:rsidR="00881E65" w:rsidRPr="0036396E" w:rsidRDefault="00881E65" w:rsidP="00655391">
            <w:pPr>
              <w:rPr>
                <w:color w:val="000000"/>
                <w:sz w:val="22"/>
                <w:szCs w:val="22"/>
              </w:rPr>
            </w:pPr>
            <w:r w:rsidRPr="0036396E">
              <w:rPr>
                <w:color w:val="000000"/>
                <w:sz w:val="22"/>
                <w:szCs w:val="22"/>
              </w:rPr>
              <w:t>ADMINISTRATIVE OFFICE OF THE COURTS</w:t>
            </w:r>
          </w:p>
          <w:p w:rsidR="00881E65" w:rsidRPr="0036396E" w:rsidRDefault="00881E65" w:rsidP="00655391">
            <w:pPr>
              <w:rPr>
                <w:color w:val="000000"/>
                <w:sz w:val="4"/>
                <w:szCs w:val="4"/>
              </w:rPr>
            </w:pPr>
          </w:p>
          <w:p w:rsidR="00881E65" w:rsidRPr="0036396E" w:rsidRDefault="00881E65" w:rsidP="00655391">
            <w:pPr>
              <w:rPr>
                <w:color w:val="000000"/>
                <w:sz w:val="12"/>
                <w:szCs w:val="12"/>
              </w:rPr>
            </w:pPr>
            <w:r>
              <w:rPr>
                <w:color w:val="000000"/>
                <w:sz w:val="22"/>
                <w:szCs w:val="22"/>
              </w:rPr>
              <w:t xml:space="preserve">FINANCE </w:t>
            </w:r>
            <w:r w:rsidRPr="0036396E">
              <w:rPr>
                <w:color w:val="000000"/>
                <w:sz w:val="22"/>
                <w:szCs w:val="22"/>
              </w:rPr>
              <w:t>DIVISION</w:t>
            </w:r>
          </w:p>
        </w:tc>
      </w:tr>
      <w:tr w:rsidR="00881E65" w:rsidRPr="0036396E" w:rsidTr="00681EE1">
        <w:trPr>
          <w:trHeight w:val="363"/>
        </w:trPr>
        <w:tc>
          <w:tcPr>
            <w:tcW w:w="2448" w:type="dxa"/>
            <w:tcBorders>
              <w:top w:val="nil"/>
              <w:left w:val="nil"/>
              <w:bottom w:val="nil"/>
              <w:right w:val="nil"/>
            </w:tcBorders>
          </w:tcPr>
          <w:p w:rsidR="00881E65" w:rsidRPr="0036396E" w:rsidRDefault="00881E65" w:rsidP="00655391">
            <w:pPr>
              <w:spacing w:after="240"/>
              <w:rPr>
                <w:b/>
                <w:bCs/>
                <w:color w:val="000000"/>
                <w:sz w:val="22"/>
                <w:szCs w:val="22"/>
              </w:rPr>
            </w:pPr>
            <w:r w:rsidRPr="0036396E">
              <w:rPr>
                <w:b/>
                <w:bCs/>
                <w:color w:val="000000"/>
                <w:sz w:val="22"/>
                <w:szCs w:val="22"/>
              </w:rPr>
              <w:t xml:space="preserve">DATE: </w:t>
            </w:r>
          </w:p>
        </w:tc>
        <w:tc>
          <w:tcPr>
            <w:tcW w:w="8910" w:type="dxa"/>
            <w:tcBorders>
              <w:top w:val="nil"/>
              <w:left w:val="nil"/>
              <w:bottom w:val="nil"/>
              <w:right w:val="nil"/>
            </w:tcBorders>
          </w:tcPr>
          <w:p w:rsidR="00881E65" w:rsidRPr="0036396E" w:rsidRDefault="00881E65" w:rsidP="00E54129">
            <w:pPr>
              <w:rPr>
                <w:color w:val="000000"/>
                <w:sz w:val="8"/>
                <w:szCs w:val="8"/>
              </w:rPr>
            </w:pPr>
            <w:r w:rsidRPr="00183612">
              <w:rPr>
                <w:rStyle w:val="Hyperlink"/>
                <w:u w:val="none"/>
              </w:rPr>
              <w:t xml:space="preserve">May </w:t>
            </w:r>
            <w:r>
              <w:rPr>
                <w:rStyle w:val="Hyperlink"/>
                <w:u w:val="none"/>
              </w:rPr>
              <w:t>21</w:t>
            </w:r>
            <w:r w:rsidRPr="00183612">
              <w:rPr>
                <w:rStyle w:val="Hyperlink"/>
                <w:u w:val="none"/>
              </w:rPr>
              <w:t>, 2009</w:t>
            </w:r>
          </w:p>
        </w:tc>
      </w:tr>
      <w:tr w:rsidR="00881E65" w:rsidRPr="0036396E" w:rsidTr="00565DA3">
        <w:trPr>
          <w:trHeight w:val="1218"/>
        </w:trPr>
        <w:tc>
          <w:tcPr>
            <w:tcW w:w="2448" w:type="dxa"/>
            <w:tcBorders>
              <w:top w:val="nil"/>
              <w:left w:val="nil"/>
              <w:bottom w:val="nil"/>
              <w:right w:val="nil"/>
            </w:tcBorders>
          </w:tcPr>
          <w:p w:rsidR="00881E65" w:rsidRPr="0036396E" w:rsidRDefault="00881E65" w:rsidP="00655391">
            <w:pPr>
              <w:spacing w:after="240"/>
              <w:rPr>
                <w:b/>
                <w:bCs/>
                <w:color w:val="000000"/>
                <w:sz w:val="22"/>
                <w:szCs w:val="22"/>
              </w:rPr>
            </w:pPr>
            <w:r w:rsidRPr="0036396E">
              <w:rPr>
                <w:b/>
                <w:bCs/>
                <w:color w:val="000000"/>
                <w:sz w:val="22"/>
                <w:szCs w:val="22"/>
              </w:rPr>
              <w:t>SUBJECT/PURPOSE OF MEMO:</w:t>
            </w:r>
          </w:p>
        </w:tc>
        <w:tc>
          <w:tcPr>
            <w:tcW w:w="8910" w:type="dxa"/>
            <w:tcBorders>
              <w:top w:val="nil"/>
              <w:left w:val="nil"/>
              <w:bottom w:val="nil"/>
              <w:right w:val="nil"/>
            </w:tcBorders>
          </w:tcPr>
          <w:p w:rsidR="00881E65" w:rsidRPr="0036396E" w:rsidRDefault="00881E65" w:rsidP="00655391">
            <w:pPr>
              <w:rPr>
                <w:b/>
                <w:caps/>
                <w:color w:val="000000"/>
                <w:sz w:val="22"/>
                <w:szCs w:val="22"/>
              </w:rPr>
            </w:pPr>
            <w:r w:rsidRPr="0036396E">
              <w:rPr>
                <w:b/>
                <w:caps/>
                <w:color w:val="000000"/>
                <w:sz w:val="22"/>
                <w:szCs w:val="22"/>
              </w:rPr>
              <w:t>Request for proposals</w:t>
            </w:r>
          </w:p>
          <w:p w:rsidR="00881E65" w:rsidRPr="0036396E" w:rsidRDefault="00881E65" w:rsidP="00655391">
            <w:pPr>
              <w:rPr>
                <w:caps/>
                <w:color w:val="000000"/>
                <w:sz w:val="4"/>
                <w:szCs w:val="4"/>
              </w:rPr>
            </w:pPr>
          </w:p>
          <w:p w:rsidR="00881E65" w:rsidRPr="001D2DD1" w:rsidRDefault="00881E65" w:rsidP="00360657">
            <w:pPr>
              <w:pStyle w:val="BodyTextIndent2"/>
              <w:spacing w:after="0" w:line="240" w:lineRule="auto"/>
              <w:ind w:left="0" w:right="342"/>
              <w:jc w:val="both"/>
              <w:rPr>
                <w:color w:val="FF0000"/>
                <w:sz w:val="22"/>
              </w:rPr>
            </w:pPr>
            <w:r>
              <w:rPr>
                <w:color w:val="000000"/>
                <w:sz w:val="22"/>
              </w:rPr>
              <w:t xml:space="preserve">The Administrative Office of the Courts </w:t>
            </w:r>
            <w:r w:rsidRPr="0036396E">
              <w:rPr>
                <w:color w:val="000000"/>
                <w:sz w:val="22"/>
              </w:rPr>
              <w:t xml:space="preserve">seeks the services of </w:t>
            </w:r>
            <w:r>
              <w:rPr>
                <w:color w:val="000000"/>
                <w:sz w:val="22"/>
              </w:rPr>
              <w:t>one (1) consultant</w:t>
            </w:r>
            <w:r w:rsidRPr="009000D1">
              <w:rPr>
                <w:color w:val="000000"/>
                <w:sz w:val="22"/>
              </w:rPr>
              <w:t xml:space="preserve"> to </w:t>
            </w:r>
            <w:r>
              <w:t>work with juvenile delinquency courts to identify the areas of court user experience that need improvement.  In addition, the consultant will write plans on areas of intervention and provide coordination and technical assistance during implementation.</w:t>
            </w:r>
          </w:p>
          <w:p w:rsidR="00881E65" w:rsidRPr="0036396E" w:rsidRDefault="00881E65" w:rsidP="00747AB3">
            <w:pPr>
              <w:pStyle w:val="BodyTextIndent2"/>
              <w:tabs>
                <w:tab w:val="left" w:pos="8442"/>
              </w:tabs>
              <w:spacing w:after="0" w:line="240" w:lineRule="auto"/>
              <w:ind w:left="0" w:right="162"/>
              <w:jc w:val="both"/>
              <w:rPr>
                <w:caps/>
                <w:color w:val="000000"/>
                <w:sz w:val="16"/>
                <w:szCs w:val="16"/>
              </w:rPr>
            </w:pPr>
          </w:p>
        </w:tc>
      </w:tr>
      <w:tr w:rsidR="00881E65" w:rsidRPr="0036396E" w:rsidTr="002B1E8C">
        <w:trPr>
          <w:trHeight w:val="1534"/>
        </w:trPr>
        <w:tc>
          <w:tcPr>
            <w:tcW w:w="2448" w:type="dxa"/>
            <w:tcBorders>
              <w:top w:val="nil"/>
              <w:left w:val="nil"/>
              <w:bottom w:val="nil"/>
              <w:right w:val="nil"/>
            </w:tcBorders>
          </w:tcPr>
          <w:p w:rsidR="00881E65" w:rsidRPr="0036396E" w:rsidRDefault="00881E65" w:rsidP="00655391">
            <w:pPr>
              <w:spacing w:after="240"/>
              <w:rPr>
                <w:b/>
                <w:bCs/>
                <w:color w:val="000000"/>
                <w:sz w:val="22"/>
                <w:szCs w:val="22"/>
              </w:rPr>
            </w:pPr>
            <w:r w:rsidRPr="0036396E">
              <w:rPr>
                <w:b/>
                <w:bCs/>
                <w:color w:val="000000"/>
                <w:sz w:val="22"/>
                <w:szCs w:val="22"/>
              </w:rPr>
              <w:t>ACTION REQUIRED:</w:t>
            </w:r>
          </w:p>
        </w:tc>
        <w:tc>
          <w:tcPr>
            <w:tcW w:w="8910" w:type="dxa"/>
            <w:tcBorders>
              <w:top w:val="nil"/>
              <w:left w:val="nil"/>
              <w:bottom w:val="nil"/>
              <w:right w:val="nil"/>
            </w:tcBorders>
          </w:tcPr>
          <w:p w:rsidR="00881E65" w:rsidRPr="0036396E" w:rsidRDefault="00881E65" w:rsidP="00655391">
            <w:pPr>
              <w:ind w:right="252"/>
              <w:rPr>
                <w:color w:val="000000"/>
                <w:sz w:val="22"/>
                <w:szCs w:val="22"/>
              </w:rPr>
            </w:pPr>
            <w:r w:rsidRPr="0036396E">
              <w:rPr>
                <w:color w:val="000000"/>
                <w:sz w:val="22"/>
                <w:szCs w:val="22"/>
              </w:rPr>
              <w:t xml:space="preserve">You are invited to review and respond to the attached Request for Proposal (RFP), </w:t>
            </w:r>
          </w:p>
          <w:p w:rsidR="00881E65" w:rsidRPr="0036396E" w:rsidRDefault="00881E65" w:rsidP="00655391">
            <w:pPr>
              <w:ind w:right="252"/>
              <w:rPr>
                <w:color w:val="000000"/>
                <w:sz w:val="8"/>
                <w:szCs w:val="8"/>
              </w:rPr>
            </w:pPr>
          </w:p>
          <w:p w:rsidR="00881E65" w:rsidRDefault="00881E65" w:rsidP="002B1E8C">
            <w:pPr>
              <w:pStyle w:val="Header"/>
              <w:ind w:left="1242" w:hanging="1242"/>
              <w:rPr>
                <w:sz w:val="22"/>
                <w:szCs w:val="22"/>
              </w:rPr>
            </w:pPr>
            <w:r w:rsidRPr="0036396E">
              <w:rPr>
                <w:color w:val="000000"/>
                <w:sz w:val="22"/>
                <w:szCs w:val="22"/>
              </w:rPr>
              <w:t>Project Title:</w:t>
            </w:r>
            <w:r w:rsidRPr="00595514">
              <w:rPr>
                <w:sz w:val="22"/>
                <w:szCs w:val="22"/>
              </w:rPr>
              <w:t xml:space="preserve"> </w:t>
            </w:r>
            <w:r>
              <w:rPr>
                <w:sz w:val="22"/>
                <w:szCs w:val="22"/>
              </w:rPr>
              <w:t xml:space="preserve"> JUVENILE COURT USERS RESEARCH AND TECHNICAL ASSISTANCE PROJECT</w:t>
            </w:r>
          </w:p>
          <w:p w:rsidR="00881E65" w:rsidRDefault="00881E65" w:rsidP="002B1E8C">
            <w:pPr>
              <w:pStyle w:val="Header"/>
              <w:rPr>
                <w:sz w:val="22"/>
                <w:szCs w:val="22"/>
              </w:rPr>
            </w:pPr>
          </w:p>
          <w:p w:rsidR="00881E65" w:rsidRPr="0036396E" w:rsidRDefault="00881E65" w:rsidP="002B1E8C">
            <w:pPr>
              <w:pStyle w:val="Header"/>
              <w:rPr>
                <w:b/>
                <w:caps/>
                <w:color w:val="000000"/>
                <w:sz w:val="22"/>
                <w:szCs w:val="22"/>
              </w:rPr>
            </w:pPr>
            <w:r w:rsidRPr="00595514">
              <w:rPr>
                <w:sz w:val="22"/>
                <w:szCs w:val="22"/>
              </w:rPr>
              <w:t>RFP Number:</w:t>
            </w:r>
            <w:r w:rsidRPr="00595514">
              <w:rPr>
                <w:color w:val="000000"/>
                <w:sz w:val="22"/>
                <w:szCs w:val="22"/>
              </w:rPr>
              <w:t xml:space="preserve">  </w:t>
            </w:r>
            <w:r>
              <w:rPr>
                <w:color w:val="000000"/>
                <w:sz w:val="22"/>
                <w:szCs w:val="22"/>
              </w:rPr>
              <w:t>CFCC 14-09</w:t>
            </w:r>
            <w:r w:rsidRPr="00595514">
              <w:rPr>
                <w:color w:val="000000"/>
                <w:sz w:val="22"/>
                <w:szCs w:val="22"/>
              </w:rPr>
              <w:t>-</w:t>
            </w:r>
            <w:r>
              <w:rPr>
                <w:color w:val="000000"/>
                <w:sz w:val="22"/>
                <w:szCs w:val="22"/>
              </w:rPr>
              <w:t>LM</w:t>
            </w:r>
          </w:p>
        </w:tc>
      </w:tr>
      <w:tr w:rsidR="00881E65" w:rsidRPr="0036396E" w:rsidTr="00681EE1">
        <w:trPr>
          <w:trHeight w:val="903"/>
        </w:trPr>
        <w:tc>
          <w:tcPr>
            <w:tcW w:w="2448" w:type="dxa"/>
            <w:tcBorders>
              <w:top w:val="nil"/>
              <w:left w:val="nil"/>
              <w:bottom w:val="nil"/>
              <w:right w:val="nil"/>
            </w:tcBorders>
          </w:tcPr>
          <w:p w:rsidR="00881E65" w:rsidRPr="0036396E" w:rsidRDefault="00881E65" w:rsidP="00681EE1">
            <w:pPr>
              <w:jc w:val="both"/>
              <w:rPr>
                <w:b/>
                <w:bCs/>
                <w:color w:val="000000"/>
                <w:sz w:val="22"/>
                <w:szCs w:val="22"/>
              </w:rPr>
            </w:pPr>
            <w:r w:rsidRPr="0036396E">
              <w:rPr>
                <w:b/>
                <w:bCs/>
                <w:color w:val="000000"/>
                <w:sz w:val="22"/>
                <w:szCs w:val="22"/>
              </w:rPr>
              <w:t>QUESTIONS TO THE SOLICITATIONS MAILBOX:</w:t>
            </w:r>
          </w:p>
        </w:tc>
        <w:tc>
          <w:tcPr>
            <w:tcW w:w="8910" w:type="dxa"/>
            <w:tcBorders>
              <w:top w:val="nil"/>
              <w:left w:val="nil"/>
              <w:bottom w:val="nil"/>
              <w:right w:val="nil"/>
            </w:tcBorders>
          </w:tcPr>
          <w:p w:rsidR="00881E65" w:rsidRPr="0036396E" w:rsidRDefault="00881E65" w:rsidP="00655391">
            <w:pPr>
              <w:ind w:right="162"/>
              <w:jc w:val="both"/>
              <w:rPr>
                <w:bCs/>
                <w:iCs/>
                <w:color w:val="000000"/>
                <w:sz w:val="22"/>
                <w:szCs w:val="22"/>
              </w:rPr>
            </w:pPr>
            <w:r w:rsidRPr="0036396E">
              <w:rPr>
                <w:color w:val="000000"/>
                <w:sz w:val="22"/>
                <w:szCs w:val="22"/>
              </w:rPr>
              <w:t xml:space="preserve">Questions regarding this RFP should be directed to </w:t>
            </w:r>
            <w:hyperlink r:id="rId7" w:history="1">
              <w:r w:rsidRPr="008E7105">
                <w:rPr>
                  <w:rStyle w:val="Hyperlink"/>
                  <w:bCs/>
                  <w:iCs/>
                  <w:sz w:val="22"/>
                  <w:szCs w:val="22"/>
                </w:rPr>
                <w:t>Solicitations@jud.ca.gov</w:t>
              </w:r>
            </w:hyperlink>
            <w:r w:rsidRPr="0036396E">
              <w:rPr>
                <w:bCs/>
                <w:iCs/>
                <w:color w:val="000000"/>
                <w:sz w:val="22"/>
                <w:szCs w:val="22"/>
              </w:rPr>
              <w:t xml:space="preserve"> by </w:t>
            </w:r>
          </w:p>
          <w:p w:rsidR="00881E65" w:rsidRPr="00483860" w:rsidRDefault="00881E65" w:rsidP="00655391">
            <w:pPr>
              <w:ind w:right="162"/>
              <w:jc w:val="both"/>
              <w:rPr>
                <w:rStyle w:val="Hyperlink"/>
                <w:u w:val="none"/>
              </w:rPr>
            </w:pPr>
            <w:r>
              <w:rPr>
                <w:rStyle w:val="Hyperlink"/>
                <w:b/>
                <w:u w:val="none"/>
              </w:rPr>
              <w:t>May 28</w:t>
            </w:r>
            <w:r w:rsidRPr="00483860">
              <w:rPr>
                <w:rStyle w:val="Hyperlink"/>
                <w:b/>
                <w:u w:val="none"/>
              </w:rPr>
              <w:t>, 2009, at close of business</w:t>
            </w:r>
            <w:r w:rsidRPr="00483860">
              <w:rPr>
                <w:rStyle w:val="Hyperlink"/>
                <w:iCs/>
                <w:u w:val="none"/>
              </w:rPr>
              <w:t>.</w:t>
            </w:r>
          </w:p>
          <w:p w:rsidR="00881E65" w:rsidRPr="0036396E" w:rsidRDefault="00881E65" w:rsidP="00655391">
            <w:pPr>
              <w:pStyle w:val="CommentText"/>
              <w:jc w:val="both"/>
              <w:rPr>
                <w:caps/>
                <w:color w:val="000000"/>
                <w:sz w:val="8"/>
                <w:szCs w:val="8"/>
              </w:rPr>
            </w:pPr>
          </w:p>
        </w:tc>
      </w:tr>
      <w:tr w:rsidR="00881E65" w:rsidRPr="0036396E" w:rsidTr="00655391">
        <w:trPr>
          <w:trHeight w:val="555"/>
        </w:trPr>
        <w:tc>
          <w:tcPr>
            <w:tcW w:w="2448" w:type="dxa"/>
            <w:tcBorders>
              <w:top w:val="nil"/>
              <w:left w:val="nil"/>
              <w:bottom w:val="nil"/>
              <w:right w:val="nil"/>
            </w:tcBorders>
          </w:tcPr>
          <w:p w:rsidR="00881E65" w:rsidRPr="0036396E" w:rsidRDefault="00881E65" w:rsidP="00655391">
            <w:pPr>
              <w:spacing w:after="240"/>
              <w:rPr>
                <w:b/>
                <w:bCs/>
                <w:color w:val="000000"/>
                <w:sz w:val="22"/>
                <w:szCs w:val="22"/>
              </w:rPr>
            </w:pPr>
            <w:r w:rsidRPr="0036396E">
              <w:rPr>
                <w:b/>
                <w:bCs/>
                <w:color w:val="000000"/>
                <w:sz w:val="22"/>
                <w:szCs w:val="22"/>
              </w:rPr>
              <w:t>DATE AND TIME PROPOSAL DUE:</w:t>
            </w:r>
          </w:p>
        </w:tc>
        <w:tc>
          <w:tcPr>
            <w:tcW w:w="8910" w:type="dxa"/>
            <w:tcBorders>
              <w:top w:val="nil"/>
              <w:left w:val="nil"/>
              <w:bottom w:val="nil"/>
              <w:right w:val="nil"/>
            </w:tcBorders>
          </w:tcPr>
          <w:p w:rsidR="00881E65" w:rsidRPr="0036396E" w:rsidRDefault="00881E65" w:rsidP="00655391">
            <w:pPr>
              <w:ind w:right="162"/>
              <w:jc w:val="both"/>
              <w:rPr>
                <w:bCs/>
                <w:iCs/>
                <w:color w:val="000000"/>
                <w:sz w:val="22"/>
                <w:szCs w:val="22"/>
              </w:rPr>
            </w:pPr>
            <w:r w:rsidRPr="0036396E">
              <w:rPr>
                <w:color w:val="000000"/>
                <w:sz w:val="22"/>
                <w:szCs w:val="22"/>
              </w:rPr>
              <w:t xml:space="preserve">There will not be a pre-proposal conference for this RFP.  </w:t>
            </w:r>
          </w:p>
          <w:p w:rsidR="00881E65" w:rsidRPr="0036396E" w:rsidRDefault="00881E65" w:rsidP="00655391">
            <w:pPr>
              <w:rPr>
                <w:b/>
                <w:bCs/>
                <w:color w:val="000000"/>
                <w:sz w:val="8"/>
                <w:szCs w:val="8"/>
              </w:rPr>
            </w:pPr>
          </w:p>
          <w:p w:rsidR="00881E65" w:rsidRPr="0036396E" w:rsidRDefault="00881E65" w:rsidP="006B41C2">
            <w:pPr>
              <w:rPr>
                <w:color w:val="000000"/>
                <w:sz w:val="12"/>
                <w:szCs w:val="12"/>
              </w:rPr>
            </w:pPr>
            <w:r w:rsidRPr="0036396E">
              <w:rPr>
                <w:bCs/>
                <w:color w:val="000000"/>
                <w:sz w:val="22"/>
                <w:szCs w:val="22"/>
              </w:rPr>
              <w:t xml:space="preserve">Proposals must be received by </w:t>
            </w:r>
            <w:r w:rsidRPr="006B41C2">
              <w:rPr>
                <w:rStyle w:val="Hyperlink"/>
                <w:b/>
                <w:u w:val="none"/>
              </w:rPr>
              <w:t>June 1,</w:t>
            </w:r>
            <w:r w:rsidRPr="00483860">
              <w:rPr>
                <w:rStyle w:val="Hyperlink"/>
                <w:b/>
                <w:u w:val="none"/>
              </w:rPr>
              <w:t xml:space="preserve"> 2009, at close of business.</w:t>
            </w:r>
          </w:p>
        </w:tc>
      </w:tr>
      <w:tr w:rsidR="00881E65" w:rsidRPr="0036396E" w:rsidTr="00655391">
        <w:trPr>
          <w:cantSplit/>
          <w:trHeight w:val="1593"/>
        </w:trPr>
        <w:tc>
          <w:tcPr>
            <w:tcW w:w="2448" w:type="dxa"/>
            <w:tcBorders>
              <w:top w:val="nil"/>
              <w:left w:val="nil"/>
              <w:bottom w:val="nil"/>
              <w:right w:val="nil"/>
            </w:tcBorders>
          </w:tcPr>
          <w:p w:rsidR="00881E65" w:rsidRPr="0036396E" w:rsidRDefault="00881E65" w:rsidP="00655391">
            <w:pPr>
              <w:spacing w:after="240"/>
              <w:rPr>
                <w:b/>
                <w:bCs/>
                <w:color w:val="000000"/>
                <w:sz w:val="22"/>
                <w:szCs w:val="22"/>
              </w:rPr>
            </w:pPr>
            <w:r w:rsidRPr="0036396E">
              <w:rPr>
                <w:b/>
                <w:bCs/>
                <w:color w:val="000000"/>
                <w:sz w:val="22"/>
                <w:szCs w:val="22"/>
              </w:rPr>
              <w:t>SUBMISSION OF  PROPOSAL:</w:t>
            </w:r>
          </w:p>
        </w:tc>
        <w:tc>
          <w:tcPr>
            <w:tcW w:w="8910" w:type="dxa"/>
            <w:tcBorders>
              <w:top w:val="nil"/>
              <w:left w:val="nil"/>
              <w:bottom w:val="nil"/>
              <w:right w:val="nil"/>
            </w:tcBorders>
          </w:tcPr>
          <w:p w:rsidR="00881E65" w:rsidRPr="0036396E" w:rsidRDefault="00881E65" w:rsidP="00655391">
            <w:pPr>
              <w:rPr>
                <w:color w:val="000000"/>
                <w:sz w:val="22"/>
                <w:szCs w:val="22"/>
              </w:rPr>
            </w:pPr>
            <w:r w:rsidRPr="0036396E">
              <w:rPr>
                <w:color w:val="000000"/>
                <w:sz w:val="22"/>
                <w:szCs w:val="22"/>
              </w:rPr>
              <w:t>Proposals must be sent to:</w:t>
            </w:r>
          </w:p>
          <w:p w:rsidR="00881E65" w:rsidRPr="0036396E" w:rsidRDefault="00881E65" w:rsidP="00655391">
            <w:pPr>
              <w:rPr>
                <w:bCs/>
                <w:color w:val="000000"/>
                <w:sz w:val="4"/>
                <w:szCs w:val="4"/>
              </w:rPr>
            </w:pPr>
          </w:p>
          <w:p w:rsidR="00881E65" w:rsidRPr="0036396E" w:rsidRDefault="00881E65" w:rsidP="00655391">
            <w:pPr>
              <w:rPr>
                <w:b/>
                <w:bCs/>
                <w:color w:val="000000"/>
                <w:sz w:val="22"/>
                <w:szCs w:val="22"/>
              </w:rPr>
            </w:pPr>
            <w:r w:rsidRPr="0036396E">
              <w:rPr>
                <w:b/>
                <w:bCs/>
                <w:color w:val="000000"/>
                <w:sz w:val="22"/>
                <w:szCs w:val="22"/>
              </w:rPr>
              <w:t>Judicial Council of California</w:t>
            </w:r>
            <w:r w:rsidRPr="0036396E">
              <w:rPr>
                <w:b/>
                <w:bCs/>
                <w:color w:val="000000"/>
                <w:sz w:val="22"/>
                <w:szCs w:val="22"/>
              </w:rPr>
              <w:br/>
              <w:t>Administrative Office of the Courts</w:t>
            </w:r>
            <w:r w:rsidRPr="0036396E">
              <w:rPr>
                <w:b/>
                <w:bCs/>
                <w:color w:val="000000"/>
                <w:sz w:val="22"/>
                <w:szCs w:val="22"/>
              </w:rPr>
              <w:br/>
              <w:t xml:space="preserve">Attn:  Nadine McFadden, RFP No. </w:t>
            </w:r>
            <w:r>
              <w:rPr>
                <w:color w:val="000000"/>
                <w:sz w:val="22"/>
                <w:szCs w:val="22"/>
              </w:rPr>
              <w:t xml:space="preserve"> </w:t>
            </w:r>
            <w:r w:rsidRPr="00183612">
              <w:rPr>
                <w:b/>
                <w:color w:val="000000"/>
                <w:sz w:val="22"/>
                <w:szCs w:val="22"/>
              </w:rPr>
              <w:t>CFCC 14-09-LM</w:t>
            </w:r>
          </w:p>
          <w:p w:rsidR="00881E65" w:rsidRPr="0036396E" w:rsidRDefault="00881E65" w:rsidP="00655391">
            <w:pPr>
              <w:rPr>
                <w:b/>
                <w:bCs/>
                <w:color w:val="000000"/>
                <w:sz w:val="22"/>
                <w:szCs w:val="22"/>
              </w:rPr>
            </w:pPr>
            <w:r w:rsidRPr="0036396E">
              <w:rPr>
                <w:b/>
                <w:bCs/>
                <w:color w:val="000000"/>
                <w:sz w:val="22"/>
                <w:szCs w:val="22"/>
              </w:rPr>
              <w:t>455 Golden Gate Avenue, 7th Floor</w:t>
            </w:r>
            <w:r w:rsidRPr="0036396E">
              <w:rPr>
                <w:b/>
                <w:bCs/>
                <w:color w:val="000000"/>
                <w:sz w:val="22"/>
                <w:szCs w:val="22"/>
              </w:rPr>
              <w:br/>
              <w:t>San Francisco, CA  94102-3688</w:t>
            </w:r>
          </w:p>
          <w:p w:rsidR="00881E65" w:rsidRPr="0036396E" w:rsidRDefault="00881E65" w:rsidP="00655391">
            <w:pPr>
              <w:pStyle w:val="BodyTextIndent2"/>
              <w:tabs>
                <w:tab w:val="left" w:pos="8442"/>
              </w:tabs>
              <w:spacing w:after="0" w:line="240" w:lineRule="auto"/>
              <w:ind w:left="0" w:right="162"/>
              <w:jc w:val="both"/>
              <w:rPr>
                <w:caps/>
                <w:color w:val="000000"/>
                <w:sz w:val="16"/>
                <w:szCs w:val="16"/>
              </w:rPr>
            </w:pPr>
          </w:p>
        </w:tc>
      </w:tr>
    </w:tbl>
    <w:p w:rsidR="00881E65" w:rsidRPr="0036396E" w:rsidRDefault="00881E65" w:rsidP="00956064">
      <w:pPr>
        <w:pStyle w:val="BodyText"/>
        <w:rPr>
          <w:b/>
          <w:color w:val="000000"/>
        </w:rPr>
        <w:sectPr w:rsidR="00881E65" w:rsidRPr="0036396E" w:rsidSect="00136799">
          <w:headerReference w:type="even" r:id="rId8"/>
          <w:headerReference w:type="default" r:id="rId9"/>
          <w:footerReference w:type="even" r:id="rId10"/>
          <w:headerReference w:type="first" r:id="rId11"/>
          <w:type w:val="continuous"/>
          <w:pgSz w:w="12240" w:h="15840" w:code="1"/>
          <w:pgMar w:top="720" w:right="1008" w:bottom="576" w:left="864" w:header="1296" w:footer="360" w:gutter="0"/>
          <w:cols w:space="720"/>
          <w:titlePg/>
        </w:sectPr>
      </w:pPr>
    </w:p>
    <w:p w:rsidR="00881E65" w:rsidRPr="0036396E" w:rsidRDefault="00881E65" w:rsidP="00836612">
      <w:pPr>
        <w:jc w:val="center"/>
        <w:rPr>
          <w:b/>
          <w:bCs/>
          <w:color w:val="000000"/>
          <w:sz w:val="26"/>
          <w:szCs w:val="26"/>
        </w:rPr>
      </w:pPr>
    </w:p>
    <w:p w:rsidR="00881E65" w:rsidRPr="0036396E" w:rsidRDefault="00881E65" w:rsidP="00836612">
      <w:pPr>
        <w:jc w:val="center"/>
        <w:rPr>
          <w:b/>
          <w:bCs/>
          <w:color w:val="000000"/>
          <w:sz w:val="26"/>
          <w:szCs w:val="26"/>
        </w:rPr>
      </w:pPr>
      <w:r w:rsidRPr="0036396E">
        <w:rPr>
          <w:b/>
          <w:bCs/>
          <w:color w:val="000000"/>
          <w:sz w:val="26"/>
          <w:szCs w:val="26"/>
        </w:rPr>
        <w:t>JUDICIAL COUNCIL OF CALIFORNIA</w:t>
      </w:r>
    </w:p>
    <w:p w:rsidR="00881E65" w:rsidRPr="0036396E" w:rsidRDefault="00881E65" w:rsidP="00836612">
      <w:pPr>
        <w:keepNext/>
        <w:ind w:left="720" w:hanging="720"/>
        <w:jc w:val="center"/>
        <w:rPr>
          <w:b/>
          <w:bCs/>
          <w:color w:val="000000"/>
        </w:rPr>
      </w:pPr>
      <w:r w:rsidRPr="0036396E">
        <w:rPr>
          <w:b/>
          <w:bCs/>
          <w:color w:val="000000"/>
          <w:sz w:val="26"/>
          <w:szCs w:val="26"/>
        </w:rPr>
        <w:t>ADMINISTRATIVE OFFICE OF THE COURTS</w:t>
      </w:r>
    </w:p>
    <w:p w:rsidR="00881E65" w:rsidRPr="0036396E" w:rsidRDefault="00881E65" w:rsidP="00725709">
      <w:pPr>
        <w:keepNext/>
        <w:ind w:left="720" w:hanging="720"/>
        <w:jc w:val="both"/>
        <w:rPr>
          <w:b/>
          <w:bCs/>
          <w:color w:val="000000"/>
        </w:rPr>
      </w:pPr>
    </w:p>
    <w:p w:rsidR="00881E65" w:rsidRPr="0036396E" w:rsidRDefault="00881E65" w:rsidP="00D37A48">
      <w:pPr>
        <w:ind w:left="1440" w:right="288" w:hanging="720"/>
        <w:jc w:val="both"/>
        <w:rPr>
          <w:color w:val="000000"/>
        </w:rPr>
      </w:pPr>
      <w:r w:rsidRPr="0036396E">
        <w:rPr>
          <w:color w:val="000000"/>
        </w:rPr>
        <w:tab/>
      </w:r>
    </w:p>
    <w:p w:rsidR="00881E65" w:rsidRPr="0036396E" w:rsidRDefault="00881E65" w:rsidP="007D160A">
      <w:pPr>
        <w:keepNext/>
        <w:ind w:left="720" w:hanging="720"/>
        <w:jc w:val="both"/>
        <w:rPr>
          <w:b/>
          <w:bCs/>
          <w:color w:val="000000"/>
        </w:rPr>
      </w:pPr>
      <w:r w:rsidRPr="0036396E">
        <w:rPr>
          <w:b/>
          <w:bCs/>
          <w:color w:val="000000"/>
        </w:rPr>
        <w:t>1.0</w:t>
      </w:r>
      <w:r w:rsidRPr="0036396E">
        <w:rPr>
          <w:b/>
          <w:bCs/>
          <w:color w:val="000000"/>
        </w:rPr>
        <w:tab/>
        <w:t>GENERAL INFORMATION</w:t>
      </w:r>
    </w:p>
    <w:p w:rsidR="00881E65" w:rsidRPr="0036396E" w:rsidRDefault="00881E65" w:rsidP="007D160A">
      <w:pPr>
        <w:keepNext/>
        <w:jc w:val="both"/>
        <w:rPr>
          <w:color w:val="000000"/>
        </w:rPr>
      </w:pPr>
    </w:p>
    <w:p w:rsidR="00881E65" w:rsidRPr="0036396E" w:rsidRDefault="00881E65" w:rsidP="007D160A">
      <w:pPr>
        <w:keepNext/>
        <w:ind w:left="1440" w:hanging="720"/>
        <w:jc w:val="both"/>
        <w:rPr>
          <w:color w:val="000000"/>
        </w:rPr>
      </w:pPr>
      <w:r w:rsidRPr="0036396E">
        <w:rPr>
          <w:color w:val="000000"/>
        </w:rPr>
        <w:t>1.1</w:t>
      </w:r>
      <w:r w:rsidRPr="0036396E">
        <w:rPr>
          <w:color w:val="000000"/>
        </w:rPr>
        <w:tab/>
        <w:t>BACKGROUND</w:t>
      </w:r>
    </w:p>
    <w:p w:rsidR="00881E65" w:rsidRPr="0036396E" w:rsidRDefault="00881E65" w:rsidP="00D37A48">
      <w:pPr>
        <w:ind w:left="1440" w:right="288" w:hanging="720"/>
        <w:jc w:val="both"/>
        <w:rPr>
          <w:color w:val="000000"/>
        </w:rPr>
      </w:pPr>
    </w:p>
    <w:p w:rsidR="00881E65" w:rsidRPr="0036396E" w:rsidRDefault="00881E65" w:rsidP="00D37A48">
      <w:pPr>
        <w:ind w:left="1440" w:right="288" w:hanging="720"/>
        <w:jc w:val="both"/>
        <w:rPr>
          <w:color w:val="000000"/>
        </w:rPr>
      </w:pPr>
      <w:r w:rsidRPr="0036396E">
        <w:rPr>
          <w:color w:val="000000"/>
        </w:rPr>
        <w:tab/>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881E65" w:rsidRPr="0036396E" w:rsidRDefault="00881E65" w:rsidP="00D37A48">
      <w:pPr>
        <w:ind w:left="1440" w:right="288" w:hanging="720"/>
        <w:jc w:val="both"/>
        <w:rPr>
          <w:color w:val="000000"/>
        </w:rPr>
      </w:pPr>
    </w:p>
    <w:p w:rsidR="00881E65" w:rsidRPr="0040395A" w:rsidRDefault="00881E65" w:rsidP="00685673">
      <w:pPr>
        <w:ind w:left="1440" w:right="558" w:hanging="720"/>
        <w:jc w:val="both"/>
      </w:pPr>
      <w:r w:rsidRPr="0036396E">
        <w:rPr>
          <w:color w:val="000000"/>
        </w:rPr>
        <w:t>1.2</w:t>
      </w:r>
      <w:r w:rsidRPr="0036396E">
        <w:rPr>
          <w:color w:val="000000"/>
        </w:rPr>
        <w:tab/>
      </w:r>
      <w:r w:rsidRPr="0040395A">
        <w:t>CENTER FOR FAMILIES, CHILDREN &amp; THE COURTS</w:t>
      </w:r>
    </w:p>
    <w:p w:rsidR="00881E65" w:rsidRPr="0040395A" w:rsidRDefault="00881E65" w:rsidP="00685673">
      <w:pPr>
        <w:keepNext/>
        <w:ind w:left="720" w:right="558"/>
      </w:pPr>
    </w:p>
    <w:p w:rsidR="00881E65" w:rsidRPr="006C4BD8" w:rsidRDefault="00881E65" w:rsidP="006C4BD8">
      <w:pPr>
        <w:widowControl w:val="0"/>
        <w:autoSpaceDE w:val="0"/>
        <w:autoSpaceDN w:val="0"/>
        <w:adjustRightInd w:val="0"/>
        <w:ind w:left="1440"/>
        <w:jc w:val="both"/>
      </w:pPr>
      <w:r w:rsidRPr="006C4BD8">
        <w:t xml:space="preserve">The Center for Families, Children &amp; the Courts (CFCC) is dedicated to improving the quality of justice and services to meet the diverse needs of children, youth, families, and self-represented litigants in the California courts. Working closely with the Judicial Council’s advisory committees and task forces, CFCC provides courts and court-connected agencies statewide with legal and court services, research, educational and training opportunities, print and electronic publications, and financial assistance. This is the Center’s web site:  </w:t>
      </w:r>
      <w:hyperlink r:id="rId12" w:history="1">
        <w:r w:rsidRPr="006C4BD8">
          <w:rPr>
            <w:rStyle w:val="Hyperlink"/>
          </w:rPr>
          <w:t>www.courtinfo.ca.gov/programs/cfcc/programs</w:t>
        </w:r>
      </w:hyperlink>
      <w:r w:rsidRPr="006C4BD8">
        <w:t>.</w:t>
      </w:r>
    </w:p>
    <w:p w:rsidR="00881E65" w:rsidRDefault="00881E65" w:rsidP="00685673">
      <w:pPr>
        <w:keepNext/>
        <w:ind w:left="1440" w:right="108" w:hanging="720"/>
        <w:rPr>
          <w:color w:val="000000"/>
        </w:rPr>
      </w:pPr>
    </w:p>
    <w:p w:rsidR="00881E65" w:rsidRPr="0036396E" w:rsidRDefault="00881E65" w:rsidP="00685673">
      <w:pPr>
        <w:keepNext/>
        <w:ind w:left="1440" w:right="108" w:hanging="720"/>
        <w:rPr>
          <w:color w:val="000000"/>
          <w:u w:val="single"/>
        </w:rPr>
      </w:pPr>
      <w:r w:rsidRPr="003757CD">
        <w:t>1.3</w:t>
      </w:r>
      <w:r w:rsidRPr="003757CD">
        <w:tab/>
      </w:r>
      <w:r w:rsidRPr="00685673">
        <w:rPr>
          <w:color w:val="000000"/>
        </w:rPr>
        <w:t>JUVENILE COURT USERS RESEARCH AND TECHNICAL ASSISTANCE PROJECT</w:t>
      </w:r>
      <w:r w:rsidRPr="003437BA">
        <w:rPr>
          <w:color w:val="FF0000"/>
          <w:u w:val="single"/>
        </w:rPr>
        <w:t xml:space="preserve"> </w:t>
      </w:r>
      <w:r>
        <w:rPr>
          <w:color w:val="FF0000"/>
          <w:u w:val="single"/>
        </w:rPr>
        <w:t xml:space="preserve"> </w:t>
      </w:r>
    </w:p>
    <w:p w:rsidR="00881E65" w:rsidRPr="0091684A" w:rsidRDefault="00881E65" w:rsidP="00925471">
      <w:pPr>
        <w:widowControl w:val="0"/>
        <w:ind w:left="1440" w:right="576" w:hanging="720"/>
        <w:rPr>
          <w:u w:val="single"/>
        </w:rPr>
      </w:pPr>
    </w:p>
    <w:p w:rsidR="00881E65" w:rsidRDefault="00881E65" w:rsidP="00044CD6">
      <w:pPr>
        <w:spacing w:after="240"/>
        <w:ind w:left="2160" w:hanging="720"/>
        <w:jc w:val="both"/>
      </w:pPr>
      <w:r w:rsidRPr="00310E5B">
        <w:t>1.3.1</w:t>
      </w:r>
      <w:r w:rsidRPr="00310E5B">
        <w:tab/>
        <w:t>The Court Users</w:t>
      </w:r>
      <w:r>
        <w:t>'</w:t>
      </w:r>
      <w:r w:rsidRPr="00310E5B">
        <w:t xml:space="preserve"> </w:t>
      </w:r>
      <w:r>
        <w:t>Research and Technical Assistance P</w:t>
      </w:r>
      <w:r w:rsidRPr="00310E5B">
        <w:t xml:space="preserve">roject </w:t>
      </w:r>
      <w:r>
        <w:t xml:space="preserve">(Court Users’ Project) </w:t>
      </w:r>
      <w:r w:rsidRPr="00310E5B">
        <w:t xml:space="preserve">seeks to address issues that delinquent youth, their parents or guardians, and victims of juvenile crime confront when they participate in the court process. The project will attempt to improve the effective participation of these groups in courts by increasing their comprehension of the juvenile court process in general as well as </w:t>
      </w:r>
      <w:r>
        <w:t xml:space="preserve">of </w:t>
      </w:r>
      <w:r w:rsidRPr="00310E5B">
        <w:t>their own cases</w:t>
      </w:r>
      <w:r w:rsidRPr="0091684A">
        <w:t xml:space="preserve">. </w:t>
      </w:r>
    </w:p>
    <w:p w:rsidR="00881E65" w:rsidRDefault="00881E65" w:rsidP="00056192">
      <w:pPr>
        <w:spacing w:after="240"/>
        <w:ind w:left="2160" w:hanging="720"/>
        <w:jc w:val="both"/>
      </w:pPr>
      <w:r>
        <w:t>1.3.2</w:t>
      </w:r>
      <w:r>
        <w:tab/>
      </w:r>
      <w:r w:rsidRPr="00310E5B">
        <w:t xml:space="preserve">The starting point for this </w:t>
      </w:r>
      <w:r>
        <w:t>Court Users’ Project</w:t>
      </w:r>
      <w:r w:rsidRPr="00310E5B">
        <w:t xml:space="preserve"> is the </w:t>
      </w:r>
      <w:r w:rsidRPr="00DF4E2E">
        <w:t>Juvenile Delinquency Court Assessment</w:t>
      </w:r>
      <w:r>
        <w:t xml:space="preserve"> </w:t>
      </w:r>
      <w:r w:rsidRPr="00DF4E2E">
        <w:t xml:space="preserve"> 2008</w:t>
      </w:r>
      <w:r>
        <w:t xml:space="preserve"> </w:t>
      </w:r>
      <w:r w:rsidRPr="00F84851">
        <w:t>http://www.courtinfo.ca.gov/programs/cfcc/pdffiles/JDCA2008CombinedV1V2.pdf</w:t>
      </w:r>
      <w:r w:rsidRPr="00310E5B">
        <w:t xml:space="preserve">; however, effective improvement plans will make use of specific findings and suggestions from the </w:t>
      </w:r>
      <w:r>
        <w:t>consultant’s work with the team and court users.</w:t>
      </w:r>
      <w:r w:rsidRPr="00310E5B">
        <w:t xml:space="preserve"> </w:t>
      </w:r>
      <w:r>
        <w:t>Specifically, chapter 5 of this report identifies the experience and background of juvenile delinquency professionals and court users and Volume 2, chapter 5 provides in-depth information from court users.</w:t>
      </w:r>
      <w:r w:rsidRPr="00310E5B">
        <w:t xml:space="preserve"> </w:t>
      </w:r>
      <w:r>
        <w:t xml:space="preserve">From these statewide findings, the consultant will </w:t>
      </w:r>
      <w:r>
        <w:lastRenderedPageBreak/>
        <w:t>identify how these challenges specifically occur in the identified courts and how best to resolve these problems.</w:t>
      </w:r>
    </w:p>
    <w:p w:rsidR="00881E65" w:rsidRDefault="00881E65" w:rsidP="00056192">
      <w:pPr>
        <w:spacing w:after="240"/>
        <w:ind w:left="2160" w:hanging="720"/>
        <w:jc w:val="both"/>
      </w:pPr>
      <w:r w:rsidRPr="00310E5B">
        <w:t>1.3.</w:t>
      </w:r>
      <w:r>
        <w:t>3</w:t>
      </w:r>
      <w:r w:rsidRPr="006B41C2">
        <w:rPr>
          <w:rStyle w:val="Hyperlink"/>
          <w:u w:val="none"/>
        </w:rPr>
        <w:t xml:space="preserve">.  </w:t>
      </w:r>
      <w:r w:rsidRPr="00B01B56">
        <w:rPr>
          <w:rStyle w:val="Hyperlink"/>
          <w:color w:val="000000"/>
          <w:u w:val="none"/>
        </w:rPr>
        <w:t>CFCC will work with courts to identify four (4) pilot court locations that seek to improve juvenile delinquent court user experience. The identified courts will represent a cross section of the state in terms of geographic location and county size, including representation from small, medium, and large counties and from rural, suburban, and urban counties.</w:t>
      </w:r>
      <w:r w:rsidRPr="00056192">
        <w:rPr>
          <w:color w:val="C00000"/>
        </w:rPr>
        <w:t xml:space="preserve"> </w:t>
      </w:r>
      <w:r w:rsidRPr="00B01B56">
        <w:rPr>
          <w:rStyle w:val="Hyperlink"/>
          <w:u w:val="none"/>
        </w:rPr>
        <w:t xml:space="preserve">The 4 </w:t>
      </w:r>
      <w:r w:rsidRPr="00CE5FA2">
        <w:rPr>
          <w:rStyle w:val="Hyperlink"/>
          <w:u w:val="none"/>
        </w:rPr>
        <w:t>pilot court locations</w:t>
      </w:r>
      <w:r w:rsidRPr="00B01B56">
        <w:rPr>
          <w:rStyle w:val="Hyperlink"/>
          <w:u w:val="none"/>
        </w:rPr>
        <w:t xml:space="preserve"> will be identified prior to award and incorporated in</w:t>
      </w:r>
      <w:r>
        <w:rPr>
          <w:rStyle w:val="Hyperlink"/>
          <w:u w:val="none"/>
        </w:rPr>
        <w:t xml:space="preserve"> any</w:t>
      </w:r>
      <w:r w:rsidRPr="00B01B56">
        <w:rPr>
          <w:rStyle w:val="Hyperlink"/>
          <w:u w:val="none"/>
        </w:rPr>
        <w:t xml:space="preserve"> resulting contract.</w:t>
      </w:r>
      <w:r>
        <w:rPr>
          <w:color w:val="C00000"/>
        </w:rPr>
        <w:t xml:space="preserve">  </w:t>
      </w:r>
      <w:r>
        <w:t xml:space="preserve">Depending on the qualities of the chosen courts, identified issues and proposed plans could be, for example, addressing entire juvenile court delinquency systems, specific courtroom(s), or systems within a larger juvenile delinquency court structure. The nature of working with such representative counties with varying juvenile court delinquency structures should be integrated into the presented work plan and budget. </w:t>
      </w:r>
    </w:p>
    <w:p w:rsidR="00881E65" w:rsidRDefault="00881E65" w:rsidP="00044CD6">
      <w:pPr>
        <w:spacing w:after="240"/>
        <w:ind w:left="2160" w:hanging="720"/>
        <w:jc w:val="both"/>
      </w:pPr>
      <w:r>
        <w:t>1.3.4</w:t>
      </w:r>
      <w:r>
        <w:tab/>
      </w:r>
      <w:r w:rsidRPr="006F7A72">
        <w:rPr>
          <w:color w:val="000000"/>
        </w:rPr>
        <w:t xml:space="preserve">The consultant will be asked to work </w:t>
      </w:r>
      <w:r w:rsidRPr="007822B8">
        <w:t xml:space="preserve">with </w:t>
      </w:r>
      <w:r w:rsidRPr="007822B8">
        <w:rPr>
          <w:rStyle w:val="Hyperlink"/>
          <w:color w:val="auto"/>
          <w:u w:val="none"/>
        </w:rPr>
        <w:t>these pilot courts</w:t>
      </w:r>
      <w:r w:rsidRPr="007822B8">
        <w:t xml:space="preserve"> to</w:t>
      </w:r>
      <w:r>
        <w:t xml:space="preserve"> identify the problem(s), propose solutions, and assist these courts with implementation. </w:t>
      </w:r>
    </w:p>
    <w:p w:rsidR="00881E65" w:rsidRDefault="00881E65" w:rsidP="00305DFD">
      <w:pPr>
        <w:spacing w:after="240"/>
        <w:ind w:left="2160" w:hanging="720"/>
        <w:jc w:val="both"/>
      </w:pPr>
      <w:r w:rsidRPr="00310E5B">
        <w:t>1.3.</w:t>
      </w:r>
      <w:r>
        <w:t>5</w:t>
      </w:r>
      <w:r w:rsidRPr="00310E5B">
        <w:tab/>
        <w:t xml:space="preserve">The </w:t>
      </w:r>
      <w:r>
        <w:t>identification</w:t>
      </w:r>
      <w:r w:rsidRPr="00310E5B">
        <w:t xml:space="preserve"> process sh</w:t>
      </w:r>
      <w:r>
        <w:t>all</w:t>
      </w:r>
      <w:r w:rsidRPr="00310E5B">
        <w:t xml:space="preserve"> engage the efforts of  existing or newly created multidisciplinary </w:t>
      </w:r>
      <w:r>
        <w:t xml:space="preserve">collaborative </w:t>
      </w:r>
      <w:r w:rsidRPr="00310E5B">
        <w:t>team</w:t>
      </w:r>
      <w:r>
        <w:t>s</w:t>
      </w:r>
      <w:r w:rsidRPr="00310E5B">
        <w:t xml:space="preserve"> of judicial officers and other professionals working in the delinquency court system</w:t>
      </w:r>
      <w:r>
        <w:t>s identified by the CFCC</w:t>
      </w:r>
      <w:r w:rsidRPr="00310E5B">
        <w:t xml:space="preserve">.  </w:t>
      </w:r>
      <w:r>
        <w:t>These teams will direct, and the consultant will support and provide guidance for, the i</w:t>
      </w:r>
      <w:r w:rsidRPr="00310E5B">
        <w:t xml:space="preserve">nformation gathering </w:t>
      </w:r>
      <w:r>
        <w:t xml:space="preserve">required for the consultant to develop the respective plans </w:t>
      </w:r>
      <w:r w:rsidRPr="00310E5B">
        <w:t xml:space="preserve">for </w:t>
      </w:r>
      <w:r>
        <w:t xml:space="preserve">each team. The information gathering process </w:t>
      </w:r>
      <w:r w:rsidRPr="00310E5B">
        <w:t xml:space="preserve">is expected to include multidisciplinary </w:t>
      </w:r>
      <w:r>
        <w:t xml:space="preserve">collaborative </w:t>
      </w:r>
      <w:r w:rsidRPr="00310E5B">
        <w:t xml:space="preserve">team meetings, one-on-one interviews, or structured focus groups with judicial officers, court staff, probation officers, and attorneys. </w:t>
      </w:r>
      <w:r w:rsidRPr="00044CD6">
        <w:t>The process would also benefit from specific inquiries with</w:t>
      </w:r>
      <w:r w:rsidRPr="00310E5B">
        <w:t xml:space="preserve"> court users about what they understood in their hearings</w:t>
      </w:r>
      <w:r>
        <w:t xml:space="preserve"> and whether planned solutions would address their concerns.</w:t>
      </w:r>
      <w:r w:rsidRPr="00310E5B">
        <w:t xml:space="preserve">  </w:t>
      </w:r>
    </w:p>
    <w:p w:rsidR="00881E65" w:rsidRDefault="00881E65" w:rsidP="00305DFD">
      <w:pPr>
        <w:spacing w:after="240"/>
        <w:ind w:left="2160" w:hanging="720"/>
        <w:jc w:val="both"/>
      </w:pPr>
      <w:r w:rsidRPr="00310E5B">
        <w:t>1.3.</w:t>
      </w:r>
      <w:r>
        <w:t>6</w:t>
      </w:r>
      <w:r w:rsidRPr="00310E5B">
        <w:tab/>
      </w:r>
      <w:r>
        <w:t xml:space="preserve">After identifying the challenges to court professionals and user’s comprehension of the juvenile court process and of their own case, the consultant will work with the courts to develop improvement plans. These plans will include proposed recommended interventions and how these interventions will improve court users’ experiences.  Based on these improvement plans, </w:t>
      </w:r>
      <w:r w:rsidRPr="00310E5B">
        <w:t xml:space="preserve">CFCC </w:t>
      </w:r>
      <w:r>
        <w:t>will</w:t>
      </w:r>
      <w:r w:rsidRPr="00310E5B">
        <w:t xml:space="preserve"> conduct process and outcome evaluations of the efforts</w:t>
      </w:r>
      <w:r>
        <w:t xml:space="preserve">, proposed changes and resulting effects </w:t>
      </w:r>
      <w:r w:rsidRPr="00310E5B">
        <w:t xml:space="preserve">in each court location. </w:t>
      </w:r>
      <w:r>
        <w:t>The precise methodology will depend upon the interventions chosen, but the expectation is that CFCC will employ a pre-post test research design, surveying court users about the dimension of experience hypothesized to be improved.</w:t>
      </w:r>
    </w:p>
    <w:p w:rsidR="00881E65" w:rsidRDefault="00881E65" w:rsidP="00D21A7F">
      <w:pPr>
        <w:spacing w:after="240"/>
        <w:ind w:left="2160" w:hanging="720"/>
        <w:jc w:val="both"/>
      </w:pPr>
      <w:r>
        <w:t>1.3.7</w:t>
      </w:r>
      <w:r>
        <w:tab/>
        <w:t>The improvement</w:t>
      </w:r>
      <w:r w:rsidRPr="00310E5B">
        <w:t xml:space="preserve"> plans will be determined </w:t>
      </w:r>
      <w:r>
        <w:t xml:space="preserve">by </w:t>
      </w:r>
      <w:r w:rsidRPr="00310E5B">
        <w:t xml:space="preserve">the courts themselves with the assistance of the consultant. However, several methods for improving comprehension are anticipated. </w:t>
      </w:r>
    </w:p>
    <w:p w:rsidR="00881E65" w:rsidRDefault="00881E65" w:rsidP="00D21A7F">
      <w:pPr>
        <w:widowControl w:val="0"/>
        <w:tabs>
          <w:tab w:val="left" w:pos="3060"/>
        </w:tabs>
        <w:autoSpaceDE w:val="0"/>
        <w:autoSpaceDN w:val="0"/>
        <w:adjustRightInd w:val="0"/>
        <w:spacing w:after="240"/>
        <w:ind w:left="3060" w:hanging="900"/>
        <w:jc w:val="both"/>
      </w:pPr>
      <w:r>
        <w:t>1.3.7.1  C</w:t>
      </w:r>
      <w:r w:rsidRPr="00310E5B">
        <w:t xml:space="preserve">ourts may wish to draft and adopt for use plain-language scripts to supplement the use of legally mandated language that can be difficult to </w:t>
      </w:r>
      <w:r>
        <w:t xml:space="preserve">  </w:t>
      </w:r>
      <w:r w:rsidRPr="00310E5B">
        <w:t xml:space="preserve">understand. CFCC attorneys are available to create these scripts. </w:t>
      </w:r>
    </w:p>
    <w:p w:rsidR="00881E65" w:rsidRDefault="00881E65" w:rsidP="00D21A7F">
      <w:pPr>
        <w:widowControl w:val="0"/>
        <w:autoSpaceDE w:val="0"/>
        <w:autoSpaceDN w:val="0"/>
        <w:adjustRightInd w:val="0"/>
        <w:spacing w:after="240"/>
        <w:ind w:left="3060" w:hanging="900"/>
        <w:jc w:val="both"/>
      </w:pPr>
      <w:r>
        <w:lastRenderedPageBreak/>
        <w:t>1.3.7.2</w:t>
      </w:r>
      <w:r>
        <w:tab/>
        <w:t>C</w:t>
      </w:r>
      <w:r w:rsidRPr="00310E5B">
        <w:t xml:space="preserve">ourts may wish to experiment with longer hearings that would permit more exchanges that are meaningful.  </w:t>
      </w:r>
    </w:p>
    <w:p w:rsidR="00881E65" w:rsidRDefault="00881E65" w:rsidP="00D21A7F">
      <w:pPr>
        <w:widowControl w:val="0"/>
        <w:autoSpaceDE w:val="0"/>
        <w:autoSpaceDN w:val="0"/>
        <w:adjustRightInd w:val="0"/>
        <w:spacing w:after="240"/>
        <w:ind w:left="3060" w:hanging="900"/>
        <w:jc w:val="both"/>
      </w:pPr>
      <w:r>
        <w:t>1.3.7.3</w:t>
      </w:r>
      <w:r>
        <w:tab/>
        <w:t>J</w:t>
      </w:r>
      <w:r w:rsidRPr="00310E5B">
        <w:t xml:space="preserve">udicial officers may elect to receive feedback from youth, parents, and victims on their comprehension of their words and their non-verbal communication, via the consultant or a communications expert hired by the consultant. </w:t>
      </w:r>
    </w:p>
    <w:p w:rsidR="00881E65" w:rsidRDefault="00881E65" w:rsidP="00D21A7F">
      <w:pPr>
        <w:widowControl w:val="0"/>
        <w:autoSpaceDE w:val="0"/>
        <w:autoSpaceDN w:val="0"/>
        <w:adjustRightInd w:val="0"/>
        <w:ind w:left="3060" w:hanging="900"/>
        <w:jc w:val="both"/>
      </w:pPr>
      <w:r>
        <w:t>1.3.7.4</w:t>
      </w:r>
      <w:r>
        <w:tab/>
        <w:t>C</w:t>
      </w:r>
      <w:r w:rsidRPr="00310E5B">
        <w:t>ourts may indirectly improve the experience of court hearings by augmenting learning opportunities before hearings begin, by scheduling more time with defense attorneys</w:t>
      </w:r>
      <w:r>
        <w:t>,</w:t>
      </w:r>
      <w:r w:rsidRPr="00310E5B">
        <w:t xml:space="preserve"> </w:t>
      </w:r>
      <w:r>
        <w:t xml:space="preserve">by </w:t>
      </w:r>
      <w:r w:rsidRPr="00310E5B">
        <w:t>providing materials or court staff to explain the process</w:t>
      </w:r>
      <w:r>
        <w:t>, or by creating an information desk where people can have court orders explained to them.</w:t>
      </w:r>
    </w:p>
    <w:p w:rsidR="00881E65" w:rsidRPr="009F27E8" w:rsidRDefault="00881E65" w:rsidP="00D21A7F">
      <w:pPr>
        <w:widowControl w:val="0"/>
        <w:autoSpaceDE w:val="0"/>
        <w:autoSpaceDN w:val="0"/>
        <w:adjustRightInd w:val="0"/>
        <w:ind w:left="3060" w:hanging="900"/>
        <w:jc w:val="both"/>
      </w:pPr>
    </w:p>
    <w:p w:rsidR="00881E65" w:rsidRDefault="00881E65" w:rsidP="001526C3">
      <w:pPr>
        <w:spacing w:after="240"/>
        <w:ind w:left="2160" w:hanging="720"/>
        <w:jc w:val="both"/>
      </w:pPr>
      <w:r w:rsidRPr="00310E5B">
        <w:t>1.3.</w:t>
      </w:r>
      <w:r>
        <w:t>8</w:t>
      </w:r>
      <w:r w:rsidRPr="00310E5B">
        <w:tab/>
      </w:r>
      <w:r>
        <w:t>The consultant will work with the courts to create strategies for how to implement the plans, provide coordination and technical assistance during implementation, and document the steps that were taken in implementation.</w:t>
      </w:r>
    </w:p>
    <w:p w:rsidR="00881E65" w:rsidRDefault="00881E65" w:rsidP="009B0476">
      <w:pPr>
        <w:spacing w:after="120"/>
        <w:ind w:left="2160" w:hanging="720"/>
        <w:jc w:val="both"/>
      </w:pPr>
      <w:r>
        <w:t>1.3.9  The consultant will report to the AOC on lessons learned during the foregoing steps and make recommendations for future courts seeking to address this court issue.</w:t>
      </w:r>
    </w:p>
    <w:p w:rsidR="00881E65" w:rsidRPr="009F27E8" w:rsidRDefault="00881E65" w:rsidP="009F27E8">
      <w:pPr>
        <w:widowControl w:val="0"/>
        <w:ind w:left="720" w:right="288"/>
        <w:jc w:val="both"/>
        <w:rPr>
          <w:b/>
          <w:bCs/>
          <w:color w:val="000000"/>
        </w:rPr>
      </w:pPr>
    </w:p>
    <w:p w:rsidR="00881E65" w:rsidRPr="0036396E" w:rsidRDefault="00881E65" w:rsidP="00D37A48">
      <w:pPr>
        <w:widowControl w:val="0"/>
        <w:numPr>
          <w:ilvl w:val="0"/>
          <w:numId w:val="8"/>
        </w:numPr>
        <w:ind w:right="288"/>
        <w:jc w:val="both"/>
        <w:rPr>
          <w:b/>
          <w:bCs/>
          <w:color w:val="000000"/>
        </w:rPr>
      </w:pPr>
      <w:r w:rsidRPr="0036396E">
        <w:rPr>
          <w:b/>
          <w:bCs/>
          <w:color w:val="000000"/>
        </w:rPr>
        <w:t>TIMELINE FOR THIS RFP</w:t>
      </w:r>
    </w:p>
    <w:p w:rsidR="00881E65" w:rsidRPr="0036396E" w:rsidRDefault="00881E65" w:rsidP="00D37A48">
      <w:pPr>
        <w:widowControl w:val="0"/>
        <w:ind w:right="288"/>
        <w:jc w:val="both"/>
        <w:rPr>
          <w:bCs/>
          <w:color w:val="000000"/>
        </w:rPr>
      </w:pPr>
    </w:p>
    <w:p w:rsidR="00881E65" w:rsidRPr="0036396E" w:rsidRDefault="00881E65" w:rsidP="00181D24">
      <w:pPr>
        <w:widowControl w:val="0"/>
        <w:ind w:left="720" w:right="18"/>
        <w:rPr>
          <w:bCs/>
          <w:color w:val="000000"/>
        </w:rPr>
      </w:pPr>
      <w:r w:rsidRPr="0036396E">
        <w:rPr>
          <w:bCs/>
          <w:color w:val="000000"/>
        </w:rPr>
        <w:t xml:space="preserve">The AOC has developed the following list of key events from the time of the issuance of </w:t>
      </w:r>
      <w:r w:rsidRPr="0036396E">
        <w:rPr>
          <w:bCs/>
          <w:color w:val="000000"/>
        </w:rPr>
        <w:tab/>
        <w:t xml:space="preserve">this </w:t>
      </w:r>
      <w:r>
        <w:rPr>
          <w:bCs/>
          <w:color w:val="000000"/>
        </w:rPr>
        <w:t>R</w:t>
      </w:r>
      <w:r w:rsidRPr="0036396E">
        <w:rPr>
          <w:bCs/>
          <w:color w:val="000000"/>
        </w:rPr>
        <w:t>FP through the intent to award contract.  All dates are subject to change at the discretion of the AOC.</w:t>
      </w:r>
    </w:p>
    <w:p w:rsidR="00881E65" w:rsidRPr="00483860" w:rsidRDefault="00881E65" w:rsidP="00D37A48">
      <w:pPr>
        <w:widowControl w:val="0"/>
        <w:ind w:left="720" w:right="288"/>
        <w:jc w:val="both"/>
        <w:rPr>
          <w:bCs/>
          <w:i/>
          <w:color w:val="000000"/>
          <w:sz w:val="12"/>
          <w:szCs w:val="1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060"/>
      </w:tblGrid>
      <w:tr w:rsidR="00881E65" w:rsidRPr="0036396E" w:rsidTr="00620029">
        <w:trPr>
          <w:trHeight w:val="620"/>
        </w:trPr>
        <w:tc>
          <w:tcPr>
            <w:tcW w:w="5328" w:type="dxa"/>
            <w:shd w:val="clear" w:color="auto" w:fill="DAE4F2"/>
            <w:vAlign w:val="center"/>
          </w:tcPr>
          <w:p w:rsidR="00881E65" w:rsidRPr="00DC2811" w:rsidRDefault="00881E65" w:rsidP="00620029">
            <w:pPr>
              <w:widowControl w:val="0"/>
              <w:tabs>
                <w:tab w:val="left" w:pos="6354"/>
              </w:tabs>
              <w:ind w:right="-18"/>
              <w:jc w:val="center"/>
              <w:rPr>
                <w:b/>
                <w:bCs/>
                <w:color w:val="000000"/>
                <w:sz w:val="22"/>
                <w:szCs w:val="22"/>
              </w:rPr>
            </w:pPr>
            <w:r w:rsidRPr="00DC2811">
              <w:rPr>
                <w:b/>
                <w:bCs/>
                <w:color w:val="000000"/>
                <w:sz w:val="22"/>
                <w:szCs w:val="22"/>
              </w:rPr>
              <w:t>EVENT</w:t>
            </w:r>
          </w:p>
        </w:tc>
        <w:tc>
          <w:tcPr>
            <w:tcW w:w="3060" w:type="dxa"/>
            <w:shd w:val="clear" w:color="auto" w:fill="DAE4F2"/>
            <w:vAlign w:val="center"/>
          </w:tcPr>
          <w:p w:rsidR="00881E65" w:rsidRPr="00DC2811" w:rsidRDefault="00881E65" w:rsidP="00620029">
            <w:pPr>
              <w:widowControl w:val="0"/>
              <w:ind w:left="-108" w:right="-108"/>
              <w:jc w:val="center"/>
              <w:rPr>
                <w:b/>
                <w:bCs/>
                <w:color w:val="000000"/>
                <w:sz w:val="22"/>
                <w:szCs w:val="22"/>
              </w:rPr>
            </w:pPr>
            <w:r w:rsidRPr="00DC2811">
              <w:rPr>
                <w:b/>
                <w:bCs/>
                <w:color w:val="000000"/>
                <w:sz w:val="22"/>
                <w:szCs w:val="22"/>
              </w:rPr>
              <w:t>KEY  DATE</w:t>
            </w:r>
          </w:p>
        </w:tc>
      </w:tr>
      <w:tr w:rsidR="00881E65" w:rsidRPr="0036396E" w:rsidTr="00620029">
        <w:trPr>
          <w:trHeight w:val="620"/>
        </w:trPr>
        <w:tc>
          <w:tcPr>
            <w:tcW w:w="5328" w:type="dxa"/>
            <w:vAlign w:val="center"/>
          </w:tcPr>
          <w:p w:rsidR="00881E65" w:rsidRPr="00DC2811" w:rsidRDefault="00881E65" w:rsidP="00620029">
            <w:pPr>
              <w:widowControl w:val="0"/>
              <w:rPr>
                <w:b/>
                <w:bCs/>
                <w:color w:val="000000"/>
                <w:sz w:val="22"/>
                <w:szCs w:val="22"/>
              </w:rPr>
            </w:pPr>
            <w:r w:rsidRPr="00DC2811">
              <w:rPr>
                <w:bCs/>
                <w:color w:val="000000"/>
                <w:sz w:val="22"/>
                <w:szCs w:val="22"/>
              </w:rPr>
              <w:t>Issue date of RFP</w:t>
            </w:r>
          </w:p>
        </w:tc>
        <w:tc>
          <w:tcPr>
            <w:tcW w:w="3060" w:type="dxa"/>
            <w:vAlign w:val="center"/>
          </w:tcPr>
          <w:p w:rsidR="00881E65" w:rsidRPr="00620029" w:rsidRDefault="00881E65" w:rsidP="00E54129">
            <w:pPr>
              <w:widowControl w:val="0"/>
              <w:tabs>
                <w:tab w:val="left" w:pos="2178"/>
              </w:tabs>
              <w:jc w:val="center"/>
              <w:rPr>
                <w:rStyle w:val="Hyperlink"/>
                <w:sz w:val="22"/>
                <w:szCs w:val="22"/>
                <w:u w:val="none"/>
              </w:rPr>
            </w:pPr>
            <w:r>
              <w:rPr>
                <w:rStyle w:val="Hyperlink"/>
                <w:sz w:val="22"/>
                <w:szCs w:val="22"/>
                <w:u w:val="none"/>
              </w:rPr>
              <w:t xml:space="preserve">May 21, 2009 </w:t>
            </w:r>
          </w:p>
        </w:tc>
      </w:tr>
      <w:tr w:rsidR="00881E65" w:rsidRPr="0036396E" w:rsidTr="00AA4B70">
        <w:trPr>
          <w:trHeight w:val="630"/>
        </w:trPr>
        <w:tc>
          <w:tcPr>
            <w:tcW w:w="5328" w:type="dxa"/>
            <w:vAlign w:val="center"/>
          </w:tcPr>
          <w:p w:rsidR="00881E65" w:rsidRPr="00AA4B70" w:rsidRDefault="00881E65" w:rsidP="00AA4B70">
            <w:pPr>
              <w:widowControl w:val="0"/>
              <w:rPr>
                <w:bCs/>
                <w:color w:val="000000"/>
                <w:sz w:val="16"/>
                <w:szCs w:val="16"/>
              </w:rPr>
            </w:pPr>
          </w:p>
          <w:p w:rsidR="00881E65" w:rsidRDefault="00881E65" w:rsidP="00AA4B70">
            <w:pPr>
              <w:widowControl w:val="0"/>
              <w:rPr>
                <w:bCs/>
                <w:color w:val="000000"/>
                <w:sz w:val="22"/>
                <w:szCs w:val="22"/>
              </w:rPr>
            </w:pPr>
            <w:r w:rsidRPr="00DC2811">
              <w:rPr>
                <w:bCs/>
                <w:color w:val="000000"/>
                <w:sz w:val="22"/>
                <w:szCs w:val="22"/>
              </w:rPr>
              <w:t xml:space="preserve">Deadline for questions to </w:t>
            </w:r>
            <w:hyperlink r:id="rId13" w:history="1">
              <w:r w:rsidRPr="00806B58">
                <w:rPr>
                  <w:rStyle w:val="Hyperlink"/>
                  <w:bCs/>
                  <w:sz w:val="22"/>
                  <w:szCs w:val="22"/>
                </w:rPr>
                <w:t>Solicitations@jud.ca.gov</w:t>
              </w:r>
            </w:hyperlink>
          </w:p>
          <w:p w:rsidR="00881E65" w:rsidRPr="00DC2811" w:rsidRDefault="00881E65" w:rsidP="00AA4B70">
            <w:pPr>
              <w:widowControl w:val="0"/>
              <w:rPr>
                <w:bCs/>
                <w:color w:val="000000"/>
                <w:sz w:val="22"/>
                <w:szCs w:val="22"/>
              </w:rPr>
            </w:pPr>
          </w:p>
        </w:tc>
        <w:tc>
          <w:tcPr>
            <w:tcW w:w="3060" w:type="dxa"/>
            <w:vAlign w:val="center"/>
          </w:tcPr>
          <w:p w:rsidR="00881E65" w:rsidRDefault="00881E65" w:rsidP="001526C3">
            <w:pPr>
              <w:widowControl w:val="0"/>
              <w:tabs>
                <w:tab w:val="left" w:pos="2178"/>
              </w:tabs>
              <w:jc w:val="center"/>
              <w:rPr>
                <w:rStyle w:val="Hyperlink"/>
                <w:sz w:val="22"/>
                <w:szCs w:val="22"/>
                <w:u w:val="none"/>
              </w:rPr>
            </w:pPr>
            <w:r>
              <w:rPr>
                <w:rStyle w:val="Hyperlink"/>
                <w:sz w:val="22"/>
                <w:szCs w:val="22"/>
                <w:u w:val="none"/>
              </w:rPr>
              <w:t xml:space="preserve">May 28, 2009, </w:t>
            </w:r>
          </w:p>
          <w:p w:rsidR="00881E65" w:rsidRPr="00620029" w:rsidRDefault="00881E65" w:rsidP="001526C3">
            <w:pPr>
              <w:widowControl w:val="0"/>
              <w:tabs>
                <w:tab w:val="left" w:pos="2178"/>
              </w:tabs>
              <w:jc w:val="center"/>
              <w:rPr>
                <w:rStyle w:val="Hyperlink"/>
                <w:sz w:val="22"/>
                <w:szCs w:val="22"/>
                <w:u w:val="none"/>
              </w:rPr>
            </w:pPr>
            <w:r w:rsidRPr="00620029">
              <w:rPr>
                <w:rStyle w:val="Hyperlink"/>
                <w:sz w:val="22"/>
                <w:szCs w:val="22"/>
                <w:u w:val="none"/>
              </w:rPr>
              <w:t>at close of business</w:t>
            </w:r>
          </w:p>
        </w:tc>
      </w:tr>
      <w:tr w:rsidR="00881E65" w:rsidRPr="0036396E" w:rsidTr="00620029">
        <w:trPr>
          <w:trHeight w:val="668"/>
        </w:trPr>
        <w:tc>
          <w:tcPr>
            <w:tcW w:w="5328" w:type="dxa"/>
            <w:vAlign w:val="center"/>
          </w:tcPr>
          <w:p w:rsidR="00881E65" w:rsidRPr="00DC2811" w:rsidRDefault="00881E65" w:rsidP="00AA4B70">
            <w:pPr>
              <w:widowControl w:val="0"/>
              <w:rPr>
                <w:bCs/>
                <w:color w:val="000000"/>
                <w:sz w:val="22"/>
                <w:szCs w:val="22"/>
              </w:rPr>
            </w:pPr>
            <w:r>
              <w:rPr>
                <w:bCs/>
                <w:color w:val="000000"/>
                <w:sz w:val="22"/>
                <w:szCs w:val="22"/>
              </w:rPr>
              <w:t>Posting of Answers to Questions</w:t>
            </w:r>
          </w:p>
        </w:tc>
        <w:tc>
          <w:tcPr>
            <w:tcW w:w="3060" w:type="dxa"/>
            <w:vAlign w:val="center"/>
          </w:tcPr>
          <w:p w:rsidR="00881E65" w:rsidRDefault="00881E65" w:rsidP="00AA4B70">
            <w:pPr>
              <w:widowControl w:val="0"/>
              <w:tabs>
                <w:tab w:val="left" w:pos="2178"/>
              </w:tabs>
              <w:jc w:val="center"/>
              <w:rPr>
                <w:rStyle w:val="Hyperlink"/>
                <w:sz w:val="22"/>
                <w:szCs w:val="22"/>
                <w:u w:val="none"/>
              </w:rPr>
            </w:pPr>
            <w:r>
              <w:rPr>
                <w:rStyle w:val="Hyperlink"/>
                <w:sz w:val="22"/>
                <w:szCs w:val="22"/>
                <w:u w:val="none"/>
              </w:rPr>
              <w:t xml:space="preserve">May 29, 2009, </w:t>
            </w:r>
          </w:p>
          <w:p w:rsidR="00881E65" w:rsidRPr="00620029" w:rsidRDefault="00881E65" w:rsidP="00AA4B70">
            <w:pPr>
              <w:widowControl w:val="0"/>
              <w:tabs>
                <w:tab w:val="left" w:pos="2178"/>
              </w:tabs>
              <w:jc w:val="center"/>
              <w:rPr>
                <w:rStyle w:val="Hyperlink"/>
                <w:sz w:val="22"/>
                <w:szCs w:val="22"/>
                <w:u w:val="none"/>
              </w:rPr>
            </w:pPr>
            <w:r w:rsidRPr="00620029">
              <w:rPr>
                <w:rStyle w:val="Hyperlink"/>
                <w:sz w:val="22"/>
                <w:szCs w:val="22"/>
                <w:u w:val="none"/>
              </w:rPr>
              <w:t>at close of business</w:t>
            </w:r>
          </w:p>
        </w:tc>
      </w:tr>
      <w:tr w:rsidR="00881E65" w:rsidRPr="0036396E" w:rsidTr="00620029">
        <w:trPr>
          <w:trHeight w:val="785"/>
        </w:trPr>
        <w:tc>
          <w:tcPr>
            <w:tcW w:w="5328" w:type="dxa"/>
            <w:vAlign w:val="center"/>
          </w:tcPr>
          <w:p w:rsidR="00881E65" w:rsidRPr="00DC2811" w:rsidRDefault="00881E65" w:rsidP="00AA4B70">
            <w:pPr>
              <w:widowControl w:val="0"/>
              <w:jc w:val="both"/>
              <w:rPr>
                <w:bCs/>
                <w:color w:val="000000"/>
                <w:sz w:val="22"/>
                <w:szCs w:val="22"/>
              </w:rPr>
            </w:pPr>
            <w:r w:rsidRPr="00DC2811">
              <w:rPr>
                <w:bCs/>
                <w:color w:val="000000"/>
                <w:sz w:val="22"/>
                <w:szCs w:val="22"/>
              </w:rPr>
              <w:t xml:space="preserve">Latest date and time proposal may be submitted </w:t>
            </w:r>
          </w:p>
        </w:tc>
        <w:tc>
          <w:tcPr>
            <w:tcW w:w="3060" w:type="dxa"/>
            <w:vAlign w:val="center"/>
          </w:tcPr>
          <w:p w:rsidR="00881E65" w:rsidRDefault="00881E65" w:rsidP="00AA4B70">
            <w:pPr>
              <w:widowControl w:val="0"/>
              <w:rPr>
                <w:rStyle w:val="Hyperlink"/>
                <w:sz w:val="22"/>
                <w:szCs w:val="22"/>
                <w:u w:val="none"/>
              </w:rPr>
            </w:pPr>
            <w:r>
              <w:rPr>
                <w:rStyle w:val="Hyperlink"/>
                <w:sz w:val="22"/>
                <w:szCs w:val="22"/>
                <w:u w:val="none"/>
              </w:rPr>
              <w:t xml:space="preserve"> </w:t>
            </w:r>
            <w:r w:rsidRPr="00620029">
              <w:rPr>
                <w:rStyle w:val="Hyperlink"/>
                <w:sz w:val="22"/>
                <w:szCs w:val="22"/>
                <w:u w:val="none"/>
              </w:rPr>
              <w:t xml:space="preserve">     </w:t>
            </w:r>
            <w:r>
              <w:rPr>
                <w:rStyle w:val="Hyperlink"/>
                <w:sz w:val="22"/>
                <w:szCs w:val="22"/>
                <w:u w:val="none"/>
              </w:rPr>
              <w:t xml:space="preserve">        </w:t>
            </w:r>
            <w:r w:rsidRPr="00620029">
              <w:rPr>
                <w:rStyle w:val="Hyperlink"/>
                <w:sz w:val="22"/>
                <w:szCs w:val="22"/>
                <w:u w:val="none"/>
              </w:rPr>
              <w:t xml:space="preserve">  </w:t>
            </w:r>
            <w:r>
              <w:rPr>
                <w:rStyle w:val="Hyperlink"/>
                <w:sz w:val="22"/>
                <w:szCs w:val="22"/>
                <w:u w:val="none"/>
              </w:rPr>
              <w:t>June 1, 2009</w:t>
            </w:r>
          </w:p>
          <w:p w:rsidR="00881E65" w:rsidRPr="00620029" w:rsidRDefault="00881E65" w:rsidP="00AA4B70">
            <w:pPr>
              <w:widowControl w:val="0"/>
              <w:jc w:val="center"/>
              <w:rPr>
                <w:rStyle w:val="Hyperlink"/>
                <w:sz w:val="22"/>
                <w:szCs w:val="22"/>
                <w:u w:val="none"/>
              </w:rPr>
            </w:pPr>
            <w:r w:rsidRPr="00620029">
              <w:rPr>
                <w:rStyle w:val="Hyperlink"/>
                <w:sz w:val="22"/>
                <w:szCs w:val="22"/>
                <w:u w:val="none"/>
              </w:rPr>
              <w:t>at close of business</w:t>
            </w:r>
          </w:p>
        </w:tc>
      </w:tr>
      <w:tr w:rsidR="00881E65" w:rsidRPr="0036396E" w:rsidTr="00620029">
        <w:trPr>
          <w:trHeight w:val="728"/>
        </w:trPr>
        <w:tc>
          <w:tcPr>
            <w:tcW w:w="5328" w:type="dxa"/>
            <w:vAlign w:val="center"/>
          </w:tcPr>
          <w:p w:rsidR="00881E65" w:rsidRPr="00DC2811" w:rsidRDefault="00881E65" w:rsidP="00AA4B70">
            <w:pPr>
              <w:widowControl w:val="0"/>
              <w:ind w:right="576"/>
              <w:jc w:val="both"/>
              <w:rPr>
                <w:bCs/>
                <w:color w:val="000000"/>
                <w:sz w:val="22"/>
                <w:szCs w:val="22"/>
              </w:rPr>
            </w:pPr>
            <w:r w:rsidRPr="00DC2811">
              <w:rPr>
                <w:bCs/>
                <w:color w:val="000000"/>
                <w:sz w:val="22"/>
                <w:szCs w:val="22"/>
              </w:rPr>
              <w:t>Evaluation of proposals (</w:t>
            </w:r>
            <w:r w:rsidRPr="00DC2811">
              <w:rPr>
                <w:bCs/>
                <w:i/>
                <w:color w:val="000000"/>
                <w:sz w:val="22"/>
                <w:szCs w:val="22"/>
              </w:rPr>
              <w:t>estimate only</w:t>
            </w:r>
            <w:r w:rsidRPr="00DC2811">
              <w:rPr>
                <w:bCs/>
                <w:color w:val="000000"/>
                <w:sz w:val="22"/>
                <w:szCs w:val="22"/>
              </w:rPr>
              <w:t>)</w:t>
            </w:r>
          </w:p>
        </w:tc>
        <w:tc>
          <w:tcPr>
            <w:tcW w:w="3060" w:type="dxa"/>
            <w:vAlign w:val="center"/>
          </w:tcPr>
          <w:p w:rsidR="00881E65" w:rsidRPr="00620029" w:rsidRDefault="00881E65" w:rsidP="00AA4B70">
            <w:pPr>
              <w:widowControl w:val="0"/>
              <w:jc w:val="center"/>
              <w:rPr>
                <w:rStyle w:val="Hyperlink"/>
                <w:sz w:val="22"/>
                <w:szCs w:val="22"/>
                <w:u w:val="none"/>
              </w:rPr>
            </w:pPr>
            <w:r>
              <w:rPr>
                <w:rStyle w:val="Hyperlink"/>
                <w:sz w:val="22"/>
                <w:szCs w:val="22"/>
                <w:u w:val="none"/>
              </w:rPr>
              <w:t>June 2-5, 2009</w:t>
            </w:r>
          </w:p>
        </w:tc>
      </w:tr>
      <w:tr w:rsidR="00881E65" w:rsidRPr="0036396E" w:rsidTr="00620029">
        <w:trPr>
          <w:trHeight w:val="625"/>
        </w:trPr>
        <w:tc>
          <w:tcPr>
            <w:tcW w:w="5328" w:type="dxa"/>
            <w:vAlign w:val="center"/>
          </w:tcPr>
          <w:p w:rsidR="00881E65" w:rsidRPr="00DC2811" w:rsidRDefault="00881E65" w:rsidP="00AA4B70">
            <w:pPr>
              <w:widowControl w:val="0"/>
              <w:jc w:val="both"/>
              <w:rPr>
                <w:bCs/>
                <w:color w:val="000000"/>
                <w:sz w:val="22"/>
                <w:szCs w:val="22"/>
              </w:rPr>
            </w:pPr>
            <w:r w:rsidRPr="00DC2811">
              <w:rPr>
                <w:bCs/>
                <w:color w:val="000000"/>
                <w:sz w:val="22"/>
                <w:szCs w:val="22"/>
              </w:rPr>
              <w:t>Notice of Intent to Award (</w:t>
            </w:r>
            <w:r w:rsidRPr="00DC2811">
              <w:rPr>
                <w:bCs/>
                <w:i/>
                <w:color w:val="000000"/>
                <w:sz w:val="22"/>
                <w:szCs w:val="22"/>
              </w:rPr>
              <w:t>estimate only</w:t>
            </w:r>
            <w:r w:rsidRPr="00DC2811">
              <w:rPr>
                <w:bCs/>
                <w:color w:val="000000"/>
                <w:sz w:val="22"/>
                <w:szCs w:val="22"/>
              </w:rPr>
              <w:t>)</w:t>
            </w:r>
          </w:p>
        </w:tc>
        <w:tc>
          <w:tcPr>
            <w:tcW w:w="3060" w:type="dxa"/>
            <w:vAlign w:val="center"/>
          </w:tcPr>
          <w:p w:rsidR="00881E65" w:rsidRPr="00620029" w:rsidRDefault="00881E65" w:rsidP="00AA4B70">
            <w:pPr>
              <w:widowControl w:val="0"/>
              <w:jc w:val="center"/>
              <w:rPr>
                <w:rStyle w:val="Hyperlink"/>
                <w:sz w:val="22"/>
                <w:szCs w:val="22"/>
                <w:u w:val="none"/>
              </w:rPr>
            </w:pPr>
            <w:r>
              <w:rPr>
                <w:rStyle w:val="Hyperlink"/>
                <w:sz w:val="22"/>
                <w:szCs w:val="22"/>
                <w:u w:val="none"/>
              </w:rPr>
              <w:t>June 8, 2009</w:t>
            </w:r>
          </w:p>
        </w:tc>
      </w:tr>
      <w:tr w:rsidR="00881E65" w:rsidRPr="0036396E" w:rsidTr="00620029">
        <w:trPr>
          <w:trHeight w:val="616"/>
        </w:trPr>
        <w:tc>
          <w:tcPr>
            <w:tcW w:w="5328" w:type="dxa"/>
            <w:vAlign w:val="center"/>
          </w:tcPr>
          <w:p w:rsidR="00881E65" w:rsidRPr="00DC2811" w:rsidRDefault="00881E65" w:rsidP="00AA4B70">
            <w:pPr>
              <w:widowControl w:val="0"/>
              <w:jc w:val="both"/>
              <w:rPr>
                <w:bCs/>
                <w:color w:val="000000"/>
                <w:sz w:val="22"/>
                <w:szCs w:val="22"/>
              </w:rPr>
            </w:pPr>
            <w:r w:rsidRPr="00DC2811">
              <w:rPr>
                <w:bCs/>
                <w:color w:val="000000"/>
                <w:sz w:val="22"/>
                <w:szCs w:val="22"/>
              </w:rPr>
              <w:t>Negotiations and execution of contract (</w:t>
            </w:r>
            <w:r w:rsidRPr="00DC2811">
              <w:rPr>
                <w:bCs/>
                <w:i/>
                <w:color w:val="000000"/>
                <w:sz w:val="22"/>
                <w:szCs w:val="22"/>
              </w:rPr>
              <w:t>estimate only</w:t>
            </w:r>
            <w:r w:rsidRPr="00DC2811">
              <w:rPr>
                <w:bCs/>
                <w:color w:val="000000"/>
                <w:sz w:val="22"/>
                <w:szCs w:val="22"/>
              </w:rPr>
              <w:t>)</w:t>
            </w:r>
          </w:p>
        </w:tc>
        <w:tc>
          <w:tcPr>
            <w:tcW w:w="3060" w:type="dxa"/>
            <w:vAlign w:val="center"/>
          </w:tcPr>
          <w:p w:rsidR="00881E65" w:rsidRPr="00620029" w:rsidRDefault="00881E65" w:rsidP="00AA4B70">
            <w:pPr>
              <w:widowControl w:val="0"/>
              <w:jc w:val="center"/>
              <w:rPr>
                <w:rStyle w:val="Hyperlink"/>
                <w:sz w:val="22"/>
                <w:szCs w:val="22"/>
                <w:u w:val="none"/>
              </w:rPr>
            </w:pPr>
            <w:r>
              <w:rPr>
                <w:rStyle w:val="Hyperlink"/>
                <w:sz w:val="22"/>
                <w:szCs w:val="22"/>
                <w:u w:val="none"/>
              </w:rPr>
              <w:t xml:space="preserve">June 19, 2009  </w:t>
            </w:r>
          </w:p>
        </w:tc>
      </w:tr>
    </w:tbl>
    <w:p w:rsidR="00881E65" w:rsidRPr="0036396E" w:rsidRDefault="00881E65" w:rsidP="00485606">
      <w:pPr>
        <w:widowControl w:val="0"/>
        <w:ind w:left="1440"/>
        <w:jc w:val="both"/>
        <w:rPr>
          <w:b/>
          <w:bCs/>
          <w:color w:val="000000"/>
        </w:rPr>
      </w:pPr>
    </w:p>
    <w:p w:rsidR="00881E65" w:rsidRPr="0036396E" w:rsidRDefault="00881E65" w:rsidP="00485606">
      <w:pPr>
        <w:widowControl w:val="0"/>
        <w:ind w:left="1440" w:right="576"/>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8943CF">
      <w:pPr>
        <w:widowControl w:val="0"/>
        <w:jc w:val="both"/>
        <w:rPr>
          <w:b/>
          <w:bCs/>
          <w:color w:val="000000"/>
        </w:rPr>
      </w:pPr>
    </w:p>
    <w:p w:rsidR="00881E65" w:rsidRPr="0036396E" w:rsidRDefault="00881E65" w:rsidP="00173CFB">
      <w:pPr>
        <w:widowControl w:val="0"/>
        <w:jc w:val="both"/>
        <w:rPr>
          <w:b/>
          <w:bCs/>
          <w:color w:val="000000"/>
          <w:sz w:val="32"/>
          <w:szCs w:val="32"/>
        </w:rPr>
      </w:pPr>
    </w:p>
    <w:p w:rsidR="00881E65" w:rsidRPr="0036396E" w:rsidRDefault="00881E65" w:rsidP="00173CFB">
      <w:pPr>
        <w:widowControl w:val="0"/>
        <w:jc w:val="both"/>
        <w:rPr>
          <w:b/>
          <w:bCs/>
          <w:color w:val="000000"/>
          <w:sz w:val="32"/>
          <w:szCs w:val="32"/>
        </w:rPr>
      </w:pPr>
    </w:p>
    <w:p w:rsidR="00881E65" w:rsidRPr="0036396E" w:rsidRDefault="00881E65" w:rsidP="00173CFB">
      <w:pPr>
        <w:widowControl w:val="0"/>
        <w:jc w:val="both"/>
        <w:rPr>
          <w:b/>
          <w:bCs/>
          <w:color w:val="000000"/>
          <w:sz w:val="20"/>
          <w:szCs w:val="20"/>
        </w:rPr>
      </w:pPr>
    </w:p>
    <w:p w:rsidR="00881E65" w:rsidRPr="0036396E" w:rsidRDefault="00881E65" w:rsidP="00173CFB">
      <w:pPr>
        <w:widowControl w:val="0"/>
        <w:jc w:val="both"/>
        <w:rPr>
          <w:b/>
          <w:bCs/>
          <w:color w:val="000000"/>
          <w:sz w:val="16"/>
          <w:szCs w:val="16"/>
        </w:rPr>
      </w:pPr>
    </w:p>
    <w:p w:rsidR="00881E65" w:rsidRPr="0036396E" w:rsidRDefault="00881E65" w:rsidP="00D90261">
      <w:pPr>
        <w:widowControl w:val="0"/>
        <w:jc w:val="both"/>
        <w:rPr>
          <w:b/>
          <w:bCs/>
          <w:color w:val="000000"/>
        </w:rPr>
      </w:pPr>
    </w:p>
    <w:p w:rsidR="00881E65" w:rsidRPr="0036396E" w:rsidRDefault="00881E65" w:rsidP="00D90261">
      <w:pPr>
        <w:widowControl w:val="0"/>
        <w:jc w:val="both"/>
        <w:rPr>
          <w:b/>
          <w:bCs/>
          <w:color w:val="000000"/>
        </w:rPr>
      </w:pPr>
    </w:p>
    <w:p w:rsidR="00881E65" w:rsidRPr="0036396E" w:rsidRDefault="00881E65" w:rsidP="00DA1FCC">
      <w:pPr>
        <w:widowControl w:val="0"/>
        <w:numPr>
          <w:ilvl w:val="0"/>
          <w:numId w:val="8"/>
        </w:numPr>
        <w:spacing w:before="240"/>
        <w:jc w:val="both"/>
        <w:rPr>
          <w:b/>
          <w:bCs/>
          <w:color w:val="000000"/>
        </w:rPr>
      </w:pPr>
      <w:r w:rsidRPr="0036396E">
        <w:rPr>
          <w:b/>
          <w:bCs/>
          <w:color w:val="000000"/>
        </w:rPr>
        <w:lastRenderedPageBreak/>
        <w:t>PURPOSE OF THIS REQUEST FOR PROPOSALS (RFP)</w:t>
      </w:r>
    </w:p>
    <w:p w:rsidR="00881E65" w:rsidRPr="00E72044" w:rsidRDefault="00881E65" w:rsidP="00181D24">
      <w:pPr>
        <w:ind w:right="558"/>
        <w:jc w:val="both"/>
        <w:rPr>
          <w:color w:val="000000"/>
        </w:rPr>
      </w:pPr>
      <w:r w:rsidRPr="0036396E">
        <w:rPr>
          <w:color w:val="000000"/>
        </w:rPr>
        <w:t xml:space="preserve"> </w:t>
      </w:r>
    </w:p>
    <w:p w:rsidR="00881E65" w:rsidRPr="00E72044" w:rsidRDefault="00881E65" w:rsidP="00181D24">
      <w:pPr>
        <w:pStyle w:val="BodyTextIndent2"/>
        <w:numPr>
          <w:ilvl w:val="1"/>
          <w:numId w:val="8"/>
        </w:numPr>
        <w:spacing w:after="0" w:line="240" w:lineRule="auto"/>
        <w:ind w:right="558"/>
        <w:jc w:val="both"/>
        <w:rPr>
          <w:rStyle w:val="Hyperlink"/>
          <w:u w:val="none"/>
        </w:rPr>
      </w:pPr>
      <w:r w:rsidRPr="00E72044">
        <w:t xml:space="preserve">The services of </w:t>
      </w:r>
      <w:r>
        <w:t xml:space="preserve">the </w:t>
      </w:r>
      <w:r w:rsidRPr="004D438D">
        <w:rPr>
          <w:color w:val="000000"/>
        </w:rPr>
        <w:t>consult</w:t>
      </w:r>
      <w:r w:rsidRPr="004D438D">
        <w:t>ant shall</w:t>
      </w:r>
      <w:r w:rsidRPr="00181D24">
        <w:t xml:space="preserve"> be for a </w:t>
      </w:r>
      <w:r>
        <w:t>period</w:t>
      </w:r>
      <w:r w:rsidRPr="00181D24">
        <w:t xml:space="preserve"> of</w:t>
      </w:r>
      <w:r w:rsidRPr="004D438D">
        <w:t xml:space="preserve"> </w:t>
      </w:r>
      <w:r>
        <w:rPr>
          <w:rStyle w:val="Hyperlink"/>
          <w:i/>
          <w:u w:val="none"/>
        </w:rPr>
        <w:t xml:space="preserve">approximately eighteen </w:t>
      </w:r>
      <w:r w:rsidRPr="00181D24">
        <w:rPr>
          <w:rStyle w:val="Hyperlink"/>
          <w:u w:val="none"/>
        </w:rPr>
        <w:t>(</w:t>
      </w:r>
      <w:r>
        <w:rPr>
          <w:rStyle w:val="Hyperlink"/>
          <w:i/>
          <w:u w:val="none"/>
        </w:rPr>
        <w:t>18</w:t>
      </w:r>
      <w:r w:rsidRPr="00E72044">
        <w:rPr>
          <w:rStyle w:val="Hyperlink"/>
          <w:i/>
          <w:u w:val="none"/>
        </w:rPr>
        <w:t>) months</w:t>
      </w:r>
      <w:r w:rsidRPr="00E72044">
        <w:rPr>
          <w:color w:val="000000"/>
        </w:rPr>
        <w:t>.</w:t>
      </w:r>
      <w:r w:rsidRPr="00E72044">
        <w:t xml:space="preserve">  </w:t>
      </w:r>
    </w:p>
    <w:p w:rsidR="00881E65" w:rsidRPr="00E72044" w:rsidRDefault="00881E65" w:rsidP="00181D24">
      <w:pPr>
        <w:pStyle w:val="BodyTextIndent2"/>
        <w:spacing w:after="0" w:line="240" w:lineRule="auto"/>
        <w:ind w:left="1440" w:right="558"/>
        <w:jc w:val="both"/>
        <w:rPr>
          <w:color w:val="000000"/>
        </w:rPr>
      </w:pPr>
    </w:p>
    <w:p w:rsidR="00881E65" w:rsidRDefault="00881E65" w:rsidP="00181D24">
      <w:pPr>
        <w:pStyle w:val="BodyTextIndent2"/>
        <w:numPr>
          <w:ilvl w:val="1"/>
          <w:numId w:val="8"/>
        </w:numPr>
        <w:spacing w:after="0" w:line="240" w:lineRule="auto"/>
        <w:ind w:right="558"/>
        <w:jc w:val="both"/>
        <w:rPr>
          <w:color w:val="000000"/>
        </w:rPr>
      </w:pPr>
      <w:r w:rsidRPr="00E72044">
        <w:rPr>
          <w:color w:val="000000"/>
        </w:rPr>
        <w:t>The expected contractual responsibilities and work requirements are set forth in</w:t>
      </w:r>
      <w:r w:rsidRPr="00E72044">
        <w:rPr>
          <w:i/>
          <w:color w:val="000000"/>
        </w:rPr>
        <w:t xml:space="preserve"> Exhibit D, Work to be Performed</w:t>
      </w:r>
      <w:r w:rsidRPr="00E72044">
        <w:rPr>
          <w:color w:val="000000"/>
        </w:rPr>
        <w:t>.</w:t>
      </w:r>
    </w:p>
    <w:p w:rsidR="00881E65" w:rsidRPr="00E72044" w:rsidRDefault="00881E65" w:rsidP="00F42943">
      <w:pPr>
        <w:pStyle w:val="BodyTextIndent2"/>
        <w:spacing w:after="0" w:line="240" w:lineRule="auto"/>
        <w:ind w:left="1440"/>
        <w:rPr>
          <w:color w:val="000000"/>
        </w:rPr>
      </w:pPr>
    </w:p>
    <w:p w:rsidR="00881E65" w:rsidRPr="0036396E" w:rsidRDefault="00881E65" w:rsidP="004F36C0">
      <w:pPr>
        <w:keepNext/>
        <w:jc w:val="both"/>
        <w:rPr>
          <w:b/>
          <w:bCs/>
          <w:color w:val="000000"/>
        </w:rPr>
      </w:pPr>
      <w:r w:rsidRPr="0036396E">
        <w:rPr>
          <w:b/>
          <w:bCs/>
          <w:color w:val="000000"/>
        </w:rPr>
        <w:t>4.0</w:t>
      </w:r>
      <w:r w:rsidRPr="0036396E">
        <w:rPr>
          <w:b/>
          <w:bCs/>
          <w:color w:val="000000"/>
        </w:rPr>
        <w:tab/>
        <w:t>RFP ATTACHMENTS</w:t>
      </w:r>
    </w:p>
    <w:p w:rsidR="00881E65" w:rsidRPr="0036396E" w:rsidRDefault="00881E65" w:rsidP="00E71F70">
      <w:pPr>
        <w:keepNext/>
        <w:rPr>
          <w:color w:val="000000"/>
        </w:rPr>
      </w:pPr>
      <w:r w:rsidRPr="0036396E">
        <w:rPr>
          <w:b/>
          <w:bCs/>
          <w:color w:val="000000"/>
        </w:rPr>
        <w:tab/>
      </w:r>
    </w:p>
    <w:p w:rsidR="00881E65" w:rsidRPr="0036396E" w:rsidRDefault="00881E65" w:rsidP="00AE0808">
      <w:pPr>
        <w:pStyle w:val="BodyTextIndent2"/>
        <w:widowControl w:val="0"/>
        <w:tabs>
          <w:tab w:val="left" w:pos="1440"/>
        </w:tabs>
        <w:spacing w:after="0"/>
        <w:ind w:left="1440" w:hanging="720"/>
        <w:rPr>
          <w:color w:val="000000"/>
        </w:rPr>
      </w:pPr>
      <w:r w:rsidRPr="0036396E">
        <w:rPr>
          <w:color w:val="000000"/>
        </w:rPr>
        <w:t>Included as part of this RFP are the following attachments:</w:t>
      </w:r>
    </w:p>
    <w:p w:rsidR="00881E65" w:rsidRPr="0036396E" w:rsidRDefault="00881E65" w:rsidP="00F9585A">
      <w:pPr>
        <w:widowControl w:val="0"/>
        <w:tabs>
          <w:tab w:val="left" w:pos="1440"/>
          <w:tab w:val="left" w:pos="9810"/>
        </w:tabs>
        <w:ind w:left="1440" w:right="576" w:hanging="720"/>
        <w:jc w:val="both"/>
        <w:rPr>
          <w:color w:val="000000"/>
        </w:rPr>
      </w:pPr>
      <w:r w:rsidRPr="0036396E">
        <w:rPr>
          <w:color w:val="000000"/>
        </w:rPr>
        <w:t xml:space="preserve">4.1. </w:t>
      </w:r>
      <w:r w:rsidRPr="0036396E">
        <w:rPr>
          <w:color w:val="000000"/>
        </w:rPr>
        <w:tab/>
      </w:r>
      <w:r w:rsidRPr="0036396E">
        <w:rPr>
          <w:color w:val="000000"/>
          <w:u w:val="single"/>
        </w:rPr>
        <w:t>Attachment 1 - Administrative Rules Governing Request for Proposals</w:t>
      </w:r>
      <w:r w:rsidRPr="0036396E">
        <w:rPr>
          <w:color w:val="000000"/>
        </w:rPr>
        <w:t xml:space="preserve">. Proposers shall follow the rules, set forth in </w:t>
      </w:r>
      <w:r w:rsidRPr="0036396E">
        <w:rPr>
          <w:i/>
          <w:color w:val="000000"/>
        </w:rPr>
        <w:t>Attachment 1</w:t>
      </w:r>
      <w:r w:rsidRPr="0036396E">
        <w:rPr>
          <w:color w:val="000000"/>
        </w:rPr>
        <w:t>, in preparation and submittal of their proposals.</w:t>
      </w:r>
    </w:p>
    <w:p w:rsidR="00881E65" w:rsidRPr="0036396E" w:rsidRDefault="00881E65" w:rsidP="00F9585A">
      <w:pPr>
        <w:widowControl w:val="0"/>
        <w:tabs>
          <w:tab w:val="left" w:pos="9810"/>
        </w:tabs>
        <w:ind w:left="1440" w:right="576" w:hanging="720"/>
        <w:jc w:val="both"/>
        <w:rPr>
          <w:color w:val="000000"/>
        </w:rPr>
      </w:pPr>
    </w:p>
    <w:p w:rsidR="00881E65" w:rsidRPr="0036396E" w:rsidRDefault="00881E65" w:rsidP="00F9585A">
      <w:pPr>
        <w:widowControl w:val="0"/>
        <w:tabs>
          <w:tab w:val="left" w:pos="9810"/>
        </w:tabs>
        <w:autoSpaceDE w:val="0"/>
        <w:autoSpaceDN w:val="0"/>
        <w:adjustRightInd w:val="0"/>
        <w:ind w:left="1440" w:right="576" w:hanging="720"/>
        <w:jc w:val="both"/>
        <w:rPr>
          <w:i/>
          <w:color w:val="000000"/>
        </w:rPr>
      </w:pPr>
      <w:r w:rsidRPr="0036396E">
        <w:rPr>
          <w:color w:val="000000"/>
        </w:rPr>
        <w:t>4.2</w:t>
      </w:r>
      <w:r w:rsidRPr="0036396E">
        <w:rPr>
          <w:color w:val="000000"/>
        </w:rPr>
        <w:tab/>
      </w:r>
      <w:r w:rsidRPr="0036396E">
        <w:rPr>
          <w:color w:val="000000"/>
          <w:u w:val="single"/>
        </w:rPr>
        <w:t>Attachment 2 - Contract Terms</w:t>
      </w:r>
      <w:r w:rsidRPr="0036396E">
        <w:rPr>
          <w:color w:val="000000"/>
        </w:rPr>
        <w:t xml:space="preserve">.  </w:t>
      </w:r>
      <w:smartTag w:uri="urn:schemas-microsoft-com:office:smarttags" w:element="PersonName">
        <w:r w:rsidRPr="0036396E">
          <w:rPr>
            <w:color w:val="000000"/>
          </w:rPr>
          <w:t>Contracts</w:t>
        </w:r>
      </w:smartTag>
      <w:r w:rsidRPr="0036396E">
        <w:rPr>
          <w:color w:val="000000"/>
        </w:rPr>
        <w:t xml:space="preserve"> with successful firms will be signed by the parties on a State of California Standard Agreement form and will include terms appropriate for this project.  Terms and conditions typical for the requested services are attached as </w:t>
      </w:r>
      <w:r>
        <w:rPr>
          <w:i/>
          <w:color w:val="000000"/>
        </w:rPr>
        <w:t>Attachment 2</w:t>
      </w:r>
      <w:r w:rsidRPr="0036396E">
        <w:rPr>
          <w:color w:val="000000"/>
        </w:rPr>
        <w:t xml:space="preserve"> and include </w:t>
      </w:r>
      <w:r w:rsidRPr="0036396E">
        <w:rPr>
          <w:i/>
          <w:color w:val="000000"/>
        </w:rPr>
        <w:t xml:space="preserve">Exhibits A through F. </w:t>
      </w:r>
    </w:p>
    <w:p w:rsidR="00881E65" w:rsidRPr="0036396E" w:rsidRDefault="00881E65" w:rsidP="00F9585A">
      <w:pPr>
        <w:widowControl w:val="0"/>
        <w:tabs>
          <w:tab w:val="left" w:pos="9810"/>
        </w:tabs>
        <w:autoSpaceDE w:val="0"/>
        <w:autoSpaceDN w:val="0"/>
        <w:adjustRightInd w:val="0"/>
        <w:ind w:left="1440" w:right="576" w:hanging="720"/>
        <w:jc w:val="both"/>
        <w:rPr>
          <w:i/>
          <w:color w:val="000000"/>
        </w:rPr>
      </w:pPr>
    </w:p>
    <w:p w:rsidR="00881E65" w:rsidRPr="0036396E" w:rsidRDefault="00881E65" w:rsidP="00F9585A">
      <w:pPr>
        <w:widowControl w:val="0"/>
        <w:tabs>
          <w:tab w:val="left" w:pos="9810"/>
        </w:tabs>
        <w:autoSpaceDE w:val="0"/>
        <w:autoSpaceDN w:val="0"/>
        <w:adjustRightInd w:val="0"/>
        <w:ind w:left="1440" w:right="576" w:hanging="720"/>
        <w:jc w:val="both"/>
        <w:rPr>
          <w:rFonts w:ascii="News Gothic MT" w:hAnsi="News Gothic MT" w:cs="News Gothic MT"/>
          <w:color w:val="000000"/>
        </w:rPr>
      </w:pPr>
      <w:r w:rsidRPr="0036396E">
        <w:rPr>
          <w:color w:val="000000"/>
        </w:rPr>
        <w:t>4.3</w:t>
      </w:r>
      <w:r w:rsidRPr="0036396E">
        <w:rPr>
          <w:color w:val="000000"/>
        </w:rPr>
        <w:tab/>
      </w:r>
      <w:r w:rsidRPr="0036396E">
        <w:rPr>
          <w:color w:val="000000"/>
          <w:u w:val="single"/>
        </w:rPr>
        <w:t>Attachment 3 - Vendor’s Acceptance of the RFP’s Contract Terms</w:t>
      </w:r>
      <w:r w:rsidRPr="0036396E">
        <w:rPr>
          <w:i/>
          <w:color w:val="000000"/>
        </w:rPr>
        <w:t xml:space="preserve">.  </w:t>
      </w:r>
      <w:r w:rsidRPr="0036396E">
        <w:rPr>
          <w:color w:val="000000"/>
        </w:rPr>
        <w:t xml:space="preserve">Proposers must either indicate acceptance of Contract Terms, as set forth in </w:t>
      </w:r>
      <w:r w:rsidRPr="0036396E">
        <w:rPr>
          <w:i/>
          <w:color w:val="000000"/>
        </w:rPr>
        <w:t>Attachment</w:t>
      </w:r>
      <w:r>
        <w:rPr>
          <w:i/>
          <w:color w:val="000000"/>
        </w:rPr>
        <w:t xml:space="preserve"> 2</w:t>
      </w:r>
      <w:r w:rsidRPr="0036396E">
        <w:rPr>
          <w:color w:val="000000"/>
        </w:rPr>
        <w:t xml:space="preserve">, or clearly identify exceptions to the Contract Terms, as set forth in this </w:t>
      </w:r>
      <w:r w:rsidRPr="0036396E">
        <w:rPr>
          <w:i/>
          <w:color w:val="000000"/>
        </w:rPr>
        <w:t>Attachment 3</w:t>
      </w:r>
      <w:r w:rsidRPr="0036396E">
        <w:rPr>
          <w:color w:val="000000"/>
        </w:rPr>
        <w:t xml:space="preserve">.  </w:t>
      </w:r>
    </w:p>
    <w:p w:rsidR="00881E65" w:rsidRPr="0036396E" w:rsidRDefault="00881E65" w:rsidP="00F9585A">
      <w:pPr>
        <w:widowControl w:val="0"/>
        <w:tabs>
          <w:tab w:val="left" w:pos="9900"/>
        </w:tabs>
        <w:autoSpaceDE w:val="0"/>
        <w:autoSpaceDN w:val="0"/>
        <w:adjustRightInd w:val="0"/>
        <w:ind w:left="1440" w:right="468" w:hanging="720"/>
        <w:jc w:val="both"/>
        <w:rPr>
          <w:color w:val="000000"/>
        </w:rPr>
      </w:pPr>
    </w:p>
    <w:p w:rsidR="00881E65" w:rsidRDefault="00881E65" w:rsidP="00DF6972">
      <w:pPr>
        <w:widowControl w:val="0"/>
        <w:tabs>
          <w:tab w:val="left" w:pos="9630"/>
        </w:tabs>
        <w:autoSpaceDE w:val="0"/>
        <w:autoSpaceDN w:val="0"/>
        <w:adjustRightInd w:val="0"/>
        <w:ind w:left="2070" w:right="756" w:hanging="1350"/>
        <w:jc w:val="both"/>
        <w:rPr>
          <w:color w:val="000000"/>
        </w:rPr>
      </w:pPr>
      <w:r w:rsidRPr="0036396E">
        <w:rPr>
          <w:color w:val="000000"/>
        </w:rPr>
        <w:t xml:space="preserve">            4.3.1   If exceptions are identified, then proposers must also submit (i) a redlined version of </w:t>
      </w:r>
      <w:r w:rsidRPr="0036396E">
        <w:rPr>
          <w:i/>
          <w:color w:val="000000"/>
        </w:rPr>
        <w:t>Attachment 2</w:t>
      </w:r>
      <w:r w:rsidRPr="0036396E">
        <w:rPr>
          <w:color w:val="000000"/>
        </w:rPr>
        <w:t xml:space="preserve">, that clearly tracks proposed changes to this </w:t>
      </w:r>
      <w:r>
        <w:rPr>
          <w:color w:val="000000"/>
        </w:rPr>
        <w:t>A</w:t>
      </w:r>
      <w:r w:rsidRPr="0036396E">
        <w:rPr>
          <w:color w:val="000000"/>
        </w:rPr>
        <w:t xml:space="preserve">ttachment, and (ii) written documentation to substantiate each such proposed change. </w:t>
      </w:r>
    </w:p>
    <w:p w:rsidR="00881E65" w:rsidRDefault="00881E65" w:rsidP="00F9585A">
      <w:pPr>
        <w:widowControl w:val="0"/>
        <w:tabs>
          <w:tab w:val="left" w:pos="9630"/>
        </w:tabs>
        <w:autoSpaceDE w:val="0"/>
        <w:autoSpaceDN w:val="0"/>
        <w:adjustRightInd w:val="0"/>
        <w:ind w:left="1440" w:right="756" w:hanging="720"/>
        <w:jc w:val="both"/>
        <w:rPr>
          <w:color w:val="000000"/>
        </w:rPr>
      </w:pPr>
    </w:p>
    <w:p w:rsidR="00881E65" w:rsidRPr="00A8481B" w:rsidRDefault="00881E65" w:rsidP="00DF6972">
      <w:pPr>
        <w:autoSpaceDE w:val="0"/>
        <w:autoSpaceDN w:val="0"/>
        <w:adjustRightInd w:val="0"/>
        <w:ind w:left="2070" w:right="738" w:hanging="630"/>
        <w:jc w:val="both"/>
        <w:rPr>
          <w:rStyle w:val="Hyperlink"/>
          <w:u w:val="none"/>
        </w:rPr>
      </w:pPr>
      <w:r w:rsidRPr="00A8481B">
        <w:rPr>
          <w:rStyle w:val="Hyperlink"/>
          <w:color w:val="000000"/>
          <w:u w:val="none"/>
        </w:rPr>
        <w:t>4.3.2</w:t>
      </w:r>
      <w:r w:rsidRPr="00A8481B">
        <w:rPr>
          <w:rStyle w:val="Hyperlink"/>
          <w:u w:val="none"/>
        </w:rPr>
        <w:tab/>
        <w:t xml:space="preserve">The services anticipated by this RFP must commence prior to the June 30, 2009.  Due to the short timeframe before commencement of these services, there will be insufficient time for the AOC to negotiate contract terms and conditions with the selected service provider/consultant.  Therefore, prospective service providers may include exceptions to the </w:t>
      </w:r>
      <w:r w:rsidRPr="00A8481B">
        <w:rPr>
          <w:rStyle w:val="Hyperlink"/>
          <w:i/>
          <w:u w:val="none"/>
        </w:rPr>
        <w:t>Attachment 2</w:t>
      </w:r>
      <w:r w:rsidRPr="00A8481B">
        <w:rPr>
          <w:rStyle w:val="Hyperlink"/>
          <w:u w:val="none"/>
        </w:rPr>
        <w:t>, in their proposal submission.  However, the AOC, at its sole discretion, will determine whether such submitted exceptions are significant or minor.  Proposals that contain significant exceptions may be deemed non-responsive by the AOC, at the AOC’s sole discretion, to the requirements of this RFP and may be rejected without further evaluation.</w:t>
      </w:r>
    </w:p>
    <w:p w:rsidR="00881E65" w:rsidRPr="0036396E" w:rsidRDefault="00881E65" w:rsidP="00F9585A">
      <w:pPr>
        <w:ind w:left="1440" w:hanging="720"/>
        <w:rPr>
          <w:color w:val="000000"/>
        </w:rPr>
      </w:pPr>
    </w:p>
    <w:p w:rsidR="00881E65" w:rsidRPr="0036396E" w:rsidRDefault="00881E65" w:rsidP="00F9585A">
      <w:pPr>
        <w:ind w:left="1440" w:right="576" w:hanging="720"/>
        <w:jc w:val="both"/>
        <w:rPr>
          <w:color w:val="000000"/>
        </w:rPr>
      </w:pPr>
      <w:r w:rsidRPr="0036396E">
        <w:rPr>
          <w:color w:val="000000"/>
        </w:rPr>
        <w:t>4.4</w:t>
      </w:r>
      <w:r w:rsidRPr="0036396E">
        <w:rPr>
          <w:color w:val="000000"/>
        </w:rPr>
        <w:tab/>
      </w:r>
      <w:r w:rsidRPr="0036396E">
        <w:rPr>
          <w:color w:val="000000"/>
          <w:u w:val="single"/>
        </w:rPr>
        <w:t>Attachment 4 - Payee Data Record Form</w:t>
      </w:r>
      <w:r w:rsidRPr="0036396E">
        <w:rPr>
          <w:color w:val="000000"/>
        </w:rPr>
        <w:t xml:space="preserve">. The AOC is required to obtain and keep on file, a completed Payee Data Record for each vendor prior to entering into a contract with that vendor.  Therefore, vendor’s proposal must include a completed and signed </w:t>
      </w:r>
      <w:r w:rsidRPr="0036396E">
        <w:rPr>
          <w:i/>
          <w:color w:val="000000"/>
        </w:rPr>
        <w:t xml:space="preserve">Payee Data Record Form, </w:t>
      </w:r>
      <w:r w:rsidRPr="001E25C6">
        <w:rPr>
          <w:color w:val="000000"/>
        </w:rPr>
        <w:t>set forth as</w:t>
      </w:r>
      <w:r w:rsidRPr="0036396E">
        <w:rPr>
          <w:i/>
          <w:color w:val="000000"/>
        </w:rPr>
        <w:t xml:space="preserve"> Attachment 4</w:t>
      </w:r>
      <w:r w:rsidRPr="0036396E">
        <w:rPr>
          <w:color w:val="000000"/>
        </w:rPr>
        <w:t>.</w:t>
      </w:r>
    </w:p>
    <w:p w:rsidR="00881E65" w:rsidRPr="0036396E" w:rsidRDefault="00881E65" w:rsidP="00801347">
      <w:pPr>
        <w:ind w:left="1530" w:right="576"/>
        <w:jc w:val="both"/>
        <w:rPr>
          <w:color w:val="000000"/>
        </w:rPr>
      </w:pPr>
    </w:p>
    <w:p w:rsidR="00881E65" w:rsidRPr="0036396E" w:rsidRDefault="00881E65" w:rsidP="00E71F70">
      <w:pPr>
        <w:keepNext/>
        <w:ind w:left="720" w:hanging="720"/>
        <w:rPr>
          <w:b/>
          <w:bCs/>
          <w:color w:val="000000"/>
        </w:rPr>
      </w:pPr>
      <w:r w:rsidRPr="0036396E">
        <w:rPr>
          <w:b/>
          <w:bCs/>
          <w:color w:val="000000"/>
        </w:rPr>
        <w:lastRenderedPageBreak/>
        <w:t>5.0</w:t>
      </w:r>
      <w:r w:rsidRPr="0036396E">
        <w:rPr>
          <w:b/>
          <w:bCs/>
          <w:color w:val="000000"/>
        </w:rPr>
        <w:tab/>
        <w:t>EVALUATION OF PROPOSALS</w:t>
      </w:r>
    </w:p>
    <w:p w:rsidR="00881E65" w:rsidRPr="0036396E" w:rsidRDefault="00881E65" w:rsidP="00E71F70">
      <w:pPr>
        <w:keepNext/>
        <w:rPr>
          <w:color w:val="000000"/>
        </w:rPr>
      </w:pPr>
    </w:p>
    <w:p w:rsidR="00881E65" w:rsidRPr="004D438D" w:rsidRDefault="00881E65" w:rsidP="00F9585A">
      <w:pPr>
        <w:keepNext/>
        <w:ind w:left="720" w:right="558"/>
        <w:jc w:val="both"/>
      </w:pPr>
      <w:r w:rsidRPr="0036396E">
        <w:rPr>
          <w:color w:val="000000"/>
        </w:rPr>
        <w:t xml:space="preserve">Proposals will be evaluated by the AOC using the following criteria, in order of descending priority. Each proposed candidate will be </w:t>
      </w:r>
      <w:r w:rsidRPr="004D438D">
        <w:t>evaluated separately in accordance with these criteria:</w:t>
      </w:r>
    </w:p>
    <w:p w:rsidR="00881E65" w:rsidRPr="004D438D" w:rsidRDefault="00881E65" w:rsidP="00F9585A">
      <w:pPr>
        <w:keepNext/>
        <w:ind w:left="1440" w:right="558" w:hanging="720"/>
        <w:jc w:val="both"/>
      </w:pPr>
    </w:p>
    <w:p w:rsidR="00881E65" w:rsidRPr="004D438D" w:rsidRDefault="00881E65" w:rsidP="00C76233">
      <w:pPr>
        <w:ind w:left="1440" w:right="558" w:hanging="720"/>
        <w:jc w:val="both"/>
      </w:pPr>
      <w:r w:rsidRPr="004D438D">
        <w:t>5.1</w:t>
      </w:r>
      <w:r w:rsidRPr="004D438D">
        <w:tab/>
        <w:t xml:space="preserve">Quality of work plan submitted (40 Total Possible Points).  </w:t>
      </w:r>
      <w:r w:rsidRPr="00F17F28">
        <w:t>Proposals will be evaluated considering the type of service</w:t>
      </w:r>
      <w:r w:rsidRPr="00921524">
        <w:t xml:space="preserve">s required and the complexity of the project, with special consideration </w:t>
      </w:r>
      <w:r>
        <w:t xml:space="preserve">as listed in paragraph </w:t>
      </w:r>
      <w:r w:rsidRPr="004D438D">
        <w:t>6.1</w:t>
      </w:r>
      <w:r>
        <w:t>, below.</w:t>
      </w:r>
      <w:r w:rsidRPr="004D438D">
        <w:tab/>
      </w:r>
    </w:p>
    <w:p w:rsidR="00881E65" w:rsidRPr="004D438D" w:rsidRDefault="00881E65" w:rsidP="00C76233">
      <w:pPr>
        <w:ind w:left="1440" w:right="558" w:hanging="720"/>
        <w:jc w:val="both"/>
      </w:pPr>
    </w:p>
    <w:p w:rsidR="00881E65" w:rsidRDefault="00881E65" w:rsidP="00C76233">
      <w:pPr>
        <w:widowControl w:val="0"/>
        <w:ind w:left="1440" w:right="558" w:hanging="720"/>
        <w:jc w:val="both"/>
      </w:pPr>
      <w:r w:rsidRPr="004D438D">
        <w:t xml:space="preserve">5.2 </w:t>
      </w:r>
      <w:r w:rsidRPr="004D438D">
        <w:tab/>
        <w:t>Experience on similar assignments</w:t>
      </w:r>
      <w:r>
        <w:t xml:space="preserve">. </w:t>
      </w:r>
      <w:r w:rsidRPr="004D438D">
        <w:t>(20 Total Possible Points).</w:t>
      </w:r>
      <w:r w:rsidRPr="0040395A">
        <w:t xml:space="preserve">  </w:t>
      </w:r>
      <w:r w:rsidRPr="00F17F28">
        <w:t>Proposals will be evaluated considering past performance</w:t>
      </w:r>
      <w:r>
        <w:t>,</w:t>
      </w:r>
      <w:r w:rsidRPr="00F17F28">
        <w:t xml:space="preserve"> </w:t>
      </w:r>
      <w:r>
        <w:t xml:space="preserve">especially </w:t>
      </w:r>
      <w:r w:rsidRPr="00F17F28">
        <w:t xml:space="preserve">on contracts with government agencies or public bodies, including such factors as quality of work, ability to meet schedules, cooperation, responsiveness, </w:t>
      </w:r>
      <w:r w:rsidRPr="0040395A">
        <w:t xml:space="preserve">with special consideration as listed in </w:t>
      </w:r>
      <w:r>
        <w:t>paragraph</w:t>
      </w:r>
      <w:r w:rsidRPr="0040395A">
        <w:t xml:space="preserve"> 6.</w:t>
      </w:r>
      <w:r>
        <w:t>2</w:t>
      </w:r>
      <w:r w:rsidRPr="0040395A">
        <w:t xml:space="preserve">, below.   </w:t>
      </w:r>
    </w:p>
    <w:p w:rsidR="00881E65" w:rsidRPr="004D438D" w:rsidRDefault="00881E65" w:rsidP="00C76233">
      <w:pPr>
        <w:widowControl w:val="0"/>
        <w:ind w:left="1440" w:hanging="720"/>
      </w:pPr>
    </w:p>
    <w:p w:rsidR="00881E65" w:rsidRPr="004D438D" w:rsidRDefault="00881E65" w:rsidP="00134124">
      <w:pPr>
        <w:widowControl w:val="0"/>
        <w:ind w:left="1440" w:right="562" w:hanging="720"/>
        <w:jc w:val="both"/>
      </w:pPr>
      <w:r w:rsidRPr="009553D2">
        <w:t>5.3</w:t>
      </w:r>
      <w:r w:rsidRPr="004D438D">
        <w:tab/>
        <w:t>Experience of key staff working on similar assignments. (15 Total Possible Points).</w:t>
      </w:r>
      <w:r w:rsidRPr="0040395A">
        <w:t xml:space="preserve"> Proposals will be evaluated considering demonstrated experience with</w:t>
      </w:r>
      <w:r>
        <w:t xml:space="preserve"> facilitating work with courts and justice partners, juvenile delinquency system issues, and/or experience in creating customer-focused service models</w:t>
      </w:r>
      <w:r w:rsidRPr="0040395A">
        <w:t xml:space="preserve">, with special consideration as listed in </w:t>
      </w:r>
      <w:r>
        <w:t>paragraph</w:t>
      </w:r>
      <w:r w:rsidRPr="0040395A">
        <w:t xml:space="preserve"> 6.</w:t>
      </w:r>
      <w:r>
        <w:t>3, below</w:t>
      </w:r>
      <w:r w:rsidRPr="0040395A">
        <w:t xml:space="preserve">.  </w:t>
      </w:r>
    </w:p>
    <w:p w:rsidR="00881E65" w:rsidRPr="004D438D" w:rsidRDefault="00881E65" w:rsidP="00134124">
      <w:pPr>
        <w:widowControl w:val="0"/>
        <w:spacing w:before="240"/>
        <w:ind w:left="1440" w:right="562" w:hanging="720"/>
        <w:jc w:val="both"/>
      </w:pPr>
      <w:r w:rsidRPr="004D438D">
        <w:t>5.4</w:t>
      </w:r>
      <w:r w:rsidRPr="004D438D">
        <w:tab/>
        <w:t>Reasonableness of cost projections (10 Total Possible Points).  Proposals will be evaluated in terms of reasonableness of cost, proposed rate structure for the position, including breakdown of salary, overhead and profit, as demonstrated in 6.4, below.</w:t>
      </w:r>
    </w:p>
    <w:p w:rsidR="00881E65" w:rsidRPr="004D438D" w:rsidRDefault="00881E65" w:rsidP="00134124">
      <w:pPr>
        <w:widowControl w:val="0"/>
        <w:spacing w:before="240"/>
        <w:ind w:left="1440" w:right="558" w:hanging="720"/>
        <w:jc w:val="both"/>
      </w:pPr>
      <w:r w:rsidRPr="004D438D">
        <w:t>5.5</w:t>
      </w:r>
      <w:r w:rsidRPr="004D438D">
        <w:tab/>
        <w:t>Ability to meet requirements of the project (10 Total Possible Points).  Proposals will be evaluated in terms of compliance with proposed contract terms and project scheduling, as demonstrated in 6.5, below.</w:t>
      </w:r>
    </w:p>
    <w:p w:rsidR="00881E65" w:rsidRPr="00DA3D3F" w:rsidRDefault="00881E65" w:rsidP="00134124">
      <w:pPr>
        <w:widowControl w:val="0"/>
        <w:spacing w:before="120"/>
        <w:ind w:left="1440" w:right="558" w:hanging="720"/>
        <w:jc w:val="both"/>
        <w:rPr>
          <w:rStyle w:val="Hyperlink"/>
          <w:color w:val="auto"/>
          <w:u w:val="none"/>
        </w:rPr>
      </w:pPr>
      <w:r w:rsidRPr="004D438D">
        <w:t>5.6</w:t>
      </w:r>
      <w:r w:rsidRPr="004D438D">
        <w:tab/>
        <w:t>Company Stability and Capabilities (5 Total Possible Points).  Proposals will be evaluated in terms of the agency’s stability and capabilities as demonstrated</w:t>
      </w:r>
      <w:r w:rsidRPr="00DA3D3F">
        <w:rPr>
          <w:rStyle w:val="Hyperlink"/>
          <w:color w:val="auto"/>
          <w:u w:val="none"/>
        </w:rPr>
        <w:t xml:space="preserve"> in 6.6, below.</w:t>
      </w:r>
    </w:p>
    <w:p w:rsidR="00881E65" w:rsidRPr="00134124" w:rsidRDefault="00881E65" w:rsidP="00134124">
      <w:pPr>
        <w:pStyle w:val="normal0"/>
        <w:widowControl w:val="0"/>
        <w:ind w:right="558"/>
        <w:jc w:val="both"/>
        <w:rPr>
          <w:color w:val="000000"/>
          <w:szCs w:val="24"/>
        </w:rPr>
      </w:pPr>
    </w:p>
    <w:p w:rsidR="00881E65" w:rsidRPr="0036396E" w:rsidRDefault="00881E65" w:rsidP="00134124">
      <w:pPr>
        <w:widowControl w:val="0"/>
        <w:ind w:left="720" w:hanging="720"/>
        <w:jc w:val="both"/>
        <w:rPr>
          <w:b/>
          <w:bCs/>
          <w:color w:val="000000"/>
        </w:rPr>
      </w:pPr>
      <w:r w:rsidRPr="0036396E">
        <w:rPr>
          <w:b/>
          <w:bCs/>
          <w:color w:val="000000"/>
        </w:rPr>
        <w:t>6.0</w:t>
      </w:r>
      <w:r w:rsidRPr="0036396E">
        <w:rPr>
          <w:b/>
          <w:bCs/>
          <w:color w:val="000000"/>
        </w:rPr>
        <w:tab/>
        <w:t>SPECIFICS OF A RESPONSIVE TECHNICAL PROPOSAL</w:t>
      </w:r>
    </w:p>
    <w:p w:rsidR="00881E65" w:rsidRPr="0036396E" w:rsidRDefault="00881E65" w:rsidP="00134124">
      <w:pPr>
        <w:widowControl w:val="0"/>
        <w:jc w:val="both"/>
        <w:rPr>
          <w:color w:val="000000"/>
        </w:rPr>
      </w:pPr>
    </w:p>
    <w:p w:rsidR="00881E65" w:rsidRDefault="00881E65" w:rsidP="00134124">
      <w:pPr>
        <w:pStyle w:val="BodyTextIndent2"/>
        <w:widowControl w:val="0"/>
        <w:spacing w:after="0" w:line="240" w:lineRule="auto"/>
        <w:ind w:left="720"/>
        <w:jc w:val="both"/>
      </w:pPr>
      <w:r w:rsidRPr="00D33EA6">
        <w:t>Responsive proposals should provide straightforward, concise information that satisfies the requirements noted above.  Expensive bindings, color displays, and the like are not necessary or desired.  Emphasis should be placed on conformity to the state’s instructions, requirements of this RFP, and completeness and clarity of content.</w:t>
      </w:r>
    </w:p>
    <w:p w:rsidR="00881E65" w:rsidRPr="0036396E" w:rsidRDefault="00881E65" w:rsidP="00A86B89">
      <w:pPr>
        <w:pStyle w:val="BodyTextIndent2"/>
        <w:widowControl w:val="0"/>
        <w:spacing w:after="0" w:line="240" w:lineRule="auto"/>
        <w:ind w:left="720"/>
        <w:jc w:val="both"/>
        <w:rPr>
          <w:color w:val="000000"/>
        </w:rPr>
      </w:pPr>
      <w:r w:rsidRPr="0036396E">
        <w:rPr>
          <w:color w:val="000000"/>
        </w:rPr>
        <w:t>The following information shall be included as the technical portion of the proposal:</w:t>
      </w:r>
    </w:p>
    <w:p w:rsidR="00881E65" w:rsidRPr="0036396E" w:rsidRDefault="00881E65" w:rsidP="00A86B89">
      <w:pPr>
        <w:widowControl w:val="0"/>
        <w:ind w:left="720"/>
        <w:jc w:val="both"/>
        <w:rPr>
          <w:color w:val="000000"/>
        </w:rPr>
      </w:pPr>
    </w:p>
    <w:p w:rsidR="00881E65" w:rsidRPr="0036396E" w:rsidRDefault="00881E65" w:rsidP="0096491E">
      <w:pPr>
        <w:pStyle w:val="BodyTextIndent2"/>
        <w:spacing w:after="0" w:line="240" w:lineRule="auto"/>
        <w:ind w:left="1440" w:hanging="720"/>
        <w:rPr>
          <w:color w:val="000000"/>
        </w:rPr>
      </w:pPr>
      <w:r w:rsidRPr="0036396E">
        <w:rPr>
          <w:color w:val="000000"/>
        </w:rPr>
        <w:t>6.1</w:t>
      </w:r>
      <w:r w:rsidRPr="0036396E">
        <w:rPr>
          <w:color w:val="000000"/>
        </w:rPr>
        <w:tab/>
      </w:r>
      <w:r w:rsidRPr="00E84FF8">
        <w:rPr>
          <w:i/>
          <w:color w:val="000000"/>
        </w:rPr>
        <w:t>Quality of work plan submitted</w:t>
      </w:r>
      <w:r w:rsidRPr="0036396E">
        <w:rPr>
          <w:color w:val="000000"/>
        </w:rPr>
        <w:t xml:space="preserve">. </w:t>
      </w:r>
    </w:p>
    <w:p w:rsidR="00881E65" w:rsidRPr="0036396E" w:rsidRDefault="00881E65" w:rsidP="0096491E">
      <w:pPr>
        <w:pStyle w:val="normal0"/>
        <w:rPr>
          <w:color w:val="000000"/>
        </w:rPr>
      </w:pPr>
    </w:p>
    <w:p w:rsidR="00881E65" w:rsidRPr="004B5C28" w:rsidRDefault="00881E65" w:rsidP="004B5C28">
      <w:pPr>
        <w:pStyle w:val="ListParagraph"/>
        <w:numPr>
          <w:ilvl w:val="2"/>
          <w:numId w:val="31"/>
        </w:numPr>
        <w:rPr>
          <w:color w:val="000000"/>
        </w:rPr>
      </w:pPr>
      <w:r>
        <w:t>Approach</w:t>
      </w:r>
      <w:r w:rsidRPr="004B5C28">
        <w:rPr>
          <w:color w:val="000000"/>
        </w:rPr>
        <w:t>:</w:t>
      </w:r>
    </w:p>
    <w:p w:rsidR="00881E65" w:rsidRPr="0036396E" w:rsidRDefault="00881E65" w:rsidP="00C950C4">
      <w:pPr>
        <w:ind w:left="2160" w:hanging="720"/>
        <w:rPr>
          <w:bCs/>
          <w:color w:val="000000"/>
          <w:sz w:val="12"/>
          <w:szCs w:val="12"/>
        </w:rPr>
      </w:pPr>
      <w:r w:rsidRPr="0036396E">
        <w:rPr>
          <w:bCs/>
          <w:color w:val="000000"/>
        </w:rPr>
        <w:t xml:space="preserve"> </w:t>
      </w:r>
    </w:p>
    <w:p w:rsidR="00881E65" w:rsidRDefault="00881E65" w:rsidP="00070F39">
      <w:pPr>
        <w:autoSpaceDE w:val="0"/>
        <w:autoSpaceDN w:val="0"/>
        <w:adjustRightInd w:val="0"/>
        <w:spacing w:after="240"/>
        <w:ind w:left="3154" w:right="734" w:hanging="994"/>
        <w:jc w:val="both"/>
      </w:pPr>
      <w:r>
        <w:t>6.1.1.1</w:t>
      </w:r>
      <w:r w:rsidRPr="00904F3A">
        <w:rPr>
          <w:color w:val="000000"/>
        </w:rPr>
        <w:t xml:space="preserve"> </w:t>
      </w:r>
      <w:r>
        <w:rPr>
          <w:color w:val="000000"/>
        </w:rPr>
        <w:tab/>
      </w:r>
      <w:r w:rsidRPr="00A94A19">
        <w:rPr>
          <w:color w:val="000000"/>
        </w:rPr>
        <w:t xml:space="preserve">Proposed process necessary to address the </w:t>
      </w:r>
      <w:r>
        <w:rPr>
          <w:color w:val="000000"/>
        </w:rPr>
        <w:t>w</w:t>
      </w:r>
      <w:r w:rsidRPr="00A94A19">
        <w:rPr>
          <w:color w:val="000000"/>
        </w:rPr>
        <w:t>ork objectives</w:t>
      </w:r>
      <w:r>
        <w:rPr>
          <w:color w:val="000000"/>
        </w:rPr>
        <w:t>.</w:t>
      </w:r>
    </w:p>
    <w:p w:rsidR="00881E65" w:rsidRDefault="00881E65" w:rsidP="00070F39">
      <w:pPr>
        <w:autoSpaceDE w:val="0"/>
        <w:autoSpaceDN w:val="0"/>
        <w:adjustRightInd w:val="0"/>
        <w:spacing w:after="240"/>
        <w:ind w:left="3154" w:right="734" w:hanging="994"/>
        <w:jc w:val="both"/>
      </w:pPr>
      <w:r>
        <w:lastRenderedPageBreak/>
        <w:t>6.1.1.2</w:t>
      </w:r>
      <w:r w:rsidRPr="00904F3A">
        <w:rPr>
          <w:color w:val="000000"/>
        </w:rPr>
        <w:t xml:space="preserve"> </w:t>
      </w:r>
      <w:r>
        <w:rPr>
          <w:color w:val="000000"/>
        </w:rPr>
        <w:tab/>
      </w:r>
      <w:r w:rsidRPr="00A94A19">
        <w:rPr>
          <w:color w:val="000000"/>
        </w:rPr>
        <w:t xml:space="preserve">Proposed </w:t>
      </w:r>
      <w:r>
        <w:rPr>
          <w:color w:val="000000"/>
        </w:rPr>
        <w:t>w</w:t>
      </w:r>
      <w:r w:rsidRPr="00A94A19">
        <w:rPr>
          <w:color w:val="000000"/>
        </w:rPr>
        <w:t>ork and team organization.</w:t>
      </w:r>
    </w:p>
    <w:p w:rsidR="00881E65" w:rsidRDefault="00881E65" w:rsidP="00070F39">
      <w:pPr>
        <w:autoSpaceDE w:val="0"/>
        <w:autoSpaceDN w:val="0"/>
        <w:adjustRightInd w:val="0"/>
        <w:spacing w:after="240"/>
        <w:ind w:left="3154" w:right="734" w:hanging="994"/>
        <w:jc w:val="both"/>
      </w:pPr>
      <w:r>
        <w:t>6.1.1.3</w:t>
      </w:r>
      <w:r w:rsidRPr="00904F3A">
        <w:rPr>
          <w:color w:val="000000"/>
        </w:rPr>
        <w:t xml:space="preserve"> </w:t>
      </w:r>
      <w:r>
        <w:rPr>
          <w:color w:val="000000"/>
        </w:rPr>
        <w:tab/>
      </w:r>
      <w:r w:rsidRPr="00A94A19">
        <w:rPr>
          <w:color w:val="000000"/>
        </w:rPr>
        <w:t>Proposed methodology</w:t>
      </w:r>
      <w:r>
        <w:rPr>
          <w:color w:val="000000"/>
        </w:rPr>
        <w:t xml:space="preserve"> for creating plans, including number meetings, processes for facilitating discussion, methods for decision-making, report-writing, processes for sign-off, and types of people to be engaged.</w:t>
      </w:r>
    </w:p>
    <w:p w:rsidR="00881E65" w:rsidRDefault="00881E65" w:rsidP="00070F39">
      <w:pPr>
        <w:autoSpaceDE w:val="0"/>
        <w:autoSpaceDN w:val="0"/>
        <w:adjustRightInd w:val="0"/>
        <w:spacing w:after="240"/>
        <w:ind w:left="3154" w:right="734" w:hanging="994"/>
        <w:jc w:val="both"/>
      </w:pPr>
      <w:r>
        <w:t>6.1.1.4</w:t>
      </w:r>
      <w:r>
        <w:tab/>
        <w:t>Proposed methods for assisting in implementation.  Although this is somewhat dependent upon plans that have yet to be created, please describe general orientation towards facilitating implementation, and possible concrete ways to match resources, ensure appropriate implementation, and communicating with AOC and the courts.</w:t>
      </w:r>
    </w:p>
    <w:p w:rsidR="00881E65" w:rsidRPr="00C47D30" w:rsidRDefault="00881E65" w:rsidP="00B01B56">
      <w:pPr>
        <w:pStyle w:val="ListParagraph"/>
        <w:ind w:left="1440" w:right="468" w:hanging="720"/>
        <w:jc w:val="both"/>
        <w:rPr>
          <w:i/>
        </w:rPr>
      </w:pPr>
      <w:r>
        <w:t xml:space="preserve"> </w:t>
      </w:r>
      <w:r w:rsidRPr="00C47D30">
        <w:t xml:space="preserve">6.2. </w:t>
      </w:r>
      <w:r w:rsidRPr="00C47D30">
        <w:tab/>
      </w:r>
      <w:r w:rsidRPr="00C47D30">
        <w:rPr>
          <w:i/>
        </w:rPr>
        <w:t xml:space="preserve">Experience on similar assignments.   </w:t>
      </w:r>
    </w:p>
    <w:p w:rsidR="00881E65" w:rsidRPr="00C47D30" w:rsidRDefault="00881E65" w:rsidP="004847CD">
      <w:pPr>
        <w:tabs>
          <w:tab w:val="left" w:pos="1440"/>
        </w:tabs>
        <w:ind w:left="1440" w:right="468" w:hanging="720"/>
        <w:jc w:val="both"/>
        <w:rPr>
          <w:i/>
        </w:rPr>
      </w:pPr>
    </w:p>
    <w:p w:rsidR="00881E65" w:rsidRPr="00C47D30" w:rsidRDefault="00881E65" w:rsidP="007D134E">
      <w:pPr>
        <w:ind w:left="2160" w:right="468" w:hanging="720"/>
        <w:jc w:val="both"/>
      </w:pPr>
      <w:r w:rsidRPr="00C47D30">
        <w:t>6.2.1</w:t>
      </w:r>
      <w:r w:rsidRPr="00C47D30">
        <w:tab/>
        <w:t>Discuss the proposed key personnel’s record of performance on past projects, especially on contracts with government agencies or public bodies, including such factors as complexity and scope of past analysis work, quality of work, ability to meet schedules, cooperation, responsiveness, and other managerial considerations</w:t>
      </w:r>
      <w:r>
        <w:t>.</w:t>
      </w:r>
    </w:p>
    <w:p w:rsidR="00881E65" w:rsidRPr="00C47D30" w:rsidRDefault="00881E65" w:rsidP="004847CD">
      <w:pPr>
        <w:tabs>
          <w:tab w:val="left" w:pos="1440"/>
        </w:tabs>
        <w:ind w:left="1440" w:right="468" w:hanging="720"/>
        <w:jc w:val="both"/>
      </w:pPr>
    </w:p>
    <w:p w:rsidR="00881E65" w:rsidRPr="00C47D30" w:rsidRDefault="00881E65" w:rsidP="004847CD">
      <w:pPr>
        <w:tabs>
          <w:tab w:val="left" w:pos="1440"/>
        </w:tabs>
        <w:ind w:left="1440" w:right="468" w:hanging="720"/>
        <w:jc w:val="both"/>
      </w:pPr>
      <w:r w:rsidRPr="00C47D30">
        <w:t>6.3</w:t>
      </w:r>
      <w:r w:rsidRPr="00C47D30">
        <w:rPr>
          <w:i/>
        </w:rPr>
        <w:tab/>
        <w:t xml:space="preserve">Credentials of key personnel to be assigned. </w:t>
      </w:r>
      <w:r w:rsidRPr="00C47D30">
        <w:t xml:space="preserve"> </w:t>
      </w:r>
    </w:p>
    <w:p w:rsidR="00881E65" w:rsidRPr="00C47D30" w:rsidRDefault="00881E65" w:rsidP="00D0691F">
      <w:pPr>
        <w:tabs>
          <w:tab w:val="left" w:pos="1440"/>
        </w:tabs>
        <w:ind w:left="1440" w:right="558" w:hanging="720"/>
        <w:jc w:val="both"/>
      </w:pPr>
    </w:p>
    <w:p w:rsidR="00881E65" w:rsidRPr="00C47D30" w:rsidRDefault="00881E65" w:rsidP="004D337B">
      <w:pPr>
        <w:ind w:left="2160" w:right="558" w:hanging="720"/>
        <w:jc w:val="both"/>
      </w:pPr>
      <w:r w:rsidRPr="00C47D30">
        <w:t>6.3.1</w:t>
      </w:r>
      <w:r w:rsidRPr="00C47D30">
        <w:tab/>
        <w:t xml:space="preserve">Provide the most recent resume and the names, physical and electronic addresses, and telephone numbers of a minimum of </w:t>
      </w:r>
      <w:r w:rsidRPr="004D438D">
        <w:t>five (5) clients</w:t>
      </w:r>
      <w:r w:rsidRPr="00C47D30">
        <w:t xml:space="preserve"> for whom the proposed key personnel has conducted similar services.  The AOC may check references listed by the proposer.</w:t>
      </w:r>
    </w:p>
    <w:p w:rsidR="00881E65" w:rsidRDefault="00881E65" w:rsidP="00D0691F">
      <w:pPr>
        <w:ind w:left="1440" w:right="558" w:hanging="720"/>
        <w:jc w:val="both"/>
        <w:rPr>
          <w:rStyle w:val="Hyperlink"/>
          <w:i/>
          <w:sz w:val="22"/>
          <w:szCs w:val="22"/>
          <w:u w:val="none"/>
        </w:rPr>
      </w:pPr>
      <w:r>
        <w:rPr>
          <w:rStyle w:val="Hyperlink"/>
          <w:i/>
          <w:sz w:val="22"/>
          <w:szCs w:val="22"/>
          <w:u w:val="none"/>
        </w:rPr>
        <w:t xml:space="preserve">                                                                   </w:t>
      </w:r>
    </w:p>
    <w:p w:rsidR="00881E65" w:rsidRPr="0036396E" w:rsidRDefault="00881E65" w:rsidP="00D0691F">
      <w:pPr>
        <w:ind w:left="1440" w:right="558" w:hanging="720"/>
        <w:jc w:val="both"/>
        <w:rPr>
          <w:color w:val="000000"/>
        </w:rPr>
      </w:pPr>
      <w:r w:rsidRPr="0036396E">
        <w:rPr>
          <w:color w:val="000000"/>
        </w:rPr>
        <w:t>6.</w:t>
      </w:r>
      <w:r>
        <w:rPr>
          <w:color w:val="000000"/>
        </w:rPr>
        <w:t>4</w:t>
      </w:r>
      <w:r w:rsidRPr="0036396E">
        <w:rPr>
          <w:color w:val="000000"/>
        </w:rPr>
        <w:tab/>
      </w:r>
      <w:r w:rsidRPr="0036396E">
        <w:rPr>
          <w:i/>
          <w:color w:val="000000"/>
        </w:rPr>
        <w:t>Reasonableness of cost projections</w:t>
      </w:r>
      <w:r w:rsidRPr="0036396E">
        <w:rPr>
          <w:color w:val="000000"/>
        </w:rPr>
        <w:t>.</w:t>
      </w:r>
    </w:p>
    <w:p w:rsidR="00881E65" w:rsidRPr="007D134E" w:rsidRDefault="00881E65" w:rsidP="00006B59">
      <w:pPr>
        <w:ind w:left="2160" w:right="558" w:hanging="720"/>
        <w:jc w:val="both"/>
      </w:pPr>
    </w:p>
    <w:p w:rsidR="00881E65" w:rsidRPr="007D134E" w:rsidRDefault="00881E65" w:rsidP="00006B59">
      <w:pPr>
        <w:pStyle w:val="BodyText"/>
        <w:widowControl w:val="0"/>
        <w:tabs>
          <w:tab w:val="clear" w:pos="360"/>
        </w:tabs>
        <w:ind w:left="2160" w:right="558" w:hanging="720"/>
        <w:jc w:val="both"/>
      </w:pPr>
      <w:r w:rsidRPr="007D134E">
        <w:t>6.4.1</w:t>
      </w:r>
      <w:r w:rsidRPr="007D134E">
        <w:tab/>
        <w:t xml:space="preserve">Provide the fully burdened hourly rate of each proposed key personnel, and include the salary, overhead, and profit rate structure breakdown for a total of </w:t>
      </w:r>
      <w:r w:rsidRPr="00CE5FA2">
        <w:rPr>
          <w:rStyle w:val="Hyperlink"/>
          <w:i/>
          <w:color w:val="0000CC"/>
          <w:u w:val="none"/>
        </w:rPr>
        <w:t>eighteen (18) months</w:t>
      </w:r>
      <w:r w:rsidRPr="007D134E">
        <w:t xml:space="preserve"> using the following formula</w:t>
      </w:r>
      <w:r>
        <w:t xml:space="preserve"> for the work of the </w:t>
      </w:r>
      <w:r w:rsidRPr="00CE5FA2">
        <w:rPr>
          <w:rStyle w:val="Hyperlink"/>
          <w:i/>
          <w:color w:val="0000CC"/>
          <w:u w:val="none"/>
        </w:rPr>
        <w:t>fifteen</w:t>
      </w:r>
      <w:r w:rsidRPr="007822B8">
        <w:rPr>
          <w:rStyle w:val="Hyperlink"/>
          <w:i/>
          <w:color w:val="C00000"/>
          <w:u w:val="none"/>
        </w:rPr>
        <w:t xml:space="preserve"> </w:t>
      </w:r>
      <w:r w:rsidRPr="00CE5FA2">
        <w:rPr>
          <w:rStyle w:val="Hyperlink"/>
          <w:i/>
          <w:color w:val="0000CC"/>
          <w:u w:val="none"/>
        </w:rPr>
        <w:t>(15) Deliverables</w:t>
      </w:r>
      <w:r w:rsidRPr="00C3724E">
        <w:rPr>
          <w:b/>
          <w:color w:val="C00000"/>
        </w:rPr>
        <w:t xml:space="preserve"> </w:t>
      </w:r>
      <w:r w:rsidRPr="0040395A">
        <w:t xml:space="preserve">specified in </w:t>
      </w:r>
      <w:r w:rsidRPr="0040395A">
        <w:rPr>
          <w:i/>
        </w:rPr>
        <w:t>Attachment 2 Contract Terms, Exhibit D - Work to be Performed.</w:t>
      </w:r>
      <w:r w:rsidRPr="007D134E">
        <w:t>:</w:t>
      </w:r>
    </w:p>
    <w:p w:rsidR="00881E65" w:rsidRPr="007D134E" w:rsidRDefault="00881E65" w:rsidP="00ED4A17">
      <w:pPr>
        <w:pStyle w:val="BodyText"/>
        <w:widowControl w:val="0"/>
        <w:tabs>
          <w:tab w:val="clear" w:pos="360"/>
        </w:tabs>
        <w:ind w:left="2160" w:right="468" w:hanging="720"/>
      </w:pPr>
    </w:p>
    <w:p w:rsidR="00881E65" w:rsidRPr="007D134E" w:rsidRDefault="00881E65" w:rsidP="00ED4A17">
      <w:pPr>
        <w:tabs>
          <w:tab w:val="left" w:pos="2160"/>
          <w:tab w:val="left" w:pos="3420"/>
          <w:tab w:val="right" w:pos="8280"/>
          <w:tab w:val="right" w:pos="9540"/>
        </w:tabs>
        <w:autoSpaceDE w:val="0"/>
        <w:autoSpaceDN w:val="0"/>
        <w:adjustRightInd w:val="0"/>
        <w:ind w:left="2160" w:hanging="720"/>
      </w:pPr>
      <w:r w:rsidRPr="007D134E">
        <w:tab/>
        <w:t xml:space="preserve">Amt Payable </w:t>
      </w:r>
      <w:r>
        <w:t>t</w:t>
      </w:r>
      <w:r w:rsidRPr="007D134E">
        <w:t xml:space="preserve">o </w:t>
      </w:r>
      <w:r>
        <w:t>t</w:t>
      </w:r>
      <w:r w:rsidRPr="007D134E">
        <w:t>he Key Personnel</w:t>
      </w:r>
      <w:r w:rsidRPr="007D134E">
        <w:tab/>
        <w:t>$XX.XX</w:t>
      </w:r>
      <w:r w:rsidRPr="007D134E">
        <w:tab/>
        <w:t>XX%</w:t>
      </w:r>
    </w:p>
    <w:p w:rsidR="00881E65" w:rsidRPr="007D134E" w:rsidRDefault="00881E65" w:rsidP="00ED4A17">
      <w:pPr>
        <w:tabs>
          <w:tab w:val="left" w:pos="2160"/>
          <w:tab w:val="left" w:pos="2610"/>
          <w:tab w:val="left" w:pos="3420"/>
          <w:tab w:val="right" w:pos="8280"/>
          <w:tab w:val="right" w:pos="9540"/>
        </w:tabs>
        <w:autoSpaceDE w:val="0"/>
        <w:autoSpaceDN w:val="0"/>
        <w:adjustRightInd w:val="0"/>
        <w:ind w:left="2160" w:hanging="720"/>
      </w:pPr>
      <w:r w:rsidRPr="007D134E">
        <w:tab/>
        <w:t>+</w:t>
      </w:r>
      <w:r w:rsidRPr="007D134E">
        <w:tab/>
        <w:t>Amt Allocated to Proposer’s Overhead</w:t>
      </w:r>
      <w:r w:rsidRPr="007D134E">
        <w:tab/>
        <w:t>$XX.XX</w:t>
      </w:r>
      <w:r w:rsidRPr="007D134E">
        <w:tab/>
        <w:t>XX%</w:t>
      </w:r>
    </w:p>
    <w:p w:rsidR="00881E65" w:rsidRPr="007D134E" w:rsidRDefault="00881E65" w:rsidP="00ED4A17">
      <w:pPr>
        <w:tabs>
          <w:tab w:val="left" w:pos="2160"/>
          <w:tab w:val="left" w:pos="2610"/>
          <w:tab w:val="left" w:pos="3420"/>
          <w:tab w:val="right" w:pos="8280"/>
          <w:tab w:val="right" w:pos="9540"/>
        </w:tabs>
        <w:autoSpaceDE w:val="0"/>
        <w:autoSpaceDN w:val="0"/>
        <w:adjustRightInd w:val="0"/>
        <w:ind w:left="2160" w:hanging="720"/>
      </w:pPr>
      <w:r w:rsidRPr="007D134E">
        <w:tab/>
        <w:t>+</w:t>
      </w:r>
      <w:r w:rsidRPr="007D134E">
        <w:tab/>
        <w:t>Amt Allocated to Proposer’s Profit</w:t>
      </w:r>
      <w:r w:rsidRPr="007D134E">
        <w:tab/>
        <w:t>$XX.XX</w:t>
      </w:r>
      <w:r w:rsidRPr="007D134E">
        <w:tab/>
        <w:t>XX%</w:t>
      </w:r>
    </w:p>
    <w:p w:rsidR="00881E65" w:rsidRPr="007D134E" w:rsidRDefault="00881E65" w:rsidP="00ED4A17">
      <w:pPr>
        <w:tabs>
          <w:tab w:val="left" w:pos="2160"/>
          <w:tab w:val="left" w:pos="2610"/>
          <w:tab w:val="left" w:pos="3420"/>
          <w:tab w:val="right" w:pos="8280"/>
          <w:tab w:val="right" w:pos="9540"/>
        </w:tabs>
        <w:autoSpaceDE w:val="0"/>
        <w:autoSpaceDN w:val="0"/>
        <w:adjustRightInd w:val="0"/>
        <w:ind w:left="2160" w:hanging="720"/>
      </w:pPr>
      <w:r w:rsidRPr="007D134E">
        <w:tab/>
        <w:t>=</w:t>
      </w:r>
      <w:r w:rsidRPr="007D134E">
        <w:tab/>
        <w:t xml:space="preserve">Total </w:t>
      </w:r>
      <w:r>
        <w:t>f</w:t>
      </w:r>
      <w:r w:rsidRPr="007D134E">
        <w:t>or Key Personnel</w:t>
      </w:r>
      <w:r w:rsidRPr="007D134E">
        <w:tab/>
        <w:t>$XXX.XX</w:t>
      </w:r>
      <w:r w:rsidRPr="007D134E">
        <w:tab/>
        <w:t>100%</w:t>
      </w:r>
    </w:p>
    <w:p w:rsidR="00881E65" w:rsidRPr="0036396E" w:rsidRDefault="00881E65" w:rsidP="00D0691F">
      <w:pPr>
        <w:pStyle w:val="BodyText"/>
        <w:widowControl w:val="0"/>
        <w:tabs>
          <w:tab w:val="clear" w:pos="360"/>
        </w:tabs>
        <w:ind w:left="2160" w:right="558" w:hanging="720"/>
        <w:jc w:val="both"/>
        <w:rPr>
          <w:color w:val="000000"/>
          <w:sz w:val="20"/>
          <w:szCs w:val="20"/>
        </w:rPr>
      </w:pPr>
    </w:p>
    <w:p w:rsidR="00881E65" w:rsidRPr="004E49DB" w:rsidRDefault="00881E65" w:rsidP="00C16C5C">
      <w:pPr>
        <w:pStyle w:val="ExhibitC1"/>
        <w:numPr>
          <w:ilvl w:val="0"/>
          <w:numId w:val="0"/>
        </w:numPr>
        <w:ind w:left="2160" w:right="468" w:hanging="720"/>
        <w:jc w:val="both"/>
        <w:rPr>
          <w:color w:val="006699"/>
        </w:rPr>
      </w:pPr>
      <w:r w:rsidRPr="00C16C5C">
        <w:rPr>
          <w:color w:val="000000"/>
          <w:u w:val="none"/>
        </w:rPr>
        <w:t>6.4.2</w:t>
      </w:r>
      <w:r w:rsidRPr="00C16C5C">
        <w:rPr>
          <w:color w:val="000000"/>
          <w:u w:val="none"/>
        </w:rPr>
        <w:tab/>
      </w:r>
      <w:r w:rsidRPr="006B41C2">
        <w:rPr>
          <w:rStyle w:val="Hyperlink"/>
          <w:u w:val="none"/>
        </w:rPr>
        <w:t xml:space="preserve">At the time of publication of this RFP, the </w:t>
      </w:r>
      <w:r w:rsidRPr="00B01B56">
        <w:rPr>
          <w:rStyle w:val="Hyperlink"/>
          <w:u w:val="none"/>
        </w:rPr>
        <w:t xml:space="preserve">four (4) pilot court locations </w:t>
      </w:r>
      <w:r w:rsidRPr="006B41C2">
        <w:rPr>
          <w:rStyle w:val="Hyperlink"/>
          <w:u w:val="none"/>
        </w:rPr>
        <w:t>have not been determined. The State guidelines for travel and lodging costs and expenses shall apply and will be reimbursed in accordance with the provisions set forth in Exhibit C, Payment Provisions, paragraph 3</w:t>
      </w:r>
      <w:r>
        <w:rPr>
          <w:rStyle w:val="Hyperlink"/>
          <w:u w:val="none"/>
        </w:rPr>
        <w:t xml:space="preserve">, </w:t>
      </w:r>
      <w:r w:rsidRPr="006B41C2">
        <w:rPr>
          <w:rStyle w:val="Hyperlink"/>
          <w:u w:val="none"/>
        </w:rPr>
        <w:t xml:space="preserve">Compensation for Transportation, </w:t>
      </w:r>
      <w:r w:rsidRPr="006B41C2">
        <w:rPr>
          <w:rStyle w:val="Hyperlink"/>
          <w:u w:val="none"/>
        </w:rPr>
        <w:lastRenderedPageBreak/>
        <w:t>Meals and Lodging Expenses. The AOC will incorporate funds for travel and lodging prior to finalizing the contract with the highest ranked candidate.</w:t>
      </w:r>
    </w:p>
    <w:p w:rsidR="00881E65" w:rsidRPr="0036396E" w:rsidRDefault="00881E65" w:rsidP="00D0691F">
      <w:pPr>
        <w:pStyle w:val="BodyText"/>
        <w:ind w:left="2160" w:right="558" w:hanging="720"/>
        <w:jc w:val="both"/>
        <w:rPr>
          <w:color w:val="000000"/>
        </w:rPr>
      </w:pPr>
    </w:p>
    <w:p w:rsidR="00881E65" w:rsidRDefault="00881E65" w:rsidP="00D0691F">
      <w:pPr>
        <w:ind w:left="2160" w:right="558" w:hanging="720"/>
        <w:jc w:val="both"/>
        <w:rPr>
          <w:color w:val="000000"/>
        </w:rPr>
      </w:pPr>
      <w:r w:rsidRPr="0036396E">
        <w:rPr>
          <w:color w:val="000000"/>
        </w:rPr>
        <w:t>6.</w:t>
      </w:r>
      <w:r>
        <w:rPr>
          <w:color w:val="000000"/>
        </w:rPr>
        <w:t>4</w:t>
      </w:r>
      <w:r w:rsidRPr="0036396E">
        <w:rPr>
          <w:color w:val="000000"/>
        </w:rPr>
        <w:t>.3</w:t>
      </w:r>
      <w:r w:rsidRPr="0036396E">
        <w:rPr>
          <w:color w:val="000000"/>
        </w:rPr>
        <w:tab/>
      </w:r>
      <w:r w:rsidRPr="006B41C2">
        <w:rPr>
          <w:rStyle w:val="Hyperlink"/>
          <w:u w:val="none"/>
        </w:rPr>
        <w:t xml:space="preserve">Include a total not to exceed contract sum for the actual cost of performing the Work of this Agreement at the hourly rate only, bearing in mind that (i) the total cost for the consultant’s services will range between </w:t>
      </w:r>
      <w:r w:rsidRPr="006B41C2">
        <w:rPr>
          <w:rStyle w:val="Hyperlink"/>
          <w:b/>
          <w:u w:val="none"/>
        </w:rPr>
        <w:t>$80,000.00 - $100,000.00,</w:t>
      </w:r>
      <w:r w:rsidRPr="006B41C2">
        <w:rPr>
          <w:rStyle w:val="Hyperlink"/>
          <w:u w:val="none"/>
        </w:rPr>
        <w:t xml:space="preserve"> inclusive of personnel, materials, overhead, profit, and (ii) the method of payment to the consultant is anticipated to be by cost reimbursement.  </w:t>
      </w:r>
      <w:r>
        <w:rPr>
          <w:rStyle w:val="Hyperlink"/>
          <w:u w:val="none"/>
        </w:rPr>
        <w:t xml:space="preserve">Do not propose travel and lodging costs and expenses as funds for such costs and expenses </w:t>
      </w:r>
      <w:r w:rsidRPr="006B41C2">
        <w:rPr>
          <w:rStyle w:val="Hyperlink"/>
          <w:u w:val="none"/>
        </w:rPr>
        <w:t>shall be add</w:t>
      </w:r>
      <w:r>
        <w:rPr>
          <w:rStyle w:val="Hyperlink"/>
          <w:u w:val="none"/>
        </w:rPr>
        <w:t>ed</w:t>
      </w:r>
      <w:r w:rsidRPr="006B41C2">
        <w:rPr>
          <w:rStyle w:val="Hyperlink"/>
          <w:u w:val="none"/>
        </w:rPr>
        <w:t xml:space="preserve"> to </w:t>
      </w:r>
      <w:r>
        <w:rPr>
          <w:rStyle w:val="Hyperlink"/>
          <w:u w:val="none"/>
        </w:rPr>
        <w:t>any resulting award.</w:t>
      </w:r>
    </w:p>
    <w:p w:rsidR="00881E65" w:rsidRDefault="00881E65" w:rsidP="00D0691F">
      <w:pPr>
        <w:ind w:left="2160" w:right="558" w:hanging="720"/>
        <w:jc w:val="both"/>
        <w:rPr>
          <w:color w:val="000000"/>
        </w:rPr>
      </w:pPr>
    </w:p>
    <w:p w:rsidR="00881E65" w:rsidRPr="0036396E" w:rsidRDefault="00881E65" w:rsidP="00D0691F">
      <w:pPr>
        <w:ind w:left="720" w:right="558"/>
        <w:jc w:val="both"/>
        <w:rPr>
          <w:color w:val="000000"/>
        </w:rPr>
      </w:pPr>
      <w:r w:rsidRPr="0036396E">
        <w:rPr>
          <w:color w:val="000000"/>
        </w:rPr>
        <w:t>6.</w:t>
      </w:r>
      <w:r>
        <w:rPr>
          <w:color w:val="000000"/>
        </w:rPr>
        <w:t>5</w:t>
      </w:r>
      <w:r w:rsidRPr="0036396E">
        <w:rPr>
          <w:color w:val="000000"/>
        </w:rPr>
        <w:tab/>
      </w:r>
      <w:r w:rsidRPr="0036396E">
        <w:rPr>
          <w:i/>
          <w:color w:val="000000"/>
        </w:rPr>
        <w:t>Ability to meet requirements of the project</w:t>
      </w:r>
      <w:r w:rsidRPr="0036396E">
        <w:rPr>
          <w:color w:val="000000"/>
        </w:rPr>
        <w:t>.</w:t>
      </w:r>
    </w:p>
    <w:p w:rsidR="00881E65" w:rsidRPr="0036396E" w:rsidRDefault="00881E65" w:rsidP="00D0691F">
      <w:pPr>
        <w:ind w:left="720" w:right="558"/>
        <w:jc w:val="both"/>
        <w:rPr>
          <w:color w:val="000000"/>
          <w:sz w:val="20"/>
          <w:szCs w:val="20"/>
        </w:rPr>
      </w:pPr>
    </w:p>
    <w:p w:rsidR="00881E65" w:rsidRPr="0036396E" w:rsidRDefault="00881E65" w:rsidP="00D0691F">
      <w:pPr>
        <w:spacing w:line="120" w:lineRule="atLeast"/>
        <w:ind w:left="2160" w:right="558" w:hanging="720"/>
        <w:jc w:val="both"/>
        <w:rPr>
          <w:color w:val="000000"/>
        </w:rPr>
      </w:pPr>
      <w:r w:rsidRPr="0036396E">
        <w:rPr>
          <w:color w:val="000000"/>
        </w:rPr>
        <w:t xml:space="preserve">6. </w:t>
      </w:r>
      <w:r>
        <w:rPr>
          <w:color w:val="000000"/>
        </w:rPr>
        <w:t>5</w:t>
      </w:r>
      <w:r w:rsidRPr="0036396E">
        <w:rPr>
          <w:color w:val="000000"/>
        </w:rPr>
        <w:t>.1</w:t>
      </w:r>
      <w:r w:rsidRPr="0036396E">
        <w:rPr>
          <w:color w:val="000000"/>
        </w:rPr>
        <w:tab/>
        <w:t xml:space="preserve">Discuss the key personnel’s availability and ability to complete the work within the project schedule, set forth in </w:t>
      </w:r>
      <w:r w:rsidRPr="0036396E">
        <w:rPr>
          <w:i/>
          <w:color w:val="000000"/>
        </w:rPr>
        <w:t>Exhibit D, Work to be Performed</w:t>
      </w:r>
      <w:r w:rsidRPr="0036396E">
        <w:rPr>
          <w:color w:val="000000"/>
        </w:rPr>
        <w:t xml:space="preserve">. </w:t>
      </w:r>
    </w:p>
    <w:p w:rsidR="00881E65" w:rsidRPr="0036396E" w:rsidRDefault="00881E65" w:rsidP="00D0691F">
      <w:pPr>
        <w:spacing w:line="120" w:lineRule="atLeast"/>
        <w:ind w:left="2160" w:right="558" w:hanging="720"/>
        <w:jc w:val="both"/>
        <w:rPr>
          <w:color w:val="000000"/>
          <w:sz w:val="20"/>
          <w:szCs w:val="20"/>
        </w:rPr>
      </w:pPr>
    </w:p>
    <w:p w:rsidR="00881E65" w:rsidRDefault="00881E65" w:rsidP="00D0691F">
      <w:pPr>
        <w:spacing w:line="120" w:lineRule="atLeast"/>
        <w:ind w:left="2160" w:right="558" w:hanging="720"/>
        <w:jc w:val="both"/>
        <w:rPr>
          <w:rStyle w:val="Hyperlink"/>
          <w:i/>
          <w:u w:val="none"/>
        </w:rPr>
      </w:pPr>
      <w:r w:rsidRPr="0036396E">
        <w:rPr>
          <w:color w:val="000000"/>
        </w:rPr>
        <w:t>6.</w:t>
      </w:r>
      <w:r>
        <w:rPr>
          <w:color w:val="000000"/>
        </w:rPr>
        <w:t>5</w:t>
      </w:r>
      <w:r w:rsidRPr="0036396E">
        <w:rPr>
          <w:color w:val="000000"/>
        </w:rPr>
        <w:t>.2</w:t>
      </w:r>
      <w:r w:rsidRPr="0036396E">
        <w:rPr>
          <w:color w:val="000000"/>
        </w:rPr>
        <w:tab/>
        <w:t xml:space="preserve">For purposes of this RFP, vendors are to estimate a total of </w:t>
      </w:r>
      <w:r w:rsidRPr="007233DA">
        <w:rPr>
          <w:rStyle w:val="Hyperlink"/>
          <w:i/>
          <w:u w:val="none"/>
        </w:rPr>
        <w:t xml:space="preserve">eighteen (18) months of work. </w:t>
      </w:r>
    </w:p>
    <w:p w:rsidR="00881E65" w:rsidRDefault="00881E65" w:rsidP="00D0691F">
      <w:pPr>
        <w:spacing w:line="120" w:lineRule="atLeast"/>
        <w:ind w:left="2160" w:right="558" w:hanging="720"/>
        <w:jc w:val="both"/>
        <w:rPr>
          <w:rStyle w:val="Hyperlink"/>
          <w:i/>
          <w:u w:val="none"/>
        </w:rPr>
      </w:pPr>
    </w:p>
    <w:p w:rsidR="00881E65" w:rsidRPr="00C47D30" w:rsidRDefault="00881E65" w:rsidP="00B01B56">
      <w:pPr>
        <w:pStyle w:val="ListParagraph"/>
        <w:numPr>
          <w:ilvl w:val="2"/>
          <w:numId w:val="32"/>
        </w:numPr>
        <w:ind w:right="468"/>
        <w:jc w:val="both"/>
      </w:pPr>
      <w:r w:rsidRPr="00B01B56">
        <w:rPr>
          <w:color w:val="000000"/>
        </w:rPr>
        <w:t xml:space="preserve">Compliance with Contract Terms.  Complete and submit Attachment 3, </w:t>
      </w:r>
      <w:r w:rsidRPr="00B01B56">
        <w:rPr>
          <w:i/>
          <w:color w:val="000000"/>
        </w:rPr>
        <w:t>Vendor’s Acceptance of the RFP’s Contract Terms</w:t>
      </w:r>
      <w:r w:rsidRPr="00B01B56">
        <w:rPr>
          <w:color w:val="000000"/>
        </w:rPr>
        <w:t xml:space="preserve">.  Also, if changes are </w:t>
      </w:r>
      <w:r w:rsidRPr="00C47D30">
        <w:t xml:space="preserve">proposed, submit a version of </w:t>
      </w:r>
      <w:r w:rsidRPr="00B01B56">
        <w:rPr>
          <w:i/>
        </w:rPr>
        <w:t>Attachment 2</w:t>
      </w:r>
      <w:r w:rsidRPr="00C47D30">
        <w:t xml:space="preserve"> with all tracked changes, as well as written justification supporting any such proposed changes.</w:t>
      </w:r>
    </w:p>
    <w:p w:rsidR="00881E65" w:rsidRDefault="00881E65" w:rsidP="00F9585A">
      <w:pPr>
        <w:ind w:left="1440" w:right="558" w:hanging="720"/>
        <w:jc w:val="both"/>
        <w:rPr>
          <w:i/>
          <w:color w:val="00269E"/>
        </w:rPr>
      </w:pPr>
    </w:p>
    <w:p w:rsidR="00881E65" w:rsidRPr="0040395A" w:rsidRDefault="00881E65" w:rsidP="00BF062C">
      <w:pPr>
        <w:widowControl w:val="0"/>
        <w:ind w:left="1440" w:right="468" w:hanging="720"/>
        <w:jc w:val="both"/>
        <w:rPr>
          <w:rStyle w:val="Hyperlink"/>
          <w:color w:val="auto"/>
          <w:u w:val="none"/>
        </w:rPr>
      </w:pPr>
      <w:r w:rsidRPr="00823AA8">
        <w:t>6.6</w:t>
      </w:r>
      <w:r w:rsidRPr="00823AA8">
        <w:tab/>
      </w:r>
      <w:r w:rsidRPr="0040395A">
        <w:rPr>
          <w:rStyle w:val="Hyperlink"/>
          <w:color w:val="auto"/>
          <w:u w:val="none"/>
        </w:rPr>
        <w:t>Company Stability and Capabilities.  Provide the following information about your company:</w:t>
      </w:r>
    </w:p>
    <w:p w:rsidR="00881E65" w:rsidRPr="0040395A" w:rsidRDefault="00881E65" w:rsidP="00BF062C">
      <w:pPr>
        <w:ind w:left="2160" w:hanging="720"/>
      </w:pPr>
    </w:p>
    <w:p w:rsidR="00881E65" w:rsidRPr="00134124" w:rsidRDefault="00881E65" w:rsidP="007E7C78">
      <w:pPr>
        <w:ind w:left="2160" w:right="558" w:hanging="720"/>
        <w:jc w:val="both"/>
        <w:rPr>
          <w:color w:val="C00000"/>
        </w:rPr>
      </w:pPr>
      <w:r w:rsidRPr="0040395A">
        <w:t>6.6.1</w:t>
      </w:r>
      <w:r w:rsidRPr="0040395A">
        <w:tab/>
      </w:r>
      <w:r w:rsidRPr="004E49DB">
        <w:t>Number of years your company has been in the business of juvenile dependency or court-based work.</w:t>
      </w:r>
    </w:p>
    <w:p w:rsidR="00881E65" w:rsidRPr="0040395A" w:rsidRDefault="00881E65" w:rsidP="00BF062C">
      <w:pPr>
        <w:ind w:left="2160" w:hanging="720"/>
      </w:pPr>
    </w:p>
    <w:p w:rsidR="00881E65" w:rsidRDefault="00881E65" w:rsidP="00BF062C">
      <w:pPr>
        <w:ind w:left="2160" w:hanging="720"/>
      </w:pPr>
      <w:r w:rsidRPr="0040395A">
        <w:t>6.6.</w:t>
      </w:r>
      <w:r>
        <w:t>2</w:t>
      </w:r>
      <w:r w:rsidRPr="0040395A">
        <w:tab/>
        <w:t>Number of full time employees.</w:t>
      </w:r>
    </w:p>
    <w:p w:rsidR="00881E65" w:rsidRPr="0040395A" w:rsidRDefault="00881E65" w:rsidP="00BF062C">
      <w:pPr>
        <w:ind w:left="2160" w:hanging="720"/>
      </w:pPr>
    </w:p>
    <w:p w:rsidR="00881E65" w:rsidRPr="0040395A" w:rsidRDefault="00881E65" w:rsidP="00BF062C">
      <w:pPr>
        <w:ind w:left="2160" w:hanging="720"/>
      </w:pPr>
      <w:r w:rsidRPr="0040395A">
        <w:t>6.6.</w:t>
      </w:r>
      <w:r>
        <w:t>3</w:t>
      </w:r>
      <w:r w:rsidRPr="0040395A">
        <w:tab/>
        <w:t>Disclose any judgments, pending litigation, or other real or potential financial reversals that might materially affect the viability of the proposer’s company.</w:t>
      </w:r>
    </w:p>
    <w:p w:rsidR="00881E65" w:rsidRPr="0040395A" w:rsidRDefault="00881E65" w:rsidP="00BF062C">
      <w:pPr>
        <w:ind w:left="2160" w:hanging="720"/>
      </w:pPr>
    </w:p>
    <w:p w:rsidR="00881E65" w:rsidRPr="0040395A" w:rsidRDefault="00881E65" w:rsidP="00BF062C">
      <w:pPr>
        <w:ind w:left="2160" w:hanging="720"/>
      </w:pPr>
      <w:r w:rsidRPr="0040395A">
        <w:t>6.6.</w:t>
      </w:r>
      <w:r>
        <w:t>4</w:t>
      </w:r>
      <w:r w:rsidRPr="0040395A">
        <w:tab/>
        <w:t>Annual gross revenue from your most recent audited or reviewed profit and loss statement and balance sheet.  State the audit/review year and the annual gross revenue.  The AOC may request a copy of your most recent audited or reviewed profit and loss statement and balance sheet.</w:t>
      </w:r>
    </w:p>
    <w:p w:rsidR="00881E65" w:rsidRPr="0040395A" w:rsidRDefault="00881E65" w:rsidP="00BF062C">
      <w:pPr>
        <w:ind w:left="2160" w:hanging="720"/>
      </w:pPr>
    </w:p>
    <w:p w:rsidR="00881E65" w:rsidRPr="0040395A" w:rsidRDefault="00881E65" w:rsidP="008F4E5D">
      <w:pPr>
        <w:widowControl w:val="0"/>
        <w:ind w:left="2160" w:right="558" w:hanging="720"/>
        <w:jc w:val="both"/>
      </w:pPr>
      <w:r w:rsidRPr="0040395A">
        <w:t>6.6.</w:t>
      </w:r>
      <w:r>
        <w:t>5</w:t>
      </w:r>
      <w:r w:rsidRPr="0040395A">
        <w:tab/>
        <w:t xml:space="preserve">Tax recording information.  Complete and submit </w:t>
      </w:r>
      <w:r w:rsidRPr="0040395A">
        <w:rPr>
          <w:i/>
        </w:rPr>
        <w:t>Attachment 4 - Payee Data Record Form</w:t>
      </w:r>
      <w:r w:rsidRPr="0040395A">
        <w:t>.  Note that if an individual or sole proprietorship, using a social security number for tax recording purposes, is awarded a contract, the social security number will be required prior to finalizing a contract.</w:t>
      </w:r>
    </w:p>
    <w:p w:rsidR="00881E65" w:rsidRDefault="00881E65" w:rsidP="008F4E5D">
      <w:pPr>
        <w:widowControl w:val="0"/>
        <w:ind w:left="720" w:hanging="720"/>
        <w:jc w:val="both"/>
        <w:rPr>
          <w:color w:val="000000"/>
        </w:rPr>
      </w:pPr>
    </w:p>
    <w:p w:rsidR="00881E65" w:rsidRDefault="00881E65" w:rsidP="008F4E5D">
      <w:pPr>
        <w:widowControl w:val="0"/>
        <w:ind w:left="720" w:hanging="720"/>
        <w:jc w:val="both"/>
        <w:rPr>
          <w:color w:val="000000"/>
        </w:rPr>
      </w:pPr>
    </w:p>
    <w:p w:rsidR="00881E65" w:rsidRDefault="00881E65" w:rsidP="008F4E5D">
      <w:pPr>
        <w:widowControl w:val="0"/>
        <w:ind w:left="720" w:hanging="720"/>
        <w:jc w:val="both"/>
        <w:rPr>
          <w:color w:val="000000"/>
        </w:rPr>
      </w:pPr>
    </w:p>
    <w:p w:rsidR="00881E65" w:rsidRPr="0036396E" w:rsidRDefault="00881E65" w:rsidP="008F4E5D">
      <w:pPr>
        <w:widowControl w:val="0"/>
        <w:ind w:left="720" w:hanging="720"/>
        <w:jc w:val="both"/>
        <w:rPr>
          <w:b/>
          <w:bCs/>
          <w:color w:val="000000"/>
        </w:rPr>
      </w:pPr>
      <w:r w:rsidRPr="0036396E">
        <w:rPr>
          <w:b/>
          <w:bCs/>
          <w:color w:val="000000"/>
        </w:rPr>
        <w:lastRenderedPageBreak/>
        <w:t>7.0</w:t>
      </w:r>
      <w:r w:rsidRPr="0036396E">
        <w:rPr>
          <w:b/>
          <w:bCs/>
          <w:color w:val="000000"/>
        </w:rPr>
        <w:tab/>
        <w:t>SUBMISSIONS OF PROPOSALS</w:t>
      </w:r>
    </w:p>
    <w:p w:rsidR="00881E65" w:rsidRPr="0036396E" w:rsidRDefault="00881E65" w:rsidP="008F4E5D">
      <w:pPr>
        <w:widowControl w:val="0"/>
        <w:jc w:val="both"/>
        <w:rPr>
          <w:color w:val="000000"/>
        </w:rPr>
      </w:pPr>
    </w:p>
    <w:p w:rsidR="00881E65" w:rsidRPr="0036396E" w:rsidRDefault="00881E65" w:rsidP="008F4E5D">
      <w:pPr>
        <w:widowControl w:val="0"/>
        <w:ind w:left="1440" w:right="468" w:hanging="720"/>
        <w:jc w:val="both"/>
        <w:rPr>
          <w:color w:val="000000"/>
        </w:rPr>
      </w:pPr>
      <w:r w:rsidRPr="0036396E">
        <w:rPr>
          <w:color w:val="000000"/>
        </w:rPr>
        <w:t>7.1</w:t>
      </w:r>
      <w:r w:rsidRPr="0036396E">
        <w:rPr>
          <w:color w:val="000000"/>
        </w:rPr>
        <w:tab/>
        <w:t xml:space="preserve">The proposer shall provide their point of contact, including name, physical and electronic addresses, and telephone and facsimile numbers in a cover letter.  </w:t>
      </w:r>
    </w:p>
    <w:p w:rsidR="00881E65" w:rsidRPr="0036396E" w:rsidRDefault="00881E65" w:rsidP="008F4E5D">
      <w:pPr>
        <w:widowControl w:val="0"/>
        <w:ind w:left="1440" w:right="468" w:hanging="720"/>
        <w:jc w:val="both"/>
        <w:rPr>
          <w:color w:val="000000"/>
        </w:rPr>
      </w:pPr>
    </w:p>
    <w:p w:rsidR="00881E65" w:rsidRPr="0036396E" w:rsidRDefault="00881E65" w:rsidP="008F4E5D">
      <w:pPr>
        <w:widowControl w:val="0"/>
        <w:ind w:left="1440" w:right="468" w:hanging="720"/>
        <w:jc w:val="both"/>
        <w:rPr>
          <w:color w:val="000000"/>
        </w:rPr>
      </w:pPr>
      <w:r w:rsidRPr="0036396E">
        <w:rPr>
          <w:color w:val="000000"/>
        </w:rPr>
        <w:t>7.2</w:t>
      </w:r>
      <w:r w:rsidRPr="0036396E">
        <w:rPr>
          <w:color w:val="000000"/>
        </w:rPr>
        <w:tab/>
        <w:t xml:space="preserve">Responsive proposals should provide straightforward, concise information that satisfies the requirements noted in items </w:t>
      </w:r>
      <w:r w:rsidRPr="0036396E">
        <w:rPr>
          <w:i/>
          <w:color w:val="000000"/>
        </w:rPr>
        <w:t xml:space="preserve">RFP: 6.0 Specifics of a Responsive Technical Proposal, </w:t>
      </w:r>
      <w:r w:rsidRPr="0036396E">
        <w:rPr>
          <w:color w:val="000000"/>
        </w:rPr>
        <w:t xml:space="preserve">above.  Expensive bindings, color displays, and the like are not necessary or desired. Emphasis should be placed on conformity to the state’s instructions, requirements of this RFP, and completeness and clarity of content </w:t>
      </w:r>
    </w:p>
    <w:p w:rsidR="00881E65" w:rsidRPr="0036396E" w:rsidRDefault="00881E65" w:rsidP="00C16E02">
      <w:pPr>
        <w:ind w:left="1440" w:hanging="720"/>
        <w:rPr>
          <w:color w:val="000000"/>
        </w:rPr>
      </w:pPr>
    </w:p>
    <w:p w:rsidR="00881E65" w:rsidRDefault="00881E65" w:rsidP="006B65F0">
      <w:pPr>
        <w:ind w:left="1440" w:right="468" w:hanging="720"/>
        <w:jc w:val="both"/>
        <w:rPr>
          <w:color w:val="000000"/>
        </w:rPr>
      </w:pPr>
      <w:r w:rsidRPr="0036396E">
        <w:rPr>
          <w:color w:val="000000"/>
        </w:rPr>
        <w:t>7.2</w:t>
      </w:r>
      <w:r w:rsidRPr="0036396E">
        <w:rPr>
          <w:color w:val="000000"/>
        </w:rPr>
        <w:tab/>
        <w:t xml:space="preserve">Proposers will submit </w:t>
      </w:r>
      <w:r w:rsidRPr="0036396E">
        <w:rPr>
          <w:b/>
          <w:color w:val="000000"/>
        </w:rPr>
        <w:t>one (1) original and three (3) copies</w:t>
      </w:r>
      <w:r w:rsidRPr="0036396E">
        <w:rPr>
          <w:color w:val="000000"/>
        </w:rPr>
        <w:t xml:space="preserve"> of the technical proposal signed by an authorized representative of the company, including name, title, address, and telephone number of one individual who is the proposer’s designated representative.  Proposers are also required to submit an electronic version of the </w:t>
      </w:r>
      <w:r w:rsidRPr="0036396E">
        <w:rPr>
          <w:b/>
          <w:color w:val="000000"/>
        </w:rPr>
        <w:t>entire proposal on CD-ROM</w:t>
      </w:r>
      <w:r w:rsidRPr="0036396E">
        <w:rPr>
          <w:color w:val="000000"/>
        </w:rPr>
        <w:t xml:space="preserve">.   </w:t>
      </w:r>
    </w:p>
    <w:p w:rsidR="00881E65" w:rsidRPr="00017C3C" w:rsidRDefault="00881E65" w:rsidP="006B65F0">
      <w:pPr>
        <w:ind w:left="1440" w:right="468" w:hanging="720"/>
        <w:jc w:val="both"/>
        <w:rPr>
          <w:b/>
          <w:color w:val="00269E"/>
        </w:rPr>
      </w:pPr>
      <w:r w:rsidRPr="00B14D16">
        <w:rPr>
          <w:color w:val="00269E"/>
        </w:rPr>
        <w:tab/>
      </w:r>
      <w:r>
        <w:rPr>
          <w:color w:val="00269E"/>
        </w:rPr>
        <w:tab/>
      </w:r>
    </w:p>
    <w:p w:rsidR="00881E65" w:rsidRPr="0036396E" w:rsidRDefault="00881E65" w:rsidP="006B65F0">
      <w:pPr>
        <w:ind w:left="1440" w:right="468" w:hanging="720"/>
        <w:jc w:val="both"/>
        <w:rPr>
          <w:color w:val="000000"/>
        </w:rPr>
      </w:pPr>
      <w:r w:rsidRPr="0036396E">
        <w:rPr>
          <w:color w:val="000000"/>
        </w:rPr>
        <w:t>7.3</w:t>
      </w:r>
      <w:r w:rsidRPr="0036396E">
        <w:rPr>
          <w:color w:val="000000"/>
        </w:rPr>
        <w:tab/>
        <w:t>Proposals must be delivered to the individual listed under Submission of Proposals, as set forth on the cover memo of this RFP.</w:t>
      </w:r>
    </w:p>
    <w:p w:rsidR="00881E65" w:rsidRPr="0036396E" w:rsidRDefault="00881E65" w:rsidP="006B65F0">
      <w:pPr>
        <w:ind w:left="1440" w:right="468" w:hanging="720"/>
        <w:jc w:val="both"/>
        <w:rPr>
          <w:color w:val="000000"/>
        </w:rPr>
      </w:pPr>
    </w:p>
    <w:p w:rsidR="00881E65" w:rsidRPr="0036396E" w:rsidRDefault="00881E65" w:rsidP="00EE539C">
      <w:pPr>
        <w:pStyle w:val="BodyTextIndent"/>
        <w:spacing w:after="0"/>
        <w:ind w:right="475"/>
        <w:jc w:val="both"/>
        <w:rPr>
          <w:color w:val="000000"/>
        </w:rPr>
      </w:pPr>
      <w:r w:rsidRPr="0036396E">
        <w:rPr>
          <w:color w:val="000000"/>
        </w:rPr>
        <w:tab/>
        <w:t>7.4</w:t>
      </w:r>
      <w:r w:rsidRPr="0036396E">
        <w:rPr>
          <w:color w:val="000000"/>
        </w:rPr>
        <w:tab/>
        <w:t xml:space="preserve">Only written responses will be accepted.  Responses should be sent by registered or </w:t>
      </w:r>
      <w:r w:rsidRPr="0036396E">
        <w:rPr>
          <w:color w:val="000000"/>
        </w:rPr>
        <w:tab/>
      </w:r>
      <w:r w:rsidRPr="0036396E">
        <w:rPr>
          <w:color w:val="000000"/>
        </w:rPr>
        <w:tab/>
        <w:t xml:space="preserve">certified mail or by hand delivery. </w:t>
      </w:r>
    </w:p>
    <w:p w:rsidR="00881E65" w:rsidRPr="0036396E" w:rsidRDefault="00881E65" w:rsidP="00EE539C">
      <w:pPr>
        <w:pStyle w:val="BodyTextIndent"/>
        <w:spacing w:after="0"/>
        <w:ind w:right="475"/>
        <w:jc w:val="both"/>
        <w:rPr>
          <w:color w:val="000000"/>
        </w:rPr>
      </w:pPr>
    </w:p>
    <w:p w:rsidR="00881E65" w:rsidRPr="0036396E" w:rsidRDefault="00881E65" w:rsidP="00097916">
      <w:pPr>
        <w:pStyle w:val="BodyTextIndent"/>
        <w:widowControl w:val="0"/>
        <w:spacing w:after="0"/>
        <w:ind w:left="1440" w:right="475" w:hanging="720"/>
        <w:jc w:val="both"/>
        <w:rPr>
          <w:color w:val="000000"/>
        </w:rPr>
      </w:pPr>
      <w:r w:rsidRPr="0036396E">
        <w:rPr>
          <w:color w:val="000000"/>
        </w:rPr>
        <w:t>7.5</w:t>
      </w:r>
      <w:r w:rsidRPr="0036396E">
        <w:rPr>
          <w:color w:val="000000"/>
        </w:rPr>
        <w:tab/>
        <w:t xml:space="preserve">In addition to submittal of the original and three copies of the proposals, as set forth in </w:t>
      </w:r>
      <w:r>
        <w:rPr>
          <w:color w:val="000000"/>
        </w:rPr>
        <w:t>paragraph</w:t>
      </w:r>
      <w:r w:rsidRPr="0036396E">
        <w:rPr>
          <w:color w:val="000000"/>
        </w:rPr>
        <w:t xml:space="preserve"> 7.2, above, proposers are also required to submit an electronic version of the entire proposal on CD-ROM.</w:t>
      </w:r>
    </w:p>
    <w:p w:rsidR="00881E65" w:rsidRPr="0036396E" w:rsidRDefault="00881E65" w:rsidP="00097916">
      <w:pPr>
        <w:widowControl w:val="0"/>
        <w:ind w:left="720" w:hanging="720"/>
        <w:jc w:val="both"/>
        <w:rPr>
          <w:color w:val="000000"/>
        </w:rPr>
      </w:pPr>
    </w:p>
    <w:p w:rsidR="00881E65" w:rsidRPr="0036396E" w:rsidRDefault="00881E65" w:rsidP="00097916">
      <w:pPr>
        <w:widowControl w:val="0"/>
        <w:ind w:left="720" w:hanging="720"/>
        <w:jc w:val="both"/>
        <w:rPr>
          <w:b/>
          <w:bCs/>
          <w:color w:val="000000"/>
        </w:rPr>
      </w:pPr>
      <w:r>
        <w:rPr>
          <w:b/>
          <w:bCs/>
          <w:color w:val="000000"/>
        </w:rPr>
        <w:t>8</w:t>
      </w:r>
      <w:r w:rsidRPr="0036396E">
        <w:rPr>
          <w:b/>
          <w:bCs/>
          <w:color w:val="000000"/>
        </w:rPr>
        <w:t>.0</w:t>
      </w:r>
      <w:r w:rsidRPr="0036396E">
        <w:rPr>
          <w:b/>
          <w:bCs/>
          <w:color w:val="000000"/>
        </w:rPr>
        <w:tab/>
        <w:t>RIGHTS</w:t>
      </w:r>
    </w:p>
    <w:p w:rsidR="00881E65" w:rsidRPr="0036396E" w:rsidRDefault="00881E65" w:rsidP="00097916">
      <w:pPr>
        <w:widowControl w:val="0"/>
        <w:jc w:val="both"/>
        <w:rPr>
          <w:color w:val="000000"/>
        </w:rPr>
      </w:pPr>
    </w:p>
    <w:p w:rsidR="00881E65" w:rsidRDefault="00881E65" w:rsidP="00097916">
      <w:pPr>
        <w:pStyle w:val="BodyTextIndent2"/>
        <w:widowControl w:val="0"/>
        <w:spacing w:after="0" w:line="240" w:lineRule="auto"/>
        <w:ind w:left="720"/>
        <w:jc w:val="both"/>
        <w:rPr>
          <w:color w:val="000000"/>
        </w:rPr>
      </w:pPr>
      <w:r w:rsidRPr="0036396E">
        <w:rPr>
          <w:color w:val="000000"/>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881E65" w:rsidRPr="0036396E" w:rsidRDefault="00881E65" w:rsidP="00725709">
      <w:pPr>
        <w:pStyle w:val="BodyTextIndent2"/>
        <w:spacing w:after="0" w:line="240" w:lineRule="auto"/>
        <w:ind w:left="720"/>
        <w:jc w:val="both"/>
        <w:rPr>
          <w:color w:val="000000"/>
        </w:rPr>
      </w:pPr>
    </w:p>
    <w:p w:rsidR="00881E65" w:rsidRPr="0036396E" w:rsidRDefault="00881E65" w:rsidP="00186501">
      <w:pPr>
        <w:widowControl w:val="0"/>
        <w:ind w:left="720" w:hanging="720"/>
        <w:jc w:val="both"/>
        <w:rPr>
          <w:b/>
          <w:bCs/>
          <w:color w:val="000000"/>
        </w:rPr>
      </w:pPr>
      <w:r>
        <w:rPr>
          <w:b/>
          <w:bCs/>
          <w:color w:val="000000"/>
        </w:rPr>
        <w:t>9</w:t>
      </w:r>
      <w:r w:rsidRPr="0036396E">
        <w:rPr>
          <w:b/>
          <w:bCs/>
          <w:color w:val="000000"/>
        </w:rPr>
        <w:t>.0</w:t>
      </w:r>
      <w:r w:rsidRPr="0036396E">
        <w:rPr>
          <w:b/>
          <w:bCs/>
          <w:color w:val="000000"/>
        </w:rPr>
        <w:tab/>
        <w:t>CONFIDENTIAL OR PROPRIETARY INFORMATION</w:t>
      </w:r>
    </w:p>
    <w:p w:rsidR="00881E65" w:rsidRPr="0036396E" w:rsidRDefault="00881E65" w:rsidP="00725709">
      <w:pPr>
        <w:pStyle w:val="RFPA"/>
        <w:keepNext/>
        <w:numPr>
          <w:ilvl w:val="0"/>
          <w:numId w:val="0"/>
        </w:numPr>
        <w:ind w:left="720" w:hanging="720"/>
        <w:jc w:val="both"/>
        <w:rPr>
          <w:color w:val="000000"/>
        </w:rPr>
      </w:pPr>
    </w:p>
    <w:p w:rsidR="00881E65" w:rsidRDefault="00881E65" w:rsidP="00574C82">
      <w:pPr>
        <w:pStyle w:val="BodyText2"/>
        <w:spacing w:after="0" w:line="240" w:lineRule="auto"/>
        <w:ind w:left="720"/>
        <w:jc w:val="both"/>
        <w:rPr>
          <w:color w:val="000000"/>
        </w:rPr>
      </w:pPr>
      <w:r w:rsidRPr="0036396E">
        <w:rPr>
          <w:color w:val="000000"/>
        </w:rPr>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r>
        <w:rPr>
          <w:color w:val="000000"/>
        </w:rPr>
        <w:t xml:space="preserve">                          </w:t>
      </w:r>
    </w:p>
    <w:p w:rsidR="00881E65" w:rsidRDefault="00881E65" w:rsidP="00574C82">
      <w:pPr>
        <w:pStyle w:val="BodyText2"/>
        <w:spacing w:after="0" w:line="240" w:lineRule="auto"/>
        <w:ind w:left="720"/>
        <w:jc w:val="both"/>
        <w:rPr>
          <w:color w:val="000000"/>
        </w:rPr>
      </w:pPr>
    </w:p>
    <w:p w:rsidR="00881E65" w:rsidRPr="0036396E" w:rsidRDefault="00881E65" w:rsidP="00B14D16">
      <w:pPr>
        <w:pStyle w:val="BodyText2"/>
        <w:spacing w:after="0" w:line="240" w:lineRule="auto"/>
        <w:ind w:left="720"/>
        <w:jc w:val="center"/>
        <w:rPr>
          <w:b/>
          <w:color w:val="000000"/>
        </w:rPr>
      </w:pPr>
      <w:r>
        <w:rPr>
          <w:b/>
          <w:i/>
          <w:color w:val="000000"/>
        </w:rPr>
        <w:t>EN</w:t>
      </w:r>
      <w:r w:rsidRPr="00EA6117">
        <w:rPr>
          <w:b/>
          <w:i/>
          <w:color w:val="000000"/>
        </w:rPr>
        <w:t>D OF FORM</w:t>
      </w:r>
    </w:p>
    <w:sectPr w:rsidR="00881E65" w:rsidRPr="0036396E" w:rsidSect="00BB54E7">
      <w:headerReference w:type="default" r:id="rId14"/>
      <w:footerReference w:type="default" r:id="rId15"/>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F6B" w:rsidRDefault="00DA7F6B">
      <w:r>
        <w:separator/>
      </w:r>
    </w:p>
  </w:endnote>
  <w:endnote w:type="continuationSeparator" w:id="1">
    <w:p w:rsidR="00DA7F6B" w:rsidRDefault="00DA7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65" w:rsidRDefault="00881E65"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1E65" w:rsidRDefault="00881E65"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65" w:rsidRDefault="00881E65" w:rsidP="00324D47">
    <w:pPr>
      <w:pStyle w:val="Footer"/>
      <w:pBdr>
        <w:bottom w:val="single" w:sz="12" w:space="1" w:color="auto"/>
      </w:pBdr>
      <w:tabs>
        <w:tab w:val="clear" w:pos="8640"/>
        <w:tab w:val="right" w:pos="10350"/>
      </w:tabs>
      <w:rPr>
        <w:snapToGrid w:val="0"/>
        <w:sz w:val="20"/>
        <w:szCs w:val="20"/>
      </w:rPr>
    </w:pPr>
  </w:p>
  <w:p w:rsidR="00881E65" w:rsidRPr="00C21E4D" w:rsidRDefault="00881E65" w:rsidP="00BA7920">
    <w:pPr>
      <w:pStyle w:val="Footer"/>
      <w:tabs>
        <w:tab w:val="clear" w:pos="4320"/>
        <w:tab w:val="clear" w:pos="8640"/>
        <w:tab w:val="right" w:pos="10350"/>
      </w:tabs>
      <w:spacing w:before="60"/>
      <w:rPr>
        <w:snapToGrid w:val="0"/>
        <w:sz w:val="22"/>
        <w:szCs w:val="22"/>
      </w:rPr>
    </w:pPr>
    <w:r>
      <w:rPr>
        <w:snapToGrid w:val="0"/>
        <w:sz w:val="22"/>
        <w:szCs w:val="22"/>
      </w:rPr>
      <w:t>RFP No. CFCC</w:t>
    </w:r>
    <w:r>
      <w:rPr>
        <w:sz w:val="22"/>
        <w:szCs w:val="22"/>
      </w:rPr>
      <w:t xml:space="preserve"> 14-09</w:t>
    </w:r>
    <w:r w:rsidRPr="009406FD">
      <w:rPr>
        <w:sz w:val="22"/>
        <w:szCs w:val="22"/>
      </w:rPr>
      <w:t>-LM</w:t>
    </w:r>
    <w:r>
      <w:rPr>
        <w:sz w:val="22"/>
        <w:szCs w:val="22"/>
      </w:rPr>
      <w:t xml:space="preserve"> –Juvenile Court Users Research</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25776F">
      <w:rPr>
        <w:noProof/>
        <w:sz w:val="22"/>
        <w:szCs w:val="22"/>
      </w:rPr>
      <w:t>8</w:t>
    </w:r>
    <w:r w:rsidRPr="00C21E4D">
      <w:rPr>
        <w:sz w:val="22"/>
        <w:szCs w:val="22"/>
      </w:rPr>
      <w:fldChar w:fldCharType="end"/>
    </w:r>
    <w:r w:rsidRPr="00C21E4D">
      <w:rPr>
        <w:sz w:val="22"/>
        <w:szCs w:val="22"/>
      </w:rPr>
      <w:t xml:space="preserve"> of </w:t>
    </w:r>
    <w:r>
      <w:rPr>
        <w:sz w:val="22"/>
        <w:szCs w:val="22"/>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F6B" w:rsidRDefault="00DA7F6B">
      <w:r>
        <w:separator/>
      </w:r>
    </w:p>
  </w:footnote>
  <w:footnote w:type="continuationSeparator" w:id="1">
    <w:p w:rsidR="00DA7F6B" w:rsidRDefault="00DA7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65" w:rsidRDefault="00881E65"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1E65" w:rsidRDefault="00881E65"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65" w:rsidRDefault="00881E65">
    <w:pPr>
      <w:pStyle w:val="Header"/>
    </w:pPr>
    <w:fldSimple w:instr=" TIME \@ &quot;MMMM d, yyyy&quot; ">
      <w:r w:rsidR="0025776F">
        <w:rPr>
          <w:noProof/>
        </w:rPr>
        <w:t>August 27, 2010</w:t>
      </w:r>
    </w:fldSimple>
  </w:p>
  <w:p w:rsidR="00881E65" w:rsidRDefault="00881E65">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65" w:rsidRDefault="00881E65">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881E65" w:rsidRDefault="00881E65">
                <w:pPr>
                  <w:pStyle w:val="JCCName"/>
                  <w:jc w:val="center"/>
                </w:pPr>
                <w:r>
                  <w:t>WILLIAM C. VICKREY</w:t>
                </w:r>
              </w:p>
              <w:p w:rsidR="00881E65" w:rsidRDefault="00881E65">
                <w:pPr>
                  <w:pStyle w:val="JCCTitle"/>
                  <w:spacing w:after="300"/>
                  <w:jc w:val="center"/>
                </w:pPr>
                <w:r>
                  <w:t>Administrative Director of the Courts</w:t>
                </w:r>
              </w:p>
              <w:p w:rsidR="00881E65" w:rsidRDefault="00881E65">
                <w:pPr>
                  <w:pStyle w:val="JCCName"/>
                  <w:jc w:val="center"/>
                </w:pPr>
                <w:r>
                  <w:t>RONALD G. OVERHOLT</w:t>
                </w:r>
              </w:p>
              <w:p w:rsidR="00881E65" w:rsidRDefault="00881E65">
                <w:pPr>
                  <w:pStyle w:val="JCCTitle"/>
                  <w:spacing w:after="300"/>
                  <w:jc w:val="center"/>
                </w:pPr>
                <w:r>
                  <w:t>Chief Deputy Director</w:t>
                </w:r>
              </w:p>
              <w:p w:rsidR="00881E65" w:rsidRDefault="00881E65" w:rsidP="00DA5519">
                <w:pPr>
                  <w:pStyle w:val="JCCName"/>
                  <w:jc w:val="center"/>
                </w:pPr>
                <w:r>
                  <w:t>STEPHEN NASH</w:t>
                </w:r>
              </w:p>
              <w:p w:rsidR="00881E65" w:rsidRDefault="00881E65" w:rsidP="00DA5519">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881E65" w:rsidRDefault="00881E65">
                <w:pPr>
                  <w:pStyle w:val="JCCName"/>
                  <w:jc w:val="center"/>
                </w:pPr>
                <w:r>
                  <w:t>RONALD M. GEORGE</w:t>
                </w:r>
              </w:p>
              <w:p w:rsidR="00881E65" w:rsidRDefault="00881E65">
                <w:pPr>
                  <w:pStyle w:val="JCCTitle"/>
                  <w:jc w:val="center"/>
                </w:pPr>
                <w:r>
                  <w:t xml:space="preserve">Chief Justice of </w:t>
                </w:r>
                <w:smartTag w:uri="urn:schemas-microsoft-com:office:smarttags" w:element="State">
                  <w:smartTag w:uri="urn:schemas-microsoft-com:office:smarttags" w:element="place">
                    <w:r>
                      <w:t>California</w:t>
                    </w:r>
                  </w:smartTag>
                </w:smartTag>
              </w:p>
              <w:p w:rsidR="00881E65" w:rsidRDefault="00881E65">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881E65" w:rsidRDefault="0025776F">
                <w:pPr>
                  <w:jc w:val="center"/>
                </w:pPr>
                <w:r>
                  <w:rPr>
                    <w:rFonts w:ascii="Arial" w:hAnsi="Arial"/>
                    <w:noProof/>
                    <w:sz w:val="20"/>
                  </w:rPr>
                  <w:drawing>
                    <wp:inline distT="0" distB="0" distL="0" distR="0">
                      <wp:extent cx="2588895" cy="1294130"/>
                      <wp:effectExtent l="19050" t="0" r="1905" b="0"/>
                      <wp:docPr id="1"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88895" cy="1294130"/>
                              </a:xfrm>
                              <a:prstGeom prst="rect">
                                <a:avLst/>
                              </a:prstGeom>
                              <a:noFill/>
                              <a:ln w="9525">
                                <a:noFill/>
                                <a:miter lim="800000"/>
                                <a:headEnd/>
                                <a:tailEnd/>
                              </a:ln>
                            </pic:spPr>
                          </pic:pic>
                        </a:graphicData>
                      </a:graphic>
                    </wp:inline>
                  </w:drawing>
                </w:r>
              </w:p>
              <w:p w:rsidR="00881E65" w:rsidRDefault="00881E65" w:rsidP="00876F30">
                <w:pPr>
                  <w:pStyle w:val="JCCAddressblock"/>
                </w:pPr>
                <w:r>
                  <w:t>FINANCE DIVISION</w:t>
                </w:r>
              </w:p>
              <w:p w:rsidR="00881E65" w:rsidRDefault="00881E65">
                <w:pPr>
                  <w:pStyle w:val="JCCAddress1stline"/>
                </w:pPr>
                <w:smartTag w:uri="urn:schemas-microsoft-com:office:smarttags" w:element="address">
                  <w:smartTag w:uri="urn:schemas-microsoft-com:office:smarttags" w:element="Street">
                    <w:r>
                      <w:t>455 Golden Gate Avenue</w:t>
                    </w:r>
                  </w:smartTag>
                </w:smartTag>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881E65" w:rsidRDefault="00881E65">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881E65" w:rsidRDefault="00881E65">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65" w:rsidRPr="00920B5F" w:rsidRDefault="00881E65" w:rsidP="00EF2821">
    <w:pPr>
      <w:pStyle w:val="Header"/>
      <w:rPr>
        <w:sz w:val="32"/>
        <w:szCs w:val="32"/>
      </w:rPr>
    </w:pPr>
  </w:p>
  <w:p w:rsidR="00881E65" w:rsidRPr="00595514" w:rsidRDefault="00881E65" w:rsidP="00CF445F">
    <w:pPr>
      <w:pStyle w:val="Header"/>
      <w:rPr>
        <w:sz w:val="22"/>
        <w:szCs w:val="22"/>
      </w:rPr>
    </w:pPr>
    <w:r w:rsidRPr="00595514">
      <w:rPr>
        <w:sz w:val="22"/>
        <w:szCs w:val="22"/>
      </w:rPr>
      <w:t xml:space="preserve">Project Title:   </w:t>
    </w:r>
    <w:r>
      <w:rPr>
        <w:sz w:val="22"/>
        <w:szCs w:val="22"/>
      </w:rPr>
      <w:t xml:space="preserve"> </w:t>
    </w:r>
    <w:r>
      <w:rPr>
        <w:color w:val="000000"/>
        <w:sz w:val="22"/>
        <w:szCs w:val="22"/>
      </w:rPr>
      <w:t>Juvenile Court Users Research</w:t>
    </w:r>
  </w:p>
  <w:p w:rsidR="00881E65" w:rsidRPr="00595514" w:rsidRDefault="00881E65" w:rsidP="00CF445F">
    <w:pPr>
      <w:pStyle w:val="Header"/>
      <w:rPr>
        <w:color w:val="0000FF"/>
        <w:sz w:val="22"/>
        <w:szCs w:val="22"/>
      </w:rPr>
    </w:pPr>
    <w:r w:rsidRPr="00595514">
      <w:rPr>
        <w:sz w:val="22"/>
        <w:szCs w:val="22"/>
      </w:rPr>
      <w:t>RFP Number:</w:t>
    </w:r>
    <w:r w:rsidRPr="00595514">
      <w:rPr>
        <w:color w:val="000000"/>
        <w:sz w:val="22"/>
        <w:szCs w:val="22"/>
      </w:rPr>
      <w:t xml:space="preserve">  </w:t>
    </w:r>
    <w:r>
      <w:rPr>
        <w:color w:val="000000"/>
        <w:sz w:val="22"/>
        <w:szCs w:val="22"/>
      </w:rPr>
      <w:t>CFCC 14-09</w:t>
    </w:r>
    <w:r w:rsidRPr="00595514">
      <w:rPr>
        <w:color w:val="000000"/>
        <w:sz w:val="22"/>
        <w:szCs w:val="22"/>
      </w:rPr>
      <w:t>-</w:t>
    </w:r>
    <w:r>
      <w:rPr>
        <w:color w:val="000000"/>
        <w:sz w:val="22"/>
        <w:szCs w:val="22"/>
      </w:rPr>
      <w:t>LM</w:t>
    </w:r>
  </w:p>
  <w:p w:rsidR="00881E65" w:rsidRPr="00920B5F" w:rsidRDefault="00881E65"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34C39A0"/>
    <w:multiLevelType w:val="multilevel"/>
    <w:tmpl w:val="FD58C364"/>
    <w:lvl w:ilvl="0">
      <w:start w:val="1"/>
      <w:numFmt w:val="decimal"/>
      <w:lvlText w:val="%1"/>
      <w:lvlJc w:val="left"/>
      <w:pPr>
        <w:ind w:left="660" w:hanging="660"/>
      </w:pPr>
      <w:rPr>
        <w:rFonts w:cs="Times New Roman" w:hint="default"/>
        <w:sz w:val="20"/>
      </w:rPr>
    </w:lvl>
    <w:lvl w:ilvl="1">
      <w:start w:val="3"/>
      <w:numFmt w:val="decimal"/>
      <w:lvlText w:val="%1.%2"/>
      <w:lvlJc w:val="left"/>
      <w:pPr>
        <w:ind w:left="1410" w:hanging="660"/>
      </w:pPr>
      <w:rPr>
        <w:rFonts w:cs="Times New Roman" w:hint="default"/>
      </w:rPr>
    </w:lvl>
    <w:lvl w:ilvl="2">
      <w:start w:val="3"/>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
    <w:nsid w:val="0CA9638A"/>
    <w:multiLevelType w:val="hybridMultilevel"/>
    <w:tmpl w:val="E2F2E88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F2E19C0"/>
    <w:multiLevelType w:val="multilevel"/>
    <w:tmpl w:val="2104DFE2"/>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7">
    <w:nsid w:val="106519AC"/>
    <w:multiLevelType w:val="hybridMultilevel"/>
    <w:tmpl w:val="C72A514E"/>
    <w:lvl w:ilvl="0" w:tplc="04090001">
      <w:start w:val="1"/>
      <w:numFmt w:val="bullet"/>
      <w:lvlText w:val=""/>
      <w:lvlJc w:val="left"/>
      <w:pPr>
        <w:ind w:left="4050" w:hanging="360"/>
      </w:pPr>
      <w:rPr>
        <w:rFonts w:ascii="Symbol" w:hAnsi="Symbol" w:hint="default"/>
      </w:rPr>
    </w:lvl>
    <w:lvl w:ilvl="1" w:tplc="30FC81E0">
      <w:numFmt w:val="bullet"/>
      <w:lvlText w:val="-"/>
      <w:lvlJc w:val="left"/>
      <w:pPr>
        <w:ind w:left="4770" w:hanging="360"/>
      </w:pPr>
      <w:rPr>
        <w:rFonts w:ascii="Times New Roman" w:eastAsia="Times New Roman" w:hAnsi="Times New Roman"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1">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2D16BD7"/>
    <w:multiLevelType w:val="hybridMultilevel"/>
    <w:tmpl w:val="BAC48D1C"/>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3">
    <w:nsid w:val="243F475E"/>
    <w:multiLevelType w:val="multilevel"/>
    <w:tmpl w:val="4714285A"/>
    <w:lvl w:ilvl="0">
      <w:start w:val="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24DD7775"/>
    <w:multiLevelType w:val="multilevel"/>
    <w:tmpl w:val="3B0C9BEC"/>
    <w:lvl w:ilvl="0">
      <w:start w:val="6"/>
      <w:numFmt w:val="decimal"/>
      <w:lvlText w:val="%1"/>
      <w:lvlJc w:val="left"/>
      <w:pPr>
        <w:ind w:left="480" w:hanging="480"/>
      </w:pPr>
      <w:rPr>
        <w:rFonts w:cs="Times New Roman" w:hint="default"/>
        <w:color w:val="000000"/>
      </w:rPr>
    </w:lvl>
    <w:lvl w:ilvl="1">
      <w:start w:val="5"/>
      <w:numFmt w:val="decimal"/>
      <w:lvlText w:val="%1.%2"/>
      <w:lvlJc w:val="left"/>
      <w:pPr>
        <w:ind w:left="1200" w:hanging="480"/>
      </w:pPr>
      <w:rPr>
        <w:rFonts w:cs="Times New Roman" w:hint="default"/>
        <w:color w:val="000000"/>
      </w:rPr>
    </w:lvl>
    <w:lvl w:ilvl="2">
      <w:start w:val="3"/>
      <w:numFmt w:val="decimal"/>
      <w:lvlText w:val="%1.%2.%3"/>
      <w:lvlJc w:val="left"/>
      <w:pPr>
        <w:ind w:left="2160" w:hanging="720"/>
      </w:pPr>
      <w:rPr>
        <w:rFonts w:cs="Times New Roman" w:hint="default"/>
        <w:color w:val="000000"/>
      </w:rPr>
    </w:lvl>
    <w:lvl w:ilvl="3">
      <w:start w:val="1"/>
      <w:numFmt w:val="decimal"/>
      <w:lvlText w:val="%1.%2.%3.%4"/>
      <w:lvlJc w:val="left"/>
      <w:pPr>
        <w:ind w:left="2880" w:hanging="72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4680" w:hanging="108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480" w:hanging="1440"/>
      </w:pPr>
      <w:rPr>
        <w:rFonts w:cs="Times New Roman" w:hint="default"/>
        <w:color w:val="000000"/>
      </w:rPr>
    </w:lvl>
    <w:lvl w:ilvl="8">
      <w:start w:val="1"/>
      <w:numFmt w:val="decimal"/>
      <w:lvlText w:val="%1.%2.%3.%4.%5.%6.%7.%8.%9"/>
      <w:lvlJc w:val="left"/>
      <w:pPr>
        <w:ind w:left="7560" w:hanging="1800"/>
      </w:pPr>
      <w:rPr>
        <w:rFonts w:cs="Times New Roman" w:hint="default"/>
        <w:color w:val="000000"/>
      </w:rPr>
    </w:lvl>
  </w:abstractNum>
  <w:abstractNum w:abstractNumId="15">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6">
    <w:nsid w:val="2CC9697F"/>
    <w:multiLevelType w:val="hybridMultilevel"/>
    <w:tmpl w:val="E016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F40B3"/>
    <w:multiLevelType w:val="multilevel"/>
    <w:tmpl w:val="79D2F21A"/>
    <w:lvl w:ilvl="0">
      <w:start w:val="6"/>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1"/>
      <w:numFmt w:val="decimal"/>
      <w:lvlText w:val="%1.%2.%3"/>
      <w:lvlJc w:val="left"/>
      <w:pPr>
        <w:ind w:left="2160" w:hanging="720"/>
      </w:pPr>
      <w:rPr>
        <w:rFonts w:cs="Times New Roman" w:hint="default"/>
      </w:rPr>
    </w:lvl>
    <w:lvl w:ilvl="3">
      <w:start w:val="2"/>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20">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1">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22">
    <w:nsid w:val="4C2D19D9"/>
    <w:multiLevelType w:val="multilevel"/>
    <w:tmpl w:val="CFFC789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52E57216"/>
    <w:multiLevelType w:val="hybridMultilevel"/>
    <w:tmpl w:val="D9F8BE76"/>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4">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66A066F7"/>
    <w:multiLevelType w:val="multilevel"/>
    <w:tmpl w:val="FD58C364"/>
    <w:lvl w:ilvl="0">
      <w:start w:val="1"/>
      <w:numFmt w:val="decimal"/>
      <w:lvlText w:val="%1"/>
      <w:lvlJc w:val="left"/>
      <w:pPr>
        <w:ind w:left="660" w:hanging="660"/>
      </w:pPr>
      <w:rPr>
        <w:rFonts w:cs="Times New Roman" w:hint="default"/>
      </w:rPr>
    </w:lvl>
    <w:lvl w:ilvl="1">
      <w:start w:val="3"/>
      <w:numFmt w:val="decimal"/>
      <w:lvlText w:val="%1.%2"/>
      <w:lvlJc w:val="left"/>
      <w:pPr>
        <w:ind w:left="1410" w:hanging="660"/>
      </w:pPr>
      <w:rPr>
        <w:rFonts w:cs="Times New Roman" w:hint="default"/>
      </w:rPr>
    </w:lvl>
    <w:lvl w:ilvl="2">
      <w:start w:val="3"/>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2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28">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9">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0">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abstractNum w:abstractNumId="31">
    <w:nsid w:val="774D1D81"/>
    <w:multiLevelType w:val="hybridMultilevel"/>
    <w:tmpl w:val="3F4C9D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25"/>
  </w:num>
  <w:num w:numId="2">
    <w:abstractNumId w:val="2"/>
  </w:num>
  <w:num w:numId="3">
    <w:abstractNumId w:val="6"/>
  </w:num>
  <w:num w:numId="4">
    <w:abstractNumId w:val="5"/>
  </w:num>
  <w:num w:numId="5">
    <w:abstractNumId w:val="27"/>
  </w:num>
  <w:num w:numId="6">
    <w:abstractNumId w:val="10"/>
  </w:num>
  <w:num w:numId="7">
    <w:abstractNumId w:val="8"/>
  </w:num>
  <w:num w:numId="8">
    <w:abstractNumId w:val="22"/>
  </w:num>
  <w:num w:numId="9">
    <w:abstractNumId w:val="9"/>
  </w:num>
  <w:num w:numId="10">
    <w:abstractNumId w:val="28"/>
  </w:num>
  <w:num w:numId="11">
    <w:abstractNumId w:val="21"/>
  </w:num>
  <w:num w:numId="12">
    <w:abstractNumId w:val="19"/>
  </w:num>
  <w:num w:numId="13">
    <w:abstractNumId w:val="30"/>
  </w:num>
  <w:num w:numId="14">
    <w:abstractNumId w:val="0"/>
  </w:num>
  <w:num w:numId="15">
    <w:abstractNumId w:val="15"/>
  </w:num>
  <w:num w:numId="16">
    <w:abstractNumId w:val="20"/>
  </w:num>
  <w:num w:numId="17">
    <w:abstractNumId w:val="11"/>
  </w:num>
  <w:num w:numId="18">
    <w:abstractNumId w:val="18"/>
  </w:num>
  <w:num w:numId="19">
    <w:abstractNumId w:val="24"/>
  </w:num>
  <w:num w:numId="20">
    <w:abstractNumId w:val="29"/>
  </w:num>
  <w:num w:numId="21">
    <w:abstractNumId w:val="4"/>
  </w:num>
  <w:num w:numId="22">
    <w:abstractNumId w:val="3"/>
  </w:num>
  <w:num w:numId="23">
    <w:abstractNumId w:val="31"/>
  </w:num>
  <w:num w:numId="24">
    <w:abstractNumId w:val="17"/>
  </w:num>
  <w:num w:numId="25">
    <w:abstractNumId w:val="1"/>
  </w:num>
  <w:num w:numId="26">
    <w:abstractNumId w:val="26"/>
  </w:num>
  <w:num w:numId="27">
    <w:abstractNumId w:val="16"/>
  </w:num>
  <w:num w:numId="28">
    <w:abstractNumId w:val="7"/>
  </w:num>
  <w:num w:numId="29">
    <w:abstractNumId w:val="23"/>
  </w:num>
  <w:num w:numId="30">
    <w:abstractNumId w:val="12"/>
  </w:num>
  <w:num w:numId="31">
    <w:abstractNumId w:val="13"/>
  </w:num>
  <w:num w:numId="32">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843"/>
    <w:rsid w:val="000011BF"/>
    <w:rsid w:val="0000297C"/>
    <w:rsid w:val="00004270"/>
    <w:rsid w:val="00006B59"/>
    <w:rsid w:val="000070AC"/>
    <w:rsid w:val="00015907"/>
    <w:rsid w:val="00017C3C"/>
    <w:rsid w:val="00020065"/>
    <w:rsid w:val="00023174"/>
    <w:rsid w:val="00023DC2"/>
    <w:rsid w:val="000355DD"/>
    <w:rsid w:val="00036104"/>
    <w:rsid w:val="00037958"/>
    <w:rsid w:val="000431A5"/>
    <w:rsid w:val="00044CD6"/>
    <w:rsid w:val="0004534D"/>
    <w:rsid w:val="00051EC4"/>
    <w:rsid w:val="00056192"/>
    <w:rsid w:val="00062268"/>
    <w:rsid w:val="00062BEE"/>
    <w:rsid w:val="000709D3"/>
    <w:rsid w:val="00070F39"/>
    <w:rsid w:val="000762C7"/>
    <w:rsid w:val="00081C18"/>
    <w:rsid w:val="00087726"/>
    <w:rsid w:val="00090759"/>
    <w:rsid w:val="00091346"/>
    <w:rsid w:val="00095539"/>
    <w:rsid w:val="00097916"/>
    <w:rsid w:val="000A108D"/>
    <w:rsid w:val="000A3A8A"/>
    <w:rsid w:val="000A719B"/>
    <w:rsid w:val="000B3254"/>
    <w:rsid w:val="000B4A13"/>
    <w:rsid w:val="000B4D88"/>
    <w:rsid w:val="000B6860"/>
    <w:rsid w:val="000B71F1"/>
    <w:rsid w:val="000C0D90"/>
    <w:rsid w:val="000C0E47"/>
    <w:rsid w:val="000C2E30"/>
    <w:rsid w:val="000C44C1"/>
    <w:rsid w:val="000D656C"/>
    <w:rsid w:val="000E5B84"/>
    <w:rsid w:val="000E6EFF"/>
    <w:rsid w:val="000F7581"/>
    <w:rsid w:val="001025EE"/>
    <w:rsid w:val="001040F1"/>
    <w:rsid w:val="00112637"/>
    <w:rsid w:val="001211BE"/>
    <w:rsid w:val="0013118E"/>
    <w:rsid w:val="00134124"/>
    <w:rsid w:val="00136799"/>
    <w:rsid w:val="001526C3"/>
    <w:rsid w:val="001553BE"/>
    <w:rsid w:val="001562F0"/>
    <w:rsid w:val="00156AE1"/>
    <w:rsid w:val="0016698A"/>
    <w:rsid w:val="00173CFB"/>
    <w:rsid w:val="00180774"/>
    <w:rsid w:val="00181D24"/>
    <w:rsid w:val="00183612"/>
    <w:rsid w:val="00183A52"/>
    <w:rsid w:val="00184905"/>
    <w:rsid w:val="00184926"/>
    <w:rsid w:val="00186501"/>
    <w:rsid w:val="001877FC"/>
    <w:rsid w:val="001909BD"/>
    <w:rsid w:val="001920D8"/>
    <w:rsid w:val="001921BA"/>
    <w:rsid w:val="0019454D"/>
    <w:rsid w:val="001958EB"/>
    <w:rsid w:val="00197E83"/>
    <w:rsid w:val="001A3E6D"/>
    <w:rsid w:val="001B26AA"/>
    <w:rsid w:val="001B2D35"/>
    <w:rsid w:val="001B44C9"/>
    <w:rsid w:val="001B513C"/>
    <w:rsid w:val="001B613A"/>
    <w:rsid w:val="001C13E4"/>
    <w:rsid w:val="001C3DFE"/>
    <w:rsid w:val="001C3E62"/>
    <w:rsid w:val="001C69F2"/>
    <w:rsid w:val="001D1CDD"/>
    <w:rsid w:val="001D2DD1"/>
    <w:rsid w:val="001D4A9B"/>
    <w:rsid w:val="001D56F2"/>
    <w:rsid w:val="001D5862"/>
    <w:rsid w:val="001D5D4C"/>
    <w:rsid w:val="001E1BDB"/>
    <w:rsid w:val="001E25C6"/>
    <w:rsid w:val="001E2B58"/>
    <w:rsid w:val="001E2C50"/>
    <w:rsid w:val="001E6C10"/>
    <w:rsid w:val="001F0F77"/>
    <w:rsid w:val="001F22FD"/>
    <w:rsid w:val="001F3404"/>
    <w:rsid w:val="001F4425"/>
    <w:rsid w:val="002020AB"/>
    <w:rsid w:val="00205342"/>
    <w:rsid w:val="002102E5"/>
    <w:rsid w:val="00210761"/>
    <w:rsid w:val="0021628F"/>
    <w:rsid w:val="002206AF"/>
    <w:rsid w:val="00223C28"/>
    <w:rsid w:val="00223D78"/>
    <w:rsid w:val="00224FEE"/>
    <w:rsid w:val="002254F9"/>
    <w:rsid w:val="00233D2F"/>
    <w:rsid w:val="00235E3D"/>
    <w:rsid w:val="002428E8"/>
    <w:rsid w:val="00243FEE"/>
    <w:rsid w:val="00247BB4"/>
    <w:rsid w:val="002533FD"/>
    <w:rsid w:val="002538C9"/>
    <w:rsid w:val="00254025"/>
    <w:rsid w:val="0025667C"/>
    <w:rsid w:val="0025776F"/>
    <w:rsid w:val="002619D6"/>
    <w:rsid w:val="00265DF6"/>
    <w:rsid w:val="0027305B"/>
    <w:rsid w:val="00274BFD"/>
    <w:rsid w:val="00276C29"/>
    <w:rsid w:val="00277248"/>
    <w:rsid w:val="002831BA"/>
    <w:rsid w:val="00287695"/>
    <w:rsid w:val="00294723"/>
    <w:rsid w:val="002974C5"/>
    <w:rsid w:val="002978B1"/>
    <w:rsid w:val="00297FDE"/>
    <w:rsid w:val="002A2055"/>
    <w:rsid w:val="002A2D7B"/>
    <w:rsid w:val="002A5CA1"/>
    <w:rsid w:val="002B1E8C"/>
    <w:rsid w:val="002B2581"/>
    <w:rsid w:val="002B4664"/>
    <w:rsid w:val="002B4C4D"/>
    <w:rsid w:val="002B58A9"/>
    <w:rsid w:val="002C0486"/>
    <w:rsid w:val="002C14CF"/>
    <w:rsid w:val="002C1E1B"/>
    <w:rsid w:val="002C4146"/>
    <w:rsid w:val="002C4572"/>
    <w:rsid w:val="002C6132"/>
    <w:rsid w:val="002D2E20"/>
    <w:rsid w:val="002D38A5"/>
    <w:rsid w:val="002E37D5"/>
    <w:rsid w:val="002E78F0"/>
    <w:rsid w:val="002F021A"/>
    <w:rsid w:val="002F0BF9"/>
    <w:rsid w:val="002F1CCB"/>
    <w:rsid w:val="002F2404"/>
    <w:rsid w:val="002F7163"/>
    <w:rsid w:val="00302FD8"/>
    <w:rsid w:val="00305DFD"/>
    <w:rsid w:val="00306ECF"/>
    <w:rsid w:val="00306FF9"/>
    <w:rsid w:val="00310E5B"/>
    <w:rsid w:val="00311458"/>
    <w:rsid w:val="003135FE"/>
    <w:rsid w:val="00313CF3"/>
    <w:rsid w:val="00315D24"/>
    <w:rsid w:val="003167F1"/>
    <w:rsid w:val="0032310E"/>
    <w:rsid w:val="00324D47"/>
    <w:rsid w:val="003332E9"/>
    <w:rsid w:val="00333474"/>
    <w:rsid w:val="00340898"/>
    <w:rsid w:val="003437BA"/>
    <w:rsid w:val="00343BB2"/>
    <w:rsid w:val="00344055"/>
    <w:rsid w:val="003441BA"/>
    <w:rsid w:val="00351B0B"/>
    <w:rsid w:val="003522D7"/>
    <w:rsid w:val="003548BD"/>
    <w:rsid w:val="003554B7"/>
    <w:rsid w:val="003576FF"/>
    <w:rsid w:val="00360657"/>
    <w:rsid w:val="003630CD"/>
    <w:rsid w:val="003638EF"/>
    <w:rsid w:val="0036396E"/>
    <w:rsid w:val="003642EB"/>
    <w:rsid w:val="00364312"/>
    <w:rsid w:val="003645CC"/>
    <w:rsid w:val="00365716"/>
    <w:rsid w:val="00365911"/>
    <w:rsid w:val="00365BB0"/>
    <w:rsid w:val="00366D91"/>
    <w:rsid w:val="003748D3"/>
    <w:rsid w:val="003757CD"/>
    <w:rsid w:val="00380B83"/>
    <w:rsid w:val="00380E1D"/>
    <w:rsid w:val="0038413A"/>
    <w:rsid w:val="00390E3A"/>
    <w:rsid w:val="00393478"/>
    <w:rsid w:val="003A13E2"/>
    <w:rsid w:val="003A2697"/>
    <w:rsid w:val="003B2EFA"/>
    <w:rsid w:val="003B7501"/>
    <w:rsid w:val="003B7ABC"/>
    <w:rsid w:val="003C13AF"/>
    <w:rsid w:val="003C2AFA"/>
    <w:rsid w:val="003C3605"/>
    <w:rsid w:val="003C4DE5"/>
    <w:rsid w:val="003C759D"/>
    <w:rsid w:val="003D15F5"/>
    <w:rsid w:val="003D30AD"/>
    <w:rsid w:val="003D40EB"/>
    <w:rsid w:val="003D7799"/>
    <w:rsid w:val="003E14CA"/>
    <w:rsid w:val="003E3C20"/>
    <w:rsid w:val="003E4CC2"/>
    <w:rsid w:val="003E5106"/>
    <w:rsid w:val="003F4213"/>
    <w:rsid w:val="003F5953"/>
    <w:rsid w:val="003F6962"/>
    <w:rsid w:val="003F736F"/>
    <w:rsid w:val="00400097"/>
    <w:rsid w:val="0040395A"/>
    <w:rsid w:val="00407D2E"/>
    <w:rsid w:val="00410B63"/>
    <w:rsid w:val="00415995"/>
    <w:rsid w:val="004170D8"/>
    <w:rsid w:val="004220D7"/>
    <w:rsid w:val="00433174"/>
    <w:rsid w:val="00433DF5"/>
    <w:rsid w:val="00440115"/>
    <w:rsid w:val="00441F13"/>
    <w:rsid w:val="0044252D"/>
    <w:rsid w:val="00444AC0"/>
    <w:rsid w:val="004460F4"/>
    <w:rsid w:val="00446D44"/>
    <w:rsid w:val="00461734"/>
    <w:rsid w:val="00464CD3"/>
    <w:rsid w:val="00464FA3"/>
    <w:rsid w:val="00476743"/>
    <w:rsid w:val="00477462"/>
    <w:rsid w:val="00482418"/>
    <w:rsid w:val="00483860"/>
    <w:rsid w:val="00484159"/>
    <w:rsid w:val="004847CD"/>
    <w:rsid w:val="0048546C"/>
    <w:rsid w:val="00485606"/>
    <w:rsid w:val="004869FD"/>
    <w:rsid w:val="00491D4F"/>
    <w:rsid w:val="004A003C"/>
    <w:rsid w:val="004A3F59"/>
    <w:rsid w:val="004A4A91"/>
    <w:rsid w:val="004A5B22"/>
    <w:rsid w:val="004A6900"/>
    <w:rsid w:val="004B16BA"/>
    <w:rsid w:val="004B33C8"/>
    <w:rsid w:val="004B38D1"/>
    <w:rsid w:val="004B3C6E"/>
    <w:rsid w:val="004B43AF"/>
    <w:rsid w:val="004B5C28"/>
    <w:rsid w:val="004B71B2"/>
    <w:rsid w:val="004B7209"/>
    <w:rsid w:val="004C2E95"/>
    <w:rsid w:val="004C3333"/>
    <w:rsid w:val="004C5E1F"/>
    <w:rsid w:val="004D337B"/>
    <w:rsid w:val="004D438D"/>
    <w:rsid w:val="004D76DE"/>
    <w:rsid w:val="004D7FB2"/>
    <w:rsid w:val="004E3766"/>
    <w:rsid w:val="004E49DB"/>
    <w:rsid w:val="004E6C6F"/>
    <w:rsid w:val="004E7356"/>
    <w:rsid w:val="004E7CCB"/>
    <w:rsid w:val="004F0E79"/>
    <w:rsid w:val="004F0F59"/>
    <w:rsid w:val="004F36C0"/>
    <w:rsid w:val="004F4AAF"/>
    <w:rsid w:val="004F4B66"/>
    <w:rsid w:val="004F609B"/>
    <w:rsid w:val="004F6333"/>
    <w:rsid w:val="004F6D14"/>
    <w:rsid w:val="00500F5E"/>
    <w:rsid w:val="005039A5"/>
    <w:rsid w:val="00504FA7"/>
    <w:rsid w:val="00505B89"/>
    <w:rsid w:val="005063F9"/>
    <w:rsid w:val="00517810"/>
    <w:rsid w:val="00517D3A"/>
    <w:rsid w:val="00527D7E"/>
    <w:rsid w:val="00535CB7"/>
    <w:rsid w:val="005415D9"/>
    <w:rsid w:val="00545109"/>
    <w:rsid w:val="00545F45"/>
    <w:rsid w:val="00547FD9"/>
    <w:rsid w:val="00550438"/>
    <w:rsid w:val="00552ACA"/>
    <w:rsid w:val="00552DEB"/>
    <w:rsid w:val="00552ED5"/>
    <w:rsid w:val="00553A3E"/>
    <w:rsid w:val="00555150"/>
    <w:rsid w:val="00560185"/>
    <w:rsid w:val="00561CC7"/>
    <w:rsid w:val="00565DA3"/>
    <w:rsid w:val="005664B2"/>
    <w:rsid w:val="00574C82"/>
    <w:rsid w:val="00574CD8"/>
    <w:rsid w:val="00581172"/>
    <w:rsid w:val="00582AFD"/>
    <w:rsid w:val="005837A3"/>
    <w:rsid w:val="00585DF8"/>
    <w:rsid w:val="005867AE"/>
    <w:rsid w:val="0058702E"/>
    <w:rsid w:val="005914F5"/>
    <w:rsid w:val="0059184B"/>
    <w:rsid w:val="00591B80"/>
    <w:rsid w:val="005928FE"/>
    <w:rsid w:val="005946C6"/>
    <w:rsid w:val="00595514"/>
    <w:rsid w:val="005A08FC"/>
    <w:rsid w:val="005A2180"/>
    <w:rsid w:val="005A3686"/>
    <w:rsid w:val="005A46F3"/>
    <w:rsid w:val="005A5A3D"/>
    <w:rsid w:val="005A77E6"/>
    <w:rsid w:val="005B0888"/>
    <w:rsid w:val="005B1F85"/>
    <w:rsid w:val="005B4079"/>
    <w:rsid w:val="005B759C"/>
    <w:rsid w:val="005C28D9"/>
    <w:rsid w:val="005C34EB"/>
    <w:rsid w:val="005C5152"/>
    <w:rsid w:val="005D192B"/>
    <w:rsid w:val="005D5282"/>
    <w:rsid w:val="005E3D31"/>
    <w:rsid w:val="005E5958"/>
    <w:rsid w:val="005E6787"/>
    <w:rsid w:val="005E6BC8"/>
    <w:rsid w:val="005E7CA5"/>
    <w:rsid w:val="00604A9C"/>
    <w:rsid w:val="00604DE8"/>
    <w:rsid w:val="00605443"/>
    <w:rsid w:val="00605A37"/>
    <w:rsid w:val="006108A3"/>
    <w:rsid w:val="00620029"/>
    <w:rsid w:val="00624CCE"/>
    <w:rsid w:val="00625F5E"/>
    <w:rsid w:val="00626180"/>
    <w:rsid w:val="006271DF"/>
    <w:rsid w:val="0063192F"/>
    <w:rsid w:val="00634DF3"/>
    <w:rsid w:val="00644637"/>
    <w:rsid w:val="00645CE8"/>
    <w:rsid w:val="00647782"/>
    <w:rsid w:val="00652F8B"/>
    <w:rsid w:val="00655391"/>
    <w:rsid w:val="006559F7"/>
    <w:rsid w:val="006609BE"/>
    <w:rsid w:val="006623A4"/>
    <w:rsid w:val="006665B1"/>
    <w:rsid w:val="00672AE5"/>
    <w:rsid w:val="00681EE1"/>
    <w:rsid w:val="0068318B"/>
    <w:rsid w:val="006840DA"/>
    <w:rsid w:val="00685673"/>
    <w:rsid w:val="006861B5"/>
    <w:rsid w:val="006862CA"/>
    <w:rsid w:val="00687218"/>
    <w:rsid w:val="0068774B"/>
    <w:rsid w:val="00696447"/>
    <w:rsid w:val="006A49A8"/>
    <w:rsid w:val="006A79E1"/>
    <w:rsid w:val="006A7D95"/>
    <w:rsid w:val="006B30B2"/>
    <w:rsid w:val="006B41C2"/>
    <w:rsid w:val="006B5DBA"/>
    <w:rsid w:val="006B65F0"/>
    <w:rsid w:val="006B7C77"/>
    <w:rsid w:val="006C0BE8"/>
    <w:rsid w:val="006C29B0"/>
    <w:rsid w:val="006C4BD8"/>
    <w:rsid w:val="006D2200"/>
    <w:rsid w:val="006D2420"/>
    <w:rsid w:val="006D2DAC"/>
    <w:rsid w:val="006E3457"/>
    <w:rsid w:val="006F3B3C"/>
    <w:rsid w:val="006F3E6C"/>
    <w:rsid w:val="006F4D6D"/>
    <w:rsid w:val="006F6BCC"/>
    <w:rsid w:val="006F74D9"/>
    <w:rsid w:val="006F7A72"/>
    <w:rsid w:val="00700440"/>
    <w:rsid w:val="00702462"/>
    <w:rsid w:val="00702762"/>
    <w:rsid w:val="007045B4"/>
    <w:rsid w:val="007131BC"/>
    <w:rsid w:val="0071398F"/>
    <w:rsid w:val="007140E9"/>
    <w:rsid w:val="00714EB9"/>
    <w:rsid w:val="00717987"/>
    <w:rsid w:val="0072088B"/>
    <w:rsid w:val="007233DA"/>
    <w:rsid w:val="007243E5"/>
    <w:rsid w:val="00725709"/>
    <w:rsid w:val="00736472"/>
    <w:rsid w:val="00740027"/>
    <w:rsid w:val="00741D78"/>
    <w:rsid w:val="0074271E"/>
    <w:rsid w:val="007447CB"/>
    <w:rsid w:val="00747AB3"/>
    <w:rsid w:val="0075678B"/>
    <w:rsid w:val="00763119"/>
    <w:rsid w:val="00766FA6"/>
    <w:rsid w:val="007773D5"/>
    <w:rsid w:val="0078070A"/>
    <w:rsid w:val="007822B8"/>
    <w:rsid w:val="00784811"/>
    <w:rsid w:val="007976DA"/>
    <w:rsid w:val="007A07AA"/>
    <w:rsid w:val="007A6631"/>
    <w:rsid w:val="007B1EB9"/>
    <w:rsid w:val="007B33C9"/>
    <w:rsid w:val="007B4347"/>
    <w:rsid w:val="007B6C1B"/>
    <w:rsid w:val="007B6F3B"/>
    <w:rsid w:val="007B7E84"/>
    <w:rsid w:val="007C7846"/>
    <w:rsid w:val="007D1004"/>
    <w:rsid w:val="007D134E"/>
    <w:rsid w:val="007D160A"/>
    <w:rsid w:val="007E0AB5"/>
    <w:rsid w:val="007E1DC6"/>
    <w:rsid w:val="007E320F"/>
    <w:rsid w:val="007E7C78"/>
    <w:rsid w:val="007F3913"/>
    <w:rsid w:val="007F4CC1"/>
    <w:rsid w:val="007F52DF"/>
    <w:rsid w:val="007F5C73"/>
    <w:rsid w:val="007F794D"/>
    <w:rsid w:val="00801347"/>
    <w:rsid w:val="00803B8F"/>
    <w:rsid w:val="0080413B"/>
    <w:rsid w:val="00804AC9"/>
    <w:rsid w:val="00806408"/>
    <w:rsid w:val="00806B58"/>
    <w:rsid w:val="00823AA8"/>
    <w:rsid w:val="008310B5"/>
    <w:rsid w:val="00833417"/>
    <w:rsid w:val="00836612"/>
    <w:rsid w:val="0083768F"/>
    <w:rsid w:val="0084738D"/>
    <w:rsid w:val="00854062"/>
    <w:rsid w:val="00855D3A"/>
    <w:rsid w:val="00856675"/>
    <w:rsid w:val="00856B0C"/>
    <w:rsid w:val="008609F0"/>
    <w:rsid w:val="0086147D"/>
    <w:rsid w:val="0086406C"/>
    <w:rsid w:val="008679D6"/>
    <w:rsid w:val="0087047F"/>
    <w:rsid w:val="008715D7"/>
    <w:rsid w:val="00873E99"/>
    <w:rsid w:val="00875138"/>
    <w:rsid w:val="00876F30"/>
    <w:rsid w:val="008777EE"/>
    <w:rsid w:val="00880C14"/>
    <w:rsid w:val="00880CE9"/>
    <w:rsid w:val="00881E65"/>
    <w:rsid w:val="00882039"/>
    <w:rsid w:val="00883168"/>
    <w:rsid w:val="0088353D"/>
    <w:rsid w:val="00883F67"/>
    <w:rsid w:val="00884480"/>
    <w:rsid w:val="008872D4"/>
    <w:rsid w:val="00892F1B"/>
    <w:rsid w:val="008943CF"/>
    <w:rsid w:val="00896AD2"/>
    <w:rsid w:val="008A008F"/>
    <w:rsid w:val="008A00D8"/>
    <w:rsid w:val="008A0D07"/>
    <w:rsid w:val="008A0D50"/>
    <w:rsid w:val="008A19EB"/>
    <w:rsid w:val="008A4960"/>
    <w:rsid w:val="008A50D7"/>
    <w:rsid w:val="008A5F4C"/>
    <w:rsid w:val="008A7026"/>
    <w:rsid w:val="008B1C0B"/>
    <w:rsid w:val="008B4737"/>
    <w:rsid w:val="008B6120"/>
    <w:rsid w:val="008C0A1B"/>
    <w:rsid w:val="008C2473"/>
    <w:rsid w:val="008C48A0"/>
    <w:rsid w:val="008D1D14"/>
    <w:rsid w:val="008D21A5"/>
    <w:rsid w:val="008D3786"/>
    <w:rsid w:val="008E36B4"/>
    <w:rsid w:val="008E4ABD"/>
    <w:rsid w:val="008E4D45"/>
    <w:rsid w:val="008E62D7"/>
    <w:rsid w:val="008E7105"/>
    <w:rsid w:val="008F3C42"/>
    <w:rsid w:val="008F4E5D"/>
    <w:rsid w:val="009000D1"/>
    <w:rsid w:val="00900B7A"/>
    <w:rsid w:val="00902798"/>
    <w:rsid w:val="00903182"/>
    <w:rsid w:val="00904F3A"/>
    <w:rsid w:val="00913A51"/>
    <w:rsid w:val="00915C8B"/>
    <w:rsid w:val="0091684A"/>
    <w:rsid w:val="00917352"/>
    <w:rsid w:val="00920B5F"/>
    <w:rsid w:val="00921062"/>
    <w:rsid w:val="00921175"/>
    <w:rsid w:val="00921524"/>
    <w:rsid w:val="0092368C"/>
    <w:rsid w:val="00925471"/>
    <w:rsid w:val="00926164"/>
    <w:rsid w:val="0093032A"/>
    <w:rsid w:val="009305E6"/>
    <w:rsid w:val="00931064"/>
    <w:rsid w:val="009406FD"/>
    <w:rsid w:val="0094293E"/>
    <w:rsid w:val="00946C69"/>
    <w:rsid w:val="009472F0"/>
    <w:rsid w:val="0095094F"/>
    <w:rsid w:val="00953404"/>
    <w:rsid w:val="00953C2C"/>
    <w:rsid w:val="009550E8"/>
    <w:rsid w:val="009553D2"/>
    <w:rsid w:val="00956064"/>
    <w:rsid w:val="009565A5"/>
    <w:rsid w:val="00957E42"/>
    <w:rsid w:val="009611F8"/>
    <w:rsid w:val="00962E5C"/>
    <w:rsid w:val="00963D1B"/>
    <w:rsid w:val="00964164"/>
    <w:rsid w:val="0096491E"/>
    <w:rsid w:val="00966795"/>
    <w:rsid w:val="00966EBD"/>
    <w:rsid w:val="0097005B"/>
    <w:rsid w:val="00973681"/>
    <w:rsid w:val="00977DCE"/>
    <w:rsid w:val="00994A8E"/>
    <w:rsid w:val="0099604C"/>
    <w:rsid w:val="009A2788"/>
    <w:rsid w:val="009A31E0"/>
    <w:rsid w:val="009A5DF5"/>
    <w:rsid w:val="009A5F12"/>
    <w:rsid w:val="009A79FC"/>
    <w:rsid w:val="009B0476"/>
    <w:rsid w:val="009B14FD"/>
    <w:rsid w:val="009B5B2B"/>
    <w:rsid w:val="009B6708"/>
    <w:rsid w:val="009B6DDF"/>
    <w:rsid w:val="009C047B"/>
    <w:rsid w:val="009C1555"/>
    <w:rsid w:val="009C4EF5"/>
    <w:rsid w:val="009C542F"/>
    <w:rsid w:val="009C569C"/>
    <w:rsid w:val="009D3E1F"/>
    <w:rsid w:val="009D4CA8"/>
    <w:rsid w:val="009D7165"/>
    <w:rsid w:val="009F07A1"/>
    <w:rsid w:val="009F1306"/>
    <w:rsid w:val="009F27E8"/>
    <w:rsid w:val="009F4FB2"/>
    <w:rsid w:val="00A12006"/>
    <w:rsid w:val="00A16F87"/>
    <w:rsid w:val="00A21479"/>
    <w:rsid w:val="00A21B79"/>
    <w:rsid w:val="00A31879"/>
    <w:rsid w:val="00A3533D"/>
    <w:rsid w:val="00A400F3"/>
    <w:rsid w:val="00A429FF"/>
    <w:rsid w:val="00A43066"/>
    <w:rsid w:val="00A46AD5"/>
    <w:rsid w:val="00A476F8"/>
    <w:rsid w:val="00A47E0B"/>
    <w:rsid w:val="00A50ED1"/>
    <w:rsid w:val="00A567D1"/>
    <w:rsid w:val="00A62643"/>
    <w:rsid w:val="00A65B62"/>
    <w:rsid w:val="00A65D38"/>
    <w:rsid w:val="00A7026C"/>
    <w:rsid w:val="00A74930"/>
    <w:rsid w:val="00A76A58"/>
    <w:rsid w:val="00A81DE5"/>
    <w:rsid w:val="00A82F11"/>
    <w:rsid w:val="00A8481B"/>
    <w:rsid w:val="00A84FFA"/>
    <w:rsid w:val="00A869BE"/>
    <w:rsid w:val="00A86B89"/>
    <w:rsid w:val="00A87B7F"/>
    <w:rsid w:val="00A94A19"/>
    <w:rsid w:val="00A958EE"/>
    <w:rsid w:val="00AA2EAC"/>
    <w:rsid w:val="00AA364E"/>
    <w:rsid w:val="00AA3FBA"/>
    <w:rsid w:val="00AA4B70"/>
    <w:rsid w:val="00AA4CDE"/>
    <w:rsid w:val="00AA5D05"/>
    <w:rsid w:val="00AA6147"/>
    <w:rsid w:val="00AB175D"/>
    <w:rsid w:val="00AB1D9F"/>
    <w:rsid w:val="00AB1F03"/>
    <w:rsid w:val="00AB674B"/>
    <w:rsid w:val="00AB7D74"/>
    <w:rsid w:val="00AC203B"/>
    <w:rsid w:val="00AC324E"/>
    <w:rsid w:val="00AC6DA0"/>
    <w:rsid w:val="00AC7222"/>
    <w:rsid w:val="00AC774F"/>
    <w:rsid w:val="00AD1AA6"/>
    <w:rsid w:val="00AD6B47"/>
    <w:rsid w:val="00AE0808"/>
    <w:rsid w:val="00AE1F5A"/>
    <w:rsid w:val="00AE3DAC"/>
    <w:rsid w:val="00AE790C"/>
    <w:rsid w:val="00AF5DA7"/>
    <w:rsid w:val="00B0061E"/>
    <w:rsid w:val="00B01648"/>
    <w:rsid w:val="00B01B56"/>
    <w:rsid w:val="00B02E9F"/>
    <w:rsid w:val="00B04279"/>
    <w:rsid w:val="00B06BC9"/>
    <w:rsid w:val="00B138C0"/>
    <w:rsid w:val="00B14D16"/>
    <w:rsid w:val="00B20ECC"/>
    <w:rsid w:val="00B2283E"/>
    <w:rsid w:val="00B255D3"/>
    <w:rsid w:val="00B260DE"/>
    <w:rsid w:val="00B26886"/>
    <w:rsid w:val="00B27C77"/>
    <w:rsid w:val="00B30228"/>
    <w:rsid w:val="00B31254"/>
    <w:rsid w:val="00B355D5"/>
    <w:rsid w:val="00B407BC"/>
    <w:rsid w:val="00B42B88"/>
    <w:rsid w:val="00B44163"/>
    <w:rsid w:val="00B45B21"/>
    <w:rsid w:val="00B505D5"/>
    <w:rsid w:val="00B53A0E"/>
    <w:rsid w:val="00B53FBB"/>
    <w:rsid w:val="00B543E8"/>
    <w:rsid w:val="00B54F99"/>
    <w:rsid w:val="00B555DF"/>
    <w:rsid w:val="00B57CF9"/>
    <w:rsid w:val="00B60D3E"/>
    <w:rsid w:val="00B624D1"/>
    <w:rsid w:val="00B748C3"/>
    <w:rsid w:val="00B77851"/>
    <w:rsid w:val="00B81E52"/>
    <w:rsid w:val="00B83687"/>
    <w:rsid w:val="00B842E6"/>
    <w:rsid w:val="00B853B1"/>
    <w:rsid w:val="00B90E7F"/>
    <w:rsid w:val="00B93498"/>
    <w:rsid w:val="00B93DBF"/>
    <w:rsid w:val="00B94ED5"/>
    <w:rsid w:val="00B96837"/>
    <w:rsid w:val="00BA007D"/>
    <w:rsid w:val="00BA0B82"/>
    <w:rsid w:val="00BA568F"/>
    <w:rsid w:val="00BA7920"/>
    <w:rsid w:val="00BB06F7"/>
    <w:rsid w:val="00BB07D5"/>
    <w:rsid w:val="00BB2092"/>
    <w:rsid w:val="00BB2A50"/>
    <w:rsid w:val="00BB31BC"/>
    <w:rsid w:val="00BB54E7"/>
    <w:rsid w:val="00BC2A02"/>
    <w:rsid w:val="00BC7014"/>
    <w:rsid w:val="00BC701C"/>
    <w:rsid w:val="00BD1243"/>
    <w:rsid w:val="00BD43FD"/>
    <w:rsid w:val="00BD6ABA"/>
    <w:rsid w:val="00BD6AC2"/>
    <w:rsid w:val="00BE0469"/>
    <w:rsid w:val="00BE37DB"/>
    <w:rsid w:val="00BE4B3A"/>
    <w:rsid w:val="00BF062C"/>
    <w:rsid w:val="00BF1CA2"/>
    <w:rsid w:val="00BF1F54"/>
    <w:rsid w:val="00BF2DFE"/>
    <w:rsid w:val="00BF36E3"/>
    <w:rsid w:val="00BF7F87"/>
    <w:rsid w:val="00C00A46"/>
    <w:rsid w:val="00C039D5"/>
    <w:rsid w:val="00C03BD9"/>
    <w:rsid w:val="00C057DB"/>
    <w:rsid w:val="00C147A3"/>
    <w:rsid w:val="00C16BCF"/>
    <w:rsid w:val="00C16C5C"/>
    <w:rsid w:val="00C16E02"/>
    <w:rsid w:val="00C21E4D"/>
    <w:rsid w:val="00C24C06"/>
    <w:rsid w:val="00C263AB"/>
    <w:rsid w:val="00C3585F"/>
    <w:rsid w:val="00C3724E"/>
    <w:rsid w:val="00C40BC5"/>
    <w:rsid w:val="00C41693"/>
    <w:rsid w:val="00C432F7"/>
    <w:rsid w:val="00C44B56"/>
    <w:rsid w:val="00C44D2E"/>
    <w:rsid w:val="00C45B36"/>
    <w:rsid w:val="00C4658D"/>
    <w:rsid w:val="00C47D30"/>
    <w:rsid w:val="00C47DDB"/>
    <w:rsid w:val="00C53C36"/>
    <w:rsid w:val="00C55705"/>
    <w:rsid w:val="00C635D4"/>
    <w:rsid w:val="00C67163"/>
    <w:rsid w:val="00C67844"/>
    <w:rsid w:val="00C702FA"/>
    <w:rsid w:val="00C70A05"/>
    <w:rsid w:val="00C76233"/>
    <w:rsid w:val="00C76440"/>
    <w:rsid w:val="00C769F2"/>
    <w:rsid w:val="00C81B19"/>
    <w:rsid w:val="00C924DF"/>
    <w:rsid w:val="00C92DB8"/>
    <w:rsid w:val="00C93B84"/>
    <w:rsid w:val="00C950C4"/>
    <w:rsid w:val="00C95E57"/>
    <w:rsid w:val="00CA4B34"/>
    <w:rsid w:val="00CA4B7E"/>
    <w:rsid w:val="00CA6E9D"/>
    <w:rsid w:val="00CA736C"/>
    <w:rsid w:val="00CB00B9"/>
    <w:rsid w:val="00CB16FE"/>
    <w:rsid w:val="00CB37F1"/>
    <w:rsid w:val="00CB4898"/>
    <w:rsid w:val="00CB525B"/>
    <w:rsid w:val="00CB53F6"/>
    <w:rsid w:val="00CC0DF9"/>
    <w:rsid w:val="00CC12B5"/>
    <w:rsid w:val="00CC135B"/>
    <w:rsid w:val="00CC6A8A"/>
    <w:rsid w:val="00CD0F38"/>
    <w:rsid w:val="00CD17FB"/>
    <w:rsid w:val="00CD6360"/>
    <w:rsid w:val="00CD6473"/>
    <w:rsid w:val="00CD7438"/>
    <w:rsid w:val="00CE12C6"/>
    <w:rsid w:val="00CE1697"/>
    <w:rsid w:val="00CE4B3F"/>
    <w:rsid w:val="00CE5403"/>
    <w:rsid w:val="00CE5FA2"/>
    <w:rsid w:val="00CF2675"/>
    <w:rsid w:val="00CF2F79"/>
    <w:rsid w:val="00CF3E7C"/>
    <w:rsid w:val="00CF445F"/>
    <w:rsid w:val="00CF51B1"/>
    <w:rsid w:val="00CF560B"/>
    <w:rsid w:val="00D003AE"/>
    <w:rsid w:val="00D01923"/>
    <w:rsid w:val="00D0548A"/>
    <w:rsid w:val="00D0691F"/>
    <w:rsid w:val="00D06EF8"/>
    <w:rsid w:val="00D07589"/>
    <w:rsid w:val="00D14727"/>
    <w:rsid w:val="00D14D94"/>
    <w:rsid w:val="00D15926"/>
    <w:rsid w:val="00D21A7F"/>
    <w:rsid w:val="00D240C1"/>
    <w:rsid w:val="00D25A0A"/>
    <w:rsid w:val="00D33EA6"/>
    <w:rsid w:val="00D37A48"/>
    <w:rsid w:val="00D4366E"/>
    <w:rsid w:val="00D44938"/>
    <w:rsid w:val="00D4578A"/>
    <w:rsid w:val="00D46CF4"/>
    <w:rsid w:val="00D50929"/>
    <w:rsid w:val="00D5250F"/>
    <w:rsid w:val="00D526F7"/>
    <w:rsid w:val="00D57D24"/>
    <w:rsid w:val="00D60EC7"/>
    <w:rsid w:val="00D61972"/>
    <w:rsid w:val="00D64D3C"/>
    <w:rsid w:val="00D66A85"/>
    <w:rsid w:val="00D740FB"/>
    <w:rsid w:val="00D74462"/>
    <w:rsid w:val="00D75799"/>
    <w:rsid w:val="00D765BE"/>
    <w:rsid w:val="00D8128E"/>
    <w:rsid w:val="00D864F8"/>
    <w:rsid w:val="00D87A68"/>
    <w:rsid w:val="00D90261"/>
    <w:rsid w:val="00D90CE1"/>
    <w:rsid w:val="00D91250"/>
    <w:rsid w:val="00D93F3A"/>
    <w:rsid w:val="00D95305"/>
    <w:rsid w:val="00DA1FCC"/>
    <w:rsid w:val="00DA3D3F"/>
    <w:rsid w:val="00DA5519"/>
    <w:rsid w:val="00DA7F6B"/>
    <w:rsid w:val="00DB1C53"/>
    <w:rsid w:val="00DB2BEE"/>
    <w:rsid w:val="00DB3587"/>
    <w:rsid w:val="00DB5F8E"/>
    <w:rsid w:val="00DC1CC3"/>
    <w:rsid w:val="00DC2811"/>
    <w:rsid w:val="00DC3CF8"/>
    <w:rsid w:val="00DC4049"/>
    <w:rsid w:val="00DE32B1"/>
    <w:rsid w:val="00DE6C12"/>
    <w:rsid w:val="00DE6E37"/>
    <w:rsid w:val="00DF4E2E"/>
    <w:rsid w:val="00DF6972"/>
    <w:rsid w:val="00DF6F1E"/>
    <w:rsid w:val="00E00C4A"/>
    <w:rsid w:val="00E00FC5"/>
    <w:rsid w:val="00E025FD"/>
    <w:rsid w:val="00E02601"/>
    <w:rsid w:val="00E07274"/>
    <w:rsid w:val="00E12ADC"/>
    <w:rsid w:val="00E23C2B"/>
    <w:rsid w:val="00E268C1"/>
    <w:rsid w:val="00E27B7F"/>
    <w:rsid w:val="00E31546"/>
    <w:rsid w:val="00E34D6A"/>
    <w:rsid w:val="00E36D79"/>
    <w:rsid w:val="00E37E64"/>
    <w:rsid w:val="00E417F0"/>
    <w:rsid w:val="00E4348D"/>
    <w:rsid w:val="00E44877"/>
    <w:rsid w:val="00E44FBF"/>
    <w:rsid w:val="00E54129"/>
    <w:rsid w:val="00E564DE"/>
    <w:rsid w:val="00E65503"/>
    <w:rsid w:val="00E65D40"/>
    <w:rsid w:val="00E71F70"/>
    <w:rsid w:val="00E72044"/>
    <w:rsid w:val="00E74CB3"/>
    <w:rsid w:val="00E84FF8"/>
    <w:rsid w:val="00E90DA7"/>
    <w:rsid w:val="00EA6117"/>
    <w:rsid w:val="00EB41ED"/>
    <w:rsid w:val="00EB41FE"/>
    <w:rsid w:val="00EB4B47"/>
    <w:rsid w:val="00EB7AC2"/>
    <w:rsid w:val="00EC2470"/>
    <w:rsid w:val="00EC2E3F"/>
    <w:rsid w:val="00EC33C1"/>
    <w:rsid w:val="00ED1CBC"/>
    <w:rsid w:val="00ED30EC"/>
    <w:rsid w:val="00ED3845"/>
    <w:rsid w:val="00ED4A17"/>
    <w:rsid w:val="00EE034F"/>
    <w:rsid w:val="00EE0544"/>
    <w:rsid w:val="00EE421F"/>
    <w:rsid w:val="00EE4A68"/>
    <w:rsid w:val="00EE539C"/>
    <w:rsid w:val="00EE6163"/>
    <w:rsid w:val="00EF0496"/>
    <w:rsid w:val="00EF1C7B"/>
    <w:rsid w:val="00EF2821"/>
    <w:rsid w:val="00EF5DA2"/>
    <w:rsid w:val="00EF6B2A"/>
    <w:rsid w:val="00EF6EE1"/>
    <w:rsid w:val="00EF7370"/>
    <w:rsid w:val="00EF773D"/>
    <w:rsid w:val="00F00181"/>
    <w:rsid w:val="00F0260C"/>
    <w:rsid w:val="00F04B7A"/>
    <w:rsid w:val="00F06379"/>
    <w:rsid w:val="00F11D53"/>
    <w:rsid w:val="00F11D5D"/>
    <w:rsid w:val="00F1441A"/>
    <w:rsid w:val="00F15F94"/>
    <w:rsid w:val="00F1621C"/>
    <w:rsid w:val="00F1667E"/>
    <w:rsid w:val="00F17F28"/>
    <w:rsid w:val="00F22790"/>
    <w:rsid w:val="00F23137"/>
    <w:rsid w:val="00F25EBF"/>
    <w:rsid w:val="00F27653"/>
    <w:rsid w:val="00F31FB3"/>
    <w:rsid w:val="00F34A00"/>
    <w:rsid w:val="00F35709"/>
    <w:rsid w:val="00F42943"/>
    <w:rsid w:val="00F43017"/>
    <w:rsid w:val="00F444B9"/>
    <w:rsid w:val="00F471DF"/>
    <w:rsid w:val="00F53CDB"/>
    <w:rsid w:val="00F5566C"/>
    <w:rsid w:val="00F55B5D"/>
    <w:rsid w:val="00F6166B"/>
    <w:rsid w:val="00F61EED"/>
    <w:rsid w:val="00F66D02"/>
    <w:rsid w:val="00F77444"/>
    <w:rsid w:val="00F84851"/>
    <w:rsid w:val="00F90065"/>
    <w:rsid w:val="00F9039C"/>
    <w:rsid w:val="00F9093E"/>
    <w:rsid w:val="00F93813"/>
    <w:rsid w:val="00F93E0E"/>
    <w:rsid w:val="00F9585A"/>
    <w:rsid w:val="00F96012"/>
    <w:rsid w:val="00FA27BB"/>
    <w:rsid w:val="00FA6433"/>
    <w:rsid w:val="00FA7C9D"/>
    <w:rsid w:val="00FB398C"/>
    <w:rsid w:val="00FB47E5"/>
    <w:rsid w:val="00FB72B4"/>
    <w:rsid w:val="00FB7C58"/>
    <w:rsid w:val="00FC2977"/>
    <w:rsid w:val="00FC7962"/>
    <w:rsid w:val="00FD654A"/>
    <w:rsid w:val="00FD74C6"/>
    <w:rsid w:val="00FE1003"/>
    <w:rsid w:val="00FE3D69"/>
    <w:rsid w:val="00FE461E"/>
    <w:rsid w:val="00FE5A9F"/>
    <w:rsid w:val="00FE69A8"/>
    <w:rsid w:val="00FE7F5A"/>
    <w:rsid w:val="00FF1EA2"/>
    <w:rsid w:val="00FF26C7"/>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E02601"/>
    <w:rPr>
      <w:sz w:val="20"/>
    </w:rPr>
  </w:style>
  <w:style w:type="paragraph" w:customStyle="1" w:styleId="JCCAddressblock">
    <w:name w:val="JCC Address block"/>
    <w:basedOn w:val="Normal"/>
    <w:rsid w:val="00E02601"/>
    <w:pPr>
      <w:spacing w:before="240" w:line="220" w:lineRule="exact"/>
      <w:jc w:val="center"/>
    </w:pPr>
    <w:rPr>
      <w:rFonts w:ascii="Goudy Old Style" w:hAnsi="Goudy Old Style"/>
      <w:spacing w:val="20"/>
      <w:sz w:val="17"/>
    </w:rPr>
  </w:style>
  <w:style w:type="paragraph" w:customStyle="1" w:styleId="JCCName">
    <w:name w:val="JCC Name"/>
    <w:basedOn w:val="Normal"/>
    <w:rsid w:val="00E02601"/>
    <w:pPr>
      <w:spacing w:line="160" w:lineRule="exact"/>
      <w:jc w:val="right"/>
    </w:pPr>
    <w:rPr>
      <w:rFonts w:ascii="Goudy Old Style" w:hAnsi="Goudy Old Style"/>
      <w:spacing w:val="20"/>
      <w:sz w:val="14"/>
    </w:rPr>
  </w:style>
  <w:style w:type="paragraph" w:customStyle="1" w:styleId="JCCTitle">
    <w:name w:val="JCC Title"/>
    <w:basedOn w:val="Normal"/>
    <w:rsid w:val="00E02601"/>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E02601"/>
    <w:pPr>
      <w:spacing w:before="0"/>
    </w:pPr>
  </w:style>
  <w:style w:type="paragraph" w:customStyle="1" w:styleId="JCCAddress1stline">
    <w:name w:val="JCC Address 1st line"/>
    <w:basedOn w:val="Normal"/>
    <w:next w:val="JCCAddress2ndline"/>
    <w:rsid w:val="00E02601"/>
    <w:pPr>
      <w:spacing w:before="180" w:line="280" w:lineRule="exact"/>
      <w:jc w:val="center"/>
    </w:pPr>
    <w:rPr>
      <w:rFonts w:ascii="Goudy Old Style" w:hAnsi="Goudy Old Style"/>
      <w:sz w:val="17"/>
    </w:rPr>
  </w:style>
  <w:style w:type="paragraph" w:styleId="Footer">
    <w:name w:val="footer"/>
    <w:basedOn w:val="Normal"/>
    <w:rsid w:val="00E02601"/>
    <w:pPr>
      <w:tabs>
        <w:tab w:val="center" w:pos="4320"/>
        <w:tab w:val="right" w:pos="8640"/>
      </w:tabs>
    </w:pPr>
    <w:rPr>
      <w:sz w:val="16"/>
    </w:rPr>
  </w:style>
  <w:style w:type="paragraph" w:customStyle="1" w:styleId="HeaderPageNumber">
    <w:name w:val="Header Page Number"/>
    <w:basedOn w:val="Normal"/>
    <w:rsid w:val="00E02601"/>
    <w:pPr>
      <w:tabs>
        <w:tab w:val="center" w:pos="4320"/>
        <w:tab w:val="right" w:pos="8640"/>
      </w:tabs>
      <w:spacing w:after="600"/>
    </w:pPr>
  </w:style>
  <w:style w:type="paragraph" w:styleId="BodyText">
    <w:name w:val="Body Text"/>
    <w:basedOn w:val="Normal"/>
    <w:rsid w:val="00E02601"/>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paragraph" w:styleId="NormalWeb">
    <w:name w:val="Normal (Web)"/>
    <w:basedOn w:val="Normal"/>
    <w:rsid w:val="007D160A"/>
    <w:pPr>
      <w:spacing w:before="100" w:beforeAutospacing="1" w:after="100" w:afterAutospacing="1"/>
    </w:pPr>
  </w:style>
  <w:style w:type="character" w:customStyle="1" w:styleId="Heading2Char">
    <w:name w:val="Heading 2 Char"/>
    <w:basedOn w:val="DefaultParagraphFont"/>
    <w:link w:val="Heading2"/>
    <w:locked/>
    <w:rsid w:val="00BA7920"/>
    <w:rPr>
      <w:rFonts w:ascii="Arial" w:hAnsi="Arial" w:cs="Arial"/>
      <w:b/>
      <w:bCs/>
      <w:i/>
      <w:iCs/>
      <w:sz w:val="28"/>
      <w:szCs w:val="28"/>
      <w:lang w:val="en-US" w:eastAsia="en-US" w:bidi="ar-SA"/>
    </w:rPr>
  </w:style>
  <w:style w:type="paragraph" w:styleId="ListParagraph">
    <w:name w:val="List Paragraph"/>
    <w:basedOn w:val="Normal"/>
    <w:qFormat/>
    <w:rsid w:val="0086147D"/>
    <w:pPr>
      <w:ind w:left="720"/>
    </w:pPr>
  </w:style>
  <w:style w:type="character" w:customStyle="1" w:styleId="HeaderChar">
    <w:name w:val="Header Char"/>
    <w:basedOn w:val="DefaultParagraphFont"/>
    <w:link w:val="Header"/>
    <w:locked/>
    <w:rsid w:val="00CF445F"/>
    <w:rPr>
      <w:rFonts w:ascii="Times New Roman" w:hAnsi="Times New Roman" w:cs="Times New Roman"/>
      <w:sz w:val="24"/>
      <w:szCs w:val="24"/>
    </w:rPr>
  </w:style>
  <w:style w:type="character" w:customStyle="1" w:styleId="CharChar">
    <w:name w:val="Char Char"/>
    <w:basedOn w:val="DefaultParagraphFont"/>
    <w:rsid w:val="00D46CF4"/>
    <w:rPr>
      <w:rFonts w:ascii="Arial" w:hAnsi="Arial" w:cs="Arial"/>
      <w:b/>
      <w:bCs/>
      <w:i/>
      <w:iCs/>
      <w:sz w:val="28"/>
      <w:szCs w:val="28"/>
      <w:lang w:val="en-US" w:eastAsia="en-US" w:bidi="ar-SA"/>
    </w:rPr>
  </w:style>
  <w:style w:type="character" w:customStyle="1" w:styleId="BodyTextIndent3Char">
    <w:name w:val="Body Text Indent 3 Char"/>
    <w:basedOn w:val="DefaultParagraphFont"/>
    <w:link w:val="BodyTextIndent3"/>
    <w:locked/>
    <w:rsid w:val="00685673"/>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yperlink" Target="http://www.courtinfo.ca.gov/programs/cfcc/progra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9</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20841</CharactersWithSpaces>
  <SharedDoc>false</SharedDoc>
  <HLinks>
    <vt:vector size="18" baseType="variant">
      <vt:variant>
        <vt:i4>3014750</vt:i4>
      </vt:variant>
      <vt:variant>
        <vt:i4>6</vt:i4>
      </vt:variant>
      <vt:variant>
        <vt:i4>0</vt:i4>
      </vt:variant>
      <vt:variant>
        <vt:i4>5</vt:i4>
      </vt:variant>
      <vt:variant>
        <vt:lpwstr>mailto:Solicitations@jud.ca.gov</vt:lpwstr>
      </vt:variant>
      <vt:variant>
        <vt:lpwstr/>
      </vt:variant>
      <vt:variant>
        <vt:i4>6946870</vt:i4>
      </vt:variant>
      <vt:variant>
        <vt:i4>3</vt:i4>
      </vt:variant>
      <vt:variant>
        <vt:i4>0</vt:i4>
      </vt:variant>
      <vt:variant>
        <vt:i4>5</vt:i4>
      </vt:variant>
      <vt:variant>
        <vt:lpwstr>http://www.courtinfo.ca.gov/programs/cfcc/programs</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2009-05-21T00:44:00Z</cp:lastPrinted>
  <dcterms:created xsi:type="dcterms:W3CDTF">2010-08-27T18:21:00Z</dcterms:created>
  <dcterms:modified xsi:type="dcterms:W3CDTF">2010-08-27T18:21:00Z</dcterms:modified>
</cp:coreProperties>
</file>