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4C3DD7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535C0E">
        <w:t>s</w:t>
      </w:r>
    </w:p>
    <w:p w:rsidR="009D1BBC" w:rsidRDefault="009D1BBC" w:rsidP="00307672">
      <w:pPr>
        <w:pStyle w:val="Heading10"/>
        <w:keepNext w:val="0"/>
        <w:ind w:right="288"/>
      </w:pP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12146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JCC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 </w:t>
      </w:r>
      <w:hyperlink r:id="rId7" w:history="1">
        <w:r w:rsidR="004C4568" w:rsidRPr="00D77FEF">
          <w:rPr>
            <w:rStyle w:val="Hyperlink"/>
            <w:bCs/>
            <w:iCs/>
            <w:sz w:val="22"/>
            <w:szCs w:val="22"/>
          </w:rPr>
          <w:t>solicitations@jud.ca.gov</w:t>
        </w:r>
      </w:hyperlink>
      <w:r w:rsidR="004C4568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EA042C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307672" w:rsidRPr="0046465F" w:rsidRDefault="00EA042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</w:t>
      </w:r>
      <w:r>
        <w:rPr>
          <w:color w:val="000000" w:themeColor="text1"/>
        </w:rPr>
        <w:lastRenderedPageBreak/>
        <w:t xml:space="preserve">the Bidder may be allowed to withdraw its bid if the Bidder can demonstrate to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="00F77C5B" w:rsidRPr="00A02A60">
        <w:rPr>
          <w:color w:val="000000"/>
        </w:rPr>
        <w:t>by posting an addendum on the California Courts Website located at</w:t>
      </w:r>
      <w:r w:rsidR="00F77C5B">
        <w:rPr>
          <w:color w:val="0000FF"/>
        </w:rPr>
        <w:t xml:space="preserve"> </w:t>
      </w:r>
      <w:hyperlink r:id="rId8" w:history="1">
        <w:r w:rsidR="00D31D49" w:rsidRPr="003E3F64">
          <w:rPr>
            <w:rStyle w:val="Hyperlink"/>
            <w:i/>
          </w:rPr>
          <w:t>www.courts.ca.gov/rfps.htm</w:t>
        </w:r>
      </w:hyperlink>
      <w:r w:rsidR="005F3E9B">
        <w:rPr>
          <w:color w:val="000000"/>
        </w:rPr>
        <w:t xml:space="preserve"> (“Courts Website”).</w:t>
      </w:r>
      <w:r w:rsidR="00F77C5B" w:rsidRPr="00A02A60">
        <w:rPr>
          <w:color w:val="000000"/>
        </w:rPr>
        <w:t xml:space="preserve">  It is each </w:t>
      </w:r>
      <w:r w:rsidR="00F77C5B">
        <w:rPr>
          <w:color w:val="000000"/>
        </w:rPr>
        <w:t>Bidder’s</w:t>
      </w:r>
      <w:r w:rsidR="00F77C5B" w:rsidRPr="00A02A60">
        <w:rPr>
          <w:color w:val="000000"/>
        </w:rPr>
        <w:t xml:space="preserve"> responsibility to inform itself of any addendum prior to its submission of a </w:t>
      </w:r>
      <w:r w:rsidR="00F77C5B">
        <w:rPr>
          <w:color w:val="000000"/>
        </w:rPr>
        <w:t>bid.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142052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  <w:r w:rsidR="00507CB3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reject all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determines that: (i)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>s received are not really competitive; (ii) the cost is not reasonable; (iii) the cost ex</w:t>
      </w:r>
      <w:r w:rsidR="00AB064B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.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or excuse a </w:t>
      </w:r>
      <w:r w:rsidR="00B52DD6">
        <w:rPr>
          <w:color w:val="000000" w:themeColor="text1"/>
        </w:rPr>
        <w:t>Bidder</w:t>
      </w:r>
      <w:r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specifications. </w:t>
      </w:r>
      <w:r w:rsidR="00AD197B">
        <w:rPr>
          <w:color w:val="000000" w:themeColor="text1"/>
        </w:rPr>
        <w:t>Until a contract resulting from this IFB is signed, t</w:t>
      </w:r>
      <w:r w:rsidR="00AD197B" w:rsidRPr="00C32AF4">
        <w:rPr>
          <w:color w:val="000000" w:themeColor="text1"/>
        </w:rPr>
        <w:t xml:space="preserve">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 reserves the right to accept or reject any </w:t>
      </w:r>
      <w:r w:rsidR="00AD197B" w:rsidRPr="00C32AF4">
        <w:rPr>
          <w:color w:val="000000" w:themeColor="text1"/>
        </w:rPr>
        <w:lastRenderedPageBreak/>
        <w:t xml:space="preserve">or all of the items in the </w:t>
      </w:r>
      <w:r w:rsidR="00AD197B">
        <w:rPr>
          <w:color w:val="000000" w:themeColor="text1"/>
        </w:rPr>
        <w:t>bid</w:t>
      </w:r>
      <w:r w:rsidR="00AD197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AD197B">
        <w:rPr>
          <w:color w:val="000000" w:themeColor="text1"/>
        </w:rPr>
        <w:t>Bidders</w:t>
      </w:r>
      <w:r w:rsidR="00AD197B" w:rsidRPr="00C32AF4">
        <w:rPr>
          <w:color w:val="000000" w:themeColor="text1"/>
        </w:rPr>
        <w:t xml:space="preserve"> if it is deemed in the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’s best interest.  </w:t>
      </w:r>
      <w:r w:rsidR="00AD197B">
        <w:rPr>
          <w:color w:val="000000" w:themeColor="text1"/>
        </w:rPr>
        <w:t xml:space="preserve">A notice </w:t>
      </w:r>
      <w:r w:rsidR="00AD197B" w:rsidRPr="00244A69">
        <w:rPr>
          <w:color w:val="000000" w:themeColor="text1"/>
        </w:rPr>
        <w:t xml:space="preserve">of intent to award </w:t>
      </w:r>
      <w:r w:rsidR="00AD197B">
        <w:rPr>
          <w:color w:val="000000" w:themeColor="text1"/>
        </w:rPr>
        <w:t xml:space="preserve">does not constitute a contract, and </w:t>
      </w:r>
      <w:r w:rsidR="00AD197B" w:rsidRPr="00244A69">
        <w:rPr>
          <w:color w:val="000000" w:themeColor="text1"/>
        </w:rPr>
        <w:t xml:space="preserve">confers no right of contract on any </w:t>
      </w:r>
      <w:r w:rsidR="00AD197B">
        <w:rPr>
          <w:color w:val="000000" w:themeColor="text1"/>
        </w:rPr>
        <w:t>Bidder.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507CB3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 will be opened only if the non-cost information of the</w:t>
      </w:r>
      <w:r w:rsidR="009931F5">
        <w:rPr>
          <w:color w:val="000000" w:themeColor="text1"/>
        </w:rPr>
        <w:t xml:space="preserve">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employees.  The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 xml:space="preserve">if a </w:t>
      </w:r>
      <w:r w:rsidR="00B52DD6">
        <w:rPr>
          <w:color w:val="000000" w:themeColor="text1"/>
        </w:rPr>
        <w:t>Bidder</w:t>
      </w:r>
      <w:r w:rsidR="00C56F44">
        <w:rPr>
          <w:color w:val="000000" w:themeColor="text1"/>
        </w:rPr>
        <w:t xml:space="preserve"> is deemed ineli</w:t>
      </w:r>
      <w:r>
        <w:rPr>
          <w:color w:val="000000" w:themeColor="text1"/>
        </w:rPr>
        <w:t xml:space="preserve">gible for contract award.  For example, </w:t>
      </w:r>
      <w:r w:rsidR="00B52DD6">
        <w:rPr>
          <w:color w:val="000000" w:themeColor="text1"/>
        </w:rPr>
        <w:t>Bidder</w:t>
      </w:r>
      <w:r w:rsidRPr="005F46B8">
        <w:rPr>
          <w:color w:val="000000" w:themeColor="text1"/>
        </w:rPr>
        <w:t xml:space="preserve">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will post an intent to award notice on </w:t>
      </w:r>
      <w:r w:rsidR="005F3E9B">
        <w:rPr>
          <w:color w:val="000000" w:themeColor="text1"/>
        </w:rPr>
        <w:t xml:space="preserve">the </w:t>
      </w:r>
      <w:r w:rsidR="005F3E9B">
        <w:rPr>
          <w:color w:val="000000"/>
        </w:rPr>
        <w:t xml:space="preserve">Courts Website.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Default="003E19B4" w:rsidP="00373A8B">
      <w:pPr>
        <w:pStyle w:val="ExhibitC2"/>
        <w:numPr>
          <w:ilvl w:val="0"/>
          <w:numId w:val="0"/>
        </w:numPr>
        <w:spacing w:before="120" w:after="120"/>
        <w:ind w:left="1440" w:hanging="720"/>
        <w:jc w:val="right"/>
        <w:rPr>
          <w:color w:val="000000" w:themeColor="text1"/>
        </w:rPr>
      </w:pP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21467">
        <w:rPr>
          <w:b/>
          <w:color w:val="000000" w:themeColor="text1"/>
        </w:rPr>
        <w:t>JCC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6F59BB">
        <w:rPr>
          <w:color w:val="000000" w:themeColor="text1"/>
        </w:rPr>
        <w:t xml:space="preserve">contract </w:t>
      </w:r>
      <w:r w:rsidR="00307672">
        <w:rPr>
          <w:color w:val="000000" w:themeColor="text1"/>
        </w:rPr>
        <w:t xml:space="preserve">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6F59BB">
        <w:rPr>
          <w:color w:val="000000" w:themeColor="text1"/>
        </w:rPr>
        <w:t>Contracts</w:t>
      </w:r>
      <w:r w:rsidR="00307672" w:rsidRPr="0046465F">
        <w:rPr>
          <w:color w:val="000000" w:themeColor="text1"/>
        </w:rPr>
        <w:t xml:space="preserve"> are not effective until executed by both parties and approved by the appropriate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6F59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DC4B72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award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08" w:rsidRDefault="00BD6708" w:rsidP="00EB34A4">
      <w:r>
        <w:separator/>
      </w:r>
    </w:p>
  </w:endnote>
  <w:endnote w:type="continuationSeparator" w:id="0">
    <w:p w:rsidR="00BD6708" w:rsidRDefault="00BD6708" w:rsidP="00E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5" w:rsidRDefault="004E0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5" w:rsidRDefault="004E0C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5" w:rsidRDefault="004E0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08" w:rsidRDefault="00BD6708" w:rsidP="00EB34A4">
      <w:r>
        <w:separator/>
      </w:r>
    </w:p>
  </w:footnote>
  <w:footnote w:type="continuationSeparator" w:id="0">
    <w:p w:rsidR="00BD6708" w:rsidRDefault="00BD6708" w:rsidP="00EB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5" w:rsidRDefault="004E0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5" w:rsidRPr="007705DF" w:rsidRDefault="004E0C85" w:rsidP="004E0C85">
    <w:pPr>
      <w:pStyle w:val="Header"/>
      <w:rPr>
        <w:b/>
        <w:sz w:val="20"/>
        <w:szCs w:val="20"/>
      </w:rPr>
    </w:pPr>
    <w:r w:rsidRPr="007705DF">
      <w:rPr>
        <w:b/>
        <w:sz w:val="20"/>
        <w:szCs w:val="20"/>
      </w:rPr>
      <w:t>IFB Title:  Moving Services – Sacramento</w:t>
    </w:r>
  </w:p>
  <w:p w:rsidR="004E0C85" w:rsidRPr="007705DF" w:rsidRDefault="00111F65" w:rsidP="004E0C85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IFB Number: </w:t>
    </w:r>
    <w:r>
      <w:rPr>
        <w:b/>
        <w:sz w:val="20"/>
        <w:szCs w:val="20"/>
      </w:rPr>
      <w:t>JCC</w:t>
    </w:r>
    <w:bookmarkStart w:id="0" w:name="_GoBack"/>
    <w:bookmarkEnd w:id="0"/>
    <w:r w:rsidR="004E0C85" w:rsidRPr="007705DF">
      <w:rPr>
        <w:b/>
        <w:sz w:val="20"/>
        <w:szCs w:val="20"/>
      </w:rPr>
      <w:t xml:space="preserve">-2018-01-CD </w:t>
    </w:r>
  </w:p>
  <w:p w:rsidR="004E0C85" w:rsidRDefault="004E0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5" w:rsidRDefault="004E0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80391"/>
    <w:rsid w:val="000F0BA1"/>
    <w:rsid w:val="00111F65"/>
    <w:rsid w:val="00113EFB"/>
    <w:rsid w:val="00121467"/>
    <w:rsid w:val="00137A48"/>
    <w:rsid w:val="00142052"/>
    <w:rsid w:val="00166D99"/>
    <w:rsid w:val="001A3E9D"/>
    <w:rsid w:val="001A4A97"/>
    <w:rsid w:val="001A5B25"/>
    <w:rsid w:val="001B2D6B"/>
    <w:rsid w:val="001F753D"/>
    <w:rsid w:val="00204B2E"/>
    <w:rsid w:val="00205E91"/>
    <w:rsid w:val="00212091"/>
    <w:rsid w:val="00220B58"/>
    <w:rsid w:val="0022154C"/>
    <w:rsid w:val="00227490"/>
    <w:rsid w:val="00257984"/>
    <w:rsid w:val="00262CB2"/>
    <w:rsid w:val="00287414"/>
    <w:rsid w:val="002B34E4"/>
    <w:rsid w:val="00307672"/>
    <w:rsid w:val="003159DF"/>
    <w:rsid w:val="003646C6"/>
    <w:rsid w:val="00371C7B"/>
    <w:rsid w:val="00373A8B"/>
    <w:rsid w:val="003869B6"/>
    <w:rsid w:val="00394041"/>
    <w:rsid w:val="003E19B4"/>
    <w:rsid w:val="00410195"/>
    <w:rsid w:val="00471BB7"/>
    <w:rsid w:val="00471CA0"/>
    <w:rsid w:val="00472189"/>
    <w:rsid w:val="004A571A"/>
    <w:rsid w:val="004C3DD7"/>
    <w:rsid w:val="004C4568"/>
    <w:rsid w:val="004D26FC"/>
    <w:rsid w:val="004E0C85"/>
    <w:rsid w:val="005012FF"/>
    <w:rsid w:val="00507CB3"/>
    <w:rsid w:val="00530AD6"/>
    <w:rsid w:val="00531DF0"/>
    <w:rsid w:val="00535C0E"/>
    <w:rsid w:val="00555325"/>
    <w:rsid w:val="005A75FE"/>
    <w:rsid w:val="005F3E9B"/>
    <w:rsid w:val="005F46B8"/>
    <w:rsid w:val="00622015"/>
    <w:rsid w:val="0062489A"/>
    <w:rsid w:val="0063422C"/>
    <w:rsid w:val="0065558F"/>
    <w:rsid w:val="006F59BB"/>
    <w:rsid w:val="00713668"/>
    <w:rsid w:val="00756AE6"/>
    <w:rsid w:val="007D010E"/>
    <w:rsid w:val="008011C2"/>
    <w:rsid w:val="008036AF"/>
    <w:rsid w:val="00806692"/>
    <w:rsid w:val="00850190"/>
    <w:rsid w:val="0088206E"/>
    <w:rsid w:val="008A16CA"/>
    <w:rsid w:val="008A7439"/>
    <w:rsid w:val="008D4C7A"/>
    <w:rsid w:val="00915A18"/>
    <w:rsid w:val="009661F0"/>
    <w:rsid w:val="009931F5"/>
    <w:rsid w:val="009D1BBC"/>
    <w:rsid w:val="00A31F86"/>
    <w:rsid w:val="00A830A3"/>
    <w:rsid w:val="00AA1F23"/>
    <w:rsid w:val="00AB064B"/>
    <w:rsid w:val="00AB12FC"/>
    <w:rsid w:val="00AB5D79"/>
    <w:rsid w:val="00AC6D76"/>
    <w:rsid w:val="00AD197B"/>
    <w:rsid w:val="00B52DD6"/>
    <w:rsid w:val="00B5411A"/>
    <w:rsid w:val="00B976CD"/>
    <w:rsid w:val="00BA46D4"/>
    <w:rsid w:val="00BD3DD2"/>
    <w:rsid w:val="00BD6708"/>
    <w:rsid w:val="00C13807"/>
    <w:rsid w:val="00C32AF4"/>
    <w:rsid w:val="00C460EF"/>
    <w:rsid w:val="00C56F44"/>
    <w:rsid w:val="00C57FAE"/>
    <w:rsid w:val="00C70747"/>
    <w:rsid w:val="00C94B9A"/>
    <w:rsid w:val="00C9652F"/>
    <w:rsid w:val="00CA6C98"/>
    <w:rsid w:val="00CB4253"/>
    <w:rsid w:val="00CF621F"/>
    <w:rsid w:val="00D31D49"/>
    <w:rsid w:val="00D33AE9"/>
    <w:rsid w:val="00D945DA"/>
    <w:rsid w:val="00DB6B27"/>
    <w:rsid w:val="00DC4B72"/>
    <w:rsid w:val="00DD1F41"/>
    <w:rsid w:val="00DF395D"/>
    <w:rsid w:val="00E42720"/>
    <w:rsid w:val="00E7047A"/>
    <w:rsid w:val="00E87B33"/>
    <w:rsid w:val="00EA042C"/>
    <w:rsid w:val="00EA4105"/>
    <w:rsid w:val="00EB34A4"/>
    <w:rsid w:val="00EE0CE7"/>
    <w:rsid w:val="00F071CE"/>
    <w:rsid w:val="00F137AF"/>
    <w:rsid w:val="00F77C5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04E7"/>
  <w15:docId w15:val="{630C5D11-B45B-4660-B13A-7E76B1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4</cp:revision>
  <cp:lastPrinted>2017-06-01T16:54:00Z</cp:lastPrinted>
  <dcterms:created xsi:type="dcterms:W3CDTF">2018-04-11T23:16:00Z</dcterms:created>
  <dcterms:modified xsi:type="dcterms:W3CDTF">2018-04-17T22:38:00Z</dcterms:modified>
</cp:coreProperties>
</file>