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61" w:rsidRDefault="00CD1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C00" w:rsidRDefault="00BF024A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61" w:rsidRDefault="00CD1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61" w:rsidRDefault="00CD1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24A" w:rsidRPr="00BF024A" w:rsidRDefault="00BF024A" w:rsidP="00BF024A">
    <w:pPr>
      <w:pStyle w:val="Header"/>
      <w:rPr>
        <w:sz w:val="18"/>
        <w:szCs w:val="18"/>
      </w:rPr>
    </w:pPr>
    <w:r w:rsidRPr="00BF024A">
      <w:rPr>
        <w:sz w:val="18"/>
        <w:szCs w:val="18"/>
      </w:rPr>
      <w:t>RFP Title:    Judicial Branch Workers’ Compensation Program Risk Consulting Services</w:t>
    </w:r>
  </w:p>
  <w:p w:rsidR="00947CBC" w:rsidRPr="00BF024A" w:rsidRDefault="00BF024A" w:rsidP="00BF024A">
    <w:pPr>
      <w:pStyle w:val="Header"/>
    </w:pPr>
    <w:r w:rsidRPr="00BF024A">
      <w:rPr>
        <w:sz w:val="18"/>
        <w:szCs w:val="18"/>
      </w:rPr>
      <w:t>RFP Number:   JBWCP-2019-07-DM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61" w:rsidRDefault="00CD12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574EF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1694C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47E5E"/>
    <w:rsid w:val="0069527B"/>
    <w:rsid w:val="00695620"/>
    <w:rsid w:val="006A3D92"/>
    <w:rsid w:val="006C7C64"/>
    <w:rsid w:val="00726042"/>
    <w:rsid w:val="00736753"/>
    <w:rsid w:val="0075151A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47CBC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9549D"/>
    <w:rsid w:val="00BA0492"/>
    <w:rsid w:val="00BD3DD2"/>
    <w:rsid w:val="00BF024A"/>
    <w:rsid w:val="00C13807"/>
    <w:rsid w:val="00CB4253"/>
    <w:rsid w:val="00CD1261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FED4D40-1C6D-41ED-9380-2962A27A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8F7-8D3E-443C-9939-3C93A24D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8</cp:revision>
  <dcterms:created xsi:type="dcterms:W3CDTF">2019-04-04T19:09:00Z</dcterms:created>
  <dcterms:modified xsi:type="dcterms:W3CDTF">2019-12-18T00:15:00Z</dcterms:modified>
</cp:coreProperties>
</file>