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1" w:rsidRPr="00577172" w:rsidRDefault="00172F71" w:rsidP="00172F71">
      <w:pPr>
        <w:pStyle w:val="Heading1"/>
        <w:ind w:left="36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172F71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sz w:val="22"/>
          <w:szCs w:val="22"/>
        </w:rPr>
        <w:t xml:space="preserve">    </w:t>
      </w:r>
      <w:r w:rsidRPr="00577172">
        <w:rPr>
          <w:rFonts w:ascii="Arial" w:hAnsi="Arial" w:cs="Arial"/>
          <w:sz w:val="22"/>
          <w:szCs w:val="22"/>
        </w:rPr>
        <w:tab/>
      </w: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>RF</w:t>
      </w:r>
      <w:r w:rsidR="00C120FA">
        <w:rPr>
          <w:rFonts w:ascii="Arial" w:hAnsi="Arial" w:cs="Arial"/>
          <w:b/>
          <w:bCs/>
          <w:sz w:val="22"/>
          <w:szCs w:val="22"/>
        </w:rPr>
        <w:t>P</w:t>
      </w:r>
      <w:r w:rsidR="00C120FA" w:rsidRPr="005771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Number: </w:t>
      </w:r>
      <w:r w:rsidR="00874DD2">
        <w:rPr>
          <w:rFonts w:ascii="Arial" w:hAnsi="Arial" w:cs="Arial"/>
          <w:b/>
          <w:caps/>
        </w:rPr>
        <w:t>JBCP 201</w:t>
      </w:r>
      <w:r w:rsidR="008237AA">
        <w:rPr>
          <w:rFonts w:ascii="Arial" w:hAnsi="Arial" w:cs="Arial"/>
          <w:b/>
          <w:caps/>
        </w:rPr>
        <w:t>5</w:t>
      </w:r>
      <w:r w:rsidR="00874DD2">
        <w:rPr>
          <w:rFonts w:ascii="Arial" w:hAnsi="Arial" w:cs="Arial"/>
          <w:b/>
          <w:caps/>
        </w:rPr>
        <w:t>-</w:t>
      </w:r>
      <w:r w:rsidR="008237AA">
        <w:rPr>
          <w:rFonts w:ascii="Arial" w:hAnsi="Arial" w:cs="Arial"/>
          <w:b/>
          <w:caps/>
        </w:rPr>
        <w:t>10</w:t>
      </w:r>
      <w:r w:rsidR="00C120FA">
        <w:rPr>
          <w:rFonts w:ascii="Arial" w:hAnsi="Arial" w:cs="Arial"/>
          <w:b/>
          <w:caps/>
        </w:rPr>
        <w:t>-JMG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459"/>
        <w:gridCol w:w="6120"/>
        <w:gridCol w:w="3780"/>
      </w:tblGrid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DF4FC3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DF4FC3" w:rsidRPr="00577172" w:rsidRDefault="00DF4FC3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BB15AA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BB15AA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172F71" w:rsidRPr="00577172" w:rsidRDefault="00172F71" w:rsidP="0082159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732E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79732E" w:rsidRPr="002225DE" w:rsidRDefault="0079732E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</w:tcPr>
          <w:p w:rsidR="0079732E" w:rsidRPr="00577172" w:rsidRDefault="0079732E" w:rsidP="00A82B7E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9732E" w:rsidRPr="00577172" w:rsidRDefault="0079732E" w:rsidP="00A82B7E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79732E" w:rsidRPr="00577172" w:rsidRDefault="0079732E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</w:tcPr>
          <w:p w:rsidR="00722F9F" w:rsidRPr="00577172" w:rsidRDefault="00722F9F" w:rsidP="00722F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</w:tcPr>
          <w:p w:rsidR="00722F9F" w:rsidRPr="00577172" w:rsidRDefault="00722F9F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722F9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722F9F" w:rsidRPr="00577172" w:rsidRDefault="00722F9F" w:rsidP="00DF4FC3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E907EF" w:rsidRDefault="00E907EF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6036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DF4FC3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172F71" w:rsidRPr="00577172" w:rsidRDefault="00172F71" w:rsidP="007B577B">
            <w:pPr>
              <w:pStyle w:val="Table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172F71" w:rsidRPr="00577172" w:rsidRDefault="00172F71" w:rsidP="00DF4FC3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 w:rsidP="00603677"/>
    <w:sectPr w:rsidR="006F2789" w:rsidSect="00603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D2" w:rsidRDefault="00874DD2" w:rsidP="00874DD2">
      <w:r>
        <w:separator/>
      </w:r>
    </w:p>
  </w:endnote>
  <w:endnote w:type="continuationSeparator" w:id="0">
    <w:p w:rsidR="00874DD2" w:rsidRDefault="00874DD2" w:rsidP="0087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D2" w:rsidRDefault="00874DD2" w:rsidP="00874DD2">
      <w:r>
        <w:separator/>
      </w:r>
    </w:p>
  </w:footnote>
  <w:footnote w:type="continuationSeparator" w:id="0">
    <w:p w:rsidR="00874DD2" w:rsidRDefault="00874DD2" w:rsidP="00874D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3A28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467653" o:spid="_x0000_s2049" type="#_x0000_t75" alt="JCCSeal2955" style="position:absolute;margin-left:570.1pt;margin-top:-43.95pt;width:134.65pt;height:135pt;z-index:-251658752;visibility:visible;mso-position-horizontal-relative:margin;mso-position-vertical-relative:margin" o:allowincell="f">
          <v:imagedata r:id="rId1" o:title="JCCSeal2955" gain="218453f" blacklevel="-5243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D2" w:rsidRDefault="00874D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F71"/>
    <w:rsid w:val="000B36B5"/>
    <w:rsid w:val="00172F71"/>
    <w:rsid w:val="00192CCD"/>
    <w:rsid w:val="001A1BB2"/>
    <w:rsid w:val="001A3A20"/>
    <w:rsid w:val="003A28F9"/>
    <w:rsid w:val="00414FAD"/>
    <w:rsid w:val="00603677"/>
    <w:rsid w:val="006B0E0C"/>
    <w:rsid w:val="006D43E6"/>
    <w:rsid w:val="006F2789"/>
    <w:rsid w:val="00712016"/>
    <w:rsid w:val="00722F9F"/>
    <w:rsid w:val="0079732E"/>
    <w:rsid w:val="007B577B"/>
    <w:rsid w:val="00821593"/>
    <w:rsid w:val="008237AA"/>
    <w:rsid w:val="00874DD2"/>
    <w:rsid w:val="00A93442"/>
    <w:rsid w:val="00B20DD2"/>
    <w:rsid w:val="00BB15AA"/>
    <w:rsid w:val="00C01520"/>
    <w:rsid w:val="00C120FA"/>
    <w:rsid w:val="00D67762"/>
    <w:rsid w:val="00DD4757"/>
    <w:rsid w:val="00DF4FC3"/>
    <w:rsid w:val="00E411FE"/>
    <w:rsid w:val="00E650BE"/>
    <w:rsid w:val="00E907EF"/>
    <w:rsid w:val="00ED64DB"/>
    <w:rsid w:val="00EE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4</cp:revision>
  <cp:lastPrinted>2012-09-07T19:57:00Z</cp:lastPrinted>
  <dcterms:created xsi:type="dcterms:W3CDTF">2014-09-12T21:31:00Z</dcterms:created>
  <dcterms:modified xsi:type="dcterms:W3CDTF">2015-05-12T20:49:00Z</dcterms:modified>
</cp:coreProperties>
</file>