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110"/>
      </w:tblGrid>
      <w:tr w:rsidR="00405C12" w:rsidRPr="001E465A" w:rsidTr="00AE52A3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36029B" w:rsidP="00AB585B">
            <w:pPr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1E465A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>REQUEST FOR PROPOSALS</w:t>
            </w:r>
          </w:p>
          <w:p w:rsidR="00405C12" w:rsidRPr="001E465A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 xml:space="preserve"> </w:t>
            </w:r>
          </w:p>
        </w:tc>
      </w:tr>
      <w:tr w:rsidR="00405C12" w:rsidRPr="001E465A" w:rsidTr="00AE52A3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 xml:space="preserve">AdministRative Office of the Courts </w:t>
            </w:r>
          </w:p>
          <w:p w:rsidR="001D2708" w:rsidRPr="001E465A" w:rsidRDefault="001D2708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Regarding:</w:t>
            </w:r>
            <w:r w:rsidR="007233F7">
              <w:rPr>
                <w:rFonts w:ascii="Arial" w:hAnsi="Arial" w:cs="Arial"/>
                <w:b/>
                <w:szCs w:val="28"/>
              </w:rPr>
              <w:tab/>
              <w:t>Addendum 1</w:t>
            </w:r>
            <w:r w:rsidRPr="001E465A">
              <w:rPr>
                <w:rFonts w:ascii="Arial" w:hAnsi="Arial" w:cs="Arial"/>
                <w:b/>
                <w:szCs w:val="28"/>
              </w:rPr>
              <w:br/>
            </w:r>
          </w:p>
          <w:p w:rsidR="00AE52A3" w:rsidRPr="00A9425F" w:rsidRDefault="00792843" w:rsidP="00AE52A3">
            <w:pPr>
              <w:pStyle w:val="JCCReportCoverSubhead"/>
              <w:ind w:right="-270"/>
              <w:rPr>
                <w:rFonts w:ascii="Arial" w:hAnsi="Arial" w:cs="Arial"/>
                <w:szCs w:val="28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Cs w:val="20"/>
              </w:rPr>
              <w:t>RFP Title:</w:t>
            </w:r>
            <w:r w:rsidR="00A07E6F">
              <w:rPr>
                <w:rFonts w:ascii="Arial" w:hAnsi="Arial" w:cs="Arial"/>
                <w:b/>
                <w:bCs/>
                <w:smallCaps/>
                <w:szCs w:val="20"/>
              </w:rPr>
              <w:t xml:space="preserve"> </w:t>
            </w:r>
            <w:r w:rsidR="00593185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        Off-site Storage services </w:t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3772FA" w:rsidRPr="00C81D8F">
              <w:rPr>
                <w:rFonts w:ascii="Arial" w:hAnsi="Arial" w:cs="Arial"/>
                <w:bCs/>
                <w:smallCaps/>
              </w:rPr>
              <w:t xml:space="preserve">ITSO </w:t>
            </w:r>
            <w:r w:rsidR="00B8441C" w:rsidRPr="00C81D8F">
              <w:rPr>
                <w:rFonts w:ascii="Arial" w:hAnsi="Arial" w:cs="Arial"/>
                <w:bCs/>
                <w:smallCaps/>
              </w:rPr>
              <w:t>1</w:t>
            </w:r>
            <w:r w:rsidR="003772FA" w:rsidRPr="00C81D8F">
              <w:rPr>
                <w:rFonts w:ascii="Arial" w:hAnsi="Arial" w:cs="Arial"/>
                <w:bCs/>
                <w:smallCaps/>
              </w:rPr>
              <w:t>1</w:t>
            </w:r>
            <w:r w:rsidR="00B8441C" w:rsidRPr="00C81D8F">
              <w:rPr>
                <w:rFonts w:ascii="Arial" w:hAnsi="Arial" w:cs="Arial"/>
                <w:bCs/>
                <w:smallCaps/>
              </w:rPr>
              <w:t>-13-LM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37D32" w:rsidRPr="003772F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roposals Due</w:t>
            </w:r>
            <w:r w:rsidR="00792843" w:rsidRPr="003772F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: </w:t>
            </w:r>
            <w:r w:rsidR="007A0D0C" w:rsidRPr="003772F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December </w:t>
            </w:r>
            <w:r w:rsidR="003772FA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  <w:r w:rsidR="003772FA" w:rsidRPr="007601D1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>1</w:t>
            </w:r>
            <w:r w:rsidR="00B8441C" w:rsidRPr="007601D1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>9</w:t>
            </w:r>
            <w:r w:rsidR="007601D1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  <w:r w:rsidR="007601D1" w:rsidRPr="007601D1">
              <w:rPr>
                <w:rFonts w:ascii="Arial" w:hAnsi="Arial" w:cs="Arial"/>
                <w:bCs/>
                <w:smallCaps/>
                <w:color w:val="0000FF"/>
                <w:sz w:val="28"/>
                <w:szCs w:val="20"/>
                <w:u w:val="single"/>
              </w:rPr>
              <w:t>23</w:t>
            </w:r>
            <w:r w:rsidR="00B8441C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>, 2013</w:t>
            </w:r>
          </w:p>
          <w:p w:rsidR="00792843" w:rsidRPr="001E465A" w:rsidRDefault="00837D3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3772F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                                       </w:t>
            </w:r>
            <w:r w:rsidR="00792843" w:rsidRPr="003772F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B8441C" w:rsidRPr="003772FA">
              <w:rPr>
                <w:rFonts w:ascii="Arial" w:hAnsi="Arial" w:cs="Arial"/>
                <w:bCs/>
                <w:smallCaps/>
                <w:sz w:val="28"/>
                <w:szCs w:val="28"/>
              </w:rPr>
              <w:t>2</w:t>
            </w:r>
            <w:r w:rsidR="00792843" w:rsidRPr="003772FA">
              <w:rPr>
                <w:rFonts w:ascii="Arial" w:hAnsi="Arial" w:cs="Arial"/>
                <w:sz w:val="28"/>
                <w:szCs w:val="28"/>
              </w:rPr>
              <w:t>:00</w:t>
            </w:r>
            <w:r w:rsidR="00792843" w:rsidRPr="003772FA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>p.m.</w:t>
            </w:r>
            <w:r w:rsidR="00B8441C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(P</w:t>
            </w:r>
            <w:r w:rsidR="002458CC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>S</w:t>
            </w:r>
            <w:r w:rsidR="00B8441C" w:rsidRPr="003772FA">
              <w:rPr>
                <w:rFonts w:ascii="Arial" w:hAnsi="Arial" w:cs="Arial"/>
                <w:bCs/>
                <w:smallCaps/>
                <w:sz w:val="28"/>
                <w:szCs w:val="20"/>
              </w:rPr>
              <w:t>T</w:t>
            </w:r>
            <w:r w:rsidR="00B8441C">
              <w:rPr>
                <w:rFonts w:ascii="Arial" w:hAnsi="Arial" w:cs="Arial"/>
                <w:bCs/>
                <w:smallCaps/>
                <w:sz w:val="28"/>
                <w:szCs w:val="20"/>
              </w:rPr>
              <w:t>)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1E465A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1E465A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465A">
        <w:rPr>
          <w:rFonts w:ascii="Arial" w:hAnsi="Arial" w:cs="Arial"/>
        </w:rPr>
        <w:br/>
      </w:r>
      <w:r w:rsidRPr="001E465A">
        <w:rPr>
          <w:rFonts w:ascii="Arial" w:hAnsi="Arial" w:cs="Arial"/>
        </w:rPr>
        <w:tab/>
      </w:r>
    </w:p>
    <w:p w:rsidR="00405C12" w:rsidRPr="001E465A" w:rsidRDefault="00405C12" w:rsidP="00C37FF7">
      <w:pPr>
        <w:jc w:val="center"/>
        <w:rPr>
          <w:b/>
          <w:bCs/>
          <w:sz w:val="26"/>
          <w:szCs w:val="26"/>
        </w:rPr>
      </w:pPr>
    </w:p>
    <w:p w:rsidR="00F740B2" w:rsidRDefault="00F740B2">
      <w:pPr>
        <w:spacing w:line="276" w:lineRule="auto"/>
        <w:rPr>
          <w:bCs/>
          <w:sz w:val="26"/>
          <w:szCs w:val="26"/>
        </w:rPr>
        <w:sectPr w:rsidR="00F740B2" w:rsidSect="00712F4C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08" w:bottom="1440" w:left="1008" w:header="720" w:footer="720" w:gutter="0"/>
          <w:cols w:space="720"/>
          <w:docGrid w:linePitch="360"/>
        </w:sectPr>
      </w:pPr>
    </w:p>
    <w:p w:rsidR="007233F7" w:rsidRPr="00C679E8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lastRenderedPageBreak/>
        <w:t>This Addendum 1 hereby modifies the RFP as follow</w:t>
      </w:r>
      <w:r w:rsidR="00A42FCC">
        <w:rPr>
          <w:b/>
        </w:rPr>
        <w:t>s</w:t>
      </w:r>
      <w:r w:rsidRPr="00C679E8">
        <w:rPr>
          <w:b/>
        </w:rPr>
        <w:t>:</w:t>
      </w:r>
    </w:p>
    <w:p w:rsidR="00BA06FE" w:rsidRPr="00151246" w:rsidRDefault="00BA06FE" w:rsidP="00D13FE1">
      <w:pPr>
        <w:numPr>
          <w:ilvl w:val="0"/>
          <w:numId w:val="15"/>
        </w:numPr>
        <w:autoSpaceDE w:val="0"/>
        <w:autoSpaceDN w:val="0"/>
        <w:adjustRightInd w:val="0"/>
        <w:spacing w:after="240"/>
        <w:ind w:right="450"/>
        <w:jc w:val="both"/>
      </w:pPr>
      <w:r w:rsidRPr="00BA06FE">
        <w:t>Deletions in the RFP are shown in strikeout font (</w:t>
      </w:r>
      <w:r w:rsidRPr="00BA06FE">
        <w:rPr>
          <w:strike/>
          <w:color w:val="FF0000"/>
        </w:rPr>
        <w:t>strikeout font</w:t>
      </w:r>
      <w:r w:rsidRPr="00BA06FE">
        <w:t>); insertions are shown in bold underlined font</w:t>
      </w:r>
      <w:r w:rsidRPr="00C679E8">
        <w:rPr>
          <w:b/>
        </w:rPr>
        <w:t xml:space="preserve"> (</w:t>
      </w:r>
      <w:r w:rsidRPr="00C679E8">
        <w:rPr>
          <w:b/>
          <w:color w:val="0000FF"/>
          <w:u w:val="single"/>
        </w:rPr>
        <w:t>bold underlined font</w:t>
      </w:r>
      <w:r w:rsidRPr="00C679E8">
        <w:rPr>
          <w:b/>
        </w:rPr>
        <w:t xml:space="preserve">).  </w:t>
      </w:r>
      <w:r w:rsidRPr="00BA06FE">
        <w:t>Paragraph numbers refer to the numbers in the original RFP.</w:t>
      </w:r>
    </w:p>
    <w:p w:rsidR="000F442E" w:rsidRPr="00226532" w:rsidRDefault="00D015C0" w:rsidP="00975006">
      <w:pPr>
        <w:pStyle w:val="ListParagraph"/>
        <w:keepNext/>
        <w:numPr>
          <w:ilvl w:val="0"/>
          <w:numId w:val="15"/>
        </w:numPr>
        <w:ind w:right="414"/>
        <w:jc w:val="both"/>
        <w:rPr>
          <w:bCs/>
          <w:color w:val="000000" w:themeColor="text1"/>
        </w:rPr>
      </w:pPr>
      <w:r w:rsidRPr="00151246">
        <w:t xml:space="preserve">The following changes are made to </w:t>
      </w:r>
      <w:r w:rsidR="000F442E">
        <w:t>the RFP</w:t>
      </w:r>
      <w:r w:rsidR="00D87BB0">
        <w:t>, 2.0 Description of Services and Deliverables,         section 2.2</w:t>
      </w:r>
      <w:r w:rsidR="0006133D">
        <w:t>:</w:t>
      </w:r>
    </w:p>
    <w:p w:rsidR="00C85E6D" w:rsidRDefault="00C85E6D" w:rsidP="00326753">
      <w:pPr>
        <w:widowControl w:val="0"/>
        <w:autoSpaceDE w:val="0"/>
        <w:autoSpaceDN w:val="0"/>
        <w:adjustRightInd w:val="0"/>
        <w:ind w:left="360" w:right="288"/>
        <w:jc w:val="both"/>
        <w:rPr>
          <w:sz w:val="16"/>
          <w:szCs w:val="16"/>
        </w:rPr>
      </w:pPr>
    </w:p>
    <w:p w:rsidR="0006133D" w:rsidRDefault="0006133D" w:rsidP="005A0228">
      <w:pPr>
        <w:widowControl w:val="0"/>
        <w:autoSpaceDE w:val="0"/>
        <w:autoSpaceDN w:val="0"/>
        <w:adjustRightInd w:val="0"/>
        <w:ind w:left="810" w:right="288" w:hanging="450"/>
        <w:jc w:val="both"/>
        <w:rPr>
          <w:b/>
          <w:bCs/>
          <w:color w:val="000000" w:themeColor="text1"/>
        </w:rPr>
      </w:pPr>
      <w:r w:rsidRPr="0006133D">
        <w:rPr>
          <w:b/>
          <w:bCs/>
          <w:color w:val="000000" w:themeColor="text1"/>
        </w:rPr>
        <w:t xml:space="preserve">2.0. </w:t>
      </w:r>
      <w:r w:rsidR="005A0228" w:rsidRPr="0006133D">
        <w:rPr>
          <w:b/>
          <w:bCs/>
          <w:color w:val="000000" w:themeColor="text1"/>
        </w:rPr>
        <w:t>DESCRIPTION OF SERVICES AND DELIVERABLES</w:t>
      </w:r>
    </w:p>
    <w:p w:rsidR="0006133D" w:rsidRPr="0006133D" w:rsidRDefault="0006133D" w:rsidP="00326753">
      <w:pPr>
        <w:widowControl w:val="0"/>
        <w:autoSpaceDE w:val="0"/>
        <w:autoSpaceDN w:val="0"/>
        <w:adjustRightInd w:val="0"/>
        <w:ind w:left="360" w:right="288"/>
        <w:jc w:val="both"/>
        <w:rPr>
          <w:b/>
          <w:sz w:val="16"/>
          <w:szCs w:val="16"/>
        </w:rPr>
      </w:pPr>
    </w:p>
    <w:p w:rsidR="005B5416" w:rsidRPr="000322E4" w:rsidRDefault="005B5416" w:rsidP="001C79F3">
      <w:pPr>
        <w:pStyle w:val="PlainText"/>
        <w:tabs>
          <w:tab w:val="left" w:pos="9810"/>
        </w:tabs>
        <w:ind w:left="1440" w:right="414" w:hanging="630"/>
        <w:jc w:val="both"/>
        <w:rPr>
          <w:rFonts w:ascii="Times New Roman" w:hAnsi="Times New Roman"/>
          <w:color w:val="0000FF"/>
          <w:sz w:val="26"/>
          <w:szCs w:val="26"/>
        </w:rPr>
      </w:pPr>
      <w:r w:rsidRPr="00F72D84">
        <w:rPr>
          <w:rFonts w:ascii="Times New Roman" w:hAnsi="Times New Roman"/>
          <w:color w:val="000000" w:themeColor="text1"/>
          <w:szCs w:val="24"/>
        </w:rPr>
        <w:t>2.2</w:t>
      </w:r>
      <w:r w:rsidRPr="00F72D84">
        <w:rPr>
          <w:rFonts w:ascii="Times New Roman" w:hAnsi="Times New Roman"/>
          <w:color w:val="000000" w:themeColor="text1"/>
          <w:szCs w:val="24"/>
        </w:rPr>
        <w:tab/>
      </w:r>
      <w:r w:rsidRPr="00490BC8">
        <w:rPr>
          <w:rFonts w:ascii="Times New Roman" w:hAnsi="Times New Roman"/>
          <w:szCs w:val="24"/>
        </w:rPr>
        <w:t>In the context of this RFP, the off-site data storage must be an environmentally controlled storage facility, which provides 24 hour/365 day air conditioning, which controls temperature, humidity, and air exchange.</w:t>
      </w:r>
      <w:r w:rsidRPr="00490BC8">
        <w:rPr>
          <w:rFonts w:ascii="Times New Roman" w:hAnsi="Times New Roman"/>
          <w:color w:val="FF0000"/>
          <w:szCs w:val="24"/>
        </w:rPr>
        <w:t xml:space="preserve">  </w:t>
      </w:r>
      <w:r w:rsidRPr="000322E4">
        <w:rPr>
          <w:rFonts w:ascii="Times New Roman" w:hAnsi="Times New Roman"/>
          <w:strike/>
          <w:color w:val="FF0000"/>
          <w:szCs w:val="24"/>
        </w:rPr>
        <w:t>In general, the standard is that this environmental control is the equivalent of that required for an office space (maximum temperature of 75° F (22° C), 60° (16° C) minimum temperature; relative humidity: 60% maximum, 30% minimum).  The AOC would prefer a general temperature range of between 70º F maximum and 60º F minimum and a relative humidity of between 50 % and 60%.</w:t>
      </w:r>
      <w:r w:rsidRPr="00F72D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322E4">
        <w:rPr>
          <w:rFonts w:ascii="Times New Roman" w:hAnsi="Times New Roman"/>
          <w:color w:val="000000" w:themeColor="text1"/>
          <w:szCs w:val="24"/>
        </w:rPr>
        <w:t xml:space="preserve"> </w:t>
      </w:r>
      <w:r w:rsidR="00490BC8">
        <w:rPr>
          <w:rFonts w:ascii="Times New Roman" w:hAnsi="Times New Roman"/>
          <w:b/>
          <w:color w:val="0000FF"/>
          <w:szCs w:val="24"/>
          <w:u w:val="single"/>
        </w:rPr>
        <w:t xml:space="preserve">Specifics </w:t>
      </w:r>
      <w:r w:rsidR="00060199">
        <w:rPr>
          <w:rFonts w:ascii="Times New Roman" w:hAnsi="Times New Roman"/>
          <w:b/>
          <w:color w:val="0000FF"/>
          <w:szCs w:val="24"/>
          <w:u w:val="single"/>
        </w:rPr>
        <w:t xml:space="preserve">will </w:t>
      </w:r>
      <w:r w:rsidR="0068040D" w:rsidRPr="0068040D">
        <w:rPr>
          <w:rFonts w:ascii="Times New Roman" w:hAnsi="Times New Roman"/>
          <w:b/>
          <w:color w:val="0000FF"/>
          <w:szCs w:val="24"/>
          <w:u w:val="single"/>
        </w:rPr>
        <w:t>be provided by Proposer.</w:t>
      </w:r>
      <w:r w:rsidR="0068040D">
        <w:rPr>
          <w:rFonts w:ascii="Times New Roman" w:hAnsi="Times New Roman"/>
          <w:color w:val="000000" w:themeColor="text1"/>
          <w:szCs w:val="24"/>
        </w:rPr>
        <w:t xml:space="preserve"> </w:t>
      </w:r>
      <w:r w:rsidR="00490BC8">
        <w:rPr>
          <w:rFonts w:ascii="Times New Roman" w:hAnsi="Times New Roman"/>
          <w:color w:val="000000" w:themeColor="text1"/>
          <w:szCs w:val="24"/>
        </w:rPr>
        <w:t xml:space="preserve"> </w:t>
      </w:r>
      <w:proofErr w:type="gramStart"/>
      <w:r w:rsidR="004C3E44" w:rsidRPr="004C3E44">
        <w:rPr>
          <w:rFonts w:ascii="Times New Roman" w:hAnsi="Times New Roman"/>
          <w:i/>
          <w:color w:val="000000" w:themeColor="text1"/>
          <w:szCs w:val="24"/>
        </w:rPr>
        <w:t>See #4, below.</w:t>
      </w:r>
      <w:proofErr w:type="gramEnd"/>
    </w:p>
    <w:p w:rsidR="00B878E3" w:rsidRDefault="00B878E3" w:rsidP="00326753">
      <w:pPr>
        <w:widowControl w:val="0"/>
        <w:autoSpaceDE w:val="0"/>
        <w:autoSpaceDN w:val="0"/>
        <w:adjustRightInd w:val="0"/>
        <w:ind w:left="360" w:right="288"/>
        <w:jc w:val="both"/>
        <w:rPr>
          <w:color w:val="000000" w:themeColor="text1"/>
          <w:sz w:val="26"/>
          <w:szCs w:val="26"/>
        </w:rPr>
      </w:pPr>
    </w:p>
    <w:p w:rsidR="009754F9" w:rsidRPr="00151246" w:rsidRDefault="009754F9" w:rsidP="00D13FE1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288"/>
        <w:jc w:val="both"/>
      </w:pPr>
      <w:r w:rsidRPr="00151246">
        <w:t xml:space="preserve">The following changes are made to </w:t>
      </w:r>
      <w:r>
        <w:t>the RFP</w:t>
      </w:r>
      <w:r w:rsidR="00975006">
        <w:t xml:space="preserve">, 3.0 Timeline for this RFP </w:t>
      </w:r>
      <w:r>
        <w:t>:</w:t>
      </w:r>
    </w:p>
    <w:p w:rsidR="00B878E3" w:rsidRPr="00DD09A1" w:rsidRDefault="009754F9" w:rsidP="009754F9">
      <w:pPr>
        <w:pStyle w:val="ListParagraph"/>
        <w:widowControl w:val="0"/>
        <w:autoSpaceDE w:val="0"/>
        <w:autoSpaceDN w:val="0"/>
        <w:adjustRightInd w:val="0"/>
        <w:ind w:left="360" w:right="288"/>
        <w:jc w:val="both"/>
        <w:rPr>
          <w:sz w:val="22"/>
          <w:szCs w:val="22"/>
        </w:rPr>
      </w:pPr>
      <w:r>
        <w:t xml:space="preserve"> </w:t>
      </w:r>
    </w:p>
    <w:p w:rsidR="0006133D" w:rsidRPr="00F72D84" w:rsidRDefault="0006133D" w:rsidP="009754F9">
      <w:pPr>
        <w:widowControl w:val="0"/>
        <w:ind w:left="810" w:hanging="450"/>
        <w:rPr>
          <w:b/>
          <w:bCs/>
          <w:color w:val="000000" w:themeColor="text1"/>
        </w:rPr>
      </w:pPr>
      <w:r w:rsidRPr="00F72D84">
        <w:rPr>
          <w:b/>
          <w:bCs/>
          <w:color w:val="000000" w:themeColor="text1"/>
        </w:rPr>
        <w:t>3.0</w:t>
      </w:r>
      <w:r w:rsidRPr="00F72D84">
        <w:rPr>
          <w:b/>
          <w:bCs/>
          <w:color w:val="000000" w:themeColor="text1"/>
        </w:rPr>
        <w:tab/>
        <w:t>TIMELINE FOR THIS RFP</w:t>
      </w:r>
    </w:p>
    <w:p w:rsidR="0006133D" w:rsidRPr="001C79F3" w:rsidRDefault="0006133D" w:rsidP="0006133D">
      <w:pPr>
        <w:widowControl w:val="0"/>
        <w:rPr>
          <w:bCs/>
          <w:color w:val="000000" w:themeColor="text1"/>
          <w:sz w:val="16"/>
          <w:szCs w:val="16"/>
        </w:rPr>
      </w:pPr>
    </w:p>
    <w:p w:rsidR="0006133D" w:rsidRPr="00F72D84" w:rsidRDefault="0006133D" w:rsidP="001C79F3">
      <w:pPr>
        <w:widowControl w:val="0"/>
        <w:ind w:left="810" w:right="414"/>
        <w:jc w:val="both"/>
        <w:rPr>
          <w:bCs/>
          <w:color w:val="000000" w:themeColor="text1"/>
        </w:rPr>
      </w:pPr>
      <w:r w:rsidRPr="00F72D84">
        <w:rPr>
          <w:bCs/>
          <w:color w:val="000000" w:themeColor="text1"/>
        </w:rPr>
        <w:t xml:space="preserve">The AOC has developed the following list of key events related to this RFP.  All dates </w:t>
      </w:r>
      <w:r w:rsidR="00AB66C0" w:rsidRPr="00F72D84">
        <w:rPr>
          <w:bCs/>
          <w:color w:val="000000" w:themeColor="text1"/>
        </w:rPr>
        <w:t xml:space="preserve">are </w:t>
      </w:r>
      <w:r w:rsidR="00AB66C0">
        <w:rPr>
          <w:bCs/>
          <w:color w:val="000000" w:themeColor="text1"/>
        </w:rPr>
        <w:t>subject</w:t>
      </w:r>
      <w:r w:rsidRPr="00F72D84">
        <w:rPr>
          <w:bCs/>
          <w:color w:val="000000" w:themeColor="text1"/>
        </w:rPr>
        <w:t xml:space="preserve"> to change at the discretion of the AOC.</w:t>
      </w:r>
    </w:p>
    <w:p w:rsidR="0006133D" w:rsidRPr="00F72D84" w:rsidRDefault="0006133D" w:rsidP="0006133D">
      <w:pPr>
        <w:widowControl w:val="0"/>
        <w:ind w:left="720"/>
        <w:rPr>
          <w:bCs/>
          <w:color w:val="000000" w:themeColor="text1"/>
        </w:rPr>
      </w:pP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4680"/>
        <w:gridCol w:w="3240"/>
      </w:tblGrid>
      <w:tr w:rsidR="0006133D" w:rsidRPr="00F72D84" w:rsidTr="00E72A05">
        <w:trPr>
          <w:trHeight w:val="294"/>
          <w:tblHeader/>
        </w:trPr>
        <w:tc>
          <w:tcPr>
            <w:tcW w:w="4680" w:type="dxa"/>
            <w:shd w:val="clear" w:color="auto" w:fill="E6E6E6"/>
            <w:vAlign w:val="center"/>
          </w:tcPr>
          <w:p w:rsidR="0006133D" w:rsidRPr="00E72A05" w:rsidRDefault="0006133D" w:rsidP="0006133D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 w:themeColor="text1"/>
              </w:rPr>
            </w:pPr>
            <w:r w:rsidRPr="00E72A05">
              <w:rPr>
                <w:b/>
                <w:bCs/>
                <w:color w:val="000000" w:themeColor="text1"/>
                <w:sz w:val="22"/>
                <w:szCs w:val="22"/>
              </w:rPr>
              <w:t>EVENT</w:t>
            </w:r>
          </w:p>
        </w:tc>
        <w:tc>
          <w:tcPr>
            <w:tcW w:w="3240" w:type="dxa"/>
            <w:shd w:val="clear" w:color="auto" w:fill="E6E6E6"/>
            <w:vAlign w:val="center"/>
          </w:tcPr>
          <w:p w:rsidR="0006133D" w:rsidRPr="00E72A05" w:rsidRDefault="0006133D" w:rsidP="0006133D">
            <w:pPr>
              <w:widowControl w:val="0"/>
              <w:ind w:left="-108" w:right="-108"/>
              <w:jc w:val="center"/>
              <w:rPr>
                <w:b/>
                <w:bCs/>
                <w:color w:val="000000" w:themeColor="text1"/>
              </w:rPr>
            </w:pPr>
            <w:r w:rsidRPr="00E72A05">
              <w:rPr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06133D" w:rsidRPr="00F72D84" w:rsidTr="00600F3A">
        <w:trPr>
          <w:trHeight w:val="213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RFP issued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November 27, 2013</w:t>
            </w:r>
          </w:p>
        </w:tc>
      </w:tr>
      <w:tr w:rsidR="0006133D" w:rsidRPr="00F72D84" w:rsidTr="00E72A05">
        <w:trPr>
          <w:trHeight w:val="353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Deadline for questions to </w:t>
            </w:r>
            <w:hyperlink r:id="rId13" w:history="1">
              <w:r w:rsidRPr="00E72A05">
                <w:rPr>
                  <w:color w:val="000000" w:themeColor="text1"/>
                  <w:sz w:val="22"/>
                  <w:szCs w:val="22"/>
                </w:rPr>
                <w:t>Solicitations@jud.ca.gov</w:t>
              </w:r>
            </w:hyperlink>
            <w:r w:rsidRPr="00E72A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December 10 , 2013,</w:t>
            </w:r>
          </w:p>
          <w:p w:rsidR="0006133D" w:rsidRPr="00E72A05" w:rsidRDefault="0006133D" w:rsidP="0006133D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 no later than 2:00 PM (PT)</w:t>
            </w:r>
          </w:p>
        </w:tc>
      </w:tr>
      <w:tr w:rsidR="0006133D" w:rsidRPr="00F72D84" w:rsidTr="00600F3A">
        <w:trPr>
          <w:trHeight w:val="213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Questions and answers posted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December 12, 2013</w:t>
            </w:r>
          </w:p>
        </w:tc>
      </w:tr>
      <w:tr w:rsidR="0006133D" w:rsidRPr="00F72D84" w:rsidTr="00E72A05">
        <w:trPr>
          <w:trHeight w:val="344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3240" w:type="dxa"/>
            <w:vAlign w:val="center"/>
          </w:tcPr>
          <w:p w:rsidR="0006133D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923D12">
              <w:rPr>
                <w:bCs/>
                <w:strike/>
                <w:color w:val="FF0000"/>
                <w:sz w:val="22"/>
                <w:szCs w:val="22"/>
              </w:rPr>
              <w:t>December 19, 2013</w:t>
            </w: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:rsidR="00923D12" w:rsidRPr="00923D12" w:rsidRDefault="00923D12" w:rsidP="0006133D">
            <w:pPr>
              <w:widowControl w:val="0"/>
              <w:ind w:left="-144" w:right="-108"/>
              <w:jc w:val="center"/>
              <w:rPr>
                <w:b/>
                <w:bCs/>
                <w:color w:val="0000FF"/>
                <w:u w:val="single"/>
              </w:rPr>
            </w:pPr>
            <w:r w:rsidRPr="00923D12">
              <w:rPr>
                <w:b/>
                <w:bCs/>
                <w:color w:val="0000FF"/>
                <w:sz w:val="22"/>
                <w:szCs w:val="22"/>
                <w:u w:val="single"/>
              </w:rPr>
              <w:t>December 23, 2013</w:t>
            </w:r>
          </w:p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no later than 2:00 PM (PT)</w:t>
            </w:r>
          </w:p>
        </w:tc>
      </w:tr>
      <w:tr w:rsidR="0006133D" w:rsidRPr="00F72D84" w:rsidTr="00E72A05">
        <w:trPr>
          <w:trHeight w:val="344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Evaluation of proposals.  This period includes interviews.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(See 10.0 Interviews) (estimate only)</w:t>
            </w:r>
          </w:p>
        </w:tc>
        <w:tc>
          <w:tcPr>
            <w:tcW w:w="3240" w:type="dxa"/>
            <w:vAlign w:val="center"/>
          </w:tcPr>
          <w:p w:rsidR="00FE3AF8" w:rsidRPr="00FE3AF8" w:rsidRDefault="0006133D" w:rsidP="00600F3A">
            <w:pPr>
              <w:widowControl w:val="0"/>
              <w:ind w:left="-144" w:right="-108"/>
              <w:jc w:val="center"/>
              <w:rPr>
                <w:bCs/>
                <w:strike/>
                <w:color w:val="FF0000"/>
              </w:rPr>
            </w:pPr>
            <w:r w:rsidRPr="00FE3AF8">
              <w:rPr>
                <w:bCs/>
                <w:strike/>
                <w:color w:val="FF0000"/>
                <w:sz w:val="22"/>
                <w:szCs w:val="22"/>
              </w:rPr>
              <w:t xml:space="preserve">December 20, 2013 </w:t>
            </w:r>
          </w:p>
          <w:p w:rsidR="0006133D" w:rsidRPr="00E72A05" w:rsidRDefault="00FE3AF8" w:rsidP="00600F3A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FE3AF8">
              <w:rPr>
                <w:b/>
                <w:bCs/>
                <w:color w:val="0000FF"/>
                <w:sz w:val="22"/>
                <w:szCs w:val="22"/>
                <w:u w:val="single"/>
              </w:rPr>
              <w:t>December 23, 2013</w:t>
            </w:r>
            <w:r w:rsidRPr="00600F3A"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600F3A" w:rsidRPr="00600F3A"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06133D" w:rsidRPr="00E72A05">
              <w:rPr>
                <w:bCs/>
                <w:color w:val="000000" w:themeColor="text1"/>
                <w:sz w:val="22"/>
                <w:szCs w:val="22"/>
              </w:rPr>
              <w:t xml:space="preserve">through </w:t>
            </w:r>
          </w:p>
          <w:p w:rsidR="0006133D" w:rsidRPr="00E72A05" w:rsidRDefault="0006133D" w:rsidP="00600F3A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January 8, 2014</w:t>
            </w:r>
          </w:p>
        </w:tc>
      </w:tr>
      <w:tr w:rsidR="0006133D" w:rsidRPr="00F72D84" w:rsidTr="00BA6489">
        <w:trPr>
          <w:trHeight w:val="222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Notice of Intent to Award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January 10, 2014</w:t>
            </w:r>
          </w:p>
        </w:tc>
      </w:tr>
      <w:tr w:rsidR="0006133D" w:rsidRPr="00F72D84" w:rsidTr="00E72A05">
        <w:trPr>
          <w:trHeight w:val="344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Negotiations and execution of contract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January 13 through </w:t>
            </w:r>
          </w:p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January 17, 2014</w:t>
            </w:r>
          </w:p>
        </w:tc>
      </w:tr>
      <w:tr w:rsidR="0006133D" w:rsidRPr="00F72D84" w:rsidTr="00BA6489">
        <w:trPr>
          <w:trHeight w:val="231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Notice of Award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January 21, 2014</w:t>
            </w:r>
          </w:p>
        </w:tc>
      </w:tr>
      <w:tr w:rsidR="0006133D" w:rsidRPr="00F72D84" w:rsidTr="00BA6489">
        <w:trPr>
          <w:trHeight w:val="177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ind w:right="-9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Contract start date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ind w:left="-144" w:right="-108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January 27, 2014</w:t>
            </w:r>
          </w:p>
        </w:tc>
      </w:tr>
      <w:tr w:rsidR="0006133D" w:rsidRPr="00F72D84" w:rsidTr="00BA6489">
        <w:trPr>
          <w:trHeight w:val="213"/>
        </w:trPr>
        <w:tc>
          <w:tcPr>
            <w:tcW w:w="4680" w:type="dxa"/>
            <w:vAlign w:val="center"/>
          </w:tcPr>
          <w:p w:rsidR="0006133D" w:rsidRPr="00E72A05" w:rsidRDefault="0006133D" w:rsidP="0006133D">
            <w:pPr>
              <w:widowControl w:val="0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 xml:space="preserve">Contract end date </w:t>
            </w:r>
            <w:r w:rsidRPr="00E72A05">
              <w:rPr>
                <w:bCs/>
                <w:i/>
                <w:color w:val="000000" w:themeColor="text1"/>
                <w:sz w:val="22"/>
                <w:szCs w:val="22"/>
              </w:rPr>
              <w:t>(estimate only)</w:t>
            </w:r>
          </w:p>
        </w:tc>
        <w:tc>
          <w:tcPr>
            <w:tcW w:w="3240" w:type="dxa"/>
            <w:vAlign w:val="center"/>
          </w:tcPr>
          <w:p w:rsidR="0006133D" w:rsidRPr="00E72A05" w:rsidRDefault="0006133D" w:rsidP="0006133D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E72A05">
              <w:rPr>
                <w:bCs/>
                <w:color w:val="000000" w:themeColor="text1"/>
                <w:sz w:val="22"/>
                <w:szCs w:val="22"/>
              </w:rPr>
              <w:t>December 31, 2014</w:t>
            </w:r>
          </w:p>
        </w:tc>
      </w:tr>
    </w:tbl>
    <w:p w:rsidR="00BA6489" w:rsidRDefault="00BA6489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BA6489" w:rsidRDefault="00BA6489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Pr="001F1B63" w:rsidRDefault="001F1B63" w:rsidP="001F1B63">
      <w:pPr>
        <w:pStyle w:val="ListParagraph"/>
        <w:keepNext/>
        <w:numPr>
          <w:ilvl w:val="0"/>
          <w:numId w:val="15"/>
        </w:numPr>
        <w:rPr>
          <w:b/>
          <w:bCs/>
          <w:color w:val="000000" w:themeColor="text1"/>
        </w:rPr>
      </w:pPr>
      <w:r w:rsidRPr="00151246">
        <w:t xml:space="preserve">The following changes are made to </w:t>
      </w:r>
      <w:r>
        <w:t>the RFP</w:t>
      </w:r>
      <w:r w:rsidR="00975006">
        <w:t xml:space="preserve">, </w:t>
      </w:r>
      <w:r w:rsidR="001F0B5C">
        <w:t>7.0 Proposal Contents, 7.1.3 Management Summary, section</w:t>
      </w:r>
      <w:r>
        <w:t>:</w:t>
      </w:r>
    </w:p>
    <w:p w:rsidR="001F1B63" w:rsidRDefault="001F1B63" w:rsidP="001F1B63">
      <w:pPr>
        <w:pStyle w:val="ListParagraph"/>
        <w:keepNext/>
        <w:ind w:left="360"/>
      </w:pPr>
    </w:p>
    <w:p w:rsidR="00BF3D65" w:rsidRPr="00F72D84" w:rsidRDefault="00BF3D65" w:rsidP="00BF3D65">
      <w:pPr>
        <w:widowControl w:val="0"/>
        <w:ind w:left="810" w:hanging="450"/>
        <w:jc w:val="both"/>
        <w:rPr>
          <w:b/>
          <w:bCs/>
          <w:color w:val="000000" w:themeColor="text1"/>
        </w:rPr>
      </w:pPr>
      <w:r w:rsidRPr="00F72D84">
        <w:rPr>
          <w:b/>
          <w:bCs/>
          <w:color w:val="000000" w:themeColor="text1"/>
        </w:rPr>
        <w:t>7.0</w:t>
      </w:r>
      <w:r w:rsidRPr="00F72D84">
        <w:rPr>
          <w:b/>
          <w:bCs/>
          <w:color w:val="000000" w:themeColor="text1"/>
        </w:rPr>
        <w:tab/>
        <w:t>PROPOSAL CONTENTS</w:t>
      </w:r>
    </w:p>
    <w:p w:rsidR="001F1B63" w:rsidRDefault="001F1B63" w:rsidP="001F1B63">
      <w:pPr>
        <w:pStyle w:val="ListParagraph"/>
        <w:keepNext/>
        <w:ind w:left="360"/>
      </w:pPr>
    </w:p>
    <w:p w:rsidR="00BF3D65" w:rsidRPr="00F72D84" w:rsidRDefault="00BF3D65" w:rsidP="00BF3D65">
      <w:pPr>
        <w:pStyle w:val="ListParagraph"/>
        <w:widowControl w:val="0"/>
        <w:numPr>
          <w:ilvl w:val="2"/>
          <w:numId w:val="17"/>
        </w:numPr>
        <w:ind w:hanging="900"/>
        <w:jc w:val="both"/>
        <w:rPr>
          <w:color w:val="000000" w:themeColor="text1"/>
        </w:rPr>
      </w:pPr>
      <w:r w:rsidRPr="00F72D84">
        <w:rPr>
          <w:color w:val="000000" w:themeColor="text1"/>
        </w:rPr>
        <w:t>Management Summary</w:t>
      </w:r>
    </w:p>
    <w:p w:rsidR="001F1B63" w:rsidRPr="00CA7FF8" w:rsidRDefault="001F1B63" w:rsidP="001F1B63">
      <w:pPr>
        <w:pStyle w:val="ListParagraph"/>
        <w:keepNext/>
        <w:ind w:left="360"/>
        <w:rPr>
          <w:b/>
          <w:bCs/>
          <w:color w:val="000000" w:themeColor="text1"/>
          <w:sz w:val="16"/>
          <w:szCs w:val="16"/>
        </w:rPr>
      </w:pPr>
    </w:p>
    <w:p w:rsidR="00DD49A2" w:rsidRPr="00F72D84" w:rsidRDefault="00DD49A2" w:rsidP="00DD49A2">
      <w:pPr>
        <w:pStyle w:val="ListParagraph"/>
        <w:numPr>
          <w:ilvl w:val="3"/>
          <w:numId w:val="18"/>
        </w:numPr>
        <w:rPr>
          <w:color w:val="000000" w:themeColor="text1"/>
        </w:rPr>
      </w:pPr>
      <w:r w:rsidRPr="00F72D84">
        <w:rPr>
          <w:color w:val="000000" w:themeColor="text1"/>
        </w:rPr>
        <w:t xml:space="preserve">  The management summary should contain the following items:</w:t>
      </w:r>
    </w:p>
    <w:p w:rsidR="00DD49A2" w:rsidRPr="00DD49A2" w:rsidRDefault="00DD49A2" w:rsidP="00DD49A2">
      <w:pPr>
        <w:pStyle w:val="ListParagraph"/>
        <w:ind w:left="2880"/>
        <w:rPr>
          <w:color w:val="000000" w:themeColor="text1"/>
          <w:sz w:val="12"/>
          <w:szCs w:val="12"/>
        </w:rPr>
      </w:pPr>
    </w:p>
    <w:p w:rsidR="00DD49A2" w:rsidRPr="001F1B63" w:rsidRDefault="00415BDE" w:rsidP="00373E19">
      <w:pPr>
        <w:keepNext/>
        <w:ind w:left="2970" w:right="144"/>
        <w:jc w:val="both"/>
        <w:rPr>
          <w:b/>
          <w:bCs/>
          <w:color w:val="000000" w:themeColor="text1"/>
        </w:rPr>
      </w:pPr>
      <w:r w:rsidRPr="00A601CE">
        <w:rPr>
          <w:b/>
          <w:color w:val="0000FF"/>
          <w:u w:val="single"/>
        </w:rPr>
        <w:t>Proposers will provide conditions and features to accommodate AOC off-site storage needs</w:t>
      </w:r>
      <w:r>
        <w:rPr>
          <w:b/>
          <w:color w:val="0000FF"/>
          <w:u w:val="single"/>
        </w:rPr>
        <w:t>, including</w:t>
      </w:r>
      <w:r w:rsidR="00CA7FF8" w:rsidRPr="00CA7FF8">
        <w:rPr>
          <w:b/>
          <w:color w:val="0000FF"/>
          <w:u w:val="single"/>
        </w:rPr>
        <w:t>,</w:t>
      </w:r>
      <w:r w:rsidRPr="00CA7FF8">
        <w:rPr>
          <w:color w:val="0000FF"/>
          <w:u w:val="single"/>
        </w:rPr>
        <w:t xml:space="preserve"> </w:t>
      </w:r>
      <w:r w:rsidR="00CA7FF8" w:rsidRPr="00CA7FF8">
        <w:rPr>
          <w:color w:val="0000FF"/>
          <w:u w:val="single"/>
        </w:rPr>
        <w:t>a</w:t>
      </w:r>
      <w:r>
        <w:rPr>
          <w:color w:val="0000FF"/>
        </w:rPr>
        <w:t xml:space="preserve"> </w:t>
      </w:r>
      <w:r w:rsidR="00DD49A2" w:rsidRPr="00CA7FF8">
        <w:rPr>
          <w:strike/>
          <w:color w:val="FF0000"/>
        </w:rPr>
        <w:t xml:space="preserve">A </w:t>
      </w:r>
      <w:r w:rsidR="00DD49A2" w:rsidRPr="00F72D84">
        <w:rPr>
          <w:color w:val="000000" w:themeColor="text1"/>
        </w:rPr>
        <w:t xml:space="preserve">description of Proposer’s document storage process. </w:t>
      </w:r>
      <w:r w:rsidR="00AB66C0">
        <w:rPr>
          <w:color w:val="000000" w:themeColor="text1"/>
        </w:rPr>
        <w:t xml:space="preserve"> </w:t>
      </w:r>
      <w:r w:rsidR="00DD49A2" w:rsidRPr="00F72D84">
        <w:rPr>
          <w:color w:val="000000" w:themeColor="text1"/>
        </w:rPr>
        <w:t>Include data on storage handling capability, transportation assets/capabilities, security of documents, facilities available. Also, include information on proximity of storage facilities to San Francisco and average response times to requests for service.</w:t>
      </w: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5C3765" w:rsidRDefault="005C3765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BA6489" w:rsidRPr="00F72D84" w:rsidRDefault="00BA6489" w:rsidP="0006133D">
      <w:pPr>
        <w:keepNext/>
        <w:rPr>
          <w:b/>
          <w:bCs/>
          <w:color w:val="000000" w:themeColor="text1"/>
          <w:sz w:val="2"/>
          <w:szCs w:val="2"/>
        </w:rPr>
      </w:pPr>
    </w:p>
    <w:p w:rsidR="00721A24" w:rsidRPr="00151246" w:rsidRDefault="00721A24" w:rsidP="00D13FE1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288"/>
        <w:jc w:val="both"/>
      </w:pPr>
      <w:r w:rsidRPr="00151246">
        <w:t>The following changes are made to Attachment 2, Exhibit D, Work to be Informed</w:t>
      </w:r>
      <w:r w:rsidR="00AB66C0">
        <w:t>, 6. Contractor Information</w:t>
      </w:r>
      <w:r w:rsidR="00EC75E4">
        <w:t>:</w:t>
      </w:r>
    </w:p>
    <w:p w:rsidR="00712F4C" w:rsidRPr="00DD09A1" w:rsidRDefault="00712F4C" w:rsidP="00326753">
      <w:pPr>
        <w:widowControl w:val="0"/>
        <w:autoSpaceDE w:val="0"/>
        <w:autoSpaceDN w:val="0"/>
        <w:adjustRightInd w:val="0"/>
        <w:ind w:left="360" w:right="288"/>
        <w:jc w:val="both"/>
        <w:rPr>
          <w:sz w:val="22"/>
          <w:szCs w:val="22"/>
        </w:rPr>
      </w:pPr>
    </w:p>
    <w:p w:rsidR="00C85E6D" w:rsidRPr="003933EC" w:rsidRDefault="00C85E6D" w:rsidP="00D13FE1">
      <w:pPr>
        <w:pStyle w:val="ListParagraph"/>
        <w:numPr>
          <w:ilvl w:val="0"/>
          <w:numId w:val="16"/>
        </w:numPr>
        <w:ind w:hanging="270"/>
        <w:rPr>
          <w:b/>
          <w:bCs/>
        </w:rPr>
      </w:pPr>
      <w:r w:rsidRPr="003933EC">
        <w:rPr>
          <w:b/>
          <w:bCs/>
        </w:rPr>
        <w:t>CONTRACTOR INFORMATION</w:t>
      </w:r>
    </w:p>
    <w:p w:rsidR="00C85E6D" w:rsidRPr="00417CB7" w:rsidRDefault="00C85E6D" w:rsidP="00C85E6D">
      <w:pPr>
        <w:pStyle w:val="ListParagraph"/>
        <w:rPr>
          <w:b/>
          <w:bCs/>
          <w:sz w:val="16"/>
          <w:szCs w:val="16"/>
        </w:rPr>
      </w:pPr>
    </w:p>
    <w:p w:rsidR="00C85E6D" w:rsidRDefault="00C85E6D" w:rsidP="00E11C7A">
      <w:pPr>
        <w:pStyle w:val="ExhibitD2"/>
        <w:tabs>
          <w:tab w:val="clear" w:pos="1440"/>
          <w:tab w:val="clear" w:pos="2016"/>
          <w:tab w:val="clear" w:pos="2592"/>
          <w:tab w:val="clear" w:pos="4176"/>
          <w:tab w:val="clear" w:pos="10710"/>
        </w:tabs>
        <w:autoSpaceDE w:val="0"/>
        <w:autoSpaceDN w:val="0"/>
        <w:ind w:left="1170" w:hanging="450"/>
        <w:jc w:val="both"/>
        <w:outlineLvl w:val="9"/>
        <w:rPr>
          <w:szCs w:val="24"/>
        </w:rPr>
      </w:pPr>
      <w:r w:rsidRPr="003933EC">
        <w:rPr>
          <w:szCs w:val="24"/>
        </w:rPr>
        <w:t xml:space="preserve">The off-site store facility </w:t>
      </w:r>
      <w:r w:rsidRPr="008A4C26">
        <w:rPr>
          <w:strike/>
          <w:color w:val="FF0000"/>
          <w:szCs w:val="24"/>
        </w:rPr>
        <w:t>should</w:t>
      </w:r>
      <w:r w:rsidRPr="003933EC">
        <w:rPr>
          <w:szCs w:val="24"/>
        </w:rPr>
        <w:t xml:space="preserve"> </w:t>
      </w:r>
      <w:r w:rsidRPr="008A4C26">
        <w:rPr>
          <w:szCs w:val="24"/>
        </w:rPr>
        <w:t>provide</w:t>
      </w:r>
      <w:r w:rsidR="008A4C26" w:rsidRPr="008A4C26">
        <w:rPr>
          <w:b/>
          <w:color w:val="0000FF"/>
          <w:szCs w:val="24"/>
          <w:u w:val="single"/>
        </w:rPr>
        <w:t>s</w:t>
      </w:r>
      <w:r w:rsidR="008A4C26">
        <w:rPr>
          <w:b/>
          <w:szCs w:val="24"/>
        </w:rPr>
        <w:t xml:space="preserve"> </w:t>
      </w:r>
      <w:r w:rsidRPr="008A4C26">
        <w:rPr>
          <w:szCs w:val="24"/>
        </w:rPr>
        <w:t>the</w:t>
      </w:r>
      <w:r w:rsidRPr="003933EC">
        <w:rPr>
          <w:szCs w:val="24"/>
        </w:rPr>
        <w:t xml:space="preserve"> following features:</w:t>
      </w:r>
    </w:p>
    <w:p w:rsidR="003434C0" w:rsidRPr="003434C0" w:rsidRDefault="003434C0" w:rsidP="003434C0">
      <w:pPr>
        <w:pStyle w:val="ExhibitD2"/>
        <w:numPr>
          <w:ilvl w:val="0"/>
          <w:numId w:val="0"/>
        </w:numPr>
        <w:tabs>
          <w:tab w:val="clear" w:pos="2016"/>
          <w:tab w:val="clear" w:pos="2592"/>
          <w:tab w:val="clear" w:pos="4176"/>
          <w:tab w:val="clear" w:pos="10710"/>
        </w:tabs>
        <w:autoSpaceDE w:val="0"/>
        <w:autoSpaceDN w:val="0"/>
        <w:ind w:left="1170"/>
        <w:jc w:val="both"/>
        <w:outlineLvl w:val="9"/>
        <w:rPr>
          <w:sz w:val="12"/>
          <w:szCs w:val="12"/>
        </w:rPr>
      </w:pP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Earthquake resistant construction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 xml:space="preserve">Environmentally controlled storage facility, which provides 24 hour/365 day air conditioning, which controls temperature, humidity, and air exchange (maximum temperature of 75° F (22° C), 60° (16° C) minimum temperature; relative humidity: 60% maximum, 30% minimum).  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Automated non-water fire suppression system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Automatically transferred back-up power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7x24x365 monitoring of security, alarm and fire detection systems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spacing w:after="6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On-line card key access systems for all doors</w:t>
      </w:r>
    </w:p>
    <w:p w:rsidR="00C85E6D" w:rsidRPr="00EC75E4" w:rsidRDefault="00C85E6D" w:rsidP="00C85E6D">
      <w:pPr>
        <w:pStyle w:val="ExhibitD3"/>
        <w:tabs>
          <w:tab w:val="clear" w:pos="2592"/>
          <w:tab w:val="clear" w:pos="4176"/>
          <w:tab w:val="clear" w:pos="10710"/>
        </w:tabs>
        <w:autoSpaceDE w:val="0"/>
        <w:autoSpaceDN w:val="0"/>
        <w:jc w:val="both"/>
        <w:outlineLvl w:val="9"/>
        <w:rPr>
          <w:strike/>
          <w:color w:val="FF0000"/>
          <w:szCs w:val="24"/>
        </w:rPr>
      </w:pPr>
      <w:r w:rsidRPr="00EC75E4">
        <w:rPr>
          <w:strike/>
          <w:color w:val="FF0000"/>
          <w:szCs w:val="24"/>
        </w:rPr>
        <w:t>Electronic gate entry to inside loading/unloading area.</w:t>
      </w:r>
      <w:r w:rsidR="003D3AF8" w:rsidRPr="003D3AF8">
        <w:rPr>
          <w:color w:val="FF0000"/>
          <w:szCs w:val="24"/>
        </w:rPr>
        <w:t xml:space="preserve">  </w:t>
      </w:r>
      <w:r w:rsidR="003D3AF8" w:rsidRPr="008C7467">
        <w:rPr>
          <w:b/>
          <w:color w:val="0000FF"/>
          <w:szCs w:val="24"/>
        </w:rPr>
        <w:t>[TBD]</w:t>
      </w:r>
    </w:p>
    <w:p w:rsidR="00AE3A62" w:rsidRDefault="00AE3A62" w:rsidP="00AE3A62">
      <w:pPr>
        <w:widowControl w:val="0"/>
        <w:autoSpaceDE w:val="0"/>
        <w:autoSpaceDN w:val="0"/>
        <w:adjustRightInd w:val="0"/>
        <w:ind w:right="288"/>
        <w:jc w:val="both"/>
      </w:pPr>
    </w:p>
    <w:p w:rsidR="001E3F19" w:rsidRDefault="001E3F19" w:rsidP="007C218A">
      <w:pPr>
        <w:pStyle w:val="ExhibitD2"/>
        <w:rPr>
          <w:rFonts w:eastAsiaTheme="minorHAnsi"/>
        </w:rPr>
      </w:pPr>
      <w:r w:rsidRPr="005E0E9D">
        <w:rPr>
          <w:rFonts w:eastAsiaTheme="minorHAnsi"/>
        </w:rPr>
        <w:t xml:space="preserve">The pickup and delivery vehicles </w:t>
      </w:r>
      <w:r w:rsidRPr="00BA6489">
        <w:rPr>
          <w:rFonts w:eastAsiaTheme="minorHAnsi"/>
          <w:strike/>
          <w:color w:val="FF0000"/>
        </w:rPr>
        <w:t>should be specifically equipped, alarmed, unmarked service vehicles which</w:t>
      </w:r>
      <w:r>
        <w:rPr>
          <w:rFonts w:eastAsiaTheme="minorHAnsi"/>
        </w:rPr>
        <w:t xml:space="preserve"> include:</w:t>
      </w:r>
    </w:p>
    <w:p w:rsidR="001E3F19" w:rsidRPr="00D17135" w:rsidRDefault="001E3F19" w:rsidP="001E3F19">
      <w:pPr>
        <w:pStyle w:val="ExhibitD2"/>
        <w:widowControl w:val="0"/>
        <w:numPr>
          <w:ilvl w:val="0"/>
          <w:numId w:val="0"/>
        </w:numPr>
        <w:autoSpaceDE w:val="0"/>
        <w:autoSpaceDN w:val="0"/>
        <w:adjustRightInd w:val="0"/>
        <w:ind w:left="1440"/>
        <w:jc w:val="both"/>
        <w:rPr>
          <w:rFonts w:eastAsiaTheme="minorHAnsi"/>
          <w:sz w:val="16"/>
          <w:szCs w:val="16"/>
        </w:rPr>
      </w:pPr>
    </w:p>
    <w:p w:rsidR="001E3F19" w:rsidRPr="001E3F19" w:rsidRDefault="001E3F19" w:rsidP="007C218A">
      <w:pPr>
        <w:pStyle w:val="ExhibitD3"/>
        <w:widowControl w:val="0"/>
        <w:autoSpaceDE w:val="0"/>
        <w:autoSpaceDN w:val="0"/>
        <w:adjustRightInd w:val="0"/>
        <w:spacing w:after="60"/>
        <w:jc w:val="both"/>
        <w:rPr>
          <w:rFonts w:eastAsiaTheme="minorHAnsi"/>
          <w:strike/>
          <w:color w:val="FF0000"/>
        </w:rPr>
      </w:pPr>
      <w:r w:rsidRPr="001E3F19">
        <w:rPr>
          <w:rFonts w:eastAsiaTheme="minorHAnsi"/>
          <w:strike/>
          <w:color w:val="FF0000"/>
        </w:rPr>
        <w:t>Alarm-equipped cab and cargo areas</w:t>
      </w:r>
    </w:p>
    <w:p w:rsidR="001E3F19" w:rsidRPr="001E3F19" w:rsidRDefault="001E3F19" w:rsidP="007C218A">
      <w:pPr>
        <w:pStyle w:val="ExhibitD3"/>
        <w:widowControl w:val="0"/>
        <w:autoSpaceDE w:val="0"/>
        <w:autoSpaceDN w:val="0"/>
        <w:adjustRightInd w:val="0"/>
        <w:spacing w:after="60"/>
        <w:jc w:val="both"/>
        <w:rPr>
          <w:rFonts w:eastAsiaTheme="minorHAnsi"/>
          <w:strike/>
          <w:color w:val="FF0000"/>
        </w:rPr>
      </w:pPr>
      <w:r w:rsidRPr="001E3F19">
        <w:rPr>
          <w:rFonts w:eastAsiaTheme="minorHAnsi"/>
          <w:strike/>
          <w:color w:val="FF0000"/>
        </w:rPr>
        <w:t>Mobile radio and cellular communications</w:t>
      </w:r>
    </w:p>
    <w:p w:rsidR="001E3F19" w:rsidRPr="001E3F19" w:rsidRDefault="001E3F19" w:rsidP="007C218A">
      <w:pPr>
        <w:pStyle w:val="ExhibitD3"/>
        <w:widowControl w:val="0"/>
        <w:autoSpaceDE w:val="0"/>
        <w:autoSpaceDN w:val="0"/>
        <w:adjustRightInd w:val="0"/>
        <w:spacing w:after="60"/>
        <w:jc w:val="both"/>
        <w:rPr>
          <w:rFonts w:eastAsiaTheme="minorHAnsi"/>
          <w:strike/>
          <w:color w:val="FF0000"/>
        </w:rPr>
      </w:pPr>
      <w:r w:rsidRPr="001E3F19">
        <w:rPr>
          <w:rFonts w:eastAsiaTheme="minorHAnsi"/>
          <w:strike/>
          <w:color w:val="FF0000"/>
        </w:rPr>
        <w:t>Portable HALON fire extinguishers</w:t>
      </w:r>
    </w:p>
    <w:p w:rsidR="001E3F19" w:rsidRPr="001E3F19" w:rsidRDefault="001E3F19" w:rsidP="007C218A">
      <w:pPr>
        <w:pStyle w:val="ExhibitD3"/>
        <w:widowControl w:val="0"/>
        <w:autoSpaceDE w:val="0"/>
        <w:autoSpaceDN w:val="0"/>
        <w:adjustRightInd w:val="0"/>
        <w:spacing w:after="60"/>
        <w:jc w:val="both"/>
        <w:rPr>
          <w:rFonts w:eastAsiaTheme="minorHAnsi"/>
          <w:strike/>
          <w:color w:val="FF0000"/>
        </w:rPr>
      </w:pPr>
      <w:r w:rsidRPr="001E3F19">
        <w:rPr>
          <w:rFonts w:eastAsiaTheme="minorHAnsi"/>
          <w:strike/>
          <w:color w:val="FF0000"/>
        </w:rPr>
        <w:t>Facilities to transport Customer data in locked, tamper resistant and fire/water/heat/cold resistant, locked containers</w:t>
      </w:r>
      <w:r w:rsidRPr="001E3F19">
        <w:rPr>
          <w:rFonts w:eastAsiaTheme="minorHAnsi"/>
          <w:color w:val="FF0000"/>
        </w:rPr>
        <w:t xml:space="preserve">  </w:t>
      </w:r>
      <w:r w:rsidRPr="008C7467">
        <w:rPr>
          <w:b/>
          <w:color w:val="0000FF"/>
          <w:szCs w:val="24"/>
        </w:rPr>
        <w:t>[TBD]</w:t>
      </w:r>
      <w:r>
        <w:rPr>
          <w:rFonts w:eastAsiaTheme="minorHAnsi"/>
          <w:strike/>
          <w:color w:val="FF0000"/>
        </w:rPr>
        <w:t xml:space="preserve"> </w:t>
      </w:r>
    </w:p>
    <w:p w:rsidR="001E3F19" w:rsidRDefault="001E3F19" w:rsidP="001E3F19">
      <w:pPr>
        <w:pStyle w:val="ListParagraph"/>
        <w:ind w:left="1440"/>
        <w:rPr>
          <w:rFonts w:eastAsiaTheme="minorHAnsi"/>
        </w:rPr>
      </w:pPr>
    </w:p>
    <w:p w:rsidR="004419B3" w:rsidRPr="00A06832" w:rsidRDefault="006039BE">
      <w:pPr>
        <w:widowControl w:val="0"/>
        <w:jc w:val="center"/>
        <w:rPr>
          <w:b/>
          <w:bCs/>
          <w:i/>
          <w:iCs/>
        </w:rPr>
      </w:pPr>
      <w:r w:rsidRPr="00A06832">
        <w:rPr>
          <w:b/>
          <w:bCs/>
          <w:i/>
          <w:iCs/>
        </w:rPr>
        <w:t>END OF ADDENDUM</w:t>
      </w:r>
      <w:r w:rsidR="00A06832">
        <w:rPr>
          <w:b/>
          <w:bCs/>
          <w:i/>
          <w:iCs/>
        </w:rPr>
        <w:t xml:space="preserve"> 1</w:t>
      </w:r>
    </w:p>
    <w:sectPr w:rsidR="004419B3" w:rsidRPr="00A06832" w:rsidSect="00712F4C">
      <w:headerReference w:type="default" r:id="rId14"/>
      <w:footerReference w:type="default" r:id="rId15"/>
      <w:pgSz w:w="12240" w:h="15840" w:code="1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3D" w:rsidRDefault="00F11E3D" w:rsidP="00C37FF7">
      <w:r>
        <w:separator/>
      </w:r>
    </w:p>
  </w:endnote>
  <w:endnote w:type="continuationSeparator" w:id="0">
    <w:p w:rsidR="00F11E3D" w:rsidRDefault="00F11E3D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C3" w:rsidRDefault="00C92DC3" w:rsidP="0034603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C3" w:rsidRDefault="00C92DC3" w:rsidP="00B85A55">
    <w:pPr>
      <w:pStyle w:val="Footer"/>
      <w:jc w:val="center"/>
      <w:rPr>
        <w:b/>
      </w:rPr>
    </w:pPr>
    <w:r>
      <w:t xml:space="preserve">Page </w:t>
    </w:r>
    <w:r w:rsidR="00B7503E">
      <w:rPr>
        <w:b/>
      </w:rPr>
      <w:fldChar w:fldCharType="begin"/>
    </w:r>
    <w:r>
      <w:rPr>
        <w:b/>
      </w:rPr>
      <w:instrText xml:space="preserve"> PAGE </w:instrText>
    </w:r>
    <w:r w:rsidR="00B7503E">
      <w:rPr>
        <w:b/>
      </w:rPr>
      <w:fldChar w:fldCharType="separate"/>
    </w:r>
    <w:r>
      <w:rPr>
        <w:b/>
        <w:noProof/>
      </w:rPr>
      <w:t>1</w:t>
    </w:r>
    <w:r w:rsidR="00B7503E">
      <w:rPr>
        <w:b/>
      </w:rPr>
      <w:fldChar w:fldCharType="end"/>
    </w:r>
    <w:r>
      <w:t xml:space="preserve"> of </w:t>
    </w:r>
    <w:r w:rsidR="00B7503E">
      <w:rPr>
        <w:b/>
      </w:rPr>
      <w:fldChar w:fldCharType="begin"/>
    </w:r>
    <w:r>
      <w:rPr>
        <w:b/>
      </w:rPr>
      <w:instrText xml:space="preserve"> NUMPAGES  </w:instrText>
    </w:r>
    <w:r w:rsidR="00B7503E">
      <w:rPr>
        <w:b/>
      </w:rPr>
      <w:fldChar w:fldCharType="separate"/>
    </w:r>
    <w:r w:rsidR="007F2FFF">
      <w:rPr>
        <w:b/>
        <w:noProof/>
      </w:rPr>
      <w:t>3</w:t>
    </w:r>
    <w:r w:rsidR="00B7503E">
      <w:rPr>
        <w:b/>
      </w:rPr>
      <w:fldChar w:fldCharType="end"/>
    </w:r>
  </w:p>
  <w:p w:rsidR="00C92DC3" w:rsidRDefault="00B7503E" w:rsidP="009D493E">
    <w:pPr>
      <w:pStyle w:val="Footer"/>
      <w:jc w:val="center"/>
    </w:pPr>
    <w:fldSimple w:instr=" FILENAME   \* MERGEFORMAT ">
      <w:r w:rsidR="007F2FFF" w:rsidRPr="007F2FFF">
        <w:rPr>
          <w:i/>
          <w:noProof/>
          <w:snapToGrid w:val="0"/>
        </w:rPr>
        <w:t>Addendum 1</w:t>
      </w:r>
      <w:r w:rsidR="007F2FFF">
        <w:rPr>
          <w:noProof/>
        </w:rPr>
        <w:t xml:space="preserve"> (2)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082579"/>
      <w:docPartObj>
        <w:docPartGallery w:val="Page Numbers (Top of Page)"/>
        <w:docPartUnique/>
      </w:docPartObj>
    </w:sdtPr>
    <w:sdtContent>
      <w:p w:rsidR="00C92DC3" w:rsidRDefault="00C92DC3" w:rsidP="00836570">
        <w:pPr>
          <w:pStyle w:val="Footer"/>
          <w:jc w:val="right"/>
        </w:pPr>
        <w:r w:rsidRPr="00216DB7">
          <w:t xml:space="preserve">Page </w:t>
        </w:r>
        <w:r w:rsidR="00B7503E" w:rsidRPr="00FE5F8C">
          <w:rPr>
            <w:bCs/>
          </w:rPr>
          <w:fldChar w:fldCharType="begin"/>
        </w:r>
        <w:r w:rsidRPr="00FE5F8C">
          <w:rPr>
            <w:bCs/>
          </w:rPr>
          <w:instrText xml:space="preserve"> PAGE </w:instrText>
        </w:r>
        <w:r w:rsidR="00B7503E" w:rsidRPr="00FE5F8C">
          <w:rPr>
            <w:bCs/>
          </w:rPr>
          <w:fldChar w:fldCharType="separate"/>
        </w:r>
        <w:r w:rsidR="007F2FFF">
          <w:rPr>
            <w:bCs/>
            <w:noProof/>
          </w:rPr>
          <w:t>2</w:t>
        </w:r>
        <w:r w:rsidR="00B7503E" w:rsidRPr="00FE5F8C">
          <w:rPr>
            <w:bCs/>
          </w:rPr>
          <w:fldChar w:fldCharType="end"/>
        </w:r>
        <w:r w:rsidRPr="00216DB7">
          <w:t xml:space="preserve"> of </w:t>
        </w:r>
        <w:r w:rsidR="00B7503E">
          <w:rPr>
            <w:bCs/>
          </w:rPr>
          <w:fldChar w:fldCharType="begin"/>
        </w:r>
        <w:r>
          <w:rPr>
            <w:bCs/>
          </w:rPr>
          <w:instrText xml:space="preserve"> SECTIONPAGES  \# "0" \* Arabic </w:instrText>
        </w:r>
        <w:r w:rsidR="00B7503E">
          <w:rPr>
            <w:bCs/>
          </w:rPr>
          <w:fldChar w:fldCharType="separate"/>
        </w:r>
        <w:r w:rsidR="007F2FFF">
          <w:rPr>
            <w:bCs/>
            <w:noProof/>
          </w:rPr>
          <w:t>2</w:t>
        </w:r>
        <w:r w:rsidR="00B7503E">
          <w:rPr>
            <w:bCs/>
          </w:rPr>
          <w:fldChar w:fldCharType="end"/>
        </w:r>
      </w:p>
    </w:sdtContent>
  </w:sdt>
  <w:p w:rsidR="00C92DC3" w:rsidRPr="00836570" w:rsidRDefault="00C92DC3" w:rsidP="00836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3D" w:rsidRDefault="00F11E3D" w:rsidP="00C37FF7">
      <w:r>
        <w:separator/>
      </w:r>
    </w:p>
  </w:footnote>
  <w:footnote w:type="continuationSeparator" w:id="0">
    <w:p w:rsidR="00F11E3D" w:rsidRDefault="00F11E3D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C3" w:rsidRPr="00B85A55" w:rsidRDefault="00C92DC3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C3" w:rsidRPr="007551E2" w:rsidRDefault="00B7503E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7F2FFF" w:rsidRPr="007F2FFF">
        <w:rPr>
          <w:i/>
          <w:noProof/>
          <w:snapToGrid w:val="0"/>
        </w:rPr>
        <w:t>Addendum 1</w:t>
      </w:r>
      <w:r w:rsidR="007F2FFF">
        <w:rPr>
          <w:noProof/>
        </w:rPr>
        <w:t xml:space="preserve"> (2)</w:t>
      </w:r>
    </w:fldSimple>
  </w:p>
  <w:p w:rsidR="00C92DC3" w:rsidRDefault="00C92D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C3" w:rsidRDefault="00C92DC3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Off-site Storage Services</w:t>
    </w:r>
  </w:p>
  <w:p w:rsidR="00C92DC3" w:rsidRDefault="00C92DC3" w:rsidP="009D493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ITSO 11-13-LM</w:t>
    </w:r>
  </w:p>
  <w:p w:rsidR="00C92DC3" w:rsidRDefault="00C92DC3" w:rsidP="00331F2B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Addendum 1</w:t>
    </w:r>
  </w:p>
  <w:p w:rsidR="00C92DC3" w:rsidRPr="00B85A55" w:rsidRDefault="00C92DC3" w:rsidP="009D493E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11522DC5"/>
    <w:multiLevelType w:val="multilevel"/>
    <w:tmpl w:val="16A063F0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3F5411B"/>
    <w:multiLevelType w:val="multilevel"/>
    <w:tmpl w:val="684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strike w:val="0"/>
        <w:color w:val="auto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6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6024945"/>
    <w:multiLevelType w:val="hybridMultilevel"/>
    <w:tmpl w:val="2CC013D8"/>
    <w:styleLink w:val="MOUList1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>
    <w:nsid w:val="2E5A5DAC"/>
    <w:multiLevelType w:val="multilevel"/>
    <w:tmpl w:val="98F811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1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13">
    <w:nsid w:val="56832EE6"/>
    <w:multiLevelType w:val="multilevel"/>
    <w:tmpl w:val="41943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16">
    <w:nsid w:val="6A131ECF"/>
    <w:multiLevelType w:val="multilevel"/>
    <w:tmpl w:val="11347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1"/>
  </w:num>
  <w:num w:numId="9">
    <w:abstractNumId w:val="6"/>
  </w:num>
  <w:num w:numId="10">
    <w:abstractNumId w:val="17"/>
  </w:num>
  <w:num w:numId="11">
    <w:abstractNumId w:val="5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  <w:num w:numId="16">
    <w:abstractNumId w:val="16"/>
  </w:num>
  <w:num w:numId="17">
    <w:abstractNumId w:val="9"/>
  </w:num>
  <w:num w:numId="18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77506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07C46"/>
    <w:rsid w:val="00011B71"/>
    <w:rsid w:val="00017B10"/>
    <w:rsid w:val="0002344F"/>
    <w:rsid w:val="00023B38"/>
    <w:rsid w:val="00024693"/>
    <w:rsid w:val="000248DD"/>
    <w:rsid w:val="00025616"/>
    <w:rsid w:val="00025A2A"/>
    <w:rsid w:val="00026859"/>
    <w:rsid w:val="000302BD"/>
    <w:rsid w:val="00031E66"/>
    <w:rsid w:val="000322E4"/>
    <w:rsid w:val="000326CF"/>
    <w:rsid w:val="00034374"/>
    <w:rsid w:val="000356BE"/>
    <w:rsid w:val="000357A1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56D46"/>
    <w:rsid w:val="00060199"/>
    <w:rsid w:val="0006133D"/>
    <w:rsid w:val="00061E66"/>
    <w:rsid w:val="00062852"/>
    <w:rsid w:val="00063826"/>
    <w:rsid w:val="00064375"/>
    <w:rsid w:val="00066581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42E"/>
    <w:rsid w:val="000F47AE"/>
    <w:rsid w:val="000F4B81"/>
    <w:rsid w:val="000F4C6D"/>
    <w:rsid w:val="000F4D3B"/>
    <w:rsid w:val="00101C48"/>
    <w:rsid w:val="00103395"/>
    <w:rsid w:val="00105A23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2CE7"/>
    <w:rsid w:val="0012423E"/>
    <w:rsid w:val="00125C1F"/>
    <w:rsid w:val="0012621F"/>
    <w:rsid w:val="001303B1"/>
    <w:rsid w:val="001305FD"/>
    <w:rsid w:val="00131328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1A25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1246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344E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3D6"/>
    <w:rsid w:val="001B24AA"/>
    <w:rsid w:val="001B4A27"/>
    <w:rsid w:val="001B7BD1"/>
    <w:rsid w:val="001C0FA7"/>
    <w:rsid w:val="001C196A"/>
    <w:rsid w:val="001C6768"/>
    <w:rsid w:val="001C7519"/>
    <w:rsid w:val="001C79F3"/>
    <w:rsid w:val="001C7E16"/>
    <w:rsid w:val="001D1859"/>
    <w:rsid w:val="001D2298"/>
    <w:rsid w:val="001D2708"/>
    <w:rsid w:val="001D28FD"/>
    <w:rsid w:val="001D6FEB"/>
    <w:rsid w:val="001D7AEB"/>
    <w:rsid w:val="001E3077"/>
    <w:rsid w:val="001E3F19"/>
    <w:rsid w:val="001E427E"/>
    <w:rsid w:val="001E465A"/>
    <w:rsid w:val="001E556C"/>
    <w:rsid w:val="001E612A"/>
    <w:rsid w:val="001E6D9D"/>
    <w:rsid w:val="001E7AC4"/>
    <w:rsid w:val="001F0B5C"/>
    <w:rsid w:val="001F1B63"/>
    <w:rsid w:val="001F454A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26532"/>
    <w:rsid w:val="00233D32"/>
    <w:rsid w:val="00236209"/>
    <w:rsid w:val="002416FE"/>
    <w:rsid w:val="00241792"/>
    <w:rsid w:val="00243A79"/>
    <w:rsid w:val="00244A69"/>
    <w:rsid w:val="00245252"/>
    <w:rsid w:val="002458CC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C19"/>
    <w:rsid w:val="00257FF7"/>
    <w:rsid w:val="00260426"/>
    <w:rsid w:val="002617C4"/>
    <w:rsid w:val="0026227C"/>
    <w:rsid w:val="002622C4"/>
    <w:rsid w:val="00262320"/>
    <w:rsid w:val="0026625E"/>
    <w:rsid w:val="0027036F"/>
    <w:rsid w:val="00270933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60D6"/>
    <w:rsid w:val="002B023A"/>
    <w:rsid w:val="002B20DA"/>
    <w:rsid w:val="002B2203"/>
    <w:rsid w:val="002B434F"/>
    <w:rsid w:val="002B627A"/>
    <w:rsid w:val="002B6E01"/>
    <w:rsid w:val="002C0D65"/>
    <w:rsid w:val="002C1CF5"/>
    <w:rsid w:val="002C25AF"/>
    <w:rsid w:val="002C4209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E84"/>
    <w:rsid w:val="002D3C7D"/>
    <w:rsid w:val="002D50C8"/>
    <w:rsid w:val="002D6233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690D"/>
    <w:rsid w:val="002E7965"/>
    <w:rsid w:val="002F26A8"/>
    <w:rsid w:val="002F53CB"/>
    <w:rsid w:val="002F610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753"/>
    <w:rsid w:val="00326811"/>
    <w:rsid w:val="00326E29"/>
    <w:rsid w:val="00327099"/>
    <w:rsid w:val="003270C6"/>
    <w:rsid w:val="0032725C"/>
    <w:rsid w:val="0032785B"/>
    <w:rsid w:val="00330B94"/>
    <w:rsid w:val="00331F2B"/>
    <w:rsid w:val="0033350A"/>
    <w:rsid w:val="00333A7A"/>
    <w:rsid w:val="00333FB4"/>
    <w:rsid w:val="0033493F"/>
    <w:rsid w:val="003364C3"/>
    <w:rsid w:val="00336C96"/>
    <w:rsid w:val="0034121A"/>
    <w:rsid w:val="003418D4"/>
    <w:rsid w:val="003434C0"/>
    <w:rsid w:val="003447C3"/>
    <w:rsid w:val="0034603E"/>
    <w:rsid w:val="00346AE2"/>
    <w:rsid w:val="00350B68"/>
    <w:rsid w:val="003520A2"/>
    <w:rsid w:val="00352E06"/>
    <w:rsid w:val="00352FCB"/>
    <w:rsid w:val="003548E1"/>
    <w:rsid w:val="003565E5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3E19"/>
    <w:rsid w:val="0037486A"/>
    <w:rsid w:val="003770CA"/>
    <w:rsid w:val="003772F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33EC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3AF8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2740"/>
    <w:rsid w:val="003F3A13"/>
    <w:rsid w:val="003F53A4"/>
    <w:rsid w:val="003F59BD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15BDE"/>
    <w:rsid w:val="00415FD9"/>
    <w:rsid w:val="00417CB7"/>
    <w:rsid w:val="00420AE7"/>
    <w:rsid w:val="00421B62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431C"/>
    <w:rsid w:val="00446362"/>
    <w:rsid w:val="00450FD4"/>
    <w:rsid w:val="004530DB"/>
    <w:rsid w:val="00456B52"/>
    <w:rsid w:val="0045733A"/>
    <w:rsid w:val="004579AB"/>
    <w:rsid w:val="00457DB4"/>
    <w:rsid w:val="004600D3"/>
    <w:rsid w:val="0046288C"/>
    <w:rsid w:val="0046312E"/>
    <w:rsid w:val="00463974"/>
    <w:rsid w:val="0046465F"/>
    <w:rsid w:val="0046730D"/>
    <w:rsid w:val="0047000A"/>
    <w:rsid w:val="00470A12"/>
    <w:rsid w:val="00471CA0"/>
    <w:rsid w:val="00473738"/>
    <w:rsid w:val="00474877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0BC8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3E44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444F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A24"/>
    <w:rsid w:val="00527605"/>
    <w:rsid w:val="00527D18"/>
    <w:rsid w:val="005311EE"/>
    <w:rsid w:val="005317D1"/>
    <w:rsid w:val="00532899"/>
    <w:rsid w:val="005336E4"/>
    <w:rsid w:val="0054116D"/>
    <w:rsid w:val="00543125"/>
    <w:rsid w:val="005444F3"/>
    <w:rsid w:val="005456EA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185"/>
    <w:rsid w:val="00593CCE"/>
    <w:rsid w:val="005946B6"/>
    <w:rsid w:val="00595811"/>
    <w:rsid w:val="00595822"/>
    <w:rsid w:val="005971E4"/>
    <w:rsid w:val="005973F4"/>
    <w:rsid w:val="005A0228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5416"/>
    <w:rsid w:val="005B6BFA"/>
    <w:rsid w:val="005B6EEC"/>
    <w:rsid w:val="005C111B"/>
    <w:rsid w:val="005C3765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4B"/>
    <w:rsid w:val="005E756E"/>
    <w:rsid w:val="005E7B25"/>
    <w:rsid w:val="005F1CC2"/>
    <w:rsid w:val="005F3F8D"/>
    <w:rsid w:val="005F46B8"/>
    <w:rsid w:val="005F597D"/>
    <w:rsid w:val="005F5C25"/>
    <w:rsid w:val="005F6E88"/>
    <w:rsid w:val="005F7A5B"/>
    <w:rsid w:val="00600F3A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666E1"/>
    <w:rsid w:val="0067075A"/>
    <w:rsid w:val="00671639"/>
    <w:rsid w:val="00671912"/>
    <w:rsid w:val="00675C38"/>
    <w:rsid w:val="00675C97"/>
    <w:rsid w:val="006772FB"/>
    <w:rsid w:val="0068014B"/>
    <w:rsid w:val="0068040D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925"/>
    <w:rsid w:val="00695F4E"/>
    <w:rsid w:val="006A19B4"/>
    <w:rsid w:val="006A2786"/>
    <w:rsid w:val="006A2DA7"/>
    <w:rsid w:val="006A529B"/>
    <w:rsid w:val="006A533F"/>
    <w:rsid w:val="006B20AC"/>
    <w:rsid w:val="006B249E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37FA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E530F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2F4C"/>
    <w:rsid w:val="00713451"/>
    <w:rsid w:val="007134F6"/>
    <w:rsid w:val="007135EE"/>
    <w:rsid w:val="00714090"/>
    <w:rsid w:val="007145FD"/>
    <w:rsid w:val="00715124"/>
    <w:rsid w:val="00715F75"/>
    <w:rsid w:val="00720875"/>
    <w:rsid w:val="00721A24"/>
    <w:rsid w:val="007224B0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01D1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4DFA"/>
    <w:rsid w:val="007A59CD"/>
    <w:rsid w:val="007A6475"/>
    <w:rsid w:val="007A7E87"/>
    <w:rsid w:val="007B0E96"/>
    <w:rsid w:val="007B1C14"/>
    <w:rsid w:val="007B3A48"/>
    <w:rsid w:val="007B4278"/>
    <w:rsid w:val="007B4327"/>
    <w:rsid w:val="007B7141"/>
    <w:rsid w:val="007B7AC8"/>
    <w:rsid w:val="007C0684"/>
    <w:rsid w:val="007C1B39"/>
    <w:rsid w:val="007C2124"/>
    <w:rsid w:val="007C218A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534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2FFF"/>
    <w:rsid w:val="007F69F3"/>
    <w:rsid w:val="007F6F71"/>
    <w:rsid w:val="00800897"/>
    <w:rsid w:val="0080144F"/>
    <w:rsid w:val="008019C8"/>
    <w:rsid w:val="008026AB"/>
    <w:rsid w:val="00802F39"/>
    <w:rsid w:val="00803293"/>
    <w:rsid w:val="00803D21"/>
    <w:rsid w:val="0080504E"/>
    <w:rsid w:val="0080611E"/>
    <w:rsid w:val="00806692"/>
    <w:rsid w:val="008068E8"/>
    <w:rsid w:val="00806EC7"/>
    <w:rsid w:val="00810D00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37C"/>
    <w:rsid w:val="00831AB3"/>
    <w:rsid w:val="00831D5F"/>
    <w:rsid w:val="0083274C"/>
    <w:rsid w:val="00833CC2"/>
    <w:rsid w:val="008342AB"/>
    <w:rsid w:val="00834B32"/>
    <w:rsid w:val="00836570"/>
    <w:rsid w:val="008375F0"/>
    <w:rsid w:val="00837D32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2073"/>
    <w:rsid w:val="00857DF2"/>
    <w:rsid w:val="008610BF"/>
    <w:rsid w:val="00862BCB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12B"/>
    <w:rsid w:val="00893C52"/>
    <w:rsid w:val="00897369"/>
    <w:rsid w:val="008A14EF"/>
    <w:rsid w:val="008A4C26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C7467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15F5D"/>
    <w:rsid w:val="0092022A"/>
    <w:rsid w:val="00920423"/>
    <w:rsid w:val="009211B9"/>
    <w:rsid w:val="00922A60"/>
    <w:rsid w:val="00923D12"/>
    <w:rsid w:val="00927D13"/>
    <w:rsid w:val="00930580"/>
    <w:rsid w:val="0093167E"/>
    <w:rsid w:val="009326E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6D47"/>
    <w:rsid w:val="0095765D"/>
    <w:rsid w:val="00961D65"/>
    <w:rsid w:val="009673ED"/>
    <w:rsid w:val="00967812"/>
    <w:rsid w:val="00967E54"/>
    <w:rsid w:val="0097286C"/>
    <w:rsid w:val="009732A4"/>
    <w:rsid w:val="00973833"/>
    <w:rsid w:val="00975006"/>
    <w:rsid w:val="009754F9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9538C"/>
    <w:rsid w:val="009A087E"/>
    <w:rsid w:val="009A576F"/>
    <w:rsid w:val="009A5AF2"/>
    <w:rsid w:val="009B22FC"/>
    <w:rsid w:val="009B26FE"/>
    <w:rsid w:val="009B32DC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8CB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832"/>
    <w:rsid w:val="00A06EC8"/>
    <w:rsid w:val="00A07969"/>
    <w:rsid w:val="00A07E6F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2FCC"/>
    <w:rsid w:val="00A43495"/>
    <w:rsid w:val="00A45CF7"/>
    <w:rsid w:val="00A45E7B"/>
    <w:rsid w:val="00A47652"/>
    <w:rsid w:val="00A50B42"/>
    <w:rsid w:val="00A50D6D"/>
    <w:rsid w:val="00A541BB"/>
    <w:rsid w:val="00A55A9B"/>
    <w:rsid w:val="00A56103"/>
    <w:rsid w:val="00A57886"/>
    <w:rsid w:val="00A601CE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CA9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66C0"/>
    <w:rsid w:val="00AB7551"/>
    <w:rsid w:val="00AC3CD6"/>
    <w:rsid w:val="00AC41AD"/>
    <w:rsid w:val="00AC433B"/>
    <w:rsid w:val="00AC44D4"/>
    <w:rsid w:val="00AC462C"/>
    <w:rsid w:val="00AD3E71"/>
    <w:rsid w:val="00AD4C96"/>
    <w:rsid w:val="00AD59DB"/>
    <w:rsid w:val="00AD72C2"/>
    <w:rsid w:val="00AD7CE2"/>
    <w:rsid w:val="00AE04CA"/>
    <w:rsid w:val="00AE199E"/>
    <w:rsid w:val="00AE3A62"/>
    <w:rsid w:val="00AE3BDC"/>
    <w:rsid w:val="00AE3DF9"/>
    <w:rsid w:val="00AE52A3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6EC0"/>
    <w:rsid w:val="00B17971"/>
    <w:rsid w:val="00B229FD"/>
    <w:rsid w:val="00B23242"/>
    <w:rsid w:val="00B23E4D"/>
    <w:rsid w:val="00B24426"/>
    <w:rsid w:val="00B264A5"/>
    <w:rsid w:val="00B273A9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2E6"/>
    <w:rsid w:val="00B66F7D"/>
    <w:rsid w:val="00B7057F"/>
    <w:rsid w:val="00B71D68"/>
    <w:rsid w:val="00B7421B"/>
    <w:rsid w:val="00B7503E"/>
    <w:rsid w:val="00B76295"/>
    <w:rsid w:val="00B765B0"/>
    <w:rsid w:val="00B80649"/>
    <w:rsid w:val="00B80D39"/>
    <w:rsid w:val="00B812A9"/>
    <w:rsid w:val="00B8142E"/>
    <w:rsid w:val="00B8213C"/>
    <w:rsid w:val="00B8239E"/>
    <w:rsid w:val="00B84119"/>
    <w:rsid w:val="00B8441C"/>
    <w:rsid w:val="00B85A55"/>
    <w:rsid w:val="00B85EF2"/>
    <w:rsid w:val="00B878E3"/>
    <w:rsid w:val="00B87A7E"/>
    <w:rsid w:val="00B900E0"/>
    <w:rsid w:val="00B90602"/>
    <w:rsid w:val="00B914CE"/>
    <w:rsid w:val="00B94738"/>
    <w:rsid w:val="00B96854"/>
    <w:rsid w:val="00BA06FE"/>
    <w:rsid w:val="00BA17D7"/>
    <w:rsid w:val="00BA3B58"/>
    <w:rsid w:val="00BA4587"/>
    <w:rsid w:val="00BA496B"/>
    <w:rsid w:val="00BA4F5A"/>
    <w:rsid w:val="00BA6489"/>
    <w:rsid w:val="00BA653A"/>
    <w:rsid w:val="00BA79F9"/>
    <w:rsid w:val="00BB0779"/>
    <w:rsid w:val="00BB1472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118"/>
    <w:rsid w:val="00BD0D2D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3D65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64D"/>
    <w:rsid w:val="00C81D8F"/>
    <w:rsid w:val="00C81E42"/>
    <w:rsid w:val="00C81FFC"/>
    <w:rsid w:val="00C85C00"/>
    <w:rsid w:val="00C85E6D"/>
    <w:rsid w:val="00C879D2"/>
    <w:rsid w:val="00C9204B"/>
    <w:rsid w:val="00C92DC3"/>
    <w:rsid w:val="00C9318A"/>
    <w:rsid w:val="00C95611"/>
    <w:rsid w:val="00CA3014"/>
    <w:rsid w:val="00CA3E38"/>
    <w:rsid w:val="00CA4023"/>
    <w:rsid w:val="00CA6EFD"/>
    <w:rsid w:val="00CA7FF8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5C0"/>
    <w:rsid w:val="00D01718"/>
    <w:rsid w:val="00D01D06"/>
    <w:rsid w:val="00D051B7"/>
    <w:rsid w:val="00D1041F"/>
    <w:rsid w:val="00D13B1B"/>
    <w:rsid w:val="00D13FE1"/>
    <w:rsid w:val="00D15529"/>
    <w:rsid w:val="00D16352"/>
    <w:rsid w:val="00D1654A"/>
    <w:rsid w:val="00D16FCD"/>
    <w:rsid w:val="00D17135"/>
    <w:rsid w:val="00D17CC7"/>
    <w:rsid w:val="00D21966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87BB0"/>
    <w:rsid w:val="00D9430D"/>
    <w:rsid w:val="00D95719"/>
    <w:rsid w:val="00D9594C"/>
    <w:rsid w:val="00DA110D"/>
    <w:rsid w:val="00DA1700"/>
    <w:rsid w:val="00DA1C5F"/>
    <w:rsid w:val="00DA3D63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09A1"/>
    <w:rsid w:val="00DD1380"/>
    <w:rsid w:val="00DD2147"/>
    <w:rsid w:val="00DD21E7"/>
    <w:rsid w:val="00DD4372"/>
    <w:rsid w:val="00DD4982"/>
    <w:rsid w:val="00DD49A2"/>
    <w:rsid w:val="00DD4E47"/>
    <w:rsid w:val="00DD5F7F"/>
    <w:rsid w:val="00DE178D"/>
    <w:rsid w:val="00DE1A71"/>
    <w:rsid w:val="00DE1BC5"/>
    <w:rsid w:val="00DE2BCF"/>
    <w:rsid w:val="00DE2F66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306"/>
    <w:rsid w:val="00E02F7B"/>
    <w:rsid w:val="00E0543E"/>
    <w:rsid w:val="00E05644"/>
    <w:rsid w:val="00E068A2"/>
    <w:rsid w:val="00E06E5A"/>
    <w:rsid w:val="00E10F06"/>
    <w:rsid w:val="00E1106E"/>
    <w:rsid w:val="00E11C7A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26F2F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0E33"/>
    <w:rsid w:val="00E5395C"/>
    <w:rsid w:val="00E56659"/>
    <w:rsid w:val="00E56C69"/>
    <w:rsid w:val="00E577C2"/>
    <w:rsid w:val="00E603E4"/>
    <w:rsid w:val="00E61CB0"/>
    <w:rsid w:val="00E62FCE"/>
    <w:rsid w:val="00E66C03"/>
    <w:rsid w:val="00E72A05"/>
    <w:rsid w:val="00E72BA3"/>
    <w:rsid w:val="00E74AAC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42F"/>
    <w:rsid w:val="00EC2E44"/>
    <w:rsid w:val="00EC4775"/>
    <w:rsid w:val="00EC5C12"/>
    <w:rsid w:val="00EC75E4"/>
    <w:rsid w:val="00EC7C48"/>
    <w:rsid w:val="00ED0701"/>
    <w:rsid w:val="00ED238B"/>
    <w:rsid w:val="00EE3F77"/>
    <w:rsid w:val="00EE4622"/>
    <w:rsid w:val="00EE57C7"/>
    <w:rsid w:val="00EE6267"/>
    <w:rsid w:val="00EF0597"/>
    <w:rsid w:val="00EF222E"/>
    <w:rsid w:val="00EF3561"/>
    <w:rsid w:val="00EF404E"/>
    <w:rsid w:val="00EF43FD"/>
    <w:rsid w:val="00EF4486"/>
    <w:rsid w:val="00EF506B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11E3D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69F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DB"/>
    <w:rsid w:val="00F70C85"/>
    <w:rsid w:val="00F71898"/>
    <w:rsid w:val="00F73B08"/>
    <w:rsid w:val="00F73CAB"/>
    <w:rsid w:val="00F740B2"/>
    <w:rsid w:val="00F7413E"/>
    <w:rsid w:val="00F750AF"/>
    <w:rsid w:val="00F7598D"/>
    <w:rsid w:val="00F8034B"/>
    <w:rsid w:val="00F804EC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4E44"/>
    <w:rsid w:val="00F96EF5"/>
    <w:rsid w:val="00F9726D"/>
    <w:rsid w:val="00F973C6"/>
    <w:rsid w:val="00FA6747"/>
    <w:rsid w:val="00FA6ADB"/>
    <w:rsid w:val="00FA6B91"/>
    <w:rsid w:val="00FB12E3"/>
    <w:rsid w:val="00FB16ED"/>
    <w:rsid w:val="00FB2BD3"/>
    <w:rsid w:val="00FB5B8F"/>
    <w:rsid w:val="00FB6EC0"/>
    <w:rsid w:val="00FB7351"/>
    <w:rsid w:val="00FB7A9B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DF0"/>
    <w:rsid w:val="00FD721D"/>
    <w:rsid w:val="00FE20C6"/>
    <w:rsid w:val="00FE2AC5"/>
    <w:rsid w:val="00FE3AF8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3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4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5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5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6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sz w:val="24"/>
      <w:szCs w:val="20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7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8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0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9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rsid w:val="00350B68"/>
    <w:pPr>
      <w:keepNext/>
      <w:numPr>
        <w:ilvl w:val="1"/>
        <w:numId w:val="12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link w:val="ExhibitD3Char"/>
    <w:rsid w:val="00350B68"/>
    <w:pPr>
      <w:keepNext/>
      <w:numPr>
        <w:ilvl w:val="2"/>
        <w:numId w:val="1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11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13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  <w:style w:type="paragraph" w:customStyle="1" w:styleId="s6">
    <w:name w:val="s6"/>
    <w:basedOn w:val="Normal"/>
    <w:rsid w:val="00C85E6D"/>
    <w:pPr>
      <w:spacing w:before="100" w:beforeAutospacing="1" w:after="100" w:afterAutospacing="1"/>
    </w:pPr>
    <w:rPr>
      <w:rFonts w:eastAsiaTheme="minorHAnsi"/>
    </w:rPr>
  </w:style>
  <w:style w:type="character" w:customStyle="1" w:styleId="ExhibitD3Char">
    <w:name w:val="ExhibitD3 Char"/>
    <w:basedOn w:val="DefaultParagraphFont"/>
    <w:link w:val="ExhibitD3"/>
    <w:locked/>
    <w:rsid w:val="00C85E6D"/>
    <w:rPr>
      <w:sz w:val="24"/>
      <w:szCs w:val="20"/>
    </w:rPr>
  </w:style>
  <w:style w:type="numbering" w:customStyle="1" w:styleId="MOUList1">
    <w:name w:val="MOU List1"/>
    <w:rsid w:val="001E3F19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icitations@jud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041F6-F2B8-4473-99D3-27CFAE62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20</cp:revision>
  <cp:lastPrinted>2013-12-13T22:07:00Z</cp:lastPrinted>
  <dcterms:created xsi:type="dcterms:W3CDTF">2013-12-12T22:25:00Z</dcterms:created>
  <dcterms:modified xsi:type="dcterms:W3CDTF">2013-12-13T22:08:00Z</dcterms:modified>
</cp:coreProperties>
</file>