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1FD58" w14:textId="77777777" w:rsidR="00C701FB" w:rsidRPr="00A34DF0" w:rsidRDefault="00C701FB" w:rsidP="00C701FB">
      <w:pPr>
        <w:ind w:right="720"/>
        <w:jc w:val="center"/>
        <w:rPr>
          <w:b/>
          <w:sz w:val="22"/>
          <w:szCs w:val="22"/>
        </w:rPr>
      </w:pPr>
    </w:p>
    <w:p w14:paraId="6B2101F1" w14:textId="77777777" w:rsidR="00C701FB" w:rsidRPr="00A34DF0" w:rsidRDefault="00C701FB" w:rsidP="00C701FB">
      <w:pPr>
        <w:ind w:right="720"/>
        <w:jc w:val="center"/>
        <w:rPr>
          <w:b/>
          <w:sz w:val="22"/>
          <w:szCs w:val="22"/>
        </w:rPr>
      </w:pPr>
    </w:p>
    <w:p w14:paraId="6C5466BF" w14:textId="77777777" w:rsidR="00877627" w:rsidRPr="00A34DF0" w:rsidRDefault="00877627" w:rsidP="003A04DB">
      <w:pPr>
        <w:ind w:right="720"/>
        <w:jc w:val="center"/>
        <w:rPr>
          <w:b/>
          <w:sz w:val="22"/>
          <w:szCs w:val="22"/>
        </w:rPr>
      </w:pPr>
    </w:p>
    <w:p w14:paraId="7CF69250" w14:textId="77777777" w:rsidR="00877627" w:rsidRPr="00A34DF0" w:rsidRDefault="00877627" w:rsidP="003A04DB">
      <w:pPr>
        <w:ind w:right="720"/>
        <w:jc w:val="center"/>
        <w:rPr>
          <w:b/>
          <w:sz w:val="22"/>
          <w:szCs w:val="22"/>
        </w:rPr>
      </w:pPr>
    </w:p>
    <w:p w14:paraId="1A57FAAE" w14:textId="77777777" w:rsidR="00877627" w:rsidRPr="00A34DF0" w:rsidRDefault="00877627" w:rsidP="003A04DB">
      <w:pPr>
        <w:ind w:right="720"/>
        <w:jc w:val="center"/>
        <w:rPr>
          <w:b/>
          <w:sz w:val="22"/>
          <w:szCs w:val="22"/>
        </w:rPr>
      </w:pPr>
    </w:p>
    <w:p w14:paraId="3C38A32D" w14:textId="77777777" w:rsidR="00877627" w:rsidRPr="00A34DF0" w:rsidRDefault="00877627" w:rsidP="003A04DB">
      <w:pPr>
        <w:ind w:right="720"/>
        <w:jc w:val="center"/>
        <w:rPr>
          <w:b/>
          <w:sz w:val="22"/>
          <w:szCs w:val="22"/>
        </w:rPr>
      </w:pPr>
    </w:p>
    <w:p w14:paraId="63D8D780" w14:textId="77777777" w:rsidR="00877627" w:rsidRPr="00A34DF0" w:rsidRDefault="00877627" w:rsidP="003A04DB">
      <w:pPr>
        <w:ind w:right="720"/>
        <w:jc w:val="center"/>
        <w:rPr>
          <w:b/>
          <w:sz w:val="22"/>
          <w:szCs w:val="22"/>
        </w:rPr>
      </w:pPr>
    </w:p>
    <w:p w14:paraId="10D047C2" w14:textId="77777777" w:rsidR="00877627" w:rsidRPr="00A34DF0" w:rsidRDefault="00877627" w:rsidP="003A04DB">
      <w:pPr>
        <w:ind w:right="720"/>
        <w:jc w:val="center"/>
        <w:rPr>
          <w:b/>
          <w:sz w:val="22"/>
          <w:szCs w:val="22"/>
        </w:rPr>
      </w:pPr>
    </w:p>
    <w:p w14:paraId="215D936D" w14:textId="77777777" w:rsidR="00877627" w:rsidRPr="00A34DF0" w:rsidRDefault="00877627" w:rsidP="003A04DB">
      <w:pPr>
        <w:ind w:right="720"/>
        <w:jc w:val="center"/>
        <w:rPr>
          <w:b/>
          <w:sz w:val="22"/>
          <w:szCs w:val="22"/>
        </w:rPr>
      </w:pPr>
    </w:p>
    <w:p w14:paraId="1DED8E0C" w14:textId="77777777" w:rsidR="00C701FB" w:rsidRPr="00A34DF0" w:rsidRDefault="003A04DB" w:rsidP="003A04DB">
      <w:pPr>
        <w:ind w:right="720"/>
        <w:jc w:val="center"/>
        <w:rPr>
          <w:b/>
          <w:sz w:val="22"/>
          <w:szCs w:val="22"/>
        </w:rPr>
      </w:pPr>
      <w:r w:rsidRPr="00A34DF0">
        <w:rPr>
          <w:b/>
          <w:sz w:val="22"/>
          <w:szCs w:val="22"/>
        </w:rPr>
        <w:t>Evaluation Criteria &amp; Proposal Submission Forms</w:t>
      </w:r>
    </w:p>
    <w:p w14:paraId="3D6F26D8" w14:textId="77777777" w:rsidR="00C701FB" w:rsidRPr="00A34DF0" w:rsidRDefault="00575EDC" w:rsidP="00C701FB">
      <w:pPr>
        <w:ind w:right="720"/>
        <w:jc w:val="center"/>
        <w:rPr>
          <w:b/>
          <w:sz w:val="22"/>
          <w:szCs w:val="22"/>
        </w:rPr>
      </w:pPr>
      <w:r w:rsidRPr="00A34DF0">
        <w:rPr>
          <w:b/>
          <w:sz w:val="22"/>
          <w:szCs w:val="22"/>
        </w:rPr>
        <w:t xml:space="preserve">RFP </w:t>
      </w:r>
      <w:r w:rsidR="00C701FB" w:rsidRPr="00A34DF0">
        <w:rPr>
          <w:b/>
          <w:sz w:val="22"/>
          <w:szCs w:val="22"/>
        </w:rPr>
        <w:t xml:space="preserve">Attachment </w:t>
      </w:r>
      <w:r w:rsidR="00E56530" w:rsidRPr="00A34DF0">
        <w:rPr>
          <w:b/>
          <w:sz w:val="22"/>
          <w:szCs w:val="22"/>
        </w:rPr>
        <w:t>D</w:t>
      </w:r>
      <w:r w:rsidR="002E7A39" w:rsidRPr="00A34DF0">
        <w:rPr>
          <w:b/>
          <w:sz w:val="22"/>
          <w:szCs w:val="22"/>
        </w:rPr>
        <w:t>-</w:t>
      </w:r>
      <w:r w:rsidR="00877627" w:rsidRPr="00A34DF0">
        <w:rPr>
          <w:b/>
          <w:sz w:val="22"/>
          <w:szCs w:val="22"/>
        </w:rPr>
        <w:t xml:space="preserve">Pricing </w:t>
      </w:r>
    </w:p>
    <w:p w14:paraId="6C32070E" w14:textId="77777777" w:rsidR="00C701FB" w:rsidRPr="00A34DF0" w:rsidRDefault="00C701FB" w:rsidP="003A04DB">
      <w:pPr>
        <w:ind w:right="720"/>
        <w:rPr>
          <w:b/>
          <w:sz w:val="22"/>
          <w:szCs w:val="22"/>
        </w:rPr>
      </w:pPr>
    </w:p>
    <w:p w14:paraId="56459514" w14:textId="77777777" w:rsidR="00C701FB" w:rsidRPr="00A34DF0" w:rsidRDefault="00C701FB" w:rsidP="00C701FB">
      <w:pPr>
        <w:rPr>
          <w:b/>
          <w:sz w:val="22"/>
          <w:szCs w:val="22"/>
        </w:rPr>
      </w:pPr>
    </w:p>
    <w:p w14:paraId="4674F6CF" w14:textId="77777777" w:rsidR="00C701FB" w:rsidRPr="00A34DF0" w:rsidRDefault="00C701FB" w:rsidP="00C701FB">
      <w:pPr>
        <w:rPr>
          <w:b/>
          <w:sz w:val="22"/>
          <w:szCs w:val="22"/>
        </w:rPr>
      </w:pPr>
    </w:p>
    <w:p w14:paraId="102D352D" w14:textId="77777777" w:rsidR="00C701FB" w:rsidRPr="00A34DF0" w:rsidRDefault="00C701FB" w:rsidP="00C701FB">
      <w:pPr>
        <w:ind w:right="720"/>
        <w:jc w:val="center"/>
        <w:rPr>
          <w:b/>
          <w:sz w:val="22"/>
          <w:szCs w:val="22"/>
        </w:rPr>
      </w:pPr>
    </w:p>
    <w:p w14:paraId="315DA7E3" w14:textId="77777777" w:rsidR="00C701FB" w:rsidRPr="00A34DF0" w:rsidRDefault="00C701FB" w:rsidP="00C701FB">
      <w:pPr>
        <w:ind w:right="720"/>
        <w:jc w:val="center"/>
        <w:rPr>
          <w:b/>
          <w:sz w:val="22"/>
          <w:szCs w:val="22"/>
        </w:rPr>
      </w:pPr>
    </w:p>
    <w:p w14:paraId="70FE6D34" w14:textId="77777777" w:rsidR="00C701FB" w:rsidRPr="00A34DF0" w:rsidRDefault="00C701FB" w:rsidP="00C701FB">
      <w:pPr>
        <w:ind w:right="720"/>
        <w:jc w:val="center"/>
        <w:rPr>
          <w:b/>
          <w:sz w:val="22"/>
          <w:szCs w:val="22"/>
        </w:rPr>
      </w:pPr>
    </w:p>
    <w:p w14:paraId="6BB05781" w14:textId="77777777" w:rsidR="00C701FB" w:rsidRPr="00A34DF0" w:rsidRDefault="00C701FB" w:rsidP="00C701FB">
      <w:pPr>
        <w:ind w:right="720"/>
        <w:jc w:val="center"/>
        <w:rPr>
          <w:b/>
          <w:sz w:val="22"/>
          <w:szCs w:val="22"/>
        </w:rPr>
      </w:pPr>
    </w:p>
    <w:p w14:paraId="6719D431" w14:textId="77777777" w:rsidR="00C701FB" w:rsidRPr="00A34DF0" w:rsidRDefault="00C701FB" w:rsidP="00C701FB">
      <w:pPr>
        <w:ind w:right="720"/>
        <w:jc w:val="center"/>
        <w:rPr>
          <w:b/>
          <w:sz w:val="22"/>
          <w:szCs w:val="22"/>
        </w:rPr>
      </w:pPr>
    </w:p>
    <w:p w14:paraId="64EE3E08" w14:textId="77777777" w:rsidR="00C701FB" w:rsidRPr="00A34DF0" w:rsidRDefault="00C701FB" w:rsidP="001F5D76">
      <w:pPr>
        <w:tabs>
          <w:tab w:val="left" w:pos="360"/>
        </w:tabs>
        <w:spacing w:line="300" w:lineRule="atLeast"/>
        <w:ind w:hanging="810"/>
        <w:rPr>
          <w:sz w:val="22"/>
          <w:szCs w:val="22"/>
          <w:lang w:bidi="ar-SA"/>
        </w:rPr>
      </w:pPr>
    </w:p>
    <w:p w14:paraId="22CE97C4" w14:textId="77777777" w:rsidR="00C701FB" w:rsidRPr="00A34DF0" w:rsidRDefault="00C701FB" w:rsidP="001F5D76">
      <w:pPr>
        <w:tabs>
          <w:tab w:val="left" w:pos="360"/>
        </w:tabs>
        <w:spacing w:line="300" w:lineRule="atLeast"/>
        <w:ind w:hanging="810"/>
        <w:rPr>
          <w:sz w:val="22"/>
          <w:szCs w:val="22"/>
          <w:lang w:bidi="ar-SA"/>
        </w:rPr>
      </w:pPr>
    </w:p>
    <w:p w14:paraId="6AA11264" w14:textId="77777777" w:rsidR="00C701FB" w:rsidRPr="00A34DF0" w:rsidRDefault="00C701FB" w:rsidP="001F5D76">
      <w:pPr>
        <w:tabs>
          <w:tab w:val="left" w:pos="360"/>
        </w:tabs>
        <w:spacing w:line="300" w:lineRule="atLeast"/>
        <w:ind w:hanging="810"/>
        <w:rPr>
          <w:sz w:val="22"/>
          <w:szCs w:val="22"/>
          <w:lang w:bidi="ar-SA"/>
        </w:rPr>
      </w:pPr>
    </w:p>
    <w:p w14:paraId="404B7E83" w14:textId="77777777" w:rsidR="00C701FB" w:rsidRPr="00A34DF0" w:rsidRDefault="00C701FB" w:rsidP="003A04DB">
      <w:pPr>
        <w:tabs>
          <w:tab w:val="left" w:pos="360"/>
        </w:tabs>
        <w:spacing w:line="300" w:lineRule="atLeast"/>
        <w:rPr>
          <w:sz w:val="22"/>
          <w:szCs w:val="22"/>
          <w:lang w:bidi="ar-SA"/>
        </w:rPr>
        <w:sectPr w:rsidR="00C701FB" w:rsidRPr="00A34DF0" w:rsidSect="00211D4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2B414EEB" w14:textId="77777777" w:rsidR="001F5D76" w:rsidRPr="00A34DF0" w:rsidRDefault="001F5D76" w:rsidP="003A04DB">
      <w:pPr>
        <w:tabs>
          <w:tab w:val="left" w:pos="360"/>
        </w:tabs>
        <w:spacing w:line="300" w:lineRule="atLeast"/>
        <w:rPr>
          <w:sz w:val="22"/>
          <w:szCs w:val="22"/>
          <w:lang w:bidi="ar-SA"/>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656"/>
        <w:gridCol w:w="7650"/>
      </w:tblGrid>
      <w:tr w:rsidR="003E2E7A" w:rsidRPr="00A34DF0" w14:paraId="0FC569ED" w14:textId="77777777" w:rsidTr="00877627">
        <w:tc>
          <w:tcPr>
            <w:tcW w:w="1242" w:type="dxa"/>
            <w:tcBorders>
              <w:bottom w:val="single" w:sz="4" w:space="0" w:color="auto"/>
              <w:right w:val="single" w:sz="4" w:space="0" w:color="auto"/>
            </w:tcBorders>
          </w:tcPr>
          <w:p w14:paraId="037D535C" w14:textId="77777777" w:rsidR="003E2E7A" w:rsidRPr="00A34DF0" w:rsidRDefault="003E2E7A" w:rsidP="00376BF1">
            <w:pPr>
              <w:tabs>
                <w:tab w:val="left" w:pos="360"/>
              </w:tabs>
              <w:spacing w:before="60" w:after="60" w:line="240" w:lineRule="auto"/>
              <w:jc w:val="center"/>
              <w:rPr>
                <w:b/>
                <w:sz w:val="22"/>
                <w:szCs w:val="22"/>
                <w:lang w:bidi="ar-SA"/>
              </w:rPr>
            </w:pPr>
            <w:r w:rsidRPr="00A34DF0">
              <w:rPr>
                <w:b/>
                <w:sz w:val="22"/>
                <w:szCs w:val="22"/>
                <w:lang w:bidi="ar-SA"/>
              </w:rPr>
              <w:t>Reference #</w:t>
            </w:r>
          </w:p>
        </w:tc>
        <w:tc>
          <w:tcPr>
            <w:tcW w:w="1656" w:type="dxa"/>
            <w:tcBorders>
              <w:top w:val="single" w:sz="4" w:space="0" w:color="auto"/>
              <w:left w:val="single" w:sz="4" w:space="0" w:color="auto"/>
              <w:bottom w:val="single" w:sz="4" w:space="0" w:color="auto"/>
              <w:right w:val="nil"/>
            </w:tcBorders>
          </w:tcPr>
          <w:p w14:paraId="79F3968F" w14:textId="77777777" w:rsidR="003E2E7A" w:rsidRPr="00A34DF0" w:rsidRDefault="003E2E7A" w:rsidP="00376BF1">
            <w:pPr>
              <w:tabs>
                <w:tab w:val="left" w:pos="360"/>
              </w:tabs>
              <w:spacing w:before="60" w:after="60" w:line="240" w:lineRule="auto"/>
              <w:rPr>
                <w:b/>
                <w:sz w:val="22"/>
                <w:szCs w:val="22"/>
                <w:lang w:bidi="ar-SA"/>
              </w:rPr>
            </w:pPr>
            <w:r w:rsidRPr="00A34DF0">
              <w:rPr>
                <w:b/>
                <w:sz w:val="22"/>
                <w:szCs w:val="22"/>
                <w:lang w:bidi="ar-SA"/>
              </w:rPr>
              <w:t>Evaluation Criterion:</w:t>
            </w:r>
          </w:p>
        </w:tc>
        <w:tc>
          <w:tcPr>
            <w:tcW w:w="7650" w:type="dxa"/>
            <w:tcBorders>
              <w:top w:val="single" w:sz="4" w:space="0" w:color="auto"/>
              <w:left w:val="nil"/>
              <w:bottom w:val="single" w:sz="4" w:space="0" w:color="auto"/>
              <w:right w:val="single" w:sz="4" w:space="0" w:color="auto"/>
            </w:tcBorders>
            <w:vAlign w:val="center"/>
          </w:tcPr>
          <w:p w14:paraId="10E3D740" w14:textId="77777777" w:rsidR="003E2E7A" w:rsidRPr="00A34DF0" w:rsidRDefault="003E2E7A" w:rsidP="00376BF1">
            <w:pPr>
              <w:tabs>
                <w:tab w:val="left" w:pos="360"/>
              </w:tabs>
              <w:spacing w:line="240" w:lineRule="auto"/>
              <w:rPr>
                <w:b/>
                <w:color w:val="000000"/>
                <w:sz w:val="22"/>
                <w:szCs w:val="22"/>
                <w:lang w:bidi="ar-SA"/>
              </w:rPr>
            </w:pPr>
            <w:r w:rsidRPr="00A34DF0">
              <w:rPr>
                <w:b/>
                <w:color w:val="000000"/>
                <w:sz w:val="22"/>
                <w:szCs w:val="22"/>
                <w:lang w:bidi="ar-SA"/>
              </w:rPr>
              <w:t>Pricing</w:t>
            </w:r>
          </w:p>
        </w:tc>
      </w:tr>
      <w:tr w:rsidR="003E2E7A" w:rsidRPr="00A34DF0" w14:paraId="63D94E36" w14:textId="77777777" w:rsidTr="00877627">
        <w:tc>
          <w:tcPr>
            <w:tcW w:w="1242" w:type="dxa"/>
            <w:tcBorders>
              <w:bottom w:val="single" w:sz="4" w:space="0" w:color="auto"/>
              <w:right w:val="single" w:sz="4" w:space="0" w:color="auto"/>
            </w:tcBorders>
          </w:tcPr>
          <w:p w14:paraId="237D5B01" w14:textId="77777777" w:rsidR="003E2E7A" w:rsidRPr="00A34DF0" w:rsidRDefault="00575EDC" w:rsidP="00376BF1">
            <w:pPr>
              <w:tabs>
                <w:tab w:val="left" w:pos="360"/>
              </w:tabs>
              <w:spacing w:before="60" w:after="60" w:line="240" w:lineRule="auto"/>
              <w:jc w:val="center"/>
              <w:rPr>
                <w:b/>
                <w:sz w:val="22"/>
                <w:szCs w:val="22"/>
                <w:lang w:bidi="ar-SA"/>
              </w:rPr>
            </w:pPr>
            <w:r w:rsidRPr="00A34DF0">
              <w:rPr>
                <w:b/>
                <w:sz w:val="22"/>
                <w:szCs w:val="22"/>
                <w:lang w:bidi="ar-SA"/>
              </w:rPr>
              <w:t>1</w:t>
            </w:r>
            <w:r w:rsidR="002B6F03" w:rsidRPr="00A34DF0">
              <w:rPr>
                <w:b/>
                <w:sz w:val="22"/>
                <w:szCs w:val="22"/>
                <w:lang w:bidi="ar-SA"/>
              </w:rPr>
              <w:t>1</w:t>
            </w:r>
          </w:p>
        </w:tc>
        <w:tc>
          <w:tcPr>
            <w:tcW w:w="1656" w:type="dxa"/>
            <w:tcBorders>
              <w:top w:val="single" w:sz="4" w:space="0" w:color="auto"/>
              <w:left w:val="single" w:sz="4" w:space="0" w:color="auto"/>
              <w:bottom w:val="single" w:sz="4" w:space="0" w:color="auto"/>
              <w:right w:val="nil"/>
            </w:tcBorders>
          </w:tcPr>
          <w:p w14:paraId="1B18E7CB" w14:textId="77777777" w:rsidR="003E2E7A" w:rsidRPr="00A34DF0" w:rsidRDefault="003E2E7A" w:rsidP="00376BF1">
            <w:pPr>
              <w:tabs>
                <w:tab w:val="left" w:pos="360"/>
              </w:tabs>
              <w:spacing w:before="60" w:after="60" w:line="240" w:lineRule="auto"/>
              <w:rPr>
                <w:b/>
                <w:sz w:val="22"/>
                <w:szCs w:val="22"/>
                <w:lang w:bidi="ar-SA"/>
              </w:rPr>
            </w:pPr>
            <w:r w:rsidRPr="00A34DF0">
              <w:rPr>
                <w:b/>
                <w:sz w:val="22"/>
                <w:szCs w:val="22"/>
                <w:lang w:bidi="ar-SA"/>
              </w:rPr>
              <w:t>Maximum Points for this Criterion:</w:t>
            </w:r>
          </w:p>
        </w:tc>
        <w:tc>
          <w:tcPr>
            <w:tcW w:w="7650" w:type="dxa"/>
            <w:tcBorders>
              <w:top w:val="single" w:sz="4" w:space="0" w:color="auto"/>
              <w:left w:val="nil"/>
              <w:bottom w:val="single" w:sz="4" w:space="0" w:color="auto"/>
              <w:right w:val="single" w:sz="4" w:space="0" w:color="auto"/>
            </w:tcBorders>
            <w:vAlign w:val="center"/>
          </w:tcPr>
          <w:p w14:paraId="25811397" w14:textId="77777777" w:rsidR="003E2E7A" w:rsidRPr="00A34DF0" w:rsidRDefault="003E2E7A" w:rsidP="00376BF1">
            <w:pPr>
              <w:tabs>
                <w:tab w:val="left" w:pos="360"/>
              </w:tabs>
              <w:spacing w:line="240" w:lineRule="auto"/>
              <w:rPr>
                <w:b/>
                <w:color w:val="000000"/>
                <w:sz w:val="22"/>
                <w:szCs w:val="22"/>
                <w:lang w:bidi="ar-SA"/>
              </w:rPr>
            </w:pPr>
            <w:r w:rsidRPr="00A34DF0">
              <w:rPr>
                <w:color w:val="000000"/>
                <w:sz w:val="22"/>
                <w:szCs w:val="22"/>
                <w:u w:val="single"/>
                <w:lang w:bidi="ar-SA"/>
              </w:rPr>
              <w:t>___</w:t>
            </w:r>
            <w:r w:rsidR="004435A1">
              <w:rPr>
                <w:color w:val="000000"/>
                <w:sz w:val="22"/>
                <w:szCs w:val="22"/>
                <w:u w:val="single"/>
                <w:lang w:bidi="ar-SA"/>
              </w:rPr>
              <w:t>4</w:t>
            </w:r>
            <w:r w:rsidRPr="00A34DF0">
              <w:rPr>
                <w:color w:val="000000"/>
                <w:sz w:val="22"/>
                <w:szCs w:val="22"/>
                <w:u w:val="single"/>
                <w:lang w:bidi="ar-SA"/>
              </w:rPr>
              <w:t xml:space="preserve">0 </w:t>
            </w:r>
            <w:proofErr w:type="gramStart"/>
            <w:r w:rsidRPr="00A34DF0">
              <w:rPr>
                <w:color w:val="000000"/>
                <w:sz w:val="22"/>
                <w:szCs w:val="22"/>
                <w:u w:val="single"/>
                <w:lang w:bidi="ar-SA"/>
              </w:rPr>
              <w:t>Points__</w:t>
            </w:r>
            <w:proofErr w:type="gramEnd"/>
            <w:r w:rsidRPr="00A34DF0">
              <w:rPr>
                <w:color w:val="000000"/>
                <w:sz w:val="22"/>
                <w:szCs w:val="22"/>
                <w:u w:val="single"/>
                <w:lang w:bidi="ar-SA"/>
              </w:rPr>
              <w:t>__</w:t>
            </w:r>
            <w:r w:rsidRPr="00A34DF0">
              <w:rPr>
                <w:color w:val="000000"/>
                <w:sz w:val="22"/>
                <w:szCs w:val="22"/>
                <w:lang w:bidi="ar-SA"/>
              </w:rPr>
              <w:t xml:space="preserve"> (out of 100 possible points)</w:t>
            </w:r>
          </w:p>
        </w:tc>
      </w:tr>
      <w:tr w:rsidR="003E2E7A" w:rsidRPr="00A34DF0" w14:paraId="21F3BF5C" w14:textId="77777777" w:rsidTr="00877627">
        <w:trPr>
          <w:trHeight w:val="1178"/>
        </w:trPr>
        <w:tc>
          <w:tcPr>
            <w:tcW w:w="10548" w:type="dxa"/>
            <w:gridSpan w:val="3"/>
          </w:tcPr>
          <w:p w14:paraId="229A5CF6" w14:textId="77777777" w:rsidR="003E2E7A" w:rsidRPr="00A34DF0" w:rsidRDefault="003E2E7A" w:rsidP="00575EDC">
            <w:pPr>
              <w:spacing w:line="240" w:lineRule="auto"/>
              <w:ind w:left="-18"/>
              <w:jc w:val="both"/>
              <w:rPr>
                <w:sz w:val="22"/>
                <w:szCs w:val="22"/>
              </w:rPr>
            </w:pPr>
            <w:r w:rsidRPr="00A34DF0">
              <w:rPr>
                <w:b/>
                <w:sz w:val="22"/>
                <w:szCs w:val="22"/>
              </w:rPr>
              <w:t xml:space="preserve">Proposal Requirements:  </w:t>
            </w:r>
            <w:r w:rsidRPr="00A34DF0">
              <w:rPr>
                <w:sz w:val="22"/>
                <w:szCs w:val="22"/>
              </w:rPr>
              <w:t xml:space="preserve">Proposer must propose a discount structure to be applied to invoices under a master agreement based on the number of concurrent Work Orders awarded to proposer under that master agreement, if awarded.  In addition, proposers must propose overhead and profit mark-up rates when the placement is an employee or independent contractor of the proposer, </w:t>
            </w:r>
            <w:r w:rsidR="006D0467" w:rsidRPr="00A34DF0">
              <w:rPr>
                <w:sz w:val="22"/>
                <w:szCs w:val="22"/>
              </w:rPr>
              <w:t>as well as</w:t>
            </w:r>
            <w:r w:rsidRPr="00A34DF0">
              <w:rPr>
                <w:sz w:val="22"/>
                <w:szCs w:val="22"/>
              </w:rPr>
              <w:t xml:space="preserve"> mark-up rates to be applied should proposer use a subcontracted company/firm to fill Key Personnel placements.</w:t>
            </w:r>
            <w:r w:rsidR="00C727AE" w:rsidRPr="00A34DF0">
              <w:rPr>
                <w:sz w:val="22"/>
                <w:szCs w:val="22"/>
              </w:rPr>
              <w:t xml:space="preserve"> Proposer must propose the maximum hourly rate for each of the classifications that may be awarded under this master agreement.  </w:t>
            </w:r>
          </w:p>
          <w:p w14:paraId="16ED2010" w14:textId="77777777" w:rsidR="003E2E7A" w:rsidRPr="00A34DF0" w:rsidRDefault="003E2E7A" w:rsidP="00376BF1">
            <w:pPr>
              <w:tabs>
                <w:tab w:val="left" w:pos="2970"/>
              </w:tabs>
              <w:spacing w:after="60"/>
              <w:rPr>
                <w:color w:val="000000"/>
                <w:sz w:val="22"/>
                <w:szCs w:val="22"/>
              </w:rPr>
            </w:pPr>
          </w:p>
        </w:tc>
      </w:tr>
      <w:tr w:rsidR="003E2E7A" w:rsidRPr="00A34DF0" w14:paraId="027A2B20" w14:textId="77777777" w:rsidTr="00877627">
        <w:tc>
          <w:tcPr>
            <w:tcW w:w="10548" w:type="dxa"/>
            <w:gridSpan w:val="3"/>
            <w:tcBorders>
              <w:bottom w:val="single" w:sz="4" w:space="0" w:color="auto"/>
            </w:tcBorders>
            <w:shd w:val="clear" w:color="auto" w:fill="D9D9D9"/>
          </w:tcPr>
          <w:p w14:paraId="1F00F315" w14:textId="77777777" w:rsidR="003E2E7A" w:rsidRPr="00A34DF0" w:rsidRDefault="003E2E7A" w:rsidP="00376BF1">
            <w:pPr>
              <w:spacing w:before="60" w:after="60" w:line="240" w:lineRule="auto"/>
              <w:ind w:left="-14"/>
              <w:rPr>
                <w:sz w:val="22"/>
                <w:szCs w:val="22"/>
              </w:rPr>
            </w:pPr>
            <w:r w:rsidRPr="00A34DF0">
              <w:rPr>
                <w:b/>
                <w:sz w:val="22"/>
                <w:szCs w:val="22"/>
                <w:lang w:bidi="ar-SA"/>
              </w:rPr>
              <w:t xml:space="preserve">Proposer must complete the following:  </w:t>
            </w:r>
          </w:p>
        </w:tc>
      </w:tr>
      <w:tr w:rsidR="003E2E7A" w:rsidRPr="00A34DF0" w14:paraId="027252B9" w14:textId="77777777" w:rsidTr="00877627">
        <w:trPr>
          <w:trHeight w:val="2042"/>
        </w:trPr>
        <w:tc>
          <w:tcPr>
            <w:tcW w:w="10548" w:type="dxa"/>
            <w:gridSpan w:val="3"/>
          </w:tcPr>
          <w:p w14:paraId="23D50A79" w14:textId="77777777" w:rsidR="003E2E7A" w:rsidRPr="00A34DF0" w:rsidRDefault="003E2E7A" w:rsidP="00575EDC">
            <w:pPr>
              <w:spacing w:line="240" w:lineRule="auto"/>
              <w:ind w:left="-18"/>
              <w:jc w:val="both"/>
              <w:rPr>
                <w:sz w:val="22"/>
                <w:szCs w:val="22"/>
              </w:rPr>
            </w:pPr>
            <w:r w:rsidRPr="00A34DF0">
              <w:rPr>
                <w:b/>
                <w:sz w:val="22"/>
                <w:szCs w:val="22"/>
              </w:rPr>
              <w:t xml:space="preserve">Part I – Discount Structure:  </w:t>
            </w:r>
            <w:r w:rsidRPr="00A34DF0">
              <w:rPr>
                <w:sz w:val="22"/>
                <w:szCs w:val="22"/>
              </w:rPr>
              <w:t xml:space="preserve">Proposers must propose and fill-in a discount rate percentage in each tier for concurrent placements in individual Work Orders issued under an awarded master agreement.  </w:t>
            </w:r>
            <w:r w:rsidRPr="00A34DF0">
              <w:rPr>
                <w:color w:val="000000"/>
                <w:sz w:val="22"/>
                <w:szCs w:val="22"/>
              </w:rPr>
              <w:t>The discount rates will be incorporated into the master agreement, if awarded.</w:t>
            </w:r>
          </w:p>
          <w:p w14:paraId="3EFF7F01" w14:textId="77777777" w:rsidR="003E2E7A" w:rsidRPr="00A34DF0" w:rsidRDefault="003E2E7A" w:rsidP="00376BF1">
            <w:pPr>
              <w:spacing w:line="240" w:lineRule="auto"/>
              <w:ind w:left="-18"/>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50"/>
              <w:gridCol w:w="1368"/>
              <w:gridCol w:w="1368"/>
              <w:gridCol w:w="1368"/>
              <w:gridCol w:w="1368"/>
              <w:gridCol w:w="1368"/>
            </w:tblGrid>
            <w:tr w:rsidR="003E2E7A" w:rsidRPr="00A34DF0" w14:paraId="5682E9AE" w14:textId="77777777" w:rsidTr="00877627">
              <w:tc>
                <w:tcPr>
                  <w:tcW w:w="3150" w:type="dxa"/>
                  <w:vMerge w:val="restart"/>
                </w:tcPr>
                <w:p w14:paraId="6AB818EF" w14:textId="77777777" w:rsidR="003E2E7A" w:rsidRPr="00A34DF0" w:rsidRDefault="003E2E7A" w:rsidP="00376BF1">
                  <w:pPr>
                    <w:spacing w:line="240" w:lineRule="auto"/>
                    <w:rPr>
                      <w:sz w:val="22"/>
                      <w:szCs w:val="22"/>
                    </w:rPr>
                  </w:pPr>
                </w:p>
              </w:tc>
              <w:tc>
                <w:tcPr>
                  <w:tcW w:w="6840" w:type="dxa"/>
                  <w:gridSpan w:val="5"/>
                  <w:shd w:val="clear" w:color="auto" w:fill="D9D9D9"/>
                </w:tcPr>
                <w:p w14:paraId="33A18548" w14:textId="77777777" w:rsidR="003E2E7A" w:rsidRPr="00A34DF0" w:rsidRDefault="003E2E7A" w:rsidP="00376BF1">
                  <w:pPr>
                    <w:spacing w:line="240" w:lineRule="auto"/>
                    <w:jc w:val="center"/>
                    <w:rPr>
                      <w:sz w:val="22"/>
                      <w:szCs w:val="22"/>
                    </w:rPr>
                  </w:pPr>
                  <w:r w:rsidRPr="00A34DF0">
                    <w:rPr>
                      <w:b/>
                      <w:sz w:val="22"/>
                      <w:szCs w:val="22"/>
                    </w:rPr>
                    <w:t>Number of Concurrent Placements in Individual Work Orders Issued Under an Awarded Master Agreement</w:t>
                  </w:r>
                </w:p>
              </w:tc>
            </w:tr>
            <w:tr w:rsidR="003E2E7A" w:rsidRPr="00A34DF0" w14:paraId="79CBA6AC" w14:textId="77777777" w:rsidTr="00877627">
              <w:tc>
                <w:tcPr>
                  <w:tcW w:w="3150" w:type="dxa"/>
                  <w:vMerge/>
                </w:tcPr>
                <w:p w14:paraId="774B9FD5" w14:textId="77777777" w:rsidR="003E2E7A" w:rsidRPr="00A34DF0" w:rsidRDefault="003E2E7A" w:rsidP="00376BF1">
                  <w:pPr>
                    <w:spacing w:line="240" w:lineRule="auto"/>
                    <w:rPr>
                      <w:sz w:val="22"/>
                      <w:szCs w:val="22"/>
                    </w:rPr>
                  </w:pPr>
                </w:p>
              </w:tc>
              <w:tc>
                <w:tcPr>
                  <w:tcW w:w="1368" w:type="dxa"/>
                  <w:shd w:val="clear" w:color="auto" w:fill="D9D9D9"/>
                </w:tcPr>
                <w:p w14:paraId="2B3FB69A" w14:textId="77777777" w:rsidR="003E2E7A" w:rsidRPr="00A34DF0" w:rsidRDefault="003E2E7A" w:rsidP="00376BF1">
                  <w:pPr>
                    <w:spacing w:before="60" w:after="60" w:line="240" w:lineRule="auto"/>
                    <w:jc w:val="center"/>
                    <w:rPr>
                      <w:b/>
                      <w:sz w:val="22"/>
                      <w:szCs w:val="22"/>
                    </w:rPr>
                  </w:pPr>
                  <w:r w:rsidRPr="00A34DF0">
                    <w:rPr>
                      <w:b/>
                      <w:sz w:val="22"/>
                      <w:szCs w:val="22"/>
                    </w:rPr>
                    <w:t>1-3</w:t>
                  </w:r>
                </w:p>
              </w:tc>
              <w:tc>
                <w:tcPr>
                  <w:tcW w:w="1368" w:type="dxa"/>
                  <w:shd w:val="clear" w:color="auto" w:fill="D9D9D9"/>
                </w:tcPr>
                <w:p w14:paraId="464CEE1D" w14:textId="77777777" w:rsidR="003E2E7A" w:rsidRPr="00A34DF0" w:rsidRDefault="003E2E7A" w:rsidP="00376BF1">
                  <w:pPr>
                    <w:spacing w:before="60" w:after="60" w:line="240" w:lineRule="auto"/>
                    <w:jc w:val="center"/>
                    <w:rPr>
                      <w:b/>
                      <w:sz w:val="22"/>
                      <w:szCs w:val="22"/>
                    </w:rPr>
                  </w:pPr>
                  <w:r w:rsidRPr="00A34DF0">
                    <w:rPr>
                      <w:b/>
                      <w:sz w:val="22"/>
                      <w:szCs w:val="22"/>
                    </w:rPr>
                    <w:t>4-6</w:t>
                  </w:r>
                </w:p>
              </w:tc>
              <w:tc>
                <w:tcPr>
                  <w:tcW w:w="1368" w:type="dxa"/>
                  <w:shd w:val="clear" w:color="auto" w:fill="D9D9D9"/>
                </w:tcPr>
                <w:p w14:paraId="1057A2E8" w14:textId="77777777" w:rsidR="003E2E7A" w:rsidRPr="00A34DF0" w:rsidRDefault="003E2E7A" w:rsidP="00376BF1">
                  <w:pPr>
                    <w:spacing w:before="60" w:after="60" w:line="240" w:lineRule="auto"/>
                    <w:jc w:val="center"/>
                    <w:rPr>
                      <w:b/>
                      <w:sz w:val="22"/>
                      <w:szCs w:val="22"/>
                    </w:rPr>
                  </w:pPr>
                  <w:r w:rsidRPr="00A34DF0">
                    <w:rPr>
                      <w:b/>
                      <w:sz w:val="22"/>
                      <w:szCs w:val="22"/>
                    </w:rPr>
                    <w:t>7-10</w:t>
                  </w:r>
                </w:p>
              </w:tc>
              <w:tc>
                <w:tcPr>
                  <w:tcW w:w="1368" w:type="dxa"/>
                  <w:shd w:val="clear" w:color="auto" w:fill="D9D9D9"/>
                </w:tcPr>
                <w:p w14:paraId="0D1165FE" w14:textId="77777777" w:rsidR="003E2E7A" w:rsidRPr="00A34DF0" w:rsidRDefault="003E2E7A" w:rsidP="00376BF1">
                  <w:pPr>
                    <w:spacing w:before="60" w:after="60" w:line="240" w:lineRule="auto"/>
                    <w:jc w:val="center"/>
                    <w:rPr>
                      <w:b/>
                      <w:sz w:val="22"/>
                      <w:szCs w:val="22"/>
                    </w:rPr>
                  </w:pPr>
                  <w:r w:rsidRPr="00A34DF0">
                    <w:rPr>
                      <w:b/>
                      <w:sz w:val="22"/>
                      <w:szCs w:val="22"/>
                    </w:rPr>
                    <w:t>11-14</w:t>
                  </w:r>
                </w:p>
              </w:tc>
              <w:tc>
                <w:tcPr>
                  <w:tcW w:w="1368" w:type="dxa"/>
                  <w:shd w:val="clear" w:color="auto" w:fill="D9D9D9"/>
                </w:tcPr>
                <w:p w14:paraId="6F826E3A" w14:textId="77777777" w:rsidR="003E2E7A" w:rsidRPr="00A34DF0" w:rsidRDefault="003E2E7A" w:rsidP="00376BF1">
                  <w:pPr>
                    <w:spacing w:before="60" w:after="60" w:line="240" w:lineRule="auto"/>
                    <w:jc w:val="center"/>
                    <w:rPr>
                      <w:b/>
                      <w:sz w:val="22"/>
                      <w:szCs w:val="22"/>
                    </w:rPr>
                  </w:pPr>
                  <w:r w:rsidRPr="00A34DF0">
                    <w:rPr>
                      <w:b/>
                      <w:sz w:val="22"/>
                      <w:szCs w:val="22"/>
                    </w:rPr>
                    <w:t>15+</w:t>
                  </w:r>
                </w:p>
              </w:tc>
            </w:tr>
            <w:tr w:rsidR="003E2E7A" w:rsidRPr="00A34DF0" w14:paraId="74411BE5" w14:textId="77777777" w:rsidTr="00877627">
              <w:tc>
                <w:tcPr>
                  <w:tcW w:w="3150" w:type="dxa"/>
                </w:tcPr>
                <w:p w14:paraId="14C5FB37" w14:textId="77777777" w:rsidR="003E2E7A" w:rsidRPr="00A34DF0" w:rsidRDefault="003E2E7A" w:rsidP="00376BF1">
                  <w:pPr>
                    <w:spacing w:line="240" w:lineRule="auto"/>
                    <w:rPr>
                      <w:b/>
                      <w:sz w:val="22"/>
                      <w:szCs w:val="22"/>
                    </w:rPr>
                  </w:pPr>
                  <w:r w:rsidRPr="00A34DF0">
                    <w:rPr>
                      <w:b/>
                      <w:sz w:val="22"/>
                      <w:szCs w:val="22"/>
                    </w:rPr>
                    <w:t>Percent (%) Discount to be Applied to Work Order(s)</w:t>
                  </w:r>
                </w:p>
              </w:tc>
              <w:tc>
                <w:tcPr>
                  <w:tcW w:w="1368" w:type="dxa"/>
                  <w:vAlign w:val="center"/>
                </w:tcPr>
                <w:p w14:paraId="0A4321A9" w14:textId="77777777" w:rsidR="003E2E7A" w:rsidRPr="00A34DF0" w:rsidRDefault="003E2E7A" w:rsidP="00376BF1">
                  <w:pPr>
                    <w:spacing w:line="240" w:lineRule="auto"/>
                    <w:jc w:val="center"/>
                    <w:rPr>
                      <w:sz w:val="22"/>
                      <w:szCs w:val="22"/>
                    </w:rPr>
                  </w:pPr>
                </w:p>
              </w:tc>
              <w:tc>
                <w:tcPr>
                  <w:tcW w:w="1368" w:type="dxa"/>
                  <w:vAlign w:val="center"/>
                </w:tcPr>
                <w:p w14:paraId="4C6EF81B" w14:textId="77777777" w:rsidR="003E2E7A" w:rsidRPr="00A34DF0" w:rsidRDefault="003E2E7A" w:rsidP="00376BF1">
                  <w:pPr>
                    <w:spacing w:line="240" w:lineRule="auto"/>
                    <w:jc w:val="center"/>
                    <w:rPr>
                      <w:sz w:val="22"/>
                      <w:szCs w:val="22"/>
                    </w:rPr>
                  </w:pPr>
                </w:p>
              </w:tc>
              <w:tc>
                <w:tcPr>
                  <w:tcW w:w="1368" w:type="dxa"/>
                  <w:vAlign w:val="center"/>
                </w:tcPr>
                <w:p w14:paraId="583107FD" w14:textId="77777777" w:rsidR="003E2E7A" w:rsidRPr="00A34DF0" w:rsidRDefault="003E2E7A" w:rsidP="00376BF1">
                  <w:pPr>
                    <w:spacing w:line="240" w:lineRule="auto"/>
                    <w:jc w:val="center"/>
                    <w:rPr>
                      <w:sz w:val="22"/>
                      <w:szCs w:val="22"/>
                    </w:rPr>
                  </w:pPr>
                </w:p>
              </w:tc>
              <w:tc>
                <w:tcPr>
                  <w:tcW w:w="1368" w:type="dxa"/>
                  <w:vAlign w:val="center"/>
                </w:tcPr>
                <w:p w14:paraId="6C0C4921" w14:textId="77777777" w:rsidR="003E2E7A" w:rsidRPr="00A34DF0" w:rsidRDefault="003E2E7A" w:rsidP="00376BF1">
                  <w:pPr>
                    <w:spacing w:line="240" w:lineRule="auto"/>
                    <w:jc w:val="center"/>
                    <w:rPr>
                      <w:sz w:val="22"/>
                      <w:szCs w:val="22"/>
                    </w:rPr>
                  </w:pPr>
                </w:p>
              </w:tc>
              <w:tc>
                <w:tcPr>
                  <w:tcW w:w="1368" w:type="dxa"/>
                  <w:vAlign w:val="center"/>
                </w:tcPr>
                <w:p w14:paraId="2E5E571F" w14:textId="77777777" w:rsidR="003E2E7A" w:rsidRPr="00A34DF0" w:rsidRDefault="003E2E7A" w:rsidP="00376BF1">
                  <w:pPr>
                    <w:spacing w:line="240" w:lineRule="auto"/>
                    <w:jc w:val="center"/>
                    <w:rPr>
                      <w:sz w:val="22"/>
                      <w:szCs w:val="22"/>
                    </w:rPr>
                  </w:pPr>
                </w:p>
              </w:tc>
            </w:tr>
          </w:tbl>
          <w:p w14:paraId="00D82604" w14:textId="77777777" w:rsidR="003E2E7A" w:rsidRPr="00A34DF0" w:rsidRDefault="003E2E7A" w:rsidP="00376BF1">
            <w:pPr>
              <w:spacing w:line="240" w:lineRule="auto"/>
              <w:ind w:left="-18"/>
              <w:rPr>
                <w:color w:val="000000"/>
                <w:sz w:val="22"/>
                <w:szCs w:val="22"/>
              </w:rPr>
            </w:pPr>
          </w:p>
          <w:p w14:paraId="7F372ACF" w14:textId="77777777" w:rsidR="003E2E7A" w:rsidRPr="00A34DF0" w:rsidRDefault="003E2E7A" w:rsidP="00376BF1">
            <w:pPr>
              <w:spacing w:line="240" w:lineRule="auto"/>
              <w:ind w:left="-18"/>
              <w:rPr>
                <w:color w:val="000000"/>
                <w:sz w:val="22"/>
                <w:szCs w:val="22"/>
              </w:rPr>
            </w:pPr>
          </w:p>
        </w:tc>
      </w:tr>
      <w:tr w:rsidR="003E2E7A" w:rsidRPr="00A34DF0" w14:paraId="57D99DCC" w14:textId="77777777" w:rsidTr="00877627">
        <w:trPr>
          <w:trHeight w:val="5687"/>
        </w:trPr>
        <w:tc>
          <w:tcPr>
            <w:tcW w:w="10548" w:type="dxa"/>
            <w:gridSpan w:val="3"/>
            <w:tcBorders>
              <w:top w:val="single" w:sz="4" w:space="0" w:color="auto"/>
            </w:tcBorders>
          </w:tcPr>
          <w:p w14:paraId="76DC2419" w14:textId="77777777" w:rsidR="003E2E7A" w:rsidRPr="00A34DF0" w:rsidRDefault="003E2E7A" w:rsidP="00575EDC">
            <w:pPr>
              <w:spacing w:line="240" w:lineRule="auto"/>
              <w:ind w:left="-18"/>
              <w:jc w:val="both"/>
              <w:rPr>
                <w:i/>
                <w:color w:val="000000"/>
                <w:sz w:val="22"/>
                <w:szCs w:val="22"/>
              </w:rPr>
            </w:pPr>
            <w:r w:rsidRPr="00A34DF0">
              <w:rPr>
                <w:b/>
                <w:color w:val="000000"/>
                <w:sz w:val="22"/>
                <w:szCs w:val="22"/>
              </w:rPr>
              <w:t xml:space="preserve">Part II – Mark-up/Overhead:  </w:t>
            </w:r>
            <w:r w:rsidRPr="00A34DF0">
              <w:rPr>
                <w:color w:val="000000"/>
                <w:sz w:val="22"/>
                <w:szCs w:val="22"/>
              </w:rPr>
              <w:t>Fully burdened</w:t>
            </w:r>
            <w:r w:rsidRPr="00A34DF0">
              <w:rPr>
                <w:b/>
                <w:color w:val="000000"/>
                <w:sz w:val="22"/>
                <w:szCs w:val="22"/>
              </w:rPr>
              <w:t xml:space="preserve"> </w:t>
            </w:r>
            <w:r w:rsidRPr="00A34DF0">
              <w:rPr>
                <w:color w:val="000000"/>
                <w:sz w:val="22"/>
                <w:szCs w:val="22"/>
              </w:rPr>
              <w:t xml:space="preserve">labor rates in Work Orders to be awarded under a Master Agreement will be made up of the hourly rate proposer pays to Key Personnel plus proposer’s contracted mark-up rate (which is a combination of proposer’s overhead and profit percentages).  Proposers must propose and fill-in the overhead percentage, profit percentage, and total mark-up percentage for each term of a prospective Master Agreement.  Proposer’s total mark-up will be incorporated into the master agreement, if awarded.  </w:t>
            </w:r>
            <w:r w:rsidRPr="00A34DF0">
              <w:rPr>
                <w:i/>
                <w:color w:val="000000"/>
                <w:sz w:val="22"/>
                <w:szCs w:val="22"/>
              </w:rPr>
              <w:t xml:space="preserve">NOTE:  Individual markup percentages for overhead and profit denoted with an * in the highlighted boxes on the form below are deemed by the JCC to be proposer’s proprietary and confidential information which meets the disclosure exemption requirements of Rule </w:t>
            </w:r>
            <w:proofErr w:type="gramStart"/>
            <w:r w:rsidRPr="00A34DF0">
              <w:rPr>
                <w:i/>
                <w:color w:val="000000"/>
                <w:sz w:val="22"/>
                <w:szCs w:val="22"/>
              </w:rPr>
              <w:t>10.500, and</w:t>
            </w:r>
            <w:proofErr w:type="gramEnd"/>
            <w:r w:rsidRPr="00A34DF0">
              <w:rPr>
                <w:i/>
                <w:color w:val="000000"/>
                <w:sz w:val="22"/>
                <w:szCs w:val="22"/>
              </w:rPr>
              <w:t xml:space="preserve"> will NOT be disclosed pursuant to a request for public documents, however, Total Markup is not deemed to be proprietary and confidential will subsequently be disclosed pursuant to a request for public documents.</w:t>
            </w:r>
          </w:p>
          <w:p w14:paraId="7661C951" w14:textId="77777777" w:rsidR="003E2E7A" w:rsidRPr="00A34DF0" w:rsidRDefault="003E2E7A" w:rsidP="00376BF1">
            <w:pPr>
              <w:spacing w:line="240" w:lineRule="auto"/>
              <w:ind w:left="-18"/>
              <w:rPr>
                <w:color w:val="000000"/>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642"/>
              <w:gridCol w:w="1823"/>
              <w:gridCol w:w="1822"/>
              <w:gridCol w:w="1823"/>
            </w:tblGrid>
            <w:tr w:rsidR="003E2E7A" w:rsidRPr="00A34DF0" w14:paraId="1A66FF41" w14:textId="77777777" w:rsidTr="00877627">
              <w:tc>
                <w:tcPr>
                  <w:tcW w:w="2880" w:type="dxa"/>
                  <w:vMerge w:val="restart"/>
                </w:tcPr>
                <w:p w14:paraId="20753179" w14:textId="77777777" w:rsidR="003E2E7A" w:rsidRPr="00A34DF0" w:rsidRDefault="003E2E7A" w:rsidP="00376BF1">
                  <w:pPr>
                    <w:spacing w:line="240" w:lineRule="auto"/>
                    <w:rPr>
                      <w:sz w:val="22"/>
                      <w:szCs w:val="22"/>
                    </w:rPr>
                  </w:pPr>
                </w:p>
              </w:tc>
              <w:tc>
                <w:tcPr>
                  <w:tcW w:w="7110" w:type="dxa"/>
                  <w:gridSpan w:val="4"/>
                  <w:shd w:val="clear" w:color="auto" w:fill="D9D9D9"/>
                </w:tcPr>
                <w:p w14:paraId="4AF7AAF9" w14:textId="77777777" w:rsidR="003E2E7A" w:rsidRPr="00A34DF0" w:rsidRDefault="003E2E7A" w:rsidP="00376BF1">
                  <w:pPr>
                    <w:spacing w:line="240" w:lineRule="auto"/>
                    <w:jc w:val="center"/>
                    <w:rPr>
                      <w:b/>
                      <w:sz w:val="22"/>
                      <w:szCs w:val="22"/>
                    </w:rPr>
                  </w:pPr>
                  <w:r w:rsidRPr="00A34DF0">
                    <w:rPr>
                      <w:b/>
                      <w:sz w:val="22"/>
                      <w:szCs w:val="22"/>
                    </w:rPr>
                    <w:t>Proposer’s Mark-up Rates</w:t>
                  </w:r>
                </w:p>
              </w:tc>
            </w:tr>
            <w:tr w:rsidR="003E2E7A" w:rsidRPr="00A34DF0" w14:paraId="5EC581C7" w14:textId="77777777" w:rsidTr="00877627">
              <w:tc>
                <w:tcPr>
                  <w:tcW w:w="2880" w:type="dxa"/>
                  <w:vMerge/>
                </w:tcPr>
                <w:p w14:paraId="7C5B308F" w14:textId="77777777" w:rsidR="003E2E7A" w:rsidRPr="00A34DF0" w:rsidRDefault="003E2E7A" w:rsidP="00376BF1">
                  <w:pPr>
                    <w:spacing w:line="240" w:lineRule="auto"/>
                    <w:rPr>
                      <w:sz w:val="22"/>
                      <w:szCs w:val="22"/>
                    </w:rPr>
                  </w:pPr>
                </w:p>
              </w:tc>
              <w:tc>
                <w:tcPr>
                  <w:tcW w:w="1642" w:type="dxa"/>
                  <w:shd w:val="clear" w:color="auto" w:fill="D9D9D9"/>
                </w:tcPr>
                <w:p w14:paraId="5162D6E2" w14:textId="77777777" w:rsidR="003E2E7A" w:rsidRPr="00A34DF0" w:rsidRDefault="003E2E7A" w:rsidP="00376BF1">
                  <w:pPr>
                    <w:spacing w:before="60" w:after="60" w:line="240" w:lineRule="auto"/>
                    <w:jc w:val="center"/>
                    <w:rPr>
                      <w:b/>
                      <w:sz w:val="22"/>
                      <w:szCs w:val="22"/>
                    </w:rPr>
                  </w:pPr>
                  <w:r w:rsidRPr="00A34DF0">
                    <w:rPr>
                      <w:b/>
                      <w:sz w:val="22"/>
                      <w:szCs w:val="22"/>
                    </w:rPr>
                    <w:t>Initial Term</w:t>
                  </w:r>
                </w:p>
                <w:p w14:paraId="57DA7C88" w14:textId="77777777" w:rsidR="00C84327" w:rsidRPr="00A34DF0" w:rsidRDefault="00D325DB" w:rsidP="00376BF1">
                  <w:pPr>
                    <w:spacing w:before="60" w:after="60" w:line="240" w:lineRule="auto"/>
                    <w:jc w:val="center"/>
                    <w:rPr>
                      <w:b/>
                      <w:sz w:val="22"/>
                      <w:szCs w:val="22"/>
                    </w:rPr>
                  </w:pPr>
                  <w:r w:rsidRPr="00A34DF0">
                    <w:rPr>
                      <w:b/>
                      <w:sz w:val="22"/>
                      <w:szCs w:val="22"/>
                    </w:rPr>
                    <w:t>11</w:t>
                  </w:r>
                  <w:r w:rsidR="00C84327" w:rsidRPr="00A34DF0">
                    <w:rPr>
                      <w:b/>
                      <w:sz w:val="22"/>
                      <w:szCs w:val="22"/>
                    </w:rPr>
                    <w:t>/1/2</w:t>
                  </w:r>
                  <w:r w:rsidR="002B6F03" w:rsidRPr="00A34DF0">
                    <w:rPr>
                      <w:b/>
                      <w:sz w:val="22"/>
                      <w:szCs w:val="22"/>
                    </w:rPr>
                    <w:t>6</w:t>
                  </w:r>
                  <w:r w:rsidR="00C84327" w:rsidRPr="00A34DF0">
                    <w:rPr>
                      <w:b/>
                      <w:sz w:val="22"/>
                      <w:szCs w:val="22"/>
                    </w:rPr>
                    <w:t xml:space="preserve"> – </w:t>
                  </w:r>
                  <w:r w:rsidRPr="00A34DF0">
                    <w:rPr>
                      <w:b/>
                      <w:sz w:val="22"/>
                      <w:szCs w:val="22"/>
                    </w:rPr>
                    <w:t>10/</w:t>
                  </w:r>
                  <w:r w:rsidR="00C84327" w:rsidRPr="00A34DF0">
                    <w:rPr>
                      <w:b/>
                      <w:sz w:val="22"/>
                      <w:szCs w:val="22"/>
                    </w:rPr>
                    <w:t>3</w:t>
                  </w:r>
                  <w:r w:rsidRPr="00A34DF0">
                    <w:rPr>
                      <w:b/>
                      <w:sz w:val="22"/>
                      <w:szCs w:val="22"/>
                    </w:rPr>
                    <w:t>1</w:t>
                  </w:r>
                  <w:r w:rsidR="00C84327" w:rsidRPr="00A34DF0">
                    <w:rPr>
                      <w:b/>
                      <w:sz w:val="22"/>
                      <w:szCs w:val="22"/>
                    </w:rPr>
                    <w:t>/2</w:t>
                  </w:r>
                  <w:r w:rsidR="002B6F03" w:rsidRPr="00A34DF0">
                    <w:rPr>
                      <w:b/>
                      <w:sz w:val="22"/>
                      <w:szCs w:val="22"/>
                    </w:rPr>
                    <w:t>8</w:t>
                  </w:r>
                </w:p>
              </w:tc>
              <w:tc>
                <w:tcPr>
                  <w:tcW w:w="1823" w:type="dxa"/>
                  <w:shd w:val="clear" w:color="auto" w:fill="D9D9D9"/>
                </w:tcPr>
                <w:p w14:paraId="73E864D7" w14:textId="77777777" w:rsidR="003E2E7A" w:rsidRPr="00A34DF0" w:rsidRDefault="003E2E7A" w:rsidP="00376BF1">
                  <w:pPr>
                    <w:spacing w:before="60" w:after="60" w:line="240" w:lineRule="auto"/>
                    <w:jc w:val="center"/>
                    <w:rPr>
                      <w:b/>
                      <w:sz w:val="22"/>
                      <w:szCs w:val="22"/>
                    </w:rPr>
                  </w:pPr>
                  <w:r w:rsidRPr="00A34DF0">
                    <w:rPr>
                      <w:b/>
                      <w:sz w:val="22"/>
                      <w:szCs w:val="22"/>
                    </w:rPr>
                    <w:t>1st Option Term</w:t>
                  </w:r>
                </w:p>
                <w:p w14:paraId="35717A7A" w14:textId="77777777" w:rsidR="00C84327" w:rsidRPr="00A34DF0" w:rsidRDefault="00D325DB" w:rsidP="00376BF1">
                  <w:pPr>
                    <w:spacing w:before="60" w:after="60" w:line="240" w:lineRule="auto"/>
                    <w:jc w:val="center"/>
                    <w:rPr>
                      <w:b/>
                      <w:sz w:val="22"/>
                      <w:szCs w:val="22"/>
                    </w:rPr>
                  </w:pPr>
                  <w:r w:rsidRPr="00A34DF0">
                    <w:rPr>
                      <w:b/>
                      <w:sz w:val="22"/>
                      <w:szCs w:val="22"/>
                    </w:rPr>
                    <w:t>11</w:t>
                  </w:r>
                  <w:r w:rsidR="00C84327" w:rsidRPr="00A34DF0">
                    <w:rPr>
                      <w:b/>
                      <w:sz w:val="22"/>
                      <w:szCs w:val="22"/>
                    </w:rPr>
                    <w:t>/1/2</w:t>
                  </w:r>
                  <w:r w:rsidR="002B6F03" w:rsidRPr="00A34DF0">
                    <w:rPr>
                      <w:b/>
                      <w:sz w:val="22"/>
                      <w:szCs w:val="22"/>
                    </w:rPr>
                    <w:t>8</w:t>
                  </w:r>
                  <w:r w:rsidR="00C84327" w:rsidRPr="00A34DF0">
                    <w:rPr>
                      <w:b/>
                      <w:sz w:val="22"/>
                      <w:szCs w:val="22"/>
                    </w:rPr>
                    <w:t xml:space="preserve"> – </w:t>
                  </w:r>
                  <w:r w:rsidRPr="00A34DF0">
                    <w:rPr>
                      <w:b/>
                      <w:sz w:val="22"/>
                      <w:szCs w:val="22"/>
                    </w:rPr>
                    <w:t>10</w:t>
                  </w:r>
                  <w:r w:rsidR="00C84327" w:rsidRPr="00A34DF0">
                    <w:rPr>
                      <w:b/>
                      <w:sz w:val="22"/>
                      <w:szCs w:val="22"/>
                    </w:rPr>
                    <w:t>/3</w:t>
                  </w:r>
                  <w:r w:rsidRPr="00A34DF0">
                    <w:rPr>
                      <w:b/>
                      <w:sz w:val="22"/>
                      <w:szCs w:val="22"/>
                    </w:rPr>
                    <w:t>1</w:t>
                  </w:r>
                  <w:r w:rsidR="00C84327" w:rsidRPr="00A34DF0">
                    <w:rPr>
                      <w:b/>
                      <w:sz w:val="22"/>
                      <w:szCs w:val="22"/>
                    </w:rPr>
                    <w:t>/2</w:t>
                  </w:r>
                  <w:r w:rsidR="002B6F03" w:rsidRPr="00A34DF0">
                    <w:rPr>
                      <w:b/>
                      <w:sz w:val="22"/>
                      <w:szCs w:val="22"/>
                    </w:rPr>
                    <w:t>9</w:t>
                  </w:r>
                </w:p>
              </w:tc>
              <w:tc>
                <w:tcPr>
                  <w:tcW w:w="1822" w:type="dxa"/>
                  <w:shd w:val="clear" w:color="auto" w:fill="D9D9D9"/>
                </w:tcPr>
                <w:p w14:paraId="5D746339" w14:textId="77777777" w:rsidR="003E2E7A" w:rsidRPr="00A34DF0" w:rsidRDefault="003E2E7A" w:rsidP="00376BF1">
                  <w:pPr>
                    <w:spacing w:before="60" w:after="60" w:line="240" w:lineRule="auto"/>
                    <w:jc w:val="center"/>
                    <w:rPr>
                      <w:b/>
                      <w:sz w:val="22"/>
                      <w:szCs w:val="22"/>
                    </w:rPr>
                  </w:pPr>
                  <w:r w:rsidRPr="00A34DF0">
                    <w:rPr>
                      <w:b/>
                      <w:sz w:val="22"/>
                      <w:szCs w:val="22"/>
                    </w:rPr>
                    <w:t>2nd Option Term</w:t>
                  </w:r>
                </w:p>
                <w:p w14:paraId="550F77CB" w14:textId="77777777" w:rsidR="00C84327" w:rsidRPr="00A34DF0" w:rsidRDefault="00D325DB" w:rsidP="00376BF1">
                  <w:pPr>
                    <w:spacing w:before="60" w:after="60" w:line="240" w:lineRule="auto"/>
                    <w:jc w:val="center"/>
                    <w:rPr>
                      <w:b/>
                      <w:sz w:val="22"/>
                      <w:szCs w:val="22"/>
                    </w:rPr>
                  </w:pPr>
                  <w:r w:rsidRPr="00A34DF0">
                    <w:rPr>
                      <w:b/>
                      <w:sz w:val="22"/>
                      <w:szCs w:val="22"/>
                    </w:rPr>
                    <w:t>11</w:t>
                  </w:r>
                  <w:r w:rsidR="00C84327" w:rsidRPr="00A34DF0">
                    <w:rPr>
                      <w:b/>
                      <w:sz w:val="22"/>
                      <w:szCs w:val="22"/>
                    </w:rPr>
                    <w:t>/1/2</w:t>
                  </w:r>
                  <w:r w:rsidR="002B6F03" w:rsidRPr="00A34DF0">
                    <w:rPr>
                      <w:b/>
                      <w:sz w:val="22"/>
                      <w:szCs w:val="22"/>
                    </w:rPr>
                    <w:t>9</w:t>
                  </w:r>
                  <w:r w:rsidR="00C84327" w:rsidRPr="00A34DF0">
                    <w:rPr>
                      <w:b/>
                      <w:sz w:val="22"/>
                      <w:szCs w:val="22"/>
                    </w:rPr>
                    <w:t xml:space="preserve"> – </w:t>
                  </w:r>
                  <w:r w:rsidRPr="00A34DF0">
                    <w:rPr>
                      <w:b/>
                      <w:sz w:val="22"/>
                      <w:szCs w:val="22"/>
                    </w:rPr>
                    <w:t>10</w:t>
                  </w:r>
                  <w:r w:rsidR="00C84327" w:rsidRPr="00A34DF0">
                    <w:rPr>
                      <w:b/>
                      <w:sz w:val="22"/>
                      <w:szCs w:val="22"/>
                    </w:rPr>
                    <w:t>/3</w:t>
                  </w:r>
                  <w:r w:rsidRPr="00A34DF0">
                    <w:rPr>
                      <w:b/>
                      <w:sz w:val="22"/>
                      <w:szCs w:val="22"/>
                    </w:rPr>
                    <w:t>1</w:t>
                  </w:r>
                  <w:r w:rsidR="00C84327" w:rsidRPr="00A34DF0">
                    <w:rPr>
                      <w:b/>
                      <w:sz w:val="22"/>
                      <w:szCs w:val="22"/>
                    </w:rPr>
                    <w:t>/</w:t>
                  </w:r>
                  <w:r w:rsidR="002B6F03" w:rsidRPr="00A34DF0">
                    <w:rPr>
                      <w:b/>
                      <w:sz w:val="22"/>
                      <w:szCs w:val="22"/>
                    </w:rPr>
                    <w:t>30</w:t>
                  </w:r>
                </w:p>
              </w:tc>
              <w:tc>
                <w:tcPr>
                  <w:tcW w:w="1823" w:type="dxa"/>
                  <w:shd w:val="clear" w:color="auto" w:fill="D9D9D9"/>
                </w:tcPr>
                <w:p w14:paraId="4D738AC6" w14:textId="77777777" w:rsidR="003E2E7A" w:rsidRPr="00A34DF0" w:rsidRDefault="003E2E7A" w:rsidP="00376BF1">
                  <w:pPr>
                    <w:spacing w:before="60" w:after="60" w:line="240" w:lineRule="auto"/>
                    <w:jc w:val="center"/>
                    <w:rPr>
                      <w:b/>
                      <w:sz w:val="22"/>
                      <w:szCs w:val="22"/>
                    </w:rPr>
                  </w:pPr>
                  <w:r w:rsidRPr="00A34DF0">
                    <w:rPr>
                      <w:b/>
                      <w:sz w:val="22"/>
                      <w:szCs w:val="22"/>
                    </w:rPr>
                    <w:t>3rd Option Term</w:t>
                  </w:r>
                </w:p>
                <w:p w14:paraId="649FBA93" w14:textId="77777777" w:rsidR="00C84327" w:rsidRPr="00A34DF0" w:rsidRDefault="00D325DB" w:rsidP="00376BF1">
                  <w:pPr>
                    <w:spacing w:before="60" w:after="60" w:line="240" w:lineRule="auto"/>
                    <w:jc w:val="center"/>
                    <w:rPr>
                      <w:b/>
                      <w:sz w:val="22"/>
                      <w:szCs w:val="22"/>
                    </w:rPr>
                  </w:pPr>
                  <w:r w:rsidRPr="00A34DF0">
                    <w:rPr>
                      <w:b/>
                      <w:sz w:val="22"/>
                      <w:szCs w:val="22"/>
                    </w:rPr>
                    <w:t>11</w:t>
                  </w:r>
                  <w:r w:rsidR="00C84327" w:rsidRPr="00A34DF0">
                    <w:rPr>
                      <w:b/>
                      <w:sz w:val="22"/>
                      <w:szCs w:val="22"/>
                    </w:rPr>
                    <w:t>/1/</w:t>
                  </w:r>
                  <w:r w:rsidR="002B6F03" w:rsidRPr="00A34DF0">
                    <w:rPr>
                      <w:b/>
                      <w:sz w:val="22"/>
                      <w:szCs w:val="22"/>
                    </w:rPr>
                    <w:t>30</w:t>
                  </w:r>
                  <w:r w:rsidR="00C84327" w:rsidRPr="00A34DF0">
                    <w:rPr>
                      <w:b/>
                      <w:sz w:val="22"/>
                      <w:szCs w:val="22"/>
                    </w:rPr>
                    <w:t xml:space="preserve"> – </w:t>
                  </w:r>
                  <w:r w:rsidRPr="00A34DF0">
                    <w:rPr>
                      <w:b/>
                      <w:sz w:val="22"/>
                      <w:szCs w:val="22"/>
                    </w:rPr>
                    <w:t>10</w:t>
                  </w:r>
                  <w:r w:rsidR="00C84327" w:rsidRPr="00A34DF0">
                    <w:rPr>
                      <w:b/>
                      <w:sz w:val="22"/>
                      <w:szCs w:val="22"/>
                    </w:rPr>
                    <w:t>/3</w:t>
                  </w:r>
                  <w:r w:rsidRPr="00A34DF0">
                    <w:rPr>
                      <w:b/>
                      <w:sz w:val="22"/>
                      <w:szCs w:val="22"/>
                    </w:rPr>
                    <w:t>1</w:t>
                  </w:r>
                  <w:r w:rsidR="00C84327" w:rsidRPr="00A34DF0">
                    <w:rPr>
                      <w:b/>
                      <w:sz w:val="22"/>
                      <w:szCs w:val="22"/>
                    </w:rPr>
                    <w:t>/</w:t>
                  </w:r>
                  <w:r w:rsidR="002B6F03" w:rsidRPr="00A34DF0">
                    <w:rPr>
                      <w:b/>
                      <w:sz w:val="22"/>
                      <w:szCs w:val="22"/>
                    </w:rPr>
                    <w:t>31</w:t>
                  </w:r>
                </w:p>
              </w:tc>
            </w:tr>
            <w:tr w:rsidR="003E2E7A" w:rsidRPr="00A34DF0" w14:paraId="67AD4743" w14:textId="77777777" w:rsidTr="00877627">
              <w:tc>
                <w:tcPr>
                  <w:tcW w:w="2880" w:type="dxa"/>
                  <w:shd w:val="clear" w:color="auto" w:fill="F2F2F2"/>
                </w:tcPr>
                <w:p w14:paraId="5A108A1B" w14:textId="77777777" w:rsidR="003E2E7A" w:rsidRPr="00A34DF0" w:rsidRDefault="003E2E7A" w:rsidP="00376BF1">
                  <w:pPr>
                    <w:spacing w:line="240" w:lineRule="auto"/>
                    <w:rPr>
                      <w:b/>
                      <w:sz w:val="22"/>
                      <w:szCs w:val="22"/>
                    </w:rPr>
                  </w:pPr>
                  <w:r w:rsidRPr="00A34DF0">
                    <w:rPr>
                      <w:b/>
                      <w:sz w:val="22"/>
                      <w:szCs w:val="22"/>
                    </w:rPr>
                    <w:t>Percent (%) Allocated to Proposer’s Overhead</w:t>
                  </w:r>
                  <w:r w:rsidR="00EC5355" w:rsidRPr="00A34DF0">
                    <w:rPr>
                      <w:b/>
                      <w:sz w:val="22"/>
                      <w:szCs w:val="22"/>
                    </w:rPr>
                    <w:t xml:space="preserve"> and Profit</w:t>
                  </w:r>
                  <w:r w:rsidRPr="00A34DF0">
                    <w:rPr>
                      <w:b/>
                      <w:sz w:val="22"/>
                      <w:szCs w:val="22"/>
                    </w:rPr>
                    <w:t>*</w:t>
                  </w:r>
                </w:p>
              </w:tc>
              <w:tc>
                <w:tcPr>
                  <w:tcW w:w="1642" w:type="dxa"/>
                  <w:shd w:val="clear" w:color="auto" w:fill="F2F2F2"/>
                  <w:vAlign w:val="center"/>
                </w:tcPr>
                <w:p w14:paraId="478F0D58" w14:textId="77777777" w:rsidR="003E2E7A" w:rsidRPr="00A34DF0" w:rsidRDefault="003E2E7A" w:rsidP="00376BF1">
                  <w:pPr>
                    <w:spacing w:line="240" w:lineRule="auto"/>
                    <w:jc w:val="center"/>
                    <w:rPr>
                      <w:sz w:val="22"/>
                      <w:szCs w:val="22"/>
                    </w:rPr>
                  </w:pPr>
                </w:p>
              </w:tc>
              <w:tc>
                <w:tcPr>
                  <w:tcW w:w="1823" w:type="dxa"/>
                  <w:shd w:val="clear" w:color="auto" w:fill="F2F2F2"/>
                  <w:vAlign w:val="center"/>
                </w:tcPr>
                <w:p w14:paraId="55FFB326" w14:textId="77777777" w:rsidR="003E2E7A" w:rsidRPr="00A34DF0" w:rsidRDefault="003E2E7A" w:rsidP="00376BF1">
                  <w:pPr>
                    <w:spacing w:line="240" w:lineRule="auto"/>
                    <w:jc w:val="center"/>
                    <w:rPr>
                      <w:sz w:val="22"/>
                      <w:szCs w:val="22"/>
                    </w:rPr>
                  </w:pPr>
                </w:p>
              </w:tc>
              <w:tc>
                <w:tcPr>
                  <w:tcW w:w="1822" w:type="dxa"/>
                  <w:shd w:val="clear" w:color="auto" w:fill="F2F2F2"/>
                  <w:vAlign w:val="center"/>
                </w:tcPr>
                <w:p w14:paraId="4D888BE6" w14:textId="77777777" w:rsidR="003E2E7A" w:rsidRPr="00A34DF0" w:rsidRDefault="003E2E7A" w:rsidP="00376BF1">
                  <w:pPr>
                    <w:spacing w:line="240" w:lineRule="auto"/>
                    <w:jc w:val="center"/>
                    <w:rPr>
                      <w:sz w:val="22"/>
                      <w:szCs w:val="22"/>
                    </w:rPr>
                  </w:pPr>
                </w:p>
              </w:tc>
              <w:tc>
                <w:tcPr>
                  <w:tcW w:w="1823" w:type="dxa"/>
                  <w:shd w:val="clear" w:color="auto" w:fill="F2F2F2"/>
                  <w:vAlign w:val="center"/>
                </w:tcPr>
                <w:p w14:paraId="0A6BE142" w14:textId="77777777" w:rsidR="003E2E7A" w:rsidRPr="00A34DF0" w:rsidRDefault="003E2E7A" w:rsidP="00376BF1">
                  <w:pPr>
                    <w:spacing w:line="240" w:lineRule="auto"/>
                    <w:jc w:val="center"/>
                    <w:rPr>
                      <w:sz w:val="22"/>
                      <w:szCs w:val="22"/>
                    </w:rPr>
                  </w:pPr>
                </w:p>
              </w:tc>
            </w:tr>
            <w:tr w:rsidR="003E2E7A" w:rsidRPr="00A34DF0" w14:paraId="55AABC97" w14:textId="77777777" w:rsidTr="00877627">
              <w:tc>
                <w:tcPr>
                  <w:tcW w:w="2880" w:type="dxa"/>
                </w:tcPr>
                <w:p w14:paraId="7D93CE92" w14:textId="77777777" w:rsidR="003E2E7A" w:rsidRPr="00A34DF0" w:rsidRDefault="003E2E7A" w:rsidP="00376BF1">
                  <w:pPr>
                    <w:spacing w:before="60" w:after="60" w:line="240" w:lineRule="auto"/>
                    <w:rPr>
                      <w:b/>
                      <w:sz w:val="22"/>
                      <w:szCs w:val="22"/>
                    </w:rPr>
                  </w:pPr>
                  <w:r w:rsidRPr="00A34DF0">
                    <w:rPr>
                      <w:b/>
                      <w:sz w:val="22"/>
                      <w:szCs w:val="22"/>
                    </w:rPr>
                    <w:t>Total Mark-up</w:t>
                  </w:r>
                </w:p>
              </w:tc>
              <w:tc>
                <w:tcPr>
                  <w:tcW w:w="1642" w:type="dxa"/>
                  <w:vAlign w:val="center"/>
                </w:tcPr>
                <w:p w14:paraId="2A68B332" w14:textId="77777777" w:rsidR="003E2E7A" w:rsidRPr="00A34DF0" w:rsidRDefault="003E2E7A" w:rsidP="00376BF1">
                  <w:pPr>
                    <w:spacing w:before="60" w:after="60" w:line="240" w:lineRule="auto"/>
                    <w:jc w:val="center"/>
                    <w:rPr>
                      <w:sz w:val="22"/>
                      <w:szCs w:val="22"/>
                    </w:rPr>
                  </w:pPr>
                </w:p>
              </w:tc>
              <w:tc>
                <w:tcPr>
                  <w:tcW w:w="1823" w:type="dxa"/>
                  <w:vAlign w:val="center"/>
                </w:tcPr>
                <w:p w14:paraId="0DAF5E42" w14:textId="77777777" w:rsidR="003E2E7A" w:rsidRPr="00A34DF0" w:rsidRDefault="003E2E7A" w:rsidP="00376BF1">
                  <w:pPr>
                    <w:spacing w:before="60" w:after="60" w:line="240" w:lineRule="auto"/>
                    <w:jc w:val="center"/>
                    <w:rPr>
                      <w:sz w:val="22"/>
                      <w:szCs w:val="22"/>
                    </w:rPr>
                  </w:pPr>
                </w:p>
              </w:tc>
              <w:tc>
                <w:tcPr>
                  <w:tcW w:w="1822" w:type="dxa"/>
                  <w:vAlign w:val="center"/>
                </w:tcPr>
                <w:p w14:paraId="1BBFBC55" w14:textId="77777777" w:rsidR="003E2E7A" w:rsidRPr="00A34DF0" w:rsidRDefault="003E2E7A" w:rsidP="00376BF1">
                  <w:pPr>
                    <w:spacing w:before="60" w:after="60" w:line="240" w:lineRule="auto"/>
                    <w:jc w:val="center"/>
                    <w:rPr>
                      <w:sz w:val="22"/>
                      <w:szCs w:val="22"/>
                    </w:rPr>
                  </w:pPr>
                </w:p>
              </w:tc>
              <w:tc>
                <w:tcPr>
                  <w:tcW w:w="1823" w:type="dxa"/>
                  <w:vAlign w:val="center"/>
                </w:tcPr>
                <w:p w14:paraId="25A8BEC1" w14:textId="77777777" w:rsidR="003E2E7A" w:rsidRPr="00A34DF0" w:rsidRDefault="003E2E7A" w:rsidP="00376BF1">
                  <w:pPr>
                    <w:spacing w:before="60" w:after="60" w:line="240" w:lineRule="auto"/>
                    <w:jc w:val="center"/>
                    <w:rPr>
                      <w:sz w:val="22"/>
                      <w:szCs w:val="22"/>
                    </w:rPr>
                  </w:pPr>
                </w:p>
              </w:tc>
            </w:tr>
          </w:tbl>
          <w:p w14:paraId="1211DBD4" w14:textId="77777777" w:rsidR="003E2E7A" w:rsidRPr="00A34DF0" w:rsidRDefault="003E2E7A" w:rsidP="00376BF1">
            <w:pPr>
              <w:spacing w:line="240" w:lineRule="auto"/>
              <w:ind w:left="-14"/>
              <w:rPr>
                <w:sz w:val="22"/>
                <w:szCs w:val="22"/>
              </w:rPr>
            </w:pPr>
          </w:p>
          <w:p w14:paraId="522B07DD" w14:textId="77777777" w:rsidR="003E2E7A" w:rsidRPr="00A34DF0" w:rsidRDefault="003E2E7A" w:rsidP="00376BF1">
            <w:pPr>
              <w:spacing w:line="240" w:lineRule="auto"/>
              <w:ind w:left="-18"/>
              <w:rPr>
                <w:color w:val="000000"/>
                <w:sz w:val="22"/>
                <w:szCs w:val="22"/>
              </w:rPr>
            </w:pPr>
          </w:p>
        </w:tc>
      </w:tr>
      <w:tr w:rsidR="003E2E7A" w:rsidRPr="00A34DF0" w14:paraId="5FB3EC4C" w14:textId="77777777" w:rsidTr="00877627">
        <w:trPr>
          <w:trHeight w:val="2510"/>
        </w:trPr>
        <w:tc>
          <w:tcPr>
            <w:tcW w:w="10548" w:type="dxa"/>
            <w:gridSpan w:val="3"/>
          </w:tcPr>
          <w:p w14:paraId="52878642" w14:textId="77777777" w:rsidR="003E2E7A" w:rsidRPr="00A34DF0" w:rsidRDefault="003E2E7A" w:rsidP="00575EDC">
            <w:pPr>
              <w:spacing w:line="240" w:lineRule="auto"/>
              <w:ind w:left="-18"/>
              <w:jc w:val="both"/>
              <w:rPr>
                <w:color w:val="000000"/>
                <w:sz w:val="22"/>
                <w:szCs w:val="22"/>
              </w:rPr>
            </w:pPr>
            <w:r w:rsidRPr="00A34DF0">
              <w:rPr>
                <w:b/>
                <w:color w:val="000000"/>
                <w:sz w:val="22"/>
                <w:szCs w:val="22"/>
              </w:rPr>
              <w:lastRenderedPageBreak/>
              <w:t xml:space="preserve">Part III – Subcontractor Mark-up:  </w:t>
            </w:r>
            <w:r w:rsidRPr="00A34DF0">
              <w:rPr>
                <w:color w:val="000000"/>
                <w:sz w:val="22"/>
                <w:szCs w:val="22"/>
              </w:rPr>
              <w:t>In the event proposer uses a subcontracted company/firm to supply Key Personnel for a Work Order, the fully burdened labor rate will only include the hourly rate proposer pays to Key Personnel plus proposer’s mark-up percentage rate for using a subcontracted firm.  Proposers must propose and fill-in mark-up percentages for subcontracted companies/firms for each term of a prospective Master Agreement.  Proposer’s subcontractor mark-up will be incorporated into the master agreement, if awarded.</w:t>
            </w:r>
          </w:p>
          <w:p w14:paraId="34366213" w14:textId="77777777" w:rsidR="003E2E7A" w:rsidRPr="00A34DF0" w:rsidRDefault="003E2E7A" w:rsidP="00376BF1">
            <w:pPr>
              <w:spacing w:line="240" w:lineRule="auto"/>
              <w:ind w:left="-18"/>
              <w:rPr>
                <w:color w:val="000000"/>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642"/>
              <w:gridCol w:w="1823"/>
              <w:gridCol w:w="1822"/>
              <w:gridCol w:w="1823"/>
            </w:tblGrid>
            <w:tr w:rsidR="003E2E7A" w:rsidRPr="00A34DF0" w14:paraId="5BFAE452" w14:textId="77777777" w:rsidTr="00877627">
              <w:tc>
                <w:tcPr>
                  <w:tcW w:w="2880" w:type="dxa"/>
                  <w:vMerge w:val="restart"/>
                </w:tcPr>
                <w:p w14:paraId="255D5369" w14:textId="77777777" w:rsidR="003E2E7A" w:rsidRPr="00A34DF0" w:rsidRDefault="003E2E7A" w:rsidP="00376BF1">
                  <w:pPr>
                    <w:spacing w:line="240" w:lineRule="auto"/>
                    <w:rPr>
                      <w:sz w:val="22"/>
                      <w:szCs w:val="22"/>
                    </w:rPr>
                  </w:pPr>
                </w:p>
              </w:tc>
              <w:tc>
                <w:tcPr>
                  <w:tcW w:w="7110" w:type="dxa"/>
                  <w:gridSpan w:val="4"/>
                  <w:shd w:val="clear" w:color="auto" w:fill="D9D9D9"/>
                </w:tcPr>
                <w:p w14:paraId="0855BB30" w14:textId="77777777" w:rsidR="003E2E7A" w:rsidRPr="00A34DF0" w:rsidRDefault="003E2E7A" w:rsidP="00376BF1">
                  <w:pPr>
                    <w:spacing w:line="240" w:lineRule="auto"/>
                    <w:jc w:val="center"/>
                    <w:rPr>
                      <w:b/>
                      <w:sz w:val="22"/>
                      <w:szCs w:val="22"/>
                    </w:rPr>
                  </w:pPr>
                  <w:r w:rsidRPr="00A34DF0">
                    <w:rPr>
                      <w:b/>
                      <w:sz w:val="22"/>
                      <w:szCs w:val="22"/>
                    </w:rPr>
                    <w:t>Mark-up Rates for Proposer’s Subcontracted Firms</w:t>
                  </w:r>
                </w:p>
              </w:tc>
            </w:tr>
            <w:tr w:rsidR="00D325DB" w:rsidRPr="00A34DF0" w14:paraId="4F8E37E6" w14:textId="77777777" w:rsidTr="00877627">
              <w:tc>
                <w:tcPr>
                  <w:tcW w:w="2880" w:type="dxa"/>
                  <w:vMerge/>
                </w:tcPr>
                <w:p w14:paraId="43160D5C" w14:textId="77777777" w:rsidR="00D325DB" w:rsidRPr="00A34DF0" w:rsidRDefault="00D325DB" w:rsidP="00D325DB">
                  <w:pPr>
                    <w:spacing w:line="240" w:lineRule="auto"/>
                    <w:rPr>
                      <w:sz w:val="22"/>
                      <w:szCs w:val="22"/>
                    </w:rPr>
                  </w:pPr>
                </w:p>
              </w:tc>
              <w:tc>
                <w:tcPr>
                  <w:tcW w:w="1642" w:type="dxa"/>
                  <w:shd w:val="clear" w:color="auto" w:fill="D9D9D9"/>
                </w:tcPr>
                <w:p w14:paraId="400B47A8" w14:textId="77777777" w:rsidR="00D325DB" w:rsidRPr="00A34DF0" w:rsidRDefault="00D325DB" w:rsidP="00D325DB">
                  <w:pPr>
                    <w:spacing w:before="60" w:after="60" w:line="240" w:lineRule="auto"/>
                    <w:jc w:val="center"/>
                    <w:rPr>
                      <w:b/>
                      <w:sz w:val="22"/>
                      <w:szCs w:val="22"/>
                    </w:rPr>
                  </w:pPr>
                  <w:r w:rsidRPr="00A34DF0">
                    <w:rPr>
                      <w:b/>
                      <w:sz w:val="22"/>
                      <w:szCs w:val="22"/>
                    </w:rPr>
                    <w:t>Initial Term</w:t>
                  </w:r>
                </w:p>
                <w:p w14:paraId="0BC8CB94" w14:textId="77777777" w:rsidR="00D325DB" w:rsidRPr="00A34DF0" w:rsidRDefault="00D325DB" w:rsidP="00D325DB">
                  <w:pPr>
                    <w:spacing w:before="60" w:after="60" w:line="240" w:lineRule="auto"/>
                    <w:jc w:val="center"/>
                    <w:rPr>
                      <w:b/>
                      <w:sz w:val="22"/>
                      <w:szCs w:val="22"/>
                    </w:rPr>
                  </w:pPr>
                  <w:r w:rsidRPr="00A34DF0">
                    <w:rPr>
                      <w:b/>
                      <w:sz w:val="22"/>
                      <w:szCs w:val="22"/>
                    </w:rPr>
                    <w:t>11/1/26 – 10/31/28</w:t>
                  </w:r>
                </w:p>
              </w:tc>
              <w:tc>
                <w:tcPr>
                  <w:tcW w:w="1823" w:type="dxa"/>
                  <w:shd w:val="clear" w:color="auto" w:fill="D9D9D9"/>
                </w:tcPr>
                <w:p w14:paraId="3136B48C" w14:textId="77777777" w:rsidR="00D325DB" w:rsidRPr="00A34DF0" w:rsidRDefault="00D325DB" w:rsidP="00D325DB">
                  <w:pPr>
                    <w:spacing w:before="60" w:after="60" w:line="240" w:lineRule="auto"/>
                    <w:jc w:val="center"/>
                    <w:rPr>
                      <w:b/>
                      <w:sz w:val="22"/>
                      <w:szCs w:val="22"/>
                    </w:rPr>
                  </w:pPr>
                  <w:r w:rsidRPr="00A34DF0">
                    <w:rPr>
                      <w:b/>
                      <w:sz w:val="22"/>
                      <w:szCs w:val="22"/>
                    </w:rPr>
                    <w:t>1st Option Term</w:t>
                  </w:r>
                </w:p>
                <w:p w14:paraId="1AB93927" w14:textId="77777777" w:rsidR="00D325DB" w:rsidRPr="00A34DF0" w:rsidRDefault="00D325DB" w:rsidP="00D325DB">
                  <w:pPr>
                    <w:spacing w:before="60" w:after="60" w:line="240" w:lineRule="auto"/>
                    <w:jc w:val="center"/>
                    <w:rPr>
                      <w:b/>
                      <w:sz w:val="22"/>
                      <w:szCs w:val="22"/>
                    </w:rPr>
                  </w:pPr>
                  <w:r w:rsidRPr="00A34DF0">
                    <w:rPr>
                      <w:b/>
                      <w:sz w:val="22"/>
                      <w:szCs w:val="22"/>
                    </w:rPr>
                    <w:t>11/1/28 – 10/31/29</w:t>
                  </w:r>
                </w:p>
              </w:tc>
              <w:tc>
                <w:tcPr>
                  <w:tcW w:w="1822" w:type="dxa"/>
                  <w:shd w:val="clear" w:color="auto" w:fill="D9D9D9"/>
                </w:tcPr>
                <w:p w14:paraId="4ED23BEC" w14:textId="77777777" w:rsidR="00D325DB" w:rsidRPr="00A34DF0" w:rsidRDefault="00D325DB" w:rsidP="00D325DB">
                  <w:pPr>
                    <w:spacing w:before="60" w:after="60" w:line="240" w:lineRule="auto"/>
                    <w:jc w:val="center"/>
                    <w:rPr>
                      <w:b/>
                      <w:sz w:val="22"/>
                      <w:szCs w:val="22"/>
                    </w:rPr>
                  </w:pPr>
                  <w:r w:rsidRPr="00A34DF0">
                    <w:rPr>
                      <w:b/>
                      <w:sz w:val="22"/>
                      <w:szCs w:val="22"/>
                    </w:rPr>
                    <w:t>2nd Option Term</w:t>
                  </w:r>
                </w:p>
                <w:p w14:paraId="7251B3C2" w14:textId="77777777" w:rsidR="00D325DB" w:rsidRPr="00A34DF0" w:rsidRDefault="00D325DB" w:rsidP="00D325DB">
                  <w:pPr>
                    <w:spacing w:before="60" w:after="60" w:line="240" w:lineRule="auto"/>
                    <w:jc w:val="center"/>
                    <w:rPr>
                      <w:b/>
                      <w:sz w:val="22"/>
                      <w:szCs w:val="22"/>
                    </w:rPr>
                  </w:pPr>
                  <w:r w:rsidRPr="00A34DF0">
                    <w:rPr>
                      <w:b/>
                      <w:sz w:val="22"/>
                      <w:szCs w:val="22"/>
                    </w:rPr>
                    <w:t>11/1/29 – 10/31/30</w:t>
                  </w:r>
                </w:p>
              </w:tc>
              <w:tc>
                <w:tcPr>
                  <w:tcW w:w="1823" w:type="dxa"/>
                  <w:shd w:val="clear" w:color="auto" w:fill="D9D9D9"/>
                </w:tcPr>
                <w:p w14:paraId="436A1050" w14:textId="77777777" w:rsidR="00D325DB" w:rsidRPr="00A34DF0" w:rsidRDefault="00D325DB" w:rsidP="00D325DB">
                  <w:pPr>
                    <w:spacing w:before="60" w:after="60" w:line="240" w:lineRule="auto"/>
                    <w:jc w:val="center"/>
                    <w:rPr>
                      <w:b/>
                      <w:sz w:val="22"/>
                      <w:szCs w:val="22"/>
                    </w:rPr>
                  </w:pPr>
                  <w:r w:rsidRPr="00A34DF0">
                    <w:rPr>
                      <w:b/>
                      <w:sz w:val="22"/>
                      <w:szCs w:val="22"/>
                    </w:rPr>
                    <w:t>3rd Option Term</w:t>
                  </w:r>
                </w:p>
                <w:p w14:paraId="5700AA33" w14:textId="77777777" w:rsidR="00D325DB" w:rsidRPr="00A34DF0" w:rsidRDefault="00D325DB" w:rsidP="00D325DB">
                  <w:pPr>
                    <w:spacing w:before="60" w:after="60" w:line="240" w:lineRule="auto"/>
                    <w:jc w:val="center"/>
                    <w:rPr>
                      <w:b/>
                      <w:sz w:val="22"/>
                      <w:szCs w:val="22"/>
                    </w:rPr>
                  </w:pPr>
                  <w:r w:rsidRPr="00A34DF0">
                    <w:rPr>
                      <w:b/>
                      <w:sz w:val="22"/>
                      <w:szCs w:val="22"/>
                    </w:rPr>
                    <w:t>11/1/30 – 10/31/31</w:t>
                  </w:r>
                </w:p>
              </w:tc>
            </w:tr>
            <w:tr w:rsidR="003E2E7A" w:rsidRPr="00A34DF0" w14:paraId="0B6A1C3C" w14:textId="77777777" w:rsidTr="00877627">
              <w:tc>
                <w:tcPr>
                  <w:tcW w:w="2880" w:type="dxa"/>
                </w:tcPr>
                <w:p w14:paraId="1E035670" w14:textId="77777777" w:rsidR="003E2E7A" w:rsidRPr="00A34DF0" w:rsidRDefault="00EC5355" w:rsidP="00376BF1">
                  <w:pPr>
                    <w:spacing w:before="60" w:after="60" w:line="240" w:lineRule="auto"/>
                    <w:rPr>
                      <w:b/>
                      <w:sz w:val="22"/>
                      <w:szCs w:val="22"/>
                    </w:rPr>
                  </w:pPr>
                  <w:r w:rsidRPr="00A34DF0">
                    <w:rPr>
                      <w:b/>
                      <w:sz w:val="22"/>
                      <w:szCs w:val="22"/>
                    </w:rPr>
                    <w:t>Percent (%) Allocated</w:t>
                  </w:r>
                  <w:r w:rsidR="003E2E7A" w:rsidRPr="00A34DF0">
                    <w:rPr>
                      <w:b/>
                      <w:sz w:val="22"/>
                      <w:szCs w:val="22"/>
                    </w:rPr>
                    <w:t xml:space="preserve"> for using Subcontracted Firm</w:t>
                  </w:r>
                </w:p>
              </w:tc>
              <w:tc>
                <w:tcPr>
                  <w:tcW w:w="1642" w:type="dxa"/>
                  <w:vAlign w:val="center"/>
                </w:tcPr>
                <w:p w14:paraId="0117BF0A" w14:textId="77777777" w:rsidR="003E2E7A" w:rsidRPr="00A34DF0" w:rsidRDefault="003E2E7A" w:rsidP="00376BF1">
                  <w:pPr>
                    <w:spacing w:before="60" w:after="60" w:line="240" w:lineRule="auto"/>
                    <w:jc w:val="center"/>
                    <w:rPr>
                      <w:sz w:val="22"/>
                      <w:szCs w:val="22"/>
                    </w:rPr>
                  </w:pPr>
                </w:p>
              </w:tc>
              <w:tc>
                <w:tcPr>
                  <w:tcW w:w="1823" w:type="dxa"/>
                  <w:vAlign w:val="center"/>
                </w:tcPr>
                <w:p w14:paraId="07088687" w14:textId="77777777" w:rsidR="003E2E7A" w:rsidRPr="00A34DF0" w:rsidRDefault="003E2E7A" w:rsidP="00376BF1">
                  <w:pPr>
                    <w:spacing w:before="60" w:after="60" w:line="240" w:lineRule="auto"/>
                    <w:jc w:val="center"/>
                    <w:rPr>
                      <w:sz w:val="22"/>
                      <w:szCs w:val="22"/>
                    </w:rPr>
                  </w:pPr>
                </w:p>
              </w:tc>
              <w:tc>
                <w:tcPr>
                  <w:tcW w:w="1822" w:type="dxa"/>
                  <w:vAlign w:val="center"/>
                </w:tcPr>
                <w:p w14:paraId="6D1D9CBE" w14:textId="77777777" w:rsidR="003E2E7A" w:rsidRPr="00A34DF0" w:rsidRDefault="003E2E7A" w:rsidP="00376BF1">
                  <w:pPr>
                    <w:spacing w:before="60" w:after="60" w:line="240" w:lineRule="auto"/>
                    <w:jc w:val="center"/>
                    <w:rPr>
                      <w:sz w:val="22"/>
                      <w:szCs w:val="22"/>
                    </w:rPr>
                  </w:pPr>
                </w:p>
              </w:tc>
              <w:tc>
                <w:tcPr>
                  <w:tcW w:w="1823" w:type="dxa"/>
                  <w:vAlign w:val="center"/>
                </w:tcPr>
                <w:p w14:paraId="2413171B" w14:textId="77777777" w:rsidR="003E2E7A" w:rsidRPr="00A34DF0" w:rsidRDefault="003E2E7A" w:rsidP="00376BF1">
                  <w:pPr>
                    <w:spacing w:before="60" w:after="60" w:line="240" w:lineRule="auto"/>
                    <w:jc w:val="center"/>
                    <w:rPr>
                      <w:sz w:val="22"/>
                      <w:szCs w:val="22"/>
                    </w:rPr>
                  </w:pPr>
                </w:p>
              </w:tc>
            </w:tr>
          </w:tbl>
          <w:p w14:paraId="00C9F0D5" w14:textId="77777777" w:rsidR="003E2E7A" w:rsidRPr="00A34DF0" w:rsidRDefault="003E2E7A" w:rsidP="00376BF1">
            <w:pPr>
              <w:spacing w:line="240" w:lineRule="auto"/>
              <w:ind w:left="-18"/>
              <w:rPr>
                <w:sz w:val="22"/>
                <w:szCs w:val="22"/>
              </w:rPr>
            </w:pPr>
          </w:p>
          <w:p w14:paraId="5E28D659" w14:textId="77777777" w:rsidR="003E2E7A" w:rsidRPr="00A34DF0" w:rsidRDefault="003E2E7A" w:rsidP="00376BF1">
            <w:pPr>
              <w:spacing w:line="240" w:lineRule="auto"/>
              <w:ind w:left="-18"/>
              <w:rPr>
                <w:color w:val="000000"/>
                <w:sz w:val="22"/>
                <w:szCs w:val="22"/>
              </w:rPr>
            </w:pPr>
          </w:p>
        </w:tc>
      </w:tr>
    </w:tbl>
    <w:p w14:paraId="147D0E5B" w14:textId="77777777" w:rsidR="003E2E7A" w:rsidRPr="00A34DF0" w:rsidRDefault="003E2E7A" w:rsidP="003E2E7A">
      <w:pPr>
        <w:tabs>
          <w:tab w:val="left" w:pos="360"/>
        </w:tabs>
        <w:spacing w:line="300" w:lineRule="atLeast"/>
        <w:rPr>
          <w:sz w:val="22"/>
          <w:szCs w:val="22"/>
          <w:lang w:bidi="ar-SA"/>
        </w:rPr>
      </w:pPr>
    </w:p>
    <w:p w14:paraId="1C9C7E5F" w14:textId="77777777" w:rsidR="003E2E7A" w:rsidRPr="00A34DF0" w:rsidRDefault="003E2E7A" w:rsidP="003E2E7A">
      <w:pPr>
        <w:jc w:val="center"/>
        <w:rPr>
          <w:i/>
          <w:sz w:val="22"/>
          <w:szCs w:val="22"/>
        </w:rPr>
      </w:pPr>
      <w:r w:rsidRPr="00A34DF0">
        <w:rPr>
          <w:i/>
          <w:sz w:val="22"/>
          <w:szCs w:val="22"/>
        </w:rPr>
        <w:br w:type="page"/>
      </w:r>
    </w:p>
    <w:p w14:paraId="3AA8B6AA" w14:textId="77777777" w:rsidR="003E2E7A" w:rsidRPr="00A34DF0" w:rsidRDefault="00C727AE" w:rsidP="008A0624">
      <w:pPr>
        <w:rPr>
          <w:sz w:val="22"/>
          <w:szCs w:val="22"/>
        </w:rPr>
      </w:pPr>
      <w:r w:rsidRPr="00A34DF0">
        <w:rPr>
          <w:b/>
          <w:sz w:val="22"/>
          <w:szCs w:val="22"/>
        </w:rPr>
        <w:lastRenderedPageBreak/>
        <w:t xml:space="preserve">Part IV – Maximum Hourly Rate:   </w:t>
      </w:r>
      <w:r w:rsidR="00A76AA9" w:rsidRPr="00A34DF0">
        <w:rPr>
          <w:sz w:val="22"/>
          <w:szCs w:val="22"/>
        </w:rPr>
        <w:t xml:space="preserve">Proposer must propose and fill in the maximum hourly rate for each of the classifications.  </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64"/>
        <w:gridCol w:w="2156"/>
      </w:tblGrid>
      <w:tr w:rsidR="003E2E7A" w:rsidRPr="00A34DF0" w14:paraId="1716FF50" w14:textId="77777777" w:rsidTr="00877627">
        <w:trPr>
          <w:tblHeader/>
        </w:trPr>
        <w:tc>
          <w:tcPr>
            <w:tcW w:w="8388" w:type="dxa"/>
            <w:vAlign w:val="center"/>
          </w:tcPr>
          <w:p w14:paraId="75745B6A" w14:textId="77777777" w:rsidR="003E2E7A" w:rsidRPr="00A34DF0" w:rsidRDefault="003E2E7A" w:rsidP="00376BF1">
            <w:pPr>
              <w:autoSpaceDE w:val="0"/>
              <w:autoSpaceDN w:val="0"/>
              <w:adjustRightInd w:val="0"/>
              <w:spacing w:line="240" w:lineRule="auto"/>
              <w:jc w:val="center"/>
              <w:rPr>
                <w:b/>
                <w:color w:val="000000"/>
                <w:sz w:val="22"/>
                <w:szCs w:val="22"/>
                <w:lang w:bidi="ar-SA"/>
              </w:rPr>
            </w:pPr>
            <w:r w:rsidRPr="00A34DF0">
              <w:rPr>
                <w:b/>
                <w:color w:val="000000"/>
                <w:sz w:val="22"/>
                <w:szCs w:val="22"/>
                <w:lang w:bidi="ar-SA"/>
              </w:rPr>
              <w:t>Position</w:t>
            </w:r>
          </w:p>
        </w:tc>
        <w:tc>
          <w:tcPr>
            <w:tcW w:w="2160" w:type="dxa"/>
            <w:vAlign w:val="center"/>
          </w:tcPr>
          <w:p w14:paraId="0BE3F28A" w14:textId="77777777" w:rsidR="003E2E7A" w:rsidRPr="00A34DF0" w:rsidRDefault="003E2E7A" w:rsidP="00376BF1">
            <w:pPr>
              <w:autoSpaceDE w:val="0"/>
              <w:autoSpaceDN w:val="0"/>
              <w:adjustRightInd w:val="0"/>
              <w:spacing w:line="240" w:lineRule="auto"/>
              <w:jc w:val="center"/>
              <w:rPr>
                <w:b/>
                <w:color w:val="000000"/>
                <w:sz w:val="22"/>
                <w:szCs w:val="22"/>
                <w:lang w:bidi="ar-SA"/>
              </w:rPr>
            </w:pPr>
            <w:r w:rsidRPr="00A34DF0">
              <w:rPr>
                <w:b/>
                <w:color w:val="000000"/>
                <w:sz w:val="22"/>
                <w:szCs w:val="22"/>
                <w:lang w:bidi="ar-SA"/>
              </w:rPr>
              <w:t>Maximum Hourly Rate</w:t>
            </w:r>
            <w:r w:rsidR="00462518" w:rsidRPr="00A34DF0">
              <w:rPr>
                <w:b/>
                <w:color w:val="000000"/>
                <w:sz w:val="22"/>
                <w:szCs w:val="22"/>
                <w:lang w:bidi="ar-SA"/>
              </w:rPr>
              <w:t xml:space="preserve"> for Initial Term</w:t>
            </w:r>
          </w:p>
          <w:p w14:paraId="42DC4384" w14:textId="77777777" w:rsidR="00462518" w:rsidRPr="00A34DF0" w:rsidRDefault="00E56530" w:rsidP="00376BF1">
            <w:pPr>
              <w:autoSpaceDE w:val="0"/>
              <w:autoSpaceDN w:val="0"/>
              <w:adjustRightInd w:val="0"/>
              <w:spacing w:line="240" w:lineRule="auto"/>
              <w:jc w:val="center"/>
              <w:rPr>
                <w:b/>
                <w:color w:val="000000"/>
                <w:sz w:val="22"/>
                <w:szCs w:val="22"/>
                <w:lang w:bidi="ar-SA"/>
              </w:rPr>
            </w:pPr>
            <w:r w:rsidRPr="00A34DF0">
              <w:rPr>
                <w:b/>
                <w:color w:val="000000"/>
                <w:sz w:val="22"/>
                <w:szCs w:val="22"/>
                <w:lang w:bidi="ar-SA"/>
              </w:rPr>
              <w:t>11</w:t>
            </w:r>
            <w:r w:rsidR="00462518" w:rsidRPr="00A34DF0">
              <w:rPr>
                <w:b/>
                <w:color w:val="000000"/>
                <w:sz w:val="22"/>
                <w:szCs w:val="22"/>
                <w:lang w:bidi="ar-SA"/>
              </w:rPr>
              <w:t>/1/2</w:t>
            </w:r>
            <w:r w:rsidR="002B6F03" w:rsidRPr="00A34DF0">
              <w:rPr>
                <w:b/>
                <w:color w:val="000000"/>
                <w:sz w:val="22"/>
                <w:szCs w:val="22"/>
                <w:lang w:bidi="ar-SA"/>
              </w:rPr>
              <w:t>6</w:t>
            </w:r>
            <w:r w:rsidR="00462518" w:rsidRPr="00A34DF0">
              <w:rPr>
                <w:b/>
                <w:color w:val="000000"/>
                <w:sz w:val="22"/>
                <w:szCs w:val="22"/>
                <w:lang w:bidi="ar-SA"/>
              </w:rPr>
              <w:t xml:space="preserve"> – </w:t>
            </w:r>
            <w:r w:rsidRPr="00A34DF0">
              <w:rPr>
                <w:b/>
                <w:color w:val="000000"/>
                <w:sz w:val="22"/>
                <w:szCs w:val="22"/>
                <w:lang w:bidi="ar-SA"/>
              </w:rPr>
              <w:t>10</w:t>
            </w:r>
            <w:r w:rsidR="00462518" w:rsidRPr="00A34DF0">
              <w:rPr>
                <w:b/>
                <w:color w:val="000000"/>
                <w:sz w:val="22"/>
                <w:szCs w:val="22"/>
                <w:lang w:bidi="ar-SA"/>
              </w:rPr>
              <w:t>/3</w:t>
            </w:r>
            <w:r w:rsidRPr="00A34DF0">
              <w:rPr>
                <w:b/>
                <w:color w:val="000000"/>
                <w:sz w:val="22"/>
                <w:szCs w:val="22"/>
                <w:lang w:bidi="ar-SA"/>
              </w:rPr>
              <w:t>1</w:t>
            </w:r>
            <w:r w:rsidR="00462518" w:rsidRPr="00A34DF0">
              <w:rPr>
                <w:b/>
                <w:color w:val="000000"/>
                <w:sz w:val="22"/>
                <w:szCs w:val="22"/>
                <w:lang w:bidi="ar-SA"/>
              </w:rPr>
              <w:t>/2</w:t>
            </w:r>
            <w:r w:rsidR="002B6F03" w:rsidRPr="00A34DF0">
              <w:rPr>
                <w:b/>
                <w:color w:val="000000"/>
                <w:sz w:val="22"/>
                <w:szCs w:val="22"/>
                <w:lang w:bidi="ar-SA"/>
              </w:rPr>
              <w:t>8</w:t>
            </w:r>
          </w:p>
        </w:tc>
      </w:tr>
      <w:tr w:rsidR="003E2E7A" w:rsidRPr="00A34DF0" w14:paraId="6E3EF134" w14:textId="77777777" w:rsidTr="00877627">
        <w:tc>
          <w:tcPr>
            <w:tcW w:w="8388" w:type="dxa"/>
          </w:tcPr>
          <w:p w14:paraId="684D6A2A" w14:textId="77777777" w:rsidR="003E2E7A" w:rsidRPr="00A34DF0" w:rsidRDefault="003E2E7A" w:rsidP="00575EDC">
            <w:pPr>
              <w:numPr>
                <w:ilvl w:val="0"/>
                <w:numId w:val="3"/>
              </w:numPr>
              <w:autoSpaceDE w:val="0"/>
              <w:autoSpaceDN w:val="0"/>
              <w:adjustRightInd w:val="0"/>
              <w:spacing w:line="240" w:lineRule="auto"/>
              <w:jc w:val="both"/>
              <w:rPr>
                <w:color w:val="000000"/>
                <w:sz w:val="22"/>
                <w:szCs w:val="22"/>
                <w:lang w:bidi="ar-SA"/>
              </w:rPr>
            </w:pPr>
            <w:r w:rsidRPr="00A34DF0">
              <w:rPr>
                <w:b/>
                <w:bCs/>
                <w:color w:val="000000"/>
                <w:sz w:val="22"/>
                <w:szCs w:val="22"/>
                <w:lang w:bidi="ar-SA"/>
              </w:rPr>
              <w:t xml:space="preserve">Applications IT Architect </w:t>
            </w:r>
            <w:r w:rsidRPr="00A34DF0">
              <w:rPr>
                <w:color w:val="000000"/>
                <w:sz w:val="22"/>
                <w:szCs w:val="22"/>
                <w:lang w:bidi="ar-SA"/>
              </w:rPr>
              <w:t xml:space="preserve">– </w:t>
            </w:r>
            <w:r w:rsidR="009D4553" w:rsidRPr="00A34DF0">
              <w:rPr>
                <w:color w:val="000000"/>
                <w:sz w:val="22"/>
                <w:szCs w:val="22"/>
                <w:lang w:bidi="ar-SA"/>
              </w:rPr>
              <w:t xml:space="preserve">The Application Architect analyzes and designs the architecture for software applications and enhancements, including the appropriate application of frameworks and design patterns and the interrelationships of components and interfaces. Provides solutions to </w:t>
            </w:r>
            <w:proofErr w:type="gramStart"/>
            <w:r w:rsidR="009D4553" w:rsidRPr="00A34DF0">
              <w:rPr>
                <w:color w:val="000000"/>
                <w:sz w:val="22"/>
                <w:szCs w:val="22"/>
                <w:lang w:bidi="ar-SA"/>
              </w:rPr>
              <w:t>business-critical complex</w:t>
            </w:r>
            <w:proofErr w:type="gramEnd"/>
            <w:r w:rsidR="009D4553" w:rsidRPr="00A34DF0">
              <w:rPr>
                <w:color w:val="000000"/>
                <w:sz w:val="22"/>
                <w:szCs w:val="22"/>
                <w:lang w:bidi="ar-SA"/>
              </w:rPr>
              <w:t xml:space="preserve"> problems. Supports problem research and resolution as a lead team member.</w:t>
            </w:r>
          </w:p>
        </w:tc>
        <w:tc>
          <w:tcPr>
            <w:tcW w:w="2160" w:type="dxa"/>
          </w:tcPr>
          <w:p w14:paraId="7CEEBFBF" w14:textId="77777777" w:rsidR="003E2E7A" w:rsidRPr="00A34DF0" w:rsidRDefault="003E2E7A" w:rsidP="00376BF1">
            <w:pPr>
              <w:autoSpaceDE w:val="0"/>
              <w:autoSpaceDN w:val="0"/>
              <w:adjustRightInd w:val="0"/>
              <w:spacing w:line="240" w:lineRule="auto"/>
              <w:rPr>
                <w:color w:val="000000"/>
                <w:sz w:val="22"/>
                <w:szCs w:val="22"/>
                <w:lang w:bidi="ar-SA"/>
              </w:rPr>
            </w:pPr>
          </w:p>
        </w:tc>
      </w:tr>
      <w:tr w:rsidR="003E2E7A" w:rsidRPr="00A34DF0" w14:paraId="5F03DB58" w14:textId="77777777" w:rsidTr="00877627">
        <w:tc>
          <w:tcPr>
            <w:tcW w:w="8388" w:type="dxa"/>
          </w:tcPr>
          <w:p w14:paraId="7FB84A9A" w14:textId="77777777" w:rsidR="003E2E7A" w:rsidRPr="00A34DF0" w:rsidRDefault="003E2E7A" w:rsidP="00575EDC">
            <w:pPr>
              <w:numPr>
                <w:ilvl w:val="0"/>
                <w:numId w:val="3"/>
              </w:numPr>
              <w:autoSpaceDE w:val="0"/>
              <w:autoSpaceDN w:val="0"/>
              <w:adjustRightInd w:val="0"/>
              <w:spacing w:line="240" w:lineRule="auto"/>
              <w:jc w:val="both"/>
              <w:rPr>
                <w:color w:val="000000"/>
                <w:sz w:val="22"/>
                <w:szCs w:val="22"/>
                <w:lang w:bidi="ar-SA"/>
              </w:rPr>
            </w:pPr>
            <w:r w:rsidRPr="00A34DF0">
              <w:rPr>
                <w:b/>
                <w:bCs/>
                <w:color w:val="000000"/>
                <w:sz w:val="22"/>
                <w:szCs w:val="22"/>
                <w:lang w:bidi="ar-SA"/>
              </w:rPr>
              <w:t xml:space="preserve">Application Support Analyst </w:t>
            </w:r>
            <w:r w:rsidRPr="00A34DF0">
              <w:rPr>
                <w:color w:val="000000"/>
                <w:sz w:val="22"/>
                <w:szCs w:val="22"/>
                <w:lang w:bidi="ar-SA"/>
              </w:rPr>
              <w:t xml:space="preserve">– </w:t>
            </w:r>
            <w:r w:rsidR="009D4553" w:rsidRPr="00A34DF0">
              <w:rPr>
                <w:color w:val="000000"/>
                <w:sz w:val="22"/>
                <w:szCs w:val="22"/>
                <w:lang w:bidi="ar-SA"/>
              </w:rPr>
              <w:t>The Application Support Analyst coordinates the tracking, research, and solutions for defects and service requests relating to existing automated systems. Facilitates communication between application users and the helpdesk staff, 3rd party helpdesk staff, and support and maintenance teams in the prioritization and tracking of incidents and requests. Serves as subject matter expert to the application team on the operations and functionality of automated applications.</w:t>
            </w:r>
          </w:p>
        </w:tc>
        <w:tc>
          <w:tcPr>
            <w:tcW w:w="2160" w:type="dxa"/>
          </w:tcPr>
          <w:p w14:paraId="5C12F9BE" w14:textId="77777777" w:rsidR="003E2E7A" w:rsidRPr="00A34DF0" w:rsidRDefault="003E2E7A" w:rsidP="00376BF1">
            <w:pPr>
              <w:autoSpaceDE w:val="0"/>
              <w:autoSpaceDN w:val="0"/>
              <w:adjustRightInd w:val="0"/>
              <w:spacing w:line="240" w:lineRule="auto"/>
              <w:rPr>
                <w:color w:val="000000"/>
                <w:sz w:val="22"/>
                <w:szCs w:val="22"/>
                <w:lang w:bidi="ar-SA"/>
              </w:rPr>
            </w:pPr>
          </w:p>
        </w:tc>
      </w:tr>
      <w:tr w:rsidR="003E2E7A" w:rsidRPr="00A34DF0" w14:paraId="160D3FA4" w14:textId="77777777" w:rsidTr="00877627">
        <w:tc>
          <w:tcPr>
            <w:tcW w:w="8388" w:type="dxa"/>
          </w:tcPr>
          <w:p w14:paraId="32029955" w14:textId="77777777" w:rsidR="003E2E7A" w:rsidRPr="00A34DF0" w:rsidRDefault="003E2E7A" w:rsidP="00575EDC">
            <w:pPr>
              <w:numPr>
                <w:ilvl w:val="0"/>
                <w:numId w:val="3"/>
              </w:numPr>
              <w:autoSpaceDE w:val="0"/>
              <w:autoSpaceDN w:val="0"/>
              <w:adjustRightInd w:val="0"/>
              <w:spacing w:line="240" w:lineRule="auto"/>
              <w:jc w:val="both"/>
              <w:rPr>
                <w:color w:val="000000"/>
                <w:sz w:val="22"/>
                <w:szCs w:val="22"/>
                <w:lang w:bidi="ar-SA"/>
              </w:rPr>
            </w:pPr>
            <w:r w:rsidRPr="00A34DF0">
              <w:rPr>
                <w:b/>
                <w:bCs/>
                <w:color w:val="000000"/>
                <w:sz w:val="22"/>
                <w:szCs w:val="22"/>
                <w:lang w:bidi="ar-SA"/>
              </w:rPr>
              <w:t>Application Tester</w:t>
            </w:r>
            <w:r w:rsidRPr="00A34DF0">
              <w:rPr>
                <w:color w:val="000000"/>
                <w:sz w:val="22"/>
                <w:szCs w:val="22"/>
                <w:lang w:bidi="ar-SA"/>
              </w:rPr>
              <w:t xml:space="preserve"> – </w:t>
            </w:r>
            <w:r w:rsidR="009D4553" w:rsidRPr="00A34DF0">
              <w:rPr>
                <w:color w:val="000000"/>
                <w:sz w:val="22"/>
                <w:szCs w:val="22"/>
                <w:lang w:bidi="ar-SA"/>
              </w:rPr>
              <w:t>The Application Tester writes test cases and test plans, executes test cases, investigates potential defects, logs defects, reports test results, organizes and participates in test plan walkthroughs, does functional and system integration testing, prepares traceability matrix to reflect test coverage, and prioritizes test requirements and organizes test cases accordingly.</w:t>
            </w:r>
          </w:p>
        </w:tc>
        <w:tc>
          <w:tcPr>
            <w:tcW w:w="2160" w:type="dxa"/>
          </w:tcPr>
          <w:p w14:paraId="28C12DF8" w14:textId="77777777" w:rsidR="003E2E7A" w:rsidRPr="00A34DF0" w:rsidRDefault="003E2E7A" w:rsidP="00376BF1">
            <w:pPr>
              <w:autoSpaceDE w:val="0"/>
              <w:autoSpaceDN w:val="0"/>
              <w:adjustRightInd w:val="0"/>
              <w:spacing w:line="240" w:lineRule="auto"/>
              <w:rPr>
                <w:color w:val="000000"/>
                <w:sz w:val="22"/>
                <w:szCs w:val="22"/>
                <w:lang w:bidi="ar-SA"/>
              </w:rPr>
            </w:pPr>
          </w:p>
        </w:tc>
      </w:tr>
      <w:tr w:rsidR="003E2E7A" w:rsidRPr="00A34DF0" w14:paraId="787944FC" w14:textId="77777777" w:rsidTr="00877627">
        <w:tc>
          <w:tcPr>
            <w:tcW w:w="8388" w:type="dxa"/>
          </w:tcPr>
          <w:p w14:paraId="154F2111" w14:textId="77777777" w:rsidR="003E2E7A" w:rsidRPr="00A34DF0" w:rsidRDefault="003E2E7A" w:rsidP="00575EDC">
            <w:pPr>
              <w:numPr>
                <w:ilvl w:val="0"/>
                <w:numId w:val="3"/>
              </w:numPr>
              <w:autoSpaceDE w:val="0"/>
              <w:autoSpaceDN w:val="0"/>
              <w:adjustRightInd w:val="0"/>
              <w:spacing w:line="240" w:lineRule="auto"/>
              <w:jc w:val="both"/>
              <w:rPr>
                <w:color w:val="000000"/>
                <w:sz w:val="22"/>
                <w:szCs w:val="22"/>
                <w:lang w:bidi="ar-SA"/>
              </w:rPr>
            </w:pPr>
            <w:r w:rsidRPr="00A34DF0">
              <w:rPr>
                <w:b/>
                <w:bCs/>
                <w:color w:val="000000"/>
                <w:sz w:val="22"/>
                <w:szCs w:val="22"/>
                <w:lang w:bidi="ar-SA"/>
              </w:rPr>
              <w:t>Application Testing Lead</w:t>
            </w:r>
            <w:r w:rsidRPr="00A34DF0">
              <w:rPr>
                <w:color w:val="000000"/>
                <w:sz w:val="22"/>
                <w:szCs w:val="22"/>
                <w:lang w:bidi="ar-SA"/>
              </w:rPr>
              <w:t xml:space="preserve"> – </w:t>
            </w:r>
            <w:r w:rsidR="009D4553" w:rsidRPr="00A34DF0">
              <w:rPr>
                <w:color w:val="000000"/>
                <w:sz w:val="22"/>
                <w:szCs w:val="22"/>
                <w:lang w:bidi="ar-SA"/>
              </w:rPr>
              <w:t>See Application Tester. In addition, provides lead direction and work review of project staff and/or performs coordinates complex specialized work.</w:t>
            </w:r>
          </w:p>
        </w:tc>
        <w:tc>
          <w:tcPr>
            <w:tcW w:w="2160" w:type="dxa"/>
          </w:tcPr>
          <w:p w14:paraId="17B43C48" w14:textId="77777777" w:rsidR="003E2E7A" w:rsidRPr="00A34DF0" w:rsidRDefault="003E2E7A" w:rsidP="00376BF1">
            <w:pPr>
              <w:autoSpaceDE w:val="0"/>
              <w:autoSpaceDN w:val="0"/>
              <w:adjustRightInd w:val="0"/>
              <w:spacing w:line="240" w:lineRule="auto"/>
              <w:rPr>
                <w:color w:val="000000"/>
                <w:sz w:val="22"/>
                <w:szCs w:val="22"/>
                <w:lang w:bidi="ar-SA"/>
              </w:rPr>
            </w:pPr>
          </w:p>
        </w:tc>
      </w:tr>
      <w:tr w:rsidR="003E2E7A" w:rsidRPr="00A34DF0" w14:paraId="6E1CCF31" w14:textId="77777777" w:rsidTr="00877627">
        <w:tc>
          <w:tcPr>
            <w:tcW w:w="8388" w:type="dxa"/>
          </w:tcPr>
          <w:p w14:paraId="5F58658A" w14:textId="77777777" w:rsidR="003E2E7A" w:rsidRPr="00A34DF0" w:rsidRDefault="003E2E7A" w:rsidP="00575EDC">
            <w:pPr>
              <w:numPr>
                <w:ilvl w:val="0"/>
                <w:numId w:val="3"/>
              </w:numPr>
              <w:autoSpaceDE w:val="0"/>
              <w:autoSpaceDN w:val="0"/>
              <w:adjustRightInd w:val="0"/>
              <w:spacing w:line="240" w:lineRule="auto"/>
              <w:jc w:val="both"/>
              <w:rPr>
                <w:color w:val="000000"/>
                <w:sz w:val="22"/>
                <w:szCs w:val="22"/>
                <w:lang w:bidi="ar-SA"/>
              </w:rPr>
            </w:pPr>
            <w:r w:rsidRPr="00A34DF0">
              <w:rPr>
                <w:b/>
                <w:bCs/>
                <w:color w:val="000000"/>
                <w:sz w:val="22"/>
                <w:szCs w:val="22"/>
                <w:lang w:bidi="ar-SA"/>
              </w:rPr>
              <w:t xml:space="preserve">Business Applications Analyst </w:t>
            </w:r>
            <w:r w:rsidRPr="00A34DF0">
              <w:rPr>
                <w:color w:val="000000"/>
                <w:sz w:val="22"/>
                <w:szCs w:val="22"/>
                <w:lang w:bidi="ar-SA"/>
              </w:rPr>
              <w:t xml:space="preserve">– </w:t>
            </w:r>
            <w:r w:rsidR="009D4553" w:rsidRPr="00A34DF0">
              <w:rPr>
                <w:color w:val="000000"/>
                <w:sz w:val="22"/>
                <w:szCs w:val="22"/>
                <w:lang w:bidi="ar-SA"/>
              </w:rPr>
              <w:t xml:space="preserve">Performs professional-level analytical work while serving as a functional liaison with Information Services staff in coordinating the functional/business unit activities related to the requirements gathering, use cases, process documentation, development, training, testing and use of information management applications.  This position provides </w:t>
            </w:r>
            <w:r w:rsidR="006D0467" w:rsidRPr="00A34DF0">
              <w:rPr>
                <w:color w:val="000000"/>
                <w:sz w:val="22"/>
                <w:szCs w:val="22"/>
                <w:lang w:bidi="ar-SA"/>
              </w:rPr>
              <w:t>subject</w:t>
            </w:r>
            <w:r w:rsidR="009D4553" w:rsidRPr="00A34DF0">
              <w:rPr>
                <w:color w:val="000000"/>
                <w:sz w:val="22"/>
                <w:szCs w:val="22"/>
                <w:lang w:bidi="ar-SA"/>
              </w:rPr>
              <w:t xml:space="preserve"> matter expertise to support the development and configuration of an application.</w:t>
            </w:r>
          </w:p>
        </w:tc>
        <w:tc>
          <w:tcPr>
            <w:tcW w:w="2160" w:type="dxa"/>
          </w:tcPr>
          <w:p w14:paraId="5D3C51D9" w14:textId="77777777" w:rsidR="003E2E7A" w:rsidRPr="00A34DF0" w:rsidRDefault="003E2E7A" w:rsidP="00376BF1">
            <w:pPr>
              <w:autoSpaceDE w:val="0"/>
              <w:autoSpaceDN w:val="0"/>
              <w:adjustRightInd w:val="0"/>
              <w:spacing w:line="240" w:lineRule="auto"/>
              <w:rPr>
                <w:color w:val="000000"/>
                <w:sz w:val="22"/>
                <w:szCs w:val="22"/>
                <w:lang w:bidi="ar-SA"/>
              </w:rPr>
            </w:pPr>
          </w:p>
        </w:tc>
      </w:tr>
      <w:tr w:rsidR="003E2E7A" w:rsidRPr="00A34DF0" w14:paraId="05A52F5D" w14:textId="77777777" w:rsidTr="00877627">
        <w:tc>
          <w:tcPr>
            <w:tcW w:w="8388" w:type="dxa"/>
          </w:tcPr>
          <w:p w14:paraId="62457113" w14:textId="77777777" w:rsidR="003E2E7A" w:rsidRPr="00A34DF0" w:rsidRDefault="003E2E7A" w:rsidP="00575EDC">
            <w:pPr>
              <w:numPr>
                <w:ilvl w:val="0"/>
                <w:numId w:val="3"/>
              </w:numPr>
              <w:autoSpaceDE w:val="0"/>
              <w:autoSpaceDN w:val="0"/>
              <w:adjustRightInd w:val="0"/>
              <w:spacing w:line="240" w:lineRule="auto"/>
              <w:jc w:val="both"/>
              <w:rPr>
                <w:color w:val="000000"/>
                <w:sz w:val="22"/>
                <w:szCs w:val="22"/>
                <w:lang w:bidi="ar-SA"/>
              </w:rPr>
            </w:pPr>
            <w:r w:rsidRPr="00A34DF0">
              <w:rPr>
                <w:b/>
                <w:bCs/>
                <w:color w:val="000000"/>
                <w:sz w:val="22"/>
                <w:szCs w:val="22"/>
                <w:lang w:bidi="ar-SA"/>
              </w:rPr>
              <w:t>Sr. Business Applications Analyst</w:t>
            </w:r>
            <w:r w:rsidRPr="00A34DF0">
              <w:rPr>
                <w:color w:val="000000"/>
                <w:sz w:val="22"/>
                <w:szCs w:val="22"/>
                <w:lang w:bidi="ar-SA"/>
              </w:rPr>
              <w:t xml:space="preserve"> – </w:t>
            </w:r>
            <w:r w:rsidR="009D4553" w:rsidRPr="00A34DF0">
              <w:rPr>
                <w:color w:val="000000"/>
                <w:sz w:val="22"/>
                <w:szCs w:val="22"/>
                <w:lang w:bidi="ar-SA"/>
              </w:rPr>
              <w:t>See Business Applications Analyst.  In addition, provides lead direction and senior level subject matter expertise, and work review of project staff and/or performs and coordinates complex and specialized work to include defining test plans, training plans and recommendations for business process reengineering.</w:t>
            </w:r>
            <w:r w:rsidRPr="00A34DF0">
              <w:rPr>
                <w:color w:val="000000"/>
                <w:sz w:val="22"/>
                <w:szCs w:val="22"/>
                <w:lang w:bidi="ar-SA"/>
              </w:rPr>
              <w:t xml:space="preserve"> </w:t>
            </w:r>
          </w:p>
        </w:tc>
        <w:tc>
          <w:tcPr>
            <w:tcW w:w="2160" w:type="dxa"/>
          </w:tcPr>
          <w:p w14:paraId="1D0FE3DC" w14:textId="77777777" w:rsidR="003E2E7A" w:rsidRPr="00A34DF0" w:rsidRDefault="003E2E7A" w:rsidP="00376BF1">
            <w:pPr>
              <w:autoSpaceDE w:val="0"/>
              <w:autoSpaceDN w:val="0"/>
              <w:adjustRightInd w:val="0"/>
              <w:spacing w:line="240" w:lineRule="auto"/>
              <w:rPr>
                <w:color w:val="000000"/>
                <w:sz w:val="22"/>
                <w:szCs w:val="22"/>
                <w:lang w:bidi="ar-SA"/>
              </w:rPr>
            </w:pPr>
          </w:p>
        </w:tc>
      </w:tr>
      <w:tr w:rsidR="003E2E7A" w:rsidRPr="00A34DF0" w14:paraId="51EACAAC" w14:textId="77777777" w:rsidTr="00877627">
        <w:tc>
          <w:tcPr>
            <w:tcW w:w="8388" w:type="dxa"/>
          </w:tcPr>
          <w:p w14:paraId="2D16BE5B" w14:textId="77777777" w:rsidR="003E2E7A" w:rsidRPr="00A34DF0" w:rsidRDefault="003E2E7A" w:rsidP="00575EDC">
            <w:pPr>
              <w:numPr>
                <w:ilvl w:val="0"/>
                <w:numId w:val="3"/>
              </w:numPr>
              <w:autoSpaceDE w:val="0"/>
              <w:autoSpaceDN w:val="0"/>
              <w:adjustRightInd w:val="0"/>
              <w:spacing w:line="240" w:lineRule="auto"/>
              <w:jc w:val="both"/>
              <w:rPr>
                <w:color w:val="000000"/>
                <w:sz w:val="22"/>
                <w:szCs w:val="22"/>
                <w:lang w:bidi="ar-SA"/>
              </w:rPr>
            </w:pPr>
            <w:r w:rsidRPr="00A34DF0">
              <w:rPr>
                <w:b/>
                <w:bCs/>
                <w:color w:val="000000"/>
                <w:sz w:val="22"/>
                <w:szCs w:val="22"/>
                <w:lang w:bidi="ar-SA"/>
              </w:rPr>
              <w:t>Business Systems Analyst</w:t>
            </w:r>
            <w:r w:rsidRPr="00A34DF0">
              <w:rPr>
                <w:color w:val="000000"/>
                <w:sz w:val="22"/>
                <w:szCs w:val="22"/>
                <w:lang w:bidi="ar-SA"/>
              </w:rPr>
              <w:t xml:space="preserve"> - </w:t>
            </w:r>
            <w:r w:rsidR="009D4553" w:rsidRPr="00A34DF0">
              <w:rPr>
                <w:color w:val="000000"/>
                <w:sz w:val="22"/>
                <w:szCs w:val="22"/>
                <w:lang w:bidi="ar-SA"/>
              </w:rPr>
              <w:t>The Business Systems Analyst serves as a liaison between the business operations and the technical teams to develop and document business/functional requirements for IT solutions.</w:t>
            </w:r>
          </w:p>
        </w:tc>
        <w:tc>
          <w:tcPr>
            <w:tcW w:w="2160" w:type="dxa"/>
          </w:tcPr>
          <w:p w14:paraId="5C916C0B" w14:textId="77777777" w:rsidR="003E2E7A" w:rsidRPr="00A34DF0" w:rsidRDefault="003E2E7A" w:rsidP="00376BF1">
            <w:pPr>
              <w:autoSpaceDE w:val="0"/>
              <w:autoSpaceDN w:val="0"/>
              <w:adjustRightInd w:val="0"/>
              <w:spacing w:line="240" w:lineRule="auto"/>
              <w:rPr>
                <w:color w:val="000000"/>
                <w:sz w:val="22"/>
                <w:szCs w:val="22"/>
                <w:lang w:bidi="ar-SA"/>
              </w:rPr>
            </w:pPr>
          </w:p>
        </w:tc>
      </w:tr>
      <w:tr w:rsidR="003E2E7A" w:rsidRPr="00A34DF0" w14:paraId="38EA1EEE" w14:textId="77777777" w:rsidTr="00877627">
        <w:tc>
          <w:tcPr>
            <w:tcW w:w="8388" w:type="dxa"/>
          </w:tcPr>
          <w:p w14:paraId="376DF8CF" w14:textId="77777777" w:rsidR="003E2E7A" w:rsidRPr="00A34DF0" w:rsidRDefault="003E2E7A" w:rsidP="00575EDC">
            <w:pPr>
              <w:numPr>
                <w:ilvl w:val="0"/>
                <w:numId w:val="3"/>
              </w:numPr>
              <w:autoSpaceDE w:val="0"/>
              <w:autoSpaceDN w:val="0"/>
              <w:adjustRightInd w:val="0"/>
              <w:spacing w:line="240" w:lineRule="auto"/>
              <w:jc w:val="both"/>
              <w:rPr>
                <w:color w:val="000000"/>
                <w:sz w:val="22"/>
                <w:szCs w:val="22"/>
                <w:lang w:bidi="ar-SA"/>
              </w:rPr>
            </w:pPr>
            <w:r w:rsidRPr="00A34DF0">
              <w:rPr>
                <w:b/>
                <w:bCs/>
                <w:color w:val="000000"/>
                <w:sz w:val="22"/>
                <w:szCs w:val="22"/>
                <w:lang w:bidi="ar-SA"/>
              </w:rPr>
              <w:t>Sr. Business Systems Analyst</w:t>
            </w:r>
            <w:r w:rsidRPr="00A34DF0">
              <w:rPr>
                <w:color w:val="000000"/>
                <w:sz w:val="22"/>
                <w:szCs w:val="22"/>
                <w:lang w:bidi="ar-SA"/>
              </w:rPr>
              <w:t xml:space="preserve"> – </w:t>
            </w:r>
            <w:r w:rsidR="009D4553" w:rsidRPr="00A34DF0">
              <w:rPr>
                <w:color w:val="000000"/>
                <w:sz w:val="22"/>
                <w:szCs w:val="22"/>
                <w:lang w:bidi="ar-SA"/>
              </w:rPr>
              <w:t>The Senior Business Systems Analyst provides lead direction and work review of project staff and/or performs and coordinates complex and specialized work. Plans and conducts business process analysis to system mapping design, testing, and functional documentation of new and existing automated systems. Works with other business systems analysts, application managers and development teams to achieve business objectives and maintain client satisfaction. Works closely with business users to ensure best practices and adherence to the Software Development Life Cycle.</w:t>
            </w:r>
            <w:r w:rsidRPr="00A34DF0">
              <w:rPr>
                <w:color w:val="000000"/>
                <w:sz w:val="22"/>
                <w:szCs w:val="22"/>
                <w:lang w:bidi="ar-SA"/>
              </w:rPr>
              <w:t xml:space="preserve"> </w:t>
            </w:r>
          </w:p>
        </w:tc>
        <w:tc>
          <w:tcPr>
            <w:tcW w:w="2160" w:type="dxa"/>
          </w:tcPr>
          <w:p w14:paraId="10EEEC40" w14:textId="77777777" w:rsidR="003E2E7A" w:rsidRPr="00A34DF0" w:rsidRDefault="003E2E7A" w:rsidP="00376BF1">
            <w:pPr>
              <w:autoSpaceDE w:val="0"/>
              <w:autoSpaceDN w:val="0"/>
              <w:adjustRightInd w:val="0"/>
              <w:spacing w:line="240" w:lineRule="auto"/>
              <w:rPr>
                <w:color w:val="000000"/>
                <w:sz w:val="22"/>
                <w:szCs w:val="22"/>
                <w:lang w:bidi="ar-SA"/>
              </w:rPr>
            </w:pPr>
          </w:p>
        </w:tc>
      </w:tr>
      <w:tr w:rsidR="003E2E7A" w:rsidRPr="00A34DF0" w14:paraId="3497DEBA" w14:textId="77777777" w:rsidTr="00877627">
        <w:tc>
          <w:tcPr>
            <w:tcW w:w="8388" w:type="dxa"/>
          </w:tcPr>
          <w:p w14:paraId="08B15579" w14:textId="77777777" w:rsidR="003E2E7A" w:rsidRPr="00A34DF0" w:rsidRDefault="003E2E7A" w:rsidP="00575EDC">
            <w:pPr>
              <w:numPr>
                <w:ilvl w:val="0"/>
                <w:numId w:val="3"/>
              </w:numPr>
              <w:autoSpaceDE w:val="0"/>
              <w:autoSpaceDN w:val="0"/>
              <w:adjustRightInd w:val="0"/>
              <w:spacing w:line="240" w:lineRule="auto"/>
              <w:jc w:val="both"/>
              <w:rPr>
                <w:color w:val="000000"/>
                <w:sz w:val="22"/>
                <w:szCs w:val="22"/>
                <w:lang w:bidi="ar-SA"/>
              </w:rPr>
            </w:pPr>
            <w:r w:rsidRPr="00A34DF0">
              <w:rPr>
                <w:b/>
                <w:bCs/>
                <w:color w:val="000000"/>
                <w:sz w:val="22"/>
                <w:szCs w:val="22"/>
                <w:lang w:bidi="ar-SA"/>
              </w:rPr>
              <w:t xml:space="preserve">Data Modeler </w:t>
            </w:r>
            <w:r w:rsidRPr="00A34DF0">
              <w:rPr>
                <w:color w:val="000000"/>
                <w:sz w:val="22"/>
                <w:szCs w:val="22"/>
                <w:lang w:bidi="ar-SA"/>
              </w:rPr>
              <w:t xml:space="preserve">– </w:t>
            </w:r>
            <w:r w:rsidR="009D4553" w:rsidRPr="00A34DF0">
              <w:rPr>
                <w:color w:val="000000"/>
                <w:sz w:val="22"/>
                <w:szCs w:val="22"/>
                <w:lang w:bidi="ar-SA"/>
              </w:rPr>
              <w:t xml:space="preserve">The Data Modeler consults with business process owners, functional analysts, and Subject Matter Experts (SMEs) to gather knowledge of business processes </w:t>
            </w:r>
            <w:r w:rsidR="009D4553" w:rsidRPr="00A34DF0">
              <w:rPr>
                <w:color w:val="000000"/>
                <w:sz w:val="22"/>
                <w:szCs w:val="22"/>
                <w:lang w:bidi="ar-SA"/>
              </w:rPr>
              <w:lastRenderedPageBreak/>
              <w:t>in order to develop effective data warehousing solutions. Performs detailed data analysis and develops data models based on business requirements and data warehousing principles. Designs, develops, configures, and executes loading of data from source system extractions, creating a flexible, scalable, supportable and analytical reporting system.</w:t>
            </w:r>
          </w:p>
        </w:tc>
        <w:tc>
          <w:tcPr>
            <w:tcW w:w="2160" w:type="dxa"/>
          </w:tcPr>
          <w:p w14:paraId="1628C19A" w14:textId="77777777" w:rsidR="003E2E7A" w:rsidRPr="00A34DF0" w:rsidRDefault="003E2E7A" w:rsidP="00376BF1">
            <w:pPr>
              <w:autoSpaceDE w:val="0"/>
              <w:autoSpaceDN w:val="0"/>
              <w:adjustRightInd w:val="0"/>
              <w:spacing w:line="240" w:lineRule="auto"/>
              <w:rPr>
                <w:color w:val="000000"/>
                <w:sz w:val="22"/>
                <w:szCs w:val="22"/>
                <w:lang w:bidi="ar-SA"/>
              </w:rPr>
            </w:pPr>
          </w:p>
        </w:tc>
      </w:tr>
      <w:tr w:rsidR="007C2E96" w:rsidRPr="00A34DF0" w14:paraId="61F5424C" w14:textId="77777777" w:rsidTr="00877627">
        <w:tc>
          <w:tcPr>
            <w:tcW w:w="8388" w:type="dxa"/>
          </w:tcPr>
          <w:p w14:paraId="41485EBC" w14:textId="77777777" w:rsidR="007C2E96" w:rsidRPr="00A34DF0" w:rsidRDefault="007C2E96" w:rsidP="00575EDC">
            <w:pPr>
              <w:numPr>
                <w:ilvl w:val="0"/>
                <w:numId w:val="3"/>
              </w:numPr>
              <w:autoSpaceDE w:val="0"/>
              <w:autoSpaceDN w:val="0"/>
              <w:adjustRightInd w:val="0"/>
              <w:spacing w:line="240" w:lineRule="auto"/>
              <w:jc w:val="both"/>
              <w:rPr>
                <w:color w:val="000000"/>
                <w:sz w:val="22"/>
                <w:szCs w:val="22"/>
                <w:lang w:bidi="ar-SA"/>
              </w:rPr>
            </w:pPr>
            <w:r w:rsidRPr="00A34DF0">
              <w:rPr>
                <w:b/>
                <w:bCs/>
                <w:color w:val="000000"/>
                <w:sz w:val="22"/>
                <w:szCs w:val="22"/>
                <w:lang w:bidi="ar-SA"/>
              </w:rPr>
              <w:t>Data Scientist</w:t>
            </w:r>
            <w:r w:rsidRPr="00A34DF0">
              <w:rPr>
                <w:color w:val="000000"/>
                <w:sz w:val="22"/>
                <w:szCs w:val="22"/>
                <w:lang w:bidi="ar-SA"/>
              </w:rPr>
              <w:t xml:space="preserve"> - </w:t>
            </w:r>
            <w:r w:rsidR="009D4553" w:rsidRPr="00A34DF0">
              <w:rPr>
                <w:color w:val="000000"/>
                <w:sz w:val="22"/>
                <w:szCs w:val="22"/>
                <w:lang w:bidi="ar-SA"/>
              </w:rPr>
              <w:t>The Data Scientist advises the business on potential data and provides new insights into the business mission through the use of advanced statistical analysis, data mining, and data visualization techniques to create solutions that enable enhanced business performance.</w:t>
            </w:r>
          </w:p>
        </w:tc>
        <w:tc>
          <w:tcPr>
            <w:tcW w:w="2160" w:type="dxa"/>
          </w:tcPr>
          <w:p w14:paraId="106731FC" w14:textId="77777777" w:rsidR="007C2E96" w:rsidRPr="00A34DF0" w:rsidRDefault="007C2E96" w:rsidP="00376BF1">
            <w:pPr>
              <w:autoSpaceDE w:val="0"/>
              <w:autoSpaceDN w:val="0"/>
              <w:adjustRightInd w:val="0"/>
              <w:spacing w:line="240" w:lineRule="auto"/>
              <w:rPr>
                <w:color w:val="000000"/>
                <w:sz w:val="22"/>
                <w:szCs w:val="22"/>
                <w:lang w:bidi="ar-SA"/>
              </w:rPr>
            </w:pPr>
          </w:p>
        </w:tc>
      </w:tr>
      <w:tr w:rsidR="003E2E7A" w:rsidRPr="00A34DF0" w14:paraId="6A330B0D" w14:textId="77777777" w:rsidTr="00877627">
        <w:tc>
          <w:tcPr>
            <w:tcW w:w="8388" w:type="dxa"/>
          </w:tcPr>
          <w:p w14:paraId="18FD4ED4" w14:textId="77777777" w:rsidR="003E2E7A" w:rsidRPr="00A34DF0" w:rsidRDefault="003E2E7A" w:rsidP="00575EDC">
            <w:pPr>
              <w:numPr>
                <w:ilvl w:val="0"/>
                <w:numId w:val="3"/>
              </w:numPr>
              <w:autoSpaceDE w:val="0"/>
              <w:autoSpaceDN w:val="0"/>
              <w:adjustRightInd w:val="0"/>
              <w:spacing w:line="240" w:lineRule="auto"/>
              <w:jc w:val="both"/>
              <w:rPr>
                <w:color w:val="000000"/>
                <w:sz w:val="22"/>
                <w:szCs w:val="22"/>
                <w:lang w:bidi="ar-SA"/>
              </w:rPr>
            </w:pPr>
            <w:r w:rsidRPr="00A34DF0">
              <w:rPr>
                <w:b/>
                <w:bCs/>
                <w:color w:val="000000"/>
                <w:sz w:val="22"/>
                <w:szCs w:val="22"/>
                <w:lang w:bidi="ar-SA"/>
              </w:rPr>
              <w:t xml:space="preserve">Database </w:t>
            </w:r>
            <w:r w:rsidR="006D0467" w:rsidRPr="00A34DF0">
              <w:rPr>
                <w:b/>
                <w:bCs/>
                <w:color w:val="000000"/>
                <w:sz w:val="22"/>
                <w:szCs w:val="22"/>
                <w:lang w:bidi="ar-SA"/>
              </w:rPr>
              <w:t xml:space="preserve">Administrator </w:t>
            </w:r>
            <w:r w:rsidR="006D0467" w:rsidRPr="00A34DF0">
              <w:rPr>
                <w:color w:val="000000"/>
                <w:sz w:val="22"/>
                <w:szCs w:val="22"/>
                <w:lang w:bidi="ar-SA"/>
              </w:rPr>
              <w:t>–</w:t>
            </w:r>
            <w:r w:rsidRPr="00A34DF0">
              <w:rPr>
                <w:color w:val="000000"/>
                <w:sz w:val="22"/>
                <w:szCs w:val="22"/>
                <w:lang w:bidi="ar-SA"/>
              </w:rPr>
              <w:t xml:space="preserve"> </w:t>
            </w:r>
            <w:r w:rsidR="009D4553" w:rsidRPr="00A34DF0">
              <w:rPr>
                <w:color w:val="000000"/>
                <w:sz w:val="22"/>
                <w:szCs w:val="22"/>
                <w:lang w:bidi="ar-SA"/>
              </w:rPr>
              <w:t>The Database Administrator (DBA) provides planning, development, implementation, and administration of systems for the acquisition, storage, and retrieval of data.</w:t>
            </w:r>
          </w:p>
        </w:tc>
        <w:tc>
          <w:tcPr>
            <w:tcW w:w="2160" w:type="dxa"/>
          </w:tcPr>
          <w:p w14:paraId="48C5E019" w14:textId="77777777" w:rsidR="003E2E7A" w:rsidRPr="00A34DF0" w:rsidRDefault="003E2E7A" w:rsidP="00376BF1">
            <w:pPr>
              <w:autoSpaceDE w:val="0"/>
              <w:autoSpaceDN w:val="0"/>
              <w:adjustRightInd w:val="0"/>
              <w:spacing w:line="240" w:lineRule="auto"/>
              <w:rPr>
                <w:color w:val="000000"/>
                <w:sz w:val="22"/>
                <w:szCs w:val="22"/>
                <w:lang w:bidi="ar-SA"/>
              </w:rPr>
            </w:pPr>
          </w:p>
        </w:tc>
      </w:tr>
      <w:tr w:rsidR="003E2E7A" w:rsidRPr="00A34DF0" w14:paraId="144C4948" w14:textId="77777777" w:rsidTr="00877627">
        <w:tc>
          <w:tcPr>
            <w:tcW w:w="8388" w:type="dxa"/>
          </w:tcPr>
          <w:p w14:paraId="433BE81C" w14:textId="77777777" w:rsidR="003E2E7A" w:rsidRPr="00A34DF0" w:rsidRDefault="003E2E7A" w:rsidP="00575EDC">
            <w:pPr>
              <w:numPr>
                <w:ilvl w:val="0"/>
                <w:numId w:val="3"/>
              </w:numPr>
              <w:autoSpaceDE w:val="0"/>
              <w:autoSpaceDN w:val="0"/>
              <w:adjustRightInd w:val="0"/>
              <w:spacing w:line="240" w:lineRule="auto"/>
              <w:jc w:val="both"/>
              <w:rPr>
                <w:color w:val="000000"/>
                <w:sz w:val="22"/>
                <w:szCs w:val="22"/>
                <w:lang w:bidi="ar-SA"/>
              </w:rPr>
            </w:pPr>
            <w:r w:rsidRPr="00A34DF0">
              <w:rPr>
                <w:b/>
                <w:bCs/>
                <w:color w:val="000000"/>
                <w:sz w:val="22"/>
                <w:szCs w:val="22"/>
                <w:lang w:bidi="ar-SA"/>
              </w:rPr>
              <w:t>Enterprise IT Architect</w:t>
            </w:r>
            <w:r w:rsidRPr="00A34DF0">
              <w:rPr>
                <w:color w:val="000000"/>
                <w:sz w:val="22"/>
                <w:szCs w:val="22"/>
                <w:lang w:bidi="ar-SA"/>
              </w:rPr>
              <w:t xml:space="preserve"> – </w:t>
            </w:r>
            <w:r w:rsidR="009D4553" w:rsidRPr="00A34DF0">
              <w:rPr>
                <w:color w:val="000000"/>
                <w:sz w:val="22"/>
                <w:szCs w:val="22"/>
                <w:lang w:bidi="ar-SA"/>
              </w:rPr>
              <w:t>The Enterprise Architect improves the current IT infrastructure, optimizes business operations, and sets the direction and approach for integrating information applications and programs. Responsible for cataloging, developing, coordinating, communicating, maintaining, and enforcing overall enterprise architecture models, representations, initiatives, capabilities, and components to adequately perform the organization's business and technology activities.</w:t>
            </w:r>
          </w:p>
        </w:tc>
        <w:tc>
          <w:tcPr>
            <w:tcW w:w="2160" w:type="dxa"/>
          </w:tcPr>
          <w:p w14:paraId="6C4453B5" w14:textId="77777777" w:rsidR="003E2E7A" w:rsidRPr="00A34DF0" w:rsidRDefault="003E2E7A" w:rsidP="00376BF1">
            <w:pPr>
              <w:autoSpaceDE w:val="0"/>
              <w:autoSpaceDN w:val="0"/>
              <w:adjustRightInd w:val="0"/>
              <w:spacing w:line="240" w:lineRule="auto"/>
              <w:rPr>
                <w:color w:val="000000"/>
                <w:sz w:val="22"/>
                <w:szCs w:val="22"/>
                <w:lang w:bidi="ar-SA"/>
              </w:rPr>
            </w:pPr>
          </w:p>
        </w:tc>
      </w:tr>
      <w:tr w:rsidR="003E2E7A" w:rsidRPr="00A34DF0" w14:paraId="0DD39075" w14:textId="77777777" w:rsidTr="00877627">
        <w:tc>
          <w:tcPr>
            <w:tcW w:w="8388" w:type="dxa"/>
          </w:tcPr>
          <w:p w14:paraId="4DA412D1" w14:textId="77777777" w:rsidR="003E2E7A" w:rsidRPr="00A34DF0" w:rsidRDefault="003E2E7A" w:rsidP="00575EDC">
            <w:pPr>
              <w:numPr>
                <w:ilvl w:val="0"/>
                <w:numId w:val="3"/>
              </w:numPr>
              <w:autoSpaceDE w:val="0"/>
              <w:autoSpaceDN w:val="0"/>
              <w:adjustRightInd w:val="0"/>
              <w:spacing w:line="240" w:lineRule="auto"/>
              <w:jc w:val="both"/>
              <w:rPr>
                <w:color w:val="000000"/>
                <w:sz w:val="22"/>
                <w:szCs w:val="22"/>
                <w:lang w:bidi="ar-SA"/>
              </w:rPr>
            </w:pPr>
            <w:r w:rsidRPr="00A34DF0">
              <w:rPr>
                <w:b/>
                <w:bCs/>
                <w:color w:val="000000"/>
                <w:sz w:val="22"/>
                <w:szCs w:val="22"/>
                <w:lang w:bidi="ar-SA"/>
              </w:rPr>
              <w:t>Infrastructure/Operations IT Architect</w:t>
            </w:r>
            <w:r w:rsidRPr="00A34DF0">
              <w:rPr>
                <w:color w:val="000000"/>
                <w:sz w:val="22"/>
                <w:szCs w:val="22"/>
                <w:lang w:bidi="ar-SA"/>
              </w:rPr>
              <w:t xml:space="preserve"> – </w:t>
            </w:r>
            <w:r w:rsidR="009D4553" w:rsidRPr="00A34DF0">
              <w:rPr>
                <w:color w:val="000000"/>
                <w:sz w:val="22"/>
                <w:szCs w:val="22"/>
                <w:lang w:bidi="ar-SA"/>
              </w:rPr>
              <w:t>Consults and performs complex and specialized work in analysis, design, testing, and implementation of complex infrastructure environments, including hardware, operating systems, and middleware components; interfaces with 3rd party vendors and staff to ensure that goals and objectives are met; supports problem research and resolution; performs related work as assigned.</w:t>
            </w:r>
          </w:p>
        </w:tc>
        <w:tc>
          <w:tcPr>
            <w:tcW w:w="2160" w:type="dxa"/>
          </w:tcPr>
          <w:p w14:paraId="2A72B697" w14:textId="77777777" w:rsidR="003E2E7A" w:rsidRPr="00A34DF0" w:rsidRDefault="003E2E7A" w:rsidP="00376BF1">
            <w:pPr>
              <w:autoSpaceDE w:val="0"/>
              <w:autoSpaceDN w:val="0"/>
              <w:adjustRightInd w:val="0"/>
              <w:spacing w:line="240" w:lineRule="auto"/>
              <w:rPr>
                <w:color w:val="000000"/>
                <w:sz w:val="22"/>
                <w:szCs w:val="22"/>
                <w:lang w:bidi="ar-SA"/>
              </w:rPr>
            </w:pPr>
          </w:p>
        </w:tc>
      </w:tr>
      <w:tr w:rsidR="003E2E7A" w:rsidRPr="00A34DF0" w14:paraId="3285D0C6" w14:textId="77777777" w:rsidTr="00877627">
        <w:tc>
          <w:tcPr>
            <w:tcW w:w="8388" w:type="dxa"/>
          </w:tcPr>
          <w:p w14:paraId="08598491" w14:textId="77777777" w:rsidR="003E2E7A" w:rsidRPr="00A34DF0" w:rsidRDefault="003E2E7A" w:rsidP="00575EDC">
            <w:pPr>
              <w:numPr>
                <w:ilvl w:val="0"/>
                <w:numId w:val="3"/>
              </w:numPr>
              <w:autoSpaceDE w:val="0"/>
              <w:autoSpaceDN w:val="0"/>
              <w:adjustRightInd w:val="0"/>
              <w:spacing w:line="240" w:lineRule="auto"/>
              <w:jc w:val="both"/>
              <w:rPr>
                <w:color w:val="000000"/>
                <w:sz w:val="22"/>
                <w:szCs w:val="22"/>
                <w:lang w:bidi="ar-SA"/>
              </w:rPr>
            </w:pPr>
            <w:r w:rsidRPr="00A34DF0">
              <w:rPr>
                <w:b/>
                <w:bCs/>
                <w:color w:val="000000"/>
                <w:sz w:val="22"/>
                <w:szCs w:val="22"/>
                <w:lang w:bidi="ar-SA"/>
              </w:rPr>
              <w:t>IT Developer</w:t>
            </w:r>
            <w:r w:rsidRPr="00A34DF0">
              <w:rPr>
                <w:color w:val="000000"/>
                <w:sz w:val="22"/>
                <w:szCs w:val="22"/>
                <w:lang w:bidi="ar-SA"/>
              </w:rPr>
              <w:t xml:space="preserve"> - </w:t>
            </w:r>
            <w:r w:rsidR="009D4553" w:rsidRPr="00A34DF0">
              <w:rPr>
                <w:color w:val="000000"/>
                <w:sz w:val="22"/>
                <w:szCs w:val="22"/>
                <w:lang w:bidi="ar-SA"/>
              </w:rPr>
              <w:t xml:space="preserve">Designs, codes, configures, tests and debugs applications in various software languages.  Performs software analysis, code analysis, requirements analysis, software review, identification of code metrics, system risk analysis, software testing, quality assurance, and performance tuning.  Supports, maintains, and documents software functionality.  Analyzes support issues, interacts with vendors as necessary, and develops viable solutions. Develops and supports applications using best practices and </w:t>
            </w:r>
            <w:proofErr w:type="gramStart"/>
            <w:r w:rsidR="009D4553" w:rsidRPr="00A34DF0">
              <w:rPr>
                <w:color w:val="000000"/>
                <w:sz w:val="22"/>
                <w:szCs w:val="22"/>
                <w:lang w:bidi="ar-SA"/>
              </w:rPr>
              <w:t>complies</w:t>
            </w:r>
            <w:proofErr w:type="gramEnd"/>
            <w:r w:rsidR="009D4553" w:rsidRPr="00A34DF0">
              <w:rPr>
                <w:color w:val="000000"/>
                <w:sz w:val="22"/>
                <w:szCs w:val="22"/>
                <w:lang w:bidi="ar-SA"/>
              </w:rPr>
              <w:t xml:space="preserve"> with Judicial Council development standards.</w:t>
            </w:r>
            <w:r w:rsidRPr="00A34DF0">
              <w:rPr>
                <w:color w:val="000000"/>
                <w:sz w:val="22"/>
                <w:szCs w:val="22"/>
                <w:lang w:bidi="ar-SA"/>
              </w:rPr>
              <w:t xml:space="preserve">  </w:t>
            </w:r>
          </w:p>
        </w:tc>
        <w:tc>
          <w:tcPr>
            <w:tcW w:w="2160" w:type="dxa"/>
          </w:tcPr>
          <w:p w14:paraId="6D3F5AA8" w14:textId="77777777" w:rsidR="003E2E7A" w:rsidRPr="00A34DF0" w:rsidRDefault="003E2E7A" w:rsidP="00376BF1">
            <w:pPr>
              <w:autoSpaceDE w:val="0"/>
              <w:autoSpaceDN w:val="0"/>
              <w:adjustRightInd w:val="0"/>
              <w:spacing w:line="240" w:lineRule="auto"/>
              <w:rPr>
                <w:color w:val="000000"/>
                <w:sz w:val="22"/>
                <w:szCs w:val="22"/>
                <w:lang w:bidi="ar-SA"/>
              </w:rPr>
            </w:pPr>
          </w:p>
        </w:tc>
      </w:tr>
      <w:tr w:rsidR="003E2E7A" w:rsidRPr="00A34DF0" w14:paraId="17A9D46C" w14:textId="77777777" w:rsidTr="00877627">
        <w:tc>
          <w:tcPr>
            <w:tcW w:w="8388" w:type="dxa"/>
          </w:tcPr>
          <w:p w14:paraId="52A70B94" w14:textId="77777777" w:rsidR="003E2E7A" w:rsidRPr="00A34DF0" w:rsidRDefault="003E2E7A" w:rsidP="00575EDC">
            <w:pPr>
              <w:numPr>
                <w:ilvl w:val="0"/>
                <w:numId w:val="3"/>
              </w:numPr>
              <w:autoSpaceDE w:val="0"/>
              <w:autoSpaceDN w:val="0"/>
              <w:adjustRightInd w:val="0"/>
              <w:spacing w:line="240" w:lineRule="auto"/>
              <w:jc w:val="both"/>
              <w:rPr>
                <w:color w:val="000000"/>
                <w:sz w:val="22"/>
                <w:szCs w:val="22"/>
                <w:lang w:bidi="ar-SA"/>
              </w:rPr>
            </w:pPr>
            <w:r w:rsidRPr="00A34DF0">
              <w:rPr>
                <w:b/>
                <w:bCs/>
                <w:color w:val="000000"/>
                <w:sz w:val="22"/>
                <w:szCs w:val="22"/>
                <w:lang w:bidi="ar-SA"/>
              </w:rPr>
              <w:t>IT Developer Lead</w:t>
            </w:r>
            <w:r w:rsidRPr="00A34DF0">
              <w:rPr>
                <w:color w:val="000000"/>
                <w:sz w:val="22"/>
                <w:szCs w:val="22"/>
                <w:lang w:bidi="ar-SA"/>
              </w:rPr>
              <w:t xml:space="preserve"> – </w:t>
            </w:r>
            <w:r w:rsidR="009D4553" w:rsidRPr="00A34DF0">
              <w:rPr>
                <w:color w:val="000000"/>
                <w:sz w:val="22"/>
                <w:szCs w:val="22"/>
                <w:lang w:bidi="ar-SA"/>
              </w:rPr>
              <w:t>See IT Developer.  In addition, leads a group of IT Developers in design and development of various software systems.  Works with business analysts to define software requirements and assess feasibility of design within time and cost constraints.  Identifies programming effort and assigns to technical team.  Performs code reviews, develops software, conducts unit testing, coordinates/assists in integration and user testing, and ensures development and maintenance of appropriate technical documentation.  Coordinates knowledge transfer for cross training.  Leads problem resolution working with peers and vendors.  Assists in the development of technical and documentation standards and ensures that they are being followed.</w:t>
            </w:r>
            <w:r w:rsidRPr="00A34DF0">
              <w:rPr>
                <w:color w:val="000000"/>
                <w:sz w:val="22"/>
                <w:szCs w:val="22"/>
                <w:lang w:bidi="ar-SA"/>
              </w:rPr>
              <w:t xml:space="preserve"> </w:t>
            </w:r>
          </w:p>
        </w:tc>
        <w:tc>
          <w:tcPr>
            <w:tcW w:w="2160" w:type="dxa"/>
          </w:tcPr>
          <w:p w14:paraId="6D7409D3" w14:textId="77777777" w:rsidR="003E2E7A" w:rsidRPr="00A34DF0" w:rsidRDefault="003E2E7A" w:rsidP="00376BF1">
            <w:pPr>
              <w:autoSpaceDE w:val="0"/>
              <w:autoSpaceDN w:val="0"/>
              <w:adjustRightInd w:val="0"/>
              <w:spacing w:line="240" w:lineRule="auto"/>
              <w:rPr>
                <w:color w:val="000000"/>
                <w:sz w:val="22"/>
                <w:szCs w:val="22"/>
                <w:lang w:bidi="ar-SA"/>
              </w:rPr>
            </w:pPr>
          </w:p>
        </w:tc>
      </w:tr>
      <w:tr w:rsidR="003E2E7A" w:rsidRPr="00A34DF0" w14:paraId="5EE0A6FF" w14:textId="77777777" w:rsidTr="00877627">
        <w:tc>
          <w:tcPr>
            <w:tcW w:w="8388" w:type="dxa"/>
          </w:tcPr>
          <w:p w14:paraId="6946F4F2" w14:textId="77777777" w:rsidR="003E2E7A" w:rsidRPr="00A34DF0" w:rsidRDefault="003E2E7A" w:rsidP="00575EDC">
            <w:pPr>
              <w:numPr>
                <w:ilvl w:val="0"/>
                <w:numId w:val="3"/>
              </w:numPr>
              <w:autoSpaceDE w:val="0"/>
              <w:autoSpaceDN w:val="0"/>
              <w:adjustRightInd w:val="0"/>
              <w:spacing w:line="240" w:lineRule="auto"/>
              <w:jc w:val="both"/>
              <w:rPr>
                <w:color w:val="000000"/>
                <w:sz w:val="22"/>
                <w:szCs w:val="22"/>
                <w:lang w:bidi="ar-SA"/>
              </w:rPr>
            </w:pPr>
            <w:r w:rsidRPr="00A34DF0">
              <w:rPr>
                <w:b/>
                <w:bCs/>
                <w:color w:val="000000"/>
                <w:sz w:val="22"/>
                <w:szCs w:val="22"/>
                <w:lang w:bidi="ar-SA"/>
              </w:rPr>
              <w:t>IT Infrastructure Subject Matter Expert</w:t>
            </w:r>
            <w:r w:rsidRPr="00A34DF0">
              <w:rPr>
                <w:color w:val="000000"/>
                <w:sz w:val="22"/>
                <w:szCs w:val="22"/>
                <w:lang w:bidi="ar-SA"/>
              </w:rPr>
              <w:t xml:space="preserve"> – </w:t>
            </w:r>
            <w:r w:rsidR="009D4553" w:rsidRPr="00A34DF0">
              <w:rPr>
                <w:color w:val="000000"/>
                <w:sz w:val="22"/>
                <w:szCs w:val="22"/>
                <w:lang w:bidi="ar-SA"/>
              </w:rPr>
              <w:t xml:space="preserve">The IT Infrastructure Subject Matter Expert provides appropriate sourcing and subject matter expertise. </w:t>
            </w:r>
            <w:proofErr w:type="gramStart"/>
            <w:r w:rsidR="009D4553" w:rsidRPr="00A34DF0">
              <w:rPr>
                <w:color w:val="000000"/>
                <w:sz w:val="22"/>
                <w:szCs w:val="22"/>
                <w:lang w:bidi="ar-SA"/>
              </w:rPr>
              <w:t>Develops</w:t>
            </w:r>
            <w:proofErr w:type="gramEnd"/>
            <w:r w:rsidR="009D4553" w:rsidRPr="00A34DF0">
              <w:rPr>
                <w:color w:val="000000"/>
                <w:sz w:val="22"/>
                <w:szCs w:val="22"/>
                <w:lang w:bidi="ar-SA"/>
              </w:rPr>
              <w:t xml:space="preserve"> outlines of critical milestones required to support current outsourcing relationship. Identifies key activities required to support a renewal of current services and the possibility of a re-compete for </w:t>
            </w:r>
            <w:r w:rsidR="009D4553" w:rsidRPr="00A34DF0">
              <w:rPr>
                <w:color w:val="000000"/>
                <w:sz w:val="22"/>
                <w:szCs w:val="22"/>
                <w:lang w:bidi="ar-SA"/>
              </w:rPr>
              <w:lastRenderedPageBreak/>
              <w:t xml:space="preserve">services. Performs detailed assessments of current pricing levels and methodologies and provides recommendations on pricing and scope that may require renegotiation. Identifies new business needs and infrastructure requirements. </w:t>
            </w:r>
            <w:proofErr w:type="gramStart"/>
            <w:r w:rsidR="009D4553" w:rsidRPr="00A34DF0">
              <w:rPr>
                <w:color w:val="000000"/>
                <w:sz w:val="22"/>
                <w:szCs w:val="22"/>
                <w:lang w:bidi="ar-SA"/>
              </w:rPr>
              <w:t>Develops</w:t>
            </w:r>
            <w:proofErr w:type="gramEnd"/>
            <w:r w:rsidR="009D4553" w:rsidRPr="00A34DF0">
              <w:rPr>
                <w:color w:val="000000"/>
                <w:sz w:val="22"/>
                <w:szCs w:val="22"/>
                <w:lang w:bidi="ar-SA"/>
              </w:rPr>
              <w:t xml:space="preserve"> recommendations to address service performance deficiencies with current outsourcing vendor.</w:t>
            </w:r>
            <w:r w:rsidRPr="00A34DF0">
              <w:rPr>
                <w:color w:val="000000"/>
                <w:sz w:val="22"/>
                <w:szCs w:val="22"/>
                <w:lang w:bidi="ar-SA"/>
              </w:rPr>
              <w:t xml:space="preserve"> </w:t>
            </w:r>
          </w:p>
        </w:tc>
        <w:tc>
          <w:tcPr>
            <w:tcW w:w="2160" w:type="dxa"/>
          </w:tcPr>
          <w:p w14:paraId="622FCD37" w14:textId="77777777" w:rsidR="003E2E7A" w:rsidRPr="00A34DF0" w:rsidRDefault="003E2E7A" w:rsidP="00376BF1">
            <w:pPr>
              <w:autoSpaceDE w:val="0"/>
              <w:autoSpaceDN w:val="0"/>
              <w:adjustRightInd w:val="0"/>
              <w:spacing w:line="240" w:lineRule="auto"/>
              <w:rPr>
                <w:color w:val="000000"/>
                <w:sz w:val="22"/>
                <w:szCs w:val="22"/>
                <w:lang w:bidi="ar-SA"/>
              </w:rPr>
            </w:pPr>
          </w:p>
        </w:tc>
      </w:tr>
      <w:tr w:rsidR="003E2E7A" w:rsidRPr="00A34DF0" w14:paraId="2706DBCC" w14:textId="77777777" w:rsidTr="00877627">
        <w:tc>
          <w:tcPr>
            <w:tcW w:w="8388" w:type="dxa"/>
          </w:tcPr>
          <w:p w14:paraId="6B7373AE" w14:textId="77777777" w:rsidR="003E2E7A" w:rsidRPr="00A34DF0" w:rsidRDefault="003E2E7A" w:rsidP="00575EDC">
            <w:pPr>
              <w:numPr>
                <w:ilvl w:val="0"/>
                <w:numId w:val="3"/>
              </w:numPr>
              <w:autoSpaceDE w:val="0"/>
              <w:autoSpaceDN w:val="0"/>
              <w:adjustRightInd w:val="0"/>
              <w:spacing w:line="240" w:lineRule="auto"/>
              <w:jc w:val="both"/>
              <w:rPr>
                <w:color w:val="000000"/>
                <w:sz w:val="22"/>
                <w:szCs w:val="22"/>
                <w:lang w:bidi="ar-SA"/>
              </w:rPr>
            </w:pPr>
            <w:r w:rsidRPr="00A34DF0">
              <w:rPr>
                <w:b/>
                <w:bCs/>
                <w:color w:val="000000"/>
                <w:sz w:val="22"/>
                <w:szCs w:val="22"/>
                <w:lang w:bidi="ar-SA"/>
              </w:rPr>
              <w:t>IT Program Manager</w:t>
            </w:r>
            <w:r w:rsidRPr="00A34DF0">
              <w:rPr>
                <w:color w:val="000000"/>
                <w:sz w:val="22"/>
                <w:szCs w:val="22"/>
                <w:lang w:bidi="ar-SA"/>
              </w:rPr>
              <w:t xml:space="preserve"> – </w:t>
            </w:r>
            <w:r w:rsidR="009D4553" w:rsidRPr="00A34DF0">
              <w:rPr>
                <w:color w:val="000000"/>
                <w:sz w:val="22"/>
                <w:szCs w:val="22"/>
                <w:lang w:bidi="ar-SA"/>
              </w:rPr>
              <w:t xml:space="preserve">The IT Program Manager is responsible for all aspects of a complex technology program including but not limited </w:t>
            </w:r>
            <w:r w:rsidR="006D0467" w:rsidRPr="00A34DF0">
              <w:rPr>
                <w:color w:val="000000"/>
                <w:sz w:val="22"/>
                <w:szCs w:val="22"/>
                <w:lang w:bidi="ar-SA"/>
              </w:rPr>
              <w:t>to</w:t>
            </w:r>
            <w:r w:rsidR="009D4553" w:rsidRPr="00A34DF0">
              <w:rPr>
                <w:color w:val="000000"/>
                <w:sz w:val="22"/>
                <w:szCs w:val="22"/>
                <w:lang w:bidi="ar-SA"/>
              </w:rPr>
              <w:t xml:space="preserve"> management </w:t>
            </w:r>
            <w:r w:rsidR="006D0467" w:rsidRPr="00A34DF0">
              <w:rPr>
                <w:color w:val="000000"/>
                <w:sz w:val="22"/>
                <w:szCs w:val="22"/>
                <w:lang w:bidi="ar-SA"/>
              </w:rPr>
              <w:t>of various</w:t>
            </w:r>
            <w:r w:rsidR="009D4553" w:rsidRPr="00A34DF0">
              <w:rPr>
                <w:color w:val="000000"/>
                <w:sz w:val="22"/>
                <w:szCs w:val="22"/>
                <w:lang w:bidi="ar-SA"/>
              </w:rPr>
              <w:t xml:space="preserve"> project plans and scopes; budgets and expenditures; resource availability; coordination and liaising with business partners, 3rd party vendors and/or courts; budgetary and management reporting; and compliance with policies and procedures.</w:t>
            </w:r>
            <w:r w:rsidRPr="00A34DF0">
              <w:rPr>
                <w:color w:val="000000"/>
                <w:sz w:val="22"/>
                <w:szCs w:val="22"/>
                <w:lang w:bidi="ar-SA"/>
              </w:rPr>
              <w:t xml:space="preserve">   </w:t>
            </w:r>
          </w:p>
        </w:tc>
        <w:tc>
          <w:tcPr>
            <w:tcW w:w="2160" w:type="dxa"/>
          </w:tcPr>
          <w:p w14:paraId="4729BB65" w14:textId="77777777" w:rsidR="003E2E7A" w:rsidRPr="00A34DF0" w:rsidRDefault="003E2E7A" w:rsidP="00376BF1">
            <w:pPr>
              <w:autoSpaceDE w:val="0"/>
              <w:autoSpaceDN w:val="0"/>
              <w:adjustRightInd w:val="0"/>
              <w:spacing w:line="240" w:lineRule="auto"/>
              <w:rPr>
                <w:color w:val="000000"/>
                <w:sz w:val="22"/>
                <w:szCs w:val="22"/>
                <w:lang w:bidi="ar-SA"/>
              </w:rPr>
            </w:pPr>
          </w:p>
        </w:tc>
      </w:tr>
      <w:tr w:rsidR="003E2E7A" w:rsidRPr="00A34DF0" w14:paraId="4DD04AAD" w14:textId="77777777" w:rsidTr="00877627">
        <w:tc>
          <w:tcPr>
            <w:tcW w:w="8388" w:type="dxa"/>
          </w:tcPr>
          <w:p w14:paraId="4D2AED3C" w14:textId="77777777" w:rsidR="003E2E7A" w:rsidRPr="00A34DF0" w:rsidRDefault="003E2E7A" w:rsidP="00575EDC">
            <w:pPr>
              <w:numPr>
                <w:ilvl w:val="0"/>
                <w:numId w:val="3"/>
              </w:numPr>
              <w:autoSpaceDE w:val="0"/>
              <w:autoSpaceDN w:val="0"/>
              <w:adjustRightInd w:val="0"/>
              <w:spacing w:line="240" w:lineRule="auto"/>
              <w:jc w:val="both"/>
              <w:rPr>
                <w:color w:val="000000"/>
                <w:sz w:val="22"/>
                <w:szCs w:val="22"/>
                <w:lang w:bidi="ar-SA"/>
              </w:rPr>
            </w:pPr>
            <w:r w:rsidRPr="00A34DF0">
              <w:rPr>
                <w:b/>
                <w:bCs/>
                <w:color w:val="000000"/>
                <w:sz w:val="22"/>
                <w:szCs w:val="22"/>
                <w:lang w:bidi="ar-SA"/>
              </w:rPr>
              <w:t>IT Project Manager</w:t>
            </w:r>
            <w:r w:rsidRPr="00A34DF0">
              <w:rPr>
                <w:color w:val="000000"/>
                <w:sz w:val="22"/>
                <w:szCs w:val="22"/>
                <w:lang w:bidi="ar-SA"/>
              </w:rPr>
              <w:t xml:space="preserve"> – </w:t>
            </w:r>
            <w:r w:rsidR="009D4553" w:rsidRPr="00A34DF0">
              <w:rPr>
                <w:color w:val="000000"/>
                <w:sz w:val="22"/>
                <w:szCs w:val="22"/>
                <w:lang w:bidi="ar-SA"/>
              </w:rPr>
              <w:t xml:space="preserve">The Project Manager provides day-to-day responsibilities for running complex technical projects throughout all stages of system development life cycle. Develops and maintains project plans. Defines resources and schedule for implementation. Creates and executes strategies for risk mitigation and contingency planning. Plans and ensures timely creation and review of project deliverables and milestones. Efficiently identifies and solves project issues. </w:t>
            </w:r>
            <w:proofErr w:type="gramStart"/>
            <w:r w:rsidR="009D4553" w:rsidRPr="00A34DF0">
              <w:rPr>
                <w:color w:val="000000"/>
                <w:sz w:val="22"/>
                <w:szCs w:val="22"/>
                <w:lang w:bidi="ar-SA"/>
              </w:rPr>
              <w:t>Ensures</w:t>
            </w:r>
            <w:proofErr w:type="gramEnd"/>
            <w:r w:rsidR="009D4553" w:rsidRPr="00A34DF0">
              <w:rPr>
                <w:color w:val="000000"/>
                <w:sz w:val="22"/>
                <w:szCs w:val="22"/>
                <w:lang w:bidi="ar-SA"/>
              </w:rPr>
              <w:t xml:space="preserve"> quality documentation is created and maintained. Manages and resolves conflicts within groups.</w:t>
            </w:r>
            <w:r w:rsidRPr="00A34DF0">
              <w:rPr>
                <w:color w:val="000000"/>
                <w:sz w:val="22"/>
                <w:szCs w:val="22"/>
                <w:lang w:bidi="ar-SA"/>
              </w:rPr>
              <w:t xml:space="preserve"> </w:t>
            </w:r>
          </w:p>
        </w:tc>
        <w:tc>
          <w:tcPr>
            <w:tcW w:w="2160" w:type="dxa"/>
          </w:tcPr>
          <w:p w14:paraId="02DC059F" w14:textId="77777777" w:rsidR="003E2E7A" w:rsidRPr="00A34DF0" w:rsidRDefault="003E2E7A" w:rsidP="00376BF1">
            <w:pPr>
              <w:autoSpaceDE w:val="0"/>
              <w:autoSpaceDN w:val="0"/>
              <w:adjustRightInd w:val="0"/>
              <w:spacing w:line="240" w:lineRule="auto"/>
              <w:rPr>
                <w:color w:val="000000"/>
                <w:sz w:val="22"/>
                <w:szCs w:val="22"/>
                <w:lang w:bidi="ar-SA"/>
              </w:rPr>
            </w:pPr>
          </w:p>
        </w:tc>
      </w:tr>
      <w:tr w:rsidR="003E2E7A" w:rsidRPr="00A34DF0" w14:paraId="64F36063" w14:textId="77777777" w:rsidTr="00877627">
        <w:tc>
          <w:tcPr>
            <w:tcW w:w="8388" w:type="dxa"/>
          </w:tcPr>
          <w:p w14:paraId="4ACDA53E" w14:textId="77777777" w:rsidR="003E2E7A" w:rsidRPr="00A34DF0" w:rsidRDefault="003E2E7A" w:rsidP="00575EDC">
            <w:pPr>
              <w:numPr>
                <w:ilvl w:val="0"/>
                <w:numId w:val="3"/>
              </w:numPr>
              <w:autoSpaceDE w:val="0"/>
              <w:autoSpaceDN w:val="0"/>
              <w:adjustRightInd w:val="0"/>
              <w:spacing w:line="240" w:lineRule="auto"/>
              <w:jc w:val="both"/>
              <w:rPr>
                <w:color w:val="000000"/>
                <w:sz w:val="22"/>
                <w:szCs w:val="22"/>
                <w:lang w:bidi="ar-SA"/>
              </w:rPr>
            </w:pPr>
            <w:r w:rsidRPr="00A34DF0">
              <w:rPr>
                <w:b/>
                <w:bCs/>
                <w:color w:val="000000"/>
                <w:sz w:val="22"/>
                <w:szCs w:val="22"/>
                <w:lang w:bidi="ar-SA"/>
              </w:rPr>
              <w:t>Network Engineer</w:t>
            </w:r>
            <w:r w:rsidRPr="00A34DF0">
              <w:rPr>
                <w:color w:val="000000"/>
                <w:sz w:val="22"/>
                <w:szCs w:val="22"/>
                <w:lang w:bidi="ar-SA"/>
              </w:rPr>
              <w:t xml:space="preserve"> – </w:t>
            </w:r>
            <w:r w:rsidR="009D4553" w:rsidRPr="00A34DF0">
              <w:rPr>
                <w:color w:val="000000"/>
                <w:sz w:val="22"/>
                <w:szCs w:val="22"/>
                <w:lang w:bidi="ar-SA"/>
              </w:rPr>
              <w:t>The Network Engineer performs development, implementation, administration and troubleshooting of a large Cisco-based enterprise network platform. Provides expert-level analysis, policy development, and decision-support regarding the planning, design, optimization, and evaluation of the network communications infrastructure and associated network services. Investigates and resolves difficult and complex support issues related to LAN/WAN infrastructure.</w:t>
            </w:r>
          </w:p>
        </w:tc>
        <w:tc>
          <w:tcPr>
            <w:tcW w:w="2160" w:type="dxa"/>
          </w:tcPr>
          <w:p w14:paraId="4E491690" w14:textId="77777777" w:rsidR="003E2E7A" w:rsidRPr="00A34DF0" w:rsidRDefault="003E2E7A" w:rsidP="00376BF1">
            <w:pPr>
              <w:autoSpaceDE w:val="0"/>
              <w:autoSpaceDN w:val="0"/>
              <w:adjustRightInd w:val="0"/>
              <w:spacing w:line="240" w:lineRule="auto"/>
              <w:rPr>
                <w:color w:val="000000"/>
                <w:sz w:val="22"/>
                <w:szCs w:val="22"/>
                <w:lang w:bidi="ar-SA"/>
              </w:rPr>
            </w:pPr>
          </w:p>
        </w:tc>
      </w:tr>
      <w:tr w:rsidR="003E2E7A" w:rsidRPr="00A34DF0" w14:paraId="6DC4A086" w14:textId="77777777" w:rsidTr="00877627">
        <w:tc>
          <w:tcPr>
            <w:tcW w:w="8388" w:type="dxa"/>
          </w:tcPr>
          <w:p w14:paraId="67C59A24" w14:textId="77777777" w:rsidR="003E2E7A" w:rsidRPr="00A34DF0" w:rsidRDefault="003E2E7A" w:rsidP="00575EDC">
            <w:pPr>
              <w:numPr>
                <w:ilvl w:val="0"/>
                <w:numId w:val="3"/>
              </w:numPr>
              <w:autoSpaceDE w:val="0"/>
              <w:autoSpaceDN w:val="0"/>
              <w:adjustRightInd w:val="0"/>
              <w:spacing w:line="240" w:lineRule="auto"/>
              <w:jc w:val="both"/>
              <w:rPr>
                <w:color w:val="000000"/>
                <w:sz w:val="22"/>
                <w:szCs w:val="22"/>
                <w:lang w:bidi="ar-SA"/>
              </w:rPr>
            </w:pPr>
            <w:r w:rsidRPr="00A34DF0">
              <w:rPr>
                <w:b/>
                <w:bCs/>
                <w:color w:val="000000"/>
                <w:sz w:val="22"/>
                <w:szCs w:val="22"/>
                <w:lang w:bidi="ar-SA"/>
              </w:rPr>
              <w:t>Quality Assurance Analyst</w:t>
            </w:r>
            <w:r w:rsidRPr="00A34DF0">
              <w:rPr>
                <w:color w:val="000000"/>
                <w:sz w:val="22"/>
                <w:szCs w:val="22"/>
                <w:lang w:bidi="ar-SA"/>
              </w:rPr>
              <w:t xml:space="preserve"> – </w:t>
            </w:r>
            <w:r w:rsidR="009D4553" w:rsidRPr="00A34DF0">
              <w:rPr>
                <w:color w:val="000000"/>
                <w:sz w:val="22"/>
                <w:szCs w:val="22"/>
                <w:lang w:bidi="ar-SA"/>
              </w:rPr>
              <w:t xml:space="preserve">The QA Analyst performs quality assurance tasks to ensure that system objectives are met and that solutions function as expected.  Develops and supports the planning, design, and execution of test plans, test scripts, and process plans for projects. Works closely with various departments to perform and validate test cases based on quality </w:t>
            </w:r>
            <w:r w:rsidR="006D0467" w:rsidRPr="00A34DF0">
              <w:rPr>
                <w:color w:val="000000"/>
                <w:sz w:val="22"/>
                <w:szCs w:val="22"/>
                <w:lang w:bidi="ar-SA"/>
              </w:rPr>
              <w:t>requirements and</w:t>
            </w:r>
            <w:r w:rsidR="009D4553" w:rsidRPr="00A34DF0">
              <w:rPr>
                <w:color w:val="000000"/>
                <w:sz w:val="22"/>
                <w:szCs w:val="22"/>
                <w:lang w:bidi="ar-SA"/>
              </w:rPr>
              <w:t xml:space="preserve"> recommends changes to predetermined quality guidelines. </w:t>
            </w:r>
            <w:proofErr w:type="gramStart"/>
            <w:r w:rsidR="009D4553" w:rsidRPr="00A34DF0">
              <w:rPr>
                <w:color w:val="000000"/>
                <w:sz w:val="22"/>
                <w:szCs w:val="22"/>
                <w:lang w:bidi="ar-SA"/>
              </w:rPr>
              <w:t>Ensures</w:t>
            </w:r>
            <w:proofErr w:type="gramEnd"/>
            <w:r w:rsidR="009D4553" w:rsidRPr="00A34DF0">
              <w:rPr>
                <w:color w:val="000000"/>
                <w:sz w:val="22"/>
                <w:szCs w:val="22"/>
                <w:lang w:bidi="ar-SA"/>
              </w:rPr>
              <w:t xml:space="preserve"> that the end product meets the minimum quality standards, is fully functional and user-friendly.</w:t>
            </w:r>
          </w:p>
        </w:tc>
        <w:tc>
          <w:tcPr>
            <w:tcW w:w="2160" w:type="dxa"/>
          </w:tcPr>
          <w:p w14:paraId="22B751AA" w14:textId="77777777" w:rsidR="003E2E7A" w:rsidRPr="00A34DF0" w:rsidRDefault="003E2E7A" w:rsidP="00376BF1">
            <w:pPr>
              <w:autoSpaceDE w:val="0"/>
              <w:autoSpaceDN w:val="0"/>
              <w:adjustRightInd w:val="0"/>
              <w:spacing w:line="240" w:lineRule="auto"/>
              <w:rPr>
                <w:color w:val="000000"/>
                <w:sz w:val="22"/>
                <w:szCs w:val="22"/>
                <w:lang w:bidi="ar-SA"/>
              </w:rPr>
            </w:pPr>
          </w:p>
        </w:tc>
      </w:tr>
      <w:tr w:rsidR="003E2E7A" w:rsidRPr="00A34DF0" w14:paraId="18072F8C" w14:textId="77777777" w:rsidTr="00877627">
        <w:tc>
          <w:tcPr>
            <w:tcW w:w="8388" w:type="dxa"/>
          </w:tcPr>
          <w:p w14:paraId="2B4F369B" w14:textId="77777777" w:rsidR="003E2E7A" w:rsidRPr="00A34DF0" w:rsidRDefault="003E2E7A" w:rsidP="00575EDC">
            <w:pPr>
              <w:numPr>
                <w:ilvl w:val="0"/>
                <w:numId w:val="3"/>
              </w:numPr>
              <w:autoSpaceDE w:val="0"/>
              <w:autoSpaceDN w:val="0"/>
              <w:adjustRightInd w:val="0"/>
              <w:spacing w:line="240" w:lineRule="auto"/>
              <w:jc w:val="both"/>
              <w:rPr>
                <w:color w:val="000000"/>
                <w:sz w:val="22"/>
                <w:szCs w:val="22"/>
                <w:lang w:bidi="ar-SA"/>
              </w:rPr>
            </w:pPr>
            <w:r w:rsidRPr="00A34DF0">
              <w:rPr>
                <w:b/>
                <w:bCs/>
                <w:color w:val="000000"/>
                <w:sz w:val="22"/>
                <w:szCs w:val="22"/>
                <w:lang w:bidi="ar-SA"/>
              </w:rPr>
              <w:t>Release Analyst</w:t>
            </w:r>
            <w:r w:rsidRPr="00A34DF0">
              <w:rPr>
                <w:color w:val="000000"/>
                <w:sz w:val="22"/>
                <w:szCs w:val="22"/>
                <w:lang w:bidi="ar-SA"/>
              </w:rPr>
              <w:t xml:space="preserve"> - </w:t>
            </w:r>
            <w:r w:rsidR="009D4553" w:rsidRPr="00A34DF0">
              <w:rPr>
                <w:color w:val="000000"/>
                <w:sz w:val="22"/>
                <w:szCs w:val="22"/>
                <w:lang w:bidi="ar-SA"/>
              </w:rPr>
              <w:t xml:space="preserve">Coordinates implementation of code builds into various environments and supports production implementations. </w:t>
            </w:r>
            <w:proofErr w:type="gramStart"/>
            <w:r w:rsidR="009D4553" w:rsidRPr="00A34DF0">
              <w:rPr>
                <w:color w:val="000000"/>
                <w:sz w:val="22"/>
                <w:szCs w:val="22"/>
                <w:lang w:bidi="ar-SA"/>
              </w:rPr>
              <w:t>Researches</w:t>
            </w:r>
            <w:proofErr w:type="gramEnd"/>
            <w:r w:rsidR="009D4553" w:rsidRPr="00A34DF0">
              <w:rPr>
                <w:color w:val="000000"/>
                <w:sz w:val="22"/>
                <w:szCs w:val="22"/>
                <w:lang w:bidi="ar-SA"/>
              </w:rPr>
              <w:t xml:space="preserve"> and </w:t>
            </w:r>
            <w:proofErr w:type="gramStart"/>
            <w:r w:rsidR="009D4553" w:rsidRPr="00A34DF0">
              <w:rPr>
                <w:color w:val="000000"/>
                <w:sz w:val="22"/>
                <w:szCs w:val="22"/>
                <w:lang w:bidi="ar-SA"/>
              </w:rPr>
              <w:t>resolves</w:t>
            </w:r>
            <w:proofErr w:type="gramEnd"/>
            <w:r w:rsidR="009D4553" w:rsidRPr="00A34DF0">
              <w:rPr>
                <w:color w:val="000000"/>
                <w:sz w:val="22"/>
                <w:szCs w:val="22"/>
                <w:lang w:bidi="ar-SA"/>
              </w:rPr>
              <w:t xml:space="preserve"> defects.  Identifies configuration table problems and suggests solutions. Coordinates implementation of data scrubs devised by the database analyst.</w:t>
            </w:r>
          </w:p>
        </w:tc>
        <w:tc>
          <w:tcPr>
            <w:tcW w:w="2160" w:type="dxa"/>
          </w:tcPr>
          <w:p w14:paraId="18EEB0F4" w14:textId="77777777" w:rsidR="003E2E7A" w:rsidRPr="00A34DF0" w:rsidRDefault="003E2E7A" w:rsidP="00376BF1">
            <w:pPr>
              <w:autoSpaceDE w:val="0"/>
              <w:autoSpaceDN w:val="0"/>
              <w:adjustRightInd w:val="0"/>
              <w:spacing w:line="240" w:lineRule="auto"/>
              <w:rPr>
                <w:color w:val="000000"/>
                <w:sz w:val="22"/>
                <w:szCs w:val="22"/>
                <w:lang w:bidi="ar-SA"/>
              </w:rPr>
            </w:pPr>
          </w:p>
        </w:tc>
      </w:tr>
      <w:tr w:rsidR="003E2E7A" w:rsidRPr="00A34DF0" w14:paraId="029393D2" w14:textId="77777777" w:rsidTr="00877627">
        <w:tc>
          <w:tcPr>
            <w:tcW w:w="8388" w:type="dxa"/>
          </w:tcPr>
          <w:p w14:paraId="66B7DC75" w14:textId="77777777" w:rsidR="003E2E7A" w:rsidRPr="00A34DF0" w:rsidRDefault="003E2E7A" w:rsidP="00575EDC">
            <w:pPr>
              <w:numPr>
                <w:ilvl w:val="0"/>
                <w:numId w:val="3"/>
              </w:numPr>
              <w:autoSpaceDE w:val="0"/>
              <w:autoSpaceDN w:val="0"/>
              <w:adjustRightInd w:val="0"/>
              <w:spacing w:line="240" w:lineRule="auto"/>
              <w:jc w:val="both"/>
              <w:rPr>
                <w:color w:val="000000"/>
                <w:sz w:val="22"/>
                <w:szCs w:val="22"/>
                <w:lang w:bidi="ar-SA"/>
              </w:rPr>
            </w:pPr>
            <w:r w:rsidRPr="00A34DF0">
              <w:rPr>
                <w:b/>
                <w:bCs/>
                <w:color w:val="000000"/>
                <w:sz w:val="22"/>
                <w:szCs w:val="22"/>
                <w:lang w:bidi="ar-SA"/>
              </w:rPr>
              <w:t>Release Manager</w:t>
            </w:r>
            <w:r w:rsidRPr="00A34DF0">
              <w:rPr>
                <w:color w:val="000000"/>
                <w:sz w:val="22"/>
                <w:szCs w:val="22"/>
                <w:lang w:bidi="ar-SA"/>
              </w:rPr>
              <w:t xml:space="preserve"> - </w:t>
            </w:r>
            <w:r w:rsidR="009D4553" w:rsidRPr="00A34DF0">
              <w:rPr>
                <w:color w:val="000000"/>
                <w:sz w:val="22"/>
                <w:szCs w:val="22"/>
                <w:lang w:bidi="ar-SA"/>
              </w:rPr>
              <w:t xml:space="preserve">See Release Analyst.  Manages the activities of one or more Release Analysts.  Serves as focal point for all activities in support of the application throughout </w:t>
            </w:r>
            <w:proofErr w:type="gramStart"/>
            <w:r w:rsidR="009D4553" w:rsidRPr="00A34DF0">
              <w:rPr>
                <w:color w:val="000000"/>
                <w:sz w:val="22"/>
                <w:szCs w:val="22"/>
                <w:lang w:bidi="ar-SA"/>
              </w:rPr>
              <w:t>the system</w:t>
            </w:r>
            <w:proofErr w:type="gramEnd"/>
            <w:r w:rsidR="009D4553" w:rsidRPr="00A34DF0">
              <w:rPr>
                <w:color w:val="000000"/>
                <w:sz w:val="22"/>
                <w:szCs w:val="22"/>
                <w:lang w:bidi="ar-SA"/>
              </w:rPr>
              <w:t xml:space="preserve"> development life cycle phases and its impacts to data center operations.</w:t>
            </w:r>
          </w:p>
        </w:tc>
        <w:tc>
          <w:tcPr>
            <w:tcW w:w="2160" w:type="dxa"/>
          </w:tcPr>
          <w:p w14:paraId="36916319" w14:textId="77777777" w:rsidR="003E2E7A" w:rsidRPr="00A34DF0" w:rsidRDefault="003E2E7A" w:rsidP="00376BF1">
            <w:pPr>
              <w:autoSpaceDE w:val="0"/>
              <w:autoSpaceDN w:val="0"/>
              <w:adjustRightInd w:val="0"/>
              <w:spacing w:line="240" w:lineRule="auto"/>
              <w:rPr>
                <w:color w:val="000000"/>
                <w:sz w:val="22"/>
                <w:szCs w:val="22"/>
                <w:lang w:bidi="ar-SA"/>
              </w:rPr>
            </w:pPr>
          </w:p>
        </w:tc>
      </w:tr>
      <w:tr w:rsidR="007C2E96" w:rsidRPr="00A34DF0" w14:paraId="0683CCC3" w14:textId="77777777" w:rsidTr="00877627">
        <w:tc>
          <w:tcPr>
            <w:tcW w:w="8388" w:type="dxa"/>
          </w:tcPr>
          <w:p w14:paraId="729A9BAE" w14:textId="77777777" w:rsidR="007C2E96" w:rsidRPr="00A34DF0" w:rsidRDefault="007C2E96" w:rsidP="00575EDC">
            <w:pPr>
              <w:numPr>
                <w:ilvl w:val="0"/>
                <w:numId w:val="3"/>
              </w:numPr>
              <w:autoSpaceDE w:val="0"/>
              <w:autoSpaceDN w:val="0"/>
              <w:adjustRightInd w:val="0"/>
              <w:spacing w:line="240" w:lineRule="auto"/>
              <w:jc w:val="both"/>
              <w:rPr>
                <w:color w:val="000000"/>
                <w:sz w:val="22"/>
                <w:szCs w:val="22"/>
                <w:lang w:bidi="ar-SA"/>
              </w:rPr>
            </w:pPr>
            <w:r w:rsidRPr="00A34DF0">
              <w:rPr>
                <w:b/>
                <w:bCs/>
                <w:color w:val="000000"/>
                <w:sz w:val="22"/>
                <w:szCs w:val="22"/>
                <w:lang w:bidi="ar-SA"/>
              </w:rPr>
              <w:t>Report Writer</w:t>
            </w:r>
            <w:r w:rsidRPr="00A34DF0">
              <w:rPr>
                <w:color w:val="000000"/>
                <w:sz w:val="22"/>
                <w:szCs w:val="22"/>
                <w:lang w:bidi="ar-SA"/>
              </w:rPr>
              <w:t xml:space="preserve"> - </w:t>
            </w:r>
            <w:r w:rsidR="009D4553" w:rsidRPr="00A34DF0">
              <w:rPr>
                <w:color w:val="000000"/>
                <w:sz w:val="22"/>
                <w:szCs w:val="22"/>
                <w:lang w:bidi="ar-SA"/>
              </w:rPr>
              <w:t>The Report Writer provides development of customized reports from databases to extract and collect data according to the current needs. Versed in Business Intelligence report writing as well as executive dashboard reports.</w:t>
            </w:r>
          </w:p>
        </w:tc>
        <w:tc>
          <w:tcPr>
            <w:tcW w:w="2160" w:type="dxa"/>
          </w:tcPr>
          <w:p w14:paraId="30534B7D" w14:textId="77777777" w:rsidR="007C2E96" w:rsidRPr="00A34DF0" w:rsidRDefault="007C2E96" w:rsidP="00376BF1">
            <w:pPr>
              <w:autoSpaceDE w:val="0"/>
              <w:autoSpaceDN w:val="0"/>
              <w:adjustRightInd w:val="0"/>
              <w:spacing w:line="240" w:lineRule="auto"/>
              <w:rPr>
                <w:color w:val="000000"/>
                <w:sz w:val="22"/>
                <w:szCs w:val="22"/>
                <w:lang w:bidi="ar-SA"/>
              </w:rPr>
            </w:pPr>
          </w:p>
        </w:tc>
      </w:tr>
      <w:tr w:rsidR="003E2E7A" w:rsidRPr="00A34DF0" w14:paraId="1B830C93" w14:textId="77777777" w:rsidTr="00877627">
        <w:tc>
          <w:tcPr>
            <w:tcW w:w="8388" w:type="dxa"/>
          </w:tcPr>
          <w:p w14:paraId="0952F9DC" w14:textId="77777777" w:rsidR="003E2E7A" w:rsidRPr="00A34DF0" w:rsidRDefault="003E2E7A" w:rsidP="00575EDC">
            <w:pPr>
              <w:numPr>
                <w:ilvl w:val="0"/>
                <w:numId w:val="3"/>
              </w:numPr>
              <w:autoSpaceDE w:val="0"/>
              <w:autoSpaceDN w:val="0"/>
              <w:adjustRightInd w:val="0"/>
              <w:spacing w:line="240" w:lineRule="auto"/>
              <w:jc w:val="both"/>
              <w:rPr>
                <w:color w:val="000000"/>
                <w:sz w:val="22"/>
                <w:szCs w:val="22"/>
                <w:lang w:bidi="ar-SA"/>
              </w:rPr>
            </w:pPr>
            <w:r w:rsidRPr="00A34DF0">
              <w:rPr>
                <w:b/>
                <w:bCs/>
                <w:color w:val="000000"/>
                <w:sz w:val="22"/>
                <w:szCs w:val="22"/>
                <w:lang w:bidi="ar-SA"/>
              </w:rPr>
              <w:t>Security Analyst</w:t>
            </w:r>
            <w:r w:rsidRPr="00A34DF0">
              <w:rPr>
                <w:color w:val="000000"/>
                <w:sz w:val="22"/>
                <w:szCs w:val="22"/>
                <w:lang w:bidi="ar-SA"/>
              </w:rPr>
              <w:t xml:space="preserve"> – </w:t>
            </w:r>
            <w:r w:rsidR="009D4553" w:rsidRPr="00A34DF0">
              <w:rPr>
                <w:color w:val="000000"/>
                <w:sz w:val="22"/>
                <w:szCs w:val="22"/>
                <w:lang w:bidi="ar-SA"/>
              </w:rPr>
              <w:t xml:space="preserve">The Security Analyst provides analysis of application data flows from the client, through a layered security model, and to the servers for problem resolution. Responds to security alerts generated by IDS/IPS probes and identifies at-risk components. Takes measures to protect infrastructure and preserve information for </w:t>
            </w:r>
            <w:r w:rsidR="009D4553" w:rsidRPr="00A34DF0">
              <w:rPr>
                <w:color w:val="000000"/>
                <w:sz w:val="22"/>
                <w:szCs w:val="22"/>
                <w:lang w:bidi="ar-SA"/>
              </w:rPr>
              <w:lastRenderedPageBreak/>
              <w:t>forensic purposes. Guides support staff to proper closure of risk points. Provides third level support to network related issues.</w:t>
            </w:r>
          </w:p>
        </w:tc>
        <w:tc>
          <w:tcPr>
            <w:tcW w:w="2160" w:type="dxa"/>
          </w:tcPr>
          <w:p w14:paraId="4F48160F" w14:textId="77777777" w:rsidR="003E2E7A" w:rsidRPr="00A34DF0" w:rsidRDefault="003E2E7A" w:rsidP="00376BF1">
            <w:pPr>
              <w:autoSpaceDE w:val="0"/>
              <w:autoSpaceDN w:val="0"/>
              <w:adjustRightInd w:val="0"/>
              <w:spacing w:line="240" w:lineRule="auto"/>
              <w:rPr>
                <w:color w:val="000000"/>
                <w:sz w:val="22"/>
                <w:szCs w:val="22"/>
                <w:lang w:bidi="ar-SA"/>
              </w:rPr>
            </w:pPr>
          </w:p>
        </w:tc>
      </w:tr>
      <w:tr w:rsidR="003E2E7A" w:rsidRPr="00A34DF0" w14:paraId="1C4BB30D" w14:textId="77777777" w:rsidTr="00877627">
        <w:tc>
          <w:tcPr>
            <w:tcW w:w="8388" w:type="dxa"/>
          </w:tcPr>
          <w:p w14:paraId="0D86360D" w14:textId="77777777" w:rsidR="003E2E7A" w:rsidRPr="00A34DF0" w:rsidRDefault="003E2E7A" w:rsidP="00575EDC">
            <w:pPr>
              <w:numPr>
                <w:ilvl w:val="0"/>
                <w:numId w:val="3"/>
              </w:numPr>
              <w:autoSpaceDE w:val="0"/>
              <w:autoSpaceDN w:val="0"/>
              <w:adjustRightInd w:val="0"/>
              <w:spacing w:line="240" w:lineRule="auto"/>
              <w:jc w:val="both"/>
              <w:rPr>
                <w:color w:val="000000"/>
                <w:sz w:val="22"/>
                <w:szCs w:val="22"/>
                <w:lang w:bidi="ar-SA"/>
              </w:rPr>
            </w:pPr>
            <w:r w:rsidRPr="00A34DF0">
              <w:rPr>
                <w:b/>
                <w:bCs/>
                <w:color w:val="000000"/>
                <w:sz w:val="22"/>
                <w:szCs w:val="22"/>
                <w:lang w:bidi="ar-SA"/>
              </w:rPr>
              <w:t>Technical Analyst</w:t>
            </w:r>
            <w:r w:rsidRPr="00A34DF0">
              <w:rPr>
                <w:color w:val="000000"/>
                <w:sz w:val="22"/>
                <w:szCs w:val="22"/>
                <w:lang w:bidi="ar-SA"/>
              </w:rPr>
              <w:t xml:space="preserve"> – </w:t>
            </w:r>
            <w:r w:rsidR="009D4553" w:rsidRPr="00A34DF0">
              <w:rPr>
                <w:color w:val="000000"/>
                <w:sz w:val="22"/>
                <w:szCs w:val="22"/>
                <w:lang w:bidi="ar-SA"/>
              </w:rPr>
              <w:t xml:space="preserve">The Technical Analyst provides technical project oversight and serve as technical lead for various technology projects.  Serves as the liaison with 3rd party vendors, conducts and documents technical assessments, validates business requirements, generates conceptual diagrams, and provides subject matter expertise on shared infrastructure and security components. </w:t>
            </w:r>
            <w:r w:rsidRPr="00A34DF0">
              <w:rPr>
                <w:color w:val="000000"/>
                <w:sz w:val="22"/>
                <w:szCs w:val="22"/>
                <w:lang w:bidi="ar-SA"/>
              </w:rPr>
              <w:t xml:space="preserve">   </w:t>
            </w:r>
          </w:p>
        </w:tc>
        <w:tc>
          <w:tcPr>
            <w:tcW w:w="2160" w:type="dxa"/>
          </w:tcPr>
          <w:p w14:paraId="70D4519C" w14:textId="77777777" w:rsidR="003E2E7A" w:rsidRPr="00A34DF0" w:rsidRDefault="003E2E7A" w:rsidP="00376BF1">
            <w:pPr>
              <w:autoSpaceDE w:val="0"/>
              <w:autoSpaceDN w:val="0"/>
              <w:adjustRightInd w:val="0"/>
              <w:spacing w:line="240" w:lineRule="auto"/>
              <w:rPr>
                <w:color w:val="000000"/>
                <w:sz w:val="22"/>
                <w:szCs w:val="22"/>
                <w:lang w:bidi="ar-SA"/>
              </w:rPr>
            </w:pPr>
          </w:p>
        </w:tc>
      </w:tr>
      <w:tr w:rsidR="007C2E96" w:rsidRPr="00A34DF0" w14:paraId="1DAD8247" w14:textId="77777777" w:rsidTr="00877627">
        <w:tc>
          <w:tcPr>
            <w:tcW w:w="8388" w:type="dxa"/>
          </w:tcPr>
          <w:p w14:paraId="1F20CA6C" w14:textId="77777777" w:rsidR="007C2E96" w:rsidRPr="00A34DF0" w:rsidRDefault="007C2E96" w:rsidP="00575EDC">
            <w:pPr>
              <w:numPr>
                <w:ilvl w:val="0"/>
                <w:numId w:val="3"/>
              </w:numPr>
              <w:autoSpaceDE w:val="0"/>
              <w:autoSpaceDN w:val="0"/>
              <w:adjustRightInd w:val="0"/>
              <w:spacing w:line="240" w:lineRule="auto"/>
              <w:jc w:val="both"/>
              <w:rPr>
                <w:color w:val="000000"/>
                <w:sz w:val="22"/>
                <w:szCs w:val="22"/>
                <w:lang w:bidi="ar-SA"/>
              </w:rPr>
            </w:pPr>
            <w:r w:rsidRPr="00A34DF0">
              <w:rPr>
                <w:b/>
                <w:bCs/>
                <w:color w:val="000000"/>
                <w:sz w:val="22"/>
                <w:szCs w:val="22"/>
                <w:lang w:bidi="ar-SA"/>
              </w:rPr>
              <w:t>Sr. Technical Analyst</w:t>
            </w:r>
            <w:r w:rsidRPr="00A34DF0">
              <w:rPr>
                <w:color w:val="000000"/>
                <w:sz w:val="22"/>
                <w:szCs w:val="22"/>
                <w:lang w:bidi="ar-SA"/>
              </w:rPr>
              <w:t xml:space="preserve"> - </w:t>
            </w:r>
            <w:r w:rsidR="009D4553" w:rsidRPr="00A34DF0">
              <w:rPr>
                <w:color w:val="000000"/>
                <w:sz w:val="22"/>
                <w:szCs w:val="22"/>
                <w:lang w:bidi="ar-SA"/>
              </w:rPr>
              <w:t>See Technical Analyst.  In addition, provides specialized technical expertise in areas such as networking, telecommunications or cloud infrastructure and may act as project manager for 1 or more large and complex technical projects.</w:t>
            </w:r>
          </w:p>
        </w:tc>
        <w:tc>
          <w:tcPr>
            <w:tcW w:w="2160" w:type="dxa"/>
          </w:tcPr>
          <w:p w14:paraId="48025CC3" w14:textId="77777777" w:rsidR="007C2E96" w:rsidRPr="00A34DF0" w:rsidRDefault="007C2E96" w:rsidP="007C2E96">
            <w:pPr>
              <w:autoSpaceDE w:val="0"/>
              <w:autoSpaceDN w:val="0"/>
              <w:adjustRightInd w:val="0"/>
              <w:spacing w:line="240" w:lineRule="auto"/>
              <w:rPr>
                <w:color w:val="000000"/>
                <w:sz w:val="22"/>
                <w:szCs w:val="22"/>
                <w:lang w:bidi="ar-SA"/>
              </w:rPr>
            </w:pPr>
          </w:p>
        </w:tc>
      </w:tr>
      <w:tr w:rsidR="007C2E96" w:rsidRPr="00A34DF0" w14:paraId="2541AEBC" w14:textId="77777777" w:rsidTr="00877627">
        <w:tc>
          <w:tcPr>
            <w:tcW w:w="8388" w:type="dxa"/>
          </w:tcPr>
          <w:p w14:paraId="246BA4AD" w14:textId="77777777" w:rsidR="007C2E96" w:rsidRPr="00A34DF0" w:rsidRDefault="007C2E96" w:rsidP="00575EDC">
            <w:pPr>
              <w:numPr>
                <w:ilvl w:val="0"/>
                <w:numId w:val="3"/>
              </w:numPr>
              <w:autoSpaceDE w:val="0"/>
              <w:autoSpaceDN w:val="0"/>
              <w:adjustRightInd w:val="0"/>
              <w:spacing w:line="240" w:lineRule="auto"/>
              <w:jc w:val="both"/>
              <w:rPr>
                <w:color w:val="000000"/>
                <w:sz w:val="22"/>
                <w:szCs w:val="22"/>
                <w:lang w:bidi="ar-SA"/>
              </w:rPr>
            </w:pPr>
            <w:r w:rsidRPr="00A34DF0">
              <w:rPr>
                <w:b/>
                <w:bCs/>
                <w:color w:val="000000"/>
                <w:sz w:val="22"/>
                <w:szCs w:val="22"/>
                <w:lang w:bidi="ar-SA"/>
              </w:rPr>
              <w:t>Technical Writer</w:t>
            </w:r>
            <w:r w:rsidRPr="00A34DF0">
              <w:rPr>
                <w:color w:val="000000"/>
                <w:sz w:val="22"/>
                <w:szCs w:val="22"/>
                <w:lang w:bidi="ar-SA"/>
              </w:rPr>
              <w:t xml:space="preserve"> – </w:t>
            </w:r>
            <w:r w:rsidR="009D4553" w:rsidRPr="00A34DF0">
              <w:rPr>
                <w:color w:val="000000"/>
                <w:sz w:val="22"/>
                <w:szCs w:val="22"/>
                <w:lang w:bidi="ar-SA"/>
              </w:rPr>
              <w:t>The Technical Writer develops, edits, and delivers technology specific documentation of existing and new applications. This may include procedure documentation, specification requirements documentation, QA documentation, user guide documentation, code review/formatting documentation, and other technical documentation as needed.</w:t>
            </w:r>
            <w:r w:rsidRPr="00A34DF0">
              <w:rPr>
                <w:color w:val="000000"/>
                <w:sz w:val="22"/>
                <w:szCs w:val="22"/>
                <w:lang w:bidi="ar-SA"/>
              </w:rPr>
              <w:t xml:space="preserve"> </w:t>
            </w:r>
          </w:p>
        </w:tc>
        <w:tc>
          <w:tcPr>
            <w:tcW w:w="2160" w:type="dxa"/>
          </w:tcPr>
          <w:p w14:paraId="5099543E" w14:textId="77777777" w:rsidR="007C2E96" w:rsidRPr="00A34DF0" w:rsidRDefault="007C2E96" w:rsidP="007C2E96">
            <w:pPr>
              <w:autoSpaceDE w:val="0"/>
              <w:autoSpaceDN w:val="0"/>
              <w:adjustRightInd w:val="0"/>
              <w:spacing w:line="240" w:lineRule="auto"/>
              <w:rPr>
                <w:color w:val="000000"/>
                <w:sz w:val="22"/>
                <w:szCs w:val="22"/>
                <w:lang w:bidi="ar-SA"/>
              </w:rPr>
            </w:pPr>
          </w:p>
        </w:tc>
      </w:tr>
    </w:tbl>
    <w:p w14:paraId="63D91E76" w14:textId="77777777" w:rsidR="003E2E7A" w:rsidRPr="00A34DF0" w:rsidRDefault="003E2E7A" w:rsidP="00877627">
      <w:pPr>
        <w:rPr>
          <w:i/>
          <w:sz w:val="22"/>
          <w:szCs w:val="22"/>
        </w:rPr>
      </w:pPr>
    </w:p>
    <w:p w14:paraId="1B728F9A" w14:textId="77777777" w:rsidR="00D00D58" w:rsidRPr="00A34DF0" w:rsidRDefault="00D00D58" w:rsidP="00877627">
      <w:pPr>
        <w:rPr>
          <w:i/>
          <w:sz w:val="22"/>
          <w:szCs w:val="22"/>
        </w:rPr>
      </w:pPr>
    </w:p>
    <w:p w14:paraId="14FBCEA8" w14:textId="77777777" w:rsidR="00D00D58" w:rsidRPr="00A34DF0" w:rsidRDefault="00D00D58" w:rsidP="00D00D58">
      <w:pPr>
        <w:jc w:val="center"/>
        <w:rPr>
          <w:sz w:val="22"/>
          <w:szCs w:val="22"/>
        </w:rPr>
      </w:pPr>
      <w:r w:rsidRPr="00A34DF0">
        <w:rPr>
          <w:sz w:val="22"/>
          <w:szCs w:val="22"/>
        </w:rPr>
        <w:t xml:space="preserve">End of Evaluation Criteria </w:t>
      </w:r>
      <w:r w:rsidR="00EB6EA5" w:rsidRPr="00A34DF0">
        <w:rPr>
          <w:sz w:val="22"/>
          <w:szCs w:val="22"/>
        </w:rPr>
        <w:t xml:space="preserve">D </w:t>
      </w:r>
      <w:r w:rsidRPr="00A34DF0">
        <w:rPr>
          <w:sz w:val="22"/>
          <w:szCs w:val="22"/>
        </w:rPr>
        <w:t>Pricing</w:t>
      </w:r>
    </w:p>
    <w:sectPr w:rsidR="00D00D58" w:rsidRPr="00A34DF0" w:rsidSect="00877627">
      <w:headerReference w:type="even" r:id="rId14"/>
      <w:headerReference w:type="default" r:id="rId15"/>
      <w:footerReference w:type="default" r:id="rId16"/>
      <w:headerReference w:type="first" r:id="rId17"/>
      <w:footerReference w:type="first" r:id="rId18"/>
      <w:pgSz w:w="12240" w:h="15840"/>
      <w:pgMar w:top="1440" w:right="63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B8058" w14:textId="77777777" w:rsidR="0056529F" w:rsidRDefault="0056529F" w:rsidP="00083BEF">
      <w:pPr>
        <w:spacing w:line="240" w:lineRule="auto"/>
      </w:pPr>
      <w:r>
        <w:separator/>
      </w:r>
    </w:p>
  </w:endnote>
  <w:endnote w:type="continuationSeparator" w:id="0">
    <w:p w14:paraId="29AD20BC" w14:textId="77777777" w:rsidR="0056529F" w:rsidRDefault="0056529F" w:rsidP="00083B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28B17" w14:textId="77777777" w:rsidR="00C043C6" w:rsidRDefault="00C043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F96CD" w14:textId="77777777" w:rsidR="00D00D58" w:rsidRDefault="00D00D58" w:rsidP="00D00D58">
    <w:pPr>
      <w:pStyle w:val="Footer"/>
      <w:jc w:val="center"/>
    </w:pPr>
    <w:r>
      <w:t xml:space="preserve">Page </w:t>
    </w:r>
    <w:r w:rsidRPr="00D00D58">
      <w:fldChar w:fldCharType="begin"/>
    </w:r>
    <w:r w:rsidRPr="00D00D58">
      <w:instrText xml:space="preserve"> PAGE </w:instrText>
    </w:r>
    <w:r w:rsidRPr="00D00D58">
      <w:fldChar w:fldCharType="separate"/>
    </w:r>
    <w:r w:rsidR="00FB7059">
      <w:rPr>
        <w:noProof/>
      </w:rPr>
      <w:t>1</w:t>
    </w:r>
    <w:r w:rsidRPr="00D00D58">
      <w:fldChar w:fldCharType="end"/>
    </w:r>
    <w:r>
      <w:t xml:space="preserve"> of </w:t>
    </w:r>
    <w:fldSimple w:instr=" NUMPAGES  ">
      <w:r w:rsidR="00FB7059">
        <w:rPr>
          <w:noProof/>
        </w:rPr>
        <w:t>8</w:t>
      </w:r>
    </w:fldSimple>
  </w:p>
  <w:p w14:paraId="42391A6D" w14:textId="77777777" w:rsidR="00D00D58" w:rsidRDefault="00D00D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C62D3" w14:textId="77777777" w:rsidR="00C043C6" w:rsidRDefault="00C043C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7F344" w14:textId="77777777" w:rsidR="00376BF1" w:rsidRPr="00D228DD" w:rsidRDefault="00376BF1" w:rsidP="00376BF1">
    <w:pPr>
      <w:pStyle w:val="Footer"/>
    </w:pPr>
  </w:p>
  <w:p w14:paraId="49BC40C2" w14:textId="77777777" w:rsidR="00376BF1" w:rsidRPr="00D228DD" w:rsidRDefault="00376BF1" w:rsidP="00D00D58">
    <w:pPr>
      <w:pStyle w:val="Footer"/>
      <w:jc w:val="center"/>
    </w:pPr>
    <w:r w:rsidRPr="00D228DD">
      <w:t xml:space="preserve">Page </w:t>
    </w:r>
    <w:r>
      <w:fldChar w:fldCharType="begin"/>
    </w:r>
    <w:r>
      <w:instrText xml:space="preserve"> PAGE </w:instrText>
    </w:r>
    <w:r>
      <w:fldChar w:fldCharType="separate"/>
    </w:r>
    <w:r w:rsidR="00FB7059">
      <w:rPr>
        <w:noProof/>
      </w:rPr>
      <w:t>8</w:t>
    </w:r>
    <w:r>
      <w:fldChar w:fldCharType="end"/>
    </w:r>
    <w:r w:rsidRPr="00D228DD">
      <w:t xml:space="preserve"> of </w:t>
    </w:r>
    <w:fldSimple w:instr=" NUMPAGES  ">
      <w:r w:rsidR="00FB7059">
        <w:rPr>
          <w:noProof/>
        </w:rPr>
        <w:t>8</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4FBA5" w14:textId="77777777" w:rsidR="00D00D58" w:rsidRDefault="00D00D58" w:rsidP="00D00D58">
    <w:pPr>
      <w:pStyle w:val="Footer"/>
      <w:jc w:val="center"/>
    </w:pPr>
    <w:r>
      <w:t xml:space="preserve">Page </w:t>
    </w:r>
    <w:r>
      <w:rPr>
        <w:b/>
        <w:bCs/>
      </w:rPr>
      <w:fldChar w:fldCharType="begin"/>
    </w:r>
    <w:r>
      <w:rPr>
        <w:b/>
        <w:bCs/>
      </w:rPr>
      <w:instrText xml:space="preserve"> PAGE </w:instrText>
    </w:r>
    <w:r>
      <w:rPr>
        <w:b/>
        <w:bCs/>
      </w:rPr>
      <w:fldChar w:fldCharType="separate"/>
    </w:r>
    <w:r w:rsidR="00FB7059">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FB7059">
      <w:rPr>
        <w:b/>
        <w:bCs/>
        <w:noProof/>
      </w:rPr>
      <w:t>8</w:t>
    </w:r>
    <w:r>
      <w:rPr>
        <w:b/>
        <w:bCs/>
      </w:rPr>
      <w:fldChar w:fldCharType="end"/>
    </w:r>
  </w:p>
  <w:p w14:paraId="5086CC39" w14:textId="77777777" w:rsidR="00D00D58" w:rsidRDefault="00D00D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D4660" w14:textId="77777777" w:rsidR="0056529F" w:rsidRDefault="0056529F" w:rsidP="00083BEF">
      <w:pPr>
        <w:spacing w:line="240" w:lineRule="auto"/>
      </w:pPr>
      <w:r>
        <w:separator/>
      </w:r>
    </w:p>
  </w:footnote>
  <w:footnote w:type="continuationSeparator" w:id="0">
    <w:p w14:paraId="13BFF2C3" w14:textId="77777777" w:rsidR="0056529F" w:rsidRDefault="0056529F" w:rsidP="00083B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ED873" w14:textId="77777777" w:rsidR="00C043C6" w:rsidRDefault="00C043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D567B" w14:textId="77777777" w:rsidR="00C043C6" w:rsidRPr="00C043C6" w:rsidRDefault="00C043C6" w:rsidP="00C043C6">
    <w:pPr>
      <w:pStyle w:val="Header"/>
      <w:rPr>
        <w:sz w:val="22"/>
        <w:szCs w:val="22"/>
      </w:rPr>
    </w:pPr>
    <w:r w:rsidRPr="00C043C6">
      <w:rPr>
        <w:sz w:val="22"/>
        <w:szCs w:val="22"/>
      </w:rPr>
      <w:t>RFP No. IT-2026-213-RB</w:t>
    </w:r>
  </w:p>
  <w:p w14:paraId="46AB86BD" w14:textId="77777777" w:rsidR="00C043C6" w:rsidRPr="00C043C6" w:rsidRDefault="00C043C6" w:rsidP="00C043C6">
    <w:pPr>
      <w:pStyle w:val="Header"/>
      <w:rPr>
        <w:sz w:val="22"/>
        <w:szCs w:val="22"/>
      </w:rPr>
    </w:pPr>
    <w:r w:rsidRPr="00C043C6">
      <w:rPr>
        <w:sz w:val="22"/>
        <w:szCs w:val="22"/>
      </w:rPr>
      <w:t xml:space="preserve">RFP Title:  MASTER AGREEMENTS </w:t>
    </w:r>
  </w:p>
  <w:p w14:paraId="3D5CD7F4" w14:textId="77777777" w:rsidR="00B873F4" w:rsidRPr="00C043C6" w:rsidRDefault="00C043C6" w:rsidP="00C043C6">
    <w:pPr>
      <w:pStyle w:val="Header"/>
      <w:rPr>
        <w:sz w:val="22"/>
        <w:szCs w:val="22"/>
      </w:rPr>
    </w:pPr>
    <w:r w:rsidRPr="00C043C6">
      <w:rPr>
        <w:sz w:val="22"/>
        <w:szCs w:val="22"/>
      </w:rPr>
      <w:t>FOR TECHNICAL STAFF AUGMENTATION SERVICES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F42ED" w14:textId="77777777" w:rsidR="00C043C6" w:rsidRDefault="00C043C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7F4E9" w14:textId="77777777" w:rsidR="00376BF1" w:rsidRDefault="00376BF1">
    <w:pPr>
      <w:pStyle w:val="Header"/>
    </w:pPr>
    <w:r>
      <w:rPr>
        <w:noProof/>
      </w:rPr>
      <w:pict w14:anchorId="3B62C3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22360" o:spid="_x0000_s1032" type="#_x0000_t136" style="position:absolute;margin-left:0;margin-top:0;width:511.9pt;height:204.7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EB571" w14:textId="77777777" w:rsidR="00FB7059" w:rsidRPr="00877627" w:rsidRDefault="00FB7059" w:rsidP="00FB7059">
    <w:pPr>
      <w:pStyle w:val="Header"/>
      <w:jc w:val="center"/>
      <w:rPr>
        <w:b/>
      </w:rPr>
    </w:pPr>
    <w:r w:rsidRPr="00877627">
      <w:rPr>
        <w:b/>
      </w:rPr>
      <w:t>Evaluation Criteria &amp; Proposal Submission Forms</w:t>
    </w:r>
  </w:p>
  <w:p w14:paraId="0E03A012" w14:textId="77777777" w:rsidR="00FB7059" w:rsidRPr="00877627" w:rsidRDefault="00FB7059" w:rsidP="00FB7059">
    <w:pPr>
      <w:pStyle w:val="Header"/>
      <w:jc w:val="center"/>
      <w:rPr>
        <w:b/>
      </w:rPr>
    </w:pPr>
    <w:r>
      <w:rPr>
        <w:b/>
      </w:rPr>
      <w:t xml:space="preserve">Attachment </w:t>
    </w:r>
    <w:r w:rsidR="00EB6EA5">
      <w:rPr>
        <w:b/>
      </w:rPr>
      <w:t>D</w:t>
    </w:r>
    <w:r w:rsidR="00EB6EA5" w:rsidRPr="00877627">
      <w:rPr>
        <w:b/>
      </w:rPr>
      <w:t xml:space="preserve"> </w:t>
    </w:r>
    <w:r w:rsidRPr="00877627">
      <w:rPr>
        <w:b/>
      </w:rPr>
      <w:t>Pricing</w:t>
    </w:r>
  </w:p>
  <w:p w14:paraId="3C209B4C" w14:textId="77777777" w:rsidR="003E2E7A" w:rsidRPr="003A04DB" w:rsidRDefault="003E2E7A" w:rsidP="003E2E7A">
    <w:pPr>
      <w:pStyle w:val="Header"/>
      <w:ind w:hanging="806"/>
      <w:jc w:val="center"/>
      <w:rPr>
        <w:b/>
      </w:rPr>
    </w:pPr>
  </w:p>
  <w:p w14:paraId="49F27465" w14:textId="77777777" w:rsidR="00376BF1" w:rsidRPr="00D228DD" w:rsidRDefault="00376BF1" w:rsidP="00376BF1">
    <w:pPr>
      <w:pStyle w:val="Header"/>
      <w:rPr>
        <w:sz w:val="32"/>
        <w:szCs w:val="3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C8A80" w14:textId="77777777" w:rsidR="00376BF1" w:rsidRPr="00877627" w:rsidRDefault="00877627" w:rsidP="00877627">
    <w:pPr>
      <w:pStyle w:val="Header"/>
      <w:jc w:val="center"/>
      <w:rPr>
        <w:b/>
      </w:rPr>
    </w:pPr>
    <w:r w:rsidRPr="00877627">
      <w:rPr>
        <w:b/>
      </w:rPr>
      <w:t>Evaluation Criteria &amp; Proposal Submission Forms</w:t>
    </w:r>
  </w:p>
  <w:p w14:paraId="3D5A3DE5" w14:textId="77777777" w:rsidR="00877627" w:rsidRPr="00877627" w:rsidRDefault="00FB7059" w:rsidP="00877627">
    <w:pPr>
      <w:pStyle w:val="Header"/>
      <w:jc w:val="center"/>
      <w:rPr>
        <w:b/>
      </w:rPr>
    </w:pPr>
    <w:r>
      <w:rPr>
        <w:b/>
      </w:rPr>
      <w:t xml:space="preserve">Attachment </w:t>
    </w:r>
    <w:r w:rsidR="00E56530">
      <w:rPr>
        <w:b/>
      </w:rPr>
      <w:t>D</w:t>
    </w:r>
    <w:r w:rsidR="00E56530" w:rsidRPr="00877627">
      <w:rPr>
        <w:b/>
      </w:rPr>
      <w:t xml:space="preserve"> </w:t>
    </w:r>
    <w:r w:rsidR="00877627" w:rsidRPr="00877627">
      <w:rPr>
        <w:b/>
      </w:rPr>
      <w:t>Pricing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928CA"/>
    <w:multiLevelType w:val="hybridMultilevel"/>
    <w:tmpl w:val="E16ED5A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715208"/>
    <w:multiLevelType w:val="multilevel"/>
    <w:tmpl w:val="69AEBCFC"/>
    <w:lvl w:ilvl="0">
      <w:start w:val="1"/>
      <w:numFmt w:val="decimal"/>
      <w:lvlText w:val="%1.0"/>
      <w:lvlJc w:val="left"/>
      <w:pPr>
        <w:ind w:left="-720" w:hanging="720"/>
      </w:pPr>
      <w:rPr>
        <w:rFonts w:hint="default"/>
      </w:rPr>
    </w:lvl>
    <w:lvl w:ilvl="1">
      <w:start w:val="1"/>
      <w:numFmt w:val="decimal"/>
      <w:lvlText w:val="%1.%2"/>
      <w:lvlJc w:val="left"/>
      <w:pPr>
        <w:ind w:left="0" w:hanging="720"/>
      </w:pPr>
      <w:rPr>
        <w:rFonts w:hint="default"/>
      </w:rPr>
    </w:lvl>
    <w:lvl w:ilvl="2">
      <w:start w:val="1"/>
      <w:numFmt w:val="decimal"/>
      <w:lvlText w:val="%1.%2.%3"/>
      <w:lvlJc w:val="left"/>
      <w:pPr>
        <w:ind w:left="720" w:hanging="720"/>
      </w:pPr>
      <w:rPr>
        <w:rFonts w:hint="default"/>
      </w:rPr>
    </w:lvl>
    <w:lvl w:ilvl="3">
      <w:start w:val="1"/>
      <w:numFmt w:val="bullet"/>
      <w:lvlText w:val=""/>
      <w:lvlJc w:val="left"/>
      <w:pPr>
        <w:ind w:left="1440" w:hanging="720"/>
      </w:pPr>
      <w:rPr>
        <w:rFonts w:ascii="Symbol" w:hAnsi="Symbol"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040" w:hanging="144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43F41C23"/>
    <w:multiLevelType w:val="hybridMultilevel"/>
    <w:tmpl w:val="87E4CC86"/>
    <w:lvl w:ilvl="0" w:tplc="10586F26">
      <w:start w:val="1"/>
      <w:numFmt w:val="lowerRoman"/>
      <w:lvlText w:val="(%1)"/>
      <w:lvlJc w:val="left"/>
      <w:pPr>
        <w:ind w:left="1062" w:hanging="72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num w:numId="1" w16cid:durableId="1274287816">
    <w:abstractNumId w:val="1"/>
  </w:num>
  <w:num w:numId="2" w16cid:durableId="851917678">
    <w:abstractNumId w:val="2"/>
  </w:num>
  <w:num w:numId="3" w16cid:durableId="720521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347"/>
    <w:rsid w:val="00006FD2"/>
    <w:rsid w:val="00083BEF"/>
    <w:rsid w:val="000C0049"/>
    <w:rsid w:val="000F611E"/>
    <w:rsid w:val="000F78ED"/>
    <w:rsid w:val="0010689E"/>
    <w:rsid w:val="00137C8E"/>
    <w:rsid w:val="001561AE"/>
    <w:rsid w:val="0017130F"/>
    <w:rsid w:val="001B2299"/>
    <w:rsid w:val="001E3B26"/>
    <w:rsid w:val="001F5D76"/>
    <w:rsid w:val="00211D40"/>
    <w:rsid w:val="002363DE"/>
    <w:rsid w:val="00243E41"/>
    <w:rsid w:val="00260ADA"/>
    <w:rsid w:val="0027182A"/>
    <w:rsid w:val="002777BC"/>
    <w:rsid w:val="0029277E"/>
    <w:rsid w:val="002977F7"/>
    <w:rsid w:val="002B6F03"/>
    <w:rsid w:val="002C0A23"/>
    <w:rsid w:val="002D648C"/>
    <w:rsid w:val="002E7A39"/>
    <w:rsid w:val="00321604"/>
    <w:rsid w:val="00344F10"/>
    <w:rsid w:val="00347CA5"/>
    <w:rsid w:val="003507FA"/>
    <w:rsid w:val="00376BF1"/>
    <w:rsid w:val="0038395F"/>
    <w:rsid w:val="00390921"/>
    <w:rsid w:val="003A04DB"/>
    <w:rsid w:val="003B130E"/>
    <w:rsid w:val="003B373F"/>
    <w:rsid w:val="003C06B8"/>
    <w:rsid w:val="003C1347"/>
    <w:rsid w:val="003D4381"/>
    <w:rsid w:val="003E04AE"/>
    <w:rsid w:val="003E2E7A"/>
    <w:rsid w:val="003F4964"/>
    <w:rsid w:val="0041568C"/>
    <w:rsid w:val="004435A1"/>
    <w:rsid w:val="00462518"/>
    <w:rsid w:val="004A5D30"/>
    <w:rsid w:val="004C3DF7"/>
    <w:rsid w:val="004E24FB"/>
    <w:rsid w:val="004E7A45"/>
    <w:rsid w:val="005049C2"/>
    <w:rsid w:val="00550662"/>
    <w:rsid w:val="0056529F"/>
    <w:rsid w:val="00567663"/>
    <w:rsid w:val="005704B6"/>
    <w:rsid w:val="00575EDC"/>
    <w:rsid w:val="00585355"/>
    <w:rsid w:val="005D1241"/>
    <w:rsid w:val="005D5C64"/>
    <w:rsid w:val="00610110"/>
    <w:rsid w:val="00644D31"/>
    <w:rsid w:val="00646FE2"/>
    <w:rsid w:val="00650E89"/>
    <w:rsid w:val="00671535"/>
    <w:rsid w:val="006B5E2E"/>
    <w:rsid w:val="006D0467"/>
    <w:rsid w:val="006D377F"/>
    <w:rsid w:val="006D4CCC"/>
    <w:rsid w:val="00705DD3"/>
    <w:rsid w:val="007426E1"/>
    <w:rsid w:val="007575AE"/>
    <w:rsid w:val="00774CAA"/>
    <w:rsid w:val="007B0CE3"/>
    <w:rsid w:val="007B1952"/>
    <w:rsid w:val="007C2E96"/>
    <w:rsid w:val="007F50CA"/>
    <w:rsid w:val="0080274F"/>
    <w:rsid w:val="008113CE"/>
    <w:rsid w:val="00847B7C"/>
    <w:rsid w:val="00856D17"/>
    <w:rsid w:val="0085722A"/>
    <w:rsid w:val="00877627"/>
    <w:rsid w:val="00883BFF"/>
    <w:rsid w:val="0088512D"/>
    <w:rsid w:val="008A0624"/>
    <w:rsid w:val="008B2D0F"/>
    <w:rsid w:val="008C1366"/>
    <w:rsid w:val="008C6367"/>
    <w:rsid w:val="009048DC"/>
    <w:rsid w:val="009108C8"/>
    <w:rsid w:val="00916F77"/>
    <w:rsid w:val="0092320A"/>
    <w:rsid w:val="00933C87"/>
    <w:rsid w:val="009708E1"/>
    <w:rsid w:val="009721C1"/>
    <w:rsid w:val="00972A70"/>
    <w:rsid w:val="009B0B36"/>
    <w:rsid w:val="009D4553"/>
    <w:rsid w:val="009F2AEA"/>
    <w:rsid w:val="00A05210"/>
    <w:rsid w:val="00A26CF4"/>
    <w:rsid w:val="00A34DF0"/>
    <w:rsid w:val="00A45D1B"/>
    <w:rsid w:val="00A76AA9"/>
    <w:rsid w:val="00AA1B1C"/>
    <w:rsid w:val="00AB302E"/>
    <w:rsid w:val="00AD5B28"/>
    <w:rsid w:val="00AE292C"/>
    <w:rsid w:val="00AF68BD"/>
    <w:rsid w:val="00B05C95"/>
    <w:rsid w:val="00B44B4F"/>
    <w:rsid w:val="00B44F66"/>
    <w:rsid w:val="00B607DA"/>
    <w:rsid w:val="00B64DB0"/>
    <w:rsid w:val="00B83216"/>
    <w:rsid w:val="00B873F4"/>
    <w:rsid w:val="00BC2E1D"/>
    <w:rsid w:val="00BD2446"/>
    <w:rsid w:val="00BE5D5F"/>
    <w:rsid w:val="00BF6D07"/>
    <w:rsid w:val="00C043C6"/>
    <w:rsid w:val="00C255F4"/>
    <w:rsid w:val="00C36347"/>
    <w:rsid w:val="00C701FB"/>
    <w:rsid w:val="00C727AE"/>
    <w:rsid w:val="00C84327"/>
    <w:rsid w:val="00CC13CD"/>
    <w:rsid w:val="00CC1943"/>
    <w:rsid w:val="00CF19EF"/>
    <w:rsid w:val="00D00D58"/>
    <w:rsid w:val="00D17DA6"/>
    <w:rsid w:val="00D325DB"/>
    <w:rsid w:val="00D453DB"/>
    <w:rsid w:val="00D464AD"/>
    <w:rsid w:val="00D50EDB"/>
    <w:rsid w:val="00D84C87"/>
    <w:rsid w:val="00D90142"/>
    <w:rsid w:val="00DA2429"/>
    <w:rsid w:val="00DA58AC"/>
    <w:rsid w:val="00DD35A4"/>
    <w:rsid w:val="00E02743"/>
    <w:rsid w:val="00E0778B"/>
    <w:rsid w:val="00E2234F"/>
    <w:rsid w:val="00E3341F"/>
    <w:rsid w:val="00E56530"/>
    <w:rsid w:val="00EB6EA5"/>
    <w:rsid w:val="00EC0F9D"/>
    <w:rsid w:val="00EC5355"/>
    <w:rsid w:val="00F03705"/>
    <w:rsid w:val="00F040B4"/>
    <w:rsid w:val="00F14282"/>
    <w:rsid w:val="00F41813"/>
    <w:rsid w:val="00FB57F8"/>
    <w:rsid w:val="00FB7059"/>
    <w:rsid w:val="00FC7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E1660"/>
  <w15:chartTrackingRefBased/>
  <w15:docId w15:val="{D7D74A97-B8A5-4F97-9732-1B9CA91D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95F"/>
    <w:pPr>
      <w:spacing w:line="276" w:lineRule="auto"/>
    </w:pPr>
    <w:rPr>
      <w:sz w:val="24"/>
      <w:szCs w:val="24"/>
      <w:lang w:bidi="en-US"/>
    </w:rPr>
  </w:style>
  <w:style w:type="paragraph" w:styleId="Heading1">
    <w:name w:val="heading 1"/>
    <w:basedOn w:val="Normal"/>
    <w:next w:val="Normal"/>
    <w:link w:val="Heading1Char"/>
    <w:uiPriority w:val="9"/>
    <w:qFormat/>
    <w:rsid w:val="0038395F"/>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38395F"/>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
    <w:qFormat/>
    <w:rsid w:val="0038395F"/>
    <w:pPr>
      <w:keepNext/>
      <w:spacing w:before="240" w:after="60"/>
      <w:outlineLvl w:val="2"/>
    </w:pPr>
    <w:rPr>
      <w:rFonts w:ascii="Arial" w:hAnsi="Arial"/>
      <w:b/>
      <w:bCs/>
      <w:sz w:val="26"/>
      <w:szCs w:val="26"/>
    </w:rPr>
  </w:style>
  <w:style w:type="paragraph" w:styleId="Heading6">
    <w:name w:val="heading 6"/>
    <w:basedOn w:val="Normal"/>
    <w:next w:val="Normal"/>
    <w:link w:val="Heading6Char"/>
    <w:uiPriority w:val="9"/>
    <w:semiHidden/>
    <w:unhideWhenUsed/>
    <w:qFormat/>
    <w:rsid w:val="0038395F"/>
    <w:pPr>
      <w:spacing w:before="240" w:after="60"/>
      <w:outlineLvl w:val="5"/>
    </w:pPr>
    <w:rPr>
      <w:b/>
      <w:bCs/>
    </w:rPr>
  </w:style>
  <w:style w:type="paragraph" w:styleId="Heading7">
    <w:name w:val="heading 7"/>
    <w:basedOn w:val="Normal"/>
    <w:next w:val="Normal"/>
    <w:link w:val="Heading7Char"/>
    <w:uiPriority w:val="9"/>
    <w:semiHidden/>
    <w:unhideWhenUsed/>
    <w:qFormat/>
    <w:rsid w:val="0038395F"/>
    <w:pPr>
      <w:spacing w:before="240" w:after="60"/>
      <w:outlineLvl w:val="6"/>
    </w:pPr>
  </w:style>
  <w:style w:type="paragraph" w:styleId="Heading8">
    <w:name w:val="heading 8"/>
    <w:basedOn w:val="Normal"/>
    <w:next w:val="Normal"/>
    <w:link w:val="Heading8Char"/>
    <w:uiPriority w:val="9"/>
    <w:semiHidden/>
    <w:unhideWhenUsed/>
    <w:qFormat/>
    <w:rsid w:val="0038395F"/>
    <w:pPr>
      <w:spacing w:before="240" w:after="60"/>
      <w:outlineLvl w:val="7"/>
    </w:pPr>
    <w:rPr>
      <w:i/>
      <w:iCs/>
    </w:rPr>
  </w:style>
  <w:style w:type="paragraph" w:styleId="Heading9">
    <w:name w:val="heading 9"/>
    <w:basedOn w:val="Normal"/>
    <w:next w:val="Normal"/>
    <w:link w:val="Heading9Char"/>
    <w:uiPriority w:val="9"/>
    <w:semiHidden/>
    <w:unhideWhenUsed/>
    <w:qFormat/>
    <w:rsid w:val="0038395F"/>
    <w:pPr>
      <w:spacing w:before="240" w:after="60"/>
      <w:outlineLvl w:val="8"/>
    </w:pPr>
    <w:rPr>
      <w:rFonts w:ascii="Arial" w:hAnsi="Arial"/>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8395F"/>
    <w:rPr>
      <w:rFonts w:ascii="Arial" w:eastAsia="Times New Roman" w:hAnsi="Arial"/>
      <w:b/>
      <w:bCs/>
      <w:kern w:val="32"/>
      <w:sz w:val="32"/>
      <w:szCs w:val="32"/>
    </w:rPr>
  </w:style>
  <w:style w:type="character" w:customStyle="1" w:styleId="Heading2Char">
    <w:name w:val="Heading 2 Char"/>
    <w:link w:val="Heading2"/>
    <w:uiPriority w:val="9"/>
    <w:rsid w:val="0038395F"/>
    <w:rPr>
      <w:rFonts w:ascii="Arial" w:eastAsia="Times New Roman" w:hAnsi="Arial"/>
      <w:b/>
      <w:bCs/>
      <w:i/>
      <w:iCs/>
      <w:sz w:val="28"/>
      <w:szCs w:val="28"/>
    </w:rPr>
  </w:style>
  <w:style w:type="character" w:customStyle="1" w:styleId="Heading3Char">
    <w:name w:val="Heading 3 Char"/>
    <w:link w:val="Heading3"/>
    <w:uiPriority w:val="9"/>
    <w:rsid w:val="0038395F"/>
    <w:rPr>
      <w:rFonts w:ascii="Arial" w:eastAsia="Times New Roman" w:hAnsi="Arial"/>
      <w:b/>
      <w:bCs/>
      <w:sz w:val="26"/>
      <w:szCs w:val="26"/>
    </w:rPr>
  </w:style>
  <w:style w:type="character" w:customStyle="1" w:styleId="Heading6Char">
    <w:name w:val="Heading 6 Char"/>
    <w:link w:val="Heading6"/>
    <w:uiPriority w:val="9"/>
    <w:semiHidden/>
    <w:rsid w:val="0038395F"/>
    <w:rPr>
      <w:b/>
      <w:bCs/>
    </w:rPr>
  </w:style>
  <w:style w:type="character" w:customStyle="1" w:styleId="Heading7Char">
    <w:name w:val="Heading 7 Char"/>
    <w:link w:val="Heading7"/>
    <w:uiPriority w:val="9"/>
    <w:semiHidden/>
    <w:rsid w:val="0038395F"/>
    <w:rPr>
      <w:sz w:val="24"/>
      <w:szCs w:val="24"/>
    </w:rPr>
  </w:style>
  <w:style w:type="character" w:customStyle="1" w:styleId="Heading8Char">
    <w:name w:val="Heading 8 Char"/>
    <w:link w:val="Heading8"/>
    <w:uiPriority w:val="9"/>
    <w:semiHidden/>
    <w:rsid w:val="0038395F"/>
    <w:rPr>
      <w:i/>
      <w:iCs/>
      <w:sz w:val="24"/>
      <w:szCs w:val="24"/>
    </w:rPr>
  </w:style>
  <w:style w:type="character" w:customStyle="1" w:styleId="Heading9Char">
    <w:name w:val="Heading 9 Char"/>
    <w:link w:val="Heading9"/>
    <w:uiPriority w:val="9"/>
    <w:semiHidden/>
    <w:rsid w:val="0038395F"/>
    <w:rPr>
      <w:rFonts w:ascii="Arial" w:eastAsia="Times New Roman" w:hAnsi="Arial"/>
    </w:rPr>
  </w:style>
  <w:style w:type="paragraph" w:styleId="Title">
    <w:name w:val="Title"/>
    <w:basedOn w:val="Normal"/>
    <w:next w:val="Normal"/>
    <w:link w:val="TitleChar"/>
    <w:uiPriority w:val="10"/>
    <w:qFormat/>
    <w:rsid w:val="0038395F"/>
    <w:pPr>
      <w:spacing w:before="240" w:after="60"/>
      <w:jc w:val="center"/>
      <w:outlineLvl w:val="0"/>
    </w:pPr>
    <w:rPr>
      <w:rFonts w:ascii="Arial" w:hAnsi="Arial"/>
      <w:b/>
      <w:bCs/>
      <w:kern w:val="28"/>
      <w:sz w:val="32"/>
      <w:szCs w:val="32"/>
    </w:rPr>
  </w:style>
  <w:style w:type="character" w:customStyle="1" w:styleId="TitleChar">
    <w:name w:val="Title Char"/>
    <w:link w:val="Title"/>
    <w:uiPriority w:val="10"/>
    <w:rsid w:val="0038395F"/>
    <w:rPr>
      <w:rFonts w:ascii="Arial" w:eastAsia="Times New Roman" w:hAnsi="Arial"/>
      <w:b/>
      <w:bCs/>
      <w:kern w:val="28"/>
      <w:sz w:val="32"/>
      <w:szCs w:val="32"/>
    </w:rPr>
  </w:style>
  <w:style w:type="paragraph" w:styleId="Subtitle">
    <w:name w:val="Subtitle"/>
    <w:basedOn w:val="Normal"/>
    <w:next w:val="Normal"/>
    <w:link w:val="SubtitleChar"/>
    <w:uiPriority w:val="11"/>
    <w:qFormat/>
    <w:rsid w:val="0038395F"/>
    <w:pPr>
      <w:spacing w:after="60"/>
      <w:jc w:val="center"/>
      <w:outlineLvl w:val="1"/>
    </w:pPr>
    <w:rPr>
      <w:rFonts w:ascii="Arial" w:hAnsi="Arial"/>
    </w:rPr>
  </w:style>
  <w:style w:type="character" w:customStyle="1" w:styleId="SubtitleChar">
    <w:name w:val="Subtitle Char"/>
    <w:link w:val="Subtitle"/>
    <w:uiPriority w:val="11"/>
    <w:rsid w:val="0038395F"/>
    <w:rPr>
      <w:rFonts w:ascii="Arial" w:eastAsia="Times New Roman" w:hAnsi="Arial"/>
      <w:sz w:val="24"/>
      <w:szCs w:val="24"/>
    </w:rPr>
  </w:style>
  <w:style w:type="paragraph" w:styleId="TOCHeading">
    <w:name w:val="TOC Heading"/>
    <w:basedOn w:val="Heading1"/>
    <w:next w:val="Normal"/>
    <w:uiPriority w:val="39"/>
    <w:semiHidden/>
    <w:unhideWhenUsed/>
    <w:qFormat/>
    <w:rsid w:val="0038395F"/>
    <w:pPr>
      <w:outlineLvl w:val="9"/>
    </w:pPr>
  </w:style>
  <w:style w:type="paragraph" w:styleId="ListParagraph">
    <w:name w:val="List Paragraph"/>
    <w:basedOn w:val="Normal"/>
    <w:uiPriority w:val="34"/>
    <w:qFormat/>
    <w:rsid w:val="00C36347"/>
    <w:pPr>
      <w:spacing w:line="240" w:lineRule="auto"/>
      <w:ind w:left="720"/>
    </w:pPr>
    <w:rPr>
      <w:lang w:bidi="ar-SA"/>
    </w:rPr>
  </w:style>
  <w:style w:type="paragraph" w:customStyle="1" w:styleId="Heading10">
    <w:name w:val="Heading10"/>
    <w:basedOn w:val="Heading9"/>
    <w:rsid w:val="00585355"/>
    <w:pPr>
      <w:keepNext/>
      <w:tabs>
        <w:tab w:val="left" w:pos="10710"/>
      </w:tabs>
      <w:spacing w:before="0" w:after="0" w:line="240" w:lineRule="auto"/>
      <w:ind w:left="360" w:right="187" w:hanging="360"/>
      <w:jc w:val="center"/>
    </w:pPr>
    <w:rPr>
      <w:rFonts w:ascii="Times New Roman" w:hAnsi="Times New Roman"/>
      <w:b/>
      <w:bCs/>
      <w:caps/>
      <w:lang w:bidi="ar-SA"/>
    </w:rPr>
  </w:style>
  <w:style w:type="character" w:styleId="PlaceholderText">
    <w:name w:val="Placeholder Text"/>
    <w:uiPriority w:val="99"/>
    <w:semiHidden/>
    <w:rsid w:val="00F040B4"/>
    <w:rPr>
      <w:color w:val="808080"/>
    </w:rPr>
  </w:style>
  <w:style w:type="paragraph" w:styleId="Header">
    <w:name w:val="header"/>
    <w:basedOn w:val="Normal"/>
    <w:link w:val="HeaderChar"/>
    <w:uiPriority w:val="99"/>
    <w:unhideWhenUsed/>
    <w:rsid w:val="00083BEF"/>
    <w:pPr>
      <w:tabs>
        <w:tab w:val="center" w:pos="4680"/>
        <w:tab w:val="right" w:pos="9360"/>
      </w:tabs>
      <w:spacing w:line="240" w:lineRule="auto"/>
    </w:pPr>
  </w:style>
  <w:style w:type="character" w:customStyle="1" w:styleId="HeaderChar">
    <w:name w:val="Header Char"/>
    <w:basedOn w:val="DefaultParagraphFont"/>
    <w:link w:val="Header"/>
    <w:uiPriority w:val="99"/>
    <w:rsid w:val="00083BEF"/>
  </w:style>
  <w:style w:type="paragraph" w:styleId="Footer">
    <w:name w:val="footer"/>
    <w:basedOn w:val="Normal"/>
    <w:link w:val="FooterChar"/>
    <w:uiPriority w:val="99"/>
    <w:unhideWhenUsed/>
    <w:rsid w:val="00083BEF"/>
    <w:pPr>
      <w:tabs>
        <w:tab w:val="center" w:pos="4680"/>
        <w:tab w:val="right" w:pos="9360"/>
      </w:tabs>
      <w:spacing w:line="240" w:lineRule="auto"/>
    </w:pPr>
  </w:style>
  <w:style w:type="character" w:customStyle="1" w:styleId="FooterChar">
    <w:name w:val="Footer Char"/>
    <w:basedOn w:val="DefaultParagraphFont"/>
    <w:link w:val="Footer"/>
    <w:uiPriority w:val="99"/>
    <w:rsid w:val="00083BEF"/>
  </w:style>
  <w:style w:type="table" w:styleId="TableGrid">
    <w:name w:val="Table Grid"/>
    <w:basedOn w:val="TableNormal"/>
    <w:uiPriority w:val="59"/>
    <w:rsid w:val="001F5D7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8C6367"/>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C6367"/>
    <w:rPr>
      <w:rFonts w:ascii="Tahoma" w:hAnsi="Tahoma" w:cs="Tahoma"/>
      <w:sz w:val="16"/>
      <w:szCs w:val="16"/>
    </w:rPr>
  </w:style>
  <w:style w:type="paragraph" w:styleId="Revision">
    <w:name w:val="Revision"/>
    <w:hidden/>
    <w:uiPriority w:val="99"/>
    <w:semiHidden/>
    <w:rsid w:val="00E02743"/>
    <w:rPr>
      <w:sz w:val="24"/>
      <w:szCs w:val="24"/>
      <w:lang w:bidi="en-US"/>
    </w:rPr>
  </w:style>
  <w:style w:type="character" w:styleId="CommentReference">
    <w:name w:val="annotation reference"/>
    <w:uiPriority w:val="99"/>
    <w:semiHidden/>
    <w:unhideWhenUsed/>
    <w:rsid w:val="002B6F03"/>
    <w:rPr>
      <w:sz w:val="16"/>
      <w:szCs w:val="16"/>
    </w:rPr>
  </w:style>
  <w:style w:type="paragraph" w:styleId="CommentText">
    <w:name w:val="annotation text"/>
    <w:basedOn w:val="Normal"/>
    <w:link w:val="CommentTextChar"/>
    <w:uiPriority w:val="99"/>
    <w:unhideWhenUsed/>
    <w:rsid w:val="002B6F03"/>
    <w:rPr>
      <w:sz w:val="20"/>
      <w:szCs w:val="20"/>
    </w:rPr>
  </w:style>
  <w:style w:type="character" w:customStyle="1" w:styleId="CommentTextChar">
    <w:name w:val="Comment Text Char"/>
    <w:link w:val="CommentText"/>
    <w:uiPriority w:val="99"/>
    <w:rsid w:val="002B6F03"/>
    <w:rPr>
      <w:lang w:bidi="en-US"/>
    </w:rPr>
  </w:style>
  <w:style w:type="paragraph" w:styleId="CommentSubject">
    <w:name w:val="annotation subject"/>
    <w:basedOn w:val="CommentText"/>
    <w:next w:val="CommentText"/>
    <w:link w:val="CommentSubjectChar"/>
    <w:uiPriority w:val="99"/>
    <w:semiHidden/>
    <w:unhideWhenUsed/>
    <w:rsid w:val="002B6F03"/>
    <w:rPr>
      <w:b/>
      <w:bCs/>
    </w:rPr>
  </w:style>
  <w:style w:type="character" w:customStyle="1" w:styleId="CommentSubjectChar">
    <w:name w:val="Comment Subject Char"/>
    <w:link w:val="CommentSubject"/>
    <w:uiPriority w:val="99"/>
    <w:semiHidden/>
    <w:rsid w:val="002B6F03"/>
    <w:rPr>
      <w:b/>
      <w:bCs/>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5C324-19B4-441E-83F9-C55FDC5AD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2231</Words>
  <Characters>12719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Turner</dc:creator>
  <cp:keywords/>
  <dc:description/>
  <cp:lastModifiedBy>Bustos, Roderick</cp:lastModifiedBy>
  <cp:revision>2</cp:revision>
  <cp:lastPrinted>2010-12-20T18:25:00Z</cp:lastPrinted>
  <dcterms:created xsi:type="dcterms:W3CDTF">2026-07-29T17:29:00Z</dcterms:created>
  <dcterms:modified xsi:type="dcterms:W3CDTF">2026-07-29T17:29:00Z</dcterms:modified>
</cp:coreProperties>
</file>