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 w:before="24" w:after="10"/>
        <w:ind w:left="287"/>
      </w:pPr>
      <w:bookmarkStart w:name="Glossary" w:id="1"/>
      <w:bookmarkEnd w:id="1"/>
      <w:r>
        <w:rPr/>
      </w:r>
      <w:r>
        <w:rPr/>
        <w:t>Exhibit</w:t>
      </w:r>
      <w:r>
        <w:rPr>
          <w:spacing w:val="8"/>
        </w:rPr>
        <w:t> </w:t>
      </w:r>
      <w:r>
        <w:rPr>
          <w:spacing w:val="-10"/>
        </w:rPr>
        <w:t>C</w:t>
      </w:r>
    </w:p>
    <w:tbl>
      <w:tblPr>
        <w:tblW w:w="0" w:type="auto"/>
        <w:jc w:val="left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3677"/>
        <w:gridCol w:w="5621"/>
      </w:tblGrid>
      <w:tr>
        <w:trPr>
          <w:trHeight w:val="207" w:hRule="atLeast"/>
        </w:trPr>
        <w:tc>
          <w:tcPr>
            <w:tcW w:w="10136" w:type="dxa"/>
            <w:gridSpan w:val="3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8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621" w:type="dxa"/>
            <w:tcBorders>
              <w:top w:val="nil"/>
              <w:left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21" w:hRule="atLeast"/>
        </w:trPr>
        <w:tc>
          <w:tcPr>
            <w:tcW w:w="83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PURPOSE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purpose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this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document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identify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define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terms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listed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sample</w:t>
            </w:r>
          </w:p>
          <w:p>
            <w:pPr>
              <w:pStyle w:val="TableParagraph"/>
              <w:spacing w:line="175" w:lineRule="exact" w:before="23"/>
              <w:rPr>
                <w:sz w:val="16"/>
              </w:rPr>
            </w:pPr>
            <w:r>
              <w:rPr>
                <w:sz w:val="16"/>
              </w:rPr>
              <w:t>requirements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Managed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Services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4"/>
                <w:sz w:val="16"/>
              </w:rPr>
              <w:t>RFP.</w:t>
            </w:r>
          </w:p>
        </w:tc>
      </w:tr>
      <w:tr>
        <w:trPr>
          <w:trHeight w:val="203" w:hRule="atLeast"/>
        </w:trPr>
        <w:tc>
          <w:tcPr>
            <w:tcW w:w="838" w:type="dxa"/>
            <w:tcBorders>
              <w:top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7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62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8"/>
              <w:ind w:left="35" w:right="2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#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75" w:lineRule="exact" w:before="8"/>
              <w:rPr>
                <w:sz w:val="16"/>
              </w:rPr>
            </w:pPr>
            <w:r>
              <w:rPr>
                <w:sz w:val="16"/>
              </w:rPr>
              <w:t>Glossary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4"/>
                <w:sz w:val="16"/>
              </w:rPr>
              <w:t>Term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75" w:lineRule="exact" w:before="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</w:tr>
      <w:tr>
        <w:trPr>
          <w:trHeight w:val="421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Agile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set of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methods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 practices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where solutions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evolve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through collaboration</w:t>
            </w:r>
          </w:p>
          <w:p>
            <w:pPr>
              <w:pStyle w:val="TableParagraph"/>
              <w:spacing w:line="185" w:lineRule="exact" w:before="23"/>
              <w:rPr>
                <w:sz w:val="16"/>
              </w:rPr>
            </w:pPr>
            <w:r>
              <w:rPr>
                <w:sz w:val="16"/>
              </w:rPr>
              <w:t>between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self-organizing,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cross-functional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teams.</w:t>
            </w:r>
          </w:p>
        </w:tc>
      </w:tr>
      <w:tr>
        <w:trPr>
          <w:trHeight w:val="856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70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6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applications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-2"/>
                <w:sz w:val="16"/>
              </w:rPr>
              <w:t>landscapes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auto"/>
              <w:rPr>
                <w:sz w:val="16"/>
              </w:rPr>
            </w:pPr>
            <w:r>
              <w:rPr>
                <w:w w:val="105"/>
                <w:sz w:val="16"/>
              </w:rPr>
              <w:t>Structure and/or coherent set of all important information systems, services,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business objects, modules, functionalities, building blocks, applications 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components, interfaces and databases and their platforms, technologies, types</w:t>
            </w:r>
          </w:p>
          <w:p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interdependencies,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regards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business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continuity.</w:t>
            </w:r>
          </w:p>
        </w:tc>
      </w:tr>
      <w:tr>
        <w:trPr>
          <w:trHeight w:val="856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70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6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Azure services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0" w:lineRule="atLeast" w:before="176"/>
              <w:ind w:right="43"/>
              <w:rPr>
                <w:sz w:val="16"/>
              </w:rPr>
            </w:pPr>
            <w:r>
              <w:rPr>
                <w:w w:val="105"/>
                <w:sz w:val="16"/>
              </w:rPr>
              <w:t>Azure services are an ever-expanding set of cloud-based computing services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available to businesses, developers, government agencies, and anyone who wants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 build an app or run an enterprise without having to manage hardware.</w:t>
            </w:r>
          </w:p>
        </w:tc>
      </w:tr>
      <w:tr>
        <w:trPr>
          <w:trHeight w:val="637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47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Cloud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DR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Cloud disaster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recovery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(cloud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DR)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combination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strategies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services</w:t>
            </w:r>
          </w:p>
          <w:p>
            <w:pPr>
              <w:pStyle w:val="TableParagraph"/>
              <w:spacing w:line="220" w:lineRule="atLeast"/>
              <w:rPr>
                <w:sz w:val="16"/>
              </w:rPr>
            </w:pPr>
            <w:r>
              <w:rPr>
                <w:w w:val="105"/>
                <w:sz w:val="16"/>
              </w:rPr>
              <w:t>intended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back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applications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other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public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cloud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dedicated service providers.</w:t>
            </w:r>
          </w:p>
        </w:tc>
      </w:tr>
      <w:tr>
        <w:trPr>
          <w:trHeight w:val="637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47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Cloud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governance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structure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auto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Cloud governance structure includes specific aspects of IT governance that are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unique to cloud computing value creation, benefits, risk, and resource</w:t>
            </w:r>
          </w:p>
          <w:p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optimization.</w:t>
            </w:r>
          </w:p>
        </w:tc>
      </w:tr>
      <w:tr>
        <w:trPr>
          <w:trHeight w:val="421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16"/>
              </w:rPr>
              <w:t>database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tuning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Database tuning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describes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 of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activities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used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optimize and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homogenize</w:t>
            </w:r>
          </w:p>
          <w:p>
            <w:pPr>
              <w:pStyle w:val="TableParagraph"/>
              <w:spacing w:line="185" w:lineRule="exact" w:before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performance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database.</w:t>
            </w:r>
          </w:p>
        </w:tc>
      </w:tr>
      <w:tr>
        <w:trPr>
          <w:trHeight w:val="637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47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EDI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0" w:lineRule="atLeast" w:before="177"/>
              <w:rPr>
                <w:sz w:val="16"/>
              </w:rPr>
            </w:pPr>
            <w:r>
              <w:rPr>
                <w:w w:val="105"/>
                <w:sz w:val="16"/>
              </w:rPr>
              <w:t>Electronic Data Interchange (EDI) is the computer-to-computer exchange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business documents in a standard electronic format between business partners.</w:t>
            </w:r>
          </w:p>
        </w:tc>
      </w:tr>
      <w:tr>
        <w:trPr>
          <w:trHeight w:val="856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70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6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Hybrid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Cloud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auto"/>
              <w:ind w:right="1302"/>
              <w:rPr>
                <w:sz w:val="16"/>
              </w:rPr>
            </w:pPr>
            <w:r>
              <w:rPr>
                <w:w w:val="105"/>
                <w:sz w:val="16"/>
              </w:rPr>
              <w:t>Hybrid cloud refers to a mixed computing, storage,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services environment made up of on-premises infrastructure,</w:t>
            </w:r>
          </w:p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private cloud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services,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cloud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with orchestration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among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various</w:t>
            </w:r>
          </w:p>
          <w:p>
            <w:pPr>
              <w:pStyle w:val="TableParagraph"/>
              <w:spacing w:line="185" w:lineRule="exact" w:before="1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platforms.</w:t>
            </w:r>
          </w:p>
        </w:tc>
      </w:tr>
      <w:tr>
        <w:trPr>
          <w:trHeight w:val="637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47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Incident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Management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Services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tracking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system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auto"/>
              <w:rPr>
                <w:sz w:val="16"/>
              </w:rPr>
            </w:pPr>
            <w:r>
              <w:rPr>
                <w:w w:val="105"/>
                <w:sz w:val="16"/>
              </w:rPr>
              <w:t>Incident Management Services tracking system streamlines reporting on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resolving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issues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well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security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incidents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field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across</w:t>
            </w:r>
          </w:p>
          <w:p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organization.</w:t>
            </w:r>
          </w:p>
        </w:tc>
      </w:tr>
      <w:tr>
        <w:trPr>
          <w:trHeight w:val="637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47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Incident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management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system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auto" w:before="8"/>
              <w:rPr>
                <w:sz w:val="16"/>
              </w:rPr>
            </w:pPr>
            <w:r>
              <w:rPr>
                <w:w w:val="105"/>
                <w:sz w:val="16"/>
              </w:rPr>
              <w:t>An incident management system is a combination of equipment, personnel,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procedures and communications that work together in an emergency to react,</w:t>
            </w:r>
          </w:p>
          <w:p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z w:val="16"/>
              </w:rPr>
              <w:t>understand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respond.</w:t>
            </w:r>
          </w:p>
        </w:tc>
      </w:tr>
      <w:tr>
        <w:trPr>
          <w:trHeight w:val="637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47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Infrastructure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systems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computer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servers,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server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infrastructure,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network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equipment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other</w:t>
            </w:r>
          </w:p>
          <w:p>
            <w:pPr>
              <w:pStyle w:val="TableParagraph"/>
              <w:spacing w:line="220" w:lineRule="atLeast"/>
              <w:ind w:righ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information technology infrastructure and hardware, including file servers,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facsimile servers, networks, computers, mobile devices, and peripherals.</w:t>
            </w:r>
          </w:p>
        </w:tc>
      </w:tr>
      <w:tr>
        <w:trPr>
          <w:trHeight w:val="631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41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0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ITIL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6"/>
              </w:rPr>
            </w:pPr>
            <w:hyperlink r:id="rId7">
              <w:r>
                <w:rPr>
                  <w:sz w:val="16"/>
                </w:rPr>
                <w:t>Information</w:t>
              </w:r>
              <w:r>
                <w:rPr>
                  <w:spacing w:val="10"/>
                  <w:sz w:val="16"/>
                </w:rPr>
                <w:t> </w:t>
              </w:r>
              <w:r>
                <w:rPr>
                  <w:sz w:val="16"/>
                </w:rPr>
                <w:t>Technology</w:t>
              </w:r>
              <w:r>
                <w:rPr>
                  <w:spacing w:val="11"/>
                  <w:sz w:val="16"/>
                </w:rPr>
                <w:t> </w:t>
              </w:r>
              <w:r>
                <w:rPr>
                  <w:sz w:val="16"/>
                </w:rPr>
                <w:t>Infrastructure</w:t>
              </w:r>
              <w:r>
                <w:rPr>
                  <w:spacing w:val="11"/>
                  <w:sz w:val="16"/>
                </w:rPr>
                <w:t> </w:t>
              </w:r>
              <w:r>
                <w:rPr>
                  <w:sz w:val="16"/>
                </w:rPr>
                <w:t>Library</w:t>
              </w:r>
              <w:r>
                <w:rPr>
                  <w:spacing w:val="11"/>
                  <w:sz w:val="16"/>
                </w:rPr>
                <w:t> </w:t>
              </w:r>
              <w:r>
                <w:rPr>
                  <w:sz w:val="16"/>
                </w:rPr>
                <w:t>(ITIL)</w:t>
              </w:r>
              <w:r>
                <w:rPr>
                  <w:spacing w:val="12"/>
                  <w:sz w:val="16"/>
                </w:rPr>
                <w:t> </w:t>
              </w:r>
              <w:r>
                <w:rPr>
                  <w:sz w:val="16"/>
                </w:rPr>
                <w:t>is</w:t>
              </w:r>
              <w:r>
                <w:rPr>
                  <w:spacing w:val="12"/>
                  <w:sz w:val="16"/>
                </w:rPr>
                <w:t> </w:t>
              </w:r>
              <w:r>
                <w:rPr>
                  <w:sz w:val="16"/>
                </w:rPr>
                <w:t>a</w:t>
              </w:r>
              <w:r>
                <w:rPr>
                  <w:spacing w:val="12"/>
                  <w:sz w:val="16"/>
                </w:rPr>
                <w:t> </w:t>
              </w:r>
              <w:r>
                <w:rPr>
                  <w:sz w:val="16"/>
                </w:rPr>
                <w:t>framework</w:t>
              </w:r>
              <w:r>
                <w:rPr>
                  <w:spacing w:val="11"/>
                  <w:sz w:val="16"/>
                </w:rPr>
                <w:t> </w:t>
              </w:r>
              <w:r>
                <w:rPr>
                  <w:sz w:val="16"/>
                </w:rPr>
                <w:t>designed</w:t>
              </w:r>
              <w:r>
                <w:rPr>
                  <w:spacing w:val="11"/>
                  <w:sz w:val="16"/>
                </w:rPr>
                <w:t> </w:t>
              </w:r>
              <w:r>
                <w:rPr>
                  <w:spacing w:val="-5"/>
                  <w:sz w:val="16"/>
                </w:rPr>
                <w:t>to</w:t>
              </w:r>
            </w:hyperlink>
          </w:p>
          <w:p>
            <w:pPr>
              <w:pStyle w:val="TableParagraph"/>
              <w:spacing w:line="220" w:lineRule="atLeast"/>
              <w:ind w:right="43"/>
              <w:rPr>
                <w:sz w:val="16"/>
              </w:rPr>
            </w:pPr>
            <w:hyperlink r:id="rId7">
              <w:r>
                <w:rPr>
                  <w:spacing w:val="-2"/>
                  <w:w w:val="105"/>
                  <w:sz w:val="16"/>
                </w:rPr>
                <w:t>standardize the selection, planning, delivery and maintenance of IT services within</w:t>
              </w:r>
            </w:hyperlink>
            <w:r>
              <w:rPr>
                <w:spacing w:val="40"/>
                <w:w w:val="105"/>
                <w:sz w:val="16"/>
              </w:rPr>
              <w:t> </w:t>
            </w:r>
            <w:hyperlink r:id="rId7">
              <w:r>
                <w:rPr>
                  <w:w w:val="105"/>
                  <w:sz w:val="16"/>
                </w:rPr>
                <w:t>a</w:t>
              </w:r>
              <w:r>
                <w:rPr>
                  <w:spacing w:val="-2"/>
                  <w:w w:val="105"/>
                  <w:sz w:val="16"/>
                </w:rPr>
                <w:t> </w:t>
              </w:r>
              <w:r>
                <w:rPr>
                  <w:w w:val="105"/>
                  <w:sz w:val="16"/>
                </w:rPr>
                <w:t>business.</w:t>
              </w:r>
            </w:hyperlink>
          </w:p>
        </w:tc>
      </w:tr>
      <w:tr>
        <w:trPr>
          <w:trHeight w:val="421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JBE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Judicial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Branch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Entity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(JBE)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superior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court,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appellate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court,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Judicial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Council,</w:t>
            </w:r>
          </w:p>
          <w:p>
            <w:pPr>
              <w:pStyle w:val="TableParagraph"/>
              <w:spacing w:line="175" w:lineRule="exact" w:before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or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Habeas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Corpus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 Center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(HCRC).</w:t>
            </w:r>
          </w:p>
        </w:tc>
      </w:tr>
      <w:tr>
        <w:trPr>
          <w:trHeight w:val="421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16"/>
              </w:rPr>
              <w:t>malware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eradication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Detection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removal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malicious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software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intentionally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designed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5"/>
                <w:sz w:val="16"/>
              </w:rPr>
              <w:t>to</w:t>
            </w:r>
          </w:p>
          <w:p>
            <w:pPr>
              <w:pStyle w:val="TableParagraph"/>
              <w:spacing w:line="185" w:lineRule="exact" w:before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cause</w:t>
            </w:r>
            <w:r>
              <w:rPr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damage</w:t>
            </w:r>
            <w:r>
              <w:rPr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computer, server, client, or computer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network.</w:t>
            </w:r>
          </w:p>
        </w:tc>
      </w:tr>
      <w:tr>
        <w:trPr>
          <w:trHeight w:val="421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MFA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Multi-Factor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Authentication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(MFA)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security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system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that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verifies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user's</w:t>
            </w:r>
          </w:p>
          <w:p>
            <w:pPr>
              <w:pStyle w:val="TableParagraph"/>
              <w:spacing w:line="185" w:lineRule="exact" w:before="23"/>
              <w:rPr>
                <w:sz w:val="16"/>
              </w:rPr>
            </w:pPr>
            <w:r>
              <w:rPr>
                <w:sz w:val="16"/>
              </w:rPr>
              <w:t>identity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requiring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multiple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credentials.</w:t>
            </w:r>
          </w:p>
        </w:tc>
      </w:tr>
      <w:tr>
        <w:trPr>
          <w:trHeight w:val="421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16"/>
              </w:rPr>
              <w:t>multi-level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2"/>
                <w:sz w:val="16"/>
              </w:rPr>
              <w:t>support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Technical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support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subdivided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into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tiers,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levels,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order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better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serve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a</w:t>
            </w:r>
          </w:p>
          <w:p>
            <w:pPr>
              <w:pStyle w:val="TableParagraph"/>
              <w:spacing w:line="185" w:lineRule="exact" w:before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business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customer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base.</w:t>
            </w:r>
          </w:p>
        </w:tc>
      </w:tr>
      <w:tr>
        <w:trPr>
          <w:trHeight w:val="637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47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NWSSO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auto"/>
              <w:ind w:right="43"/>
              <w:rPr>
                <w:sz w:val="16"/>
              </w:rPr>
            </w:pPr>
            <w:r>
              <w:rPr>
                <w:w w:val="105"/>
                <w:sz w:val="16"/>
              </w:rPr>
              <w:t>NWSSO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CommonCryptoLib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2.0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optional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component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SAP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Single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Sign-On.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NWSSO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CommonCryptoLib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2.0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enables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number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functions</w:t>
            </w:r>
          </w:p>
          <w:p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with 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SAP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Cryptographic Library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(CommonCryptoLib).</w:t>
            </w:r>
          </w:p>
        </w:tc>
      </w:tr>
      <w:tr>
        <w:trPr>
          <w:trHeight w:val="421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rPr>
                <w:sz w:val="16"/>
              </w:rPr>
            </w:pPr>
            <w:r>
              <w:rPr>
                <w:w w:val="105"/>
                <w:sz w:val="16"/>
              </w:rPr>
              <w:t>Office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365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cloud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Microsoft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Office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365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applications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software,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data,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computing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needs</w:t>
            </w:r>
          </w:p>
          <w:p>
            <w:pPr>
              <w:pStyle w:val="TableParagraph"/>
              <w:spacing w:line="185" w:lineRule="exact" w:before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accessed, stored,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 occur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over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Internet or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cloud.</w:t>
            </w:r>
          </w:p>
        </w:tc>
      </w:tr>
      <w:tr>
        <w:trPr>
          <w:trHeight w:val="421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16"/>
              </w:rPr>
              <w:t>Penetration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testing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Penetration testing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practice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testing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computer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system, network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web</w:t>
            </w:r>
          </w:p>
          <w:p>
            <w:pPr>
              <w:pStyle w:val="TableParagraph"/>
              <w:spacing w:line="185" w:lineRule="exact" w:before="23"/>
              <w:rPr>
                <w:sz w:val="16"/>
              </w:rPr>
            </w:pPr>
            <w:r>
              <w:rPr>
                <w:sz w:val="16"/>
              </w:rPr>
              <w:t>application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find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security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vulnerabilities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attacker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could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exploit.</w:t>
            </w:r>
          </w:p>
        </w:tc>
      </w:tr>
      <w:tr>
        <w:trPr>
          <w:trHeight w:val="421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16"/>
              </w:rPr>
              <w:t>Phishing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attack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4"/>
                <w:sz w:val="16"/>
              </w:rPr>
              <w:t>test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phishing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attack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test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gauge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employees'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responses, enabling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them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take</w:t>
            </w:r>
          </w:p>
          <w:p>
            <w:pPr>
              <w:pStyle w:val="TableParagraph"/>
              <w:spacing w:line="185" w:lineRule="exact" w:before="23"/>
              <w:rPr>
                <w:sz w:val="16"/>
              </w:rPr>
            </w:pPr>
            <w:r>
              <w:rPr>
                <w:sz w:val="16"/>
              </w:rPr>
              <w:t>immediate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action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reinforce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learning.</w:t>
            </w:r>
          </w:p>
        </w:tc>
      </w:tr>
      <w:tr>
        <w:trPr>
          <w:trHeight w:val="419" w:hRule="atLeast"/>
        </w:trPr>
        <w:tc>
          <w:tcPr>
            <w:tcW w:w="83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spacing w:line="178" w:lineRule="exact"/>
              <w:ind w:left="35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PMP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Project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Management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Professional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(PMP)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internationally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recognized</w:t>
            </w:r>
          </w:p>
          <w:p>
            <w:pPr>
              <w:pStyle w:val="TableParagraph"/>
              <w:spacing w:line="173" w:lineRule="exact" w:before="23"/>
              <w:rPr>
                <w:sz w:val="16"/>
              </w:rPr>
            </w:pPr>
            <w:r>
              <w:rPr>
                <w:sz w:val="16"/>
              </w:rPr>
              <w:t>professional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designation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offered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Project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Management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Institute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(PMI).</w:t>
            </w:r>
          </w:p>
        </w:tc>
      </w:tr>
    </w:tbl>
    <w:p>
      <w:pPr>
        <w:pStyle w:val="TableParagraph"/>
        <w:spacing w:after="0" w:line="173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466" w:footer="440" w:top="840" w:bottom="640" w:left="720" w:right="720"/>
          <w:pgNumType w:start="1"/>
        </w:sectPr>
      </w:pPr>
    </w:p>
    <w:p>
      <w:pPr>
        <w:pStyle w:val="BodyText"/>
        <w:spacing w:line="240" w:lineRule="auto" w:before="10"/>
        <w:ind w:left="0"/>
        <w:rPr>
          <w:sz w:val="18"/>
        </w:rPr>
      </w:pPr>
    </w:p>
    <w:tbl>
      <w:tblPr>
        <w:tblW w:w="0" w:type="auto"/>
        <w:jc w:val="left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3677"/>
        <w:gridCol w:w="5621"/>
      </w:tblGrid>
      <w:tr>
        <w:trPr>
          <w:trHeight w:val="207" w:hRule="atLeast"/>
        </w:trPr>
        <w:tc>
          <w:tcPr>
            <w:tcW w:w="10136" w:type="dxa"/>
            <w:gridSpan w:val="3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8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621" w:type="dxa"/>
            <w:tcBorders>
              <w:top w:val="nil"/>
              <w:left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21" w:hRule="atLeast"/>
        </w:trPr>
        <w:tc>
          <w:tcPr>
            <w:tcW w:w="83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PURPOSE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purpose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this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document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identify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define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terms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listed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sample</w:t>
            </w:r>
          </w:p>
          <w:p>
            <w:pPr>
              <w:pStyle w:val="TableParagraph"/>
              <w:spacing w:line="175" w:lineRule="exact" w:before="23"/>
              <w:rPr>
                <w:sz w:val="16"/>
              </w:rPr>
            </w:pPr>
            <w:r>
              <w:rPr>
                <w:sz w:val="16"/>
              </w:rPr>
              <w:t>requirements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Managed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Services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4"/>
                <w:sz w:val="16"/>
              </w:rPr>
              <w:t>RFP.</w:t>
            </w:r>
          </w:p>
        </w:tc>
      </w:tr>
      <w:tr>
        <w:trPr>
          <w:trHeight w:val="203" w:hRule="atLeast"/>
        </w:trPr>
        <w:tc>
          <w:tcPr>
            <w:tcW w:w="838" w:type="dxa"/>
            <w:tcBorders>
              <w:top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7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62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8"/>
              <w:ind w:left="35" w:right="2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#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75" w:lineRule="exact" w:before="8"/>
              <w:rPr>
                <w:sz w:val="16"/>
              </w:rPr>
            </w:pPr>
            <w:r>
              <w:rPr>
                <w:sz w:val="16"/>
              </w:rPr>
              <w:t>Glossary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4"/>
                <w:sz w:val="16"/>
              </w:rPr>
              <w:t>Term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75" w:lineRule="exact" w:before="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Description</w:t>
            </w:r>
          </w:p>
        </w:tc>
      </w:tr>
      <w:tr>
        <w:trPr>
          <w:trHeight w:val="637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47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pre-installation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site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surveys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auto"/>
              <w:ind w:right="207"/>
              <w:rPr>
                <w:sz w:val="16"/>
              </w:rPr>
            </w:pPr>
            <w:r>
              <w:rPr>
                <w:w w:val="105"/>
                <w:sz w:val="16"/>
              </w:rPr>
              <w:t>Pre-Installation Site Surveys are evaluations of existing system performance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that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full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pictures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opportunities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challenges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which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might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affect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your</w:t>
            </w:r>
          </w:p>
          <w:p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sz w:val="16"/>
              </w:rPr>
              <w:t>network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environment.</w:t>
            </w:r>
          </w:p>
        </w:tc>
      </w:tr>
      <w:tr>
        <w:trPr>
          <w:trHeight w:val="637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47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Remote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Server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Management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rPr>
                <w:sz w:val="16"/>
              </w:rPr>
            </w:pPr>
            <w:r>
              <w:rPr>
                <w:sz w:val="16"/>
              </w:rPr>
              <w:t>Remote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server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management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market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segment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includes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products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5"/>
                <w:sz w:val="16"/>
              </w:rPr>
              <w:t>and</w:t>
            </w:r>
          </w:p>
          <w:p>
            <w:pPr>
              <w:pStyle w:val="TableParagraph"/>
              <w:spacing w:line="220" w:lineRule="atLeast"/>
              <w:ind w:right="336"/>
              <w:rPr>
                <w:sz w:val="16"/>
              </w:rPr>
            </w:pPr>
            <w:r>
              <w:rPr>
                <w:w w:val="105"/>
                <w:sz w:val="16"/>
              </w:rPr>
              <w:t>services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that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enable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professionals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monitor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offsite.</w:t>
            </w:r>
          </w:p>
        </w:tc>
      </w:tr>
      <w:tr>
        <w:trPr>
          <w:trHeight w:val="421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Root Cause Analysis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Root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cause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analysis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systematic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process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identifying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“root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causes”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of</w:t>
            </w:r>
          </w:p>
          <w:p>
            <w:pPr>
              <w:pStyle w:val="TableParagraph"/>
              <w:spacing w:line="185" w:lineRule="exact" w:before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problems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events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 an approach for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responding to them.</w:t>
            </w:r>
          </w:p>
        </w:tc>
      </w:tr>
      <w:tr>
        <w:trPr>
          <w:trHeight w:val="421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rPr>
                <w:sz w:val="16"/>
              </w:rPr>
            </w:pPr>
            <w:r>
              <w:rPr>
                <w:w w:val="105"/>
                <w:sz w:val="16"/>
              </w:rPr>
              <w:t>SAP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EWA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SAP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EarlyWatch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Alert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(EWA)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monitoring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service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SAP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customers,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monitor</w:t>
            </w:r>
          </w:p>
          <w:p>
            <w:pPr>
              <w:pStyle w:val="TableParagraph"/>
              <w:spacing w:line="185" w:lineRule="exact" w:before="23"/>
              <w:rPr>
                <w:sz w:val="16"/>
              </w:rPr>
            </w:pPr>
            <w:r>
              <w:rPr>
                <w:w w:val="105"/>
                <w:sz w:val="16"/>
              </w:rPr>
              <w:t>SAP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systems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solution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landscape.</w:t>
            </w:r>
          </w:p>
        </w:tc>
      </w:tr>
      <w:tr>
        <w:trPr>
          <w:trHeight w:val="421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SAPGUI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105"/>
                <w:sz w:val="16"/>
              </w:rPr>
              <w:t>SAP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graphical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interface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SAP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ERP's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3-</w:t>
            </w:r>
            <w:r>
              <w:rPr>
                <w:spacing w:val="-4"/>
                <w:w w:val="105"/>
                <w:sz w:val="16"/>
              </w:rPr>
              <w:t>tier</w:t>
            </w:r>
          </w:p>
          <w:p>
            <w:pPr>
              <w:pStyle w:val="TableParagraph"/>
              <w:spacing w:line="185" w:lineRule="exact" w:before="23"/>
              <w:rPr>
                <w:sz w:val="16"/>
              </w:rPr>
            </w:pPr>
            <w:r>
              <w:rPr>
                <w:sz w:val="16"/>
              </w:rPr>
              <w:t>architecture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database,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application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server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client.</w:t>
            </w:r>
          </w:p>
        </w:tc>
      </w:tr>
      <w:tr>
        <w:trPr>
          <w:trHeight w:val="421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27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SLR’s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Level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Requirements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(SLR's)</w:t>
            </w:r>
            <w:r>
              <w:rPr>
                <w:spacing w:val="3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are customer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requirements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that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fulfill</w:t>
            </w:r>
          </w:p>
          <w:p>
            <w:pPr>
              <w:pStyle w:val="TableParagraph"/>
              <w:spacing w:line="175" w:lineRule="exact" w:before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customer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business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needs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typically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service.</w:t>
            </w:r>
          </w:p>
        </w:tc>
      </w:tr>
      <w:tr>
        <w:trPr>
          <w:trHeight w:val="421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28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SMTP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Simple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Mail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Transfer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Protocol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(SMTP)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communication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protocol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mail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servers</w:t>
            </w:r>
          </w:p>
          <w:p>
            <w:pPr>
              <w:pStyle w:val="TableParagraph"/>
              <w:spacing w:line="185" w:lineRule="exact" w:before="23"/>
              <w:rPr>
                <w:sz w:val="16"/>
              </w:rPr>
            </w:pP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transmit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email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Internet.</w:t>
            </w:r>
          </w:p>
        </w:tc>
      </w:tr>
      <w:tr>
        <w:trPr>
          <w:trHeight w:val="421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29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rPr>
                <w:sz w:val="16"/>
              </w:rPr>
            </w:pPr>
            <w:r>
              <w:rPr>
                <w:w w:val="105"/>
                <w:sz w:val="16"/>
              </w:rPr>
              <w:t>SPAM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filtering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Spam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filtering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process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detect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unsolicited,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unwanted,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virus-</w:t>
            </w:r>
            <w:r>
              <w:rPr>
                <w:spacing w:val="-2"/>
                <w:sz w:val="16"/>
              </w:rPr>
              <w:t>infested</w:t>
            </w:r>
          </w:p>
          <w:p>
            <w:pPr>
              <w:pStyle w:val="TableParagraph"/>
              <w:spacing w:line="185" w:lineRule="exact" w:before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email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(called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spam)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stop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it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getting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email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inboxes.</w:t>
            </w:r>
          </w:p>
        </w:tc>
      </w:tr>
      <w:tr>
        <w:trPr>
          <w:trHeight w:val="637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47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30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SPOC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0" w:lineRule="atLeast" w:before="177"/>
              <w:rPr>
                <w:sz w:val="16"/>
              </w:rPr>
            </w:pPr>
            <w:r>
              <w:rPr>
                <w:w w:val="105"/>
                <w:sz w:val="16"/>
              </w:rPr>
              <w:t>Single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Point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Contact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(SPOC)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refers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single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company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who are designated as the point of contact for all incoming communications.</w:t>
            </w:r>
          </w:p>
        </w:tc>
      </w:tr>
      <w:tr>
        <w:trPr>
          <w:trHeight w:val="421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Spyware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Spyware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unwanted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software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infiltrates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your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computing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device,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stealing</w:t>
            </w:r>
          </w:p>
          <w:p>
            <w:pPr>
              <w:pStyle w:val="TableParagraph"/>
              <w:spacing w:line="185" w:lineRule="exact" w:before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your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internet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usage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data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sensitive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information.</w:t>
            </w:r>
          </w:p>
        </w:tc>
      </w:tr>
      <w:tr>
        <w:trPr>
          <w:trHeight w:val="637" w:hRule="atLeast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47"/>
              <w:ind w:left="0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35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32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SSO</w:t>
            </w: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auto"/>
              <w:rPr>
                <w:sz w:val="16"/>
              </w:rPr>
            </w:pPr>
            <w:r>
              <w:rPr>
                <w:w w:val="105"/>
                <w:sz w:val="16"/>
              </w:rPr>
              <w:t>Single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sign-on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(SSO)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authentication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scheme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that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allows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single ID and password to any of several related, yet independent, software</w:t>
            </w:r>
          </w:p>
          <w:p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systems</w:t>
            </w:r>
          </w:p>
        </w:tc>
      </w:tr>
      <w:tr>
        <w:trPr>
          <w:trHeight w:val="200" w:hRule="atLeast"/>
        </w:trPr>
        <w:tc>
          <w:tcPr>
            <w:tcW w:w="838" w:type="dxa"/>
            <w:tcBorders>
              <w:top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77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621" w:type="dxa"/>
            <w:tcBorders>
              <w:top w:val="single" w:sz="6" w:space="0" w:color="000000"/>
              <w:left w:val="single" w:sz="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sectPr>
      <w:headerReference w:type="default" r:id="rId8"/>
      <w:footerReference w:type="default" r:id="rId9"/>
      <w:pgSz w:w="12240" w:h="15840"/>
      <w:pgMar w:header="466" w:footer="440" w:top="840" w:bottom="64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1872">
              <wp:simplePos x="0" y="0"/>
              <wp:positionH relativeFrom="page">
                <wp:posOffset>3272563</wp:posOffset>
              </wp:positionH>
              <wp:positionV relativeFrom="page">
                <wp:posOffset>9639058</wp:posOffset>
              </wp:positionV>
              <wp:extent cx="1215390" cy="1308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15390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/>
                            <w:t>Exhibit-C-Glossary-of-</w:t>
                          </w:r>
                          <w:r>
                            <w:rPr>
                              <w:spacing w:val="-2"/>
                            </w:rPr>
                            <w:t>Terms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68219pt;margin-top:758.981018pt;width:95.7pt;height:10.3pt;mso-position-horizontal-relative:page;mso-position-vertical-relative:page;z-index:-16004608" type="#_x0000_t202" id="docshape2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/>
                      <w:t>Exhibit-C-Glossary-of-</w:t>
                    </w:r>
                    <w:r>
                      <w:rPr>
                        <w:spacing w:val="-2"/>
                      </w:rPr>
                      <w:t>Terms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2384">
              <wp:simplePos x="0" y="0"/>
              <wp:positionH relativeFrom="page">
                <wp:posOffset>7028258</wp:posOffset>
              </wp:positionH>
              <wp:positionV relativeFrom="page">
                <wp:posOffset>9639058</wp:posOffset>
              </wp:positionV>
              <wp:extent cx="142240" cy="1308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240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406189pt;margin-top:758.981018pt;width:11.2pt;height:10.3pt;mso-position-horizontal-relative:page;mso-position-vertical-relative:page;z-index:-16004096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> PAGE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</w:rPr>
                      <w:t>1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3408">
              <wp:simplePos x="0" y="0"/>
              <wp:positionH relativeFrom="page">
                <wp:posOffset>3272563</wp:posOffset>
              </wp:positionH>
              <wp:positionV relativeFrom="page">
                <wp:posOffset>9639058</wp:posOffset>
              </wp:positionV>
              <wp:extent cx="1215390" cy="1308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215390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/>
                            <w:t>Exhibit-C-Glossary-of-</w:t>
                          </w:r>
                          <w:r>
                            <w:rPr>
                              <w:spacing w:val="-2"/>
                            </w:rPr>
                            <w:t>Terms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68219pt;margin-top:758.981018pt;width:95.7pt;height:10.3pt;mso-position-horizontal-relative:page;mso-position-vertical-relative:page;z-index:-16003072" type="#_x0000_t202" id="docshape5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/>
                      <w:t>Exhibit-C-Glossary-of-</w:t>
                    </w:r>
                    <w:r>
                      <w:rPr>
                        <w:spacing w:val="-2"/>
                      </w:rPr>
                      <w:t>Terms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3920">
              <wp:simplePos x="0" y="0"/>
              <wp:positionH relativeFrom="page">
                <wp:posOffset>7028258</wp:posOffset>
              </wp:positionH>
              <wp:positionV relativeFrom="page">
                <wp:posOffset>9639058</wp:posOffset>
              </wp:positionV>
              <wp:extent cx="142240" cy="13081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42240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406189pt;margin-top:758.981018pt;width:11.2pt;height:10.3pt;mso-position-horizontal-relative:page;mso-position-vertical-relative:page;z-index:-16002560" type="#_x0000_t202" id="docshape6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> PAGE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</w:rPr>
                      <w:t>2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1360">
              <wp:simplePos x="0" y="0"/>
              <wp:positionH relativeFrom="page">
                <wp:posOffset>626899</wp:posOffset>
              </wp:positionH>
              <wp:positionV relativeFrom="page">
                <wp:posOffset>283223</wp:posOffset>
              </wp:positionV>
              <wp:extent cx="1550670" cy="2698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50670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>
                              <w:w w:val="105"/>
                            </w:rPr>
                            <w:t>RFP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Number:</w:t>
                          </w:r>
                          <w:r>
                            <w:rPr>
                              <w:spacing w:val="1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IT-2025-203-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>RB</w:t>
                          </w:r>
                        </w:p>
                        <w:p>
                          <w:pPr>
                            <w:pStyle w:val="BodyText"/>
                            <w:spacing w:line="240" w:lineRule="auto" w:before="23"/>
                          </w:pPr>
                          <w:r>
                            <w:rPr/>
                            <w:t>IT</w:t>
                          </w:r>
                          <w:r>
                            <w:rPr>
                              <w:spacing w:val="12"/>
                            </w:rPr>
                            <w:t> </w:t>
                          </w:r>
                          <w:r>
                            <w:rPr/>
                            <w:t>Consulting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/>
                            <w:t>Managed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/>
                            <w:t>Services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RFP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.362202pt;margin-top:22.301027pt;width:122.1pt;height:21.25pt;mso-position-horizontal-relative:page;mso-position-vertical-relative:page;z-index:-16005120" type="#_x0000_t202" id="docshape1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>
                        <w:w w:val="105"/>
                      </w:rPr>
                      <w:t>RFP</w:t>
                    </w:r>
                    <w:r>
                      <w:rPr>
                        <w:spacing w:val="-10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Number:</w:t>
                    </w:r>
                    <w:r>
                      <w:rPr>
                        <w:spacing w:val="1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IT-2025-203-</w:t>
                    </w:r>
                    <w:r>
                      <w:rPr>
                        <w:spacing w:val="-5"/>
                        <w:w w:val="105"/>
                      </w:rPr>
                      <w:t>RB</w:t>
                    </w:r>
                  </w:p>
                  <w:p>
                    <w:pPr>
                      <w:pStyle w:val="BodyText"/>
                      <w:spacing w:line="240" w:lineRule="auto" w:before="23"/>
                    </w:pPr>
                    <w:r>
                      <w:rPr/>
                      <w:t>IT</w:t>
                    </w:r>
                    <w:r>
                      <w:rPr>
                        <w:spacing w:val="12"/>
                      </w:rPr>
                      <w:t> </w:t>
                    </w:r>
                    <w:r>
                      <w:rPr/>
                      <w:t>Consulting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/>
                      <w:t>Managed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/>
                      <w:t>Services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>
                        <w:spacing w:val="-5"/>
                      </w:rPr>
                      <w:t>RFP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2896">
              <wp:simplePos x="0" y="0"/>
              <wp:positionH relativeFrom="page">
                <wp:posOffset>626899</wp:posOffset>
              </wp:positionH>
              <wp:positionV relativeFrom="page">
                <wp:posOffset>283223</wp:posOffset>
              </wp:positionV>
              <wp:extent cx="1557020" cy="2698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557020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>
                              <w:w w:val="105"/>
                            </w:rPr>
                            <w:t>RFP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Number:</w:t>
                          </w:r>
                          <w:r>
                            <w:rPr>
                              <w:spacing w:val="1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IT-2025-XX-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>XX</w:t>
                          </w:r>
                        </w:p>
                        <w:p>
                          <w:pPr>
                            <w:pStyle w:val="BodyText"/>
                            <w:spacing w:line="240" w:lineRule="auto" w:before="23"/>
                          </w:pPr>
                          <w:r>
                            <w:rPr/>
                            <w:t>IT</w:t>
                          </w: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/>
                            <w:t>Consulting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/>
                            <w:t>Managed</w:t>
                          </w:r>
                          <w:r>
                            <w:rPr>
                              <w:spacing w:val="11"/>
                            </w:rPr>
                            <w:t> </w:t>
                          </w:r>
                          <w:r>
                            <w:rPr/>
                            <w:t>Services</w:t>
                          </w: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RFP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.362202pt;margin-top:22.301027pt;width:122.6pt;height:21.25pt;mso-position-horizontal-relative:page;mso-position-vertical-relative:page;z-index:-16003584" type="#_x0000_t202" id="docshape4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>
                        <w:w w:val="105"/>
                      </w:rPr>
                      <w:t>RFP</w:t>
                    </w:r>
                    <w:r>
                      <w:rPr>
                        <w:spacing w:val="-10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Number:</w:t>
                    </w:r>
                    <w:r>
                      <w:rPr>
                        <w:spacing w:val="1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IT-2025-XX-</w:t>
                    </w:r>
                    <w:r>
                      <w:rPr>
                        <w:spacing w:val="-5"/>
                        <w:w w:val="105"/>
                      </w:rPr>
                      <w:t>XX</w:t>
                    </w:r>
                  </w:p>
                  <w:p>
                    <w:pPr>
                      <w:pStyle w:val="BodyText"/>
                      <w:spacing w:line="240" w:lineRule="auto" w:before="23"/>
                    </w:pPr>
                    <w:r>
                      <w:rPr/>
                      <w:t>IT</w:t>
                    </w:r>
                    <w:r>
                      <w:rPr>
                        <w:spacing w:val="13"/>
                      </w:rPr>
                      <w:t> </w:t>
                    </w:r>
                    <w:r>
                      <w:rPr/>
                      <w:t>Consulting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/>
                      <w:t>Managed</w:t>
                    </w:r>
                    <w:r>
                      <w:rPr>
                        <w:spacing w:val="11"/>
                      </w:rPr>
                      <w:t> </w:t>
                    </w:r>
                    <w:r>
                      <w:rPr/>
                      <w:t>Services</w:t>
                    </w:r>
                    <w:r>
                      <w:rPr>
                        <w:spacing w:val="13"/>
                      </w:rPr>
                      <w:t> </w:t>
                    </w:r>
                    <w:r>
                      <w:rPr>
                        <w:spacing w:val="-5"/>
                      </w:rPr>
                      <w:t>RFP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187" w:lineRule="exact"/>
      <w:ind w:left="20"/>
    </w:pPr>
    <w:rPr>
      <w:rFonts w:ascii="Calibri" w:hAnsi="Calibri" w:eastAsia="Calibri" w:cs="Calibri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32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architchannel.techtarget.com/definition/managed-IT-service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Manager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Pangilinan, Teresa</dc:creator>
  <cp:category/>
  <dc:description/>
  <dcterms:created xsi:type="dcterms:W3CDTF">2026-04-16T21:47:24Z</dcterms:created>
  <dcterms:modified xsi:type="dcterms:W3CDTF">2026-04-16T21:47:24Z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0x0101007DE5EC5493C07F4492884B450390F5D0</vt:lpwstr>
  </property>
  <property fmtid="{D5CDD505-2E9C-101B-9397-08002B2CF9AE}" pid="3" name="Created">
    <vt:filetime>2021-03-29T00:00:00Z</vt:filetime>
  </property>
  <property fmtid="{D5CDD505-2E9C-101B-9397-08002B2CF9AE}" pid="4" name="Creator">
    <vt:lpwstr>Acrobat PDFMaker 15 for Excel</vt:lpwstr>
  </property>
  <property fmtid="{D5CDD505-2E9C-101B-9397-08002B2CF9AE}" pid="5" name="LastSaved">
    <vt:filetime>2026-04-16T00:00:00Z</vt:filetime>
  </property>
  <property fmtid="{D5CDD505-2E9C-101B-9397-08002B2CF9AE}" pid="6" name="Producer">
    <vt:lpwstr>Adobe PDF Library 15.0</vt:lpwstr>
  </property>
</Properties>
</file>