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612" w:type="dxa"/>
        <w:tblLayout w:type="fixed"/>
        <w:tblLook w:val="0000" w:firstRow="0" w:lastRow="0" w:firstColumn="0" w:lastColumn="0" w:noHBand="0" w:noVBand="0"/>
      </w:tblPr>
      <w:tblGrid>
        <w:gridCol w:w="4770"/>
        <w:gridCol w:w="2895"/>
        <w:gridCol w:w="2505"/>
      </w:tblGrid>
      <w:tr w:rsidR="003A03B3" w:rsidRPr="006679D3" w14:paraId="7D3CD7AE" w14:textId="77777777" w:rsidTr="009A2559">
        <w:trPr>
          <w:cantSplit/>
          <w:trHeight w:hRule="exact" w:val="260"/>
        </w:trPr>
        <w:tc>
          <w:tcPr>
            <w:tcW w:w="10170" w:type="dxa"/>
            <w:gridSpan w:val="3"/>
          </w:tcPr>
          <w:p w14:paraId="4892AEE9" w14:textId="77777777" w:rsidR="00790BC7" w:rsidRPr="001674E2" w:rsidRDefault="003A03B3" w:rsidP="00790BC7">
            <w:pPr>
              <w:pStyle w:val="Header"/>
              <w:rPr>
                <w:rFonts w:ascii="Times New Roman" w:hAnsi="Times New Roman"/>
                <w:sz w:val="20"/>
                <w:szCs w:val="20"/>
              </w:rPr>
            </w:pPr>
            <w:r w:rsidRPr="006679D3">
              <w:rPr>
                <w:rFonts w:ascii="Times New Roman" w:hAnsi="Times New Roman"/>
                <w:b/>
              </w:rPr>
              <w:t xml:space="preserve">STANDARD AGREEMENT </w:t>
            </w:r>
            <w:r w:rsidR="00790BC7" w:rsidRPr="006723A1">
              <w:rPr>
                <w:rFonts w:ascii="Times New Roman" w:hAnsi="Times New Roman"/>
                <w:sz w:val="20"/>
                <w:szCs w:val="20"/>
              </w:rPr>
              <w:t>(</w:t>
            </w:r>
            <w:r w:rsidR="00790BC7" w:rsidRPr="006723A1">
              <w:rPr>
                <w:rFonts w:ascii="Times New Roman" w:hAnsi="Times New Roman"/>
                <w:i/>
                <w:sz w:val="20"/>
                <w:szCs w:val="20"/>
              </w:rPr>
              <w:t xml:space="preserve">Rev. </w:t>
            </w:r>
            <w:r w:rsidR="00790BC7">
              <w:rPr>
                <w:rFonts w:ascii="Times New Roman" w:hAnsi="Times New Roman"/>
                <w:i/>
                <w:sz w:val="20"/>
                <w:szCs w:val="20"/>
              </w:rPr>
              <w:t>Jan. 2022</w:t>
            </w:r>
            <w:r w:rsidR="00790BC7" w:rsidRPr="006723A1">
              <w:rPr>
                <w:rFonts w:ascii="Times New Roman" w:hAnsi="Times New Roman"/>
                <w:sz w:val="20"/>
                <w:szCs w:val="20"/>
              </w:rPr>
              <w:t>)</w:t>
            </w:r>
          </w:p>
          <w:p w14:paraId="4973DEF2" w14:textId="3E4D05F3" w:rsidR="003A03B3" w:rsidRPr="006679D3" w:rsidRDefault="003A03B3" w:rsidP="009A2559">
            <w:pPr>
              <w:ind w:left="-86"/>
              <w:rPr>
                <w:rFonts w:ascii="Times New Roman" w:hAnsi="Times New Roman"/>
                <w:sz w:val="12"/>
              </w:rPr>
            </w:pPr>
            <w:r w:rsidRPr="006679D3">
              <w:rPr>
                <w:rFonts w:ascii="Times New Roman" w:hAnsi="Times New Roman"/>
                <w:b/>
                <w:sz w:val="16"/>
                <w:szCs w:val="16"/>
              </w:rPr>
              <w:t xml:space="preserve"> </w:t>
            </w:r>
          </w:p>
        </w:tc>
      </w:tr>
      <w:tr w:rsidR="003A03B3" w:rsidRPr="006679D3" w14:paraId="25728E92" w14:textId="77777777" w:rsidTr="009A2559">
        <w:trPr>
          <w:cantSplit/>
          <w:trHeight w:hRule="exact" w:val="202"/>
        </w:trPr>
        <w:tc>
          <w:tcPr>
            <w:tcW w:w="4770" w:type="dxa"/>
          </w:tcPr>
          <w:p w14:paraId="222B3263" w14:textId="77777777" w:rsidR="003A03B3" w:rsidRPr="006679D3" w:rsidRDefault="003A03B3" w:rsidP="009A2559">
            <w:pPr>
              <w:widowControl w:val="0"/>
              <w:ind w:left="-86"/>
              <w:rPr>
                <w:rFonts w:ascii="Times New Roman" w:hAnsi="Times New Roman"/>
                <w:sz w:val="14"/>
              </w:rPr>
            </w:pPr>
          </w:p>
        </w:tc>
        <w:tc>
          <w:tcPr>
            <w:tcW w:w="2895" w:type="dxa"/>
            <w:tcBorders>
              <w:right w:val="single" w:sz="4" w:space="0" w:color="auto"/>
            </w:tcBorders>
          </w:tcPr>
          <w:p w14:paraId="6E38C353" w14:textId="77777777" w:rsidR="003A03B3" w:rsidRPr="006679D3" w:rsidRDefault="003A03B3" w:rsidP="009A2559">
            <w:pPr>
              <w:spacing w:before="40"/>
              <w:rPr>
                <w:rFonts w:ascii="Times New Roman" w:hAnsi="Times New Roman"/>
                <w:sz w:val="14"/>
              </w:rPr>
            </w:pPr>
          </w:p>
        </w:tc>
        <w:tc>
          <w:tcPr>
            <w:tcW w:w="2505" w:type="dxa"/>
            <w:tcBorders>
              <w:top w:val="single" w:sz="6" w:space="0" w:color="auto"/>
              <w:left w:val="single" w:sz="4" w:space="0" w:color="auto"/>
              <w:right w:val="single" w:sz="4" w:space="0" w:color="auto"/>
            </w:tcBorders>
          </w:tcPr>
          <w:p w14:paraId="12AA2C4F" w14:textId="77777777" w:rsidR="003A03B3" w:rsidRPr="006679D3" w:rsidRDefault="003A03B3" w:rsidP="009A2559">
            <w:pPr>
              <w:spacing w:before="40"/>
              <w:rPr>
                <w:rFonts w:ascii="Times New Roman" w:hAnsi="Times New Roman"/>
                <w:sz w:val="14"/>
              </w:rPr>
            </w:pPr>
            <w:r w:rsidRPr="006679D3">
              <w:rPr>
                <w:rFonts w:ascii="Times New Roman" w:hAnsi="Times New Roman"/>
                <w:sz w:val="14"/>
              </w:rPr>
              <w:t>AGREEMENT NUMBER</w:t>
            </w:r>
          </w:p>
        </w:tc>
      </w:tr>
      <w:tr w:rsidR="003A03B3" w:rsidRPr="006679D3" w14:paraId="414E2DC4" w14:textId="77777777" w:rsidTr="009A2559">
        <w:trPr>
          <w:cantSplit/>
          <w:trHeight w:hRule="exact" w:val="346"/>
        </w:trPr>
        <w:tc>
          <w:tcPr>
            <w:tcW w:w="4770" w:type="dxa"/>
            <w:tcBorders>
              <w:bottom w:val="single" w:sz="6" w:space="0" w:color="auto"/>
            </w:tcBorders>
          </w:tcPr>
          <w:p w14:paraId="36D42F89" w14:textId="77777777" w:rsidR="003A03B3" w:rsidRPr="006679D3" w:rsidRDefault="003A03B3" w:rsidP="009A2559">
            <w:pPr>
              <w:spacing w:before="40"/>
              <w:ind w:left="-86"/>
              <w:rPr>
                <w:rFonts w:ascii="Times New Roman" w:hAnsi="Times New Roman"/>
                <w:color w:val="FF0000"/>
                <w:sz w:val="16"/>
              </w:rPr>
            </w:pPr>
          </w:p>
        </w:tc>
        <w:tc>
          <w:tcPr>
            <w:tcW w:w="2895" w:type="dxa"/>
            <w:tcBorders>
              <w:bottom w:val="single" w:sz="6" w:space="0" w:color="auto"/>
              <w:right w:val="single" w:sz="4" w:space="0" w:color="auto"/>
            </w:tcBorders>
          </w:tcPr>
          <w:p w14:paraId="053072F7" w14:textId="77777777" w:rsidR="003A03B3" w:rsidRPr="006679D3" w:rsidRDefault="003A03B3" w:rsidP="009A2559">
            <w:pPr>
              <w:spacing w:before="60"/>
              <w:rPr>
                <w:rFonts w:ascii="Times New Roman" w:hAnsi="Times New Roman"/>
                <w:b/>
                <w:i/>
              </w:rPr>
            </w:pPr>
          </w:p>
        </w:tc>
        <w:tc>
          <w:tcPr>
            <w:tcW w:w="2505" w:type="dxa"/>
            <w:tcBorders>
              <w:left w:val="single" w:sz="4" w:space="0" w:color="auto"/>
              <w:bottom w:val="single" w:sz="6" w:space="0" w:color="auto"/>
              <w:right w:val="single" w:sz="4" w:space="0" w:color="auto"/>
            </w:tcBorders>
          </w:tcPr>
          <w:p w14:paraId="2EB71931" w14:textId="77777777" w:rsidR="003A03B3" w:rsidRPr="006679D3" w:rsidRDefault="003A03B3" w:rsidP="009A2559">
            <w:pPr>
              <w:spacing w:before="60"/>
              <w:rPr>
                <w:rFonts w:ascii="Times New Roman" w:hAnsi="Times New Roman"/>
                <w:b/>
                <w:sz w:val="20"/>
              </w:rPr>
            </w:pPr>
            <w:r w:rsidRPr="006679D3">
              <w:rPr>
                <w:rFonts w:ascii="Times New Roman" w:hAnsi="Times New Roman"/>
                <w:b/>
                <w:sz w:val="20"/>
                <w:highlight w:val="yellow"/>
              </w:rPr>
              <w:t>[Agreement number]</w:t>
            </w:r>
          </w:p>
        </w:tc>
      </w:tr>
    </w:tbl>
    <w:p w14:paraId="6F3E7E2F" w14:textId="00298C17" w:rsidR="003A03B3" w:rsidRPr="006679D3" w:rsidRDefault="003A03B3" w:rsidP="003A03B3">
      <w:pPr>
        <w:pBdr>
          <w:bottom w:val="single" w:sz="6" w:space="1" w:color="auto"/>
        </w:pBdr>
        <w:ind w:left="-450" w:hanging="270"/>
        <w:rPr>
          <w:rFonts w:ascii="Times New Roman" w:hAnsi="Times New Roman"/>
          <w:sz w:val="20"/>
        </w:rPr>
      </w:pPr>
      <w:r w:rsidRPr="006679D3">
        <w:rPr>
          <w:rFonts w:ascii="Times New Roman" w:hAnsi="Times New Roman"/>
          <w:sz w:val="20"/>
        </w:rPr>
        <w:t>1.  In this Agreement,</w:t>
      </w:r>
      <w:r w:rsidR="000E7ABB">
        <w:rPr>
          <w:rFonts w:ascii="Times New Roman" w:hAnsi="Times New Roman"/>
          <w:sz w:val="20"/>
        </w:rPr>
        <w:t xml:space="preserve"> arises from IFB-IT-2022-06-LB and is entered into between </w:t>
      </w:r>
      <w:r w:rsidRPr="006679D3">
        <w:rPr>
          <w:rFonts w:ascii="Times New Roman" w:hAnsi="Times New Roman"/>
          <w:sz w:val="20"/>
        </w:rPr>
        <w:t>the “Contractor” refer</w:t>
      </w:r>
      <w:r w:rsidR="000E7ABB">
        <w:rPr>
          <w:rFonts w:ascii="Times New Roman" w:hAnsi="Times New Roman"/>
          <w:sz w:val="20"/>
        </w:rPr>
        <w:t>red</w:t>
      </w:r>
      <w:r w:rsidRPr="006679D3">
        <w:rPr>
          <w:rFonts w:ascii="Times New Roman" w:hAnsi="Times New Roman"/>
          <w:sz w:val="20"/>
        </w:rPr>
        <w:t xml:space="preserve"> to</w:t>
      </w:r>
      <w:r w:rsidR="000E7ABB">
        <w:rPr>
          <w:rFonts w:ascii="Times New Roman" w:hAnsi="Times New Roman"/>
          <w:sz w:val="20"/>
        </w:rPr>
        <w:t xml:space="preserve"> as</w:t>
      </w:r>
      <w:r w:rsidRPr="006679D3">
        <w:rPr>
          <w:rFonts w:ascii="Times New Roman" w:hAnsi="Times New Roman"/>
          <w:sz w:val="20"/>
        </w:rPr>
        <w:t xml:space="preserve"> </w:t>
      </w:r>
      <w:r w:rsidRPr="006679D3">
        <w:rPr>
          <w:rFonts w:ascii="Times New Roman" w:hAnsi="Times New Roman"/>
          <w:b/>
          <w:sz w:val="20"/>
          <w:highlight w:val="yellow"/>
        </w:rPr>
        <w:t>[Contractor name]</w:t>
      </w:r>
      <w:r w:rsidRPr="006679D3">
        <w:rPr>
          <w:rFonts w:ascii="Times New Roman" w:hAnsi="Times New Roman"/>
          <w:sz w:val="20"/>
        </w:rPr>
        <w:t>, and the “</w:t>
      </w:r>
      <w:r w:rsidR="005122CA" w:rsidRPr="006679D3">
        <w:rPr>
          <w:rFonts w:ascii="Times New Roman" w:hAnsi="Times New Roman"/>
          <w:sz w:val="20"/>
        </w:rPr>
        <w:t>JBE</w:t>
      </w:r>
      <w:r w:rsidRPr="006679D3">
        <w:rPr>
          <w:rFonts w:ascii="Times New Roman" w:hAnsi="Times New Roman"/>
          <w:sz w:val="20"/>
        </w:rPr>
        <w:t>” refer</w:t>
      </w:r>
      <w:r w:rsidR="004839CA">
        <w:rPr>
          <w:rFonts w:ascii="Times New Roman" w:hAnsi="Times New Roman"/>
          <w:sz w:val="20"/>
        </w:rPr>
        <w:t>red</w:t>
      </w:r>
      <w:r w:rsidRPr="006679D3">
        <w:rPr>
          <w:rFonts w:ascii="Times New Roman" w:hAnsi="Times New Roman"/>
          <w:sz w:val="20"/>
        </w:rPr>
        <w:t xml:space="preserve"> to</w:t>
      </w:r>
      <w:r w:rsidR="004839CA">
        <w:rPr>
          <w:rFonts w:ascii="Times New Roman" w:hAnsi="Times New Roman"/>
          <w:sz w:val="20"/>
        </w:rPr>
        <w:t xml:space="preserve"> as</w:t>
      </w:r>
      <w:r w:rsidRPr="006679D3">
        <w:rPr>
          <w:rFonts w:ascii="Times New Roman" w:hAnsi="Times New Roman"/>
          <w:sz w:val="20"/>
        </w:rPr>
        <w:t xml:space="preserve"> the </w:t>
      </w:r>
      <w:r w:rsidR="000E7ABB" w:rsidRPr="000E7ABB">
        <w:rPr>
          <w:rFonts w:ascii="Times New Roman" w:hAnsi="Times New Roman"/>
          <w:b/>
          <w:bCs/>
          <w:sz w:val="20"/>
        </w:rPr>
        <w:t>Judicial Council of California.</w:t>
      </w:r>
      <w:r w:rsidR="000E7ABB">
        <w:rPr>
          <w:rFonts w:ascii="Times New Roman" w:hAnsi="Times New Roman"/>
          <w:sz w:val="20"/>
        </w:rPr>
        <w:t xml:space="preserve"> </w:t>
      </w:r>
    </w:p>
    <w:p w14:paraId="4B7BC3F0" w14:textId="79D6A9F9" w:rsidR="003A03B3" w:rsidRPr="006679D3" w:rsidRDefault="003A03B3" w:rsidP="003A03B3">
      <w:pPr>
        <w:ind w:left="-450" w:hanging="270"/>
        <w:rPr>
          <w:rFonts w:ascii="Times New Roman" w:hAnsi="Times New Roman"/>
          <w:sz w:val="20"/>
        </w:rPr>
      </w:pPr>
      <w:r w:rsidRPr="006679D3">
        <w:rPr>
          <w:rFonts w:ascii="Times New Roman" w:hAnsi="Times New Roman"/>
          <w:sz w:val="20"/>
        </w:rPr>
        <w:t xml:space="preserve">2.  This Agreement is effective as of </w:t>
      </w:r>
      <w:r w:rsidRPr="006679D3">
        <w:rPr>
          <w:rFonts w:ascii="Times New Roman" w:hAnsi="Times New Roman"/>
          <w:b/>
          <w:sz w:val="20"/>
          <w:highlight w:val="yellow"/>
        </w:rPr>
        <w:t>[Date]</w:t>
      </w:r>
      <w:r w:rsidRPr="006679D3">
        <w:rPr>
          <w:rFonts w:ascii="Times New Roman" w:hAnsi="Times New Roman"/>
          <w:sz w:val="20"/>
        </w:rPr>
        <w:t xml:space="preserve"> (“Effective Date”)</w:t>
      </w:r>
      <w:r w:rsidR="00DA2E6A">
        <w:rPr>
          <w:rFonts w:ascii="Times New Roman" w:hAnsi="Times New Roman"/>
          <w:sz w:val="20"/>
        </w:rPr>
        <w:t xml:space="preserve"> and expires on </w:t>
      </w:r>
      <w:r w:rsidR="00DA2E6A" w:rsidRPr="00DA2E6A">
        <w:rPr>
          <w:rFonts w:ascii="Times New Roman" w:hAnsi="Times New Roman"/>
          <w:b/>
          <w:bCs/>
          <w:sz w:val="20"/>
          <w:highlight w:val="yellow"/>
        </w:rPr>
        <w:t>[Date]</w:t>
      </w:r>
      <w:r w:rsidR="00DA2E6A">
        <w:rPr>
          <w:rFonts w:ascii="Times New Roman" w:hAnsi="Times New Roman"/>
          <w:sz w:val="20"/>
        </w:rPr>
        <w:t>.</w:t>
      </w:r>
    </w:p>
    <w:p w14:paraId="5D9387F3" w14:textId="77777777" w:rsidR="003A03B3" w:rsidRPr="006679D3" w:rsidRDefault="003A03B3" w:rsidP="003A03B3">
      <w:pPr>
        <w:pBdr>
          <w:top w:val="single" w:sz="6" w:space="1" w:color="auto"/>
          <w:bottom w:val="single" w:sz="6" w:space="1" w:color="auto"/>
        </w:pBdr>
        <w:ind w:left="-450" w:hanging="270"/>
        <w:rPr>
          <w:rFonts w:ascii="Times New Roman" w:hAnsi="Times New Roman"/>
          <w:sz w:val="20"/>
        </w:rPr>
      </w:pPr>
      <w:r w:rsidRPr="006679D3">
        <w:rPr>
          <w:rFonts w:ascii="Times New Roman" w:hAnsi="Times New Roman"/>
          <w:sz w:val="20"/>
        </w:rPr>
        <w:t>3.</w:t>
      </w:r>
      <w:r w:rsidRPr="006679D3">
        <w:rPr>
          <w:rFonts w:ascii="Times New Roman" w:hAnsi="Times New Roman"/>
          <w:sz w:val="20"/>
        </w:rPr>
        <w:tab/>
        <w:t xml:space="preserve">The maximum amount the </w:t>
      </w:r>
      <w:r w:rsidR="00C40AF7">
        <w:rPr>
          <w:rFonts w:ascii="Times New Roman" w:hAnsi="Times New Roman"/>
          <w:sz w:val="20"/>
        </w:rPr>
        <w:t>JBE</w:t>
      </w:r>
      <w:r w:rsidR="00C40AF7" w:rsidRPr="006679D3">
        <w:rPr>
          <w:rFonts w:ascii="Times New Roman" w:hAnsi="Times New Roman"/>
          <w:sz w:val="20"/>
        </w:rPr>
        <w:t xml:space="preserve"> </w:t>
      </w:r>
      <w:r w:rsidRPr="006679D3">
        <w:rPr>
          <w:rFonts w:ascii="Times New Roman" w:hAnsi="Times New Roman"/>
          <w:sz w:val="20"/>
        </w:rPr>
        <w:t>may pay Contractor under this Agreement is $</w:t>
      </w:r>
      <w:r w:rsidRPr="006679D3">
        <w:rPr>
          <w:rFonts w:ascii="Times New Roman" w:hAnsi="Times New Roman"/>
          <w:b/>
          <w:sz w:val="20"/>
          <w:highlight w:val="yellow"/>
        </w:rPr>
        <w:t>[Dollar amount]</w:t>
      </w:r>
      <w:r w:rsidRPr="006679D3">
        <w:rPr>
          <w:rFonts w:ascii="Times New Roman" w:hAnsi="Times New Roman"/>
          <w:sz w:val="20"/>
        </w:rPr>
        <w:t xml:space="preserve"> (the “Contract Amount”).</w:t>
      </w:r>
    </w:p>
    <w:p w14:paraId="6D744B2F" w14:textId="2A582F2D" w:rsidR="003A03B3" w:rsidRPr="006679D3" w:rsidRDefault="003A03B3" w:rsidP="003D136C">
      <w:pPr>
        <w:ind w:left="-450" w:hanging="270"/>
        <w:rPr>
          <w:rFonts w:ascii="Times New Roman" w:hAnsi="Times New Roman"/>
          <w:sz w:val="20"/>
        </w:rPr>
      </w:pPr>
      <w:r w:rsidRPr="006679D3">
        <w:rPr>
          <w:rFonts w:ascii="Times New Roman" w:hAnsi="Times New Roman"/>
          <w:sz w:val="20"/>
        </w:rPr>
        <w:t>4.</w:t>
      </w:r>
      <w:r w:rsidRPr="006679D3">
        <w:rPr>
          <w:rFonts w:ascii="Times New Roman" w:hAnsi="Times New Roman"/>
          <w:sz w:val="20"/>
        </w:rPr>
        <w:tab/>
        <w:t xml:space="preserve">The purpose or title of this Agreement is: </w:t>
      </w:r>
      <w:r w:rsidR="000E7ABB" w:rsidRPr="000E7ABB">
        <w:rPr>
          <w:rFonts w:ascii="Times New Roman" w:hAnsi="Times New Roman"/>
          <w:b/>
          <w:bCs/>
          <w:sz w:val="20"/>
        </w:rPr>
        <w:t>Rubrik 6404 Enterprise Solution</w:t>
      </w:r>
      <w:r w:rsidRPr="006679D3">
        <w:rPr>
          <w:rFonts w:ascii="Times New Roman" w:hAnsi="Times New Roman"/>
          <w:sz w:val="20"/>
        </w:rPr>
        <w:t>.</w:t>
      </w:r>
    </w:p>
    <w:p w14:paraId="217529E9" w14:textId="77777777" w:rsidR="003A03B3" w:rsidRPr="006679D3" w:rsidRDefault="003A03B3" w:rsidP="003A03B3">
      <w:pPr>
        <w:pBdr>
          <w:bottom w:val="single" w:sz="6" w:space="1" w:color="auto"/>
        </w:pBdr>
        <w:ind w:left="-450" w:hanging="270"/>
        <w:rPr>
          <w:rFonts w:ascii="Times New Roman" w:hAnsi="Times New Roman"/>
          <w:color w:val="000000"/>
          <w:sz w:val="20"/>
        </w:rPr>
      </w:pPr>
      <w:r w:rsidRPr="006679D3">
        <w:rPr>
          <w:rFonts w:ascii="Times New Roman" w:hAnsi="Times New Roman"/>
          <w:sz w:val="16"/>
          <w:szCs w:val="16"/>
        </w:rPr>
        <w:tab/>
      </w:r>
      <w:r w:rsidRPr="006679D3">
        <w:rPr>
          <w:rFonts w:ascii="Times New Roman" w:hAnsi="Times New Roman"/>
          <w:i/>
          <w:sz w:val="16"/>
          <w:szCs w:val="16"/>
        </w:rPr>
        <w:t xml:space="preserve">The purpose or title listed above is for administrative reference only and does not </w:t>
      </w:r>
      <w:r w:rsidRPr="006679D3">
        <w:rPr>
          <w:rFonts w:ascii="Times New Roman" w:hAnsi="Times New Roman"/>
          <w:i/>
          <w:color w:val="000000"/>
          <w:sz w:val="16"/>
          <w:szCs w:val="16"/>
        </w:rPr>
        <w:t xml:space="preserve">define, </w:t>
      </w:r>
      <w:r w:rsidRPr="006679D3">
        <w:rPr>
          <w:rFonts w:ascii="Times New Roman" w:hAnsi="Times New Roman"/>
          <w:bCs/>
          <w:i/>
          <w:color w:val="000000"/>
          <w:sz w:val="16"/>
          <w:szCs w:val="16"/>
        </w:rPr>
        <w:t>limit</w:t>
      </w:r>
      <w:r w:rsidRPr="006679D3">
        <w:rPr>
          <w:rFonts w:ascii="Times New Roman" w:hAnsi="Times New Roman"/>
          <w:i/>
          <w:color w:val="000000"/>
          <w:sz w:val="16"/>
          <w:szCs w:val="16"/>
        </w:rPr>
        <w:t xml:space="preserve">, or </w:t>
      </w:r>
      <w:r w:rsidRPr="006679D3">
        <w:rPr>
          <w:rFonts w:ascii="Times New Roman" w:hAnsi="Times New Roman"/>
          <w:bCs/>
          <w:i/>
          <w:color w:val="000000"/>
          <w:sz w:val="16"/>
          <w:szCs w:val="16"/>
        </w:rPr>
        <w:t>construe</w:t>
      </w:r>
      <w:r w:rsidRPr="006679D3">
        <w:rPr>
          <w:rFonts w:ascii="Times New Roman" w:hAnsi="Times New Roman"/>
          <w:i/>
          <w:color w:val="000000"/>
          <w:sz w:val="16"/>
          <w:szCs w:val="16"/>
        </w:rPr>
        <w:t xml:space="preserve"> the scope or extent of this Agreement. </w:t>
      </w:r>
    </w:p>
    <w:p w14:paraId="26D58F69" w14:textId="77777777" w:rsidR="003A03B3" w:rsidRPr="006679D3" w:rsidRDefault="003A03B3" w:rsidP="003A03B3">
      <w:pPr>
        <w:ind w:left="-450" w:hanging="270"/>
        <w:rPr>
          <w:rFonts w:ascii="Times New Roman" w:hAnsi="Times New Roman"/>
          <w:sz w:val="20"/>
        </w:rPr>
      </w:pPr>
      <w:r w:rsidRPr="006679D3">
        <w:rPr>
          <w:rFonts w:ascii="Times New Roman" w:hAnsi="Times New Roman"/>
          <w:sz w:val="20"/>
        </w:rPr>
        <w:t>5.</w:t>
      </w:r>
      <w:r w:rsidRPr="006679D3">
        <w:rPr>
          <w:rFonts w:ascii="Times New Roman" w:hAnsi="Times New Roman"/>
          <w:sz w:val="20"/>
        </w:rPr>
        <w:tab/>
        <w:t>The parties agree that this Agreement, made up of this coversheet, the appendixes listed below, and any attachments, contains the parties’ entire understanding related to the subject matter of this Agreement and is mutually binding on the parties in accordance with its terms.</w:t>
      </w:r>
    </w:p>
    <w:p w14:paraId="09833949" w14:textId="087DBCC9" w:rsidR="003A03B3" w:rsidRPr="006679D3" w:rsidRDefault="003A03B3" w:rsidP="0065272C">
      <w:pPr>
        <w:ind w:left="-450" w:hanging="270"/>
        <w:rPr>
          <w:rFonts w:ascii="Times New Roman" w:hAnsi="Times New Roman"/>
          <w:sz w:val="20"/>
        </w:rPr>
      </w:pPr>
      <w:r w:rsidRPr="006679D3">
        <w:rPr>
          <w:rFonts w:ascii="Times New Roman" w:hAnsi="Times New Roman"/>
          <w:sz w:val="20"/>
        </w:rPr>
        <w:tab/>
        <w:t>Appendix A – Statement of Work</w:t>
      </w:r>
    </w:p>
    <w:p w14:paraId="0A396477"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B – </w:t>
      </w:r>
      <w:r w:rsidR="0037520B" w:rsidRPr="006679D3">
        <w:rPr>
          <w:rFonts w:ascii="Times New Roman" w:hAnsi="Times New Roman"/>
          <w:sz w:val="20"/>
        </w:rPr>
        <w:t>Pricing and Payment</w:t>
      </w:r>
    </w:p>
    <w:p w14:paraId="56CFCC85" w14:textId="77777777" w:rsidR="003A03B3" w:rsidRPr="006679D3" w:rsidRDefault="003A03B3" w:rsidP="0065272C">
      <w:pPr>
        <w:ind w:left="-450" w:hanging="270"/>
        <w:rPr>
          <w:rFonts w:ascii="Times New Roman" w:hAnsi="Times New Roman"/>
          <w:sz w:val="20"/>
        </w:rPr>
      </w:pPr>
      <w:r w:rsidRPr="006679D3">
        <w:rPr>
          <w:rFonts w:ascii="Times New Roman" w:hAnsi="Times New Roman"/>
          <w:sz w:val="20"/>
        </w:rPr>
        <w:tab/>
        <w:t xml:space="preserve">Appendix C – General </w:t>
      </w:r>
      <w:r w:rsidR="0037520B" w:rsidRPr="006679D3">
        <w:rPr>
          <w:rFonts w:ascii="Times New Roman" w:hAnsi="Times New Roman"/>
          <w:sz w:val="20"/>
        </w:rPr>
        <w:t>Terms and Conditions</w:t>
      </w:r>
    </w:p>
    <w:p w14:paraId="7CE5F95B" w14:textId="77777777" w:rsidR="003A03B3" w:rsidRDefault="003A03B3" w:rsidP="0065272C">
      <w:pPr>
        <w:pBdr>
          <w:bottom w:val="single" w:sz="6" w:space="1" w:color="auto"/>
        </w:pBdr>
        <w:ind w:left="-450" w:hanging="270"/>
        <w:rPr>
          <w:rFonts w:ascii="Times New Roman" w:hAnsi="Times New Roman"/>
          <w:sz w:val="20"/>
        </w:rPr>
      </w:pPr>
      <w:r w:rsidRPr="006679D3">
        <w:rPr>
          <w:rFonts w:ascii="Times New Roman" w:hAnsi="Times New Roman"/>
          <w:sz w:val="20"/>
        </w:rPr>
        <w:tab/>
        <w:t>Appendix D – Defined Terms</w:t>
      </w:r>
    </w:p>
    <w:p w14:paraId="1D9C1F9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E – </w:t>
      </w:r>
      <w:r w:rsidR="00446C5A">
        <w:rPr>
          <w:rFonts w:ascii="Times New Roman" w:hAnsi="Times New Roman"/>
          <w:sz w:val="20"/>
        </w:rPr>
        <w:t xml:space="preserve">The </w:t>
      </w:r>
      <w:r>
        <w:rPr>
          <w:rFonts w:ascii="Times New Roman" w:hAnsi="Times New Roman"/>
          <w:sz w:val="20"/>
        </w:rPr>
        <w:t>Licensed Software</w:t>
      </w:r>
    </w:p>
    <w:p w14:paraId="0975476B" w14:textId="77777777" w:rsidR="002A55F9" w:rsidRDefault="002A55F9" w:rsidP="0065272C">
      <w:pPr>
        <w:pBdr>
          <w:bottom w:val="single" w:sz="6" w:space="1" w:color="auto"/>
        </w:pBdr>
        <w:ind w:left="-450" w:hanging="270"/>
        <w:rPr>
          <w:rFonts w:ascii="Times New Roman" w:hAnsi="Times New Roman"/>
          <w:sz w:val="20"/>
        </w:rPr>
      </w:pPr>
      <w:r>
        <w:rPr>
          <w:rFonts w:ascii="Times New Roman" w:hAnsi="Times New Roman"/>
          <w:sz w:val="20"/>
        </w:rPr>
        <w:tab/>
        <w:t>Appendix F – Maintenance and Support</w:t>
      </w:r>
      <w:r w:rsidR="00EC428E">
        <w:rPr>
          <w:rFonts w:ascii="Times New Roman" w:hAnsi="Times New Roman"/>
          <w:sz w:val="20"/>
        </w:rPr>
        <w:t xml:space="preserve"> Services</w:t>
      </w:r>
    </w:p>
    <w:p w14:paraId="734179A2" w14:textId="0B73C3AA" w:rsidR="003A03B3" w:rsidRPr="0065272C" w:rsidRDefault="00930C41" w:rsidP="0065272C">
      <w:pPr>
        <w:pBdr>
          <w:bottom w:val="single" w:sz="6" w:space="1" w:color="auto"/>
        </w:pBdr>
        <w:ind w:left="-450" w:hanging="270"/>
        <w:rPr>
          <w:rFonts w:ascii="Times New Roman" w:hAnsi="Times New Roman"/>
          <w:sz w:val="20"/>
        </w:rPr>
      </w:pPr>
      <w:r>
        <w:rPr>
          <w:rFonts w:ascii="Times New Roman" w:hAnsi="Times New Roman"/>
          <w:sz w:val="20"/>
        </w:rPr>
        <w:tab/>
        <w:t xml:space="preserve">Appendix G – Unruh Civil Rights Act and FEHA Certification </w:t>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A03B3" w:rsidRPr="006679D3" w14:paraId="0A1C1ABA" w14:textId="77777777" w:rsidTr="009A2559">
        <w:trPr>
          <w:trHeight w:hRule="exact" w:val="495"/>
        </w:trPr>
        <w:tc>
          <w:tcPr>
            <w:tcW w:w="5130" w:type="dxa"/>
            <w:tcBorders>
              <w:bottom w:val="single" w:sz="12" w:space="0" w:color="auto"/>
            </w:tcBorders>
            <w:shd w:val="clear" w:color="auto" w:fill="E0E0E0"/>
          </w:tcPr>
          <w:p w14:paraId="31E42AAC" w14:textId="77777777" w:rsidR="003A03B3" w:rsidRPr="006679D3" w:rsidRDefault="003A03B3" w:rsidP="009A2559">
            <w:pPr>
              <w:tabs>
                <w:tab w:val="left" w:pos="3600"/>
              </w:tabs>
              <w:spacing w:line="60" w:lineRule="auto"/>
              <w:jc w:val="center"/>
              <w:rPr>
                <w:rFonts w:ascii="Times New Roman" w:hAnsi="Times New Roman"/>
                <w:b/>
                <w:sz w:val="26"/>
              </w:rPr>
            </w:pPr>
          </w:p>
          <w:p w14:paraId="1945D4D7" w14:textId="77777777" w:rsidR="003A03B3" w:rsidRPr="006679D3" w:rsidRDefault="0037520B" w:rsidP="009A2559">
            <w:pPr>
              <w:tabs>
                <w:tab w:val="left" w:pos="3600"/>
              </w:tabs>
              <w:jc w:val="center"/>
              <w:rPr>
                <w:rFonts w:ascii="Times New Roman" w:hAnsi="Times New Roman"/>
                <w:b/>
              </w:rPr>
            </w:pPr>
            <w:r w:rsidRPr="006679D3">
              <w:rPr>
                <w:rFonts w:ascii="Times New Roman" w:hAnsi="Times New Roman"/>
                <w:b/>
                <w:sz w:val="20"/>
              </w:rPr>
              <w:t>JBE</w:t>
            </w:r>
            <w:r w:rsidR="003A03B3" w:rsidRPr="006679D3">
              <w:rPr>
                <w:rFonts w:ascii="Times New Roman" w:hAnsi="Times New Roman"/>
                <w:b/>
                <w:sz w:val="20"/>
              </w:rPr>
              <w:t>’S SIGNATURE</w:t>
            </w:r>
          </w:p>
        </w:tc>
        <w:tc>
          <w:tcPr>
            <w:tcW w:w="4950" w:type="dxa"/>
            <w:tcBorders>
              <w:bottom w:val="single" w:sz="12" w:space="0" w:color="auto"/>
            </w:tcBorders>
            <w:shd w:val="clear" w:color="auto" w:fill="E0E0E0"/>
          </w:tcPr>
          <w:p w14:paraId="2702F31B" w14:textId="77777777" w:rsidR="003A03B3" w:rsidRPr="006679D3" w:rsidRDefault="003A03B3" w:rsidP="009A2559">
            <w:pPr>
              <w:tabs>
                <w:tab w:val="left" w:pos="3600"/>
              </w:tabs>
              <w:spacing w:line="60" w:lineRule="auto"/>
              <w:jc w:val="center"/>
              <w:rPr>
                <w:rFonts w:ascii="Times New Roman" w:hAnsi="Times New Roman"/>
                <w:b/>
                <w:sz w:val="26"/>
              </w:rPr>
            </w:pPr>
          </w:p>
          <w:p w14:paraId="373512B9" w14:textId="77777777" w:rsidR="003A03B3" w:rsidRPr="006679D3" w:rsidRDefault="003A03B3" w:rsidP="009A2559">
            <w:pPr>
              <w:tabs>
                <w:tab w:val="left" w:pos="3600"/>
              </w:tabs>
              <w:jc w:val="center"/>
              <w:rPr>
                <w:rFonts w:ascii="Times New Roman" w:hAnsi="Times New Roman"/>
                <w:b/>
              </w:rPr>
            </w:pPr>
            <w:r w:rsidRPr="006679D3">
              <w:rPr>
                <w:rFonts w:ascii="Times New Roman" w:hAnsi="Times New Roman"/>
                <w:b/>
                <w:sz w:val="20"/>
              </w:rPr>
              <w:t>CONTRACTOR’S SIGNATURE</w:t>
            </w:r>
          </w:p>
        </w:tc>
      </w:tr>
      <w:tr w:rsidR="003A03B3" w:rsidRPr="006679D3" w14:paraId="1A1176B4" w14:textId="77777777" w:rsidTr="009A2559">
        <w:trPr>
          <w:trHeight w:hRule="exact" w:val="110"/>
        </w:trPr>
        <w:tc>
          <w:tcPr>
            <w:tcW w:w="5130" w:type="dxa"/>
            <w:tcBorders>
              <w:top w:val="single" w:sz="12" w:space="0" w:color="auto"/>
              <w:left w:val="single" w:sz="8" w:space="0" w:color="auto"/>
              <w:bottom w:val="nil"/>
              <w:right w:val="single" w:sz="8" w:space="0" w:color="auto"/>
            </w:tcBorders>
          </w:tcPr>
          <w:p w14:paraId="733A0B0A" w14:textId="77777777" w:rsidR="003A03B3" w:rsidRPr="006679D3" w:rsidRDefault="003A03B3" w:rsidP="009A2559">
            <w:pPr>
              <w:tabs>
                <w:tab w:val="left" w:pos="3600"/>
              </w:tabs>
              <w:rPr>
                <w:rFonts w:ascii="Times New Roman" w:hAnsi="Times New Roman"/>
                <w:sz w:val="20"/>
              </w:rPr>
            </w:pPr>
          </w:p>
        </w:tc>
        <w:tc>
          <w:tcPr>
            <w:tcW w:w="4950" w:type="dxa"/>
            <w:tcBorders>
              <w:top w:val="single" w:sz="12" w:space="0" w:color="auto"/>
              <w:left w:val="single" w:sz="8" w:space="0" w:color="auto"/>
              <w:bottom w:val="nil"/>
              <w:right w:val="single" w:sz="8" w:space="0" w:color="auto"/>
            </w:tcBorders>
          </w:tcPr>
          <w:p w14:paraId="14C664B0" w14:textId="77777777" w:rsidR="003A03B3" w:rsidRPr="006679D3" w:rsidRDefault="003A03B3" w:rsidP="009A2559">
            <w:pPr>
              <w:jc w:val="both"/>
              <w:rPr>
                <w:rFonts w:ascii="Times New Roman" w:hAnsi="Times New Roman"/>
                <w:sz w:val="13"/>
              </w:rPr>
            </w:pPr>
          </w:p>
        </w:tc>
      </w:tr>
      <w:tr w:rsidR="003A03B3" w:rsidRPr="006679D3" w14:paraId="61E264AF" w14:textId="77777777" w:rsidTr="009A2559">
        <w:trPr>
          <w:trHeight w:hRule="exact" w:val="1089"/>
        </w:trPr>
        <w:tc>
          <w:tcPr>
            <w:tcW w:w="5130" w:type="dxa"/>
            <w:tcBorders>
              <w:top w:val="nil"/>
              <w:left w:val="single" w:sz="8" w:space="0" w:color="auto"/>
              <w:bottom w:val="single" w:sz="8" w:space="0" w:color="auto"/>
              <w:right w:val="single" w:sz="8" w:space="0" w:color="auto"/>
            </w:tcBorders>
          </w:tcPr>
          <w:p w14:paraId="2B0384CC" w14:textId="532416EA" w:rsidR="003A03B3" w:rsidRPr="006679D3" w:rsidRDefault="00E24457" w:rsidP="009A2559">
            <w:pPr>
              <w:tabs>
                <w:tab w:val="left" w:pos="3600"/>
              </w:tabs>
              <w:rPr>
                <w:rFonts w:ascii="Times New Roman" w:hAnsi="Times New Roman"/>
                <w:sz w:val="14"/>
              </w:rPr>
            </w:pPr>
            <w:r w:rsidRPr="00E219B4">
              <w:rPr>
                <w:rFonts w:eastAsia="Times New Roman"/>
                <w:noProof/>
                <w:sz w:val="14"/>
              </w:rPr>
              <mc:AlternateContent>
                <mc:Choice Requires="wps">
                  <w:drawing>
                    <wp:anchor distT="0" distB="0" distL="114300" distR="114300" simplePos="0" relativeHeight="251659264" behindDoc="0" locked="0" layoutInCell="1" allowOverlap="1" wp14:anchorId="6F5CF321" wp14:editId="33220B0E">
                      <wp:simplePos x="0" y="0"/>
                      <wp:positionH relativeFrom="column">
                        <wp:posOffset>908050</wp:posOffset>
                      </wp:positionH>
                      <wp:positionV relativeFrom="paragraph">
                        <wp:posOffset>208280</wp:posOffset>
                      </wp:positionV>
                      <wp:extent cx="5151120" cy="1417320"/>
                      <wp:effectExtent l="0" t="0" r="30480" b="495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14173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3079B16" w14:textId="77777777" w:rsidR="00E24457" w:rsidRPr="00FB4888" w:rsidRDefault="00E24457" w:rsidP="00E24457">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CF321" id="Rectangle 2" o:spid="_x0000_s1026" style="position:absolute;margin-left:71.5pt;margin-top:16.4pt;width:405.6pt;height:11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0jArwIAAHsFAAAOAAAAZHJzL2Uyb0RvYy54bWysVF1v0zAUfUfiP1h+Z0nadG2jpVO3UYQ0&#10;YGIgnl3bSSwc29hu0/LruXbSLgWeEHmIbN/vc+69N7eHVqI9t05oVeLsKsWIK6qZUHWJv37ZvFlg&#10;5DxRjEiteImP3OHb1etXN50p+EQ3WjJuEThRruhMiRvvTZEkjja8Je5KG65AWGnbEg9XWyfMkg68&#10;tzKZpOl10mnLjNWUOwevD70Qr6L/quLUf6oqxz2SJYbcfPzb+N+Gf7K6IUVtiWkEHdIg/5BFS4SC&#10;oGdXD8QTtLPiD1etoFY7XfkrqttEV5WgPNYA1WTpb9U8N8TwWAuA48wZJvf/3NKP+yeLBAPuMFKk&#10;BYo+A2hE1ZKjSYCnM64ArWfzZEOBzjxq+t0hpe8b0OJra3XXcMIgqSzoJxcG4eLAFG27D5qBd7Lz&#10;OiJ1qGwbHAIG6BAJOZ4J4QePKDzOslmWTYA3CrIsz+ZTuIQYpDiZG+v8O65bFA4ltpB8dE/2j873&#10;qieVgR+2EVIiq/034ZsIcYgbhQ5s+gMyGgrqn52tt/fSoj2BJtrEb0iidmPtLA1f9HRpcveQ3+Uj&#10;E0i/PoWSQiHAEWrNe3PkKJE8EtKnD90ZUw6hpEIdIDGZn+JoKc7Cy6Dru81iMwR1Y7VWeBg5KdoS&#10;L/qQEIcUgcO3isWzJ0L2Z0hVqiDmcZgGfPQOXDw3rENMBNQni+kSBp0JmKzpIr1Ol3OMiKxhJVBv&#10;8V/Bvsh2Oc/n6XVPnDQN6bGeRTx7FAb1yP05fLyNMou9F9qtb1t/2B7AOvTgVrMjdCGwHlgNGwsO&#10;jbY/Mepg+kvsfuyI5RjJ9wqIX2Z5HtZFvOSzObQdsmPJdiwhioKrEnsoOh7vfb9idsaKuoFIWSxN&#10;6TV0fyViX75kNcwMTHisZ9hGYYWM71HrZWeufgEAAP//AwBQSwMEFAAGAAgAAAAhABGH67HhAAAA&#10;CgEAAA8AAABkcnMvZG93bnJldi54bWxMj8tOwzAQRfdI/IM1SOyok/RBG+JUCAm1qGzaInXrxEMS&#10;EY+j2EnD3zOsYHk1V3fOybaTbcWIvW8cKYhnEQik0pmGKgUf59eHNQgfNBndOkIF3+hhm9/eZDo1&#10;7kpHHE+hEjxCPtUK6hC6VEpf1mi1n7kOiW+frrc6cOwraXp95XHbyiSKVtLqhvhDrTt8qbH8Og1W&#10;wduuGOPzsVlfivdhn9jdYe/iR6Xu76bnJxABp/BXhl98RoecmQo3kPGi5byYs0tQME9YgQub5SIB&#10;UShIlqsIZJ7J/wr5DwAAAP//AwBQSwECLQAUAAYACAAAACEAtoM4kv4AAADhAQAAEwAAAAAAAAAA&#10;AAAAAAAAAAAAW0NvbnRlbnRfVHlwZXNdLnhtbFBLAQItABQABgAIAAAAIQA4/SH/1gAAAJQBAAAL&#10;AAAAAAAAAAAAAAAAAC8BAABfcmVscy8ucmVsc1BLAQItABQABgAIAAAAIQCiW0jArwIAAHsFAAAO&#10;AAAAAAAAAAAAAAAAAC4CAABkcnMvZTJvRG9jLnhtbFBLAQItABQABgAIAAAAIQARh+ux4QAAAAoB&#10;AAAPAAAAAAAAAAAAAAAAAAkFAABkcnMvZG93bnJldi54bWxQSwUGAAAAAAQABADzAAAAFwYAAAAA&#10;" strokecolor="#fabf8f" strokeweight="1pt">
                      <v:fill color2="#fbd4b4" focus="100%" type="gradient"/>
                      <v:shadow on="t" color="#974706" opacity=".5" offset="1pt"/>
                      <v:textbox>
                        <w:txbxContent>
                          <w:p w14:paraId="23079B16" w14:textId="77777777" w:rsidR="00E24457" w:rsidRPr="00FB4888" w:rsidRDefault="00E24457" w:rsidP="00E24457">
                            <w:pPr>
                              <w:spacing w:before="360"/>
                              <w:jc w:val="center"/>
                              <w:rPr>
                                <w:b/>
                                <w:smallCaps/>
                                <w:sz w:val="48"/>
                              </w:rPr>
                            </w:pPr>
                            <w:r w:rsidRPr="00FB4888">
                              <w:rPr>
                                <w:b/>
                                <w:smallCaps/>
                                <w:sz w:val="48"/>
                              </w:rPr>
                              <w:t>Sample Only – Do Not Sign</w:t>
                            </w:r>
                          </w:p>
                        </w:txbxContent>
                      </v:textbox>
                    </v:rect>
                  </w:pict>
                </mc:Fallback>
              </mc:AlternateContent>
            </w:r>
            <w:r w:rsidR="003A03B3" w:rsidRPr="006679D3">
              <w:rPr>
                <w:rFonts w:ascii="Times New Roman" w:hAnsi="Times New Roman"/>
                <w:sz w:val="14"/>
              </w:rPr>
              <w:t xml:space="preserve"> </w:t>
            </w:r>
          </w:p>
          <w:p w14:paraId="467CFA09" w14:textId="4F6AE6C6" w:rsidR="003A03B3" w:rsidRPr="006679D3" w:rsidRDefault="003A03B3" w:rsidP="0065272C">
            <w:pPr>
              <w:tabs>
                <w:tab w:val="left" w:pos="3600"/>
              </w:tabs>
              <w:rPr>
                <w:rFonts w:ascii="Times New Roman" w:hAnsi="Times New Roman"/>
                <w:sz w:val="18"/>
              </w:rPr>
            </w:pPr>
            <w:r w:rsidRPr="006679D3">
              <w:rPr>
                <w:rFonts w:ascii="Times New Roman" w:hAnsi="Times New Roman"/>
                <w:b/>
                <w:sz w:val="20"/>
              </w:rPr>
              <w:t xml:space="preserve"> </w:t>
            </w:r>
            <w:r w:rsidRPr="006679D3">
              <w:rPr>
                <w:rFonts w:ascii="Times New Roman" w:hAnsi="Times New Roman"/>
                <w:b/>
                <w:sz w:val="20"/>
                <w:highlight w:val="yellow"/>
              </w:rPr>
              <w:t>[</w:t>
            </w:r>
            <w:r w:rsidR="0037520B" w:rsidRPr="006679D3">
              <w:rPr>
                <w:rFonts w:ascii="Times New Roman" w:hAnsi="Times New Roman"/>
                <w:b/>
                <w:sz w:val="20"/>
                <w:highlight w:val="yellow"/>
              </w:rPr>
              <w:t xml:space="preserve">JBE </w:t>
            </w:r>
            <w:r w:rsidRPr="006679D3">
              <w:rPr>
                <w:rFonts w:ascii="Times New Roman" w:hAnsi="Times New Roman"/>
                <w:b/>
                <w:sz w:val="20"/>
                <w:highlight w:val="yellow"/>
              </w:rPr>
              <w:t>name]</w:t>
            </w:r>
            <w:r w:rsidR="00E24457" w:rsidRPr="00E219B4">
              <w:rPr>
                <w:rFonts w:eastAsia="Times New Roman"/>
                <w:noProof/>
                <w:sz w:val="14"/>
              </w:rPr>
              <w:t xml:space="preserve"> </w:t>
            </w:r>
          </w:p>
        </w:tc>
        <w:tc>
          <w:tcPr>
            <w:tcW w:w="4950" w:type="dxa"/>
            <w:tcBorders>
              <w:top w:val="nil"/>
              <w:left w:val="single" w:sz="8" w:space="0" w:color="auto"/>
              <w:bottom w:val="single" w:sz="8" w:space="0" w:color="auto"/>
              <w:right w:val="single" w:sz="8" w:space="0" w:color="auto"/>
            </w:tcBorders>
          </w:tcPr>
          <w:p w14:paraId="2CF3DB0E" w14:textId="4C31B6FF" w:rsidR="003A03B3" w:rsidRPr="0065272C" w:rsidRDefault="003A03B3" w:rsidP="0065272C">
            <w:pPr>
              <w:spacing w:before="20"/>
              <w:jc w:val="both"/>
              <w:rPr>
                <w:rFonts w:ascii="Times New Roman" w:hAnsi="Times New Roman"/>
                <w:i/>
                <w:sz w:val="14"/>
              </w:rPr>
            </w:pPr>
            <w:r w:rsidRPr="006679D3">
              <w:rPr>
                <w:rFonts w:ascii="Times New Roman" w:hAnsi="Times New Roman"/>
                <w:sz w:val="14"/>
              </w:rPr>
              <w:t>CONTRACTOR’S NAME</w:t>
            </w:r>
            <w:r w:rsidRPr="006679D3">
              <w:rPr>
                <w:rFonts w:ascii="Times New Roman" w:hAnsi="Times New Roman"/>
                <w:sz w:val="13"/>
              </w:rPr>
              <w:t xml:space="preserve">  </w:t>
            </w:r>
            <w:r w:rsidRPr="006679D3">
              <w:rPr>
                <w:rFonts w:ascii="Times New Roman" w:hAnsi="Times New Roman"/>
                <w:i/>
                <w:sz w:val="14"/>
              </w:rPr>
              <w:t>(if Contractor is not an individual person, state whether Contractor is a corporation, partnership, etc., and the state or territory</w:t>
            </w:r>
            <w:r w:rsidR="0065272C">
              <w:rPr>
                <w:rFonts w:ascii="Times New Roman" w:hAnsi="Times New Roman"/>
                <w:i/>
                <w:sz w:val="14"/>
              </w:rPr>
              <w:t xml:space="preserve"> where Contractor is  organized</w:t>
            </w:r>
          </w:p>
          <w:p w14:paraId="2227611C"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[Contractor name]</w:t>
            </w:r>
          </w:p>
          <w:p w14:paraId="5BC52B6A" w14:textId="77777777" w:rsidR="003A03B3" w:rsidRPr="006679D3" w:rsidRDefault="003A03B3" w:rsidP="009A2559">
            <w:pPr>
              <w:tabs>
                <w:tab w:val="left" w:pos="3600"/>
              </w:tabs>
              <w:rPr>
                <w:rFonts w:ascii="Times New Roman" w:hAnsi="Times New Roman"/>
              </w:rPr>
            </w:pPr>
          </w:p>
          <w:p w14:paraId="361F5CD9" w14:textId="77777777" w:rsidR="003A03B3" w:rsidRPr="006679D3" w:rsidRDefault="003A03B3" w:rsidP="009A2559">
            <w:pPr>
              <w:tabs>
                <w:tab w:val="left" w:pos="3600"/>
              </w:tabs>
              <w:rPr>
                <w:rFonts w:ascii="Times New Roman" w:hAnsi="Times New Roman"/>
              </w:rPr>
            </w:pPr>
          </w:p>
          <w:p w14:paraId="6C39B46A" w14:textId="77777777" w:rsidR="003A03B3" w:rsidRPr="006679D3" w:rsidRDefault="003A03B3" w:rsidP="009A2559">
            <w:pPr>
              <w:tabs>
                <w:tab w:val="left" w:pos="3600"/>
              </w:tabs>
              <w:rPr>
                <w:rFonts w:ascii="Times New Roman" w:hAnsi="Times New Roman"/>
              </w:rPr>
            </w:pPr>
          </w:p>
          <w:p w14:paraId="7CCB4090" w14:textId="77777777" w:rsidR="003A03B3" w:rsidRPr="006679D3" w:rsidRDefault="003A03B3" w:rsidP="009A2559">
            <w:pPr>
              <w:tabs>
                <w:tab w:val="left" w:pos="3600"/>
              </w:tabs>
              <w:rPr>
                <w:rFonts w:ascii="Times New Roman" w:hAnsi="Times New Roman"/>
                <w:color w:val="0000FF"/>
              </w:rPr>
            </w:pPr>
            <w:r w:rsidRPr="006679D3">
              <w:rPr>
                <w:rFonts w:ascii="Times New Roman" w:hAnsi="Times New Roman"/>
              </w:rPr>
              <w:t xml:space="preserve"> </w:t>
            </w:r>
            <w:r w:rsidRPr="006679D3">
              <w:rPr>
                <w:rFonts w:ascii="Times New Roman" w:hAnsi="Times New Roman"/>
                <w:color w:val="0000FF"/>
              </w:rPr>
              <w:t>@Ktr</w:t>
            </w:r>
          </w:p>
          <w:p w14:paraId="1C78D079" w14:textId="77777777" w:rsidR="003A03B3" w:rsidRPr="006679D3" w:rsidRDefault="003A03B3" w:rsidP="009A2559">
            <w:pPr>
              <w:tabs>
                <w:tab w:val="left" w:pos="3600"/>
              </w:tabs>
              <w:rPr>
                <w:rFonts w:ascii="Times New Roman" w:hAnsi="Times New Roman"/>
                <w:sz w:val="18"/>
              </w:rPr>
            </w:pPr>
          </w:p>
        </w:tc>
      </w:tr>
      <w:tr w:rsidR="003A03B3" w:rsidRPr="006679D3" w14:paraId="4C59CCBD"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453D664A" w14:textId="77777777" w:rsidR="003A03B3" w:rsidRPr="006679D3" w:rsidRDefault="003A03B3" w:rsidP="009A2559">
            <w:pPr>
              <w:spacing w:before="20"/>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F8A011E" w14:textId="77777777" w:rsidR="003A03B3" w:rsidRPr="006679D3" w:rsidRDefault="003A03B3" w:rsidP="009A2559">
            <w:pPr>
              <w:spacing w:before="20"/>
              <w:rPr>
                <w:rFonts w:ascii="Times New Roman" w:hAnsi="Times New Roman"/>
                <w:sz w:val="14"/>
              </w:rPr>
            </w:pPr>
          </w:p>
        </w:tc>
      </w:tr>
      <w:tr w:rsidR="003A03B3" w:rsidRPr="006679D3" w14:paraId="43F83D41" w14:textId="77777777" w:rsidTr="009A2559">
        <w:trPr>
          <w:trHeight w:hRule="exact" w:val="699"/>
        </w:trPr>
        <w:tc>
          <w:tcPr>
            <w:tcW w:w="5130" w:type="dxa"/>
            <w:tcBorders>
              <w:top w:val="nil"/>
              <w:left w:val="single" w:sz="8" w:space="0" w:color="auto"/>
              <w:bottom w:val="single" w:sz="8" w:space="0" w:color="auto"/>
              <w:right w:val="single" w:sz="8" w:space="0" w:color="auto"/>
            </w:tcBorders>
          </w:tcPr>
          <w:p w14:paraId="2C105DA1"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0AE4C3B5"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c>
          <w:tcPr>
            <w:tcW w:w="4950" w:type="dxa"/>
            <w:tcBorders>
              <w:top w:val="nil"/>
              <w:left w:val="single" w:sz="8" w:space="0" w:color="auto"/>
              <w:bottom w:val="single" w:sz="8" w:space="0" w:color="auto"/>
              <w:right w:val="single" w:sz="8" w:space="0" w:color="auto"/>
            </w:tcBorders>
          </w:tcPr>
          <w:p w14:paraId="05349E8B" w14:textId="77777777" w:rsidR="003A03B3" w:rsidRPr="006679D3" w:rsidRDefault="003A03B3" w:rsidP="009A2559">
            <w:pPr>
              <w:spacing w:before="20"/>
              <w:rPr>
                <w:rFonts w:ascii="Times New Roman" w:hAnsi="Times New Roman"/>
                <w:sz w:val="14"/>
              </w:rPr>
            </w:pPr>
            <w:r w:rsidRPr="006679D3">
              <w:rPr>
                <w:rFonts w:ascii="Times New Roman" w:hAnsi="Times New Roman"/>
                <w:sz w:val="14"/>
              </w:rPr>
              <w:t xml:space="preserve"> BY </w:t>
            </w:r>
            <w:r w:rsidRPr="006679D3">
              <w:rPr>
                <w:rFonts w:ascii="Times New Roman" w:hAnsi="Times New Roman"/>
                <w:i/>
                <w:sz w:val="14"/>
              </w:rPr>
              <w:t>(Authorized Signature)</w:t>
            </w:r>
          </w:p>
          <w:p w14:paraId="4EB2FF48" w14:textId="77777777" w:rsidR="003A03B3" w:rsidRPr="006679D3" w:rsidRDefault="003A03B3" w:rsidP="009A2559">
            <w:pPr>
              <w:tabs>
                <w:tab w:val="left" w:pos="3600"/>
              </w:tabs>
              <w:rPr>
                <w:rFonts w:ascii="Times New Roman" w:hAnsi="Times New Roman"/>
                <w:sz w:val="18"/>
              </w:rPr>
            </w:pPr>
            <w:r w:rsidRPr="006679D3">
              <w:rPr>
                <w:rFonts w:ascii="Times New Roman" w:hAnsi="Times New Roman"/>
                <w:sz w:val="28"/>
              </w:rPr>
              <w:sym w:font="Wingdings" w:char="F03F"/>
            </w:r>
          </w:p>
        </w:tc>
      </w:tr>
      <w:tr w:rsidR="003A03B3" w:rsidRPr="006679D3" w14:paraId="6CEA1C38"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2552C71F"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73ADC84D" w14:textId="77777777" w:rsidR="003A03B3" w:rsidRPr="006679D3" w:rsidRDefault="003A03B3" w:rsidP="009A2559">
            <w:pPr>
              <w:tabs>
                <w:tab w:val="left" w:pos="3600"/>
              </w:tabs>
              <w:rPr>
                <w:rFonts w:ascii="Times New Roman" w:hAnsi="Times New Roman"/>
                <w:sz w:val="14"/>
              </w:rPr>
            </w:pPr>
          </w:p>
        </w:tc>
      </w:tr>
      <w:tr w:rsidR="003A03B3" w:rsidRPr="006679D3" w14:paraId="12EEB1FF"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C49800F"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4"/>
              </w:rPr>
              <w:t xml:space="preserve"> PRINTED NAME AND TITLE OF PERSON SIGNING</w:t>
            </w:r>
            <w:r w:rsidRPr="006679D3">
              <w:rPr>
                <w:rFonts w:ascii="Times New Roman" w:hAnsi="Times New Roman"/>
                <w:sz w:val="16"/>
              </w:rPr>
              <w:t xml:space="preserve"> </w:t>
            </w:r>
          </w:p>
          <w:p w14:paraId="5AC2B90E"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7B4246CB"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PRINTED NAME AND TITLE OF PERSON SIGNING</w:t>
            </w:r>
          </w:p>
          <w:p w14:paraId="38A2CB7D"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[Name and title]</w:t>
            </w:r>
          </w:p>
          <w:p w14:paraId="58654A0F" w14:textId="77777777" w:rsidR="003A03B3" w:rsidRPr="006679D3" w:rsidRDefault="003A03B3" w:rsidP="009A2559">
            <w:pPr>
              <w:pStyle w:val="Header"/>
              <w:tabs>
                <w:tab w:val="left" w:pos="3600"/>
              </w:tabs>
              <w:rPr>
                <w:rFonts w:ascii="Times New Roman" w:hAnsi="Times New Roman"/>
              </w:rPr>
            </w:pPr>
            <w:r w:rsidRPr="006679D3">
              <w:rPr>
                <w:rFonts w:ascii="Times New Roman" w:hAnsi="Times New Roman"/>
              </w:rPr>
              <w:t xml:space="preserve"> </w:t>
            </w:r>
          </w:p>
          <w:p w14:paraId="40D6FE83" w14:textId="77777777" w:rsidR="003A03B3" w:rsidRPr="006679D3" w:rsidRDefault="003A03B3" w:rsidP="009A2559">
            <w:pPr>
              <w:tabs>
                <w:tab w:val="left" w:pos="3600"/>
              </w:tabs>
              <w:rPr>
                <w:rFonts w:ascii="Times New Roman" w:hAnsi="Times New Roman"/>
                <w:sz w:val="16"/>
              </w:rPr>
            </w:pPr>
            <w:r w:rsidRPr="006679D3">
              <w:rPr>
                <w:rFonts w:ascii="Times New Roman" w:hAnsi="Times New Roman"/>
                <w:sz w:val="16"/>
              </w:rPr>
              <w:t xml:space="preserve"> </w:t>
            </w:r>
          </w:p>
        </w:tc>
      </w:tr>
      <w:tr w:rsidR="003A03B3" w:rsidRPr="006679D3" w14:paraId="2A3668FB" w14:textId="77777777" w:rsidTr="009A2559">
        <w:trPr>
          <w:trHeight w:hRule="exact" w:val="627"/>
        </w:trPr>
        <w:tc>
          <w:tcPr>
            <w:tcW w:w="5130" w:type="dxa"/>
            <w:tcBorders>
              <w:top w:val="nil"/>
              <w:left w:val="single" w:sz="8" w:space="0" w:color="auto"/>
              <w:bottom w:val="single" w:sz="8" w:space="0" w:color="auto"/>
              <w:right w:val="single" w:sz="8" w:space="0" w:color="auto"/>
            </w:tcBorders>
          </w:tcPr>
          <w:p w14:paraId="6A2F4546"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DATE EXECUTED</w:t>
            </w:r>
          </w:p>
        </w:tc>
        <w:tc>
          <w:tcPr>
            <w:tcW w:w="4950" w:type="dxa"/>
            <w:tcBorders>
              <w:top w:val="nil"/>
              <w:left w:val="single" w:sz="8" w:space="0" w:color="auto"/>
              <w:bottom w:val="single" w:sz="8" w:space="0" w:color="auto"/>
              <w:right w:val="single" w:sz="8" w:space="0" w:color="auto"/>
            </w:tcBorders>
          </w:tcPr>
          <w:p w14:paraId="32816CC4" w14:textId="77777777" w:rsidR="003A03B3" w:rsidRPr="006679D3" w:rsidRDefault="003A03B3" w:rsidP="009A2559">
            <w:pPr>
              <w:tabs>
                <w:tab w:val="left" w:pos="3600"/>
              </w:tabs>
              <w:rPr>
                <w:rFonts w:ascii="Times New Roman" w:hAnsi="Times New Roman"/>
                <w:sz w:val="14"/>
              </w:rPr>
            </w:pPr>
            <w:r w:rsidRPr="006679D3">
              <w:rPr>
                <w:rFonts w:ascii="Times New Roman" w:hAnsi="Times New Roman"/>
                <w:sz w:val="13"/>
              </w:rPr>
              <w:t xml:space="preserve"> </w:t>
            </w:r>
            <w:r w:rsidRPr="006679D3">
              <w:rPr>
                <w:rFonts w:ascii="Times New Roman" w:hAnsi="Times New Roman"/>
                <w:sz w:val="14"/>
              </w:rPr>
              <w:t>DATE EXECUTED</w:t>
            </w:r>
          </w:p>
        </w:tc>
      </w:tr>
      <w:tr w:rsidR="003A03B3" w:rsidRPr="006679D3" w14:paraId="1DC0AC2C" w14:textId="77777777" w:rsidTr="009A2559">
        <w:trPr>
          <w:trHeight w:hRule="exact" w:val="100"/>
        </w:trPr>
        <w:tc>
          <w:tcPr>
            <w:tcW w:w="5130" w:type="dxa"/>
            <w:tcBorders>
              <w:top w:val="single" w:sz="8" w:space="0" w:color="auto"/>
              <w:left w:val="single" w:sz="8" w:space="0" w:color="auto"/>
              <w:bottom w:val="nil"/>
              <w:right w:val="single" w:sz="8" w:space="0" w:color="auto"/>
            </w:tcBorders>
          </w:tcPr>
          <w:p w14:paraId="04662D7E" w14:textId="77777777" w:rsidR="003A03B3" w:rsidRPr="006679D3" w:rsidRDefault="003A03B3" w:rsidP="009A2559">
            <w:pPr>
              <w:tabs>
                <w:tab w:val="left" w:pos="3600"/>
              </w:tabs>
              <w:rPr>
                <w:rFonts w:ascii="Times New Roman" w:hAnsi="Times New Roman"/>
                <w:sz w:val="14"/>
              </w:rPr>
            </w:pPr>
          </w:p>
        </w:tc>
        <w:tc>
          <w:tcPr>
            <w:tcW w:w="4950" w:type="dxa"/>
            <w:tcBorders>
              <w:top w:val="single" w:sz="8" w:space="0" w:color="auto"/>
              <w:left w:val="single" w:sz="8" w:space="0" w:color="auto"/>
              <w:bottom w:val="nil"/>
              <w:right w:val="single" w:sz="8" w:space="0" w:color="auto"/>
            </w:tcBorders>
          </w:tcPr>
          <w:p w14:paraId="5EEBF91D" w14:textId="77777777" w:rsidR="003A03B3" w:rsidRPr="006679D3" w:rsidRDefault="003A03B3" w:rsidP="009A2559">
            <w:pPr>
              <w:tabs>
                <w:tab w:val="left" w:pos="3600"/>
              </w:tabs>
              <w:rPr>
                <w:rFonts w:ascii="Times New Roman" w:hAnsi="Times New Roman"/>
                <w:sz w:val="13"/>
              </w:rPr>
            </w:pPr>
          </w:p>
        </w:tc>
      </w:tr>
      <w:tr w:rsidR="003A03B3" w:rsidRPr="006679D3" w14:paraId="124FC35D" w14:textId="77777777" w:rsidTr="006A026C">
        <w:trPr>
          <w:trHeight w:hRule="exact" w:val="972"/>
        </w:trPr>
        <w:tc>
          <w:tcPr>
            <w:tcW w:w="5130" w:type="dxa"/>
            <w:tcBorders>
              <w:top w:val="nil"/>
              <w:left w:val="single" w:sz="8" w:space="0" w:color="auto"/>
              <w:bottom w:val="single" w:sz="8" w:space="0" w:color="auto"/>
              <w:right w:val="single" w:sz="8" w:space="0" w:color="auto"/>
            </w:tcBorders>
          </w:tcPr>
          <w:p w14:paraId="3FE45040" w14:textId="3A8AC815" w:rsidR="003A03B3" w:rsidRPr="006679D3" w:rsidRDefault="003A03B3" w:rsidP="009A2559">
            <w:pPr>
              <w:tabs>
                <w:tab w:val="left" w:pos="3600"/>
              </w:tabs>
              <w:rPr>
                <w:rFonts w:ascii="Times New Roman" w:hAnsi="Times New Roman"/>
                <w:sz w:val="14"/>
              </w:rPr>
            </w:pPr>
            <w:r w:rsidRPr="006679D3">
              <w:rPr>
                <w:rFonts w:ascii="Times New Roman" w:hAnsi="Times New Roman"/>
                <w:sz w:val="14"/>
              </w:rPr>
              <w:t xml:space="preserve"> ADDRESS</w:t>
            </w:r>
          </w:p>
          <w:p w14:paraId="34E78D74" w14:textId="77777777" w:rsidR="003A03B3" w:rsidRPr="006679D3" w:rsidRDefault="003A03B3" w:rsidP="0065272C">
            <w:pPr>
              <w:tabs>
                <w:tab w:val="left" w:pos="3600"/>
              </w:tabs>
              <w:spacing w:line="240" w:lineRule="auto"/>
              <w:rPr>
                <w:rFonts w:ascii="Times New Roman" w:hAnsi="Times New Roman"/>
                <w:sz w:val="20"/>
              </w:rPr>
            </w:pPr>
            <w:r w:rsidRPr="006679D3">
              <w:rPr>
                <w:rFonts w:ascii="Times New Roman" w:hAnsi="Times New Roman"/>
                <w:b/>
                <w:sz w:val="20"/>
                <w:highlight w:val="yellow"/>
              </w:rPr>
              <w:t>[Address]</w:t>
            </w:r>
          </w:p>
        </w:tc>
        <w:tc>
          <w:tcPr>
            <w:tcW w:w="4950" w:type="dxa"/>
            <w:tcBorders>
              <w:top w:val="nil"/>
              <w:left w:val="single" w:sz="8" w:space="0" w:color="auto"/>
              <w:bottom w:val="single" w:sz="8" w:space="0" w:color="auto"/>
              <w:right w:val="single" w:sz="8" w:space="0" w:color="auto"/>
            </w:tcBorders>
          </w:tcPr>
          <w:p w14:paraId="207222E5" w14:textId="678D85D4" w:rsidR="003A03B3" w:rsidRPr="0065272C" w:rsidRDefault="003A03B3" w:rsidP="009A2559">
            <w:pPr>
              <w:tabs>
                <w:tab w:val="left" w:pos="3600"/>
              </w:tabs>
              <w:rPr>
                <w:rFonts w:ascii="Times New Roman" w:hAnsi="Times New Roman"/>
                <w:color w:val="0000FF"/>
                <w:sz w:val="18"/>
              </w:rPr>
            </w:pPr>
            <w:r w:rsidRPr="006679D3">
              <w:rPr>
                <w:rFonts w:ascii="Times New Roman" w:hAnsi="Times New Roman"/>
                <w:sz w:val="13"/>
              </w:rPr>
              <w:t xml:space="preserve"> </w:t>
            </w:r>
            <w:r w:rsidRPr="006679D3">
              <w:rPr>
                <w:rFonts w:ascii="Times New Roman" w:hAnsi="Times New Roman"/>
                <w:sz w:val="14"/>
              </w:rPr>
              <w:t>ADDRESS</w:t>
            </w:r>
          </w:p>
          <w:p w14:paraId="55B16A81" w14:textId="77777777" w:rsidR="003A03B3" w:rsidRPr="006679D3" w:rsidRDefault="003A03B3" w:rsidP="009A2559">
            <w:pPr>
              <w:tabs>
                <w:tab w:val="left" w:pos="3600"/>
              </w:tabs>
              <w:rPr>
                <w:rFonts w:ascii="Times New Roman" w:hAnsi="Times New Roman"/>
                <w:sz w:val="20"/>
              </w:rPr>
            </w:pPr>
            <w:r w:rsidRPr="006679D3">
              <w:rPr>
                <w:rFonts w:ascii="Times New Roman" w:hAnsi="Times New Roman"/>
                <w:b/>
                <w:sz w:val="20"/>
                <w:highlight w:val="yellow"/>
              </w:rPr>
              <w:t>[Address]</w:t>
            </w:r>
          </w:p>
        </w:tc>
      </w:tr>
    </w:tbl>
    <w:p w14:paraId="19067ADD" w14:textId="77777777" w:rsidR="00121B49" w:rsidRDefault="00121B49" w:rsidP="009D6F81">
      <w:pPr>
        <w:snapToGrid w:val="0"/>
        <w:spacing w:before="120" w:after="120"/>
        <w:ind w:left="360"/>
        <w:rPr>
          <w:rFonts w:ascii="Times New Roman" w:hAnsi="Times New Roman"/>
          <w:sz w:val="20"/>
        </w:rPr>
        <w:sectPr w:rsidR="00121B49" w:rsidSect="000B11C4">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296" w:left="1440" w:header="720" w:footer="720" w:gutter="0"/>
          <w:pgNumType w:start="1"/>
          <w:cols w:space="720"/>
          <w:docGrid w:linePitch="360"/>
        </w:sectPr>
      </w:pPr>
    </w:p>
    <w:p w14:paraId="28A42CFB" w14:textId="77777777" w:rsidR="00B01C86" w:rsidRPr="00DA2E6A" w:rsidRDefault="00F6190E" w:rsidP="00D549BA">
      <w:pPr>
        <w:jc w:val="center"/>
        <w:rPr>
          <w:rFonts w:ascii="Times New Roman" w:hAnsi="Times New Roman" w:cs="Times New Roman"/>
          <w:b/>
          <w:u w:val="single"/>
        </w:rPr>
      </w:pPr>
      <w:bookmarkStart w:id="1" w:name="_Ref43360594"/>
      <w:r w:rsidRPr="00DA2E6A">
        <w:rPr>
          <w:rFonts w:ascii="Times New Roman" w:hAnsi="Times New Roman" w:cs="Times New Roman"/>
          <w:b/>
          <w:u w:val="single"/>
        </w:rPr>
        <w:lastRenderedPageBreak/>
        <w:t xml:space="preserve">APPENDIX </w:t>
      </w:r>
      <w:r w:rsidR="00CC1644" w:rsidRPr="00DA2E6A">
        <w:rPr>
          <w:rFonts w:ascii="Times New Roman" w:hAnsi="Times New Roman" w:cs="Times New Roman"/>
          <w:b/>
          <w:u w:val="single"/>
        </w:rPr>
        <w:t>A</w:t>
      </w:r>
      <w:r w:rsidR="00AC28B1" w:rsidRPr="00DA2E6A">
        <w:rPr>
          <w:rFonts w:ascii="Times New Roman" w:hAnsi="Times New Roman" w:cs="Times New Roman"/>
          <w:b/>
          <w:u w:val="single"/>
        </w:rPr>
        <w:t xml:space="preserve">: </w:t>
      </w:r>
      <w:r w:rsidR="00CC1644" w:rsidRPr="00DA2E6A">
        <w:rPr>
          <w:rFonts w:ascii="Times New Roman" w:hAnsi="Times New Roman" w:cs="Times New Roman"/>
          <w:b/>
        </w:rPr>
        <w:t>Statement of Work</w:t>
      </w:r>
    </w:p>
    <w:p w14:paraId="666D7887" w14:textId="77777777" w:rsidR="005B2DCA" w:rsidRPr="00DA2E6A" w:rsidRDefault="00542AB7" w:rsidP="002432A3">
      <w:pPr>
        <w:spacing w:after="120" w:line="240" w:lineRule="auto"/>
        <w:rPr>
          <w:rFonts w:ascii="Times New Roman" w:hAnsi="Times New Roman" w:cs="Times New Roman"/>
          <w:color w:val="000000"/>
          <w:lang w:val="en-CA"/>
        </w:rPr>
      </w:pPr>
      <w:r w:rsidRPr="00DA2E6A">
        <w:rPr>
          <w:rFonts w:ascii="Times New Roman" w:hAnsi="Times New Roman" w:cs="Times New Roman"/>
          <w:color w:val="000000"/>
          <w:lang w:val="en-CA"/>
        </w:rPr>
        <w:t>This Statement of Work</w:t>
      </w:r>
      <w:r w:rsidR="00D549BA" w:rsidRPr="00DA2E6A">
        <w:rPr>
          <w:rFonts w:ascii="Times New Roman" w:hAnsi="Times New Roman" w:cs="Times New Roman"/>
          <w:color w:val="000000"/>
          <w:lang w:val="en-CA"/>
        </w:rPr>
        <w:t xml:space="preserve"> </w:t>
      </w:r>
      <w:r w:rsidR="00B01C86" w:rsidRPr="00DA2E6A">
        <w:rPr>
          <w:rFonts w:ascii="Times New Roman" w:hAnsi="Times New Roman" w:cs="Times New Roman"/>
          <w:color w:val="000000"/>
          <w:lang w:val="en-CA"/>
        </w:rPr>
        <w:t>is subject to the Agreement between Contractor an</w:t>
      </w:r>
      <w:r w:rsidRPr="00DA2E6A">
        <w:rPr>
          <w:rFonts w:ascii="Times New Roman" w:hAnsi="Times New Roman" w:cs="Times New Roman"/>
          <w:color w:val="000000"/>
          <w:lang w:val="en-CA"/>
        </w:rPr>
        <w:t>d the JBE. By executing this Statement of Work</w:t>
      </w:r>
      <w:r w:rsidR="00B01C86" w:rsidRPr="00DA2E6A">
        <w:rPr>
          <w:rFonts w:ascii="Times New Roman" w:hAnsi="Times New Roman" w:cs="Times New Roman"/>
          <w:color w:val="000000"/>
          <w:lang w:val="en-CA"/>
        </w:rPr>
        <w:t xml:space="preserve">, the </w:t>
      </w:r>
      <w:r w:rsidR="00881761" w:rsidRPr="00DA2E6A">
        <w:rPr>
          <w:rFonts w:ascii="Times New Roman" w:hAnsi="Times New Roman" w:cs="Times New Roman"/>
          <w:color w:val="000000"/>
          <w:lang w:val="en-CA"/>
        </w:rPr>
        <w:t>P</w:t>
      </w:r>
      <w:r w:rsidR="00B01C86" w:rsidRPr="00DA2E6A">
        <w:rPr>
          <w:rFonts w:ascii="Times New Roman" w:hAnsi="Times New Roman" w:cs="Times New Roman"/>
          <w:color w:val="000000"/>
          <w:lang w:val="en-CA"/>
        </w:rPr>
        <w:t xml:space="preserve">arties agree to be bound by the terms and conditions set out in the Agreement with respect to the </w:t>
      </w:r>
      <w:r w:rsidR="007B5A52" w:rsidRPr="00DA2E6A">
        <w:rPr>
          <w:rFonts w:ascii="Times New Roman" w:hAnsi="Times New Roman" w:cs="Times New Roman"/>
          <w:color w:val="000000"/>
          <w:lang w:val="en-CA"/>
        </w:rPr>
        <w:t>Work</w:t>
      </w:r>
      <w:r w:rsidR="00B01C86" w:rsidRPr="00DA2E6A">
        <w:rPr>
          <w:rFonts w:ascii="Times New Roman" w:hAnsi="Times New Roman" w:cs="Times New Roman"/>
          <w:color w:val="000000"/>
          <w:lang w:val="en-CA"/>
        </w:rPr>
        <w:t xml:space="preserve"> to be </w:t>
      </w:r>
      <w:r w:rsidR="002A55F9" w:rsidRPr="00DA2E6A">
        <w:rPr>
          <w:rFonts w:ascii="Times New Roman" w:hAnsi="Times New Roman" w:cs="Times New Roman"/>
          <w:color w:val="000000"/>
          <w:lang w:val="en-CA"/>
        </w:rPr>
        <w:t xml:space="preserve">provided </w:t>
      </w:r>
      <w:r w:rsidRPr="00DA2E6A">
        <w:rPr>
          <w:rFonts w:ascii="Times New Roman" w:hAnsi="Times New Roman" w:cs="Times New Roman"/>
          <w:color w:val="000000"/>
          <w:lang w:val="en-CA"/>
        </w:rPr>
        <w:t>under this Statement of Work</w:t>
      </w:r>
      <w:r w:rsidR="00B01C86" w:rsidRPr="00DA2E6A">
        <w:rPr>
          <w:rFonts w:ascii="Times New Roman" w:hAnsi="Times New Roman" w:cs="Times New Roman"/>
          <w:color w:val="000000"/>
          <w:lang w:val="en-CA"/>
        </w:rPr>
        <w:t>.</w:t>
      </w:r>
      <w:r w:rsidR="00B01C86" w:rsidRPr="00DA2E6A">
        <w:rPr>
          <w:rFonts w:ascii="Times New Roman" w:hAnsi="Times New Roman" w:cs="Times New Roman"/>
          <w:lang w:val="en-CA"/>
        </w:rPr>
        <w:t xml:space="preserve"> </w:t>
      </w:r>
    </w:p>
    <w:p w14:paraId="10B5CF5A" w14:textId="77777777" w:rsidR="00B01C86" w:rsidRPr="00DA2E6A" w:rsidRDefault="00B01C86" w:rsidP="000114CB">
      <w:pPr>
        <w:tabs>
          <w:tab w:val="left" w:pos="360"/>
        </w:tabs>
        <w:spacing w:line="240" w:lineRule="auto"/>
        <w:rPr>
          <w:rFonts w:ascii="Times New Roman" w:hAnsi="Times New Roman" w:cs="Times New Roman"/>
          <w:b/>
          <w:lang w:val="en-CA"/>
        </w:rPr>
      </w:pPr>
      <w:r w:rsidRPr="00DA2E6A">
        <w:rPr>
          <w:rFonts w:ascii="Times New Roman" w:hAnsi="Times New Roman" w:cs="Times New Roman"/>
          <w:b/>
          <w:lang w:val="en-CA"/>
        </w:rPr>
        <w:t>1.</w:t>
      </w:r>
      <w:r w:rsidRPr="00DA2E6A">
        <w:rPr>
          <w:rFonts w:ascii="Times New Roman" w:hAnsi="Times New Roman" w:cs="Times New Roman"/>
          <w:b/>
          <w:lang w:val="en-CA"/>
        </w:rPr>
        <w:tab/>
      </w:r>
      <w:r w:rsidRPr="00DA2E6A">
        <w:rPr>
          <w:rFonts w:ascii="Times New Roman" w:hAnsi="Times New Roman" w:cs="Times New Roman"/>
          <w:b/>
          <w:u w:val="single"/>
          <w:lang w:val="en-CA"/>
        </w:rPr>
        <w:t>Term of this Statement of Work</w:t>
      </w:r>
      <w:r w:rsidRPr="00DA2E6A">
        <w:rPr>
          <w:rFonts w:ascii="Times New Roman" w:hAnsi="Times New Roman" w:cs="Times New Roman"/>
          <w:b/>
          <w:lang w:val="en-CA"/>
        </w:rPr>
        <w:t>.</w:t>
      </w:r>
    </w:p>
    <w:p w14:paraId="29E07049" w14:textId="77777777" w:rsidR="005B2DCA" w:rsidRPr="00DA2E6A" w:rsidRDefault="00B01C86" w:rsidP="002432A3">
      <w:pPr>
        <w:spacing w:before="120" w:after="120" w:line="240" w:lineRule="auto"/>
        <w:rPr>
          <w:rFonts w:ascii="Times New Roman" w:hAnsi="Times New Roman" w:cs="Times New Roman"/>
          <w:color w:val="000000"/>
          <w:lang w:val="en-CA"/>
        </w:rPr>
      </w:pPr>
      <w:r w:rsidRPr="00DA2E6A">
        <w:rPr>
          <w:rFonts w:ascii="Times New Roman" w:hAnsi="Times New Roman" w:cs="Times New Roman"/>
          <w:color w:val="000000"/>
          <w:lang w:val="en-CA"/>
        </w:rPr>
        <w:t xml:space="preserve">The term of this Statement of Work will commence on </w:t>
      </w:r>
      <w:r w:rsidRPr="00DA2E6A">
        <w:rPr>
          <w:rFonts w:ascii="Times New Roman" w:hAnsi="Times New Roman" w:cs="Times New Roman"/>
          <w:i/>
          <w:color w:val="000000"/>
          <w:lang w:val="en-CA"/>
        </w:rPr>
        <w:t>[</w:t>
      </w:r>
      <w:r w:rsidRPr="00DA2E6A">
        <w:rPr>
          <w:rFonts w:ascii="Times New Roman" w:hAnsi="Times New Roman" w:cs="Times New Roman"/>
          <w:b/>
          <w:i/>
          <w:color w:val="000000"/>
          <w:highlight w:val="yellow"/>
          <w:lang w:val="en-CA"/>
        </w:rPr>
        <w:t>INSERT DATE</w:t>
      </w:r>
      <w:r w:rsidRPr="00DA2E6A">
        <w:rPr>
          <w:rFonts w:ascii="Times New Roman" w:hAnsi="Times New Roman" w:cs="Times New Roman"/>
          <w:i/>
          <w:color w:val="000000"/>
          <w:lang w:val="en-CA"/>
        </w:rPr>
        <w:t>]</w:t>
      </w:r>
      <w:r w:rsidRPr="00DA2E6A">
        <w:rPr>
          <w:rFonts w:ascii="Times New Roman" w:hAnsi="Times New Roman" w:cs="Times New Roman"/>
          <w:color w:val="000000"/>
          <w:lang w:val="en-CA"/>
        </w:rPr>
        <w:t xml:space="preserve"> (the “</w:t>
      </w:r>
      <w:r w:rsidR="0044395C" w:rsidRPr="00DA2E6A">
        <w:rPr>
          <w:rFonts w:ascii="Times New Roman" w:hAnsi="Times New Roman" w:cs="Times New Roman"/>
          <w:color w:val="000000"/>
          <w:lang w:val="en-CA"/>
        </w:rPr>
        <w:t xml:space="preserve">SOW </w:t>
      </w:r>
      <w:r w:rsidRPr="00DA2E6A">
        <w:rPr>
          <w:rFonts w:ascii="Times New Roman" w:hAnsi="Times New Roman" w:cs="Times New Roman"/>
          <w:color w:val="000000"/>
          <w:lang w:val="en-CA"/>
        </w:rPr>
        <w:t xml:space="preserve">Effective Date”) and will continue until </w:t>
      </w:r>
      <w:r w:rsidRPr="00DA2E6A">
        <w:rPr>
          <w:rFonts w:ascii="Times New Roman" w:hAnsi="Times New Roman" w:cs="Times New Roman"/>
          <w:i/>
          <w:color w:val="000000"/>
          <w:lang w:val="en-CA"/>
        </w:rPr>
        <w:t>[</w:t>
      </w:r>
      <w:r w:rsidRPr="00DA2E6A">
        <w:rPr>
          <w:rFonts w:ascii="Times New Roman" w:hAnsi="Times New Roman" w:cs="Times New Roman"/>
          <w:b/>
          <w:i/>
          <w:color w:val="000000"/>
          <w:highlight w:val="yellow"/>
          <w:lang w:val="en-CA"/>
        </w:rPr>
        <w:t>INSERT DATE</w:t>
      </w:r>
      <w:r w:rsidR="00DD02EE" w:rsidRPr="00DA2E6A">
        <w:rPr>
          <w:rFonts w:ascii="Times New Roman" w:hAnsi="Times New Roman" w:cs="Times New Roman"/>
          <w:i/>
          <w:color w:val="000000"/>
          <w:lang w:val="en-CA"/>
        </w:rPr>
        <w:t>; ADD OPTIONS TO RENEW FOR ADDITIONAL TERMS, AS APPLICABLE</w:t>
      </w:r>
      <w:r w:rsidRPr="00DA2E6A">
        <w:rPr>
          <w:rFonts w:ascii="Times New Roman" w:hAnsi="Times New Roman" w:cs="Times New Roman"/>
          <w:i/>
          <w:color w:val="000000"/>
          <w:lang w:val="en-CA"/>
        </w:rPr>
        <w:t xml:space="preserve">] </w:t>
      </w:r>
      <w:r w:rsidRPr="00DA2E6A">
        <w:rPr>
          <w:rFonts w:ascii="Times New Roman" w:hAnsi="Times New Roman" w:cs="Times New Roman"/>
          <w:b/>
          <w:i/>
          <w:color w:val="000000"/>
          <w:highlight w:val="yellow"/>
          <w:lang w:val="en-CA"/>
        </w:rPr>
        <w:t>OR</w:t>
      </w:r>
      <w:r w:rsidRPr="00DA2E6A">
        <w:rPr>
          <w:rFonts w:ascii="Times New Roman" w:hAnsi="Times New Roman" w:cs="Times New Roman"/>
          <w:b/>
          <w:color w:val="000000"/>
          <w:lang w:val="en-CA"/>
        </w:rPr>
        <w:t xml:space="preserve"> </w:t>
      </w:r>
      <w:r w:rsidRPr="00DA2E6A">
        <w:rPr>
          <w:rFonts w:ascii="Times New Roman" w:hAnsi="Times New Roman" w:cs="Times New Roman"/>
          <w:color w:val="000000"/>
          <w:lang w:val="en-CA"/>
        </w:rPr>
        <w:t xml:space="preserve">all </w:t>
      </w:r>
      <w:r w:rsidR="007B5A52" w:rsidRPr="00DA2E6A">
        <w:rPr>
          <w:rFonts w:ascii="Times New Roman" w:hAnsi="Times New Roman" w:cs="Times New Roman"/>
          <w:color w:val="000000"/>
          <w:lang w:val="en-CA"/>
        </w:rPr>
        <w:t>Work</w:t>
      </w:r>
      <w:r w:rsidRPr="00DA2E6A">
        <w:rPr>
          <w:rFonts w:ascii="Times New Roman" w:hAnsi="Times New Roman" w:cs="Times New Roman"/>
          <w:color w:val="000000"/>
          <w:lang w:val="en-CA"/>
        </w:rPr>
        <w:t xml:space="preserve"> </w:t>
      </w:r>
      <w:r w:rsidR="002A55F9" w:rsidRPr="00DA2E6A">
        <w:rPr>
          <w:rFonts w:ascii="Times New Roman" w:hAnsi="Times New Roman" w:cs="Times New Roman"/>
          <w:color w:val="000000"/>
          <w:lang w:val="en-CA"/>
        </w:rPr>
        <w:t xml:space="preserve">has </w:t>
      </w:r>
      <w:r w:rsidRPr="00DA2E6A">
        <w:rPr>
          <w:rFonts w:ascii="Times New Roman" w:hAnsi="Times New Roman" w:cs="Times New Roman"/>
          <w:color w:val="000000"/>
          <w:lang w:val="en-CA"/>
        </w:rPr>
        <w:t xml:space="preserve">been </w:t>
      </w:r>
      <w:r w:rsidR="002A55F9" w:rsidRPr="00DA2E6A">
        <w:rPr>
          <w:rFonts w:ascii="Times New Roman" w:hAnsi="Times New Roman" w:cs="Times New Roman"/>
          <w:color w:val="000000"/>
          <w:lang w:val="en-CA"/>
        </w:rPr>
        <w:t xml:space="preserve">provided </w:t>
      </w:r>
      <w:r w:rsidRPr="00DA2E6A">
        <w:rPr>
          <w:rFonts w:ascii="Times New Roman" w:hAnsi="Times New Roman" w:cs="Times New Roman"/>
          <w:color w:val="000000"/>
          <w:lang w:val="en-CA"/>
        </w:rPr>
        <w:t>by Contractor and accepted by the JBE unless terminated earlier pursuant to the Agreement. Expiration or termination of the Agreement will not serve to terminate this Statement of Work. All applicable terms and conditions of the Agreement will continue to apply to this Statement of Work until the expiration or termination of this Statement of Work.</w:t>
      </w:r>
    </w:p>
    <w:p w14:paraId="22406A07" w14:textId="732608A7" w:rsidR="00B01C86" w:rsidRPr="00DA2E6A" w:rsidRDefault="00B01C86" w:rsidP="000114CB">
      <w:pPr>
        <w:numPr>
          <w:ilvl w:val="12"/>
          <w:numId w:val="0"/>
        </w:numPr>
        <w:tabs>
          <w:tab w:val="left" w:pos="360"/>
        </w:tabs>
        <w:spacing w:line="240" w:lineRule="auto"/>
        <w:rPr>
          <w:rFonts w:ascii="Times New Roman" w:hAnsi="Times New Roman" w:cs="Times New Roman"/>
          <w:b/>
          <w:lang w:val="en-CA"/>
        </w:rPr>
      </w:pPr>
      <w:r w:rsidRPr="00DA2E6A">
        <w:rPr>
          <w:rFonts w:ascii="Times New Roman" w:hAnsi="Times New Roman" w:cs="Times New Roman"/>
          <w:b/>
          <w:lang w:val="en-CA"/>
        </w:rPr>
        <w:t>2.</w:t>
      </w:r>
      <w:r w:rsidRPr="00DA2E6A">
        <w:rPr>
          <w:rFonts w:ascii="Times New Roman" w:hAnsi="Times New Roman" w:cs="Times New Roman"/>
          <w:b/>
          <w:lang w:val="en-CA"/>
        </w:rPr>
        <w:tab/>
      </w:r>
      <w:r w:rsidRPr="00DA2E6A">
        <w:rPr>
          <w:rFonts w:ascii="Times New Roman" w:hAnsi="Times New Roman" w:cs="Times New Roman"/>
          <w:b/>
          <w:u w:val="single"/>
          <w:lang w:val="en-CA"/>
        </w:rPr>
        <w:t xml:space="preserve">JBE’s Requirements and Description of </w:t>
      </w:r>
      <w:r w:rsidR="00322692" w:rsidRPr="00DA2E6A">
        <w:rPr>
          <w:rFonts w:ascii="Times New Roman" w:hAnsi="Times New Roman" w:cs="Times New Roman"/>
          <w:b/>
          <w:u w:val="single"/>
          <w:lang w:val="en-CA"/>
        </w:rPr>
        <w:t xml:space="preserve">the </w:t>
      </w:r>
      <w:r w:rsidR="007B5A52" w:rsidRPr="00DA2E6A">
        <w:rPr>
          <w:rFonts w:ascii="Times New Roman" w:hAnsi="Times New Roman" w:cs="Times New Roman"/>
          <w:b/>
          <w:u w:val="single"/>
          <w:lang w:val="en-CA"/>
        </w:rPr>
        <w:t>Work</w:t>
      </w:r>
      <w:r w:rsidRPr="00DA2E6A">
        <w:rPr>
          <w:rFonts w:ascii="Times New Roman" w:hAnsi="Times New Roman" w:cs="Times New Roman"/>
          <w:b/>
          <w:lang w:val="en-CA"/>
        </w:rPr>
        <w:t>.</w:t>
      </w:r>
    </w:p>
    <w:p w14:paraId="3F1267F5" w14:textId="225D4B28" w:rsidR="00C3346F" w:rsidRPr="00DA2E6A" w:rsidRDefault="00C3346F" w:rsidP="00C3346F">
      <w:pPr>
        <w:pStyle w:val="BodyTextIndent2"/>
        <w:spacing w:after="0" w:line="240" w:lineRule="auto"/>
        <w:ind w:left="0"/>
        <w:rPr>
          <w:rFonts w:ascii="Times New Roman" w:hAnsi="Times New Roman" w:cs="Times New Roman"/>
        </w:rPr>
      </w:pPr>
      <w:r w:rsidRPr="00DA2E6A">
        <w:rPr>
          <w:rFonts w:ascii="Times New Roman" w:hAnsi="Times New Roman" w:cs="Times New Roman"/>
        </w:rPr>
        <w:t xml:space="preserve">The goods and services meeting the following specifications: </w:t>
      </w:r>
    </w:p>
    <w:p w14:paraId="402AFE2B" w14:textId="77777777" w:rsidR="00C3346F" w:rsidRPr="00DA2E6A" w:rsidRDefault="00C3346F" w:rsidP="00C3346F">
      <w:pPr>
        <w:pStyle w:val="BodyTextIndent2"/>
        <w:spacing w:after="0" w:line="240" w:lineRule="auto"/>
        <w:ind w:left="720"/>
        <w:rPr>
          <w:rFonts w:ascii="Times New Roman" w:hAnsi="Times New Roman" w:cs="Times New Roman"/>
        </w:rPr>
      </w:pPr>
    </w:p>
    <w:p w14:paraId="6C319413" w14:textId="19CCDB70" w:rsidR="00C3346F" w:rsidRPr="00DA2E6A" w:rsidRDefault="00C3346F" w:rsidP="00B26D48">
      <w:pPr>
        <w:pStyle w:val="BodyTextIndent2"/>
        <w:numPr>
          <w:ilvl w:val="0"/>
          <w:numId w:val="54"/>
        </w:numPr>
        <w:spacing w:after="0" w:line="240" w:lineRule="auto"/>
        <w:ind w:left="1440"/>
        <w:jc w:val="both"/>
        <w:rPr>
          <w:rStyle w:val="normaltextrun"/>
          <w:rFonts w:ascii="Times New Roman" w:hAnsi="Times New Roman" w:cs="Times New Roman"/>
        </w:rPr>
      </w:pPr>
      <w:bookmarkStart w:id="2" w:name="_Hlk78206891"/>
      <w:r w:rsidRPr="00DA2E6A">
        <w:rPr>
          <w:rStyle w:val="normaltextrun"/>
          <w:rFonts w:ascii="Times New Roman" w:eastAsiaTheme="majorEastAsia" w:hAnsi="Times New Roman" w:cs="Times New Roman"/>
          <w:color w:val="000000"/>
          <w:shd w:val="clear" w:color="auto" w:fill="FFFFFF"/>
        </w:rPr>
        <w:t xml:space="preserve">This IFB is for a </w:t>
      </w:r>
      <w:r w:rsidRPr="00DA2E6A">
        <w:rPr>
          <w:rStyle w:val="normaltextrun"/>
          <w:rFonts w:ascii="Times New Roman" w:eastAsiaTheme="majorEastAsia" w:hAnsi="Times New Roman" w:cs="Times New Roman"/>
          <w:b/>
          <w:bCs/>
          <w:shd w:val="clear" w:color="auto" w:fill="FFFFFF"/>
        </w:rPr>
        <w:t>three-year term (billed annually).</w:t>
      </w:r>
      <w:r w:rsidRPr="00DA2E6A">
        <w:rPr>
          <w:rStyle w:val="normaltextrun"/>
          <w:rFonts w:ascii="Times New Roman" w:eastAsiaTheme="majorEastAsia" w:hAnsi="Times New Roman" w:cs="Times New Roman"/>
          <w:shd w:val="clear" w:color="auto" w:fill="FFFFFF"/>
        </w:rPr>
        <w:t xml:space="preserve">  </w:t>
      </w:r>
    </w:p>
    <w:p w14:paraId="450A9D1B" w14:textId="77777777" w:rsidR="00C3346F" w:rsidRPr="00DA2E6A" w:rsidRDefault="00C3346F" w:rsidP="00C3346F">
      <w:pPr>
        <w:pStyle w:val="BodyTextIndent2"/>
        <w:numPr>
          <w:ilvl w:val="0"/>
          <w:numId w:val="54"/>
        </w:numPr>
        <w:spacing w:after="0" w:line="240" w:lineRule="auto"/>
        <w:ind w:left="1800"/>
        <w:jc w:val="both"/>
        <w:rPr>
          <w:rFonts w:ascii="Times New Roman" w:hAnsi="Times New Roman" w:cs="Times New Roman"/>
          <w:b/>
          <w:bCs/>
        </w:rPr>
      </w:pPr>
      <w:r w:rsidRPr="00DA2E6A">
        <w:rPr>
          <w:rFonts w:ascii="Times New Roman" w:eastAsiaTheme="majorEastAsia" w:hAnsi="Times New Roman" w:cs="Times New Roman"/>
          <w:b/>
          <w:bCs/>
          <w:shd w:val="clear" w:color="auto" w:fill="FFFFFF"/>
        </w:rPr>
        <w:t>Year 1 – June 27, 2022 through June 26, 2023</w:t>
      </w:r>
    </w:p>
    <w:p w14:paraId="4339E68E" w14:textId="77777777" w:rsidR="00C3346F" w:rsidRPr="00DA2E6A" w:rsidRDefault="00C3346F" w:rsidP="00C3346F">
      <w:pPr>
        <w:pStyle w:val="BodyTextIndent2"/>
        <w:numPr>
          <w:ilvl w:val="0"/>
          <w:numId w:val="54"/>
        </w:numPr>
        <w:spacing w:after="0" w:line="240" w:lineRule="auto"/>
        <w:ind w:left="1800"/>
        <w:jc w:val="both"/>
        <w:rPr>
          <w:rFonts w:ascii="Times New Roman" w:hAnsi="Times New Roman" w:cs="Times New Roman"/>
          <w:b/>
          <w:bCs/>
        </w:rPr>
      </w:pPr>
      <w:r w:rsidRPr="00DA2E6A">
        <w:rPr>
          <w:rFonts w:ascii="Times New Roman" w:eastAsiaTheme="majorEastAsia" w:hAnsi="Times New Roman" w:cs="Times New Roman"/>
          <w:b/>
          <w:bCs/>
          <w:shd w:val="clear" w:color="auto" w:fill="FFFFFF"/>
        </w:rPr>
        <w:t>Year 2 – June 27, 2023 through June 26, 2024</w:t>
      </w:r>
    </w:p>
    <w:p w14:paraId="1F4EB5F2" w14:textId="77777777" w:rsidR="00C3346F" w:rsidRPr="00DA2E6A" w:rsidRDefault="00C3346F" w:rsidP="00C3346F">
      <w:pPr>
        <w:pStyle w:val="BodyTextIndent2"/>
        <w:numPr>
          <w:ilvl w:val="0"/>
          <w:numId w:val="54"/>
        </w:numPr>
        <w:spacing w:after="0" w:line="240" w:lineRule="auto"/>
        <w:ind w:left="1800"/>
        <w:jc w:val="both"/>
        <w:rPr>
          <w:rFonts w:ascii="Times New Roman" w:hAnsi="Times New Roman" w:cs="Times New Roman"/>
          <w:b/>
          <w:bCs/>
        </w:rPr>
      </w:pPr>
      <w:r w:rsidRPr="00DA2E6A">
        <w:rPr>
          <w:rFonts w:ascii="Times New Roman" w:eastAsiaTheme="majorEastAsia" w:hAnsi="Times New Roman" w:cs="Times New Roman"/>
          <w:b/>
          <w:bCs/>
          <w:shd w:val="clear" w:color="auto" w:fill="FFFFFF"/>
        </w:rPr>
        <w:t>Year 3 – June 27, 2024 through June 26, 2025</w:t>
      </w:r>
    </w:p>
    <w:bookmarkEnd w:id="2"/>
    <w:p w14:paraId="29A6CF05" w14:textId="77777777" w:rsidR="00C3346F" w:rsidRPr="00DA2E6A" w:rsidRDefault="00C3346F" w:rsidP="00C3346F">
      <w:pPr>
        <w:pStyle w:val="BodyTextIndent2"/>
        <w:spacing w:after="0" w:line="240" w:lineRule="auto"/>
        <w:ind w:left="1800"/>
        <w:jc w:val="both"/>
        <w:rPr>
          <w:rFonts w:ascii="Times New Roman" w:hAnsi="Times New Roman" w:cs="Times New Roman"/>
        </w:rPr>
      </w:pPr>
    </w:p>
    <w:p w14:paraId="7F60BEF1" w14:textId="77777777" w:rsidR="00C3346F" w:rsidRPr="00DA2E6A" w:rsidRDefault="00C3346F" w:rsidP="00C3346F">
      <w:pPr>
        <w:pStyle w:val="BodyTextIndent2"/>
        <w:spacing w:after="0" w:line="240" w:lineRule="auto"/>
        <w:ind w:left="1800"/>
        <w:jc w:val="both"/>
        <w:rPr>
          <w:rFonts w:ascii="Times New Roman" w:hAnsi="Times New Roman" w:cs="Times New Roman"/>
        </w:rPr>
      </w:pPr>
    </w:p>
    <w:p w14:paraId="3D8A125F" w14:textId="77777777" w:rsidR="00C3346F" w:rsidRPr="00DA2E6A" w:rsidRDefault="00C3346F" w:rsidP="00C3346F">
      <w:pPr>
        <w:pStyle w:val="BodyTextIndent2"/>
        <w:spacing w:after="0" w:line="240" w:lineRule="auto"/>
        <w:ind w:left="1800"/>
        <w:jc w:val="both"/>
        <w:rPr>
          <w:rFonts w:ascii="Times New Roman" w:hAnsi="Times New Roman" w:cs="Times New Roman"/>
          <w:b/>
          <w:bCs/>
        </w:rPr>
      </w:pPr>
      <w:r w:rsidRPr="00DA2E6A">
        <w:rPr>
          <w:rFonts w:ascii="Times New Roman" w:hAnsi="Times New Roman" w:cs="Times New Roman"/>
          <w:b/>
          <w:bCs/>
        </w:rPr>
        <w:t>Year 1</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C3346F" w:rsidRPr="00DA2E6A" w14:paraId="0ED8D551" w14:textId="77777777" w:rsidTr="00C23E82">
        <w:trPr>
          <w:trHeight w:val="280"/>
          <w:jc w:val="center"/>
        </w:trPr>
        <w:tc>
          <w:tcPr>
            <w:tcW w:w="781" w:type="dxa"/>
            <w:shd w:val="clear" w:color="000000" w:fill="D9D9D9"/>
            <w:noWrap/>
            <w:hideMark/>
          </w:tcPr>
          <w:p w14:paraId="74EF92DC" w14:textId="77777777" w:rsidR="00C3346F" w:rsidRPr="00DA2E6A" w:rsidRDefault="00C3346F" w:rsidP="00C23E82">
            <w:pPr>
              <w:jc w:val="center"/>
              <w:rPr>
                <w:rFonts w:ascii="Times New Roman" w:hAnsi="Times New Roman" w:cs="Times New Roman"/>
                <w:b/>
                <w:bCs/>
                <w:color w:val="000000"/>
              </w:rPr>
            </w:pPr>
            <w:bookmarkStart w:id="3" w:name="_Hlk78205721"/>
            <w:r w:rsidRPr="00DA2E6A">
              <w:rPr>
                <w:rFonts w:ascii="Times New Roman" w:hAnsi="Times New Roman" w:cs="Times New Roman"/>
                <w:b/>
                <w:bCs/>
                <w:color w:val="000000"/>
              </w:rPr>
              <w:t>Item No.</w:t>
            </w:r>
          </w:p>
        </w:tc>
        <w:tc>
          <w:tcPr>
            <w:tcW w:w="5065" w:type="dxa"/>
            <w:shd w:val="clear" w:color="000000" w:fill="D9D9D9"/>
            <w:noWrap/>
            <w:hideMark/>
          </w:tcPr>
          <w:p w14:paraId="25E205A6"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Product Name</w:t>
            </w:r>
          </w:p>
        </w:tc>
        <w:tc>
          <w:tcPr>
            <w:tcW w:w="1079" w:type="dxa"/>
            <w:shd w:val="clear" w:color="000000" w:fill="D9D9D9"/>
          </w:tcPr>
          <w:p w14:paraId="0EA2C9AB" w14:textId="77777777" w:rsidR="00C3346F"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Term</w:t>
            </w:r>
          </w:p>
          <w:p w14:paraId="6AFF715E" w14:textId="49492259" w:rsidR="0013460D" w:rsidRPr="00DA2E6A" w:rsidRDefault="0013460D" w:rsidP="00C23E82">
            <w:pPr>
              <w:jc w:val="center"/>
              <w:rPr>
                <w:rFonts w:ascii="Times New Roman" w:hAnsi="Times New Roman" w:cs="Times New Roman"/>
                <w:b/>
                <w:bCs/>
                <w:color w:val="000000"/>
              </w:rPr>
            </w:pPr>
            <w:r>
              <w:rPr>
                <w:rFonts w:ascii="Times New Roman" w:hAnsi="Times New Roman" w:cs="Times New Roman"/>
                <w:b/>
                <w:bCs/>
                <w:color w:val="000000"/>
              </w:rPr>
              <w:t>Months</w:t>
            </w:r>
          </w:p>
        </w:tc>
        <w:tc>
          <w:tcPr>
            <w:tcW w:w="752" w:type="dxa"/>
            <w:shd w:val="clear" w:color="000000" w:fill="D9D9D9"/>
            <w:noWrap/>
            <w:hideMark/>
          </w:tcPr>
          <w:p w14:paraId="64AD0899"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 xml:space="preserve">Qty </w:t>
            </w:r>
          </w:p>
        </w:tc>
        <w:tc>
          <w:tcPr>
            <w:tcW w:w="1673" w:type="dxa"/>
            <w:shd w:val="clear" w:color="000000" w:fill="D9D9D9"/>
            <w:noWrap/>
            <w:hideMark/>
          </w:tcPr>
          <w:p w14:paraId="5D2FD3AF"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Part Number</w:t>
            </w:r>
          </w:p>
        </w:tc>
      </w:tr>
      <w:tr w:rsidR="00C3346F" w:rsidRPr="00DA2E6A" w14:paraId="219ED40D" w14:textId="77777777" w:rsidTr="00C23E82">
        <w:trPr>
          <w:trHeight w:val="280"/>
          <w:jc w:val="center"/>
        </w:trPr>
        <w:tc>
          <w:tcPr>
            <w:tcW w:w="781" w:type="dxa"/>
            <w:shd w:val="clear" w:color="auto" w:fill="auto"/>
            <w:noWrap/>
            <w:vAlign w:val="bottom"/>
            <w:hideMark/>
          </w:tcPr>
          <w:p w14:paraId="2F7C37C1"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p>
        </w:tc>
        <w:tc>
          <w:tcPr>
            <w:tcW w:w="5065" w:type="dxa"/>
            <w:shd w:val="clear" w:color="auto" w:fill="auto"/>
            <w:noWrap/>
            <w:vAlign w:val="bottom"/>
            <w:hideMark/>
          </w:tcPr>
          <w:p w14:paraId="4B73AAD9" w14:textId="77777777" w:rsidR="00C3346F" w:rsidRPr="00DA2E6A" w:rsidRDefault="00C3346F" w:rsidP="00C23E82">
            <w:pPr>
              <w:rPr>
                <w:rFonts w:ascii="Times New Roman" w:hAnsi="Times New Roman" w:cs="Times New Roman"/>
              </w:rPr>
            </w:pPr>
            <w:r w:rsidRPr="00DA2E6A">
              <w:rPr>
                <w:rFonts w:ascii="Times New Roman" w:hAnsi="Times New Roman" w:cs="Times New Roman"/>
                <w:color w:val="000000"/>
              </w:rPr>
              <w:t>Rubrik Professional Services, Remote Installation and Configuration of up to 8 (Briks/32 nodes) per site</w:t>
            </w:r>
          </w:p>
        </w:tc>
        <w:tc>
          <w:tcPr>
            <w:tcW w:w="1079" w:type="dxa"/>
          </w:tcPr>
          <w:p w14:paraId="2F6E2877" w14:textId="77777777" w:rsidR="00C3346F" w:rsidRPr="00DA2E6A" w:rsidRDefault="00C3346F" w:rsidP="00C23E82">
            <w:pPr>
              <w:jc w:val="center"/>
              <w:rPr>
                <w:rFonts w:ascii="Times New Roman" w:hAnsi="Times New Roman" w:cs="Times New Roman"/>
                <w:color w:val="000000"/>
              </w:rPr>
            </w:pPr>
          </w:p>
        </w:tc>
        <w:tc>
          <w:tcPr>
            <w:tcW w:w="752" w:type="dxa"/>
            <w:shd w:val="clear" w:color="auto" w:fill="auto"/>
            <w:noWrap/>
            <w:vAlign w:val="bottom"/>
            <w:hideMark/>
          </w:tcPr>
          <w:p w14:paraId="30132AB5"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 ea</w:t>
            </w:r>
          </w:p>
        </w:tc>
        <w:tc>
          <w:tcPr>
            <w:tcW w:w="1673" w:type="dxa"/>
            <w:shd w:val="clear" w:color="auto" w:fill="auto"/>
            <w:noWrap/>
            <w:vAlign w:val="bottom"/>
            <w:hideMark/>
          </w:tcPr>
          <w:p w14:paraId="6A5A348C"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RBK-PS-INST-RMOT</w:t>
            </w:r>
          </w:p>
        </w:tc>
      </w:tr>
      <w:tr w:rsidR="00C3346F" w:rsidRPr="00DA2E6A" w14:paraId="6E3FE3FE" w14:textId="77777777" w:rsidTr="00C23E82">
        <w:trPr>
          <w:trHeight w:val="280"/>
          <w:jc w:val="center"/>
        </w:trPr>
        <w:tc>
          <w:tcPr>
            <w:tcW w:w="781" w:type="dxa"/>
            <w:shd w:val="clear" w:color="auto" w:fill="auto"/>
            <w:noWrap/>
            <w:vAlign w:val="bottom"/>
          </w:tcPr>
          <w:p w14:paraId="6539AD7E"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2</w:t>
            </w:r>
          </w:p>
        </w:tc>
        <w:tc>
          <w:tcPr>
            <w:tcW w:w="5065" w:type="dxa"/>
            <w:shd w:val="clear" w:color="auto" w:fill="auto"/>
            <w:noWrap/>
            <w:vAlign w:val="bottom"/>
          </w:tcPr>
          <w:p w14:paraId="70C1B282" w14:textId="77777777" w:rsidR="00C3346F" w:rsidRPr="00DA2E6A" w:rsidRDefault="00C3346F" w:rsidP="00C23E82">
            <w:pPr>
              <w:autoSpaceDE w:val="0"/>
              <w:autoSpaceDN w:val="0"/>
              <w:adjustRightInd w:val="0"/>
              <w:rPr>
                <w:rFonts w:ascii="Times New Roman" w:eastAsia="Calibri" w:hAnsi="Times New Roman" w:cs="Times New Roman"/>
              </w:rPr>
            </w:pPr>
            <w:r w:rsidRPr="00DA2E6A">
              <w:rPr>
                <w:rFonts w:ascii="Times New Roman" w:hAnsi="Times New Roman" w:cs="Times New Roman"/>
                <w:color w:val="000000"/>
              </w:rPr>
              <w:t>r6404S Appliance, 4-node, 48 TB raw HDDD, 1.6 TB SSD, SFP+ NIC</w:t>
            </w:r>
          </w:p>
        </w:tc>
        <w:tc>
          <w:tcPr>
            <w:tcW w:w="1079" w:type="dxa"/>
          </w:tcPr>
          <w:p w14:paraId="51EA091B" w14:textId="77777777" w:rsidR="00C3346F" w:rsidRPr="00DA2E6A" w:rsidRDefault="00C3346F" w:rsidP="00C23E82">
            <w:pPr>
              <w:jc w:val="center"/>
              <w:rPr>
                <w:rFonts w:ascii="Times New Roman" w:hAnsi="Times New Roman" w:cs="Times New Roman"/>
                <w:color w:val="000000"/>
              </w:rPr>
            </w:pPr>
          </w:p>
        </w:tc>
        <w:tc>
          <w:tcPr>
            <w:tcW w:w="752" w:type="dxa"/>
            <w:shd w:val="clear" w:color="auto" w:fill="auto"/>
            <w:noWrap/>
            <w:vAlign w:val="bottom"/>
          </w:tcPr>
          <w:p w14:paraId="1A6C2F98"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 ea</w:t>
            </w:r>
          </w:p>
        </w:tc>
        <w:tc>
          <w:tcPr>
            <w:tcW w:w="1673" w:type="dxa"/>
            <w:shd w:val="clear" w:color="auto" w:fill="auto"/>
            <w:noWrap/>
            <w:vAlign w:val="bottom"/>
          </w:tcPr>
          <w:p w14:paraId="436AAB71"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RBK-R6404S-HW-01</w:t>
            </w:r>
          </w:p>
        </w:tc>
      </w:tr>
      <w:tr w:rsidR="00C3346F" w:rsidRPr="00DA2E6A" w14:paraId="12F89438" w14:textId="77777777" w:rsidTr="00C23E82">
        <w:trPr>
          <w:trHeight w:val="280"/>
          <w:jc w:val="center"/>
        </w:trPr>
        <w:tc>
          <w:tcPr>
            <w:tcW w:w="781" w:type="dxa"/>
            <w:shd w:val="clear" w:color="auto" w:fill="auto"/>
            <w:noWrap/>
            <w:vAlign w:val="bottom"/>
          </w:tcPr>
          <w:p w14:paraId="241A6E3A"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5065" w:type="dxa"/>
            <w:shd w:val="clear" w:color="auto" w:fill="auto"/>
            <w:noWrap/>
            <w:vAlign w:val="bottom"/>
          </w:tcPr>
          <w:p w14:paraId="250370BA" w14:textId="77777777" w:rsidR="00C3346F" w:rsidRPr="00DA2E6A" w:rsidRDefault="00C3346F" w:rsidP="00C23E82">
            <w:pPr>
              <w:autoSpaceDE w:val="0"/>
              <w:autoSpaceDN w:val="0"/>
              <w:adjustRightInd w:val="0"/>
              <w:rPr>
                <w:rFonts w:ascii="Times New Roman" w:eastAsia="Calibri" w:hAnsi="Times New Roman" w:cs="Times New Roman"/>
              </w:rPr>
            </w:pPr>
            <w:r w:rsidRPr="00DA2E6A">
              <w:rPr>
                <w:rFonts w:ascii="Times New Roman" w:hAnsi="Times New Roman" w:cs="Times New Roman"/>
                <w:color w:val="000000"/>
              </w:rPr>
              <w:t>Premium Support for hardware</w:t>
            </w:r>
          </w:p>
        </w:tc>
        <w:tc>
          <w:tcPr>
            <w:tcW w:w="1079" w:type="dxa"/>
          </w:tcPr>
          <w:p w14:paraId="10085841" w14:textId="704FA94C"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p>
        </w:tc>
        <w:tc>
          <w:tcPr>
            <w:tcW w:w="752" w:type="dxa"/>
            <w:shd w:val="clear" w:color="auto" w:fill="auto"/>
            <w:noWrap/>
            <w:vAlign w:val="bottom"/>
          </w:tcPr>
          <w:p w14:paraId="2B2E706F"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2F9C1C5B"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RBK-SVC-PREM-HW</w:t>
            </w:r>
          </w:p>
        </w:tc>
      </w:tr>
      <w:tr w:rsidR="00C3346F" w:rsidRPr="00DA2E6A" w14:paraId="64753C13" w14:textId="77777777" w:rsidTr="00C23E82">
        <w:trPr>
          <w:trHeight w:val="280"/>
          <w:jc w:val="center"/>
        </w:trPr>
        <w:tc>
          <w:tcPr>
            <w:tcW w:w="781" w:type="dxa"/>
            <w:shd w:val="clear" w:color="auto" w:fill="auto"/>
            <w:noWrap/>
            <w:vAlign w:val="bottom"/>
          </w:tcPr>
          <w:p w14:paraId="655AF4EB"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4</w:t>
            </w:r>
          </w:p>
        </w:tc>
        <w:tc>
          <w:tcPr>
            <w:tcW w:w="5065" w:type="dxa"/>
            <w:shd w:val="clear" w:color="auto" w:fill="auto"/>
            <w:noWrap/>
            <w:vAlign w:val="bottom"/>
          </w:tcPr>
          <w:p w14:paraId="6D72CDA2" w14:textId="77777777" w:rsidR="00C3346F" w:rsidRPr="00DA2E6A" w:rsidRDefault="00C3346F" w:rsidP="00C23E82">
            <w:pPr>
              <w:autoSpaceDE w:val="0"/>
              <w:autoSpaceDN w:val="0"/>
              <w:adjustRightInd w:val="0"/>
              <w:rPr>
                <w:rFonts w:ascii="Times New Roman" w:eastAsia="Calibri" w:hAnsi="Times New Roman" w:cs="Times New Roman"/>
              </w:rPr>
            </w:pPr>
            <w:r w:rsidRPr="00DA2E6A">
              <w:rPr>
                <w:rFonts w:ascii="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1079" w:type="dxa"/>
          </w:tcPr>
          <w:p w14:paraId="6847C020" w14:textId="718BDA2F"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p>
        </w:tc>
        <w:tc>
          <w:tcPr>
            <w:tcW w:w="752" w:type="dxa"/>
            <w:shd w:val="clear" w:color="auto" w:fill="auto"/>
            <w:noWrap/>
            <w:vAlign w:val="bottom"/>
          </w:tcPr>
          <w:p w14:paraId="23A28AA1"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2DAD17C2"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RBK-GO-EE-R6404-PA</w:t>
            </w:r>
          </w:p>
        </w:tc>
      </w:tr>
    </w:tbl>
    <w:p w14:paraId="2D2D2248" w14:textId="77777777" w:rsidR="00DA2E6A" w:rsidRPr="00DA2E6A" w:rsidRDefault="00DA2E6A" w:rsidP="00C3346F">
      <w:pPr>
        <w:pStyle w:val="BodyTextIndent2"/>
        <w:spacing w:after="0" w:line="240" w:lineRule="auto"/>
        <w:ind w:left="1800"/>
        <w:jc w:val="both"/>
        <w:rPr>
          <w:rFonts w:ascii="Times New Roman" w:hAnsi="Times New Roman" w:cs="Times New Roman"/>
          <w:b/>
          <w:bCs/>
        </w:rPr>
      </w:pPr>
      <w:bookmarkStart w:id="4" w:name="_Hlk104881040"/>
      <w:bookmarkEnd w:id="3"/>
    </w:p>
    <w:p w14:paraId="05CB6C77" w14:textId="77777777" w:rsidR="0013460D" w:rsidRDefault="0013460D">
      <w:pPr>
        <w:spacing w:after="0" w:line="240" w:lineRule="auto"/>
        <w:rPr>
          <w:rFonts w:ascii="Times New Roman" w:hAnsi="Times New Roman" w:cs="Times New Roman"/>
          <w:b/>
          <w:bCs/>
        </w:rPr>
      </w:pPr>
      <w:r>
        <w:rPr>
          <w:rFonts w:ascii="Times New Roman" w:hAnsi="Times New Roman" w:cs="Times New Roman"/>
          <w:b/>
          <w:bCs/>
        </w:rPr>
        <w:br w:type="page"/>
      </w:r>
    </w:p>
    <w:p w14:paraId="008E9380" w14:textId="4FEE58A4" w:rsidR="00C3346F" w:rsidRPr="00DA2E6A" w:rsidRDefault="00C3346F" w:rsidP="00C3346F">
      <w:pPr>
        <w:pStyle w:val="BodyTextIndent2"/>
        <w:spacing w:after="0" w:line="240" w:lineRule="auto"/>
        <w:ind w:left="1800"/>
        <w:jc w:val="both"/>
        <w:rPr>
          <w:rFonts w:ascii="Times New Roman" w:hAnsi="Times New Roman" w:cs="Times New Roman"/>
          <w:b/>
          <w:bCs/>
        </w:rPr>
      </w:pPr>
      <w:r w:rsidRPr="00DA2E6A">
        <w:rPr>
          <w:rFonts w:ascii="Times New Roman" w:hAnsi="Times New Roman" w:cs="Times New Roman"/>
          <w:b/>
          <w:bCs/>
        </w:rPr>
        <w:lastRenderedPageBreak/>
        <w:t>Year 2</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C3346F" w:rsidRPr="00DA2E6A" w14:paraId="6AC9F2CF" w14:textId="77777777" w:rsidTr="00C23E82">
        <w:trPr>
          <w:trHeight w:val="280"/>
          <w:jc w:val="center"/>
        </w:trPr>
        <w:tc>
          <w:tcPr>
            <w:tcW w:w="781" w:type="dxa"/>
            <w:shd w:val="clear" w:color="000000" w:fill="D9D9D9"/>
            <w:noWrap/>
            <w:hideMark/>
          </w:tcPr>
          <w:p w14:paraId="78BD4CDE"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Item No.</w:t>
            </w:r>
          </w:p>
        </w:tc>
        <w:tc>
          <w:tcPr>
            <w:tcW w:w="5065" w:type="dxa"/>
            <w:shd w:val="clear" w:color="000000" w:fill="D9D9D9"/>
            <w:noWrap/>
            <w:hideMark/>
          </w:tcPr>
          <w:p w14:paraId="113AE9C6"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Product Name</w:t>
            </w:r>
          </w:p>
        </w:tc>
        <w:tc>
          <w:tcPr>
            <w:tcW w:w="1079" w:type="dxa"/>
            <w:shd w:val="clear" w:color="000000" w:fill="D9D9D9"/>
          </w:tcPr>
          <w:p w14:paraId="7862974B" w14:textId="77777777" w:rsidR="00C3346F"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Term</w:t>
            </w:r>
          </w:p>
          <w:p w14:paraId="1C26F905" w14:textId="6E8A6FC2" w:rsidR="0013460D" w:rsidRPr="00DA2E6A" w:rsidRDefault="0013460D" w:rsidP="00C23E82">
            <w:pPr>
              <w:jc w:val="center"/>
              <w:rPr>
                <w:rFonts w:ascii="Times New Roman" w:hAnsi="Times New Roman" w:cs="Times New Roman"/>
                <w:b/>
                <w:bCs/>
                <w:color w:val="000000"/>
              </w:rPr>
            </w:pPr>
            <w:r>
              <w:rPr>
                <w:rFonts w:ascii="Times New Roman" w:hAnsi="Times New Roman" w:cs="Times New Roman"/>
                <w:b/>
                <w:bCs/>
                <w:color w:val="000000"/>
              </w:rPr>
              <w:t>Months</w:t>
            </w:r>
          </w:p>
        </w:tc>
        <w:tc>
          <w:tcPr>
            <w:tcW w:w="752" w:type="dxa"/>
            <w:shd w:val="clear" w:color="000000" w:fill="D9D9D9"/>
            <w:noWrap/>
            <w:hideMark/>
          </w:tcPr>
          <w:p w14:paraId="1E2BEF1D"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 xml:space="preserve">Qty </w:t>
            </w:r>
          </w:p>
        </w:tc>
        <w:tc>
          <w:tcPr>
            <w:tcW w:w="1673" w:type="dxa"/>
            <w:shd w:val="clear" w:color="000000" w:fill="D9D9D9"/>
            <w:noWrap/>
            <w:hideMark/>
          </w:tcPr>
          <w:p w14:paraId="1680EB27"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Part Number</w:t>
            </w:r>
          </w:p>
        </w:tc>
      </w:tr>
      <w:tr w:rsidR="00C3346F" w:rsidRPr="00DA2E6A" w14:paraId="56ED7E7E" w14:textId="77777777" w:rsidTr="00C23E82">
        <w:trPr>
          <w:trHeight w:val="280"/>
          <w:jc w:val="center"/>
        </w:trPr>
        <w:tc>
          <w:tcPr>
            <w:tcW w:w="781" w:type="dxa"/>
            <w:shd w:val="clear" w:color="auto" w:fill="auto"/>
            <w:noWrap/>
            <w:vAlign w:val="bottom"/>
          </w:tcPr>
          <w:p w14:paraId="6074DF84" w14:textId="695809D9" w:rsidR="00C3346F" w:rsidRPr="00DA2E6A" w:rsidRDefault="00F8003C" w:rsidP="00C23E82">
            <w:pPr>
              <w:jc w:val="center"/>
              <w:rPr>
                <w:rFonts w:ascii="Times New Roman" w:hAnsi="Times New Roman" w:cs="Times New Roman"/>
                <w:color w:val="000000"/>
              </w:rPr>
            </w:pPr>
            <w:bookmarkStart w:id="5" w:name="_Hlk104884046"/>
            <w:r>
              <w:rPr>
                <w:rFonts w:ascii="Times New Roman" w:hAnsi="Times New Roman" w:cs="Times New Roman"/>
                <w:color w:val="000000"/>
              </w:rPr>
              <w:t>3</w:t>
            </w:r>
          </w:p>
        </w:tc>
        <w:tc>
          <w:tcPr>
            <w:tcW w:w="5065" w:type="dxa"/>
            <w:shd w:val="clear" w:color="auto" w:fill="auto"/>
            <w:noWrap/>
            <w:vAlign w:val="bottom"/>
          </w:tcPr>
          <w:p w14:paraId="7EAFAF94" w14:textId="77777777" w:rsidR="00C3346F" w:rsidRPr="00DA2E6A" w:rsidRDefault="00C3346F" w:rsidP="00C23E82">
            <w:pPr>
              <w:autoSpaceDE w:val="0"/>
              <w:autoSpaceDN w:val="0"/>
              <w:adjustRightInd w:val="0"/>
              <w:rPr>
                <w:rFonts w:ascii="Times New Roman" w:hAnsi="Times New Roman" w:cs="Times New Roman"/>
                <w:color w:val="000000"/>
              </w:rPr>
            </w:pPr>
            <w:r w:rsidRPr="00DA2E6A">
              <w:rPr>
                <w:rFonts w:ascii="Times New Roman" w:hAnsi="Times New Roman" w:cs="Times New Roman"/>
                <w:color w:val="000000"/>
              </w:rPr>
              <w:t>Premium Support for hardware</w:t>
            </w:r>
          </w:p>
        </w:tc>
        <w:tc>
          <w:tcPr>
            <w:tcW w:w="1079" w:type="dxa"/>
          </w:tcPr>
          <w:p w14:paraId="34EFBECC" w14:textId="4869FE45" w:rsidR="00C3346F" w:rsidRPr="00DA2E6A" w:rsidRDefault="00DA2E6A"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r w:rsidR="00C3346F" w:rsidRPr="00DA2E6A">
              <w:rPr>
                <w:rFonts w:ascii="Times New Roman" w:hAnsi="Times New Roman" w:cs="Times New Roman"/>
                <w:color w:val="000000"/>
              </w:rPr>
              <w:t xml:space="preserve"> </w:t>
            </w:r>
          </w:p>
        </w:tc>
        <w:tc>
          <w:tcPr>
            <w:tcW w:w="752" w:type="dxa"/>
            <w:shd w:val="clear" w:color="auto" w:fill="auto"/>
            <w:noWrap/>
            <w:vAlign w:val="bottom"/>
          </w:tcPr>
          <w:p w14:paraId="6C775FAA"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3A9DE881"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RBK-SVC-PREM-HW</w:t>
            </w:r>
          </w:p>
        </w:tc>
      </w:tr>
      <w:bookmarkEnd w:id="5"/>
      <w:tr w:rsidR="00C3346F" w:rsidRPr="00DA2E6A" w14:paraId="38B44017" w14:textId="77777777" w:rsidTr="00C23E82">
        <w:trPr>
          <w:trHeight w:val="280"/>
          <w:jc w:val="center"/>
        </w:trPr>
        <w:tc>
          <w:tcPr>
            <w:tcW w:w="781" w:type="dxa"/>
            <w:shd w:val="clear" w:color="auto" w:fill="auto"/>
            <w:noWrap/>
            <w:vAlign w:val="bottom"/>
          </w:tcPr>
          <w:p w14:paraId="701A9B9C" w14:textId="25258EF5" w:rsidR="00C3346F" w:rsidRPr="00DA2E6A" w:rsidRDefault="00F8003C" w:rsidP="00C23E82">
            <w:pPr>
              <w:jc w:val="center"/>
              <w:rPr>
                <w:rFonts w:ascii="Times New Roman" w:hAnsi="Times New Roman" w:cs="Times New Roman"/>
                <w:color w:val="000000"/>
              </w:rPr>
            </w:pPr>
            <w:r>
              <w:rPr>
                <w:rFonts w:ascii="Times New Roman" w:hAnsi="Times New Roman" w:cs="Times New Roman"/>
                <w:color w:val="000000"/>
              </w:rPr>
              <w:t>4</w:t>
            </w:r>
          </w:p>
        </w:tc>
        <w:tc>
          <w:tcPr>
            <w:tcW w:w="5065" w:type="dxa"/>
            <w:shd w:val="clear" w:color="auto" w:fill="auto"/>
            <w:noWrap/>
            <w:vAlign w:val="bottom"/>
          </w:tcPr>
          <w:p w14:paraId="47D0A8D5" w14:textId="77777777" w:rsidR="00C3346F" w:rsidRPr="00DA2E6A" w:rsidRDefault="00C3346F" w:rsidP="00C23E82">
            <w:pPr>
              <w:autoSpaceDE w:val="0"/>
              <w:autoSpaceDN w:val="0"/>
              <w:adjustRightInd w:val="0"/>
              <w:rPr>
                <w:rFonts w:ascii="Times New Roman" w:eastAsia="Calibri" w:hAnsi="Times New Roman" w:cs="Times New Roman"/>
              </w:rPr>
            </w:pPr>
            <w:r w:rsidRPr="00DA2E6A">
              <w:rPr>
                <w:rFonts w:ascii="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1079" w:type="dxa"/>
          </w:tcPr>
          <w:p w14:paraId="2AE9C248" w14:textId="67B731AF"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r w:rsidRPr="00DA2E6A">
              <w:rPr>
                <w:rFonts w:ascii="Times New Roman" w:hAnsi="Times New Roman" w:cs="Times New Roman"/>
                <w:color w:val="000000"/>
              </w:rPr>
              <w:t xml:space="preserve"> </w:t>
            </w:r>
          </w:p>
        </w:tc>
        <w:tc>
          <w:tcPr>
            <w:tcW w:w="752" w:type="dxa"/>
            <w:shd w:val="clear" w:color="auto" w:fill="auto"/>
            <w:noWrap/>
            <w:vAlign w:val="bottom"/>
          </w:tcPr>
          <w:p w14:paraId="64CF01E5"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7488A1CE"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RBK-GO-EE-R6404-PA</w:t>
            </w:r>
          </w:p>
        </w:tc>
      </w:tr>
      <w:bookmarkEnd w:id="4"/>
    </w:tbl>
    <w:p w14:paraId="3447A940" w14:textId="77777777" w:rsidR="00C3346F" w:rsidRPr="00DA2E6A" w:rsidRDefault="00C3346F" w:rsidP="00C3346F">
      <w:pPr>
        <w:ind w:left="720"/>
        <w:rPr>
          <w:rFonts w:ascii="Times New Roman" w:hAnsi="Times New Roman" w:cs="Times New Roman"/>
          <w:i/>
        </w:rPr>
      </w:pPr>
    </w:p>
    <w:p w14:paraId="3C34D018" w14:textId="77777777" w:rsidR="00C3346F" w:rsidRPr="00DA2E6A" w:rsidRDefault="00C3346F" w:rsidP="00C3346F">
      <w:pPr>
        <w:pStyle w:val="BodyTextIndent2"/>
        <w:spacing w:after="0" w:line="240" w:lineRule="auto"/>
        <w:ind w:left="1800"/>
        <w:jc w:val="both"/>
        <w:rPr>
          <w:rFonts w:ascii="Times New Roman" w:hAnsi="Times New Roman" w:cs="Times New Roman"/>
          <w:b/>
          <w:bCs/>
        </w:rPr>
      </w:pPr>
      <w:r w:rsidRPr="00DA2E6A">
        <w:rPr>
          <w:rFonts w:ascii="Times New Roman" w:hAnsi="Times New Roman" w:cs="Times New Roman"/>
          <w:b/>
          <w:bCs/>
        </w:rPr>
        <w:t>Year 3</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5065"/>
        <w:gridCol w:w="1079"/>
        <w:gridCol w:w="752"/>
        <w:gridCol w:w="1673"/>
      </w:tblGrid>
      <w:tr w:rsidR="00C3346F" w:rsidRPr="00DA2E6A" w14:paraId="1265944A" w14:textId="77777777" w:rsidTr="00C23E82">
        <w:trPr>
          <w:trHeight w:val="280"/>
          <w:jc w:val="center"/>
        </w:trPr>
        <w:tc>
          <w:tcPr>
            <w:tcW w:w="781" w:type="dxa"/>
            <w:shd w:val="clear" w:color="000000" w:fill="D9D9D9"/>
            <w:noWrap/>
            <w:hideMark/>
          </w:tcPr>
          <w:p w14:paraId="51200C5F"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Item No.</w:t>
            </w:r>
          </w:p>
        </w:tc>
        <w:tc>
          <w:tcPr>
            <w:tcW w:w="5065" w:type="dxa"/>
            <w:shd w:val="clear" w:color="000000" w:fill="D9D9D9"/>
            <w:noWrap/>
            <w:hideMark/>
          </w:tcPr>
          <w:p w14:paraId="558788AE"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Product Name</w:t>
            </w:r>
          </w:p>
        </w:tc>
        <w:tc>
          <w:tcPr>
            <w:tcW w:w="1079" w:type="dxa"/>
            <w:shd w:val="clear" w:color="000000" w:fill="D9D9D9"/>
          </w:tcPr>
          <w:p w14:paraId="06D77DFF" w14:textId="77777777" w:rsidR="00C3346F"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Term</w:t>
            </w:r>
          </w:p>
          <w:p w14:paraId="4B9351D4" w14:textId="49BE95CA" w:rsidR="0013460D" w:rsidRPr="00DA2E6A" w:rsidRDefault="0013460D" w:rsidP="00C23E82">
            <w:pPr>
              <w:jc w:val="center"/>
              <w:rPr>
                <w:rFonts w:ascii="Times New Roman" w:hAnsi="Times New Roman" w:cs="Times New Roman"/>
                <w:b/>
                <w:bCs/>
                <w:color w:val="000000"/>
              </w:rPr>
            </w:pPr>
            <w:r>
              <w:rPr>
                <w:rFonts w:ascii="Times New Roman" w:hAnsi="Times New Roman" w:cs="Times New Roman"/>
                <w:b/>
                <w:bCs/>
                <w:color w:val="000000"/>
              </w:rPr>
              <w:t>Months</w:t>
            </w:r>
          </w:p>
        </w:tc>
        <w:tc>
          <w:tcPr>
            <w:tcW w:w="752" w:type="dxa"/>
            <w:shd w:val="clear" w:color="000000" w:fill="D9D9D9"/>
            <w:noWrap/>
            <w:hideMark/>
          </w:tcPr>
          <w:p w14:paraId="6DB70AF4"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 xml:space="preserve">Qty </w:t>
            </w:r>
          </w:p>
        </w:tc>
        <w:tc>
          <w:tcPr>
            <w:tcW w:w="1673" w:type="dxa"/>
            <w:shd w:val="clear" w:color="000000" w:fill="D9D9D9"/>
            <w:noWrap/>
            <w:hideMark/>
          </w:tcPr>
          <w:p w14:paraId="222C23C9" w14:textId="77777777" w:rsidR="00C3346F" w:rsidRPr="00DA2E6A" w:rsidRDefault="00C3346F" w:rsidP="00C23E82">
            <w:pPr>
              <w:jc w:val="center"/>
              <w:rPr>
                <w:rFonts w:ascii="Times New Roman" w:hAnsi="Times New Roman" w:cs="Times New Roman"/>
                <w:b/>
                <w:bCs/>
                <w:color w:val="000000"/>
              </w:rPr>
            </w:pPr>
            <w:r w:rsidRPr="00DA2E6A">
              <w:rPr>
                <w:rFonts w:ascii="Times New Roman" w:hAnsi="Times New Roman" w:cs="Times New Roman"/>
                <w:b/>
                <w:bCs/>
                <w:color w:val="000000"/>
              </w:rPr>
              <w:t>Part Number</w:t>
            </w:r>
          </w:p>
        </w:tc>
      </w:tr>
      <w:tr w:rsidR="00C3346F" w:rsidRPr="00DA2E6A" w14:paraId="561BBBE4" w14:textId="77777777" w:rsidTr="00C23E82">
        <w:trPr>
          <w:trHeight w:val="280"/>
          <w:jc w:val="center"/>
        </w:trPr>
        <w:tc>
          <w:tcPr>
            <w:tcW w:w="781" w:type="dxa"/>
            <w:shd w:val="clear" w:color="auto" w:fill="auto"/>
            <w:noWrap/>
            <w:vAlign w:val="bottom"/>
          </w:tcPr>
          <w:p w14:paraId="5DF68C2F" w14:textId="2985B052" w:rsidR="00C3346F" w:rsidRPr="00DA2E6A" w:rsidRDefault="00F8003C" w:rsidP="00C23E82">
            <w:pPr>
              <w:jc w:val="center"/>
              <w:rPr>
                <w:rFonts w:ascii="Times New Roman" w:hAnsi="Times New Roman" w:cs="Times New Roman"/>
                <w:color w:val="000000"/>
              </w:rPr>
            </w:pPr>
            <w:r>
              <w:rPr>
                <w:rFonts w:ascii="Times New Roman" w:hAnsi="Times New Roman" w:cs="Times New Roman"/>
                <w:color w:val="000000"/>
              </w:rPr>
              <w:t>3</w:t>
            </w:r>
          </w:p>
        </w:tc>
        <w:tc>
          <w:tcPr>
            <w:tcW w:w="5065" w:type="dxa"/>
            <w:shd w:val="clear" w:color="auto" w:fill="auto"/>
            <w:noWrap/>
            <w:vAlign w:val="bottom"/>
          </w:tcPr>
          <w:p w14:paraId="566CD4D8" w14:textId="77777777" w:rsidR="00C3346F" w:rsidRPr="00DA2E6A" w:rsidRDefault="00C3346F" w:rsidP="00C23E82">
            <w:pPr>
              <w:autoSpaceDE w:val="0"/>
              <w:autoSpaceDN w:val="0"/>
              <w:adjustRightInd w:val="0"/>
              <w:rPr>
                <w:rFonts w:ascii="Times New Roman" w:hAnsi="Times New Roman" w:cs="Times New Roman"/>
                <w:color w:val="000000"/>
              </w:rPr>
            </w:pPr>
            <w:r w:rsidRPr="00DA2E6A">
              <w:rPr>
                <w:rFonts w:ascii="Times New Roman" w:hAnsi="Times New Roman" w:cs="Times New Roman"/>
                <w:color w:val="000000"/>
              </w:rPr>
              <w:t>Premium Support for hardware</w:t>
            </w:r>
          </w:p>
        </w:tc>
        <w:tc>
          <w:tcPr>
            <w:tcW w:w="1079" w:type="dxa"/>
          </w:tcPr>
          <w:p w14:paraId="282E4048" w14:textId="384F8072"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p>
        </w:tc>
        <w:tc>
          <w:tcPr>
            <w:tcW w:w="752" w:type="dxa"/>
            <w:shd w:val="clear" w:color="auto" w:fill="auto"/>
            <w:noWrap/>
            <w:vAlign w:val="bottom"/>
          </w:tcPr>
          <w:p w14:paraId="1164CD85"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632D261B"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RBK-SVC-PREM-HW</w:t>
            </w:r>
          </w:p>
        </w:tc>
      </w:tr>
      <w:tr w:rsidR="00C3346F" w:rsidRPr="00DA2E6A" w14:paraId="35E3D278" w14:textId="77777777" w:rsidTr="00C23E82">
        <w:trPr>
          <w:trHeight w:val="280"/>
          <w:jc w:val="center"/>
        </w:trPr>
        <w:tc>
          <w:tcPr>
            <w:tcW w:w="781" w:type="dxa"/>
            <w:shd w:val="clear" w:color="auto" w:fill="auto"/>
            <w:noWrap/>
            <w:vAlign w:val="bottom"/>
          </w:tcPr>
          <w:p w14:paraId="0103EAC1" w14:textId="49772F25" w:rsidR="00C3346F" w:rsidRPr="00DA2E6A" w:rsidRDefault="00F8003C" w:rsidP="00C23E82">
            <w:pPr>
              <w:jc w:val="center"/>
              <w:rPr>
                <w:rFonts w:ascii="Times New Roman" w:hAnsi="Times New Roman" w:cs="Times New Roman"/>
                <w:color w:val="000000"/>
              </w:rPr>
            </w:pPr>
            <w:r>
              <w:rPr>
                <w:rFonts w:ascii="Times New Roman" w:hAnsi="Times New Roman" w:cs="Times New Roman"/>
                <w:color w:val="000000"/>
              </w:rPr>
              <w:t>4</w:t>
            </w:r>
          </w:p>
        </w:tc>
        <w:tc>
          <w:tcPr>
            <w:tcW w:w="5065" w:type="dxa"/>
            <w:shd w:val="clear" w:color="auto" w:fill="auto"/>
            <w:noWrap/>
            <w:vAlign w:val="bottom"/>
          </w:tcPr>
          <w:p w14:paraId="0E51A830" w14:textId="77777777" w:rsidR="00C3346F" w:rsidRPr="00DA2E6A" w:rsidRDefault="00C3346F" w:rsidP="00C23E82">
            <w:pPr>
              <w:autoSpaceDE w:val="0"/>
              <w:autoSpaceDN w:val="0"/>
              <w:adjustRightInd w:val="0"/>
              <w:rPr>
                <w:rFonts w:ascii="Times New Roman" w:eastAsia="Calibri" w:hAnsi="Times New Roman" w:cs="Times New Roman"/>
              </w:rPr>
            </w:pPr>
            <w:r w:rsidRPr="00DA2E6A">
              <w:rPr>
                <w:rFonts w:ascii="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1079" w:type="dxa"/>
          </w:tcPr>
          <w:p w14:paraId="6DADE425" w14:textId="77963C2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1</w:t>
            </w:r>
            <w:r w:rsidR="0013460D">
              <w:rPr>
                <w:rFonts w:ascii="Times New Roman" w:hAnsi="Times New Roman" w:cs="Times New Roman"/>
                <w:color w:val="000000"/>
              </w:rPr>
              <w:t>2</w:t>
            </w:r>
          </w:p>
        </w:tc>
        <w:tc>
          <w:tcPr>
            <w:tcW w:w="752" w:type="dxa"/>
            <w:shd w:val="clear" w:color="auto" w:fill="auto"/>
            <w:noWrap/>
            <w:vAlign w:val="bottom"/>
          </w:tcPr>
          <w:p w14:paraId="43165950"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3</w:t>
            </w:r>
          </w:p>
        </w:tc>
        <w:tc>
          <w:tcPr>
            <w:tcW w:w="1673" w:type="dxa"/>
            <w:shd w:val="clear" w:color="auto" w:fill="auto"/>
            <w:noWrap/>
            <w:vAlign w:val="bottom"/>
          </w:tcPr>
          <w:p w14:paraId="4B6D29A7" w14:textId="77777777" w:rsidR="00C3346F" w:rsidRPr="00DA2E6A" w:rsidRDefault="00C3346F" w:rsidP="00C23E82">
            <w:pPr>
              <w:jc w:val="center"/>
              <w:rPr>
                <w:rFonts w:ascii="Times New Roman" w:hAnsi="Times New Roman" w:cs="Times New Roman"/>
                <w:color w:val="000000"/>
              </w:rPr>
            </w:pPr>
            <w:r w:rsidRPr="00DA2E6A">
              <w:rPr>
                <w:rFonts w:ascii="Times New Roman" w:hAnsi="Times New Roman" w:cs="Times New Roman"/>
                <w:color w:val="000000"/>
              </w:rPr>
              <w:t>RBK-GO-EE-R6404-PA</w:t>
            </w:r>
          </w:p>
        </w:tc>
      </w:tr>
    </w:tbl>
    <w:p w14:paraId="4FE2E6A8" w14:textId="7F6962E1" w:rsidR="0013460D" w:rsidRDefault="0013460D" w:rsidP="000114CB">
      <w:pPr>
        <w:numPr>
          <w:ilvl w:val="12"/>
          <w:numId w:val="0"/>
        </w:numPr>
        <w:tabs>
          <w:tab w:val="left" w:pos="360"/>
        </w:tabs>
        <w:spacing w:line="240" w:lineRule="auto"/>
        <w:rPr>
          <w:rFonts w:ascii="Times New Roman" w:hAnsi="Times New Roman" w:cs="Times New Roman"/>
          <w:b/>
          <w:lang w:val="en-CA"/>
        </w:rPr>
      </w:pPr>
    </w:p>
    <w:p w14:paraId="4EB5A882" w14:textId="7D6996BF" w:rsidR="00B01C86" w:rsidRPr="00DA2E6A" w:rsidRDefault="0013460D" w:rsidP="000114CB">
      <w:pPr>
        <w:numPr>
          <w:ilvl w:val="12"/>
          <w:numId w:val="0"/>
        </w:numPr>
        <w:tabs>
          <w:tab w:val="left" w:pos="360"/>
        </w:tabs>
        <w:spacing w:line="240" w:lineRule="auto"/>
        <w:rPr>
          <w:rFonts w:ascii="Times New Roman" w:hAnsi="Times New Roman" w:cs="Times New Roman"/>
          <w:b/>
          <w:lang w:val="en-CA"/>
        </w:rPr>
      </w:pPr>
      <w:r>
        <w:rPr>
          <w:rFonts w:ascii="Times New Roman" w:hAnsi="Times New Roman" w:cs="Times New Roman"/>
          <w:b/>
          <w:lang w:val="en-CA"/>
        </w:rPr>
        <w:t xml:space="preserve">3. </w:t>
      </w:r>
      <w:r>
        <w:rPr>
          <w:rFonts w:ascii="Times New Roman" w:hAnsi="Times New Roman" w:cs="Times New Roman"/>
          <w:b/>
          <w:lang w:val="en-CA"/>
        </w:rPr>
        <w:tab/>
      </w:r>
      <w:r w:rsidR="0019126E" w:rsidRPr="00DA2E6A">
        <w:rPr>
          <w:rFonts w:ascii="Times New Roman" w:hAnsi="Times New Roman" w:cs="Times New Roman"/>
          <w:b/>
          <w:u w:val="single"/>
          <w:lang w:val="en-CA"/>
        </w:rPr>
        <w:t xml:space="preserve">Schedule </w:t>
      </w:r>
      <w:r w:rsidR="00B01C86" w:rsidRPr="00DA2E6A">
        <w:rPr>
          <w:rFonts w:ascii="Times New Roman" w:hAnsi="Times New Roman" w:cs="Times New Roman"/>
          <w:b/>
          <w:u w:val="single"/>
          <w:lang w:val="en-CA"/>
        </w:rPr>
        <w:t>and Date(s) of Delivery</w:t>
      </w:r>
      <w:r w:rsidR="00B01C86" w:rsidRPr="00DA2E6A">
        <w:rPr>
          <w:rFonts w:ascii="Times New Roman" w:hAnsi="Times New Roman" w:cs="Times New Roman"/>
          <w:b/>
          <w:lang w:val="en-CA"/>
        </w:rPr>
        <w:t>.</w:t>
      </w:r>
    </w:p>
    <w:p w14:paraId="04E43682" w14:textId="63082B6D" w:rsidR="00DA2E6A" w:rsidRPr="00DA2E6A" w:rsidRDefault="00DA2E6A" w:rsidP="000114CB">
      <w:pPr>
        <w:numPr>
          <w:ilvl w:val="12"/>
          <w:numId w:val="0"/>
        </w:numPr>
        <w:tabs>
          <w:tab w:val="left" w:pos="360"/>
        </w:tabs>
        <w:spacing w:line="240" w:lineRule="auto"/>
        <w:rPr>
          <w:rFonts w:ascii="Times New Roman" w:hAnsi="Times New Roman" w:cs="Times New Roman"/>
          <w:b/>
          <w:lang w:val="en-CA"/>
        </w:rPr>
      </w:pPr>
      <w:r w:rsidRPr="00DA2E6A">
        <w:rPr>
          <w:rFonts w:ascii="Times New Roman" w:hAnsi="Times New Roman" w:cs="Times New Roman"/>
          <w:b/>
          <w:highlight w:val="yellow"/>
          <w:lang w:val="en-CA"/>
        </w:rPr>
        <w:t>TBD</w:t>
      </w:r>
    </w:p>
    <w:p w14:paraId="02ADD704" w14:textId="77777777" w:rsidR="00B01C86" w:rsidRPr="00DA2E6A" w:rsidRDefault="00B01C86" w:rsidP="000114CB">
      <w:pPr>
        <w:spacing w:line="240" w:lineRule="auto"/>
        <w:ind w:right="-720"/>
        <w:rPr>
          <w:rFonts w:ascii="Times New Roman" w:hAnsi="Times New Roman" w:cs="Times New Roman"/>
          <w:lang w:val="en-CA"/>
        </w:rPr>
      </w:pPr>
      <w:r w:rsidRPr="00DA2E6A">
        <w:rPr>
          <w:rFonts w:ascii="Times New Roman" w:hAnsi="Times New Roman" w:cs="Times New Roman"/>
          <w:b/>
          <w:lang w:val="en-CA"/>
        </w:rPr>
        <w:t>BY SIGNING BELOW</w:t>
      </w:r>
      <w:r w:rsidRPr="00DA2E6A">
        <w:rPr>
          <w:rFonts w:ascii="Times New Roman" w:hAnsi="Times New Roman" w:cs="Times New Roman"/>
          <w:lang w:val="en-CA"/>
        </w:rPr>
        <w:t xml:space="preserve">, the </w:t>
      </w:r>
      <w:r w:rsidR="00881761" w:rsidRPr="00DA2E6A">
        <w:rPr>
          <w:rFonts w:ascii="Times New Roman" w:hAnsi="Times New Roman" w:cs="Times New Roman"/>
          <w:lang w:val="en-CA"/>
        </w:rPr>
        <w:t>P</w:t>
      </w:r>
      <w:r w:rsidRPr="00DA2E6A">
        <w:rPr>
          <w:rFonts w:ascii="Times New Roman" w:hAnsi="Times New Roman" w:cs="Times New Roman"/>
          <w:lang w:val="en-CA"/>
        </w:rPr>
        <w:t xml:space="preserve">arties agree to be bound by the terms of this Statement of Work as of the </w:t>
      </w:r>
      <w:r w:rsidR="00542AB7" w:rsidRPr="00DA2E6A">
        <w:rPr>
          <w:rFonts w:ascii="Times New Roman" w:hAnsi="Times New Roman" w:cs="Times New Roman"/>
          <w:lang w:val="en-CA"/>
        </w:rPr>
        <w:t xml:space="preserve">SOW </w:t>
      </w:r>
      <w:r w:rsidRPr="00DA2E6A">
        <w:rPr>
          <w:rFonts w:ascii="Times New Roman" w:hAnsi="Times New Roman" w:cs="Times New Roman"/>
          <w:lang w:val="en-CA"/>
        </w:rPr>
        <w:t>Effective Date.</w:t>
      </w:r>
    </w:p>
    <w:p w14:paraId="621E77E3" w14:textId="16A05A8C" w:rsidR="00B01C86" w:rsidRPr="00DA2E6A" w:rsidRDefault="006A1C2D" w:rsidP="000114CB">
      <w:pPr>
        <w:tabs>
          <w:tab w:val="left" w:pos="5040"/>
        </w:tabs>
        <w:spacing w:line="240" w:lineRule="auto"/>
        <w:ind w:right="-720"/>
        <w:rPr>
          <w:rFonts w:ascii="Times New Roman" w:hAnsi="Times New Roman" w:cs="Times New Roman"/>
          <w:b/>
          <w:lang w:val="en-CA"/>
        </w:rPr>
      </w:pPr>
      <w:r w:rsidRPr="00DA2E6A">
        <w:rPr>
          <w:rFonts w:ascii="Times New Roman" w:hAnsi="Times New Roman" w:cs="Times New Roman"/>
          <w:b/>
          <w:lang w:val="en-CA"/>
        </w:rPr>
        <w:t>[</w:t>
      </w:r>
      <w:r w:rsidRPr="00DA2E6A">
        <w:rPr>
          <w:rFonts w:ascii="Times New Roman" w:hAnsi="Times New Roman" w:cs="Times New Roman"/>
          <w:b/>
          <w:highlight w:val="yellow"/>
          <w:lang w:val="en-CA"/>
        </w:rPr>
        <w:t>NAME OF JBE</w:t>
      </w:r>
      <w:r w:rsidRPr="00DA2E6A">
        <w:rPr>
          <w:rFonts w:ascii="Times New Roman" w:hAnsi="Times New Roman" w:cs="Times New Roman"/>
          <w:b/>
          <w:lang w:val="en-CA"/>
        </w:rPr>
        <w:t>]</w:t>
      </w:r>
      <w:r w:rsidR="00B01C86" w:rsidRPr="00DA2E6A">
        <w:rPr>
          <w:rFonts w:ascii="Times New Roman" w:hAnsi="Times New Roman" w:cs="Times New Roman"/>
          <w:b/>
          <w:lang w:val="en-CA"/>
        </w:rPr>
        <w:tab/>
        <w:t>[</w:t>
      </w:r>
      <w:r w:rsidR="00B01C86" w:rsidRPr="00DA2E6A">
        <w:rPr>
          <w:rFonts w:ascii="Times New Roman" w:hAnsi="Times New Roman" w:cs="Times New Roman"/>
          <w:b/>
          <w:highlight w:val="yellow"/>
          <w:lang w:val="en-CA"/>
        </w:rPr>
        <w:t>NAME OF CONTRACTOR</w:t>
      </w:r>
      <w:r w:rsidR="00B01C86" w:rsidRPr="00DA2E6A">
        <w:rPr>
          <w:rFonts w:ascii="Times New Roman" w:hAnsi="Times New Roman" w:cs="Times New Roman"/>
          <w:b/>
          <w:lang w:val="en-CA"/>
        </w:rPr>
        <w:t>]</w:t>
      </w:r>
    </w:p>
    <w:p w14:paraId="45EA2B97" w14:textId="20BE6A87" w:rsidR="00B01C86" w:rsidRPr="00DA2E6A" w:rsidRDefault="00DA2E6A" w:rsidP="000114CB">
      <w:pPr>
        <w:tabs>
          <w:tab w:val="left" w:pos="0"/>
        </w:tabs>
        <w:spacing w:line="240" w:lineRule="auto"/>
        <w:ind w:right="-378"/>
        <w:rPr>
          <w:rFonts w:ascii="Times New Roman" w:hAnsi="Times New Roman" w:cs="Times New Roman"/>
          <w:u w:val="single"/>
          <w:lang w:val="en-CA"/>
        </w:rPr>
      </w:pPr>
      <w:r w:rsidRPr="00DA2E6A">
        <w:rPr>
          <w:rFonts w:ascii="Times New Roman" w:eastAsia="Times New Roman" w:hAnsi="Times New Roman" w:cs="Times New Roman"/>
          <w:noProof/>
        </w:rPr>
        <mc:AlternateContent>
          <mc:Choice Requires="wps">
            <w:drawing>
              <wp:anchor distT="0" distB="0" distL="114300" distR="114300" simplePos="0" relativeHeight="251661312" behindDoc="0" locked="0" layoutInCell="1" allowOverlap="1" wp14:anchorId="1816EAAA" wp14:editId="3F25BA77">
                <wp:simplePos x="0" y="0"/>
                <wp:positionH relativeFrom="column">
                  <wp:posOffset>1318260</wp:posOffset>
                </wp:positionH>
                <wp:positionV relativeFrom="paragraph">
                  <wp:posOffset>15240</wp:posOffset>
                </wp:positionV>
                <wp:extent cx="4206240" cy="731520"/>
                <wp:effectExtent l="0" t="0" r="4191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6240" cy="7315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76A2DAF" w14:textId="77777777" w:rsidR="00DA2E6A" w:rsidRPr="00FB4888" w:rsidRDefault="00DA2E6A" w:rsidP="00DA2E6A">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6EAAA" id="_x0000_s1027" style="position:absolute;margin-left:103.8pt;margin-top:1.2pt;width:331.2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1GjsgIAAIEFAAAOAAAAZHJzL2Uyb0RvYy54bWysVEuP0zAQviPxHyzf2Tw2fWrT1T4oQlpg&#10;xYI4u46TWDi2sd2my69nPGm7KXBC5BDZnvf3zczV9b5TZCecl0aXNLtIKRGam0rqpqRfv6zfzCnx&#10;gemKKaNFSZ+Fp9er16+uersUuWmNqoQj4ET7ZW9L2oZgl0nieSs65i+MFRqEtXEdC3B1TVI51oP3&#10;TiV5mk6T3rjKOsOF9/B6PwjpCv3XteDhU117EYgqKeQW8O/wv4n/ZHXFlo1jtpX8kAb7hyw6JjUE&#10;Pbm6Z4GRrZN/uOokd8abOlxw0yWmriUXWANUk6W/VfPUMiuwFgDH2xNM/v+55R93j47IqqQ5JZp1&#10;QNFnAI3pRgmSR3h665eg9WQfXSzQ2wfDv3uizV0LWuLGOdO3glWQVBb1kzODePFgSjb9B1OBd7YN&#10;BpHa166LDgEDskdCnk+EiH0gHB6LPJ3mBfDGQTa7zCY5Mpaw5dHaOh/eCdOReCipg9zRO9s9+BCz&#10;YcujyoGeai2VIs6EbzK0iHAMi0IPNsOBWAP1DM/eNZs75ciOQQ+t8cM6gWw/1s7S+KGnc5Pb++K2&#10;GJlATs0xlJKaAIwlnRSDOfGcKQF8DGBiR2HKMZTSpAdJPjvGMUqehOdBb27X8/UhqB+rdTLAxCnZ&#10;lXQ+hMQZiBS+1RWeA5NqOEOqSsfIAmfpgI/ZgountupJJSPq+fxyAXNeSRisy3k6TRczSphqYCPw&#10;4OhfwT7LdjErZul0IE7Zlg1YTxDPgcSDOhJ6Co+3UWbYerHbhq4N+80eWxuhjJ24MdUz9CKQH8mN&#10;ewsOrXE/KelhB5TU/9gyJyhR7zXwv8iK2HwBL8VkBt1H3FiyGUuY5uCqpAFqx+NdGBbN1jrZtBAp&#10;wwq1uYEZqCW250tWh8mBOceyDjspLpLxHbVeNufqFwAAAP//AwBQSwMEFAAGAAgAAAAhAMUh8J/d&#10;AAAACQEAAA8AAABkcnMvZG93bnJldi54bWxMj0FLxDAQhe+C/yGM4M1NWmRbatNFBNkVveyu4DVt&#10;xrbYTEqTduu/dzzpbR7v8eZ75W51g1hwCr0nDclGgUBqvO2p1fB+fr7LQYRoyJrBE2r4xgC76vqq&#10;NIX1Fzricoqt4BIKhdHQxTgWUoamQ2fCxo9I7H36yZnIcmqlncyFy90gU6W20pme+ENnRnzqsPk6&#10;zU7Dy75ekvOxzz/qt/mQuv3rwSeZ1rc36+MDiIhr/AvDLz6jQ8VMtZ/JBjFoSFW25Sgf9yDYzzPF&#10;22oOJmzIqpT/F1Q/AAAA//8DAFBLAQItABQABgAIAAAAIQC2gziS/gAAAOEBAAATAAAAAAAAAAAA&#10;AAAAAAAAAABbQ29udGVudF9UeXBlc10ueG1sUEsBAi0AFAAGAAgAAAAhADj9If/WAAAAlAEAAAsA&#10;AAAAAAAAAAAAAAAALwEAAF9yZWxzLy5yZWxzUEsBAi0AFAAGAAgAAAAhAEOTUaOyAgAAgQUAAA4A&#10;AAAAAAAAAAAAAAAALgIAAGRycy9lMm9Eb2MueG1sUEsBAi0AFAAGAAgAAAAhAMUh8J/dAAAACQEA&#10;AA8AAAAAAAAAAAAAAAAADAUAAGRycy9kb3ducmV2LnhtbFBLBQYAAAAABAAEAPMAAAAWBgAAAAA=&#10;" strokecolor="#fabf8f" strokeweight="1pt">
                <v:fill color2="#fbd4b4" focus="100%" type="gradient"/>
                <v:shadow on="t" color="#974706" opacity=".5" offset="1pt"/>
                <v:textbox>
                  <w:txbxContent>
                    <w:p w14:paraId="676A2DAF" w14:textId="77777777" w:rsidR="00DA2E6A" w:rsidRPr="00FB4888" w:rsidRDefault="00DA2E6A" w:rsidP="00DA2E6A">
                      <w:pPr>
                        <w:spacing w:before="360"/>
                        <w:jc w:val="center"/>
                        <w:rPr>
                          <w:b/>
                          <w:smallCaps/>
                          <w:sz w:val="48"/>
                        </w:rPr>
                      </w:pPr>
                      <w:r w:rsidRPr="00FB4888">
                        <w:rPr>
                          <w:b/>
                          <w:smallCaps/>
                          <w:sz w:val="48"/>
                        </w:rPr>
                        <w:t>Sample Only – Do Not Sign</w:t>
                      </w:r>
                    </w:p>
                  </w:txbxContent>
                </v:textbox>
              </v:rect>
            </w:pict>
          </mc:Fallback>
        </mc:AlternateContent>
      </w:r>
      <w:r w:rsidR="00B01C86" w:rsidRPr="00DA2E6A">
        <w:rPr>
          <w:rFonts w:ascii="Times New Roman" w:hAnsi="Times New Roman" w:cs="Times New Roman"/>
          <w:lang w:val="en-CA"/>
        </w:rPr>
        <w:t>Signature:</w:t>
      </w:r>
      <w:r w:rsidR="00B01C86" w:rsidRPr="00DA2E6A">
        <w:rPr>
          <w:rFonts w:ascii="Times New Roman" w:hAnsi="Times New Roman" w:cs="Times New Roman"/>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lang w:val="en-CA"/>
        </w:rPr>
        <w:tab/>
        <w:t>Signature:</w:t>
      </w:r>
      <w:r w:rsidR="00B01C86" w:rsidRPr="00DA2E6A">
        <w:rPr>
          <w:rFonts w:ascii="Times New Roman" w:hAnsi="Times New Roman" w:cs="Times New Roman"/>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r w:rsidR="00B01C86" w:rsidRPr="00DA2E6A">
        <w:rPr>
          <w:rFonts w:ascii="Times New Roman" w:hAnsi="Times New Roman" w:cs="Times New Roman"/>
          <w:u w:val="single"/>
          <w:lang w:val="en-CA"/>
        </w:rPr>
        <w:tab/>
      </w:r>
    </w:p>
    <w:p w14:paraId="43970E75" w14:textId="439728F6" w:rsidR="00B01C86" w:rsidRPr="00DA2E6A" w:rsidRDefault="00B01C86" w:rsidP="000114CB">
      <w:pPr>
        <w:tabs>
          <w:tab w:val="left" w:pos="0"/>
        </w:tabs>
        <w:spacing w:line="240" w:lineRule="auto"/>
        <w:ind w:right="-378"/>
        <w:rPr>
          <w:rFonts w:ascii="Times New Roman" w:hAnsi="Times New Roman" w:cs="Times New Roman"/>
          <w:lang w:val="en-CA"/>
        </w:rPr>
      </w:pPr>
      <w:r w:rsidRPr="00DA2E6A">
        <w:rPr>
          <w:rFonts w:ascii="Times New Roman" w:hAnsi="Times New Roman" w:cs="Times New Roman"/>
          <w:lang w:val="en-CA"/>
        </w:rPr>
        <w:t>Name Printed:</w:t>
      </w:r>
      <w:r w:rsidRPr="00DA2E6A">
        <w:rPr>
          <w:rFonts w:ascii="Times New Roman" w:hAnsi="Times New Roman" w:cs="Times New Roman"/>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lang w:val="en-CA"/>
        </w:rPr>
        <w:tab/>
        <w:t>Name Printed:</w:t>
      </w:r>
      <w:r w:rsidRPr="00DA2E6A">
        <w:rPr>
          <w:rFonts w:ascii="Times New Roman" w:hAnsi="Times New Roman" w:cs="Times New Roman"/>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p>
    <w:p w14:paraId="151266BD" w14:textId="77777777" w:rsidR="00F6190E" w:rsidRPr="00DA2E6A" w:rsidRDefault="00B01C86" w:rsidP="00517C1B">
      <w:pPr>
        <w:tabs>
          <w:tab w:val="left" w:pos="0"/>
        </w:tabs>
        <w:spacing w:line="240" w:lineRule="auto"/>
        <w:ind w:right="-378"/>
        <w:rPr>
          <w:rFonts w:ascii="Times New Roman" w:hAnsi="Times New Roman" w:cs="Times New Roman"/>
          <w:lang w:val="en-CA"/>
        </w:rPr>
        <w:sectPr w:rsidR="00F6190E" w:rsidRPr="00DA2E6A" w:rsidSect="0047069D">
          <w:pgSz w:w="12240" w:h="15840"/>
          <w:pgMar w:top="1152" w:right="1440" w:bottom="1296" w:left="1440" w:header="720" w:footer="720" w:gutter="0"/>
          <w:cols w:space="720"/>
          <w:docGrid w:linePitch="360"/>
        </w:sectPr>
      </w:pPr>
      <w:r w:rsidRPr="00DA2E6A">
        <w:rPr>
          <w:rFonts w:ascii="Times New Roman" w:hAnsi="Times New Roman" w:cs="Times New Roman"/>
          <w:lang w:val="en-CA"/>
        </w:rPr>
        <w:t>Title:</w:t>
      </w:r>
      <w:r w:rsidRPr="00DA2E6A">
        <w:rPr>
          <w:rFonts w:ascii="Times New Roman" w:hAnsi="Times New Roman" w:cs="Times New Roman"/>
          <w:lang w:val="en-CA"/>
        </w:rPr>
        <w:tab/>
      </w:r>
      <w:r w:rsidRPr="00DA2E6A">
        <w:rPr>
          <w:rFonts w:ascii="Times New Roman" w:hAnsi="Times New Roman" w:cs="Times New Roman"/>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lang w:val="en-CA"/>
        </w:rPr>
        <w:tab/>
        <w:t>Title:</w:t>
      </w:r>
      <w:r w:rsidRPr="00DA2E6A">
        <w:rPr>
          <w:rFonts w:ascii="Times New Roman" w:hAnsi="Times New Roman" w:cs="Times New Roman"/>
          <w:lang w:val="en-CA"/>
        </w:rPr>
        <w:tab/>
      </w:r>
      <w:r w:rsidRPr="00DA2E6A">
        <w:rPr>
          <w:rFonts w:ascii="Times New Roman" w:hAnsi="Times New Roman" w:cs="Times New Roman"/>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r w:rsidRPr="00DA2E6A">
        <w:rPr>
          <w:rFonts w:ascii="Times New Roman" w:hAnsi="Times New Roman" w:cs="Times New Roman"/>
          <w:u w:val="single"/>
          <w:lang w:val="en-CA"/>
        </w:rPr>
        <w:tab/>
      </w:r>
    </w:p>
    <w:p w14:paraId="7DFC1807" w14:textId="77777777" w:rsidR="00121B49" w:rsidRDefault="00121B49" w:rsidP="00517C1B">
      <w:pPr>
        <w:spacing w:line="240" w:lineRule="auto"/>
        <w:rPr>
          <w:rFonts w:ascii="Times New Roman" w:hAnsi="Times New Roman"/>
          <w:b/>
          <w:sz w:val="20"/>
          <w:u w:val="single"/>
        </w:rPr>
      </w:pPr>
    </w:p>
    <w:p w14:paraId="4B32CDA9" w14:textId="77777777" w:rsidR="00CC3AFF" w:rsidRPr="00787A90" w:rsidRDefault="008F19C0" w:rsidP="000114CB">
      <w:pPr>
        <w:spacing w:line="240" w:lineRule="auto"/>
        <w:jc w:val="center"/>
        <w:rPr>
          <w:rFonts w:ascii="Times New Roman" w:hAnsi="Times New Roman" w:cs="Times New Roman"/>
          <w:b/>
          <w:u w:val="single"/>
        </w:rPr>
      </w:pPr>
      <w:r w:rsidRPr="00787A90">
        <w:rPr>
          <w:rFonts w:ascii="Times New Roman" w:hAnsi="Times New Roman" w:cs="Times New Roman"/>
          <w:b/>
          <w:u w:val="single"/>
        </w:rPr>
        <w:t xml:space="preserve">APPENDIX </w:t>
      </w:r>
      <w:r w:rsidR="00D60FF0" w:rsidRPr="00787A90">
        <w:rPr>
          <w:rFonts w:ascii="Times New Roman" w:hAnsi="Times New Roman" w:cs="Times New Roman"/>
          <w:b/>
          <w:u w:val="single"/>
        </w:rPr>
        <w:t>B</w:t>
      </w:r>
      <w:r w:rsidR="00B004E6" w:rsidRPr="00787A90">
        <w:rPr>
          <w:rFonts w:ascii="Times New Roman" w:hAnsi="Times New Roman" w:cs="Times New Roman"/>
          <w:b/>
          <w:u w:val="single"/>
        </w:rPr>
        <w:t xml:space="preserve">: </w:t>
      </w:r>
      <w:r w:rsidRPr="00787A90">
        <w:rPr>
          <w:rFonts w:ascii="Times New Roman" w:hAnsi="Times New Roman" w:cs="Times New Roman"/>
          <w:b/>
        </w:rPr>
        <w:t>Pricing and Payment</w:t>
      </w:r>
    </w:p>
    <w:p w14:paraId="24340292" w14:textId="77777777" w:rsidR="00605615" w:rsidRPr="00787A90" w:rsidRDefault="00490B1A" w:rsidP="00D16791">
      <w:pPr>
        <w:pStyle w:val="ListParagraph"/>
        <w:numPr>
          <w:ilvl w:val="0"/>
          <w:numId w:val="43"/>
        </w:numPr>
        <w:spacing w:line="240" w:lineRule="auto"/>
        <w:ind w:left="0" w:firstLine="0"/>
        <w:rPr>
          <w:rFonts w:ascii="Times New Roman" w:hAnsi="Times New Roman" w:cs="Times New Roman"/>
          <w:b/>
          <w:bCs/>
        </w:rPr>
      </w:pPr>
      <w:r w:rsidRPr="00787A90">
        <w:rPr>
          <w:rFonts w:ascii="Times New Roman" w:hAnsi="Times New Roman" w:cs="Times New Roman"/>
          <w:b/>
          <w:bCs/>
          <w:u w:val="single"/>
        </w:rPr>
        <w:t>Fees</w:t>
      </w:r>
      <w:r w:rsidRPr="00787A90">
        <w:rPr>
          <w:rFonts w:ascii="Times New Roman" w:hAnsi="Times New Roman" w:cs="Times New Roman"/>
          <w:b/>
          <w:bCs/>
        </w:rPr>
        <w:t xml:space="preserve">. </w:t>
      </w:r>
      <w:r w:rsidR="00B004E6" w:rsidRPr="00787A90">
        <w:rPr>
          <w:rFonts w:ascii="Times New Roman" w:hAnsi="Times New Roman" w:cs="Times New Roman"/>
          <w:b/>
          <w:bCs/>
        </w:rPr>
        <w:t xml:space="preserve"> </w:t>
      </w:r>
      <w:r w:rsidRPr="00787A90">
        <w:rPr>
          <w:rFonts w:ascii="Times New Roman" w:hAnsi="Times New Roman" w:cs="Times New Roman"/>
        </w:rPr>
        <w:t xml:space="preserve">In consideration of and subject to the satisfactory performance </w:t>
      </w:r>
      <w:r w:rsidR="002A55F9" w:rsidRPr="00787A90">
        <w:rPr>
          <w:rFonts w:ascii="Times New Roman" w:hAnsi="Times New Roman" w:cs="Times New Roman"/>
        </w:rPr>
        <w:t xml:space="preserve">and delivery </w:t>
      </w:r>
      <w:r w:rsidRPr="00787A90">
        <w:rPr>
          <w:rFonts w:ascii="Times New Roman" w:hAnsi="Times New Roman" w:cs="Times New Roman"/>
        </w:rPr>
        <w:t xml:space="preserve">by Contractor of the </w:t>
      </w:r>
      <w:r w:rsidR="007B5A52" w:rsidRPr="00787A90">
        <w:rPr>
          <w:rFonts w:ascii="Times New Roman" w:hAnsi="Times New Roman" w:cs="Times New Roman"/>
        </w:rPr>
        <w:t>Work</w:t>
      </w:r>
      <w:r w:rsidRPr="00787A90">
        <w:rPr>
          <w:rFonts w:ascii="Times New Roman" w:hAnsi="Times New Roman" w:cs="Times New Roman"/>
        </w:rPr>
        <w:t>, the JBE shall pay to Contractor the</w:t>
      </w:r>
      <w:r w:rsidR="00FD57B0" w:rsidRPr="00787A90">
        <w:rPr>
          <w:rFonts w:ascii="Times New Roman" w:hAnsi="Times New Roman" w:cs="Times New Roman"/>
        </w:rPr>
        <w:t xml:space="preserve"> </w:t>
      </w:r>
      <w:r w:rsidR="001E09E1" w:rsidRPr="00787A90">
        <w:rPr>
          <w:rFonts w:ascii="Times New Roman" w:hAnsi="Times New Roman" w:cs="Times New Roman"/>
        </w:rPr>
        <w:t xml:space="preserve">fees </w:t>
      </w:r>
      <w:r w:rsidR="00FD57B0" w:rsidRPr="00787A90">
        <w:rPr>
          <w:rFonts w:ascii="Times New Roman" w:hAnsi="Times New Roman" w:cs="Times New Roman"/>
        </w:rPr>
        <w:t xml:space="preserve">as </w:t>
      </w:r>
      <w:r w:rsidRPr="00787A90">
        <w:rPr>
          <w:rFonts w:ascii="Times New Roman" w:hAnsi="Times New Roman" w:cs="Times New Roman"/>
        </w:rPr>
        <w:t xml:space="preserve">set forth in </w:t>
      </w:r>
      <w:r w:rsidR="00D2734C" w:rsidRPr="00787A90">
        <w:rPr>
          <w:rFonts w:ascii="Times New Roman" w:hAnsi="Times New Roman" w:cs="Times New Roman"/>
        </w:rPr>
        <w:t xml:space="preserve">this </w:t>
      </w:r>
      <w:r w:rsidRPr="00787A90">
        <w:rPr>
          <w:rFonts w:ascii="Times New Roman" w:hAnsi="Times New Roman" w:cs="Times New Roman"/>
        </w:rPr>
        <w:t>Appendix B.  Except as expressly set forth in this Appendix B</w:t>
      </w:r>
      <w:r w:rsidR="00635EFB" w:rsidRPr="00787A90">
        <w:rPr>
          <w:rFonts w:ascii="Times New Roman" w:hAnsi="Times New Roman" w:cs="Times New Roman"/>
        </w:rPr>
        <w:t xml:space="preserve">: (i) </w:t>
      </w:r>
      <w:r w:rsidR="00994FB6" w:rsidRPr="00787A90">
        <w:rPr>
          <w:rFonts w:ascii="Times New Roman" w:hAnsi="Times New Roman" w:cs="Times New Roman"/>
        </w:rPr>
        <w:t xml:space="preserve">such fees </w:t>
      </w:r>
      <w:r w:rsidR="00635EFB" w:rsidRPr="00787A90">
        <w:rPr>
          <w:rFonts w:ascii="Times New Roman" w:hAnsi="Times New Roman" w:cs="Times New Roman"/>
        </w:rPr>
        <w:t xml:space="preserve">are the entire compensation for all </w:t>
      </w:r>
      <w:r w:rsidR="007B5A52" w:rsidRPr="00787A90">
        <w:rPr>
          <w:rFonts w:ascii="Times New Roman" w:hAnsi="Times New Roman" w:cs="Times New Roman"/>
        </w:rPr>
        <w:t>Work</w:t>
      </w:r>
      <w:r w:rsidR="00635EFB" w:rsidRPr="00787A90">
        <w:rPr>
          <w:rFonts w:ascii="Times New Roman" w:hAnsi="Times New Roman" w:cs="Times New Roman"/>
        </w:rPr>
        <w:t xml:space="preserve"> under this Agreement; and (ii) </w:t>
      </w:r>
      <w:r w:rsidRPr="00787A90">
        <w:rPr>
          <w:rFonts w:ascii="Times New Roman" w:hAnsi="Times New Roman" w:cs="Times New Roman"/>
        </w:rPr>
        <w:t xml:space="preserve">all expenses relating to the </w:t>
      </w:r>
      <w:r w:rsidR="007B5A52" w:rsidRPr="00787A90">
        <w:rPr>
          <w:rFonts w:ascii="Times New Roman" w:hAnsi="Times New Roman" w:cs="Times New Roman"/>
        </w:rPr>
        <w:t>Work</w:t>
      </w:r>
      <w:r w:rsidRPr="00787A90">
        <w:rPr>
          <w:rFonts w:ascii="Times New Roman" w:hAnsi="Times New Roman" w:cs="Times New Roman"/>
        </w:rPr>
        <w:t xml:space="preserve"> are included in </w:t>
      </w:r>
      <w:r w:rsidR="00994FB6" w:rsidRPr="00787A90">
        <w:rPr>
          <w:rFonts w:ascii="Times New Roman" w:hAnsi="Times New Roman" w:cs="Times New Roman"/>
        </w:rPr>
        <w:t xml:space="preserve">such fees </w:t>
      </w:r>
      <w:r w:rsidRPr="00787A90">
        <w:rPr>
          <w:rFonts w:ascii="Times New Roman" w:hAnsi="Times New Roman" w:cs="Times New Roman"/>
        </w:rPr>
        <w:t xml:space="preserve">and shall not be reimbursed by the JBE.  The maximum amount payable to Contractor under this Agreement will not exceed the </w:t>
      </w:r>
      <w:r w:rsidR="006D1FC9" w:rsidRPr="00787A90">
        <w:rPr>
          <w:rFonts w:ascii="Times New Roman" w:hAnsi="Times New Roman" w:cs="Times New Roman"/>
        </w:rPr>
        <w:t xml:space="preserve">Contract </w:t>
      </w:r>
      <w:r w:rsidRPr="00787A90">
        <w:rPr>
          <w:rFonts w:ascii="Times New Roman" w:hAnsi="Times New Roman" w:cs="Times New Roman"/>
        </w:rPr>
        <w:t xml:space="preserve">Amount.  The </w:t>
      </w:r>
      <w:r w:rsidR="006D1FC9" w:rsidRPr="00787A90">
        <w:rPr>
          <w:rFonts w:ascii="Times New Roman" w:hAnsi="Times New Roman" w:cs="Times New Roman"/>
        </w:rPr>
        <w:t xml:space="preserve">Contract </w:t>
      </w:r>
      <w:r w:rsidRPr="00787A90">
        <w:rPr>
          <w:rFonts w:ascii="Times New Roman" w:hAnsi="Times New Roman" w:cs="Times New Roman"/>
        </w:rPr>
        <w:t xml:space="preserve">Amount may be changed only by amendment to this Agreement. Notwithstanding any provision </w:t>
      </w:r>
      <w:r w:rsidR="00D07599" w:rsidRPr="00787A90">
        <w:rPr>
          <w:rFonts w:ascii="Times New Roman" w:hAnsi="Times New Roman" w:cs="Times New Roman"/>
        </w:rPr>
        <w:t xml:space="preserve">in this Agreement </w:t>
      </w:r>
      <w:r w:rsidRPr="00787A90">
        <w:rPr>
          <w:rFonts w:ascii="Times New Roman" w:hAnsi="Times New Roman" w:cs="Times New Roman"/>
        </w:rPr>
        <w:t>to the contrary, payments to Contractor are contingent upon the timely and satisfactory performance of Contractor’s obligations under this Agreement. Contractor shall immediately refund any payment made in error. The JBE shall have the right at any time to set off any amount owing from Contractor to the JBE against any amount payable by the JBE to Contractor under this Agreement.</w:t>
      </w:r>
      <w:r w:rsidR="00B004E6" w:rsidRPr="00787A90">
        <w:rPr>
          <w:rFonts w:ascii="Times New Roman" w:hAnsi="Times New Roman" w:cs="Times New Roman"/>
        </w:rPr>
        <w:t xml:space="preserve"> </w:t>
      </w:r>
    </w:p>
    <w:p w14:paraId="0A287C21" w14:textId="22E99FB1" w:rsidR="00C3346F" w:rsidRPr="00B93DEF" w:rsidRDefault="00C3346F" w:rsidP="00C3346F">
      <w:pPr>
        <w:pStyle w:val="ListParagraph"/>
        <w:spacing w:line="240" w:lineRule="auto"/>
        <w:ind w:left="0"/>
        <w:rPr>
          <w:rFonts w:ascii="Times New Roman" w:hAnsi="Times New Roman"/>
          <w:b/>
          <w:bCs/>
          <w:sz w:val="18"/>
          <w:szCs w:val="18"/>
          <w:u w:val="single"/>
        </w:rPr>
      </w:pPr>
    </w:p>
    <w:tbl>
      <w:tblPr>
        <w:tblW w:w="10842" w:type="dxa"/>
        <w:tblLook w:val="04A0" w:firstRow="1" w:lastRow="0" w:firstColumn="1" w:lastColumn="0" w:noHBand="0" w:noVBand="1"/>
      </w:tblPr>
      <w:tblGrid>
        <w:gridCol w:w="1959"/>
        <w:gridCol w:w="4431"/>
        <w:gridCol w:w="960"/>
        <w:gridCol w:w="1092"/>
        <w:gridCol w:w="1140"/>
        <w:gridCol w:w="1260"/>
      </w:tblGrid>
      <w:tr w:rsidR="00C3346F" w:rsidRPr="00C3346F" w14:paraId="3D8F79C9" w14:textId="77777777" w:rsidTr="00787A90">
        <w:trPr>
          <w:trHeight w:val="420"/>
        </w:trPr>
        <w:tc>
          <w:tcPr>
            <w:tcW w:w="1959" w:type="dxa"/>
            <w:tcBorders>
              <w:top w:val="nil"/>
              <w:left w:val="nil"/>
              <w:bottom w:val="nil"/>
              <w:right w:val="nil"/>
            </w:tcBorders>
            <w:shd w:val="clear" w:color="auto" w:fill="auto"/>
            <w:noWrap/>
            <w:vAlign w:val="bottom"/>
            <w:hideMark/>
          </w:tcPr>
          <w:p w14:paraId="4E2EB788"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Year One</w:t>
            </w:r>
          </w:p>
        </w:tc>
        <w:tc>
          <w:tcPr>
            <w:tcW w:w="4431" w:type="dxa"/>
            <w:tcBorders>
              <w:top w:val="nil"/>
              <w:left w:val="nil"/>
              <w:bottom w:val="nil"/>
              <w:right w:val="nil"/>
            </w:tcBorders>
            <w:shd w:val="clear" w:color="auto" w:fill="auto"/>
            <w:vAlign w:val="bottom"/>
            <w:hideMark/>
          </w:tcPr>
          <w:p w14:paraId="7143C96D" w14:textId="77777777" w:rsidR="00C3346F" w:rsidRPr="00787A90" w:rsidRDefault="00C3346F" w:rsidP="00C3346F">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14:paraId="50933F73" w14:textId="77777777" w:rsidR="00C3346F" w:rsidRPr="00787A90" w:rsidRDefault="00C3346F" w:rsidP="00C3346F">
            <w:pPr>
              <w:spacing w:after="0" w:line="240" w:lineRule="auto"/>
              <w:rPr>
                <w:rFonts w:ascii="Times New Roman" w:eastAsia="Times New Roman" w:hAnsi="Times New Roman" w:cs="Times New Roman"/>
              </w:rPr>
            </w:pPr>
          </w:p>
        </w:tc>
        <w:tc>
          <w:tcPr>
            <w:tcW w:w="1092" w:type="dxa"/>
            <w:tcBorders>
              <w:top w:val="nil"/>
              <w:left w:val="nil"/>
              <w:bottom w:val="nil"/>
              <w:right w:val="nil"/>
            </w:tcBorders>
            <w:shd w:val="clear" w:color="auto" w:fill="auto"/>
            <w:noWrap/>
            <w:vAlign w:val="bottom"/>
            <w:hideMark/>
          </w:tcPr>
          <w:p w14:paraId="3BF60B80" w14:textId="77777777" w:rsidR="00C3346F" w:rsidRPr="00787A90" w:rsidRDefault="00C3346F" w:rsidP="00C3346F">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noWrap/>
            <w:vAlign w:val="bottom"/>
            <w:hideMark/>
          </w:tcPr>
          <w:p w14:paraId="6923F67A" w14:textId="77777777" w:rsidR="00C3346F" w:rsidRPr="00787A90" w:rsidRDefault="00C3346F" w:rsidP="00C3346F">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23B3A361" w14:textId="77777777" w:rsidR="00C3346F" w:rsidRPr="00787A90" w:rsidRDefault="00C3346F" w:rsidP="00C3346F">
            <w:pPr>
              <w:spacing w:after="0" w:line="240" w:lineRule="auto"/>
              <w:rPr>
                <w:rFonts w:ascii="Times New Roman" w:eastAsia="Times New Roman" w:hAnsi="Times New Roman" w:cs="Times New Roman"/>
              </w:rPr>
            </w:pPr>
          </w:p>
        </w:tc>
      </w:tr>
      <w:tr w:rsidR="00C3346F" w:rsidRPr="00C3346F" w14:paraId="15DFDB31" w14:textId="77777777" w:rsidTr="00787A90">
        <w:trPr>
          <w:trHeight w:val="300"/>
        </w:trPr>
        <w:tc>
          <w:tcPr>
            <w:tcW w:w="1959"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43FDAAD"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Code</w:t>
            </w:r>
          </w:p>
        </w:tc>
        <w:tc>
          <w:tcPr>
            <w:tcW w:w="4431" w:type="dxa"/>
            <w:tcBorders>
              <w:top w:val="single" w:sz="4" w:space="0" w:color="auto"/>
              <w:left w:val="nil"/>
              <w:bottom w:val="single" w:sz="4" w:space="0" w:color="auto"/>
              <w:right w:val="single" w:sz="4" w:space="0" w:color="auto"/>
            </w:tcBorders>
            <w:shd w:val="clear" w:color="000000" w:fill="BDD7EE"/>
            <w:vAlign w:val="bottom"/>
            <w:hideMark/>
          </w:tcPr>
          <w:p w14:paraId="60B503B3"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Description</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1B5BD69A"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QTY</w:t>
            </w:r>
          </w:p>
        </w:tc>
        <w:tc>
          <w:tcPr>
            <w:tcW w:w="1092" w:type="dxa"/>
            <w:tcBorders>
              <w:top w:val="single" w:sz="4" w:space="0" w:color="auto"/>
              <w:left w:val="nil"/>
              <w:bottom w:val="single" w:sz="4" w:space="0" w:color="auto"/>
              <w:right w:val="single" w:sz="4" w:space="0" w:color="auto"/>
            </w:tcBorders>
            <w:shd w:val="clear" w:color="000000" w:fill="BDD7EE"/>
            <w:noWrap/>
            <w:vAlign w:val="bottom"/>
            <w:hideMark/>
          </w:tcPr>
          <w:p w14:paraId="2D448CFE" w14:textId="03171D45"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Term (Mo</w:t>
            </w:r>
            <w:r w:rsidR="0013460D">
              <w:rPr>
                <w:rFonts w:ascii="Times New Roman" w:eastAsia="Times New Roman" w:hAnsi="Times New Roman" w:cs="Times New Roman"/>
                <w:b/>
                <w:bCs/>
                <w:color w:val="000000"/>
              </w:rPr>
              <w:t>nths</w:t>
            </w:r>
            <w:r w:rsidRPr="00787A90">
              <w:rPr>
                <w:rFonts w:ascii="Times New Roman" w:eastAsia="Times New Roman" w:hAnsi="Times New Roman" w:cs="Times New Roman"/>
                <w:b/>
                <w:bCs/>
                <w:color w:val="000000"/>
              </w:rPr>
              <w:t>)</w:t>
            </w:r>
          </w:p>
        </w:tc>
        <w:tc>
          <w:tcPr>
            <w:tcW w:w="1140" w:type="dxa"/>
            <w:tcBorders>
              <w:top w:val="single" w:sz="4" w:space="0" w:color="auto"/>
              <w:left w:val="nil"/>
              <w:bottom w:val="single" w:sz="4" w:space="0" w:color="auto"/>
              <w:right w:val="single" w:sz="4" w:space="0" w:color="auto"/>
            </w:tcBorders>
            <w:shd w:val="clear" w:color="000000" w:fill="BDD7EE"/>
            <w:noWrap/>
            <w:vAlign w:val="bottom"/>
            <w:hideMark/>
          </w:tcPr>
          <w:p w14:paraId="39E1A4D8"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Unit Price</w:t>
            </w:r>
          </w:p>
        </w:tc>
        <w:tc>
          <w:tcPr>
            <w:tcW w:w="1260" w:type="dxa"/>
            <w:tcBorders>
              <w:top w:val="single" w:sz="4" w:space="0" w:color="auto"/>
              <w:left w:val="nil"/>
              <w:bottom w:val="single" w:sz="4" w:space="0" w:color="auto"/>
              <w:right w:val="single" w:sz="4" w:space="0" w:color="auto"/>
            </w:tcBorders>
            <w:shd w:val="clear" w:color="000000" w:fill="BDD7EE"/>
            <w:noWrap/>
            <w:vAlign w:val="bottom"/>
            <w:hideMark/>
          </w:tcPr>
          <w:p w14:paraId="207DD1A1"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Total</w:t>
            </w:r>
          </w:p>
        </w:tc>
      </w:tr>
      <w:tr w:rsidR="00C3346F" w:rsidRPr="00C3346F" w14:paraId="5BC5A5C1" w14:textId="77777777" w:rsidTr="00787A90">
        <w:trPr>
          <w:trHeight w:val="9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47E8A823"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RBK-PS-INST-RMOT</w:t>
            </w:r>
          </w:p>
        </w:tc>
        <w:tc>
          <w:tcPr>
            <w:tcW w:w="4431" w:type="dxa"/>
            <w:tcBorders>
              <w:top w:val="nil"/>
              <w:left w:val="nil"/>
              <w:bottom w:val="single" w:sz="4" w:space="0" w:color="auto"/>
              <w:right w:val="single" w:sz="4" w:space="0" w:color="auto"/>
            </w:tcBorders>
            <w:shd w:val="clear" w:color="auto" w:fill="auto"/>
            <w:vAlign w:val="bottom"/>
            <w:hideMark/>
          </w:tcPr>
          <w:p w14:paraId="43872F8A" w14:textId="4583C4F8"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Rubrik Profession</w:t>
            </w:r>
            <w:r w:rsidR="00787A90">
              <w:rPr>
                <w:rFonts w:ascii="Times New Roman" w:eastAsia="Times New Roman" w:hAnsi="Times New Roman" w:cs="Times New Roman"/>
                <w:color w:val="000000"/>
              </w:rPr>
              <w:t>al</w:t>
            </w:r>
            <w:r w:rsidRPr="00787A90">
              <w:rPr>
                <w:rFonts w:ascii="Times New Roman" w:eastAsia="Times New Roman" w:hAnsi="Times New Roman" w:cs="Times New Roman"/>
                <w:color w:val="000000"/>
              </w:rPr>
              <w:t xml:space="preserve"> Services, Remote Installation and Configuration of up to 8 (Briks/32 nodes) per site</w:t>
            </w:r>
          </w:p>
        </w:tc>
        <w:tc>
          <w:tcPr>
            <w:tcW w:w="960" w:type="dxa"/>
            <w:tcBorders>
              <w:top w:val="nil"/>
              <w:left w:val="nil"/>
              <w:bottom w:val="single" w:sz="4" w:space="0" w:color="auto"/>
              <w:right w:val="single" w:sz="4" w:space="0" w:color="auto"/>
            </w:tcBorders>
            <w:shd w:val="clear" w:color="auto" w:fill="auto"/>
            <w:noWrap/>
            <w:vAlign w:val="bottom"/>
            <w:hideMark/>
          </w:tcPr>
          <w:p w14:paraId="34379F65" w14:textId="708132B4"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r w:rsidR="00787A90">
              <w:rPr>
                <w:rFonts w:ascii="Times New Roman" w:eastAsia="Times New Roman" w:hAnsi="Times New Roman" w:cs="Times New Roman"/>
                <w:color w:val="000000"/>
              </w:rPr>
              <w:t xml:space="preserve"> </w:t>
            </w:r>
          </w:p>
        </w:tc>
        <w:tc>
          <w:tcPr>
            <w:tcW w:w="1092" w:type="dxa"/>
            <w:tcBorders>
              <w:top w:val="nil"/>
              <w:left w:val="nil"/>
              <w:bottom w:val="single" w:sz="4" w:space="0" w:color="auto"/>
              <w:right w:val="single" w:sz="4" w:space="0" w:color="auto"/>
            </w:tcBorders>
            <w:shd w:val="clear" w:color="auto" w:fill="auto"/>
            <w:noWrap/>
            <w:vAlign w:val="bottom"/>
            <w:hideMark/>
          </w:tcPr>
          <w:p w14:paraId="54EAAC7F"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49E876ED" w14:textId="2D46F621"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7627466C" w14:textId="2FF74230" w:rsidR="00C3346F" w:rsidRPr="00787A90" w:rsidRDefault="00787A90"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TBD</w:t>
            </w:r>
          </w:p>
        </w:tc>
      </w:tr>
      <w:tr w:rsidR="00C3346F" w:rsidRPr="00C3346F" w14:paraId="06B1225F" w14:textId="77777777" w:rsidTr="00787A90">
        <w:trPr>
          <w:trHeight w:val="6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4874B527"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RBK-R6404S-HW-01</w:t>
            </w:r>
          </w:p>
        </w:tc>
        <w:tc>
          <w:tcPr>
            <w:tcW w:w="4431" w:type="dxa"/>
            <w:tcBorders>
              <w:top w:val="nil"/>
              <w:left w:val="nil"/>
              <w:bottom w:val="single" w:sz="4" w:space="0" w:color="auto"/>
              <w:right w:val="single" w:sz="4" w:space="0" w:color="auto"/>
            </w:tcBorders>
            <w:shd w:val="clear" w:color="auto" w:fill="auto"/>
            <w:vAlign w:val="bottom"/>
            <w:hideMark/>
          </w:tcPr>
          <w:p w14:paraId="4056836B"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r6404S Appliance, 4-node, 48 TB raw HDDD, 1.6 TB SSD, SFP+ NIC</w:t>
            </w:r>
          </w:p>
        </w:tc>
        <w:tc>
          <w:tcPr>
            <w:tcW w:w="960" w:type="dxa"/>
            <w:tcBorders>
              <w:top w:val="nil"/>
              <w:left w:val="nil"/>
              <w:bottom w:val="single" w:sz="4" w:space="0" w:color="auto"/>
              <w:right w:val="single" w:sz="4" w:space="0" w:color="auto"/>
            </w:tcBorders>
            <w:shd w:val="clear" w:color="auto" w:fill="auto"/>
            <w:noWrap/>
            <w:vAlign w:val="bottom"/>
            <w:hideMark/>
          </w:tcPr>
          <w:p w14:paraId="51FC6913" w14:textId="6B920034"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r w:rsidR="00787A90">
              <w:rPr>
                <w:rFonts w:ascii="Times New Roman" w:eastAsia="Times New Roman" w:hAnsi="Times New Roman" w:cs="Times New Roman"/>
                <w:color w:val="000000"/>
              </w:rPr>
              <w:t xml:space="preserve"> </w:t>
            </w:r>
          </w:p>
        </w:tc>
        <w:tc>
          <w:tcPr>
            <w:tcW w:w="1092" w:type="dxa"/>
            <w:tcBorders>
              <w:top w:val="nil"/>
              <w:left w:val="nil"/>
              <w:bottom w:val="single" w:sz="4" w:space="0" w:color="auto"/>
              <w:right w:val="single" w:sz="4" w:space="0" w:color="auto"/>
            </w:tcBorders>
            <w:shd w:val="clear" w:color="auto" w:fill="auto"/>
            <w:noWrap/>
            <w:vAlign w:val="bottom"/>
            <w:hideMark/>
          </w:tcPr>
          <w:p w14:paraId="5B57E97F"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p>
        </w:tc>
        <w:tc>
          <w:tcPr>
            <w:tcW w:w="1140" w:type="dxa"/>
            <w:tcBorders>
              <w:top w:val="nil"/>
              <w:left w:val="nil"/>
              <w:bottom w:val="single" w:sz="4" w:space="0" w:color="auto"/>
              <w:right w:val="single" w:sz="4" w:space="0" w:color="auto"/>
            </w:tcBorders>
            <w:shd w:val="clear" w:color="auto" w:fill="auto"/>
            <w:noWrap/>
            <w:vAlign w:val="bottom"/>
            <w:hideMark/>
          </w:tcPr>
          <w:p w14:paraId="56A5A70B" w14:textId="579B97E1"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2C063F24" w14:textId="5B5C69FF" w:rsidR="00C3346F" w:rsidRPr="00787A90" w:rsidRDefault="00787A90" w:rsidP="00C3346F">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TBD</w:t>
            </w:r>
          </w:p>
        </w:tc>
      </w:tr>
      <w:tr w:rsidR="00C3346F" w:rsidRPr="00C3346F" w14:paraId="6ACD8838" w14:textId="77777777" w:rsidTr="00787A90">
        <w:trPr>
          <w:trHeight w:val="3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54804544"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RBK-SVC-PREM-HW</w:t>
            </w:r>
          </w:p>
        </w:tc>
        <w:tc>
          <w:tcPr>
            <w:tcW w:w="4431" w:type="dxa"/>
            <w:tcBorders>
              <w:top w:val="nil"/>
              <w:left w:val="nil"/>
              <w:bottom w:val="single" w:sz="4" w:space="0" w:color="auto"/>
              <w:right w:val="single" w:sz="4" w:space="0" w:color="auto"/>
            </w:tcBorders>
            <w:shd w:val="clear" w:color="auto" w:fill="auto"/>
            <w:vAlign w:val="bottom"/>
            <w:hideMark/>
          </w:tcPr>
          <w:p w14:paraId="57EE28BA"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Premium Support for hardware</w:t>
            </w:r>
          </w:p>
        </w:tc>
        <w:tc>
          <w:tcPr>
            <w:tcW w:w="960" w:type="dxa"/>
            <w:tcBorders>
              <w:top w:val="nil"/>
              <w:left w:val="nil"/>
              <w:bottom w:val="single" w:sz="4" w:space="0" w:color="auto"/>
              <w:right w:val="single" w:sz="4" w:space="0" w:color="auto"/>
            </w:tcBorders>
            <w:shd w:val="clear" w:color="auto" w:fill="auto"/>
            <w:noWrap/>
            <w:vAlign w:val="bottom"/>
            <w:hideMark/>
          </w:tcPr>
          <w:p w14:paraId="669D5E68"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3E3B98C5" w14:textId="0AC75189"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w:t>
            </w:r>
            <w:r w:rsidR="00787A90">
              <w:rPr>
                <w:rFonts w:ascii="Times New Roman" w:eastAsia="Times New Roman" w:hAnsi="Times New Roman" w:cs="Times New Roman"/>
                <w:color w:val="000000"/>
              </w:rPr>
              <w:t>2</w:t>
            </w:r>
          </w:p>
        </w:tc>
        <w:tc>
          <w:tcPr>
            <w:tcW w:w="1140" w:type="dxa"/>
            <w:tcBorders>
              <w:top w:val="nil"/>
              <w:left w:val="nil"/>
              <w:bottom w:val="single" w:sz="4" w:space="0" w:color="auto"/>
              <w:right w:val="single" w:sz="4" w:space="0" w:color="auto"/>
            </w:tcBorders>
            <w:shd w:val="clear" w:color="auto" w:fill="auto"/>
            <w:noWrap/>
            <w:vAlign w:val="bottom"/>
            <w:hideMark/>
          </w:tcPr>
          <w:p w14:paraId="0F608101" w14:textId="35D9B331"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0441C920" w14:textId="2EBD506F"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r w:rsidR="00C3346F" w:rsidRPr="00C3346F" w14:paraId="28547338" w14:textId="77777777" w:rsidTr="00787A90">
        <w:trPr>
          <w:trHeight w:val="18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69EFC401"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RBK-GO-EE-R6404-PA</w:t>
            </w:r>
          </w:p>
        </w:tc>
        <w:tc>
          <w:tcPr>
            <w:tcW w:w="4431" w:type="dxa"/>
            <w:tcBorders>
              <w:top w:val="nil"/>
              <w:left w:val="nil"/>
              <w:bottom w:val="single" w:sz="4" w:space="0" w:color="auto"/>
              <w:right w:val="single" w:sz="4" w:space="0" w:color="auto"/>
            </w:tcBorders>
            <w:shd w:val="clear" w:color="auto" w:fill="auto"/>
            <w:vAlign w:val="bottom"/>
            <w:hideMark/>
          </w:tcPr>
          <w:p w14:paraId="2E3F375A" w14:textId="3F0C5CC8"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960" w:type="dxa"/>
            <w:tcBorders>
              <w:top w:val="nil"/>
              <w:left w:val="nil"/>
              <w:bottom w:val="single" w:sz="4" w:space="0" w:color="auto"/>
              <w:right w:val="single" w:sz="4" w:space="0" w:color="auto"/>
            </w:tcBorders>
            <w:shd w:val="clear" w:color="auto" w:fill="auto"/>
            <w:noWrap/>
            <w:vAlign w:val="bottom"/>
            <w:hideMark/>
          </w:tcPr>
          <w:p w14:paraId="4A3B3B21"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5D584D1C"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14:paraId="1F930922" w14:textId="2FC38220"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66D22EA6" w14:textId="7A63CA42"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r w:rsidR="00C3346F" w:rsidRPr="00C3346F" w14:paraId="3C7B7D70" w14:textId="77777777" w:rsidTr="00787A90">
        <w:trPr>
          <w:trHeight w:val="300"/>
        </w:trPr>
        <w:tc>
          <w:tcPr>
            <w:tcW w:w="1959" w:type="dxa"/>
            <w:tcBorders>
              <w:top w:val="nil"/>
              <w:left w:val="nil"/>
              <w:bottom w:val="nil"/>
              <w:right w:val="nil"/>
            </w:tcBorders>
            <w:shd w:val="clear" w:color="auto" w:fill="auto"/>
            <w:noWrap/>
            <w:vAlign w:val="bottom"/>
            <w:hideMark/>
          </w:tcPr>
          <w:p w14:paraId="4AD4E7D0" w14:textId="77777777" w:rsidR="00C3346F" w:rsidRPr="00787A90" w:rsidRDefault="00C3346F" w:rsidP="00C3346F">
            <w:pPr>
              <w:spacing w:after="0" w:line="240" w:lineRule="auto"/>
              <w:rPr>
                <w:rFonts w:ascii="Times New Roman" w:eastAsia="Times New Roman" w:hAnsi="Times New Roman" w:cs="Times New Roman"/>
                <w:color w:val="000000"/>
              </w:rPr>
            </w:pPr>
          </w:p>
        </w:tc>
        <w:tc>
          <w:tcPr>
            <w:tcW w:w="4431" w:type="dxa"/>
            <w:tcBorders>
              <w:top w:val="nil"/>
              <w:left w:val="nil"/>
              <w:bottom w:val="nil"/>
              <w:right w:val="nil"/>
            </w:tcBorders>
            <w:shd w:val="clear" w:color="auto" w:fill="auto"/>
            <w:vAlign w:val="bottom"/>
            <w:hideMark/>
          </w:tcPr>
          <w:p w14:paraId="64CDE071" w14:textId="77777777" w:rsidR="00C3346F" w:rsidRPr="00787A90" w:rsidRDefault="00C3346F" w:rsidP="00C3346F">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49282CA3" w14:textId="77777777" w:rsidR="00C3346F" w:rsidRPr="00787A90" w:rsidRDefault="00C3346F" w:rsidP="00C3346F">
            <w:pPr>
              <w:spacing w:after="0" w:line="240" w:lineRule="auto"/>
              <w:rPr>
                <w:rFonts w:ascii="Times New Roman" w:eastAsia="Times New Roman" w:hAnsi="Times New Roman" w:cs="Times New Roman"/>
              </w:rPr>
            </w:pPr>
          </w:p>
        </w:tc>
        <w:tc>
          <w:tcPr>
            <w:tcW w:w="1092" w:type="dxa"/>
            <w:tcBorders>
              <w:top w:val="nil"/>
              <w:left w:val="nil"/>
              <w:bottom w:val="nil"/>
              <w:right w:val="nil"/>
            </w:tcBorders>
            <w:shd w:val="clear" w:color="auto" w:fill="auto"/>
            <w:noWrap/>
            <w:vAlign w:val="bottom"/>
            <w:hideMark/>
          </w:tcPr>
          <w:p w14:paraId="25453E09" w14:textId="77777777" w:rsidR="00C3346F" w:rsidRPr="00787A90" w:rsidRDefault="00C3346F" w:rsidP="00C3346F">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noWrap/>
            <w:vAlign w:val="bottom"/>
            <w:hideMark/>
          </w:tcPr>
          <w:p w14:paraId="6C69AA6C" w14:textId="77777777" w:rsidR="00C3346F" w:rsidRPr="00787A90" w:rsidRDefault="00C3346F" w:rsidP="00C3346F">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2CBBD231" w14:textId="77777777" w:rsidR="00C3346F" w:rsidRPr="00787A90" w:rsidRDefault="00C3346F" w:rsidP="00C3346F">
            <w:pPr>
              <w:spacing w:after="0" w:line="240" w:lineRule="auto"/>
              <w:rPr>
                <w:rFonts w:ascii="Times New Roman" w:eastAsia="Times New Roman" w:hAnsi="Times New Roman" w:cs="Times New Roman"/>
              </w:rPr>
            </w:pPr>
          </w:p>
        </w:tc>
      </w:tr>
      <w:tr w:rsidR="00C3346F" w:rsidRPr="00C3346F" w14:paraId="0AB6E3C2" w14:textId="77777777" w:rsidTr="00787A90">
        <w:trPr>
          <w:trHeight w:val="420"/>
        </w:trPr>
        <w:tc>
          <w:tcPr>
            <w:tcW w:w="1959" w:type="dxa"/>
            <w:tcBorders>
              <w:top w:val="nil"/>
              <w:left w:val="nil"/>
              <w:bottom w:val="nil"/>
              <w:right w:val="nil"/>
            </w:tcBorders>
            <w:shd w:val="clear" w:color="auto" w:fill="auto"/>
            <w:noWrap/>
            <w:vAlign w:val="bottom"/>
            <w:hideMark/>
          </w:tcPr>
          <w:p w14:paraId="68881125"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Year Two</w:t>
            </w:r>
          </w:p>
        </w:tc>
        <w:tc>
          <w:tcPr>
            <w:tcW w:w="4431" w:type="dxa"/>
            <w:tcBorders>
              <w:top w:val="nil"/>
              <w:left w:val="nil"/>
              <w:bottom w:val="nil"/>
              <w:right w:val="nil"/>
            </w:tcBorders>
            <w:shd w:val="clear" w:color="auto" w:fill="auto"/>
            <w:vAlign w:val="bottom"/>
            <w:hideMark/>
          </w:tcPr>
          <w:p w14:paraId="4706A204" w14:textId="77777777" w:rsidR="00C3346F" w:rsidRPr="00787A90" w:rsidRDefault="00C3346F" w:rsidP="00C3346F">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14:paraId="64824AAB" w14:textId="77777777" w:rsidR="00C3346F" w:rsidRPr="00787A90" w:rsidRDefault="00C3346F" w:rsidP="00C3346F">
            <w:pPr>
              <w:spacing w:after="0" w:line="240" w:lineRule="auto"/>
              <w:rPr>
                <w:rFonts w:ascii="Times New Roman" w:eastAsia="Times New Roman" w:hAnsi="Times New Roman" w:cs="Times New Roman"/>
              </w:rPr>
            </w:pPr>
          </w:p>
        </w:tc>
        <w:tc>
          <w:tcPr>
            <w:tcW w:w="1092" w:type="dxa"/>
            <w:tcBorders>
              <w:top w:val="nil"/>
              <w:left w:val="nil"/>
              <w:bottom w:val="nil"/>
              <w:right w:val="nil"/>
            </w:tcBorders>
            <w:shd w:val="clear" w:color="auto" w:fill="auto"/>
            <w:noWrap/>
            <w:vAlign w:val="bottom"/>
            <w:hideMark/>
          </w:tcPr>
          <w:p w14:paraId="75776C71" w14:textId="77777777" w:rsidR="00C3346F" w:rsidRPr="00787A90" w:rsidRDefault="00C3346F" w:rsidP="00C3346F">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noWrap/>
            <w:vAlign w:val="bottom"/>
            <w:hideMark/>
          </w:tcPr>
          <w:p w14:paraId="01882197" w14:textId="77777777" w:rsidR="00C3346F" w:rsidRPr="00787A90" w:rsidRDefault="00C3346F" w:rsidP="00C3346F">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5E7D5F1E" w14:textId="77777777" w:rsidR="00C3346F" w:rsidRPr="00787A90" w:rsidRDefault="00C3346F" w:rsidP="00C3346F">
            <w:pPr>
              <w:spacing w:after="0" w:line="240" w:lineRule="auto"/>
              <w:rPr>
                <w:rFonts w:ascii="Times New Roman" w:eastAsia="Times New Roman" w:hAnsi="Times New Roman" w:cs="Times New Roman"/>
              </w:rPr>
            </w:pPr>
          </w:p>
        </w:tc>
      </w:tr>
      <w:tr w:rsidR="00C3346F" w:rsidRPr="00C3346F" w14:paraId="3B33A550" w14:textId="77777777" w:rsidTr="00787A90">
        <w:trPr>
          <w:trHeight w:val="300"/>
        </w:trPr>
        <w:tc>
          <w:tcPr>
            <w:tcW w:w="1959"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254C50F6"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Code</w:t>
            </w:r>
          </w:p>
        </w:tc>
        <w:tc>
          <w:tcPr>
            <w:tcW w:w="4431" w:type="dxa"/>
            <w:tcBorders>
              <w:top w:val="single" w:sz="4" w:space="0" w:color="auto"/>
              <w:left w:val="nil"/>
              <w:bottom w:val="single" w:sz="4" w:space="0" w:color="auto"/>
              <w:right w:val="single" w:sz="4" w:space="0" w:color="auto"/>
            </w:tcBorders>
            <w:shd w:val="clear" w:color="000000" w:fill="BDD7EE"/>
            <w:vAlign w:val="bottom"/>
            <w:hideMark/>
          </w:tcPr>
          <w:p w14:paraId="7BCAABC7"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Description</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292CFD43"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QTY</w:t>
            </w:r>
          </w:p>
        </w:tc>
        <w:tc>
          <w:tcPr>
            <w:tcW w:w="1092" w:type="dxa"/>
            <w:tcBorders>
              <w:top w:val="single" w:sz="4" w:space="0" w:color="auto"/>
              <w:left w:val="nil"/>
              <w:bottom w:val="single" w:sz="4" w:space="0" w:color="auto"/>
              <w:right w:val="single" w:sz="4" w:space="0" w:color="auto"/>
            </w:tcBorders>
            <w:shd w:val="clear" w:color="000000" w:fill="BDD7EE"/>
            <w:noWrap/>
            <w:vAlign w:val="bottom"/>
            <w:hideMark/>
          </w:tcPr>
          <w:p w14:paraId="3DFCB281" w14:textId="73E9FAA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Term (Mo</w:t>
            </w:r>
            <w:r w:rsidR="0013460D">
              <w:rPr>
                <w:rFonts w:ascii="Times New Roman" w:eastAsia="Times New Roman" w:hAnsi="Times New Roman" w:cs="Times New Roman"/>
                <w:b/>
                <w:bCs/>
                <w:color w:val="000000"/>
              </w:rPr>
              <w:t>nths</w:t>
            </w:r>
            <w:r w:rsidRPr="00787A90">
              <w:rPr>
                <w:rFonts w:ascii="Times New Roman" w:eastAsia="Times New Roman" w:hAnsi="Times New Roman" w:cs="Times New Roman"/>
                <w:b/>
                <w:bCs/>
                <w:color w:val="000000"/>
              </w:rPr>
              <w:t>)</w:t>
            </w:r>
          </w:p>
        </w:tc>
        <w:tc>
          <w:tcPr>
            <w:tcW w:w="1140" w:type="dxa"/>
            <w:tcBorders>
              <w:top w:val="single" w:sz="4" w:space="0" w:color="auto"/>
              <w:left w:val="nil"/>
              <w:bottom w:val="single" w:sz="4" w:space="0" w:color="auto"/>
              <w:right w:val="single" w:sz="4" w:space="0" w:color="auto"/>
            </w:tcBorders>
            <w:shd w:val="clear" w:color="000000" w:fill="BDD7EE"/>
            <w:noWrap/>
            <w:vAlign w:val="bottom"/>
            <w:hideMark/>
          </w:tcPr>
          <w:p w14:paraId="2258DD6D"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Unit Price</w:t>
            </w:r>
          </w:p>
        </w:tc>
        <w:tc>
          <w:tcPr>
            <w:tcW w:w="1260" w:type="dxa"/>
            <w:tcBorders>
              <w:top w:val="single" w:sz="4" w:space="0" w:color="auto"/>
              <w:left w:val="nil"/>
              <w:bottom w:val="single" w:sz="4" w:space="0" w:color="auto"/>
              <w:right w:val="single" w:sz="4" w:space="0" w:color="auto"/>
            </w:tcBorders>
            <w:shd w:val="clear" w:color="000000" w:fill="BDD7EE"/>
            <w:noWrap/>
            <w:vAlign w:val="bottom"/>
            <w:hideMark/>
          </w:tcPr>
          <w:p w14:paraId="46335AEA"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Total</w:t>
            </w:r>
          </w:p>
        </w:tc>
      </w:tr>
      <w:tr w:rsidR="00C3346F" w:rsidRPr="00C3346F" w14:paraId="71FE5684" w14:textId="77777777" w:rsidTr="00787A90">
        <w:trPr>
          <w:trHeight w:val="3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4759D3E4"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RBK-SVC-PREM-HW</w:t>
            </w:r>
          </w:p>
        </w:tc>
        <w:tc>
          <w:tcPr>
            <w:tcW w:w="4431" w:type="dxa"/>
            <w:tcBorders>
              <w:top w:val="nil"/>
              <w:left w:val="nil"/>
              <w:bottom w:val="single" w:sz="4" w:space="0" w:color="auto"/>
              <w:right w:val="single" w:sz="4" w:space="0" w:color="auto"/>
            </w:tcBorders>
            <w:shd w:val="clear" w:color="auto" w:fill="auto"/>
            <w:vAlign w:val="bottom"/>
            <w:hideMark/>
          </w:tcPr>
          <w:p w14:paraId="5C22A5E5"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Premium Support for hardware</w:t>
            </w:r>
          </w:p>
        </w:tc>
        <w:tc>
          <w:tcPr>
            <w:tcW w:w="960" w:type="dxa"/>
            <w:tcBorders>
              <w:top w:val="nil"/>
              <w:left w:val="nil"/>
              <w:bottom w:val="single" w:sz="4" w:space="0" w:color="auto"/>
              <w:right w:val="single" w:sz="4" w:space="0" w:color="auto"/>
            </w:tcBorders>
            <w:shd w:val="clear" w:color="auto" w:fill="auto"/>
            <w:noWrap/>
            <w:vAlign w:val="bottom"/>
            <w:hideMark/>
          </w:tcPr>
          <w:p w14:paraId="38433AC0"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0631BB8F"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14:paraId="3CF50E54" w14:textId="5E70C769"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20337AE5" w14:textId="279EF451"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r w:rsidR="00C3346F" w:rsidRPr="00C3346F" w14:paraId="52ECB4A9" w14:textId="77777777" w:rsidTr="00787A90">
        <w:trPr>
          <w:trHeight w:val="18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4549F00D"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RBK-GO-EE-R6404-PA</w:t>
            </w:r>
          </w:p>
        </w:tc>
        <w:tc>
          <w:tcPr>
            <w:tcW w:w="4431" w:type="dxa"/>
            <w:tcBorders>
              <w:top w:val="nil"/>
              <w:left w:val="nil"/>
              <w:bottom w:val="single" w:sz="4" w:space="0" w:color="auto"/>
              <w:right w:val="single" w:sz="4" w:space="0" w:color="auto"/>
            </w:tcBorders>
            <w:shd w:val="clear" w:color="auto" w:fill="auto"/>
            <w:vAlign w:val="bottom"/>
            <w:hideMark/>
          </w:tcPr>
          <w:p w14:paraId="408B045B" w14:textId="6375F38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960" w:type="dxa"/>
            <w:tcBorders>
              <w:top w:val="nil"/>
              <w:left w:val="nil"/>
              <w:bottom w:val="single" w:sz="4" w:space="0" w:color="auto"/>
              <w:right w:val="single" w:sz="4" w:space="0" w:color="auto"/>
            </w:tcBorders>
            <w:shd w:val="clear" w:color="auto" w:fill="auto"/>
            <w:noWrap/>
            <w:vAlign w:val="bottom"/>
            <w:hideMark/>
          </w:tcPr>
          <w:p w14:paraId="3032E489"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2B762E91"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14:paraId="6FE53F7F" w14:textId="4EA954D6"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48C1EEA3" w14:textId="51286DA2"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r w:rsidR="00C3346F" w:rsidRPr="00C3346F" w14:paraId="121DC40F" w14:textId="77777777" w:rsidTr="00787A90">
        <w:trPr>
          <w:trHeight w:val="300"/>
        </w:trPr>
        <w:tc>
          <w:tcPr>
            <w:tcW w:w="1959" w:type="dxa"/>
            <w:tcBorders>
              <w:top w:val="nil"/>
              <w:left w:val="nil"/>
              <w:bottom w:val="nil"/>
              <w:right w:val="nil"/>
            </w:tcBorders>
            <w:shd w:val="clear" w:color="auto" w:fill="auto"/>
            <w:noWrap/>
            <w:vAlign w:val="bottom"/>
            <w:hideMark/>
          </w:tcPr>
          <w:p w14:paraId="5DDBA23E" w14:textId="77777777" w:rsidR="00C3346F" w:rsidRPr="00787A90" w:rsidRDefault="00C3346F" w:rsidP="00C3346F">
            <w:pPr>
              <w:spacing w:after="0" w:line="240" w:lineRule="auto"/>
              <w:rPr>
                <w:rFonts w:ascii="Times New Roman" w:eastAsia="Times New Roman" w:hAnsi="Times New Roman" w:cs="Times New Roman"/>
                <w:color w:val="000000"/>
              </w:rPr>
            </w:pPr>
          </w:p>
        </w:tc>
        <w:tc>
          <w:tcPr>
            <w:tcW w:w="4431" w:type="dxa"/>
            <w:tcBorders>
              <w:top w:val="nil"/>
              <w:left w:val="nil"/>
              <w:bottom w:val="nil"/>
              <w:right w:val="nil"/>
            </w:tcBorders>
            <w:shd w:val="clear" w:color="auto" w:fill="auto"/>
            <w:vAlign w:val="bottom"/>
            <w:hideMark/>
          </w:tcPr>
          <w:p w14:paraId="4DEBFF1C" w14:textId="77777777" w:rsidR="00C3346F" w:rsidRPr="00787A90" w:rsidRDefault="00C3346F" w:rsidP="00C3346F">
            <w:pPr>
              <w:spacing w:after="0" w:line="240" w:lineRule="auto"/>
              <w:rPr>
                <w:rFonts w:ascii="Times New Roman" w:eastAsia="Times New Roman" w:hAnsi="Times New Roman" w:cs="Times New Roman"/>
              </w:rPr>
            </w:pPr>
          </w:p>
        </w:tc>
        <w:tc>
          <w:tcPr>
            <w:tcW w:w="960" w:type="dxa"/>
            <w:tcBorders>
              <w:top w:val="nil"/>
              <w:left w:val="nil"/>
              <w:bottom w:val="nil"/>
              <w:right w:val="nil"/>
            </w:tcBorders>
            <w:shd w:val="clear" w:color="auto" w:fill="auto"/>
            <w:noWrap/>
            <w:vAlign w:val="bottom"/>
            <w:hideMark/>
          </w:tcPr>
          <w:p w14:paraId="71A6C629" w14:textId="77777777" w:rsidR="00C3346F" w:rsidRPr="00787A90" w:rsidRDefault="00C3346F" w:rsidP="00C3346F">
            <w:pPr>
              <w:spacing w:after="0" w:line="240" w:lineRule="auto"/>
              <w:rPr>
                <w:rFonts w:ascii="Times New Roman" w:eastAsia="Times New Roman" w:hAnsi="Times New Roman" w:cs="Times New Roman"/>
              </w:rPr>
            </w:pPr>
          </w:p>
        </w:tc>
        <w:tc>
          <w:tcPr>
            <w:tcW w:w="1092" w:type="dxa"/>
            <w:tcBorders>
              <w:top w:val="nil"/>
              <w:left w:val="nil"/>
              <w:bottom w:val="nil"/>
              <w:right w:val="nil"/>
            </w:tcBorders>
            <w:shd w:val="clear" w:color="auto" w:fill="auto"/>
            <w:noWrap/>
            <w:vAlign w:val="bottom"/>
            <w:hideMark/>
          </w:tcPr>
          <w:p w14:paraId="260D0FCD" w14:textId="77777777" w:rsidR="00C3346F" w:rsidRPr="00787A90" w:rsidRDefault="00C3346F" w:rsidP="00C3346F">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noWrap/>
            <w:vAlign w:val="bottom"/>
            <w:hideMark/>
          </w:tcPr>
          <w:p w14:paraId="5E23FD85" w14:textId="77777777" w:rsidR="00C3346F" w:rsidRPr="00787A90" w:rsidRDefault="00C3346F" w:rsidP="00C3346F">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25C1AD30" w14:textId="77777777" w:rsidR="00C3346F" w:rsidRPr="00787A90" w:rsidRDefault="00C3346F" w:rsidP="00C3346F">
            <w:pPr>
              <w:spacing w:after="0" w:line="240" w:lineRule="auto"/>
              <w:rPr>
                <w:rFonts w:ascii="Times New Roman" w:eastAsia="Times New Roman" w:hAnsi="Times New Roman" w:cs="Times New Roman"/>
              </w:rPr>
            </w:pPr>
          </w:p>
        </w:tc>
      </w:tr>
      <w:tr w:rsidR="00C3346F" w:rsidRPr="00C3346F" w14:paraId="6C47C52F" w14:textId="77777777" w:rsidTr="00787A90">
        <w:trPr>
          <w:trHeight w:val="420"/>
        </w:trPr>
        <w:tc>
          <w:tcPr>
            <w:tcW w:w="1959" w:type="dxa"/>
            <w:tcBorders>
              <w:top w:val="nil"/>
              <w:left w:val="nil"/>
              <w:bottom w:val="nil"/>
              <w:right w:val="nil"/>
            </w:tcBorders>
            <w:shd w:val="clear" w:color="auto" w:fill="auto"/>
            <w:noWrap/>
            <w:vAlign w:val="bottom"/>
            <w:hideMark/>
          </w:tcPr>
          <w:p w14:paraId="1AF74114"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Year Three</w:t>
            </w:r>
          </w:p>
        </w:tc>
        <w:tc>
          <w:tcPr>
            <w:tcW w:w="4431" w:type="dxa"/>
            <w:tcBorders>
              <w:top w:val="nil"/>
              <w:left w:val="nil"/>
              <w:bottom w:val="nil"/>
              <w:right w:val="nil"/>
            </w:tcBorders>
            <w:shd w:val="clear" w:color="auto" w:fill="auto"/>
            <w:vAlign w:val="bottom"/>
            <w:hideMark/>
          </w:tcPr>
          <w:p w14:paraId="1A8856A3" w14:textId="77777777" w:rsidR="00C3346F" w:rsidRPr="00787A90" w:rsidRDefault="00C3346F" w:rsidP="00C3346F">
            <w:pPr>
              <w:spacing w:after="0" w:line="240" w:lineRule="auto"/>
              <w:rPr>
                <w:rFonts w:ascii="Times New Roman" w:eastAsia="Times New Roman" w:hAnsi="Times New Roman" w:cs="Times New Roman"/>
                <w:b/>
                <w:bCs/>
                <w:color w:val="000000"/>
              </w:rPr>
            </w:pPr>
          </w:p>
        </w:tc>
        <w:tc>
          <w:tcPr>
            <w:tcW w:w="960" w:type="dxa"/>
            <w:tcBorders>
              <w:top w:val="nil"/>
              <w:left w:val="nil"/>
              <w:bottom w:val="nil"/>
              <w:right w:val="nil"/>
            </w:tcBorders>
            <w:shd w:val="clear" w:color="auto" w:fill="auto"/>
            <w:noWrap/>
            <w:vAlign w:val="bottom"/>
            <w:hideMark/>
          </w:tcPr>
          <w:p w14:paraId="7B7071CB" w14:textId="77777777" w:rsidR="00C3346F" w:rsidRPr="00787A90" w:rsidRDefault="00C3346F" w:rsidP="00C3346F">
            <w:pPr>
              <w:spacing w:after="0" w:line="240" w:lineRule="auto"/>
              <w:rPr>
                <w:rFonts w:ascii="Times New Roman" w:eastAsia="Times New Roman" w:hAnsi="Times New Roman" w:cs="Times New Roman"/>
              </w:rPr>
            </w:pPr>
          </w:p>
        </w:tc>
        <w:tc>
          <w:tcPr>
            <w:tcW w:w="1092" w:type="dxa"/>
            <w:tcBorders>
              <w:top w:val="nil"/>
              <w:left w:val="nil"/>
              <w:bottom w:val="nil"/>
              <w:right w:val="nil"/>
            </w:tcBorders>
            <w:shd w:val="clear" w:color="auto" w:fill="auto"/>
            <w:noWrap/>
            <w:vAlign w:val="bottom"/>
            <w:hideMark/>
          </w:tcPr>
          <w:p w14:paraId="23CA7CFF" w14:textId="77777777" w:rsidR="00C3346F" w:rsidRPr="00787A90" w:rsidRDefault="00C3346F" w:rsidP="00C3346F">
            <w:pPr>
              <w:spacing w:after="0" w:line="240" w:lineRule="auto"/>
              <w:rPr>
                <w:rFonts w:ascii="Times New Roman" w:eastAsia="Times New Roman" w:hAnsi="Times New Roman" w:cs="Times New Roman"/>
              </w:rPr>
            </w:pPr>
          </w:p>
        </w:tc>
        <w:tc>
          <w:tcPr>
            <w:tcW w:w="1140" w:type="dxa"/>
            <w:tcBorders>
              <w:top w:val="nil"/>
              <w:left w:val="nil"/>
              <w:bottom w:val="nil"/>
              <w:right w:val="nil"/>
            </w:tcBorders>
            <w:shd w:val="clear" w:color="auto" w:fill="auto"/>
            <w:noWrap/>
            <w:vAlign w:val="bottom"/>
            <w:hideMark/>
          </w:tcPr>
          <w:p w14:paraId="2A2A0D0B" w14:textId="77777777" w:rsidR="00C3346F" w:rsidRPr="00787A90" w:rsidRDefault="00C3346F" w:rsidP="00C3346F">
            <w:pPr>
              <w:spacing w:after="0" w:line="240" w:lineRule="auto"/>
              <w:rPr>
                <w:rFonts w:ascii="Times New Roman" w:eastAsia="Times New Roman" w:hAnsi="Times New Roman" w:cs="Times New Roman"/>
              </w:rPr>
            </w:pPr>
          </w:p>
        </w:tc>
        <w:tc>
          <w:tcPr>
            <w:tcW w:w="1260" w:type="dxa"/>
            <w:tcBorders>
              <w:top w:val="nil"/>
              <w:left w:val="nil"/>
              <w:bottom w:val="nil"/>
              <w:right w:val="nil"/>
            </w:tcBorders>
            <w:shd w:val="clear" w:color="auto" w:fill="auto"/>
            <w:noWrap/>
            <w:vAlign w:val="bottom"/>
            <w:hideMark/>
          </w:tcPr>
          <w:p w14:paraId="2A4320A3" w14:textId="77777777" w:rsidR="00C3346F" w:rsidRPr="00787A90" w:rsidRDefault="00C3346F" w:rsidP="00C3346F">
            <w:pPr>
              <w:spacing w:after="0" w:line="240" w:lineRule="auto"/>
              <w:rPr>
                <w:rFonts w:ascii="Times New Roman" w:eastAsia="Times New Roman" w:hAnsi="Times New Roman" w:cs="Times New Roman"/>
              </w:rPr>
            </w:pPr>
          </w:p>
        </w:tc>
      </w:tr>
      <w:tr w:rsidR="00C3346F" w:rsidRPr="00C3346F" w14:paraId="3A42A820" w14:textId="77777777" w:rsidTr="00787A90">
        <w:trPr>
          <w:trHeight w:val="300"/>
        </w:trPr>
        <w:tc>
          <w:tcPr>
            <w:tcW w:w="1959"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18649037"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Code</w:t>
            </w:r>
          </w:p>
        </w:tc>
        <w:tc>
          <w:tcPr>
            <w:tcW w:w="4431" w:type="dxa"/>
            <w:tcBorders>
              <w:top w:val="single" w:sz="4" w:space="0" w:color="auto"/>
              <w:left w:val="nil"/>
              <w:bottom w:val="single" w:sz="4" w:space="0" w:color="auto"/>
              <w:right w:val="single" w:sz="4" w:space="0" w:color="auto"/>
            </w:tcBorders>
            <w:shd w:val="clear" w:color="000000" w:fill="BDD7EE"/>
            <w:vAlign w:val="bottom"/>
            <w:hideMark/>
          </w:tcPr>
          <w:p w14:paraId="64FD566F"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Product Description</w:t>
            </w:r>
          </w:p>
        </w:tc>
        <w:tc>
          <w:tcPr>
            <w:tcW w:w="960" w:type="dxa"/>
            <w:tcBorders>
              <w:top w:val="single" w:sz="4" w:space="0" w:color="auto"/>
              <w:left w:val="nil"/>
              <w:bottom w:val="single" w:sz="4" w:space="0" w:color="auto"/>
              <w:right w:val="single" w:sz="4" w:space="0" w:color="auto"/>
            </w:tcBorders>
            <w:shd w:val="clear" w:color="000000" w:fill="BDD7EE"/>
            <w:noWrap/>
            <w:vAlign w:val="bottom"/>
            <w:hideMark/>
          </w:tcPr>
          <w:p w14:paraId="65E9D2F6"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QTY</w:t>
            </w:r>
          </w:p>
        </w:tc>
        <w:tc>
          <w:tcPr>
            <w:tcW w:w="1092" w:type="dxa"/>
            <w:tcBorders>
              <w:top w:val="single" w:sz="4" w:space="0" w:color="auto"/>
              <w:left w:val="nil"/>
              <w:bottom w:val="single" w:sz="4" w:space="0" w:color="auto"/>
              <w:right w:val="single" w:sz="4" w:space="0" w:color="auto"/>
            </w:tcBorders>
            <w:shd w:val="clear" w:color="000000" w:fill="BDD7EE"/>
            <w:noWrap/>
            <w:vAlign w:val="bottom"/>
            <w:hideMark/>
          </w:tcPr>
          <w:p w14:paraId="564F241F" w14:textId="26C434D0"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Term (Mo</w:t>
            </w:r>
            <w:r w:rsidR="0013460D">
              <w:rPr>
                <w:rFonts w:ascii="Times New Roman" w:eastAsia="Times New Roman" w:hAnsi="Times New Roman" w:cs="Times New Roman"/>
                <w:b/>
                <w:bCs/>
                <w:color w:val="000000"/>
              </w:rPr>
              <w:t>nths</w:t>
            </w:r>
            <w:r w:rsidRPr="00787A90">
              <w:rPr>
                <w:rFonts w:ascii="Times New Roman" w:eastAsia="Times New Roman" w:hAnsi="Times New Roman" w:cs="Times New Roman"/>
                <w:b/>
                <w:bCs/>
                <w:color w:val="000000"/>
              </w:rPr>
              <w:t>)</w:t>
            </w:r>
          </w:p>
        </w:tc>
        <w:tc>
          <w:tcPr>
            <w:tcW w:w="1140" w:type="dxa"/>
            <w:tcBorders>
              <w:top w:val="single" w:sz="4" w:space="0" w:color="auto"/>
              <w:left w:val="nil"/>
              <w:bottom w:val="single" w:sz="4" w:space="0" w:color="auto"/>
              <w:right w:val="single" w:sz="4" w:space="0" w:color="auto"/>
            </w:tcBorders>
            <w:shd w:val="clear" w:color="000000" w:fill="BDD7EE"/>
            <w:noWrap/>
            <w:vAlign w:val="bottom"/>
            <w:hideMark/>
          </w:tcPr>
          <w:p w14:paraId="3529A3A9"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Unit Price</w:t>
            </w:r>
          </w:p>
        </w:tc>
        <w:tc>
          <w:tcPr>
            <w:tcW w:w="1260" w:type="dxa"/>
            <w:tcBorders>
              <w:top w:val="single" w:sz="4" w:space="0" w:color="auto"/>
              <w:left w:val="nil"/>
              <w:bottom w:val="single" w:sz="4" w:space="0" w:color="auto"/>
              <w:right w:val="single" w:sz="4" w:space="0" w:color="auto"/>
            </w:tcBorders>
            <w:shd w:val="clear" w:color="000000" w:fill="BDD7EE"/>
            <w:noWrap/>
            <w:vAlign w:val="bottom"/>
            <w:hideMark/>
          </w:tcPr>
          <w:p w14:paraId="1978618A" w14:textId="77777777" w:rsidR="00C3346F" w:rsidRPr="00787A90" w:rsidRDefault="00C3346F" w:rsidP="00C3346F">
            <w:pPr>
              <w:spacing w:after="0" w:line="240" w:lineRule="auto"/>
              <w:rPr>
                <w:rFonts w:ascii="Times New Roman" w:eastAsia="Times New Roman" w:hAnsi="Times New Roman" w:cs="Times New Roman"/>
                <w:b/>
                <w:bCs/>
                <w:color w:val="000000"/>
              </w:rPr>
            </w:pPr>
            <w:r w:rsidRPr="00787A90">
              <w:rPr>
                <w:rFonts w:ascii="Times New Roman" w:eastAsia="Times New Roman" w:hAnsi="Times New Roman" w:cs="Times New Roman"/>
                <w:b/>
                <w:bCs/>
                <w:color w:val="000000"/>
              </w:rPr>
              <w:t>Total</w:t>
            </w:r>
          </w:p>
        </w:tc>
      </w:tr>
      <w:tr w:rsidR="00C3346F" w:rsidRPr="00C3346F" w14:paraId="37201D70" w14:textId="77777777" w:rsidTr="00787A90">
        <w:trPr>
          <w:trHeight w:val="3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2A38A7EC"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RBK-SVC-PREM-HW</w:t>
            </w:r>
          </w:p>
        </w:tc>
        <w:tc>
          <w:tcPr>
            <w:tcW w:w="4431" w:type="dxa"/>
            <w:tcBorders>
              <w:top w:val="nil"/>
              <w:left w:val="nil"/>
              <w:bottom w:val="single" w:sz="4" w:space="0" w:color="auto"/>
              <w:right w:val="single" w:sz="4" w:space="0" w:color="auto"/>
            </w:tcBorders>
            <w:shd w:val="clear" w:color="auto" w:fill="auto"/>
            <w:vAlign w:val="bottom"/>
            <w:hideMark/>
          </w:tcPr>
          <w:p w14:paraId="5A8EC979"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Premium Support for hardware</w:t>
            </w:r>
          </w:p>
        </w:tc>
        <w:tc>
          <w:tcPr>
            <w:tcW w:w="960" w:type="dxa"/>
            <w:tcBorders>
              <w:top w:val="nil"/>
              <w:left w:val="nil"/>
              <w:bottom w:val="single" w:sz="4" w:space="0" w:color="auto"/>
              <w:right w:val="single" w:sz="4" w:space="0" w:color="auto"/>
            </w:tcBorders>
            <w:shd w:val="clear" w:color="auto" w:fill="auto"/>
            <w:noWrap/>
            <w:vAlign w:val="bottom"/>
            <w:hideMark/>
          </w:tcPr>
          <w:p w14:paraId="32D3FE66"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09D367EC"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14:paraId="0E468C8C" w14:textId="2132AC3E"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438A9919" w14:textId="27BC79C8"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r w:rsidR="00C3346F" w:rsidRPr="00C3346F" w14:paraId="0E472AC3" w14:textId="77777777" w:rsidTr="00787A90">
        <w:trPr>
          <w:trHeight w:val="1800"/>
        </w:trPr>
        <w:tc>
          <w:tcPr>
            <w:tcW w:w="1959" w:type="dxa"/>
            <w:tcBorders>
              <w:top w:val="nil"/>
              <w:left w:val="single" w:sz="4" w:space="0" w:color="auto"/>
              <w:bottom w:val="single" w:sz="4" w:space="0" w:color="auto"/>
              <w:right w:val="single" w:sz="4" w:space="0" w:color="auto"/>
            </w:tcBorders>
            <w:shd w:val="clear" w:color="auto" w:fill="auto"/>
            <w:noWrap/>
            <w:vAlign w:val="bottom"/>
            <w:hideMark/>
          </w:tcPr>
          <w:p w14:paraId="661624DB" w14:textId="77777777"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RBK-GO-EE-R6404-PA</w:t>
            </w:r>
          </w:p>
        </w:tc>
        <w:tc>
          <w:tcPr>
            <w:tcW w:w="4431" w:type="dxa"/>
            <w:tcBorders>
              <w:top w:val="nil"/>
              <w:left w:val="nil"/>
              <w:bottom w:val="single" w:sz="4" w:space="0" w:color="auto"/>
              <w:right w:val="single" w:sz="4" w:space="0" w:color="auto"/>
            </w:tcBorders>
            <w:shd w:val="clear" w:color="auto" w:fill="auto"/>
            <w:vAlign w:val="bottom"/>
            <w:hideMark/>
          </w:tcPr>
          <w:p w14:paraId="7A90D739" w14:textId="4A456664"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Rubrik Go Enterprise Edition for r6404, incl RCDM, Polaris GPS, CloudOn, Ransomware Investigation (Polaris Radar) incl. Incident Containment, Orchestrated Application Recovery (AppFlows), Sensitive Data Discovery (Sonar), 30 FETB of Universal Cloud License and Premium Support, subscription pay per year</w:t>
            </w:r>
          </w:p>
        </w:tc>
        <w:tc>
          <w:tcPr>
            <w:tcW w:w="960" w:type="dxa"/>
            <w:tcBorders>
              <w:top w:val="nil"/>
              <w:left w:val="nil"/>
              <w:bottom w:val="single" w:sz="4" w:space="0" w:color="auto"/>
              <w:right w:val="single" w:sz="4" w:space="0" w:color="auto"/>
            </w:tcBorders>
            <w:shd w:val="clear" w:color="auto" w:fill="auto"/>
            <w:noWrap/>
            <w:vAlign w:val="bottom"/>
            <w:hideMark/>
          </w:tcPr>
          <w:p w14:paraId="219D949A"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3</w:t>
            </w:r>
          </w:p>
        </w:tc>
        <w:tc>
          <w:tcPr>
            <w:tcW w:w="1092" w:type="dxa"/>
            <w:tcBorders>
              <w:top w:val="nil"/>
              <w:left w:val="nil"/>
              <w:bottom w:val="single" w:sz="4" w:space="0" w:color="auto"/>
              <w:right w:val="single" w:sz="4" w:space="0" w:color="auto"/>
            </w:tcBorders>
            <w:shd w:val="clear" w:color="auto" w:fill="auto"/>
            <w:noWrap/>
            <w:vAlign w:val="bottom"/>
            <w:hideMark/>
          </w:tcPr>
          <w:p w14:paraId="355AAB31" w14:textId="77777777" w:rsidR="00C3346F" w:rsidRPr="00787A90" w:rsidRDefault="00C3346F" w:rsidP="00C3346F">
            <w:pPr>
              <w:spacing w:after="0" w:line="240" w:lineRule="auto"/>
              <w:jc w:val="right"/>
              <w:rPr>
                <w:rFonts w:ascii="Times New Roman" w:eastAsia="Times New Roman" w:hAnsi="Times New Roman" w:cs="Times New Roman"/>
                <w:color w:val="000000"/>
              </w:rPr>
            </w:pPr>
            <w:r w:rsidRPr="00787A90">
              <w:rPr>
                <w:rFonts w:ascii="Times New Roman" w:eastAsia="Times New Roman" w:hAnsi="Times New Roman" w:cs="Times New Roman"/>
                <w:color w:val="000000"/>
              </w:rPr>
              <w:t>12</w:t>
            </w:r>
          </w:p>
        </w:tc>
        <w:tc>
          <w:tcPr>
            <w:tcW w:w="1140" w:type="dxa"/>
            <w:tcBorders>
              <w:top w:val="nil"/>
              <w:left w:val="nil"/>
              <w:bottom w:val="single" w:sz="4" w:space="0" w:color="auto"/>
              <w:right w:val="single" w:sz="4" w:space="0" w:color="auto"/>
            </w:tcBorders>
            <w:shd w:val="clear" w:color="auto" w:fill="auto"/>
            <w:noWrap/>
            <w:vAlign w:val="bottom"/>
            <w:hideMark/>
          </w:tcPr>
          <w:p w14:paraId="72664912" w14:textId="54F18411"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c>
          <w:tcPr>
            <w:tcW w:w="1260" w:type="dxa"/>
            <w:tcBorders>
              <w:top w:val="nil"/>
              <w:left w:val="nil"/>
              <w:bottom w:val="single" w:sz="4" w:space="0" w:color="auto"/>
              <w:right w:val="single" w:sz="4" w:space="0" w:color="auto"/>
            </w:tcBorders>
            <w:shd w:val="clear" w:color="auto" w:fill="auto"/>
            <w:noWrap/>
            <w:vAlign w:val="bottom"/>
            <w:hideMark/>
          </w:tcPr>
          <w:p w14:paraId="590E2250" w14:textId="506473CA" w:rsidR="00C3346F" w:rsidRPr="00787A90" w:rsidRDefault="00C3346F" w:rsidP="00C3346F">
            <w:pPr>
              <w:spacing w:after="0" w:line="240" w:lineRule="auto"/>
              <w:rPr>
                <w:rFonts w:ascii="Times New Roman" w:eastAsia="Times New Roman" w:hAnsi="Times New Roman" w:cs="Times New Roman"/>
                <w:color w:val="000000"/>
              </w:rPr>
            </w:pPr>
            <w:r w:rsidRPr="00787A90">
              <w:rPr>
                <w:rFonts w:ascii="Times New Roman" w:eastAsia="Times New Roman" w:hAnsi="Times New Roman" w:cs="Times New Roman"/>
                <w:color w:val="000000"/>
              </w:rPr>
              <w:t> </w:t>
            </w:r>
            <w:r w:rsidR="00787A90" w:rsidRPr="00787A90">
              <w:rPr>
                <w:rFonts w:ascii="Times New Roman" w:eastAsia="Times New Roman" w:hAnsi="Times New Roman" w:cs="Times New Roman"/>
                <w:color w:val="000000"/>
              </w:rPr>
              <w:t> </w:t>
            </w:r>
            <w:r w:rsidR="00787A90">
              <w:rPr>
                <w:rFonts w:ascii="Times New Roman" w:eastAsia="Times New Roman" w:hAnsi="Times New Roman" w:cs="Times New Roman"/>
                <w:b/>
                <w:bCs/>
                <w:color w:val="000000"/>
              </w:rPr>
              <w:t>TBD</w:t>
            </w:r>
          </w:p>
        </w:tc>
      </w:tr>
    </w:tbl>
    <w:p w14:paraId="4C123E76" w14:textId="77777777" w:rsidR="00CA1917" w:rsidRDefault="00CA1917" w:rsidP="00C3346F">
      <w:pPr>
        <w:pStyle w:val="ListParagraph"/>
        <w:spacing w:line="240" w:lineRule="auto"/>
        <w:ind w:left="0"/>
        <w:rPr>
          <w:rFonts w:ascii="Times New Roman" w:hAnsi="Times New Roman"/>
          <w:b/>
          <w:bCs/>
          <w:sz w:val="18"/>
          <w:szCs w:val="18"/>
          <w:u w:val="single"/>
        </w:rPr>
      </w:pPr>
    </w:p>
    <w:p w14:paraId="7CEEA74F" w14:textId="61051609" w:rsidR="00490B1A" w:rsidRPr="00CA1917" w:rsidRDefault="00CA1917" w:rsidP="00C3346F">
      <w:pPr>
        <w:pStyle w:val="ListParagraph"/>
        <w:spacing w:line="240" w:lineRule="auto"/>
        <w:ind w:left="0"/>
        <w:rPr>
          <w:rFonts w:ascii="Times New Roman" w:hAnsi="Times New Roman"/>
          <w:b/>
          <w:bCs/>
        </w:rPr>
      </w:pPr>
      <w:r w:rsidRPr="00CA1917">
        <w:rPr>
          <w:rFonts w:ascii="Times New Roman" w:hAnsi="Times New Roman"/>
          <w:b/>
          <w:bCs/>
        </w:rPr>
        <w:t>2.</w:t>
      </w:r>
      <w:r w:rsidRPr="00CA1917">
        <w:rPr>
          <w:rFonts w:ascii="Times New Roman" w:hAnsi="Times New Roman"/>
          <w:b/>
          <w:bCs/>
        </w:rPr>
        <w:tab/>
      </w:r>
      <w:r w:rsidRPr="00CA1917">
        <w:rPr>
          <w:rFonts w:ascii="Times New Roman" w:hAnsi="Times New Roman"/>
          <w:b/>
          <w:bCs/>
          <w:u w:val="single"/>
        </w:rPr>
        <w:t xml:space="preserve"> </w:t>
      </w:r>
      <w:r w:rsidR="00490B1A" w:rsidRPr="00CA1917">
        <w:rPr>
          <w:rFonts w:ascii="Times New Roman" w:hAnsi="Times New Roman"/>
          <w:b/>
          <w:bCs/>
          <w:u w:val="single"/>
        </w:rPr>
        <w:t>Expenses</w:t>
      </w:r>
      <w:r w:rsidR="00490B1A" w:rsidRPr="00CA1917">
        <w:rPr>
          <w:rFonts w:ascii="Times New Roman" w:hAnsi="Times New Roman"/>
          <w:b/>
          <w:bCs/>
        </w:rPr>
        <w:t>.</w:t>
      </w:r>
      <w:r w:rsidR="00B004E6" w:rsidRPr="00CA1917">
        <w:rPr>
          <w:rFonts w:ascii="Times New Roman" w:hAnsi="Times New Roman"/>
          <w:b/>
          <w:bCs/>
        </w:rPr>
        <w:t xml:space="preserve"> </w:t>
      </w:r>
    </w:p>
    <w:p w14:paraId="6A95869F" w14:textId="0137EAE3" w:rsidR="00490B1A" w:rsidRPr="00CA1917" w:rsidRDefault="00490B1A" w:rsidP="000114CB">
      <w:pPr>
        <w:tabs>
          <w:tab w:val="left" w:pos="720"/>
          <w:tab w:val="left" w:pos="1080"/>
        </w:tabs>
        <w:spacing w:before="120" w:line="240" w:lineRule="auto"/>
        <w:rPr>
          <w:rFonts w:ascii="Times New Roman" w:hAnsi="Times New Roman"/>
          <w:i/>
        </w:rPr>
      </w:pPr>
      <w:r w:rsidRPr="00CA1917">
        <w:rPr>
          <w:rFonts w:ascii="Times New Roman" w:hAnsi="Times New Roman"/>
          <w:bCs/>
        </w:rPr>
        <w:tab/>
        <w:t>2.1</w:t>
      </w:r>
      <w:r w:rsidRPr="00CA1917">
        <w:rPr>
          <w:rFonts w:ascii="Times New Roman" w:hAnsi="Times New Roman"/>
          <w:bCs/>
        </w:rPr>
        <w:tab/>
      </w:r>
      <w:r w:rsidRPr="00CA1917">
        <w:rPr>
          <w:rFonts w:ascii="Times New Roman" w:hAnsi="Times New Roman"/>
          <w:bCs/>
        </w:rPr>
        <w:tab/>
      </w:r>
      <w:r w:rsidRPr="00CA1917">
        <w:rPr>
          <w:rFonts w:ascii="Times New Roman" w:hAnsi="Times New Roman"/>
          <w:bCs/>
          <w:u w:val="single"/>
        </w:rPr>
        <w:t>Allowable Expenses</w:t>
      </w:r>
      <w:r w:rsidRPr="00CA1917">
        <w:rPr>
          <w:rFonts w:ascii="Times New Roman" w:hAnsi="Times New Roman"/>
          <w:bCs/>
        </w:rPr>
        <w:t>.</w:t>
      </w:r>
      <w:r w:rsidR="00CA1917">
        <w:rPr>
          <w:rFonts w:ascii="Times New Roman" w:hAnsi="Times New Roman"/>
          <w:bCs/>
        </w:rPr>
        <w:t xml:space="preserve">  Not Applicable</w:t>
      </w:r>
    </w:p>
    <w:p w14:paraId="055A6499" w14:textId="096987E9" w:rsidR="00490B1A" w:rsidRPr="00CA1917" w:rsidRDefault="00490B1A" w:rsidP="000114CB">
      <w:pPr>
        <w:tabs>
          <w:tab w:val="left" w:pos="720"/>
          <w:tab w:val="left" w:pos="1440"/>
        </w:tabs>
        <w:spacing w:before="120" w:line="240" w:lineRule="auto"/>
        <w:rPr>
          <w:rFonts w:ascii="Times New Roman" w:hAnsi="Times New Roman"/>
          <w:bCs/>
        </w:rPr>
      </w:pPr>
      <w:r w:rsidRPr="00CA1917">
        <w:rPr>
          <w:rFonts w:ascii="Times New Roman" w:hAnsi="Times New Roman"/>
          <w:bCs/>
        </w:rPr>
        <w:tab/>
        <w:t>2.2</w:t>
      </w:r>
      <w:r w:rsidRPr="00CA1917">
        <w:rPr>
          <w:rFonts w:ascii="Times New Roman" w:hAnsi="Times New Roman"/>
          <w:bCs/>
        </w:rPr>
        <w:tab/>
      </w:r>
      <w:r w:rsidRPr="00CA1917">
        <w:rPr>
          <w:rFonts w:ascii="Times New Roman" w:hAnsi="Times New Roman"/>
          <w:bCs/>
          <w:u w:val="single"/>
        </w:rPr>
        <w:t>Limitation on Travel Expenses</w:t>
      </w:r>
      <w:r w:rsidRPr="00CA1917">
        <w:rPr>
          <w:rFonts w:ascii="Times New Roman" w:hAnsi="Times New Roman"/>
          <w:bCs/>
        </w:rPr>
        <w:t xml:space="preserve">. </w:t>
      </w:r>
      <w:r w:rsidR="00A83309">
        <w:rPr>
          <w:rFonts w:ascii="Times New Roman" w:hAnsi="Times New Roman"/>
          <w:bCs/>
        </w:rPr>
        <w:t>Not Applicable</w:t>
      </w:r>
    </w:p>
    <w:p w14:paraId="77D1E518" w14:textId="10CE96BC" w:rsidR="00490B1A" w:rsidRPr="00CA1917" w:rsidRDefault="00490B1A" w:rsidP="000114CB">
      <w:pPr>
        <w:tabs>
          <w:tab w:val="left" w:pos="720"/>
          <w:tab w:val="left" w:pos="1440"/>
        </w:tabs>
        <w:spacing w:before="120" w:after="120" w:line="240" w:lineRule="auto"/>
        <w:rPr>
          <w:rFonts w:ascii="Times New Roman" w:hAnsi="Times New Roman"/>
          <w:bCs/>
        </w:rPr>
      </w:pPr>
      <w:r w:rsidRPr="00CA1917">
        <w:rPr>
          <w:rFonts w:ascii="Times New Roman" w:hAnsi="Times New Roman"/>
          <w:bCs/>
        </w:rPr>
        <w:tab/>
        <w:t>2.3</w:t>
      </w:r>
      <w:r w:rsidRPr="00CA1917">
        <w:rPr>
          <w:rFonts w:ascii="Times New Roman" w:hAnsi="Times New Roman"/>
          <w:bCs/>
        </w:rPr>
        <w:tab/>
      </w:r>
      <w:r w:rsidRPr="00CA1917">
        <w:rPr>
          <w:rFonts w:ascii="Times New Roman" w:hAnsi="Times New Roman"/>
          <w:bCs/>
          <w:u w:val="single"/>
        </w:rPr>
        <w:t>Limitation on Expenses</w:t>
      </w:r>
      <w:r w:rsidRPr="00CA1917">
        <w:rPr>
          <w:rFonts w:ascii="Times New Roman" w:hAnsi="Times New Roman"/>
          <w:bCs/>
        </w:rPr>
        <w:t>.</w:t>
      </w:r>
      <w:r w:rsidR="00A83309">
        <w:rPr>
          <w:rFonts w:ascii="Times New Roman" w:hAnsi="Times New Roman"/>
          <w:bCs/>
        </w:rPr>
        <w:t xml:space="preserve"> Not Applicable</w:t>
      </w:r>
      <w:r w:rsidRPr="00CA1917">
        <w:rPr>
          <w:rFonts w:ascii="Times New Roman" w:hAnsi="Times New Roman"/>
          <w:bCs/>
        </w:rPr>
        <w:t xml:space="preserve"> </w:t>
      </w:r>
    </w:p>
    <w:p w14:paraId="4A4ECDAB" w14:textId="542C7125" w:rsidR="00F9481E" w:rsidRPr="00A83309" w:rsidRDefault="00F9481E" w:rsidP="00A83309">
      <w:pPr>
        <w:pStyle w:val="ListParagraph"/>
        <w:numPr>
          <w:ilvl w:val="1"/>
          <w:numId w:val="55"/>
        </w:numPr>
        <w:tabs>
          <w:tab w:val="left" w:pos="720"/>
          <w:tab w:val="left" w:pos="1440"/>
        </w:tabs>
        <w:spacing w:before="120" w:after="120" w:line="240" w:lineRule="auto"/>
        <w:rPr>
          <w:rFonts w:ascii="Times New Roman" w:hAnsi="Times New Roman"/>
        </w:rPr>
      </w:pPr>
      <w:r w:rsidRPr="00A83309">
        <w:rPr>
          <w:rFonts w:ascii="Times New Roman" w:hAnsi="Times New Roman"/>
          <w:bCs/>
          <w:u w:val="single"/>
        </w:rPr>
        <w:t>Required Certification</w:t>
      </w:r>
      <w:r w:rsidRPr="00A83309">
        <w:rPr>
          <w:rFonts w:ascii="Times New Roman" w:hAnsi="Times New Roman"/>
          <w:bCs/>
        </w:rPr>
        <w:t xml:space="preserve">.  </w:t>
      </w:r>
      <w:r w:rsidR="00A83309" w:rsidRPr="00A83309">
        <w:rPr>
          <w:rFonts w:ascii="Times New Roman" w:hAnsi="Times New Roman"/>
          <w:bCs/>
        </w:rPr>
        <w:t>Not Applicable</w:t>
      </w:r>
    </w:p>
    <w:p w14:paraId="47FD6F22" w14:textId="75D63DFA" w:rsidR="00A83309" w:rsidRPr="00A83309" w:rsidRDefault="00A83309" w:rsidP="00A83309">
      <w:pPr>
        <w:tabs>
          <w:tab w:val="left" w:pos="720"/>
          <w:tab w:val="left" w:pos="1440"/>
        </w:tabs>
        <w:spacing w:before="120" w:after="120" w:line="240" w:lineRule="auto"/>
        <w:ind w:left="720"/>
        <w:rPr>
          <w:rFonts w:ascii="Times New Roman" w:hAnsi="Times New Roman"/>
        </w:rPr>
      </w:pPr>
    </w:p>
    <w:p w14:paraId="4C34EE04" w14:textId="6A623231" w:rsidR="00490B1A" w:rsidRPr="00A83309" w:rsidRDefault="00A83309" w:rsidP="00A83309">
      <w:pPr>
        <w:pStyle w:val="ListParagraph"/>
        <w:widowControl w:val="0"/>
        <w:spacing w:after="120" w:line="240" w:lineRule="auto"/>
        <w:ind w:left="0"/>
        <w:rPr>
          <w:rFonts w:ascii="Times New Roman" w:hAnsi="Times New Roman"/>
          <w:b/>
          <w:bCs/>
          <w:u w:val="single"/>
        </w:rPr>
      </w:pPr>
      <w:r w:rsidRPr="00A83309">
        <w:rPr>
          <w:rFonts w:ascii="Times New Roman" w:hAnsi="Times New Roman"/>
          <w:b/>
          <w:bCs/>
        </w:rPr>
        <w:t>3.</w:t>
      </w:r>
      <w:r w:rsidRPr="00A83309">
        <w:rPr>
          <w:rFonts w:ascii="Times New Roman" w:hAnsi="Times New Roman"/>
          <w:b/>
          <w:bCs/>
        </w:rPr>
        <w:tab/>
      </w:r>
      <w:r w:rsidR="00490B1A" w:rsidRPr="00A83309">
        <w:rPr>
          <w:rFonts w:ascii="Times New Roman" w:hAnsi="Times New Roman"/>
          <w:b/>
          <w:bCs/>
          <w:u w:val="single"/>
        </w:rPr>
        <w:t>Invoicing and Payment.</w:t>
      </w:r>
    </w:p>
    <w:p w14:paraId="259BE194" w14:textId="65BFD569" w:rsidR="00490B1A" w:rsidRPr="00A83309" w:rsidRDefault="00490B1A" w:rsidP="002432A3">
      <w:pPr>
        <w:widowControl w:val="0"/>
        <w:tabs>
          <w:tab w:val="left" w:pos="1440"/>
        </w:tabs>
        <w:spacing w:after="120" w:line="240" w:lineRule="auto"/>
        <w:ind w:firstLine="720"/>
        <w:rPr>
          <w:rFonts w:ascii="Times New Roman" w:hAnsi="Times New Roman"/>
          <w:bCs/>
        </w:rPr>
      </w:pPr>
      <w:r w:rsidRPr="00A83309">
        <w:rPr>
          <w:rFonts w:ascii="Times New Roman" w:hAnsi="Times New Roman"/>
        </w:rPr>
        <w:t>3.1</w:t>
      </w:r>
      <w:r w:rsidRPr="00A83309">
        <w:rPr>
          <w:rFonts w:ascii="Times New Roman" w:hAnsi="Times New Roman"/>
        </w:rPr>
        <w:tab/>
      </w:r>
      <w:r w:rsidRPr="00A83309">
        <w:rPr>
          <w:rFonts w:ascii="Times New Roman" w:hAnsi="Times New Roman"/>
          <w:u w:val="single"/>
        </w:rPr>
        <w:t>Invoicing</w:t>
      </w:r>
      <w:r w:rsidRPr="00A83309">
        <w:rPr>
          <w:rFonts w:ascii="Times New Roman" w:hAnsi="Times New Roman"/>
        </w:rPr>
        <w:t xml:space="preserve">. </w:t>
      </w:r>
      <w:r w:rsidRPr="00A83309">
        <w:rPr>
          <w:rFonts w:ascii="Times New Roman" w:hAnsi="Times New Roman"/>
          <w:bCs/>
        </w:rPr>
        <w:t>Contractor’s invoices must include information and supporting documentation, including a workload report in the form the JBE may specify from time</w:t>
      </w:r>
      <w:r w:rsidR="00A5476A" w:rsidRPr="00A83309">
        <w:rPr>
          <w:rFonts w:ascii="Times New Roman" w:hAnsi="Times New Roman"/>
          <w:bCs/>
        </w:rPr>
        <w:t xml:space="preserve"> </w:t>
      </w:r>
      <w:r w:rsidRPr="00A83309">
        <w:rPr>
          <w:rFonts w:ascii="Times New Roman" w:hAnsi="Times New Roman"/>
          <w:bCs/>
        </w:rPr>
        <w:t>to time. Contractor shall adhere to reasonable billing guidelines issued by the JBE from time to time.</w:t>
      </w:r>
      <w:r w:rsidR="00861FB2" w:rsidRPr="00A83309">
        <w:rPr>
          <w:rFonts w:ascii="Times New Roman" w:hAnsi="Times New Roman"/>
          <w:bCs/>
        </w:rPr>
        <w:t xml:space="preserve"> </w:t>
      </w:r>
      <w:r w:rsidRPr="00A83309">
        <w:rPr>
          <w:rFonts w:ascii="Times New Roman" w:hAnsi="Times New Roman"/>
          <w:bCs/>
        </w:rPr>
        <w:t xml:space="preserve"> </w:t>
      </w:r>
      <w:r w:rsidR="00B75C04" w:rsidRPr="00A83309">
        <w:rPr>
          <w:rFonts w:ascii="Times New Roman" w:hAnsi="Times New Roman"/>
        </w:rPr>
        <w:t xml:space="preserve">Contractor shall invoice the JBE for the applicable </w:t>
      </w:r>
      <w:r w:rsidR="00994FB6" w:rsidRPr="00A83309">
        <w:rPr>
          <w:rFonts w:ascii="Times New Roman" w:hAnsi="Times New Roman"/>
        </w:rPr>
        <w:t xml:space="preserve">fees </w:t>
      </w:r>
      <w:r w:rsidR="00B75C04" w:rsidRPr="00A83309">
        <w:rPr>
          <w:rFonts w:ascii="Times New Roman" w:hAnsi="Times New Roman"/>
        </w:rPr>
        <w:t xml:space="preserve">upon </w:t>
      </w:r>
      <w:r w:rsidR="00591EC5" w:rsidRPr="00A83309">
        <w:rPr>
          <w:rFonts w:ascii="Times New Roman" w:hAnsi="Times New Roman"/>
        </w:rPr>
        <w:t xml:space="preserve">Acceptance </w:t>
      </w:r>
      <w:r w:rsidR="00B75C04" w:rsidRPr="00A83309">
        <w:rPr>
          <w:rFonts w:ascii="Times New Roman" w:hAnsi="Times New Roman"/>
        </w:rPr>
        <w:t xml:space="preserve">of each Deliverable by the JBE </w:t>
      </w:r>
      <w:r w:rsidR="00CE5805" w:rsidRPr="00A83309">
        <w:rPr>
          <w:rFonts w:ascii="Times New Roman" w:hAnsi="Times New Roman"/>
        </w:rPr>
        <w:t>and in accordance with payment milestones and schedules under</w:t>
      </w:r>
      <w:r w:rsidR="004937F6" w:rsidRPr="00A83309">
        <w:rPr>
          <w:rFonts w:ascii="Times New Roman" w:hAnsi="Times New Roman"/>
        </w:rPr>
        <w:t xml:space="preserve"> this Agreement</w:t>
      </w:r>
      <w:r w:rsidR="00B75C04" w:rsidRPr="00A83309">
        <w:rPr>
          <w:rFonts w:ascii="Times New Roman" w:hAnsi="Times New Roman"/>
        </w:rPr>
        <w:t>.</w:t>
      </w:r>
      <w:r w:rsidR="00964DC9" w:rsidRPr="00A83309">
        <w:rPr>
          <w:rFonts w:ascii="Times New Roman" w:hAnsi="Times New Roman"/>
        </w:rPr>
        <w:t xml:space="preserve"> </w:t>
      </w:r>
      <w:r w:rsidR="00B75C04" w:rsidRPr="00A83309">
        <w:rPr>
          <w:rFonts w:ascii="Times New Roman" w:hAnsi="Times New Roman"/>
          <w:b/>
          <w:bCs/>
        </w:rPr>
        <w:t xml:space="preserve">The JBE will not make any advance payment for </w:t>
      </w:r>
      <w:r w:rsidR="007B5A52" w:rsidRPr="00A83309">
        <w:rPr>
          <w:rFonts w:ascii="Times New Roman" w:hAnsi="Times New Roman"/>
          <w:b/>
          <w:bCs/>
        </w:rPr>
        <w:t xml:space="preserve">the </w:t>
      </w:r>
      <w:r w:rsidR="00A83309" w:rsidRPr="00A83309">
        <w:rPr>
          <w:rFonts w:ascii="Times New Roman" w:hAnsi="Times New Roman"/>
          <w:b/>
          <w:bCs/>
        </w:rPr>
        <w:t>Goods.  The Services, such as Premium Support for hardware and Cloud License and Premiums Support subscriptions, will be invoiced annually in advance</w:t>
      </w:r>
      <w:r w:rsidR="00B75C04" w:rsidRPr="00A83309">
        <w:rPr>
          <w:rFonts w:ascii="Times New Roman" w:hAnsi="Times New Roman"/>
          <w:b/>
          <w:bCs/>
        </w:rPr>
        <w:t>.</w:t>
      </w:r>
      <w:r w:rsidR="00B75C04" w:rsidRPr="00A83309">
        <w:rPr>
          <w:rFonts w:ascii="Times New Roman" w:hAnsi="Times New Roman"/>
        </w:rPr>
        <w:t xml:space="preserve"> </w:t>
      </w:r>
      <w:r w:rsidR="00A83309">
        <w:rPr>
          <w:rFonts w:ascii="Times New Roman" w:hAnsi="Times New Roman"/>
        </w:rPr>
        <w:t xml:space="preserve"> </w:t>
      </w:r>
      <w:r w:rsidR="00B75C04" w:rsidRPr="00A83309">
        <w:rPr>
          <w:rFonts w:ascii="Times New Roman" w:hAnsi="Times New Roman"/>
        </w:rPr>
        <w:t>Contractor shall provide invoices with the level of detail reasonably requested by the JBE. The JBE will pay</w:t>
      </w:r>
      <w:r w:rsidR="00A83309">
        <w:rPr>
          <w:rFonts w:ascii="Times New Roman" w:hAnsi="Times New Roman"/>
        </w:rPr>
        <w:t xml:space="preserve"> Net 60 days for</w:t>
      </w:r>
      <w:r w:rsidR="00B75C04" w:rsidRPr="00A83309">
        <w:rPr>
          <w:rFonts w:ascii="Times New Roman" w:hAnsi="Times New Roman"/>
        </w:rPr>
        <w:t xml:space="preserve"> each correct, itemized invoice</w:t>
      </w:r>
      <w:r w:rsidR="000B7514" w:rsidRPr="00A83309">
        <w:rPr>
          <w:rFonts w:ascii="Times New Roman" w:hAnsi="Times New Roman"/>
        </w:rPr>
        <w:t xml:space="preserve"> received </w:t>
      </w:r>
      <w:r w:rsidR="00B75C04" w:rsidRPr="00A83309">
        <w:rPr>
          <w:rFonts w:ascii="Times New Roman" w:hAnsi="Times New Roman"/>
        </w:rPr>
        <w:t>from Contractor after Acceptance, in accordance with the terms hereof</w:t>
      </w:r>
      <w:r w:rsidR="000B7514" w:rsidRPr="00A83309">
        <w:rPr>
          <w:rFonts w:ascii="Times New Roman" w:hAnsi="Times New Roman"/>
        </w:rPr>
        <w:t>.</w:t>
      </w:r>
      <w:r w:rsidR="00B75C04" w:rsidRPr="00A83309">
        <w:rPr>
          <w:rFonts w:ascii="Times New Roman" w:hAnsi="Times New Roman"/>
        </w:rPr>
        <w:t xml:space="preserve"> </w:t>
      </w:r>
    </w:p>
    <w:p w14:paraId="6829A13D" w14:textId="77777777" w:rsidR="00A5476A" w:rsidRPr="00A83309" w:rsidRDefault="00490B1A" w:rsidP="00D16791">
      <w:pPr>
        <w:widowControl w:val="0"/>
        <w:tabs>
          <w:tab w:val="left" w:pos="1440"/>
        </w:tabs>
        <w:spacing w:line="240" w:lineRule="auto"/>
        <w:ind w:firstLine="720"/>
        <w:rPr>
          <w:rFonts w:ascii="Times New Roman" w:hAnsi="Times New Roman"/>
        </w:rPr>
      </w:pPr>
      <w:r w:rsidRPr="00A83309">
        <w:rPr>
          <w:rFonts w:ascii="Times New Roman" w:hAnsi="Times New Roman"/>
        </w:rPr>
        <w:t>3</w:t>
      </w:r>
      <w:r w:rsidR="00D2734C" w:rsidRPr="00A83309">
        <w:rPr>
          <w:rFonts w:ascii="Times New Roman" w:hAnsi="Times New Roman"/>
        </w:rPr>
        <w:t>.2</w:t>
      </w:r>
      <w:r w:rsidRPr="00A83309">
        <w:rPr>
          <w:rFonts w:ascii="Times New Roman" w:hAnsi="Times New Roman"/>
        </w:rPr>
        <w:tab/>
      </w:r>
      <w:r w:rsidRPr="00A83309">
        <w:rPr>
          <w:rFonts w:ascii="Times New Roman" w:hAnsi="Times New Roman"/>
          <w:u w:val="single"/>
        </w:rPr>
        <w:t>Availability of Funds</w:t>
      </w:r>
      <w:r w:rsidRPr="00A83309">
        <w:rPr>
          <w:rFonts w:ascii="Times New Roman" w:hAnsi="Times New Roman"/>
        </w:rPr>
        <w:t xml:space="preserve">.  The JBE’s obligation to compensate Contractor is subject to the availability of funds. The JBE shall notify Contractor if funds become unavailable or limited. </w:t>
      </w:r>
    </w:p>
    <w:p w14:paraId="201B7D06" w14:textId="77777777" w:rsidR="00490B1A" w:rsidRPr="00A83309" w:rsidRDefault="00D53A7D" w:rsidP="002432A3">
      <w:pPr>
        <w:pStyle w:val="Heading3"/>
        <w:keepNext w:val="0"/>
        <w:widowControl w:val="0"/>
        <w:spacing w:before="120" w:after="120" w:line="240" w:lineRule="auto"/>
        <w:rPr>
          <w:rFonts w:ascii="Times New Roman" w:hAnsi="Times New Roman"/>
          <w:sz w:val="22"/>
          <w:szCs w:val="22"/>
        </w:rPr>
      </w:pPr>
      <w:r w:rsidRPr="00A83309">
        <w:rPr>
          <w:rFonts w:ascii="Times New Roman" w:hAnsi="Times New Roman"/>
          <w:sz w:val="22"/>
          <w:szCs w:val="22"/>
        </w:rPr>
        <w:t>4</w:t>
      </w:r>
      <w:r w:rsidR="00490B1A" w:rsidRPr="00A83309">
        <w:rPr>
          <w:rFonts w:ascii="Times New Roman" w:hAnsi="Times New Roman"/>
          <w:sz w:val="22"/>
          <w:szCs w:val="22"/>
        </w:rPr>
        <w:t>.</w:t>
      </w:r>
      <w:r w:rsidR="00490B1A" w:rsidRPr="00A83309">
        <w:rPr>
          <w:rFonts w:ascii="Times New Roman" w:hAnsi="Times New Roman"/>
          <w:sz w:val="22"/>
          <w:szCs w:val="22"/>
        </w:rPr>
        <w:tab/>
      </w:r>
      <w:r w:rsidR="00490B1A" w:rsidRPr="00A83309">
        <w:rPr>
          <w:rFonts w:ascii="Times New Roman" w:hAnsi="Times New Roman"/>
          <w:sz w:val="22"/>
          <w:szCs w:val="22"/>
          <w:u w:val="single"/>
        </w:rPr>
        <w:t>Taxes</w:t>
      </w:r>
      <w:r w:rsidR="00490B1A" w:rsidRPr="00A83309">
        <w:rPr>
          <w:rFonts w:ascii="Times New Roman" w:hAnsi="Times New Roman"/>
          <w:sz w:val="22"/>
          <w:szCs w:val="22"/>
        </w:rPr>
        <w:t>.</w:t>
      </w:r>
      <w:r w:rsidR="00B004E6" w:rsidRPr="00A83309">
        <w:rPr>
          <w:rFonts w:ascii="Times New Roman" w:hAnsi="Times New Roman"/>
          <w:sz w:val="22"/>
          <w:szCs w:val="22"/>
        </w:rPr>
        <w:t xml:space="preserve"> </w:t>
      </w:r>
      <w:r w:rsidR="00490B1A" w:rsidRPr="00A83309">
        <w:rPr>
          <w:rFonts w:ascii="Times New Roman" w:hAnsi="Times New Roman"/>
          <w:b w:val="0"/>
          <w:sz w:val="22"/>
          <w:szCs w:val="22"/>
        </w:rPr>
        <w:t xml:space="preserve">Unless otherwise required by law, the JBE is exempt from federal excise taxes and no payment will be made for any personal property taxes levied on Contractor or on any taxes levied on employee wages. The JBE shall only pay for any state or local sales, service, use, or similar taxes imposed on the </w:t>
      </w:r>
      <w:r w:rsidR="0069089E" w:rsidRPr="00A83309">
        <w:rPr>
          <w:rFonts w:ascii="Times New Roman" w:hAnsi="Times New Roman"/>
          <w:b w:val="0"/>
          <w:sz w:val="22"/>
          <w:szCs w:val="22"/>
        </w:rPr>
        <w:t>Work</w:t>
      </w:r>
      <w:r w:rsidR="00490B1A" w:rsidRPr="00A83309">
        <w:rPr>
          <w:rFonts w:ascii="Times New Roman" w:hAnsi="Times New Roman"/>
          <w:b w:val="0"/>
          <w:sz w:val="22"/>
          <w:szCs w:val="22"/>
        </w:rPr>
        <w:t xml:space="preserve"> rendered or equipment, parts or software supplied to the JBE pursuant to this Agreement.</w:t>
      </w:r>
    </w:p>
    <w:p w14:paraId="59981D2E" w14:textId="66FE844F" w:rsidR="00121B49" w:rsidRPr="00A83309" w:rsidRDefault="00D53A7D" w:rsidP="00D16791">
      <w:pPr>
        <w:pStyle w:val="Heading3"/>
        <w:keepNext w:val="0"/>
        <w:widowControl w:val="0"/>
        <w:spacing w:before="120" w:after="120" w:line="240" w:lineRule="auto"/>
        <w:rPr>
          <w:rFonts w:ascii="Times New Roman" w:hAnsi="Times New Roman"/>
          <w:b w:val="0"/>
          <w:sz w:val="22"/>
          <w:szCs w:val="22"/>
        </w:rPr>
        <w:sectPr w:rsidR="00121B49" w:rsidRPr="00A83309" w:rsidSect="0047069D">
          <w:pgSz w:w="12240" w:h="15840"/>
          <w:pgMar w:top="1152" w:right="1152" w:bottom="1152" w:left="1152" w:header="720" w:footer="720" w:gutter="0"/>
          <w:cols w:space="720"/>
          <w:docGrid w:linePitch="360"/>
        </w:sectPr>
      </w:pPr>
      <w:r w:rsidRPr="00A83309">
        <w:rPr>
          <w:rFonts w:ascii="Times New Roman" w:hAnsi="Times New Roman"/>
          <w:sz w:val="22"/>
          <w:szCs w:val="22"/>
        </w:rPr>
        <w:t>5</w:t>
      </w:r>
      <w:r w:rsidR="009422E7" w:rsidRPr="00A83309">
        <w:rPr>
          <w:rFonts w:ascii="Times New Roman" w:hAnsi="Times New Roman"/>
          <w:sz w:val="22"/>
          <w:szCs w:val="22"/>
        </w:rPr>
        <w:t>.</w:t>
      </w:r>
      <w:r w:rsidR="009422E7" w:rsidRPr="00A83309">
        <w:rPr>
          <w:rFonts w:ascii="Times New Roman" w:hAnsi="Times New Roman"/>
          <w:sz w:val="22"/>
          <w:szCs w:val="22"/>
        </w:rPr>
        <w:tab/>
      </w:r>
      <w:r w:rsidR="00490B1A" w:rsidRPr="00A83309">
        <w:rPr>
          <w:rFonts w:ascii="Times New Roman" w:hAnsi="Times New Roman"/>
          <w:sz w:val="22"/>
          <w:szCs w:val="22"/>
          <w:u w:val="single"/>
        </w:rPr>
        <w:t>Retention Amount</w:t>
      </w:r>
      <w:r w:rsidR="00490B1A" w:rsidRPr="00A83309">
        <w:rPr>
          <w:rFonts w:ascii="Times New Roman" w:hAnsi="Times New Roman"/>
          <w:sz w:val="22"/>
          <w:szCs w:val="22"/>
        </w:rPr>
        <w:t xml:space="preserve">.  </w:t>
      </w:r>
      <w:r w:rsidR="00EA21F1">
        <w:rPr>
          <w:rFonts w:ascii="Times New Roman" w:hAnsi="Times New Roman"/>
          <w:b w:val="0"/>
          <w:bCs w:val="0"/>
          <w:sz w:val="22"/>
          <w:szCs w:val="22"/>
        </w:rPr>
        <w:t>Not Applicable</w:t>
      </w:r>
      <w:r w:rsidR="00003719" w:rsidRPr="00A83309">
        <w:rPr>
          <w:rFonts w:ascii="Times New Roman" w:hAnsi="Times New Roman"/>
          <w:b w:val="0"/>
          <w:sz w:val="22"/>
          <w:szCs w:val="22"/>
        </w:rPr>
        <w:t>.</w:t>
      </w:r>
    </w:p>
    <w:p w14:paraId="3BA44AEC" w14:textId="77777777" w:rsidR="00003719" w:rsidRDefault="00003719" w:rsidP="00121B49">
      <w:pPr>
        <w:pStyle w:val="Heading3"/>
        <w:keepNext w:val="0"/>
        <w:widowControl w:val="0"/>
        <w:spacing w:before="120" w:after="120" w:line="240" w:lineRule="auto"/>
        <w:jc w:val="center"/>
        <w:rPr>
          <w:rFonts w:ascii="Times New Roman" w:hAnsi="Times New Roman"/>
          <w:sz w:val="20"/>
          <w:u w:val="single"/>
        </w:rPr>
        <w:sectPr w:rsidR="00003719" w:rsidSect="0047069D">
          <w:pgSz w:w="12240" w:h="15840"/>
          <w:pgMar w:top="1152" w:right="1152" w:bottom="1152" w:left="1152" w:header="720" w:footer="720" w:gutter="0"/>
          <w:cols w:space="720"/>
          <w:docGrid w:linePitch="360"/>
        </w:sectPr>
      </w:pPr>
    </w:p>
    <w:p w14:paraId="28DB1814" w14:textId="77777777" w:rsidR="008F19C0" w:rsidRPr="00EA21F1" w:rsidRDefault="005D24D3" w:rsidP="00121B49">
      <w:pPr>
        <w:pStyle w:val="Heading3"/>
        <w:keepNext w:val="0"/>
        <w:widowControl w:val="0"/>
        <w:spacing w:before="120" w:after="120" w:line="240" w:lineRule="auto"/>
        <w:jc w:val="center"/>
        <w:rPr>
          <w:rFonts w:ascii="Times New Roman" w:hAnsi="Times New Roman"/>
          <w:b w:val="0"/>
          <w:sz w:val="22"/>
          <w:szCs w:val="22"/>
        </w:rPr>
      </w:pPr>
      <w:r w:rsidRPr="00EA21F1">
        <w:rPr>
          <w:rFonts w:ascii="Times New Roman" w:hAnsi="Times New Roman"/>
          <w:sz w:val="22"/>
          <w:szCs w:val="22"/>
          <w:u w:val="single"/>
        </w:rPr>
        <w:t xml:space="preserve">APPENDIX </w:t>
      </w:r>
      <w:r w:rsidR="000E062E" w:rsidRPr="00EA21F1">
        <w:rPr>
          <w:rFonts w:ascii="Times New Roman" w:hAnsi="Times New Roman"/>
          <w:sz w:val="22"/>
          <w:szCs w:val="22"/>
          <w:u w:val="single"/>
        </w:rPr>
        <w:t>C</w:t>
      </w:r>
      <w:r w:rsidR="00AC28B1" w:rsidRPr="00EA21F1">
        <w:rPr>
          <w:rFonts w:ascii="Times New Roman" w:hAnsi="Times New Roman"/>
          <w:sz w:val="22"/>
          <w:szCs w:val="22"/>
          <w:u w:val="single"/>
        </w:rPr>
        <w:t xml:space="preserve">: </w:t>
      </w:r>
      <w:r w:rsidR="00B0410D" w:rsidRPr="00EA21F1">
        <w:rPr>
          <w:rFonts w:ascii="Times New Roman" w:hAnsi="Times New Roman"/>
          <w:sz w:val="22"/>
          <w:szCs w:val="22"/>
        </w:rPr>
        <w:t>General Terms and Conditions</w:t>
      </w:r>
    </w:p>
    <w:p w14:paraId="01E9E27C" w14:textId="77777777" w:rsidR="007A0CA1" w:rsidRPr="00EA21F1" w:rsidRDefault="0069089E" w:rsidP="00DB31E7">
      <w:pPr>
        <w:pStyle w:val="ListParagraph"/>
        <w:numPr>
          <w:ilvl w:val="0"/>
          <w:numId w:val="36"/>
        </w:numPr>
        <w:spacing w:after="120" w:line="240" w:lineRule="auto"/>
        <w:ind w:left="720" w:hanging="720"/>
        <w:contextualSpacing w:val="0"/>
        <w:rPr>
          <w:rFonts w:ascii="Times New Roman" w:hAnsi="Times New Roman"/>
          <w:b/>
        </w:rPr>
      </w:pPr>
      <w:bookmarkStart w:id="6" w:name="_Ref66686748"/>
      <w:bookmarkStart w:id="7" w:name="_Ref65984472"/>
      <w:bookmarkEnd w:id="1"/>
      <w:r w:rsidRPr="00EA21F1">
        <w:rPr>
          <w:rFonts w:ascii="Times New Roman" w:hAnsi="Times New Roman"/>
          <w:b/>
        </w:rPr>
        <w:t>Work</w:t>
      </w:r>
    </w:p>
    <w:p w14:paraId="04A24F7F" w14:textId="77777777" w:rsidR="005C633A" w:rsidRPr="00EA21F1" w:rsidRDefault="00D62092" w:rsidP="000114CB">
      <w:pPr>
        <w:pStyle w:val="ListParagraph"/>
        <w:widowControl w:val="0"/>
        <w:spacing w:after="120" w:line="240" w:lineRule="auto"/>
        <w:ind w:left="0"/>
        <w:contextualSpacing w:val="0"/>
        <w:rPr>
          <w:rFonts w:ascii="Times New Roman" w:hAnsi="Times New Roman"/>
        </w:rPr>
      </w:pPr>
      <w:r w:rsidRPr="00EA21F1">
        <w:rPr>
          <w:rFonts w:ascii="Times New Roman" w:hAnsi="Times New Roman"/>
        </w:rPr>
        <w:tab/>
      </w:r>
      <w:r w:rsidR="00730BB2" w:rsidRPr="00EA21F1">
        <w:rPr>
          <w:rFonts w:ascii="Times New Roman" w:hAnsi="Times New Roman"/>
        </w:rPr>
        <w:t>1.1</w:t>
      </w:r>
      <w:r w:rsidR="00730BB2" w:rsidRPr="00EA21F1">
        <w:rPr>
          <w:rFonts w:ascii="Times New Roman" w:hAnsi="Times New Roman"/>
        </w:rPr>
        <w:tab/>
      </w:r>
      <w:r w:rsidR="0069089E" w:rsidRPr="00EA21F1">
        <w:rPr>
          <w:rFonts w:ascii="Times New Roman" w:hAnsi="Times New Roman"/>
          <w:u w:val="single"/>
        </w:rPr>
        <w:t>Work</w:t>
      </w:r>
      <w:r w:rsidR="008C23C0" w:rsidRPr="00EA21F1">
        <w:rPr>
          <w:rFonts w:ascii="Times New Roman" w:hAnsi="Times New Roman"/>
        </w:rPr>
        <w:t xml:space="preserve">. </w:t>
      </w:r>
      <w:bookmarkEnd w:id="6"/>
      <w:bookmarkEnd w:id="7"/>
      <w:r w:rsidR="00AC7CDD" w:rsidRPr="00EA21F1">
        <w:rPr>
          <w:rFonts w:ascii="Times New Roman" w:hAnsi="Times New Roman"/>
        </w:rPr>
        <w:t xml:space="preserve"> Contractor shall </w:t>
      </w:r>
      <w:r w:rsidR="002A55F9" w:rsidRPr="00EA21F1">
        <w:rPr>
          <w:rFonts w:ascii="Times New Roman" w:hAnsi="Times New Roman"/>
        </w:rPr>
        <w:t xml:space="preserve">provide </w:t>
      </w:r>
      <w:r w:rsidR="00AC7CDD" w:rsidRPr="00EA21F1">
        <w:rPr>
          <w:rFonts w:ascii="Times New Roman" w:hAnsi="Times New Roman"/>
        </w:rPr>
        <w:t xml:space="preserve">the </w:t>
      </w:r>
      <w:r w:rsidR="0069089E" w:rsidRPr="00EA21F1">
        <w:rPr>
          <w:rFonts w:ascii="Times New Roman" w:hAnsi="Times New Roman"/>
        </w:rPr>
        <w:t>Work</w:t>
      </w:r>
      <w:r w:rsidR="00AC7CDD" w:rsidRPr="00EA21F1">
        <w:rPr>
          <w:rFonts w:ascii="Times New Roman" w:hAnsi="Times New Roman"/>
        </w:rPr>
        <w:t xml:space="preserve"> described in this Agreement, </w:t>
      </w:r>
      <w:r w:rsidR="00EC428E" w:rsidRPr="00EA21F1">
        <w:rPr>
          <w:rFonts w:ascii="Times New Roman" w:hAnsi="Times New Roman"/>
        </w:rPr>
        <w:t>including the Statement of Work</w:t>
      </w:r>
      <w:r w:rsidR="00AC7CDD" w:rsidRPr="00EA21F1">
        <w:rPr>
          <w:rFonts w:ascii="Times New Roman" w:hAnsi="Times New Roman"/>
        </w:rPr>
        <w:t xml:space="preserve"> and the Specifications. </w:t>
      </w:r>
      <w:r w:rsidR="008C23C0" w:rsidRPr="00EA21F1">
        <w:rPr>
          <w:rFonts w:ascii="Times New Roman" w:hAnsi="Times New Roman"/>
        </w:rPr>
        <w:t xml:space="preserve">Except as set forth in the Statement of Work, </w:t>
      </w:r>
      <w:r w:rsidR="008B0A96" w:rsidRPr="00EA21F1">
        <w:rPr>
          <w:rFonts w:ascii="Times New Roman" w:hAnsi="Times New Roman"/>
        </w:rPr>
        <w:t>Contractor</w:t>
      </w:r>
      <w:r w:rsidR="008C23C0" w:rsidRPr="00EA21F1">
        <w:rPr>
          <w:rFonts w:ascii="Times New Roman" w:hAnsi="Times New Roman"/>
        </w:rPr>
        <w:t xml:space="preserve"> is responsible for providing all facilities, </w:t>
      </w:r>
      <w:r w:rsidR="00A82317" w:rsidRPr="00EA21F1">
        <w:rPr>
          <w:rFonts w:ascii="Times New Roman" w:hAnsi="Times New Roman"/>
        </w:rPr>
        <w:t xml:space="preserve">materials </w:t>
      </w:r>
      <w:r w:rsidR="008C23C0" w:rsidRPr="00EA21F1">
        <w:rPr>
          <w:rFonts w:ascii="Times New Roman" w:hAnsi="Times New Roman"/>
        </w:rPr>
        <w:t xml:space="preserve">and resources (including personnel, equipment and software) necessary and appropriate for delivery of the </w:t>
      </w:r>
      <w:r w:rsidR="0069089E" w:rsidRPr="00EA21F1">
        <w:rPr>
          <w:rFonts w:ascii="Times New Roman" w:hAnsi="Times New Roman"/>
        </w:rPr>
        <w:t>Work</w:t>
      </w:r>
      <w:r w:rsidR="008C23C0" w:rsidRPr="00EA21F1">
        <w:rPr>
          <w:rFonts w:ascii="Times New Roman" w:hAnsi="Times New Roman"/>
        </w:rPr>
        <w:t xml:space="preserve"> and to meet </w:t>
      </w:r>
      <w:r w:rsidR="008B0A96" w:rsidRPr="00EA21F1">
        <w:rPr>
          <w:rFonts w:ascii="Times New Roman" w:hAnsi="Times New Roman"/>
        </w:rPr>
        <w:t>Contractor</w:t>
      </w:r>
      <w:r w:rsidR="008C23C0" w:rsidRPr="00EA21F1">
        <w:rPr>
          <w:rFonts w:ascii="Times New Roman" w:hAnsi="Times New Roman"/>
        </w:rPr>
        <w:t>'s obligations under this Agreement</w:t>
      </w:r>
      <w:r w:rsidR="00F6394F" w:rsidRPr="00EA21F1">
        <w:rPr>
          <w:rFonts w:ascii="Times New Roman" w:hAnsi="Times New Roman"/>
        </w:rPr>
        <w:t>.</w:t>
      </w:r>
      <w:bookmarkStart w:id="8" w:name="_Ref65988389"/>
    </w:p>
    <w:p w14:paraId="61D06133" w14:textId="77777777" w:rsidR="000E525A" w:rsidRPr="00EA21F1" w:rsidRDefault="00D62092" w:rsidP="00DB31E7">
      <w:pPr>
        <w:pStyle w:val="ListParagraph"/>
        <w:spacing w:line="240" w:lineRule="auto"/>
        <w:ind w:left="0"/>
        <w:contextualSpacing w:val="0"/>
        <w:rPr>
          <w:rFonts w:ascii="Times New Roman" w:hAnsi="Times New Roman"/>
          <w:b/>
        </w:rPr>
      </w:pPr>
      <w:r w:rsidRPr="00EA21F1">
        <w:rPr>
          <w:rFonts w:ascii="Times New Roman" w:hAnsi="Times New Roman"/>
        </w:rPr>
        <w:tab/>
      </w:r>
      <w:r w:rsidR="007A0CA1" w:rsidRPr="00EA21F1">
        <w:rPr>
          <w:rFonts w:ascii="Times New Roman" w:hAnsi="Times New Roman"/>
        </w:rPr>
        <w:t>1.</w:t>
      </w:r>
      <w:r w:rsidR="00D5365D" w:rsidRPr="00EA21F1">
        <w:rPr>
          <w:rFonts w:ascii="Times New Roman" w:hAnsi="Times New Roman"/>
        </w:rPr>
        <w:t>2</w:t>
      </w:r>
      <w:r w:rsidR="007A0CA1" w:rsidRPr="00EA21F1">
        <w:rPr>
          <w:rFonts w:ascii="Times New Roman" w:hAnsi="Times New Roman"/>
        </w:rPr>
        <w:t xml:space="preserve"> </w:t>
      </w:r>
      <w:r w:rsidR="00730BB2" w:rsidRPr="00EA21F1">
        <w:rPr>
          <w:rFonts w:ascii="Times New Roman" w:hAnsi="Times New Roman"/>
        </w:rPr>
        <w:tab/>
      </w:r>
      <w:r w:rsidR="00873C10" w:rsidRPr="00EA21F1">
        <w:rPr>
          <w:rFonts w:ascii="Times New Roman" w:hAnsi="Times New Roman"/>
          <w:u w:val="single"/>
        </w:rPr>
        <w:t>Stop Work Orders</w:t>
      </w:r>
      <w:r w:rsidR="00873C10" w:rsidRPr="00EA21F1">
        <w:rPr>
          <w:rFonts w:ascii="Times New Roman" w:hAnsi="Times New Roman"/>
        </w:rPr>
        <w:t>.</w:t>
      </w:r>
      <w:bookmarkEnd w:id="8"/>
    </w:p>
    <w:p w14:paraId="122DDCDA" w14:textId="77777777" w:rsidR="00432982" w:rsidRPr="00EA21F1" w:rsidRDefault="00D62092" w:rsidP="00E266EA">
      <w:pPr>
        <w:pStyle w:val="Heading3"/>
        <w:keepNext w:val="0"/>
        <w:spacing w:before="120" w:after="120" w:line="240" w:lineRule="auto"/>
        <w:rPr>
          <w:rFonts w:ascii="Times New Roman" w:hAnsi="Times New Roman"/>
          <w:b w:val="0"/>
          <w:sz w:val="22"/>
          <w:szCs w:val="22"/>
        </w:rPr>
      </w:pPr>
      <w:bookmarkStart w:id="9" w:name="_Ref31438204"/>
      <w:r w:rsidRPr="00EA21F1">
        <w:rPr>
          <w:rFonts w:ascii="Times New Roman" w:hAnsi="Times New Roman"/>
          <w:b w:val="0"/>
          <w:sz w:val="22"/>
          <w:szCs w:val="22"/>
        </w:rPr>
        <w:tab/>
      </w:r>
      <w:r w:rsidR="007A0CA1" w:rsidRPr="00EA21F1">
        <w:rPr>
          <w:rFonts w:ascii="Times New Roman" w:hAnsi="Times New Roman"/>
          <w:b w:val="0"/>
          <w:sz w:val="22"/>
          <w:szCs w:val="22"/>
        </w:rPr>
        <w:t xml:space="preserve">(a) </w:t>
      </w:r>
      <w:r w:rsidR="00EC428E" w:rsidRPr="00EA21F1">
        <w:rPr>
          <w:rFonts w:ascii="Times New Roman" w:hAnsi="Times New Roman"/>
          <w:b w:val="0"/>
          <w:sz w:val="22"/>
          <w:szCs w:val="22"/>
        </w:rPr>
        <w:t xml:space="preserve">         </w:t>
      </w:r>
      <w:r w:rsidR="00873C10" w:rsidRPr="00EA21F1">
        <w:rPr>
          <w:rFonts w:ascii="Times New Roman" w:hAnsi="Times New Roman"/>
          <w:b w:val="0"/>
          <w:sz w:val="22"/>
          <w:szCs w:val="22"/>
          <w:u w:val="single"/>
        </w:rPr>
        <w:t>Effect</w:t>
      </w:r>
      <w:r w:rsidR="00873C10" w:rsidRPr="00EA21F1">
        <w:rPr>
          <w:rFonts w:ascii="Times New Roman" w:hAnsi="Times New Roman"/>
          <w:b w:val="0"/>
          <w:sz w:val="22"/>
          <w:szCs w:val="22"/>
        </w:rPr>
        <w:t xml:space="preserve">.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may, at any time, by written stop work order to </w:t>
      </w:r>
      <w:r w:rsidR="008B0A96" w:rsidRPr="00EA21F1">
        <w:rPr>
          <w:rFonts w:ascii="Times New Roman" w:hAnsi="Times New Roman"/>
          <w:b w:val="0"/>
          <w:sz w:val="22"/>
          <w:szCs w:val="22"/>
        </w:rPr>
        <w:t>Contractor</w:t>
      </w:r>
      <w:r w:rsidR="00964DC9" w:rsidRPr="00EA21F1">
        <w:rPr>
          <w:rFonts w:ascii="Times New Roman" w:hAnsi="Times New Roman"/>
          <w:b w:val="0"/>
          <w:sz w:val="22"/>
          <w:szCs w:val="22"/>
        </w:rPr>
        <w:t>,</w:t>
      </w:r>
      <w:r w:rsidR="00873C10" w:rsidRPr="00EA21F1">
        <w:rPr>
          <w:rFonts w:ascii="Times New Roman" w:hAnsi="Times New Roman"/>
          <w:b w:val="0"/>
          <w:sz w:val="22"/>
          <w:szCs w:val="22"/>
        </w:rPr>
        <w:t xml:space="preserve"> require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to stop all, or any part, of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for a period of up to ninety (90) days after the stop work order is delivered to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and for any further period to which the Parties may agree. Upon receipt of a stop work order,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shall promptly comply with the terms of the stop work order and take all reasonable steps to end the incurrence of any costs, expenses or liabilities allocable to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covered by the stop work order during the period of work stoppage. </w:t>
      </w:r>
      <w:r w:rsidR="00C45356" w:rsidRPr="00EA21F1">
        <w:rPr>
          <w:rFonts w:ascii="Times New Roman" w:hAnsi="Times New Roman"/>
          <w:b w:val="0"/>
          <w:sz w:val="22"/>
          <w:szCs w:val="22"/>
        </w:rPr>
        <w:t xml:space="preserve">The JBE shall not be liable to Contractor for loss of profits arising out of such stop work order. </w:t>
      </w:r>
      <w:r w:rsidR="00873C10" w:rsidRPr="00EA21F1">
        <w:rPr>
          <w:rFonts w:ascii="Times New Roman" w:hAnsi="Times New Roman"/>
          <w:b w:val="0"/>
          <w:sz w:val="22"/>
          <w:szCs w:val="22"/>
        </w:rPr>
        <w:t xml:space="preserve">Within ninety (90) days after a stop work order is delivered to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or within any extension of that period mutually agreed to by the Parties,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shall either: (i) cancel the stop work order; or (ii) terminate the </w:t>
      </w:r>
      <w:r w:rsidR="00D058BA" w:rsidRPr="00EA21F1">
        <w:rPr>
          <w:rFonts w:ascii="Times New Roman" w:hAnsi="Times New Roman"/>
          <w:b w:val="0"/>
          <w:sz w:val="22"/>
          <w:szCs w:val="22"/>
        </w:rPr>
        <w:t>W</w:t>
      </w:r>
      <w:r w:rsidR="00873C10" w:rsidRPr="00EA21F1">
        <w:rPr>
          <w:rFonts w:ascii="Times New Roman" w:hAnsi="Times New Roman"/>
          <w:b w:val="0"/>
          <w:sz w:val="22"/>
          <w:szCs w:val="22"/>
        </w:rPr>
        <w:t>ork covered by the stop work order.</w:t>
      </w:r>
      <w:bookmarkEnd w:id="9"/>
    </w:p>
    <w:p w14:paraId="047E6101" w14:textId="77777777" w:rsidR="00BD40D4" w:rsidRPr="00EA21F1" w:rsidRDefault="00D62092" w:rsidP="00E266EA">
      <w:pPr>
        <w:pStyle w:val="Heading3"/>
        <w:keepNext w:val="0"/>
        <w:spacing w:before="120" w:after="120" w:line="240" w:lineRule="auto"/>
        <w:rPr>
          <w:rFonts w:ascii="Times New Roman" w:hAnsi="Times New Roman"/>
          <w:b w:val="0"/>
          <w:sz w:val="22"/>
          <w:szCs w:val="22"/>
        </w:rPr>
      </w:pPr>
      <w:bookmarkStart w:id="10" w:name="_Ref31438205"/>
      <w:r w:rsidRPr="00EA21F1">
        <w:rPr>
          <w:rFonts w:ascii="Times New Roman" w:hAnsi="Times New Roman"/>
          <w:b w:val="0"/>
          <w:sz w:val="22"/>
          <w:szCs w:val="22"/>
        </w:rPr>
        <w:tab/>
      </w:r>
      <w:r w:rsidR="007A0CA1" w:rsidRPr="00EA21F1">
        <w:rPr>
          <w:rFonts w:ascii="Times New Roman" w:hAnsi="Times New Roman"/>
          <w:b w:val="0"/>
          <w:sz w:val="22"/>
          <w:szCs w:val="22"/>
        </w:rPr>
        <w:t xml:space="preserve">(b) </w:t>
      </w:r>
      <w:r w:rsidR="00EC428E" w:rsidRPr="00EA21F1">
        <w:rPr>
          <w:rFonts w:ascii="Times New Roman" w:hAnsi="Times New Roman"/>
          <w:b w:val="0"/>
          <w:sz w:val="22"/>
          <w:szCs w:val="22"/>
        </w:rPr>
        <w:t xml:space="preserve">      </w:t>
      </w:r>
      <w:r w:rsidR="00EC428E" w:rsidRPr="00EA21F1">
        <w:rPr>
          <w:rFonts w:ascii="Times New Roman" w:hAnsi="Times New Roman"/>
          <w:b w:val="0"/>
          <w:sz w:val="22"/>
          <w:szCs w:val="22"/>
        </w:rPr>
        <w:tab/>
      </w:r>
      <w:r w:rsidR="00873C10" w:rsidRPr="00EA21F1">
        <w:rPr>
          <w:rFonts w:ascii="Times New Roman" w:hAnsi="Times New Roman"/>
          <w:b w:val="0"/>
          <w:sz w:val="22"/>
          <w:szCs w:val="22"/>
          <w:u w:val="single"/>
        </w:rPr>
        <w:t>Expiration or Cancellation</w:t>
      </w:r>
      <w:r w:rsidR="00873C10" w:rsidRPr="00EA21F1">
        <w:rPr>
          <w:rFonts w:ascii="Times New Roman" w:hAnsi="Times New Roman"/>
          <w:b w:val="0"/>
          <w:sz w:val="22"/>
          <w:szCs w:val="22"/>
        </w:rPr>
        <w:t xml:space="preserve">.  If a stop work order is canceled by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or the period of the stop work order or any extension thereof expires,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shall </w:t>
      </w:r>
      <w:r w:rsidR="00964DC9" w:rsidRPr="00EA21F1">
        <w:rPr>
          <w:rFonts w:ascii="Times New Roman" w:hAnsi="Times New Roman"/>
          <w:b w:val="0"/>
          <w:sz w:val="22"/>
          <w:szCs w:val="22"/>
        </w:rPr>
        <w:t xml:space="preserve">promptly </w:t>
      </w:r>
      <w:r w:rsidR="00873C10" w:rsidRPr="00EA21F1">
        <w:rPr>
          <w:rFonts w:ascii="Times New Roman" w:hAnsi="Times New Roman"/>
          <w:b w:val="0"/>
          <w:sz w:val="22"/>
          <w:szCs w:val="22"/>
        </w:rPr>
        <w:t xml:space="preserve">resume the </w:t>
      </w:r>
      <w:r w:rsidR="0069089E" w:rsidRPr="00EA21F1">
        <w:rPr>
          <w:rFonts w:ascii="Times New Roman" w:hAnsi="Times New Roman"/>
          <w:b w:val="0"/>
          <w:sz w:val="22"/>
          <w:szCs w:val="22"/>
        </w:rPr>
        <w:t>Work</w:t>
      </w:r>
      <w:r w:rsidR="00873C10" w:rsidRPr="00EA21F1">
        <w:rPr>
          <w:rFonts w:ascii="Times New Roman" w:hAnsi="Times New Roman"/>
          <w:b w:val="0"/>
          <w:sz w:val="22"/>
          <w:szCs w:val="22"/>
        </w:rPr>
        <w:t xml:space="preserve"> covered by such stop work order. The </w:t>
      </w:r>
      <w:r w:rsidR="00D27D61" w:rsidRPr="00EA21F1">
        <w:rPr>
          <w:rFonts w:ascii="Times New Roman" w:hAnsi="Times New Roman"/>
          <w:b w:val="0"/>
          <w:sz w:val="22"/>
          <w:szCs w:val="22"/>
        </w:rPr>
        <w:t>JBE</w:t>
      </w:r>
      <w:r w:rsidR="00873C10" w:rsidRPr="00EA21F1">
        <w:rPr>
          <w:rFonts w:ascii="Times New Roman" w:hAnsi="Times New Roman"/>
          <w:b w:val="0"/>
          <w:sz w:val="22"/>
          <w:szCs w:val="22"/>
        </w:rPr>
        <w:t xml:space="preserve"> shall make an equitable adjustment in the delivery schedule, and </w:t>
      </w:r>
      <w:r w:rsidR="00CE206C" w:rsidRPr="00EA21F1">
        <w:rPr>
          <w:rFonts w:ascii="Times New Roman" w:hAnsi="Times New Roman"/>
          <w:b w:val="0"/>
          <w:sz w:val="22"/>
          <w:szCs w:val="22"/>
        </w:rPr>
        <w:t>the applicable Statement of Work</w:t>
      </w:r>
      <w:r w:rsidR="00873C10" w:rsidRPr="00EA21F1">
        <w:rPr>
          <w:rFonts w:ascii="Times New Roman" w:hAnsi="Times New Roman"/>
          <w:b w:val="0"/>
          <w:sz w:val="22"/>
          <w:szCs w:val="22"/>
        </w:rPr>
        <w:t xml:space="preserve"> shall be modified, in writing, accordingly, if:</w:t>
      </w:r>
      <w:bookmarkEnd w:id="10"/>
      <w:r w:rsidR="008C23C0" w:rsidRPr="00EA21F1">
        <w:rPr>
          <w:rFonts w:ascii="Times New Roman" w:hAnsi="Times New Roman"/>
          <w:b w:val="0"/>
          <w:sz w:val="22"/>
          <w:szCs w:val="22"/>
        </w:rPr>
        <w:t xml:space="preserve"> (i) </w:t>
      </w:r>
      <w:r w:rsidR="00873C10" w:rsidRPr="00EA21F1">
        <w:rPr>
          <w:rFonts w:ascii="Times New Roman" w:hAnsi="Times New Roman"/>
          <w:b w:val="0"/>
          <w:sz w:val="22"/>
          <w:szCs w:val="22"/>
        </w:rPr>
        <w:t xml:space="preserve">the stop work order directly and proximately results in an increase in the time required for the performance of any part of </w:t>
      </w:r>
      <w:r w:rsidR="00CE206C" w:rsidRPr="00EA21F1">
        <w:rPr>
          <w:rFonts w:ascii="Times New Roman" w:hAnsi="Times New Roman"/>
          <w:b w:val="0"/>
          <w:sz w:val="22"/>
          <w:szCs w:val="22"/>
        </w:rPr>
        <w:t>the Statement of Work</w:t>
      </w:r>
      <w:r w:rsidR="00873C10" w:rsidRPr="00EA21F1">
        <w:rPr>
          <w:rFonts w:ascii="Times New Roman" w:hAnsi="Times New Roman"/>
          <w:b w:val="0"/>
          <w:sz w:val="22"/>
          <w:szCs w:val="22"/>
        </w:rPr>
        <w:t>; and</w:t>
      </w:r>
      <w:r w:rsidR="008C23C0" w:rsidRPr="00EA21F1">
        <w:rPr>
          <w:rFonts w:ascii="Times New Roman" w:hAnsi="Times New Roman"/>
          <w:b w:val="0"/>
          <w:sz w:val="22"/>
          <w:szCs w:val="22"/>
        </w:rPr>
        <w:t xml:space="preserve"> (ii) </w:t>
      </w:r>
      <w:r w:rsidR="008B0A96" w:rsidRPr="00EA21F1">
        <w:rPr>
          <w:rFonts w:ascii="Times New Roman" w:hAnsi="Times New Roman"/>
          <w:b w:val="0"/>
          <w:sz w:val="22"/>
          <w:szCs w:val="22"/>
        </w:rPr>
        <w:t>Contractor</w:t>
      </w:r>
      <w:r w:rsidR="00873C10" w:rsidRPr="00EA21F1">
        <w:rPr>
          <w:rFonts w:ascii="Times New Roman" w:hAnsi="Times New Roman"/>
          <w:b w:val="0"/>
          <w:sz w:val="22"/>
          <w:szCs w:val="22"/>
        </w:rPr>
        <w:t xml:space="preserve"> asserts its right to such equitable adjustment within thirty (30) days after the end of the period of work stoppage.</w:t>
      </w:r>
    </w:p>
    <w:p w14:paraId="7F5C139D" w14:textId="77777777" w:rsidR="00BD40D4" w:rsidRPr="00EA21F1" w:rsidRDefault="00D62092" w:rsidP="00E266EA">
      <w:pPr>
        <w:pStyle w:val="Heading2"/>
        <w:keepNext w:val="0"/>
        <w:tabs>
          <w:tab w:val="left" w:pos="720"/>
          <w:tab w:val="num" w:pos="1440"/>
        </w:tabs>
        <w:spacing w:before="120" w:after="120" w:line="240" w:lineRule="auto"/>
        <w:rPr>
          <w:rFonts w:ascii="Times New Roman" w:hAnsi="Times New Roman"/>
          <w:b w:val="0"/>
          <w:i w:val="0"/>
          <w:sz w:val="22"/>
          <w:szCs w:val="22"/>
        </w:rPr>
      </w:pPr>
      <w:r w:rsidRPr="00EA21F1">
        <w:rPr>
          <w:rFonts w:ascii="Times New Roman" w:hAnsi="Times New Roman"/>
          <w:b w:val="0"/>
          <w:i w:val="0"/>
          <w:sz w:val="22"/>
          <w:szCs w:val="22"/>
        </w:rPr>
        <w:tab/>
      </w:r>
      <w:r w:rsidR="00BD40D4" w:rsidRPr="00EA21F1">
        <w:rPr>
          <w:rFonts w:ascii="Times New Roman" w:hAnsi="Times New Roman"/>
          <w:b w:val="0"/>
          <w:i w:val="0"/>
          <w:sz w:val="22"/>
          <w:szCs w:val="22"/>
        </w:rPr>
        <w:t>1.</w:t>
      </w:r>
      <w:r w:rsidR="00D5365D" w:rsidRPr="00EA21F1">
        <w:rPr>
          <w:rFonts w:ascii="Times New Roman" w:hAnsi="Times New Roman"/>
          <w:b w:val="0"/>
          <w:i w:val="0"/>
          <w:sz w:val="22"/>
          <w:szCs w:val="22"/>
        </w:rPr>
        <w:t>3</w:t>
      </w:r>
      <w:r w:rsidR="00BD40D4" w:rsidRPr="00EA21F1">
        <w:rPr>
          <w:rFonts w:ascii="Times New Roman" w:hAnsi="Times New Roman"/>
          <w:b w:val="0"/>
          <w:i w:val="0"/>
          <w:sz w:val="22"/>
          <w:szCs w:val="22"/>
        </w:rPr>
        <w:t xml:space="preserve"> </w:t>
      </w:r>
      <w:bookmarkStart w:id="11" w:name="_Ref66680962"/>
      <w:r w:rsidR="00730BB2" w:rsidRPr="00EA21F1">
        <w:rPr>
          <w:rFonts w:ascii="Times New Roman" w:hAnsi="Times New Roman"/>
          <w:b w:val="0"/>
          <w:i w:val="0"/>
          <w:sz w:val="22"/>
          <w:szCs w:val="22"/>
        </w:rPr>
        <w:tab/>
      </w:r>
      <w:r w:rsidR="00873C10" w:rsidRPr="00EA21F1">
        <w:rPr>
          <w:rFonts w:ascii="Times New Roman" w:hAnsi="Times New Roman"/>
          <w:b w:val="0"/>
          <w:i w:val="0"/>
          <w:sz w:val="22"/>
          <w:szCs w:val="22"/>
          <w:u w:val="single"/>
        </w:rPr>
        <w:t xml:space="preserve">Change </w:t>
      </w:r>
      <w:r w:rsidR="002C3750" w:rsidRPr="00EA21F1">
        <w:rPr>
          <w:rFonts w:ascii="Times New Roman" w:hAnsi="Times New Roman"/>
          <w:b w:val="0"/>
          <w:i w:val="0"/>
          <w:sz w:val="22"/>
          <w:szCs w:val="22"/>
          <w:u w:val="single"/>
        </w:rPr>
        <w:t>Orders</w:t>
      </w:r>
      <w:r w:rsidR="00873C10" w:rsidRPr="00EA21F1">
        <w:rPr>
          <w:rFonts w:ascii="Times New Roman" w:hAnsi="Times New Roman"/>
          <w:b w:val="0"/>
          <w:i w:val="0"/>
          <w:sz w:val="22"/>
          <w:szCs w:val="22"/>
        </w:rPr>
        <w:t>.</w:t>
      </w:r>
      <w:bookmarkEnd w:id="11"/>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 xml:space="preserve">From time to time during the term of this Agreement, the Parties may mutually agree on a change to the </w:t>
      </w:r>
      <w:r w:rsidR="008610FA" w:rsidRPr="00EA21F1">
        <w:rPr>
          <w:rFonts w:ascii="Times New Roman" w:hAnsi="Times New Roman"/>
          <w:b w:val="0"/>
          <w:i w:val="0"/>
          <w:sz w:val="22"/>
          <w:szCs w:val="22"/>
        </w:rPr>
        <w:t>Work</w:t>
      </w:r>
      <w:r w:rsidR="005D7C5C" w:rsidRPr="00EA21F1">
        <w:rPr>
          <w:rFonts w:ascii="Times New Roman" w:hAnsi="Times New Roman"/>
          <w:b w:val="0"/>
          <w:i w:val="0"/>
          <w:sz w:val="22"/>
          <w:szCs w:val="22"/>
        </w:rPr>
        <w:t>,</w:t>
      </w:r>
      <w:r w:rsidR="00C47AE7" w:rsidRPr="00EA21F1">
        <w:rPr>
          <w:rFonts w:ascii="Times New Roman" w:hAnsi="Times New Roman"/>
          <w:b w:val="0"/>
          <w:i w:val="0"/>
          <w:sz w:val="22"/>
          <w:szCs w:val="22"/>
        </w:rPr>
        <w:t xml:space="preserve"> which may require an extension or reduction in the schedule and/or an increase or decrease in the fees and expenses and/or the </w:t>
      </w:r>
      <w:r w:rsidR="008610FA" w:rsidRPr="00EA21F1">
        <w:rPr>
          <w:rFonts w:ascii="Times New Roman" w:hAnsi="Times New Roman"/>
          <w:b w:val="0"/>
          <w:i w:val="0"/>
          <w:sz w:val="22"/>
          <w:szCs w:val="22"/>
        </w:rPr>
        <w:t>Work</w:t>
      </w:r>
      <w:r w:rsidR="00990B35"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each, a “Change”), including: (i</w:t>
      </w:r>
      <w:r w:rsidR="00C47AE7" w:rsidRPr="00EA21F1">
        <w:rPr>
          <w:rFonts w:ascii="Times New Roman" w:hAnsi="Times New Roman"/>
          <w:b w:val="0"/>
          <w:i w:val="0"/>
          <w:sz w:val="22"/>
          <w:szCs w:val="22"/>
        </w:rPr>
        <w:t>) a change to the scope or funct</w:t>
      </w:r>
      <w:r w:rsidR="002C3750" w:rsidRPr="00EA21F1">
        <w:rPr>
          <w:rFonts w:ascii="Times New Roman" w:hAnsi="Times New Roman"/>
          <w:b w:val="0"/>
          <w:i w:val="0"/>
          <w:sz w:val="22"/>
          <w:szCs w:val="22"/>
        </w:rPr>
        <w:t>ionality of the Deliverables; or (ii</w:t>
      </w:r>
      <w:r w:rsidR="00C47AE7" w:rsidRPr="00EA21F1">
        <w:rPr>
          <w:rFonts w:ascii="Times New Roman" w:hAnsi="Times New Roman"/>
          <w:b w:val="0"/>
          <w:i w:val="0"/>
          <w:sz w:val="22"/>
          <w:szCs w:val="22"/>
        </w:rPr>
        <w:t xml:space="preserve">) a change to the scope of the </w:t>
      </w:r>
      <w:r w:rsidR="008610FA" w:rsidRPr="00EA21F1">
        <w:rPr>
          <w:rFonts w:ascii="Times New Roman" w:hAnsi="Times New Roman"/>
          <w:b w:val="0"/>
          <w:i w:val="0"/>
          <w:sz w:val="22"/>
          <w:szCs w:val="22"/>
        </w:rPr>
        <w:t>Work</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 xml:space="preserve">In the event the Parties agree on a Change, the </w:t>
      </w:r>
      <w:r w:rsidR="00881761" w:rsidRPr="00EA21F1">
        <w:rPr>
          <w:rFonts w:ascii="Times New Roman" w:hAnsi="Times New Roman"/>
          <w:b w:val="0"/>
          <w:i w:val="0"/>
          <w:sz w:val="22"/>
          <w:szCs w:val="22"/>
        </w:rPr>
        <w:t>P</w:t>
      </w:r>
      <w:r w:rsidR="00C47AE7" w:rsidRPr="00EA21F1">
        <w:rPr>
          <w:rFonts w:ascii="Times New Roman" w:hAnsi="Times New Roman"/>
          <w:b w:val="0"/>
          <w:i w:val="0"/>
          <w:sz w:val="22"/>
          <w:szCs w:val="22"/>
        </w:rPr>
        <w:t xml:space="preserve">arties will seek to mutually agree on a change order identifying the impact and setting forth any applicable adjustments in the </w:t>
      </w:r>
      <w:r w:rsidR="002C3750" w:rsidRPr="00EA21F1">
        <w:rPr>
          <w:rFonts w:ascii="Times New Roman" w:hAnsi="Times New Roman"/>
          <w:b w:val="0"/>
          <w:i w:val="0"/>
          <w:sz w:val="22"/>
          <w:szCs w:val="22"/>
        </w:rPr>
        <w:t xml:space="preserve">Statement of Work </w:t>
      </w:r>
      <w:r w:rsidR="00C47AE7" w:rsidRPr="00EA21F1">
        <w:rPr>
          <w:rFonts w:ascii="Times New Roman" w:hAnsi="Times New Roman"/>
          <w:b w:val="0"/>
          <w:i w:val="0"/>
          <w:sz w:val="22"/>
          <w:szCs w:val="22"/>
        </w:rPr>
        <w:t xml:space="preserve">and/or payments to </w:t>
      </w:r>
      <w:r w:rsidR="00C15748" w:rsidRPr="00EA21F1">
        <w:rPr>
          <w:rFonts w:ascii="Times New Roman" w:hAnsi="Times New Roman"/>
          <w:b w:val="0"/>
          <w:i w:val="0"/>
          <w:sz w:val="22"/>
          <w:szCs w:val="22"/>
        </w:rPr>
        <w:t>Contractor</w:t>
      </w:r>
      <w:r w:rsidR="00C47AE7" w:rsidRPr="00EA21F1">
        <w:rPr>
          <w:rFonts w:ascii="Times New Roman" w:hAnsi="Times New Roman"/>
          <w:b w:val="0"/>
          <w:i w:val="0"/>
          <w:sz w:val="22"/>
          <w:szCs w:val="22"/>
        </w:rPr>
        <w:t>.</w:t>
      </w:r>
      <w:r w:rsidR="002C3750" w:rsidRPr="00EA21F1">
        <w:rPr>
          <w:rFonts w:ascii="Times New Roman" w:hAnsi="Times New Roman"/>
          <w:b w:val="0"/>
          <w:i w:val="0"/>
          <w:sz w:val="22"/>
          <w:szCs w:val="22"/>
        </w:rPr>
        <w:t xml:space="preserve"> </w:t>
      </w:r>
      <w:r w:rsidR="00C47AE7" w:rsidRPr="00EA21F1">
        <w:rPr>
          <w:rFonts w:ascii="Times New Roman" w:hAnsi="Times New Roman"/>
          <w:b w:val="0"/>
          <w:i w:val="0"/>
          <w:sz w:val="22"/>
          <w:szCs w:val="22"/>
        </w:rPr>
        <w:t>An authorized representative of each Party shall promptly sign the mutually agreed upon change order to acknowledge the impact and to indicate that Party’s</w:t>
      </w:r>
      <w:r w:rsidR="002C3750" w:rsidRPr="00EA21F1">
        <w:rPr>
          <w:rFonts w:ascii="Times New Roman" w:hAnsi="Times New Roman"/>
          <w:b w:val="0"/>
          <w:i w:val="0"/>
          <w:sz w:val="22"/>
          <w:szCs w:val="22"/>
        </w:rPr>
        <w:t xml:space="preserve"> agreement to the adjustments.</w:t>
      </w:r>
    </w:p>
    <w:p w14:paraId="0A696D58" w14:textId="77777777" w:rsidR="002C3750" w:rsidRPr="00EA21F1" w:rsidRDefault="00D62092" w:rsidP="00E266EA">
      <w:pPr>
        <w:pStyle w:val="Heading2"/>
        <w:keepNext w:val="0"/>
        <w:tabs>
          <w:tab w:val="num" w:pos="720"/>
        </w:tabs>
        <w:spacing w:before="120" w:after="120" w:line="240" w:lineRule="auto"/>
        <w:rPr>
          <w:rFonts w:ascii="Times New Roman" w:hAnsi="Times New Roman"/>
          <w:b w:val="0"/>
          <w:i w:val="0"/>
          <w:sz w:val="22"/>
          <w:szCs w:val="22"/>
        </w:rPr>
      </w:pPr>
      <w:bookmarkStart w:id="12" w:name="_Toc18745168"/>
      <w:bookmarkStart w:id="13" w:name="_Ref31438237"/>
      <w:bookmarkStart w:id="14" w:name="_Toc44496190"/>
      <w:bookmarkStart w:id="15" w:name="_Ref46894384"/>
      <w:bookmarkStart w:id="16" w:name="_Ref47769531"/>
      <w:bookmarkStart w:id="17" w:name="_Toc47870567"/>
      <w:bookmarkStart w:id="18" w:name="_Toc57173675"/>
      <w:bookmarkStart w:id="19" w:name="_Ref65992751"/>
      <w:r w:rsidRPr="00EA21F1">
        <w:rPr>
          <w:rFonts w:ascii="Times New Roman" w:hAnsi="Times New Roman"/>
          <w:b w:val="0"/>
          <w:i w:val="0"/>
          <w:sz w:val="22"/>
          <w:szCs w:val="22"/>
        </w:rPr>
        <w:tab/>
      </w:r>
      <w:r w:rsidR="00BD40D4" w:rsidRPr="00EA21F1">
        <w:rPr>
          <w:rFonts w:ascii="Times New Roman" w:hAnsi="Times New Roman"/>
          <w:b w:val="0"/>
          <w:i w:val="0"/>
          <w:sz w:val="22"/>
          <w:szCs w:val="22"/>
        </w:rPr>
        <w:t>1.</w:t>
      </w:r>
      <w:r w:rsidR="00D5365D" w:rsidRPr="00EA21F1">
        <w:rPr>
          <w:rFonts w:ascii="Times New Roman" w:hAnsi="Times New Roman"/>
          <w:b w:val="0"/>
          <w:i w:val="0"/>
          <w:sz w:val="22"/>
          <w:szCs w:val="22"/>
        </w:rPr>
        <w:t>4</w:t>
      </w:r>
      <w:r w:rsidR="00BD40D4" w:rsidRPr="00EA21F1">
        <w:rPr>
          <w:rFonts w:ascii="Times New Roman" w:hAnsi="Times New Roman"/>
          <w:b w:val="0"/>
          <w:i w:val="0"/>
          <w:sz w:val="22"/>
          <w:szCs w:val="22"/>
        </w:rPr>
        <w:t xml:space="preserve"> </w:t>
      </w:r>
      <w:r w:rsidR="00730BB2" w:rsidRPr="00EA21F1">
        <w:rPr>
          <w:rFonts w:ascii="Times New Roman" w:hAnsi="Times New Roman"/>
          <w:b w:val="0"/>
          <w:i w:val="0"/>
          <w:sz w:val="22"/>
          <w:szCs w:val="22"/>
        </w:rPr>
        <w:tab/>
      </w:r>
      <w:r w:rsidR="002C3750" w:rsidRPr="00EA21F1">
        <w:rPr>
          <w:rFonts w:ascii="Times New Roman" w:hAnsi="Times New Roman"/>
          <w:b w:val="0"/>
          <w:i w:val="0"/>
          <w:sz w:val="22"/>
          <w:szCs w:val="22"/>
          <w:u w:val="single"/>
        </w:rPr>
        <w:t>Third Party or JBE Services</w:t>
      </w:r>
      <w:bookmarkEnd w:id="12"/>
      <w:bookmarkEnd w:id="13"/>
      <w:bookmarkEnd w:id="14"/>
      <w:bookmarkEnd w:id="15"/>
      <w:bookmarkEnd w:id="16"/>
      <w:bookmarkEnd w:id="17"/>
      <w:bookmarkEnd w:id="18"/>
      <w:r w:rsidR="002C3750" w:rsidRPr="00EA21F1">
        <w:rPr>
          <w:rFonts w:ascii="Times New Roman" w:hAnsi="Times New Roman"/>
          <w:b w:val="0"/>
          <w:i w:val="0"/>
          <w:sz w:val="22"/>
          <w:szCs w:val="22"/>
        </w:rPr>
        <w:t>.  Notwithstanding any</w:t>
      </w:r>
      <w:r w:rsidR="007C6AB6" w:rsidRPr="00EA21F1">
        <w:rPr>
          <w:rFonts w:ascii="Times New Roman" w:hAnsi="Times New Roman"/>
          <w:b w:val="0"/>
          <w:i w:val="0"/>
          <w:sz w:val="22"/>
          <w:szCs w:val="22"/>
        </w:rPr>
        <w:t>thing in this Agreement to the contrary,</w:t>
      </w:r>
      <w:r w:rsidR="00682746" w:rsidRPr="00EA21F1">
        <w:rPr>
          <w:rFonts w:ascii="Times New Roman" w:hAnsi="Times New Roman"/>
          <w:b w:val="0"/>
          <w:i w:val="0"/>
          <w:sz w:val="22"/>
          <w:szCs w:val="22"/>
        </w:rPr>
        <w:t xml:space="preserve"> </w:t>
      </w:r>
      <w:r w:rsidR="002C3750" w:rsidRPr="00EA21F1">
        <w:rPr>
          <w:rFonts w:ascii="Times New Roman" w:hAnsi="Times New Roman"/>
          <w:b w:val="0"/>
          <w:i w:val="0"/>
          <w:sz w:val="22"/>
          <w:szCs w:val="22"/>
        </w:rPr>
        <w:t xml:space="preserve">the JBE shall have the right to perform or contract with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w:t>
      </w:r>
      <w:r w:rsidR="00D058BA" w:rsidRPr="00EA21F1">
        <w:rPr>
          <w:rFonts w:ascii="Times New Roman" w:hAnsi="Times New Roman"/>
          <w:b w:val="0"/>
          <w:i w:val="0"/>
          <w:sz w:val="22"/>
          <w:szCs w:val="22"/>
        </w:rPr>
        <w:t xml:space="preserve">provide </w:t>
      </w:r>
      <w:r w:rsidR="002C3750" w:rsidRPr="00EA21F1">
        <w:rPr>
          <w:rFonts w:ascii="Times New Roman" w:hAnsi="Times New Roman"/>
          <w:b w:val="0"/>
          <w:i w:val="0"/>
          <w:sz w:val="22"/>
          <w:szCs w:val="22"/>
        </w:rPr>
        <w:t>any service</w:t>
      </w:r>
      <w:r w:rsidR="00D058BA" w:rsidRPr="00EA21F1">
        <w:rPr>
          <w:rFonts w:ascii="Times New Roman" w:hAnsi="Times New Roman"/>
          <w:b w:val="0"/>
          <w:i w:val="0"/>
          <w:sz w:val="22"/>
          <w:szCs w:val="22"/>
        </w:rPr>
        <w:t>s</w:t>
      </w:r>
      <w:r w:rsidR="002C3750" w:rsidRPr="00EA21F1">
        <w:rPr>
          <w:rFonts w:ascii="Times New Roman" w:hAnsi="Times New Roman"/>
          <w:b w:val="0"/>
          <w:i w:val="0"/>
          <w:sz w:val="22"/>
          <w:szCs w:val="22"/>
        </w:rPr>
        <w:t xml:space="preserve"> </w:t>
      </w:r>
      <w:r w:rsidR="00D058BA" w:rsidRPr="00EA21F1">
        <w:rPr>
          <w:rFonts w:ascii="Times New Roman" w:hAnsi="Times New Roman"/>
          <w:b w:val="0"/>
          <w:i w:val="0"/>
          <w:sz w:val="22"/>
          <w:szCs w:val="22"/>
        </w:rPr>
        <w:t xml:space="preserve">or goods </w:t>
      </w:r>
      <w:r w:rsidR="002C3750" w:rsidRPr="00EA21F1">
        <w:rPr>
          <w:rFonts w:ascii="Times New Roman" w:hAnsi="Times New Roman"/>
          <w:b w:val="0"/>
          <w:i w:val="0"/>
          <w:sz w:val="22"/>
          <w:szCs w:val="22"/>
        </w:rPr>
        <w:t xml:space="preserve">within or outside the scope of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 xml:space="preserve">, including services to augment or supplement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 xml:space="preserve"> or to interface with the IT Infrastructure of the </w:t>
      </w:r>
      <w:r w:rsidR="001A3ECF" w:rsidRPr="00EA21F1">
        <w:rPr>
          <w:rFonts w:ascii="Times New Roman" w:hAnsi="Times New Roman"/>
          <w:b w:val="0"/>
          <w:i w:val="0"/>
          <w:sz w:val="22"/>
          <w:szCs w:val="22"/>
        </w:rPr>
        <w:t>Judicial Branch Entities</w:t>
      </w:r>
      <w:r w:rsidR="002C3750" w:rsidRPr="00EA21F1">
        <w:rPr>
          <w:rFonts w:ascii="Times New Roman" w:hAnsi="Times New Roman"/>
          <w:b w:val="0"/>
          <w:i w:val="0"/>
          <w:sz w:val="22"/>
          <w:szCs w:val="22"/>
        </w:rPr>
        <w:t xml:space="preserve"> or JBE Contractors.  In the event the JBE performs or contracts with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perform any such service, Contractor shall cooperate in good faith with the </w:t>
      </w:r>
      <w:r w:rsidR="001A3ECF" w:rsidRPr="00EA21F1">
        <w:rPr>
          <w:rFonts w:ascii="Times New Roman" w:hAnsi="Times New Roman"/>
          <w:b w:val="0"/>
          <w:i w:val="0"/>
          <w:sz w:val="22"/>
          <w:szCs w:val="22"/>
        </w:rPr>
        <w:t>Judicial Branch Entities</w:t>
      </w:r>
      <w:r w:rsidR="002C3750" w:rsidRPr="00EA21F1">
        <w:rPr>
          <w:rFonts w:ascii="Times New Roman" w:hAnsi="Times New Roman"/>
          <w:b w:val="0"/>
          <w:i w:val="0"/>
          <w:sz w:val="22"/>
          <w:szCs w:val="22"/>
        </w:rPr>
        <w:t xml:space="preserve"> and any such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arty, to the extent</w:t>
      </w:r>
      <w:r w:rsidR="00D058BA" w:rsidRPr="00EA21F1">
        <w:rPr>
          <w:rFonts w:ascii="Times New Roman" w:hAnsi="Times New Roman"/>
          <w:b w:val="0"/>
          <w:i w:val="0"/>
          <w:sz w:val="22"/>
          <w:szCs w:val="22"/>
        </w:rPr>
        <w:t xml:space="preserve"> reasonably required by the JBE</w:t>
      </w:r>
      <w:r w:rsidR="00B81175" w:rsidRPr="00EA21F1">
        <w:rPr>
          <w:rFonts w:ascii="Times New Roman" w:hAnsi="Times New Roman"/>
          <w:b w:val="0"/>
          <w:i w:val="0"/>
          <w:sz w:val="22"/>
          <w:szCs w:val="22"/>
        </w:rPr>
        <w:t xml:space="preserve">. </w:t>
      </w:r>
      <w:r w:rsidR="002C3750" w:rsidRPr="00EA21F1">
        <w:rPr>
          <w:rFonts w:ascii="Times New Roman" w:hAnsi="Times New Roman"/>
          <w:b w:val="0"/>
          <w:i w:val="0"/>
          <w:sz w:val="22"/>
          <w:szCs w:val="22"/>
        </w:rPr>
        <w:t xml:space="preserve">Such cooperation shall include, without limitation, providing such information as a person with reasonable commercial skills and expertise would find reasonably necessary for the JBE or a </w:t>
      </w:r>
      <w:r w:rsidR="001A7255" w:rsidRPr="00EA21F1">
        <w:rPr>
          <w:rFonts w:ascii="Times New Roman" w:hAnsi="Times New Roman"/>
          <w:b w:val="0"/>
          <w:i w:val="0"/>
          <w:sz w:val="22"/>
          <w:szCs w:val="22"/>
        </w:rPr>
        <w:t>T</w:t>
      </w:r>
      <w:r w:rsidR="002C3750" w:rsidRPr="00EA21F1">
        <w:rPr>
          <w:rFonts w:ascii="Times New Roman" w:hAnsi="Times New Roman"/>
          <w:b w:val="0"/>
          <w:i w:val="0"/>
          <w:sz w:val="22"/>
          <w:szCs w:val="22"/>
        </w:rPr>
        <w:t xml:space="preserve">hird </w:t>
      </w:r>
      <w:r w:rsidR="001A7255" w:rsidRPr="00EA21F1">
        <w:rPr>
          <w:rFonts w:ascii="Times New Roman" w:hAnsi="Times New Roman"/>
          <w:b w:val="0"/>
          <w:i w:val="0"/>
          <w:sz w:val="22"/>
          <w:szCs w:val="22"/>
        </w:rPr>
        <w:t>P</w:t>
      </w:r>
      <w:r w:rsidR="002C3750" w:rsidRPr="00EA21F1">
        <w:rPr>
          <w:rFonts w:ascii="Times New Roman" w:hAnsi="Times New Roman"/>
          <w:b w:val="0"/>
          <w:i w:val="0"/>
          <w:sz w:val="22"/>
          <w:szCs w:val="22"/>
        </w:rPr>
        <w:t xml:space="preserve">arty to perform its </w:t>
      </w:r>
      <w:r w:rsidR="00C84422" w:rsidRPr="00EA21F1">
        <w:rPr>
          <w:rFonts w:ascii="Times New Roman" w:hAnsi="Times New Roman"/>
          <w:b w:val="0"/>
          <w:i w:val="0"/>
          <w:sz w:val="22"/>
          <w:szCs w:val="22"/>
        </w:rPr>
        <w:t xml:space="preserve">services </w:t>
      </w:r>
      <w:r w:rsidR="002C3750" w:rsidRPr="00EA21F1">
        <w:rPr>
          <w:rFonts w:ascii="Times New Roman" w:hAnsi="Times New Roman"/>
          <w:b w:val="0"/>
          <w:i w:val="0"/>
          <w:sz w:val="22"/>
          <w:szCs w:val="22"/>
        </w:rPr>
        <w:t xml:space="preserve">relating to the </w:t>
      </w:r>
      <w:r w:rsidR="008610FA" w:rsidRPr="00EA21F1">
        <w:rPr>
          <w:rFonts w:ascii="Times New Roman" w:hAnsi="Times New Roman"/>
          <w:b w:val="0"/>
          <w:i w:val="0"/>
          <w:sz w:val="22"/>
          <w:szCs w:val="22"/>
        </w:rPr>
        <w:t>Work</w:t>
      </w:r>
      <w:r w:rsidR="002C3750" w:rsidRPr="00EA21F1">
        <w:rPr>
          <w:rFonts w:ascii="Times New Roman" w:hAnsi="Times New Roman"/>
          <w:b w:val="0"/>
          <w:i w:val="0"/>
          <w:sz w:val="22"/>
          <w:szCs w:val="22"/>
        </w:rPr>
        <w:t>.</w:t>
      </w:r>
    </w:p>
    <w:p w14:paraId="09946D76" w14:textId="2E2C1B4D" w:rsidR="00797B08" w:rsidRPr="00855274" w:rsidRDefault="00D62092" w:rsidP="00A66BB5">
      <w:pPr>
        <w:spacing w:line="240" w:lineRule="auto"/>
        <w:rPr>
          <w:rFonts w:ascii="Times New Roman" w:hAnsi="Times New Roman" w:cs="Times New Roman"/>
          <w:b/>
          <w:i/>
        </w:rPr>
      </w:pPr>
      <w:r w:rsidRPr="003D6011">
        <w:rPr>
          <w:rFonts w:ascii="Times New Roman" w:hAnsi="Times New Roman"/>
          <w:b/>
          <w:i/>
          <w:sz w:val="20"/>
        </w:rPr>
        <w:tab/>
      </w:r>
      <w:r w:rsidR="00BD40D4" w:rsidRPr="0013460D">
        <w:rPr>
          <w:rFonts w:ascii="Times New Roman" w:hAnsi="Times New Roman" w:cs="Times New Roman"/>
        </w:rPr>
        <w:t>1.</w:t>
      </w:r>
      <w:r w:rsidR="00D5365D" w:rsidRPr="0013460D">
        <w:rPr>
          <w:rFonts w:ascii="Times New Roman" w:hAnsi="Times New Roman" w:cs="Times New Roman"/>
        </w:rPr>
        <w:t>5</w:t>
      </w:r>
      <w:r w:rsidR="00BD40D4" w:rsidRPr="0013460D">
        <w:rPr>
          <w:rFonts w:ascii="Times New Roman" w:hAnsi="Times New Roman" w:cs="Times New Roman"/>
        </w:rPr>
        <w:t xml:space="preserve"> </w:t>
      </w:r>
      <w:r w:rsidR="00730BB2" w:rsidRPr="0013460D">
        <w:rPr>
          <w:rFonts w:ascii="Times New Roman" w:hAnsi="Times New Roman" w:cs="Times New Roman"/>
        </w:rPr>
        <w:tab/>
      </w:r>
      <w:r w:rsidR="00873C10" w:rsidRPr="0013460D">
        <w:rPr>
          <w:rFonts w:ascii="Times New Roman" w:hAnsi="Times New Roman" w:cs="Times New Roman"/>
          <w:u w:val="single"/>
        </w:rPr>
        <w:t>Data and Security</w:t>
      </w:r>
      <w:r w:rsidR="00873C10" w:rsidRPr="0013460D">
        <w:rPr>
          <w:rFonts w:ascii="Times New Roman" w:hAnsi="Times New Roman" w:cs="Times New Roman"/>
          <w:b/>
          <w:i/>
        </w:rPr>
        <w:t>.</w:t>
      </w:r>
      <w:bookmarkEnd w:id="19"/>
      <w:r w:rsidR="00B96F68" w:rsidRPr="00855274">
        <w:rPr>
          <w:rFonts w:ascii="Times New Roman" w:hAnsi="Times New Roman" w:cs="Times New Roman"/>
          <w:b/>
          <w:i/>
        </w:rPr>
        <w:t xml:space="preserve">       </w:t>
      </w:r>
    </w:p>
    <w:p w14:paraId="6755B23F" w14:textId="188247E4" w:rsidR="00C37895" w:rsidRPr="00855274" w:rsidRDefault="00D62092" w:rsidP="00A66BB5">
      <w:pPr>
        <w:pStyle w:val="Heading3"/>
        <w:widowControl w:val="0"/>
        <w:spacing w:before="120" w:after="120" w:line="240" w:lineRule="auto"/>
        <w:rPr>
          <w:rFonts w:ascii="Times New Roman" w:hAnsi="Times New Roman" w:cs="Times New Roman"/>
          <w:b w:val="0"/>
          <w:sz w:val="22"/>
          <w:szCs w:val="22"/>
        </w:rPr>
      </w:pPr>
      <w:bookmarkStart w:id="20" w:name="_Ref15656287"/>
      <w:bookmarkStart w:id="21" w:name="_Toc18745195"/>
      <w:bookmarkStart w:id="22" w:name="_Toc32404058"/>
      <w:bookmarkStart w:id="23" w:name="_Toc57173662"/>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(a) </w:t>
      </w:r>
      <w:r w:rsidR="00EC428E" w:rsidRPr="00855274">
        <w:rPr>
          <w:rFonts w:ascii="Times New Roman" w:hAnsi="Times New Roman" w:cs="Times New Roman"/>
          <w:b w:val="0"/>
          <w:sz w:val="22"/>
          <w:szCs w:val="22"/>
        </w:rPr>
        <w:tab/>
      </w:r>
      <w:r w:rsidR="00873C10" w:rsidRPr="00855274">
        <w:rPr>
          <w:rFonts w:ascii="Times New Roman" w:hAnsi="Times New Roman" w:cs="Times New Roman"/>
          <w:b w:val="0"/>
          <w:sz w:val="22"/>
          <w:szCs w:val="22"/>
          <w:u w:val="single"/>
        </w:rPr>
        <w:t>Safety and Security Procedures</w:t>
      </w:r>
      <w:bookmarkEnd w:id="20"/>
      <w:bookmarkEnd w:id="21"/>
      <w:bookmarkEnd w:id="22"/>
      <w:bookmarkEnd w:id="23"/>
      <w:r w:rsidR="00873C10"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873C10" w:rsidRPr="00855274">
        <w:rPr>
          <w:rFonts w:ascii="Times New Roman" w:hAnsi="Times New Roman" w:cs="Times New Roman"/>
          <w:b w:val="0"/>
          <w:sz w:val="22"/>
          <w:szCs w:val="22"/>
        </w:rPr>
        <w:t xml:space="preserve"> shall maintain and enforce, at the </w:t>
      </w:r>
      <w:r w:rsidR="008B0A96" w:rsidRPr="00855274">
        <w:rPr>
          <w:rFonts w:ascii="Times New Roman" w:hAnsi="Times New Roman" w:cs="Times New Roman"/>
          <w:b w:val="0"/>
          <w:sz w:val="22"/>
          <w:szCs w:val="22"/>
        </w:rPr>
        <w:t>Contractor</w:t>
      </w:r>
      <w:r w:rsidR="00873C10" w:rsidRPr="00855274">
        <w:rPr>
          <w:rFonts w:ascii="Times New Roman" w:hAnsi="Times New Roman" w:cs="Times New Roman"/>
          <w:b w:val="0"/>
          <w:sz w:val="22"/>
          <w:szCs w:val="22"/>
        </w:rPr>
        <w:t xml:space="preserve"> </w:t>
      </w:r>
      <w:r w:rsidR="00350742" w:rsidRPr="00855274">
        <w:rPr>
          <w:rFonts w:ascii="Times New Roman" w:hAnsi="Times New Roman" w:cs="Times New Roman"/>
          <w:b w:val="0"/>
          <w:sz w:val="22"/>
          <w:szCs w:val="22"/>
        </w:rPr>
        <w:t xml:space="preserve">Work </w:t>
      </w:r>
      <w:r w:rsidR="00873C10" w:rsidRPr="00855274">
        <w:rPr>
          <w:rFonts w:ascii="Times New Roman" w:hAnsi="Times New Roman" w:cs="Times New Roman"/>
          <w:b w:val="0"/>
          <w:sz w:val="22"/>
          <w:szCs w:val="22"/>
        </w:rPr>
        <w:t xml:space="preserve">Locations, </w:t>
      </w:r>
      <w:r w:rsidR="0050066C" w:rsidRPr="00855274">
        <w:rPr>
          <w:rFonts w:ascii="Times New Roman" w:hAnsi="Times New Roman" w:cs="Times New Roman"/>
          <w:b w:val="0"/>
          <w:sz w:val="22"/>
          <w:szCs w:val="22"/>
        </w:rPr>
        <w:t xml:space="preserve">industry-standard </w:t>
      </w:r>
      <w:r w:rsidR="00873C10" w:rsidRPr="00855274">
        <w:rPr>
          <w:rFonts w:ascii="Times New Roman" w:hAnsi="Times New Roman" w:cs="Times New Roman"/>
          <w:b w:val="0"/>
          <w:sz w:val="22"/>
          <w:szCs w:val="22"/>
        </w:rPr>
        <w:t>safety and physical security policies and procedures</w:t>
      </w:r>
      <w:r w:rsidR="0050066C" w:rsidRPr="00855274">
        <w:rPr>
          <w:rFonts w:ascii="Times New Roman" w:hAnsi="Times New Roman" w:cs="Times New Roman"/>
          <w:b w:val="0"/>
          <w:sz w:val="22"/>
          <w:szCs w:val="22"/>
        </w:rPr>
        <w:t>.</w:t>
      </w:r>
      <w:r w:rsidR="00873C10" w:rsidRPr="00855274">
        <w:rPr>
          <w:rFonts w:ascii="Times New Roman" w:hAnsi="Times New Roman" w:cs="Times New Roman"/>
          <w:b w:val="0"/>
          <w:sz w:val="22"/>
          <w:szCs w:val="22"/>
        </w:rPr>
        <w:t xml:space="preserve"> While at each </w:t>
      </w:r>
      <w:r w:rsidR="00D27D61" w:rsidRPr="00855274">
        <w:rPr>
          <w:rFonts w:ascii="Times New Roman" w:hAnsi="Times New Roman" w:cs="Times New Roman"/>
          <w:b w:val="0"/>
          <w:sz w:val="22"/>
          <w:szCs w:val="22"/>
        </w:rPr>
        <w:t>JBE</w:t>
      </w:r>
      <w:r w:rsidR="00873C10" w:rsidRPr="00855274">
        <w:rPr>
          <w:rFonts w:ascii="Times New Roman" w:hAnsi="Times New Roman" w:cs="Times New Roman"/>
          <w:b w:val="0"/>
          <w:sz w:val="22"/>
          <w:szCs w:val="22"/>
        </w:rPr>
        <w:t xml:space="preserve"> </w:t>
      </w:r>
      <w:r w:rsidR="00350742" w:rsidRPr="00855274">
        <w:rPr>
          <w:rFonts w:ascii="Times New Roman" w:hAnsi="Times New Roman" w:cs="Times New Roman"/>
          <w:b w:val="0"/>
          <w:sz w:val="22"/>
          <w:szCs w:val="22"/>
        </w:rPr>
        <w:t xml:space="preserve">Work </w:t>
      </w:r>
      <w:r w:rsidR="00873C10" w:rsidRPr="00855274">
        <w:rPr>
          <w:rFonts w:ascii="Times New Roman" w:hAnsi="Times New Roman" w:cs="Times New Roman"/>
          <w:b w:val="0"/>
          <w:sz w:val="22"/>
          <w:szCs w:val="22"/>
        </w:rPr>
        <w:t xml:space="preserve">Location, </w:t>
      </w:r>
      <w:r w:rsidR="008B0A96" w:rsidRPr="00855274">
        <w:rPr>
          <w:rFonts w:ascii="Times New Roman" w:hAnsi="Times New Roman" w:cs="Times New Roman"/>
          <w:b w:val="0"/>
          <w:sz w:val="22"/>
          <w:szCs w:val="22"/>
        </w:rPr>
        <w:t>Contractor</w:t>
      </w:r>
      <w:r w:rsidR="00873C10" w:rsidRPr="00855274">
        <w:rPr>
          <w:rFonts w:ascii="Times New Roman" w:hAnsi="Times New Roman" w:cs="Times New Roman"/>
          <w:b w:val="0"/>
          <w:sz w:val="22"/>
          <w:szCs w:val="22"/>
        </w:rPr>
        <w:t xml:space="preserve"> shall comply with the safety and security policies and procedures in effect at such </w:t>
      </w:r>
      <w:r w:rsidR="00D27D61" w:rsidRPr="00855274">
        <w:rPr>
          <w:rFonts w:ascii="Times New Roman" w:hAnsi="Times New Roman" w:cs="Times New Roman"/>
          <w:b w:val="0"/>
          <w:sz w:val="22"/>
          <w:szCs w:val="22"/>
        </w:rPr>
        <w:t>JBE</w:t>
      </w:r>
      <w:r w:rsidR="00873C10" w:rsidRPr="00855274">
        <w:rPr>
          <w:rFonts w:ascii="Times New Roman" w:hAnsi="Times New Roman" w:cs="Times New Roman"/>
          <w:b w:val="0"/>
          <w:sz w:val="22"/>
          <w:szCs w:val="22"/>
        </w:rPr>
        <w:t xml:space="preserve"> </w:t>
      </w:r>
      <w:r w:rsidR="00350742" w:rsidRPr="00855274">
        <w:rPr>
          <w:rFonts w:ascii="Times New Roman" w:hAnsi="Times New Roman" w:cs="Times New Roman"/>
          <w:b w:val="0"/>
          <w:sz w:val="22"/>
          <w:szCs w:val="22"/>
        </w:rPr>
        <w:lastRenderedPageBreak/>
        <w:t xml:space="preserve">Work </w:t>
      </w:r>
      <w:r w:rsidR="00873C10" w:rsidRPr="00855274">
        <w:rPr>
          <w:rFonts w:ascii="Times New Roman" w:hAnsi="Times New Roman" w:cs="Times New Roman"/>
          <w:b w:val="0"/>
          <w:sz w:val="22"/>
          <w:szCs w:val="22"/>
        </w:rPr>
        <w:t xml:space="preserve">Location.  </w:t>
      </w:r>
      <w:bookmarkStart w:id="24" w:name="_Toc18745197"/>
      <w:bookmarkStart w:id="25" w:name="_Ref22615125"/>
      <w:bookmarkStart w:id="26" w:name="_Toc32404060"/>
      <w:bookmarkStart w:id="27" w:name="_Toc57173664"/>
    </w:p>
    <w:p w14:paraId="5DA41146" w14:textId="5B66B831" w:rsidR="00C37895" w:rsidRPr="00855274" w:rsidRDefault="00C37895" w:rsidP="00C37895">
      <w:pPr>
        <w:pStyle w:val="Heading3"/>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t xml:space="preserve">(b)         </w:t>
      </w:r>
      <w:r w:rsidRPr="00855274">
        <w:rPr>
          <w:rFonts w:ascii="Times New Roman" w:hAnsi="Times New Roman" w:cs="Times New Roman"/>
          <w:b w:val="0"/>
          <w:sz w:val="22"/>
          <w:szCs w:val="22"/>
          <w:u w:val="single"/>
        </w:rPr>
        <w:t>Data Security</w:t>
      </w:r>
      <w:r w:rsidRPr="00855274">
        <w:rPr>
          <w:rFonts w:ascii="Times New Roman" w:hAnsi="Times New Roman" w:cs="Times New Roman"/>
          <w:b w:val="0"/>
          <w:sz w:val="22"/>
          <w:szCs w:val="22"/>
        </w:rPr>
        <w:t>.</w:t>
      </w:r>
    </w:p>
    <w:p w14:paraId="7A3783F7" w14:textId="686DA5E6" w:rsidR="00C37895" w:rsidRPr="00855274" w:rsidRDefault="000E744F" w:rsidP="00E6655A">
      <w:pPr>
        <w:pStyle w:val="Heading3"/>
        <w:numPr>
          <w:ilvl w:val="0"/>
          <w:numId w:val="50"/>
        </w:numPr>
        <w:tabs>
          <w:tab w:val="left" w:pos="720"/>
        </w:tabs>
        <w:spacing w:before="120" w:after="120" w:line="240" w:lineRule="auto"/>
        <w:ind w:left="2160"/>
        <w:rPr>
          <w:rFonts w:ascii="Times New Roman" w:hAnsi="Times New Roman" w:cs="Times New Roman"/>
          <w:b w:val="0"/>
          <w:sz w:val="22"/>
          <w:szCs w:val="22"/>
        </w:rPr>
      </w:pPr>
      <w:r w:rsidRPr="00855274">
        <w:rPr>
          <w:rFonts w:ascii="Times New Roman" w:hAnsi="Times New Roman" w:cs="Times New Roman"/>
          <w:b w:val="0"/>
          <w:sz w:val="22"/>
          <w:szCs w:val="22"/>
        </w:rPr>
        <w:t xml:space="preserve">Contractor shall comply with the Data Safeguards. </w:t>
      </w:r>
      <w:r w:rsidR="00C37895" w:rsidRPr="00855274">
        <w:rPr>
          <w:rFonts w:ascii="Times New Roman" w:hAnsi="Times New Roman" w:cs="Times New Roman"/>
          <w:b w:val="0"/>
          <w:sz w:val="22"/>
          <w:szCs w:val="22"/>
        </w:rPr>
        <w:t xml:space="preserve">Contractor shall implement and maintain </w:t>
      </w:r>
      <w:r w:rsidR="0070489E" w:rsidRPr="00855274">
        <w:rPr>
          <w:rFonts w:ascii="Times New Roman" w:hAnsi="Times New Roman" w:cs="Times New Roman"/>
          <w:b w:val="0"/>
          <w:sz w:val="22"/>
          <w:szCs w:val="22"/>
        </w:rPr>
        <w:t xml:space="preserve">a comprehensive information security program </w:t>
      </w:r>
      <w:r w:rsidR="00757565" w:rsidRPr="00855274">
        <w:rPr>
          <w:rFonts w:ascii="Times New Roman" w:hAnsi="Times New Roman" w:cs="Times New Roman"/>
          <w:b w:val="0"/>
          <w:sz w:val="22"/>
          <w:szCs w:val="22"/>
        </w:rPr>
        <w:t xml:space="preserve">(“Contractor’s Information Security Program”) </w:t>
      </w:r>
      <w:r w:rsidR="0070489E" w:rsidRPr="00855274">
        <w:rPr>
          <w:rFonts w:ascii="Times New Roman" w:hAnsi="Times New Roman" w:cs="Times New Roman"/>
          <w:b w:val="0"/>
          <w:sz w:val="22"/>
          <w:szCs w:val="22"/>
        </w:rPr>
        <w:t xml:space="preserve">in accordance with </w:t>
      </w:r>
      <w:r w:rsidR="00C37895" w:rsidRPr="00855274">
        <w:rPr>
          <w:rFonts w:ascii="Times New Roman" w:hAnsi="Times New Roman" w:cs="Times New Roman"/>
          <w:b w:val="0"/>
          <w:sz w:val="22"/>
          <w:szCs w:val="22"/>
        </w:rPr>
        <w:t>the</w:t>
      </w:r>
      <w:r w:rsidRPr="00855274">
        <w:rPr>
          <w:rFonts w:ascii="Times New Roman" w:hAnsi="Times New Roman" w:cs="Times New Roman"/>
          <w:b w:val="0"/>
          <w:sz w:val="22"/>
          <w:szCs w:val="22"/>
        </w:rPr>
        <w:t xml:space="preserve"> Data Safeguards</w:t>
      </w:r>
      <w:r w:rsidR="00C37895" w:rsidRPr="00855274">
        <w:rPr>
          <w:rFonts w:ascii="Times New Roman" w:hAnsi="Times New Roman" w:cs="Times New Roman"/>
          <w:b w:val="0"/>
          <w:sz w:val="22"/>
          <w:szCs w:val="22"/>
        </w:rPr>
        <w:t>. Contractor shall comply with all applicable privacy and data security laws, and other laws (including the California Rules of Court)</w:t>
      </w:r>
      <w:r w:rsidRPr="00855274">
        <w:rPr>
          <w:rFonts w:ascii="Times New Roman" w:hAnsi="Times New Roman" w:cs="Times New Roman"/>
          <w:b w:val="0"/>
          <w:sz w:val="22"/>
          <w:szCs w:val="22"/>
        </w:rPr>
        <w:t xml:space="preserve"> and </w:t>
      </w:r>
      <w:r w:rsidR="00C37895" w:rsidRPr="00855274">
        <w:rPr>
          <w:rFonts w:ascii="Times New Roman" w:hAnsi="Times New Roman" w:cs="Times New Roman"/>
          <w:b w:val="0"/>
          <w:sz w:val="22"/>
          <w:szCs w:val="22"/>
        </w:rPr>
        <w:t>regulations relating to the protection, collection, use, and distribution of JBE Data</w:t>
      </w:r>
      <w:r w:rsidRPr="00855274">
        <w:rPr>
          <w:rFonts w:ascii="Times New Roman" w:hAnsi="Times New Roman" w:cs="Times New Roman"/>
          <w:b w:val="0"/>
          <w:sz w:val="22"/>
          <w:szCs w:val="22"/>
        </w:rPr>
        <w:t xml:space="preserve">, as well as </w:t>
      </w:r>
      <w:r w:rsidR="00C37895" w:rsidRPr="00855274">
        <w:rPr>
          <w:rFonts w:ascii="Times New Roman" w:hAnsi="Times New Roman" w:cs="Times New Roman"/>
          <w:b w:val="0"/>
          <w:sz w:val="22"/>
          <w:szCs w:val="22"/>
        </w:rPr>
        <w:t>privacy and data security requirements and standards set forth in the JBE’s policies or procedures. To the extent that California Rule of Court 2.505 applies to this Agreement, Contractor shall provide access and protect confidentiality of court records as set forth in that rule and in accordance with this Agreement.</w:t>
      </w:r>
      <w:r w:rsidR="00E6655A" w:rsidRPr="00855274">
        <w:rPr>
          <w:rFonts w:ascii="Times New Roman" w:hAnsi="Times New Roman" w:cs="Times New Roman"/>
          <w:b w:val="0"/>
          <w:sz w:val="22"/>
          <w:szCs w:val="22"/>
        </w:rPr>
        <w:t xml:space="preserve">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w:t>
      </w:r>
      <w:r w:rsidR="00BE453D" w:rsidRPr="00855274">
        <w:rPr>
          <w:rFonts w:ascii="Times New Roman" w:hAnsi="Times New Roman" w:cs="Times New Roman"/>
          <w:b w:val="0"/>
          <w:sz w:val="22"/>
          <w:szCs w:val="22"/>
        </w:rPr>
        <w:t>ols or data security protocols.</w:t>
      </w:r>
    </w:p>
    <w:p w14:paraId="3ECE9D42" w14:textId="7569C9A4" w:rsidR="00C37895" w:rsidRPr="00855274" w:rsidRDefault="00C37895" w:rsidP="00C37895">
      <w:pPr>
        <w:pStyle w:val="Heading3"/>
        <w:numPr>
          <w:ilvl w:val="0"/>
          <w:numId w:val="50"/>
        </w:numPr>
        <w:tabs>
          <w:tab w:val="left" w:pos="720"/>
        </w:tabs>
        <w:spacing w:before="120" w:after="120" w:line="240" w:lineRule="auto"/>
        <w:ind w:left="1800" w:hanging="360"/>
        <w:rPr>
          <w:rFonts w:ascii="Times New Roman" w:hAnsi="Times New Roman" w:cs="Times New Roman"/>
          <w:b w:val="0"/>
          <w:sz w:val="22"/>
          <w:szCs w:val="22"/>
        </w:rPr>
      </w:pPr>
      <w:r w:rsidRPr="00855274">
        <w:rPr>
          <w:rFonts w:ascii="Times New Roman" w:hAnsi="Times New Roman" w:cs="Times New Roman"/>
          <w:b w:val="0"/>
          <w:sz w:val="22"/>
          <w:szCs w:val="22"/>
        </w:rPr>
        <w:t>Unauthorized access to, or use or disclosure of JBE Data (including data mining, or any commercial use) by Contractor or third parties</w:t>
      </w:r>
      <w:r w:rsidR="002269A3"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is prohibited. Contractor shall not, without the prior written consent of an authorized representative of JBE, use </w:t>
      </w:r>
      <w:r w:rsidR="000E744F" w:rsidRPr="00855274">
        <w:rPr>
          <w:rFonts w:ascii="Times New Roman" w:hAnsi="Times New Roman" w:cs="Times New Roman"/>
          <w:b w:val="0"/>
          <w:sz w:val="22"/>
          <w:szCs w:val="22"/>
        </w:rPr>
        <w:t xml:space="preserve">or access </w:t>
      </w:r>
      <w:r w:rsidRPr="00855274">
        <w:rPr>
          <w:rFonts w:ascii="Times New Roman" w:hAnsi="Times New Roman" w:cs="Times New Roman"/>
          <w:b w:val="0"/>
          <w:sz w:val="22"/>
          <w:szCs w:val="22"/>
        </w:rPr>
        <w:t xml:space="preserve">the JBE Data for any purpose other than to provide the Work under this Agreement. In no event shall Contractor transfer </w:t>
      </w:r>
      <w:r w:rsidR="00F30315"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Data to third parties, or provide third parties access to </w:t>
      </w:r>
      <w:r w:rsidR="00F30315"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Data, except as may be expressly authorized by JBE. Contractor is responsible for the security and confidentiality of </w:t>
      </w:r>
      <w:r w:rsidR="00F30315"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Data. JBE owns and retains all right and title to </w:t>
      </w:r>
      <w:r w:rsidR="00F30315"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Data, and has the exclusive right to control its use. </w:t>
      </w:r>
    </w:p>
    <w:p w14:paraId="1773B0A4" w14:textId="77777777" w:rsidR="00C37895" w:rsidRPr="00855274" w:rsidRDefault="00C37895" w:rsidP="00C37895">
      <w:pPr>
        <w:pStyle w:val="Heading3"/>
        <w:numPr>
          <w:ilvl w:val="0"/>
          <w:numId w:val="50"/>
        </w:numPr>
        <w:tabs>
          <w:tab w:val="left" w:pos="720"/>
        </w:tabs>
        <w:spacing w:before="120" w:after="120" w:line="240" w:lineRule="auto"/>
        <w:ind w:left="1800" w:hanging="360"/>
        <w:rPr>
          <w:rFonts w:ascii="Times New Roman" w:hAnsi="Times New Roman" w:cs="Times New Roman"/>
          <w:b w:val="0"/>
          <w:sz w:val="22"/>
          <w:szCs w:val="22"/>
        </w:rPr>
      </w:pPr>
      <w:r w:rsidRPr="00855274">
        <w:rPr>
          <w:rFonts w:ascii="Times New Roman" w:hAnsi="Times New Roman" w:cs="Times New Roman"/>
          <w:b w:val="0"/>
          <w:sz w:val="22"/>
          <w:szCs w:val="22"/>
        </w:rPr>
        <w:t>No Work shall be provided from outside the continental United States. Remote access to JBE Data from outside the continental United States is prohibited unless approved</w:t>
      </w:r>
      <w:r w:rsidR="00ED3467" w:rsidRPr="00855274">
        <w:rPr>
          <w:rFonts w:ascii="Times New Roman" w:hAnsi="Times New Roman" w:cs="Times New Roman"/>
          <w:b w:val="0"/>
          <w:sz w:val="22"/>
          <w:szCs w:val="22"/>
        </w:rPr>
        <w:t xml:space="preserve"> in writing</w:t>
      </w:r>
      <w:r w:rsidRPr="00855274">
        <w:rPr>
          <w:rFonts w:ascii="Times New Roman" w:hAnsi="Times New Roman" w:cs="Times New Roman"/>
          <w:b w:val="0"/>
          <w:sz w:val="22"/>
          <w:szCs w:val="22"/>
        </w:rPr>
        <w:t xml:space="preserve"> in advance by the JBE. The physical location of Contractor’s data center, systems, and equipment where </w:t>
      </w:r>
      <w:r w:rsidR="000F7270"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Data is stored shall be within the continental United States. Contractor shall ensure that access to the JBE Data will be provided to the JBE (and its authorized users) 24 hours per day, 365 days per year (excluding agreed-upon maintenance downtime). Upon the JBE’s request, all JBE Data in the possession of Contractor shall be provided to JBE in a manner reasonably requested by JBE and all copies shall be permanently removed from Contractor’s system, records, and backups, and all subsequent use of such information by Contractor shall cease. </w:t>
      </w:r>
    </w:p>
    <w:p w14:paraId="4C4C37E1" w14:textId="77777777" w:rsidR="00B96F68" w:rsidRPr="00855274" w:rsidRDefault="00C37895" w:rsidP="0054129C">
      <w:pPr>
        <w:pStyle w:val="Heading3"/>
        <w:numPr>
          <w:ilvl w:val="0"/>
          <w:numId w:val="50"/>
        </w:numPr>
        <w:tabs>
          <w:tab w:val="left" w:pos="720"/>
        </w:tabs>
        <w:spacing w:before="120" w:after="120" w:line="240" w:lineRule="auto"/>
        <w:ind w:left="1800" w:hanging="360"/>
        <w:rPr>
          <w:rFonts w:ascii="Times New Roman" w:hAnsi="Times New Roman" w:cs="Times New Roman"/>
          <w:b w:val="0"/>
          <w:sz w:val="22"/>
          <w:szCs w:val="22"/>
        </w:rPr>
      </w:pPr>
      <w:r w:rsidRPr="00855274">
        <w:rPr>
          <w:rFonts w:ascii="Times New Roman" w:hAnsi="Times New Roman" w:cs="Times New Roman"/>
          <w:b w:val="0"/>
          <w:sz w:val="22"/>
          <w:szCs w:val="22"/>
        </w:rPr>
        <w:t>Confidential, sensitive, or personally identifiable information shall be encrypted in accordance with the highest industry standards, applicable laws, this Agreement, and JBE policies and procedures.</w:t>
      </w:r>
    </w:p>
    <w:p w14:paraId="5F7F834C" w14:textId="337D694E" w:rsidR="003D6011" w:rsidRPr="00855274" w:rsidRDefault="00C37895" w:rsidP="003D6011">
      <w:pPr>
        <w:pStyle w:val="Heading3"/>
        <w:tabs>
          <w:tab w:val="left" w:pos="720"/>
        </w:tabs>
        <w:spacing w:before="120" w:after="120" w:line="240" w:lineRule="auto"/>
        <w:rPr>
          <w:rFonts w:ascii="Times New Roman" w:hAnsi="Times New Roman" w:cs="Times New Roman"/>
          <w:b w:val="0"/>
          <w:sz w:val="22"/>
          <w:szCs w:val="22"/>
          <w:u w:val="single"/>
        </w:rPr>
      </w:pPr>
      <w:r w:rsidRPr="00855274">
        <w:rPr>
          <w:rFonts w:ascii="Times New Roman" w:hAnsi="Times New Roman" w:cs="Times New Roman"/>
          <w:b w:val="0"/>
          <w:sz w:val="22"/>
          <w:szCs w:val="22"/>
        </w:rPr>
        <w:tab/>
        <w:t xml:space="preserve">(c)         </w:t>
      </w:r>
      <w:r w:rsidRPr="00855274">
        <w:rPr>
          <w:rFonts w:ascii="Times New Roman" w:hAnsi="Times New Roman" w:cs="Times New Roman"/>
          <w:b w:val="0"/>
          <w:sz w:val="22"/>
          <w:szCs w:val="22"/>
          <w:u w:val="single"/>
        </w:rPr>
        <w:t>Data Breach</w:t>
      </w:r>
    </w:p>
    <w:p w14:paraId="18C9A9AB" w14:textId="1C568727" w:rsidR="00C37895" w:rsidRPr="00855274" w:rsidRDefault="00C37895" w:rsidP="003D6011">
      <w:pPr>
        <w:pStyle w:val="Heading3"/>
        <w:tabs>
          <w:tab w:val="left" w:pos="72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 xml:space="preserve">If there is a suspected or actual Data Breach, Contractor shall notify the JBE in writing within two (2) hours of becoming aware of such occurrence. A “Data Breach” means any access, destruction, loss, theft, use, modification or disclosure of </w:t>
      </w:r>
      <w:r w:rsidR="000F7270"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JBE Data by an unauthorized party. Contractor’s notification shall identify: (</w:t>
      </w:r>
      <w:r w:rsidR="000E744F" w:rsidRPr="00855274">
        <w:rPr>
          <w:rFonts w:ascii="Times New Roman" w:hAnsi="Times New Roman" w:cs="Times New Roman"/>
          <w:b w:val="0"/>
          <w:sz w:val="22"/>
          <w:szCs w:val="22"/>
        </w:rPr>
        <w:t>i</w:t>
      </w:r>
      <w:r w:rsidRPr="00855274">
        <w:rPr>
          <w:rFonts w:ascii="Times New Roman" w:hAnsi="Times New Roman" w:cs="Times New Roman"/>
          <w:b w:val="0"/>
          <w:sz w:val="22"/>
          <w:szCs w:val="22"/>
        </w:rPr>
        <w:t>) the nature of the Data Breach; (</w:t>
      </w:r>
      <w:r w:rsidR="000E744F" w:rsidRPr="00855274">
        <w:rPr>
          <w:rFonts w:ascii="Times New Roman" w:hAnsi="Times New Roman" w:cs="Times New Roman"/>
          <w:b w:val="0"/>
          <w:sz w:val="22"/>
          <w:szCs w:val="22"/>
        </w:rPr>
        <w:t>ii</w:t>
      </w:r>
      <w:r w:rsidRPr="00855274">
        <w:rPr>
          <w:rFonts w:ascii="Times New Roman" w:hAnsi="Times New Roman" w:cs="Times New Roman"/>
          <w:b w:val="0"/>
          <w:sz w:val="22"/>
          <w:szCs w:val="22"/>
        </w:rPr>
        <w:t>) the data accessed, used or disclosed; (</w:t>
      </w:r>
      <w:r w:rsidR="000E744F" w:rsidRPr="00855274">
        <w:rPr>
          <w:rFonts w:ascii="Times New Roman" w:hAnsi="Times New Roman" w:cs="Times New Roman"/>
          <w:b w:val="0"/>
          <w:sz w:val="22"/>
          <w:szCs w:val="22"/>
        </w:rPr>
        <w:t>iii</w:t>
      </w:r>
      <w:r w:rsidRPr="00855274">
        <w:rPr>
          <w:rFonts w:ascii="Times New Roman" w:hAnsi="Times New Roman" w:cs="Times New Roman"/>
          <w:b w:val="0"/>
          <w:sz w:val="22"/>
          <w:szCs w:val="22"/>
        </w:rPr>
        <w:t>) who accessed, used, disclosed and/or received data (if known); (</w:t>
      </w:r>
      <w:r w:rsidR="000E744F" w:rsidRPr="00855274">
        <w:rPr>
          <w:rFonts w:ascii="Times New Roman" w:hAnsi="Times New Roman" w:cs="Times New Roman"/>
          <w:b w:val="0"/>
          <w:sz w:val="22"/>
          <w:szCs w:val="22"/>
        </w:rPr>
        <w:t>iv</w:t>
      </w:r>
      <w:r w:rsidRPr="00855274">
        <w:rPr>
          <w:rFonts w:ascii="Times New Roman" w:hAnsi="Times New Roman" w:cs="Times New Roman"/>
          <w:b w:val="0"/>
          <w:sz w:val="22"/>
          <w:szCs w:val="22"/>
        </w:rPr>
        <w:t>) what Contractor has done or will do to mitigate the Data Breach; and (</w:t>
      </w:r>
      <w:r w:rsidR="000E744F" w:rsidRPr="00855274">
        <w:rPr>
          <w:rFonts w:ascii="Times New Roman" w:hAnsi="Times New Roman" w:cs="Times New Roman"/>
          <w:b w:val="0"/>
          <w:sz w:val="22"/>
          <w:szCs w:val="22"/>
        </w:rPr>
        <w:t>v)</w:t>
      </w:r>
      <w:r w:rsidRPr="00855274">
        <w:rPr>
          <w:rFonts w:ascii="Times New Roman" w:hAnsi="Times New Roman" w:cs="Times New Roman"/>
          <w:b w:val="0"/>
          <w:sz w:val="22"/>
          <w:szCs w:val="22"/>
        </w:rPr>
        <w:t xml:space="preserve"> corrective action Contractor has taken or will take to prevent future Data Breaches. Contractor </w:t>
      </w:r>
      <w:r w:rsidR="004A7F8E" w:rsidRPr="00855274">
        <w:rPr>
          <w:rFonts w:ascii="Times New Roman" w:hAnsi="Times New Roman" w:cs="Times New Roman"/>
          <w:b w:val="0"/>
          <w:sz w:val="22"/>
          <w:szCs w:val="22"/>
        </w:rPr>
        <w:t xml:space="preserve">shall promptly investigate the Data Breach and shall </w:t>
      </w:r>
      <w:r w:rsidRPr="00855274">
        <w:rPr>
          <w:rFonts w:ascii="Times New Roman" w:hAnsi="Times New Roman" w:cs="Times New Roman"/>
          <w:b w:val="0"/>
          <w:sz w:val="22"/>
          <w:szCs w:val="22"/>
        </w:rPr>
        <w:t xml:space="preserve">provide daily updates, or more frequently if required by the JBE, regarding </w:t>
      </w:r>
      <w:r w:rsidRPr="00855274">
        <w:rPr>
          <w:rFonts w:ascii="Times New Roman" w:hAnsi="Times New Roman" w:cs="Times New Roman"/>
          <w:b w:val="0"/>
          <w:sz w:val="22"/>
          <w:szCs w:val="22"/>
        </w:rPr>
        <w:lastRenderedPageBreak/>
        <w:t>findings and actions performed by Contractor until the Data Breach has been resolved to the JBE’s satisfaction</w:t>
      </w:r>
      <w:r w:rsidR="000E744F" w:rsidRPr="00855274">
        <w:rPr>
          <w:rFonts w:ascii="Times New Roman" w:hAnsi="Times New Roman" w:cs="Times New Roman"/>
          <w:b w:val="0"/>
          <w:sz w:val="22"/>
          <w:szCs w:val="22"/>
        </w:rPr>
        <w:t>, and Contractor has taken measures satisfactory to the JBE to prevent future Data Breaches</w:t>
      </w:r>
      <w:r w:rsidRPr="00855274">
        <w:rPr>
          <w:rFonts w:ascii="Times New Roman" w:hAnsi="Times New Roman" w:cs="Times New Roman"/>
          <w:b w:val="0"/>
          <w:sz w:val="22"/>
          <w:szCs w:val="22"/>
        </w:rPr>
        <w:t>. Contractor shall conduct an investigation of the Data Breach and shall share the report of the investigation with the JBE.  The JBE and/or its authorized agents shall have the right to lead (if required by law) or participate in the investigation. Contractor shall cooperate fully with the JBE, its agents and law enforcement</w:t>
      </w:r>
      <w:r w:rsidR="00B96F68" w:rsidRPr="00855274">
        <w:rPr>
          <w:rFonts w:ascii="Times New Roman" w:hAnsi="Times New Roman" w:cs="Times New Roman"/>
          <w:b w:val="0"/>
          <w:sz w:val="22"/>
          <w:szCs w:val="22"/>
        </w:rPr>
        <w:t>, including with respect to taking steps to mitigate any adverse impact or harm arising from the Data Breach</w:t>
      </w:r>
      <w:r w:rsidRPr="00855274">
        <w:rPr>
          <w:rFonts w:ascii="Times New Roman" w:hAnsi="Times New Roman" w:cs="Times New Roman"/>
          <w:b w:val="0"/>
          <w:sz w:val="22"/>
          <w:szCs w:val="22"/>
        </w:rPr>
        <w:t xml:space="preserve">. </w:t>
      </w:r>
      <w:r w:rsidR="00F42C4D" w:rsidRPr="00855274">
        <w:rPr>
          <w:rFonts w:ascii="Times New Roman" w:hAnsi="Times New Roman" w:cs="Times New Roman"/>
          <w:b w:val="0"/>
          <w:sz w:val="22"/>
          <w:szCs w:val="22"/>
        </w:rPr>
        <w:t>After any Data Breach, Contractor shall at its expense have an independent, industry-recognized, JBE-approved third party perform an information security audit. The audit results shall be shared with the JBE within seven (7) days of Contractor’s receipt of such results. Upon Contractor receiving the results of the audit, Contractor shall provide the JBE with written evidence of planned remediation within thirty (30) days and promptly modify its security measures in order to meet its obligations under this Agreement.</w:t>
      </w:r>
    </w:p>
    <w:p w14:paraId="0B7EB11C" w14:textId="46D71ED4" w:rsidR="00C37895" w:rsidRPr="00855274" w:rsidRDefault="00757565" w:rsidP="00C37895">
      <w:pPr>
        <w:pStyle w:val="Heading3"/>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t xml:space="preserve">(d)        </w:t>
      </w:r>
      <w:r w:rsidR="00C37895" w:rsidRPr="00855274">
        <w:rPr>
          <w:rFonts w:ascii="Times New Roman" w:hAnsi="Times New Roman" w:cs="Times New Roman"/>
          <w:b w:val="0"/>
          <w:sz w:val="22"/>
          <w:szCs w:val="22"/>
          <w:u w:val="single"/>
        </w:rPr>
        <w:t>Security Assessments</w:t>
      </w:r>
    </w:p>
    <w:p w14:paraId="165D2430" w14:textId="3E8BAFD2" w:rsidR="00C37895" w:rsidRPr="00855274" w:rsidRDefault="00C37895" w:rsidP="003D6011">
      <w:pPr>
        <w:pStyle w:val="Heading3"/>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 xml:space="preserve">Upon advance written </w:t>
      </w:r>
      <w:r w:rsidR="00FD2C49" w:rsidRPr="00855274">
        <w:rPr>
          <w:rFonts w:ascii="Times New Roman" w:hAnsi="Times New Roman" w:cs="Times New Roman"/>
          <w:b w:val="0"/>
          <w:sz w:val="22"/>
          <w:szCs w:val="22"/>
        </w:rPr>
        <w:t xml:space="preserve">notice </w:t>
      </w:r>
      <w:r w:rsidRPr="00855274">
        <w:rPr>
          <w:rFonts w:ascii="Times New Roman" w:hAnsi="Times New Roman" w:cs="Times New Roman"/>
          <w:b w:val="0"/>
          <w:sz w:val="22"/>
          <w:szCs w:val="22"/>
        </w:rPr>
        <w:t xml:space="preserve">by </w:t>
      </w:r>
      <w:r w:rsidR="00FD2C49"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Contractor agrees that </w:t>
      </w:r>
      <w:r w:rsidR="009A16A7"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JBE shall have reasonable access to Contractor’s operational documentation, records, logs, and databases that relate to data security</w:t>
      </w:r>
      <w:r w:rsidR="00757565" w:rsidRPr="00855274">
        <w:rPr>
          <w:rFonts w:ascii="Times New Roman" w:hAnsi="Times New Roman" w:cs="Times New Roman"/>
          <w:b w:val="0"/>
          <w:sz w:val="22"/>
          <w:szCs w:val="22"/>
        </w:rPr>
        <w:t xml:space="preserve"> and the Contractor’s Information Security Program</w:t>
      </w:r>
      <w:r w:rsidRPr="00855274">
        <w:rPr>
          <w:rFonts w:ascii="Times New Roman" w:hAnsi="Times New Roman" w:cs="Times New Roman"/>
          <w:b w:val="0"/>
          <w:sz w:val="22"/>
          <w:szCs w:val="22"/>
        </w:rPr>
        <w:t xml:space="preserve">. Upon </w:t>
      </w:r>
      <w:r w:rsidR="009A16A7"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JBE’s request, Contractor shall, at its expense, perform, or cause to have performed an assessment of Contractor’s compliance with its </w:t>
      </w:r>
      <w:r w:rsidR="00757565" w:rsidRPr="00855274">
        <w:rPr>
          <w:rFonts w:ascii="Times New Roman" w:hAnsi="Times New Roman" w:cs="Times New Roman"/>
          <w:b w:val="0"/>
          <w:sz w:val="22"/>
          <w:szCs w:val="22"/>
        </w:rPr>
        <w:t xml:space="preserve">privacy and </w:t>
      </w:r>
      <w:r w:rsidRPr="00855274">
        <w:rPr>
          <w:rFonts w:ascii="Times New Roman" w:hAnsi="Times New Roman" w:cs="Times New Roman"/>
          <w:b w:val="0"/>
          <w:sz w:val="22"/>
          <w:szCs w:val="22"/>
        </w:rPr>
        <w:t xml:space="preserve">data security obligations. Contractor shall provide to the JBE the results, including any findings and recommendations made by Contractor’s assessors, of such assessment, and, at its expense, take any corrective actions. </w:t>
      </w:r>
      <w:r w:rsidR="00F02404" w:rsidRPr="00855274">
        <w:rPr>
          <w:rFonts w:ascii="Times New Roman" w:hAnsi="Times New Roman" w:cs="Times New Roman"/>
          <w:b w:val="0"/>
          <w:sz w:val="22"/>
          <w:szCs w:val="22"/>
        </w:rPr>
        <w:t xml:space="preserve"> </w:t>
      </w:r>
    </w:p>
    <w:p w14:paraId="0E4214F1" w14:textId="77777777" w:rsidR="00C37895" w:rsidRPr="00855274" w:rsidRDefault="00A30ED8" w:rsidP="00C37895">
      <w:pPr>
        <w:pStyle w:val="Heading3"/>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t xml:space="preserve">(e)        </w:t>
      </w:r>
      <w:r w:rsidR="00C37895" w:rsidRPr="00855274">
        <w:rPr>
          <w:rFonts w:ascii="Times New Roman" w:hAnsi="Times New Roman" w:cs="Times New Roman"/>
          <w:b w:val="0"/>
          <w:sz w:val="22"/>
          <w:szCs w:val="22"/>
          <w:u w:val="single"/>
        </w:rPr>
        <w:t>Data Requests</w:t>
      </w:r>
    </w:p>
    <w:p w14:paraId="182A0A51" w14:textId="63AEF7AD" w:rsidR="00C37895" w:rsidRPr="00855274" w:rsidRDefault="00C37895" w:rsidP="00C37895">
      <w:pPr>
        <w:pStyle w:val="Heading3"/>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Contractor shall promptly notify the JBE upon receipt of any requests which in any way might reasonably require access to the JBE Data. Contractor shall not respond to subpoenas, service of process, Public Records Act requests</w:t>
      </w:r>
      <w:r w:rsidR="007169ED" w:rsidRPr="00855274">
        <w:rPr>
          <w:rFonts w:ascii="Times New Roman" w:hAnsi="Times New Roman" w:cs="Times New Roman"/>
          <w:b w:val="0"/>
          <w:sz w:val="22"/>
          <w:szCs w:val="22"/>
        </w:rPr>
        <w:t xml:space="preserve"> (or requests under California Rule of Court 10.500)</w:t>
      </w:r>
      <w:r w:rsidRPr="00855274">
        <w:rPr>
          <w:rFonts w:ascii="Times New Roman" w:hAnsi="Times New Roman" w:cs="Times New Roman"/>
          <w:b w:val="0"/>
          <w:sz w:val="22"/>
          <w:szCs w:val="22"/>
        </w:rPr>
        <w:t>, and other legal requests directed at Contractor regarding this Agreement</w:t>
      </w:r>
      <w:r w:rsidR="00A30ED8" w:rsidRPr="00855274">
        <w:rPr>
          <w:rFonts w:ascii="Times New Roman" w:hAnsi="Times New Roman" w:cs="Times New Roman"/>
          <w:b w:val="0"/>
          <w:sz w:val="22"/>
          <w:szCs w:val="22"/>
        </w:rPr>
        <w:t xml:space="preserve"> </w:t>
      </w:r>
      <w:r w:rsidRPr="00855274">
        <w:rPr>
          <w:rFonts w:ascii="Times New Roman" w:hAnsi="Times New Roman" w:cs="Times New Roman"/>
          <w:b w:val="0"/>
          <w:sz w:val="22"/>
          <w:szCs w:val="22"/>
        </w:rPr>
        <w:t>or JBE Data without first notifying the JBE. Contractor shall provide its intended responses to the JBE with adequate time for the JBE to review, revise and, if necessary, seek a protective order in a court of competent jurisdiction. Contractor shall not respond to legal requests directed at the JBE unless authorized in writing to do so by the JBE.</w:t>
      </w:r>
    </w:p>
    <w:p w14:paraId="1FDA71B6" w14:textId="77777777" w:rsidR="0054129C" w:rsidRPr="00855274" w:rsidRDefault="00A30ED8"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t xml:space="preserve">(f)        </w:t>
      </w:r>
      <w:r w:rsidRPr="00855274">
        <w:rPr>
          <w:rFonts w:ascii="Times New Roman" w:hAnsi="Times New Roman" w:cs="Times New Roman"/>
          <w:b w:val="0"/>
          <w:sz w:val="22"/>
          <w:szCs w:val="22"/>
          <w:u w:val="single"/>
        </w:rPr>
        <w:t xml:space="preserve">Data </w:t>
      </w:r>
      <w:r w:rsidR="002E7893" w:rsidRPr="00855274">
        <w:rPr>
          <w:rFonts w:ascii="Times New Roman" w:hAnsi="Times New Roman" w:cs="Times New Roman"/>
          <w:b w:val="0"/>
          <w:sz w:val="22"/>
          <w:szCs w:val="22"/>
          <w:u w:val="single"/>
        </w:rPr>
        <w:t>Backups</w:t>
      </w:r>
    </w:p>
    <w:p w14:paraId="1A491402"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 xml:space="preserve">If Contractor </w:t>
      </w:r>
      <w:r w:rsidR="0076255F" w:rsidRPr="00855274">
        <w:rPr>
          <w:rFonts w:ascii="Times New Roman" w:hAnsi="Times New Roman" w:cs="Times New Roman"/>
          <w:b w:val="0"/>
          <w:sz w:val="22"/>
          <w:szCs w:val="22"/>
        </w:rPr>
        <w:t>is providing</w:t>
      </w:r>
      <w:r w:rsidRPr="00855274">
        <w:rPr>
          <w:rFonts w:ascii="Times New Roman" w:hAnsi="Times New Roman" w:cs="Times New Roman"/>
          <w:b w:val="0"/>
          <w:sz w:val="22"/>
          <w:szCs w:val="22"/>
        </w:rPr>
        <w:t xml:space="preserve"> Hosted Services</w:t>
      </w:r>
      <w:r w:rsidR="0076255F" w:rsidRPr="00855274">
        <w:rPr>
          <w:rFonts w:ascii="Times New Roman" w:hAnsi="Times New Roman" w:cs="Times New Roman"/>
          <w:b w:val="0"/>
          <w:sz w:val="22"/>
          <w:szCs w:val="22"/>
        </w:rPr>
        <w:t xml:space="preserve"> under this Agreement</w:t>
      </w:r>
      <w:r w:rsidRPr="00855274">
        <w:rPr>
          <w:rFonts w:ascii="Times New Roman" w:hAnsi="Times New Roman" w:cs="Times New Roman"/>
          <w:b w:val="0"/>
          <w:sz w:val="22"/>
          <w:szCs w:val="22"/>
        </w:rPr>
        <w:t>, Contractor shall:</w:t>
      </w:r>
    </w:p>
    <w:p w14:paraId="00914FBF"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ensure that any hosting facilities (including computers, network, data storage, backup, archive devices, and the data storage media), and disaster recovery facilities (if applicable) shall be located in the continental United States;</w:t>
      </w:r>
    </w:p>
    <w:p w14:paraId="61ACFCA5" w14:textId="6D2028C5"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provide periodic full backup of all JBE Data</w:t>
      </w:r>
      <w:r w:rsidR="00A30ED8" w:rsidRPr="00855274">
        <w:rPr>
          <w:rFonts w:ascii="Times New Roman" w:hAnsi="Times New Roman" w:cs="Times New Roman"/>
          <w:b w:val="0"/>
          <w:sz w:val="22"/>
          <w:szCs w:val="22"/>
        </w:rPr>
        <w:t>;</w:t>
      </w:r>
      <w:r w:rsidR="00456DF9" w:rsidRPr="00855274">
        <w:rPr>
          <w:rFonts w:ascii="Times New Roman" w:hAnsi="Times New Roman" w:cs="Times New Roman"/>
          <w:b w:val="0"/>
          <w:sz w:val="22"/>
          <w:szCs w:val="22"/>
        </w:rPr>
        <w:t xml:space="preserve"> </w:t>
      </w:r>
    </w:p>
    <w:p w14:paraId="446530DE"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provide periodic incremental backup of all JBE Data</w:t>
      </w:r>
      <w:r w:rsidR="00A30ED8" w:rsidRPr="00855274">
        <w:rPr>
          <w:rFonts w:ascii="Times New Roman" w:hAnsi="Times New Roman" w:cs="Times New Roman"/>
          <w:b w:val="0"/>
          <w:sz w:val="22"/>
          <w:szCs w:val="22"/>
        </w:rPr>
        <w:t>;</w:t>
      </w:r>
    </w:p>
    <w:p w14:paraId="79107B4D"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have the capability to recover data from the JBE Data backup copy</w:t>
      </w:r>
      <w:r w:rsidR="00A30ED8" w:rsidRPr="00855274">
        <w:rPr>
          <w:rFonts w:ascii="Times New Roman" w:hAnsi="Times New Roman" w:cs="Times New Roman"/>
          <w:b w:val="0"/>
          <w:sz w:val="22"/>
          <w:szCs w:val="22"/>
        </w:rPr>
        <w:t>;</w:t>
      </w:r>
    </w:p>
    <w:p w14:paraId="08574431"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 xml:space="preserve">have the capability to export </w:t>
      </w:r>
      <w:r w:rsidR="0054129C"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JBE’s raw data in human readable and machine readable format, and have the capability to promptly provide </w:t>
      </w:r>
      <w:r w:rsidR="000F7270"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JBE Data to JBE upon its request</w:t>
      </w:r>
      <w:r w:rsidR="00A30ED8" w:rsidRPr="00855274">
        <w:rPr>
          <w:rFonts w:ascii="Times New Roman" w:hAnsi="Times New Roman" w:cs="Times New Roman"/>
          <w:b w:val="0"/>
          <w:sz w:val="22"/>
          <w:szCs w:val="22"/>
        </w:rPr>
        <w:t>;</w:t>
      </w:r>
    </w:p>
    <w:p w14:paraId="16DFD229" w14:textId="77777777" w:rsidR="00C37895"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 xml:space="preserve">have the capability to import </w:t>
      </w:r>
      <w:r w:rsidR="00467286" w:rsidRPr="00855274">
        <w:rPr>
          <w:rFonts w:ascii="Times New Roman" w:hAnsi="Times New Roman" w:cs="Times New Roman"/>
          <w:b w:val="0"/>
          <w:sz w:val="22"/>
          <w:szCs w:val="22"/>
        </w:rPr>
        <w:t xml:space="preserve">the JBE Data </w:t>
      </w:r>
      <w:r w:rsidRPr="00855274">
        <w:rPr>
          <w:rFonts w:ascii="Times New Roman" w:hAnsi="Times New Roman" w:cs="Times New Roman"/>
          <w:b w:val="0"/>
          <w:sz w:val="22"/>
          <w:szCs w:val="22"/>
        </w:rPr>
        <w:t xml:space="preserve">(subject to Contractor’s confidentiality </w:t>
      </w:r>
      <w:r w:rsidR="00467286" w:rsidRPr="00855274">
        <w:rPr>
          <w:rFonts w:ascii="Times New Roman" w:hAnsi="Times New Roman" w:cs="Times New Roman"/>
          <w:b w:val="0"/>
          <w:sz w:val="22"/>
          <w:szCs w:val="22"/>
        </w:rPr>
        <w:t xml:space="preserve">and data security </w:t>
      </w:r>
      <w:r w:rsidRPr="00855274">
        <w:rPr>
          <w:rFonts w:ascii="Times New Roman" w:hAnsi="Times New Roman" w:cs="Times New Roman"/>
          <w:b w:val="0"/>
          <w:sz w:val="22"/>
          <w:szCs w:val="22"/>
        </w:rPr>
        <w:t>obligations)</w:t>
      </w:r>
      <w:r w:rsidR="00A30ED8" w:rsidRPr="00855274">
        <w:rPr>
          <w:rFonts w:ascii="Times New Roman" w:hAnsi="Times New Roman" w:cs="Times New Roman"/>
          <w:b w:val="0"/>
          <w:sz w:val="22"/>
          <w:szCs w:val="22"/>
        </w:rPr>
        <w:t xml:space="preserve">; </w:t>
      </w:r>
    </w:p>
    <w:p w14:paraId="238E37E0" w14:textId="77777777" w:rsidR="00EE7738" w:rsidRPr="00855274" w:rsidRDefault="00EE7738"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 xml:space="preserve">provide hourly snapshot backups of </w:t>
      </w:r>
      <w:r w:rsidR="000F7270" w:rsidRPr="00855274">
        <w:rPr>
          <w:rFonts w:ascii="Times New Roman" w:hAnsi="Times New Roman" w:cs="Times New Roman"/>
          <w:b w:val="0"/>
          <w:sz w:val="22"/>
          <w:szCs w:val="22"/>
        </w:rPr>
        <w:t xml:space="preserve">the </w:t>
      </w:r>
      <w:r w:rsidR="00467286" w:rsidRPr="00855274">
        <w:rPr>
          <w:rFonts w:ascii="Times New Roman" w:hAnsi="Times New Roman" w:cs="Times New Roman"/>
          <w:b w:val="0"/>
          <w:sz w:val="22"/>
          <w:szCs w:val="22"/>
        </w:rPr>
        <w:t>JBE Data</w:t>
      </w:r>
      <w:r w:rsidRPr="00855274">
        <w:rPr>
          <w:rFonts w:ascii="Times New Roman" w:hAnsi="Times New Roman" w:cs="Times New Roman"/>
          <w:b w:val="0"/>
          <w:sz w:val="22"/>
          <w:szCs w:val="22"/>
        </w:rPr>
        <w:t xml:space="preserve"> (daily backups </w:t>
      </w:r>
      <w:r w:rsidR="00E85DAB" w:rsidRPr="00855274">
        <w:rPr>
          <w:rFonts w:ascii="Times New Roman" w:hAnsi="Times New Roman" w:cs="Times New Roman"/>
          <w:b w:val="0"/>
          <w:sz w:val="22"/>
          <w:szCs w:val="22"/>
        </w:rPr>
        <w:t xml:space="preserve">shall also be performed); </w:t>
      </w:r>
      <w:r w:rsidRPr="00855274">
        <w:rPr>
          <w:rFonts w:ascii="Times New Roman" w:hAnsi="Times New Roman" w:cs="Times New Roman"/>
          <w:b w:val="0"/>
          <w:sz w:val="22"/>
          <w:szCs w:val="22"/>
        </w:rPr>
        <w:t xml:space="preserve"> </w:t>
      </w:r>
    </w:p>
    <w:p w14:paraId="22026312" w14:textId="77777777" w:rsidR="00E85DAB" w:rsidRPr="00855274" w:rsidRDefault="00C37895"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maintain recoverable</w:t>
      </w:r>
      <w:r w:rsidR="00467286"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secure backups </w:t>
      </w:r>
      <w:r w:rsidR="00467286" w:rsidRPr="00855274">
        <w:rPr>
          <w:rFonts w:ascii="Times New Roman" w:hAnsi="Times New Roman" w:cs="Times New Roman"/>
          <w:b w:val="0"/>
          <w:sz w:val="22"/>
          <w:szCs w:val="22"/>
        </w:rPr>
        <w:t xml:space="preserve">of </w:t>
      </w:r>
      <w:r w:rsidR="000F7270" w:rsidRPr="00855274">
        <w:rPr>
          <w:rFonts w:ascii="Times New Roman" w:hAnsi="Times New Roman" w:cs="Times New Roman"/>
          <w:b w:val="0"/>
          <w:sz w:val="22"/>
          <w:szCs w:val="22"/>
        </w:rPr>
        <w:t xml:space="preserve">the </w:t>
      </w:r>
      <w:r w:rsidR="00467286" w:rsidRPr="00855274">
        <w:rPr>
          <w:rFonts w:ascii="Times New Roman" w:hAnsi="Times New Roman" w:cs="Times New Roman"/>
          <w:b w:val="0"/>
          <w:sz w:val="22"/>
          <w:szCs w:val="22"/>
        </w:rPr>
        <w:t xml:space="preserve">JBE Data </w:t>
      </w:r>
      <w:r w:rsidRPr="00855274">
        <w:rPr>
          <w:rFonts w:ascii="Times New Roman" w:hAnsi="Times New Roman" w:cs="Times New Roman"/>
          <w:b w:val="0"/>
          <w:sz w:val="22"/>
          <w:szCs w:val="22"/>
        </w:rPr>
        <w:t>offsite in a fire-protected, secure area, geographically separate from the primary datacenter</w:t>
      </w:r>
      <w:r w:rsidR="00E85DAB" w:rsidRPr="00855274">
        <w:rPr>
          <w:rFonts w:ascii="Times New Roman" w:hAnsi="Times New Roman" w:cs="Times New Roman"/>
          <w:b w:val="0"/>
          <w:sz w:val="22"/>
          <w:szCs w:val="22"/>
        </w:rPr>
        <w:t>; and</w:t>
      </w:r>
    </w:p>
    <w:p w14:paraId="0DA909A7" w14:textId="7747FCAB" w:rsidR="00A30ED8" w:rsidRPr="00855274" w:rsidRDefault="00E85DAB" w:rsidP="00501FDE">
      <w:pPr>
        <w:pStyle w:val="Heading3"/>
        <w:keepNext w:val="0"/>
        <w:widowControl w:val="0"/>
        <w:tabs>
          <w:tab w:val="left" w:pos="720"/>
          <w:tab w:val="num" w:pos="2160"/>
        </w:tabs>
        <w:spacing w:before="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rPr>
        <w:tab/>
        <w:t xml:space="preserve">maintain and implement </w:t>
      </w:r>
      <w:r w:rsidR="00467286" w:rsidRPr="00855274">
        <w:rPr>
          <w:rFonts w:ascii="Times New Roman" w:hAnsi="Times New Roman" w:cs="Times New Roman"/>
          <w:b w:val="0"/>
          <w:sz w:val="22"/>
          <w:szCs w:val="22"/>
        </w:rPr>
        <w:t xml:space="preserve">data backup and </w:t>
      </w:r>
      <w:r w:rsidRPr="00855274">
        <w:rPr>
          <w:rFonts w:ascii="Times New Roman" w:hAnsi="Times New Roman" w:cs="Times New Roman"/>
          <w:b w:val="0"/>
          <w:sz w:val="22"/>
          <w:szCs w:val="22"/>
        </w:rPr>
        <w:t>disaster recovery processes and procedures in accordance with the highest industry standards</w:t>
      </w:r>
      <w:r w:rsidR="00467286" w:rsidRPr="00855274">
        <w:rPr>
          <w:rFonts w:ascii="Times New Roman" w:hAnsi="Times New Roman" w:cs="Times New Roman"/>
          <w:b w:val="0"/>
          <w:sz w:val="22"/>
          <w:szCs w:val="22"/>
        </w:rPr>
        <w:t xml:space="preserve"> and applicable laws</w:t>
      </w:r>
      <w:r w:rsidRPr="00855274">
        <w:rPr>
          <w:rFonts w:ascii="Times New Roman" w:hAnsi="Times New Roman" w:cs="Times New Roman"/>
          <w:b w:val="0"/>
          <w:sz w:val="22"/>
          <w:szCs w:val="22"/>
        </w:rPr>
        <w:t xml:space="preserve">. </w:t>
      </w:r>
    </w:p>
    <w:p w14:paraId="4F668D1A" w14:textId="77777777" w:rsidR="005B25CB" w:rsidRPr="0013460D" w:rsidRDefault="0054129C" w:rsidP="00501FDE">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855274">
        <w:rPr>
          <w:rFonts w:ascii="Times New Roman" w:hAnsi="Times New Roman" w:cs="Times New Roman"/>
          <w:b w:val="0"/>
          <w:i/>
          <w:sz w:val="22"/>
          <w:szCs w:val="22"/>
        </w:rPr>
        <w:t>•</w:t>
      </w:r>
      <w:r w:rsidRPr="00855274">
        <w:rPr>
          <w:rFonts w:ascii="Times New Roman" w:hAnsi="Times New Roman" w:cs="Times New Roman"/>
          <w:b w:val="0"/>
          <w:i/>
          <w:sz w:val="22"/>
          <w:szCs w:val="22"/>
        </w:rPr>
        <w:tab/>
      </w:r>
      <w:r w:rsidR="005B25CB" w:rsidRPr="0013460D">
        <w:rPr>
          <w:rFonts w:ascii="Times New Roman" w:hAnsi="Times New Roman" w:cs="Times New Roman"/>
          <w:b w:val="0"/>
          <w:iCs/>
          <w:sz w:val="22"/>
          <w:szCs w:val="22"/>
        </w:rPr>
        <w:t>encryption standards for data backups</w:t>
      </w:r>
    </w:p>
    <w:p w14:paraId="2C3FFFDB"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13460D">
        <w:rPr>
          <w:rFonts w:ascii="Times New Roman" w:hAnsi="Times New Roman" w:cs="Times New Roman"/>
          <w:b w:val="0"/>
          <w:iCs/>
          <w:sz w:val="22"/>
          <w:szCs w:val="22"/>
        </w:rPr>
        <w:lastRenderedPageBreak/>
        <w:t>•</w:t>
      </w:r>
      <w:r w:rsidRPr="0013460D">
        <w:rPr>
          <w:rFonts w:ascii="Times New Roman" w:hAnsi="Times New Roman" w:cs="Times New Roman"/>
          <w:b w:val="0"/>
          <w:iCs/>
          <w:sz w:val="22"/>
          <w:szCs w:val="22"/>
        </w:rPr>
        <w:tab/>
        <w:t>requirements for rolling backup history (Contractor’s ability to restore files from multiple backups/snapshots)</w:t>
      </w:r>
    </w:p>
    <w:p w14:paraId="2E472D22"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13460D">
        <w:rPr>
          <w:rFonts w:ascii="Times New Roman" w:hAnsi="Times New Roman" w:cs="Times New Roman"/>
          <w:b w:val="0"/>
          <w:iCs/>
          <w:sz w:val="22"/>
          <w:szCs w:val="22"/>
        </w:rPr>
        <w:t>•</w:t>
      </w:r>
      <w:r w:rsidRPr="0013460D">
        <w:rPr>
          <w:rFonts w:ascii="Times New Roman" w:hAnsi="Times New Roman" w:cs="Times New Roman"/>
          <w:b w:val="0"/>
          <w:iCs/>
          <w:sz w:val="22"/>
          <w:szCs w:val="22"/>
        </w:rPr>
        <w:tab/>
        <w:t>physical medium and other specifications for data backup hardware or software</w:t>
      </w:r>
    </w:p>
    <w:p w14:paraId="7B9B2A25"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13460D">
        <w:rPr>
          <w:rFonts w:ascii="Times New Roman" w:hAnsi="Times New Roman" w:cs="Times New Roman"/>
          <w:b w:val="0"/>
          <w:iCs/>
          <w:sz w:val="22"/>
          <w:szCs w:val="22"/>
        </w:rPr>
        <w:t>•</w:t>
      </w:r>
      <w:r w:rsidRPr="0013460D">
        <w:rPr>
          <w:rFonts w:ascii="Times New Roman" w:hAnsi="Times New Roman" w:cs="Times New Roman"/>
          <w:b w:val="0"/>
          <w:iCs/>
          <w:sz w:val="22"/>
          <w:szCs w:val="22"/>
        </w:rPr>
        <w:tab/>
        <w:t>retention periods of archived data backups</w:t>
      </w:r>
    </w:p>
    <w:p w14:paraId="0AACC182" w14:textId="77777777" w:rsidR="005B25CB" w:rsidRPr="0013460D" w:rsidRDefault="005B25CB" w:rsidP="00501FDE">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13460D">
        <w:rPr>
          <w:rFonts w:ascii="Times New Roman" w:hAnsi="Times New Roman" w:cs="Times New Roman"/>
          <w:b w:val="0"/>
          <w:iCs/>
          <w:sz w:val="22"/>
          <w:szCs w:val="22"/>
        </w:rPr>
        <w:t>•</w:t>
      </w:r>
      <w:r w:rsidRPr="0013460D">
        <w:rPr>
          <w:rFonts w:ascii="Times New Roman" w:hAnsi="Times New Roman" w:cs="Times New Roman"/>
          <w:b w:val="0"/>
          <w:iCs/>
          <w:sz w:val="22"/>
          <w:szCs w:val="22"/>
        </w:rPr>
        <w:tab/>
        <w:t>uninterruptible power supply for servers hosting JBE Data</w:t>
      </w:r>
    </w:p>
    <w:p w14:paraId="17315900" w14:textId="06FEBE7F" w:rsidR="000C59DC" w:rsidRDefault="005B25CB" w:rsidP="00964B02">
      <w:pPr>
        <w:pStyle w:val="Heading3"/>
        <w:keepNext w:val="0"/>
        <w:widowControl w:val="0"/>
        <w:tabs>
          <w:tab w:val="left" w:pos="720"/>
          <w:tab w:val="num" w:pos="2160"/>
        </w:tabs>
        <w:spacing w:before="0" w:after="0" w:line="240" w:lineRule="auto"/>
        <w:rPr>
          <w:rFonts w:ascii="Times New Roman" w:hAnsi="Times New Roman" w:cs="Times New Roman"/>
          <w:b w:val="0"/>
          <w:iCs/>
          <w:sz w:val="22"/>
          <w:szCs w:val="22"/>
        </w:rPr>
      </w:pPr>
      <w:r w:rsidRPr="0013460D">
        <w:rPr>
          <w:rFonts w:ascii="Times New Roman" w:hAnsi="Times New Roman" w:cs="Times New Roman"/>
          <w:b w:val="0"/>
          <w:iCs/>
          <w:sz w:val="22"/>
          <w:szCs w:val="22"/>
        </w:rPr>
        <w:t>•</w:t>
      </w:r>
      <w:r w:rsidRPr="0013460D">
        <w:rPr>
          <w:rFonts w:ascii="Times New Roman" w:hAnsi="Times New Roman" w:cs="Times New Roman"/>
          <w:b w:val="0"/>
          <w:iCs/>
          <w:sz w:val="22"/>
          <w:szCs w:val="22"/>
        </w:rPr>
        <w:tab/>
        <w:t>service levels and response times for data backup retrieval/data restoration</w:t>
      </w:r>
      <w:r w:rsidR="0013460D">
        <w:rPr>
          <w:rFonts w:ascii="Times New Roman" w:hAnsi="Times New Roman" w:cs="Times New Roman"/>
          <w:b w:val="0"/>
          <w:iCs/>
          <w:sz w:val="22"/>
          <w:szCs w:val="22"/>
        </w:rPr>
        <w:t>.</w:t>
      </w:r>
    </w:p>
    <w:p w14:paraId="75DEBF10" w14:textId="77777777" w:rsidR="0013460D" w:rsidRPr="0013460D" w:rsidRDefault="0013460D" w:rsidP="0013460D"/>
    <w:p w14:paraId="6AED9AF8" w14:textId="77777777" w:rsidR="007950D3" w:rsidRPr="00855274" w:rsidRDefault="007950D3" w:rsidP="007950D3">
      <w:pPr>
        <w:spacing w:after="120"/>
        <w:rPr>
          <w:rFonts w:ascii="Times New Roman" w:hAnsi="Times New Roman" w:cs="Times New Roman"/>
        </w:rPr>
      </w:pPr>
      <w:r w:rsidRPr="00855274">
        <w:rPr>
          <w:rFonts w:ascii="Times New Roman" w:hAnsi="Times New Roman" w:cs="Times New Roman"/>
        </w:rPr>
        <w:tab/>
        <w:t xml:space="preserve">(g)         </w:t>
      </w:r>
      <w:r w:rsidRPr="00855274">
        <w:rPr>
          <w:rFonts w:ascii="Times New Roman" w:hAnsi="Times New Roman" w:cs="Times New Roman"/>
          <w:u w:val="single"/>
        </w:rPr>
        <w:t>Transition Period</w:t>
      </w:r>
    </w:p>
    <w:p w14:paraId="385F1B19" w14:textId="4DD5D52A" w:rsidR="007950D3" w:rsidRPr="00855274" w:rsidRDefault="007950D3" w:rsidP="007950D3">
      <w:pPr>
        <w:spacing w:line="240" w:lineRule="auto"/>
        <w:rPr>
          <w:rFonts w:ascii="Times New Roman" w:hAnsi="Times New Roman" w:cs="Times New Roman"/>
        </w:rPr>
      </w:pPr>
      <w:r w:rsidRPr="00855274">
        <w:rPr>
          <w:rFonts w:ascii="Times New Roman" w:hAnsi="Times New Roman" w:cs="Times New Roman"/>
        </w:rPr>
        <w:t xml:space="preserve">For ninety (90) days prior to the expiration date of this Agreement or Statement of Work, or upon notice of termination of this Agreement or Statement of Work, Contractor shall assist the JBE in extracting and/or transitioning all JBE Data in the format determined by the JBE (“Transition Period”). During the Transition Period, the Hosted Services and JBE Data access shall continue to be made available without alteration.  </w:t>
      </w:r>
    </w:p>
    <w:p w14:paraId="1F30D0DE" w14:textId="77777777" w:rsidR="0082352E" w:rsidRPr="00855274" w:rsidRDefault="00D62092" w:rsidP="00E266EA">
      <w:pPr>
        <w:pStyle w:val="Heading2"/>
        <w:keepNext w:val="0"/>
        <w:tabs>
          <w:tab w:val="num" w:pos="720"/>
        </w:tabs>
        <w:spacing w:before="120" w:after="120" w:line="240" w:lineRule="auto"/>
        <w:rPr>
          <w:rFonts w:ascii="Times New Roman" w:hAnsi="Times New Roman" w:cs="Times New Roman"/>
          <w:b w:val="0"/>
          <w:i w:val="0"/>
          <w:sz w:val="22"/>
          <w:szCs w:val="22"/>
        </w:rPr>
      </w:pPr>
      <w:bookmarkStart w:id="28" w:name="_Ref65992755"/>
      <w:bookmarkEnd w:id="24"/>
      <w:bookmarkEnd w:id="25"/>
      <w:bookmarkEnd w:id="26"/>
      <w:bookmarkEnd w:id="27"/>
      <w:r w:rsidRPr="00855274">
        <w:rPr>
          <w:rFonts w:ascii="Times New Roman" w:hAnsi="Times New Roman" w:cs="Times New Roman"/>
          <w:b w:val="0"/>
          <w:i w:val="0"/>
          <w:sz w:val="22"/>
          <w:szCs w:val="22"/>
        </w:rPr>
        <w:tab/>
      </w:r>
      <w:r w:rsidR="00BD40D4" w:rsidRPr="00855274">
        <w:rPr>
          <w:rFonts w:ascii="Times New Roman" w:hAnsi="Times New Roman" w:cs="Times New Roman"/>
          <w:b w:val="0"/>
          <w:i w:val="0"/>
          <w:sz w:val="22"/>
          <w:szCs w:val="22"/>
        </w:rPr>
        <w:t>1.</w:t>
      </w:r>
      <w:r w:rsidR="00D5365D" w:rsidRPr="00855274">
        <w:rPr>
          <w:rFonts w:ascii="Times New Roman" w:hAnsi="Times New Roman" w:cs="Times New Roman"/>
          <w:b w:val="0"/>
          <w:i w:val="0"/>
          <w:sz w:val="22"/>
          <w:szCs w:val="22"/>
        </w:rPr>
        <w:t>6</w:t>
      </w:r>
      <w:r w:rsidR="00BD40D4" w:rsidRPr="00855274">
        <w:rPr>
          <w:rFonts w:ascii="Times New Roman" w:hAnsi="Times New Roman" w:cs="Times New Roman"/>
          <w:b w:val="0"/>
          <w:i w:val="0"/>
          <w:sz w:val="22"/>
          <w:szCs w:val="22"/>
        </w:rPr>
        <w:t xml:space="preserve"> </w:t>
      </w:r>
      <w:r w:rsidR="00730BB2" w:rsidRPr="00855274">
        <w:rPr>
          <w:rFonts w:ascii="Times New Roman" w:hAnsi="Times New Roman" w:cs="Times New Roman"/>
          <w:b w:val="0"/>
          <w:i w:val="0"/>
          <w:sz w:val="22"/>
          <w:szCs w:val="22"/>
        </w:rPr>
        <w:tab/>
      </w:r>
      <w:r w:rsidR="0082352E" w:rsidRPr="00855274">
        <w:rPr>
          <w:rFonts w:ascii="Times New Roman" w:hAnsi="Times New Roman" w:cs="Times New Roman"/>
          <w:b w:val="0"/>
          <w:i w:val="0"/>
          <w:sz w:val="22"/>
          <w:szCs w:val="22"/>
          <w:u w:val="single"/>
        </w:rPr>
        <w:t>Project Staff</w:t>
      </w:r>
      <w:r w:rsidR="0082352E" w:rsidRPr="00855274">
        <w:rPr>
          <w:rFonts w:ascii="Times New Roman" w:hAnsi="Times New Roman" w:cs="Times New Roman"/>
          <w:b w:val="0"/>
          <w:i w:val="0"/>
          <w:sz w:val="22"/>
          <w:szCs w:val="22"/>
        </w:rPr>
        <w:t>.</w:t>
      </w:r>
    </w:p>
    <w:p w14:paraId="2EC99BD5" w14:textId="77777777" w:rsidR="0082352E" w:rsidRPr="00855274" w:rsidRDefault="00D62092" w:rsidP="00E266EA">
      <w:pPr>
        <w:pStyle w:val="Heading3"/>
        <w:keepNext w:val="0"/>
        <w:tabs>
          <w:tab w:val="num" w:pos="72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(a) </w:t>
      </w:r>
      <w:r w:rsidR="009F0512" w:rsidRPr="00855274">
        <w:rPr>
          <w:rFonts w:ascii="Times New Roman" w:hAnsi="Times New Roman" w:cs="Times New Roman"/>
          <w:b w:val="0"/>
          <w:sz w:val="22"/>
          <w:szCs w:val="22"/>
        </w:rPr>
        <w:tab/>
      </w:r>
      <w:r w:rsidR="0082352E" w:rsidRPr="00855274">
        <w:rPr>
          <w:rFonts w:ascii="Times New Roman" w:hAnsi="Times New Roman" w:cs="Times New Roman"/>
          <w:b w:val="0"/>
          <w:sz w:val="22"/>
          <w:szCs w:val="22"/>
          <w:u w:val="single"/>
        </w:rPr>
        <w:t>Contractor Project Manager</w:t>
      </w:r>
      <w:r w:rsidR="0082352E" w:rsidRPr="00855274">
        <w:rPr>
          <w:rFonts w:ascii="Times New Roman" w:hAnsi="Times New Roman" w:cs="Times New Roman"/>
          <w:b w:val="0"/>
          <w:sz w:val="22"/>
          <w:szCs w:val="22"/>
        </w:rPr>
        <w:t>.  The Contractor Project Manager shall serve, from the Effective Date, as the Contractor project manager and primary Contractor representative under this Agreement.</w:t>
      </w:r>
      <w:r w:rsidR="00181371"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rPr>
        <w:t>The Contractor Project Manager shall (i) have overall responsibility for managing and coordinating the performance of Contractor’s obligations under this Agreement, including the performance of all Subcontractors</w:t>
      </w:r>
      <w:r w:rsidR="00965B56" w:rsidRPr="00855274">
        <w:rPr>
          <w:rFonts w:ascii="Times New Roman" w:hAnsi="Times New Roman" w:cs="Times New Roman"/>
          <w:b w:val="0"/>
          <w:sz w:val="22"/>
          <w:szCs w:val="22"/>
        </w:rPr>
        <w:t>;</w:t>
      </w:r>
      <w:r w:rsidR="0082352E" w:rsidRPr="00855274">
        <w:rPr>
          <w:rFonts w:ascii="Times New Roman" w:hAnsi="Times New Roman" w:cs="Times New Roman"/>
          <w:b w:val="0"/>
          <w:sz w:val="22"/>
          <w:szCs w:val="22"/>
        </w:rPr>
        <w:t xml:space="preserve"> and (ii) be authorized to act for and bind Contractor and Subcontractors in connection with all aspects of this Agreement.  </w:t>
      </w:r>
      <w:r w:rsidR="0082352E" w:rsidRPr="00855274">
        <w:rPr>
          <w:rFonts w:ascii="Times New Roman" w:hAnsi="Times New Roman" w:cs="Times New Roman"/>
          <w:b w:val="0"/>
          <w:kern w:val="28"/>
          <w:sz w:val="22"/>
          <w:szCs w:val="22"/>
        </w:rPr>
        <w:t>The Contractor Project Manager shall respond promptly and fully to all inquiries from the JBE Project Manager</w:t>
      </w:r>
      <w:r w:rsidR="00965B56" w:rsidRPr="00855274">
        <w:rPr>
          <w:rFonts w:ascii="Times New Roman" w:hAnsi="Times New Roman" w:cs="Times New Roman"/>
          <w:b w:val="0"/>
          <w:kern w:val="28"/>
          <w:sz w:val="22"/>
          <w:szCs w:val="22"/>
        </w:rPr>
        <w:t>.</w:t>
      </w:r>
      <w:r w:rsidR="0082352E" w:rsidRPr="00855274">
        <w:rPr>
          <w:rFonts w:ascii="Times New Roman" w:hAnsi="Times New Roman" w:cs="Times New Roman"/>
          <w:b w:val="0"/>
          <w:kern w:val="28"/>
          <w:sz w:val="22"/>
          <w:szCs w:val="22"/>
        </w:rPr>
        <w:t xml:space="preserve"> </w:t>
      </w:r>
    </w:p>
    <w:p w14:paraId="076C034A" w14:textId="77777777" w:rsidR="0082352E" w:rsidRPr="00855274" w:rsidRDefault="00D62092" w:rsidP="00E266EA">
      <w:pPr>
        <w:pStyle w:val="Heading3"/>
        <w:keepNext w:val="0"/>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(b) </w:t>
      </w:r>
      <w:r w:rsidR="009F0512"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u w:val="single"/>
        </w:rPr>
        <w:t>Contractor Key Personnel</w:t>
      </w:r>
      <w:r w:rsidR="0082352E" w:rsidRPr="00855274">
        <w:rPr>
          <w:rFonts w:ascii="Times New Roman" w:hAnsi="Times New Roman" w:cs="Times New Roman"/>
          <w:b w:val="0"/>
          <w:sz w:val="22"/>
          <w:szCs w:val="22"/>
        </w:rPr>
        <w:t xml:space="preserve">. </w:t>
      </w:r>
      <w:r w:rsidR="00880091"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rPr>
        <w:t xml:space="preserve">The JBE reserves the right to interview and approve proposed Contractor Key Personnel prior to their assignment to the JBE. Contractor shall not replace or reassign </w:t>
      </w:r>
      <w:r w:rsidR="00965B56" w:rsidRPr="00855274">
        <w:rPr>
          <w:rFonts w:ascii="Times New Roman" w:hAnsi="Times New Roman" w:cs="Times New Roman"/>
          <w:b w:val="0"/>
          <w:sz w:val="22"/>
          <w:szCs w:val="22"/>
        </w:rPr>
        <w:t xml:space="preserve">any </w:t>
      </w:r>
      <w:r w:rsidR="0082352E" w:rsidRPr="00855274">
        <w:rPr>
          <w:rFonts w:ascii="Times New Roman" w:hAnsi="Times New Roman" w:cs="Times New Roman"/>
          <w:b w:val="0"/>
          <w:sz w:val="22"/>
          <w:szCs w:val="22"/>
        </w:rPr>
        <w:t>Contractor Key Personnel unless the JBE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w:t>
      </w:r>
      <w:r w:rsidR="00FB116D" w:rsidRPr="00855274">
        <w:rPr>
          <w:rFonts w:ascii="Times New Roman" w:hAnsi="Times New Roman" w:cs="Times New Roman"/>
          <w:b w:val="0"/>
          <w:sz w:val="22"/>
          <w:szCs w:val="22"/>
        </w:rPr>
        <w:t xml:space="preserve"> a</w:t>
      </w:r>
      <w:r w:rsidR="0082352E" w:rsidRPr="00855274">
        <w:rPr>
          <w:rFonts w:ascii="Times New Roman" w:hAnsi="Times New Roman" w:cs="Times New Roman"/>
          <w:b w:val="0"/>
          <w:sz w:val="22"/>
          <w:szCs w:val="22"/>
        </w:rPr>
        <w:t xml:space="preserve"> Contractor Key Personnel for any of the foregoing reasons, Contractor shall (1) notify the JBE promptly, (2) provide resumes for proposed replacement Contractor Key Personnel within two (2) Business Days after so notifying the JBE,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t>
      </w:r>
      <w:r w:rsidR="008610FA" w:rsidRPr="00855274">
        <w:rPr>
          <w:rFonts w:ascii="Times New Roman" w:hAnsi="Times New Roman" w:cs="Times New Roman"/>
          <w:b w:val="0"/>
          <w:sz w:val="22"/>
          <w:szCs w:val="22"/>
        </w:rPr>
        <w:t>Work</w:t>
      </w:r>
      <w:r w:rsidR="0082352E" w:rsidRPr="00855274">
        <w:rPr>
          <w:rFonts w:ascii="Times New Roman" w:hAnsi="Times New Roman" w:cs="Times New Roman"/>
          <w:b w:val="0"/>
          <w:sz w:val="22"/>
          <w:szCs w:val="22"/>
        </w:rPr>
        <w:t>).</w:t>
      </w:r>
    </w:p>
    <w:p w14:paraId="55C6D73E" w14:textId="77777777" w:rsidR="0082352E" w:rsidRPr="00855274" w:rsidRDefault="00D62092" w:rsidP="00E266EA">
      <w:pPr>
        <w:pStyle w:val="Heading3"/>
        <w:keepNext w:val="0"/>
        <w:tabs>
          <w:tab w:val="num" w:pos="72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(c) </w:t>
      </w:r>
      <w:r w:rsidR="009F0512" w:rsidRPr="00855274">
        <w:rPr>
          <w:rFonts w:ascii="Times New Roman" w:hAnsi="Times New Roman" w:cs="Times New Roman"/>
          <w:b w:val="0"/>
          <w:sz w:val="22"/>
          <w:szCs w:val="22"/>
        </w:rPr>
        <w:tab/>
      </w:r>
      <w:r w:rsidR="0082352E" w:rsidRPr="00855274">
        <w:rPr>
          <w:rFonts w:ascii="Times New Roman" w:hAnsi="Times New Roman" w:cs="Times New Roman"/>
          <w:b w:val="0"/>
          <w:sz w:val="22"/>
          <w:szCs w:val="22"/>
          <w:u w:val="single"/>
        </w:rPr>
        <w:t>Subcontractors</w:t>
      </w:r>
      <w:r w:rsidR="0082352E" w:rsidRPr="00855274">
        <w:rPr>
          <w:rFonts w:ascii="Times New Roman" w:hAnsi="Times New Roman" w:cs="Times New Roman"/>
          <w:b w:val="0"/>
          <w:sz w:val="22"/>
          <w:szCs w:val="22"/>
        </w:rPr>
        <w:t xml:space="preserve">.  Contractor shall not subcontract or delegate any of the obligations under this Agreement except as approved by the JBE in writing in advance. The JBE may withdraw its approval of a subcontractor if the JBE determines in good faith that the subcontractor is, or will be, unable to effectively perform its responsibilities.  If the JBE rejects any proposed subcontractor in writing, Contractor will assume the proposed subcontractor’s responsibilities. </w:t>
      </w:r>
      <w:r w:rsidR="00B824C9"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rPr>
        <w:t xml:space="preserve">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t>
      </w:r>
      <w:r w:rsidR="008610FA" w:rsidRPr="00855274">
        <w:rPr>
          <w:rFonts w:ascii="Times New Roman" w:hAnsi="Times New Roman" w:cs="Times New Roman"/>
          <w:b w:val="0"/>
          <w:sz w:val="22"/>
          <w:szCs w:val="22"/>
        </w:rPr>
        <w:t>Work</w:t>
      </w:r>
      <w:r w:rsidR="0082352E" w:rsidRPr="00855274">
        <w:rPr>
          <w:rFonts w:ascii="Times New Roman" w:hAnsi="Times New Roman" w:cs="Times New Roman"/>
          <w:b w:val="0"/>
          <w:sz w:val="22"/>
          <w:szCs w:val="22"/>
        </w:rPr>
        <w:t xml:space="preserve">.  </w:t>
      </w:r>
      <w:r w:rsidR="0082352E" w:rsidRPr="00855274">
        <w:rPr>
          <w:rFonts w:ascii="Times New Roman" w:hAnsi="Times New Roman" w:cs="Times New Roman"/>
          <w:b w:val="0"/>
          <w:kern w:val="28"/>
          <w:sz w:val="22"/>
          <w:szCs w:val="22"/>
        </w:rPr>
        <w:t>Contractor shall be the sole point of contact with Subcontractors under this Agreement, and Contractor shall be solely responsible for Subcontractors, including, without limitation, payment of any and all charges resulting from any subcontract</w:t>
      </w:r>
      <w:r w:rsidR="00F43082" w:rsidRPr="00855274">
        <w:rPr>
          <w:rFonts w:ascii="Times New Roman" w:hAnsi="Times New Roman" w:cs="Times New Roman"/>
          <w:b w:val="0"/>
          <w:kern w:val="28"/>
          <w:sz w:val="22"/>
          <w:szCs w:val="22"/>
        </w:rPr>
        <w:t>.</w:t>
      </w:r>
      <w:r w:rsidR="0082352E" w:rsidRPr="00855274">
        <w:rPr>
          <w:rFonts w:ascii="Times New Roman" w:hAnsi="Times New Roman" w:cs="Times New Roman"/>
          <w:b w:val="0"/>
          <w:kern w:val="28"/>
          <w:sz w:val="22"/>
          <w:szCs w:val="22"/>
        </w:rPr>
        <w:t xml:space="preserve"> </w:t>
      </w:r>
      <w:r w:rsidR="0082352E" w:rsidRPr="00855274">
        <w:rPr>
          <w:rFonts w:ascii="Times New Roman" w:hAnsi="Times New Roman" w:cs="Times New Roman"/>
          <w:b w:val="0"/>
          <w:sz w:val="22"/>
          <w:szCs w:val="22"/>
        </w:rPr>
        <w:t xml:space="preserve">The JBE’s consent to any subcontracting or delegation of Contractor’s obligations will take effect only if there is a written agreement with the Subcontractor, stating that the Contractor and Subcontractor: (i) are jointly and severally liable to the JBE for performing the duties in this Agreement; (ii) affirm the rights granted in this Agreement to the JBE; (iii) make the representations and warranties made by the Contractor in this Agreement; (iv) appoint the JBE an intended third party beneficiary under Contractor’s written agreement with the </w:t>
      </w:r>
      <w:r w:rsidR="0082352E" w:rsidRPr="00855274">
        <w:rPr>
          <w:rFonts w:ascii="Times New Roman" w:hAnsi="Times New Roman" w:cs="Times New Roman"/>
          <w:b w:val="0"/>
          <w:sz w:val="22"/>
          <w:szCs w:val="22"/>
        </w:rPr>
        <w:lastRenderedPageBreak/>
        <w:t>Subcontractor</w:t>
      </w:r>
      <w:r w:rsidR="00922B6B" w:rsidRPr="00855274">
        <w:rPr>
          <w:rFonts w:ascii="Times New Roman" w:hAnsi="Times New Roman" w:cs="Times New Roman"/>
          <w:b w:val="0"/>
          <w:sz w:val="22"/>
          <w:szCs w:val="22"/>
        </w:rPr>
        <w:t>; and (v) shall comply with</w:t>
      </w:r>
      <w:r w:rsidR="00241426" w:rsidRPr="00855274">
        <w:rPr>
          <w:rFonts w:ascii="Times New Roman" w:hAnsi="Times New Roman" w:cs="Times New Roman"/>
          <w:b w:val="0"/>
          <w:sz w:val="22"/>
          <w:szCs w:val="22"/>
        </w:rPr>
        <w:t xml:space="preserve"> and be subject to</w:t>
      </w:r>
      <w:r w:rsidR="00922B6B" w:rsidRPr="00855274">
        <w:rPr>
          <w:rFonts w:ascii="Times New Roman" w:hAnsi="Times New Roman" w:cs="Times New Roman"/>
          <w:b w:val="0"/>
          <w:sz w:val="22"/>
          <w:szCs w:val="22"/>
        </w:rPr>
        <w:t xml:space="preserve"> the terms of this Agreement</w:t>
      </w:r>
      <w:r w:rsidR="00241426" w:rsidRPr="00855274">
        <w:rPr>
          <w:rFonts w:ascii="Times New Roman" w:hAnsi="Times New Roman" w:cs="Times New Roman"/>
          <w:b w:val="0"/>
          <w:sz w:val="22"/>
          <w:szCs w:val="22"/>
        </w:rPr>
        <w:t>,</w:t>
      </w:r>
      <w:r w:rsidR="00922B6B" w:rsidRPr="00855274">
        <w:rPr>
          <w:rFonts w:ascii="Times New Roman" w:hAnsi="Times New Roman" w:cs="Times New Roman"/>
          <w:b w:val="0"/>
          <w:sz w:val="22"/>
          <w:szCs w:val="22"/>
        </w:rPr>
        <w:t xml:space="preserve"> </w:t>
      </w:r>
      <w:r w:rsidR="00241426" w:rsidRPr="00855274">
        <w:rPr>
          <w:rFonts w:ascii="Times New Roman" w:hAnsi="Times New Roman" w:cs="Times New Roman"/>
          <w:b w:val="0"/>
          <w:sz w:val="22"/>
          <w:szCs w:val="22"/>
        </w:rPr>
        <w:t>including with respect to</w:t>
      </w:r>
      <w:r w:rsidR="00922B6B" w:rsidRPr="00855274">
        <w:rPr>
          <w:rFonts w:ascii="Times New Roman" w:hAnsi="Times New Roman" w:cs="Times New Roman"/>
          <w:b w:val="0"/>
          <w:sz w:val="22"/>
          <w:szCs w:val="22"/>
        </w:rPr>
        <w:t xml:space="preserve"> Intellectual Property Rights</w:t>
      </w:r>
      <w:r w:rsidR="00241426" w:rsidRPr="00855274">
        <w:rPr>
          <w:rFonts w:ascii="Times New Roman" w:hAnsi="Times New Roman" w:cs="Times New Roman"/>
          <w:b w:val="0"/>
          <w:sz w:val="22"/>
          <w:szCs w:val="22"/>
        </w:rPr>
        <w:t>,</w:t>
      </w:r>
      <w:r w:rsidR="00922B6B" w:rsidRPr="00855274">
        <w:rPr>
          <w:rFonts w:ascii="Times New Roman" w:hAnsi="Times New Roman" w:cs="Times New Roman"/>
          <w:b w:val="0"/>
          <w:sz w:val="22"/>
          <w:szCs w:val="22"/>
        </w:rPr>
        <w:t xml:space="preserve"> Confidential Information</w:t>
      </w:r>
      <w:r w:rsidR="00241426" w:rsidRPr="00855274">
        <w:rPr>
          <w:rFonts w:ascii="Times New Roman" w:hAnsi="Times New Roman" w:cs="Times New Roman"/>
          <w:b w:val="0"/>
          <w:sz w:val="22"/>
          <w:szCs w:val="22"/>
        </w:rPr>
        <w:t xml:space="preserve"> and Data Safeguards</w:t>
      </w:r>
      <w:r w:rsidR="0082352E" w:rsidRPr="00855274">
        <w:rPr>
          <w:rFonts w:ascii="Times New Roman" w:hAnsi="Times New Roman" w:cs="Times New Roman"/>
          <w:b w:val="0"/>
          <w:sz w:val="22"/>
          <w:szCs w:val="22"/>
        </w:rPr>
        <w:t>.</w:t>
      </w:r>
    </w:p>
    <w:p w14:paraId="483C498D" w14:textId="77777777" w:rsidR="0082352E" w:rsidRPr="00855274" w:rsidRDefault="00D62092" w:rsidP="00281609">
      <w:pPr>
        <w:pStyle w:val="Heading3"/>
        <w:widowControl w:val="0"/>
        <w:tabs>
          <w:tab w:val="left" w:pos="720"/>
          <w:tab w:val="num" w:pos="2160"/>
        </w:tabs>
        <w:spacing w:before="120" w:after="12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(d) </w:t>
      </w:r>
      <w:r w:rsidR="009F0512"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u w:val="single"/>
        </w:rPr>
        <w:t>Project Staff</w:t>
      </w:r>
      <w:r w:rsidR="0082352E" w:rsidRPr="00855274">
        <w:rPr>
          <w:rFonts w:ascii="Times New Roman" w:hAnsi="Times New Roman" w:cs="Times New Roman"/>
          <w:b w:val="0"/>
          <w:sz w:val="22"/>
          <w:szCs w:val="22"/>
        </w:rPr>
        <w:t>.  Contractor shall appoint to the Project Staff</w:t>
      </w:r>
      <w:r w:rsidR="00631985" w:rsidRPr="00855274">
        <w:rPr>
          <w:rFonts w:ascii="Times New Roman" w:hAnsi="Times New Roman" w:cs="Times New Roman"/>
          <w:b w:val="0"/>
          <w:sz w:val="22"/>
          <w:szCs w:val="22"/>
        </w:rPr>
        <w:t>:</w:t>
      </w:r>
      <w:r w:rsidR="0082352E" w:rsidRPr="00855274">
        <w:rPr>
          <w:rFonts w:ascii="Times New Roman" w:hAnsi="Times New Roman" w:cs="Times New Roman"/>
          <w:b w:val="0"/>
          <w:sz w:val="22"/>
          <w:szCs w:val="22"/>
        </w:rPr>
        <w:t xml:space="preserve"> (i) individuals with suitable training and skills to </w:t>
      </w:r>
      <w:r w:rsidR="002A55F9" w:rsidRPr="00855274">
        <w:rPr>
          <w:rFonts w:ascii="Times New Roman" w:hAnsi="Times New Roman" w:cs="Times New Roman"/>
          <w:b w:val="0"/>
          <w:sz w:val="22"/>
          <w:szCs w:val="22"/>
        </w:rPr>
        <w:t xml:space="preserve">provide </w:t>
      </w:r>
      <w:r w:rsidR="0082352E" w:rsidRPr="00855274">
        <w:rPr>
          <w:rFonts w:ascii="Times New Roman" w:hAnsi="Times New Roman" w:cs="Times New Roman"/>
          <w:b w:val="0"/>
          <w:sz w:val="22"/>
          <w:szCs w:val="22"/>
        </w:rPr>
        <w:t xml:space="preserve">the </w:t>
      </w:r>
      <w:r w:rsidR="008610FA" w:rsidRPr="00855274">
        <w:rPr>
          <w:rFonts w:ascii="Times New Roman" w:hAnsi="Times New Roman" w:cs="Times New Roman"/>
          <w:b w:val="0"/>
          <w:sz w:val="22"/>
          <w:szCs w:val="22"/>
        </w:rPr>
        <w:t>Work</w:t>
      </w:r>
      <w:r w:rsidR="0082352E" w:rsidRPr="00855274">
        <w:rPr>
          <w:rFonts w:ascii="Times New Roman" w:hAnsi="Times New Roman" w:cs="Times New Roman"/>
          <w:b w:val="0"/>
          <w:sz w:val="22"/>
          <w:szCs w:val="22"/>
        </w:rPr>
        <w:t xml:space="preserve">, and (ii) </w:t>
      </w:r>
      <w:r w:rsidR="0082352E" w:rsidRPr="00855274">
        <w:rPr>
          <w:rFonts w:ascii="Times New Roman" w:hAnsi="Times New Roman" w:cs="Times New Roman"/>
          <w:b w:val="0"/>
          <w:kern w:val="28"/>
          <w:sz w:val="22"/>
          <w:szCs w:val="22"/>
        </w:rPr>
        <w:t xml:space="preserve">sufficient staffing to adequately provide the </w:t>
      </w:r>
      <w:r w:rsidR="008610FA" w:rsidRPr="00855274">
        <w:rPr>
          <w:rFonts w:ascii="Times New Roman" w:hAnsi="Times New Roman" w:cs="Times New Roman"/>
          <w:b w:val="0"/>
          <w:kern w:val="28"/>
          <w:sz w:val="22"/>
          <w:szCs w:val="22"/>
        </w:rPr>
        <w:t>Work</w:t>
      </w:r>
      <w:r w:rsidR="0082352E" w:rsidRPr="00855274">
        <w:rPr>
          <w:rFonts w:ascii="Times New Roman" w:hAnsi="Times New Roman" w:cs="Times New Roman"/>
          <w:b w:val="0"/>
          <w:sz w:val="22"/>
          <w:szCs w:val="22"/>
        </w:rPr>
        <w:t xml:space="preserve">. Contractor </w:t>
      </w:r>
      <w:r w:rsidR="009C180E" w:rsidRPr="00855274">
        <w:rPr>
          <w:rFonts w:ascii="Times New Roman" w:hAnsi="Times New Roman" w:cs="Times New Roman"/>
          <w:b w:val="0"/>
          <w:sz w:val="22"/>
          <w:szCs w:val="22"/>
        </w:rPr>
        <w:t>shall make</w:t>
      </w:r>
      <w:r w:rsidR="0082352E" w:rsidRPr="00855274">
        <w:rPr>
          <w:rFonts w:ascii="Times New Roman" w:hAnsi="Times New Roman" w:cs="Times New Roman"/>
          <w:b w:val="0"/>
          <w:sz w:val="22"/>
          <w:szCs w:val="22"/>
        </w:rPr>
        <w:t xml:space="preserve"> commercially reasonable efforts consistent with sound business practices to honor the specific request of the JBE with regard to assignment of its employees. The JBE </w:t>
      </w:r>
      <w:r w:rsidR="005257CF" w:rsidRPr="00855274">
        <w:rPr>
          <w:rFonts w:ascii="Times New Roman" w:hAnsi="Times New Roman" w:cs="Times New Roman"/>
          <w:b w:val="0"/>
          <w:sz w:val="22"/>
          <w:szCs w:val="22"/>
        </w:rPr>
        <w:t xml:space="preserve">may </w:t>
      </w:r>
      <w:r w:rsidR="0082352E" w:rsidRPr="00855274">
        <w:rPr>
          <w:rFonts w:ascii="Times New Roman" w:hAnsi="Times New Roman" w:cs="Times New Roman"/>
          <w:b w:val="0"/>
          <w:sz w:val="22"/>
          <w:szCs w:val="22"/>
        </w:rPr>
        <w:t xml:space="preserve">require Contractor to remove any personnel from the Project Staff that interact with any personnel of the </w:t>
      </w:r>
      <w:r w:rsidR="001A3ECF" w:rsidRPr="00855274">
        <w:rPr>
          <w:rFonts w:ascii="Times New Roman" w:hAnsi="Times New Roman" w:cs="Times New Roman"/>
          <w:b w:val="0"/>
          <w:sz w:val="22"/>
          <w:szCs w:val="22"/>
        </w:rPr>
        <w:t>Judicial Branch Entities</w:t>
      </w:r>
      <w:r w:rsidR="0082352E" w:rsidRPr="00855274">
        <w:rPr>
          <w:rFonts w:ascii="Times New Roman" w:hAnsi="Times New Roman" w:cs="Times New Roman"/>
          <w:b w:val="0"/>
          <w:sz w:val="22"/>
          <w:szCs w:val="22"/>
        </w:rPr>
        <w:t xml:space="preserve"> or JBE Contractors (including, without limitation, the Contractor Project Manager) upon providing to Contractor a reason </w:t>
      </w:r>
      <w:r w:rsidR="009C180E" w:rsidRPr="00855274">
        <w:rPr>
          <w:rFonts w:ascii="Times New Roman" w:hAnsi="Times New Roman" w:cs="Times New Roman"/>
          <w:b w:val="0"/>
          <w:sz w:val="22"/>
          <w:szCs w:val="22"/>
        </w:rPr>
        <w:t xml:space="preserve">(permitted by law) </w:t>
      </w:r>
      <w:r w:rsidR="0082352E" w:rsidRPr="00855274">
        <w:rPr>
          <w:rFonts w:ascii="Times New Roman" w:hAnsi="Times New Roman" w:cs="Times New Roman"/>
          <w:b w:val="0"/>
          <w:sz w:val="22"/>
          <w:szCs w:val="22"/>
        </w:rPr>
        <w:t>for such removal</w:t>
      </w:r>
      <w:r w:rsidR="00964AF1" w:rsidRPr="00855274">
        <w:rPr>
          <w:rFonts w:ascii="Times New Roman" w:hAnsi="Times New Roman" w:cs="Times New Roman"/>
          <w:b w:val="0"/>
          <w:sz w:val="22"/>
          <w:szCs w:val="22"/>
        </w:rPr>
        <w:t xml:space="preserve">. Contractor may, with the JBE’s consent, </w:t>
      </w:r>
      <w:r w:rsidR="0082352E" w:rsidRPr="00855274">
        <w:rPr>
          <w:rFonts w:ascii="Times New Roman" w:hAnsi="Times New Roman" w:cs="Times New Roman"/>
          <w:b w:val="0"/>
          <w:sz w:val="22"/>
          <w:szCs w:val="22"/>
        </w:rPr>
        <w:t xml:space="preserve">continue to retain such member of the Project Staff in a role that does not interact with any personnel of the </w:t>
      </w:r>
      <w:r w:rsidR="001A3ECF" w:rsidRPr="00855274">
        <w:rPr>
          <w:rFonts w:ascii="Times New Roman" w:hAnsi="Times New Roman" w:cs="Times New Roman"/>
          <w:b w:val="0"/>
          <w:sz w:val="22"/>
          <w:szCs w:val="22"/>
        </w:rPr>
        <w:t>Judicial Branch Entities</w:t>
      </w:r>
      <w:r w:rsidR="0082352E" w:rsidRPr="00855274">
        <w:rPr>
          <w:rFonts w:ascii="Times New Roman" w:hAnsi="Times New Roman" w:cs="Times New Roman"/>
          <w:b w:val="0"/>
          <w:sz w:val="22"/>
          <w:szCs w:val="22"/>
        </w:rPr>
        <w:t xml:space="preserve"> or JBE Contractors. The Contractor Project Manager and the JBE Project Manager shall work together to mitigate any impact on the schedule as set forth in a Statement of Work caused by any replacement of a Project Staff member.  Contractor shall be responsible for all costs and expenses associated with any </w:t>
      </w:r>
      <w:r w:rsidR="009C180E" w:rsidRPr="00855274">
        <w:rPr>
          <w:rFonts w:ascii="Times New Roman" w:hAnsi="Times New Roman" w:cs="Times New Roman"/>
          <w:b w:val="0"/>
          <w:sz w:val="22"/>
          <w:szCs w:val="22"/>
        </w:rPr>
        <w:t xml:space="preserve">Project Staff </w:t>
      </w:r>
      <w:r w:rsidR="0082352E" w:rsidRPr="00855274">
        <w:rPr>
          <w:rFonts w:ascii="Times New Roman" w:hAnsi="Times New Roman" w:cs="Times New Roman"/>
          <w:b w:val="0"/>
          <w:sz w:val="22"/>
          <w:szCs w:val="22"/>
        </w:rPr>
        <w:t>replacement</w:t>
      </w:r>
      <w:r w:rsidR="009C180E" w:rsidRPr="00855274">
        <w:rPr>
          <w:rFonts w:ascii="Times New Roman" w:hAnsi="Times New Roman" w:cs="Times New Roman"/>
          <w:b w:val="0"/>
          <w:sz w:val="22"/>
          <w:szCs w:val="22"/>
        </w:rPr>
        <w:t>.</w:t>
      </w:r>
      <w:r w:rsidR="0082352E" w:rsidRPr="00855274">
        <w:rPr>
          <w:rFonts w:ascii="Times New Roman" w:hAnsi="Times New Roman" w:cs="Times New Roman"/>
          <w:b w:val="0"/>
          <w:sz w:val="22"/>
          <w:szCs w:val="22"/>
        </w:rPr>
        <w:t xml:space="preserve"> Contractor shall assure an orderly and prompt succession for any Project Staff member who is replaced.</w:t>
      </w:r>
      <w:r w:rsidR="00F54380" w:rsidRPr="00855274">
        <w:rPr>
          <w:rFonts w:ascii="Times New Roman" w:hAnsi="Times New Roman" w:cs="Times New Roman"/>
          <w:b w:val="0"/>
          <w:sz w:val="22"/>
          <w:szCs w:val="22"/>
        </w:rPr>
        <w:t xml:space="preserve"> </w:t>
      </w:r>
      <w:r w:rsidR="00251B69" w:rsidRPr="00855274">
        <w:rPr>
          <w:rFonts w:ascii="Times New Roman" w:hAnsi="Times New Roman" w:cs="Times New Roman"/>
          <w:b w:val="0"/>
          <w:sz w:val="22"/>
          <w:szCs w:val="22"/>
        </w:rPr>
        <w:t xml:space="preserve">If the Contract Amount is over $200,000 (excluding </w:t>
      </w:r>
      <w:r w:rsidR="00E32546" w:rsidRPr="00855274">
        <w:rPr>
          <w:rFonts w:ascii="Times New Roman" w:hAnsi="Times New Roman" w:cs="Times New Roman"/>
          <w:b w:val="0"/>
          <w:sz w:val="22"/>
          <w:szCs w:val="22"/>
        </w:rPr>
        <w:t>C</w:t>
      </w:r>
      <w:r w:rsidR="00251B69" w:rsidRPr="00855274">
        <w:rPr>
          <w:rFonts w:ascii="Times New Roman" w:hAnsi="Times New Roman" w:cs="Times New Roman"/>
          <w:b w:val="0"/>
          <w:sz w:val="22"/>
          <w:szCs w:val="22"/>
        </w:rPr>
        <w:t xml:space="preserve">onsulting </w:t>
      </w:r>
      <w:r w:rsidR="00E32546" w:rsidRPr="00855274">
        <w:rPr>
          <w:rFonts w:ascii="Times New Roman" w:hAnsi="Times New Roman" w:cs="Times New Roman"/>
          <w:b w:val="0"/>
          <w:sz w:val="22"/>
          <w:szCs w:val="22"/>
        </w:rPr>
        <w:t>S</w:t>
      </w:r>
      <w:r w:rsidR="00251B69" w:rsidRPr="00855274">
        <w:rPr>
          <w:rFonts w:ascii="Times New Roman" w:hAnsi="Times New Roman" w:cs="Times New Roman"/>
          <w:b w:val="0"/>
          <w:sz w:val="22"/>
          <w:szCs w:val="22"/>
        </w:rPr>
        <w:t xml:space="preserve">ervices), then Contractor shall give priority consideration in filling vacancies in positions funded by this Agreement to qualified recipients of aid under Welfare and Institutions Code section 11200 in accordance with PCC 10353. </w:t>
      </w:r>
    </w:p>
    <w:p w14:paraId="4BDE92DE" w14:textId="77777777" w:rsidR="0082352E" w:rsidRPr="00855274" w:rsidRDefault="00D62092" w:rsidP="00281609">
      <w:pPr>
        <w:pStyle w:val="Heading3"/>
        <w:widowControl w:val="0"/>
        <w:tabs>
          <w:tab w:val="left" w:pos="720"/>
          <w:tab w:val="num" w:pos="2160"/>
        </w:tabs>
        <w:spacing w:before="60" w:line="240" w:lineRule="auto"/>
        <w:rPr>
          <w:rFonts w:ascii="Times New Roman" w:hAnsi="Times New Roman" w:cs="Times New Roman"/>
          <w:b w:val="0"/>
          <w:sz w:val="22"/>
          <w:szCs w:val="22"/>
        </w:rPr>
      </w:pPr>
      <w:r w:rsidRPr="00855274">
        <w:rPr>
          <w:rFonts w:ascii="Times New Roman" w:hAnsi="Times New Roman" w:cs="Times New Roman"/>
          <w:b w:val="0"/>
          <w:sz w:val="22"/>
          <w:szCs w:val="22"/>
        </w:rPr>
        <w:tab/>
      </w:r>
      <w:r w:rsidR="00BD40D4" w:rsidRPr="00855274">
        <w:rPr>
          <w:rFonts w:ascii="Times New Roman" w:hAnsi="Times New Roman" w:cs="Times New Roman"/>
          <w:b w:val="0"/>
          <w:sz w:val="22"/>
          <w:szCs w:val="22"/>
        </w:rPr>
        <w:t xml:space="preserve">(e) </w:t>
      </w:r>
      <w:r w:rsidR="009F0512" w:rsidRPr="00855274">
        <w:rPr>
          <w:rFonts w:ascii="Times New Roman" w:hAnsi="Times New Roman" w:cs="Times New Roman"/>
          <w:b w:val="0"/>
          <w:sz w:val="22"/>
          <w:szCs w:val="22"/>
        </w:rPr>
        <w:t xml:space="preserve">         </w:t>
      </w:r>
      <w:r w:rsidR="0082352E" w:rsidRPr="00855274">
        <w:rPr>
          <w:rFonts w:ascii="Times New Roman" w:hAnsi="Times New Roman" w:cs="Times New Roman"/>
          <w:b w:val="0"/>
          <w:sz w:val="22"/>
          <w:szCs w:val="22"/>
          <w:u w:val="single"/>
        </w:rPr>
        <w:t>Conduct of Project Staff</w:t>
      </w:r>
      <w:r w:rsidR="0082352E" w:rsidRPr="00855274">
        <w:rPr>
          <w:rFonts w:ascii="Times New Roman" w:hAnsi="Times New Roman" w:cs="Times New Roman"/>
          <w:b w:val="0"/>
          <w:sz w:val="22"/>
          <w:szCs w:val="22"/>
        </w:rPr>
        <w:t>.</w:t>
      </w:r>
    </w:p>
    <w:p w14:paraId="34B53706" w14:textId="77777777" w:rsidR="0082352E" w:rsidRPr="00855274" w:rsidRDefault="0082352E" w:rsidP="00281609">
      <w:pPr>
        <w:pStyle w:val="Heading4"/>
        <w:widowControl w:val="0"/>
        <w:tabs>
          <w:tab w:val="left" w:pos="1080"/>
        </w:tabs>
        <w:spacing w:before="60" w:after="60" w:line="240" w:lineRule="auto"/>
        <w:ind w:firstLine="990"/>
        <w:rPr>
          <w:rFonts w:ascii="Times New Roman" w:hAnsi="Times New Roman" w:cs="Times New Roman"/>
        </w:rPr>
      </w:pPr>
      <w:r w:rsidRPr="00855274">
        <w:rPr>
          <w:rFonts w:ascii="Times New Roman" w:hAnsi="Times New Roman" w:cs="Times New Roman"/>
        </w:rPr>
        <w:t xml:space="preserve">While at the JBE </w:t>
      </w:r>
      <w:r w:rsidR="003E36AB" w:rsidRPr="00855274">
        <w:rPr>
          <w:rFonts w:ascii="Times New Roman" w:hAnsi="Times New Roman" w:cs="Times New Roman"/>
        </w:rPr>
        <w:t xml:space="preserve">Work </w:t>
      </w:r>
      <w:r w:rsidRPr="00855274">
        <w:rPr>
          <w:rFonts w:ascii="Times New Roman" w:hAnsi="Times New Roman" w:cs="Times New Roman"/>
        </w:rPr>
        <w:t>Locations, Contractor shall, and shall cause Subcontractors to</w:t>
      </w:r>
      <w:r w:rsidR="009C180E" w:rsidRPr="00855274">
        <w:rPr>
          <w:rFonts w:ascii="Times New Roman" w:hAnsi="Times New Roman" w:cs="Times New Roman"/>
        </w:rPr>
        <w:t>:</w:t>
      </w:r>
      <w:r w:rsidRPr="00855274">
        <w:rPr>
          <w:rFonts w:ascii="Times New Roman" w:hAnsi="Times New Roman" w:cs="Times New Roman"/>
        </w:rPr>
        <w:t xml:space="preserve"> (1) comply with the requests, standard rules and regulations and policies and procedures of the </w:t>
      </w:r>
      <w:r w:rsidR="001A3ECF" w:rsidRPr="00855274">
        <w:rPr>
          <w:rFonts w:ascii="Times New Roman" w:hAnsi="Times New Roman" w:cs="Times New Roman"/>
        </w:rPr>
        <w:t>Judicial Branch Entities</w:t>
      </w:r>
      <w:r w:rsidRPr="00855274">
        <w:rPr>
          <w:rFonts w:ascii="Times New Roman" w:hAnsi="Times New Roman" w:cs="Times New Roman"/>
        </w:rPr>
        <w:t xml:space="preserve"> regarding safety and health, security, personal and professional </w:t>
      </w:r>
      <w:r w:rsidR="00161664" w:rsidRPr="00855274">
        <w:rPr>
          <w:rFonts w:ascii="Times New Roman" w:hAnsi="Times New Roman" w:cs="Times New Roman"/>
        </w:rPr>
        <w:t>conduct generally</w:t>
      </w:r>
      <w:r w:rsidRPr="00855274">
        <w:rPr>
          <w:rFonts w:ascii="Times New Roman" w:hAnsi="Times New Roman" w:cs="Times New Roman"/>
        </w:rPr>
        <w:t xml:space="preserve"> applicable to such JBE </w:t>
      </w:r>
      <w:r w:rsidR="003E36AB" w:rsidRPr="00855274">
        <w:rPr>
          <w:rFonts w:ascii="Times New Roman" w:hAnsi="Times New Roman" w:cs="Times New Roman"/>
        </w:rPr>
        <w:t xml:space="preserve">Work </w:t>
      </w:r>
      <w:r w:rsidRPr="00855274">
        <w:rPr>
          <w:rFonts w:ascii="Times New Roman" w:hAnsi="Times New Roman" w:cs="Times New Roman"/>
        </w:rPr>
        <w:t>Locations, and (2) otherwise conduct themselves in a businesslike manner.</w:t>
      </w:r>
    </w:p>
    <w:p w14:paraId="270CBBFF" w14:textId="77777777" w:rsidR="0082352E" w:rsidRPr="00855274" w:rsidRDefault="0082352E" w:rsidP="00281609">
      <w:pPr>
        <w:pStyle w:val="Heading4"/>
        <w:widowControl w:val="0"/>
        <w:tabs>
          <w:tab w:val="clear" w:pos="2880"/>
          <w:tab w:val="left" w:pos="1080"/>
        </w:tabs>
        <w:spacing w:before="60" w:after="60" w:line="240" w:lineRule="auto"/>
        <w:ind w:firstLine="990"/>
        <w:rPr>
          <w:rFonts w:ascii="Times New Roman" w:hAnsi="Times New Roman" w:cs="Times New Roman"/>
        </w:rPr>
      </w:pPr>
      <w:r w:rsidRPr="00855274">
        <w:rPr>
          <w:rFonts w:ascii="Times New Roman" w:hAnsi="Times New Roman" w:cs="Times New Roman"/>
        </w:rPr>
        <w:t>Contractor shall enter into an agreement with each of the members of the Project Staff</w:t>
      </w:r>
      <w:r w:rsidR="00840767" w:rsidRPr="00855274">
        <w:rPr>
          <w:rFonts w:ascii="Times New Roman" w:hAnsi="Times New Roman" w:cs="Times New Roman"/>
        </w:rPr>
        <w:t>,</w:t>
      </w:r>
      <w:r w:rsidRPr="00855274">
        <w:rPr>
          <w:rFonts w:ascii="Times New Roman" w:hAnsi="Times New Roman" w:cs="Times New Roman"/>
        </w:rPr>
        <w:t xml:space="preserve"> which assigns, transfers and conveys to Contractor all of such Project Staff member’s right, title and interest in and to any Developed </w:t>
      </w:r>
      <w:r w:rsidR="00C85AA9" w:rsidRPr="00855274">
        <w:rPr>
          <w:rFonts w:ascii="Times New Roman" w:hAnsi="Times New Roman" w:cs="Times New Roman"/>
        </w:rPr>
        <w:t>Materials</w:t>
      </w:r>
      <w:r w:rsidRPr="00855274">
        <w:rPr>
          <w:rFonts w:ascii="Times New Roman" w:hAnsi="Times New Roman" w:cs="Times New Roman"/>
        </w:rPr>
        <w:t xml:space="preserve">, including all Intellectual Property Rights in and to Developed </w:t>
      </w:r>
      <w:r w:rsidR="00C85AA9" w:rsidRPr="00855274">
        <w:rPr>
          <w:rFonts w:ascii="Times New Roman" w:hAnsi="Times New Roman" w:cs="Times New Roman"/>
        </w:rPr>
        <w:t>Materials</w:t>
      </w:r>
      <w:r w:rsidRPr="00855274">
        <w:rPr>
          <w:rFonts w:ascii="Times New Roman" w:hAnsi="Times New Roman" w:cs="Times New Roman"/>
        </w:rPr>
        <w:t>.</w:t>
      </w:r>
    </w:p>
    <w:p w14:paraId="2E94DECF" w14:textId="77777777" w:rsidR="00432982" w:rsidRPr="00855274" w:rsidRDefault="0082352E" w:rsidP="00281609">
      <w:pPr>
        <w:pStyle w:val="Heading4"/>
        <w:widowControl w:val="0"/>
        <w:tabs>
          <w:tab w:val="clear" w:pos="2880"/>
          <w:tab w:val="left" w:pos="1080"/>
        </w:tabs>
        <w:spacing w:before="60" w:after="60" w:line="240" w:lineRule="auto"/>
        <w:ind w:firstLine="994"/>
        <w:rPr>
          <w:rFonts w:ascii="Times New Roman" w:hAnsi="Times New Roman" w:cs="Times New Roman"/>
        </w:rPr>
      </w:pPr>
      <w:r w:rsidRPr="00855274">
        <w:rPr>
          <w:rFonts w:ascii="Times New Roman" w:hAnsi="Times New Roman" w:cs="Times New Roman"/>
        </w:rPr>
        <w:t xml:space="preserve">Contractor shall cooperate with the JBE if the JBE wishes to perform any background checks on Contractor’s </w:t>
      </w:r>
      <w:r w:rsidR="005257CF" w:rsidRPr="00855274">
        <w:rPr>
          <w:rFonts w:ascii="Times New Roman" w:hAnsi="Times New Roman" w:cs="Times New Roman"/>
        </w:rPr>
        <w:t xml:space="preserve">employees or contractors </w:t>
      </w:r>
      <w:r w:rsidRPr="00855274">
        <w:rPr>
          <w:rFonts w:ascii="Times New Roman" w:hAnsi="Times New Roman" w:cs="Times New Roman"/>
        </w:rPr>
        <w:t xml:space="preserve">by obtaining, at no additional cost, all releases, waivers, and permissions the JBE may require. Contractor shall not assign personnel who refuse to undergo a background check. Contractor shall provide prompt notice to the JBE of (i) any person who refuses to undergo a background check, and (ii) the results of any background check requested by the JBE and performed by Contractor. Contractor shall remove from the Project Staff any person refusing to undergo such background checks and any other person whose background check results are unacceptable to Contractor or that, after disclosure to the JBE, the JBE advises are unacceptable to the JBE or the </w:t>
      </w:r>
      <w:r w:rsidR="001A3ECF" w:rsidRPr="00855274">
        <w:rPr>
          <w:rFonts w:ascii="Times New Roman" w:hAnsi="Times New Roman" w:cs="Times New Roman"/>
        </w:rPr>
        <w:t>Judicial Branch Entities</w:t>
      </w:r>
      <w:r w:rsidRPr="00855274">
        <w:rPr>
          <w:rFonts w:ascii="Times New Roman" w:hAnsi="Times New Roman" w:cs="Times New Roman"/>
        </w:rPr>
        <w:t>.</w:t>
      </w:r>
      <w:bookmarkEnd w:id="28"/>
    </w:p>
    <w:p w14:paraId="20347561" w14:textId="77777777" w:rsidR="007A0CA1" w:rsidRPr="00855274" w:rsidRDefault="00D62092" w:rsidP="00281609">
      <w:pPr>
        <w:pStyle w:val="Heading2"/>
        <w:widowControl w:val="0"/>
        <w:tabs>
          <w:tab w:val="num" w:pos="720"/>
        </w:tabs>
        <w:spacing w:before="120" w:after="120" w:line="240" w:lineRule="auto"/>
        <w:rPr>
          <w:rFonts w:ascii="Times New Roman" w:hAnsi="Times New Roman" w:cs="Times New Roman"/>
          <w:b w:val="0"/>
          <w:i w:val="0"/>
          <w:sz w:val="22"/>
          <w:szCs w:val="22"/>
        </w:rPr>
      </w:pPr>
      <w:bookmarkStart w:id="29" w:name="_Ref65992768"/>
      <w:r w:rsidRPr="00855274">
        <w:rPr>
          <w:rFonts w:ascii="Times New Roman" w:hAnsi="Times New Roman" w:cs="Times New Roman"/>
          <w:b w:val="0"/>
          <w:i w:val="0"/>
          <w:sz w:val="22"/>
          <w:szCs w:val="22"/>
        </w:rPr>
        <w:tab/>
      </w:r>
      <w:r w:rsidR="00BD40D4" w:rsidRPr="00855274">
        <w:rPr>
          <w:rFonts w:ascii="Times New Roman" w:hAnsi="Times New Roman" w:cs="Times New Roman"/>
          <w:b w:val="0"/>
          <w:i w:val="0"/>
          <w:sz w:val="22"/>
          <w:szCs w:val="22"/>
        </w:rPr>
        <w:t>1.</w:t>
      </w:r>
      <w:r w:rsidR="00D5365D" w:rsidRPr="00855274">
        <w:rPr>
          <w:rFonts w:ascii="Times New Roman" w:hAnsi="Times New Roman" w:cs="Times New Roman"/>
          <w:b w:val="0"/>
          <w:i w:val="0"/>
          <w:sz w:val="22"/>
          <w:szCs w:val="22"/>
        </w:rPr>
        <w:t>7</w:t>
      </w:r>
      <w:r w:rsidR="00BD40D4" w:rsidRPr="00855274">
        <w:rPr>
          <w:rFonts w:ascii="Times New Roman" w:hAnsi="Times New Roman" w:cs="Times New Roman"/>
          <w:b w:val="0"/>
          <w:i w:val="0"/>
          <w:sz w:val="22"/>
          <w:szCs w:val="22"/>
        </w:rPr>
        <w:t xml:space="preserve"> </w:t>
      </w:r>
      <w:r w:rsidR="00730BB2" w:rsidRPr="00855274">
        <w:rPr>
          <w:rFonts w:ascii="Times New Roman" w:hAnsi="Times New Roman" w:cs="Times New Roman"/>
          <w:b w:val="0"/>
          <w:i w:val="0"/>
          <w:sz w:val="22"/>
          <w:szCs w:val="22"/>
        </w:rPr>
        <w:tab/>
      </w:r>
      <w:r w:rsidR="00873C10" w:rsidRPr="00855274">
        <w:rPr>
          <w:rFonts w:ascii="Times New Roman" w:hAnsi="Times New Roman" w:cs="Times New Roman"/>
          <w:b w:val="0"/>
          <w:i w:val="0"/>
          <w:sz w:val="22"/>
          <w:szCs w:val="22"/>
          <w:u w:val="single"/>
        </w:rPr>
        <w:t>Licenses</w:t>
      </w:r>
      <w:r w:rsidR="009D2385" w:rsidRPr="00855274">
        <w:rPr>
          <w:rFonts w:ascii="Times New Roman" w:hAnsi="Times New Roman" w:cs="Times New Roman"/>
          <w:b w:val="0"/>
          <w:i w:val="0"/>
          <w:sz w:val="22"/>
          <w:szCs w:val="22"/>
          <w:u w:val="single"/>
        </w:rPr>
        <w:t xml:space="preserve"> and</w:t>
      </w:r>
      <w:r w:rsidR="00873C10" w:rsidRPr="00855274">
        <w:rPr>
          <w:rFonts w:ascii="Times New Roman" w:hAnsi="Times New Roman" w:cs="Times New Roman"/>
          <w:b w:val="0"/>
          <w:i w:val="0"/>
          <w:sz w:val="22"/>
          <w:szCs w:val="22"/>
          <w:u w:val="single"/>
        </w:rPr>
        <w:t xml:space="preserve"> Approvals</w:t>
      </w:r>
      <w:r w:rsidR="00873C10" w:rsidRPr="00855274">
        <w:rPr>
          <w:rFonts w:ascii="Times New Roman" w:hAnsi="Times New Roman" w:cs="Times New Roman"/>
          <w:b w:val="0"/>
          <w:i w:val="0"/>
          <w:sz w:val="22"/>
          <w:szCs w:val="22"/>
        </w:rPr>
        <w:t xml:space="preserve">.  </w:t>
      </w:r>
      <w:r w:rsidR="008B0A96" w:rsidRPr="00855274">
        <w:rPr>
          <w:rFonts w:ascii="Times New Roman" w:hAnsi="Times New Roman" w:cs="Times New Roman"/>
          <w:b w:val="0"/>
          <w:i w:val="0"/>
          <w:sz w:val="22"/>
          <w:szCs w:val="22"/>
        </w:rPr>
        <w:t>Contractor</w:t>
      </w:r>
      <w:r w:rsidR="00873C10" w:rsidRPr="00855274">
        <w:rPr>
          <w:rFonts w:ascii="Times New Roman" w:hAnsi="Times New Roman" w:cs="Times New Roman"/>
          <w:b w:val="0"/>
          <w:i w:val="0"/>
          <w:sz w:val="22"/>
          <w:szCs w:val="22"/>
        </w:rPr>
        <w:t xml:space="preserve"> shall obtain and keep current all necessary licenses, approvals, permits and authorizations required by Applicable Laws </w:t>
      </w:r>
      <w:r w:rsidR="002A55F9" w:rsidRPr="00855274">
        <w:rPr>
          <w:rFonts w:ascii="Times New Roman" w:hAnsi="Times New Roman" w:cs="Times New Roman"/>
          <w:b w:val="0"/>
          <w:i w:val="0"/>
          <w:sz w:val="22"/>
          <w:szCs w:val="22"/>
        </w:rPr>
        <w:t xml:space="preserve">to provide </w:t>
      </w:r>
      <w:r w:rsidR="00873C10" w:rsidRPr="00855274">
        <w:rPr>
          <w:rFonts w:ascii="Times New Roman" w:hAnsi="Times New Roman" w:cs="Times New Roman"/>
          <w:b w:val="0"/>
          <w:i w:val="0"/>
          <w:sz w:val="22"/>
          <w:szCs w:val="22"/>
        </w:rPr>
        <w:t xml:space="preserve">the </w:t>
      </w:r>
      <w:r w:rsidR="008610FA" w:rsidRPr="00855274">
        <w:rPr>
          <w:rFonts w:ascii="Times New Roman" w:hAnsi="Times New Roman" w:cs="Times New Roman"/>
          <w:b w:val="0"/>
          <w:i w:val="0"/>
          <w:sz w:val="22"/>
          <w:szCs w:val="22"/>
        </w:rPr>
        <w:t>Work</w:t>
      </w:r>
      <w:r w:rsidR="00873C10" w:rsidRPr="00855274">
        <w:rPr>
          <w:rFonts w:ascii="Times New Roman" w:hAnsi="Times New Roman" w:cs="Times New Roman"/>
          <w:b w:val="0"/>
          <w:i w:val="0"/>
          <w:sz w:val="22"/>
          <w:szCs w:val="22"/>
        </w:rPr>
        <w:t xml:space="preserve">.  </w:t>
      </w:r>
      <w:r w:rsidR="008B0A96" w:rsidRPr="00855274">
        <w:rPr>
          <w:rFonts w:ascii="Times New Roman" w:hAnsi="Times New Roman" w:cs="Times New Roman"/>
          <w:b w:val="0"/>
          <w:i w:val="0"/>
          <w:sz w:val="22"/>
          <w:szCs w:val="22"/>
        </w:rPr>
        <w:t>Contractor</w:t>
      </w:r>
      <w:r w:rsidR="00873C10" w:rsidRPr="00855274">
        <w:rPr>
          <w:rFonts w:ascii="Times New Roman" w:hAnsi="Times New Roman" w:cs="Times New Roman"/>
          <w:b w:val="0"/>
          <w:i w:val="0"/>
          <w:sz w:val="22"/>
          <w:szCs w:val="22"/>
        </w:rPr>
        <w:t xml:space="preserve"> will be responsible for all fees and taxes associated with obtaining such licenses, approv</w:t>
      </w:r>
      <w:r w:rsidR="00F7096D" w:rsidRPr="00855274">
        <w:rPr>
          <w:rFonts w:ascii="Times New Roman" w:hAnsi="Times New Roman" w:cs="Times New Roman"/>
          <w:b w:val="0"/>
          <w:i w:val="0"/>
          <w:sz w:val="22"/>
          <w:szCs w:val="22"/>
        </w:rPr>
        <w:t xml:space="preserve">als, permits and authorizations, and </w:t>
      </w:r>
      <w:r w:rsidR="00873C10" w:rsidRPr="00855274">
        <w:rPr>
          <w:rFonts w:ascii="Times New Roman" w:hAnsi="Times New Roman" w:cs="Times New Roman"/>
          <w:b w:val="0"/>
          <w:i w:val="0"/>
          <w:sz w:val="22"/>
          <w:szCs w:val="22"/>
        </w:rPr>
        <w:t>for any fines and penalties arising from its noncompliance with any Applicable Law.</w:t>
      </w:r>
      <w:bookmarkEnd w:id="29"/>
    </w:p>
    <w:p w14:paraId="1787DD56" w14:textId="77777777" w:rsidR="00F6394F" w:rsidRPr="00855274" w:rsidRDefault="00D62092" w:rsidP="00281609">
      <w:pPr>
        <w:pStyle w:val="Heading2"/>
        <w:widowControl w:val="0"/>
        <w:tabs>
          <w:tab w:val="num" w:pos="720"/>
        </w:tabs>
        <w:spacing w:before="120" w:after="120" w:line="240" w:lineRule="auto"/>
        <w:rPr>
          <w:rFonts w:ascii="Times New Roman" w:hAnsi="Times New Roman" w:cs="Times New Roman"/>
          <w:b w:val="0"/>
          <w:i w:val="0"/>
          <w:sz w:val="22"/>
          <w:szCs w:val="22"/>
        </w:rPr>
      </w:pPr>
      <w:r w:rsidRPr="00855274">
        <w:rPr>
          <w:rFonts w:ascii="Times New Roman" w:hAnsi="Times New Roman" w:cs="Times New Roman"/>
          <w:b w:val="0"/>
          <w:i w:val="0"/>
          <w:sz w:val="22"/>
          <w:szCs w:val="22"/>
        </w:rPr>
        <w:tab/>
      </w:r>
      <w:r w:rsidR="007A0CA1" w:rsidRPr="00855274">
        <w:rPr>
          <w:rFonts w:ascii="Times New Roman" w:hAnsi="Times New Roman" w:cs="Times New Roman"/>
          <w:b w:val="0"/>
          <w:i w:val="0"/>
          <w:sz w:val="22"/>
          <w:szCs w:val="22"/>
        </w:rPr>
        <w:t>1.</w:t>
      </w:r>
      <w:r w:rsidR="00D5365D" w:rsidRPr="00855274">
        <w:rPr>
          <w:rFonts w:ascii="Times New Roman" w:hAnsi="Times New Roman" w:cs="Times New Roman"/>
          <w:b w:val="0"/>
          <w:i w:val="0"/>
          <w:sz w:val="22"/>
          <w:szCs w:val="22"/>
        </w:rPr>
        <w:t>8</w:t>
      </w:r>
      <w:r w:rsidR="007A0CA1" w:rsidRPr="00855274">
        <w:rPr>
          <w:rFonts w:ascii="Times New Roman" w:hAnsi="Times New Roman" w:cs="Times New Roman"/>
          <w:b w:val="0"/>
          <w:i w:val="0"/>
          <w:sz w:val="22"/>
          <w:szCs w:val="22"/>
        </w:rPr>
        <w:t xml:space="preserve"> </w:t>
      </w:r>
      <w:r w:rsidR="00730BB2" w:rsidRPr="00855274">
        <w:rPr>
          <w:rFonts w:ascii="Times New Roman" w:hAnsi="Times New Roman" w:cs="Times New Roman"/>
          <w:b w:val="0"/>
          <w:i w:val="0"/>
          <w:sz w:val="22"/>
          <w:szCs w:val="22"/>
        </w:rPr>
        <w:tab/>
      </w:r>
      <w:r w:rsidR="00F6394F" w:rsidRPr="00855274">
        <w:rPr>
          <w:rFonts w:ascii="Times New Roman" w:hAnsi="Times New Roman" w:cs="Times New Roman"/>
          <w:b w:val="0"/>
          <w:i w:val="0"/>
          <w:sz w:val="22"/>
          <w:szCs w:val="22"/>
          <w:u w:val="single"/>
        </w:rPr>
        <w:t>Progress Reports</w:t>
      </w:r>
      <w:r w:rsidR="00F6394F" w:rsidRPr="00855274">
        <w:rPr>
          <w:rFonts w:ascii="Times New Roman" w:hAnsi="Times New Roman" w:cs="Times New Roman"/>
          <w:b w:val="0"/>
          <w:i w:val="0"/>
          <w:sz w:val="22"/>
          <w:szCs w:val="22"/>
        </w:rPr>
        <w:t xml:space="preserve">.  As directed by the JBE, Contractor must deliver progress reports or meet with </w:t>
      </w:r>
      <w:r w:rsidR="00FF025A" w:rsidRPr="00855274">
        <w:rPr>
          <w:rFonts w:ascii="Times New Roman" w:hAnsi="Times New Roman" w:cs="Times New Roman"/>
          <w:b w:val="0"/>
          <w:i w:val="0"/>
          <w:sz w:val="22"/>
          <w:szCs w:val="22"/>
        </w:rPr>
        <w:t>JBE</w:t>
      </w:r>
      <w:r w:rsidR="00F6394F" w:rsidRPr="00855274">
        <w:rPr>
          <w:rFonts w:ascii="Times New Roman" w:hAnsi="Times New Roman" w:cs="Times New Roman"/>
          <w:b w:val="0"/>
          <w:i w:val="0"/>
          <w:sz w:val="22"/>
          <w:szCs w:val="22"/>
        </w:rPr>
        <w:t xml:space="preserve"> personnel on a regular basis to allow</w:t>
      </w:r>
      <w:r w:rsidR="00FF025A" w:rsidRPr="00855274">
        <w:rPr>
          <w:rFonts w:ascii="Times New Roman" w:hAnsi="Times New Roman" w:cs="Times New Roman"/>
          <w:b w:val="0"/>
          <w:i w:val="0"/>
          <w:sz w:val="22"/>
          <w:szCs w:val="22"/>
        </w:rPr>
        <w:t>:</w:t>
      </w:r>
      <w:r w:rsidR="00F6394F" w:rsidRPr="00855274">
        <w:rPr>
          <w:rFonts w:ascii="Times New Roman" w:hAnsi="Times New Roman" w:cs="Times New Roman"/>
          <w:b w:val="0"/>
          <w:i w:val="0"/>
          <w:sz w:val="22"/>
          <w:szCs w:val="22"/>
        </w:rPr>
        <w:t xml:space="preserve"> (i) the </w:t>
      </w:r>
      <w:r w:rsidR="00FF025A" w:rsidRPr="00855274">
        <w:rPr>
          <w:rFonts w:ascii="Times New Roman" w:hAnsi="Times New Roman" w:cs="Times New Roman"/>
          <w:b w:val="0"/>
          <w:i w:val="0"/>
          <w:sz w:val="22"/>
          <w:szCs w:val="22"/>
        </w:rPr>
        <w:t xml:space="preserve">JBE </w:t>
      </w:r>
      <w:r w:rsidR="00F6394F" w:rsidRPr="00855274">
        <w:rPr>
          <w:rFonts w:ascii="Times New Roman" w:hAnsi="Times New Roman" w:cs="Times New Roman"/>
          <w:b w:val="0"/>
          <w:i w:val="0"/>
          <w:sz w:val="22"/>
          <w:szCs w:val="22"/>
        </w:rPr>
        <w:t>to determine whether the Contractor is on the right track and the project is on schedule, (ii) communication of interim findings, and (iii) opportunities for airing difficulties or special problems encountered so that remedies can be developed quickly</w:t>
      </w:r>
      <w:r w:rsidR="00FF025A" w:rsidRPr="00855274">
        <w:rPr>
          <w:rFonts w:ascii="Times New Roman" w:hAnsi="Times New Roman" w:cs="Times New Roman"/>
          <w:b w:val="0"/>
          <w:i w:val="0"/>
          <w:sz w:val="22"/>
          <w:szCs w:val="22"/>
        </w:rPr>
        <w:t>.</w:t>
      </w:r>
    </w:p>
    <w:p w14:paraId="5242F093" w14:textId="77777777" w:rsidR="00B81175" w:rsidRPr="00855274" w:rsidRDefault="007A0CA1" w:rsidP="00AC28B1">
      <w:pPr>
        <w:pStyle w:val="ListParagraph"/>
        <w:numPr>
          <w:ilvl w:val="0"/>
          <w:numId w:val="39"/>
        </w:numPr>
        <w:spacing w:after="120" w:line="240" w:lineRule="auto"/>
        <w:contextualSpacing w:val="0"/>
        <w:rPr>
          <w:rFonts w:ascii="Times New Roman" w:hAnsi="Times New Roman" w:cs="Times New Roman"/>
          <w:b/>
        </w:rPr>
      </w:pPr>
      <w:r w:rsidRPr="00855274">
        <w:rPr>
          <w:rFonts w:ascii="Times New Roman" w:hAnsi="Times New Roman" w:cs="Times New Roman"/>
          <w:b/>
        </w:rPr>
        <w:t xml:space="preserve">       </w:t>
      </w:r>
      <w:r w:rsidR="000F0F3D" w:rsidRPr="00855274">
        <w:rPr>
          <w:rFonts w:ascii="Times New Roman" w:hAnsi="Times New Roman" w:cs="Times New Roman"/>
          <w:b/>
        </w:rPr>
        <w:t xml:space="preserve">Delivery, </w:t>
      </w:r>
      <w:r w:rsidR="007F0FEB" w:rsidRPr="00855274">
        <w:rPr>
          <w:rFonts w:ascii="Times New Roman" w:hAnsi="Times New Roman" w:cs="Times New Roman"/>
          <w:b/>
        </w:rPr>
        <w:t>Acceptance</w:t>
      </w:r>
      <w:r w:rsidR="000F0F3D" w:rsidRPr="00855274">
        <w:rPr>
          <w:rFonts w:ascii="Times New Roman" w:hAnsi="Times New Roman" w:cs="Times New Roman"/>
          <w:b/>
        </w:rPr>
        <w:t>,</w:t>
      </w:r>
      <w:r w:rsidR="007F0FEB" w:rsidRPr="00855274">
        <w:rPr>
          <w:rFonts w:ascii="Times New Roman" w:hAnsi="Times New Roman" w:cs="Times New Roman"/>
          <w:b/>
        </w:rPr>
        <w:t xml:space="preserve"> and Payment.</w:t>
      </w:r>
    </w:p>
    <w:p w14:paraId="6D142A6A" w14:textId="77777777" w:rsidR="00284D5C" w:rsidRPr="00855274" w:rsidRDefault="000F0F3D" w:rsidP="00E266EA">
      <w:pPr>
        <w:pStyle w:val="ListParagraph"/>
        <w:numPr>
          <w:ilvl w:val="1"/>
          <w:numId w:val="39"/>
        </w:numPr>
        <w:spacing w:before="120" w:after="120" w:line="240" w:lineRule="auto"/>
        <w:ind w:left="0" w:firstLine="720"/>
        <w:contextualSpacing w:val="0"/>
        <w:rPr>
          <w:rFonts w:ascii="Times New Roman" w:hAnsi="Times New Roman" w:cs="Times New Roman"/>
        </w:rPr>
      </w:pPr>
      <w:bookmarkStart w:id="30" w:name="_Ref66680844"/>
      <w:r w:rsidRPr="00855274">
        <w:rPr>
          <w:rFonts w:ascii="Times New Roman" w:hAnsi="Times New Roman" w:cs="Times New Roman"/>
          <w:u w:val="single"/>
        </w:rPr>
        <w:t>Delivery</w:t>
      </w:r>
      <w:r w:rsidR="00873C10" w:rsidRPr="00855274">
        <w:rPr>
          <w:rFonts w:ascii="Times New Roman" w:hAnsi="Times New Roman" w:cs="Times New Roman"/>
        </w:rPr>
        <w:t>.</w:t>
      </w:r>
      <w:bookmarkStart w:id="31" w:name="_Ref65996394"/>
      <w:bookmarkEnd w:id="30"/>
      <w:r w:rsidRPr="00855274">
        <w:rPr>
          <w:rFonts w:ascii="Times New Roman" w:hAnsi="Times New Roman" w:cs="Times New Roman"/>
        </w:rPr>
        <w:t xml:space="preserve"> </w:t>
      </w:r>
      <w:r w:rsidR="008B0A96" w:rsidRPr="00855274">
        <w:rPr>
          <w:rFonts w:ascii="Times New Roman" w:hAnsi="Times New Roman" w:cs="Times New Roman"/>
        </w:rPr>
        <w:t>Contractor</w:t>
      </w:r>
      <w:r w:rsidR="00873C10" w:rsidRPr="00855274">
        <w:rPr>
          <w:rFonts w:ascii="Times New Roman" w:hAnsi="Times New Roman" w:cs="Times New Roman"/>
        </w:rPr>
        <w:t xml:space="preserve"> shall deliver to the </w:t>
      </w:r>
      <w:r w:rsidR="00D27D61" w:rsidRPr="00855274">
        <w:rPr>
          <w:rFonts w:ascii="Times New Roman" w:hAnsi="Times New Roman" w:cs="Times New Roman"/>
        </w:rPr>
        <w:t>JBE</w:t>
      </w:r>
      <w:r w:rsidR="00873C10" w:rsidRPr="00855274">
        <w:rPr>
          <w:rFonts w:ascii="Times New Roman" w:hAnsi="Times New Roman" w:cs="Times New Roman"/>
        </w:rPr>
        <w:t xml:space="preserve"> the Deliverables in accordance with th</w:t>
      </w:r>
      <w:r w:rsidR="0014045A" w:rsidRPr="00855274">
        <w:rPr>
          <w:rFonts w:ascii="Times New Roman" w:hAnsi="Times New Roman" w:cs="Times New Roman"/>
        </w:rPr>
        <w:t xml:space="preserve">is Agreement, including </w:t>
      </w:r>
      <w:r w:rsidR="00873C10" w:rsidRPr="00855274">
        <w:rPr>
          <w:rFonts w:ascii="Times New Roman" w:hAnsi="Times New Roman" w:cs="Times New Roman"/>
        </w:rPr>
        <w:t>the Statement of Work.</w:t>
      </w:r>
      <w:bookmarkEnd w:id="31"/>
      <w:r w:rsidR="00467204" w:rsidRPr="00855274">
        <w:rPr>
          <w:rFonts w:ascii="Times New Roman" w:hAnsi="Times New Roman" w:cs="Times New Roman"/>
        </w:rPr>
        <w:t xml:space="preserve">  Unless otherwise specified by the JBE, Contractor will deliver all </w:t>
      </w:r>
      <w:r w:rsidR="00DA7F04" w:rsidRPr="00855274">
        <w:rPr>
          <w:rFonts w:ascii="Times New Roman" w:hAnsi="Times New Roman" w:cs="Times New Roman"/>
        </w:rPr>
        <w:t>equipment</w:t>
      </w:r>
      <w:r w:rsidR="00F86950" w:rsidRPr="00855274">
        <w:rPr>
          <w:rFonts w:ascii="Times New Roman" w:hAnsi="Times New Roman" w:cs="Times New Roman"/>
        </w:rPr>
        <w:t xml:space="preserve"> purchased by the JBE</w:t>
      </w:r>
      <w:r w:rsidR="00467204" w:rsidRPr="00855274">
        <w:rPr>
          <w:rFonts w:ascii="Times New Roman" w:hAnsi="Times New Roman" w:cs="Times New Roman"/>
        </w:rPr>
        <w:t xml:space="preserve"> “Free on Board Destination Freight Prepaid” to the JBE at the address </w:t>
      </w:r>
      <w:r w:rsidR="00951F51" w:rsidRPr="00855274">
        <w:rPr>
          <w:rFonts w:ascii="Times New Roman" w:hAnsi="Times New Roman" w:cs="Times New Roman"/>
        </w:rPr>
        <w:t xml:space="preserve">and location </w:t>
      </w:r>
      <w:r w:rsidR="00467204" w:rsidRPr="00855274">
        <w:rPr>
          <w:rFonts w:ascii="Times New Roman" w:hAnsi="Times New Roman" w:cs="Times New Roman"/>
        </w:rPr>
        <w:t xml:space="preserve">specified by the JBE. Title to </w:t>
      </w:r>
      <w:r w:rsidR="00701A33" w:rsidRPr="00855274">
        <w:rPr>
          <w:rFonts w:ascii="Times New Roman" w:hAnsi="Times New Roman" w:cs="Times New Roman"/>
        </w:rPr>
        <w:t xml:space="preserve">all equipment purchased by the JBE </w:t>
      </w:r>
      <w:r w:rsidR="00467204" w:rsidRPr="00855274">
        <w:rPr>
          <w:rFonts w:ascii="Times New Roman" w:hAnsi="Times New Roman" w:cs="Times New Roman"/>
        </w:rPr>
        <w:t xml:space="preserve">vests in the JBE upon payment of the </w:t>
      </w:r>
      <w:r w:rsidR="00467204" w:rsidRPr="00855274">
        <w:rPr>
          <w:rFonts w:ascii="Times New Roman" w:hAnsi="Times New Roman" w:cs="Times New Roman"/>
        </w:rPr>
        <w:lastRenderedPageBreak/>
        <w:t>applicable purchase price.</w:t>
      </w:r>
      <w:r w:rsidR="00F70641" w:rsidRPr="00855274">
        <w:rPr>
          <w:rFonts w:ascii="Times New Roman" w:hAnsi="Times New Roman" w:cs="Times New Roman"/>
        </w:rPr>
        <w:t xml:space="preserve"> Contractor will bear the risk of loss for any </w:t>
      </w:r>
      <w:r w:rsidR="004979F8" w:rsidRPr="00855274">
        <w:rPr>
          <w:rFonts w:ascii="Times New Roman" w:hAnsi="Times New Roman" w:cs="Times New Roman"/>
        </w:rPr>
        <w:t xml:space="preserve">Work </w:t>
      </w:r>
      <w:r w:rsidR="00533E08" w:rsidRPr="00855274">
        <w:rPr>
          <w:rFonts w:ascii="Times New Roman" w:hAnsi="Times New Roman" w:cs="Times New Roman"/>
        </w:rPr>
        <w:t xml:space="preserve">being </w:t>
      </w:r>
      <w:r w:rsidR="00F70641" w:rsidRPr="00855274">
        <w:rPr>
          <w:rFonts w:ascii="Times New Roman" w:hAnsi="Times New Roman" w:cs="Times New Roman"/>
        </w:rPr>
        <w:t>delivered until received by the JBE</w:t>
      </w:r>
      <w:r w:rsidR="00141459" w:rsidRPr="00855274">
        <w:rPr>
          <w:rFonts w:ascii="Times New Roman" w:hAnsi="Times New Roman" w:cs="Times New Roman"/>
        </w:rPr>
        <w:t xml:space="preserve"> at the proper location</w:t>
      </w:r>
      <w:r w:rsidR="00F70641" w:rsidRPr="00855274">
        <w:rPr>
          <w:rFonts w:ascii="Times New Roman" w:hAnsi="Times New Roman" w:cs="Times New Roman"/>
        </w:rPr>
        <w:t xml:space="preserve">. </w:t>
      </w:r>
    </w:p>
    <w:p w14:paraId="39AC1DBE" w14:textId="77777777" w:rsidR="00F71A23" w:rsidRPr="00855274" w:rsidRDefault="008F7B4F" w:rsidP="00E266EA">
      <w:pPr>
        <w:pStyle w:val="ListParagraph"/>
        <w:numPr>
          <w:ilvl w:val="1"/>
          <w:numId w:val="39"/>
        </w:numPr>
        <w:spacing w:before="120" w:after="120" w:line="240" w:lineRule="auto"/>
        <w:ind w:left="0" w:firstLine="720"/>
        <w:contextualSpacing w:val="0"/>
        <w:rPr>
          <w:rFonts w:ascii="Times New Roman" w:hAnsi="Times New Roman" w:cs="Times New Roman"/>
        </w:rPr>
      </w:pPr>
      <w:bookmarkStart w:id="32" w:name="_Ref65996333"/>
      <w:bookmarkStart w:id="33" w:name="_Ref52292923"/>
      <w:r w:rsidRPr="00855274">
        <w:rPr>
          <w:rFonts w:ascii="Times New Roman" w:hAnsi="Times New Roman" w:cs="Times New Roman"/>
          <w:u w:val="single"/>
        </w:rPr>
        <w:t>Acceptance</w:t>
      </w:r>
      <w:r w:rsidRPr="00855274">
        <w:rPr>
          <w:rFonts w:ascii="Times New Roman" w:hAnsi="Times New Roman" w:cs="Times New Roman"/>
        </w:rPr>
        <w:t xml:space="preserve">.  All </w:t>
      </w:r>
      <w:r w:rsidR="008610FA" w:rsidRPr="00855274">
        <w:rPr>
          <w:rFonts w:ascii="Times New Roman" w:hAnsi="Times New Roman" w:cs="Times New Roman"/>
        </w:rPr>
        <w:t>Work</w:t>
      </w:r>
      <w:r w:rsidRPr="00855274">
        <w:rPr>
          <w:rFonts w:ascii="Times New Roman" w:hAnsi="Times New Roman" w:cs="Times New Roman"/>
        </w:rPr>
        <w:t xml:space="preserve"> </w:t>
      </w:r>
      <w:r w:rsidR="00A61099" w:rsidRPr="00855274">
        <w:rPr>
          <w:rFonts w:ascii="Times New Roman" w:hAnsi="Times New Roman" w:cs="Times New Roman"/>
        </w:rPr>
        <w:t xml:space="preserve">is </w:t>
      </w:r>
      <w:r w:rsidRPr="00855274">
        <w:rPr>
          <w:rFonts w:ascii="Times New Roman" w:hAnsi="Times New Roman" w:cs="Times New Roman"/>
        </w:rPr>
        <w:t>subject to written acceptance by the JBE.</w:t>
      </w:r>
      <w:bookmarkStart w:id="34" w:name="_Ref55636385"/>
      <w:bookmarkStart w:id="35" w:name="_Ref65945493"/>
      <w:bookmarkEnd w:id="32"/>
      <w:r w:rsidRPr="00855274">
        <w:rPr>
          <w:rFonts w:ascii="Times New Roman" w:hAnsi="Times New Roman" w:cs="Times New Roman"/>
        </w:rPr>
        <w:t xml:space="preserve"> The JBE may reject any </w:t>
      </w:r>
      <w:r w:rsidR="008610FA" w:rsidRPr="00855274">
        <w:rPr>
          <w:rFonts w:ascii="Times New Roman" w:hAnsi="Times New Roman" w:cs="Times New Roman"/>
        </w:rPr>
        <w:t>Work</w:t>
      </w:r>
      <w:r w:rsidRPr="00855274">
        <w:rPr>
          <w:rFonts w:ascii="Times New Roman" w:hAnsi="Times New Roman" w:cs="Times New Roman"/>
        </w:rPr>
        <w:t xml:space="preserve"> that: (i) fail</w:t>
      </w:r>
      <w:r w:rsidR="00A61099" w:rsidRPr="00855274">
        <w:rPr>
          <w:rFonts w:ascii="Times New Roman" w:hAnsi="Times New Roman" w:cs="Times New Roman"/>
        </w:rPr>
        <w:t>s</w:t>
      </w:r>
      <w:r w:rsidRPr="00855274">
        <w:rPr>
          <w:rFonts w:ascii="Times New Roman" w:hAnsi="Times New Roman" w:cs="Times New Roman"/>
        </w:rPr>
        <w:t xml:space="preserve"> to meet applicable requirements, Specifications, or acceptance criteria, (ii) are not as warranted, (iii) are performed or delivered late, or not provided in accordance with this Agreement; or (iv) contain Defects. Payment does not imply acceptance of Contractor’s invoice</w:t>
      </w:r>
      <w:r w:rsidR="00A61099" w:rsidRPr="00855274">
        <w:rPr>
          <w:rFonts w:ascii="Times New Roman" w:hAnsi="Times New Roman" w:cs="Times New Roman"/>
        </w:rPr>
        <w:t xml:space="preserve"> or</w:t>
      </w:r>
      <w:r w:rsidRPr="00855274">
        <w:rPr>
          <w:rFonts w:ascii="Times New Roman" w:hAnsi="Times New Roman" w:cs="Times New Roman"/>
        </w:rPr>
        <w:t xml:space="preserve"> </w:t>
      </w:r>
      <w:r w:rsidR="008610FA" w:rsidRPr="00855274">
        <w:rPr>
          <w:rFonts w:ascii="Times New Roman" w:hAnsi="Times New Roman" w:cs="Times New Roman"/>
        </w:rPr>
        <w:t>Work</w:t>
      </w:r>
      <w:r w:rsidRPr="00855274">
        <w:rPr>
          <w:rFonts w:ascii="Times New Roman" w:hAnsi="Times New Roman" w:cs="Times New Roman"/>
        </w:rPr>
        <w:t xml:space="preserve">. </w:t>
      </w:r>
      <w:bookmarkStart w:id="36" w:name="_Ref52292790"/>
      <w:bookmarkStart w:id="37" w:name="_Ref55633268"/>
      <w:bookmarkStart w:id="38" w:name="_Ref55895797"/>
      <w:bookmarkEnd w:id="33"/>
      <w:bookmarkEnd w:id="34"/>
      <w:r w:rsidRPr="00855274">
        <w:rPr>
          <w:rFonts w:ascii="Times New Roman" w:hAnsi="Times New Roman" w:cs="Times New Roman"/>
        </w:rPr>
        <w:t xml:space="preserve">If the JBE provides Contractor a notice of rejection for any </w:t>
      </w:r>
      <w:r w:rsidR="00951F51" w:rsidRPr="00855274">
        <w:rPr>
          <w:rFonts w:ascii="Times New Roman" w:hAnsi="Times New Roman" w:cs="Times New Roman"/>
        </w:rPr>
        <w:t>Work</w:t>
      </w:r>
      <w:r w:rsidRPr="00855274">
        <w:rPr>
          <w:rFonts w:ascii="Times New Roman" w:hAnsi="Times New Roman" w:cs="Times New Roman"/>
        </w:rPr>
        <w:t xml:space="preserve">, Contractor shall modify such rejected </w:t>
      </w:r>
      <w:r w:rsidR="00951F51" w:rsidRPr="00855274">
        <w:rPr>
          <w:rFonts w:ascii="Times New Roman" w:hAnsi="Times New Roman" w:cs="Times New Roman"/>
        </w:rPr>
        <w:t xml:space="preserve">Work </w:t>
      </w:r>
      <w:r w:rsidRPr="00855274">
        <w:rPr>
          <w:rFonts w:ascii="Times New Roman" w:hAnsi="Times New Roman" w:cs="Times New Roman"/>
        </w:rPr>
        <w:t xml:space="preserve">at no expense to the JBE to correct the relevant deficiencies and shall redeliver such </w:t>
      </w:r>
      <w:r w:rsidR="00951F51" w:rsidRPr="00855274">
        <w:rPr>
          <w:rFonts w:ascii="Times New Roman" w:hAnsi="Times New Roman" w:cs="Times New Roman"/>
        </w:rPr>
        <w:t>Work</w:t>
      </w:r>
      <w:r w:rsidRPr="00855274">
        <w:rPr>
          <w:rFonts w:ascii="Times New Roman" w:hAnsi="Times New Roman" w:cs="Times New Roman"/>
        </w:rPr>
        <w:t xml:space="preserve"> to the JBE within</w:t>
      </w:r>
      <w:r w:rsidR="000C58FD" w:rsidRPr="00855274">
        <w:rPr>
          <w:rFonts w:ascii="Times New Roman" w:hAnsi="Times New Roman" w:cs="Times New Roman"/>
        </w:rPr>
        <w:t xml:space="preserve"> ten </w:t>
      </w:r>
      <w:r w:rsidR="00FF07DC" w:rsidRPr="00855274">
        <w:rPr>
          <w:rFonts w:ascii="Times New Roman" w:hAnsi="Times New Roman" w:cs="Times New Roman"/>
        </w:rPr>
        <w:t>B</w:t>
      </w:r>
      <w:r w:rsidR="000C58FD" w:rsidRPr="00855274">
        <w:rPr>
          <w:rFonts w:ascii="Times New Roman" w:hAnsi="Times New Roman" w:cs="Times New Roman"/>
        </w:rPr>
        <w:t xml:space="preserve">usiness </w:t>
      </w:r>
      <w:r w:rsidR="00FF07DC" w:rsidRPr="00855274">
        <w:rPr>
          <w:rFonts w:ascii="Times New Roman" w:hAnsi="Times New Roman" w:cs="Times New Roman"/>
        </w:rPr>
        <w:t>D</w:t>
      </w:r>
      <w:r w:rsidR="000C58FD" w:rsidRPr="00855274">
        <w:rPr>
          <w:rFonts w:ascii="Times New Roman" w:hAnsi="Times New Roman" w:cs="Times New Roman"/>
        </w:rPr>
        <w:t>ays</w:t>
      </w:r>
      <w:r w:rsidRPr="00855274">
        <w:rPr>
          <w:rFonts w:ascii="Times New Roman" w:hAnsi="Times New Roman" w:cs="Times New Roman"/>
        </w:rPr>
        <w:t xml:space="preserve"> after Contractor’s receipt of such notice of rejection, unless otherwise agreed in writing by the Parties.  Thereafter, the Parties shall repeat the process set forth in this</w:t>
      </w:r>
      <w:r w:rsidR="00894BFA" w:rsidRPr="00855274">
        <w:rPr>
          <w:rFonts w:ascii="Times New Roman" w:hAnsi="Times New Roman" w:cs="Times New Roman"/>
        </w:rPr>
        <w:t xml:space="preserve"> Section</w:t>
      </w:r>
      <w:r w:rsidRPr="00855274">
        <w:rPr>
          <w:rFonts w:ascii="Times New Roman" w:hAnsi="Times New Roman" w:cs="Times New Roman"/>
        </w:rPr>
        <w:t xml:space="preserve"> until Contractor’s receipt of the JBE’s written acceptance of such corrected </w:t>
      </w:r>
      <w:r w:rsidR="00951F51" w:rsidRPr="00855274">
        <w:rPr>
          <w:rFonts w:ascii="Times New Roman" w:hAnsi="Times New Roman" w:cs="Times New Roman"/>
        </w:rPr>
        <w:t xml:space="preserve">Work </w:t>
      </w:r>
      <w:r w:rsidRPr="00855274">
        <w:rPr>
          <w:rFonts w:ascii="Times New Roman" w:hAnsi="Times New Roman" w:cs="Times New Roman"/>
        </w:rPr>
        <w:t>(each such JBE written acceptance</w:t>
      </w:r>
      <w:r w:rsidR="00EB336A" w:rsidRPr="00855274">
        <w:rPr>
          <w:rFonts w:ascii="Times New Roman" w:hAnsi="Times New Roman" w:cs="Times New Roman"/>
        </w:rPr>
        <w:t>, an</w:t>
      </w:r>
      <w:r w:rsidRPr="00855274">
        <w:rPr>
          <w:rFonts w:ascii="Times New Roman" w:hAnsi="Times New Roman" w:cs="Times New Roman"/>
        </w:rPr>
        <w:t xml:space="preserve"> “</w:t>
      </w:r>
      <w:r w:rsidRPr="00855274">
        <w:rPr>
          <w:rFonts w:ascii="Times New Roman" w:hAnsi="Times New Roman" w:cs="Times New Roman"/>
          <w:u w:val="single"/>
        </w:rPr>
        <w:t>Acceptance</w:t>
      </w:r>
      <w:r w:rsidRPr="00855274">
        <w:rPr>
          <w:rFonts w:ascii="Times New Roman" w:hAnsi="Times New Roman" w:cs="Times New Roman"/>
        </w:rPr>
        <w:t xml:space="preserve">”); provided, however, that </w:t>
      </w:r>
      <w:r w:rsidRPr="00855274">
        <w:rPr>
          <w:rFonts w:ascii="Times New Roman" w:hAnsi="Times New Roman" w:cs="Times New Roman"/>
          <w:snapToGrid w:val="0"/>
        </w:rPr>
        <w:t xml:space="preserve">if the JBE rejects any </w:t>
      </w:r>
      <w:r w:rsidR="00951F51" w:rsidRPr="00855274">
        <w:rPr>
          <w:rFonts w:ascii="Times New Roman" w:hAnsi="Times New Roman" w:cs="Times New Roman"/>
          <w:snapToGrid w:val="0"/>
        </w:rPr>
        <w:t xml:space="preserve">Work </w:t>
      </w:r>
      <w:r w:rsidRPr="00855274">
        <w:rPr>
          <w:rFonts w:ascii="Times New Roman" w:hAnsi="Times New Roman" w:cs="Times New Roman"/>
          <w:snapToGrid w:val="0"/>
        </w:rPr>
        <w:t>on at least</w:t>
      </w:r>
      <w:r w:rsidR="001F414A" w:rsidRPr="00855274">
        <w:rPr>
          <w:rFonts w:ascii="Times New Roman" w:hAnsi="Times New Roman" w:cs="Times New Roman"/>
          <w:snapToGrid w:val="0"/>
        </w:rPr>
        <w:t xml:space="preserve"> two</w:t>
      </w:r>
      <w:r w:rsidRPr="00855274">
        <w:rPr>
          <w:rFonts w:ascii="Times New Roman" w:hAnsi="Times New Roman" w:cs="Times New Roman"/>
          <w:snapToGrid w:val="0"/>
        </w:rPr>
        <w:t xml:space="preserve"> occasions, </w:t>
      </w:r>
      <w:bookmarkEnd w:id="36"/>
      <w:bookmarkEnd w:id="37"/>
      <w:bookmarkEnd w:id="38"/>
      <w:r w:rsidRPr="00855274">
        <w:rPr>
          <w:rFonts w:ascii="Times New Roman" w:hAnsi="Times New Roman" w:cs="Times New Roman"/>
        </w:rPr>
        <w:t xml:space="preserve">the JBE may terminate that portion of this Agreement which relates to the rejected </w:t>
      </w:r>
      <w:r w:rsidR="00951F51" w:rsidRPr="00855274">
        <w:rPr>
          <w:rFonts w:ascii="Times New Roman" w:hAnsi="Times New Roman" w:cs="Times New Roman"/>
        </w:rPr>
        <w:t xml:space="preserve">Work </w:t>
      </w:r>
      <w:r w:rsidRPr="00855274">
        <w:rPr>
          <w:rFonts w:ascii="Times New Roman" w:hAnsi="Times New Roman" w:cs="Times New Roman"/>
        </w:rPr>
        <w:t>at no expense to the JBE.</w:t>
      </w:r>
      <w:bookmarkEnd w:id="35"/>
      <w:r w:rsidRPr="00855274">
        <w:rPr>
          <w:rFonts w:ascii="Times New Roman" w:hAnsi="Times New Roman" w:cs="Times New Roman"/>
        </w:rPr>
        <w:t xml:space="preserve"> </w:t>
      </w:r>
    </w:p>
    <w:p w14:paraId="1AFDD7F8" w14:textId="77777777" w:rsidR="00EC59FB" w:rsidRPr="00855274" w:rsidRDefault="000F0F3D" w:rsidP="00E266EA">
      <w:pPr>
        <w:pStyle w:val="ListParagraph"/>
        <w:spacing w:before="120" w:after="120" w:line="240" w:lineRule="auto"/>
        <w:ind w:left="0" w:firstLine="720"/>
        <w:contextualSpacing w:val="0"/>
        <w:rPr>
          <w:rFonts w:ascii="Times New Roman" w:hAnsi="Times New Roman" w:cs="Times New Roman"/>
        </w:rPr>
      </w:pPr>
      <w:bookmarkStart w:id="39" w:name="_Ref65942459"/>
      <w:r w:rsidRPr="00855274">
        <w:rPr>
          <w:rFonts w:ascii="Times New Roman" w:hAnsi="Times New Roman" w:cs="Times New Roman"/>
        </w:rPr>
        <w:t>2.3</w:t>
      </w:r>
      <w:r w:rsidR="008F7B4F" w:rsidRPr="00855274">
        <w:rPr>
          <w:rFonts w:ascii="Times New Roman" w:hAnsi="Times New Roman" w:cs="Times New Roman"/>
        </w:rPr>
        <w:tab/>
      </w:r>
      <w:r w:rsidR="008F7B4F" w:rsidRPr="00855274">
        <w:rPr>
          <w:rFonts w:ascii="Times New Roman" w:hAnsi="Times New Roman" w:cs="Times New Roman"/>
          <w:u w:val="single"/>
        </w:rPr>
        <w:t>Fees and Payment</w:t>
      </w:r>
      <w:r w:rsidR="008F7B4F" w:rsidRPr="00855274">
        <w:rPr>
          <w:rFonts w:ascii="Times New Roman" w:hAnsi="Times New Roman" w:cs="Times New Roman"/>
        </w:rPr>
        <w:t>.</w:t>
      </w:r>
      <w:bookmarkEnd w:id="39"/>
      <w:r w:rsidR="008F7B4F" w:rsidRPr="00855274">
        <w:rPr>
          <w:rFonts w:ascii="Times New Roman" w:hAnsi="Times New Roman" w:cs="Times New Roman"/>
        </w:rPr>
        <w:t xml:space="preserve"> </w:t>
      </w:r>
      <w:r w:rsidR="003E79A1" w:rsidRPr="00855274">
        <w:rPr>
          <w:rFonts w:ascii="Times New Roman" w:hAnsi="Times New Roman" w:cs="Times New Roman"/>
        </w:rPr>
        <w:t>Subject to the terms of this Agreement, t</w:t>
      </w:r>
      <w:r w:rsidR="008F7B4F" w:rsidRPr="00855274">
        <w:rPr>
          <w:rFonts w:ascii="Times New Roman" w:hAnsi="Times New Roman" w:cs="Times New Roman"/>
        </w:rPr>
        <w:t xml:space="preserve">he Contractor </w:t>
      </w:r>
      <w:r w:rsidR="003E79A1" w:rsidRPr="00855274">
        <w:rPr>
          <w:rFonts w:ascii="Times New Roman" w:hAnsi="Times New Roman" w:cs="Times New Roman"/>
        </w:rPr>
        <w:t xml:space="preserve">shall </w:t>
      </w:r>
      <w:r w:rsidR="008F7B4F" w:rsidRPr="00855274">
        <w:rPr>
          <w:rFonts w:ascii="Times New Roman" w:hAnsi="Times New Roman" w:cs="Times New Roman"/>
        </w:rPr>
        <w:t>invoice the JBE, and the JBE shall compensate Contractor, as set forth in Appendix B.</w:t>
      </w:r>
      <w:r w:rsidR="009D4F28" w:rsidRPr="00855274">
        <w:rPr>
          <w:rFonts w:ascii="Times New Roman" w:hAnsi="Times New Roman" w:cs="Times New Roman"/>
        </w:rPr>
        <w:t xml:space="preserve"> The </w:t>
      </w:r>
      <w:r w:rsidR="00783AFA" w:rsidRPr="00855274">
        <w:rPr>
          <w:rFonts w:ascii="Times New Roman" w:hAnsi="Times New Roman" w:cs="Times New Roman"/>
        </w:rPr>
        <w:t>fees</w:t>
      </w:r>
      <w:r w:rsidR="009D4F28" w:rsidRPr="00855274">
        <w:rPr>
          <w:rFonts w:ascii="Times New Roman" w:hAnsi="Times New Roman" w:cs="Times New Roman"/>
        </w:rPr>
        <w:t xml:space="preserve"> to be paid to Contractor under this Agreement shall be shall be the total and complete compensation to be paid to Contractor for its performance under this Agreement. Contractor shall bear, and the JBE shall have no obligation to pay or reimburse Contractor for, any and all other fees, costs, profits, taxes or expenses of any nature </w:t>
      </w:r>
      <w:r w:rsidR="00AA15DE" w:rsidRPr="00855274">
        <w:rPr>
          <w:rFonts w:ascii="Times New Roman" w:hAnsi="Times New Roman" w:cs="Times New Roman"/>
        </w:rPr>
        <w:t xml:space="preserve">that </w:t>
      </w:r>
      <w:r w:rsidR="009D4F28" w:rsidRPr="00855274">
        <w:rPr>
          <w:rFonts w:ascii="Times New Roman" w:hAnsi="Times New Roman" w:cs="Times New Roman"/>
        </w:rPr>
        <w:t xml:space="preserve">Contractor incurs. </w:t>
      </w:r>
    </w:p>
    <w:p w14:paraId="175305AF" w14:textId="77777777" w:rsidR="00391403" w:rsidRPr="00855274" w:rsidRDefault="00594DF5" w:rsidP="00E266EA">
      <w:pPr>
        <w:pStyle w:val="ListParagraph"/>
        <w:numPr>
          <w:ilvl w:val="0"/>
          <w:numId w:val="39"/>
        </w:numPr>
        <w:spacing w:before="120" w:after="120" w:line="240" w:lineRule="auto"/>
        <w:ind w:left="0" w:firstLine="0"/>
        <w:contextualSpacing w:val="0"/>
        <w:rPr>
          <w:rFonts w:ascii="Times New Roman" w:hAnsi="Times New Roman" w:cs="Times New Roman"/>
          <w:b/>
        </w:rPr>
      </w:pPr>
      <w:r w:rsidRPr="00855274">
        <w:rPr>
          <w:rFonts w:ascii="Times New Roman" w:hAnsi="Times New Roman" w:cs="Times New Roman"/>
          <w:b/>
        </w:rPr>
        <w:t>Representations and Warranties.</w:t>
      </w:r>
      <w:bookmarkStart w:id="40" w:name="_Ref66680404"/>
      <w:r w:rsidRPr="00855274">
        <w:rPr>
          <w:rFonts w:ascii="Times New Roman" w:hAnsi="Times New Roman" w:cs="Times New Roman"/>
          <w:b/>
        </w:rPr>
        <w:t xml:space="preserve"> </w:t>
      </w:r>
      <w:bookmarkStart w:id="41" w:name="_Toc18745252"/>
      <w:bookmarkStart w:id="42" w:name="_Ref66678410"/>
      <w:bookmarkStart w:id="43" w:name="_Ref66681376"/>
      <w:bookmarkEnd w:id="40"/>
      <w:r w:rsidR="00FF4686" w:rsidRPr="00855274">
        <w:rPr>
          <w:rFonts w:ascii="Times New Roman" w:hAnsi="Times New Roman" w:cs="Times New Roman"/>
        </w:rPr>
        <w:t>Contractor represents and warrants to the JBE as follows:</w:t>
      </w:r>
    </w:p>
    <w:p w14:paraId="670DD414" w14:textId="77777777" w:rsidR="00391403" w:rsidRPr="00855274" w:rsidRDefault="00873C10"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bookmarkStart w:id="44" w:name="_Ref23860480"/>
      <w:bookmarkStart w:id="45" w:name="_Toc25032814"/>
      <w:bookmarkStart w:id="46" w:name="_Toc57173695"/>
      <w:bookmarkStart w:id="47" w:name="_Toc18745253"/>
      <w:bookmarkStart w:id="48" w:name="_Ref65999204"/>
      <w:bookmarkEnd w:id="41"/>
      <w:bookmarkEnd w:id="42"/>
      <w:bookmarkEnd w:id="43"/>
      <w:r w:rsidRPr="00855274">
        <w:rPr>
          <w:rFonts w:ascii="Times New Roman" w:hAnsi="Times New Roman" w:cs="Times New Roman"/>
          <w:b w:val="0"/>
          <w:sz w:val="22"/>
          <w:szCs w:val="22"/>
          <w:u w:val="single"/>
        </w:rPr>
        <w:t>Authorization</w:t>
      </w:r>
      <w:bookmarkEnd w:id="44"/>
      <w:bookmarkEnd w:id="45"/>
      <w:bookmarkEnd w:id="46"/>
      <w:r w:rsidR="00C45C76" w:rsidRPr="00855274">
        <w:rPr>
          <w:rFonts w:ascii="Times New Roman" w:hAnsi="Times New Roman" w:cs="Times New Roman"/>
          <w:b w:val="0"/>
          <w:sz w:val="22"/>
          <w:szCs w:val="22"/>
          <w:u w:val="single"/>
        </w:rPr>
        <w:t>/Compliance with Laws</w:t>
      </w:r>
      <w:r w:rsidRPr="00855274">
        <w:rPr>
          <w:rFonts w:ascii="Times New Roman" w:hAnsi="Times New Roman" w:cs="Times New Roman"/>
          <w:b w:val="0"/>
          <w:sz w:val="22"/>
          <w:szCs w:val="22"/>
        </w:rPr>
        <w:t xml:space="preserve">. </w:t>
      </w:r>
      <w:bookmarkEnd w:id="47"/>
      <w:r w:rsidRPr="00855274">
        <w:rPr>
          <w:rFonts w:ascii="Times New Roman" w:hAnsi="Times New Roman" w:cs="Times New Roman"/>
          <w:b w:val="0"/>
          <w:sz w:val="22"/>
          <w:szCs w:val="22"/>
        </w:rPr>
        <w:t xml:space="preserve">(i) </w:t>
      </w:r>
      <w:r w:rsidR="00255CEE" w:rsidRPr="00855274">
        <w:rPr>
          <w:rFonts w:ascii="Times New Roman" w:hAnsi="Times New Roman" w:cs="Times New Roman"/>
          <w:b w:val="0"/>
          <w:sz w:val="22"/>
          <w:szCs w:val="22"/>
        </w:rPr>
        <w:t xml:space="preserve">Contractor </w:t>
      </w:r>
      <w:r w:rsidRPr="00855274">
        <w:rPr>
          <w:rFonts w:ascii="Times New Roman" w:hAnsi="Times New Roman" w:cs="Times New Roman"/>
          <w:b w:val="0"/>
          <w:sz w:val="22"/>
          <w:szCs w:val="22"/>
        </w:rPr>
        <w:t xml:space="preserve">has full power and authority to enter into this Agreement, to grant the rights and licenses herein and to </w:t>
      </w:r>
      <w:r w:rsidR="00166446" w:rsidRPr="00855274">
        <w:rPr>
          <w:rFonts w:ascii="Times New Roman" w:hAnsi="Times New Roman" w:cs="Times New Roman"/>
          <w:b w:val="0"/>
          <w:sz w:val="22"/>
          <w:szCs w:val="22"/>
        </w:rPr>
        <w:t xml:space="preserve">perform its obligations under </w:t>
      </w:r>
      <w:r w:rsidRPr="00855274">
        <w:rPr>
          <w:rFonts w:ascii="Times New Roman" w:hAnsi="Times New Roman" w:cs="Times New Roman"/>
          <w:b w:val="0"/>
          <w:sz w:val="22"/>
          <w:szCs w:val="22"/>
        </w:rPr>
        <w:t>this Agreement</w:t>
      </w:r>
      <w:r w:rsidR="00AE7518" w:rsidRPr="00855274">
        <w:rPr>
          <w:rFonts w:ascii="Times New Roman" w:hAnsi="Times New Roman" w:cs="Times New Roman"/>
          <w:b w:val="0"/>
          <w:sz w:val="22"/>
          <w:szCs w:val="22"/>
        </w:rPr>
        <w:t xml:space="preserve">, and that </w:t>
      </w:r>
      <w:r w:rsidR="008B0A96" w:rsidRPr="00855274">
        <w:rPr>
          <w:rFonts w:ascii="Times New Roman" w:hAnsi="Times New Roman" w:cs="Times New Roman"/>
          <w:b w:val="0"/>
          <w:sz w:val="22"/>
          <w:szCs w:val="22"/>
        </w:rPr>
        <w:t>Contractor</w:t>
      </w:r>
      <w:r w:rsidR="00AE7518" w:rsidRPr="00855274">
        <w:rPr>
          <w:rFonts w:ascii="Times New Roman" w:hAnsi="Times New Roman" w:cs="Times New Roman"/>
          <w:b w:val="0"/>
          <w:sz w:val="22"/>
          <w:szCs w:val="22"/>
        </w:rPr>
        <w:t>’s representative who signs this Agreement has the authority t</w:t>
      </w:r>
      <w:r w:rsidR="00D92EE8" w:rsidRPr="00855274">
        <w:rPr>
          <w:rFonts w:ascii="Times New Roman" w:hAnsi="Times New Roman" w:cs="Times New Roman"/>
          <w:b w:val="0"/>
          <w:sz w:val="22"/>
          <w:szCs w:val="22"/>
        </w:rPr>
        <w:t xml:space="preserve">o bind </w:t>
      </w:r>
      <w:r w:rsidR="008B0A96" w:rsidRPr="00855274">
        <w:rPr>
          <w:rFonts w:ascii="Times New Roman" w:hAnsi="Times New Roman" w:cs="Times New Roman"/>
          <w:b w:val="0"/>
          <w:sz w:val="22"/>
          <w:szCs w:val="22"/>
        </w:rPr>
        <w:t>Contractor</w:t>
      </w:r>
      <w:r w:rsidR="00D92EE8" w:rsidRPr="00855274">
        <w:rPr>
          <w:rFonts w:ascii="Times New Roman" w:hAnsi="Times New Roman" w:cs="Times New Roman"/>
          <w:b w:val="0"/>
          <w:sz w:val="22"/>
          <w:szCs w:val="22"/>
        </w:rPr>
        <w:t xml:space="preserve"> to this Agreement</w:t>
      </w:r>
      <w:r w:rsidRPr="00855274">
        <w:rPr>
          <w:rFonts w:ascii="Times New Roman" w:hAnsi="Times New Roman" w:cs="Times New Roman"/>
          <w:b w:val="0"/>
          <w:sz w:val="22"/>
          <w:szCs w:val="22"/>
        </w:rPr>
        <w:t xml:space="preserve">; </w:t>
      </w:r>
      <w:r w:rsidR="00AE7518" w:rsidRPr="00855274">
        <w:rPr>
          <w:rFonts w:ascii="Times New Roman" w:hAnsi="Times New Roman" w:cs="Times New Roman"/>
          <w:b w:val="0"/>
          <w:sz w:val="22"/>
          <w:szCs w:val="22"/>
        </w:rPr>
        <w:t xml:space="preserve">(ii) </w:t>
      </w:r>
      <w:r w:rsidRPr="00855274">
        <w:rPr>
          <w:rFonts w:ascii="Times New Roman" w:hAnsi="Times New Roman" w:cs="Times New Roman"/>
          <w:b w:val="0"/>
          <w:sz w:val="22"/>
          <w:szCs w:val="22"/>
        </w:rPr>
        <w:t>the execution, delivery and performance of this Agreement</w:t>
      </w:r>
      <w:r w:rsidR="009D6F81" w:rsidRPr="00855274">
        <w:rPr>
          <w:rFonts w:ascii="Times New Roman" w:hAnsi="Times New Roman" w:cs="Times New Roman"/>
          <w:b w:val="0"/>
          <w:sz w:val="22"/>
          <w:szCs w:val="22"/>
        </w:rPr>
        <w:t xml:space="preserve"> </w:t>
      </w:r>
      <w:r w:rsidRPr="00855274">
        <w:rPr>
          <w:rFonts w:ascii="Times New Roman" w:hAnsi="Times New Roman" w:cs="Times New Roman"/>
          <w:b w:val="0"/>
          <w:sz w:val="22"/>
          <w:szCs w:val="22"/>
        </w:rPr>
        <w:t xml:space="preserve">have been duly authorized by all requisite corporate action on the part of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(i</w:t>
      </w:r>
      <w:r w:rsidR="001326CA" w:rsidRPr="00855274">
        <w:rPr>
          <w:rFonts w:ascii="Times New Roman" w:hAnsi="Times New Roman" w:cs="Times New Roman"/>
          <w:b w:val="0"/>
          <w:sz w:val="22"/>
          <w:szCs w:val="22"/>
        </w:rPr>
        <w:t>ii</w:t>
      </w:r>
      <w:r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shall not and shall cause </w:t>
      </w:r>
      <w:r w:rsidR="008B0A96" w:rsidRPr="00855274">
        <w:rPr>
          <w:rFonts w:ascii="Times New Roman" w:hAnsi="Times New Roman" w:cs="Times New Roman"/>
          <w:b w:val="0"/>
          <w:sz w:val="22"/>
          <w:szCs w:val="22"/>
        </w:rPr>
        <w:t>Subcontractor</w:t>
      </w:r>
      <w:r w:rsidRPr="00855274">
        <w:rPr>
          <w:rFonts w:ascii="Times New Roman" w:hAnsi="Times New Roman" w:cs="Times New Roman"/>
          <w:b w:val="0"/>
          <w:sz w:val="22"/>
          <w:szCs w:val="22"/>
        </w:rPr>
        <w:t xml:space="preserve">s not to enter into any arrangement with any </w:t>
      </w:r>
      <w:r w:rsidR="001A7255" w:rsidRPr="00855274">
        <w:rPr>
          <w:rFonts w:ascii="Times New Roman" w:hAnsi="Times New Roman" w:cs="Times New Roman"/>
          <w:b w:val="0"/>
          <w:sz w:val="22"/>
          <w:szCs w:val="22"/>
        </w:rPr>
        <w:t>Third Party</w:t>
      </w:r>
      <w:r w:rsidRPr="00855274">
        <w:rPr>
          <w:rFonts w:ascii="Times New Roman" w:hAnsi="Times New Roman" w:cs="Times New Roman"/>
          <w:b w:val="0"/>
          <w:sz w:val="22"/>
          <w:szCs w:val="22"/>
        </w:rPr>
        <w:t xml:space="preserve"> which could reasonably be expected to abridge any rights of the </w:t>
      </w:r>
      <w:r w:rsidR="001A3ECF" w:rsidRPr="00855274">
        <w:rPr>
          <w:rFonts w:ascii="Times New Roman" w:hAnsi="Times New Roman" w:cs="Times New Roman"/>
          <w:b w:val="0"/>
          <w:sz w:val="22"/>
          <w:szCs w:val="22"/>
        </w:rPr>
        <w:t>Judicial Branch Entities</w:t>
      </w:r>
      <w:r w:rsidRPr="00855274">
        <w:rPr>
          <w:rFonts w:ascii="Times New Roman" w:hAnsi="Times New Roman" w:cs="Times New Roman"/>
          <w:b w:val="0"/>
          <w:sz w:val="22"/>
          <w:szCs w:val="22"/>
        </w:rPr>
        <w:t xml:space="preserve"> under this Agreement</w:t>
      </w:r>
      <w:r w:rsidR="00D92EE8" w:rsidRPr="00855274">
        <w:rPr>
          <w:rFonts w:ascii="Times New Roman" w:hAnsi="Times New Roman" w:cs="Times New Roman"/>
          <w:b w:val="0"/>
          <w:sz w:val="22"/>
          <w:szCs w:val="22"/>
        </w:rPr>
        <w:t xml:space="preserve">; </w:t>
      </w:r>
      <w:r w:rsidR="009D6F81" w:rsidRPr="00855274">
        <w:rPr>
          <w:rFonts w:ascii="Times New Roman" w:hAnsi="Times New Roman" w:cs="Times New Roman"/>
          <w:b w:val="0"/>
          <w:sz w:val="22"/>
          <w:szCs w:val="22"/>
        </w:rPr>
        <w:t>(iv) this Agreement constitutes a valid and binding obligation of Contractor, enforceab</w:t>
      </w:r>
      <w:r w:rsidR="004753BA" w:rsidRPr="00855274">
        <w:rPr>
          <w:rFonts w:ascii="Times New Roman" w:hAnsi="Times New Roman" w:cs="Times New Roman"/>
          <w:b w:val="0"/>
          <w:sz w:val="22"/>
          <w:szCs w:val="22"/>
        </w:rPr>
        <w:t>le in accordance with its terms;</w:t>
      </w:r>
      <w:r w:rsidR="009D6F81" w:rsidRPr="00855274">
        <w:rPr>
          <w:rFonts w:ascii="Times New Roman" w:hAnsi="Times New Roman" w:cs="Times New Roman"/>
          <w:b w:val="0"/>
          <w:sz w:val="22"/>
          <w:szCs w:val="22"/>
        </w:rPr>
        <w:t xml:space="preserve"> </w:t>
      </w:r>
      <w:r w:rsidR="00D92EE8" w:rsidRPr="00855274">
        <w:rPr>
          <w:rFonts w:ascii="Times New Roman" w:hAnsi="Times New Roman" w:cs="Times New Roman"/>
          <w:b w:val="0"/>
          <w:sz w:val="22"/>
          <w:szCs w:val="22"/>
        </w:rPr>
        <w:t xml:space="preserve">(v) </w:t>
      </w:r>
      <w:r w:rsidR="008B0A96" w:rsidRPr="00855274">
        <w:rPr>
          <w:rFonts w:ascii="Times New Roman" w:hAnsi="Times New Roman" w:cs="Times New Roman"/>
          <w:b w:val="0"/>
          <w:sz w:val="22"/>
          <w:szCs w:val="22"/>
        </w:rPr>
        <w:t>Contractor</w:t>
      </w:r>
      <w:r w:rsidR="00D92EE8" w:rsidRPr="00855274">
        <w:rPr>
          <w:rFonts w:ascii="Times New Roman" w:hAnsi="Times New Roman" w:cs="Times New Roman"/>
          <w:b w:val="0"/>
          <w:sz w:val="22"/>
          <w:szCs w:val="22"/>
        </w:rPr>
        <w:t xml:space="preserve"> is qualified to do business and in good standing in the State of California</w:t>
      </w:r>
      <w:r w:rsidR="00710A42" w:rsidRPr="00855274">
        <w:rPr>
          <w:rFonts w:ascii="Times New Roman" w:hAnsi="Times New Roman" w:cs="Times New Roman"/>
          <w:b w:val="0"/>
          <w:sz w:val="22"/>
          <w:szCs w:val="22"/>
        </w:rPr>
        <w:t>; (v</w:t>
      </w:r>
      <w:r w:rsidR="009D6F81" w:rsidRPr="00855274">
        <w:rPr>
          <w:rFonts w:ascii="Times New Roman" w:hAnsi="Times New Roman" w:cs="Times New Roman"/>
          <w:b w:val="0"/>
          <w:sz w:val="22"/>
          <w:szCs w:val="22"/>
        </w:rPr>
        <w:t>i</w:t>
      </w:r>
      <w:r w:rsidR="00710A42" w:rsidRPr="00855274">
        <w:rPr>
          <w:rFonts w:ascii="Times New Roman" w:hAnsi="Times New Roman" w:cs="Times New Roman"/>
          <w:b w:val="0"/>
          <w:sz w:val="22"/>
          <w:szCs w:val="22"/>
        </w:rPr>
        <w:t>)</w:t>
      </w:r>
      <w:r w:rsidR="00651E70"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651E70" w:rsidRPr="00855274">
        <w:rPr>
          <w:rFonts w:ascii="Times New Roman" w:hAnsi="Times New Roman" w:cs="Times New Roman"/>
          <w:b w:val="0"/>
          <w:sz w:val="22"/>
          <w:szCs w:val="22"/>
        </w:rPr>
        <w:t xml:space="preserve">, its business, and its </w:t>
      </w:r>
      <w:r w:rsidR="00C45C76" w:rsidRPr="00855274">
        <w:rPr>
          <w:rFonts w:ascii="Times New Roman" w:hAnsi="Times New Roman" w:cs="Times New Roman"/>
          <w:b w:val="0"/>
          <w:sz w:val="22"/>
          <w:szCs w:val="22"/>
        </w:rPr>
        <w:t xml:space="preserve">performance of </w:t>
      </w:r>
      <w:r w:rsidR="00651E70" w:rsidRPr="00855274">
        <w:rPr>
          <w:rFonts w:ascii="Times New Roman" w:hAnsi="Times New Roman" w:cs="Times New Roman"/>
          <w:b w:val="0"/>
          <w:sz w:val="22"/>
          <w:szCs w:val="22"/>
        </w:rPr>
        <w:t xml:space="preserve">its </w:t>
      </w:r>
      <w:r w:rsidR="00C45C76" w:rsidRPr="00855274">
        <w:rPr>
          <w:rFonts w:ascii="Times New Roman" w:hAnsi="Times New Roman" w:cs="Times New Roman"/>
          <w:b w:val="0"/>
          <w:sz w:val="22"/>
          <w:szCs w:val="22"/>
        </w:rPr>
        <w:t xml:space="preserve">obligations under this Agreement comply with </w:t>
      </w:r>
      <w:r w:rsidR="00651E70" w:rsidRPr="00855274">
        <w:rPr>
          <w:rFonts w:ascii="Times New Roman" w:hAnsi="Times New Roman" w:cs="Times New Roman"/>
          <w:b w:val="0"/>
          <w:sz w:val="22"/>
          <w:szCs w:val="22"/>
        </w:rPr>
        <w:t xml:space="preserve">all Applicable Laws; </w:t>
      </w:r>
      <w:r w:rsidR="00FC7A86" w:rsidRPr="00855274">
        <w:rPr>
          <w:rFonts w:ascii="Times New Roman" w:hAnsi="Times New Roman" w:cs="Times New Roman"/>
          <w:b w:val="0"/>
          <w:sz w:val="22"/>
          <w:szCs w:val="22"/>
        </w:rPr>
        <w:t xml:space="preserve">and </w:t>
      </w:r>
      <w:r w:rsidR="00651E70" w:rsidRPr="00855274">
        <w:rPr>
          <w:rFonts w:ascii="Times New Roman" w:hAnsi="Times New Roman" w:cs="Times New Roman"/>
          <w:b w:val="0"/>
          <w:sz w:val="22"/>
          <w:szCs w:val="22"/>
        </w:rPr>
        <w:t>(v</w:t>
      </w:r>
      <w:r w:rsidR="001326CA" w:rsidRPr="00855274">
        <w:rPr>
          <w:rFonts w:ascii="Times New Roman" w:hAnsi="Times New Roman" w:cs="Times New Roman"/>
          <w:b w:val="0"/>
          <w:sz w:val="22"/>
          <w:szCs w:val="22"/>
        </w:rPr>
        <w:t>i</w:t>
      </w:r>
      <w:r w:rsidR="009D6F81" w:rsidRPr="00855274">
        <w:rPr>
          <w:rFonts w:ascii="Times New Roman" w:hAnsi="Times New Roman" w:cs="Times New Roman"/>
          <w:b w:val="0"/>
          <w:sz w:val="22"/>
          <w:szCs w:val="22"/>
        </w:rPr>
        <w:t>i</w:t>
      </w:r>
      <w:r w:rsidR="00651E70"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651E70" w:rsidRPr="00855274">
        <w:rPr>
          <w:rFonts w:ascii="Times New Roman" w:hAnsi="Times New Roman" w:cs="Times New Roman"/>
          <w:b w:val="0"/>
          <w:sz w:val="22"/>
          <w:szCs w:val="22"/>
        </w:rPr>
        <w:t xml:space="preserve"> pays all undisputed debts when they come due</w:t>
      </w:r>
      <w:bookmarkStart w:id="49" w:name="_Ref18472484"/>
      <w:bookmarkStart w:id="50" w:name="_Toc18745254"/>
      <w:bookmarkStart w:id="51" w:name="_Ref65999213"/>
      <w:bookmarkEnd w:id="48"/>
      <w:r w:rsidR="00FC7A86" w:rsidRPr="00855274">
        <w:rPr>
          <w:rFonts w:ascii="Times New Roman" w:hAnsi="Times New Roman" w:cs="Times New Roman"/>
          <w:b w:val="0"/>
          <w:sz w:val="22"/>
          <w:szCs w:val="22"/>
        </w:rPr>
        <w:t>.</w:t>
      </w:r>
    </w:p>
    <w:p w14:paraId="188DE460" w14:textId="77777777" w:rsidR="00E573E1" w:rsidRPr="00855274" w:rsidRDefault="00D238D3"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No Gratuities</w:t>
      </w:r>
      <w:r w:rsidR="00B83617" w:rsidRPr="00855274">
        <w:rPr>
          <w:rFonts w:ascii="Times New Roman" w:hAnsi="Times New Roman" w:cs="Times New Roman"/>
          <w:b w:val="0"/>
          <w:sz w:val="22"/>
          <w:szCs w:val="22"/>
          <w:u w:val="single"/>
        </w:rPr>
        <w:t xml:space="preserve"> or Conflict of Interest</w:t>
      </w:r>
      <w:r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B83617" w:rsidRPr="00855274">
        <w:rPr>
          <w:rFonts w:ascii="Times New Roman" w:hAnsi="Times New Roman" w:cs="Times New Roman"/>
          <w:b w:val="0"/>
          <w:sz w:val="22"/>
          <w:szCs w:val="22"/>
        </w:rPr>
        <w:t>: (i)</w:t>
      </w:r>
      <w:r w:rsidRPr="00855274">
        <w:rPr>
          <w:rFonts w:ascii="Times New Roman" w:hAnsi="Times New Roman" w:cs="Times New Roman"/>
          <w:b w:val="0"/>
          <w:sz w:val="22"/>
          <w:szCs w:val="22"/>
        </w:rPr>
        <w:t xml:space="preserve">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w:t>
      </w:r>
      <w:r w:rsidR="00B83617" w:rsidRPr="00855274">
        <w:rPr>
          <w:rFonts w:ascii="Times New Roman" w:hAnsi="Times New Roman" w:cs="Times New Roman"/>
          <w:b w:val="0"/>
          <w:sz w:val="22"/>
          <w:szCs w:val="22"/>
        </w:rPr>
        <w: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bookmarkStart w:id="52" w:name="_Toc500228993"/>
      <w:bookmarkStart w:id="53" w:name="_Toc500259222"/>
      <w:bookmarkStart w:id="54" w:name="_Toc500263485"/>
      <w:bookmarkStart w:id="55" w:name="_Toc501329840"/>
      <w:bookmarkStart w:id="56" w:name="_Toc501415784"/>
      <w:bookmarkStart w:id="57" w:name="_Toc501449495"/>
      <w:bookmarkStart w:id="58" w:name="_Toc502031019"/>
      <w:bookmarkStart w:id="59" w:name="_Toc529871472"/>
      <w:bookmarkStart w:id="60" w:name="_Toc5684580"/>
      <w:bookmarkStart w:id="61" w:name="_Ref23860486"/>
      <w:bookmarkStart w:id="62" w:name="_Toc25032816"/>
      <w:bookmarkStart w:id="63" w:name="_Ref38960907"/>
      <w:bookmarkStart w:id="64" w:name="_Toc57173697"/>
      <w:bookmarkStart w:id="65" w:name="_Toc18745255"/>
      <w:bookmarkStart w:id="66" w:name="_Ref65999215"/>
      <w:bookmarkStart w:id="67" w:name="_Ref66681394"/>
      <w:bookmarkEnd w:id="49"/>
      <w:bookmarkEnd w:id="50"/>
      <w:bookmarkEnd w:id="51"/>
    </w:p>
    <w:p w14:paraId="167EF9F0" w14:textId="77777777" w:rsidR="00E573E1" w:rsidRPr="00855274" w:rsidRDefault="00863D3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No</w:t>
      </w:r>
      <w:r w:rsidR="00873C10" w:rsidRPr="00855274">
        <w:rPr>
          <w:rFonts w:ascii="Times New Roman" w:hAnsi="Times New Roman" w:cs="Times New Roman"/>
          <w:b w:val="0"/>
          <w:sz w:val="22"/>
          <w:szCs w:val="22"/>
          <w:u w:val="single"/>
        </w:rPr>
        <w:t xml:space="preserve"> Litigation</w:t>
      </w:r>
      <w:bookmarkEnd w:id="52"/>
      <w:bookmarkEnd w:id="53"/>
      <w:bookmarkEnd w:id="54"/>
      <w:bookmarkEnd w:id="55"/>
      <w:bookmarkEnd w:id="56"/>
      <w:bookmarkEnd w:id="57"/>
      <w:bookmarkEnd w:id="58"/>
      <w:bookmarkEnd w:id="59"/>
      <w:bookmarkEnd w:id="60"/>
      <w:bookmarkEnd w:id="61"/>
      <w:bookmarkEnd w:id="62"/>
      <w:bookmarkEnd w:id="63"/>
      <w:bookmarkEnd w:id="64"/>
      <w:r w:rsidR="00873C10" w:rsidRPr="00855274">
        <w:rPr>
          <w:rFonts w:ascii="Times New Roman" w:hAnsi="Times New Roman" w:cs="Times New Roman"/>
          <w:b w:val="0"/>
          <w:sz w:val="22"/>
          <w:szCs w:val="22"/>
        </w:rPr>
        <w:t xml:space="preserve">. </w:t>
      </w:r>
      <w:r w:rsidR="00F761E2" w:rsidRPr="00855274">
        <w:rPr>
          <w:rFonts w:ascii="Times New Roman" w:hAnsi="Times New Roman" w:cs="Times New Roman"/>
          <w:b w:val="0"/>
          <w:sz w:val="22"/>
          <w:szCs w:val="22"/>
        </w:rPr>
        <w:t xml:space="preserve">No </w:t>
      </w:r>
      <w:r w:rsidR="001C35A9" w:rsidRPr="00855274">
        <w:rPr>
          <w:rFonts w:ascii="Times New Roman" w:hAnsi="Times New Roman" w:cs="Times New Roman"/>
          <w:b w:val="0"/>
          <w:sz w:val="22"/>
          <w:szCs w:val="22"/>
        </w:rPr>
        <w:t xml:space="preserve">Claim </w:t>
      </w:r>
      <w:r w:rsidR="00F761E2" w:rsidRPr="00855274">
        <w:rPr>
          <w:rFonts w:ascii="Times New Roman" w:hAnsi="Times New Roman" w:cs="Times New Roman"/>
          <w:b w:val="0"/>
          <w:sz w:val="22"/>
          <w:szCs w:val="22"/>
        </w:rPr>
        <w:t xml:space="preserve">or governmental investigation is pending or threatened against or affecting </w:t>
      </w:r>
      <w:r w:rsidR="008B0A96" w:rsidRPr="00855274">
        <w:rPr>
          <w:rFonts w:ascii="Times New Roman" w:hAnsi="Times New Roman" w:cs="Times New Roman"/>
          <w:b w:val="0"/>
          <w:sz w:val="22"/>
          <w:szCs w:val="22"/>
        </w:rPr>
        <w:t>Contractor</w:t>
      </w:r>
      <w:r w:rsidR="00F761E2" w:rsidRPr="00855274">
        <w:rPr>
          <w:rFonts w:ascii="Times New Roman" w:hAnsi="Times New Roman" w:cs="Times New Roman"/>
          <w:b w:val="0"/>
          <w:sz w:val="22"/>
          <w:szCs w:val="22"/>
        </w:rPr>
        <w:t xml:space="preserve"> or </w:t>
      </w:r>
      <w:r w:rsidR="008B0A96" w:rsidRPr="00855274">
        <w:rPr>
          <w:rFonts w:ascii="Times New Roman" w:hAnsi="Times New Roman" w:cs="Times New Roman"/>
          <w:b w:val="0"/>
          <w:sz w:val="22"/>
          <w:szCs w:val="22"/>
        </w:rPr>
        <w:t>Contractor</w:t>
      </w:r>
      <w:r w:rsidR="00F761E2" w:rsidRPr="00855274">
        <w:rPr>
          <w:rFonts w:ascii="Times New Roman" w:hAnsi="Times New Roman" w:cs="Times New Roman"/>
          <w:b w:val="0"/>
          <w:sz w:val="22"/>
          <w:szCs w:val="22"/>
        </w:rPr>
        <w:t>’s business, financial condition, or ability to perform this Agreement.</w:t>
      </w:r>
      <w:bookmarkEnd w:id="65"/>
      <w:bookmarkEnd w:id="66"/>
      <w:bookmarkEnd w:id="67"/>
    </w:p>
    <w:p w14:paraId="20473578" w14:textId="77777777" w:rsidR="00E573E1" w:rsidRPr="00855274" w:rsidRDefault="00E445CB" w:rsidP="008F2997">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Not an Expatriate Corporation</w:t>
      </w:r>
      <w:r w:rsidRPr="00855274">
        <w:rPr>
          <w:rFonts w:ascii="Times New Roman" w:hAnsi="Times New Roman" w:cs="Times New Roman"/>
          <w:b w:val="0"/>
          <w:sz w:val="22"/>
          <w:szCs w:val="22"/>
        </w:rPr>
        <w:t>. Contractor is not an expatriate corporation or subsidiary of an expatriate corporation within the meaning of Public Contract Code section 10286.1, and is eligible to contract with the JBE.</w:t>
      </w:r>
    </w:p>
    <w:p w14:paraId="66DB08CB" w14:textId="77777777" w:rsidR="007D255E" w:rsidRPr="00855274" w:rsidRDefault="007D255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No Interference</w:t>
      </w:r>
      <w:r w:rsidRPr="00855274">
        <w:rPr>
          <w:rFonts w:ascii="Times New Roman" w:hAnsi="Times New Roman" w:cs="Times New Roman"/>
          <w:b w:val="0"/>
          <w:sz w:val="22"/>
          <w:szCs w:val="22"/>
        </w:rPr>
        <w:t xml:space="preserve">.  To the best of Contractor’s knowledge, this Agreement does not create a material conflict of interest or </w:t>
      </w:r>
      <w:r w:rsidR="00FC7A86" w:rsidRPr="00855274">
        <w:rPr>
          <w:rFonts w:ascii="Times New Roman" w:hAnsi="Times New Roman" w:cs="Times New Roman"/>
          <w:b w:val="0"/>
          <w:sz w:val="22"/>
          <w:szCs w:val="22"/>
        </w:rPr>
        <w:t xml:space="preserve">breach </w:t>
      </w:r>
      <w:r w:rsidRPr="00855274">
        <w:rPr>
          <w:rFonts w:ascii="Times New Roman" w:hAnsi="Times New Roman" w:cs="Times New Roman"/>
          <w:b w:val="0"/>
          <w:sz w:val="22"/>
          <w:szCs w:val="22"/>
        </w:rPr>
        <w:t>under any of Contractor’s other contracts.</w:t>
      </w:r>
    </w:p>
    <w:p w14:paraId="7BED4988" w14:textId="77777777" w:rsidR="00E573E1" w:rsidRPr="00855274" w:rsidRDefault="009A451E"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Drug Free Workplace</w:t>
      </w:r>
      <w:r w:rsidRPr="00855274">
        <w:rPr>
          <w:rFonts w:ascii="Times New Roman" w:hAnsi="Times New Roman" w:cs="Times New Roman"/>
          <w:b w:val="0"/>
          <w:sz w:val="22"/>
          <w:szCs w:val="22"/>
        </w:rPr>
        <w:t xml:space="preserve">. Contractor provides a drug-free workplace as required by California </w:t>
      </w:r>
      <w:r w:rsidRPr="00855274">
        <w:rPr>
          <w:rFonts w:ascii="Times New Roman" w:hAnsi="Times New Roman" w:cs="Times New Roman"/>
          <w:b w:val="0"/>
          <w:sz w:val="22"/>
          <w:szCs w:val="22"/>
        </w:rPr>
        <w:lastRenderedPageBreak/>
        <w:t xml:space="preserve">Government Code sections 8355 through 8357. </w:t>
      </w:r>
    </w:p>
    <w:p w14:paraId="592AD4ED" w14:textId="77777777" w:rsidR="00E573E1" w:rsidRPr="00855274" w:rsidRDefault="00EF43CF" w:rsidP="00FC7A86">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 xml:space="preserve">No Harassment / </w:t>
      </w:r>
      <w:r w:rsidR="009A451E" w:rsidRPr="00855274">
        <w:rPr>
          <w:rFonts w:ascii="Times New Roman" w:hAnsi="Times New Roman" w:cs="Times New Roman"/>
          <w:b w:val="0"/>
          <w:sz w:val="22"/>
          <w:szCs w:val="22"/>
          <w:u w:val="single"/>
        </w:rPr>
        <w:t>Nondiscrimination</w:t>
      </w:r>
      <w:r w:rsidR="009A451E" w:rsidRPr="00855274">
        <w:rPr>
          <w:rFonts w:ascii="Times New Roman" w:hAnsi="Times New Roman" w:cs="Times New Roman"/>
          <w:b w:val="0"/>
          <w:sz w:val="22"/>
          <w:szCs w:val="22"/>
        </w:rPr>
        <w:t xml:space="preserve">. </w:t>
      </w:r>
      <w:r w:rsidRPr="00855274">
        <w:rPr>
          <w:rFonts w:ascii="Times New Roman" w:hAnsi="Times New Roman" w:cs="Times New Roman"/>
          <w:b w:val="0"/>
          <w:sz w:val="22"/>
          <w:szCs w:val="22"/>
        </w:rPr>
        <w:t xml:space="preserve">Contractor does not engage in unlawful harassment, including sexual harassment, with respect to any persons with whom Contractor may interact in the performance of this Agreement, and Contractor takes all reasonable steps to prevent harassment from occurring. </w:t>
      </w:r>
      <w:r w:rsidR="009A451E" w:rsidRPr="00855274">
        <w:rPr>
          <w:rFonts w:ascii="Times New Roman" w:hAnsi="Times New Roman" w:cs="Times New Roman"/>
          <w:b w:val="0"/>
          <w:sz w:val="22"/>
          <w:szCs w:val="22"/>
        </w:rPr>
        <w:t>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w:t>
      </w:r>
      <w:r w:rsidR="00F724AB" w:rsidRPr="00855274">
        <w:rPr>
          <w:rFonts w:ascii="Times New Roman" w:hAnsi="Times New Roman" w:cs="Times New Roman"/>
          <w:b w:val="0"/>
          <w:sz w:val="22"/>
          <w:szCs w:val="22"/>
        </w:rPr>
        <w:t>igations of nondiscrimination.</w:t>
      </w:r>
    </w:p>
    <w:p w14:paraId="5B375EF0" w14:textId="77777777" w:rsidR="00E573E1" w:rsidRPr="00855274"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Domestic Partners, Spouses, Gender</w:t>
      </w:r>
      <w:r w:rsidR="00587716" w:rsidRPr="00855274">
        <w:rPr>
          <w:rFonts w:ascii="Times New Roman" w:hAnsi="Times New Roman" w:cs="Times New Roman"/>
          <w:b w:val="0"/>
          <w:sz w:val="22"/>
          <w:szCs w:val="22"/>
          <w:u w:val="single"/>
        </w:rPr>
        <w:t>, and Gender Identity</w:t>
      </w:r>
      <w:r w:rsidRPr="00855274">
        <w:rPr>
          <w:rFonts w:ascii="Times New Roman" w:hAnsi="Times New Roman" w:cs="Times New Roman"/>
          <w:b w:val="0"/>
          <w:sz w:val="22"/>
          <w:szCs w:val="22"/>
          <w:u w:val="single"/>
        </w:rPr>
        <w:t xml:space="preserve"> Discrimination</w:t>
      </w:r>
      <w:r w:rsidRPr="00855274">
        <w:rPr>
          <w:rFonts w:ascii="Times New Roman" w:hAnsi="Times New Roman" w:cs="Times New Roman"/>
          <w:b w:val="0"/>
          <w:sz w:val="22"/>
          <w:szCs w:val="22"/>
        </w:rPr>
        <w:t xml:space="preserve">. If </w:t>
      </w:r>
      <w:r w:rsidR="00FA5782" w:rsidRPr="00855274">
        <w:rPr>
          <w:rFonts w:ascii="Times New Roman" w:hAnsi="Times New Roman" w:cs="Times New Roman"/>
          <w:b w:val="0"/>
          <w:sz w:val="22"/>
          <w:szCs w:val="22"/>
        </w:rPr>
        <w:t xml:space="preserve">the Contract Amount is </w:t>
      </w:r>
      <w:r w:rsidRPr="00855274">
        <w:rPr>
          <w:rFonts w:ascii="Times New Roman" w:hAnsi="Times New Roman" w:cs="Times New Roman"/>
          <w:b w:val="0"/>
          <w:sz w:val="22"/>
          <w:szCs w:val="22"/>
        </w:rPr>
        <w:t>$100,000</w:t>
      </w:r>
      <w:r w:rsidR="00FF045E" w:rsidRPr="00855274">
        <w:rPr>
          <w:rFonts w:ascii="Times New Roman" w:hAnsi="Times New Roman" w:cs="Times New Roman"/>
          <w:b w:val="0"/>
          <w:sz w:val="22"/>
          <w:szCs w:val="22"/>
        </w:rPr>
        <w:t xml:space="preserve"> or more</w:t>
      </w:r>
      <w:r w:rsidRPr="00855274">
        <w:rPr>
          <w:rFonts w:ascii="Times New Roman" w:hAnsi="Times New Roman" w:cs="Times New Roman"/>
          <w:b w:val="0"/>
          <w:sz w:val="22"/>
          <w:szCs w:val="22"/>
        </w:rPr>
        <w:t>, Contractor is in compliance with</w:t>
      </w:r>
      <w:r w:rsidR="00290CE6"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w:t>
      </w:r>
      <w:r w:rsidR="00587716" w:rsidRPr="00855274">
        <w:rPr>
          <w:rFonts w:ascii="Times New Roman" w:hAnsi="Times New Roman" w:cs="Times New Roman"/>
          <w:b w:val="0"/>
          <w:sz w:val="22"/>
          <w:szCs w:val="22"/>
        </w:rPr>
        <w:t xml:space="preserve">(i) </w:t>
      </w:r>
      <w:r w:rsidRPr="00855274">
        <w:rPr>
          <w:rFonts w:ascii="Times New Roman" w:hAnsi="Times New Roman" w:cs="Times New Roman"/>
          <w:b w:val="0"/>
          <w:sz w:val="22"/>
          <w:szCs w:val="22"/>
        </w:rPr>
        <w:t>Public Contract Code section 10295.3, which</w:t>
      </w:r>
      <w:r w:rsidR="001969C3" w:rsidRPr="00855274">
        <w:rPr>
          <w:rFonts w:ascii="Times New Roman" w:hAnsi="Times New Roman" w:cs="Times New Roman"/>
          <w:b w:val="0"/>
          <w:sz w:val="22"/>
          <w:szCs w:val="22"/>
        </w:rPr>
        <w:t xml:space="preserve"> places limitations on contracts with contractors </w:t>
      </w:r>
      <w:r w:rsidR="00053CAA" w:rsidRPr="00855274">
        <w:rPr>
          <w:rFonts w:ascii="Times New Roman" w:hAnsi="Times New Roman" w:cs="Times New Roman"/>
          <w:b w:val="0"/>
          <w:sz w:val="22"/>
          <w:szCs w:val="22"/>
        </w:rPr>
        <w:t xml:space="preserve">who </w:t>
      </w:r>
      <w:r w:rsidR="001969C3" w:rsidRPr="00855274">
        <w:rPr>
          <w:rFonts w:ascii="Times New Roman" w:hAnsi="Times New Roman" w:cs="Times New Roman"/>
          <w:b w:val="0"/>
          <w:sz w:val="22"/>
          <w:szCs w:val="22"/>
        </w:rPr>
        <w:t xml:space="preserve">discriminate </w:t>
      </w:r>
      <w:r w:rsidR="00053CAA" w:rsidRPr="00855274">
        <w:rPr>
          <w:rFonts w:ascii="Times New Roman" w:hAnsi="Times New Roman" w:cs="Times New Roman"/>
          <w:b w:val="0"/>
          <w:sz w:val="22"/>
          <w:szCs w:val="22"/>
        </w:rPr>
        <w:t>in the provision of benefits on the basis of marital or domestic partner status</w:t>
      </w:r>
      <w:r w:rsidR="00587716" w:rsidRPr="00855274">
        <w:rPr>
          <w:rFonts w:ascii="Times New Roman" w:hAnsi="Times New Roman" w:cs="Times New Roman"/>
          <w:b w:val="0"/>
          <w:sz w:val="22"/>
          <w:szCs w:val="22"/>
        </w:rPr>
        <w:t>; and (ii) Public Contract Code section 10295.35, which places limitations on contracts with contractors that discriminate in the provision of benefits on the basis of an employee’s or dependent’s actual or perceived gender identity.</w:t>
      </w:r>
    </w:p>
    <w:p w14:paraId="76420B08" w14:textId="77777777" w:rsidR="00E573E1" w:rsidRPr="00855274"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National Labor Relations Board Orders</w:t>
      </w:r>
      <w:r w:rsidRPr="00855274">
        <w:rPr>
          <w:rFonts w:ascii="Times New Roman" w:hAnsi="Times New Roman" w:cs="Times New Roman"/>
          <w:b w:val="0"/>
          <w:sz w:val="22"/>
          <w:szCs w:val="22"/>
        </w:rPr>
        <w:t xml:space="preserve">. </w:t>
      </w:r>
      <w:r w:rsidR="00FF045E" w:rsidRPr="00855274">
        <w:rPr>
          <w:rFonts w:ascii="Times New Roman" w:hAnsi="Times New Roman" w:cs="Times New Roman"/>
          <w:b w:val="0"/>
          <w:sz w:val="22"/>
          <w:szCs w:val="22"/>
        </w:rPr>
        <w:t>N</w:t>
      </w:r>
      <w:r w:rsidRPr="00855274">
        <w:rPr>
          <w:rFonts w:ascii="Times New Roman" w:hAnsi="Times New Roman" w:cs="Times New Roman"/>
          <w:b w:val="0"/>
          <w:sz w:val="22"/>
          <w:szCs w:val="22"/>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5EAE16AF" w14:textId="77777777" w:rsidR="00E573E1" w:rsidRPr="00855274" w:rsidRDefault="009A451E"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Child Support Compliance Act</w:t>
      </w:r>
      <w:r w:rsidRPr="00855274">
        <w:rPr>
          <w:rFonts w:ascii="Times New Roman" w:hAnsi="Times New Roman" w:cs="Times New Roman"/>
          <w:b w:val="0"/>
          <w:sz w:val="22"/>
          <w:szCs w:val="22"/>
        </w:rPr>
        <w:t xml:space="preserve">.  If </w:t>
      </w:r>
      <w:r w:rsidR="003D50FC" w:rsidRPr="00855274">
        <w:rPr>
          <w:rFonts w:ascii="Times New Roman" w:hAnsi="Times New Roman" w:cs="Times New Roman"/>
          <w:b w:val="0"/>
          <w:sz w:val="22"/>
          <w:szCs w:val="22"/>
        </w:rPr>
        <w:t xml:space="preserve">the Contract Amount is </w:t>
      </w:r>
      <w:r w:rsidRPr="00855274">
        <w:rPr>
          <w:rFonts w:ascii="Times New Roman" w:hAnsi="Times New Roman" w:cs="Times New Roman"/>
          <w:b w:val="0"/>
          <w:sz w:val="22"/>
          <w:szCs w:val="22"/>
        </w:rPr>
        <w:t xml:space="preserve">$100,000 or more: </w:t>
      </w:r>
      <w:r w:rsidR="003C6EB8" w:rsidRPr="00855274">
        <w:rPr>
          <w:rFonts w:ascii="Times New Roman" w:hAnsi="Times New Roman" w:cs="Times New Roman"/>
          <w:b w:val="0"/>
          <w:sz w:val="22"/>
          <w:szCs w:val="22"/>
        </w:rPr>
        <w:t xml:space="preserve">(i) </w:t>
      </w:r>
      <w:r w:rsidRPr="00855274">
        <w:rPr>
          <w:rFonts w:ascii="Times New Roman" w:hAnsi="Times New Roman" w:cs="Times New Roman"/>
          <w:b w:val="0"/>
          <w:sz w:val="22"/>
          <w:szCs w:val="22"/>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r w:rsidR="003C6EB8" w:rsidRPr="00855274">
        <w:rPr>
          <w:rFonts w:ascii="Times New Roman" w:hAnsi="Times New Roman" w:cs="Times New Roman"/>
          <w:b w:val="0"/>
          <w:sz w:val="22"/>
          <w:szCs w:val="22"/>
        </w:rPr>
        <w:t xml:space="preserve"> (ii) </w:t>
      </w:r>
      <w:r w:rsidRPr="00855274">
        <w:rPr>
          <w:rFonts w:ascii="Times New Roman" w:hAnsi="Times New Roman" w:cs="Times New Roman"/>
          <w:b w:val="0"/>
          <w:sz w:val="22"/>
          <w:szCs w:val="22"/>
        </w:rPr>
        <w:t xml:space="preserve">Contractor provides the names of all new employees to the New Hire Registry maintained by the California Employment Development Department.  </w:t>
      </w:r>
    </w:p>
    <w:p w14:paraId="57A91D40" w14:textId="77777777" w:rsidR="00E573E1" w:rsidRPr="00855274" w:rsidRDefault="000A7278" w:rsidP="00E266EA">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bookmarkStart w:id="68" w:name="_Toc18745259"/>
      <w:bookmarkStart w:id="69" w:name="_Ref65999360"/>
      <w:bookmarkStart w:id="70" w:name="_Ref66680425"/>
      <w:r w:rsidRPr="00855274">
        <w:rPr>
          <w:rFonts w:ascii="Times New Roman" w:hAnsi="Times New Roman" w:cs="Times New Roman"/>
          <w:b w:val="0"/>
          <w:sz w:val="22"/>
          <w:szCs w:val="22"/>
          <w:u w:val="single"/>
        </w:rPr>
        <w:t>Intellectual Property</w:t>
      </w:r>
      <w:r w:rsidR="00873C10" w:rsidRPr="00855274">
        <w:rPr>
          <w:rFonts w:ascii="Times New Roman" w:hAnsi="Times New Roman" w:cs="Times New Roman"/>
          <w:b w:val="0"/>
          <w:sz w:val="22"/>
          <w:szCs w:val="22"/>
        </w:rPr>
        <w:t xml:space="preserve">. </w:t>
      </w:r>
      <w:bookmarkStart w:id="71" w:name="_Ref527469810"/>
      <w:r w:rsidR="008B0A96" w:rsidRPr="00855274">
        <w:rPr>
          <w:rFonts w:ascii="Times New Roman" w:hAnsi="Times New Roman" w:cs="Times New Roman"/>
          <w:b w:val="0"/>
          <w:sz w:val="22"/>
          <w:szCs w:val="22"/>
        </w:rPr>
        <w:t>Contractor</w:t>
      </w:r>
      <w:r w:rsidR="00873C10" w:rsidRPr="00855274">
        <w:rPr>
          <w:rFonts w:ascii="Times New Roman" w:hAnsi="Times New Roman" w:cs="Times New Roman"/>
          <w:b w:val="0"/>
          <w:sz w:val="22"/>
          <w:szCs w:val="22"/>
        </w:rPr>
        <w:t xml:space="preserve"> shall perform its </w:t>
      </w:r>
      <w:r w:rsidRPr="00855274">
        <w:rPr>
          <w:rFonts w:ascii="Times New Roman" w:hAnsi="Times New Roman" w:cs="Times New Roman"/>
          <w:b w:val="0"/>
          <w:sz w:val="22"/>
          <w:szCs w:val="22"/>
        </w:rPr>
        <w:t xml:space="preserve">obligations </w:t>
      </w:r>
      <w:r w:rsidR="00873C10" w:rsidRPr="00855274">
        <w:rPr>
          <w:rFonts w:ascii="Times New Roman" w:hAnsi="Times New Roman" w:cs="Times New Roman"/>
          <w:b w:val="0"/>
          <w:sz w:val="22"/>
          <w:szCs w:val="22"/>
        </w:rPr>
        <w:t>under this Agreement in a manner that</w:t>
      </w:r>
      <w:r w:rsidR="00E50B14" w:rsidRPr="00855274">
        <w:rPr>
          <w:rFonts w:ascii="Times New Roman" w:hAnsi="Times New Roman" w:cs="Times New Roman"/>
          <w:b w:val="0"/>
          <w:sz w:val="22"/>
          <w:szCs w:val="22"/>
        </w:rPr>
        <w:t xml:space="preserve"> the </w:t>
      </w:r>
      <w:r w:rsidR="008610FA" w:rsidRPr="00855274">
        <w:rPr>
          <w:rFonts w:ascii="Times New Roman" w:hAnsi="Times New Roman" w:cs="Times New Roman"/>
          <w:b w:val="0"/>
          <w:sz w:val="22"/>
          <w:szCs w:val="22"/>
        </w:rPr>
        <w:t>Work</w:t>
      </w:r>
      <w:r w:rsidR="00E50B14" w:rsidRPr="00855274">
        <w:rPr>
          <w:rFonts w:ascii="Times New Roman" w:hAnsi="Times New Roman" w:cs="Times New Roman"/>
          <w:b w:val="0"/>
          <w:sz w:val="22"/>
          <w:szCs w:val="22"/>
        </w:rPr>
        <w:t xml:space="preserve"> (including </w:t>
      </w:r>
      <w:r w:rsidR="00873C10" w:rsidRPr="00855274">
        <w:rPr>
          <w:rFonts w:ascii="Times New Roman" w:hAnsi="Times New Roman" w:cs="Times New Roman"/>
          <w:b w:val="0"/>
          <w:sz w:val="22"/>
          <w:szCs w:val="22"/>
        </w:rPr>
        <w:t>each Deliverable</w:t>
      </w:r>
      <w:r w:rsidR="00E50B14" w:rsidRPr="00855274">
        <w:rPr>
          <w:rFonts w:ascii="Times New Roman" w:hAnsi="Times New Roman" w:cs="Times New Roman"/>
          <w:b w:val="0"/>
          <w:sz w:val="22"/>
          <w:szCs w:val="22"/>
        </w:rPr>
        <w:t>)</w:t>
      </w:r>
      <w:r w:rsidR="00873C10" w:rsidRPr="00855274">
        <w:rPr>
          <w:rFonts w:ascii="Times New Roman" w:hAnsi="Times New Roman" w:cs="Times New Roman"/>
          <w:b w:val="0"/>
          <w:sz w:val="22"/>
          <w:szCs w:val="22"/>
        </w:rPr>
        <w:t xml:space="preserve"> and any portion thereof, does not infringe, or constitute an infringement, misappropriation or violation of, any </w:t>
      </w:r>
      <w:r w:rsidRPr="00855274">
        <w:rPr>
          <w:rFonts w:ascii="Times New Roman" w:hAnsi="Times New Roman" w:cs="Times New Roman"/>
          <w:b w:val="0"/>
          <w:sz w:val="22"/>
          <w:szCs w:val="22"/>
        </w:rPr>
        <w:t>Intellectual Property Right</w:t>
      </w:r>
      <w:r w:rsidR="00873C10" w:rsidRPr="00855274">
        <w:rPr>
          <w:rFonts w:ascii="Times New Roman" w:hAnsi="Times New Roman" w:cs="Times New Roman"/>
          <w:b w:val="0"/>
          <w:sz w:val="22"/>
          <w:szCs w:val="22"/>
        </w:rPr>
        <w:t>.</w:t>
      </w:r>
      <w:bookmarkStart w:id="72" w:name="_Ref18473797"/>
      <w:bookmarkStart w:id="73" w:name="_Toc18745261"/>
      <w:bookmarkStart w:id="74" w:name="_Ref23860539"/>
      <w:bookmarkStart w:id="75" w:name="_Toc25032823"/>
      <w:bookmarkStart w:id="76" w:name="_Toc57173704"/>
      <w:bookmarkStart w:id="77" w:name="_Toc18745262"/>
      <w:bookmarkEnd w:id="68"/>
      <w:bookmarkEnd w:id="69"/>
      <w:bookmarkEnd w:id="70"/>
      <w:bookmarkEnd w:id="71"/>
      <w:r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has full Intellectual Property Rights and authority to perform all of its obligations under this Agreement, and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is and will be either the owner of, or authorized to use for its own and the </w:t>
      </w:r>
      <w:r w:rsidR="001A3ECF" w:rsidRPr="00855274">
        <w:rPr>
          <w:rFonts w:ascii="Times New Roman" w:hAnsi="Times New Roman" w:cs="Times New Roman"/>
          <w:b w:val="0"/>
          <w:sz w:val="22"/>
          <w:szCs w:val="22"/>
        </w:rPr>
        <w:t>Judicial Branch Entities</w:t>
      </w:r>
      <w:r w:rsidRPr="00855274">
        <w:rPr>
          <w:rFonts w:ascii="Times New Roman" w:hAnsi="Times New Roman" w:cs="Times New Roman"/>
          <w:b w:val="0"/>
          <w:sz w:val="22"/>
          <w:szCs w:val="22"/>
        </w:rPr>
        <w:t xml:space="preserve">’ benefit, all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w:t>
      </w:r>
      <w:r w:rsidR="00C85AA9" w:rsidRPr="00855274">
        <w:rPr>
          <w:rFonts w:ascii="Times New Roman" w:hAnsi="Times New Roman" w:cs="Times New Roman"/>
          <w:b w:val="0"/>
          <w:sz w:val="22"/>
          <w:szCs w:val="22"/>
        </w:rPr>
        <w:t>Materials</w:t>
      </w:r>
      <w:r w:rsidR="00893AF1"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Third Party </w:t>
      </w:r>
      <w:r w:rsidR="00C85AA9" w:rsidRPr="00855274">
        <w:rPr>
          <w:rFonts w:ascii="Times New Roman" w:hAnsi="Times New Roman" w:cs="Times New Roman"/>
          <w:b w:val="0"/>
          <w:sz w:val="22"/>
          <w:szCs w:val="22"/>
        </w:rPr>
        <w:t>Materials</w:t>
      </w:r>
      <w:r w:rsidR="00893AF1" w:rsidRPr="00855274">
        <w:rPr>
          <w:rFonts w:ascii="Times New Roman" w:hAnsi="Times New Roman" w:cs="Times New Roman"/>
          <w:b w:val="0"/>
          <w:sz w:val="22"/>
          <w:szCs w:val="22"/>
        </w:rPr>
        <w:t>, and Licensed Software</w:t>
      </w:r>
      <w:r w:rsidRPr="00855274">
        <w:rPr>
          <w:rFonts w:ascii="Times New Roman" w:hAnsi="Times New Roman" w:cs="Times New Roman"/>
          <w:b w:val="0"/>
          <w:sz w:val="22"/>
          <w:szCs w:val="22"/>
        </w:rPr>
        <w:t xml:space="preserve"> used and to be used in connection with the </w:t>
      </w:r>
      <w:bookmarkStart w:id="78" w:name="_Ref66680448"/>
      <w:r w:rsidR="008610FA" w:rsidRPr="00855274">
        <w:rPr>
          <w:rFonts w:ascii="Times New Roman" w:hAnsi="Times New Roman" w:cs="Times New Roman"/>
          <w:b w:val="0"/>
          <w:sz w:val="22"/>
          <w:szCs w:val="22"/>
        </w:rPr>
        <w:t>Work</w:t>
      </w:r>
      <w:r w:rsidR="00F724AB" w:rsidRPr="00855274">
        <w:rPr>
          <w:rFonts w:ascii="Times New Roman" w:hAnsi="Times New Roman" w:cs="Times New Roman"/>
          <w:b w:val="0"/>
          <w:sz w:val="22"/>
          <w:szCs w:val="22"/>
        </w:rPr>
        <w:t>.</w:t>
      </w:r>
    </w:p>
    <w:p w14:paraId="0DD40CC0" w14:textId="58A28B5A" w:rsidR="00E573E1" w:rsidRPr="00855274" w:rsidRDefault="008610FA"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Work</w:t>
      </w:r>
      <w:r w:rsidR="00873C10" w:rsidRPr="00855274">
        <w:rPr>
          <w:rFonts w:ascii="Times New Roman" w:hAnsi="Times New Roman" w:cs="Times New Roman"/>
          <w:b w:val="0"/>
          <w:sz w:val="22"/>
          <w:szCs w:val="22"/>
        </w:rPr>
        <w:t>.</w:t>
      </w:r>
      <w:bookmarkStart w:id="79" w:name="_Ref47714501"/>
      <w:bookmarkStart w:id="80" w:name="_Ref51946577"/>
      <w:bookmarkStart w:id="81" w:name="_Ref65987649"/>
      <w:bookmarkEnd w:id="72"/>
      <w:bookmarkEnd w:id="73"/>
      <w:bookmarkEnd w:id="78"/>
      <w:r w:rsidR="00A81A43" w:rsidRPr="00855274">
        <w:rPr>
          <w:rFonts w:ascii="Times New Roman" w:hAnsi="Times New Roman" w:cs="Times New Roman"/>
          <w:b w:val="0"/>
          <w:sz w:val="22"/>
          <w:szCs w:val="22"/>
        </w:rPr>
        <w:t xml:space="preserve"> </w:t>
      </w:r>
      <w:r w:rsidR="00762281" w:rsidRPr="00855274">
        <w:rPr>
          <w:rFonts w:ascii="Times New Roman" w:hAnsi="Times New Roman" w:cs="Times New Roman"/>
          <w:b w:val="0"/>
          <w:sz w:val="22"/>
          <w:szCs w:val="22"/>
        </w:rPr>
        <w:t>(i)</w:t>
      </w:r>
      <w:r w:rsidR="003734CE" w:rsidRPr="00855274">
        <w:rPr>
          <w:rFonts w:ascii="Times New Roman" w:hAnsi="Times New Roman" w:cs="Times New Roman"/>
          <w:b w:val="0"/>
          <w:sz w:val="22"/>
          <w:szCs w:val="22"/>
        </w:rPr>
        <w:t xml:space="preserve"> the </w:t>
      </w:r>
      <w:r w:rsidRPr="00855274">
        <w:rPr>
          <w:rFonts w:ascii="Times New Roman" w:hAnsi="Times New Roman" w:cs="Times New Roman"/>
          <w:b w:val="0"/>
          <w:sz w:val="22"/>
          <w:szCs w:val="22"/>
        </w:rPr>
        <w:t>Work</w:t>
      </w:r>
      <w:r w:rsidR="003734CE" w:rsidRPr="00855274">
        <w:rPr>
          <w:rFonts w:ascii="Times New Roman" w:hAnsi="Times New Roman" w:cs="Times New Roman"/>
          <w:b w:val="0"/>
          <w:sz w:val="22"/>
          <w:szCs w:val="22"/>
        </w:rPr>
        <w:t xml:space="preserve"> will be rendered with promptness and diligence and will be executed in a workmanlike manner, in accordance with the practices and professional standards used in well-managed operations performing services similar to the </w:t>
      </w:r>
      <w:r w:rsidRPr="00855274">
        <w:rPr>
          <w:rFonts w:ascii="Times New Roman" w:hAnsi="Times New Roman" w:cs="Times New Roman"/>
          <w:b w:val="0"/>
          <w:sz w:val="22"/>
          <w:szCs w:val="22"/>
        </w:rPr>
        <w:t>Work</w:t>
      </w:r>
      <w:r w:rsidR="00762281" w:rsidRPr="00855274">
        <w:rPr>
          <w:rFonts w:ascii="Times New Roman" w:hAnsi="Times New Roman" w:cs="Times New Roman"/>
          <w:b w:val="0"/>
          <w:sz w:val="22"/>
          <w:szCs w:val="22"/>
        </w:rPr>
        <w:t xml:space="preserve">; (ii) </w:t>
      </w:r>
      <w:r w:rsidR="008B0A96" w:rsidRPr="00855274">
        <w:rPr>
          <w:rFonts w:ascii="Times New Roman" w:hAnsi="Times New Roman" w:cs="Times New Roman"/>
          <w:b w:val="0"/>
          <w:sz w:val="22"/>
          <w:szCs w:val="22"/>
        </w:rPr>
        <w:t>Contractor</w:t>
      </w:r>
      <w:r w:rsidR="00762281" w:rsidRPr="00855274">
        <w:rPr>
          <w:rFonts w:ascii="Times New Roman" w:hAnsi="Times New Roman" w:cs="Times New Roman"/>
          <w:b w:val="0"/>
          <w:sz w:val="22"/>
          <w:szCs w:val="22"/>
        </w:rPr>
        <w:t xml:space="preserve"> will use efficiently the resources or services necessary to provide the </w:t>
      </w:r>
      <w:r w:rsidRPr="00855274">
        <w:rPr>
          <w:rFonts w:ascii="Times New Roman" w:hAnsi="Times New Roman" w:cs="Times New Roman"/>
          <w:b w:val="0"/>
          <w:sz w:val="22"/>
          <w:szCs w:val="22"/>
        </w:rPr>
        <w:t>Work</w:t>
      </w:r>
      <w:r w:rsidR="00762281" w:rsidRPr="00855274">
        <w:rPr>
          <w:rFonts w:ascii="Times New Roman" w:hAnsi="Times New Roman" w:cs="Times New Roman"/>
          <w:b w:val="0"/>
          <w:sz w:val="22"/>
          <w:szCs w:val="22"/>
        </w:rPr>
        <w:t xml:space="preserve">; and </w:t>
      </w:r>
      <w:r w:rsidR="002A55F9" w:rsidRPr="00855274">
        <w:rPr>
          <w:rFonts w:ascii="Times New Roman" w:hAnsi="Times New Roman" w:cs="Times New Roman"/>
          <w:b w:val="0"/>
          <w:sz w:val="22"/>
          <w:szCs w:val="22"/>
        </w:rPr>
        <w:t xml:space="preserve">provide </w:t>
      </w:r>
      <w:r w:rsidR="00762281"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Work</w:t>
      </w:r>
      <w:r w:rsidR="00762281" w:rsidRPr="00855274">
        <w:rPr>
          <w:rFonts w:ascii="Times New Roman" w:hAnsi="Times New Roman" w:cs="Times New Roman"/>
          <w:b w:val="0"/>
          <w:sz w:val="22"/>
          <w:szCs w:val="22"/>
        </w:rPr>
        <w:t xml:space="preserve"> in the most cost efficient manner consistent with the required level of quality and performance</w:t>
      </w:r>
      <w:r w:rsidR="00A3367E" w:rsidRPr="00855274">
        <w:rPr>
          <w:rFonts w:ascii="Times New Roman" w:hAnsi="Times New Roman" w:cs="Times New Roman"/>
          <w:b w:val="0"/>
          <w:sz w:val="22"/>
          <w:szCs w:val="22"/>
        </w:rPr>
        <w:t>; (iii) the Work will be provided free and clear of all liens, claims, and encumbrances</w:t>
      </w:r>
      <w:r w:rsidR="00951F51" w:rsidRPr="00855274">
        <w:rPr>
          <w:rFonts w:ascii="Times New Roman" w:hAnsi="Times New Roman" w:cs="Times New Roman"/>
          <w:b w:val="0"/>
          <w:sz w:val="22"/>
          <w:szCs w:val="22"/>
        </w:rPr>
        <w:t xml:space="preserve">; (iv) </w:t>
      </w:r>
      <w:r w:rsidR="00325C14" w:rsidRPr="00855274">
        <w:rPr>
          <w:rFonts w:ascii="Times New Roman" w:hAnsi="Times New Roman" w:cs="Times New Roman"/>
          <w:b w:val="0"/>
          <w:sz w:val="22"/>
          <w:szCs w:val="22"/>
        </w:rPr>
        <w:t xml:space="preserve">all </w:t>
      </w:r>
      <w:r w:rsidR="00951F51" w:rsidRPr="00855274">
        <w:rPr>
          <w:rFonts w:ascii="Times New Roman" w:hAnsi="Times New Roman" w:cs="Times New Roman"/>
          <w:b w:val="0"/>
          <w:sz w:val="22"/>
          <w:szCs w:val="22"/>
        </w:rPr>
        <w:t xml:space="preserve">Work will be free from all defects in materials and workmanship, and </w:t>
      </w:r>
      <w:r w:rsidR="00325C14" w:rsidRPr="00855274">
        <w:rPr>
          <w:rFonts w:ascii="Times New Roman" w:hAnsi="Times New Roman" w:cs="Times New Roman"/>
          <w:b w:val="0"/>
          <w:sz w:val="22"/>
          <w:szCs w:val="22"/>
        </w:rPr>
        <w:t xml:space="preserve">will be </w:t>
      </w:r>
      <w:r w:rsidR="00951F51" w:rsidRPr="00855274">
        <w:rPr>
          <w:rFonts w:ascii="Times New Roman" w:hAnsi="Times New Roman" w:cs="Times New Roman"/>
          <w:b w:val="0"/>
          <w:sz w:val="22"/>
          <w:szCs w:val="22"/>
        </w:rPr>
        <w:t xml:space="preserve">in </w:t>
      </w:r>
      <w:r w:rsidR="003B42EE" w:rsidRPr="00855274">
        <w:rPr>
          <w:rFonts w:ascii="Times New Roman" w:hAnsi="Times New Roman" w:cs="Times New Roman"/>
          <w:b w:val="0"/>
          <w:sz w:val="22"/>
          <w:szCs w:val="22"/>
        </w:rPr>
        <w:t xml:space="preserve">accordance </w:t>
      </w:r>
      <w:r w:rsidR="00951F51" w:rsidRPr="00855274">
        <w:rPr>
          <w:rFonts w:ascii="Times New Roman" w:hAnsi="Times New Roman" w:cs="Times New Roman"/>
          <w:b w:val="0"/>
          <w:sz w:val="22"/>
          <w:szCs w:val="22"/>
        </w:rPr>
        <w:t>with Specifications</w:t>
      </w:r>
      <w:r w:rsidR="00044DA4" w:rsidRPr="00855274">
        <w:rPr>
          <w:rFonts w:ascii="Times New Roman" w:hAnsi="Times New Roman" w:cs="Times New Roman"/>
          <w:b w:val="0"/>
          <w:sz w:val="22"/>
          <w:szCs w:val="22"/>
        </w:rPr>
        <w:t>, Documentation</w:t>
      </w:r>
      <w:r w:rsidR="003B42EE" w:rsidRPr="00855274">
        <w:rPr>
          <w:rFonts w:ascii="Times New Roman" w:hAnsi="Times New Roman" w:cs="Times New Roman"/>
          <w:b w:val="0"/>
          <w:sz w:val="22"/>
          <w:szCs w:val="22"/>
        </w:rPr>
        <w:t xml:space="preserve">, </w:t>
      </w:r>
      <w:r w:rsidR="008F18BD" w:rsidRPr="00855274">
        <w:rPr>
          <w:rFonts w:ascii="Times New Roman" w:hAnsi="Times New Roman" w:cs="Times New Roman"/>
          <w:b w:val="0"/>
          <w:sz w:val="22"/>
          <w:szCs w:val="22"/>
        </w:rPr>
        <w:t>A</w:t>
      </w:r>
      <w:r w:rsidR="00951F51" w:rsidRPr="00855274">
        <w:rPr>
          <w:rFonts w:ascii="Times New Roman" w:hAnsi="Times New Roman" w:cs="Times New Roman"/>
          <w:b w:val="0"/>
          <w:sz w:val="22"/>
          <w:szCs w:val="22"/>
        </w:rPr>
        <w:t xml:space="preserve">pplicable </w:t>
      </w:r>
      <w:r w:rsidR="008F18BD" w:rsidRPr="00855274">
        <w:rPr>
          <w:rFonts w:ascii="Times New Roman" w:hAnsi="Times New Roman" w:cs="Times New Roman"/>
          <w:b w:val="0"/>
          <w:sz w:val="22"/>
          <w:szCs w:val="22"/>
        </w:rPr>
        <w:t>L</w:t>
      </w:r>
      <w:r w:rsidR="00951F51" w:rsidRPr="00855274">
        <w:rPr>
          <w:rFonts w:ascii="Times New Roman" w:hAnsi="Times New Roman" w:cs="Times New Roman"/>
          <w:b w:val="0"/>
          <w:sz w:val="22"/>
          <w:szCs w:val="22"/>
        </w:rPr>
        <w:t>aws</w:t>
      </w:r>
      <w:r w:rsidR="003B42EE" w:rsidRPr="00855274">
        <w:rPr>
          <w:rFonts w:ascii="Times New Roman" w:hAnsi="Times New Roman" w:cs="Times New Roman"/>
          <w:b w:val="0"/>
          <w:sz w:val="22"/>
          <w:szCs w:val="22"/>
        </w:rPr>
        <w:t>, and other requirements of this Agreement</w:t>
      </w:r>
      <w:r w:rsidR="00576490" w:rsidRPr="00855274">
        <w:rPr>
          <w:rFonts w:ascii="Times New Roman" w:hAnsi="Times New Roman" w:cs="Times New Roman"/>
          <w:b w:val="0"/>
          <w:sz w:val="22"/>
          <w:szCs w:val="22"/>
        </w:rPr>
        <w:t xml:space="preserve">; and (v) all equipment purchased by the JBE </w:t>
      </w:r>
      <w:r w:rsidR="00533E08" w:rsidRPr="00855274">
        <w:rPr>
          <w:rFonts w:ascii="Times New Roman" w:hAnsi="Times New Roman" w:cs="Times New Roman"/>
          <w:b w:val="0"/>
          <w:sz w:val="22"/>
          <w:szCs w:val="22"/>
        </w:rPr>
        <w:t xml:space="preserve">from Contractor </w:t>
      </w:r>
      <w:r w:rsidR="00576490" w:rsidRPr="00855274">
        <w:rPr>
          <w:rFonts w:ascii="Times New Roman" w:hAnsi="Times New Roman" w:cs="Times New Roman"/>
          <w:b w:val="0"/>
          <w:sz w:val="22"/>
          <w:szCs w:val="22"/>
        </w:rPr>
        <w:t>will be new</w:t>
      </w:r>
      <w:r w:rsidR="00762281" w:rsidRPr="00855274">
        <w:rPr>
          <w:rFonts w:ascii="Times New Roman" w:hAnsi="Times New Roman" w:cs="Times New Roman"/>
          <w:b w:val="0"/>
          <w:sz w:val="22"/>
          <w:szCs w:val="22"/>
        </w:rPr>
        <w:t>.</w:t>
      </w:r>
      <w:r w:rsidR="00873C10" w:rsidRPr="00855274">
        <w:rPr>
          <w:rFonts w:ascii="Times New Roman" w:hAnsi="Times New Roman" w:cs="Times New Roman"/>
          <w:b w:val="0"/>
          <w:sz w:val="22"/>
          <w:szCs w:val="22"/>
        </w:rPr>
        <w:t xml:space="preserve"> </w:t>
      </w:r>
      <w:bookmarkStart w:id="82" w:name="_Ref65945411"/>
      <w:bookmarkEnd w:id="79"/>
      <w:bookmarkEnd w:id="80"/>
      <w:bookmarkEnd w:id="81"/>
      <w:r w:rsidR="00873C10" w:rsidRPr="00855274">
        <w:rPr>
          <w:rFonts w:ascii="Times New Roman" w:hAnsi="Times New Roman" w:cs="Times New Roman"/>
          <w:b w:val="0"/>
          <w:sz w:val="22"/>
          <w:szCs w:val="22"/>
        </w:rPr>
        <w:t xml:space="preserve">In the event any </w:t>
      </w:r>
      <w:r w:rsidR="003B42EE" w:rsidRPr="00855274">
        <w:rPr>
          <w:rFonts w:ascii="Times New Roman" w:hAnsi="Times New Roman" w:cs="Times New Roman"/>
          <w:b w:val="0"/>
          <w:sz w:val="22"/>
          <w:szCs w:val="22"/>
        </w:rPr>
        <w:t xml:space="preserve">Work </w:t>
      </w:r>
      <w:r w:rsidR="00873C10" w:rsidRPr="00855274">
        <w:rPr>
          <w:rFonts w:ascii="Times New Roman" w:hAnsi="Times New Roman" w:cs="Times New Roman"/>
          <w:b w:val="0"/>
          <w:sz w:val="22"/>
          <w:szCs w:val="22"/>
        </w:rPr>
        <w:t>does not conform to the foregoing provisions of this</w:t>
      </w:r>
      <w:r w:rsidR="000B32C9" w:rsidRPr="00855274">
        <w:rPr>
          <w:rFonts w:ascii="Times New Roman" w:hAnsi="Times New Roman" w:cs="Times New Roman"/>
          <w:b w:val="0"/>
          <w:sz w:val="22"/>
          <w:szCs w:val="22"/>
        </w:rPr>
        <w:t xml:space="preserve"> Section 3.1</w:t>
      </w:r>
      <w:r w:rsidR="003B42EE" w:rsidRPr="00855274">
        <w:rPr>
          <w:rFonts w:ascii="Times New Roman" w:hAnsi="Times New Roman" w:cs="Times New Roman"/>
          <w:b w:val="0"/>
          <w:sz w:val="22"/>
          <w:szCs w:val="22"/>
        </w:rPr>
        <w:t>2</w:t>
      </w:r>
      <w:r w:rsidR="000B32C9" w:rsidRPr="00855274">
        <w:rPr>
          <w:rFonts w:ascii="Times New Roman" w:hAnsi="Times New Roman" w:cs="Times New Roman"/>
          <w:b w:val="0"/>
          <w:sz w:val="22"/>
          <w:szCs w:val="22"/>
        </w:rPr>
        <w:t>,</w:t>
      </w:r>
      <w:r w:rsidR="00873C10"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873C10" w:rsidRPr="00855274">
        <w:rPr>
          <w:rFonts w:ascii="Times New Roman" w:hAnsi="Times New Roman" w:cs="Times New Roman"/>
          <w:b w:val="0"/>
          <w:sz w:val="22"/>
          <w:szCs w:val="22"/>
        </w:rPr>
        <w:t xml:space="preserve"> shall </w:t>
      </w:r>
      <w:r w:rsidR="005167B4" w:rsidRPr="00855274">
        <w:rPr>
          <w:rFonts w:ascii="Times New Roman" w:hAnsi="Times New Roman" w:cs="Times New Roman"/>
          <w:b w:val="0"/>
          <w:sz w:val="22"/>
          <w:szCs w:val="22"/>
        </w:rPr>
        <w:t xml:space="preserve">promptly </w:t>
      </w:r>
      <w:r w:rsidR="00873C10" w:rsidRPr="00855274">
        <w:rPr>
          <w:rFonts w:ascii="Times New Roman" w:hAnsi="Times New Roman" w:cs="Times New Roman"/>
          <w:b w:val="0"/>
          <w:sz w:val="22"/>
          <w:szCs w:val="22"/>
        </w:rPr>
        <w:t xml:space="preserve">correct all </w:t>
      </w:r>
      <w:r w:rsidR="005A4A58" w:rsidRPr="00855274">
        <w:rPr>
          <w:rFonts w:ascii="Times New Roman" w:hAnsi="Times New Roman" w:cs="Times New Roman"/>
          <w:b w:val="0"/>
          <w:sz w:val="22"/>
          <w:szCs w:val="22"/>
        </w:rPr>
        <w:t>nonconformities</w:t>
      </w:r>
      <w:r w:rsidR="00873C10" w:rsidRPr="00855274">
        <w:rPr>
          <w:rFonts w:ascii="Times New Roman" w:hAnsi="Times New Roman" w:cs="Times New Roman"/>
          <w:b w:val="0"/>
          <w:sz w:val="22"/>
          <w:szCs w:val="22"/>
        </w:rPr>
        <w:t>.</w:t>
      </w:r>
      <w:bookmarkStart w:id="83" w:name="_Ref65998460"/>
      <w:bookmarkEnd w:id="82"/>
      <w:r w:rsidR="00951F51" w:rsidRPr="00855274">
        <w:rPr>
          <w:rFonts w:ascii="Times New Roman" w:hAnsi="Times New Roman" w:cs="Times New Roman"/>
          <w:b w:val="0"/>
          <w:sz w:val="22"/>
          <w:szCs w:val="22"/>
        </w:rPr>
        <w:t xml:space="preserve">   </w:t>
      </w:r>
    </w:p>
    <w:p w14:paraId="1AF9D5D4" w14:textId="77777777" w:rsidR="00F255C9" w:rsidRPr="00855274" w:rsidRDefault="00873C10" w:rsidP="00FC7A86">
      <w:pPr>
        <w:pStyle w:val="Heading3"/>
        <w:keepNext w:val="0"/>
        <w:widowControl w:val="0"/>
        <w:numPr>
          <w:ilvl w:val="1"/>
          <w:numId w:val="37"/>
        </w:numPr>
        <w:tabs>
          <w:tab w:val="left" w:pos="1440"/>
        </w:tabs>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Malicious Code</w:t>
      </w:r>
      <w:bookmarkEnd w:id="74"/>
      <w:bookmarkEnd w:id="75"/>
      <w:bookmarkEnd w:id="76"/>
      <w:r w:rsidRPr="00855274">
        <w:rPr>
          <w:rFonts w:ascii="Times New Roman" w:hAnsi="Times New Roman" w:cs="Times New Roman"/>
          <w:b w:val="0"/>
          <w:sz w:val="22"/>
          <w:szCs w:val="22"/>
        </w:rPr>
        <w:t>.</w:t>
      </w:r>
      <w:r w:rsidR="00F52BF3" w:rsidRPr="00855274">
        <w:rPr>
          <w:rFonts w:ascii="Times New Roman" w:hAnsi="Times New Roman" w:cs="Times New Roman"/>
          <w:b w:val="0"/>
          <w:sz w:val="22"/>
          <w:szCs w:val="22"/>
        </w:rPr>
        <w:t xml:space="preserve"> </w:t>
      </w:r>
      <w:r w:rsidR="005A4A58" w:rsidRPr="00855274">
        <w:rPr>
          <w:rFonts w:ascii="Times New Roman" w:hAnsi="Times New Roman" w:cs="Times New Roman"/>
          <w:b w:val="0"/>
          <w:sz w:val="22"/>
          <w:szCs w:val="22"/>
        </w:rPr>
        <w:t>N</w:t>
      </w:r>
      <w:r w:rsidR="00F52BF3" w:rsidRPr="00855274">
        <w:rPr>
          <w:rFonts w:ascii="Times New Roman" w:hAnsi="Times New Roman" w:cs="Times New Roman"/>
          <w:b w:val="0"/>
          <w:sz w:val="22"/>
          <w:szCs w:val="22"/>
        </w:rPr>
        <w:t xml:space="preserve">o </w:t>
      </w:r>
      <w:r w:rsidR="008610FA" w:rsidRPr="00855274">
        <w:rPr>
          <w:rFonts w:ascii="Times New Roman" w:hAnsi="Times New Roman" w:cs="Times New Roman"/>
          <w:b w:val="0"/>
          <w:sz w:val="22"/>
          <w:szCs w:val="22"/>
        </w:rPr>
        <w:t>Work</w:t>
      </w:r>
      <w:r w:rsidR="00BE1A64" w:rsidRPr="00855274">
        <w:rPr>
          <w:rFonts w:ascii="Times New Roman" w:hAnsi="Times New Roman" w:cs="Times New Roman"/>
          <w:b w:val="0"/>
          <w:sz w:val="22"/>
          <w:szCs w:val="22"/>
        </w:rPr>
        <w:t xml:space="preserve"> </w:t>
      </w:r>
      <w:r w:rsidR="00F52BF3" w:rsidRPr="00855274">
        <w:rPr>
          <w:rFonts w:ascii="Times New Roman" w:hAnsi="Times New Roman" w:cs="Times New Roman"/>
          <w:b w:val="0"/>
          <w:sz w:val="22"/>
          <w:szCs w:val="22"/>
        </w:rPr>
        <w:t xml:space="preserve">will </w:t>
      </w:r>
      <w:r w:rsidR="002C0CD7" w:rsidRPr="00855274">
        <w:rPr>
          <w:rFonts w:ascii="Times New Roman" w:hAnsi="Times New Roman" w:cs="Times New Roman"/>
          <w:b w:val="0"/>
          <w:sz w:val="22"/>
          <w:szCs w:val="22"/>
        </w:rPr>
        <w:t xml:space="preserve">contain </w:t>
      </w:r>
      <w:r w:rsidR="00490E08" w:rsidRPr="00855274">
        <w:rPr>
          <w:rFonts w:ascii="Times New Roman" w:hAnsi="Times New Roman" w:cs="Times New Roman"/>
          <w:b w:val="0"/>
          <w:sz w:val="22"/>
          <w:szCs w:val="22"/>
        </w:rPr>
        <w:t xml:space="preserve">any Malicious Code.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shall immediately </w:t>
      </w:r>
      <w:r w:rsidR="00F52BF3" w:rsidRPr="00855274">
        <w:rPr>
          <w:rFonts w:ascii="Times New Roman" w:hAnsi="Times New Roman" w:cs="Times New Roman"/>
          <w:b w:val="0"/>
          <w:sz w:val="22"/>
          <w:szCs w:val="22"/>
        </w:rPr>
        <w:lastRenderedPageBreak/>
        <w:t xml:space="preserve">provide to the JBE written notice in reasonable detail upon becoming aware of the existence of any Malicious Code. Without limiting the foregoing,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shall use best efforts and all necessary precautions to prevent the introduction and proliferation of any Malicious Code in </w:t>
      </w:r>
      <w:r w:rsidR="00A6389B" w:rsidRPr="00855274">
        <w:rPr>
          <w:rFonts w:ascii="Times New Roman" w:hAnsi="Times New Roman" w:cs="Times New Roman"/>
          <w:b w:val="0"/>
          <w:sz w:val="22"/>
          <w:szCs w:val="22"/>
        </w:rPr>
        <w:t xml:space="preserve">the </w:t>
      </w:r>
      <w:r w:rsidR="00624EBF" w:rsidRPr="00855274">
        <w:rPr>
          <w:rFonts w:ascii="Times New Roman" w:hAnsi="Times New Roman" w:cs="Times New Roman"/>
          <w:b w:val="0"/>
          <w:sz w:val="22"/>
          <w:szCs w:val="22"/>
        </w:rPr>
        <w:t xml:space="preserve">Judicial Branch Entities’ </w:t>
      </w:r>
      <w:r w:rsidR="005A4A58" w:rsidRPr="00855274">
        <w:rPr>
          <w:rFonts w:ascii="Times New Roman" w:hAnsi="Times New Roman" w:cs="Times New Roman"/>
          <w:b w:val="0"/>
          <w:sz w:val="22"/>
          <w:szCs w:val="22"/>
        </w:rPr>
        <w:t xml:space="preserve">IT Infrastructure </w:t>
      </w:r>
      <w:r w:rsidR="00F52BF3" w:rsidRPr="00855274">
        <w:rPr>
          <w:rFonts w:ascii="Times New Roman" w:hAnsi="Times New Roman" w:cs="Times New Roman"/>
          <w:b w:val="0"/>
          <w:sz w:val="22"/>
          <w:szCs w:val="22"/>
        </w:rPr>
        <w:t xml:space="preserve">or networks or in the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systems used to provide </w:t>
      </w:r>
      <w:r w:rsidR="008610FA" w:rsidRPr="00855274">
        <w:rPr>
          <w:rFonts w:ascii="Times New Roman" w:hAnsi="Times New Roman" w:cs="Times New Roman"/>
          <w:b w:val="0"/>
          <w:sz w:val="22"/>
          <w:szCs w:val="22"/>
        </w:rPr>
        <w:t>Work</w:t>
      </w:r>
      <w:r w:rsidR="00F52BF3" w:rsidRPr="00855274">
        <w:rPr>
          <w:rFonts w:ascii="Times New Roman" w:hAnsi="Times New Roman" w:cs="Times New Roman"/>
          <w:b w:val="0"/>
          <w:sz w:val="22"/>
          <w:szCs w:val="22"/>
        </w:rPr>
        <w:t xml:space="preserve">.  In the event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or </w:t>
      </w:r>
      <w:r w:rsidR="00A6389B" w:rsidRPr="00855274">
        <w:rPr>
          <w:rFonts w:ascii="Times New Roman" w:hAnsi="Times New Roman" w:cs="Times New Roman"/>
          <w:b w:val="0"/>
          <w:sz w:val="22"/>
          <w:szCs w:val="22"/>
        </w:rPr>
        <w:t xml:space="preserve">the JBE </w:t>
      </w:r>
      <w:r w:rsidR="00F52BF3" w:rsidRPr="00855274">
        <w:rPr>
          <w:rFonts w:ascii="Times New Roman" w:hAnsi="Times New Roman" w:cs="Times New Roman"/>
          <w:b w:val="0"/>
          <w:sz w:val="22"/>
          <w:szCs w:val="22"/>
        </w:rPr>
        <w:t xml:space="preserve">discovers the existence of any Malicious Code,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shall use its best efforts, in cooperation with </w:t>
      </w:r>
      <w:r w:rsidR="00A6389B" w:rsidRPr="00855274">
        <w:rPr>
          <w:rFonts w:ascii="Times New Roman" w:hAnsi="Times New Roman" w:cs="Times New Roman"/>
          <w:b w:val="0"/>
          <w:sz w:val="22"/>
          <w:szCs w:val="22"/>
        </w:rPr>
        <w:t>the JBE</w:t>
      </w:r>
      <w:r w:rsidR="00F52BF3" w:rsidRPr="00855274">
        <w:rPr>
          <w:rFonts w:ascii="Times New Roman" w:hAnsi="Times New Roman" w:cs="Times New Roman"/>
          <w:b w:val="0"/>
          <w:sz w:val="22"/>
          <w:szCs w:val="22"/>
        </w:rPr>
        <w:t xml:space="preserve">, to effect the prompt removal of the Malicious Code from the </w:t>
      </w:r>
      <w:r w:rsidR="00B75B2D" w:rsidRPr="00855274">
        <w:rPr>
          <w:rFonts w:ascii="Times New Roman" w:hAnsi="Times New Roman" w:cs="Times New Roman"/>
          <w:b w:val="0"/>
          <w:sz w:val="22"/>
          <w:szCs w:val="22"/>
        </w:rPr>
        <w:t>Work</w:t>
      </w:r>
      <w:r w:rsidR="00A83621" w:rsidRPr="00855274">
        <w:rPr>
          <w:rFonts w:ascii="Times New Roman" w:hAnsi="Times New Roman" w:cs="Times New Roman"/>
          <w:b w:val="0"/>
          <w:sz w:val="22"/>
          <w:szCs w:val="22"/>
        </w:rPr>
        <w:t xml:space="preserve"> </w:t>
      </w:r>
      <w:r w:rsidR="00F52BF3" w:rsidRPr="00855274">
        <w:rPr>
          <w:rFonts w:ascii="Times New Roman" w:hAnsi="Times New Roman" w:cs="Times New Roman"/>
          <w:b w:val="0"/>
          <w:sz w:val="22"/>
          <w:szCs w:val="22"/>
        </w:rPr>
        <w:t xml:space="preserve">and </w:t>
      </w:r>
      <w:r w:rsidR="00A6389B" w:rsidRPr="00855274">
        <w:rPr>
          <w:rFonts w:ascii="Times New Roman" w:hAnsi="Times New Roman" w:cs="Times New Roman"/>
          <w:b w:val="0"/>
          <w:sz w:val="22"/>
          <w:szCs w:val="22"/>
        </w:rPr>
        <w:t xml:space="preserve">the </w:t>
      </w:r>
      <w:r w:rsidR="00624EBF" w:rsidRPr="00855274">
        <w:rPr>
          <w:rFonts w:ascii="Times New Roman" w:hAnsi="Times New Roman" w:cs="Times New Roman"/>
          <w:b w:val="0"/>
          <w:sz w:val="22"/>
          <w:szCs w:val="22"/>
        </w:rPr>
        <w:t xml:space="preserve">Judicial Branch Entities’ </w:t>
      </w:r>
      <w:r w:rsidR="005A4A58" w:rsidRPr="00855274">
        <w:rPr>
          <w:rFonts w:ascii="Times New Roman" w:hAnsi="Times New Roman" w:cs="Times New Roman"/>
          <w:b w:val="0"/>
          <w:sz w:val="22"/>
          <w:szCs w:val="22"/>
        </w:rPr>
        <w:t xml:space="preserve">IT Infrastructure </w:t>
      </w:r>
      <w:r w:rsidR="00F52BF3" w:rsidRPr="00855274">
        <w:rPr>
          <w:rFonts w:ascii="Times New Roman" w:hAnsi="Times New Roman" w:cs="Times New Roman"/>
          <w:b w:val="0"/>
          <w:sz w:val="22"/>
          <w:szCs w:val="22"/>
        </w:rPr>
        <w:t xml:space="preserve">and the repair of any files or data corrupted thereby, and the expenses associated with the removal of the Malicious Code and restoration of the data shall be borne by </w:t>
      </w:r>
      <w:r w:rsidR="008B0A96" w:rsidRPr="00855274">
        <w:rPr>
          <w:rFonts w:ascii="Times New Roman" w:hAnsi="Times New Roman" w:cs="Times New Roman"/>
          <w:b w:val="0"/>
          <w:sz w:val="22"/>
          <w:szCs w:val="22"/>
        </w:rPr>
        <w:t>Contractor</w:t>
      </w:r>
      <w:r w:rsidR="00740180" w:rsidRPr="00855274">
        <w:rPr>
          <w:rFonts w:ascii="Times New Roman" w:hAnsi="Times New Roman" w:cs="Times New Roman"/>
          <w:b w:val="0"/>
          <w:sz w:val="22"/>
          <w:szCs w:val="22"/>
        </w:rPr>
        <w:t>.</w:t>
      </w:r>
      <w:r w:rsidR="00F52BF3" w:rsidRPr="00855274">
        <w:rPr>
          <w:rFonts w:ascii="Times New Roman" w:hAnsi="Times New Roman" w:cs="Times New Roman"/>
          <w:b w:val="0"/>
          <w:sz w:val="22"/>
          <w:szCs w:val="22"/>
        </w:rPr>
        <w:t xml:space="preserve"> In no event will </w:t>
      </w:r>
      <w:r w:rsidR="008B0A96" w:rsidRPr="00855274">
        <w:rPr>
          <w:rFonts w:ascii="Times New Roman" w:hAnsi="Times New Roman" w:cs="Times New Roman"/>
          <w:b w:val="0"/>
          <w:sz w:val="22"/>
          <w:szCs w:val="22"/>
        </w:rPr>
        <w:t>Contractor</w:t>
      </w:r>
      <w:r w:rsidR="00F52BF3" w:rsidRPr="00855274">
        <w:rPr>
          <w:rFonts w:ascii="Times New Roman" w:hAnsi="Times New Roman" w:cs="Times New Roman"/>
          <w:b w:val="0"/>
          <w:sz w:val="22"/>
          <w:szCs w:val="22"/>
        </w:rPr>
        <w:t xml:space="preserve"> or any Subcontractor invoke any Malicious Code</w:t>
      </w:r>
      <w:bookmarkEnd w:id="77"/>
      <w:r w:rsidRPr="00855274">
        <w:rPr>
          <w:rFonts w:ascii="Times New Roman" w:hAnsi="Times New Roman" w:cs="Times New Roman"/>
          <w:b w:val="0"/>
          <w:sz w:val="22"/>
          <w:szCs w:val="22"/>
        </w:rPr>
        <w:t>.</w:t>
      </w:r>
      <w:bookmarkEnd w:id="83"/>
    </w:p>
    <w:p w14:paraId="7D8CE2B4" w14:textId="77777777" w:rsidR="00BE6B1A" w:rsidRPr="00855274" w:rsidRDefault="00F255C9"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Four-Digit Date Compliance</w:t>
      </w:r>
      <w:r w:rsidRPr="00855274">
        <w:rPr>
          <w:rFonts w:ascii="Times New Roman" w:hAnsi="Times New Roman" w:cs="Times New Roman"/>
          <w:b w:val="0"/>
          <w:sz w:val="22"/>
          <w:szCs w:val="22"/>
        </w:rPr>
        <w:t xml:space="preserve">. Contractor will provide only Four-Digit Date Compliant </w:t>
      </w:r>
      <w:r w:rsidR="008610FA" w:rsidRPr="00855274">
        <w:rPr>
          <w:rFonts w:ascii="Times New Roman" w:hAnsi="Times New Roman" w:cs="Times New Roman"/>
          <w:b w:val="0"/>
          <w:sz w:val="22"/>
          <w:szCs w:val="22"/>
        </w:rPr>
        <w:t>Work</w:t>
      </w:r>
      <w:r w:rsidRPr="00855274">
        <w:rPr>
          <w:rFonts w:ascii="Times New Roman" w:hAnsi="Times New Roman" w:cs="Times New Roman"/>
          <w:b w:val="0"/>
          <w:sz w:val="22"/>
          <w:szCs w:val="22"/>
        </w:rPr>
        <w:t xml:space="preserve"> to the JBE. “Four-Digit Date Compliant” </w:t>
      </w:r>
      <w:r w:rsidR="008610FA" w:rsidRPr="00855274">
        <w:rPr>
          <w:rFonts w:ascii="Times New Roman" w:hAnsi="Times New Roman" w:cs="Times New Roman"/>
          <w:b w:val="0"/>
          <w:sz w:val="22"/>
          <w:szCs w:val="22"/>
        </w:rPr>
        <w:t>Work</w:t>
      </w:r>
      <w:r w:rsidRPr="00855274">
        <w:rPr>
          <w:rFonts w:ascii="Times New Roman" w:hAnsi="Times New Roman" w:cs="Times New Roman"/>
          <w:b w:val="0"/>
          <w:sz w:val="22"/>
          <w:szCs w:val="22"/>
        </w:rPr>
        <w:t xml:space="preserve"> can accurately process, calculate, compare, and sequence date data, including without limitation date data arising out of or relating to leap years and changes in centuries</w:t>
      </w:r>
      <w:r w:rsidR="001969C3" w:rsidRPr="00855274">
        <w:rPr>
          <w:rFonts w:ascii="Times New Roman" w:hAnsi="Times New Roman" w:cs="Times New Roman"/>
          <w:b w:val="0"/>
          <w:sz w:val="22"/>
          <w:szCs w:val="22"/>
        </w:rPr>
        <w:t>.</w:t>
      </w:r>
    </w:p>
    <w:p w14:paraId="20E2188A" w14:textId="77777777" w:rsidR="00BE6B1A" w:rsidRPr="00855274" w:rsidRDefault="00BE6B1A" w:rsidP="00BE6B1A">
      <w:pPr>
        <w:pStyle w:val="Heading3"/>
        <w:keepNext w:val="0"/>
        <w:widowControl w:val="0"/>
        <w:numPr>
          <w:ilvl w:val="1"/>
          <w:numId w:val="37"/>
        </w:numPr>
        <w:tabs>
          <w:tab w:val="left" w:pos="1440"/>
        </w:tabs>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Conflict Minerals</w:t>
      </w:r>
      <w:r w:rsidRPr="00855274">
        <w:rPr>
          <w:rFonts w:ascii="Times New Roman" w:hAnsi="Times New Roman" w:cs="Times New Roman"/>
          <w:b w:val="0"/>
          <w:sz w:val="22"/>
          <w:szCs w:val="22"/>
        </w:rPr>
        <w:t>. Contractor certifies either: (i) it is not a “scrutinized company” as defined in PCC 10490(b), or (ii) the goods or services the Contractor will provide to the JBE are not related to products or services that are the reason the Contractor must comply with Section 13(p) of the Securities Exchange Act of 1934</w:t>
      </w:r>
    </w:p>
    <w:p w14:paraId="1CD4376F" w14:textId="77777777" w:rsidR="00BE6B1A" w:rsidRPr="00855274" w:rsidRDefault="001969C3" w:rsidP="00BE6B1A">
      <w:pPr>
        <w:spacing w:before="60" w:after="120" w:line="240" w:lineRule="auto"/>
        <w:rPr>
          <w:rFonts w:ascii="Times New Roman" w:hAnsi="Times New Roman" w:cs="Times New Roman"/>
        </w:rPr>
      </w:pPr>
      <w:r w:rsidRPr="00855274">
        <w:rPr>
          <w:rFonts w:ascii="Times New Roman" w:hAnsi="Times New Roman" w:cs="Times New Roman"/>
        </w:rPr>
        <w:tab/>
      </w:r>
      <w:r w:rsidR="00BE6B1A" w:rsidRPr="00855274">
        <w:rPr>
          <w:rFonts w:ascii="Times New Roman" w:hAnsi="Times New Roman" w:cs="Times New Roman"/>
        </w:rPr>
        <w:t>3.16</w:t>
      </w:r>
      <w:r w:rsidR="00FA5796" w:rsidRPr="00855274">
        <w:rPr>
          <w:rFonts w:ascii="Times New Roman" w:hAnsi="Times New Roman" w:cs="Times New Roman"/>
        </w:rPr>
        <w:tab/>
      </w:r>
      <w:r w:rsidR="00FA5796" w:rsidRPr="00855274">
        <w:rPr>
          <w:rFonts w:ascii="Times New Roman" w:hAnsi="Times New Roman" w:cs="Times New Roman"/>
          <w:u w:val="single"/>
        </w:rPr>
        <w:t>Miscellaneous</w:t>
      </w:r>
      <w:r w:rsidR="00FA5796" w:rsidRPr="00855274">
        <w:rPr>
          <w:rFonts w:ascii="Times New Roman" w:hAnsi="Times New Roman" w:cs="Times New Roman"/>
        </w:rPr>
        <w:t xml:space="preserve">. </w:t>
      </w:r>
      <w:bookmarkStart w:id="84" w:name="_Ref66680489"/>
      <w:r w:rsidR="00873C10" w:rsidRPr="00855274">
        <w:rPr>
          <w:rFonts w:ascii="Times New Roman" w:hAnsi="Times New Roman" w:cs="Times New Roman"/>
        </w:rPr>
        <w:t xml:space="preserve">The rights and remedies of the </w:t>
      </w:r>
      <w:r w:rsidR="00D27D61" w:rsidRPr="00855274">
        <w:rPr>
          <w:rFonts w:ascii="Times New Roman" w:hAnsi="Times New Roman" w:cs="Times New Roman"/>
        </w:rPr>
        <w:t>JBE</w:t>
      </w:r>
      <w:r w:rsidR="00873C10" w:rsidRPr="00855274">
        <w:rPr>
          <w:rFonts w:ascii="Times New Roman" w:hAnsi="Times New Roman" w:cs="Times New Roman"/>
        </w:rPr>
        <w:t xml:space="preserve"> provided in this Section</w:t>
      </w:r>
      <w:r w:rsidR="00A73508" w:rsidRPr="00855274">
        <w:rPr>
          <w:rFonts w:ascii="Times New Roman" w:hAnsi="Times New Roman" w:cs="Times New Roman"/>
        </w:rPr>
        <w:t xml:space="preserve"> 3 </w:t>
      </w:r>
      <w:r w:rsidR="00873C10" w:rsidRPr="00855274">
        <w:rPr>
          <w:rFonts w:ascii="Times New Roman" w:hAnsi="Times New Roman" w:cs="Times New Roman"/>
        </w:rPr>
        <w:t xml:space="preserve">will not be exclusive and are in addition to any other rights and remedies provided </w:t>
      </w:r>
      <w:bookmarkStart w:id="85" w:name="_Toc18745264"/>
      <w:bookmarkStart w:id="86" w:name="_Ref23860551"/>
      <w:bookmarkStart w:id="87" w:name="_Toc25032825"/>
      <w:bookmarkStart w:id="88" w:name="_Toc57173706"/>
      <w:r w:rsidR="00873C10" w:rsidRPr="00855274">
        <w:rPr>
          <w:rFonts w:ascii="Times New Roman" w:hAnsi="Times New Roman" w:cs="Times New Roman"/>
        </w:rPr>
        <w:t>by law or under this Agreement.</w:t>
      </w:r>
      <w:bookmarkEnd w:id="84"/>
      <w:bookmarkEnd w:id="85"/>
      <w:bookmarkEnd w:id="86"/>
      <w:bookmarkEnd w:id="87"/>
      <w:bookmarkEnd w:id="88"/>
      <w:r w:rsidR="00495D0C" w:rsidRPr="00855274">
        <w:rPr>
          <w:rFonts w:ascii="Times New Roman" w:hAnsi="Times New Roman" w:cs="Times New Roman"/>
        </w:rPr>
        <w:t xml:space="preserve"> </w:t>
      </w:r>
      <w:r w:rsidR="003E79A1" w:rsidRPr="00855274">
        <w:rPr>
          <w:rFonts w:ascii="Times New Roman" w:hAnsi="Times New Roman" w:cs="Times New Roman"/>
        </w:rPr>
        <w:t>The representations and warranties that Contractor makes in this Section</w:t>
      </w:r>
      <w:r w:rsidR="00495D0C" w:rsidRPr="00855274">
        <w:rPr>
          <w:rFonts w:ascii="Times New Roman" w:hAnsi="Times New Roman" w:cs="Times New Roman"/>
        </w:rPr>
        <w:t xml:space="preserve"> 3</w:t>
      </w:r>
      <w:r w:rsidR="003E79A1" w:rsidRPr="00855274">
        <w:rPr>
          <w:rFonts w:ascii="Times New Roman" w:hAnsi="Times New Roman" w:cs="Times New Roman"/>
        </w:rPr>
        <w:t xml:space="preserve"> shall be true and accurate as of the Effective Date, and shall remain true during the term of this Agreement and the Termination Assist</w:t>
      </w:r>
      <w:r w:rsidR="00022BD4" w:rsidRPr="00855274">
        <w:rPr>
          <w:rFonts w:ascii="Times New Roman" w:hAnsi="Times New Roman" w:cs="Times New Roman"/>
        </w:rPr>
        <w:t>ance Period</w:t>
      </w:r>
      <w:r w:rsidR="003E79A1" w:rsidRPr="00855274">
        <w:rPr>
          <w:rFonts w:ascii="Times New Roman" w:hAnsi="Times New Roman" w:cs="Times New Roman"/>
        </w:rPr>
        <w:t>. Contractor shall promptly notify the JBE if any representation or warranty becomes untrue.</w:t>
      </w:r>
    </w:p>
    <w:p w14:paraId="145F53E0" w14:textId="77777777" w:rsidR="00391403" w:rsidRPr="00855274" w:rsidRDefault="0007546F" w:rsidP="00E266EA">
      <w:pPr>
        <w:pStyle w:val="ListParagraph"/>
        <w:numPr>
          <w:ilvl w:val="0"/>
          <w:numId w:val="37"/>
        </w:numPr>
        <w:spacing w:after="120" w:line="240" w:lineRule="auto"/>
        <w:ind w:left="720" w:hanging="720"/>
        <w:rPr>
          <w:rFonts w:ascii="Times New Roman" w:hAnsi="Times New Roman" w:cs="Times New Roman"/>
          <w:b/>
        </w:rPr>
      </w:pPr>
      <w:bookmarkStart w:id="89" w:name="_Ref65992764"/>
      <w:r w:rsidRPr="00855274">
        <w:rPr>
          <w:rFonts w:ascii="Times New Roman" w:hAnsi="Times New Roman" w:cs="Times New Roman"/>
          <w:b/>
        </w:rPr>
        <w:t>Intellectual Property.</w:t>
      </w:r>
    </w:p>
    <w:p w14:paraId="282174D8" w14:textId="77777777" w:rsidR="00391403" w:rsidRPr="00855274"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2"/>
          <w:szCs w:val="22"/>
        </w:rPr>
      </w:pPr>
      <w:bookmarkStart w:id="90" w:name="_Ref65998205"/>
      <w:bookmarkEnd w:id="89"/>
      <w:r w:rsidRPr="00855274">
        <w:rPr>
          <w:rFonts w:ascii="Times New Roman" w:hAnsi="Times New Roman" w:cs="Times New Roman"/>
          <w:b w:val="0"/>
          <w:sz w:val="22"/>
          <w:szCs w:val="22"/>
          <w:u w:val="single"/>
        </w:rPr>
        <w:t xml:space="preserve">Contractor/Third Party </w:t>
      </w:r>
      <w:r w:rsidR="00C85AA9" w:rsidRPr="00855274">
        <w:rPr>
          <w:rFonts w:ascii="Times New Roman" w:hAnsi="Times New Roman" w:cs="Times New Roman"/>
          <w:b w:val="0"/>
          <w:sz w:val="22"/>
          <w:szCs w:val="22"/>
          <w:u w:val="single"/>
        </w:rPr>
        <w:t>Materials</w:t>
      </w:r>
      <w:r w:rsidRPr="00855274">
        <w:rPr>
          <w:rFonts w:ascii="Times New Roman" w:hAnsi="Times New Roman" w:cs="Times New Roman"/>
          <w:b w:val="0"/>
          <w:sz w:val="22"/>
          <w:szCs w:val="22"/>
        </w:rPr>
        <w:t xml:space="preserve">. Contractor shall set forth in </w:t>
      </w:r>
      <w:r w:rsidR="0038652A" w:rsidRPr="00855274">
        <w:rPr>
          <w:rFonts w:ascii="Times New Roman" w:hAnsi="Times New Roman" w:cs="Times New Roman"/>
          <w:b w:val="0"/>
          <w:sz w:val="22"/>
          <w:szCs w:val="22"/>
        </w:rPr>
        <w:t xml:space="preserve">an exhibit to </w:t>
      </w:r>
      <w:r w:rsidRPr="00855274">
        <w:rPr>
          <w:rFonts w:ascii="Times New Roman" w:hAnsi="Times New Roman" w:cs="Times New Roman"/>
          <w:b w:val="0"/>
          <w:sz w:val="22"/>
          <w:szCs w:val="22"/>
        </w:rPr>
        <w:t xml:space="preserve">each Statement of Work all Contractor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and Third Party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that Contractor intends to use in connection with that Statement of Work. The JBE shall have the right to approve in writing the introduction of any Contractor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or Third Party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into any </w:t>
      </w:r>
      <w:r w:rsidR="001D6431" w:rsidRPr="00855274">
        <w:rPr>
          <w:rFonts w:ascii="Times New Roman" w:hAnsi="Times New Roman" w:cs="Times New Roman"/>
          <w:b w:val="0"/>
          <w:sz w:val="22"/>
          <w:szCs w:val="22"/>
        </w:rPr>
        <w:t xml:space="preserve">Work </w:t>
      </w:r>
      <w:r w:rsidRPr="00855274">
        <w:rPr>
          <w:rFonts w:ascii="Times New Roman" w:hAnsi="Times New Roman" w:cs="Times New Roman"/>
          <w:b w:val="0"/>
          <w:sz w:val="22"/>
          <w:szCs w:val="22"/>
        </w:rPr>
        <w:t xml:space="preserve">prior to such introduction.  Contractor grants to the </w:t>
      </w:r>
      <w:r w:rsidR="001A3ECF" w:rsidRPr="00855274">
        <w:rPr>
          <w:rFonts w:ascii="Times New Roman" w:hAnsi="Times New Roman" w:cs="Times New Roman"/>
          <w:b w:val="0"/>
          <w:sz w:val="22"/>
          <w:szCs w:val="22"/>
        </w:rPr>
        <w:t>Judicial Branch Entities</w:t>
      </w:r>
      <w:r w:rsidRPr="00855274">
        <w:rPr>
          <w:rFonts w:ascii="Times New Roman" w:hAnsi="Times New Roman" w:cs="Times New Roman"/>
          <w:b w:val="0"/>
          <w:sz w:val="22"/>
          <w:szCs w:val="22"/>
        </w:rPr>
        <w:t xml:space="preserve">, together with all JBE Contractors, without additional charge, a perpetual, irrevocable, royalty-free, fully paid-up, worldwide, nonexclusive license to use, reproduce, perform, display, transmit, distribute, modify, create derivative works of, make, have made, sell, offer for sale and import Contractor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and Third Party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(including Source Code) and to sublicense such rights to other entities, in each case for </w:t>
      </w:r>
      <w:r w:rsidR="00B564CF" w:rsidRPr="00855274">
        <w:rPr>
          <w:rFonts w:ascii="Times New Roman" w:hAnsi="Times New Roman" w:cs="Times New Roman"/>
          <w:b w:val="0"/>
          <w:sz w:val="22"/>
          <w:szCs w:val="22"/>
        </w:rPr>
        <w:t xml:space="preserve">California judicial branch business and operations. </w:t>
      </w:r>
      <w:bookmarkStart w:id="91" w:name="_Ref65998218"/>
      <w:bookmarkEnd w:id="90"/>
    </w:p>
    <w:p w14:paraId="268C4C5A" w14:textId="77777777" w:rsidR="00391403" w:rsidRPr="00855274"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 xml:space="preserve">Rights in Developed </w:t>
      </w:r>
      <w:r w:rsidR="00C85AA9" w:rsidRPr="00855274">
        <w:rPr>
          <w:rFonts w:ascii="Times New Roman" w:hAnsi="Times New Roman" w:cs="Times New Roman"/>
          <w:b w:val="0"/>
          <w:sz w:val="22"/>
          <w:szCs w:val="22"/>
          <w:u w:val="single"/>
        </w:rPr>
        <w:t>Materials</w:t>
      </w:r>
      <w:r w:rsidR="00B55A0E" w:rsidRPr="00855274">
        <w:rPr>
          <w:rFonts w:ascii="Times New Roman" w:hAnsi="Times New Roman" w:cs="Times New Roman"/>
          <w:b w:val="0"/>
          <w:sz w:val="22"/>
          <w:szCs w:val="22"/>
          <w:u w:val="single"/>
        </w:rPr>
        <w:t>.</w:t>
      </w:r>
      <w:r w:rsidRPr="00855274">
        <w:rPr>
          <w:rFonts w:ascii="Times New Roman" w:hAnsi="Times New Roman" w:cs="Times New Roman"/>
          <w:b w:val="0"/>
          <w:sz w:val="22"/>
          <w:szCs w:val="22"/>
        </w:rPr>
        <w:t xml:space="preserve"> </w:t>
      </w:r>
      <w:r w:rsidR="004979F8" w:rsidRPr="00855274">
        <w:rPr>
          <w:rFonts w:ascii="Times New Roman" w:hAnsi="Times New Roman" w:cs="Times New Roman"/>
          <w:b w:val="0"/>
          <w:sz w:val="22"/>
          <w:szCs w:val="22"/>
        </w:rPr>
        <w:t>Notwithstanding any provision to the contrary, upon their creation</w:t>
      </w:r>
      <w:r w:rsidRPr="00855274">
        <w:rPr>
          <w:rFonts w:ascii="Times New Roman" w:hAnsi="Times New Roman" w:cs="Times New Roman"/>
          <w:b w:val="0"/>
          <w:sz w:val="22"/>
          <w:szCs w:val="22"/>
        </w:rPr>
        <w:t xml:space="preserve"> the Developed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(and all Intellectual Property Rights therein) will be the sole and exclusive property of the JBE. Contractor </w:t>
      </w:r>
      <w:r w:rsidR="0021383C" w:rsidRPr="00855274">
        <w:rPr>
          <w:rFonts w:ascii="Times New Roman" w:hAnsi="Times New Roman" w:cs="Times New Roman"/>
          <w:b w:val="0"/>
          <w:sz w:val="22"/>
          <w:szCs w:val="22"/>
        </w:rPr>
        <w:t xml:space="preserve">(for itself, Project Staff and Subcontractors) </w:t>
      </w:r>
      <w:r w:rsidRPr="00855274">
        <w:rPr>
          <w:rFonts w:ascii="Times New Roman" w:hAnsi="Times New Roman" w:cs="Times New Roman"/>
          <w:b w:val="0"/>
          <w:sz w:val="22"/>
          <w:szCs w:val="22"/>
        </w:rPr>
        <w:t xml:space="preserve">hereby irrevocably assigns, transfers and conveys to the JBE without further consideration all worldwide right, title and interest in and to the Developed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including all Intellectual Property Rights therein. Contractor further agrees to execute</w:t>
      </w:r>
      <w:r w:rsidR="00944BB3" w:rsidRPr="00855274">
        <w:rPr>
          <w:rFonts w:ascii="Times New Roman" w:hAnsi="Times New Roman" w:cs="Times New Roman"/>
          <w:b w:val="0"/>
          <w:sz w:val="22"/>
          <w:szCs w:val="22"/>
        </w:rPr>
        <w:t>, and shall cause Project Staff and Subcontractors to execute,</w:t>
      </w:r>
      <w:r w:rsidRPr="00855274">
        <w:rPr>
          <w:rFonts w:ascii="Times New Roman" w:hAnsi="Times New Roman" w:cs="Times New Roman"/>
          <w:b w:val="0"/>
          <w:sz w:val="22"/>
          <w:szCs w:val="22"/>
        </w:rPr>
        <w:t xml:space="preserve"> any documents or take any other actions as may be reasonably necessary or convenient to perfect the JBE’s or its designee’s ownership of any Developed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and to obtain and enforce Intellectual Property Rights in or relating to Developed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xml:space="preserve">.  </w:t>
      </w:r>
      <w:bookmarkEnd w:id="91"/>
      <w:r w:rsidRPr="00855274">
        <w:rPr>
          <w:rFonts w:ascii="Times New Roman" w:hAnsi="Times New Roman" w:cs="Times New Roman"/>
          <w:b w:val="0"/>
          <w:sz w:val="22"/>
          <w:szCs w:val="22"/>
        </w:rPr>
        <w:t xml:space="preserve">Contractor shall promptly notify the JBE upon the completion of the development, creation or reduction to practice of any and all Developed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w:t>
      </w:r>
    </w:p>
    <w:p w14:paraId="6F59CFEA" w14:textId="77777777" w:rsidR="00391403" w:rsidRPr="00855274" w:rsidRDefault="0090562E"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Retention of Rights</w:t>
      </w:r>
      <w:r w:rsidR="00B55A0E" w:rsidRPr="00855274">
        <w:rPr>
          <w:rFonts w:ascii="Times New Roman" w:hAnsi="Times New Roman" w:cs="Times New Roman"/>
          <w:b w:val="0"/>
          <w:sz w:val="22"/>
          <w:szCs w:val="22"/>
          <w:u w:val="single"/>
        </w:rPr>
        <w:t>.</w:t>
      </w:r>
      <w:r w:rsidRPr="00855274">
        <w:rPr>
          <w:rFonts w:ascii="Times New Roman" w:hAnsi="Times New Roman" w:cs="Times New Roman"/>
          <w:b w:val="0"/>
          <w:sz w:val="22"/>
          <w:szCs w:val="22"/>
        </w:rPr>
        <w:t xml:space="preserve"> The JBE retains all rights, title and interest (including all Intellectual Property Rights) in and to </w:t>
      </w:r>
      <w:r w:rsidR="00281D24"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JBE </w:t>
      </w:r>
      <w:r w:rsidR="00C85AA9" w:rsidRPr="00855274">
        <w:rPr>
          <w:rFonts w:ascii="Times New Roman" w:hAnsi="Times New Roman" w:cs="Times New Roman"/>
          <w:b w:val="0"/>
          <w:sz w:val="22"/>
          <w:szCs w:val="22"/>
        </w:rPr>
        <w:t>Materials</w:t>
      </w:r>
      <w:r w:rsidRPr="00855274">
        <w:rPr>
          <w:rFonts w:ascii="Times New Roman" w:hAnsi="Times New Roman" w:cs="Times New Roman"/>
          <w:b w:val="0"/>
          <w:sz w:val="22"/>
          <w:szCs w:val="22"/>
        </w:rPr>
        <w:t>. Subject to</w:t>
      </w:r>
      <w:r w:rsidR="009B7261" w:rsidRPr="00855274">
        <w:rPr>
          <w:rFonts w:ascii="Times New Roman" w:hAnsi="Times New Roman" w:cs="Times New Roman"/>
          <w:b w:val="0"/>
          <w:sz w:val="22"/>
          <w:szCs w:val="22"/>
        </w:rPr>
        <w:t xml:space="preserve"> </w:t>
      </w:r>
      <w:r w:rsidR="00281D24" w:rsidRPr="00855274">
        <w:rPr>
          <w:rFonts w:ascii="Times New Roman" w:hAnsi="Times New Roman" w:cs="Times New Roman"/>
          <w:b w:val="0"/>
          <w:sz w:val="22"/>
          <w:szCs w:val="22"/>
        </w:rPr>
        <w:t>rights granted herein</w:t>
      </w:r>
      <w:r w:rsidRPr="00855274">
        <w:rPr>
          <w:rFonts w:ascii="Times New Roman" w:hAnsi="Times New Roman" w:cs="Times New Roman"/>
          <w:b w:val="0"/>
          <w:sz w:val="22"/>
          <w:szCs w:val="22"/>
        </w:rPr>
        <w:t>, Contractor retains all right</w:t>
      </w:r>
      <w:r w:rsidR="009B7261" w:rsidRPr="00855274">
        <w:rPr>
          <w:rFonts w:ascii="Times New Roman" w:hAnsi="Times New Roman" w:cs="Times New Roman"/>
          <w:b w:val="0"/>
          <w:sz w:val="22"/>
          <w:szCs w:val="22"/>
        </w:rPr>
        <w:t>s</w:t>
      </w:r>
      <w:r w:rsidRPr="00855274">
        <w:rPr>
          <w:rFonts w:ascii="Times New Roman" w:hAnsi="Times New Roman" w:cs="Times New Roman"/>
          <w:b w:val="0"/>
          <w:sz w:val="22"/>
          <w:szCs w:val="22"/>
        </w:rPr>
        <w:t xml:space="preserve">, title and interest (including all Intellectual Property Rights) in and to </w:t>
      </w:r>
      <w:r w:rsidR="00281D24"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 xml:space="preserve">Contractor </w:t>
      </w:r>
      <w:r w:rsidR="00C85AA9" w:rsidRPr="00855274">
        <w:rPr>
          <w:rFonts w:ascii="Times New Roman" w:hAnsi="Times New Roman" w:cs="Times New Roman"/>
          <w:b w:val="0"/>
          <w:sz w:val="22"/>
          <w:szCs w:val="22"/>
        </w:rPr>
        <w:t>Materials</w:t>
      </w:r>
      <w:r w:rsidR="0007546F" w:rsidRPr="00855274">
        <w:rPr>
          <w:rFonts w:ascii="Times New Roman" w:hAnsi="Times New Roman" w:cs="Times New Roman"/>
          <w:b w:val="0"/>
          <w:sz w:val="22"/>
          <w:szCs w:val="22"/>
        </w:rPr>
        <w:t>.</w:t>
      </w:r>
    </w:p>
    <w:p w14:paraId="638A3F30" w14:textId="77777777" w:rsidR="0007546F" w:rsidRPr="00855274" w:rsidRDefault="004A4258" w:rsidP="00E266EA">
      <w:pPr>
        <w:spacing w:before="120" w:after="120" w:line="240" w:lineRule="auto"/>
        <w:ind w:firstLine="720"/>
        <w:rPr>
          <w:rFonts w:ascii="Times New Roman" w:hAnsi="Times New Roman" w:cs="Times New Roman"/>
        </w:rPr>
      </w:pPr>
      <w:r w:rsidRPr="00855274">
        <w:rPr>
          <w:rFonts w:ascii="Times New Roman" w:hAnsi="Times New Roman" w:cs="Times New Roman"/>
        </w:rPr>
        <w:t>4.4</w:t>
      </w:r>
      <w:r w:rsidRPr="00855274">
        <w:rPr>
          <w:rFonts w:ascii="Times New Roman" w:hAnsi="Times New Roman" w:cs="Times New Roman"/>
        </w:rPr>
        <w:tab/>
      </w:r>
      <w:r w:rsidRPr="00855274">
        <w:rPr>
          <w:rFonts w:ascii="Times New Roman" w:hAnsi="Times New Roman" w:cs="Times New Roman"/>
          <w:u w:val="single"/>
        </w:rPr>
        <w:t>Third-Party Rights</w:t>
      </w:r>
      <w:r w:rsidRPr="00855274">
        <w:rPr>
          <w:rFonts w:ascii="Times New Roman" w:hAnsi="Times New Roman" w:cs="Times New Roman"/>
        </w:rPr>
        <w:t xml:space="preserve">. </w:t>
      </w:r>
      <w:r w:rsidRPr="00855274">
        <w:rPr>
          <w:rFonts w:ascii="Times New Roman" w:hAnsi="Times New Roman" w:cs="Times New Roman"/>
          <w:spacing w:val="-2"/>
        </w:rPr>
        <w:t xml:space="preserve">Contractor hereby assigns to the </w:t>
      </w:r>
      <w:r w:rsidR="005819C6" w:rsidRPr="00855274">
        <w:rPr>
          <w:rFonts w:ascii="Times New Roman" w:hAnsi="Times New Roman" w:cs="Times New Roman"/>
          <w:spacing w:val="-2"/>
        </w:rPr>
        <w:t xml:space="preserve">Judicial Branch Entities </w:t>
      </w:r>
      <w:r w:rsidRPr="00855274">
        <w:rPr>
          <w:rFonts w:ascii="Times New Roman" w:hAnsi="Times New Roman" w:cs="Times New Roman"/>
          <w:spacing w:val="-2"/>
        </w:rPr>
        <w:t xml:space="preserve">all of Contractor’s licenses and other rights (including any representations, warranties, or indemnities that inure to Contractor from </w:t>
      </w:r>
      <w:r w:rsidRPr="00855274">
        <w:rPr>
          <w:rFonts w:ascii="Times New Roman" w:hAnsi="Times New Roman" w:cs="Times New Roman"/>
          <w:spacing w:val="-2"/>
        </w:rPr>
        <w:lastRenderedPageBreak/>
        <w:t>third parties) to all Third</w:t>
      </w:r>
      <w:r w:rsidR="0069138F" w:rsidRPr="00855274">
        <w:rPr>
          <w:rFonts w:ascii="Times New Roman" w:hAnsi="Times New Roman" w:cs="Times New Roman"/>
          <w:spacing w:val="-2"/>
        </w:rPr>
        <w:t xml:space="preserve"> </w:t>
      </w:r>
      <w:r w:rsidRPr="00855274">
        <w:rPr>
          <w:rFonts w:ascii="Times New Roman" w:hAnsi="Times New Roman" w:cs="Times New Roman"/>
          <w:spacing w:val="-2"/>
        </w:rPr>
        <w:t xml:space="preserve">Party </w:t>
      </w:r>
      <w:r w:rsidR="00C85AA9" w:rsidRPr="00855274">
        <w:rPr>
          <w:rFonts w:ascii="Times New Roman" w:hAnsi="Times New Roman" w:cs="Times New Roman"/>
          <w:spacing w:val="-2"/>
        </w:rPr>
        <w:t>Materials</w:t>
      </w:r>
      <w:r w:rsidRPr="00855274">
        <w:rPr>
          <w:rFonts w:ascii="Times New Roman" w:hAnsi="Times New Roman" w:cs="Times New Roman"/>
          <w:spacing w:val="-2"/>
        </w:rPr>
        <w:t xml:space="preserve"> incorporated into the </w:t>
      </w:r>
      <w:r w:rsidR="008610FA" w:rsidRPr="00855274">
        <w:rPr>
          <w:rFonts w:ascii="Times New Roman" w:hAnsi="Times New Roman" w:cs="Times New Roman"/>
          <w:spacing w:val="-2"/>
        </w:rPr>
        <w:t>Work</w:t>
      </w:r>
      <w:r w:rsidRPr="00855274">
        <w:rPr>
          <w:rFonts w:ascii="Times New Roman" w:hAnsi="Times New Roman" w:cs="Times New Roman"/>
          <w:spacing w:val="-2"/>
        </w:rPr>
        <w:t xml:space="preserve">.  If such licenses and rights cannot be validly assigned </w:t>
      </w:r>
      <w:r w:rsidR="005819C6" w:rsidRPr="00855274">
        <w:rPr>
          <w:rFonts w:ascii="Times New Roman" w:hAnsi="Times New Roman" w:cs="Times New Roman"/>
          <w:spacing w:val="-2"/>
        </w:rPr>
        <w:t xml:space="preserve">to </w:t>
      </w:r>
      <w:r w:rsidRPr="00855274">
        <w:rPr>
          <w:rFonts w:ascii="Times New Roman" w:hAnsi="Times New Roman" w:cs="Times New Roman"/>
          <w:spacing w:val="-2"/>
        </w:rPr>
        <w:t xml:space="preserve">or passed through </w:t>
      </w:r>
      <w:r w:rsidR="005819C6" w:rsidRPr="00855274">
        <w:rPr>
          <w:rFonts w:ascii="Times New Roman" w:hAnsi="Times New Roman" w:cs="Times New Roman"/>
          <w:spacing w:val="-2"/>
        </w:rPr>
        <w:t xml:space="preserve">to Judicial Branch Entities by </w:t>
      </w:r>
      <w:r w:rsidRPr="00855274">
        <w:rPr>
          <w:rFonts w:ascii="Times New Roman" w:hAnsi="Times New Roman" w:cs="Times New Roman"/>
          <w:spacing w:val="-2"/>
        </w:rPr>
        <w:t xml:space="preserve">Contractor without a Third Party’s consent, then Contractor will use its best efforts to obtain such consent (at Contractor’s expense) and will indemnify and hold harmless the JBE, Judicial Branch Entities and Judicial Branch Personnel </w:t>
      </w:r>
      <w:r w:rsidRPr="00855274">
        <w:rPr>
          <w:rFonts w:ascii="Times New Roman" w:hAnsi="Times New Roman" w:cs="Times New Roman"/>
        </w:rPr>
        <w:t xml:space="preserve">against all </w:t>
      </w:r>
      <w:r w:rsidR="0069138F" w:rsidRPr="00855274">
        <w:rPr>
          <w:rFonts w:ascii="Times New Roman" w:hAnsi="Times New Roman" w:cs="Times New Roman"/>
        </w:rPr>
        <w:t xml:space="preserve">Claims </w:t>
      </w:r>
      <w:r w:rsidRPr="00855274">
        <w:rPr>
          <w:rFonts w:ascii="Times New Roman" w:hAnsi="Times New Roman" w:cs="Times New Roman"/>
        </w:rPr>
        <w:t>arising from Contractor’s failure to obtain such consent.</w:t>
      </w:r>
    </w:p>
    <w:p w14:paraId="49A705F4" w14:textId="77777777" w:rsidR="00391403" w:rsidRPr="00855274" w:rsidRDefault="0007546F" w:rsidP="00E266EA">
      <w:pPr>
        <w:pStyle w:val="ListParagraph"/>
        <w:numPr>
          <w:ilvl w:val="0"/>
          <w:numId w:val="37"/>
        </w:numPr>
        <w:spacing w:after="120" w:line="240" w:lineRule="auto"/>
        <w:ind w:left="720" w:hanging="720"/>
        <w:rPr>
          <w:rFonts w:ascii="Times New Roman" w:hAnsi="Times New Roman" w:cs="Times New Roman"/>
          <w:b/>
        </w:rPr>
      </w:pPr>
      <w:r w:rsidRPr="00855274">
        <w:rPr>
          <w:rFonts w:ascii="Times New Roman" w:hAnsi="Times New Roman" w:cs="Times New Roman"/>
          <w:b/>
        </w:rPr>
        <w:t>Confidentiality.</w:t>
      </w:r>
    </w:p>
    <w:p w14:paraId="279C429A" w14:textId="2DD47C04" w:rsidR="00391403" w:rsidRPr="00855274"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General Obligations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A85422" w:rsidRPr="00855274">
        <w:rPr>
          <w:rFonts w:ascii="Times New Roman" w:hAnsi="Times New Roman" w:cs="Times New Roman"/>
          <w:b w:val="0"/>
          <w:sz w:val="22"/>
          <w:szCs w:val="22"/>
        </w:rPr>
        <w:t xml:space="preserve">During the </w:t>
      </w:r>
      <w:r w:rsidR="0042186A" w:rsidRPr="00855274">
        <w:rPr>
          <w:rFonts w:ascii="Times New Roman" w:hAnsi="Times New Roman" w:cs="Times New Roman"/>
          <w:b w:val="0"/>
          <w:sz w:val="22"/>
          <w:szCs w:val="22"/>
        </w:rPr>
        <w:t xml:space="preserve">Term </w:t>
      </w:r>
      <w:r w:rsidR="00A85422" w:rsidRPr="00855274">
        <w:rPr>
          <w:rFonts w:ascii="Times New Roman" w:hAnsi="Times New Roman" w:cs="Times New Roman"/>
          <w:b w:val="0"/>
          <w:sz w:val="22"/>
          <w:szCs w:val="22"/>
        </w:rPr>
        <w:t xml:space="preserve">and at all times thereafter, </w:t>
      </w:r>
      <w:r w:rsidR="008B0A96" w:rsidRPr="00855274">
        <w:rPr>
          <w:rFonts w:ascii="Times New Roman" w:hAnsi="Times New Roman" w:cs="Times New Roman"/>
          <w:b w:val="0"/>
          <w:sz w:val="22"/>
          <w:szCs w:val="22"/>
        </w:rPr>
        <w:t>Contractor</w:t>
      </w:r>
      <w:r w:rsidR="00A85422" w:rsidRPr="00855274">
        <w:rPr>
          <w:rFonts w:ascii="Times New Roman" w:hAnsi="Times New Roman" w:cs="Times New Roman"/>
          <w:b w:val="0"/>
          <w:sz w:val="22"/>
          <w:szCs w:val="22"/>
        </w:rPr>
        <w:t xml:space="preserve"> will</w:t>
      </w:r>
      <w:r w:rsidR="00382D44" w:rsidRPr="00855274">
        <w:rPr>
          <w:rFonts w:ascii="Times New Roman" w:hAnsi="Times New Roman" w:cs="Times New Roman"/>
          <w:b w:val="0"/>
          <w:sz w:val="22"/>
          <w:szCs w:val="22"/>
        </w:rPr>
        <w:t>:</w:t>
      </w:r>
      <w:r w:rsidR="00A85422" w:rsidRPr="00855274">
        <w:rPr>
          <w:rFonts w:ascii="Times New Roman" w:hAnsi="Times New Roman" w:cs="Times New Roman"/>
          <w:b w:val="0"/>
          <w:sz w:val="22"/>
          <w:szCs w:val="22"/>
        </w:rPr>
        <w:t xml:space="preserve">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w:t>
      </w:r>
      <w:r w:rsidR="001A7255" w:rsidRPr="00855274">
        <w:rPr>
          <w:rFonts w:ascii="Times New Roman" w:hAnsi="Times New Roman" w:cs="Times New Roman"/>
          <w:b w:val="0"/>
          <w:sz w:val="22"/>
          <w:szCs w:val="22"/>
        </w:rPr>
        <w:t>Third Party</w:t>
      </w:r>
      <w:r w:rsidR="00A85422" w:rsidRPr="00855274">
        <w:rPr>
          <w:rFonts w:ascii="Times New Roman" w:hAnsi="Times New Roman" w:cs="Times New Roman"/>
          <w:b w:val="0"/>
          <w:sz w:val="22"/>
          <w:szCs w:val="22"/>
        </w:rPr>
        <w:t xml:space="preserve"> without obtaining </w:t>
      </w:r>
      <w:r w:rsidR="00651BB6" w:rsidRPr="00855274">
        <w:rPr>
          <w:rFonts w:ascii="Times New Roman" w:hAnsi="Times New Roman" w:cs="Times New Roman"/>
          <w:b w:val="0"/>
          <w:sz w:val="22"/>
          <w:szCs w:val="22"/>
        </w:rPr>
        <w:t xml:space="preserve">the JBE’s </w:t>
      </w:r>
      <w:r w:rsidR="00A85422" w:rsidRPr="00855274">
        <w:rPr>
          <w:rFonts w:ascii="Times New Roman" w:hAnsi="Times New Roman" w:cs="Times New Roman"/>
          <w:b w:val="0"/>
          <w:sz w:val="22"/>
          <w:szCs w:val="22"/>
        </w:rPr>
        <w:t xml:space="preserve">express prior written consent on a case-by-case basis. </w:t>
      </w:r>
      <w:r w:rsidR="008B0A96" w:rsidRPr="00855274">
        <w:rPr>
          <w:rFonts w:ascii="Times New Roman" w:hAnsi="Times New Roman" w:cs="Times New Roman"/>
          <w:b w:val="0"/>
          <w:sz w:val="22"/>
          <w:szCs w:val="22"/>
        </w:rPr>
        <w:t>Contractor</w:t>
      </w:r>
      <w:r w:rsidR="00A85422" w:rsidRPr="00855274">
        <w:rPr>
          <w:rFonts w:ascii="Times New Roman" w:hAnsi="Times New Roman" w:cs="Times New Roman"/>
          <w:b w:val="0"/>
          <w:sz w:val="22"/>
          <w:szCs w:val="22"/>
        </w:rPr>
        <w:t xml:space="preserve"> will disclose Confidential Information only to </w:t>
      </w:r>
      <w:r w:rsidR="00D8594D" w:rsidRPr="00855274">
        <w:rPr>
          <w:rFonts w:ascii="Times New Roman" w:hAnsi="Times New Roman" w:cs="Times New Roman"/>
          <w:b w:val="0"/>
          <w:sz w:val="22"/>
          <w:szCs w:val="22"/>
        </w:rPr>
        <w:t xml:space="preserve">Project Staff (including </w:t>
      </w:r>
      <w:r w:rsidR="008B0A96" w:rsidRPr="00855274">
        <w:rPr>
          <w:rFonts w:ascii="Times New Roman" w:hAnsi="Times New Roman" w:cs="Times New Roman"/>
          <w:b w:val="0"/>
          <w:sz w:val="22"/>
          <w:szCs w:val="22"/>
        </w:rPr>
        <w:t>Subcontractor</w:t>
      </w:r>
      <w:r w:rsidR="00A85422" w:rsidRPr="00855274">
        <w:rPr>
          <w:rFonts w:ascii="Times New Roman" w:hAnsi="Times New Roman" w:cs="Times New Roman"/>
          <w:b w:val="0"/>
          <w:sz w:val="22"/>
          <w:szCs w:val="22"/>
        </w:rPr>
        <w:t>s</w:t>
      </w:r>
      <w:r w:rsidR="00D8594D" w:rsidRPr="00855274">
        <w:rPr>
          <w:rFonts w:ascii="Times New Roman" w:hAnsi="Times New Roman" w:cs="Times New Roman"/>
          <w:b w:val="0"/>
          <w:sz w:val="22"/>
          <w:szCs w:val="22"/>
        </w:rPr>
        <w:t>)</w:t>
      </w:r>
      <w:r w:rsidR="00A85422" w:rsidRPr="00855274">
        <w:rPr>
          <w:rFonts w:ascii="Times New Roman" w:hAnsi="Times New Roman" w:cs="Times New Roman"/>
          <w:b w:val="0"/>
          <w:sz w:val="22"/>
          <w:szCs w:val="22"/>
        </w:rPr>
        <w:t xml:space="preserve"> with a need to know </w:t>
      </w:r>
      <w:r w:rsidR="002A55F9" w:rsidRPr="00855274">
        <w:rPr>
          <w:rFonts w:ascii="Times New Roman" w:hAnsi="Times New Roman" w:cs="Times New Roman"/>
          <w:b w:val="0"/>
          <w:sz w:val="22"/>
          <w:szCs w:val="22"/>
        </w:rPr>
        <w:t>in order to provide</w:t>
      </w:r>
      <w:r w:rsidR="00A85422" w:rsidRPr="00855274">
        <w:rPr>
          <w:rFonts w:ascii="Times New Roman" w:hAnsi="Times New Roman" w:cs="Times New Roman"/>
          <w:b w:val="0"/>
          <w:sz w:val="22"/>
          <w:szCs w:val="22"/>
        </w:rPr>
        <w:t xml:space="preserve"> the </w:t>
      </w:r>
      <w:r w:rsidR="008610FA" w:rsidRPr="00855274">
        <w:rPr>
          <w:rFonts w:ascii="Times New Roman" w:hAnsi="Times New Roman" w:cs="Times New Roman"/>
          <w:b w:val="0"/>
          <w:sz w:val="22"/>
          <w:szCs w:val="22"/>
        </w:rPr>
        <w:t>Work</w:t>
      </w:r>
      <w:r w:rsidR="00A85422" w:rsidRPr="00855274">
        <w:rPr>
          <w:rFonts w:ascii="Times New Roman" w:hAnsi="Times New Roman" w:cs="Times New Roman"/>
          <w:b w:val="0"/>
          <w:sz w:val="22"/>
          <w:szCs w:val="22"/>
        </w:rPr>
        <w:t xml:space="preserve"> hereunder </w:t>
      </w:r>
      <w:r w:rsidR="00382D44" w:rsidRPr="00855274">
        <w:rPr>
          <w:rFonts w:ascii="Times New Roman" w:hAnsi="Times New Roman" w:cs="Times New Roman"/>
          <w:b w:val="0"/>
          <w:sz w:val="22"/>
          <w:szCs w:val="22"/>
        </w:rPr>
        <w:t xml:space="preserve">and </w:t>
      </w:r>
      <w:r w:rsidR="00A85422" w:rsidRPr="00855274">
        <w:rPr>
          <w:rFonts w:ascii="Times New Roman" w:hAnsi="Times New Roman" w:cs="Times New Roman"/>
          <w:b w:val="0"/>
          <w:sz w:val="22"/>
          <w:szCs w:val="22"/>
        </w:rPr>
        <w:t xml:space="preserve">who have executed a confidentiality agreement with </w:t>
      </w:r>
      <w:r w:rsidR="008B0A96" w:rsidRPr="00855274">
        <w:rPr>
          <w:rFonts w:ascii="Times New Roman" w:hAnsi="Times New Roman" w:cs="Times New Roman"/>
          <w:b w:val="0"/>
          <w:sz w:val="22"/>
          <w:szCs w:val="22"/>
        </w:rPr>
        <w:t>Contractor</w:t>
      </w:r>
      <w:r w:rsidR="00A85422" w:rsidRPr="00855274">
        <w:rPr>
          <w:rFonts w:ascii="Times New Roman" w:hAnsi="Times New Roman" w:cs="Times New Roman"/>
          <w:b w:val="0"/>
          <w:sz w:val="22"/>
          <w:szCs w:val="22"/>
        </w:rPr>
        <w:t xml:space="preserve"> at least as protective as the provisions of this Section </w:t>
      </w:r>
      <w:r w:rsidR="00382D44" w:rsidRPr="00855274">
        <w:rPr>
          <w:rFonts w:ascii="Times New Roman" w:hAnsi="Times New Roman" w:cs="Times New Roman"/>
          <w:b w:val="0"/>
          <w:sz w:val="22"/>
          <w:szCs w:val="22"/>
        </w:rPr>
        <w:t>5</w:t>
      </w:r>
      <w:r w:rsidR="00A85422" w:rsidRPr="00855274">
        <w:rPr>
          <w:rFonts w:ascii="Times New Roman" w:hAnsi="Times New Roman" w:cs="Times New Roman"/>
          <w:b w:val="0"/>
          <w:sz w:val="22"/>
          <w:szCs w:val="22"/>
        </w:rPr>
        <w:t xml:space="preserve">. The provisions of this Section </w:t>
      </w:r>
      <w:r w:rsidR="00382D44" w:rsidRPr="00855274">
        <w:rPr>
          <w:rFonts w:ascii="Times New Roman" w:hAnsi="Times New Roman" w:cs="Times New Roman"/>
          <w:b w:val="0"/>
          <w:sz w:val="22"/>
          <w:szCs w:val="22"/>
        </w:rPr>
        <w:t>5</w:t>
      </w:r>
      <w:r w:rsidR="00A85422" w:rsidRPr="00855274">
        <w:rPr>
          <w:rFonts w:ascii="Times New Roman" w:hAnsi="Times New Roman" w:cs="Times New Roman"/>
          <w:b w:val="0"/>
          <w:sz w:val="22"/>
          <w:szCs w:val="22"/>
        </w:rPr>
        <w:t xml:space="preserve"> shall survive beyond the expiration or termination of this Agreement. </w:t>
      </w:r>
      <w:r w:rsidR="008B0A96" w:rsidRPr="00855274">
        <w:rPr>
          <w:rFonts w:ascii="Times New Roman" w:hAnsi="Times New Roman" w:cs="Times New Roman"/>
          <w:b w:val="0"/>
          <w:sz w:val="22"/>
          <w:szCs w:val="22"/>
        </w:rPr>
        <w:t>Contractor</w:t>
      </w:r>
      <w:r w:rsidR="00A85422" w:rsidRPr="00855274">
        <w:rPr>
          <w:rFonts w:ascii="Times New Roman" w:hAnsi="Times New Roman" w:cs="Times New Roman"/>
          <w:b w:val="0"/>
          <w:sz w:val="22"/>
          <w:szCs w:val="22"/>
        </w:rPr>
        <w:t xml:space="preserve"> will protect the Confidential Information from unauthorized use, access, or disclosure in the same manner as </w:t>
      </w:r>
      <w:r w:rsidR="008B0A96" w:rsidRPr="00855274">
        <w:rPr>
          <w:rFonts w:ascii="Times New Roman" w:hAnsi="Times New Roman" w:cs="Times New Roman"/>
          <w:b w:val="0"/>
          <w:sz w:val="22"/>
          <w:szCs w:val="22"/>
        </w:rPr>
        <w:t>Contractor</w:t>
      </w:r>
      <w:r w:rsidR="00A85422" w:rsidRPr="00855274">
        <w:rPr>
          <w:rFonts w:ascii="Times New Roman" w:hAnsi="Times New Roman" w:cs="Times New Roman"/>
          <w:b w:val="0"/>
          <w:sz w:val="22"/>
          <w:szCs w:val="22"/>
        </w:rPr>
        <w:t xml:space="preserve"> protects its own confidential or proprietary information of a similar nature, and with no less than reasonable care and industry-standard care.</w:t>
      </w:r>
      <w:r w:rsidRPr="00855274">
        <w:rPr>
          <w:rFonts w:ascii="Times New Roman" w:hAnsi="Times New Roman" w:cs="Times New Roman"/>
          <w:b w:val="0"/>
          <w:sz w:val="22"/>
          <w:szCs w:val="22"/>
        </w:rPr>
        <w:t xml:space="preserve"> The JBE owns all right, title and interest in the Confidential Information.</w:t>
      </w:r>
      <w:r w:rsidR="001734A4"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1734A4" w:rsidRPr="00855274">
        <w:rPr>
          <w:rFonts w:ascii="Times New Roman" w:hAnsi="Times New Roman" w:cs="Times New Roman"/>
          <w:b w:val="0"/>
          <w:sz w:val="22"/>
          <w:szCs w:val="22"/>
        </w:rPr>
        <w:t xml:space="preserve"> will notify the JBE promptly upon learning of any unauthorized disclosure or use of Confidential Information and will cooperate fully with the JBE to protect such Confidential Information.</w:t>
      </w:r>
      <w:r w:rsidR="00DB3230" w:rsidRPr="00855274">
        <w:rPr>
          <w:rFonts w:ascii="Times New Roman" w:hAnsi="Times New Roman" w:cs="Times New Roman"/>
          <w:b w:val="0"/>
          <w:sz w:val="22"/>
          <w:szCs w:val="22"/>
        </w:rPr>
        <w:t xml:space="preserve"> </w:t>
      </w:r>
      <w:r w:rsidR="00C61029" w:rsidRPr="00855274">
        <w:rPr>
          <w:rFonts w:ascii="Times New Roman" w:hAnsi="Times New Roman" w:cs="Times New Roman"/>
          <w:b w:val="0"/>
          <w:sz w:val="22"/>
          <w:szCs w:val="22"/>
        </w:rPr>
        <w:t>Notwithstanding any provision to the contrary, Contractor will keep all Personal Information confidential</w:t>
      </w:r>
      <w:r w:rsidR="00007830" w:rsidRPr="00855274">
        <w:rPr>
          <w:rFonts w:ascii="Times New Roman" w:hAnsi="Times New Roman" w:cs="Times New Roman"/>
          <w:b w:val="0"/>
          <w:sz w:val="22"/>
          <w:szCs w:val="22"/>
        </w:rPr>
        <w:t>, unless otherwise authorized by the JBE in writing</w:t>
      </w:r>
      <w:r w:rsidR="00C61029" w:rsidRPr="00855274">
        <w:rPr>
          <w:rFonts w:ascii="Times New Roman" w:hAnsi="Times New Roman" w:cs="Times New Roman"/>
          <w:b w:val="0"/>
          <w:sz w:val="22"/>
          <w:szCs w:val="22"/>
        </w:rPr>
        <w:t xml:space="preserve">. </w:t>
      </w:r>
    </w:p>
    <w:p w14:paraId="30B3C312" w14:textId="77777777" w:rsidR="00391403" w:rsidRPr="00855274" w:rsidRDefault="002E56A0"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Removal; Return</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will not remove any Confidential Information from </w:t>
      </w:r>
      <w:r w:rsidR="001A3ECF" w:rsidRPr="00855274">
        <w:rPr>
          <w:rFonts w:ascii="Times New Roman" w:hAnsi="Times New Roman" w:cs="Times New Roman"/>
          <w:b w:val="0"/>
          <w:sz w:val="22"/>
          <w:szCs w:val="22"/>
        </w:rPr>
        <w:t>Judicial Branch Entities</w:t>
      </w:r>
      <w:r w:rsidR="00BD123C"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facilities or premises without the JBE</w:t>
      </w:r>
      <w:r w:rsidR="00382D44"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s express prior written consent. Upon the JBE’s request and upon any termination or expiration of this Agreement,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will promptly (a) return to the JBE or, if so directed by the JBE, destroy all Confidential Information (in every form and medium), and (b) certify to the JBE in writing that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has fully complied with the foregoing obligations.</w:t>
      </w:r>
    </w:p>
    <w:p w14:paraId="7B4F5B0F" w14:textId="77777777" w:rsidR="00391403" w:rsidRPr="00855274" w:rsidRDefault="002A6960"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Breach of Confidentiality</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acknowledges that</w:t>
      </w:r>
      <w:r w:rsidR="008A2076" w:rsidRPr="00855274">
        <w:rPr>
          <w:rFonts w:ascii="Times New Roman" w:hAnsi="Times New Roman" w:cs="Times New Roman"/>
          <w:b w:val="0"/>
          <w:sz w:val="22"/>
          <w:szCs w:val="22"/>
        </w:rPr>
        <w:t xml:space="preserve"> </w:t>
      </w:r>
      <w:r w:rsidRPr="00855274">
        <w:rPr>
          <w:rFonts w:ascii="Times New Roman" w:hAnsi="Times New Roman" w:cs="Times New Roman"/>
          <w:b w:val="0"/>
          <w:sz w:val="22"/>
          <w:szCs w:val="22"/>
        </w:rPr>
        <w:t xml:space="preserve">there can be no adequate remedy at law for any breach of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’s obligations hereunder, that any such breach will likely result in irreparable harm, and therefore, that upon any breach or threatened breach of the confidentiality obligations, the </w:t>
      </w:r>
      <w:r w:rsidR="00D27D61" w:rsidRPr="00855274">
        <w:rPr>
          <w:rFonts w:ascii="Times New Roman" w:hAnsi="Times New Roman" w:cs="Times New Roman"/>
          <w:b w:val="0"/>
          <w:sz w:val="22"/>
          <w:szCs w:val="22"/>
        </w:rPr>
        <w:t>JBE</w:t>
      </w:r>
      <w:r w:rsidRPr="00855274">
        <w:rPr>
          <w:rFonts w:ascii="Times New Roman" w:hAnsi="Times New Roman" w:cs="Times New Roman"/>
          <w:b w:val="0"/>
          <w:sz w:val="22"/>
          <w:szCs w:val="22"/>
        </w:rPr>
        <w:t xml:space="preserve"> shall be entitled to appropriate equitable relief, without the requirement of posting a bond, in addition to its other remedies at law.</w:t>
      </w:r>
    </w:p>
    <w:p w14:paraId="2E654044" w14:textId="77777777" w:rsidR="00391403" w:rsidRPr="00855274" w:rsidRDefault="007F3B58" w:rsidP="00E266EA">
      <w:pPr>
        <w:pStyle w:val="ListParagraph"/>
        <w:widowControl w:val="0"/>
        <w:numPr>
          <w:ilvl w:val="0"/>
          <w:numId w:val="37"/>
        </w:numPr>
        <w:spacing w:before="120" w:after="120" w:line="240" w:lineRule="auto"/>
        <w:ind w:left="720" w:hanging="720"/>
        <w:rPr>
          <w:rFonts w:ascii="Times New Roman" w:hAnsi="Times New Roman" w:cs="Times New Roman"/>
          <w:b/>
        </w:rPr>
      </w:pPr>
      <w:r w:rsidRPr="00855274">
        <w:rPr>
          <w:rFonts w:ascii="Times New Roman" w:hAnsi="Times New Roman" w:cs="Times New Roman"/>
          <w:b/>
        </w:rPr>
        <w:t>Indemnification.</w:t>
      </w:r>
    </w:p>
    <w:p w14:paraId="7D5F473E" w14:textId="77777777" w:rsidR="00391403" w:rsidRPr="00855274" w:rsidRDefault="00873C10" w:rsidP="00AC28B1">
      <w:pPr>
        <w:pStyle w:val="Heading3"/>
        <w:keepNext w:val="0"/>
        <w:widowControl w:val="0"/>
        <w:numPr>
          <w:ilvl w:val="1"/>
          <w:numId w:val="37"/>
        </w:numPr>
        <w:spacing w:before="120" w:after="0" w:line="240" w:lineRule="auto"/>
        <w:ind w:left="0" w:firstLine="720"/>
        <w:rPr>
          <w:rFonts w:ascii="Times New Roman" w:hAnsi="Times New Roman" w:cs="Times New Roman"/>
          <w:sz w:val="22"/>
          <w:szCs w:val="22"/>
        </w:rPr>
      </w:pPr>
      <w:bookmarkStart w:id="92" w:name="_Ref65518147"/>
      <w:r w:rsidRPr="00855274">
        <w:rPr>
          <w:rFonts w:ascii="Times New Roman" w:hAnsi="Times New Roman" w:cs="Times New Roman"/>
          <w:b w:val="0"/>
          <w:sz w:val="22"/>
          <w:szCs w:val="22"/>
          <w:u w:val="single"/>
        </w:rPr>
        <w:t>General Indemnity</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2A6960" w:rsidRPr="00855274">
        <w:rPr>
          <w:rFonts w:ascii="Times New Roman" w:hAnsi="Times New Roman" w:cs="Times New Roman"/>
          <w:b w:val="0"/>
          <w:sz w:val="22"/>
          <w:szCs w:val="22"/>
        </w:rPr>
        <w:t>Contractor shall indemnify, defend (with counsel satisfactory to the JBE)</w:t>
      </w:r>
      <w:r w:rsidR="00C751AD" w:rsidRPr="00855274">
        <w:rPr>
          <w:rFonts w:ascii="Times New Roman" w:hAnsi="Times New Roman" w:cs="Times New Roman"/>
          <w:b w:val="0"/>
          <w:sz w:val="22"/>
          <w:szCs w:val="22"/>
        </w:rPr>
        <w:t>, and hold harmless</w:t>
      </w:r>
      <w:r w:rsidR="002A6960" w:rsidRPr="00855274">
        <w:rPr>
          <w:rFonts w:ascii="Times New Roman" w:hAnsi="Times New Roman" w:cs="Times New Roman"/>
          <w:b w:val="0"/>
          <w:sz w:val="22"/>
          <w:szCs w:val="22"/>
        </w:rPr>
        <w:t xml:space="preserve"> Judicial Branch Entities and Judicial Branch Personnel against all </w:t>
      </w:r>
      <w:r w:rsidR="00F01955" w:rsidRPr="00855274">
        <w:rPr>
          <w:rFonts w:ascii="Times New Roman" w:hAnsi="Times New Roman" w:cs="Times New Roman"/>
          <w:b w:val="0"/>
          <w:sz w:val="22"/>
          <w:szCs w:val="22"/>
        </w:rPr>
        <w:t>C</w:t>
      </w:r>
      <w:r w:rsidR="002A6960" w:rsidRPr="00855274">
        <w:rPr>
          <w:rFonts w:ascii="Times New Roman" w:hAnsi="Times New Roman" w:cs="Times New Roman"/>
          <w:b w:val="0"/>
          <w:sz w:val="22"/>
          <w:szCs w:val="22"/>
        </w:rPr>
        <w:t>laims founded upon</w:t>
      </w:r>
      <w:r w:rsidR="007D46CF" w:rsidRPr="00855274">
        <w:rPr>
          <w:rFonts w:ascii="Times New Roman" w:hAnsi="Times New Roman" w:cs="Times New Roman"/>
          <w:b w:val="0"/>
          <w:sz w:val="22"/>
          <w:szCs w:val="22"/>
        </w:rPr>
        <w:t xml:space="preserve"> or that arise out of or in connection with</w:t>
      </w:r>
      <w:r w:rsidR="00B469B1" w:rsidRPr="00855274">
        <w:rPr>
          <w:rFonts w:ascii="Times New Roman" w:hAnsi="Times New Roman" w:cs="Times New Roman"/>
          <w:b w:val="0"/>
          <w:sz w:val="22"/>
          <w:szCs w:val="22"/>
        </w:rPr>
        <w:t>:</w:t>
      </w:r>
      <w:r w:rsidR="002A6960" w:rsidRPr="00855274">
        <w:rPr>
          <w:rFonts w:ascii="Times New Roman" w:hAnsi="Times New Roman" w:cs="Times New Roman"/>
          <w:b w:val="0"/>
          <w:sz w:val="22"/>
          <w:szCs w:val="22"/>
        </w:rPr>
        <w:t xml:space="preserve"> (i) Contractor’s </w:t>
      </w:r>
      <w:r w:rsidR="00907246" w:rsidRPr="00855274">
        <w:rPr>
          <w:rFonts w:ascii="Times New Roman" w:hAnsi="Times New Roman" w:cs="Times New Roman"/>
          <w:b w:val="0"/>
          <w:sz w:val="22"/>
          <w:szCs w:val="22"/>
        </w:rPr>
        <w:t xml:space="preserve">provision </w:t>
      </w:r>
      <w:r w:rsidR="002A6960" w:rsidRPr="00855274">
        <w:rPr>
          <w:rFonts w:ascii="Times New Roman" w:hAnsi="Times New Roman" w:cs="Times New Roman"/>
          <w:b w:val="0"/>
          <w:sz w:val="22"/>
          <w:szCs w:val="22"/>
        </w:rPr>
        <w:t xml:space="preserve">of, or failure to </w:t>
      </w:r>
      <w:r w:rsidR="00907246" w:rsidRPr="00855274">
        <w:rPr>
          <w:rFonts w:ascii="Times New Roman" w:hAnsi="Times New Roman" w:cs="Times New Roman"/>
          <w:b w:val="0"/>
          <w:sz w:val="22"/>
          <w:szCs w:val="22"/>
        </w:rPr>
        <w:t>provide</w:t>
      </w:r>
      <w:r w:rsidR="002A6960" w:rsidRPr="00855274">
        <w:rPr>
          <w:rFonts w:ascii="Times New Roman" w:hAnsi="Times New Roman" w:cs="Times New Roman"/>
          <w:b w:val="0"/>
          <w:sz w:val="22"/>
          <w:szCs w:val="22"/>
        </w:rPr>
        <w:t xml:space="preserve">, the </w:t>
      </w:r>
      <w:r w:rsidR="008610FA" w:rsidRPr="00855274">
        <w:rPr>
          <w:rFonts w:ascii="Times New Roman" w:hAnsi="Times New Roman" w:cs="Times New Roman"/>
          <w:b w:val="0"/>
          <w:sz w:val="22"/>
          <w:szCs w:val="22"/>
        </w:rPr>
        <w:t>Work</w:t>
      </w:r>
      <w:r w:rsidR="002A6960" w:rsidRPr="00855274">
        <w:rPr>
          <w:rFonts w:ascii="Times New Roman" w:hAnsi="Times New Roman" w:cs="Times New Roman"/>
          <w:b w:val="0"/>
          <w:sz w:val="22"/>
          <w:szCs w:val="22"/>
        </w:rPr>
        <w:t xml:space="preserve"> (ii) any other breach by Contractor </w:t>
      </w:r>
      <w:r w:rsidR="004276EA" w:rsidRPr="00855274">
        <w:rPr>
          <w:rFonts w:ascii="Times New Roman" w:hAnsi="Times New Roman" w:cs="Times New Roman"/>
          <w:b w:val="0"/>
          <w:sz w:val="22"/>
          <w:szCs w:val="22"/>
        </w:rPr>
        <w:t xml:space="preserve">under </w:t>
      </w:r>
      <w:r w:rsidR="002A6960" w:rsidRPr="00855274">
        <w:rPr>
          <w:rFonts w:ascii="Times New Roman" w:hAnsi="Times New Roman" w:cs="Times New Roman"/>
          <w:b w:val="0"/>
          <w:sz w:val="22"/>
          <w:szCs w:val="22"/>
        </w:rPr>
        <w:t>this Agreement</w:t>
      </w:r>
      <w:r w:rsidR="00C751AD" w:rsidRPr="00855274">
        <w:rPr>
          <w:rFonts w:ascii="Times New Roman" w:hAnsi="Times New Roman" w:cs="Times New Roman"/>
          <w:b w:val="0"/>
          <w:sz w:val="22"/>
          <w:szCs w:val="22"/>
        </w:rPr>
        <w:t xml:space="preserve">; or (iii) </w:t>
      </w:r>
      <w:r w:rsidR="001A7255" w:rsidRPr="00855274">
        <w:rPr>
          <w:rFonts w:ascii="Times New Roman" w:hAnsi="Times New Roman" w:cs="Times New Roman"/>
          <w:b w:val="0"/>
          <w:sz w:val="22"/>
          <w:szCs w:val="22"/>
        </w:rPr>
        <w:t>Third Party</w:t>
      </w:r>
      <w:r w:rsidR="00C751AD" w:rsidRPr="00855274">
        <w:rPr>
          <w:rFonts w:ascii="Times New Roman" w:hAnsi="Times New Roman" w:cs="Times New Roman"/>
          <w:b w:val="0"/>
          <w:sz w:val="22"/>
          <w:szCs w:val="22"/>
        </w:rPr>
        <w:t xml:space="preserve"> </w:t>
      </w:r>
      <w:r w:rsidR="004276EA" w:rsidRPr="00855274">
        <w:rPr>
          <w:rFonts w:ascii="Times New Roman" w:hAnsi="Times New Roman" w:cs="Times New Roman"/>
          <w:b w:val="0"/>
          <w:sz w:val="22"/>
          <w:szCs w:val="22"/>
        </w:rPr>
        <w:t>C</w:t>
      </w:r>
      <w:r w:rsidR="00C751AD" w:rsidRPr="00855274">
        <w:rPr>
          <w:rFonts w:ascii="Times New Roman" w:hAnsi="Times New Roman" w:cs="Times New Roman"/>
          <w:b w:val="0"/>
          <w:sz w:val="22"/>
          <w:szCs w:val="22"/>
        </w:rPr>
        <w:t xml:space="preserve">laims </w:t>
      </w:r>
      <w:r w:rsidR="004276EA" w:rsidRPr="00855274">
        <w:rPr>
          <w:rFonts w:ascii="Times New Roman" w:hAnsi="Times New Roman" w:cs="Times New Roman"/>
          <w:b w:val="0"/>
          <w:sz w:val="22"/>
          <w:szCs w:val="22"/>
        </w:rPr>
        <w:t xml:space="preserve">relating to </w:t>
      </w:r>
      <w:r w:rsidR="00C751AD" w:rsidRPr="00855274">
        <w:rPr>
          <w:rFonts w:ascii="Times New Roman" w:hAnsi="Times New Roman" w:cs="Times New Roman"/>
          <w:b w:val="0"/>
          <w:sz w:val="22"/>
          <w:szCs w:val="22"/>
        </w:rPr>
        <w:t xml:space="preserve">infringement or misappropriation of any Intellectual Property Right by </w:t>
      </w:r>
      <w:r w:rsidR="008B0A96" w:rsidRPr="00855274">
        <w:rPr>
          <w:rFonts w:ascii="Times New Roman" w:hAnsi="Times New Roman" w:cs="Times New Roman"/>
          <w:b w:val="0"/>
          <w:sz w:val="22"/>
          <w:szCs w:val="22"/>
        </w:rPr>
        <w:t>Contractor</w:t>
      </w:r>
      <w:r w:rsidR="00A83621" w:rsidRPr="00855274">
        <w:rPr>
          <w:rFonts w:ascii="Times New Roman" w:hAnsi="Times New Roman" w:cs="Times New Roman"/>
          <w:b w:val="0"/>
          <w:sz w:val="22"/>
          <w:szCs w:val="22"/>
        </w:rPr>
        <w:t xml:space="preserve"> or</w:t>
      </w:r>
      <w:r w:rsidR="00181371" w:rsidRPr="00855274">
        <w:rPr>
          <w:rFonts w:ascii="Times New Roman" w:hAnsi="Times New Roman" w:cs="Times New Roman"/>
          <w:b w:val="0"/>
          <w:sz w:val="22"/>
          <w:szCs w:val="22"/>
        </w:rPr>
        <w:t xml:space="preserve"> </w:t>
      </w:r>
      <w:r w:rsidR="00C751AD" w:rsidRPr="00855274">
        <w:rPr>
          <w:rFonts w:ascii="Times New Roman" w:hAnsi="Times New Roman" w:cs="Times New Roman"/>
          <w:b w:val="0"/>
          <w:sz w:val="22"/>
          <w:szCs w:val="22"/>
        </w:rPr>
        <w:t xml:space="preserve">the </w:t>
      </w:r>
      <w:r w:rsidR="00B75B2D" w:rsidRPr="00855274">
        <w:rPr>
          <w:rFonts w:ascii="Times New Roman" w:hAnsi="Times New Roman" w:cs="Times New Roman"/>
          <w:b w:val="0"/>
          <w:sz w:val="22"/>
          <w:szCs w:val="22"/>
        </w:rPr>
        <w:t xml:space="preserve">Work, including </w:t>
      </w:r>
      <w:r w:rsidR="00C751AD" w:rsidRPr="00855274">
        <w:rPr>
          <w:rFonts w:ascii="Times New Roman" w:hAnsi="Times New Roman" w:cs="Times New Roman"/>
          <w:b w:val="0"/>
          <w:sz w:val="22"/>
          <w:szCs w:val="22"/>
        </w:rPr>
        <w:t xml:space="preserve">software, </w:t>
      </w:r>
      <w:r w:rsidR="00B75B2D" w:rsidRPr="00855274">
        <w:rPr>
          <w:rFonts w:ascii="Times New Roman" w:hAnsi="Times New Roman" w:cs="Times New Roman"/>
          <w:b w:val="0"/>
          <w:sz w:val="22"/>
          <w:szCs w:val="22"/>
        </w:rPr>
        <w:t xml:space="preserve">services, </w:t>
      </w:r>
      <w:r w:rsidR="00C751AD" w:rsidRPr="00855274">
        <w:rPr>
          <w:rFonts w:ascii="Times New Roman" w:hAnsi="Times New Roman" w:cs="Times New Roman"/>
          <w:b w:val="0"/>
          <w:sz w:val="22"/>
          <w:szCs w:val="22"/>
        </w:rPr>
        <w:t>systems</w:t>
      </w:r>
      <w:r w:rsidR="00BE6B1A" w:rsidRPr="00855274">
        <w:rPr>
          <w:rFonts w:ascii="Times New Roman" w:hAnsi="Times New Roman" w:cs="Times New Roman"/>
          <w:b w:val="0"/>
          <w:sz w:val="22"/>
          <w:szCs w:val="22"/>
        </w:rPr>
        <w:t>, equipment</w:t>
      </w:r>
      <w:r w:rsidR="00B75B2D" w:rsidRPr="00855274">
        <w:rPr>
          <w:rFonts w:ascii="Times New Roman" w:hAnsi="Times New Roman" w:cs="Times New Roman"/>
          <w:b w:val="0"/>
          <w:sz w:val="22"/>
          <w:szCs w:val="22"/>
        </w:rPr>
        <w:t>,</w:t>
      </w:r>
      <w:r w:rsidR="00C751AD" w:rsidRPr="00855274">
        <w:rPr>
          <w:rFonts w:ascii="Times New Roman" w:hAnsi="Times New Roman" w:cs="Times New Roman"/>
          <w:b w:val="0"/>
          <w:sz w:val="22"/>
          <w:szCs w:val="22"/>
        </w:rPr>
        <w:t xml:space="preserve"> or other </w:t>
      </w:r>
      <w:r w:rsidR="00B75B2D" w:rsidRPr="00855274">
        <w:rPr>
          <w:rFonts w:ascii="Times New Roman" w:hAnsi="Times New Roman" w:cs="Times New Roman"/>
          <w:b w:val="0"/>
          <w:sz w:val="22"/>
          <w:szCs w:val="22"/>
        </w:rPr>
        <w:t xml:space="preserve">materials </w:t>
      </w:r>
      <w:r w:rsidR="00C751AD" w:rsidRPr="00855274">
        <w:rPr>
          <w:rFonts w:ascii="Times New Roman" w:hAnsi="Times New Roman" w:cs="Times New Roman"/>
          <w:b w:val="0"/>
          <w:sz w:val="22"/>
          <w:szCs w:val="22"/>
        </w:rPr>
        <w:t xml:space="preserve">provided by </w:t>
      </w:r>
      <w:r w:rsidR="008B0A96" w:rsidRPr="00855274">
        <w:rPr>
          <w:rFonts w:ascii="Times New Roman" w:hAnsi="Times New Roman" w:cs="Times New Roman"/>
          <w:b w:val="0"/>
          <w:sz w:val="22"/>
          <w:szCs w:val="22"/>
        </w:rPr>
        <w:t>Contractor</w:t>
      </w:r>
      <w:r w:rsidR="00C751AD" w:rsidRPr="00855274">
        <w:rPr>
          <w:rFonts w:ascii="Times New Roman" w:hAnsi="Times New Roman" w:cs="Times New Roman"/>
          <w:b w:val="0"/>
          <w:sz w:val="22"/>
          <w:szCs w:val="22"/>
        </w:rPr>
        <w:t xml:space="preserve"> or </w:t>
      </w:r>
      <w:r w:rsidR="008B0A96" w:rsidRPr="00855274">
        <w:rPr>
          <w:rFonts w:ascii="Times New Roman" w:hAnsi="Times New Roman" w:cs="Times New Roman"/>
          <w:b w:val="0"/>
          <w:sz w:val="22"/>
          <w:szCs w:val="22"/>
        </w:rPr>
        <w:t>Subcontractor</w:t>
      </w:r>
      <w:r w:rsidR="00C751AD" w:rsidRPr="00855274">
        <w:rPr>
          <w:rFonts w:ascii="Times New Roman" w:hAnsi="Times New Roman" w:cs="Times New Roman"/>
          <w:b w:val="0"/>
          <w:sz w:val="22"/>
          <w:szCs w:val="22"/>
        </w:rPr>
        <w:t xml:space="preserve">s to </w:t>
      </w:r>
      <w:r w:rsidR="001A3ECF" w:rsidRPr="00855274">
        <w:rPr>
          <w:rFonts w:ascii="Times New Roman" w:hAnsi="Times New Roman" w:cs="Times New Roman"/>
          <w:b w:val="0"/>
          <w:sz w:val="22"/>
          <w:szCs w:val="22"/>
        </w:rPr>
        <w:t>Judicial Branch Entities</w:t>
      </w:r>
      <w:r w:rsidR="00C751AD" w:rsidRPr="00855274">
        <w:rPr>
          <w:rFonts w:ascii="Times New Roman" w:hAnsi="Times New Roman" w:cs="Times New Roman"/>
          <w:b w:val="0"/>
          <w:sz w:val="22"/>
          <w:szCs w:val="22"/>
        </w:rPr>
        <w:t xml:space="preserve"> (collectively, the “Covered Items”)</w:t>
      </w:r>
      <w:r w:rsidR="002A6960" w:rsidRPr="00855274">
        <w:rPr>
          <w:rFonts w:ascii="Times New Roman" w:hAnsi="Times New Roman" w:cs="Times New Roman"/>
          <w:b w:val="0"/>
          <w:sz w:val="22"/>
          <w:szCs w:val="22"/>
        </w:rPr>
        <w:t>.</w:t>
      </w:r>
      <w:r w:rsidR="00145B12"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00145B12" w:rsidRPr="00855274">
        <w:rPr>
          <w:rFonts w:ascii="Times New Roman" w:hAnsi="Times New Roman" w:cs="Times New Roman"/>
          <w:b w:val="0"/>
          <w:sz w:val="22"/>
          <w:szCs w:val="22"/>
        </w:rPr>
        <w:t xml:space="preserve">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 </w:t>
      </w:r>
      <w:r w:rsidR="002A6960" w:rsidRPr="00855274">
        <w:rPr>
          <w:rFonts w:ascii="Times New Roman" w:hAnsi="Times New Roman" w:cs="Times New Roman"/>
          <w:b w:val="0"/>
          <w:sz w:val="22"/>
          <w:szCs w:val="22"/>
        </w:rPr>
        <w:t>Contractor’s duties of indemnification exclude indemnifying a party for that portion of losses and expenses that are finally determined by a reviewing court to have arisen out of the sole negligence or willful misconduct of the indemnified party</w:t>
      </w:r>
      <w:r w:rsidR="009A1B84" w:rsidRPr="00855274">
        <w:rPr>
          <w:rFonts w:ascii="Times New Roman" w:hAnsi="Times New Roman" w:cs="Times New Roman"/>
          <w:b w:val="0"/>
          <w:sz w:val="22"/>
          <w:szCs w:val="22"/>
        </w:rPr>
        <w:t>.</w:t>
      </w:r>
    </w:p>
    <w:p w14:paraId="4B3D0DDC" w14:textId="77777777" w:rsidR="00391403" w:rsidRPr="00855274" w:rsidRDefault="00BD380C" w:rsidP="00AC28B1">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Certain Remedies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 xml:space="preserve">If any Covered Item provided under this Agreement becomes, or in </w:t>
      </w:r>
      <w:r w:rsidR="008B0A96" w:rsidRPr="00855274">
        <w:rPr>
          <w:rFonts w:ascii="Times New Roman" w:hAnsi="Times New Roman" w:cs="Times New Roman"/>
          <w:b w:val="0"/>
          <w:sz w:val="22"/>
          <w:szCs w:val="22"/>
        </w:rPr>
        <w:lastRenderedPageBreak/>
        <w:t>Contractor</w:t>
      </w:r>
      <w:r w:rsidRPr="00855274">
        <w:rPr>
          <w:rFonts w:ascii="Times New Roman" w:hAnsi="Times New Roman" w:cs="Times New Roman"/>
          <w:b w:val="0"/>
          <w:sz w:val="22"/>
          <w:szCs w:val="22"/>
        </w:rPr>
        <w:t xml:space="preserve">’s or the JBE’s reasonable opinion is likely to become, the subject of any </w:t>
      </w:r>
      <w:r w:rsidR="00603219" w:rsidRPr="00855274">
        <w:rPr>
          <w:rFonts w:ascii="Times New Roman" w:hAnsi="Times New Roman" w:cs="Times New Roman"/>
          <w:b w:val="0"/>
          <w:sz w:val="22"/>
          <w:szCs w:val="22"/>
        </w:rPr>
        <w:t>C</w:t>
      </w:r>
      <w:r w:rsidRPr="00855274">
        <w:rPr>
          <w:rFonts w:ascii="Times New Roman" w:hAnsi="Times New Roman" w:cs="Times New Roman"/>
          <w:b w:val="0"/>
          <w:sz w:val="22"/>
          <w:szCs w:val="22"/>
        </w:rPr>
        <w:t xml:space="preserve">laim arising from or alleging infringement, misappropriation or other violation of, or in the event of any adjudication that such Covered Item infringes, misappropriates or otherwise violates any Intellectual Property Right of a </w:t>
      </w:r>
      <w:r w:rsidR="001A7255" w:rsidRPr="00855274">
        <w:rPr>
          <w:rFonts w:ascii="Times New Roman" w:hAnsi="Times New Roman" w:cs="Times New Roman"/>
          <w:b w:val="0"/>
          <w:sz w:val="22"/>
          <w:szCs w:val="22"/>
        </w:rPr>
        <w:t>Third Party</w:t>
      </w:r>
      <w:r w:rsidRPr="00855274">
        <w:rPr>
          <w:rFonts w:ascii="Times New Roman" w:hAnsi="Times New Roman" w:cs="Times New Roman"/>
          <w:b w:val="0"/>
          <w:sz w:val="22"/>
          <w:szCs w:val="22"/>
        </w:rPr>
        <w:t xml:space="preserve">, </w:t>
      </w:r>
      <w:r w:rsidR="008B0A96" w:rsidRPr="00855274">
        <w:rPr>
          <w:rFonts w:ascii="Times New Roman" w:hAnsi="Times New Roman" w:cs="Times New Roman"/>
          <w:b w:val="0"/>
          <w:sz w:val="22"/>
          <w:szCs w:val="22"/>
        </w:rPr>
        <w:t>Contractor</w:t>
      </w:r>
      <w:r w:rsidRPr="00855274">
        <w:rPr>
          <w:rFonts w:ascii="Times New Roman" w:hAnsi="Times New Roman" w:cs="Times New Roman"/>
          <w:b w:val="0"/>
          <w:sz w:val="22"/>
          <w:szCs w:val="22"/>
        </w:rPr>
        <w:t xml:space="preserve"> at its own expense shall take the following actions in t</w:t>
      </w:r>
      <w:r w:rsidR="0011134E" w:rsidRPr="00855274">
        <w:rPr>
          <w:rFonts w:ascii="Times New Roman" w:hAnsi="Times New Roman" w:cs="Times New Roman"/>
          <w:b w:val="0"/>
          <w:sz w:val="22"/>
          <w:szCs w:val="22"/>
        </w:rPr>
        <w:t xml:space="preserve">he listed order of preference: </w:t>
      </w:r>
      <w:r w:rsidRPr="00855274">
        <w:rPr>
          <w:rFonts w:ascii="Times New Roman" w:hAnsi="Times New Roman" w:cs="Times New Roman"/>
          <w:b w:val="0"/>
          <w:sz w:val="22"/>
          <w:szCs w:val="22"/>
        </w:rPr>
        <w:t xml:space="preserve">(a) secure for the </w:t>
      </w:r>
      <w:r w:rsidR="001A3ECF" w:rsidRPr="00855274">
        <w:rPr>
          <w:rFonts w:ascii="Times New Roman" w:hAnsi="Times New Roman" w:cs="Times New Roman"/>
          <w:b w:val="0"/>
          <w:sz w:val="22"/>
          <w:szCs w:val="22"/>
        </w:rPr>
        <w:t>Judicial Branch Entities</w:t>
      </w:r>
      <w:r w:rsidR="00145B12" w:rsidRPr="00855274">
        <w:rPr>
          <w:rFonts w:ascii="Times New Roman" w:hAnsi="Times New Roman" w:cs="Times New Roman"/>
          <w:b w:val="0"/>
          <w:sz w:val="22"/>
          <w:szCs w:val="22"/>
        </w:rPr>
        <w:t xml:space="preserve"> </w:t>
      </w:r>
      <w:r w:rsidRPr="00855274">
        <w:rPr>
          <w:rFonts w:ascii="Times New Roman" w:hAnsi="Times New Roman" w:cs="Times New Roman"/>
          <w:b w:val="0"/>
          <w:sz w:val="22"/>
          <w:szCs w:val="22"/>
        </w:rPr>
        <w:t xml:space="preserve">the right to continue using the applicable </w:t>
      </w:r>
      <w:r w:rsidR="00145B12" w:rsidRPr="00855274">
        <w:rPr>
          <w:rFonts w:ascii="Times New Roman" w:hAnsi="Times New Roman" w:cs="Times New Roman"/>
          <w:b w:val="0"/>
          <w:sz w:val="22"/>
          <w:szCs w:val="22"/>
        </w:rPr>
        <w:t>Covered Item</w:t>
      </w:r>
      <w:r w:rsidRPr="00855274">
        <w:rPr>
          <w:rFonts w:ascii="Times New Roman" w:hAnsi="Times New Roman" w:cs="Times New Roman"/>
          <w:b w:val="0"/>
          <w:sz w:val="22"/>
          <w:szCs w:val="22"/>
        </w:rPr>
        <w:t xml:space="preserve">; or (b) if commercially reasonable efforts are unavailing, replace or modify the infringing </w:t>
      </w:r>
      <w:r w:rsidR="00145B12" w:rsidRPr="00855274">
        <w:rPr>
          <w:rFonts w:ascii="Times New Roman" w:hAnsi="Times New Roman" w:cs="Times New Roman"/>
          <w:b w:val="0"/>
          <w:sz w:val="22"/>
          <w:szCs w:val="22"/>
        </w:rPr>
        <w:t xml:space="preserve">Covered Item </w:t>
      </w:r>
      <w:r w:rsidRPr="00855274">
        <w:rPr>
          <w:rFonts w:ascii="Times New Roman" w:hAnsi="Times New Roman" w:cs="Times New Roman"/>
          <w:b w:val="0"/>
          <w:sz w:val="22"/>
          <w:szCs w:val="22"/>
        </w:rPr>
        <w:t xml:space="preserve">to make it noninfringing; provided, however, that such modification or replacement shall not degrade the operation or performance of the </w:t>
      </w:r>
      <w:r w:rsidR="00145B12" w:rsidRPr="00855274">
        <w:rPr>
          <w:rFonts w:ascii="Times New Roman" w:hAnsi="Times New Roman" w:cs="Times New Roman"/>
          <w:b w:val="0"/>
          <w:sz w:val="22"/>
          <w:szCs w:val="22"/>
        </w:rPr>
        <w:t>Covered Item.</w:t>
      </w:r>
      <w:r w:rsidR="00145B12" w:rsidRPr="00855274">
        <w:rPr>
          <w:rFonts w:ascii="Times New Roman" w:hAnsi="Times New Roman" w:cs="Times New Roman"/>
          <w:sz w:val="22"/>
          <w:szCs w:val="22"/>
        </w:rPr>
        <w:t xml:space="preserve"> </w:t>
      </w:r>
      <w:bookmarkStart w:id="93" w:name="_Ref66681749"/>
      <w:bookmarkEnd w:id="92"/>
    </w:p>
    <w:p w14:paraId="00497FFA" w14:textId="4DFFE59F" w:rsidR="00432982" w:rsidRPr="00855274" w:rsidRDefault="007F0FEB" w:rsidP="00AC28B1">
      <w:pPr>
        <w:pStyle w:val="ListParagraph"/>
        <w:numPr>
          <w:ilvl w:val="0"/>
          <w:numId w:val="37"/>
        </w:numPr>
        <w:spacing w:after="120" w:line="240" w:lineRule="auto"/>
        <w:ind w:left="720" w:hanging="720"/>
        <w:rPr>
          <w:rFonts w:ascii="Times New Roman" w:hAnsi="Times New Roman" w:cs="Times New Roman"/>
          <w:b/>
        </w:rPr>
      </w:pPr>
      <w:r w:rsidRPr="00855274">
        <w:rPr>
          <w:rFonts w:ascii="Times New Roman" w:hAnsi="Times New Roman" w:cs="Times New Roman"/>
          <w:b/>
        </w:rPr>
        <w:t>Insurance.</w:t>
      </w:r>
      <w:bookmarkEnd w:id="93"/>
      <w:r w:rsidR="00AC28B1" w:rsidRPr="00855274">
        <w:rPr>
          <w:rFonts w:ascii="Times New Roman" w:hAnsi="Times New Roman" w:cs="Times New Roman"/>
          <w:b/>
        </w:rPr>
        <w:t xml:space="preserve"> </w:t>
      </w:r>
    </w:p>
    <w:p w14:paraId="1EBF3F23"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bookmarkStart w:id="94" w:name="_Ref65518680"/>
      <w:r w:rsidRPr="00855274">
        <w:rPr>
          <w:rFonts w:ascii="Times New Roman" w:hAnsi="Times New Roman" w:cs="Times New Roman"/>
          <w:b w:val="0"/>
          <w:sz w:val="22"/>
          <w:szCs w:val="22"/>
          <w:u w:val="single"/>
        </w:rPr>
        <w:t>Basic Coverage</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Contractor shall provide and maintain at Contractor’s expense the following insurance during the Term:</w:t>
      </w:r>
      <w:r w:rsidRPr="00855274">
        <w:rPr>
          <w:rFonts w:ascii="Times New Roman" w:hAnsi="Times New Roman" w:cs="Times New Roman"/>
          <w:sz w:val="22"/>
          <w:szCs w:val="22"/>
        </w:rPr>
        <w:t xml:space="preserve"> </w:t>
      </w:r>
    </w:p>
    <w:p w14:paraId="29E5E6BA" w14:textId="77777777" w:rsidR="00E573E1" w:rsidRPr="00855274" w:rsidRDefault="0054412A" w:rsidP="00282BF1">
      <w:pPr>
        <w:pStyle w:val="Heading3"/>
        <w:keepNext w:val="0"/>
        <w:widowControl w:val="0"/>
        <w:numPr>
          <w:ilvl w:val="3"/>
          <w:numId w:val="37"/>
        </w:numPr>
        <w:tabs>
          <w:tab w:val="left" w:pos="1080"/>
          <w:tab w:val="left" w:pos="2160"/>
        </w:tabs>
        <w:spacing w:before="120" w:after="120" w:line="240" w:lineRule="auto"/>
        <w:ind w:left="0" w:firstLine="1440"/>
        <w:rPr>
          <w:rFonts w:ascii="Times New Roman" w:hAnsi="Times New Roman" w:cs="Times New Roman"/>
          <w:sz w:val="22"/>
          <w:szCs w:val="22"/>
        </w:rPr>
      </w:pPr>
      <w:r w:rsidRPr="00855274">
        <w:rPr>
          <w:rFonts w:ascii="Times New Roman" w:hAnsi="Times New Roman" w:cs="Times New Roman"/>
          <w:b w:val="0"/>
          <w:sz w:val="22"/>
          <w:szCs w:val="22"/>
          <w:u w:val="single"/>
        </w:rPr>
        <w:t>Workers Compensation and Employer’s Liability</w:t>
      </w:r>
      <w:r w:rsidRPr="00855274">
        <w:rPr>
          <w:rFonts w:ascii="Times New Roman" w:hAnsi="Times New Roman" w:cs="Times New Roman"/>
          <w:b w:val="0"/>
          <w:sz w:val="22"/>
          <w:szCs w:val="22"/>
        </w:rPr>
        <w:t xml:space="preserve">. The policy is required only if Contractor </w:t>
      </w:r>
      <w:r w:rsidR="00A64D97" w:rsidRPr="00855274">
        <w:rPr>
          <w:rFonts w:ascii="Times New Roman" w:hAnsi="Times New Roman" w:cs="Times New Roman"/>
          <w:b w:val="0"/>
          <w:sz w:val="22"/>
          <w:szCs w:val="22"/>
        </w:rPr>
        <w:t xml:space="preserve">has </w:t>
      </w:r>
      <w:r w:rsidRPr="00855274">
        <w:rPr>
          <w:rFonts w:ascii="Times New Roman" w:hAnsi="Times New Roman" w:cs="Times New Roman"/>
          <w:b w:val="0"/>
          <w:sz w:val="22"/>
          <w:szCs w:val="22"/>
        </w:rPr>
        <w:t>employees. It must include workers’ compensation to meet minimum requirements of the California Labor Code, and it must provide coverage for employer’s liability bodily injury at minimum limits of $1 million per accident or disease;</w:t>
      </w:r>
      <w:r w:rsidRPr="00855274">
        <w:rPr>
          <w:rFonts w:ascii="Times New Roman" w:hAnsi="Times New Roman" w:cs="Times New Roman"/>
          <w:sz w:val="22"/>
          <w:szCs w:val="22"/>
        </w:rPr>
        <w:t xml:space="preserve"> </w:t>
      </w:r>
    </w:p>
    <w:p w14:paraId="73D13A98" w14:textId="2CA7CC1C" w:rsidR="00E573E1" w:rsidRDefault="0054412A" w:rsidP="00282BF1">
      <w:pPr>
        <w:pStyle w:val="Heading3"/>
        <w:keepNext w:val="0"/>
        <w:widowControl w:val="0"/>
        <w:numPr>
          <w:ilvl w:val="3"/>
          <w:numId w:val="37"/>
        </w:numPr>
        <w:tabs>
          <w:tab w:val="left" w:pos="1080"/>
          <w:tab w:val="left" w:pos="2160"/>
        </w:tabs>
        <w:spacing w:before="0" w:after="120" w:line="240" w:lineRule="auto"/>
        <w:ind w:left="0" w:firstLine="1440"/>
        <w:rPr>
          <w:rFonts w:ascii="Times New Roman" w:hAnsi="Times New Roman" w:cs="Times New Roman"/>
          <w:sz w:val="22"/>
          <w:szCs w:val="22"/>
        </w:rPr>
      </w:pPr>
      <w:r w:rsidRPr="00855274">
        <w:rPr>
          <w:rFonts w:ascii="Times New Roman" w:hAnsi="Times New Roman" w:cs="Times New Roman"/>
          <w:b w:val="0"/>
          <w:sz w:val="22"/>
          <w:szCs w:val="22"/>
          <w:u w:val="single"/>
        </w:rPr>
        <w:t>Commercial General Liability</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CE671C" w:rsidRPr="00855274">
        <w:rPr>
          <w:rFonts w:ascii="Times New Roman" w:hAnsi="Times New Roman" w:cs="Times New Roman"/>
          <w:b w:val="0"/>
          <w:sz w:val="22"/>
          <w:szCs w:val="22"/>
        </w:rPr>
        <w:t xml:space="preserve">The policy must be </w:t>
      </w:r>
      <w:r w:rsidR="00A92476" w:rsidRPr="00855274">
        <w:rPr>
          <w:rFonts w:ascii="Times New Roman" w:hAnsi="Times New Roman" w:cs="Times New Roman"/>
          <w:b w:val="0"/>
          <w:sz w:val="22"/>
          <w:szCs w:val="22"/>
        </w:rPr>
        <w:t>written on an occurrence form with limits of not less than $1 million per occurrence, and a $1 million annual aggregate. Each policy must include coverage for liabilities arising out of premises, operations, independent contractors, products and completed operations, personal and advertising injury, and liability assumed in a contract.</w:t>
      </w:r>
      <w:r w:rsidRPr="00855274">
        <w:rPr>
          <w:rFonts w:ascii="Times New Roman" w:hAnsi="Times New Roman" w:cs="Times New Roman"/>
          <w:b w:val="0"/>
          <w:sz w:val="22"/>
          <w:szCs w:val="22"/>
        </w:rPr>
        <w:t>; and</w:t>
      </w:r>
      <w:r w:rsidRPr="00855274">
        <w:rPr>
          <w:rFonts w:ascii="Times New Roman" w:hAnsi="Times New Roman" w:cs="Times New Roman"/>
          <w:sz w:val="22"/>
          <w:szCs w:val="22"/>
        </w:rPr>
        <w:t xml:space="preserve"> </w:t>
      </w:r>
    </w:p>
    <w:p w14:paraId="3CC1CEEE" w14:textId="6E292B3A" w:rsidR="00AC28B1" w:rsidRPr="00855274" w:rsidRDefault="0054412A" w:rsidP="00442C4E">
      <w:pPr>
        <w:pStyle w:val="Heading3"/>
        <w:keepNext w:val="0"/>
        <w:widowControl w:val="0"/>
        <w:numPr>
          <w:ilvl w:val="3"/>
          <w:numId w:val="37"/>
        </w:numPr>
        <w:spacing w:before="0" w:after="120" w:line="240" w:lineRule="auto"/>
        <w:ind w:left="0" w:firstLine="1440"/>
        <w:rPr>
          <w:rFonts w:ascii="Times New Roman" w:hAnsi="Times New Roman" w:cs="Times New Roman"/>
          <w:sz w:val="22"/>
          <w:szCs w:val="22"/>
        </w:rPr>
      </w:pPr>
      <w:r w:rsidRPr="00855274">
        <w:rPr>
          <w:rFonts w:ascii="Times New Roman" w:hAnsi="Times New Roman" w:cs="Times New Roman"/>
          <w:b w:val="0"/>
          <w:sz w:val="22"/>
          <w:szCs w:val="22"/>
          <w:u w:val="single"/>
        </w:rPr>
        <w:t>Professional Liability</w:t>
      </w:r>
      <w:r w:rsidRPr="00855274">
        <w:rPr>
          <w:rFonts w:ascii="Times New Roman" w:hAnsi="Times New Roman" w:cs="Times New Roman"/>
          <w:b w:val="0"/>
          <w:sz w:val="22"/>
          <w:szCs w:val="22"/>
        </w:rPr>
        <w:t>.</w:t>
      </w:r>
      <w:r w:rsidR="00A97BE4" w:rsidRPr="00855274">
        <w:rPr>
          <w:rFonts w:ascii="Times New Roman" w:hAnsi="Times New Roman" w:cs="Times New Roman"/>
          <w:i/>
          <w:sz w:val="22"/>
          <w:szCs w:val="22"/>
        </w:rPr>
        <w:t xml:space="preserve"> </w:t>
      </w:r>
      <w:r w:rsidR="005C10F9" w:rsidRPr="00855274">
        <w:rPr>
          <w:rFonts w:ascii="Times New Roman" w:hAnsi="Times New Roman" w:cs="Times New Roman"/>
          <w:b w:val="0"/>
          <w:sz w:val="22"/>
          <w:szCs w:val="22"/>
        </w:rPr>
        <w:t>The policy must</w:t>
      </w:r>
      <w:r w:rsidR="00A92476" w:rsidRPr="00855274">
        <w:rPr>
          <w:rFonts w:ascii="Times New Roman" w:hAnsi="Times New Roman" w:cs="Times New Roman"/>
          <w:b w:val="0"/>
          <w:sz w:val="22"/>
          <w:szCs w:val="22"/>
        </w:rPr>
        <w:t xml:space="preserve"> </w:t>
      </w:r>
      <w:r w:rsidR="005C10F9" w:rsidRPr="00855274">
        <w:rPr>
          <w:rFonts w:ascii="Times New Roman" w:hAnsi="Times New Roman" w:cs="Times New Roman"/>
          <w:b w:val="0"/>
          <w:sz w:val="22"/>
          <w:szCs w:val="22"/>
        </w:rPr>
        <w:t xml:space="preserve">cover </w:t>
      </w:r>
      <w:r w:rsidR="00A92476" w:rsidRPr="00855274">
        <w:rPr>
          <w:rFonts w:ascii="Times New Roman" w:hAnsi="Times New Roman" w:cs="Times New Roman"/>
          <w:b w:val="0"/>
          <w:sz w:val="22"/>
          <w:szCs w:val="22"/>
        </w:rPr>
        <w:t>Contractor’s acts, errors and omissions committed or alleged to have been committed which arise out of rend</w:t>
      </w:r>
      <w:r w:rsidR="00470E61" w:rsidRPr="00855274">
        <w:rPr>
          <w:rFonts w:ascii="Times New Roman" w:hAnsi="Times New Roman" w:cs="Times New Roman"/>
          <w:b w:val="0"/>
          <w:sz w:val="22"/>
          <w:szCs w:val="22"/>
        </w:rPr>
        <w:t>er</w:t>
      </w:r>
      <w:r w:rsidR="00A92476" w:rsidRPr="00855274">
        <w:rPr>
          <w:rFonts w:ascii="Times New Roman" w:hAnsi="Times New Roman" w:cs="Times New Roman"/>
          <w:b w:val="0"/>
          <w:sz w:val="22"/>
          <w:szCs w:val="22"/>
        </w:rPr>
        <w:t xml:space="preserve">ing or failure to render services provided under this Agreement. The policy shall provide limits of not less than $1 million per occurrence and annual aggregate. </w:t>
      </w:r>
    </w:p>
    <w:p w14:paraId="35CDF487" w14:textId="728D1F3D" w:rsidR="00282BF1" w:rsidRPr="00282BF1" w:rsidRDefault="0054412A" w:rsidP="00282BF1">
      <w:pPr>
        <w:pStyle w:val="Heading3"/>
        <w:keepNext w:val="0"/>
        <w:widowControl w:val="0"/>
        <w:numPr>
          <w:ilvl w:val="3"/>
          <w:numId w:val="37"/>
        </w:numPr>
        <w:tabs>
          <w:tab w:val="left" w:pos="1080"/>
        </w:tabs>
        <w:spacing w:before="120" w:after="120" w:line="240" w:lineRule="auto"/>
        <w:ind w:left="0" w:firstLine="1440"/>
        <w:rPr>
          <w:rFonts w:ascii="Times New Roman" w:hAnsi="Times New Roman" w:cs="Times New Roman"/>
          <w:b w:val="0"/>
          <w:sz w:val="22"/>
          <w:szCs w:val="22"/>
        </w:rPr>
      </w:pPr>
      <w:r w:rsidRPr="00855274">
        <w:rPr>
          <w:rFonts w:ascii="Times New Roman" w:hAnsi="Times New Roman" w:cs="Times New Roman"/>
          <w:b w:val="0"/>
          <w:sz w:val="22"/>
          <w:szCs w:val="22"/>
          <w:u w:val="single"/>
        </w:rPr>
        <w:t>Commercial Automobile Liability</w:t>
      </w:r>
      <w:r w:rsidRPr="00855274">
        <w:rPr>
          <w:rFonts w:ascii="Times New Roman" w:hAnsi="Times New Roman" w:cs="Times New Roman"/>
          <w:b w:val="0"/>
          <w:sz w:val="22"/>
          <w:szCs w:val="22"/>
        </w:rPr>
        <w:t xml:space="preserve">. </w:t>
      </w:r>
      <w:r w:rsidR="00AE26AA" w:rsidRPr="00855274">
        <w:rPr>
          <w:rFonts w:ascii="Times New Roman" w:hAnsi="Times New Roman" w:cs="Times New Roman"/>
          <w:b w:val="0"/>
          <w:sz w:val="22"/>
          <w:szCs w:val="22"/>
        </w:rPr>
        <w:t>If an automobile is used in providing the Work,</w:t>
      </w:r>
      <w:r w:rsidR="000D521F" w:rsidRPr="00855274">
        <w:rPr>
          <w:rFonts w:ascii="Times New Roman" w:hAnsi="Times New Roman" w:cs="Times New Roman"/>
          <w:b w:val="0"/>
          <w:sz w:val="22"/>
          <w:szCs w:val="22"/>
        </w:rPr>
        <w:t xml:space="preserve"> automobile liability insurance with limits of not less than $1</w:t>
      </w:r>
      <w:r w:rsidR="00D7368B" w:rsidRPr="00855274">
        <w:rPr>
          <w:rFonts w:ascii="Times New Roman" w:hAnsi="Times New Roman" w:cs="Times New Roman"/>
          <w:b w:val="0"/>
          <w:sz w:val="22"/>
          <w:szCs w:val="22"/>
        </w:rPr>
        <w:t xml:space="preserve"> million</w:t>
      </w:r>
      <w:r w:rsidR="000D521F" w:rsidRPr="00855274">
        <w:rPr>
          <w:rFonts w:ascii="Times New Roman" w:hAnsi="Times New Roman" w:cs="Times New Roman"/>
          <w:b w:val="0"/>
          <w:sz w:val="22"/>
          <w:szCs w:val="22"/>
        </w:rPr>
        <w:t xml:space="preserve"> per accident. Such insurance must cover liability arising out of the operation of a motor vehicle, including owned, hired, and non-owned motor vehicles, assigned to or used in connection with </w:t>
      </w:r>
      <w:r w:rsidR="00AE26AA" w:rsidRPr="00855274">
        <w:rPr>
          <w:rFonts w:ascii="Times New Roman" w:hAnsi="Times New Roman" w:cs="Times New Roman"/>
          <w:b w:val="0"/>
          <w:sz w:val="22"/>
          <w:szCs w:val="22"/>
        </w:rPr>
        <w:t>providing the Work</w:t>
      </w:r>
      <w:r w:rsidR="000D521F" w:rsidRPr="00855274">
        <w:rPr>
          <w:rFonts w:ascii="Times New Roman" w:hAnsi="Times New Roman" w:cs="Times New Roman"/>
          <w:b w:val="0"/>
          <w:sz w:val="22"/>
          <w:szCs w:val="22"/>
        </w:rPr>
        <w:t>.</w:t>
      </w:r>
      <w:r w:rsidR="000D521F" w:rsidRPr="00855274" w:rsidDel="000D521F">
        <w:rPr>
          <w:rFonts w:ascii="Times New Roman" w:hAnsi="Times New Roman" w:cs="Times New Roman"/>
          <w:b w:val="0"/>
          <w:sz w:val="22"/>
          <w:szCs w:val="22"/>
          <w:highlight w:val="yellow"/>
        </w:rPr>
        <w:t xml:space="preserve"> </w:t>
      </w:r>
    </w:p>
    <w:p w14:paraId="5C61685C"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rPr>
        <w:t>“</w:t>
      </w:r>
      <w:r w:rsidRPr="00855274">
        <w:rPr>
          <w:rFonts w:ascii="Times New Roman" w:hAnsi="Times New Roman" w:cs="Times New Roman"/>
          <w:b w:val="0"/>
          <w:sz w:val="22"/>
          <w:szCs w:val="22"/>
          <w:u w:val="single"/>
        </w:rPr>
        <w:t>Claims Made” Coverage</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 xml:space="preserve">If any required insurance is written on a “claims made” form, Contractor shall maintain the coverage continuously throughout the Term, and, without lapse, for three years beyond the termination or expiration of this Agreement and the JBE’s acceptance of all </w:t>
      </w:r>
      <w:r w:rsidR="008610FA" w:rsidRPr="00855274">
        <w:rPr>
          <w:rFonts w:ascii="Times New Roman" w:hAnsi="Times New Roman" w:cs="Times New Roman"/>
          <w:b w:val="0"/>
          <w:sz w:val="22"/>
          <w:szCs w:val="22"/>
        </w:rPr>
        <w:t>Work</w:t>
      </w:r>
      <w:r w:rsidRPr="00855274">
        <w:rPr>
          <w:rFonts w:ascii="Times New Roman" w:hAnsi="Times New Roman" w:cs="Times New Roman"/>
          <w:b w:val="0"/>
          <w:sz w:val="22"/>
          <w:szCs w:val="22"/>
        </w:rPr>
        <w:t xml:space="preserve"> provided under this Agreement. The retroactive date or “prior acts inclusion date” of any “claims made” policy must be no later than the date that </w:t>
      </w:r>
      <w:r w:rsidR="008610FA" w:rsidRPr="00855274">
        <w:rPr>
          <w:rFonts w:ascii="Times New Roman" w:hAnsi="Times New Roman" w:cs="Times New Roman"/>
          <w:b w:val="0"/>
          <w:sz w:val="22"/>
          <w:szCs w:val="22"/>
        </w:rPr>
        <w:t>Work</w:t>
      </w:r>
      <w:r w:rsidRPr="00855274">
        <w:rPr>
          <w:rFonts w:ascii="Times New Roman" w:hAnsi="Times New Roman" w:cs="Times New Roman"/>
          <w:b w:val="0"/>
          <w:sz w:val="22"/>
          <w:szCs w:val="22"/>
        </w:rPr>
        <w:t xml:space="preserve"> commence</w:t>
      </w:r>
      <w:r w:rsidR="008610FA" w:rsidRPr="00855274">
        <w:rPr>
          <w:rFonts w:ascii="Times New Roman" w:hAnsi="Times New Roman" w:cs="Times New Roman"/>
          <w:b w:val="0"/>
          <w:sz w:val="22"/>
          <w:szCs w:val="22"/>
        </w:rPr>
        <w:t>s</w:t>
      </w:r>
      <w:r w:rsidRPr="00855274">
        <w:rPr>
          <w:rFonts w:ascii="Times New Roman" w:hAnsi="Times New Roman" w:cs="Times New Roman"/>
          <w:b w:val="0"/>
          <w:sz w:val="22"/>
          <w:szCs w:val="22"/>
        </w:rPr>
        <w:t xml:space="preserve"> under this Agreement.</w:t>
      </w:r>
      <w:r w:rsidRPr="00855274">
        <w:rPr>
          <w:rFonts w:ascii="Times New Roman" w:hAnsi="Times New Roman" w:cs="Times New Roman"/>
          <w:sz w:val="22"/>
          <w:szCs w:val="22"/>
        </w:rPr>
        <w:t xml:space="preserve"> </w:t>
      </w:r>
    </w:p>
    <w:p w14:paraId="1FED8C28"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Umbrella Policies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 xml:space="preserve">Contractor may satisfy basic coverage limits through any combination of </w:t>
      </w:r>
      <w:r w:rsidR="00D7368B" w:rsidRPr="00855274">
        <w:rPr>
          <w:rFonts w:ascii="Times New Roman" w:hAnsi="Times New Roman" w:cs="Times New Roman"/>
          <w:b w:val="0"/>
          <w:sz w:val="22"/>
          <w:szCs w:val="22"/>
        </w:rPr>
        <w:t xml:space="preserve">primary, excess or </w:t>
      </w:r>
      <w:r w:rsidRPr="00855274">
        <w:rPr>
          <w:rFonts w:ascii="Times New Roman" w:hAnsi="Times New Roman" w:cs="Times New Roman"/>
          <w:b w:val="0"/>
          <w:sz w:val="22"/>
          <w:szCs w:val="22"/>
        </w:rPr>
        <w:t>umbrella insurance.</w:t>
      </w:r>
    </w:p>
    <w:p w14:paraId="7726A23C"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Aggregate Limits of Liability</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14:paraId="202AD17C"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Deductibles and Self-Insured Retentions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9D7AEA" w:rsidRPr="00855274">
        <w:rPr>
          <w:rFonts w:ascii="Times New Roman" w:hAnsi="Times New Roman" w:cs="Times New Roman"/>
          <w:b w:val="0"/>
          <w:sz w:val="22"/>
          <w:szCs w:val="22"/>
        </w:rPr>
        <w:t>Contractor is responsible for and may not recover from the JBE, including Judicial Branch Personnel, any deductible or self-insured retention that is connected to the insurance required under this Section 7.</w:t>
      </w:r>
      <w:r w:rsidRPr="00855274">
        <w:rPr>
          <w:rFonts w:ascii="Times New Roman" w:hAnsi="Times New Roman" w:cs="Times New Roman"/>
          <w:b w:val="0"/>
          <w:sz w:val="22"/>
          <w:szCs w:val="22"/>
        </w:rPr>
        <w:t xml:space="preserve"> </w:t>
      </w:r>
    </w:p>
    <w:p w14:paraId="25B334ED"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Additional Insured Status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7C4598" w:rsidRPr="00855274">
        <w:rPr>
          <w:rFonts w:ascii="Times New Roman" w:hAnsi="Times New Roman" w:cs="Times New Roman"/>
          <w:b w:val="0"/>
          <w:sz w:val="22"/>
          <w:szCs w:val="22"/>
        </w:rPr>
        <w:t xml:space="preserve">With respect to </w:t>
      </w:r>
      <w:r w:rsidRPr="00855274">
        <w:rPr>
          <w:rFonts w:ascii="Times New Roman" w:hAnsi="Times New Roman" w:cs="Times New Roman"/>
          <w:b w:val="0"/>
          <w:sz w:val="22"/>
          <w:szCs w:val="22"/>
        </w:rPr>
        <w:t>commercial general liability</w:t>
      </w:r>
      <w:r w:rsidR="000D4184"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automobile liability </w:t>
      </w:r>
      <w:r w:rsidR="007C4598" w:rsidRPr="00855274">
        <w:rPr>
          <w:rFonts w:ascii="Times New Roman" w:hAnsi="Times New Roman" w:cs="Times New Roman"/>
          <w:b w:val="0"/>
          <w:sz w:val="22"/>
          <w:szCs w:val="22"/>
        </w:rPr>
        <w:t xml:space="preserve">insurance, </w:t>
      </w:r>
      <w:r w:rsidR="000D4184" w:rsidRPr="00855274">
        <w:rPr>
          <w:rFonts w:ascii="Times New Roman" w:hAnsi="Times New Roman" w:cs="Times New Roman"/>
          <w:b w:val="0"/>
          <w:sz w:val="22"/>
          <w:szCs w:val="22"/>
        </w:rPr>
        <w:t xml:space="preserve">and, if applicable, umbrella policy, </w:t>
      </w:r>
      <w:r w:rsidR="007C4598" w:rsidRPr="00855274">
        <w:rPr>
          <w:rFonts w:ascii="Times New Roman" w:hAnsi="Times New Roman" w:cs="Times New Roman"/>
          <w:b w:val="0"/>
          <w:sz w:val="22"/>
          <w:szCs w:val="22"/>
        </w:rPr>
        <w:t xml:space="preserve">the policies must be endorsed to </w:t>
      </w:r>
      <w:r w:rsidR="000D4184" w:rsidRPr="00855274">
        <w:rPr>
          <w:rFonts w:ascii="Times New Roman" w:hAnsi="Times New Roman" w:cs="Times New Roman"/>
          <w:b w:val="0"/>
          <w:sz w:val="22"/>
          <w:szCs w:val="22"/>
        </w:rPr>
        <w:t xml:space="preserve">name the </w:t>
      </w:r>
      <w:r w:rsidRPr="00855274">
        <w:rPr>
          <w:rFonts w:ascii="Times New Roman" w:hAnsi="Times New Roman" w:cs="Times New Roman"/>
          <w:b w:val="0"/>
          <w:sz w:val="22"/>
          <w:szCs w:val="22"/>
        </w:rPr>
        <w:t>Judicial Branch Entities and Judicial Branch Personnel as additional insureds</w:t>
      </w:r>
      <w:r w:rsidR="000D4184" w:rsidRPr="00855274">
        <w:rPr>
          <w:rFonts w:ascii="Times New Roman" w:hAnsi="Times New Roman" w:cs="Times New Roman"/>
          <w:b w:val="0"/>
          <w:sz w:val="22"/>
          <w:szCs w:val="22"/>
        </w:rPr>
        <w:t xml:space="preserve"> with respect to liabilities arising out of the performance of </w:t>
      </w:r>
      <w:r w:rsidR="000D4184" w:rsidRPr="00855274">
        <w:rPr>
          <w:rFonts w:ascii="Times New Roman" w:hAnsi="Times New Roman" w:cs="Times New Roman"/>
          <w:b w:val="0"/>
          <w:sz w:val="22"/>
          <w:szCs w:val="22"/>
        </w:rPr>
        <w:lastRenderedPageBreak/>
        <w:t>the Agreement</w:t>
      </w:r>
      <w:r w:rsidR="007C4598" w:rsidRPr="00855274">
        <w:rPr>
          <w:rFonts w:ascii="Times New Roman" w:hAnsi="Times New Roman" w:cs="Times New Roman"/>
          <w:b w:val="0"/>
          <w:sz w:val="22"/>
          <w:szCs w:val="22"/>
        </w:rPr>
        <w:t>.</w:t>
      </w:r>
      <w:r w:rsidRPr="00855274">
        <w:rPr>
          <w:rFonts w:ascii="Times New Roman" w:hAnsi="Times New Roman" w:cs="Times New Roman"/>
          <w:b w:val="0"/>
          <w:sz w:val="22"/>
          <w:szCs w:val="22"/>
        </w:rPr>
        <w:t xml:space="preserve"> </w:t>
      </w:r>
    </w:p>
    <w:p w14:paraId="67022862" w14:textId="0B4F7B61"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Certificates of Insurance</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Before Contractor begin</w:t>
      </w:r>
      <w:r w:rsidR="00471490" w:rsidRPr="00855274">
        <w:rPr>
          <w:rFonts w:ascii="Times New Roman" w:hAnsi="Times New Roman" w:cs="Times New Roman"/>
          <w:b w:val="0"/>
          <w:sz w:val="22"/>
          <w:szCs w:val="22"/>
        </w:rPr>
        <w:t>s</w:t>
      </w:r>
      <w:r w:rsidRPr="00855274">
        <w:rPr>
          <w:rFonts w:ascii="Times New Roman" w:hAnsi="Times New Roman" w:cs="Times New Roman"/>
          <w:b w:val="0"/>
          <w:sz w:val="22"/>
          <w:szCs w:val="22"/>
        </w:rPr>
        <w:t xml:space="preserve"> </w:t>
      </w:r>
      <w:r w:rsidR="00907246" w:rsidRPr="00855274">
        <w:rPr>
          <w:rFonts w:ascii="Times New Roman" w:hAnsi="Times New Roman" w:cs="Times New Roman"/>
          <w:b w:val="0"/>
          <w:sz w:val="22"/>
          <w:szCs w:val="22"/>
        </w:rPr>
        <w:t xml:space="preserve">providing </w:t>
      </w:r>
      <w:r w:rsidR="00724A1D" w:rsidRPr="00855274">
        <w:rPr>
          <w:rFonts w:ascii="Times New Roman" w:hAnsi="Times New Roman" w:cs="Times New Roman"/>
          <w:b w:val="0"/>
          <w:sz w:val="22"/>
          <w:szCs w:val="22"/>
        </w:rPr>
        <w:t>Work</w:t>
      </w:r>
      <w:r w:rsidRPr="00855274">
        <w:rPr>
          <w:rFonts w:ascii="Times New Roman" w:hAnsi="Times New Roman" w:cs="Times New Roman"/>
          <w:b w:val="0"/>
          <w:sz w:val="22"/>
          <w:szCs w:val="22"/>
        </w:rPr>
        <w:t>, Contractor shall give the JBE certificates of insurance attesting to the existence of coverage</w:t>
      </w:r>
      <w:r w:rsidR="00025E0F" w:rsidRPr="00855274">
        <w:rPr>
          <w:rFonts w:ascii="Times New Roman" w:hAnsi="Times New Roman" w:cs="Times New Roman"/>
          <w:b w:val="0"/>
          <w:sz w:val="22"/>
          <w:szCs w:val="22"/>
        </w:rPr>
        <w:t xml:space="preserve">. </w:t>
      </w:r>
      <w:r w:rsidR="00025E0F" w:rsidRPr="00855274">
        <w:rPr>
          <w:rFonts w:ascii="Times New Roman" w:eastAsia="Times" w:hAnsi="Times New Roman" w:cs="Times New Roman"/>
          <w:b w:val="0"/>
          <w:bCs w:val="0"/>
          <w:sz w:val="22"/>
          <w:szCs w:val="22"/>
        </w:rPr>
        <w:t>Contractor shall provide prompt written notice to the JBE in the event that insurance coverage is cancelled or materially changed from the coverage set forth in the current certificate of insurance provided to the JBE.</w:t>
      </w:r>
      <w:r w:rsidRPr="00855274">
        <w:rPr>
          <w:rFonts w:ascii="Times New Roman" w:hAnsi="Times New Roman" w:cs="Times New Roman"/>
          <w:b w:val="0"/>
          <w:sz w:val="22"/>
          <w:szCs w:val="22"/>
        </w:rPr>
        <w:t xml:space="preserve"> Any replacement certificates of insurance are subject to the approval of the JBE, and, without prejudice to the JBE, Contractor shall not </w:t>
      </w:r>
      <w:r w:rsidR="00907246" w:rsidRPr="00855274">
        <w:rPr>
          <w:rFonts w:ascii="Times New Roman" w:hAnsi="Times New Roman" w:cs="Times New Roman"/>
          <w:b w:val="0"/>
          <w:sz w:val="22"/>
          <w:szCs w:val="22"/>
        </w:rPr>
        <w:t>provide W</w:t>
      </w:r>
      <w:r w:rsidRPr="00855274">
        <w:rPr>
          <w:rFonts w:ascii="Times New Roman" w:hAnsi="Times New Roman" w:cs="Times New Roman"/>
          <w:b w:val="0"/>
          <w:sz w:val="22"/>
          <w:szCs w:val="22"/>
        </w:rPr>
        <w:t>ork before the JBE approves the certificates.</w:t>
      </w:r>
      <w:r w:rsidRPr="00855274">
        <w:rPr>
          <w:rFonts w:ascii="Times New Roman" w:hAnsi="Times New Roman" w:cs="Times New Roman"/>
          <w:sz w:val="22"/>
          <w:szCs w:val="22"/>
        </w:rPr>
        <w:t xml:space="preserve"> </w:t>
      </w:r>
    </w:p>
    <w:p w14:paraId="58D431F5"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Qualifying Insurers</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 xml:space="preserve">For insurance to satisfy the requirements of this </w:t>
      </w:r>
      <w:r w:rsidR="00A73508" w:rsidRPr="00855274">
        <w:rPr>
          <w:rFonts w:ascii="Times New Roman" w:hAnsi="Times New Roman" w:cs="Times New Roman"/>
          <w:b w:val="0"/>
          <w:sz w:val="22"/>
          <w:szCs w:val="22"/>
        </w:rPr>
        <w:t>s</w:t>
      </w:r>
      <w:r w:rsidRPr="00855274">
        <w:rPr>
          <w:rFonts w:ascii="Times New Roman" w:hAnsi="Times New Roman" w:cs="Times New Roman"/>
          <w:b w:val="0"/>
          <w:sz w:val="22"/>
          <w:szCs w:val="22"/>
        </w:rPr>
        <w:t>ection, all required insurance must be issued by an insurer with an A.M. Best rating of A - or better that is approved to do business in the State of California.</w:t>
      </w:r>
    </w:p>
    <w:p w14:paraId="5F8D7598"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Required Policy Provisions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Each policy must provide, as follows:</w:t>
      </w:r>
      <w:r w:rsidRPr="00855274">
        <w:rPr>
          <w:rFonts w:ascii="Times New Roman" w:hAnsi="Times New Roman" w:cs="Times New Roman"/>
          <w:sz w:val="22"/>
          <w:szCs w:val="22"/>
        </w:rPr>
        <w:t xml:space="preserve"> </w:t>
      </w:r>
    </w:p>
    <w:p w14:paraId="50E53025" w14:textId="77777777" w:rsidR="009A451E" w:rsidRPr="00855274" w:rsidRDefault="005C0859" w:rsidP="00442C4E">
      <w:pPr>
        <w:pStyle w:val="Heading3"/>
        <w:keepNext w:val="0"/>
        <w:widowControl w:val="0"/>
        <w:tabs>
          <w:tab w:val="left" w:pos="1080"/>
          <w:tab w:val="left" w:pos="1440"/>
          <w:tab w:val="left" w:pos="1800"/>
        </w:tabs>
        <w:spacing w:before="120" w:after="0" w:line="240" w:lineRule="auto"/>
        <w:ind w:firstLine="720"/>
        <w:rPr>
          <w:rFonts w:ascii="Times New Roman" w:hAnsi="Times New Roman" w:cs="Times New Roman"/>
          <w:sz w:val="22"/>
          <w:szCs w:val="22"/>
        </w:rPr>
      </w:pPr>
      <w:r w:rsidRPr="00855274">
        <w:rPr>
          <w:rFonts w:ascii="Times New Roman" w:hAnsi="Times New Roman" w:cs="Times New Roman"/>
          <w:sz w:val="22"/>
          <w:szCs w:val="22"/>
        </w:rPr>
        <w:tab/>
      </w:r>
      <w:r w:rsidR="00284D5C" w:rsidRPr="00855274">
        <w:rPr>
          <w:rFonts w:ascii="Times New Roman" w:hAnsi="Times New Roman" w:cs="Times New Roman"/>
          <w:sz w:val="22"/>
          <w:szCs w:val="22"/>
        </w:rPr>
        <w:tab/>
      </w:r>
      <w:r w:rsidR="00B35B64" w:rsidRPr="00855274">
        <w:rPr>
          <w:rFonts w:ascii="Times New Roman" w:hAnsi="Times New Roman" w:cs="Times New Roman"/>
          <w:b w:val="0"/>
          <w:sz w:val="22"/>
          <w:szCs w:val="22"/>
        </w:rPr>
        <w:t>(a)</w:t>
      </w:r>
      <w:r w:rsidR="0054412A" w:rsidRPr="00855274">
        <w:rPr>
          <w:rFonts w:ascii="Times New Roman" w:hAnsi="Times New Roman" w:cs="Times New Roman"/>
          <w:sz w:val="22"/>
          <w:szCs w:val="22"/>
        </w:rPr>
        <w:tab/>
      </w:r>
      <w:r w:rsidR="0054412A" w:rsidRPr="00855274">
        <w:rPr>
          <w:rFonts w:ascii="Times New Roman" w:hAnsi="Times New Roman" w:cs="Times New Roman"/>
          <w:b w:val="0"/>
          <w:sz w:val="22"/>
          <w:szCs w:val="22"/>
          <w:u w:val="single"/>
        </w:rPr>
        <w:t xml:space="preserve">Insurance Primary; Waiver of </w:t>
      </w:r>
      <w:r w:rsidR="007C4598" w:rsidRPr="00855274">
        <w:rPr>
          <w:rFonts w:ascii="Times New Roman" w:hAnsi="Times New Roman" w:cs="Times New Roman"/>
          <w:b w:val="0"/>
          <w:sz w:val="22"/>
          <w:szCs w:val="22"/>
          <w:u w:val="single"/>
        </w:rPr>
        <w:t>Recovery</w:t>
      </w:r>
      <w:r w:rsidR="0054412A" w:rsidRPr="00855274">
        <w:rPr>
          <w:rFonts w:ascii="Times New Roman" w:hAnsi="Times New Roman" w:cs="Times New Roman"/>
          <w:b w:val="0"/>
          <w:sz w:val="22"/>
          <w:szCs w:val="22"/>
        </w:rPr>
        <w:t xml:space="preserve">. </w:t>
      </w:r>
      <w:r w:rsidR="007C4598" w:rsidRPr="00855274">
        <w:rPr>
          <w:rFonts w:ascii="Times New Roman" w:hAnsi="Times New Roman" w:cs="Times New Roman"/>
          <w:b w:val="0"/>
          <w:sz w:val="22"/>
          <w:szCs w:val="22"/>
        </w:rPr>
        <w:t xml:space="preserve">With respect to commercial general liability and automobile liability insurance, the policies must be endorsed to be </w:t>
      </w:r>
      <w:r w:rsidR="0054412A" w:rsidRPr="00855274">
        <w:rPr>
          <w:rFonts w:ascii="Times New Roman" w:hAnsi="Times New Roman" w:cs="Times New Roman"/>
          <w:b w:val="0"/>
          <w:sz w:val="22"/>
          <w:szCs w:val="22"/>
        </w:rPr>
        <w:t>primary and noncontributory with any ins</w:t>
      </w:r>
      <w:r w:rsidR="00471490" w:rsidRPr="00855274">
        <w:rPr>
          <w:rFonts w:ascii="Times New Roman" w:hAnsi="Times New Roman" w:cs="Times New Roman"/>
          <w:b w:val="0"/>
          <w:sz w:val="22"/>
          <w:szCs w:val="22"/>
        </w:rPr>
        <w:t xml:space="preserve">urance or self-insurance </w:t>
      </w:r>
      <w:r w:rsidR="007C4598" w:rsidRPr="00855274">
        <w:rPr>
          <w:rFonts w:ascii="Times New Roman" w:hAnsi="Times New Roman" w:cs="Times New Roman"/>
          <w:b w:val="0"/>
          <w:sz w:val="22"/>
          <w:szCs w:val="22"/>
        </w:rPr>
        <w:t xml:space="preserve">programs </w:t>
      </w:r>
      <w:r w:rsidR="0054412A" w:rsidRPr="00855274">
        <w:rPr>
          <w:rFonts w:ascii="Times New Roman" w:hAnsi="Times New Roman" w:cs="Times New Roman"/>
          <w:b w:val="0"/>
          <w:sz w:val="22"/>
          <w:szCs w:val="22"/>
        </w:rPr>
        <w:t>maintained by Judicial Branch Entities and Judicial Branch Personnel</w:t>
      </w:r>
      <w:r w:rsidR="007C4598" w:rsidRPr="00855274">
        <w:rPr>
          <w:rFonts w:ascii="Times New Roman" w:hAnsi="Times New Roman" w:cs="Times New Roman"/>
          <w:b w:val="0"/>
          <w:sz w:val="22"/>
          <w:szCs w:val="22"/>
        </w:rPr>
        <w:t xml:space="preserve">. Contractor waives any right of recovery it may have, and will require that any insurer providing commercial general liability, workers compensation, and automobile liability to also waive any right of recovery it may have against </w:t>
      </w:r>
      <w:r w:rsidR="0054412A" w:rsidRPr="00855274">
        <w:rPr>
          <w:rFonts w:ascii="Times New Roman" w:hAnsi="Times New Roman" w:cs="Times New Roman"/>
          <w:b w:val="0"/>
          <w:sz w:val="22"/>
          <w:szCs w:val="22"/>
        </w:rPr>
        <w:t>Judicial Branch Entities and Judicial Branch Personnel</w:t>
      </w:r>
      <w:r w:rsidR="007C4598" w:rsidRPr="00855274">
        <w:rPr>
          <w:rFonts w:ascii="Times New Roman" w:hAnsi="Times New Roman" w:cs="Times New Roman"/>
          <w:b w:val="0"/>
          <w:sz w:val="22"/>
          <w:szCs w:val="22"/>
        </w:rPr>
        <w:t xml:space="preserve"> for liability arising out of the Work</w:t>
      </w:r>
      <w:r w:rsidR="0054412A" w:rsidRPr="00855274">
        <w:rPr>
          <w:rFonts w:ascii="Times New Roman" w:hAnsi="Times New Roman" w:cs="Times New Roman"/>
          <w:b w:val="0"/>
          <w:sz w:val="22"/>
          <w:szCs w:val="22"/>
        </w:rPr>
        <w:t>; and</w:t>
      </w:r>
    </w:p>
    <w:p w14:paraId="0374D2D0" w14:textId="77777777" w:rsidR="009A451E" w:rsidRPr="00855274" w:rsidRDefault="005C0859" w:rsidP="00442C4E">
      <w:pPr>
        <w:pStyle w:val="Heading3"/>
        <w:keepNext w:val="0"/>
        <w:widowControl w:val="0"/>
        <w:tabs>
          <w:tab w:val="left" w:pos="1080"/>
          <w:tab w:val="left" w:pos="1440"/>
          <w:tab w:val="left" w:pos="1800"/>
        </w:tabs>
        <w:spacing w:before="0" w:after="120" w:line="240" w:lineRule="auto"/>
        <w:ind w:firstLine="720"/>
        <w:rPr>
          <w:rFonts w:ascii="Times New Roman" w:hAnsi="Times New Roman" w:cs="Times New Roman"/>
          <w:sz w:val="22"/>
          <w:szCs w:val="22"/>
        </w:rPr>
      </w:pPr>
      <w:r w:rsidRPr="00855274">
        <w:rPr>
          <w:rFonts w:ascii="Times New Roman" w:hAnsi="Times New Roman" w:cs="Times New Roman"/>
          <w:sz w:val="22"/>
          <w:szCs w:val="22"/>
        </w:rPr>
        <w:tab/>
      </w:r>
      <w:r w:rsidR="00284D5C" w:rsidRPr="00855274">
        <w:rPr>
          <w:rFonts w:ascii="Times New Roman" w:hAnsi="Times New Roman" w:cs="Times New Roman"/>
          <w:sz w:val="22"/>
          <w:szCs w:val="22"/>
        </w:rPr>
        <w:tab/>
      </w:r>
      <w:r w:rsidR="00B35B64" w:rsidRPr="00855274">
        <w:rPr>
          <w:rFonts w:ascii="Times New Roman" w:hAnsi="Times New Roman" w:cs="Times New Roman"/>
          <w:b w:val="0"/>
          <w:sz w:val="22"/>
          <w:szCs w:val="22"/>
        </w:rPr>
        <w:t>(b)</w:t>
      </w:r>
      <w:r w:rsidR="0054412A" w:rsidRPr="00855274">
        <w:rPr>
          <w:rFonts w:ascii="Times New Roman" w:hAnsi="Times New Roman" w:cs="Times New Roman"/>
          <w:sz w:val="22"/>
          <w:szCs w:val="22"/>
        </w:rPr>
        <w:tab/>
      </w:r>
      <w:r w:rsidR="0054412A" w:rsidRPr="00855274">
        <w:rPr>
          <w:rFonts w:ascii="Times New Roman" w:hAnsi="Times New Roman" w:cs="Times New Roman"/>
          <w:b w:val="0"/>
          <w:sz w:val="22"/>
          <w:szCs w:val="22"/>
          <w:u w:val="single"/>
        </w:rPr>
        <w:t>Separation of Insureds</w:t>
      </w:r>
      <w:r w:rsidR="0054412A" w:rsidRPr="00855274">
        <w:rPr>
          <w:rFonts w:ascii="Times New Roman" w:hAnsi="Times New Roman" w:cs="Times New Roman"/>
          <w:b w:val="0"/>
          <w:sz w:val="22"/>
          <w:szCs w:val="22"/>
        </w:rPr>
        <w:t>.</w:t>
      </w:r>
      <w:r w:rsidR="0054412A" w:rsidRPr="00855274">
        <w:rPr>
          <w:rFonts w:ascii="Times New Roman" w:hAnsi="Times New Roman" w:cs="Times New Roman"/>
          <w:sz w:val="22"/>
          <w:szCs w:val="22"/>
        </w:rPr>
        <w:t xml:space="preserve"> </w:t>
      </w:r>
      <w:r w:rsidR="0054412A" w:rsidRPr="00855274">
        <w:rPr>
          <w:rFonts w:ascii="Times New Roman" w:hAnsi="Times New Roman" w:cs="Times New Roman"/>
          <w:b w:val="0"/>
          <w:sz w:val="22"/>
          <w:szCs w:val="22"/>
        </w:rPr>
        <w:t xml:space="preserve">The </w:t>
      </w:r>
      <w:r w:rsidR="00DF61B6" w:rsidRPr="00855274">
        <w:rPr>
          <w:rFonts w:ascii="Times New Roman" w:hAnsi="Times New Roman" w:cs="Times New Roman"/>
          <w:b w:val="0"/>
          <w:sz w:val="22"/>
          <w:szCs w:val="22"/>
        </w:rPr>
        <w:t xml:space="preserve">insurance </w:t>
      </w:r>
      <w:r w:rsidR="0054412A" w:rsidRPr="00855274">
        <w:rPr>
          <w:rFonts w:ascii="Times New Roman" w:hAnsi="Times New Roman" w:cs="Times New Roman"/>
          <w:b w:val="0"/>
          <w:sz w:val="22"/>
          <w:szCs w:val="22"/>
        </w:rPr>
        <w:t>applies separately to each insured against whom a claim is made and/or a lawsuit is brought, to the limits of the insurer’s liability.</w:t>
      </w:r>
    </w:p>
    <w:p w14:paraId="33C82119" w14:textId="77777777" w:rsidR="009A451E"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Partnerships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B35B64"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If Contractor is an association, partnership, or other joint business venture, the basic coverage may be provided by either of the following methods:</w:t>
      </w:r>
      <w:r w:rsidR="00EA4477" w:rsidRPr="00855274">
        <w:rPr>
          <w:rFonts w:ascii="Times New Roman" w:hAnsi="Times New Roman" w:cs="Times New Roman"/>
          <w:b w:val="0"/>
          <w:sz w:val="22"/>
          <w:szCs w:val="22"/>
        </w:rPr>
        <w:t xml:space="preserve"> (i) s</w:t>
      </w:r>
      <w:r w:rsidRPr="00855274">
        <w:rPr>
          <w:rFonts w:ascii="Times New Roman" w:hAnsi="Times New Roman" w:cs="Times New Roman"/>
          <w:b w:val="0"/>
          <w:sz w:val="22"/>
          <w:szCs w:val="22"/>
        </w:rPr>
        <w:t>eparate insurance policies issued for each individual entity, with each entity included as a named insured or as an additional insured; or</w:t>
      </w:r>
      <w:r w:rsidR="00EA4477" w:rsidRPr="00855274">
        <w:rPr>
          <w:rFonts w:ascii="Times New Roman" w:hAnsi="Times New Roman" w:cs="Times New Roman"/>
          <w:b w:val="0"/>
          <w:sz w:val="22"/>
          <w:szCs w:val="22"/>
        </w:rPr>
        <w:t xml:space="preserve"> (ii) j</w:t>
      </w:r>
      <w:r w:rsidRPr="00855274">
        <w:rPr>
          <w:rFonts w:ascii="Times New Roman" w:hAnsi="Times New Roman" w:cs="Times New Roman"/>
          <w:b w:val="0"/>
          <w:sz w:val="22"/>
          <w:szCs w:val="22"/>
        </w:rPr>
        <w:t>oint insurance program with the association, partnership, or other joint business venture included as a named insured.</w:t>
      </w:r>
    </w:p>
    <w:p w14:paraId="1FAA8404" w14:textId="77777777" w:rsidR="00E573E1" w:rsidRPr="00855274" w:rsidRDefault="0054412A" w:rsidP="00E266EA">
      <w:pPr>
        <w:pStyle w:val="Heading3"/>
        <w:keepNext w:val="0"/>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Consequences of Lapse</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If required insurance lapses during the Term, the JBE is not required to process invoices after such lapse until Contractor provide</w:t>
      </w:r>
      <w:r w:rsidR="00935735" w:rsidRPr="00855274">
        <w:rPr>
          <w:rFonts w:ascii="Times New Roman" w:hAnsi="Times New Roman" w:cs="Times New Roman"/>
          <w:b w:val="0"/>
          <w:sz w:val="22"/>
          <w:szCs w:val="22"/>
        </w:rPr>
        <w:t>s</w:t>
      </w:r>
      <w:r w:rsidRPr="00855274">
        <w:rPr>
          <w:rFonts w:ascii="Times New Roman" w:hAnsi="Times New Roman" w:cs="Times New Roman"/>
          <w:b w:val="0"/>
          <w:sz w:val="22"/>
          <w:szCs w:val="22"/>
        </w:rPr>
        <w:t xml:space="preserve"> evidence of reinstatement that is effective as of the lapse date.</w:t>
      </w:r>
      <w:bookmarkEnd w:id="94"/>
      <w:r w:rsidR="00301809" w:rsidRPr="00855274">
        <w:rPr>
          <w:rFonts w:ascii="Times New Roman" w:hAnsi="Times New Roman" w:cs="Times New Roman"/>
          <w:b w:val="0"/>
          <w:sz w:val="22"/>
          <w:szCs w:val="22"/>
        </w:rPr>
        <w:t xml:space="preserve"> </w:t>
      </w:r>
    </w:p>
    <w:p w14:paraId="6B974F50" w14:textId="77777777" w:rsidR="00E573E1" w:rsidRPr="00855274" w:rsidRDefault="00C700C6" w:rsidP="00E266EA">
      <w:pPr>
        <w:pStyle w:val="ListParagraph"/>
        <w:widowControl w:val="0"/>
        <w:numPr>
          <w:ilvl w:val="0"/>
          <w:numId w:val="37"/>
        </w:numPr>
        <w:spacing w:before="120" w:after="120" w:line="240" w:lineRule="auto"/>
        <w:ind w:left="720" w:hanging="720"/>
        <w:rPr>
          <w:rFonts w:ascii="Times New Roman" w:hAnsi="Times New Roman" w:cs="Times New Roman"/>
          <w:b/>
          <w:u w:val="single"/>
        </w:rPr>
      </w:pPr>
      <w:r w:rsidRPr="00855274">
        <w:rPr>
          <w:rFonts w:ascii="Times New Roman" w:hAnsi="Times New Roman" w:cs="Times New Roman"/>
          <w:b/>
        </w:rPr>
        <w:t xml:space="preserve">Term / </w:t>
      </w:r>
      <w:r w:rsidR="004F4568" w:rsidRPr="00855274">
        <w:rPr>
          <w:rFonts w:ascii="Times New Roman" w:hAnsi="Times New Roman" w:cs="Times New Roman"/>
          <w:b/>
        </w:rPr>
        <w:t>Termination.</w:t>
      </w:r>
    </w:p>
    <w:p w14:paraId="26CAA34E" w14:textId="4DB463D5" w:rsidR="00C700C6" w:rsidRPr="00855274" w:rsidRDefault="00C61268" w:rsidP="00E266EA">
      <w:pPr>
        <w:pStyle w:val="Heading2"/>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bookmarkStart w:id="95" w:name="_Ref43890596"/>
      <w:bookmarkStart w:id="96" w:name="_DV_C127"/>
      <w:bookmarkStart w:id="97" w:name="_Ref43538131"/>
      <w:bookmarkStart w:id="98" w:name="_Toc18745273"/>
      <w:bookmarkStart w:id="99" w:name="_Ref18816741"/>
      <w:r w:rsidRPr="00855274">
        <w:rPr>
          <w:rFonts w:ascii="Times New Roman" w:hAnsi="Times New Roman" w:cs="Times New Roman"/>
          <w:b w:val="0"/>
          <w:i w:val="0"/>
          <w:sz w:val="22"/>
          <w:szCs w:val="22"/>
          <w:u w:val="single"/>
        </w:rPr>
        <w:t>Term</w:t>
      </w:r>
      <w:r w:rsidRPr="00855274">
        <w:rPr>
          <w:rFonts w:ascii="Times New Roman" w:hAnsi="Times New Roman" w:cs="Times New Roman"/>
          <w:b w:val="0"/>
          <w:i w:val="0"/>
          <w:sz w:val="22"/>
          <w:szCs w:val="22"/>
        </w:rPr>
        <w:t xml:space="preserve">.  </w:t>
      </w:r>
      <w:r w:rsidR="00DD02EE" w:rsidRPr="00855274">
        <w:rPr>
          <w:rFonts w:ascii="Times New Roman" w:hAnsi="Times New Roman" w:cs="Times New Roman"/>
          <w:b w:val="0"/>
          <w:i w:val="0"/>
          <w:sz w:val="22"/>
          <w:szCs w:val="22"/>
        </w:rPr>
        <w:t>This Agreement shall commence on the Effective Date and continue until</w:t>
      </w:r>
      <w:r w:rsidR="00282BF1">
        <w:rPr>
          <w:rFonts w:ascii="Times New Roman" w:hAnsi="Times New Roman" w:cs="Times New Roman"/>
          <w:b w:val="0"/>
          <w:i w:val="0"/>
          <w:sz w:val="22"/>
          <w:szCs w:val="22"/>
        </w:rPr>
        <w:t xml:space="preserve"> the Expiration Date or</w:t>
      </w:r>
      <w:r w:rsidR="00DD02EE" w:rsidRPr="00855274">
        <w:rPr>
          <w:rFonts w:ascii="Times New Roman" w:hAnsi="Times New Roman" w:cs="Times New Roman"/>
          <w:b w:val="0"/>
          <w:i w:val="0"/>
          <w:sz w:val="22"/>
          <w:szCs w:val="22"/>
        </w:rPr>
        <w:t xml:space="preserve"> terminated in accordance with the terms of this Agreement.</w:t>
      </w:r>
      <w:r w:rsidRPr="00855274">
        <w:rPr>
          <w:rFonts w:ascii="Times New Roman" w:hAnsi="Times New Roman" w:cs="Times New Roman"/>
          <w:b w:val="0"/>
          <w:i w:val="0"/>
          <w:sz w:val="22"/>
          <w:szCs w:val="22"/>
        </w:rPr>
        <w:t xml:space="preserve"> </w:t>
      </w:r>
    </w:p>
    <w:p w14:paraId="46E7A8E6" w14:textId="77777777" w:rsidR="00E573E1" w:rsidRPr="00855274"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u w:val="single"/>
        </w:rPr>
        <w:t>Termination for Convenience</w:t>
      </w:r>
      <w:r w:rsidRPr="00855274">
        <w:rPr>
          <w:rFonts w:ascii="Times New Roman" w:hAnsi="Times New Roman" w:cs="Times New Roman"/>
          <w:b w:val="0"/>
          <w:i w:val="0"/>
          <w:sz w:val="22"/>
          <w:szCs w:val="22"/>
        </w:rPr>
        <w:t xml:space="preserve">. </w:t>
      </w:r>
      <w:bookmarkStart w:id="100" w:name="_Ref56520182"/>
      <w:r w:rsidRPr="00855274">
        <w:rPr>
          <w:rFonts w:ascii="Times New Roman" w:hAnsi="Times New Roman" w:cs="Times New Roman"/>
          <w:b w:val="0"/>
          <w:i w:val="0"/>
          <w:sz w:val="22"/>
          <w:szCs w:val="22"/>
        </w:rPr>
        <w:t xml:space="preserve"> The JBE may terminate</w:t>
      </w:r>
      <w:r w:rsidR="00771127" w:rsidRPr="00855274">
        <w:rPr>
          <w:rFonts w:ascii="Times New Roman" w:hAnsi="Times New Roman" w:cs="Times New Roman"/>
          <w:b w:val="0"/>
          <w:i w:val="0"/>
          <w:sz w:val="22"/>
          <w:szCs w:val="22"/>
        </w:rPr>
        <w:t>, in whole or in part,</w:t>
      </w:r>
      <w:r w:rsidRPr="00855274">
        <w:rPr>
          <w:rFonts w:ascii="Times New Roman" w:hAnsi="Times New Roman" w:cs="Times New Roman"/>
          <w:b w:val="0"/>
          <w:i w:val="0"/>
          <w:sz w:val="22"/>
          <w:szCs w:val="22"/>
        </w:rPr>
        <w:t xml:space="preserve"> this Agreement </w:t>
      </w:r>
      <w:r w:rsidR="009E5A18" w:rsidRPr="00855274">
        <w:rPr>
          <w:rFonts w:ascii="Times New Roman" w:hAnsi="Times New Roman" w:cs="Times New Roman"/>
          <w:b w:val="0"/>
          <w:i w:val="0"/>
          <w:sz w:val="22"/>
          <w:szCs w:val="22"/>
        </w:rPr>
        <w:t>and/</w:t>
      </w:r>
      <w:r w:rsidR="00F8063F" w:rsidRPr="00855274">
        <w:rPr>
          <w:rFonts w:ascii="Times New Roman" w:hAnsi="Times New Roman" w:cs="Times New Roman"/>
          <w:b w:val="0"/>
          <w:i w:val="0"/>
          <w:sz w:val="22"/>
          <w:szCs w:val="22"/>
        </w:rPr>
        <w:t xml:space="preserve">or any Statement of Work </w:t>
      </w:r>
      <w:r w:rsidRPr="00855274">
        <w:rPr>
          <w:rFonts w:ascii="Times New Roman" w:hAnsi="Times New Roman" w:cs="Times New Roman"/>
          <w:b w:val="0"/>
          <w:i w:val="0"/>
          <w:sz w:val="22"/>
          <w:szCs w:val="22"/>
        </w:rPr>
        <w:t xml:space="preserve">for convenience (without cause) upon </w:t>
      </w:r>
      <w:r w:rsidR="00D174C5" w:rsidRPr="00855274">
        <w:rPr>
          <w:rFonts w:ascii="Times New Roman" w:hAnsi="Times New Roman" w:cs="Times New Roman"/>
          <w:b w:val="0"/>
          <w:i w:val="0"/>
          <w:sz w:val="22"/>
          <w:szCs w:val="22"/>
        </w:rPr>
        <w:t xml:space="preserve">thirty </w:t>
      </w:r>
      <w:r w:rsidRPr="00855274">
        <w:rPr>
          <w:rFonts w:ascii="Times New Roman" w:hAnsi="Times New Roman" w:cs="Times New Roman"/>
          <w:b w:val="0"/>
          <w:i w:val="0"/>
          <w:sz w:val="22"/>
          <w:szCs w:val="22"/>
        </w:rPr>
        <w:t>(</w:t>
      </w:r>
      <w:r w:rsidR="00D174C5" w:rsidRPr="00855274">
        <w:rPr>
          <w:rFonts w:ascii="Times New Roman" w:hAnsi="Times New Roman" w:cs="Times New Roman"/>
          <w:b w:val="0"/>
          <w:i w:val="0"/>
          <w:sz w:val="22"/>
          <w:szCs w:val="22"/>
        </w:rPr>
        <w:t>30</w:t>
      </w:r>
      <w:r w:rsidRPr="00855274">
        <w:rPr>
          <w:rFonts w:ascii="Times New Roman" w:hAnsi="Times New Roman" w:cs="Times New Roman"/>
          <w:b w:val="0"/>
          <w:i w:val="0"/>
          <w:sz w:val="22"/>
          <w:szCs w:val="22"/>
        </w:rPr>
        <w:t>) days prior written notice</w:t>
      </w:r>
      <w:r w:rsidR="00F8063F" w:rsidRPr="00855274">
        <w:rPr>
          <w:rFonts w:ascii="Times New Roman" w:hAnsi="Times New Roman" w:cs="Times New Roman"/>
          <w:b w:val="0"/>
          <w:i w:val="0"/>
          <w:sz w:val="22"/>
          <w:szCs w:val="22"/>
        </w:rPr>
        <w:t>.</w:t>
      </w:r>
      <w:r w:rsidRPr="00855274">
        <w:rPr>
          <w:rFonts w:ascii="Times New Roman" w:hAnsi="Times New Roman" w:cs="Times New Roman"/>
          <w:b w:val="0"/>
          <w:i w:val="0"/>
          <w:sz w:val="22"/>
          <w:szCs w:val="22"/>
        </w:rPr>
        <w:t xml:space="preserve">  The JBE’s notice obligations under the foregoing sentence shall not apply to any stop work orders issued by the JBE under this Agreement or any Statement of Work. </w:t>
      </w:r>
      <w:bookmarkEnd w:id="100"/>
      <w:r w:rsidRPr="00855274">
        <w:rPr>
          <w:rFonts w:ascii="Times New Roman" w:hAnsi="Times New Roman" w:cs="Times New Roman"/>
          <w:b w:val="0"/>
          <w:i w:val="0"/>
          <w:sz w:val="22"/>
          <w:szCs w:val="22"/>
        </w:rPr>
        <w:t xml:space="preserve">After receipt of such notice, and except as otherwise directed by the JBE, Contractor shall immediately: (a) stop </w:t>
      </w:r>
      <w:r w:rsidR="00724A1D" w:rsidRPr="00855274">
        <w:rPr>
          <w:rFonts w:ascii="Times New Roman" w:hAnsi="Times New Roman" w:cs="Times New Roman"/>
          <w:b w:val="0"/>
          <w:i w:val="0"/>
          <w:sz w:val="22"/>
          <w:szCs w:val="22"/>
        </w:rPr>
        <w:t>Work</w:t>
      </w:r>
      <w:r w:rsidRPr="00855274">
        <w:rPr>
          <w:rFonts w:ascii="Times New Roman" w:hAnsi="Times New Roman" w:cs="Times New Roman"/>
          <w:b w:val="0"/>
          <w:i w:val="0"/>
          <w:sz w:val="22"/>
          <w:szCs w:val="22"/>
        </w:rPr>
        <w:t xml:space="preserve"> as specified in the notice; and (b) place no further subcontracts, except as necessary to complete the continued portion of this Agreement</w:t>
      </w:r>
      <w:bookmarkStart w:id="101" w:name="_Ref54942756"/>
      <w:bookmarkStart w:id="102" w:name="_Ref22986677"/>
      <w:r w:rsidR="00E02B05" w:rsidRPr="00855274">
        <w:rPr>
          <w:rFonts w:ascii="Times New Roman" w:hAnsi="Times New Roman" w:cs="Times New Roman"/>
          <w:b w:val="0"/>
          <w:i w:val="0"/>
          <w:sz w:val="22"/>
          <w:szCs w:val="22"/>
        </w:rPr>
        <w:t>.</w:t>
      </w:r>
      <w:r w:rsidRPr="00855274">
        <w:rPr>
          <w:rFonts w:ascii="Times New Roman" w:hAnsi="Times New Roman" w:cs="Times New Roman"/>
          <w:b w:val="0"/>
          <w:i w:val="0"/>
          <w:sz w:val="22"/>
          <w:szCs w:val="22"/>
        </w:rPr>
        <w:t xml:space="preserve"> </w:t>
      </w:r>
      <w:bookmarkStart w:id="103" w:name="_DV_M321"/>
      <w:bookmarkStart w:id="104" w:name="_Ref15103077"/>
      <w:bookmarkStart w:id="105" w:name="_Ref15103249"/>
      <w:bookmarkStart w:id="106" w:name="_Ref15105588"/>
      <w:bookmarkStart w:id="107" w:name="_Ref15106474"/>
      <w:bookmarkStart w:id="108" w:name="_Ref15106502"/>
      <w:bookmarkStart w:id="109" w:name="_Toc18745270"/>
      <w:bookmarkStart w:id="110" w:name="_Toc57173710"/>
      <w:bookmarkStart w:id="111" w:name="_Ref65996630"/>
      <w:bookmarkEnd w:id="101"/>
      <w:bookmarkEnd w:id="102"/>
      <w:bookmarkEnd w:id="103"/>
    </w:p>
    <w:p w14:paraId="404756EC" w14:textId="77777777" w:rsidR="00E573E1" w:rsidRPr="00855274"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u w:val="single"/>
        </w:rPr>
        <w:t>Early Termination</w:t>
      </w:r>
      <w:bookmarkEnd w:id="104"/>
      <w:bookmarkEnd w:id="105"/>
      <w:bookmarkEnd w:id="106"/>
      <w:bookmarkEnd w:id="107"/>
      <w:bookmarkEnd w:id="108"/>
      <w:bookmarkEnd w:id="109"/>
      <w:bookmarkEnd w:id="110"/>
      <w:r w:rsidRPr="00855274">
        <w:rPr>
          <w:rFonts w:ascii="Times New Roman" w:hAnsi="Times New Roman" w:cs="Times New Roman"/>
          <w:b w:val="0"/>
          <w:i w:val="0"/>
          <w:sz w:val="22"/>
          <w:szCs w:val="22"/>
        </w:rPr>
        <w:t>.</w:t>
      </w:r>
      <w:bookmarkStart w:id="112" w:name="_Ref54942295"/>
      <w:bookmarkStart w:id="113" w:name="_Ref52300365"/>
      <w:bookmarkEnd w:id="111"/>
      <w:r w:rsidRPr="00855274">
        <w:rPr>
          <w:rFonts w:ascii="Times New Roman" w:hAnsi="Times New Roman" w:cs="Times New Roman"/>
          <w:b w:val="0"/>
          <w:i w:val="0"/>
          <w:sz w:val="22"/>
          <w:szCs w:val="22"/>
        </w:rPr>
        <w:t xml:space="preserve"> The JBE may terminate</w:t>
      </w:r>
      <w:r w:rsidR="00771127" w:rsidRPr="00855274">
        <w:rPr>
          <w:rFonts w:ascii="Times New Roman" w:hAnsi="Times New Roman" w:cs="Times New Roman"/>
          <w:b w:val="0"/>
          <w:i w:val="0"/>
          <w:sz w:val="22"/>
          <w:szCs w:val="22"/>
        </w:rPr>
        <w:t>, in whole or in part,</w:t>
      </w:r>
      <w:r w:rsidRPr="00855274">
        <w:rPr>
          <w:rFonts w:ascii="Times New Roman" w:hAnsi="Times New Roman" w:cs="Times New Roman"/>
          <w:b w:val="0"/>
          <w:i w:val="0"/>
          <w:sz w:val="22"/>
          <w:szCs w:val="22"/>
        </w:rPr>
        <w:t xml:space="preserve"> this Agreement </w:t>
      </w:r>
      <w:r w:rsidR="00F8063F" w:rsidRPr="00855274">
        <w:rPr>
          <w:rFonts w:ascii="Times New Roman" w:hAnsi="Times New Roman" w:cs="Times New Roman"/>
          <w:b w:val="0"/>
          <w:i w:val="0"/>
          <w:sz w:val="22"/>
          <w:szCs w:val="22"/>
        </w:rPr>
        <w:t xml:space="preserve">or any Statement of Work </w:t>
      </w:r>
      <w:r w:rsidRPr="00855274">
        <w:rPr>
          <w:rFonts w:ascii="Times New Roman" w:hAnsi="Times New Roman" w:cs="Times New Roman"/>
          <w:b w:val="0"/>
          <w:i w:val="0"/>
          <w:sz w:val="22"/>
          <w:szCs w:val="22"/>
        </w:rPr>
        <w:t xml:space="preserve">immediately “for cause” if Contractor is in Default. </w:t>
      </w:r>
      <w:bookmarkStart w:id="114" w:name="_Toc18745271"/>
      <w:bookmarkStart w:id="115" w:name="_Ref65997384"/>
      <w:bookmarkEnd w:id="112"/>
      <w:bookmarkEnd w:id="113"/>
      <w:r w:rsidRPr="00855274">
        <w:rPr>
          <w:rFonts w:ascii="Times New Roman" w:hAnsi="Times New Roman" w:cs="Times New Roman"/>
          <w:b w:val="0"/>
          <w:i w:val="0"/>
          <w:sz w:val="22"/>
          <w:szCs w:val="22"/>
        </w:rPr>
        <w:t xml:space="preserve">The JBE may also terminate this Agreement or limit </w:t>
      </w:r>
      <w:r w:rsidR="00724A1D" w:rsidRPr="00855274">
        <w:rPr>
          <w:rFonts w:ascii="Times New Roman" w:hAnsi="Times New Roman" w:cs="Times New Roman"/>
          <w:b w:val="0"/>
          <w:i w:val="0"/>
          <w:sz w:val="22"/>
          <w:szCs w:val="22"/>
        </w:rPr>
        <w:t>Work</w:t>
      </w:r>
      <w:r w:rsidRPr="00855274">
        <w:rPr>
          <w:rFonts w:ascii="Times New Roman" w:hAnsi="Times New Roman" w:cs="Times New Roman"/>
          <w:b w:val="0"/>
          <w:i w:val="0"/>
          <w:sz w:val="22"/>
          <w:szCs w:val="22"/>
        </w:rPr>
        <w:t xml:space="preserve"> (and proportionately, Contractor’s fees) upon written notice to Contractor without prejudice to any right or remedy of the Judicial Branch Entities if: (i) expected or actual funding to compensate the Contractor is withdrawn, reduced or limited; or (ii) the JBE determines that Contractor’s performance under this Agreement has become infeasible due to changes in Applicable Laws. </w:t>
      </w:r>
      <w:bookmarkStart w:id="116" w:name="_Ref18816739"/>
      <w:bookmarkStart w:id="117" w:name="_Toc57173713"/>
      <w:bookmarkStart w:id="118" w:name="_Ref65996362"/>
      <w:bookmarkStart w:id="119" w:name="_Toc18745272"/>
      <w:bookmarkEnd w:id="114"/>
      <w:bookmarkEnd w:id="115"/>
    </w:p>
    <w:p w14:paraId="0BDE6DA2" w14:textId="77777777" w:rsidR="00E573E1" w:rsidRPr="00855274" w:rsidRDefault="00656832"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u w:val="single"/>
        </w:rPr>
        <w:t>Rights and Remedies of the JBE</w:t>
      </w:r>
      <w:bookmarkEnd w:id="116"/>
      <w:bookmarkEnd w:id="117"/>
      <w:r w:rsidRPr="00855274">
        <w:rPr>
          <w:rFonts w:ascii="Times New Roman" w:hAnsi="Times New Roman" w:cs="Times New Roman"/>
          <w:b w:val="0"/>
          <w:i w:val="0"/>
          <w:sz w:val="22"/>
          <w:szCs w:val="22"/>
        </w:rPr>
        <w:t>.</w:t>
      </w:r>
      <w:bookmarkEnd w:id="118"/>
      <w:r w:rsidRPr="00855274">
        <w:rPr>
          <w:rFonts w:ascii="Times New Roman" w:hAnsi="Times New Roman" w:cs="Times New Roman"/>
          <w:b w:val="0"/>
          <w:i w:val="0"/>
          <w:sz w:val="22"/>
          <w:szCs w:val="22"/>
        </w:rPr>
        <w:t xml:space="preserve"> </w:t>
      </w:r>
      <w:bookmarkEnd w:id="119"/>
      <w:r w:rsidRPr="00855274">
        <w:rPr>
          <w:rFonts w:ascii="Times New Roman" w:hAnsi="Times New Roman" w:cs="Times New Roman"/>
          <w:b w:val="0"/>
          <w:i w:val="0"/>
          <w:sz w:val="22"/>
          <w:szCs w:val="22"/>
        </w:rPr>
        <w:t xml:space="preserve">    </w:t>
      </w:r>
    </w:p>
    <w:p w14:paraId="6F20A7C8" w14:textId="77777777" w:rsidR="00E573E1" w:rsidRPr="00855274" w:rsidRDefault="00656832" w:rsidP="0007652F">
      <w:pPr>
        <w:pStyle w:val="Heading4"/>
        <w:widowControl w:val="0"/>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rPr>
      </w:pPr>
      <w:bookmarkStart w:id="120" w:name="_Ref65997228"/>
      <w:r w:rsidRPr="00855274">
        <w:rPr>
          <w:rFonts w:ascii="Times New Roman" w:hAnsi="Times New Roman" w:cs="Times New Roman"/>
        </w:rPr>
        <w:t xml:space="preserve">All remedies provided for in this Agreement may be exercised individually or in </w:t>
      </w:r>
      <w:r w:rsidRPr="00855274">
        <w:rPr>
          <w:rFonts w:ascii="Times New Roman" w:hAnsi="Times New Roman" w:cs="Times New Roman"/>
        </w:rPr>
        <w:lastRenderedPageBreak/>
        <w:t xml:space="preserve">combination with any other available remedy. Contractor shall notify the JBE immediately if Contractor is in Default, or if a </w:t>
      </w:r>
      <w:r w:rsidR="001A7255" w:rsidRPr="00855274">
        <w:rPr>
          <w:rFonts w:ascii="Times New Roman" w:hAnsi="Times New Roman" w:cs="Times New Roman"/>
        </w:rPr>
        <w:t>Third Party</w:t>
      </w:r>
      <w:r w:rsidRPr="00855274">
        <w:rPr>
          <w:rFonts w:ascii="Times New Roman" w:hAnsi="Times New Roman" w:cs="Times New Roman"/>
        </w:rPr>
        <w:t xml:space="preserve"> claim or dispute is brought or threatened that alleges facts that would constitute a Default under this Agreement. If Contractor is in Default, the JBE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
    <w:p w14:paraId="52D18BE1" w14:textId="77777777" w:rsidR="00E573E1" w:rsidRPr="00855274" w:rsidRDefault="00656832" w:rsidP="0007652F">
      <w:pPr>
        <w:pStyle w:val="Heading4"/>
        <w:numPr>
          <w:ilvl w:val="3"/>
          <w:numId w:val="37"/>
        </w:numPr>
        <w:tabs>
          <w:tab w:val="left" w:pos="720"/>
          <w:tab w:val="left" w:pos="1080"/>
          <w:tab w:val="left" w:pos="1440"/>
          <w:tab w:val="left" w:pos="1800"/>
        </w:tabs>
        <w:spacing w:after="60" w:line="240" w:lineRule="auto"/>
        <w:ind w:left="0" w:firstLine="1440"/>
        <w:rPr>
          <w:rFonts w:ascii="Times New Roman" w:hAnsi="Times New Roman" w:cs="Times New Roman"/>
        </w:rPr>
      </w:pPr>
      <w:r w:rsidRPr="00855274">
        <w:rPr>
          <w:rFonts w:ascii="Times New Roman" w:hAnsi="Times New Roman" w:cs="Times New Roman"/>
        </w:rPr>
        <w:t>If the JBE terminates this Agreement</w:t>
      </w:r>
      <w:r w:rsidR="002501E1" w:rsidRPr="00855274">
        <w:rPr>
          <w:rFonts w:ascii="Times New Roman" w:hAnsi="Times New Roman" w:cs="Times New Roman"/>
        </w:rPr>
        <w:t xml:space="preserve"> or any Statement of Work</w:t>
      </w:r>
      <w:r w:rsidRPr="00855274">
        <w:rPr>
          <w:rFonts w:ascii="Times New Roman" w:hAnsi="Times New Roman" w:cs="Times New Roman"/>
        </w:rPr>
        <w:t xml:space="preserve"> in whole or in part for cause, the JBE may acquire from third parties, under the terms and in the manner the JBE considers appropriate, goods or services equivalent to those terminated, and Contractor shall be liable to the JBE for any excess costs for those goods or services.  Notwithstanding any other provision of this Agreement, in no event shall the excess cost to the Judicial Branch Entities for such goods and services be excluded under this Agreement as indirect, incidental, special, exemplary, punitive or consequential damages of the JBE or Judicial Branch Entities.  Contractor shall continue the </w:t>
      </w:r>
      <w:r w:rsidR="00724A1D" w:rsidRPr="00855274">
        <w:rPr>
          <w:rFonts w:ascii="Times New Roman" w:hAnsi="Times New Roman" w:cs="Times New Roman"/>
        </w:rPr>
        <w:t>Work</w:t>
      </w:r>
      <w:r w:rsidRPr="00855274">
        <w:rPr>
          <w:rFonts w:ascii="Times New Roman" w:hAnsi="Times New Roman" w:cs="Times New Roman"/>
        </w:rPr>
        <w:t xml:space="preserve"> not terminated hereunder.</w:t>
      </w:r>
      <w:bookmarkEnd w:id="120"/>
    </w:p>
    <w:p w14:paraId="4BF02A0D" w14:textId="77777777" w:rsidR="00E573E1" w:rsidRPr="00855274" w:rsidRDefault="00656832" w:rsidP="0007652F">
      <w:pPr>
        <w:pStyle w:val="Heading4"/>
        <w:numPr>
          <w:ilvl w:val="3"/>
          <w:numId w:val="37"/>
        </w:numPr>
        <w:tabs>
          <w:tab w:val="left" w:pos="720"/>
          <w:tab w:val="left" w:pos="1080"/>
          <w:tab w:val="left" w:pos="1440"/>
          <w:tab w:val="left" w:pos="1800"/>
        </w:tabs>
        <w:spacing w:before="60" w:after="60" w:line="240" w:lineRule="auto"/>
        <w:ind w:left="0" w:firstLine="1440"/>
        <w:rPr>
          <w:rFonts w:ascii="Times New Roman" w:hAnsi="Times New Roman" w:cs="Times New Roman"/>
        </w:rPr>
      </w:pPr>
      <w:r w:rsidRPr="00855274">
        <w:rPr>
          <w:rFonts w:ascii="Times New Roman" w:hAnsi="Times New Roman" w:cs="Times New Roman"/>
        </w:rPr>
        <w:t>In the event of any expiration or termination of this Agreement</w:t>
      </w:r>
      <w:r w:rsidR="00E02B05" w:rsidRPr="00855274">
        <w:rPr>
          <w:rFonts w:ascii="Times New Roman" w:hAnsi="Times New Roman" w:cs="Times New Roman"/>
        </w:rPr>
        <w:t xml:space="preserve"> or the applicable Statement of Work</w:t>
      </w:r>
      <w:r w:rsidRPr="00855274">
        <w:rPr>
          <w:rFonts w:ascii="Times New Roman" w:hAnsi="Times New Roman" w:cs="Times New Roman"/>
        </w:rPr>
        <w:t xml:space="preserve">, Contractor shall promptly provide the JBE with all originals and copies of the Deliverables (including: (i) any partially-completed Deliverables and related work product or materials; and (ii) any Contractor </w:t>
      </w:r>
      <w:r w:rsidR="00C85AA9" w:rsidRPr="00855274">
        <w:rPr>
          <w:rFonts w:ascii="Times New Roman" w:hAnsi="Times New Roman" w:cs="Times New Roman"/>
        </w:rPr>
        <w:t>Materials</w:t>
      </w:r>
      <w:r w:rsidRPr="00855274">
        <w:rPr>
          <w:rFonts w:ascii="Times New Roman" w:hAnsi="Times New Roman" w:cs="Times New Roman"/>
        </w:rPr>
        <w:t xml:space="preserve">, Third Party </w:t>
      </w:r>
      <w:r w:rsidR="00C85AA9" w:rsidRPr="00855274">
        <w:rPr>
          <w:rFonts w:ascii="Times New Roman" w:hAnsi="Times New Roman" w:cs="Times New Roman"/>
        </w:rPr>
        <w:t>Materials</w:t>
      </w:r>
      <w:r w:rsidRPr="00855274">
        <w:rPr>
          <w:rFonts w:ascii="Times New Roman" w:hAnsi="Times New Roman" w:cs="Times New Roman"/>
        </w:rPr>
        <w:t xml:space="preserve">, and Developed </w:t>
      </w:r>
      <w:r w:rsidR="00C85AA9" w:rsidRPr="00855274">
        <w:rPr>
          <w:rFonts w:ascii="Times New Roman" w:hAnsi="Times New Roman" w:cs="Times New Roman"/>
        </w:rPr>
        <w:t>Materials</w:t>
      </w:r>
      <w:r w:rsidRPr="00855274">
        <w:rPr>
          <w:rFonts w:ascii="Times New Roman" w:hAnsi="Times New Roman" w:cs="Times New Roman"/>
        </w:rPr>
        <w:t xml:space="preserve"> comprising such Deliverables or partially-completed Deliverables), Confidential Information, JBE Data, JBE </w:t>
      </w:r>
      <w:r w:rsidR="00C85AA9" w:rsidRPr="00855274">
        <w:rPr>
          <w:rFonts w:ascii="Times New Roman" w:hAnsi="Times New Roman" w:cs="Times New Roman"/>
        </w:rPr>
        <w:t>Materials</w:t>
      </w:r>
      <w:r w:rsidRPr="00855274">
        <w:rPr>
          <w:rFonts w:ascii="Times New Roman" w:hAnsi="Times New Roman" w:cs="Times New Roman"/>
        </w:rPr>
        <w:t>, and all portions thereof, in its possession, custody, or control</w:t>
      </w:r>
      <w:r w:rsidR="001962EA" w:rsidRPr="00855274">
        <w:rPr>
          <w:rFonts w:ascii="Times New Roman" w:hAnsi="Times New Roman" w:cs="Times New Roman"/>
        </w:rPr>
        <w:t>.</w:t>
      </w:r>
      <w:r w:rsidR="00F41705" w:rsidRPr="00855274">
        <w:rPr>
          <w:rFonts w:ascii="Times New Roman" w:hAnsi="Times New Roman" w:cs="Times New Roman"/>
        </w:rPr>
        <w:t xml:space="preserve"> In the event of any termination</w:t>
      </w:r>
      <w:r w:rsidR="00B2662B" w:rsidRPr="00855274">
        <w:rPr>
          <w:rFonts w:ascii="Times New Roman" w:hAnsi="Times New Roman" w:cs="Times New Roman"/>
        </w:rPr>
        <w:t xml:space="preserve"> of this Agreement or a Statement of Work</w:t>
      </w:r>
      <w:r w:rsidR="00F41705" w:rsidRPr="00855274">
        <w:rPr>
          <w:rFonts w:ascii="Times New Roman" w:hAnsi="Times New Roman" w:cs="Times New Roman"/>
        </w:rPr>
        <w:t>, the JBE shall not be liable to Contractor for compensation or damages incurred as a result of such termination</w:t>
      </w:r>
      <w:r w:rsidR="00497293" w:rsidRPr="00855274">
        <w:rPr>
          <w:rFonts w:ascii="Times New Roman" w:hAnsi="Times New Roman" w:cs="Times New Roman"/>
        </w:rPr>
        <w:t xml:space="preserve">; provided that if </w:t>
      </w:r>
      <w:r w:rsidR="00F41705" w:rsidRPr="00855274">
        <w:rPr>
          <w:rFonts w:ascii="Times New Roman" w:hAnsi="Times New Roman" w:cs="Times New Roman"/>
        </w:rPr>
        <w:t xml:space="preserve">the JBE’s termination </w:t>
      </w:r>
      <w:r w:rsidR="00497293" w:rsidRPr="00855274">
        <w:rPr>
          <w:rFonts w:ascii="Times New Roman" w:hAnsi="Times New Roman" w:cs="Times New Roman"/>
        </w:rPr>
        <w:t xml:space="preserve">is </w:t>
      </w:r>
      <w:r w:rsidR="00F41705" w:rsidRPr="00855274">
        <w:rPr>
          <w:rFonts w:ascii="Times New Roman" w:hAnsi="Times New Roman" w:cs="Times New Roman"/>
        </w:rPr>
        <w:t xml:space="preserve">not based on a Default, </w:t>
      </w:r>
      <w:r w:rsidR="000737F4" w:rsidRPr="00855274">
        <w:rPr>
          <w:rFonts w:ascii="Times New Roman" w:hAnsi="Times New Roman" w:cs="Times New Roman"/>
        </w:rPr>
        <w:t xml:space="preserve">JBE shall pay </w:t>
      </w:r>
      <w:r w:rsidR="00F41705" w:rsidRPr="00855274">
        <w:rPr>
          <w:rFonts w:ascii="Times New Roman" w:hAnsi="Times New Roman" w:cs="Times New Roman"/>
        </w:rPr>
        <w:t>any fees due under this Agreement for Deliverables completed and accepted as of the date of the JBE’s termination notice.</w:t>
      </w:r>
      <w:r w:rsidR="001962EA" w:rsidRPr="00855274">
        <w:rPr>
          <w:rFonts w:ascii="Times New Roman" w:hAnsi="Times New Roman" w:cs="Times New Roman"/>
        </w:rPr>
        <w:t xml:space="preserve">   </w:t>
      </w:r>
      <w:bookmarkEnd w:id="95"/>
    </w:p>
    <w:p w14:paraId="578A2377" w14:textId="77777777" w:rsidR="00E573E1" w:rsidRPr="00855274" w:rsidRDefault="00EE4183" w:rsidP="00E266EA">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sz w:val="22"/>
          <w:szCs w:val="22"/>
        </w:rPr>
      </w:pPr>
      <w:bookmarkStart w:id="121" w:name="_Ref37471790"/>
      <w:bookmarkStart w:id="122" w:name="_Toc57173714"/>
      <w:bookmarkEnd w:id="96"/>
      <w:bookmarkEnd w:id="97"/>
      <w:r w:rsidRPr="00855274">
        <w:rPr>
          <w:rFonts w:ascii="Times New Roman" w:hAnsi="Times New Roman" w:cs="Times New Roman"/>
          <w:b w:val="0"/>
          <w:i w:val="0"/>
          <w:sz w:val="22"/>
          <w:szCs w:val="22"/>
          <w:u w:val="single"/>
        </w:rPr>
        <w:t>Termination Assistance</w:t>
      </w:r>
      <w:bookmarkStart w:id="123" w:name="_Ref36892955"/>
      <w:r w:rsidR="00423291" w:rsidRPr="00855274">
        <w:rPr>
          <w:rFonts w:ascii="Times New Roman" w:hAnsi="Times New Roman" w:cs="Times New Roman"/>
          <w:b w:val="0"/>
          <w:i w:val="0"/>
          <w:sz w:val="22"/>
          <w:szCs w:val="22"/>
        </w:rPr>
        <w:t xml:space="preserve">.  </w:t>
      </w:r>
      <w:r w:rsidRPr="00855274">
        <w:rPr>
          <w:rFonts w:ascii="Times New Roman" w:hAnsi="Times New Roman" w:cs="Times New Roman"/>
          <w:b w:val="0"/>
          <w:i w:val="0"/>
          <w:sz w:val="22"/>
          <w:szCs w:val="22"/>
        </w:rPr>
        <w:t xml:space="preserve">At the JBE’s request and option, during the </w:t>
      </w:r>
      <w:r w:rsidR="00423291" w:rsidRPr="00855274">
        <w:rPr>
          <w:rFonts w:ascii="Times New Roman" w:hAnsi="Times New Roman" w:cs="Times New Roman"/>
          <w:b w:val="0"/>
          <w:i w:val="0"/>
          <w:sz w:val="22"/>
          <w:szCs w:val="22"/>
        </w:rPr>
        <w:t>Termination Assistance Period</w:t>
      </w:r>
      <w:r w:rsidRPr="00855274">
        <w:rPr>
          <w:rFonts w:ascii="Times New Roman" w:hAnsi="Times New Roman" w:cs="Times New Roman"/>
          <w:b w:val="0"/>
          <w:i w:val="0"/>
          <w:sz w:val="22"/>
          <w:szCs w:val="22"/>
        </w:rPr>
        <w:t>, Contractor shall provide</w:t>
      </w:r>
      <w:r w:rsidR="00423291" w:rsidRPr="00855274">
        <w:rPr>
          <w:rFonts w:ascii="Times New Roman" w:hAnsi="Times New Roman" w:cs="Times New Roman"/>
          <w:b w:val="0"/>
          <w:i w:val="0"/>
          <w:sz w:val="22"/>
          <w:szCs w:val="22"/>
        </w:rPr>
        <w:t>, at the same rates charged immediately before the start of the Termination Assistance Period,</w:t>
      </w:r>
      <w:r w:rsidR="00425D8A" w:rsidRPr="00855274">
        <w:rPr>
          <w:rFonts w:ascii="Times New Roman" w:hAnsi="Times New Roman" w:cs="Times New Roman"/>
          <w:b w:val="0"/>
          <w:i w:val="0"/>
          <w:sz w:val="22"/>
          <w:szCs w:val="22"/>
        </w:rPr>
        <w:t xml:space="preserve"> </w:t>
      </w:r>
      <w:r w:rsidRPr="00855274">
        <w:rPr>
          <w:rFonts w:ascii="Times New Roman" w:hAnsi="Times New Roman" w:cs="Times New Roman"/>
          <w:b w:val="0"/>
          <w:i w:val="0"/>
          <w:sz w:val="22"/>
          <w:szCs w:val="22"/>
        </w:rPr>
        <w:t>to the JBE or to its designee (collectively, “</w:t>
      </w:r>
      <w:r w:rsidRPr="00855274">
        <w:rPr>
          <w:rFonts w:ascii="Times New Roman" w:hAnsi="Times New Roman" w:cs="Times New Roman"/>
          <w:b w:val="0"/>
          <w:i w:val="0"/>
          <w:sz w:val="22"/>
          <w:szCs w:val="22"/>
          <w:u w:val="single"/>
        </w:rPr>
        <w:t>Successor</w:t>
      </w:r>
      <w:r w:rsidRPr="00855274">
        <w:rPr>
          <w:rFonts w:ascii="Times New Roman" w:hAnsi="Times New Roman" w:cs="Times New Roman"/>
          <w:b w:val="0"/>
          <w:i w:val="0"/>
          <w:sz w:val="22"/>
          <w:szCs w:val="22"/>
        </w:rPr>
        <w:t xml:space="preserve">”) services reasonably necessary to enable the JBE to obtain from another </w:t>
      </w:r>
      <w:r w:rsidR="00425D8A" w:rsidRPr="00855274">
        <w:rPr>
          <w:rFonts w:ascii="Times New Roman" w:hAnsi="Times New Roman" w:cs="Times New Roman"/>
          <w:b w:val="0"/>
          <w:i w:val="0"/>
          <w:sz w:val="22"/>
          <w:szCs w:val="22"/>
        </w:rPr>
        <w:t>c</w:t>
      </w:r>
      <w:r w:rsidRPr="00855274">
        <w:rPr>
          <w:rFonts w:ascii="Times New Roman" w:hAnsi="Times New Roman" w:cs="Times New Roman"/>
          <w:b w:val="0"/>
          <w:i w:val="0"/>
          <w:sz w:val="22"/>
          <w:szCs w:val="22"/>
        </w:rPr>
        <w:t xml:space="preserve">ontractor, or to provide for itself, services to substitute for or replace the </w:t>
      </w:r>
      <w:r w:rsidR="001E09E1" w:rsidRPr="00855274">
        <w:rPr>
          <w:rFonts w:ascii="Times New Roman" w:hAnsi="Times New Roman" w:cs="Times New Roman"/>
          <w:b w:val="0"/>
          <w:i w:val="0"/>
          <w:sz w:val="22"/>
          <w:szCs w:val="22"/>
        </w:rPr>
        <w:t>Work</w:t>
      </w:r>
      <w:r w:rsidRPr="00855274">
        <w:rPr>
          <w:rFonts w:ascii="Times New Roman" w:hAnsi="Times New Roman" w:cs="Times New Roman"/>
          <w:b w:val="0"/>
          <w:i w:val="0"/>
          <w:sz w:val="22"/>
          <w:szCs w:val="22"/>
        </w:rPr>
        <w:t xml:space="preserve">, together with all other services to allow the </w:t>
      </w:r>
      <w:r w:rsidR="001E09E1" w:rsidRPr="00855274">
        <w:rPr>
          <w:rFonts w:ascii="Times New Roman" w:hAnsi="Times New Roman" w:cs="Times New Roman"/>
          <w:b w:val="0"/>
          <w:i w:val="0"/>
          <w:sz w:val="22"/>
          <w:szCs w:val="22"/>
        </w:rPr>
        <w:t xml:space="preserve">Work </w:t>
      </w:r>
      <w:r w:rsidRPr="00855274">
        <w:rPr>
          <w:rFonts w:ascii="Times New Roman" w:hAnsi="Times New Roman" w:cs="Times New Roman"/>
          <w:b w:val="0"/>
          <w:i w:val="0"/>
          <w:sz w:val="22"/>
          <w:szCs w:val="22"/>
        </w:rPr>
        <w:t xml:space="preserve">to continue without interruption or adverse effect and to facilitate the orderly transfer of the </w:t>
      </w:r>
      <w:r w:rsidR="001E09E1" w:rsidRPr="00855274">
        <w:rPr>
          <w:rFonts w:ascii="Times New Roman" w:hAnsi="Times New Roman" w:cs="Times New Roman"/>
          <w:b w:val="0"/>
          <w:i w:val="0"/>
          <w:sz w:val="22"/>
          <w:szCs w:val="22"/>
        </w:rPr>
        <w:t xml:space="preserve">Work </w:t>
      </w:r>
      <w:r w:rsidRPr="00855274">
        <w:rPr>
          <w:rFonts w:ascii="Times New Roman" w:hAnsi="Times New Roman" w:cs="Times New Roman"/>
          <w:b w:val="0"/>
          <w:i w:val="0"/>
          <w:sz w:val="22"/>
          <w:szCs w:val="22"/>
        </w:rPr>
        <w:t>to the Successor (collectively, the “</w:t>
      </w:r>
      <w:r w:rsidRPr="00855274">
        <w:rPr>
          <w:rFonts w:ascii="Times New Roman" w:hAnsi="Times New Roman" w:cs="Times New Roman"/>
          <w:b w:val="0"/>
          <w:i w:val="0"/>
          <w:sz w:val="22"/>
          <w:szCs w:val="22"/>
          <w:u w:val="single"/>
        </w:rPr>
        <w:t>Termination Assistance Services</w:t>
      </w:r>
      <w:r w:rsidRPr="00855274">
        <w:rPr>
          <w:rFonts w:ascii="Times New Roman" w:hAnsi="Times New Roman" w:cs="Times New Roman"/>
          <w:b w:val="0"/>
          <w:i w:val="0"/>
          <w:sz w:val="22"/>
          <w:szCs w:val="22"/>
        </w:rPr>
        <w:t>”).  Termination Assistance Services will be provided to the JBE by Contractor regardless of the reason for termination or expiration. At the JBE’s option and election, the JBE may extend the Termination Assistance Period for an additional six (6) months</w:t>
      </w:r>
      <w:r w:rsidRPr="00855274">
        <w:rPr>
          <w:rFonts w:ascii="Times New Roman" w:hAnsi="Times New Roman" w:cs="Times New Roman"/>
          <w:sz w:val="22"/>
          <w:szCs w:val="22"/>
        </w:rPr>
        <w:t xml:space="preserve">.  </w:t>
      </w:r>
      <w:bookmarkStart w:id="124" w:name="_Ref36910891"/>
      <w:bookmarkEnd w:id="123"/>
    </w:p>
    <w:bookmarkEnd w:id="124"/>
    <w:p w14:paraId="579F25E1" w14:textId="77777777" w:rsidR="00782B64" w:rsidRPr="00855274" w:rsidRDefault="007C3548"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u w:val="single"/>
        </w:rPr>
        <w:t>Survival</w:t>
      </w:r>
      <w:r w:rsidRPr="00855274">
        <w:rPr>
          <w:rFonts w:ascii="Times New Roman" w:hAnsi="Times New Roman" w:cs="Times New Roman"/>
          <w:b w:val="0"/>
          <w:i w:val="0"/>
          <w:sz w:val="22"/>
          <w:szCs w:val="22"/>
        </w:rPr>
        <w:t xml:space="preserve">.  </w:t>
      </w:r>
      <w:bookmarkStart w:id="125" w:name="_Ref23859934"/>
      <w:bookmarkEnd w:id="98"/>
      <w:bookmarkEnd w:id="99"/>
      <w:bookmarkEnd w:id="121"/>
      <w:bookmarkEnd w:id="122"/>
      <w:r w:rsidR="001962EA" w:rsidRPr="00855274">
        <w:rPr>
          <w:rFonts w:ascii="Times New Roman" w:hAnsi="Times New Roman" w:cs="Times New Roman"/>
          <w:b w:val="0"/>
          <w:i w:val="0"/>
          <w:sz w:val="22"/>
          <w:szCs w:val="22"/>
        </w:rPr>
        <w:t xml:space="preserve">Termination of this Agreement shall not affect the rights and/or obligations of the Parties which arose prior to any such termination (unless otherwise provided herein) and such rights and/or obligations shall survive any such expiration or termination.  </w:t>
      </w:r>
      <w:r w:rsidR="000737F4" w:rsidRPr="00855274">
        <w:rPr>
          <w:rFonts w:ascii="Times New Roman" w:hAnsi="Times New Roman" w:cs="Times New Roman"/>
          <w:b w:val="0"/>
          <w:i w:val="0"/>
          <w:sz w:val="22"/>
          <w:szCs w:val="22"/>
        </w:rPr>
        <w:t xml:space="preserve">Rights and obligations which by their nature should survive shall remain in effect after termination or expiration of this Agreement, including </w:t>
      </w:r>
      <w:r w:rsidR="00B119AA" w:rsidRPr="00855274">
        <w:rPr>
          <w:rFonts w:ascii="Times New Roman" w:hAnsi="Times New Roman" w:cs="Times New Roman"/>
          <w:b w:val="0"/>
          <w:i w:val="0"/>
          <w:sz w:val="22"/>
          <w:szCs w:val="22"/>
        </w:rPr>
        <w:t>Sections 3</w:t>
      </w:r>
      <w:r w:rsidR="009854E7" w:rsidRPr="00855274">
        <w:rPr>
          <w:rFonts w:ascii="Times New Roman" w:hAnsi="Times New Roman" w:cs="Times New Roman"/>
          <w:b w:val="0"/>
          <w:i w:val="0"/>
          <w:sz w:val="22"/>
          <w:szCs w:val="22"/>
        </w:rPr>
        <w:t xml:space="preserve"> through 10</w:t>
      </w:r>
      <w:r w:rsidR="000E4DF1" w:rsidRPr="00855274">
        <w:rPr>
          <w:rFonts w:ascii="Times New Roman" w:hAnsi="Times New Roman" w:cs="Times New Roman"/>
          <w:b w:val="0"/>
          <w:i w:val="0"/>
          <w:sz w:val="22"/>
          <w:szCs w:val="22"/>
        </w:rPr>
        <w:t xml:space="preserve"> of </w:t>
      </w:r>
      <w:r w:rsidR="000737F4" w:rsidRPr="00855274">
        <w:rPr>
          <w:rFonts w:ascii="Times New Roman" w:hAnsi="Times New Roman" w:cs="Times New Roman"/>
          <w:b w:val="0"/>
          <w:i w:val="0"/>
          <w:sz w:val="22"/>
          <w:szCs w:val="22"/>
        </w:rPr>
        <w:t>the</w:t>
      </w:r>
      <w:r w:rsidR="000E4DF1" w:rsidRPr="00855274">
        <w:rPr>
          <w:rFonts w:ascii="Times New Roman" w:hAnsi="Times New Roman" w:cs="Times New Roman"/>
          <w:b w:val="0"/>
          <w:i w:val="0"/>
          <w:sz w:val="22"/>
          <w:szCs w:val="22"/>
        </w:rPr>
        <w:t>se General Terms and Conditions</w:t>
      </w:r>
      <w:r w:rsidR="00692AC8" w:rsidRPr="00855274">
        <w:rPr>
          <w:rFonts w:ascii="Times New Roman" w:hAnsi="Times New Roman" w:cs="Times New Roman"/>
          <w:b w:val="0"/>
          <w:i w:val="0"/>
          <w:sz w:val="22"/>
          <w:szCs w:val="22"/>
        </w:rPr>
        <w:t>, and Appendix E</w:t>
      </w:r>
      <w:r w:rsidR="00904469" w:rsidRPr="00855274">
        <w:rPr>
          <w:rFonts w:ascii="Times New Roman" w:hAnsi="Times New Roman" w:cs="Times New Roman"/>
          <w:b w:val="0"/>
          <w:i w:val="0"/>
          <w:sz w:val="22"/>
          <w:szCs w:val="22"/>
        </w:rPr>
        <w:t xml:space="preserve">. </w:t>
      </w:r>
      <w:bookmarkStart w:id="126" w:name="_Ref36620306"/>
      <w:bookmarkEnd w:id="125"/>
    </w:p>
    <w:p w14:paraId="0796A966" w14:textId="051C7213" w:rsidR="00782B64" w:rsidRPr="00855274" w:rsidRDefault="00782B64" w:rsidP="00782B64">
      <w:pPr>
        <w:pStyle w:val="Heading2"/>
        <w:keepNext w:val="0"/>
        <w:widowControl w:val="0"/>
        <w:numPr>
          <w:ilvl w:val="1"/>
          <w:numId w:val="37"/>
        </w:numPr>
        <w:tabs>
          <w:tab w:val="left" w:pos="1440"/>
          <w:tab w:val="left" w:pos="1800"/>
        </w:tabs>
        <w:spacing w:before="120" w:after="120" w:line="240" w:lineRule="auto"/>
        <w:ind w:left="0"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u w:val="single"/>
        </w:rPr>
        <w:t>Tax Delinquency</w:t>
      </w:r>
      <w:r w:rsidRPr="00855274">
        <w:rPr>
          <w:rFonts w:ascii="Times New Roman" w:hAnsi="Times New Roman" w:cs="Times New Roman"/>
          <w:b w:val="0"/>
          <w:i w:val="0"/>
          <w:sz w:val="22"/>
          <w:szCs w:val="22"/>
        </w:rPr>
        <w:t xml:space="preserve">.  Contractor must provide notice to the JBE immediately if Contractor has reason to believe it may be placed on either (i) the California Franchise Tax Board’s list of 500 largest state income tax delinquencies, or (ii) the California Board of Equalization’s list of 500 largest delinquent sales and use tax accounts.  The JBE may terminate this Agreement immediately “for cause” pursuant to Section </w:t>
      </w:r>
      <w:r w:rsidR="00594CA4" w:rsidRPr="00855274">
        <w:rPr>
          <w:rFonts w:ascii="Times New Roman" w:hAnsi="Times New Roman" w:cs="Times New Roman"/>
          <w:b w:val="0"/>
          <w:i w:val="0"/>
          <w:sz w:val="22"/>
          <w:szCs w:val="22"/>
        </w:rPr>
        <w:t>8.3</w:t>
      </w:r>
      <w:r w:rsidRPr="00855274">
        <w:rPr>
          <w:rFonts w:ascii="Times New Roman" w:hAnsi="Times New Roman" w:cs="Times New Roman"/>
          <w:b w:val="0"/>
          <w:i w:val="0"/>
          <w:sz w:val="22"/>
          <w:szCs w:val="22"/>
        </w:rPr>
        <w:t xml:space="preserve"> if (i) Contractor fails to provide the notice required above, or (ii) Contractor is included on either list mentioned above.  </w:t>
      </w:r>
    </w:p>
    <w:bookmarkEnd w:id="126"/>
    <w:p w14:paraId="5A27B36E" w14:textId="77777777" w:rsidR="00E573E1" w:rsidRPr="00855274" w:rsidRDefault="0044140A" w:rsidP="00AD5708">
      <w:pPr>
        <w:pStyle w:val="ListParagraph"/>
        <w:keepNext/>
        <w:numPr>
          <w:ilvl w:val="0"/>
          <w:numId w:val="37"/>
        </w:numPr>
        <w:spacing w:before="120" w:after="120" w:line="240" w:lineRule="auto"/>
        <w:ind w:left="720" w:hanging="720"/>
        <w:rPr>
          <w:rFonts w:ascii="Times New Roman" w:hAnsi="Times New Roman" w:cs="Times New Roman"/>
          <w:b/>
          <w:u w:val="single"/>
        </w:rPr>
      </w:pPr>
      <w:r w:rsidRPr="00855274">
        <w:rPr>
          <w:rFonts w:ascii="Times New Roman" w:hAnsi="Times New Roman" w:cs="Times New Roman"/>
          <w:b/>
        </w:rPr>
        <w:t>Special Provisions.</w:t>
      </w:r>
      <w:r w:rsidR="00F76EB8" w:rsidRPr="00855274">
        <w:rPr>
          <w:rFonts w:ascii="Times New Roman" w:hAnsi="Times New Roman" w:cs="Times New Roman"/>
          <w:b/>
        </w:rPr>
        <w:t xml:space="preserve"> </w:t>
      </w:r>
    </w:p>
    <w:p w14:paraId="401B6CFC" w14:textId="77777777" w:rsidR="00E573E1" w:rsidRPr="00855274" w:rsidRDefault="004866E1" w:rsidP="00AD5708">
      <w:pPr>
        <w:pStyle w:val="Heading3"/>
        <w:widowControl w:val="0"/>
        <w:numPr>
          <w:ilvl w:val="1"/>
          <w:numId w:val="37"/>
        </w:numPr>
        <w:spacing w:before="120" w:after="120" w:line="240" w:lineRule="auto"/>
        <w:ind w:left="0" w:firstLine="720"/>
        <w:rPr>
          <w:rFonts w:ascii="Times New Roman" w:hAnsi="Times New Roman" w:cs="Times New Roman"/>
          <w:sz w:val="22"/>
          <w:szCs w:val="22"/>
        </w:rPr>
      </w:pPr>
      <w:r w:rsidRPr="00855274">
        <w:rPr>
          <w:rFonts w:ascii="Times New Roman" w:hAnsi="Times New Roman" w:cs="Times New Roman"/>
          <w:b w:val="0"/>
          <w:sz w:val="22"/>
          <w:szCs w:val="22"/>
          <w:u w:val="single"/>
        </w:rPr>
        <w:t>Agreements Providing for Compensation of $50,000 or more; Union Activities Restrictions</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Pr="00855274">
        <w:rPr>
          <w:rFonts w:ascii="Times New Roman" w:hAnsi="Times New Roman" w:cs="Times New Roman"/>
          <w:b w:val="0"/>
          <w:sz w:val="22"/>
          <w:szCs w:val="22"/>
        </w:rPr>
        <w:t xml:space="preserve">As required under Government Code sections 16645-16649, if </w:t>
      </w:r>
      <w:r w:rsidR="00F9481E" w:rsidRPr="00855274">
        <w:rPr>
          <w:rFonts w:ascii="Times New Roman" w:hAnsi="Times New Roman" w:cs="Times New Roman"/>
          <w:b w:val="0"/>
          <w:sz w:val="22"/>
          <w:szCs w:val="22"/>
        </w:rPr>
        <w:t xml:space="preserve">the Contact Amount is </w:t>
      </w:r>
      <w:r w:rsidRPr="00855274">
        <w:rPr>
          <w:rFonts w:ascii="Times New Roman" w:hAnsi="Times New Roman" w:cs="Times New Roman"/>
          <w:b w:val="0"/>
          <w:sz w:val="22"/>
          <w:szCs w:val="22"/>
        </w:rPr>
        <w:t>$50,000 or more</w:t>
      </w:r>
      <w:r w:rsidR="00E85AFF" w:rsidRPr="00855274">
        <w:rPr>
          <w:rFonts w:ascii="Times New Roman" w:hAnsi="Times New Roman" w:cs="Times New Roman"/>
          <w:b w:val="0"/>
          <w:sz w:val="22"/>
          <w:szCs w:val="22"/>
        </w:rPr>
        <w:t xml:space="preserve">, Contractor </w:t>
      </w:r>
      <w:r w:rsidR="00E85AFF" w:rsidRPr="00855274">
        <w:rPr>
          <w:rFonts w:ascii="Times New Roman" w:hAnsi="Times New Roman" w:cs="Times New Roman"/>
          <w:b w:val="0"/>
          <w:sz w:val="22"/>
          <w:szCs w:val="22"/>
        </w:rPr>
        <w:lastRenderedPageBreak/>
        <w:t xml:space="preserve">agrees that no </w:t>
      </w:r>
      <w:r w:rsidR="00567D9E" w:rsidRPr="00855274">
        <w:rPr>
          <w:rFonts w:ascii="Times New Roman" w:hAnsi="Times New Roman" w:cs="Times New Roman"/>
          <w:b w:val="0"/>
          <w:sz w:val="22"/>
          <w:szCs w:val="22"/>
        </w:rPr>
        <w:t>JBE funds received under this agreement will be used to assist, promote or deter union organizing</w:t>
      </w:r>
      <w:r w:rsidR="00E85AFF" w:rsidRPr="00855274">
        <w:rPr>
          <w:rFonts w:ascii="Times New Roman" w:hAnsi="Times New Roman" w:cs="Times New Roman"/>
          <w:b w:val="0"/>
          <w:sz w:val="22"/>
          <w:szCs w:val="22"/>
        </w:rPr>
        <w:t>. I</w:t>
      </w:r>
      <w:r w:rsidR="00567D9E" w:rsidRPr="00855274">
        <w:rPr>
          <w:rFonts w:ascii="Times New Roman" w:hAnsi="Times New Roman" w:cs="Times New Roman"/>
          <w:b w:val="0"/>
          <w:sz w:val="22"/>
          <w:szCs w:val="22"/>
        </w:rPr>
        <w:t>f Contractor incurs costs, or makes expenditures to assist, promote or deter union organizing, Contractor will maintain records sufficient to show that no JBE funds were used for those expenditures and no reimbursement from the J</w:t>
      </w:r>
      <w:r w:rsidR="00E85AFF" w:rsidRPr="00855274">
        <w:rPr>
          <w:rFonts w:ascii="Times New Roman" w:hAnsi="Times New Roman" w:cs="Times New Roman"/>
          <w:b w:val="0"/>
          <w:sz w:val="22"/>
          <w:szCs w:val="22"/>
        </w:rPr>
        <w:t xml:space="preserve">BE was sought for these costs. </w:t>
      </w:r>
      <w:r w:rsidR="00567D9E" w:rsidRPr="00855274">
        <w:rPr>
          <w:rFonts w:ascii="Times New Roman" w:hAnsi="Times New Roman" w:cs="Times New Roman"/>
          <w:b w:val="0"/>
          <w:sz w:val="22"/>
          <w:szCs w:val="22"/>
        </w:rPr>
        <w:t>Contractor will provide those records to the Attorney General upon request.</w:t>
      </w:r>
    </w:p>
    <w:p w14:paraId="7730DA35" w14:textId="1C6ECB39" w:rsidR="00E573E1" w:rsidRPr="00855274" w:rsidRDefault="004866E1" w:rsidP="00E266EA">
      <w:pPr>
        <w:pStyle w:val="Heading3"/>
        <w:keepNext w:val="0"/>
        <w:widowControl w:val="0"/>
        <w:numPr>
          <w:ilvl w:val="1"/>
          <w:numId w:val="37"/>
        </w:numPr>
        <w:spacing w:before="120" w:after="12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 xml:space="preserve">DVBE </w:t>
      </w:r>
      <w:r w:rsidR="00882369" w:rsidRPr="00855274">
        <w:rPr>
          <w:rFonts w:ascii="Times New Roman" w:hAnsi="Times New Roman" w:cs="Times New Roman"/>
          <w:b w:val="0"/>
          <w:sz w:val="22"/>
          <w:szCs w:val="22"/>
          <w:u w:val="single"/>
        </w:rPr>
        <w:t>Commitment</w:t>
      </w:r>
      <w:r w:rsidRPr="00855274">
        <w:rPr>
          <w:rFonts w:ascii="Times New Roman" w:hAnsi="Times New Roman" w:cs="Times New Roman"/>
          <w:b w:val="0"/>
          <w:sz w:val="22"/>
          <w:szCs w:val="22"/>
        </w:rPr>
        <w:t>.</w:t>
      </w:r>
      <w:r w:rsidRPr="00855274">
        <w:rPr>
          <w:rFonts w:ascii="Times New Roman" w:hAnsi="Times New Roman" w:cs="Times New Roman"/>
          <w:sz w:val="22"/>
          <w:szCs w:val="22"/>
        </w:rPr>
        <w:t xml:space="preserve"> </w:t>
      </w:r>
      <w:r w:rsidR="00882369" w:rsidRPr="00855274">
        <w:rPr>
          <w:rFonts w:ascii="Times New Roman" w:hAnsi="Times New Roman" w:cs="Times New Roman"/>
          <w:b w:val="0"/>
          <w:sz w:val="22"/>
          <w:szCs w:val="22"/>
        </w:rPr>
        <w:t xml:space="preserve">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t>
      </w:r>
      <w:r w:rsidR="003D136C" w:rsidRPr="00855274">
        <w:rPr>
          <w:rFonts w:ascii="Times New Roman" w:hAnsi="Times New Roman" w:cs="Times New Roman"/>
          <w:b w:val="0"/>
          <w:sz w:val="22"/>
          <w:szCs w:val="22"/>
        </w:rPr>
        <w:t>complete and return to the JBE a post-contract certification form</w:t>
      </w:r>
      <w:r w:rsidR="003D136C" w:rsidRPr="00855274">
        <w:rPr>
          <w:rStyle w:val="FootnoteReference"/>
          <w:rFonts w:ascii="Times New Roman" w:hAnsi="Times New Roman" w:cs="Times New Roman"/>
          <w:b w:val="0"/>
          <w:sz w:val="22"/>
          <w:szCs w:val="22"/>
        </w:rPr>
        <w:footnoteReference w:id="2"/>
      </w:r>
      <w:r w:rsidR="003D136C" w:rsidRPr="00855274">
        <w:rPr>
          <w:rFonts w:ascii="Times New Roman" w:hAnsi="Times New Roman" w:cs="Times New Roman"/>
          <w:b w:val="0"/>
          <w:sz w:val="22"/>
          <w:szCs w:val="22"/>
        </w:rPr>
        <w:t xml:space="preserve"> promptly upon completion of the awarded contract, and by no later than the date of submission of Contractor’s final invoice to the JBE.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w:t>
      </w:r>
      <w:r w:rsidR="00882369" w:rsidRPr="00855274">
        <w:rPr>
          <w:rFonts w:ascii="Times New Roman" w:hAnsi="Times New Roman" w:cs="Times New Roman"/>
          <w:b w:val="0"/>
          <w:sz w:val="22"/>
          <w:szCs w:val="22"/>
        </w:rPr>
        <w:t xml:space="preserve">(1) the total amount of money </w:t>
      </w:r>
      <w:r w:rsidR="003D136C" w:rsidRPr="00855274">
        <w:rPr>
          <w:rFonts w:ascii="Times New Roman" w:hAnsi="Times New Roman" w:cs="Times New Roman"/>
          <w:b w:val="0"/>
          <w:sz w:val="22"/>
          <w:szCs w:val="22"/>
        </w:rPr>
        <w:t xml:space="preserve">Contractor received under the Agreement; (2) the total amount of money and the </w:t>
      </w:r>
      <w:r w:rsidR="00064F4A" w:rsidRPr="00855274">
        <w:rPr>
          <w:rFonts w:ascii="Times New Roman" w:hAnsi="Times New Roman" w:cs="Times New Roman"/>
          <w:b w:val="0"/>
          <w:sz w:val="22"/>
          <w:szCs w:val="22"/>
        </w:rPr>
        <w:t>percentage of work Contractor committed to provide to each DVBE subcontractor</w:t>
      </w:r>
      <w:r w:rsidR="003D136C" w:rsidRPr="00855274">
        <w:rPr>
          <w:rFonts w:ascii="Times New Roman" w:hAnsi="Times New Roman" w:cs="Times New Roman"/>
          <w:b w:val="0"/>
          <w:sz w:val="22"/>
          <w:szCs w:val="22"/>
        </w:rPr>
        <w:t>;</w:t>
      </w:r>
      <w:r w:rsidR="00064F4A" w:rsidRPr="00855274">
        <w:rPr>
          <w:rFonts w:ascii="Times New Roman" w:hAnsi="Times New Roman" w:cs="Times New Roman"/>
          <w:b w:val="0"/>
          <w:sz w:val="22"/>
          <w:szCs w:val="22"/>
        </w:rPr>
        <w:t xml:space="preserve"> </w:t>
      </w:r>
      <w:r w:rsidR="00882369" w:rsidRPr="00855274">
        <w:rPr>
          <w:rFonts w:ascii="Times New Roman" w:hAnsi="Times New Roman" w:cs="Times New Roman"/>
          <w:b w:val="0"/>
          <w:sz w:val="22"/>
          <w:szCs w:val="22"/>
        </w:rPr>
        <w:t>(</w:t>
      </w:r>
      <w:r w:rsidR="003D136C" w:rsidRPr="00855274">
        <w:rPr>
          <w:rFonts w:ascii="Times New Roman" w:hAnsi="Times New Roman" w:cs="Times New Roman"/>
          <w:b w:val="0"/>
          <w:sz w:val="22"/>
          <w:szCs w:val="22"/>
        </w:rPr>
        <w:t>3</w:t>
      </w:r>
      <w:r w:rsidR="00882369" w:rsidRPr="00855274">
        <w:rPr>
          <w:rFonts w:ascii="Times New Roman" w:hAnsi="Times New Roman" w:cs="Times New Roman"/>
          <w:b w:val="0"/>
          <w:sz w:val="22"/>
          <w:szCs w:val="22"/>
        </w:rPr>
        <w:t>) the name and address of each DVBE subcontractor to which Contractor subcontracted work in connection with the Agreement; (</w:t>
      </w:r>
      <w:r w:rsidR="003D136C" w:rsidRPr="00855274">
        <w:rPr>
          <w:rFonts w:ascii="Times New Roman" w:hAnsi="Times New Roman" w:cs="Times New Roman"/>
          <w:b w:val="0"/>
          <w:sz w:val="22"/>
          <w:szCs w:val="22"/>
        </w:rPr>
        <w:t>4</w:t>
      </w:r>
      <w:r w:rsidR="00882369" w:rsidRPr="00855274">
        <w:rPr>
          <w:rFonts w:ascii="Times New Roman" w:hAnsi="Times New Roman" w:cs="Times New Roman"/>
          <w:b w:val="0"/>
          <w:sz w:val="22"/>
          <w:szCs w:val="22"/>
        </w:rPr>
        <w:t xml:space="preserve">) the amount </w:t>
      </w:r>
      <w:r w:rsidR="003D136C" w:rsidRPr="00855274">
        <w:rPr>
          <w:rFonts w:ascii="Times New Roman" w:hAnsi="Times New Roman" w:cs="Times New Roman"/>
          <w:b w:val="0"/>
          <w:sz w:val="22"/>
          <w:szCs w:val="22"/>
        </w:rPr>
        <w:t xml:space="preserve">of money </w:t>
      </w:r>
      <w:r w:rsidR="00882369" w:rsidRPr="00855274">
        <w:rPr>
          <w:rFonts w:ascii="Times New Roman" w:hAnsi="Times New Roman" w:cs="Times New Roman"/>
          <w:b w:val="0"/>
          <w:sz w:val="22"/>
          <w:szCs w:val="22"/>
        </w:rPr>
        <w:t xml:space="preserve">each DVBE subcontractor </w:t>
      </w:r>
      <w:r w:rsidR="003D136C" w:rsidRPr="00855274">
        <w:rPr>
          <w:rFonts w:ascii="Times New Roman" w:hAnsi="Times New Roman" w:cs="Times New Roman"/>
          <w:b w:val="0"/>
          <w:sz w:val="22"/>
          <w:szCs w:val="22"/>
        </w:rPr>
        <w:t xml:space="preserve">actually </w:t>
      </w:r>
      <w:r w:rsidR="00882369" w:rsidRPr="00855274">
        <w:rPr>
          <w:rFonts w:ascii="Times New Roman" w:hAnsi="Times New Roman" w:cs="Times New Roman"/>
          <w:b w:val="0"/>
          <w:sz w:val="22"/>
          <w:szCs w:val="22"/>
        </w:rPr>
        <w:t>received from Contractor in connection with the Agreement</w:t>
      </w:r>
      <w:r w:rsidR="003D136C" w:rsidRPr="00855274">
        <w:rPr>
          <w:rFonts w:ascii="Times New Roman" w:hAnsi="Times New Roman" w:cs="Times New Roman"/>
          <w:b w:val="0"/>
          <w:sz w:val="22"/>
          <w:szCs w:val="22"/>
        </w:rPr>
        <w:t>, and the corresponding percentage this payment comprises of the total amount of money Contractor received under the Agreement</w:t>
      </w:r>
      <w:r w:rsidR="00882369" w:rsidRPr="00855274">
        <w:rPr>
          <w:rFonts w:ascii="Times New Roman" w:hAnsi="Times New Roman" w:cs="Times New Roman"/>
          <w:b w:val="0"/>
          <w:sz w:val="22"/>
          <w:szCs w:val="22"/>
        </w:rPr>
        <w:t>; and (</w:t>
      </w:r>
      <w:r w:rsidR="003D136C" w:rsidRPr="00855274">
        <w:rPr>
          <w:rFonts w:ascii="Times New Roman" w:hAnsi="Times New Roman" w:cs="Times New Roman"/>
          <w:b w:val="0"/>
          <w:sz w:val="22"/>
          <w:szCs w:val="22"/>
        </w:rPr>
        <w:t>5</w:t>
      </w:r>
      <w:r w:rsidR="00882369" w:rsidRPr="00855274">
        <w:rPr>
          <w:rFonts w:ascii="Times New Roman" w:hAnsi="Times New Roman" w:cs="Times New Roman"/>
          <w:b w:val="0"/>
          <w:sz w:val="22"/>
          <w:szCs w:val="22"/>
        </w:rPr>
        <w:t xml:space="preserve">) that all payments under the Agreement have been made to the applicable DVBE subcontractors. </w:t>
      </w:r>
      <w:r w:rsidR="00064F4A" w:rsidRPr="00855274">
        <w:rPr>
          <w:rFonts w:ascii="Times New Roman" w:hAnsi="Times New Roman" w:cs="Times New Roman"/>
          <w:b w:val="0"/>
          <w:sz w:val="22"/>
          <w:szCs w:val="22"/>
        </w:rPr>
        <w:t xml:space="preserve">Upon request by the JBE, </w:t>
      </w:r>
      <w:r w:rsidR="00B733A9" w:rsidRPr="00855274">
        <w:rPr>
          <w:rFonts w:ascii="Times New Roman" w:hAnsi="Times New Roman" w:cs="Times New Roman"/>
          <w:b w:val="0"/>
          <w:sz w:val="22"/>
          <w:szCs w:val="22"/>
        </w:rPr>
        <w:t>C</w:t>
      </w:r>
      <w:r w:rsidR="00064F4A" w:rsidRPr="00855274">
        <w:rPr>
          <w:rFonts w:ascii="Times New Roman" w:hAnsi="Times New Roman" w:cs="Times New Roman"/>
          <w:b w:val="0"/>
          <w:sz w:val="22"/>
          <w:szCs w:val="22"/>
        </w:rPr>
        <w:t>ontractor shall provide proof of payment for the work.</w:t>
      </w:r>
      <w:r w:rsidR="00064F4A" w:rsidRPr="00855274">
        <w:rPr>
          <w:rFonts w:ascii="Times New Roman" w:hAnsi="Times New Roman" w:cs="Times New Roman"/>
          <w:sz w:val="22"/>
          <w:szCs w:val="22"/>
        </w:rPr>
        <w:t xml:space="preserve">  </w:t>
      </w:r>
      <w:r w:rsidR="00882369" w:rsidRPr="00855274">
        <w:rPr>
          <w:rFonts w:ascii="Times New Roman" w:hAnsi="Times New Roman" w:cs="Times New Roman"/>
          <w:b w:val="0"/>
          <w:sz w:val="22"/>
          <w:szCs w:val="22"/>
        </w:rPr>
        <w:t xml:space="preserve"> A person or entity that knowingly provides false information shall be subject to a civil penalty for each violation.</w:t>
      </w:r>
      <w:r w:rsidR="00064F4A" w:rsidRPr="00855274">
        <w:rPr>
          <w:rFonts w:ascii="Times New Roman" w:hAnsi="Times New Roman" w:cs="Times New Roman"/>
          <w:b w:val="0"/>
          <w:sz w:val="22"/>
          <w:szCs w:val="22"/>
        </w:rPr>
        <w:t xml:space="preserve"> Contractor will comply with all rules, regulations, ordinances and statutes that govern the DVBE </w:t>
      </w:r>
      <w:r w:rsidR="00B733A9" w:rsidRPr="00855274">
        <w:rPr>
          <w:rFonts w:ascii="Times New Roman" w:hAnsi="Times New Roman" w:cs="Times New Roman"/>
          <w:b w:val="0"/>
          <w:sz w:val="22"/>
          <w:szCs w:val="22"/>
        </w:rPr>
        <w:t>p</w:t>
      </w:r>
      <w:r w:rsidR="00064F4A" w:rsidRPr="00855274">
        <w:rPr>
          <w:rFonts w:ascii="Times New Roman" w:hAnsi="Times New Roman" w:cs="Times New Roman"/>
          <w:b w:val="0"/>
          <w:sz w:val="22"/>
          <w:szCs w:val="22"/>
        </w:rPr>
        <w:t xml:space="preserve">rogram, including, without limitation, </w:t>
      </w:r>
      <w:r w:rsidR="00B733A9" w:rsidRPr="00855274">
        <w:rPr>
          <w:rFonts w:ascii="Times New Roman" w:hAnsi="Times New Roman" w:cs="Times New Roman"/>
          <w:b w:val="0"/>
          <w:sz w:val="22"/>
          <w:szCs w:val="22"/>
        </w:rPr>
        <w:t>Military and Veterans Code s</w:t>
      </w:r>
      <w:r w:rsidR="00064F4A" w:rsidRPr="00855274">
        <w:rPr>
          <w:rFonts w:ascii="Times New Roman" w:hAnsi="Times New Roman" w:cs="Times New Roman"/>
          <w:b w:val="0"/>
          <w:sz w:val="22"/>
          <w:szCs w:val="22"/>
        </w:rPr>
        <w:t>ection 999.5.</w:t>
      </w:r>
    </w:p>
    <w:p w14:paraId="28301B37" w14:textId="77777777" w:rsidR="00E573E1" w:rsidRPr="00855274" w:rsidRDefault="00DF650E" w:rsidP="008D792C">
      <w:pPr>
        <w:pStyle w:val="Heading3"/>
        <w:keepNext w:val="0"/>
        <w:widowControl w:val="0"/>
        <w:numPr>
          <w:ilvl w:val="1"/>
          <w:numId w:val="37"/>
        </w:numPr>
        <w:spacing w:before="60" w:line="240" w:lineRule="auto"/>
        <w:ind w:left="0" w:firstLine="720"/>
        <w:rPr>
          <w:rFonts w:ascii="Times New Roman" w:hAnsi="Times New Roman" w:cs="Times New Roman"/>
          <w:b w:val="0"/>
          <w:sz w:val="22"/>
          <w:szCs w:val="22"/>
        </w:rPr>
      </w:pPr>
      <w:r w:rsidRPr="00855274">
        <w:rPr>
          <w:rFonts w:ascii="Times New Roman" w:hAnsi="Times New Roman" w:cs="Times New Roman"/>
          <w:b w:val="0"/>
          <w:sz w:val="22"/>
          <w:szCs w:val="22"/>
          <w:u w:val="single"/>
        </w:rPr>
        <w:t>Competitively Bid Contracts; Antitrust Claims</w:t>
      </w:r>
      <w:r w:rsidR="00156EB3" w:rsidRPr="00855274">
        <w:rPr>
          <w:rFonts w:ascii="Times New Roman" w:hAnsi="Times New Roman" w:cs="Times New Roman"/>
          <w:b w:val="0"/>
          <w:sz w:val="22"/>
          <w:szCs w:val="22"/>
        </w:rPr>
        <w:t>.</w:t>
      </w:r>
      <w:r w:rsidR="00156EB3" w:rsidRPr="00855274">
        <w:rPr>
          <w:rFonts w:ascii="Times New Roman" w:hAnsi="Times New Roman" w:cs="Times New Roman"/>
          <w:sz w:val="22"/>
          <w:szCs w:val="22"/>
        </w:rPr>
        <w:t xml:space="preserve"> </w:t>
      </w:r>
      <w:r w:rsidR="00156EB3" w:rsidRPr="00855274">
        <w:rPr>
          <w:rFonts w:ascii="Times New Roman" w:hAnsi="Times New Roman" w:cs="Times New Roman"/>
          <w:b w:val="0"/>
          <w:sz w:val="22"/>
          <w:szCs w:val="22"/>
        </w:rPr>
        <w:t xml:space="preserve">If </w:t>
      </w:r>
      <w:r w:rsidRPr="00855274">
        <w:rPr>
          <w:rFonts w:ascii="Times New Roman" w:hAnsi="Times New Roman" w:cs="Times New Roman"/>
          <w:b w:val="0"/>
          <w:sz w:val="22"/>
          <w:szCs w:val="22"/>
        </w:rPr>
        <w:t xml:space="preserve">this Agreement </w:t>
      </w:r>
      <w:r w:rsidR="00116E17" w:rsidRPr="00855274">
        <w:rPr>
          <w:rFonts w:ascii="Times New Roman" w:hAnsi="Times New Roman" w:cs="Times New Roman"/>
          <w:b w:val="0"/>
          <w:sz w:val="22"/>
          <w:szCs w:val="22"/>
        </w:rPr>
        <w:t>resulted from</w:t>
      </w:r>
      <w:r w:rsidRPr="00855274">
        <w:rPr>
          <w:rFonts w:ascii="Times New Roman" w:hAnsi="Times New Roman" w:cs="Times New Roman"/>
          <w:b w:val="0"/>
          <w:sz w:val="22"/>
          <w:szCs w:val="22"/>
        </w:rPr>
        <w:t xml:space="preserve"> a competitive bid, Contractor shall comply with the requirements of </w:t>
      </w:r>
      <w:r w:rsidR="007F51BE" w:rsidRPr="00855274">
        <w:rPr>
          <w:rFonts w:ascii="Times New Roman" w:hAnsi="Times New Roman" w:cs="Times New Roman"/>
          <w:b w:val="0"/>
          <w:sz w:val="22"/>
          <w:szCs w:val="22"/>
        </w:rPr>
        <w:t xml:space="preserve">the </w:t>
      </w:r>
      <w:r w:rsidRPr="00855274">
        <w:rPr>
          <w:rFonts w:ascii="Times New Roman" w:hAnsi="Times New Roman" w:cs="Times New Roman"/>
          <w:b w:val="0"/>
          <w:sz w:val="22"/>
          <w:szCs w:val="22"/>
        </w:rPr>
        <w:t>Government Code sections set out below.</w:t>
      </w:r>
    </w:p>
    <w:p w14:paraId="5890DF7A" w14:textId="77777777" w:rsidR="00E573E1" w:rsidRPr="00855274"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2"/>
          <w:szCs w:val="22"/>
        </w:rPr>
      </w:pPr>
      <w:r w:rsidRPr="00855274">
        <w:rPr>
          <w:rFonts w:ascii="Times New Roman" w:hAnsi="Times New Roman" w:cs="Times New Roman"/>
          <w:b w:val="0"/>
          <w:sz w:val="22"/>
          <w:szCs w:val="22"/>
        </w:rPr>
        <w:tab/>
      </w:r>
      <w:r w:rsidR="00DF650E" w:rsidRPr="00855274">
        <w:rPr>
          <w:rFonts w:ascii="Times New Roman" w:hAnsi="Times New Roman" w:cs="Times New Roman"/>
          <w:b w:val="0"/>
          <w:sz w:val="22"/>
          <w:szCs w:val="22"/>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pursuant to the bid. Such assignment shall be made and become effective at the time the JBE tenders final payment to the Contractor. (GC 4552)</w:t>
      </w:r>
    </w:p>
    <w:p w14:paraId="48DA24A2" w14:textId="77777777" w:rsidR="00E573E1" w:rsidRPr="00855274"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2"/>
          <w:szCs w:val="22"/>
        </w:rPr>
      </w:pPr>
      <w:r w:rsidRPr="00855274">
        <w:rPr>
          <w:rFonts w:ascii="Times New Roman" w:hAnsi="Times New Roman" w:cs="Times New Roman"/>
          <w:b w:val="0"/>
          <w:sz w:val="22"/>
          <w:szCs w:val="22"/>
        </w:rPr>
        <w:tab/>
      </w:r>
      <w:r w:rsidR="00DF650E" w:rsidRPr="00855274">
        <w:rPr>
          <w:rFonts w:ascii="Times New Roman" w:hAnsi="Times New Roman" w:cs="Times New Roman"/>
          <w:b w:val="0"/>
          <w:sz w:val="22"/>
          <w:szCs w:val="22"/>
        </w:rPr>
        <w:t>If the JBE receives, either through judgment or settlement, a monetary recovery for a cause of action assigned under this chapter,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(GC 4553)</w:t>
      </w:r>
    </w:p>
    <w:p w14:paraId="73BC4878" w14:textId="77777777" w:rsidR="00694B7F" w:rsidRPr="00855274" w:rsidRDefault="008D792C" w:rsidP="008D792C">
      <w:pPr>
        <w:pStyle w:val="Heading3"/>
        <w:keepNext w:val="0"/>
        <w:widowControl w:val="0"/>
        <w:numPr>
          <w:ilvl w:val="2"/>
          <w:numId w:val="38"/>
        </w:numPr>
        <w:tabs>
          <w:tab w:val="clear" w:pos="1800"/>
          <w:tab w:val="num" w:pos="1080"/>
        </w:tabs>
        <w:spacing w:before="60" w:line="240" w:lineRule="auto"/>
        <w:ind w:firstLine="720"/>
        <w:rPr>
          <w:rFonts w:ascii="Times New Roman" w:hAnsi="Times New Roman" w:cs="Times New Roman"/>
          <w:b w:val="0"/>
          <w:sz w:val="22"/>
          <w:szCs w:val="22"/>
        </w:rPr>
      </w:pPr>
      <w:r w:rsidRPr="00855274">
        <w:rPr>
          <w:rFonts w:ascii="Times New Roman" w:hAnsi="Times New Roman" w:cs="Times New Roman"/>
          <w:b w:val="0"/>
          <w:sz w:val="22"/>
          <w:szCs w:val="22"/>
        </w:rPr>
        <w:lastRenderedPageBreak/>
        <w:tab/>
      </w:r>
      <w:r w:rsidR="00DF650E" w:rsidRPr="00855274">
        <w:rPr>
          <w:rFonts w:ascii="Times New Roman" w:hAnsi="Times New Roman" w:cs="Times New Roman"/>
          <w:b w:val="0"/>
          <w:sz w:val="22"/>
          <w:szCs w:val="22"/>
        </w:rPr>
        <w:t>Upon demand in writing by the Contractor, the JBE shall, within one year from such demand, reassign the cause of action assigned under this part if the Contractor has been or may have been injured by the violation of law for which the cause of action arose and (1) the JBE has not been injured thereby, or (2) the JBE declines to file a court action for the cause of action. (GC 4554)</w:t>
      </w:r>
    </w:p>
    <w:p w14:paraId="193519D5" w14:textId="77777777" w:rsidR="008B3A32" w:rsidRPr="00855274" w:rsidRDefault="00694B7F" w:rsidP="00BE6B1A">
      <w:pPr>
        <w:spacing w:after="60" w:line="240" w:lineRule="auto"/>
        <w:rPr>
          <w:rFonts w:ascii="Times New Roman" w:hAnsi="Times New Roman" w:cs="Times New Roman"/>
          <w:bCs/>
        </w:rPr>
      </w:pPr>
      <w:r w:rsidRPr="00855274">
        <w:rPr>
          <w:rFonts w:ascii="Times New Roman" w:hAnsi="Times New Roman" w:cs="Times New Roman"/>
        </w:rPr>
        <w:tab/>
      </w:r>
      <w:r w:rsidR="00F77F5F" w:rsidRPr="00855274">
        <w:rPr>
          <w:rFonts w:ascii="Times New Roman" w:hAnsi="Times New Roman" w:cs="Times New Roman"/>
        </w:rPr>
        <w:t>9</w:t>
      </w:r>
      <w:r w:rsidRPr="00855274">
        <w:rPr>
          <w:rFonts w:ascii="Times New Roman" w:hAnsi="Times New Roman" w:cs="Times New Roman"/>
        </w:rPr>
        <w:t>.4</w:t>
      </w:r>
      <w:r w:rsidRPr="00855274">
        <w:rPr>
          <w:rFonts w:ascii="Times New Roman" w:hAnsi="Times New Roman" w:cs="Times New Roman"/>
        </w:rPr>
        <w:tab/>
      </w:r>
      <w:r w:rsidRPr="00855274">
        <w:rPr>
          <w:rFonts w:ascii="Times New Roman" w:hAnsi="Times New Roman" w:cs="Times New Roman"/>
          <w:u w:val="single"/>
        </w:rPr>
        <w:t>Iran Contracting Act</w:t>
      </w:r>
      <w:r w:rsidRPr="00855274">
        <w:rPr>
          <w:rFonts w:ascii="Times New Roman" w:hAnsi="Times New Roman" w:cs="Times New Roman"/>
        </w:rPr>
        <w:t xml:space="preserve">. </w:t>
      </w:r>
      <w:r w:rsidRPr="00855274">
        <w:rPr>
          <w:rFonts w:ascii="Times New Roman" w:hAnsi="Times New Roman" w:cs="Times New Roman"/>
          <w:bCs/>
        </w:rPr>
        <w:t xml:space="preserve">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JBE to enter into this Agreement pursuant to PCC 2203(c).  </w:t>
      </w:r>
      <w:r w:rsidR="0042266F" w:rsidRPr="00855274">
        <w:rPr>
          <w:rFonts w:ascii="Times New Roman" w:hAnsi="Times New Roman" w:cs="Times New Roman"/>
        </w:rPr>
        <w:t xml:space="preserve"> </w:t>
      </w:r>
    </w:p>
    <w:p w14:paraId="252CCC22" w14:textId="77777777" w:rsidR="008B3A32" w:rsidRPr="00855274" w:rsidRDefault="00BE6B1A" w:rsidP="00B81175">
      <w:pPr>
        <w:spacing w:after="120" w:line="240" w:lineRule="auto"/>
        <w:rPr>
          <w:rFonts w:ascii="Times New Roman" w:hAnsi="Times New Roman" w:cs="Times New Roman"/>
        </w:rPr>
      </w:pPr>
      <w:r w:rsidRPr="00855274">
        <w:rPr>
          <w:rFonts w:ascii="Times New Roman" w:hAnsi="Times New Roman" w:cs="Times New Roman"/>
        </w:rPr>
        <w:tab/>
        <w:t>9.5</w:t>
      </w:r>
      <w:r w:rsidR="008B3A32" w:rsidRPr="00855274">
        <w:rPr>
          <w:rFonts w:ascii="Times New Roman" w:hAnsi="Times New Roman" w:cs="Times New Roman"/>
        </w:rPr>
        <w:tab/>
      </w:r>
      <w:r w:rsidR="008B3A32" w:rsidRPr="00855274">
        <w:rPr>
          <w:rFonts w:ascii="Times New Roman" w:hAnsi="Times New Roman" w:cs="Times New Roman"/>
          <w:u w:val="single"/>
        </w:rPr>
        <w:t>Loss Leader Prohibition</w:t>
      </w:r>
      <w:r w:rsidR="008B3A32" w:rsidRPr="00855274">
        <w:rPr>
          <w:rFonts w:ascii="Times New Roman" w:hAnsi="Times New Roman" w:cs="Times New Roman"/>
        </w:rPr>
        <w:t>.  If this Agreement involves the purchase of goods, this section is applicable.  Contractor shall not sell or use any article or product as a “loss leader” as defined in Section 17030 of the Business and Professions Code.</w:t>
      </w:r>
    </w:p>
    <w:p w14:paraId="42A00054" w14:textId="77777777" w:rsidR="008B3A32" w:rsidRPr="00855274" w:rsidRDefault="00BE6B1A" w:rsidP="00B81175">
      <w:pPr>
        <w:spacing w:after="120" w:line="240" w:lineRule="auto"/>
        <w:rPr>
          <w:rFonts w:ascii="Times New Roman" w:hAnsi="Times New Roman" w:cs="Times New Roman"/>
        </w:rPr>
      </w:pPr>
      <w:r w:rsidRPr="00855274">
        <w:rPr>
          <w:rFonts w:ascii="Times New Roman" w:hAnsi="Times New Roman" w:cs="Times New Roman"/>
        </w:rPr>
        <w:tab/>
        <w:t>9.6</w:t>
      </w:r>
      <w:r w:rsidR="008B3A32" w:rsidRPr="00855274">
        <w:rPr>
          <w:rFonts w:ascii="Times New Roman" w:hAnsi="Times New Roman" w:cs="Times New Roman"/>
        </w:rPr>
        <w:tab/>
      </w:r>
      <w:r w:rsidR="008B3A32" w:rsidRPr="00855274">
        <w:rPr>
          <w:rFonts w:ascii="Times New Roman" w:hAnsi="Times New Roman" w:cs="Times New Roman"/>
          <w:u w:val="single"/>
        </w:rPr>
        <w:t>Recycling</w:t>
      </w:r>
      <w:r w:rsidR="008B3A32" w:rsidRPr="00855274">
        <w:rPr>
          <w:rFonts w:ascii="Times New Roman" w:hAnsi="Times New Roman" w:cs="Times New Roman"/>
        </w:rPr>
        <w:t>.  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(i) document printing, (ii) parts cleaning, or (iii) janitorial and building maintenance services, this section is applicable.  Contractor shall use recycled products in the performance of this Agreement to the maximum extent doing so is economically feasible. 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0F397767" w14:textId="77777777" w:rsidR="00D53A7D" w:rsidRPr="00855274" w:rsidRDefault="008B3A32" w:rsidP="00442C4E">
      <w:pPr>
        <w:spacing w:after="120" w:line="240" w:lineRule="auto"/>
        <w:rPr>
          <w:rFonts w:ascii="Times New Roman" w:hAnsi="Times New Roman" w:cs="Times New Roman"/>
        </w:rPr>
      </w:pPr>
      <w:r w:rsidRPr="00855274">
        <w:rPr>
          <w:rFonts w:ascii="Times New Roman" w:hAnsi="Times New Roman" w:cs="Times New Roman"/>
        </w:rPr>
        <w:tab/>
        <w:t>9.</w:t>
      </w:r>
      <w:r w:rsidR="00BE6B1A" w:rsidRPr="00855274">
        <w:rPr>
          <w:rFonts w:ascii="Times New Roman" w:hAnsi="Times New Roman" w:cs="Times New Roman"/>
        </w:rPr>
        <w:t>7</w:t>
      </w:r>
      <w:r w:rsidRPr="00855274">
        <w:rPr>
          <w:rFonts w:ascii="Times New Roman" w:hAnsi="Times New Roman" w:cs="Times New Roman"/>
        </w:rPr>
        <w:tab/>
      </w:r>
      <w:r w:rsidRPr="00855274">
        <w:rPr>
          <w:rFonts w:ascii="Times New Roman" w:hAnsi="Times New Roman" w:cs="Times New Roman"/>
          <w:u w:val="single"/>
        </w:rPr>
        <w:t>Sweatshop Labor</w:t>
      </w:r>
      <w:r w:rsidRPr="00855274">
        <w:rPr>
          <w:rFonts w:ascii="Times New Roman" w:hAnsi="Times New Roman" w:cs="Times New Roman"/>
        </w:rPr>
        <w:t>. If this Agreement provides for the laundering of apparel, garments or corresponding accessories, or for furnishing equipment, materials, or supplies other than for public works, this section is applicable. 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14:paraId="2AA65893" w14:textId="77777777" w:rsidR="00D53A7D" w:rsidRPr="00855274" w:rsidRDefault="00D53A7D" w:rsidP="00E266EA">
      <w:pPr>
        <w:spacing w:line="240" w:lineRule="auto"/>
        <w:rPr>
          <w:rFonts w:ascii="Times New Roman" w:hAnsi="Times New Roman" w:cs="Times New Roman"/>
        </w:rPr>
      </w:pPr>
      <w:r w:rsidRPr="00855274">
        <w:rPr>
          <w:rFonts w:ascii="Times New Roman" w:hAnsi="Times New Roman" w:cs="Times New Roman"/>
        </w:rPr>
        <w:tab/>
        <w:t>9.</w:t>
      </w:r>
      <w:r w:rsidR="00BE6B1A" w:rsidRPr="00855274">
        <w:rPr>
          <w:rFonts w:ascii="Times New Roman" w:hAnsi="Times New Roman" w:cs="Times New Roman"/>
        </w:rPr>
        <w:t>8</w:t>
      </w:r>
      <w:r w:rsidRPr="00855274">
        <w:rPr>
          <w:rFonts w:ascii="Times New Roman" w:hAnsi="Times New Roman" w:cs="Times New Roman"/>
        </w:rPr>
        <w:tab/>
      </w:r>
      <w:r w:rsidRPr="00855274">
        <w:rPr>
          <w:rFonts w:ascii="Times New Roman" w:hAnsi="Times New Roman" w:cs="Times New Roman"/>
          <w:u w:val="single"/>
        </w:rPr>
        <w:t>Federally-funded Agreements</w:t>
      </w:r>
      <w:r w:rsidRPr="00855274">
        <w:rPr>
          <w:rFonts w:ascii="Times New Roman" w:hAnsi="Times New Roman" w:cs="Times New Roman"/>
        </w:rPr>
        <w:t xml:space="preserve">. If this Agreement is funded in whole or in part by the federal government, then: </w:t>
      </w:r>
    </w:p>
    <w:p w14:paraId="4AA0D50C" w14:textId="77777777" w:rsidR="00D53A7D" w:rsidRPr="00855274" w:rsidRDefault="00D53A7D" w:rsidP="00E266EA">
      <w:pPr>
        <w:spacing w:line="240" w:lineRule="auto"/>
        <w:ind w:firstLine="720"/>
        <w:rPr>
          <w:rFonts w:ascii="Times New Roman" w:hAnsi="Times New Roman" w:cs="Times New Roman"/>
        </w:rPr>
      </w:pPr>
      <w:r w:rsidRPr="00855274">
        <w:rPr>
          <w:rFonts w:ascii="Times New Roman" w:hAnsi="Times New Roman" w:cs="Times New Roman"/>
        </w:rPr>
        <w:t>(a)</w:t>
      </w:r>
      <w:r w:rsidRPr="00855274">
        <w:rPr>
          <w:rFonts w:ascii="Times New Roman" w:hAnsi="Times New Roman" w:cs="Times New Roman"/>
        </w:rPr>
        <w:tab/>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1719F871" w14:textId="77777777" w:rsidR="00D53A7D" w:rsidRPr="00855274" w:rsidRDefault="00D53A7D" w:rsidP="00E266EA">
      <w:pPr>
        <w:spacing w:line="240" w:lineRule="auto"/>
        <w:ind w:firstLine="720"/>
        <w:rPr>
          <w:rFonts w:ascii="Times New Roman" w:hAnsi="Times New Roman" w:cs="Times New Roman"/>
        </w:rPr>
      </w:pPr>
      <w:r w:rsidRPr="00855274">
        <w:rPr>
          <w:rFonts w:ascii="Times New Roman" w:hAnsi="Times New Roman" w:cs="Times New Roman"/>
        </w:rPr>
        <w:t>(b)</w:t>
      </w:r>
      <w:r w:rsidRPr="00855274">
        <w:rPr>
          <w:rFonts w:ascii="Times New Roman" w:hAnsi="Times New Roman" w:cs="Times New Roman"/>
        </w:rPr>
        <w:tab/>
        <w:t xml:space="preserve">This Agreement is valid and enforceable only if sufficient funds are made available to the JBE by the United States Government for the fiscal year in which they are due and consistent with any stated programmatic purpose. In addition, this Agreement is subject to any additional restrictions, limitations, or </w:t>
      </w:r>
      <w:r w:rsidRPr="00855274">
        <w:rPr>
          <w:rFonts w:ascii="Times New Roman" w:hAnsi="Times New Roman" w:cs="Times New Roman"/>
        </w:rPr>
        <w:lastRenderedPageBreak/>
        <w:t>conditions enacted by the Congress or to any statute enacted by the Congress that may affect the provisions, terms, or funding of this Agreement in any manner.</w:t>
      </w:r>
    </w:p>
    <w:p w14:paraId="5A5CBAAD" w14:textId="77777777" w:rsidR="00D53A7D" w:rsidRPr="00855274" w:rsidRDefault="00D53A7D" w:rsidP="00E266EA">
      <w:pPr>
        <w:spacing w:line="240" w:lineRule="auto"/>
        <w:ind w:firstLine="720"/>
        <w:rPr>
          <w:rFonts w:ascii="Times New Roman" w:hAnsi="Times New Roman" w:cs="Times New Roman"/>
        </w:rPr>
      </w:pPr>
      <w:r w:rsidRPr="00855274">
        <w:rPr>
          <w:rFonts w:ascii="Times New Roman" w:hAnsi="Times New Roman" w:cs="Times New Roman"/>
        </w:rPr>
        <w:t>(c)</w:t>
      </w:r>
      <w:r w:rsidRPr="00855274">
        <w:rPr>
          <w:rFonts w:ascii="Times New Roman" w:hAnsi="Times New Roman" w:cs="Times New Roman"/>
        </w:rPr>
        <w:tab/>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32725E75" w14:textId="77777777" w:rsidR="00D013BA" w:rsidRPr="00855274" w:rsidRDefault="00D53A7D" w:rsidP="00D013BA">
      <w:pPr>
        <w:spacing w:after="60" w:line="240" w:lineRule="auto"/>
        <w:ind w:firstLine="720"/>
        <w:rPr>
          <w:rFonts w:ascii="Times New Roman" w:hAnsi="Times New Roman" w:cs="Times New Roman"/>
        </w:rPr>
      </w:pPr>
      <w:r w:rsidRPr="00855274">
        <w:rPr>
          <w:rFonts w:ascii="Times New Roman" w:hAnsi="Times New Roman" w:cs="Times New Roman"/>
        </w:rPr>
        <w:t>(d)</w:t>
      </w:r>
      <w:r w:rsidRPr="00855274">
        <w:rPr>
          <w:rFonts w:ascii="Times New Roman" w:hAnsi="Times New Roman" w:cs="Times New Roman"/>
        </w:rPr>
        <w:tab/>
        <w:t>The Parties may amend the Agreement to reflect any reduction in funds.</w:t>
      </w:r>
    </w:p>
    <w:p w14:paraId="689E7FA6" w14:textId="77777777" w:rsidR="00D013BA" w:rsidRPr="00855274" w:rsidRDefault="00D013BA" w:rsidP="0050712E">
      <w:pPr>
        <w:spacing w:after="60" w:line="240" w:lineRule="auto"/>
        <w:ind w:firstLine="720"/>
        <w:rPr>
          <w:rFonts w:ascii="Times New Roman" w:hAnsi="Times New Roman" w:cs="Times New Roman"/>
        </w:rPr>
      </w:pPr>
      <w:r w:rsidRPr="00855274">
        <w:rPr>
          <w:rFonts w:ascii="Times New Roman" w:hAnsi="Times New Roman" w:cs="Times New Roman"/>
        </w:rPr>
        <w:t>9.9</w:t>
      </w:r>
      <w:r w:rsidRPr="00855274">
        <w:rPr>
          <w:rFonts w:ascii="Times New Roman" w:hAnsi="Times New Roman" w:cs="Times New Roman"/>
        </w:rPr>
        <w:tab/>
      </w:r>
      <w:r w:rsidRPr="00855274">
        <w:rPr>
          <w:rFonts w:ascii="Times New Roman" w:hAnsi="Times New Roman" w:cs="Times New Roman"/>
          <w:u w:val="single"/>
        </w:rPr>
        <w:t xml:space="preserve"> Equipment Purchases</w:t>
      </w:r>
      <w:r w:rsidRPr="00855274">
        <w:rPr>
          <w:rFonts w:ascii="Times New Roman" w:hAnsi="Times New Roman" w:cs="Times New Roman"/>
        </w:rPr>
        <w:t>.  If this Agreement includes the purchase of equipment, this section is applicable.  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w:t>
      </w:r>
    </w:p>
    <w:p w14:paraId="2393F8A5" w14:textId="1985BD0D" w:rsidR="003A5F64" w:rsidRPr="00855274" w:rsidRDefault="000B72B1" w:rsidP="00CE3831">
      <w:pPr>
        <w:spacing w:line="240" w:lineRule="auto"/>
        <w:ind w:firstLine="720"/>
        <w:rPr>
          <w:rFonts w:ascii="Times New Roman" w:hAnsi="Times New Roman" w:cs="Times New Roman"/>
        </w:rPr>
      </w:pPr>
      <w:r w:rsidRPr="00855274">
        <w:rPr>
          <w:rFonts w:ascii="Times New Roman" w:hAnsi="Times New Roman" w:cs="Times New Roman"/>
        </w:rPr>
        <w:t>9.10</w:t>
      </w:r>
      <w:r w:rsidRPr="00855274">
        <w:rPr>
          <w:rFonts w:ascii="Times New Roman" w:hAnsi="Times New Roman" w:cs="Times New Roman"/>
        </w:rPr>
        <w:tab/>
      </w:r>
      <w:r w:rsidRPr="00855274">
        <w:rPr>
          <w:rFonts w:ascii="Times New Roman" w:hAnsi="Times New Roman" w:cs="Times New Roman"/>
          <w:u w:val="single"/>
        </w:rPr>
        <w:t>Small Business Preference Contract Clause</w:t>
      </w:r>
      <w:r w:rsidR="0050712E" w:rsidRPr="00855274">
        <w:rPr>
          <w:rFonts w:ascii="Times New Roman" w:hAnsi="Times New Roman" w:cs="Times New Roman"/>
          <w:u w:val="single"/>
        </w:rPr>
        <w:t xml:space="preserve">. </w:t>
      </w:r>
      <w:r w:rsidR="003A5F64" w:rsidRPr="00855274">
        <w:rPr>
          <w:rFonts w:ascii="Times New Roman" w:hAnsi="Times New Roman" w:cs="Times New Roman"/>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EB696A6" w14:textId="77777777" w:rsidR="003A5F64" w:rsidRPr="00855274" w:rsidRDefault="003A5F64" w:rsidP="00B81175">
      <w:pPr>
        <w:spacing w:line="240" w:lineRule="auto"/>
        <w:ind w:firstLine="720"/>
        <w:rPr>
          <w:rFonts w:ascii="Times New Roman" w:hAnsi="Times New Roman" w:cs="Times New Roman"/>
        </w:rPr>
      </w:pPr>
    </w:p>
    <w:p w14:paraId="3DBE4DCC" w14:textId="77777777" w:rsidR="00E573E1" w:rsidRPr="00855274" w:rsidRDefault="00094526" w:rsidP="00E266EA">
      <w:pPr>
        <w:pStyle w:val="ListParagraph"/>
        <w:widowControl w:val="0"/>
        <w:numPr>
          <w:ilvl w:val="0"/>
          <w:numId w:val="37"/>
        </w:numPr>
        <w:spacing w:before="120" w:after="120" w:line="240" w:lineRule="auto"/>
        <w:ind w:left="720" w:hanging="720"/>
        <w:rPr>
          <w:rFonts w:ascii="Times New Roman" w:hAnsi="Times New Roman" w:cs="Times New Roman"/>
          <w:b/>
          <w:u w:val="single"/>
        </w:rPr>
      </w:pPr>
      <w:r w:rsidRPr="00855274">
        <w:rPr>
          <w:rFonts w:ascii="Times New Roman" w:hAnsi="Times New Roman" w:cs="Times New Roman"/>
          <w:b/>
        </w:rPr>
        <w:t>General</w:t>
      </w:r>
      <w:r w:rsidR="00EE4183" w:rsidRPr="00855274">
        <w:rPr>
          <w:rFonts w:ascii="Times New Roman" w:hAnsi="Times New Roman" w:cs="Times New Roman"/>
          <w:b/>
        </w:rPr>
        <w:t>.</w:t>
      </w:r>
    </w:p>
    <w:p w14:paraId="48BB6FBD" w14:textId="77777777" w:rsidR="004203E7" w:rsidRPr="00855274" w:rsidRDefault="00F77F5F" w:rsidP="00E266EA">
      <w:pPr>
        <w:pStyle w:val="Heading2"/>
        <w:keepNext w:val="0"/>
        <w:widowControl w:val="0"/>
        <w:spacing w:before="120" w:after="120" w:line="240" w:lineRule="auto"/>
        <w:ind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rPr>
        <w:t>10</w:t>
      </w:r>
      <w:r w:rsidR="00C80E5B" w:rsidRPr="00855274">
        <w:rPr>
          <w:rFonts w:ascii="Times New Roman" w:hAnsi="Times New Roman" w:cs="Times New Roman"/>
          <w:b w:val="0"/>
          <w:i w:val="0"/>
          <w:sz w:val="22"/>
          <w:szCs w:val="22"/>
        </w:rPr>
        <w:t>.1</w:t>
      </w:r>
      <w:r w:rsidR="00C80E5B" w:rsidRPr="00855274">
        <w:rPr>
          <w:rFonts w:ascii="Times New Roman" w:hAnsi="Times New Roman" w:cs="Times New Roman"/>
          <w:sz w:val="22"/>
          <w:szCs w:val="22"/>
        </w:rPr>
        <w:tab/>
      </w:r>
      <w:r w:rsidR="00EE4183" w:rsidRPr="00855274">
        <w:rPr>
          <w:rFonts w:ascii="Times New Roman" w:hAnsi="Times New Roman" w:cs="Times New Roman"/>
          <w:b w:val="0"/>
          <w:i w:val="0"/>
          <w:sz w:val="22"/>
          <w:szCs w:val="22"/>
          <w:u w:val="single"/>
        </w:rPr>
        <w:t>Audits</w:t>
      </w:r>
      <w:r w:rsidR="00EE4183" w:rsidRPr="00855274">
        <w:rPr>
          <w:rFonts w:ascii="Times New Roman" w:hAnsi="Times New Roman" w:cs="Times New Roman"/>
          <w:b w:val="0"/>
          <w:i w:val="0"/>
          <w:sz w:val="22"/>
          <w:szCs w:val="22"/>
        </w:rPr>
        <w:t>.</w:t>
      </w:r>
      <w:bookmarkStart w:id="127" w:name="_Ref23588853"/>
      <w:r w:rsidR="000C1C4C" w:rsidRPr="00855274">
        <w:rPr>
          <w:rFonts w:ascii="Times New Roman" w:hAnsi="Times New Roman" w:cs="Times New Roman"/>
          <w:b w:val="0"/>
          <w:i w:val="0"/>
          <w:sz w:val="22"/>
          <w:szCs w:val="22"/>
        </w:rPr>
        <w:t xml:space="preserve"> </w:t>
      </w:r>
      <w:r w:rsidR="00EE4183" w:rsidRPr="00855274">
        <w:rPr>
          <w:rFonts w:ascii="Times New Roman" w:hAnsi="Times New Roman" w:cs="Times New Roman"/>
          <w:b w:val="0"/>
          <w:i w:val="0"/>
          <w:sz w:val="22"/>
          <w:szCs w:val="22"/>
        </w:rPr>
        <w:t>Contractor shall allow the JBE and its designees to review and audit Contractor’s documents and rec</w:t>
      </w:r>
      <w:r w:rsidR="003175B6" w:rsidRPr="00855274">
        <w:rPr>
          <w:rFonts w:ascii="Times New Roman" w:hAnsi="Times New Roman" w:cs="Times New Roman"/>
          <w:b w:val="0"/>
          <w:i w:val="0"/>
          <w:sz w:val="22"/>
          <w:szCs w:val="22"/>
        </w:rPr>
        <w:t>ords relating to this Agreement, and</w:t>
      </w:r>
      <w:r w:rsidR="00EE4183" w:rsidRPr="00855274">
        <w:rPr>
          <w:rFonts w:ascii="Times New Roman" w:hAnsi="Times New Roman" w:cs="Times New Roman"/>
          <w:b w:val="0"/>
          <w:i w:val="0"/>
          <w:sz w:val="22"/>
          <w:szCs w:val="22"/>
        </w:rPr>
        <w:t xml:space="preserve"> </w:t>
      </w:r>
      <w:r w:rsidR="003175B6" w:rsidRPr="00855274">
        <w:rPr>
          <w:rFonts w:ascii="Times New Roman" w:hAnsi="Times New Roman" w:cs="Times New Roman"/>
          <w:b w:val="0"/>
          <w:i w:val="0"/>
          <w:sz w:val="22"/>
          <w:szCs w:val="22"/>
        </w:rPr>
        <w:t xml:space="preserve">Contractor shall retain such documents and records for a period of four years following final payment under this Agreement. </w:t>
      </w:r>
      <w:r w:rsidR="00EE4183" w:rsidRPr="00855274">
        <w:rPr>
          <w:rFonts w:ascii="Times New Roman" w:hAnsi="Times New Roman" w:cs="Times New Roman"/>
          <w:b w:val="0"/>
          <w:i w:val="0"/>
          <w:sz w:val="22"/>
          <w:szCs w:val="22"/>
        </w:rPr>
        <w:t>Contractor shall correct errors and deficiencies by the 20th day of the month following the review or audit.</w:t>
      </w:r>
      <w:bookmarkStart w:id="128" w:name="_Ref37060170"/>
      <w:bookmarkStart w:id="129" w:name="_Toc57173691"/>
      <w:bookmarkStart w:id="130" w:name="_Ref66680387"/>
      <w:bookmarkEnd w:id="127"/>
      <w:r w:rsidR="00EE4183" w:rsidRPr="00855274">
        <w:rPr>
          <w:rFonts w:ascii="Times New Roman" w:hAnsi="Times New Roman" w:cs="Times New Roman"/>
          <w:b w:val="0"/>
          <w:i w:val="0"/>
          <w:sz w:val="22"/>
          <w:szCs w:val="22"/>
        </w:rPr>
        <w:t xml:space="preserve"> </w:t>
      </w:r>
      <w:bookmarkEnd w:id="128"/>
      <w:bookmarkEnd w:id="129"/>
      <w:r w:rsidR="00EE4183" w:rsidRPr="00855274">
        <w:rPr>
          <w:rFonts w:ascii="Times New Roman" w:hAnsi="Times New Roman" w:cs="Times New Roman"/>
          <w:b w:val="0"/>
          <w:i w:val="0"/>
          <w:sz w:val="22"/>
          <w:szCs w:val="22"/>
        </w:rPr>
        <w:t xml:space="preserve">Contractor shall provide to the </w:t>
      </w:r>
      <w:r w:rsidR="001A3ECF" w:rsidRPr="00855274">
        <w:rPr>
          <w:rFonts w:ascii="Times New Roman" w:hAnsi="Times New Roman" w:cs="Times New Roman"/>
          <w:b w:val="0"/>
          <w:i w:val="0"/>
          <w:sz w:val="22"/>
          <w:szCs w:val="22"/>
        </w:rPr>
        <w:t>Judicial Branch Entities</w:t>
      </w:r>
      <w:r w:rsidR="00EE4183" w:rsidRPr="00855274">
        <w:rPr>
          <w:rFonts w:ascii="Times New Roman" w:hAnsi="Times New Roman" w:cs="Times New Roman"/>
          <w:b w:val="0"/>
          <w:i w:val="0"/>
          <w:sz w:val="22"/>
          <w:szCs w:val="22"/>
        </w:rPr>
        <w:t xml:space="preserve"> and JBE Contractors, on Contractor’s premises (or, if the audit is being performed of an Subcontractor, Subcontractor’s premises if necessary), space, office furnishings (including lockable cabinets), telephone and facsimile services, utilities and office</w:t>
      </w:r>
      <w:r w:rsidR="00EE4183" w:rsidRPr="00855274">
        <w:rPr>
          <w:rFonts w:ascii="Times New Roman" w:hAnsi="Times New Roman" w:cs="Times New Roman"/>
          <w:b w:val="0"/>
          <w:i w:val="0"/>
          <w:sz w:val="22"/>
          <w:szCs w:val="22"/>
        </w:rPr>
        <w:noBreakHyphen/>
        <w:t xml:space="preserve">related equipment and duplicating services as the </w:t>
      </w:r>
      <w:r w:rsidR="001A3ECF" w:rsidRPr="00855274">
        <w:rPr>
          <w:rFonts w:ascii="Times New Roman" w:hAnsi="Times New Roman" w:cs="Times New Roman"/>
          <w:b w:val="0"/>
          <w:i w:val="0"/>
          <w:sz w:val="22"/>
          <w:szCs w:val="22"/>
        </w:rPr>
        <w:t>Judicial Branch Entities</w:t>
      </w:r>
      <w:r w:rsidR="00EE4183" w:rsidRPr="00855274">
        <w:rPr>
          <w:rFonts w:ascii="Times New Roman" w:hAnsi="Times New Roman" w:cs="Times New Roman"/>
          <w:b w:val="0"/>
          <w:i w:val="0"/>
          <w:sz w:val="22"/>
          <w:szCs w:val="22"/>
        </w:rPr>
        <w:t xml:space="preserve"> or such JBE Contractors may reasonably require to perform the audi</w:t>
      </w:r>
      <w:r w:rsidR="00CE1DF2" w:rsidRPr="00855274">
        <w:rPr>
          <w:rFonts w:ascii="Times New Roman" w:hAnsi="Times New Roman" w:cs="Times New Roman"/>
          <w:b w:val="0"/>
          <w:i w:val="0"/>
          <w:sz w:val="22"/>
          <w:szCs w:val="22"/>
        </w:rPr>
        <w:t>ts described in this Section</w:t>
      </w:r>
      <w:r w:rsidR="00EE4183" w:rsidRPr="00855274">
        <w:rPr>
          <w:rFonts w:ascii="Times New Roman" w:hAnsi="Times New Roman" w:cs="Times New Roman"/>
          <w:b w:val="0"/>
          <w:i w:val="0"/>
          <w:sz w:val="22"/>
          <w:szCs w:val="22"/>
        </w:rPr>
        <w:t>.</w:t>
      </w:r>
      <w:bookmarkEnd w:id="130"/>
      <w:r w:rsidR="003175B6" w:rsidRPr="00855274">
        <w:rPr>
          <w:rFonts w:ascii="Times New Roman" w:hAnsi="Times New Roman" w:cs="Times New Roman"/>
          <w:b w:val="0"/>
          <w:i w:val="0"/>
          <w:sz w:val="22"/>
          <w:szCs w:val="22"/>
        </w:rPr>
        <w:t xml:space="preserve">  </w:t>
      </w:r>
      <w:r w:rsidR="00A167FE" w:rsidRPr="00855274">
        <w:rPr>
          <w:rFonts w:ascii="Times New Roman" w:hAnsi="Times New Roman" w:cs="Times New Roman"/>
          <w:b w:val="0"/>
          <w:i w:val="0"/>
          <w:sz w:val="22"/>
          <w:szCs w:val="22"/>
        </w:rPr>
        <w:t>Without limiting the foregoing, this Agreement is subject to examinations and audit by the State Auditor for a period three years after final payment.</w:t>
      </w:r>
      <w:r w:rsidR="003175B6" w:rsidRPr="00855274">
        <w:rPr>
          <w:rFonts w:ascii="Times New Roman" w:hAnsi="Times New Roman" w:cs="Times New Roman"/>
          <w:b w:val="0"/>
          <w:i w:val="0"/>
          <w:sz w:val="22"/>
          <w:szCs w:val="22"/>
        </w:rPr>
        <w:t xml:space="preserve"> </w:t>
      </w:r>
    </w:p>
    <w:p w14:paraId="59BA7D53" w14:textId="77777777" w:rsidR="004203E7" w:rsidRPr="00855274" w:rsidRDefault="004203E7" w:rsidP="00E266EA">
      <w:pPr>
        <w:pStyle w:val="Heading2"/>
        <w:keepNext w:val="0"/>
        <w:widowControl w:val="0"/>
        <w:spacing w:before="120" w:after="120" w:line="240" w:lineRule="auto"/>
        <w:ind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rPr>
        <w:t>10.2</w:t>
      </w:r>
      <w:r w:rsidRPr="00855274">
        <w:rPr>
          <w:rFonts w:ascii="Times New Roman" w:hAnsi="Times New Roman" w:cs="Times New Roman"/>
          <w:b w:val="0"/>
          <w:i w:val="0"/>
          <w:sz w:val="22"/>
          <w:szCs w:val="22"/>
        </w:rPr>
        <w:tab/>
      </w:r>
      <w:r w:rsidR="00444D7D" w:rsidRPr="00855274">
        <w:rPr>
          <w:rFonts w:ascii="Times New Roman" w:hAnsi="Times New Roman" w:cs="Times New Roman"/>
          <w:b w:val="0"/>
          <w:i w:val="0"/>
          <w:sz w:val="22"/>
          <w:szCs w:val="22"/>
          <w:u w:val="single"/>
        </w:rPr>
        <w:t>R</w:t>
      </w:r>
      <w:r w:rsidR="00873C10" w:rsidRPr="00855274">
        <w:rPr>
          <w:rFonts w:ascii="Times New Roman" w:hAnsi="Times New Roman" w:cs="Times New Roman"/>
          <w:b w:val="0"/>
          <w:i w:val="0"/>
          <w:sz w:val="22"/>
          <w:szCs w:val="22"/>
          <w:u w:val="single"/>
        </w:rPr>
        <w:t>eferences</w:t>
      </w:r>
      <w:r w:rsidR="00873C10" w:rsidRPr="00855274">
        <w:rPr>
          <w:rFonts w:ascii="Times New Roman" w:hAnsi="Times New Roman" w:cs="Times New Roman"/>
          <w:b w:val="0"/>
          <w:i w:val="0"/>
          <w:sz w:val="22"/>
          <w:szCs w:val="22"/>
        </w:rPr>
        <w:t xml:space="preserve">.  In </w:t>
      </w:r>
      <w:r w:rsidR="00B818E8" w:rsidRPr="00855274">
        <w:rPr>
          <w:rFonts w:ascii="Times New Roman" w:hAnsi="Times New Roman" w:cs="Times New Roman"/>
          <w:b w:val="0"/>
          <w:i w:val="0"/>
          <w:sz w:val="22"/>
          <w:szCs w:val="22"/>
        </w:rPr>
        <w:t xml:space="preserve">this Agreement and the </w:t>
      </w:r>
      <w:r w:rsidR="00F71A23" w:rsidRPr="00855274">
        <w:rPr>
          <w:rFonts w:ascii="Times New Roman" w:hAnsi="Times New Roman" w:cs="Times New Roman"/>
          <w:b w:val="0"/>
          <w:i w:val="0"/>
          <w:sz w:val="22"/>
          <w:szCs w:val="22"/>
        </w:rPr>
        <w:t>Appendixes</w:t>
      </w:r>
      <w:r w:rsidR="00B818E8" w:rsidRPr="00855274">
        <w:rPr>
          <w:rFonts w:ascii="Times New Roman" w:hAnsi="Times New Roman" w:cs="Times New Roman"/>
          <w:b w:val="0"/>
          <w:i w:val="0"/>
          <w:sz w:val="22"/>
          <w:szCs w:val="22"/>
        </w:rPr>
        <w:t xml:space="preserve">: (a) </w:t>
      </w:r>
      <w:r w:rsidR="00873C10" w:rsidRPr="00855274">
        <w:rPr>
          <w:rFonts w:ascii="Times New Roman" w:hAnsi="Times New Roman" w:cs="Times New Roman"/>
          <w:b w:val="0"/>
          <w:i w:val="0"/>
          <w:sz w:val="22"/>
          <w:szCs w:val="22"/>
        </w:rPr>
        <w:t xml:space="preserve">the </w:t>
      </w:r>
      <w:r w:rsidR="00F71A23" w:rsidRPr="00855274">
        <w:rPr>
          <w:rFonts w:ascii="Times New Roman" w:hAnsi="Times New Roman" w:cs="Times New Roman"/>
          <w:b w:val="0"/>
          <w:i w:val="0"/>
          <w:sz w:val="22"/>
          <w:szCs w:val="22"/>
        </w:rPr>
        <w:t xml:space="preserve">Appendixes </w:t>
      </w:r>
      <w:r w:rsidR="00873C10" w:rsidRPr="00855274">
        <w:rPr>
          <w:rFonts w:ascii="Times New Roman" w:hAnsi="Times New Roman" w:cs="Times New Roman"/>
          <w:b w:val="0"/>
          <w:i w:val="0"/>
          <w:sz w:val="22"/>
          <w:szCs w:val="22"/>
        </w:rPr>
        <w:t xml:space="preserve">shall be incorporated into and deemed part of this Agreement and all references to this Agreement shall include the </w:t>
      </w:r>
      <w:r w:rsidR="00F71A23" w:rsidRPr="00855274">
        <w:rPr>
          <w:rFonts w:ascii="Times New Roman" w:hAnsi="Times New Roman" w:cs="Times New Roman"/>
          <w:b w:val="0"/>
          <w:i w:val="0"/>
          <w:sz w:val="22"/>
          <w:szCs w:val="22"/>
        </w:rPr>
        <w:t>Appendixes</w:t>
      </w:r>
      <w:r w:rsidR="00EA3E71" w:rsidRPr="00855274">
        <w:rPr>
          <w:rFonts w:ascii="Times New Roman" w:hAnsi="Times New Roman" w:cs="Times New Roman"/>
          <w:b w:val="0"/>
          <w:i w:val="0"/>
          <w:sz w:val="22"/>
          <w:szCs w:val="22"/>
        </w:rPr>
        <w:t>; (</w:t>
      </w:r>
      <w:r w:rsidR="005F1139" w:rsidRPr="00855274">
        <w:rPr>
          <w:rFonts w:ascii="Times New Roman" w:hAnsi="Times New Roman" w:cs="Times New Roman"/>
          <w:b w:val="0"/>
          <w:i w:val="0"/>
          <w:sz w:val="22"/>
          <w:szCs w:val="22"/>
        </w:rPr>
        <w:t>b</w:t>
      </w:r>
      <w:r w:rsidR="00B818E8" w:rsidRPr="00855274">
        <w:rPr>
          <w:rFonts w:ascii="Times New Roman" w:hAnsi="Times New Roman" w:cs="Times New Roman"/>
          <w:b w:val="0"/>
          <w:i w:val="0"/>
          <w:sz w:val="22"/>
          <w:szCs w:val="22"/>
        </w:rPr>
        <w:t>)</w:t>
      </w:r>
      <w:r w:rsidR="00EA3E71" w:rsidRPr="00855274">
        <w:rPr>
          <w:rFonts w:ascii="Times New Roman" w:hAnsi="Times New Roman" w:cs="Times New Roman"/>
          <w:b w:val="0"/>
          <w:i w:val="0"/>
          <w:sz w:val="22"/>
          <w:szCs w:val="22"/>
        </w:rPr>
        <w:t xml:space="preserve"> </w:t>
      </w:r>
      <w:r w:rsidR="00EA3E71" w:rsidRPr="00855274">
        <w:rPr>
          <w:rFonts w:ascii="Times New Roman" w:hAnsi="Times New Roman" w:cs="Times New Roman"/>
          <w:b w:val="0"/>
          <w:i w:val="0"/>
          <w:spacing w:val="-2"/>
          <w:sz w:val="22"/>
          <w:szCs w:val="22"/>
        </w:rPr>
        <w:t>the Article and Section headings are for reference and convenience</w:t>
      </w:r>
      <w:r w:rsidR="00EA3E71" w:rsidRPr="00855274">
        <w:rPr>
          <w:rFonts w:ascii="Times New Roman" w:hAnsi="Times New Roman" w:cs="Times New Roman"/>
          <w:b w:val="0"/>
          <w:i w:val="0"/>
          <w:sz w:val="22"/>
          <w:szCs w:val="22"/>
        </w:rPr>
        <w:t xml:space="preserve"> only and shall not be considered in the interp</w:t>
      </w:r>
      <w:r w:rsidR="008C68CA" w:rsidRPr="00855274">
        <w:rPr>
          <w:rFonts w:ascii="Times New Roman" w:hAnsi="Times New Roman" w:cs="Times New Roman"/>
          <w:b w:val="0"/>
          <w:i w:val="0"/>
          <w:sz w:val="22"/>
          <w:szCs w:val="22"/>
        </w:rPr>
        <w:t xml:space="preserve">retation of this Agreement; </w:t>
      </w:r>
      <w:r w:rsidR="00B818E8" w:rsidRPr="00855274">
        <w:rPr>
          <w:rFonts w:ascii="Times New Roman" w:hAnsi="Times New Roman" w:cs="Times New Roman"/>
          <w:b w:val="0"/>
          <w:i w:val="0"/>
          <w:sz w:val="22"/>
          <w:szCs w:val="22"/>
        </w:rPr>
        <w:t>(</w:t>
      </w:r>
      <w:r w:rsidR="005F1139" w:rsidRPr="00855274">
        <w:rPr>
          <w:rFonts w:ascii="Times New Roman" w:hAnsi="Times New Roman" w:cs="Times New Roman"/>
          <w:b w:val="0"/>
          <w:i w:val="0"/>
          <w:sz w:val="22"/>
          <w:szCs w:val="22"/>
        </w:rPr>
        <w:t>c</w:t>
      </w:r>
      <w:r w:rsidR="00B818E8" w:rsidRPr="00855274">
        <w:rPr>
          <w:rFonts w:ascii="Times New Roman" w:hAnsi="Times New Roman" w:cs="Times New Roman"/>
          <w:b w:val="0"/>
          <w:i w:val="0"/>
          <w:sz w:val="22"/>
          <w:szCs w:val="22"/>
        </w:rPr>
        <w:t xml:space="preserve">) </w:t>
      </w:r>
      <w:r w:rsidR="00873C10" w:rsidRPr="00855274">
        <w:rPr>
          <w:rFonts w:ascii="Times New Roman" w:hAnsi="Times New Roman" w:cs="Times New Roman"/>
          <w:b w:val="0"/>
          <w:i w:val="0"/>
          <w:sz w:val="22"/>
          <w:szCs w:val="22"/>
        </w:rPr>
        <w:t xml:space="preserve">references to and mentions of the word “including” or the phrase “e.g.” means </w:t>
      </w:r>
      <w:r w:rsidR="008C68CA" w:rsidRPr="00855274">
        <w:rPr>
          <w:rFonts w:ascii="Times New Roman" w:hAnsi="Times New Roman" w:cs="Times New Roman"/>
          <w:b w:val="0"/>
          <w:i w:val="0"/>
          <w:sz w:val="22"/>
          <w:szCs w:val="22"/>
        </w:rPr>
        <w:t>“including, without limitation</w:t>
      </w:r>
      <w:r w:rsidR="00873C10" w:rsidRPr="00855274">
        <w:rPr>
          <w:rFonts w:ascii="Times New Roman" w:hAnsi="Times New Roman" w:cs="Times New Roman"/>
          <w:b w:val="0"/>
          <w:i w:val="0"/>
          <w:sz w:val="22"/>
          <w:szCs w:val="22"/>
        </w:rPr>
        <w:t>”</w:t>
      </w:r>
      <w:r w:rsidR="008C68CA" w:rsidRPr="00855274">
        <w:rPr>
          <w:rFonts w:ascii="Times New Roman" w:hAnsi="Times New Roman" w:cs="Times New Roman"/>
          <w:b w:val="0"/>
          <w:i w:val="0"/>
          <w:sz w:val="22"/>
          <w:szCs w:val="22"/>
        </w:rPr>
        <w:t xml:space="preserve"> and (</w:t>
      </w:r>
      <w:r w:rsidR="005F1139" w:rsidRPr="00855274">
        <w:rPr>
          <w:rFonts w:ascii="Times New Roman" w:hAnsi="Times New Roman" w:cs="Times New Roman"/>
          <w:b w:val="0"/>
          <w:i w:val="0"/>
          <w:sz w:val="22"/>
          <w:szCs w:val="22"/>
        </w:rPr>
        <w:t>d</w:t>
      </w:r>
      <w:r w:rsidR="008C68CA" w:rsidRPr="00855274">
        <w:rPr>
          <w:rFonts w:ascii="Times New Roman" w:hAnsi="Times New Roman" w:cs="Times New Roman"/>
          <w:b w:val="0"/>
          <w:i w:val="0"/>
          <w:sz w:val="22"/>
          <w:szCs w:val="22"/>
        </w:rPr>
        <w:t>) unless specifically stated to the contrary, all references to days herein shall be deemed to refer to calendar days</w:t>
      </w:r>
      <w:r w:rsidR="005F1139" w:rsidRPr="00855274">
        <w:rPr>
          <w:rFonts w:ascii="Times New Roman" w:hAnsi="Times New Roman" w:cs="Times New Roman"/>
          <w:b w:val="0"/>
          <w:i w:val="0"/>
          <w:sz w:val="22"/>
          <w:szCs w:val="22"/>
        </w:rPr>
        <w:t>.</w:t>
      </w:r>
      <w:r w:rsidR="00EA3E71" w:rsidRPr="00855274">
        <w:rPr>
          <w:rFonts w:ascii="Times New Roman" w:hAnsi="Times New Roman" w:cs="Times New Roman"/>
          <w:b w:val="0"/>
          <w:i w:val="0"/>
          <w:sz w:val="22"/>
          <w:szCs w:val="22"/>
        </w:rPr>
        <w:t xml:space="preserve"> </w:t>
      </w:r>
    </w:p>
    <w:p w14:paraId="6266C6EC" w14:textId="77777777" w:rsidR="004203E7" w:rsidRPr="00855274" w:rsidRDefault="004203E7" w:rsidP="00E266EA">
      <w:pPr>
        <w:pStyle w:val="Heading2"/>
        <w:keepNext w:val="0"/>
        <w:widowControl w:val="0"/>
        <w:spacing w:before="120" w:after="120" w:line="240" w:lineRule="auto"/>
        <w:ind w:firstLine="720"/>
        <w:rPr>
          <w:rFonts w:ascii="Times New Roman" w:hAnsi="Times New Roman" w:cs="Times New Roman"/>
          <w:b w:val="0"/>
          <w:i w:val="0"/>
          <w:sz w:val="22"/>
          <w:szCs w:val="22"/>
        </w:rPr>
      </w:pPr>
      <w:r w:rsidRPr="00855274">
        <w:rPr>
          <w:rFonts w:ascii="Times New Roman" w:hAnsi="Times New Roman" w:cs="Times New Roman"/>
          <w:b w:val="0"/>
          <w:i w:val="0"/>
          <w:sz w:val="22"/>
          <w:szCs w:val="22"/>
        </w:rPr>
        <w:t>10.3</w:t>
      </w:r>
      <w:r w:rsidRPr="00855274">
        <w:rPr>
          <w:rFonts w:ascii="Times New Roman" w:hAnsi="Times New Roman" w:cs="Times New Roman"/>
          <w:b w:val="0"/>
          <w:i w:val="0"/>
          <w:sz w:val="22"/>
          <w:szCs w:val="22"/>
        </w:rPr>
        <w:tab/>
      </w:r>
      <w:r w:rsidR="00873C10" w:rsidRPr="00855274">
        <w:rPr>
          <w:rFonts w:ascii="Times New Roman" w:hAnsi="Times New Roman" w:cs="Times New Roman"/>
          <w:b w:val="0"/>
          <w:i w:val="0"/>
          <w:sz w:val="22"/>
          <w:szCs w:val="22"/>
          <w:u w:val="single"/>
        </w:rPr>
        <w:t>Assignment</w:t>
      </w:r>
      <w:r w:rsidR="00873C10" w:rsidRPr="00855274">
        <w:rPr>
          <w:rFonts w:ascii="Times New Roman" w:hAnsi="Times New Roman" w:cs="Times New Roman"/>
          <w:b w:val="0"/>
          <w:i w:val="0"/>
          <w:sz w:val="22"/>
          <w:szCs w:val="22"/>
        </w:rPr>
        <w:t>.  Th</w:t>
      </w:r>
      <w:r w:rsidR="005F1139" w:rsidRPr="00855274">
        <w:rPr>
          <w:rFonts w:ascii="Times New Roman" w:hAnsi="Times New Roman" w:cs="Times New Roman"/>
          <w:b w:val="0"/>
          <w:i w:val="0"/>
          <w:sz w:val="22"/>
          <w:szCs w:val="22"/>
        </w:rPr>
        <w:t>is</w:t>
      </w:r>
      <w:r w:rsidR="00873C10" w:rsidRPr="00855274">
        <w:rPr>
          <w:rFonts w:ascii="Times New Roman" w:hAnsi="Times New Roman" w:cs="Times New Roman"/>
          <w:b w:val="0"/>
          <w:i w:val="0"/>
          <w:sz w:val="22"/>
          <w:szCs w:val="22"/>
        </w:rPr>
        <w:t xml:space="preserve"> Agreement will not be assignable by </w:t>
      </w:r>
      <w:r w:rsidR="008B0A96" w:rsidRPr="00855274">
        <w:rPr>
          <w:rFonts w:ascii="Times New Roman" w:hAnsi="Times New Roman" w:cs="Times New Roman"/>
          <w:b w:val="0"/>
          <w:i w:val="0"/>
          <w:sz w:val="22"/>
          <w:szCs w:val="22"/>
        </w:rPr>
        <w:t>Contractor</w:t>
      </w:r>
      <w:r w:rsidR="00873C10" w:rsidRPr="00855274">
        <w:rPr>
          <w:rFonts w:ascii="Times New Roman" w:hAnsi="Times New Roman" w:cs="Times New Roman"/>
          <w:b w:val="0"/>
          <w:i w:val="0"/>
          <w:sz w:val="22"/>
          <w:szCs w:val="22"/>
        </w:rPr>
        <w:t xml:space="preserve"> in whole or in part (whether by operation of law or otherwise) without the prior written consent of the </w:t>
      </w:r>
      <w:r w:rsidR="00D27D61" w:rsidRPr="00855274">
        <w:rPr>
          <w:rFonts w:ascii="Times New Roman" w:hAnsi="Times New Roman" w:cs="Times New Roman"/>
          <w:b w:val="0"/>
          <w:i w:val="0"/>
          <w:sz w:val="22"/>
          <w:szCs w:val="22"/>
        </w:rPr>
        <w:t>JBE</w:t>
      </w:r>
      <w:r w:rsidR="00873C10" w:rsidRPr="00855274">
        <w:rPr>
          <w:rFonts w:ascii="Times New Roman" w:hAnsi="Times New Roman" w:cs="Times New Roman"/>
          <w:b w:val="0"/>
          <w:i w:val="0"/>
          <w:sz w:val="22"/>
          <w:szCs w:val="22"/>
        </w:rPr>
        <w:t>.  Any assignment made in contravention of the foregoing shall be void and of no effect. Subject to the foregoing, this Agreement will be binding on the Parties and their permitted successors and assigns.</w:t>
      </w:r>
    </w:p>
    <w:p w14:paraId="1BEA298C" w14:textId="77777777" w:rsidR="00DD3775" w:rsidRPr="00855274" w:rsidRDefault="004203E7" w:rsidP="00E266EA">
      <w:pPr>
        <w:spacing w:line="240" w:lineRule="auto"/>
        <w:rPr>
          <w:rFonts w:ascii="Times New Roman" w:hAnsi="Times New Roman" w:cs="Times New Roman"/>
        </w:rPr>
      </w:pPr>
      <w:r w:rsidRPr="00855274">
        <w:rPr>
          <w:rFonts w:ascii="Times New Roman" w:hAnsi="Times New Roman" w:cs="Times New Roman"/>
        </w:rPr>
        <w:tab/>
        <w:t>10.4</w:t>
      </w:r>
      <w:r w:rsidRPr="00855274">
        <w:rPr>
          <w:rFonts w:ascii="Times New Roman" w:hAnsi="Times New Roman" w:cs="Times New Roman"/>
        </w:rPr>
        <w:tab/>
      </w:r>
      <w:r w:rsidR="00873C10" w:rsidRPr="00855274">
        <w:rPr>
          <w:rFonts w:ascii="Times New Roman" w:hAnsi="Times New Roman" w:cs="Times New Roman"/>
          <w:u w:val="single"/>
        </w:rPr>
        <w:t>Notices</w:t>
      </w:r>
      <w:r w:rsidR="00873C10" w:rsidRPr="00855274">
        <w:rPr>
          <w:rFonts w:ascii="Times New Roman" w:hAnsi="Times New Roman" w:cs="Times New Roman"/>
        </w:rPr>
        <w:t>.  Any notice required or permitted under the terms of this Agreement or required by law must be in writing and must be</w:t>
      </w:r>
      <w:r w:rsidR="00965ED4" w:rsidRPr="00855274">
        <w:rPr>
          <w:rFonts w:ascii="Times New Roman" w:hAnsi="Times New Roman" w:cs="Times New Roman"/>
        </w:rPr>
        <w:t>:</w:t>
      </w:r>
      <w:r w:rsidR="00873C10" w:rsidRPr="00855274">
        <w:rPr>
          <w:rFonts w:ascii="Times New Roman" w:hAnsi="Times New Roman" w:cs="Times New Roman"/>
        </w:rPr>
        <w:t xml:space="preserve"> (a) delivered in person, (b) sent by registered or certified mail, or (c) sent by </w:t>
      </w:r>
      <w:r w:rsidR="00873C10" w:rsidRPr="00855274">
        <w:rPr>
          <w:rFonts w:ascii="Times New Roman" w:hAnsi="Times New Roman" w:cs="Times New Roman"/>
        </w:rPr>
        <w:lastRenderedPageBreak/>
        <w:t xml:space="preserve">overnight air courier, in each case properly posted and fully prepaid to </w:t>
      </w:r>
      <w:r w:rsidR="00965ED4" w:rsidRPr="00855274">
        <w:rPr>
          <w:rFonts w:ascii="Times New Roman" w:hAnsi="Times New Roman" w:cs="Times New Roman"/>
        </w:rPr>
        <w:t xml:space="preserve">the </w:t>
      </w:r>
      <w:r w:rsidR="00873C10" w:rsidRPr="00855274">
        <w:rPr>
          <w:rFonts w:ascii="Times New Roman" w:hAnsi="Times New Roman" w:cs="Times New Roman"/>
        </w:rPr>
        <w:t xml:space="preserve">appropriate address </w:t>
      </w:r>
      <w:r w:rsidR="00333CBB" w:rsidRPr="00855274">
        <w:rPr>
          <w:rFonts w:ascii="Times New Roman" w:hAnsi="Times New Roman" w:cs="Times New Roman"/>
        </w:rPr>
        <w:t xml:space="preserve">and recipient </w:t>
      </w:r>
      <w:r w:rsidR="00873C10" w:rsidRPr="00855274">
        <w:rPr>
          <w:rFonts w:ascii="Times New Roman" w:hAnsi="Times New Roman" w:cs="Times New Roman"/>
        </w:rPr>
        <w:t>set forth below:</w:t>
      </w:r>
    </w:p>
    <w:tbl>
      <w:tblPr>
        <w:tblW w:w="0" w:type="auto"/>
        <w:tblInd w:w="8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853"/>
        <w:gridCol w:w="4853"/>
      </w:tblGrid>
      <w:tr w:rsidR="00432982" w:rsidRPr="00855274" w14:paraId="5A106A38" w14:textId="77777777">
        <w:tc>
          <w:tcPr>
            <w:tcW w:w="4853" w:type="dxa"/>
            <w:tcBorders>
              <w:top w:val="single" w:sz="4" w:space="0" w:color="auto"/>
              <w:bottom w:val="single" w:sz="4" w:space="0" w:color="auto"/>
              <w:right w:val="single" w:sz="4" w:space="0" w:color="auto"/>
            </w:tcBorders>
            <w:shd w:val="clear" w:color="auto" w:fill="CCCCCC"/>
          </w:tcPr>
          <w:p w14:paraId="0148A339" w14:textId="654E9CE3" w:rsidR="00432982" w:rsidRPr="00855274" w:rsidRDefault="00873C10" w:rsidP="00E266EA">
            <w:pPr>
              <w:pStyle w:val="TableStyle"/>
              <w:widowControl w:val="0"/>
              <w:spacing w:line="240" w:lineRule="auto"/>
              <w:rPr>
                <w:rFonts w:ascii="Times New Roman" w:hAnsi="Times New Roman" w:cs="Times New Roman"/>
                <w:b/>
                <w:bCs/>
              </w:rPr>
            </w:pPr>
            <w:r w:rsidRPr="00855274">
              <w:rPr>
                <w:rFonts w:ascii="Times New Roman" w:hAnsi="Times New Roman" w:cs="Times New Roman"/>
                <w:b/>
                <w:bCs/>
              </w:rPr>
              <w:t xml:space="preserve">If to </w:t>
            </w:r>
            <w:r w:rsidR="008B0A96" w:rsidRPr="00855274">
              <w:rPr>
                <w:rFonts w:ascii="Times New Roman" w:hAnsi="Times New Roman" w:cs="Times New Roman"/>
                <w:b/>
                <w:bCs/>
              </w:rPr>
              <w:t>Contractor</w:t>
            </w:r>
            <w:r w:rsidRPr="00855274">
              <w:rPr>
                <w:rFonts w:ascii="Times New Roman" w:hAnsi="Times New Roman" w:cs="Times New Roman"/>
                <w:b/>
                <w:bCs/>
              </w:rPr>
              <w:t>:</w:t>
            </w:r>
            <w:r w:rsidR="004839CA">
              <w:rPr>
                <w:rFonts w:ascii="Times New Roman" w:hAnsi="Times New Roman" w:cs="Times New Roman"/>
                <w:b/>
                <w:bCs/>
              </w:rPr>
              <w:t xml:space="preserve">  TBD</w:t>
            </w:r>
          </w:p>
        </w:tc>
        <w:tc>
          <w:tcPr>
            <w:tcW w:w="4853" w:type="dxa"/>
            <w:tcBorders>
              <w:top w:val="single" w:sz="4" w:space="0" w:color="auto"/>
              <w:left w:val="single" w:sz="4" w:space="0" w:color="auto"/>
              <w:bottom w:val="single" w:sz="4" w:space="0" w:color="auto"/>
            </w:tcBorders>
            <w:shd w:val="clear" w:color="auto" w:fill="CCCCCC"/>
          </w:tcPr>
          <w:p w14:paraId="5AAA807F" w14:textId="4B200A08" w:rsidR="00432982" w:rsidRPr="00855274" w:rsidRDefault="00873C10" w:rsidP="00E266EA">
            <w:pPr>
              <w:pStyle w:val="TableStyle"/>
              <w:widowControl w:val="0"/>
              <w:spacing w:line="240" w:lineRule="auto"/>
              <w:rPr>
                <w:rFonts w:ascii="Times New Roman" w:hAnsi="Times New Roman" w:cs="Times New Roman"/>
                <w:b/>
                <w:bCs/>
              </w:rPr>
            </w:pPr>
            <w:r w:rsidRPr="00855274">
              <w:rPr>
                <w:rFonts w:ascii="Times New Roman" w:hAnsi="Times New Roman" w:cs="Times New Roman"/>
                <w:b/>
                <w:bCs/>
              </w:rPr>
              <w:t xml:space="preserve">If to the </w:t>
            </w:r>
            <w:r w:rsidR="00D27D61" w:rsidRPr="00855274">
              <w:rPr>
                <w:rFonts w:ascii="Times New Roman" w:hAnsi="Times New Roman" w:cs="Times New Roman"/>
                <w:b/>
                <w:bCs/>
              </w:rPr>
              <w:t>JBE</w:t>
            </w:r>
            <w:r w:rsidRPr="00855274">
              <w:rPr>
                <w:rFonts w:ascii="Times New Roman" w:hAnsi="Times New Roman" w:cs="Times New Roman"/>
                <w:b/>
                <w:bCs/>
              </w:rPr>
              <w:t>:</w:t>
            </w:r>
            <w:r w:rsidR="004839CA">
              <w:rPr>
                <w:rFonts w:ascii="Times New Roman" w:hAnsi="Times New Roman" w:cs="Times New Roman"/>
                <w:b/>
                <w:bCs/>
              </w:rPr>
              <w:t xml:space="preserve">  TBD</w:t>
            </w:r>
          </w:p>
        </w:tc>
      </w:tr>
      <w:tr w:rsidR="00432982" w:rsidRPr="00855274" w14:paraId="30F8350F" w14:textId="77777777">
        <w:tc>
          <w:tcPr>
            <w:tcW w:w="4853" w:type="dxa"/>
            <w:tcBorders>
              <w:top w:val="single" w:sz="4" w:space="0" w:color="auto"/>
              <w:bottom w:val="nil"/>
              <w:right w:val="single" w:sz="4" w:space="0" w:color="auto"/>
            </w:tcBorders>
          </w:tcPr>
          <w:p w14:paraId="42C7C2BB" w14:textId="77777777" w:rsidR="00A90D77" w:rsidRPr="00855274" w:rsidRDefault="00533B3B" w:rsidP="00E266EA">
            <w:pPr>
              <w:pStyle w:val="TableStyle"/>
              <w:widowControl w:val="0"/>
              <w:tabs>
                <w:tab w:val="left" w:pos="3244"/>
              </w:tabs>
              <w:spacing w:line="240" w:lineRule="auto"/>
              <w:rPr>
                <w:rFonts w:ascii="Times New Roman" w:hAnsi="Times New Roman" w:cs="Times New Roman"/>
                <w:u w:val="single"/>
              </w:rPr>
            </w:pPr>
            <w:r w:rsidRPr="00855274">
              <w:rPr>
                <w:rFonts w:ascii="Times New Roman" w:hAnsi="Times New Roman" w:cs="Times New Roman"/>
                <w:u w:val="single"/>
              </w:rPr>
              <w:t>[name, title, address]</w:t>
            </w:r>
            <w:r w:rsidR="00A97BE4" w:rsidRPr="00855274">
              <w:rPr>
                <w:rFonts w:ascii="Times New Roman" w:hAnsi="Times New Roman" w:cs="Times New Roman"/>
                <w:u w:val="single"/>
              </w:rPr>
              <w:t xml:space="preserve"> _______________________</w:t>
            </w:r>
          </w:p>
        </w:tc>
        <w:tc>
          <w:tcPr>
            <w:tcW w:w="4853" w:type="dxa"/>
            <w:tcBorders>
              <w:top w:val="single" w:sz="4" w:space="0" w:color="auto"/>
              <w:left w:val="single" w:sz="4" w:space="0" w:color="auto"/>
              <w:bottom w:val="nil"/>
            </w:tcBorders>
          </w:tcPr>
          <w:p w14:paraId="0486585A" w14:textId="77777777" w:rsidR="00432982" w:rsidRPr="00855274" w:rsidRDefault="00533B3B" w:rsidP="00E266EA">
            <w:pPr>
              <w:pStyle w:val="TableStyle"/>
              <w:widowControl w:val="0"/>
              <w:tabs>
                <w:tab w:val="left" w:pos="3244"/>
              </w:tabs>
              <w:spacing w:line="240" w:lineRule="auto"/>
              <w:rPr>
                <w:rFonts w:ascii="Times New Roman" w:hAnsi="Times New Roman" w:cs="Times New Roman"/>
              </w:rPr>
            </w:pPr>
            <w:r w:rsidRPr="00855274">
              <w:rPr>
                <w:rFonts w:ascii="Times New Roman" w:hAnsi="Times New Roman" w:cs="Times New Roman"/>
                <w:u w:val="single"/>
              </w:rPr>
              <w:t>[name, title, address]</w:t>
            </w:r>
            <w:r w:rsidR="00A97BE4" w:rsidRPr="00855274">
              <w:rPr>
                <w:rFonts w:ascii="Times New Roman" w:hAnsi="Times New Roman" w:cs="Times New Roman"/>
                <w:u w:val="single"/>
              </w:rPr>
              <w:t xml:space="preserve"> ___________________________</w:t>
            </w:r>
          </w:p>
        </w:tc>
      </w:tr>
    </w:tbl>
    <w:p w14:paraId="3D185B6A" w14:textId="77777777" w:rsidR="00BE6B1A" w:rsidRPr="00855274" w:rsidRDefault="00BE6B1A" w:rsidP="00E266EA">
      <w:pPr>
        <w:widowControl w:val="0"/>
        <w:spacing w:before="120" w:after="120" w:line="240" w:lineRule="auto"/>
        <w:rPr>
          <w:rFonts w:ascii="Times New Roman" w:hAnsi="Times New Roman" w:cs="Times New Roman"/>
        </w:rPr>
      </w:pPr>
    </w:p>
    <w:p w14:paraId="6A77B89D" w14:textId="77777777" w:rsidR="00432982" w:rsidRPr="00855274" w:rsidRDefault="00873C10" w:rsidP="00F76EB8">
      <w:pPr>
        <w:widowControl w:val="0"/>
        <w:spacing w:before="60" w:after="60" w:line="240" w:lineRule="auto"/>
        <w:rPr>
          <w:rFonts w:ascii="Times New Roman" w:hAnsi="Times New Roman" w:cs="Times New Roman"/>
        </w:rPr>
      </w:pPr>
      <w:r w:rsidRPr="00855274">
        <w:rPr>
          <w:rFonts w:ascii="Times New Roman" w:hAnsi="Times New Roman" w:cs="Times New Roman"/>
        </w:rPr>
        <w:t xml:space="preserve">Either Party may change its address for notification purposes by giving the other Party written notice of the new address in accordance with this Section.  Notices will be considered to have been given at the time of actual delivery in person, three (3) </w:t>
      </w:r>
      <w:r w:rsidR="00FF07DC" w:rsidRPr="00855274">
        <w:rPr>
          <w:rFonts w:ascii="Times New Roman" w:hAnsi="Times New Roman" w:cs="Times New Roman"/>
        </w:rPr>
        <w:t>B</w:t>
      </w:r>
      <w:r w:rsidR="00025177" w:rsidRPr="00855274">
        <w:rPr>
          <w:rFonts w:ascii="Times New Roman" w:hAnsi="Times New Roman" w:cs="Times New Roman"/>
        </w:rPr>
        <w:t xml:space="preserve">usiness </w:t>
      </w:r>
      <w:r w:rsidR="00FF07DC" w:rsidRPr="00855274">
        <w:rPr>
          <w:rFonts w:ascii="Times New Roman" w:hAnsi="Times New Roman" w:cs="Times New Roman"/>
        </w:rPr>
        <w:t>D</w:t>
      </w:r>
      <w:r w:rsidRPr="00855274">
        <w:rPr>
          <w:rFonts w:ascii="Times New Roman" w:hAnsi="Times New Roman" w:cs="Times New Roman"/>
        </w:rPr>
        <w:t>ays after deposit in the mail as set forth above, or one (1) day after delivery to an overnight air courier service.</w:t>
      </w:r>
    </w:p>
    <w:p w14:paraId="0DF24757" w14:textId="77777777" w:rsidR="004203E7" w:rsidRPr="00855274" w:rsidRDefault="004203E7" w:rsidP="00F76EB8">
      <w:pPr>
        <w:widowControl w:val="0"/>
        <w:spacing w:before="60" w:after="60" w:line="240" w:lineRule="auto"/>
        <w:rPr>
          <w:rFonts w:ascii="Times New Roman" w:hAnsi="Times New Roman" w:cs="Times New Roman"/>
        </w:rPr>
      </w:pPr>
      <w:r w:rsidRPr="00855274">
        <w:rPr>
          <w:rFonts w:ascii="Times New Roman" w:hAnsi="Times New Roman" w:cs="Times New Roman"/>
        </w:rPr>
        <w:tab/>
        <w:t>10</w:t>
      </w:r>
      <w:r w:rsidR="00615181" w:rsidRPr="00855274">
        <w:rPr>
          <w:rFonts w:ascii="Times New Roman" w:hAnsi="Times New Roman" w:cs="Times New Roman"/>
        </w:rPr>
        <w:t>.5</w:t>
      </w:r>
      <w:r w:rsidR="00615181" w:rsidRPr="00855274">
        <w:rPr>
          <w:rFonts w:ascii="Times New Roman" w:hAnsi="Times New Roman" w:cs="Times New Roman"/>
        </w:rPr>
        <w:tab/>
      </w:r>
      <w:r w:rsidR="00873C10" w:rsidRPr="00855274">
        <w:rPr>
          <w:rFonts w:ascii="Times New Roman" w:hAnsi="Times New Roman" w:cs="Times New Roman"/>
          <w:u w:val="single"/>
        </w:rPr>
        <w:t>Independent Contractors</w:t>
      </w:r>
      <w:r w:rsidR="00873C10" w:rsidRPr="00855274">
        <w:rPr>
          <w:rFonts w:ascii="Times New Roman" w:hAnsi="Times New Roman" w:cs="Times New Roman"/>
        </w:rPr>
        <w:t xml:space="preserve">.  </w:t>
      </w:r>
      <w:r w:rsidR="008B0A96" w:rsidRPr="00855274">
        <w:rPr>
          <w:rFonts w:ascii="Times New Roman" w:hAnsi="Times New Roman" w:cs="Times New Roman"/>
        </w:rPr>
        <w:t>Contractor</w:t>
      </w:r>
      <w:r w:rsidR="00873C10" w:rsidRPr="00855274">
        <w:rPr>
          <w:rFonts w:ascii="Times New Roman" w:hAnsi="Times New Roman" w:cs="Times New Roman"/>
        </w:rPr>
        <w:t xml:space="preserve"> and </w:t>
      </w:r>
      <w:r w:rsidR="008B0A96" w:rsidRPr="00855274">
        <w:rPr>
          <w:rFonts w:ascii="Times New Roman" w:hAnsi="Times New Roman" w:cs="Times New Roman"/>
        </w:rPr>
        <w:t>Subcontractor</w:t>
      </w:r>
      <w:r w:rsidR="00873C10" w:rsidRPr="00855274">
        <w:rPr>
          <w:rFonts w:ascii="Times New Roman" w:hAnsi="Times New Roman" w:cs="Times New Roman"/>
        </w:rPr>
        <w:t xml:space="preserve">s in the performance of this Agreement shall act in an independent capacity and not as officers or employees or agents of the </w:t>
      </w:r>
      <w:r w:rsidR="001A3ECF" w:rsidRPr="00855274">
        <w:rPr>
          <w:rFonts w:ascii="Times New Roman" w:hAnsi="Times New Roman" w:cs="Times New Roman"/>
        </w:rPr>
        <w:t>Judicial Branch Entities</w:t>
      </w:r>
      <w:r w:rsidR="00873C10" w:rsidRPr="00855274">
        <w:rPr>
          <w:rFonts w:ascii="Times New Roman" w:hAnsi="Times New Roman" w:cs="Times New Roman"/>
        </w:rPr>
        <w:t xml:space="preserve"> or </w:t>
      </w:r>
      <w:r w:rsidR="008B0A96" w:rsidRPr="00855274">
        <w:rPr>
          <w:rFonts w:ascii="Times New Roman" w:hAnsi="Times New Roman" w:cs="Times New Roman"/>
        </w:rPr>
        <w:t>JBE Contractors</w:t>
      </w:r>
      <w:r w:rsidR="00873C10" w:rsidRPr="00855274">
        <w:rPr>
          <w:rFonts w:ascii="Times New Roman" w:hAnsi="Times New Roman" w:cs="Times New Roman"/>
        </w:rPr>
        <w:t>.  Neither the making of this Agreement nor the performance of its provisions shall be construed to constitute either of the Parties hereto as an agent, employee, partner, joint venturer, or legal representative of the other, and the relationship of the Parties under this Agreement is that of independent contractors.  Neither Party shall have any right, power or authority, express or implied, to bind the other.</w:t>
      </w:r>
    </w:p>
    <w:p w14:paraId="22A78217" w14:textId="77777777" w:rsidR="004203E7" w:rsidRPr="00855274" w:rsidRDefault="004203E7" w:rsidP="00E266EA">
      <w:pPr>
        <w:widowControl w:val="0"/>
        <w:spacing w:before="120" w:after="120" w:line="240" w:lineRule="auto"/>
        <w:rPr>
          <w:rFonts w:ascii="Times New Roman" w:hAnsi="Times New Roman" w:cs="Times New Roman"/>
        </w:rPr>
      </w:pPr>
      <w:r w:rsidRPr="00855274">
        <w:rPr>
          <w:rFonts w:ascii="Times New Roman" w:hAnsi="Times New Roman" w:cs="Times New Roman"/>
        </w:rPr>
        <w:tab/>
        <w:t>10.6</w:t>
      </w:r>
      <w:r w:rsidRPr="00855274">
        <w:rPr>
          <w:rFonts w:ascii="Times New Roman" w:hAnsi="Times New Roman" w:cs="Times New Roman"/>
        </w:rPr>
        <w:tab/>
      </w:r>
      <w:r w:rsidR="00873C10" w:rsidRPr="00855274">
        <w:rPr>
          <w:rFonts w:ascii="Times New Roman" w:hAnsi="Times New Roman" w:cs="Times New Roman"/>
          <w:u w:val="single"/>
        </w:rPr>
        <w:t>Covenant of Further Assurances</w:t>
      </w:r>
      <w:r w:rsidR="00873C10" w:rsidRPr="00855274">
        <w:rPr>
          <w:rFonts w:ascii="Times New Roman" w:hAnsi="Times New Roman" w:cs="Times New Roman"/>
        </w:rPr>
        <w:t xml:space="preserve">.  </w:t>
      </w:r>
      <w:r w:rsidR="008B0A96" w:rsidRPr="00855274">
        <w:rPr>
          <w:rFonts w:ascii="Times New Roman" w:hAnsi="Times New Roman" w:cs="Times New Roman"/>
        </w:rPr>
        <w:t>Contractor</w:t>
      </w:r>
      <w:r w:rsidR="00873C10" w:rsidRPr="00855274">
        <w:rPr>
          <w:rFonts w:ascii="Times New Roman" w:hAnsi="Times New Roman" w:cs="Times New Roman"/>
        </w:rPr>
        <w:t xml:space="preserve"> covenants and agrees that, subsequent to the execution and delivery of this Agreement and without any additional consideration, </w:t>
      </w:r>
      <w:r w:rsidR="008B0A96" w:rsidRPr="00855274">
        <w:rPr>
          <w:rFonts w:ascii="Times New Roman" w:hAnsi="Times New Roman" w:cs="Times New Roman"/>
        </w:rPr>
        <w:t>Contractor</w:t>
      </w:r>
      <w:r w:rsidR="00873C10" w:rsidRPr="00855274">
        <w:rPr>
          <w:rFonts w:ascii="Times New Roman" w:hAnsi="Times New Roman" w:cs="Times New Roman"/>
        </w:rPr>
        <w:t xml:space="preserve"> shall execute and deliver any further legal instruments and perform any acts that are or may become necessary to effectuate the purposes of this Agree</w:t>
      </w:r>
      <w:r w:rsidR="00366213" w:rsidRPr="00855274">
        <w:rPr>
          <w:rFonts w:ascii="Times New Roman" w:hAnsi="Times New Roman" w:cs="Times New Roman"/>
        </w:rPr>
        <w:t>m</w:t>
      </w:r>
      <w:r w:rsidR="00873C10" w:rsidRPr="00855274">
        <w:rPr>
          <w:rFonts w:ascii="Times New Roman" w:hAnsi="Times New Roman" w:cs="Times New Roman"/>
        </w:rPr>
        <w:t>ent.</w:t>
      </w:r>
    </w:p>
    <w:p w14:paraId="0F3669A6" w14:textId="77777777" w:rsidR="004203E7" w:rsidRPr="00855274" w:rsidRDefault="004203E7" w:rsidP="00E266EA">
      <w:pPr>
        <w:widowControl w:val="0"/>
        <w:spacing w:before="120" w:after="120" w:line="240" w:lineRule="auto"/>
        <w:rPr>
          <w:rFonts w:ascii="Times New Roman" w:hAnsi="Times New Roman" w:cs="Times New Roman"/>
        </w:rPr>
      </w:pPr>
      <w:r w:rsidRPr="00855274">
        <w:rPr>
          <w:rFonts w:ascii="Times New Roman" w:hAnsi="Times New Roman" w:cs="Times New Roman"/>
        </w:rPr>
        <w:tab/>
        <w:t>10.7</w:t>
      </w:r>
      <w:r w:rsidRPr="00855274">
        <w:rPr>
          <w:rFonts w:ascii="Times New Roman" w:hAnsi="Times New Roman" w:cs="Times New Roman"/>
        </w:rPr>
        <w:tab/>
      </w:r>
      <w:r w:rsidR="00873C10" w:rsidRPr="00855274">
        <w:rPr>
          <w:rFonts w:ascii="Times New Roman" w:hAnsi="Times New Roman" w:cs="Times New Roman"/>
          <w:u w:val="single"/>
        </w:rPr>
        <w:t>Publicity</w:t>
      </w:r>
      <w:r w:rsidR="00873C10" w:rsidRPr="00855274">
        <w:rPr>
          <w:rFonts w:ascii="Times New Roman" w:hAnsi="Times New Roman" w:cs="Times New Roman"/>
        </w:rPr>
        <w:t xml:space="preserve">.  News releases and other public disclosures pertaining to this Agreement will not be made by </w:t>
      </w:r>
      <w:r w:rsidR="008B0A96" w:rsidRPr="00855274">
        <w:rPr>
          <w:rFonts w:ascii="Times New Roman" w:hAnsi="Times New Roman" w:cs="Times New Roman"/>
        </w:rPr>
        <w:t>Contractor</w:t>
      </w:r>
      <w:r w:rsidR="00873C10" w:rsidRPr="00855274">
        <w:rPr>
          <w:rFonts w:ascii="Times New Roman" w:hAnsi="Times New Roman" w:cs="Times New Roman"/>
        </w:rPr>
        <w:t xml:space="preserve"> without prior written approval of the </w:t>
      </w:r>
      <w:r w:rsidR="0022174B" w:rsidRPr="00855274">
        <w:rPr>
          <w:rFonts w:ascii="Times New Roman" w:hAnsi="Times New Roman" w:cs="Times New Roman"/>
        </w:rPr>
        <w:t>JBE</w:t>
      </w:r>
      <w:r w:rsidR="00873C10" w:rsidRPr="00855274">
        <w:rPr>
          <w:rFonts w:ascii="Times New Roman" w:hAnsi="Times New Roman" w:cs="Times New Roman"/>
        </w:rPr>
        <w:t>.</w:t>
      </w:r>
    </w:p>
    <w:p w14:paraId="357FCF1C" w14:textId="77777777" w:rsidR="004203E7" w:rsidRPr="00855274" w:rsidRDefault="004203E7" w:rsidP="00E266EA">
      <w:pPr>
        <w:widowControl w:val="0"/>
        <w:spacing w:before="120" w:after="120" w:line="240" w:lineRule="auto"/>
        <w:rPr>
          <w:rFonts w:ascii="Times New Roman" w:hAnsi="Times New Roman" w:cs="Times New Roman"/>
        </w:rPr>
      </w:pPr>
      <w:r w:rsidRPr="00855274">
        <w:rPr>
          <w:rFonts w:ascii="Times New Roman" w:hAnsi="Times New Roman" w:cs="Times New Roman"/>
        </w:rPr>
        <w:tab/>
        <w:t>10.8</w:t>
      </w:r>
      <w:r w:rsidRPr="00855274">
        <w:rPr>
          <w:rFonts w:ascii="Times New Roman" w:hAnsi="Times New Roman" w:cs="Times New Roman"/>
        </w:rPr>
        <w:tab/>
      </w:r>
      <w:r w:rsidR="00873C10" w:rsidRPr="00855274">
        <w:rPr>
          <w:rFonts w:ascii="Times New Roman" w:hAnsi="Times New Roman" w:cs="Times New Roman"/>
          <w:u w:val="single"/>
        </w:rPr>
        <w:t>Third Party Beneficiaries</w:t>
      </w:r>
      <w:r w:rsidR="00BA2F3F" w:rsidRPr="00855274">
        <w:rPr>
          <w:rFonts w:ascii="Times New Roman" w:hAnsi="Times New Roman" w:cs="Times New Roman"/>
        </w:rPr>
        <w:t>.  Except for</w:t>
      </w:r>
      <w:r w:rsidR="00873C10" w:rsidRPr="00855274">
        <w:rPr>
          <w:rFonts w:ascii="Times New Roman" w:hAnsi="Times New Roman" w:cs="Times New Roman"/>
        </w:rPr>
        <w:t xml:space="preserve"> the </w:t>
      </w:r>
      <w:r w:rsidR="001A3ECF" w:rsidRPr="00855274">
        <w:rPr>
          <w:rFonts w:ascii="Times New Roman" w:hAnsi="Times New Roman" w:cs="Times New Roman"/>
        </w:rPr>
        <w:t>Judicial Branch Entities</w:t>
      </w:r>
      <w:r w:rsidR="00873C10" w:rsidRPr="00855274">
        <w:rPr>
          <w:rFonts w:ascii="Times New Roman" w:hAnsi="Times New Roman" w:cs="Times New Roman"/>
        </w:rPr>
        <w:t>, each Party intends that this Agreement shall not benefit, or create any right or cause of action in or on behalf of, any person or entity other than the Parties.</w:t>
      </w:r>
    </w:p>
    <w:p w14:paraId="03393BCB" w14:textId="77777777" w:rsidR="004203E7" w:rsidRPr="00855274" w:rsidRDefault="004203E7" w:rsidP="00E266EA">
      <w:pPr>
        <w:widowControl w:val="0"/>
        <w:spacing w:before="120" w:after="120" w:line="240" w:lineRule="auto"/>
        <w:rPr>
          <w:rFonts w:ascii="Times New Roman" w:hAnsi="Times New Roman" w:cs="Times New Roman"/>
        </w:rPr>
      </w:pPr>
      <w:r w:rsidRPr="00855274">
        <w:rPr>
          <w:rFonts w:ascii="Times New Roman" w:hAnsi="Times New Roman" w:cs="Times New Roman"/>
        </w:rPr>
        <w:tab/>
        <w:t>10.9</w:t>
      </w:r>
      <w:r w:rsidRPr="00855274">
        <w:rPr>
          <w:rFonts w:ascii="Times New Roman" w:hAnsi="Times New Roman" w:cs="Times New Roman"/>
        </w:rPr>
        <w:tab/>
      </w:r>
      <w:r w:rsidR="00873C10" w:rsidRPr="00855274">
        <w:rPr>
          <w:rFonts w:ascii="Times New Roman" w:hAnsi="Times New Roman" w:cs="Times New Roman"/>
          <w:u w:val="single"/>
        </w:rPr>
        <w:t>Governing Law; Jurisdiction; and Venue</w:t>
      </w:r>
      <w:r w:rsidR="00873C10" w:rsidRPr="00855274">
        <w:rPr>
          <w:rFonts w:ascii="Times New Roman" w:hAnsi="Times New Roman" w:cs="Times New Roman"/>
        </w:rPr>
        <w:t>.  This Agreement and performance under it will be exclusively governed by the laws of the State of California without regard to its conflict of law provisions</w:t>
      </w:r>
      <w:r w:rsidR="00F93E6D" w:rsidRPr="00855274">
        <w:rPr>
          <w:rFonts w:ascii="Times New Roman" w:hAnsi="Times New Roman" w:cs="Times New Roman"/>
        </w:rPr>
        <w:t>. The parties shall attempt in good faith to resolve informally and promptly any dispute that arises under this Agreement.</w:t>
      </w:r>
      <w:r w:rsidR="00873C10" w:rsidRPr="00855274">
        <w:rPr>
          <w:rFonts w:ascii="Times New Roman" w:hAnsi="Times New Roman" w:cs="Times New Roman"/>
        </w:rPr>
        <w:t xml:space="preserve"> </w:t>
      </w:r>
      <w:r w:rsidR="008B0A96" w:rsidRPr="00855274">
        <w:rPr>
          <w:rFonts w:ascii="Times New Roman" w:hAnsi="Times New Roman" w:cs="Times New Roman"/>
        </w:rPr>
        <w:t>Contractor</w:t>
      </w:r>
      <w:r w:rsidR="00873C10" w:rsidRPr="00855274">
        <w:rPr>
          <w:rFonts w:ascii="Times New Roman" w:hAnsi="Times New Roman" w:cs="Times New Roman"/>
        </w:rPr>
        <w:t xml:space="preserve"> hereby irrevocably submits to the exclusive jurisdiction and venue of the state and federal district courts located in California in any legal action concerning or relating to this Agreement.</w:t>
      </w:r>
    </w:p>
    <w:p w14:paraId="45B78D53" w14:textId="77777777" w:rsidR="004203E7" w:rsidRPr="00855274" w:rsidRDefault="004203E7" w:rsidP="00E266EA">
      <w:pPr>
        <w:widowControl w:val="0"/>
        <w:spacing w:before="120" w:after="120" w:line="240" w:lineRule="auto"/>
        <w:rPr>
          <w:rFonts w:ascii="Times New Roman" w:hAnsi="Times New Roman" w:cs="Times New Roman"/>
        </w:rPr>
      </w:pPr>
      <w:r w:rsidRPr="00855274">
        <w:rPr>
          <w:rFonts w:ascii="Times New Roman" w:hAnsi="Times New Roman" w:cs="Times New Roman"/>
        </w:rPr>
        <w:tab/>
        <w:t>10.10</w:t>
      </w:r>
      <w:r w:rsidRPr="00855274">
        <w:rPr>
          <w:rFonts w:ascii="Times New Roman" w:hAnsi="Times New Roman" w:cs="Times New Roman"/>
        </w:rPr>
        <w:tab/>
      </w:r>
      <w:r w:rsidR="00667EFF" w:rsidRPr="00855274">
        <w:rPr>
          <w:rFonts w:ascii="Times New Roman" w:hAnsi="Times New Roman" w:cs="Times New Roman"/>
          <w:u w:val="single"/>
        </w:rPr>
        <w:t>Follow-On Contracting</w:t>
      </w:r>
      <w:r w:rsidR="00667EFF" w:rsidRPr="00855274">
        <w:rPr>
          <w:rFonts w:ascii="Times New Roman" w:hAnsi="Times New Roman" w:cs="Times New Roman"/>
        </w:rP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2DB573EF" w14:textId="6B7EC357" w:rsidR="004203E7" w:rsidRPr="00855274" w:rsidRDefault="004203E7" w:rsidP="00442C4E">
      <w:pPr>
        <w:widowControl w:val="0"/>
        <w:spacing w:before="120" w:after="120" w:line="240" w:lineRule="auto"/>
        <w:rPr>
          <w:rFonts w:ascii="Times New Roman" w:hAnsi="Times New Roman" w:cs="Times New Roman"/>
        </w:rPr>
      </w:pPr>
      <w:r w:rsidRPr="00855274">
        <w:rPr>
          <w:rFonts w:ascii="Times New Roman" w:hAnsi="Times New Roman" w:cs="Times New Roman"/>
        </w:rPr>
        <w:tab/>
        <w:t>10.11</w:t>
      </w:r>
      <w:r w:rsidRPr="00855274">
        <w:rPr>
          <w:rFonts w:ascii="Times New Roman" w:hAnsi="Times New Roman" w:cs="Times New Roman"/>
        </w:rPr>
        <w:tab/>
      </w:r>
      <w:r w:rsidR="007E7D38" w:rsidRPr="00855274">
        <w:rPr>
          <w:rFonts w:ascii="Times New Roman" w:hAnsi="Times New Roman" w:cs="Times New Roman"/>
          <w:u w:val="single"/>
        </w:rPr>
        <w:t>Order of Precedence</w:t>
      </w:r>
      <w:r w:rsidR="007E7D38" w:rsidRPr="00855274">
        <w:rPr>
          <w:rFonts w:ascii="Times New Roman" w:hAnsi="Times New Roman" w:cs="Times New Roman"/>
        </w:rPr>
        <w:t xml:space="preserve">.  Any conflict among or between the documents making up </w:t>
      </w:r>
      <w:r w:rsidR="00533B3B" w:rsidRPr="00855274">
        <w:rPr>
          <w:rFonts w:ascii="Times New Roman" w:hAnsi="Times New Roman" w:cs="Times New Roman"/>
        </w:rPr>
        <w:t>this</w:t>
      </w:r>
      <w:r w:rsidR="007E7D38" w:rsidRPr="00855274">
        <w:rPr>
          <w:rFonts w:ascii="Times New Roman" w:hAnsi="Times New Roman" w:cs="Times New Roman"/>
        </w:rPr>
        <w:t xml:space="preserve"> Agreement will be resolved in accordance with the following order of precedence (in descending order of precedence): </w:t>
      </w:r>
      <w:r w:rsidR="00442C4E" w:rsidRPr="00855274">
        <w:rPr>
          <w:rFonts w:ascii="Times New Roman" w:hAnsi="Times New Roman" w:cs="Times New Roman"/>
        </w:rPr>
        <w:t xml:space="preserve">(i) </w:t>
      </w:r>
      <w:r w:rsidR="001F43A3" w:rsidRPr="00855274">
        <w:rPr>
          <w:rFonts w:ascii="Times New Roman" w:hAnsi="Times New Roman" w:cs="Times New Roman"/>
        </w:rPr>
        <w:t>Appendix C - The</w:t>
      </w:r>
      <w:r w:rsidR="007E7D38" w:rsidRPr="00855274">
        <w:rPr>
          <w:rFonts w:ascii="Times New Roman" w:hAnsi="Times New Roman" w:cs="Times New Roman"/>
        </w:rPr>
        <w:t xml:space="preserve"> General Terms and Conditions</w:t>
      </w:r>
      <w:r w:rsidR="00565C4A" w:rsidRPr="00855274">
        <w:rPr>
          <w:rFonts w:ascii="Times New Roman" w:hAnsi="Times New Roman" w:cs="Times New Roman"/>
        </w:rPr>
        <w:t xml:space="preserve"> and Appendix D – Defined Terms;</w:t>
      </w:r>
      <w:r w:rsidR="00442C4E" w:rsidRPr="00855274">
        <w:rPr>
          <w:rFonts w:ascii="Times New Roman" w:hAnsi="Times New Roman" w:cs="Times New Roman"/>
        </w:rPr>
        <w:t xml:space="preserve"> (ii) t</w:t>
      </w:r>
      <w:r w:rsidR="001F43A3" w:rsidRPr="00855274">
        <w:rPr>
          <w:rFonts w:ascii="Times New Roman" w:hAnsi="Times New Roman" w:cs="Times New Roman"/>
        </w:rPr>
        <w:t>he Coversheet;</w:t>
      </w:r>
      <w:r w:rsidR="00442C4E" w:rsidRPr="00855274">
        <w:rPr>
          <w:rFonts w:ascii="Times New Roman" w:hAnsi="Times New Roman" w:cs="Times New Roman"/>
        </w:rPr>
        <w:t xml:space="preserve"> (iii) </w:t>
      </w:r>
      <w:r w:rsidR="001F43A3" w:rsidRPr="00855274">
        <w:rPr>
          <w:rFonts w:ascii="Times New Roman" w:hAnsi="Times New Roman" w:cs="Times New Roman"/>
        </w:rPr>
        <w:t>Appendix B – Pricing and Payment;</w:t>
      </w:r>
      <w:r w:rsidR="00442C4E" w:rsidRPr="00855274">
        <w:rPr>
          <w:rFonts w:ascii="Times New Roman" w:hAnsi="Times New Roman" w:cs="Times New Roman"/>
        </w:rPr>
        <w:t xml:space="preserve"> (iv) Appendix A – Statement of Work; (v) </w:t>
      </w:r>
      <w:r w:rsidR="008D792C" w:rsidRPr="00855274">
        <w:rPr>
          <w:rFonts w:ascii="Times New Roman" w:hAnsi="Times New Roman" w:cs="Times New Roman"/>
        </w:rPr>
        <w:t>Appendix E</w:t>
      </w:r>
      <w:r w:rsidR="0018059B" w:rsidRPr="00855274">
        <w:rPr>
          <w:rFonts w:ascii="Times New Roman" w:hAnsi="Times New Roman" w:cs="Times New Roman"/>
        </w:rPr>
        <w:t xml:space="preserve"> – </w:t>
      </w:r>
      <w:r w:rsidR="00446C5A" w:rsidRPr="00855274">
        <w:rPr>
          <w:rFonts w:ascii="Times New Roman" w:hAnsi="Times New Roman" w:cs="Times New Roman"/>
        </w:rPr>
        <w:t xml:space="preserve">The </w:t>
      </w:r>
      <w:r w:rsidR="0018059B" w:rsidRPr="00855274">
        <w:rPr>
          <w:rFonts w:ascii="Times New Roman" w:hAnsi="Times New Roman" w:cs="Times New Roman"/>
        </w:rPr>
        <w:t>Licensed Software</w:t>
      </w:r>
      <w:r w:rsidR="00442C4E" w:rsidRPr="00855274">
        <w:rPr>
          <w:rFonts w:ascii="Times New Roman" w:hAnsi="Times New Roman" w:cs="Times New Roman"/>
        </w:rPr>
        <w:t xml:space="preserve">; (vi) </w:t>
      </w:r>
      <w:r w:rsidR="0018059B" w:rsidRPr="00855274">
        <w:rPr>
          <w:rFonts w:ascii="Times New Roman" w:hAnsi="Times New Roman" w:cs="Times New Roman"/>
        </w:rPr>
        <w:t xml:space="preserve">Appendix </w:t>
      </w:r>
      <w:r w:rsidR="008D792C" w:rsidRPr="00855274">
        <w:rPr>
          <w:rFonts w:ascii="Times New Roman" w:hAnsi="Times New Roman" w:cs="Times New Roman"/>
        </w:rPr>
        <w:t>F</w:t>
      </w:r>
      <w:r w:rsidR="0018059B" w:rsidRPr="00855274">
        <w:rPr>
          <w:rFonts w:ascii="Times New Roman" w:hAnsi="Times New Roman" w:cs="Times New Roman"/>
        </w:rPr>
        <w:t xml:space="preserve"> – Maintenance and Support</w:t>
      </w:r>
      <w:r w:rsidR="008D792C" w:rsidRPr="00855274">
        <w:rPr>
          <w:rFonts w:ascii="Times New Roman" w:hAnsi="Times New Roman" w:cs="Times New Roman"/>
        </w:rPr>
        <w:t xml:space="preserve"> Services</w:t>
      </w:r>
      <w:r w:rsidR="001F43A3" w:rsidRPr="00855274">
        <w:rPr>
          <w:rFonts w:ascii="Times New Roman" w:hAnsi="Times New Roman" w:cs="Times New Roman"/>
        </w:rPr>
        <w:t xml:space="preserve">; </w:t>
      </w:r>
      <w:r w:rsidR="00676C52" w:rsidRPr="00855274">
        <w:rPr>
          <w:rFonts w:ascii="Times New Roman" w:hAnsi="Times New Roman" w:cs="Times New Roman"/>
        </w:rPr>
        <w:t xml:space="preserve">(vii) Appendix G – Unruh Civil Rights Act and FEHA Certification; </w:t>
      </w:r>
      <w:r w:rsidR="001F43A3" w:rsidRPr="00855274">
        <w:rPr>
          <w:rFonts w:ascii="Times New Roman" w:hAnsi="Times New Roman" w:cs="Times New Roman"/>
        </w:rPr>
        <w:t xml:space="preserve">and </w:t>
      </w:r>
      <w:r w:rsidR="00442C4E" w:rsidRPr="00855274">
        <w:rPr>
          <w:rFonts w:ascii="Times New Roman" w:hAnsi="Times New Roman" w:cs="Times New Roman"/>
        </w:rPr>
        <w:t>(vi</w:t>
      </w:r>
      <w:r w:rsidR="00676C52" w:rsidRPr="00855274">
        <w:rPr>
          <w:rFonts w:ascii="Times New Roman" w:hAnsi="Times New Roman" w:cs="Times New Roman"/>
        </w:rPr>
        <w:t>i</w:t>
      </w:r>
      <w:r w:rsidR="00442C4E" w:rsidRPr="00855274">
        <w:rPr>
          <w:rFonts w:ascii="Times New Roman" w:hAnsi="Times New Roman" w:cs="Times New Roman"/>
        </w:rPr>
        <w:t>i) a</w:t>
      </w:r>
      <w:r w:rsidR="001F43A3" w:rsidRPr="00855274">
        <w:rPr>
          <w:rFonts w:ascii="Times New Roman" w:hAnsi="Times New Roman" w:cs="Times New Roman"/>
        </w:rPr>
        <w:t>ny exhibits to the Agreement.</w:t>
      </w:r>
      <w:r w:rsidR="00F340C9" w:rsidRPr="00855274">
        <w:rPr>
          <w:rFonts w:ascii="Times New Roman" w:hAnsi="Times New Roman" w:cs="Times New Roman"/>
        </w:rPr>
        <w:t xml:space="preserve"> </w:t>
      </w:r>
    </w:p>
    <w:p w14:paraId="252D6CF2" w14:textId="77777777" w:rsidR="00391403" w:rsidRPr="00855274" w:rsidRDefault="004203E7" w:rsidP="00E266EA">
      <w:pPr>
        <w:widowControl w:val="0"/>
        <w:spacing w:line="240" w:lineRule="auto"/>
        <w:rPr>
          <w:rFonts w:ascii="Times New Roman" w:hAnsi="Times New Roman" w:cs="Times New Roman"/>
        </w:rPr>
      </w:pPr>
      <w:r w:rsidRPr="00855274">
        <w:rPr>
          <w:rFonts w:ascii="Times New Roman" w:hAnsi="Times New Roman" w:cs="Times New Roman"/>
        </w:rPr>
        <w:tab/>
        <w:t>10.12</w:t>
      </w:r>
      <w:r w:rsidRPr="00855274">
        <w:rPr>
          <w:rFonts w:ascii="Times New Roman" w:hAnsi="Times New Roman" w:cs="Times New Roman"/>
        </w:rPr>
        <w:tab/>
      </w:r>
      <w:r w:rsidR="00094526" w:rsidRPr="00855274">
        <w:rPr>
          <w:rFonts w:ascii="Times New Roman" w:hAnsi="Times New Roman" w:cs="Times New Roman"/>
          <w:u w:val="single"/>
        </w:rPr>
        <w:t>Miscellaneous</w:t>
      </w:r>
      <w:r w:rsidR="00873C10" w:rsidRPr="00855274">
        <w:rPr>
          <w:rFonts w:ascii="Times New Roman" w:hAnsi="Times New Roman" w:cs="Times New Roman"/>
        </w:rPr>
        <w:t xml:space="preserve">. </w:t>
      </w:r>
      <w:r w:rsidR="0022174B" w:rsidRPr="00855274">
        <w:rPr>
          <w:rFonts w:ascii="Times New Roman" w:hAnsi="Times New Roman" w:cs="Times New Roman"/>
        </w:rPr>
        <w:t xml:space="preserve">This Agreement has been arrived at through negotiation between the </w:t>
      </w:r>
      <w:r w:rsidR="00881761" w:rsidRPr="00855274">
        <w:rPr>
          <w:rFonts w:ascii="Times New Roman" w:hAnsi="Times New Roman" w:cs="Times New Roman"/>
        </w:rPr>
        <w:t>P</w:t>
      </w:r>
      <w:r w:rsidR="0022174B" w:rsidRPr="00855274">
        <w:rPr>
          <w:rFonts w:ascii="Times New Roman" w:hAnsi="Times New Roman" w:cs="Times New Roman"/>
        </w:rPr>
        <w:t xml:space="preserve">arties. Neither </w:t>
      </w:r>
      <w:r w:rsidR="00881761" w:rsidRPr="00855274">
        <w:rPr>
          <w:rFonts w:ascii="Times New Roman" w:hAnsi="Times New Roman" w:cs="Times New Roman"/>
        </w:rPr>
        <w:t>P</w:t>
      </w:r>
      <w:r w:rsidR="0022174B" w:rsidRPr="00855274">
        <w:rPr>
          <w:rFonts w:ascii="Times New Roman" w:hAnsi="Times New Roman" w:cs="Times New Roman"/>
        </w:rPr>
        <w:t xml:space="preserve">arty is the party that prepared this Agreement for purposes of construing this Agreement under California Civil Code </w:t>
      </w:r>
      <w:r w:rsidR="00F07F9C" w:rsidRPr="00855274">
        <w:rPr>
          <w:rFonts w:ascii="Times New Roman" w:hAnsi="Times New Roman" w:cs="Times New Roman"/>
        </w:rPr>
        <w:t xml:space="preserve">section </w:t>
      </w:r>
      <w:r w:rsidR="0022174B" w:rsidRPr="00855274">
        <w:rPr>
          <w:rFonts w:ascii="Times New Roman" w:hAnsi="Times New Roman" w:cs="Times New Roman"/>
        </w:rPr>
        <w:t>1654.</w:t>
      </w:r>
      <w:r w:rsidR="00A81A43" w:rsidRPr="00855274">
        <w:rPr>
          <w:rFonts w:ascii="Times New Roman" w:hAnsi="Times New Roman" w:cs="Times New Roman"/>
        </w:rPr>
        <w:t xml:space="preserve"> </w:t>
      </w:r>
      <w:r w:rsidR="0022174B" w:rsidRPr="00855274">
        <w:rPr>
          <w:rFonts w:ascii="Times New Roman" w:hAnsi="Times New Roman" w:cs="Times New Roman"/>
        </w:rPr>
        <w:t>No amendment to this Agreement will be effective unless in writing.</w:t>
      </w:r>
      <w:r w:rsidR="00A81A43" w:rsidRPr="00855274">
        <w:rPr>
          <w:rFonts w:ascii="Times New Roman" w:hAnsi="Times New Roman" w:cs="Times New Roman"/>
        </w:rPr>
        <w:t xml:space="preserve"> </w:t>
      </w:r>
      <w:r w:rsidR="00873C10" w:rsidRPr="00855274">
        <w:rPr>
          <w:rFonts w:ascii="Times New Roman" w:hAnsi="Times New Roman" w:cs="Times New Roman"/>
        </w:rPr>
        <w:t xml:space="preserve">This </w:t>
      </w:r>
      <w:r w:rsidR="00873C10" w:rsidRPr="00855274">
        <w:rPr>
          <w:rFonts w:ascii="Times New Roman" w:hAnsi="Times New Roman" w:cs="Times New Roman"/>
        </w:rPr>
        <w:lastRenderedPageBreak/>
        <w:t>Agreement</w:t>
      </w:r>
      <w:r w:rsidR="00E8399D" w:rsidRPr="00855274">
        <w:rPr>
          <w:rFonts w:ascii="Times New Roman" w:hAnsi="Times New Roman" w:cs="Times New Roman"/>
        </w:rPr>
        <w:t xml:space="preserve"> </w:t>
      </w:r>
      <w:r w:rsidR="00873C10" w:rsidRPr="00855274">
        <w:rPr>
          <w:rFonts w:ascii="Times New Roman" w:hAnsi="Times New Roman" w:cs="Times New Roman"/>
        </w:rPr>
        <w:t>constitute</w:t>
      </w:r>
      <w:r w:rsidR="00E8399D" w:rsidRPr="00855274">
        <w:rPr>
          <w:rFonts w:ascii="Times New Roman" w:hAnsi="Times New Roman" w:cs="Times New Roman"/>
        </w:rPr>
        <w:t>s</w:t>
      </w:r>
      <w:r w:rsidR="00873C10" w:rsidRPr="00855274">
        <w:rPr>
          <w:rFonts w:ascii="Times New Roman" w:hAnsi="Times New Roman" w:cs="Times New Roman"/>
        </w:rPr>
        <w:t xml:space="preserve"> the entire agreement of the Parties with respect to the subject matter hereof</w:t>
      </w:r>
      <w:r w:rsidR="008411EE" w:rsidRPr="00855274">
        <w:rPr>
          <w:rFonts w:ascii="Times New Roman" w:hAnsi="Times New Roman" w:cs="Times New Roman"/>
        </w:rPr>
        <w:t>.</w:t>
      </w:r>
      <w:r w:rsidR="00873C10" w:rsidRPr="00855274">
        <w:rPr>
          <w:rFonts w:ascii="Times New Roman" w:hAnsi="Times New Roman" w:cs="Times New Roman"/>
        </w:rPr>
        <w:t xml:space="preserve"> </w:t>
      </w:r>
      <w:bookmarkStart w:id="131" w:name="_Ref66686843"/>
      <w:r w:rsidR="00A81A43" w:rsidRPr="00855274">
        <w:rPr>
          <w:rFonts w:ascii="Times New Roman" w:hAnsi="Times New Roman" w:cs="Times New Roman"/>
        </w:rPr>
        <w:t>If any part of this Agreement is held unenforceable, all other parts remain enforceable.</w:t>
      </w:r>
      <w:r w:rsidR="005C4A42" w:rsidRPr="00855274">
        <w:rPr>
          <w:rFonts w:ascii="Times New Roman" w:hAnsi="Times New Roman" w:cs="Times New Roman"/>
        </w:rPr>
        <w:t xml:space="preserve"> A P</w:t>
      </w:r>
      <w:r w:rsidR="00A81A43" w:rsidRPr="00855274">
        <w:rPr>
          <w:rFonts w:ascii="Times New Roman" w:hAnsi="Times New Roman" w:cs="Times New Roman"/>
        </w:rPr>
        <w:t xml:space="preserve">arty’s waiver of enforcement of any of this Agreement’s terms or conditions is effective only if in writing. </w:t>
      </w:r>
      <w:r w:rsidR="00727CCB" w:rsidRPr="00855274">
        <w:rPr>
          <w:rFonts w:ascii="Times New Roman" w:hAnsi="Times New Roman" w:cs="Times New Roman"/>
        </w:rPr>
        <w:t>Any waiver or failure to enforce any provision of this Agreement on one occasion will not be deemed a waiver of any other provision or of such provision on any other occasion.</w:t>
      </w:r>
      <w:r w:rsidR="00A81A43" w:rsidRPr="00855274">
        <w:rPr>
          <w:rFonts w:ascii="Times New Roman" w:hAnsi="Times New Roman" w:cs="Times New Roman"/>
        </w:rPr>
        <w:t xml:space="preserve"> </w:t>
      </w:r>
      <w:r w:rsidR="00C74C10" w:rsidRPr="00855274">
        <w:rPr>
          <w:rFonts w:ascii="Times New Roman" w:hAnsi="Times New Roman" w:cs="Times New Roman"/>
        </w:rPr>
        <w:t xml:space="preserve">Time is of the essence regarding </w:t>
      </w:r>
      <w:r w:rsidR="008B0A96" w:rsidRPr="00855274">
        <w:rPr>
          <w:rFonts w:ascii="Times New Roman" w:hAnsi="Times New Roman" w:cs="Times New Roman"/>
        </w:rPr>
        <w:t>Contractor</w:t>
      </w:r>
      <w:r w:rsidR="00C74C10" w:rsidRPr="00855274">
        <w:rPr>
          <w:rFonts w:ascii="Times New Roman" w:hAnsi="Times New Roman" w:cs="Times New Roman"/>
        </w:rPr>
        <w:t xml:space="preserve">’s performance of the </w:t>
      </w:r>
      <w:r w:rsidR="001E09E1" w:rsidRPr="00855274">
        <w:rPr>
          <w:rFonts w:ascii="Times New Roman" w:hAnsi="Times New Roman" w:cs="Times New Roman"/>
        </w:rPr>
        <w:t>Work</w:t>
      </w:r>
      <w:r w:rsidR="00C74C10" w:rsidRPr="00855274">
        <w:rPr>
          <w:rFonts w:ascii="Times New Roman" w:hAnsi="Times New Roman" w:cs="Times New Roman"/>
        </w:rPr>
        <w:t xml:space="preserve">. </w:t>
      </w:r>
      <w:r w:rsidR="00907246" w:rsidRPr="00855274">
        <w:rPr>
          <w:rFonts w:ascii="Times New Roman" w:hAnsi="Times New Roman" w:cs="Times New Roman"/>
        </w:rPr>
        <w:t xml:space="preserve">Unless otherwise approved by the JBE in writing in advance, </w:t>
      </w:r>
      <w:r w:rsidR="001E09E1" w:rsidRPr="00855274">
        <w:rPr>
          <w:rFonts w:ascii="Times New Roman" w:hAnsi="Times New Roman" w:cs="Times New Roman"/>
        </w:rPr>
        <w:t>Work</w:t>
      </w:r>
      <w:r w:rsidR="002A1BB0" w:rsidRPr="00855274">
        <w:rPr>
          <w:rFonts w:ascii="Times New Roman" w:hAnsi="Times New Roman" w:cs="Times New Roman"/>
        </w:rPr>
        <w:t xml:space="preserve"> may not be performed outside of the United States. </w:t>
      </w:r>
      <w:r w:rsidR="008F7B8C" w:rsidRPr="00855274">
        <w:rPr>
          <w:rFonts w:ascii="Times New Roman" w:hAnsi="Times New Roman" w:cs="Times New Roman"/>
        </w:rPr>
        <w:t>The Contractor shall maintain an adequate system of accounting and internal controls that meets Generally Accepted Accounting Principles or GAAP</w:t>
      </w:r>
      <w:r w:rsidR="001E745E" w:rsidRPr="00855274">
        <w:rPr>
          <w:rFonts w:ascii="Times New Roman" w:hAnsi="Times New Roman" w:cs="Times New Roman"/>
        </w:rPr>
        <w:t>.</w:t>
      </w:r>
      <w:r w:rsidR="008F7B8C" w:rsidRPr="00855274">
        <w:rPr>
          <w:rFonts w:ascii="Times New Roman" w:hAnsi="Times New Roman" w:cs="Times New Roman"/>
        </w:rPr>
        <w:t xml:space="preserve"> </w:t>
      </w:r>
      <w:r w:rsidR="00873C10" w:rsidRPr="00855274">
        <w:rPr>
          <w:rFonts w:ascii="Times New Roman" w:hAnsi="Times New Roman" w:cs="Times New Roman"/>
        </w:rPr>
        <w:t>This Agreement may be executed in one or more counterparts, each of which shall be deemed an original, but taken together, all of which shall constitute one and the same Agreement.</w:t>
      </w:r>
      <w:bookmarkEnd w:id="131"/>
    </w:p>
    <w:p w14:paraId="5AB94093" w14:textId="5487C7C7" w:rsidR="00C77F7D" w:rsidRDefault="00C77F7D" w:rsidP="00E266EA">
      <w:pPr>
        <w:spacing w:line="240" w:lineRule="auto"/>
        <w:rPr>
          <w:rFonts w:ascii="Times New Roman" w:hAnsi="Times New Roman"/>
          <w:b/>
          <w:sz w:val="20"/>
        </w:rPr>
      </w:pPr>
    </w:p>
    <w:p w14:paraId="7807F1CF" w14:textId="77777777" w:rsidR="00E267C0" w:rsidRPr="00303BCF" w:rsidRDefault="00E267C0" w:rsidP="00E266EA">
      <w:pPr>
        <w:spacing w:line="240" w:lineRule="auto"/>
        <w:rPr>
          <w:rFonts w:ascii="Times New Roman" w:hAnsi="Times New Roman"/>
          <w:b/>
          <w:sz w:val="20"/>
        </w:rPr>
        <w:sectPr w:rsidR="00E267C0" w:rsidRPr="00303BCF" w:rsidSect="0047069D">
          <w:type w:val="continuous"/>
          <w:pgSz w:w="12240" w:h="15840"/>
          <w:pgMar w:top="1152" w:right="1152" w:bottom="1152" w:left="1152" w:header="720" w:footer="720" w:gutter="0"/>
          <w:cols w:space="720"/>
          <w:docGrid w:linePitch="360"/>
        </w:sectPr>
      </w:pPr>
    </w:p>
    <w:p w14:paraId="0FEF3E3E" w14:textId="77777777" w:rsidR="000B46A1" w:rsidRPr="004839CA" w:rsidRDefault="00C01465" w:rsidP="00464AFB">
      <w:pPr>
        <w:pStyle w:val="Heading3"/>
        <w:keepNext w:val="0"/>
        <w:widowControl w:val="0"/>
        <w:spacing w:before="0" w:line="240" w:lineRule="auto"/>
        <w:jc w:val="center"/>
        <w:rPr>
          <w:rFonts w:ascii="Times New Roman" w:hAnsi="Times New Roman" w:cs="Times New Roman"/>
          <w:b w:val="0"/>
          <w:sz w:val="22"/>
          <w:szCs w:val="22"/>
        </w:rPr>
      </w:pPr>
      <w:r w:rsidRPr="004839CA">
        <w:rPr>
          <w:rFonts w:ascii="Times New Roman" w:hAnsi="Times New Roman" w:cs="Times New Roman"/>
          <w:sz w:val="22"/>
          <w:szCs w:val="22"/>
          <w:u w:val="single"/>
        </w:rPr>
        <w:lastRenderedPageBreak/>
        <w:t>APPENDIX D</w:t>
      </w:r>
      <w:r w:rsidR="002F63C8" w:rsidRPr="004839CA">
        <w:rPr>
          <w:rFonts w:ascii="Times New Roman" w:hAnsi="Times New Roman" w:cs="Times New Roman"/>
          <w:sz w:val="22"/>
          <w:szCs w:val="22"/>
          <w:u w:val="single"/>
        </w:rPr>
        <w:t>:</w:t>
      </w:r>
      <w:r w:rsidR="00B81175" w:rsidRPr="004839CA">
        <w:rPr>
          <w:rFonts w:ascii="Times New Roman" w:hAnsi="Times New Roman" w:cs="Times New Roman"/>
          <w:b w:val="0"/>
          <w:sz w:val="22"/>
          <w:szCs w:val="22"/>
        </w:rPr>
        <w:t xml:space="preserve">  </w:t>
      </w:r>
      <w:r w:rsidR="00B73BB3" w:rsidRPr="004839CA">
        <w:rPr>
          <w:rFonts w:ascii="Times New Roman" w:hAnsi="Times New Roman" w:cs="Times New Roman"/>
          <w:sz w:val="22"/>
          <w:szCs w:val="22"/>
        </w:rPr>
        <w:t>Defined Terms</w:t>
      </w:r>
      <w:r w:rsidR="000B46A1" w:rsidRPr="004839CA">
        <w:rPr>
          <w:rStyle w:val="FootnoteReference"/>
          <w:rFonts w:ascii="Times New Roman" w:hAnsi="Times New Roman" w:cs="Times New Roman"/>
          <w:sz w:val="22"/>
          <w:szCs w:val="22"/>
        </w:rPr>
        <w:footnoteReference w:id="3"/>
      </w:r>
    </w:p>
    <w:p w14:paraId="68338725" w14:textId="77777777" w:rsidR="00AB537D" w:rsidRPr="004839CA" w:rsidRDefault="00AB537D" w:rsidP="009E38A8">
      <w:pPr>
        <w:pStyle w:val="Heading3"/>
        <w:keepNext w:val="0"/>
        <w:widowControl w:val="0"/>
        <w:spacing w:before="12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Acceptance</w:t>
      </w:r>
      <w:r w:rsidRPr="004839CA">
        <w:rPr>
          <w:rFonts w:ascii="Times New Roman" w:hAnsi="Times New Roman" w:cs="Times New Roman"/>
          <w:b w:val="0"/>
          <w:sz w:val="22"/>
          <w:szCs w:val="22"/>
        </w:rPr>
        <w:t>” is defined in Appendix C, Section 2.2.</w:t>
      </w:r>
    </w:p>
    <w:p w14:paraId="1BD4803E" w14:textId="1371E577" w:rsidR="00FF4686" w:rsidRPr="004839CA" w:rsidRDefault="00CC280F" w:rsidP="009E38A8">
      <w:pPr>
        <w:pStyle w:val="Heading3"/>
        <w:keepNext w:val="0"/>
        <w:widowControl w:val="0"/>
        <w:tabs>
          <w:tab w:val="left" w:pos="5666"/>
        </w:tabs>
        <w:spacing w:before="0" w:after="120" w:line="240" w:lineRule="auto"/>
        <w:rPr>
          <w:rFonts w:ascii="Times New Roman" w:hAnsi="Times New Roman" w:cs="Times New Roman"/>
          <w:i/>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Agreement</w:t>
      </w:r>
      <w:r w:rsidRPr="004839CA">
        <w:rPr>
          <w:rFonts w:ascii="Times New Roman" w:hAnsi="Times New Roman" w:cs="Times New Roman"/>
          <w:b w:val="0"/>
          <w:sz w:val="22"/>
          <w:szCs w:val="22"/>
        </w:rPr>
        <w:t>” means this Standard Agreement as defined on the Coversheet</w:t>
      </w:r>
      <w:r w:rsidR="00C20011" w:rsidRPr="004839CA">
        <w:rPr>
          <w:rFonts w:ascii="Times New Roman" w:hAnsi="Times New Roman" w:cs="Times New Roman"/>
          <w:b w:val="0"/>
          <w:sz w:val="22"/>
          <w:szCs w:val="22"/>
        </w:rPr>
        <w:t>, including</w:t>
      </w:r>
      <w:r w:rsidR="004646C4" w:rsidRPr="004839CA">
        <w:rPr>
          <w:rFonts w:ascii="Times New Roman" w:hAnsi="Times New Roman" w:cs="Times New Roman"/>
          <w:b w:val="0"/>
          <w:sz w:val="22"/>
          <w:szCs w:val="22"/>
        </w:rPr>
        <w:t xml:space="preserve"> the</w:t>
      </w:r>
      <w:r w:rsidR="00C20011" w:rsidRPr="004839CA">
        <w:rPr>
          <w:rFonts w:ascii="Times New Roman" w:hAnsi="Times New Roman" w:cs="Times New Roman"/>
          <w:b w:val="0"/>
          <w:sz w:val="22"/>
          <w:szCs w:val="22"/>
        </w:rPr>
        <w:t xml:space="preserve"> following: Appendix A (Statement of Work), Appendix B (</w:t>
      </w:r>
      <w:r w:rsidR="00C610F8" w:rsidRPr="004839CA">
        <w:rPr>
          <w:rFonts w:ascii="Times New Roman" w:hAnsi="Times New Roman" w:cs="Times New Roman"/>
          <w:b w:val="0"/>
          <w:sz w:val="22"/>
          <w:szCs w:val="22"/>
        </w:rPr>
        <w:t xml:space="preserve">Pricing and </w:t>
      </w:r>
      <w:r w:rsidR="00C20011" w:rsidRPr="004839CA">
        <w:rPr>
          <w:rFonts w:ascii="Times New Roman" w:hAnsi="Times New Roman" w:cs="Times New Roman"/>
          <w:b w:val="0"/>
          <w:sz w:val="22"/>
          <w:szCs w:val="22"/>
        </w:rPr>
        <w:t>Payment), Appendix C (General Provisions), Appendix D (Defined Terms)</w:t>
      </w:r>
      <w:r w:rsidR="00D65A57" w:rsidRPr="004839CA">
        <w:rPr>
          <w:rFonts w:ascii="Times New Roman" w:hAnsi="Times New Roman" w:cs="Times New Roman"/>
          <w:b w:val="0"/>
          <w:sz w:val="22"/>
          <w:szCs w:val="22"/>
        </w:rPr>
        <w:t>, Appendix E (Maintenance and Support</w:t>
      </w:r>
      <w:r w:rsidR="00665E4A" w:rsidRPr="004839CA">
        <w:rPr>
          <w:rFonts w:ascii="Times New Roman" w:hAnsi="Times New Roman" w:cs="Times New Roman"/>
          <w:b w:val="0"/>
          <w:sz w:val="22"/>
          <w:szCs w:val="22"/>
        </w:rPr>
        <w:t xml:space="preserve"> Services</w:t>
      </w:r>
      <w:r w:rsidR="00D65A57" w:rsidRPr="004839CA">
        <w:rPr>
          <w:rFonts w:ascii="Times New Roman" w:hAnsi="Times New Roman" w:cs="Times New Roman"/>
          <w:b w:val="0"/>
          <w:sz w:val="22"/>
          <w:szCs w:val="22"/>
        </w:rPr>
        <w:t>)</w:t>
      </w:r>
      <w:r w:rsidR="0010549C" w:rsidRPr="004839CA">
        <w:rPr>
          <w:rFonts w:ascii="Times New Roman" w:hAnsi="Times New Roman" w:cs="Times New Roman"/>
          <w:b w:val="0"/>
          <w:sz w:val="22"/>
          <w:szCs w:val="22"/>
        </w:rPr>
        <w:t xml:space="preserve">, and Appendix </w:t>
      </w:r>
      <w:r w:rsidR="0013460D">
        <w:rPr>
          <w:rFonts w:ascii="Times New Roman" w:hAnsi="Times New Roman" w:cs="Times New Roman"/>
          <w:b w:val="0"/>
          <w:sz w:val="22"/>
          <w:szCs w:val="22"/>
        </w:rPr>
        <w:t>F</w:t>
      </w:r>
      <w:r w:rsidR="0010549C" w:rsidRPr="004839CA">
        <w:rPr>
          <w:rFonts w:ascii="Times New Roman" w:hAnsi="Times New Roman" w:cs="Times New Roman"/>
          <w:b w:val="0"/>
          <w:sz w:val="22"/>
          <w:szCs w:val="22"/>
        </w:rPr>
        <w:t xml:space="preserve"> (Unruh Civil Rights Act and FEHA Certification</w:t>
      </w:r>
      <w:r w:rsidR="00C20011" w:rsidRPr="004839CA">
        <w:rPr>
          <w:rFonts w:ascii="Times New Roman" w:hAnsi="Times New Roman" w:cs="Times New Roman"/>
          <w:b w:val="0"/>
          <w:sz w:val="22"/>
          <w:szCs w:val="22"/>
        </w:rPr>
        <w:t>.</w:t>
      </w:r>
      <w:r w:rsidR="00BD0260" w:rsidRPr="004839CA">
        <w:rPr>
          <w:rFonts w:ascii="Times New Roman" w:hAnsi="Times New Roman" w:cs="Times New Roman"/>
          <w:b w:val="0"/>
          <w:sz w:val="22"/>
          <w:szCs w:val="22"/>
        </w:rPr>
        <w:t xml:space="preserve"> </w:t>
      </w:r>
    </w:p>
    <w:p w14:paraId="42489048" w14:textId="77777777" w:rsidR="00040097"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Applicable Law</w:t>
      </w:r>
      <w:r w:rsidRPr="004839CA">
        <w:rPr>
          <w:rFonts w:ascii="Times New Roman" w:hAnsi="Times New Roman" w:cs="Times New Roman"/>
          <w:b w:val="0"/>
          <w:sz w:val="22"/>
          <w:szCs w:val="22"/>
        </w:rPr>
        <w:t>” means any applicable laws, codes, legislative acts, regulations, ordinances, rules, rules of court, and orders.</w:t>
      </w:r>
    </w:p>
    <w:p w14:paraId="74D3F81D"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Business Day</w:t>
      </w:r>
      <w:r w:rsidRPr="004839CA">
        <w:rPr>
          <w:rFonts w:ascii="Times New Roman" w:hAnsi="Times New Roman" w:cs="Times New Roman"/>
          <w:b w:val="0"/>
          <w:sz w:val="22"/>
          <w:szCs w:val="22"/>
        </w:rPr>
        <w:t>” means any day other than Saturday, Sunday or a scheduled JBE holiday.</w:t>
      </w:r>
    </w:p>
    <w:p w14:paraId="02E26833" w14:textId="77777777" w:rsidR="00BD123C" w:rsidRPr="004839CA" w:rsidRDefault="00BD123C"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Claims</w:t>
      </w:r>
      <w:r w:rsidRPr="004839CA">
        <w:rPr>
          <w:rFonts w:ascii="Times New Roman" w:hAnsi="Times New Roman" w:cs="Times New Roman"/>
          <w:b w:val="0"/>
          <w:sz w:val="22"/>
          <w:szCs w:val="22"/>
        </w:rPr>
        <w:t xml:space="preserve">” means claims, suits, actions, </w:t>
      </w:r>
      <w:r w:rsidR="00E16FD7" w:rsidRPr="004839CA">
        <w:rPr>
          <w:rFonts w:ascii="Times New Roman" w:hAnsi="Times New Roman" w:cs="Times New Roman"/>
          <w:b w:val="0"/>
          <w:sz w:val="22"/>
          <w:szCs w:val="22"/>
        </w:rPr>
        <w:t xml:space="preserve">arbitrations, </w:t>
      </w:r>
      <w:r w:rsidRPr="004839CA">
        <w:rPr>
          <w:rFonts w:ascii="Times New Roman" w:hAnsi="Times New Roman" w:cs="Times New Roman"/>
          <w:b w:val="0"/>
          <w:sz w:val="22"/>
          <w:szCs w:val="22"/>
        </w:rPr>
        <w:t>demands, proceedings, fines, penalties, losses, damages, liabilities, judgments, settlements, costs, and expenses (including reasonable attorneys’ fees and costs)</w:t>
      </w:r>
      <w:r w:rsidR="00F01955" w:rsidRPr="004839CA">
        <w:rPr>
          <w:rFonts w:ascii="Times New Roman" w:hAnsi="Times New Roman" w:cs="Times New Roman"/>
          <w:b w:val="0"/>
          <w:sz w:val="22"/>
          <w:szCs w:val="22"/>
        </w:rPr>
        <w:t>, including those based on the injury to or death of any person or damage to property</w:t>
      </w:r>
      <w:r w:rsidRPr="004839CA">
        <w:rPr>
          <w:rFonts w:ascii="Times New Roman" w:hAnsi="Times New Roman" w:cs="Times New Roman"/>
          <w:b w:val="0"/>
          <w:sz w:val="22"/>
          <w:szCs w:val="22"/>
        </w:rPr>
        <w:t>.</w:t>
      </w:r>
    </w:p>
    <w:p w14:paraId="42C42326" w14:textId="6A58747C" w:rsidR="006F23E3"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Confidential Information</w:t>
      </w:r>
      <w:r w:rsidRPr="004839CA">
        <w:rPr>
          <w:rFonts w:ascii="Times New Roman" w:hAnsi="Times New Roman" w:cs="Times New Roman"/>
          <w:b w:val="0"/>
          <w:sz w:val="22"/>
          <w:szCs w:val="22"/>
        </w:rPr>
        <w:t xml:space="preserve">” </w:t>
      </w:r>
      <w:r w:rsidR="00FD36D2" w:rsidRPr="004839CA">
        <w:rPr>
          <w:rFonts w:ascii="Times New Roman" w:hAnsi="Times New Roman" w:cs="Times New Roman"/>
          <w:b w:val="0"/>
          <w:sz w:val="22"/>
          <w:szCs w:val="22"/>
        </w:rPr>
        <w:t xml:space="preserve">means: (i) any information related to the business or operations of Judicial Branch Entities, including court records, </w:t>
      </w:r>
      <w:r w:rsidR="00552262" w:rsidRPr="004839CA">
        <w:rPr>
          <w:rFonts w:ascii="Times New Roman" w:hAnsi="Times New Roman" w:cs="Times New Roman"/>
          <w:b w:val="0"/>
          <w:sz w:val="22"/>
          <w:szCs w:val="22"/>
        </w:rPr>
        <w:t xml:space="preserve">and information relating to </w:t>
      </w:r>
      <w:r w:rsidR="00FD36D2" w:rsidRPr="004839CA">
        <w:rPr>
          <w:rFonts w:ascii="Times New Roman" w:hAnsi="Times New Roman" w:cs="Times New Roman"/>
          <w:b w:val="0"/>
          <w:sz w:val="22"/>
          <w:szCs w:val="22"/>
        </w:rPr>
        <w:t>court proceedings, security practices, and business methodologies, (ii) information relating to Judicial Branch Entities’ personnel, users, contractors, or agents</w:t>
      </w:r>
      <w:r w:rsidR="00F90931" w:rsidRPr="004839CA">
        <w:rPr>
          <w:rFonts w:ascii="Times New Roman" w:hAnsi="Times New Roman" w:cs="Times New Roman"/>
          <w:b w:val="0"/>
          <w:sz w:val="22"/>
          <w:szCs w:val="22"/>
        </w:rPr>
        <w:t>, including information that the JBE’s</w:t>
      </w:r>
      <w:r w:rsidR="00E332C0" w:rsidRPr="004839CA">
        <w:rPr>
          <w:rFonts w:ascii="Times New Roman" w:hAnsi="Times New Roman" w:cs="Times New Roman"/>
          <w:b w:val="0"/>
          <w:sz w:val="22"/>
          <w:szCs w:val="22"/>
        </w:rPr>
        <w:t xml:space="preserve"> personnel</w:t>
      </w:r>
      <w:r w:rsidR="00F90931" w:rsidRPr="004839CA">
        <w:rPr>
          <w:rFonts w:ascii="Times New Roman" w:hAnsi="Times New Roman" w:cs="Times New Roman"/>
          <w:b w:val="0"/>
          <w:sz w:val="22"/>
          <w:szCs w:val="22"/>
        </w:rPr>
        <w:t>, agents, and users upload, create</w:t>
      </w:r>
      <w:r w:rsidR="00EE773C" w:rsidRPr="004839CA">
        <w:rPr>
          <w:rFonts w:ascii="Times New Roman" w:hAnsi="Times New Roman" w:cs="Times New Roman"/>
          <w:b w:val="0"/>
          <w:sz w:val="22"/>
          <w:szCs w:val="22"/>
        </w:rPr>
        <w:t>, access</w:t>
      </w:r>
      <w:r w:rsidR="00F90931" w:rsidRPr="004839CA">
        <w:rPr>
          <w:rFonts w:ascii="Times New Roman" w:hAnsi="Times New Roman" w:cs="Times New Roman"/>
          <w:b w:val="0"/>
          <w:sz w:val="22"/>
          <w:szCs w:val="22"/>
        </w:rPr>
        <w:t xml:space="preserve"> or modify pursuant to this Agreement</w:t>
      </w:r>
      <w:r w:rsidR="00FD36D2" w:rsidRPr="004839CA">
        <w:rPr>
          <w:rFonts w:ascii="Times New Roman" w:hAnsi="Times New Roman" w:cs="Times New Roman"/>
          <w:b w:val="0"/>
          <w:sz w:val="22"/>
          <w:szCs w:val="22"/>
        </w:rPr>
        <w:t xml:space="preserve">;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JBE Materials. Confidential Information does not include information (that Contractor demonstrates to the JBE’s satisfaction, by written evidence): (a) that Contractor lawfully knew prior to the JBE’s first disclosure to Contractor, (b) that a Third Party rightfully disclosed to Contractor free of any confidentiality duties or obligations, or (c) that is, or through no fault of Contractor has become, generally available to the public.  </w:t>
      </w:r>
    </w:p>
    <w:p w14:paraId="7985529A" w14:textId="77777777" w:rsidR="00A10F52" w:rsidRPr="004839CA" w:rsidRDefault="00A10F5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Consulting Services</w:t>
      </w:r>
      <w:r w:rsidRPr="004839CA">
        <w:rPr>
          <w:rFonts w:ascii="Times New Roman" w:hAnsi="Times New Roman" w:cs="Times New Roman"/>
          <w:b w:val="0"/>
          <w:sz w:val="22"/>
          <w:szCs w:val="22"/>
        </w:rPr>
        <w:t xml:space="preserve">”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 </w:t>
      </w:r>
    </w:p>
    <w:p w14:paraId="0ABEE113" w14:textId="77777777" w:rsidR="00AB537D" w:rsidRPr="004839CA" w:rsidRDefault="00AB537D"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Contract Amount</w:t>
      </w:r>
      <w:r w:rsidRPr="004839CA">
        <w:rPr>
          <w:rFonts w:ascii="Times New Roman" w:hAnsi="Times New Roman" w:cs="Times New Roman"/>
          <w:b w:val="0"/>
          <w:sz w:val="22"/>
          <w:szCs w:val="22"/>
        </w:rPr>
        <w:t>” has the meaning set forth on the Coversheet.</w:t>
      </w:r>
    </w:p>
    <w:p w14:paraId="57CD4495" w14:textId="77777777" w:rsidR="00B0410D" w:rsidRPr="004839CA" w:rsidRDefault="00B0410D"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Contractor Key Personnel</w:t>
      </w:r>
      <w:r w:rsidRPr="004839CA">
        <w:rPr>
          <w:rFonts w:ascii="Times New Roman" w:hAnsi="Times New Roman" w:cs="Times New Roman"/>
          <w:b w:val="0"/>
          <w:sz w:val="22"/>
          <w:szCs w:val="22"/>
        </w:rPr>
        <w:t xml:space="preserve">” means </w:t>
      </w:r>
      <w:r w:rsidR="00FF07DC" w:rsidRPr="004839CA">
        <w:rPr>
          <w:rFonts w:ascii="Times New Roman" w:hAnsi="Times New Roman" w:cs="Times New Roman"/>
          <w:b w:val="0"/>
          <w:sz w:val="22"/>
          <w:szCs w:val="22"/>
        </w:rPr>
        <w:t xml:space="preserve">the Contractor Project Manager and </w:t>
      </w:r>
      <w:r w:rsidRPr="004839CA">
        <w:rPr>
          <w:rFonts w:ascii="Times New Roman" w:hAnsi="Times New Roman" w:cs="Times New Roman"/>
          <w:b w:val="0"/>
          <w:sz w:val="22"/>
          <w:szCs w:val="22"/>
        </w:rPr>
        <w:t xml:space="preserve">those Project Staff members identified as “Key Personnel” as set forth in </w:t>
      </w:r>
      <w:r w:rsidR="006C4138" w:rsidRPr="004839CA">
        <w:rPr>
          <w:rFonts w:ascii="Times New Roman" w:hAnsi="Times New Roman" w:cs="Times New Roman"/>
          <w:b w:val="0"/>
          <w:sz w:val="22"/>
          <w:szCs w:val="22"/>
        </w:rPr>
        <w:t>a Statement of Work.</w:t>
      </w:r>
    </w:p>
    <w:p w14:paraId="78CCE82F" w14:textId="77777777" w:rsidR="00B0410D" w:rsidRPr="004839CA" w:rsidRDefault="00B0410D"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Contractor Project Manager</w:t>
      </w:r>
      <w:r w:rsidRPr="004839CA">
        <w:rPr>
          <w:rFonts w:ascii="Times New Roman" w:hAnsi="Times New Roman" w:cs="Times New Roman"/>
          <w:b w:val="0"/>
          <w:sz w:val="22"/>
          <w:szCs w:val="22"/>
        </w:rPr>
        <w:t xml:space="preserve">” </w:t>
      </w:r>
      <w:r w:rsidR="006C4138" w:rsidRPr="004839CA">
        <w:rPr>
          <w:rFonts w:ascii="Times New Roman" w:hAnsi="Times New Roman" w:cs="Times New Roman"/>
          <w:b w:val="0"/>
          <w:sz w:val="22"/>
          <w:szCs w:val="22"/>
        </w:rPr>
        <w:t>means the employee identified in a Statement of Work as the Contractor project manager</w:t>
      </w:r>
      <w:r w:rsidRPr="004839CA">
        <w:rPr>
          <w:rFonts w:ascii="Times New Roman" w:hAnsi="Times New Roman" w:cs="Times New Roman"/>
          <w:b w:val="0"/>
          <w:sz w:val="22"/>
          <w:szCs w:val="22"/>
        </w:rPr>
        <w:t>.</w:t>
      </w:r>
    </w:p>
    <w:p w14:paraId="67F44E08" w14:textId="77777777" w:rsidR="0050066C" w:rsidRPr="004839CA" w:rsidRDefault="0050066C"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Contractor </w:t>
      </w:r>
      <w:r w:rsidR="003E36AB" w:rsidRPr="004839CA">
        <w:rPr>
          <w:rFonts w:ascii="Times New Roman" w:hAnsi="Times New Roman" w:cs="Times New Roman"/>
          <w:b w:val="0"/>
          <w:sz w:val="22"/>
          <w:szCs w:val="22"/>
          <w:u w:val="single"/>
        </w:rPr>
        <w:t xml:space="preserve">Work </w:t>
      </w:r>
      <w:r w:rsidRPr="004839CA">
        <w:rPr>
          <w:rFonts w:ascii="Times New Roman" w:hAnsi="Times New Roman" w:cs="Times New Roman"/>
          <w:b w:val="0"/>
          <w:sz w:val="22"/>
          <w:szCs w:val="22"/>
          <w:u w:val="single"/>
        </w:rPr>
        <w:t>Location(s)</w:t>
      </w:r>
      <w:r w:rsidRPr="004839CA">
        <w:rPr>
          <w:rFonts w:ascii="Times New Roman" w:hAnsi="Times New Roman" w:cs="Times New Roman"/>
          <w:b w:val="0"/>
          <w:sz w:val="22"/>
          <w:szCs w:val="22"/>
        </w:rPr>
        <w:t xml:space="preserve">” means any location (except for a JBE </w:t>
      </w:r>
      <w:r w:rsidR="003E36AB" w:rsidRPr="004839CA">
        <w:rPr>
          <w:rFonts w:ascii="Times New Roman" w:hAnsi="Times New Roman" w:cs="Times New Roman"/>
          <w:b w:val="0"/>
          <w:sz w:val="22"/>
          <w:szCs w:val="22"/>
        </w:rPr>
        <w:t xml:space="preserve">Work </w:t>
      </w:r>
      <w:r w:rsidRPr="004839CA">
        <w:rPr>
          <w:rFonts w:ascii="Times New Roman" w:hAnsi="Times New Roman" w:cs="Times New Roman"/>
          <w:b w:val="0"/>
          <w:sz w:val="22"/>
          <w:szCs w:val="22"/>
        </w:rPr>
        <w:t xml:space="preserve">Location) from which Contractor </w:t>
      </w:r>
      <w:r w:rsidR="00907246" w:rsidRPr="004839CA">
        <w:rPr>
          <w:rFonts w:ascii="Times New Roman" w:hAnsi="Times New Roman" w:cs="Times New Roman"/>
          <w:b w:val="0"/>
          <w:sz w:val="22"/>
          <w:szCs w:val="22"/>
        </w:rPr>
        <w:lastRenderedPageBreak/>
        <w:t xml:space="preserve">provides </w:t>
      </w:r>
      <w:r w:rsidR="001E09E1" w:rsidRPr="004839CA">
        <w:rPr>
          <w:rFonts w:ascii="Times New Roman" w:hAnsi="Times New Roman" w:cs="Times New Roman"/>
          <w:b w:val="0"/>
          <w:sz w:val="22"/>
          <w:szCs w:val="22"/>
        </w:rPr>
        <w:t>Work</w:t>
      </w:r>
      <w:r w:rsidRPr="004839CA">
        <w:rPr>
          <w:rFonts w:ascii="Times New Roman" w:hAnsi="Times New Roman" w:cs="Times New Roman"/>
          <w:b w:val="0"/>
          <w:sz w:val="22"/>
          <w:szCs w:val="22"/>
        </w:rPr>
        <w:t xml:space="preserve">. </w:t>
      </w:r>
    </w:p>
    <w:p w14:paraId="22626598" w14:textId="77777777" w:rsidR="00B0410D" w:rsidRPr="004839CA" w:rsidRDefault="00B0410D"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Contractor </w:t>
      </w:r>
      <w:r w:rsidR="00C85AA9" w:rsidRPr="004839CA">
        <w:rPr>
          <w:rFonts w:ascii="Times New Roman" w:hAnsi="Times New Roman" w:cs="Times New Roman"/>
          <w:b w:val="0"/>
          <w:sz w:val="22"/>
          <w:szCs w:val="22"/>
          <w:u w:val="single"/>
        </w:rPr>
        <w:t>Materials</w:t>
      </w:r>
      <w:r w:rsidRPr="004839CA">
        <w:rPr>
          <w:rFonts w:ascii="Times New Roman" w:hAnsi="Times New Roman" w:cs="Times New Roman"/>
          <w:b w:val="0"/>
          <w:sz w:val="22"/>
          <w:szCs w:val="22"/>
        </w:rPr>
        <w:t xml:space="preserve">” means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owned or developed prior to the provision of the </w:t>
      </w:r>
      <w:r w:rsidR="001E09E1" w:rsidRPr="004839CA">
        <w:rPr>
          <w:rFonts w:ascii="Times New Roman" w:hAnsi="Times New Roman" w:cs="Times New Roman"/>
          <w:b w:val="0"/>
          <w:sz w:val="22"/>
          <w:szCs w:val="22"/>
        </w:rPr>
        <w:t>Work</w:t>
      </w:r>
      <w:r w:rsidRPr="004839CA">
        <w:rPr>
          <w:rFonts w:ascii="Times New Roman" w:hAnsi="Times New Roman" w:cs="Times New Roman"/>
          <w:b w:val="0"/>
          <w:sz w:val="22"/>
          <w:szCs w:val="22"/>
        </w:rPr>
        <w:t xml:space="preserve">, or developed by Contractor independently from the provision of the </w:t>
      </w:r>
      <w:r w:rsidR="001E09E1" w:rsidRPr="004839CA">
        <w:rPr>
          <w:rFonts w:ascii="Times New Roman" w:hAnsi="Times New Roman" w:cs="Times New Roman"/>
          <w:b w:val="0"/>
          <w:sz w:val="22"/>
          <w:szCs w:val="22"/>
        </w:rPr>
        <w:t>Work</w:t>
      </w:r>
      <w:r w:rsidR="002E41D4" w:rsidRPr="004839CA">
        <w:rPr>
          <w:rFonts w:ascii="Times New Roman" w:hAnsi="Times New Roman" w:cs="Times New Roman"/>
          <w:b w:val="0"/>
          <w:sz w:val="22"/>
          <w:szCs w:val="22"/>
        </w:rPr>
        <w:t xml:space="preserve"> and without use of the JBE </w:t>
      </w:r>
      <w:r w:rsidR="00C85AA9" w:rsidRPr="004839CA">
        <w:rPr>
          <w:rFonts w:ascii="Times New Roman" w:hAnsi="Times New Roman" w:cs="Times New Roman"/>
          <w:b w:val="0"/>
          <w:sz w:val="22"/>
          <w:szCs w:val="22"/>
        </w:rPr>
        <w:t>Materials</w:t>
      </w:r>
      <w:r w:rsidR="002E41D4" w:rsidRPr="004839CA">
        <w:rPr>
          <w:rFonts w:ascii="Times New Roman" w:hAnsi="Times New Roman" w:cs="Times New Roman"/>
          <w:b w:val="0"/>
          <w:sz w:val="22"/>
          <w:szCs w:val="22"/>
        </w:rPr>
        <w:t xml:space="preserve"> or Confidential Information</w:t>
      </w:r>
      <w:r w:rsidRPr="004839CA">
        <w:rPr>
          <w:rFonts w:ascii="Times New Roman" w:hAnsi="Times New Roman" w:cs="Times New Roman"/>
          <w:b w:val="0"/>
          <w:sz w:val="22"/>
          <w:szCs w:val="22"/>
        </w:rPr>
        <w:t xml:space="preserve">. </w:t>
      </w:r>
    </w:p>
    <w:p w14:paraId="33E04625" w14:textId="77777777" w:rsidR="00CC280F" w:rsidRPr="004839CA" w:rsidRDefault="00CC280F"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Coversheet</w:t>
      </w:r>
      <w:r w:rsidRPr="004839CA">
        <w:rPr>
          <w:rFonts w:ascii="Times New Roman" w:hAnsi="Times New Roman" w:cs="Times New Roman"/>
          <w:b w:val="0"/>
          <w:sz w:val="22"/>
          <w:szCs w:val="22"/>
        </w:rPr>
        <w:t xml:space="preserve">” refers to the first sheet of this Agreement. </w:t>
      </w:r>
    </w:p>
    <w:p w14:paraId="3DEFCFAF"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Data Safeguards</w:t>
      </w:r>
      <w:r w:rsidRPr="004839CA">
        <w:rPr>
          <w:rFonts w:ascii="Times New Roman" w:hAnsi="Times New Roman" w:cs="Times New Roman"/>
          <w:b w:val="0"/>
          <w:sz w:val="22"/>
          <w:szCs w:val="22"/>
        </w:rPr>
        <w:t xml:space="preserve">” </w:t>
      </w:r>
      <w:r w:rsidR="008750D1" w:rsidRPr="004839CA">
        <w:rPr>
          <w:rFonts w:ascii="Times New Roman" w:hAnsi="Times New Roman" w:cs="Times New Roman"/>
          <w:b w:val="0"/>
          <w:sz w:val="22"/>
          <w:szCs w:val="22"/>
        </w:rPr>
        <w:t xml:space="preserve">means </w:t>
      </w:r>
      <w:r w:rsidR="00B41FF1" w:rsidRPr="004839CA">
        <w:rPr>
          <w:rFonts w:ascii="Times New Roman" w:hAnsi="Times New Roman" w:cs="Times New Roman"/>
          <w:b w:val="0"/>
          <w:sz w:val="22"/>
          <w:szCs w:val="22"/>
        </w:rPr>
        <w:t xml:space="preserve">the highest </w:t>
      </w:r>
      <w:r w:rsidR="00317029" w:rsidRPr="004839CA">
        <w:rPr>
          <w:rFonts w:ascii="Times New Roman" w:hAnsi="Times New Roman" w:cs="Times New Roman"/>
          <w:b w:val="0"/>
          <w:sz w:val="22"/>
          <w:szCs w:val="22"/>
        </w:rPr>
        <w:t xml:space="preserve">industry-standard safeguards </w:t>
      </w:r>
      <w:r w:rsidR="00B41FF1" w:rsidRPr="004839CA">
        <w:rPr>
          <w:rFonts w:ascii="Times New Roman" w:hAnsi="Times New Roman" w:cs="Times New Roman"/>
          <w:b w:val="0"/>
          <w:sz w:val="22"/>
          <w:szCs w:val="22"/>
        </w:rPr>
        <w:t xml:space="preserve">(including administrative, physical, technical, and procedural safeguards) </w:t>
      </w:r>
      <w:r w:rsidR="008750D1" w:rsidRPr="004839CA">
        <w:rPr>
          <w:rFonts w:ascii="Times New Roman" w:hAnsi="Times New Roman" w:cs="Times New Roman"/>
          <w:b w:val="0"/>
          <w:sz w:val="22"/>
          <w:szCs w:val="22"/>
        </w:rPr>
        <w:t>against the destruction, loss</w:t>
      </w:r>
      <w:r w:rsidR="00095A7E" w:rsidRPr="004839CA">
        <w:rPr>
          <w:rFonts w:ascii="Times New Roman" w:hAnsi="Times New Roman" w:cs="Times New Roman"/>
          <w:b w:val="0"/>
          <w:sz w:val="22"/>
          <w:szCs w:val="22"/>
        </w:rPr>
        <w:t>, misuse,</w:t>
      </w:r>
      <w:r w:rsidR="008750D1" w:rsidRPr="004839CA">
        <w:rPr>
          <w:rFonts w:ascii="Times New Roman" w:hAnsi="Times New Roman" w:cs="Times New Roman"/>
          <w:b w:val="0"/>
          <w:sz w:val="22"/>
          <w:szCs w:val="22"/>
        </w:rPr>
        <w:t xml:space="preserve"> </w:t>
      </w:r>
      <w:r w:rsidR="00095A7E" w:rsidRPr="004839CA">
        <w:rPr>
          <w:rFonts w:ascii="Times New Roman" w:hAnsi="Times New Roman" w:cs="Times New Roman"/>
          <w:b w:val="0"/>
          <w:sz w:val="22"/>
          <w:szCs w:val="22"/>
        </w:rPr>
        <w:t xml:space="preserve">unauthorized disclosure, </w:t>
      </w:r>
      <w:r w:rsidR="008750D1" w:rsidRPr="004839CA">
        <w:rPr>
          <w:rFonts w:ascii="Times New Roman" w:hAnsi="Times New Roman" w:cs="Times New Roman"/>
          <w:b w:val="0"/>
          <w:sz w:val="22"/>
          <w:szCs w:val="22"/>
        </w:rPr>
        <w:t xml:space="preserve">or alteration of the JBE Data </w:t>
      </w:r>
      <w:r w:rsidR="00095A7E" w:rsidRPr="004839CA">
        <w:rPr>
          <w:rFonts w:ascii="Times New Roman" w:hAnsi="Times New Roman" w:cs="Times New Roman"/>
          <w:b w:val="0"/>
          <w:sz w:val="22"/>
          <w:szCs w:val="22"/>
        </w:rPr>
        <w:t>or Confidential Information</w:t>
      </w:r>
      <w:r w:rsidR="008750D1" w:rsidRPr="004839CA">
        <w:rPr>
          <w:rFonts w:ascii="Times New Roman" w:hAnsi="Times New Roman" w:cs="Times New Roman"/>
          <w:b w:val="0"/>
          <w:sz w:val="22"/>
          <w:szCs w:val="22"/>
        </w:rPr>
        <w:t xml:space="preserve">, </w:t>
      </w:r>
      <w:r w:rsidR="00317029" w:rsidRPr="004839CA">
        <w:rPr>
          <w:rFonts w:ascii="Times New Roman" w:hAnsi="Times New Roman" w:cs="Times New Roman"/>
          <w:b w:val="0"/>
          <w:sz w:val="22"/>
          <w:szCs w:val="22"/>
        </w:rPr>
        <w:t xml:space="preserve">and such other </w:t>
      </w:r>
      <w:r w:rsidR="004F2BAD" w:rsidRPr="004839CA">
        <w:rPr>
          <w:rFonts w:ascii="Times New Roman" w:hAnsi="Times New Roman" w:cs="Times New Roman"/>
          <w:b w:val="0"/>
          <w:sz w:val="22"/>
          <w:szCs w:val="22"/>
        </w:rPr>
        <w:t xml:space="preserve">related </w:t>
      </w:r>
      <w:r w:rsidR="00317029" w:rsidRPr="004839CA">
        <w:rPr>
          <w:rFonts w:ascii="Times New Roman" w:hAnsi="Times New Roman" w:cs="Times New Roman"/>
          <w:b w:val="0"/>
          <w:sz w:val="22"/>
          <w:szCs w:val="22"/>
        </w:rPr>
        <w:t xml:space="preserve">safeguards that are </w:t>
      </w:r>
      <w:r w:rsidR="008750D1" w:rsidRPr="004839CA">
        <w:rPr>
          <w:rFonts w:ascii="Times New Roman" w:hAnsi="Times New Roman" w:cs="Times New Roman"/>
          <w:b w:val="0"/>
          <w:sz w:val="22"/>
          <w:szCs w:val="22"/>
        </w:rPr>
        <w:t xml:space="preserve">set forth in </w:t>
      </w:r>
      <w:r w:rsidR="00095A7E" w:rsidRPr="004839CA">
        <w:rPr>
          <w:rFonts w:ascii="Times New Roman" w:hAnsi="Times New Roman" w:cs="Times New Roman"/>
          <w:b w:val="0"/>
          <w:sz w:val="22"/>
          <w:szCs w:val="22"/>
        </w:rPr>
        <w:t xml:space="preserve">Applicable Laws, </w:t>
      </w:r>
      <w:r w:rsidR="008750D1" w:rsidRPr="004839CA">
        <w:rPr>
          <w:rFonts w:ascii="Times New Roman" w:hAnsi="Times New Roman" w:cs="Times New Roman"/>
          <w:b w:val="0"/>
          <w:sz w:val="22"/>
          <w:szCs w:val="22"/>
        </w:rPr>
        <w:t>a Statement of Work</w:t>
      </w:r>
      <w:r w:rsidR="00095A7E" w:rsidRPr="004839CA">
        <w:rPr>
          <w:rFonts w:ascii="Times New Roman" w:hAnsi="Times New Roman" w:cs="Times New Roman"/>
          <w:b w:val="0"/>
          <w:sz w:val="22"/>
          <w:szCs w:val="22"/>
        </w:rPr>
        <w:t>, or pursuant to JBE policies or procedures</w:t>
      </w:r>
      <w:r w:rsidR="008750D1" w:rsidRPr="004839CA">
        <w:rPr>
          <w:rFonts w:ascii="Times New Roman" w:hAnsi="Times New Roman" w:cs="Times New Roman"/>
          <w:b w:val="0"/>
          <w:sz w:val="22"/>
          <w:szCs w:val="22"/>
        </w:rPr>
        <w:t xml:space="preserve">. </w:t>
      </w:r>
    </w:p>
    <w:p w14:paraId="33FF4909" w14:textId="77777777" w:rsidR="003C414A" w:rsidRPr="004839CA" w:rsidRDefault="003C414A" w:rsidP="009E38A8">
      <w:pPr>
        <w:pStyle w:val="Heading3"/>
        <w:keepNext w:val="0"/>
        <w:widowControl w:val="0"/>
        <w:tabs>
          <w:tab w:val="left" w:pos="1440"/>
        </w:tabs>
        <w:spacing w:before="0" w:after="120" w:line="240" w:lineRule="auto"/>
        <w:rPr>
          <w:rFonts w:ascii="Times New Roman" w:hAnsi="Times New Roman" w:cs="Times New Roman"/>
          <w:b w:val="0"/>
          <w:sz w:val="22"/>
          <w:szCs w:val="22"/>
          <w:u w:val="single"/>
        </w:rPr>
      </w:pPr>
      <w:r w:rsidRPr="004839CA">
        <w:rPr>
          <w:rFonts w:ascii="Times New Roman" w:hAnsi="Times New Roman" w:cs="Times New Roman"/>
          <w:b w:val="0"/>
          <w:sz w:val="22"/>
          <w:szCs w:val="22"/>
          <w:u w:val="single"/>
        </w:rPr>
        <w:t>“Default</w:t>
      </w:r>
      <w:r w:rsidRPr="004839CA">
        <w:rPr>
          <w:rFonts w:ascii="Times New Roman" w:hAnsi="Times New Roman" w:cs="Times New Roman"/>
          <w:b w:val="0"/>
          <w:sz w:val="22"/>
          <w:szCs w:val="22"/>
        </w:rPr>
        <w:t xml:space="preserve">” means if any of the following occurs: (i) Contractor </w:t>
      </w:r>
      <w:r w:rsidR="00BD0260" w:rsidRPr="004839CA">
        <w:rPr>
          <w:rFonts w:ascii="Times New Roman" w:hAnsi="Times New Roman" w:cs="Times New Roman"/>
          <w:b w:val="0"/>
          <w:sz w:val="22"/>
          <w:szCs w:val="22"/>
        </w:rPr>
        <w:t xml:space="preserve">breaches </w:t>
      </w:r>
      <w:r w:rsidRPr="004839CA">
        <w:rPr>
          <w:rFonts w:ascii="Times New Roman" w:hAnsi="Times New Roman" w:cs="Times New Roman"/>
          <w:b w:val="0"/>
          <w:sz w:val="22"/>
          <w:szCs w:val="22"/>
        </w:rPr>
        <w:t xml:space="preserve">any of Contractor’s </w:t>
      </w:r>
      <w:r w:rsidR="00BD0260" w:rsidRPr="004839CA">
        <w:rPr>
          <w:rFonts w:ascii="Times New Roman" w:hAnsi="Times New Roman" w:cs="Times New Roman"/>
          <w:b w:val="0"/>
          <w:sz w:val="22"/>
          <w:szCs w:val="22"/>
        </w:rPr>
        <w:t xml:space="preserve">obligations </w:t>
      </w:r>
      <w:r w:rsidRPr="004839CA">
        <w:rPr>
          <w:rFonts w:ascii="Times New Roman" w:hAnsi="Times New Roman" w:cs="Times New Roman"/>
          <w:b w:val="0"/>
          <w:sz w:val="22"/>
          <w:szCs w:val="22"/>
        </w:rPr>
        <w:t xml:space="preserve">under this Agreement, and this </w:t>
      </w:r>
      <w:r w:rsidR="00BD0260" w:rsidRPr="004839CA">
        <w:rPr>
          <w:rFonts w:ascii="Times New Roman" w:hAnsi="Times New Roman" w:cs="Times New Roman"/>
          <w:b w:val="0"/>
          <w:sz w:val="22"/>
          <w:szCs w:val="22"/>
        </w:rPr>
        <w:t xml:space="preserve">breach </w:t>
      </w:r>
      <w:r w:rsidRPr="004839CA">
        <w:rPr>
          <w:rFonts w:ascii="Times New Roman" w:hAnsi="Times New Roman" w:cs="Times New Roman"/>
          <w:b w:val="0"/>
          <w:sz w:val="22"/>
          <w:szCs w:val="22"/>
        </w:rPr>
        <w:t xml:space="preserve">is not cured within ten (10) days following notice of </w:t>
      </w:r>
      <w:r w:rsidR="00BD0260" w:rsidRPr="004839CA">
        <w:rPr>
          <w:rFonts w:ascii="Times New Roman" w:hAnsi="Times New Roman" w:cs="Times New Roman"/>
          <w:b w:val="0"/>
          <w:sz w:val="22"/>
          <w:szCs w:val="22"/>
        </w:rPr>
        <w:t xml:space="preserve">breach </w:t>
      </w:r>
      <w:r w:rsidR="008C0ACE" w:rsidRPr="004839CA">
        <w:rPr>
          <w:rFonts w:ascii="Times New Roman" w:hAnsi="Times New Roman" w:cs="Times New Roman"/>
          <w:b w:val="0"/>
          <w:sz w:val="22"/>
          <w:szCs w:val="22"/>
        </w:rPr>
        <w:t>(</w:t>
      </w:r>
      <w:r w:rsidRPr="004839CA">
        <w:rPr>
          <w:rFonts w:ascii="Times New Roman" w:hAnsi="Times New Roman" w:cs="Times New Roman"/>
          <w:b w:val="0"/>
          <w:sz w:val="22"/>
          <w:szCs w:val="22"/>
        </w:rPr>
        <w:t>or</w:t>
      </w:r>
      <w:r w:rsidR="008C0ACE" w:rsidRPr="004839CA">
        <w:rPr>
          <w:rFonts w:ascii="Times New Roman" w:hAnsi="Times New Roman" w:cs="Times New Roman"/>
          <w:b w:val="0"/>
          <w:sz w:val="22"/>
          <w:szCs w:val="22"/>
        </w:rPr>
        <w:t xml:space="preserve"> in the opinion of the JBE</w:t>
      </w:r>
      <w:r w:rsidR="00DD5FFE"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is not capable of being cured within this cure period</w:t>
      </w:r>
      <w:r w:rsidR="008C0ACE" w:rsidRPr="004839CA">
        <w:rPr>
          <w:rFonts w:ascii="Times New Roman" w:hAnsi="Times New Roman" w:cs="Times New Roman"/>
          <w:b w:val="0"/>
          <w:sz w:val="22"/>
          <w:szCs w:val="22"/>
        </w:rPr>
        <w:t>)</w:t>
      </w:r>
      <w:r w:rsidRPr="004839CA">
        <w:rPr>
          <w:rFonts w:ascii="Times New Roman" w:hAnsi="Times New Roman" w:cs="Times New Roman"/>
          <w:b w:val="0"/>
          <w:sz w:val="22"/>
          <w:szCs w:val="22"/>
        </w:rPr>
        <w:t>;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w:t>
      </w:r>
      <w:r w:rsidR="00BA21DD"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warranty</w:t>
      </w:r>
      <w:r w:rsidR="00BA21DD" w:rsidRPr="004839CA">
        <w:rPr>
          <w:rFonts w:ascii="Times New Roman" w:hAnsi="Times New Roman" w:cs="Times New Roman"/>
          <w:b w:val="0"/>
          <w:sz w:val="22"/>
          <w:szCs w:val="22"/>
        </w:rPr>
        <w:t>, or certification</w:t>
      </w:r>
      <w:r w:rsidRPr="004839CA">
        <w:rPr>
          <w:rFonts w:ascii="Times New Roman" w:hAnsi="Times New Roman" w:cs="Times New Roman"/>
          <w:b w:val="0"/>
          <w:sz w:val="22"/>
          <w:szCs w:val="22"/>
        </w:rPr>
        <w:t xml:space="preserve"> that is or was incorrect, inaccurate, or misleading; or (iv) any act, condition, or item required to be fulfilled or performed by Contractor to (x) enable Contractor lawfully to enter into or perform its ob</w:t>
      </w:r>
      <w:r w:rsidR="001A3037" w:rsidRPr="004839CA">
        <w:rPr>
          <w:rFonts w:ascii="Times New Roman" w:hAnsi="Times New Roman" w:cs="Times New Roman"/>
          <w:b w:val="0"/>
          <w:sz w:val="22"/>
          <w:szCs w:val="22"/>
        </w:rPr>
        <w:t>ligations under this Agreement,</w:t>
      </w:r>
      <w:r w:rsidR="00584D3E" w:rsidRPr="004839CA">
        <w:rPr>
          <w:rFonts w:ascii="Times New Roman" w:hAnsi="Times New Roman" w:cs="Times New Roman"/>
          <w:b w:val="0"/>
          <w:sz w:val="22"/>
          <w:szCs w:val="22"/>
        </w:rPr>
        <w:t xml:space="preserve"> </w:t>
      </w:r>
      <w:r w:rsidRPr="004839CA">
        <w:rPr>
          <w:rFonts w:ascii="Times New Roman" w:hAnsi="Times New Roman" w:cs="Times New Roman"/>
          <w:b w:val="0"/>
          <w:sz w:val="22"/>
          <w:szCs w:val="22"/>
        </w:rPr>
        <w:t xml:space="preserve">(y) ensure that these obligations are legal, valid, and binding, or (z) make this Agreement admissible when required is not fulfilled or performed. </w:t>
      </w:r>
    </w:p>
    <w:p w14:paraId="63A1BDA7"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Defect</w:t>
      </w:r>
      <w:r w:rsidRPr="004839CA">
        <w:rPr>
          <w:rFonts w:ascii="Times New Roman" w:hAnsi="Times New Roman" w:cs="Times New Roman"/>
          <w:b w:val="0"/>
          <w:sz w:val="22"/>
          <w:szCs w:val="22"/>
        </w:rPr>
        <w:t>” mean</w:t>
      </w:r>
      <w:r w:rsidR="00FF07DC" w:rsidRPr="004839CA">
        <w:rPr>
          <w:rFonts w:ascii="Times New Roman" w:hAnsi="Times New Roman" w:cs="Times New Roman"/>
          <w:b w:val="0"/>
          <w:sz w:val="22"/>
          <w:szCs w:val="22"/>
        </w:rPr>
        <w:t>s</w:t>
      </w:r>
      <w:r w:rsidRPr="004839CA">
        <w:rPr>
          <w:rFonts w:ascii="Times New Roman" w:hAnsi="Times New Roman" w:cs="Times New Roman"/>
          <w:b w:val="0"/>
          <w:sz w:val="22"/>
          <w:szCs w:val="22"/>
        </w:rPr>
        <w:t xml:space="preserve"> any failure of any </w:t>
      </w:r>
      <w:r w:rsidR="00797B66" w:rsidRPr="004839CA">
        <w:rPr>
          <w:rFonts w:ascii="Times New Roman" w:hAnsi="Times New Roman" w:cs="Times New Roman"/>
          <w:b w:val="0"/>
          <w:sz w:val="22"/>
          <w:szCs w:val="22"/>
        </w:rPr>
        <w:t xml:space="preserve">portion of the Work </w:t>
      </w:r>
      <w:r w:rsidRPr="004839CA">
        <w:rPr>
          <w:rFonts w:ascii="Times New Roman" w:hAnsi="Times New Roman" w:cs="Times New Roman"/>
          <w:b w:val="0"/>
          <w:sz w:val="22"/>
          <w:szCs w:val="22"/>
        </w:rPr>
        <w:t>to conform to and perform in accordance with the requirements of this Agreement and all applicable Specifications and Documentation.</w:t>
      </w:r>
    </w:p>
    <w:p w14:paraId="4EF59246"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bookmarkStart w:id="132" w:name="_Ref52116451"/>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Deliverables</w:t>
      </w:r>
      <w:r w:rsidRPr="004839CA">
        <w:rPr>
          <w:rFonts w:ascii="Times New Roman" w:hAnsi="Times New Roman" w:cs="Times New Roman"/>
          <w:b w:val="0"/>
          <w:sz w:val="22"/>
          <w:szCs w:val="22"/>
        </w:rPr>
        <w:t xml:space="preserve">” means </w:t>
      </w:r>
      <w:r w:rsidRPr="004839CA">
        <w:rPr>
          <w:rFonts w:ascii="Times New Roman" w:hAnsi="Times New Roman" w:cs="Times New Roman"/>
          <w:b w:val="0"/>
          <w:snapToGrid w:val="0"/>
          <w:sz w:val="22"/>
          <w:szCs w:val="22"/>
        </w:rPr>
        <w:t xml:space="preserve">any Developed </w:t>
      </w:r>
      <w:r w:rsidR="00C85AA9" w:rsidRPr="004839CA">
        <w:rPr>
          <w:rFonts w:ascii="Times New Roman" w:hAnsi="Times New Roman" w:cs="Times New Roman"/>
          <w:b w:val="0"/>
          <w:snapToGrid w:val="0"/>
          <w:sz w:val="22"/>
          <w:szCs w:val="22"/>
        </w:rPr>
        <w:t>Materials</w:t>
      </w:r>
      <w:r w:rsidRPr="004839CA">
        <w:rPr>
          <w:rFonts w:ascii="Times New Roman" w:hAnsi="Times New Roman" w:cs="Times New Roman"/>
          <w:b w:val="0"/>
          <w:snapToGrid w:val="0"/>
          <w:sz w:val="22"/>
          <w:szCs w:val="22"/>
        </w:rPr>
        <w:t xml:space="preserve">, Contractor </w:t>
      </w:r>
      <w:r w:rsidR="00C85AA9" w:rsidRPr="004839CA">
        <w:rPr>
          <w:rFonts w:ascii="Times New Roman" w:hAnsi="Times New Roman" w:cs="Times New Roman"/>
          <w:b w:val="0"/>
          <w:snapToGrid w:val="0"/>
          <w:sz w:val="22"/>
          <w:szCs w:val="22"/>
        </w:rPr>
        <w:t>Materials</w:t>
      </w:r>
      <w:r w:rsidR="00F94682" w:rsidRPr="004839CA">
        <w:rPr>
          <w:rFonts w:ascii="Times New Roman" w:hAnsi="Times New Roman" w:cs="Times New Roman"/>
          <w:b w:val="0"/>
          <w:snapToGrid w:val="0"/>
          <w:sz w:val="22"/>
          <w:szCs w:val="22"/>
        </w:rPr>
        <w:t>,</w:t>
      </w:r>
      <w:r w:rsidRPr="004839CA">
        <w:rPr>
          <w:rFonts w:ascii="Times New Roman" w:hAnsi="Times New Roman" w:cs="Times New Roman"/>
          <w:b w:val="0"/>
          <w:snapToGrid w:val="0"/>
          <w:sz w:val="22"/>
          <w:szCs w:val="22"/>
        </w:rPr>
        <w:t xml:space="preserve"> Third Party </w:t>
      </w:r>
      <w:r w:rsidR="00C85AA9" w:rsidRPr="004839CA">
        <w:rPr>
          <w:rFonts w:ascii="Times New Roman" w:hAnsi="Times New Roman" w:cs="Times New Roman"/>
          <w:b w:val="0"/>
          <w:snapToGrid w:val="0"/>
          <w:sz w:val="22"/>
          <w:szCs w:val="22"/>
        </w:rPr>
        <w:t>Materials</w:t>
      </w:r>
      <w:r w:rsidRPr="004839CA">
        <w:rPr>
          <w:rFonts w:ascii="Times New Roman" w:hAnsi="Times New Roman" w:cs="Times New Roman"/>
          <w:b w:val="0"/>
          <w:snapToGrid w:val="0"/>
          <w:sz w:val="22"/>
          <w:szCs w:val="22"/>
        </w:rPr>
        <w:t xml:space="preserve">, or any combination thereof </w:t>
      </w:r>
      <w:r w:rsidR="00C9678E" w:rsidRPr="004839CA">
        <w:rPr>
          <w:rFonts w:ascii="Times New Roman" w:hAnsi="Times New Roman" w:cs="Times New Roman"/>
          <w:b w:val="0"/>
          <w:snapToGrid w:val="0"/>
          <w:sz w:val="22"/>
          <w:szCs w:val="22"/>
        </w:rPr>
        <w:t>(</w:t>
      </w:r>
      <w:r w:rsidRPr="004839CA">
        <w:rPr>
          <w:rFonts w:ascii="Times New Roman" w:hAnsi="Times New Roman" w:cs="Times New Roman"/>
          <w:b w:val="0"/>
          <w:snapToGrid w:val="0"/>
          <w:sz w:val="22"/>
          <w:szCs w:val="22"/>
        </w:rPr>
        <w:t>including those identified as “Deliverables” in a Statement of Work</w:t>
      </w:r>
      <w:r w:rsidR="00C9678E" w:rsidRPr="004839CA">
        <w:rPr>
          <w:rFonts w:ascii="Times New Roman" w:hAnsi="Times New Roman" w:cs="Times New Roman"/>
          <w:b w:val="0"/>
          <w:sz w:val="22"/>
          <w:szCs w:val="22"/>
        </w:rPr>
        <w:t xml:space="preserve">, </w:t>
      </w:r>
      <w:r w:rsidRPr="004839CA">
        <w:rPr>
          <w:rFonts w:ascii="Times New Roman" w:hAnsi="Times New Roman" w:cs="Times New Roman"/>
          <w:b w:val="0"/>
          <w:sz w:val="22"/>
          <w:szCs w:val="22"/>
        </w:rPr>
        <w:t>together with all Upgrades thereto</w:t>
      </w:r>
      <w:r w:rsidR="00C413EC" w:rsidRPr="004839CA">
        <w:rPr>
          <w:rFonts w:ascii="Times New Roman" w:hAnsi="Times New Roman" w:cs="Times New Roman"/>
          <w:b w:val="0"/>
          <w:sz w:val="22"/>
          <w:szCs w:val="22"/>
        </w:rPr>
        <w:t>)</w:t>
      </w:r>
      <w:r w:rsidR="00316CB4" w:rsidRPr="004839CA">
        <w:rPr>
          <w:rFonts w:ascii="Times New Roman" w:hAnsi="Times New Roman" w:cs="Times New Roman"/>
          <w:b w:val="0"/>
          <w:sz w:val="22"/>
          <w:szCs w:val="22"/>
        </w:rPr>
        <w:t xml:space="preserve">, </w:t>
      </w:r>
      <w:r w:rsidR="00C413EC" w:rsidRPr="004839CA">
        <w:rPr>
          <w:rFonts w:ascii="Times New Roman" w:hAnsi="Times New Roman" w:cs="Times New Roman"/>
          <w:b w:val="0"/>
          <w:sz w:val="22"/>
          <w:szCs w:val="22"/>
        </w:rPr>
        <w:t xml:space="preserve">as well as </w:t>
      </w:r>
      <w:r w:rsidR="00316CB4" w:rsidRPr="004839CA">
        <w:rPr>
          <w:rFonts w:ascii="Times New Roman" w:hAnsi="Times New Roman" w:cs="Times New Roman"/>
          <w:b w:val="0"/>
          <w:sz w:val="22"/>
          <w:szCs w:val="22"/>
        </w:rPr>
        <w:t>any</w:t>
      </w:r>
      <w:r w:rsidR="00303BCF" w:rsidRPr="004839CA">
        <w:rPr>
          <w:rFonts w:ascii="Times New Roman" w:hAnsi="Times New Roman" w:cs="Times New Roman"/>
          <w:b w:val="0"/>
          <w:sz w:val="22"/>
          <w:szCs w:val="22"/>
        </w:rPr>
        <w:t xml:space="preserve"> other</w:t>
      </w:r>
      <w:r w:rsidR="00316CB4" w:rsidRPr="004839CA">
        <w:rPr>
          <w:rFonts w:ascii="Times New Roman" w:hAnsi="Times New Roman" w:cs="Times New Roman"/>
          <w:b w:val="0"/>
          <w:sz w:val="22"/>
          <w:szCs w:val="22"/>
        </w:rPr>
        <w:t xml:space="preserve"> </w:t>
      </w:r>
      <w:r w:rsidR="00185CB5" w:rsidRPr="004839CA">
        <w:rPr>
          <w:rFonts w:ascii="Times New Roman" w:hAnsi="Times New Roman" w:cs="Times New Roman"/>
          <w:b w:val="0"/>
          <w:sz w:val="22"/>
          <w:szCs w:val="22"/>
        </w:rPr>
        <w:t>items</w:t>
      </w:r>
      <w:r w:rsidR="008610FA" w:rsidRPr="004839CA">
        <w:rPr>
          <w:rFonts w:ascii="Times New Roman" w:hAnsi="Times New Roman" w:cs="Times New Roman"/>
          <w:b w:val="0"/>
          <w:sz w:val="22"/>
          <w:szCs w:val="22"/>
        </w:rPr>
        <w:t>, goods, or equipment</w:t>
      </w:r>
      <w:r w:rsidR="00185CB5" w:rsidRPr="004839CA">
        <w:rPr>
          <w:rFonts w:ascii="Times New Roman" w:hAnsi="Times New Roman" w:cs="Times New Roman"/>
          <w:b w:val="0"/>
          <w:sz w:val="22"/>
          <w:szCs w:val="22"/>
        </w:rPr>
        <w:t xml:space="preserve"> provided pursuant to the </w:t>
      </w:r>
      <w:r w:rsidR="001E09E1" w:rsidRPr="004839CA">
        <w:rPr>
          <w:rFonts w:ascii="Times New Roman" w:hAnsi="Times New Roman" w:cs="Times New Roman"/>
          <w:b w:val="0"/>
          <w:sz w:val="22"/>
          <w:szCs w:val="22"/>
        </w:rPr>
        <w:t>Work</w:t>
      </w:r>
      <w:r w:rsidR="00B75B2D" w:rsidRPr="004839CA">
        <w:rPr>
          <w:rFonts w:ascii="Times New Roman" w:hAnsi="Times New Roman" w:cs="Times New Roman"/>
          <w:b w:val="0"/>
          <w:sz w:val="22"/>
          <w:szCs w:val="22"/>
        </w:rPr>
        <w:t xml:space="preserve"> (except the Licensed Software)</w:t>
      </w:r>
      <w:r w:rsidRPr="004839CA">
        <w:rPr>
          <w:rFonts w:ascii="Times New Roman" w:hAnsi="Times New Roman" w:cs="Times New Roman"/>
          <w:b w:val="0"/>
          <w:snapToGrid w:val="0"/>
          <w:sz w:val="22"/>
          <w:szCs w:val="22"/>
        </w:rPr>
        <w:t>.</w:t>
      </w:r>
      <w:bookmarkEnd w:id="132"/>
    </w:p>
    <w:p w14:paraId="3DF962C5"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Developed </w:t>
      </w:r>
      <w:r w:rsidR="00C85AA9" w:rsidRPr="004839CA">
        <w:rPr>
          <w:rFonts w:ascii="Times New Roman" w:hAnsi="Times New Roman" w:cs="Times New Roman"/>
          <w:b w:val="0"/>
          <w:sz w:val="22"/>
          <w:szCs w:val="22"/>
          <w:u w:val="single"/>
        </w:rPr>
        <w:t>Materials</w:t>
      </w:r>
      <w:r w:rsidRPr="004839CA">
        <w:rPr>
          <w:rFonts w:ascii="Times New Roman" w:hAnsi="Times New Roman" w:cs="Times New Roman"/>
          <w:b w:val="0"/>
          <w:sz w:val="22"/>
          <w:szCs w:val="22"/>
        </w:rPr>
        <w:t xml:space="preserve">” means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created, made, or developed by Contractor or Subcontractors, either solely or jointly with the </w:t>
      </w:r>
      <w:r w:rsidR="001A3ECF" w:rsidRPr="004839CA">
        <w:rPr>
          <w:rFonts w:ascii="Times New Roman" w:hAnsi="Times New Roman" w:cs="Times New Roman"/>
          <w:b w:val="0"/>
          <w:sz w:val="22"/>
          <w:szCs w:val="22"/>
        </w:rPr>
        <w:t>Judicial Branch Entities</w:t>
      </w:r>
      <w:r w:rsidRPr="004839CA">
        <w:rPr>
          <w:rFonts w:ascii="Times New Roman" w:hAnsi="Times New Roman" w:cs="Times New Roman"/>
          <w:b w:val="0"/>
          <w:sz w:val="22"/>
          <w:szCs w:val="22"/>
        </w:rPr>
        <w:t xml:space="preserve"> or JBE Contractors, in the course of </w:t>
      </w:r>
      <w:r w:rsidR="00907246" w:rsidRPr="004839CA">
        <w:rPr>
          <w:rFonts w:ascii="Times New Roman" w:hAnsi="Times New Roman" w:cs="Times New Roman"/>
          <w:b w:val="0"/>
          <w:sz w:val="22"/>
          <w:szCs w:val="22"/>
        </w:rPr>
        <w:t xml:space="preserve">providing </w:t>
      </w:r>
      <w:r w:rsidRPr="004839CA">
        <w:rPr>
          <w:rFonts w:ascii="Times New Roman" w:hAnsi="Times New Roman" w:cs="Times New Roman"/>
          <w:b w:val="0"/>
          <w:sz w:val="22"/>
          <w:szCs w:val="22"/>
        </w:rPr>
        <w:t xml:space="preserve">the </w:t>
      </w:r>
      <w:r w:rsidR="001E09E1" w:rsidRPr="004839CA">
        <w:rPr>
          <w:rFonts w:ascii="Times New Roman" w:hAnsi="Times New Roman" w:cs="Times New Roman"/>
          <w:b w:val="0"/>
          <w:sz w:val="22"/>
          <w:szCs w:val="22"/>
        </w:rPr>
        <w:t>Work</w:t>
      </w:r>
      <w:r w:rsidRPr="004839CA">
        <w:rPr>
          <w:rFonts w:ascii="Times New Roman" w:hAnsi="Times New Roman" w:cs="Times New Roman"/>
          <w:b w:val="0"/>
          <w:sz w:val="22"/>
          <w:szCs w:val="22"/>
        </w:rPr>
        <w:t xml:space="preserve"> under this Agreement, and all Intellectual Property Rights therein and thereto, including, without limitation, (i) all work-in-process, data or information, (ii) all modifications, enhancements and derivative works made to Contractor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and (iii) all Deliverables; provided, however, that Developed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do not include Contractor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w:t>
      </w:r>
    </w:p>
    <w:p w14:paraId="234EE327"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bookmarkStart w:id="133" w:name="_Ref52116464"/>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Documentation</w:t>
      </w:r>
      <w:r w:rsidRPr="004839CA">
        <w:rPr>
          <w:rFonts w:ascii="Times New Roman" w:hAnsi="Times New Roman" w:cs="Times New Roman"/>
          <w:b w:val="0"/>
          <w:sz w:val="22"/>
          <w:szCs w:val="22"/>
        </w:rPr>
        <w:t xml:space="preserve">” means all technical architecture documents, technical manuals, user manuals, flow diagrams, operations guides, file descriptions, training materials and other documentation related to the </w:t>
      </w:r>
      <w:r w:rsidR="00C014F6" w:rsidRPr="004839CA">
        <w:rPr>
          <w:rFonts w:ascii="Times New Roman" w:hAnsi="Times New Roman" w:cs="Times New Roman"/>
          <w:b w:val="0"/>
          <w:sz w:val="22"/>
          <w:szCs w:val="22"/>
        </w:rPr>
        <w:t>Work</w:t>
      </w:r>
      <w:r w:rsidRPr="004839CA">
        <w:rPr>
          <w:rFonts w:ascii="Times New Roman" w:hAnsi="Times New Roman" w:cs="Times New Roman"/>
          <w:b w:val="0"/>
          <w:sz w:val="22"/>
          <w:szCs w:val="22"/>
        </w:rPr>
        <w:t>; together with all Upgrades thereto.</w:t>
      </w:r>
      <w:bookmarkEnd w:id="133"/>
    </w:p>
    <w:p w14:paraId="246D22DD" w14:textId="77777777" w:rsidR="00D0426D" w:rsidRPr="004839CA" w:rsidRDefault="00C01465" w:rsidP="00D0426D">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Effective Date</w:t>
      </w:r>
      <w:r w:rsidRPr="004839CA">
        <w:rPr>
          <w:rFonts w:ascii="Times New Roman" w:hAnsi="Times New Roman" w:cs="Times New Roman"/>
          <w:b w:val="0"/>
          <w:sz w:val="22"/>
          <w:szCs w:val="22"/>
        </w:rPr>
        <w:t xml:space="preserve">” has the meaning set forth on the </w:t>
      </w:r>
      <w:r w:rsidR="00AB1DF7" w:rsidRPr="004839CA">
        <w:rPr>
          <w:rFonts w:ascii="Times New Roman" w:hAnsi="Times New Roman" w:cs="Times New Roman"/>
          <w:b w:val="0"/>
          <w:sz w:val="22"/>
          <w:szCs w:val="22"/>
        </w:rPr>
        <w:t>Coversheet.</w:t>
      </w:r>
    </w:p>
    <w:p w14:paraId="09DF4E02" w14:textId="77777777" w:rsidR="00B70FBF" w:rsidRPr="004839CA" w:rsidRDefault="00D0426D" w:rsidP="00B70FBF">
      <w:pPr>
        <w:spacing w:after="120" w:line="240" w:lineRule="auto"/>
        <w:rPr>
          <w:rFonts w:ascii="Times New Roman" w:hAnsi="Times New Roman" w:cs="Times New Roman"/>
        </w:rPr>
      </w:pPr>
      <w:r w:rsidRPr="004839CA">
        <w:rPr>
          <w:rFonts w:ascii="Times New Roman" w:hAnsi="Times New Roman" w:cs="Times New Roman"/>
        </w:rPr>
        <w:t>“</w:t>
      </w:r>
      <w:r w:rsidRPr="004839CA">
        <w:rPr>
          <w:rFonts w:ascii="Times New Roman" w:hAnsi="Times New Roman" w:cs="Times New Roman"/>
          <w:u w:val="single"/>
        </w:rPr>
        <w:t>Hosted Services</w:t>
      </w:r>
      <w:r w:rsidRPr="004839CA">
        <w:rPr>
          <w:rFonts w:ascii="Times New Roman" w:hAnsi="Times New Roman" w:cs="Times New Roman"/>
        </w:rPr>
        <w:t>” means any cloud-based services, hosted service (including hosted services relating to the Licensed Software), software as a service</w:t>
      </w:r>
      <w:r w:rsidR="000E3B36" w:rsidRPr="004839CA">
        <w:rPr>
          <w:rFonts w:ascii="Times New Roman" w:hAnsi="Times New Roman" w:cs="Times New Roman"/>
        </w:rPr>
        <w:t xml:space="preserve">, or other Internet or network-based services </w:t>
      </w:r>
      <w:r w:rsidRPr="004839CA">
        <w:rPr>
          <w:rFonts w:ascii="Times New Roman" w:hAnsi="Times New Roman" w:cs="Times New Roman"/>
        </w:rPr>
        <w:t>provided under the Agreement.</w:t>
      </w:r>
    </w:p>
    <w:p w14:paraId="56C04E69"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Intellectual Property Rights</w:t>
      </w:r>
      <w:r w:rsidRPr="004839CA">
        <w:rPr>
          <w:rFonts w:ascii="Times New Roman" w:hAnsi="Times New Roman" w:cs="Times New Roman"/>
          <w:b w:val="0"/>
          <w:sz w:val="22"/>
          <w:szCs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2A8CE804"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lastRenderedPageBreak/>
        <w:t>“</w:t>
      </w:r>
      <w:r w:rsidRPr="004839CA">
        <w:rPr>
          <w:rFonts w:ascii="Times New Roman" w:hAnsi="Times New Roman" w:cs="Times New Roman"/>
          <w:b w:val="0"/>
          <w:sz w:val="22"/>
          <w:szCs w:val="22"/>
          <w:u w:val="single"/>
        </w:rPr>
        <w:t>IT Infrastructure</w:t>
      </w:r>
      <w:r w:rsidRPr="004839CA">
        <w:rPr>
          <w:rFonts w:ascii="Times New Roman" w:hAnsi="Times New Roman" w:cs="Times New Roman"/>
          <w:b w:val="0"/>
          <w:sz w:val="22"/>
          <w:szCs w:val="22"/>
        </w:rPr>
        <w:t xml:space="preserve">” means software and all computers and related equipment, including, as applicable, central processing units and other processors, controllers, modems, </w:t>
      </w:r>
      <w:r w:rsidR="00D16306" w:rsidRPr="004839CA">
        <w:rPr>
          <w:rFonts w:ascii="Times New Roman" w:hAnsi="Times New Roman" w:cs="Times New Roman"/>
          <w:b w:val="0"/>
          <w:sz w:val="22"/>
          <w:szCs w:val="22"/>
        </w:rPr>
        <w:t xml:space="preserve">servers, </w:t>
      </w:r>
      <w:r w:rsidRPr="004839CA">
        <w:rPr>
          <w:rFonts w:ascii="Times New Roman" w:hAnsi="Times New Roman" w:cs="Times New Roman"/>
          <w:b w:val="0"/>
          <w:sz w:val="22"/>
          <w:szCs w:val="22"/>
        </w:rPr>
        <w:t>communications and telecommunications equipment and other hardware and peripherals.</w:t>
      </w:r>
    </w:p>
    <w:p w14:paraId="7AAD9B12" w14:textId="77777777"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JBE</w:t>
      </w:r>
      <w:r w:rsidRPr="004839CA">
        <w:rPr>
          <w:rFonts w:ascii="Times New Roman" w:hAnsi="Times New Roman" w:cs="Times New Roman"/>
          <w:b w:val="0"/>
          <w:sz w:val="22"/>
          <w:szCs w:val="22"/>
        </w:rPr>
        <w:t>” has the meaning defined in the coversheet of this Agreement.</w:t>
      </w:r>
    </w:p>
    <w:p w14:paraId="7122F586" w14:textId="77777777"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JBE Contractors</w:t>
      </w:r>
      <w:r w:rsidRPr="004839CA">
        <w:rPr>
          <w:rFonts w:ascii="Times New Roman" w:hAnsi="Times New Roman" w:cs="Times New Roman"/>
          <w:b w:val="0"/>
          <w:sz w:val="22"/>
          <w:szCs w:val="22"/>
        </w:rPr>
        <w:t xml:space="preserve">” means the agents, subcontractors and other representatives of the </w:t>
      </w:r>
      <w:r w:rsidR="001A3ECF" w:rsidRPr="004839CA">
        <w:rPr>
          <w:rFonts w:ascii="Times New Roman" w:hAnsi="Times New Roman" w:cs="Times New Roman"/>
          <w:b w:val="0"/>
          <w:sz w:val="22"/>
          <w:szCs w:val="22"/>
        </w:rPr>
        <w:t>Judicial Branch Entities</w:t>
      </w:r>
      <w:r w:rsidRPr="004839CA">
        <w:rPr>
          <w:rFonts w:ascii="Times New Roman" w:hAnsi="Times New Roman" w:cs="Times New Roman"/>
          <w:b w:val="0"/>
          <w:sz w:val="22"/>
          <w:szCs w:val="22"/>
        </w:rPr>
        <w:t>, other than Contractor and Subcontractors.</w:t>
      </w:r>
    </w:p>
    <w:p w14:paraId="65321CC6" w14:textId="33988C01"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JBE Data</w:t>
      </w:r>
      <w:r w:rsidRPr="004839CA">
        <w:rPr>
          <w:rFonts w:ascii="Times New Roman" w:hAnsi="Times New Roman" w:cs="Times New Roman"/>
          <w:b w:val="0"/>
          <w:sz w:val="22"/>
          <w:szCs w:val="22"/>
        </w:rPr>
        <w:t xml:space="preserve">” </w:t>
      </w:r>
      <w:r w:rsidR="005A5629" w:rsidRPr="004839CA">
        <w:rPr>
          <w:rFonts w:ascii="Times New Roman" w:hAnsi="Times New Roman" w:cs="Times New Roman"/>
          <w:b w:val="0"/>
          <w:sz w:val="22"/>
          <w:szCs w:val="22"/>
        </w:rPr>
        <w:t>means the Confidential Information, Personal Information, and any</w:t>
      </w:r>
      <w:r w:rsidR="00926B20" w:rsidRPr="004839CA">
        <w:rPr>
          <w:rFonts w:ascii="Times New Roman" w:hAnsi="Times New Roman" w:cs="Times New Roman"/>
          <w:b w:val="0"/>
          <w:sz w:val="22"/>
          <w:szCs w:val="22"/>
        </w:rPr>
        <w:t xml:space="preserve"> </w:t>
      </w:r>
      <w:r w:rsidR="005A5629" w:rsidRPr="004839CA">
        <w:rPr>
          <w:rFonts w:ascii="Times New Roman" w:hAnsi="Times New Roman" w:cs="Times New Roman"/>
          <w:b w:val="0"/>
          <w:sz w:val="22"/>
          <w:szCs w:val="22"/>
        </w:rPr>
        <w:t>information</w:t>
      </w:r>
      <w:r w:rsidR="0029577B" w:rsidRPr="004839CA">
        <w:rPr>
          <w:rFonts w:ascii="Times New Roman" w:hAnsi="Times New Roman" w:cs="Times New Roman"/>
          <w:b w:val="0"/>
          <w:sz w:val="22"/>
          <w:szCs w:val="22"/>
        </w:rPr>
        <w:t>, data,</w:t>
      </w:r>
      <w:r w:rsidR="005A5629" w:rsidRPr="004839CA">
        <w:rPr>
          <w:rFonts w:ascii="Times New Roman" w:hAnsi="Times New Roman" w:cs="Times New Roman"/>
          <w:b w:val="0"/>
          <w:sz w:val="22"/>
          <w:szCs w:val="22"/>
        </w:rPr>
        <w:t xml:space="preserve"> or content that is</w:t>
      </w:r>
      <w:r w:rsidR="00EB386E" w:rsidRPr="004839CA">
        <w:rPr>
          <w:rFonts w:ascii="Times New Roman" w:hAnsi="Times New Roman" w:cs="Times New Roman"/>
          <w:b w:val="0"/>
          <w:sz w:val="22"/>
          <w:szCs w:val="22"/>
        </w:rPr>
        <w:t xml:space="preserve"> provided</w:t>
      </w:r>
      <w:r w:rsidR="005A5629" w:rsidRPr="004839CA">
        <w:rPr>
          <w:rFonts w:ascii="Times New Roman" w:hAnsi="Times New Roman" w:cs="Times New Roman"/>
          <w:b w:val="0"/>
          <w:sz w:val="22"/>
          <w:szCs w:val="22"/>
        </w:rPr>
        <w:t xml:space="preserve"> to</w:t>
      </w:r>
      <w:r w:rsidR="00D9666D" w:rsidRPr="004839CA">
        <w:rPr>
          <w:rFonts w:ascii="Times New Roman" w:hAnsi="Times New Roman" w:cs="Times New Roman"/>
          <w:b w:val="0"/>
          <w:sz w:val="22"/>
          <w:szCs w:val="22"/>
        </w:rPr>
        <w:t xml:space="preserve"> or</w:t>
      </w:r>
      <w:r w:rsidR="005A5629" w:rsidRPr="004839CA">
        <w:rPr>
          <w:rFonts w:ascii="Times New Roman" w:hAnsi="Times New Roman" w:cs="Times New Roman"/>
          <w:b w:val="0"/>
          <w:sz w:val="22"/>
          <w:szCs w:val="22"/>
        </w:rPr>
        <w:t xml:space="preserve"> accessed by Contractor.</w:t>
      </w:r>
    </w:p>
    <w:p w14:paraId="4E86C4F3" w14:textId="77777777"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JBE Project Manager</w:t>
      </w:r>
      <w:r w:rsidRPr="004839CA">
        <w:rPr>
          <w:rFonts w:ascii="Times New Roman" w:hAnsi="Times New Roman" w:cs="Times New Roman"/>
          <w:b w:val="0"/>
          <w:sz w:val="22"/>
          <w:szCs w:val="22"/>
        </w:rPr>
        <w:t xml:space="preserve">” </w:t>
      </w:r>
      <w:r w:rsidR="00D526B0" w:rsidRPr="004839CA">
        <w:rPr>
          <w:rFonts w:ascii="Times New Roman" w:hAnsi="Times New Roman" w:cs="Times New Roman"/>
          <w:b w:val="0"/>
          <w:sz w:val="22"/>
          <w:szCs w:val="22"/>
        </w:rPr>
        <w:t xml:space="preserve">means the individual appointed by the JBE to communicate directly with the Contractor Project Manager.  </w:t>
      </w:r>
    </w:p>
    <w:p w14:paraId="233E8322" w14:textId="77777777"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JBE </w:t>
      </w:r>
      <w:r w:rsidR="00783AFA" w:rsidRPr="004839CA">
        <w:rPr>
          <w:rFonts w:ascii="Times New Roman" w:hAnsi="Times New Roman" w:cs="Times New Roman"/>
          <w:b w:val="0"/>
          <w:sz w:val="22"/>
          <w:szCs w:val="22"/>
          <w:u w:val="single"/>
        </w:rPr>
        <w:t xml:space="preserve">Work </w:t>
      </w:r>
      <w:r w:rsidRPr="004839CA">
        <w:rPr>
          <w:rFonts w:ascii="Times New Roman" w:hAnsi="Times New Roman" w:cs="Times New Roman"/>
          <w:b w:val="0"/>
          <w:sz w:val="22"/>
          <w:szCs w:val="22"/>
          <w:u w:val="single"/>
        </w:rPr>
        <w:t>Locations</w:t>
      </w:r>
      <w:r w:rsidRPr="004839CA">
        <w:rPr>
          <w:rFonts w:ascii="Times New Roman" w:hAnsi="Times New Roman" w:cs="Times New Roman"/>
          <w:b w:val="0"/>
          <w:sz w:val="22"/>
          <w:szCs w:val="22"/>
        </w:rPr>
        <w:t xml:space="preserve">” means any </w:t>
      </w:r>
      <w:r w:rsidR="00005F43" w:rsidRPr="004839CA">
        <w:rPr>
          <w:rFonts w:ascii="Times New Roman" w:hAnsi="Times New Roman" w:cs="Times New Roman"/>
          <w:b w:val="0"/>
          <w:sz w:val="22"/>
          <w:szCs w:val="22"/>
        </w:rPr>
        <w:t xml:space="preserve">JBE facility at which Contractor </w:t>
      </w:r>
      <w:r w:rsidR="00907246" w:rsidRPr="004839CA">
        <w:rPr>
          <w:rFonts w:ascii="Times New Roman" w:hAnsi="Times New Roman" w:cs="Times New Roman"/>
          <w:b w:val="0"/>
          <w:sz w:val="22"/>
          <w:szCs w:val="22"/>
        </w:rPr>
        <w:t xml:space="preserve">provides </w:t>
      </w:r>
      <w:r w:rsidR="001E09E1" w:rsidRPr="004839CA">
        <w:rPr>
          <w:rFonts w:ascii="Times New Roman" w:hAnsi="Times New Roman" w:cs="Times New Roman"/>
          <w:b w:val="0"/>
          <w:sz w:val="22"/>
          <w:szCs w:val="22"/>
        </w:rPr>
        <w:t>Work</w:t>
      </w:r>
      <w:r w:rsidR="00005F43" w:rsidRPr="004839CA">
        <w:rPr>
          <w:rFonts w:ascii="Times New Roman" w:hAnsi="Times New Roman" w:cs="Times New Roman"/>
          <w:b w:val="0"/>
          <w:sz w:val="22"/>
          <w:szCs w:val="22"/>
        </w:rPr>
        <w:t>.</w:t>
      </w:r>
    </w:p>
    <w:p w14:paraId="30397590" w14:textId="77777777" w:rsidR="00800C12" w:rsidRPr="004839CA" w:rsidRDefault="00800C12"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JBE </w:t>
      </w:r>
      <w:r w:rsidR="00C85AA9" w:rsidRPr="004839CA">
        <w:rPr>
          <w:rFonts w:ascii="Times New Roman" w:hAnsi="Times New Roman" w:cs="Times New Roman"/>
          <w:b w:val="0"/>
          <w:sz w:val="22"/>
          <w:szCs w:val="22"/>
          <w:u w:val="single"/>
        </w:rPr>
        <w:t>Materials</w:t>
      </w:r>
      <w:r w:rsidRPr="004839CA">
        <w:rPr>
          <w:rFonts w:ascii="Times New Roman" w:hAnsi="Times New Roman" w:cs="Times New Roman"/>
          <w:b w:val="0"/>
          <w:sz w:val="22"/>
          <w:szCs w:val="22"/>
        </w:rPr>
        <w:t xml:space="preserve">” means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owned, licensed, made, conceived, or reduced to practice by a Judicial Branch Entity or a JBE Contractor, </w:t>
      </w:r>
      <w:r w:rsidR="00325EF6" w:rsidRPr="004839CA">
        <w:rPr>
          <w:rFonts w:ascii="Times New Roman" w:hAnsi="Times New Roman" w:cs="Times New Roman"/>
          <w:b w:val="0"/>
          <w:sz w:val="22"/>
          <w:szCs w:val="22"/>
        </w:rPr>
        <w:t xml:space="preserve">any </w:t>
      </w:r>
      <w:r w:rsidR="00C85AA9" w:rsidRPr="004839CA">
        <w:rPr>
          <w:rFonts w:ascii="Times New Roman" w:hAnsi="Times New Roman" w:cs="Times New Roman"/>
          <w:b w:val="0"/>
          <w:sz w:val="22"/>
          <w:szCs w:val="22"/>
        </w:rPr>
        <w:t>Materials</w:t>
      </w:r>
      <w:r w:rsidR="00325EF6" w:rsidRPr="004839CA">
        <w:rPr>
          <w:rFonts w:ascii="Times New Roman" w:hAnsi="Times New Roman" w:cs="Times New Roman"/>
          <w:b w:val="0"/>
          <w:sz w:val="22"/>
          <w:szCs w:val="22"/>
        </w:rPr>
        <w:t xml:space="preserve"> developed or acquired separate from this Agreement, </w:t>
      </w:r>
      <w:r w:rsidRPr="004839CA">
        <w:rPr>
          <w:rFonts w:ascii="Times New Roman" w:hAnsi="Times New Roman" w:cs="Times New Roman"/>
          <w:b w:val="0"/>
          <w:sz w:val="22"/>
          <w:szCs w:val="22"/>
        </w:rPr>
        <w:t>and all modifications, enhancements</w:t>
      </w:r>
      <w:r w:rsidR="00325EF6"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derivative works</w:t>
      </w:r>
      <w:r w:rsidR="00325EF6"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w:t>
      </w:r>
      <w:r w:rsidR="00325EF6" w:rsidRPr="004839CA">
        <w:rPr>
          <w:rFonts w:ascii="Times New Roman" w:hAnsi="Times New Roman" w:cs="Times New Roman"/>
          <w:b w:val="0"/>
          <w:sz w:val="22"/>
          <w:szCs w:val="22"/>
        </w:rPr>
        <w:t xml:space="preserve">and </w:t>
      </w:r>
      <w:r w:rsidRPr="004839CA">
        <w:rPr>
          <w:rFonts w:ascii="Times New Roman" w:hAnsi="Times New Roman" w:cs="Times New Roman"/>
          <w:b w:val="0"/>
          <w:sz w:val="22"/>
          <w:szCs w:val="22"/>
        </w:rPr>
        <w:t>Intellectual Property Rights in any of the foregoing.</w:t>
      </w:r>
    </w:p>
    <w:p w14:paraId="275FD05C" w14:textId="3EE304ED"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Judicial Branch Entity</w:t>
      </w:r>
      <w:r w:rsidRPr="004839CA">
        <w:rPr>
          <w:rFonts w:ascii="Times New Roman" w:hAnsi="Times New Roman" w:cs="Times New Roman"/>
          <w:b w:val="0"/>
          <w:sz w:val="22"/>
          <w:szCs w:val="22"/>
        </w:rPr>
        <w:t>”</w:t>
      </w:r>
      <w:r w:rsidR="00FF07DC" w:rsidRPr="004839CA">
        <w:rPr>
          <w:rFonts w:ascii="Times New Roman" w:hAnsi="Times New Roman" w:cs="Times New Roman"/>
          <w:b w:val="0"/>
          <w:sz w:val="22"/>
          <w:szCs w:val="22"/>
        </w:rPr>
        <w:t xml:space="preserve"> or “</w:t>
      </w:r>
      <w:r w:rsidR="00FF07DC" w:rsidRPr="004839CA">
        <w:rPr>
          <w:rFonts w:ascii="Times New Roman" w:hAnsi="Times New Roman" w:cs="Times New Roman"/>
          <w:b w:val="0"/>
          <w:sz w:val="22"/>
          <w:szCs w:val="22"/>
          <w:u w:val="single"/>
        </w:rPr>
        <w:t>Judicial Branch Entities</w:t>
      </w:r>
      <w:r w:rsidR="00FF07DC"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means </w:t>
      </w:r>
      <w:r w:rsidR="00881761" w:rsidRPr="004839CA">
        <w:rPr>
          <w:rFonts w:ascii="Times New Roman" w:hAnsi="Times New Roman" w:cs="Times New Roman"/>
          <w:b w:val="0"/>
          <w:sz w:val="22"/>
          <w:szCs w:val="22"/>
        </w:rPr>
        <w:t xml:space="preserve">the </w:t>
      </w:r>
      <w:r w:rsidR="001A7255" w:rsidRPr="004839CA">
        <w:rPr>
          <w:rFonts w:ascii="Times New Roman" w:hAnsi="Times New Roman" w:cs="Times New Roman"/>
          <w:b w:val="0"/>
          <w:sz w:val="22"/>
          <w:szCs w:val="22"/>
        </w:rPr>
        <w:t xml:space="preserve">JBE and </w:t>
      </w:r>
      <w:r w:rsidRPr="004839CA">
        <w:rPr>
          <w:rFonts w:ascii="Times New Roman" w:hAnsi="Times New Roman" w:cs="Times New Roman"/>
          <w:b w:val="0"/>
          <w:sz w:val="22"/>
          <w:szCs w:val="22"/>
        </w:rPr>
        <w:t xml:space="preserve">any California superior or appellate court, the </w:t>
      </w:r>
      <w:r w:rsidR="00A66BB5" w:rsidRPr="004839CA">
        <w:rPr>
          <w:rFonts w:ascii="Times New Roman" w:hAnsi="Times New Roman" w:cs="Times New Roman"/>
          <w:b w:val="0"/>
          <w:sz w:val="22"/>
          <w:szCs w:val="22"/>
        </w:rPr>
        <w:t>Judicial Council of California</w:t>
      </w:r>
      <w:r w:rsidRPr="004839CA">
        <w:rPr>
          <w:rFonts w:ascii="Times New Roman" w:hAnsi="Times New Roman" w:cs="Times New Roman"/>
          <w:b w:val="0"/>
          <w:sz w:val="22"/>
          <w:szCs w:val="22"/>
        </w:rPr>
        <w:t>, and the Habeas Corpus Resource Center; these entities comprise the “Judicial Branch.”</w:t>
      </w:r>
    </w:p>
    <w:p w14:paraId="21C911FF"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Judicial Branch Personnel</w:t>
      </w:r>
      <w:r w:rsidRPr="004839CA">
        <w:rPr>
          <w:rFonts w:ascii="Times New Roman" w:hAnsi="Times New Roman" w:cs="Times New Roman"/>
          <w:b w:val="0"/>
          <w:sz w:val="22"/>
          <w:szCs w:val="22"/>
        </w:rPr>
        <w:t>” means members, justices, judges, judicial officers, subordinate judicial officers, employees, and agents of a Judicial Branch Entity.</w:t>
      </w:r>
    </w:p>
    <w:p w14:paraId="39C41C6F" w14:textId="77777777" w:rsidR="00470A73" w:rsidRPr="004839CA" w:rsidRDefault="00470A73"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Licensed Software</w:t>
      </w:r>
      <w:r w:rsidRPr="004839CA">
        <w:rPr>
          <w:rFonts w:ascii="Times New Roman" w:hAnsi="Times New Roman" w:cs="Times New Roman"/>
          <w:b w:val="0"/>
          <w:sz w:val="22"/>
          <w:szCs w:val="22"/>
        </w:rPr>
        <w:t xml:space="preserve">” means </w:t>
      </w:r>
      <w:r w:rsidR="001265D1" w:rsidRPr="004839CA">
        <w:rPr>
          <w:rFonts w:ascii="Times New Roman" w:hAnsi="Times New Roman" w:cs="Times New Roman"/>
          <w:b w:val="0"/>
          <w:sz w:val="22"/>
          <w:szCs w:val="22"/>
        </w:rPr>
        <w:t xml:space="preserve">Contractor’s </w:t>
      </w:r>
      <w:r w:rsidRPr="004839CA">
        <w:rPr>
          <w:rFonts w:ascii="Times New Roman" w:hAnsi="Times New Roman" w:cs="Times New Roman"/>
          <w:b w:val="0"/>
          <w:sz w:val="22"/>
          <w:szCs w:val="22"/>
        </w:rPr>
        <w:t>software set forth in Appendix E, including Source Code and object code versions of such software, in whatever form or media, together with all Upgrades and Documentation thereto.</w:t>
      </w:r>
    </w:p>
    <w:p w14:paraId="33839C07"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Malicious Code</w:t>
      </w:r>
      <w:r w:rsidRPr="004839CA">
        <w:rPr>
          <w:rFonts w:ascii="Times New Roman" w:hAnsi="Times New Roman" w:cs="Times New Roman"/>
          <w:b w:val="0"/>
          <w:sz w:val="22"/>
          <w:szCs w:val="22"/>
        </w:rPr>
        <w:t xml:space="preserve">” means any (i) program routine, device or other feature or hidden file, including any time bomb, virus, software lock, trojan horse, drop-dead device, worm, malicious logic or trap door that may delete, disable, deactivate, interfere with or otherwise harm any of the </w:t>
      </w:r>
      <w:r w:rsidR="001A3ECF" w:rsidRPr="004839CA">
        <w:rPr>
          <w:rFonts w:ascii="Times New Roman" w:hAnsi="Times New Roman" w:cs="Times New Roman"/>
          <w:b w:val="0"/>
          <w:sz w:val="22"/>
          <w:szCs w:val="22"/>
        </w:rPr>
        <w:t>Judicial Branch Entities</w:t>
      </w:r>
      <w:r w:rsidR="003C414A" w:rsidRPr="004839CA">
        <w:rPr>
          <w:rFonts w:ascii="Times New Roman" w:hAnsi="Times New Roman" w:cs="Times New Roman"/>
          <w:b w:val="0"/>
          <w:sz w:val="22"/>
          <w:szCs w:val="22"/>
        </w:rPr>
        <w:t>’</w:t>
      </w:r>
      <w:r w:rsidRPr="004839CA">
        <w:rPr>
          <w:rFonts w:ascii="Times New Roman" w:hAnsi="Times New Roman" w:cs="Times New Roman"/>
          <w:b w:val="0"/>
          <w:sz w:val="22"/>
          <w:szCs w:val="22"/>
        </w:rPr>
        <w:t xml:space="preserve"> hardware, software, data or other programs, and (ii) hardware-limiting, software-limiting or services-limiting function (including any key, node lock, time-out or other similar functions), whether implemented by electronic or other means.</w:t>
      </w:r>
    </w:p>
    <w:p w14:paraId="5B0579E1" w14:textId="77777777" w:rsidR="00470A73" w:rsidRPr="004839CA" w:rsidRDefault="00470A73" w:rsidP="009E38A8">
      <w:pPr>
        <w:spacing w:after="120"/>
        <w:rPr>
          <w:rFonts w:ascii="Times New Roman" w:hAnsi="Times New Roman" w:cs="Times New Roman"/>
        </w:rPr>
      </w:pPr>
      <w:r w:rsidRPr="004839CA">
        <w:rPr>
          <w:rFonts w:ascii="Times New Roman" w:hAnsi="Times New Roman" w:cs="Times New Roman"/>
        </w:rPr>
        <w:t>“</w:t>
      </w:r>
      <w:r w:rsidRPr="004839CA">
        <w:rPr>
          <w:rFonts w:ascii="Times New Roman" w:hAnsi="Times New Roman" w:cs="Times New Roman"/>
          <w:u w:val="single"/>
        </w:rPr>
        <w:t>Maintenance and Support Services</w:t>
      </w:r>
      <w:r w:rsidRPr="004839CA">
        <w:rPr>
          <w:rFonts w:ascii="Times New Roman" w:hAnsi="Times New Roman" w:cs="Times New Roman"/>
        </w:rPr>
        <w:t>” means the services provided by Contractor under Appendix F.</w:t>
      </w:r>
    </w:p>
    <w:p w14:paraId="7C21958F" w14:textId="77777777" w:rsidR="00AF68A8" w:rsidRPr="004839CA" w:rsidRDefault="00AF68A8"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Materials</w:t>
      </w:r>
      <w:r w:rsidRPr="004839CA">
        <w:rPr>
          <w:rFonts w:ascii="Times New Roman" w:hAnsi="Times New Roman" w:cs="Times New Roman"/>
          <w:b w:val="0"/>
          <w:sz w:val="22"/>
          <w:szCs w:val="22"/>
        </w:rPr>
        <w:t>” means all inventions (whether patentable or not), discoveries, literary works and other works of authorship (including software), designations, designs, know-how, technology, tools, ideas and information.</w:t>
      </w:r>
    </w:p>
    <w:p w14:paraId="2F739393"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Parties</w:t>
      </w:r>
      <w:r w:rsidRPr="004839CA">
        <w:rPr>
          <w:rFonts w:ascii="Times New Roman" w:hAnsi="Times New Roman" w:cs="Times New Roman"/>
          <w:b w:val="0"/>
          <w:sz w:val="22"/>
          <w:szCs w:val="22"/>
        </w:rPr>
        <w:t>” means the JBE and Contractor, collectively.</w:t>
      </w:r>
    </w:p>
    <w:p w14:paraId="7FF1355B"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Party</w:t>
      </w:r>
      <w:r w:rsidRPr="004839CA">
        <w:rPr>
          <w:rFonts w:ascii="Times New Roman" w:hAnsi="Times New Roman" w:cs="Times New Roman"/>
          <w:b w:val="0"/>
          <w:sz w:val="22"/>
          <w:szCs w:val="22"/>
        </w:rPr>
        <w:t>” means either the JBE or Contractor, as the case may be.</w:t>
      </w:r>
    </w:p>
    <w:p w14:paraId="6398E4C9" w14:textId="77777777" w:rsidR="005A5629" w:rsidRPr="004839CA" w:rsidRDefault="005A5629" w:rsidP="005A5629">
      <w:pPr>
        <w:spacing w:after="120" w:line="240" w:lineRule="auto"/>
        <w:rPr>
          <w:rFonts w:ascii="Times New Roman" w:hAnsi="Times New Roman" w:cs="Times New Roman"/>
        </w:rPr>
      </w:pPr>
      <w:r w:rsidRPr="004839CA">
        <w:rPr>
          <w:rFonts w:ascii="Times New Roman" w:hAnsi="Times New Roman" w:cs="Times New Roman"/>
        </w:rPr>
        <w:t>“</w:t>
      </w:r>
      <w:r w:rsidRPr="004839CA">
        <w:rPr>
          <w:rFonts w:ascii="Times New Roman" w:hAnsi="Times New Roman" w:cs="Times New Roman"/>
          <w:u w:val="single"/>
        </w:rPr>
        <w:t>Personal Information</w:t>
      </w:r>
      <w:r w:rsidRPr="004839CA">
        <w:rPr>
          <w:rFonts w:ascii="Times New Roman" w:hAnsi="Times New Roman" w:cs="Times New Roman"/>
        </w:rPr>
        <w:t>” means any personally-identifiable information (e.g., person’s name, address, credit card number, email address) that is provided, generated, collected, accessed, stored or obtained pursuant to this Agreement, including transactional and other data pertaining to individuals.</w:t>
      </w:r>
    </w:p>
    <w:p w14:paraId="7B8DCF41"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Project Staff</w:t>
      </w:r>
      <w:r w:rsidRPr="004839CA">
        <w:rPr>
          <w:rFonts w:ascii="Times New Roman" w:hAnsi="Times New Roman" w:cs="Times New Roman"/>
          <w:b w:val="0"/>
          <w:sz w:val="22"/>
          <w:szCs w:val="22"/>
        </w:rPr>
        <w:t xml:space="preserve">” means the personnel of Contractor and Subcontractors who provide the </w:t>
      </w:r>
      <w:r w:rsidR="001E09E1" w:rsidRPr="004839CA">
        <w:rPr>
          <w:rFonts w:ascii="Times New Roman" w:hAnsi="Times New Roman" w:cs="Times New Roman"/>
          <w:b w:val="0"/>
          <w:sz w:val="22"/>
          <w:szCs w:val="22"/>
        </w:rPr>
        <w:t>Work</w:t>
      </w:r>
      <w:r w:rsidRPr="004839CA">
        <w:rPr>
          <w:rFonts w:ascii="Times New Roman" w:hAnsi="Times New Roman" w:cs="Times New Roman"/>
          <w:b w:val="0"/>
          <w:sz w:val="22"/>
          <w:szCs w:val="22"/>
        </w:rPr>
        <w:t>.</w:t>
      </w:r>
    </w:p>
    <w:p w14:paraId="0A54E175"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Source Code</w:t>
      </w:r>
      <w:r w:rsidRPr="004839CA">
        <w:rPr>
          <w:rFonts w:ascii="Times New Roman" w:hAnsi="Times New Roman" w:cs="Times New Roman"/>
          <w:b w:val="0"/>
          <w:sz w:val="22"/>
          <w:szCs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755A0E42"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Specifications</w:t>
      </w:r>
      <w:r w:rsidRPr="004839CA">
        <w:rPr>
          <w:rFonts w:ascii="Times New Roman" w:hAnsi="Times New Roman" w:cs="Times New Roman"/>
          <w:b w:val="0"/>
          <w:sz w:val="22"/>
          <w:szCs w:val="22"/>
        </w:rPr>
        <w:t xml:space="preserve">” means with respect to each Deliverable, </w:t>
      </w:r>
      <w:r w:rsidR="00B75B2D" w:rsidRPr="004839CA">
        <w:rPr>
          <w:rFonts w:ascii="Times New Roman" w:hAnsi="Times New Roman" w:cs="Times New Roman"/>
          <w:b w:val="0"/>
          <w:sz w:val="22"/>
          <w:szCs w:val="22"/>
        </w:rPr>
        <w:t xml:space="preserve">Licensed Software, </w:t>
      </w:r>
      <w:r w:rsidR="00C014F6" w:rsidRPr="004839CA">
        <w:rPr>
          <w:rFonts w:ascii="Times New Roman" w:hAnsi="Times New Roman" w:cs="Times New Roman"/>
          <w:b w:val="0"/>
          <w:sz w:val="22"/>
          <w:szCs w:val="22"/>
        </w:rPr>
        <w:t xml:space="preserve">service, </w:t>
      </w:r>
      <w:r w:rsidR="00044DA4" w:rsidRPr="004839CA">
        <w:rPr>
          <w:rFonts w:ascii="Times New Roman" w:hAnsi="Times New Roman" w:cs="Times New Roman"/>
          <w:b w:val="0"/>
          <w:sz w:val="22"/>
          <w:szCs w:val="22"/>
        </w:rPr>
        <w:t xml:space="preserve">goods, </w:t>
      </w:r>
      <w:r w:rsidR="00C014F6" w:rsidRPr="004839CA">
        <w:rPr>
          <w:rFonts w:ascii="Times New Roman" w:hAnsi="Times New Roman" w:cs="Times New Roman"/>
          <w:b w:val="0"/>
          <w:sz w:val="22"/>
          <w:szCs w:val="22"/>
        </w:rPr>
        <w:t xml:space="preserve">or other portion of the Work, </w:t>
      </w:r>
      <w:r w:rsidRPr="004839CA">
        <w:rPr>
          <w:rFonts w:ascii="Times New Roman" w:hAnsi="Times New Roman" w:cs="Times New Roman"/>
          <w:b w:val="0"/>
          <w:sz w:val="22"/>
          <w:szCs w:val="22"/>
        </w:rPr>
        <w:t xml:space="preserve">the detailed </w:t>
      </w:r>
      <w:r w:rsidR="007E64DF" w:rsidRPr="004839CA">
        <w:rPr>
          <w:rFonts w:ascii="Times New Roman" w:hAnsi="Times New Roman" w:cs="Times New Roman"/>
          <w:b w:val="0"/>
          <w:sz w:val="22"/>
          <w:szCs w:val="22"/>
        </w:rPr>
        <w:t xml:space="preserve">provisions </w:t>
      </w:r>
      <w:r w:rsidRPr="004839CA">
        <w:rPr>
          <w:rFonts w:ascii="Times New Roman" w:hAnsi="Times New Roman" w:cs="Times New Roman"/>
          <w:b w:val="0"/>
          <w:sz w:val="22"/>
          <w:szCs w:val="22"/>
        </w:rPr>
        <w:t xml:space="preserve">and documents setting out the </w:t>
      </w:r>
      <w:r w:rsidR="001E740D" w:rsidRPr="004839CA">
        <w:rPr>
          <w:rFonts w:ascii="Times New Roman" w:hAnsi="Times New Roman" w:cs="Times New Roman"/>
          <w:b w:val="0"/>
          <w:sz w:val="22"/>
          <w:szCs w:val="22"/>
        </w:rPr>
        <w:t xml:space="preserve">specifications, </w:t>
      </w:r>
      <w:r w:rsidRPr="004839CA">
        <w:rPr>
          <w:rFonts w:ascii="Times New Roman" w:hAnsi="Times New Roman" w:cs="Times New Roman"/>
          <w:b w:val="0"/>
          <w:sz w:val="22"/>
          <w:szCs w:val="22"/>
        </w:rPr>
        <w:t xml:space="preserve">functionality and </w:t>
      </w:r>
      <w:r w:rsidRPr="004839CA">
        <w:rPr>
          <w:rFonts w:ascii="Times New Roman" w:hAnsi="Times New Roman" w:cs="Times New Roman"/>
          <w:b w:val="0"/>
          <w:sz w:val="22"/>
          <w:szCs w:val="22"/>
        </w:rPr>
        <w:lastRenderedPageBreak/>
        <w:t xml:space="preserve">requirements. </w:t>
      </w:r>
    </w:p>
    <w:p w14:paraId="1AE1E221"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Statement of Work</w:t>
      </w:r>
      <w:r w:rsidRPr="004839CA">
        <w:rPr>
          <w:rFonts w:ascii="Times New Roman" w:hAnsi="Times New Roman" w:cs="Times New Roman"/>
          <w:b w:val="0"/>
          <w:sz w:val="22"/>
          <w:szCs w:val="22"/>
        </w:rPr>
        <w:t xml:space="preserve">” means </w:t>
      </w:r>
      <w:r w:rsidR="0042186A" w:rsidRPr="004839CA">
        <w:rPr>
          <w:rFonts w:ascii="Times New Roman" w:hAnsi="Times New Roman" w:cs="Times New Roman"/>
          <w:b w:val="0"/>
          <w:sz w:val="22"/>
          <w:szCs w:val="22"/>
        </w:rPr>
        <w:t xml:space="preserve">one or more </w:t>
      </w:r>
      <w:r w:rsidRPr="004839CA">
        <w:rPr>
          <w:rFonts w:ascii="Times New Roman" w:hAnsi="Times New Roman" w:cs="Times New Roman"/>
          <w:b w:val="0"/>
          <w:sz w:val="22"/>
          <w:szCs w:val="22"/>
        </w:rPr>
        <w:t>statement</w:t>
      </w:r>
      <w:r w:rsidR="0042186A" w:rsidRPr="004839CA">
        <w:rPr>
          <w:rFonts w:ascii="Times New Roman" w:hAnsi="Times New Roman" w:cs="Times New Roman"/>
          <w:b w:val="0"/>
          <w:sz w:val="22"/>
          <w:szCs w:val="22"/>
        </w:rPr>
        <w:t>s</w:t>
      </w:r>
      <w:r w:rsidRPr="004839CA">
        <w:rPr>
          <w:rFonts w:ascii="Times New Roman" w:hAnsi="Times New Roman" w:cs="Times New Roman"/>
          <w:b w:val="0"/>
          <w:sz w:val="22"/>
          <w:szCs w:val="22"/>
        </w:rPr>
        <w:t xml:space="preserve"> of </w:t>
      </w:r>
      <w:r w:rsidR="00350742" w:rsidRPr="004839CA">
        <w:rPr>
          <w:rFonts w:ascii="Times New Roman" w:hAnsi="Times New Roman" w:cs="Times New Roman"/>
          <w:b w:val="0"/>
          <w:sz w:val="22"/>
          <w:szCs w:val="22"/>
        </w:rPr>
        <w:t xml:space="preserve">Work </w:t>
      </w:r>
      <w:r w:rsidRPr="004839CA">
        <w:rPr>
          <w:rFonts w:ascii="Times New Roman" w:hAnsi="Times New Roman" w:cs="Times New Roman"/>
          <w:b w:val="0"/>
          <w:sz w:val="22"/>
          <w:szCs w:val="22"/>
        </w:rPr>
        <w:t>to be provided pursuant to and governed under the terms of this Agreement, substantially in the form attached as Appendix A, as agreed to by the Parties.</w:t>
      </w:r>
    </w:p>
    <w:p w14:paraId="66ACD20B" w14:textId="77777777" w:rsidR="00AB537D" w:rsidRPr="004839CA" w:rsidRDefault="00AB537D"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Subcontractor</w:t>
      </w:r>
      <w:r w:rsidRPr="004839CA">
        <w:rPr>
          <w:rFonts w:ascii="Times New Roman" w:hAnsi="Times New Roman" w:cs="Times New Roman"/>
          <w:b w:val="0"/>
          <w:sz w:val="22"/>
          <w:szCs w:val="22"/>
        </w:rPr>
        <w:t xml:space="preserve">” means the agents, subcontractors and other representatives of Contractor </w:t>
      </w:r>
      <w:r w:rsidR="00907246" w:rsidRPr="004839CA">
        <w:rPr>
          <w:rFonts w:ascii="Times New Roman" w:hAnsi="Times New Roman" w:cs="Times New Roman"/>
          <w:b w:val="0"/>
          <w:sz w:val="22"/>
          <w:szCs w:val="22"/>
        </w:rPr>
        <w:t xml:space="preserve">providing </w:t>
      </w:r>
      <w:r w:rsidR="00350742" w:rsidRPr="004839CA">
        <w:rPr>
          <w:rFonts w:ascii="Times New Roman" w:hAnsi="Times New Roman" w:cs="Times New Roman"/>
          <w:b w:val="0"/>
          <w:sz w:val="22"/>
          <w:szCs w:val="22"/>
        </w:rPr>
        <w:t xml:space="preserve">Work </w:t>
      </w:r>
      <w:r w:rsidRPr="004839CA">
        <w:rPr>
          <w:rFonts w:ascii="Times New Roman" w:hAnsi="Times New Roman" w:cs="Times New Roman"/>
          <w:b w:val="0"/>
          <w:sz w:val="22"/>
          <w:szCs w:val="22"/>
        </w:rPr>
        <w:t xml:space="preserve">hereunder who are not employees of Contractor. </w:t>
      </w:r>
    </w:p>
    <w:p w14:paraId="0F02E9D5" w14:textId="77777777" w:rsidR="00B85DF7" w:rsidRPr="004839CA" w:rsidRDefault="00B85DF7"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Term</w:t>
      </w:r>
      <w:r w:rsidRPr="004839CA">
        <w:rPr>
          <w:rFonts w:ascii="Times New Roman" w:hAnsi="Times New Roman" w:cs="Times New Roman"/>
          <w:b w:val="0"/>
          <w:sz w:val="22"/>
          <w:szCs w:val="22"/>
        </w:rPr>
        <w:t xml:space="preserve">” </w:t>
      </w:r>
      <w:r w:rsidR="00DD02EE" w:rsidRPr="004839CA">
        <w:rPr>
          <w:rFonts w:ascii="Times New Roman" w:hAnsi="Times New Roman" w:cs="Times New Roman"/>
          <w:b w:val="0"/>
          <w:sz w:val="22"/>
          <w:szCs w:val="22"/>
        </w:rPr>
        <w:t>means the term of this Agreement</w:t>
      </w:r>
      <w:r w:rsidRPr="004839CA">
        <w:rPr>
          <w:rFonts w:ascii="Times New Roman" w:hAnsi="Times New Roman" w:cs="Times New Roman"/>
          <w:b w:val="0"/>
          <w:sz w:val="22"/>
          <w:szCs w:val="22"/>
        </w:rPr>
        <w:t>.</w:t>
      </w:r>
    </w:p>
    <w:p w14:paraId="7DD15130"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Termination Assistance Period</w:t>
      </w:r>
      <w:r w:rsidRPr="004839CA">
        <w:rPr>
          <w:rFonts w:ascii="Times New Roman" w:hAnsi="Times New Roman" w:cs="Times New Roman"/>
          <w:b w:val="0"/>
          <w:sz w:val="22"/>
          <w:szCs w:val="22"/>
        </w:rPr>
        <w:t xml:space="preserve">” </w:t>
      </w:r>
      <w:r w:rsidR="009C4DF8" w:rsidRPr="004839CA">
        <w:rPr>
          <w:rFonts w:ascii="Times New Roman" w:hAnsi="Times New Roman" w:cs="Times New Roman"/>
          <w:b w:val="0"/>
          <w:sz w:val="22"/>
          <w:szCs w:val="22"/>
        </w:rPr>
        <w:t xml:space="preserve">means the period commencing upon the </w:t>
      </w:r>
      <w:r w:rsidR="005E1412" w:rsidRPr="004839CA">
        <w:rPr>
          <w:rFonts w:ascii="Times New Roman" w:hAnsi="Times New Roman" w:cs="Times New Roman"/>
          <w:b w:val="0"/>
          <w:sz w:val="22"/>
          <w:szCs w:val="22"/>
        </w:rPr>
        <w:t xml:space="preserve">expiration </w:t>
      </w:r>
      <w:r w:rsidR="009C4DF8" w:rsidRPr="004839CA">
        <w:rPr>
          <w:rFonts w:ascii="Times New Roman" w:hAnsi="Times New Roman" w:cs="Times New Roman"/>
          <w:b w:val="0"/>
          <w:sz w:val="22"/>
          <w:szCs w:val="22"/>
        </w:rPr>
        <w:t>or termination of this Agreement</w:t>
      </w:r>
      <w:r w:rsidR="005E1412" w:rsidRPr="004839CA">
        <w:rPr>
          <w:rFonts w:ascii="Times New Roman" w:hAnsi="Times New Roman" w:cs="Times New Roman"/>
          <w:b w:val="0"/>
          <w:sz w:val="22"/>
          <w:szCs w:val="22"/>
        </w:rPr>
        <w:t xml:space="preserve"> and each Statement of Work</w:t>
      </w:r>
      <w:r w:rsidR="009C4DF8" w:rsidRPr="004839CA">
        <w:rPr>
          <w:rFonts w:ascii="Times New Roman" w:hAnsi="Times New Roman" w:cs="Times New Roman"/>
          <w:b w:val="0"/>
          <w:sz w:val="22"/>
          <w:szCs w:val="22"/>
        </w:rPr>
        <w:t xml:space="preserve"> and expiring six (6) months thereafter</w:t>
      </w:r>
      <w:r w:rsidR="00B64A2A" w:rsidRPr="004839CA">
        <w:rPr>
          <w:rFonts w:ascii="Times New Roman" w:hAnsi="Times New Roman" w:cs="Times New Roman"/>
          <w:b w:val="0"/>
          <w:sz w:val="22"/>
          <w:szCs w:val="22"/>
        </w:rPr>
        <w:t xml:space="preserve">, as such period may be extended by the </w:t>
      </w:r>
      <w:r w:rsidR="00881761" w:rsidRPr="004839CA">
        <w:rPr>
          <w:rFonts w:ascii="Times New Roman" w:hAnsi="Times New Roman" w:cs="Times New Roman"/>
          <w:b w:val="0"/>
          <w:sz w:val="22"/>
          <w:szCs w:val="22"/>
        </w:rPr>
        <w:t>P</w:t>
      </w:r>
      <w:r w:rsidR="00B64A2A" w:rsidRPr="004839CA">
        <w:rPr>
          <w:rFonts w:ascii="Times New Roman" w:hAnsi="Times New Roman" w:cs="Times New Roman"/>
          <w:b w:val="0"/>
          <w:sz w:val="22"/>
          <w:szCs w:val="22"/>
        </w:rPr>
        <w:t>arties</w:t>
      </w:r>
      <w:r w:rsidR="009C4DF8" w:rsidRPr="004839CA">
        <w:rPr>
          <w:rFonts w:ascii="Times New Roman" w:hAnsi="Times New Roman" w:cs="Times New Roman"/>
          <w:b w:val="0"/>
          <w:sz w:val="22"/>
          <w:szCs w:val="22"/>
        </w:rPr>
        <w:t xml:space="preserve">. </w:t>
      </w:r>
    </w:p>
    <w:p w14:paraId="6224A335"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Third Party</w:t>
      </w:r>
      <w:r w:rsidRPr="004839CA">
        <w:rPr>
          <w:rFonts w:ascii="Times New Roman" w:hAnsi="Times New Roman" w:cs="Times New Roman"/>
          <w:b w:val="0"/>
          <w:sz w:val="22"/>
          <w:szCs w:val="22"/>
        </w:rPr>
        <w:t xml:space="preserve">” means any person or entity other than the </w:t>
      </w:r>
      <w:r w:rsidR="00DA3042" w:rsidRPr="004839CA">
        <w:rPr>
          <w:rFonts w:ascii="Times New Roman" w:hAnsi="Times New Roman" w:cs="Times New Roman"/>
          <w:b w:val="0"/>
          <w:sz w:val="22"/>
          <w:szCs w:val="22"/>
        </w:rPr>
        <w:t>JBE</w:t>
      </w:r>
      <w:r w:rsidRPr="004839CA">
        <w:rPr>
          <w:rFonts w:ascii="Times New Roman" w:hAnsi="Times New Roman" w:cs="Times New Roman"/>
          <w:b w:val="0"/>
          <w:sz w:val="22"/>
          <w:szCs w:val="22"/>
        </w:rPr>
        <w:t xml:space="preserve"> or Contractor.</w:t>
      </w:r>
    </w:p>
    <w:p w14:paraId="3296235D"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 xml:space="preserve">Third Party </w:t>
      </w:r>
      <w:r w:rsidR="00C85AA9" w:rsidRPr="004839CA">
        <w:rPr>
          <w:rFonts w:ascii="Times New Roman" w:hAnsi="Times New Roman" w:cs="Times New Roman"/>
          <w:b w:val="0"/>
          <w:sz w:val="22"/>
          <w:szCs w:val="22"/>
          <w:u w:val="single"/>
        </w:rPr>
        <w:t>Materials</w:t>
      </w:r>
      <w:r w:rsidRPr="004839CA">
        <w:rPr>
          <w:rFonts w:ascii="Times New Roman" w:hAnsi="Times New Roman" w:cs="Times New Roman"/>
          <w:b w:val="0"/>
          <w:sz w:val="22"/>
          <w:szCs w:val="22"/>
        </w:rPr>
        <w:t xml:space="preserve">” means </w:t>
      </w:r>
      <w:r w:rsidR="00C85AA9" w:rsidRPr="004839CA">
        <w:rPr>
          <w:rFonts w:ascii="Times New Roman" w:hAnsi="Times New Roman" w:cs="Times New Roman"/>
          <w:b w:val="0"/>
          <w:sz w:val="22"/>
          <w:szCs w:val="22"/>
        </w:rPr>
        <w:t>Materials</w:t>
      </w:r>
      <w:r w:rsidRPr="004839CA">
        <w:rPr>
          <w:rFonts w:ascii="Times New Roman" w:hAnsi="Times New Roman" w:cs="Times New Roman"/>
          <w:b w:val="0"/>
          <w:sz w:val="22"/>
          <w:szCs w:val="22"/>
        </w:rPr>
        <w:t xml:space="preserve"> </w:t>
      </w:r>
      <w:r w:rsidR="001A5F31" w:rsidRPr="004839CA">
        <w:rPr>
          <w:rFonts w:ascii="Times New Roman" w:hAnsi="Times New Roman" w:cs="Times New Roman"/>
          <w:b w:val="0"/>
          <w:sz w:val="22"/>
          <w:szCs w:val="22"/>
        </w:rPr>
        <w:t xml:space="preserve">that are licensed or obtained by Contractor from a </w:t>
      </w:r>
      <w:r w:rsidRPr="004839CA">
        <w:rPr>
          <w:rFonts w:ascii="Times New Roman" w:hAnsi="Times New Roman" w:cs="Times New Roman"/>
          <w:b w:val="0"/>
          <w:sz w:val="22"/>
          <w:szCs w:val="22"/>
        </w:rPr>
        <w:t>Third Party.</w:t>
      </w:r>
    </w:p>
    <w:p w14:paraId="44D76AF8" w14:textId="77777777" w:rsidR="00C01465" w:rsidRPr="004839CA" w:rsidRDefault="00C01465" w:rsidP="009E38A8">
      <w:pPr>
        <w:pStyle w:val="Heading3"/>
        <w:keepNext w:val="0"/>
        <w:widowControl w:val="0"/>
        <w:spacing w:before="0" w:after="120" w:line="240" w:lineRule="auto"/>
        <w:rPr>
          <w:rFonts w:ascii="Times New Roman" w:hAnsi="Times New Roman" w:cs="Times New Roman"/>
          <w:b w:val="0"/>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Upgrades</w:t>
      </w:r>
      <w:r w:rsidRPr="004839CA">
        <w:rPr>
          <w:rFonts w:ascii="Times New Roman" w:hAnsi="Times New Roman" w:cs="Times New Roman"/>
          <w:b w:val="0"/>
          <w:sz w:val="22"/>
          <w:szCs w:val="22"/>
        </w:rPr>
        <w:t>” means all new versions</w:t>
      </w:r>
      <w:r w:rsidR="00E56714" w:rsidRPr="004839CA">
        <w:rPr>
          <w:rFonts w:ascii="Times New Roman" w:hAnsi="Times New Roman" w:cs="Times New Roman"/>
          <w:b w:val="0"/>
          <w:sz w:val="22"/>
          <w:szCs w:val="22"/>
        </w:rPr>
        <w:t xml:space="preserve"> and releases of</w:t>
      </w:r>
      <w:r w:rsidRPr="004839CA">
        <w:rPr>
          <w:rFonts w:ascii="Times New Roman" w:hAnsi="Times New Roman" w:cs="Times New Roman"/>
          <w:b w:val="0"/>
          <w:sz w:val="22"/>
          <w:szCs w:val="22"/>
        </w:rPr>
        <w:t xml:space="preserve">, </w:t>
      </w:r>
      <w:r w:rsidR="00E56714" w:rsidRPr="004839CA">
        <w:rPr>
          <w:rFonts w:ascii="Times New Roman" w:hAnsi="Times New Roman" w:cs="Times New Roman"/>
          <w:b w:val="0"/>
          <w:sz w:val="22"/>
          <w:szCs w:val="22"/>
        </w:rPr>
        <w:t xml:space="preserve">and </w:t>
      </w:r>
      <w:r w:rsidRPr="004839CA">
        <w:rPr>
          <w:rFonts w:ascii="Times New Roman" w:hAnsi="Times New Roman" w:cs="Times New Roman"/>
          <w:b w:val="0"/>
          <w:sz w:val="22"/>
          <w:szCs w:val="22"/>
        </w:rPr>
        <w:t xml:space="preserve">bug fixes, error corrections, </w:t>
      </w:r>
      <w:r w:rsidR="00E56714" w:rsidRPr="004839CA">
        <w:rPr>
          <w:rFonts w:ascii="Times New Roman" w:hAnsi="Times New Roman" w:cs="Times New Roman"/>
          <w:b w:val="0"/>
          <w:sz w:val="22"/>
          <w:szCs w:val="22"/>
        </w:rPr>
        <w:t>W</w:t>
      </w:r>
      <w:r w:rsidRPr="004839CA">
        <w:rPr>
          <w:rFonts w:ascii="Times New Roman" w:hAnsi="Times New Roman" w:cs="Times New Roman"/>
          <w:b w:val="0"/>
          <w:sz w:val="22"/>
          <w:szCs w:val="22"/>
        </w:rPr>
        <w:t xml:space="preserve">orkarounds, </w:t>
      </w:r>
      <w:r w:rsidR="00B73BB3" w:rsidRPr="004839CA">
        <w:rPr>
          <w:rFonts w:ascii="Times New Roman" w:hAnsi="Times New Roman" w:cs="Times New Roman"/>
          <w:b w:val="0"/>
          <w:sz w:val="22"/>
          <w:szCs w:val="22"/>
        </w:rPr>
        <w:t xml:space="preserve">updates, upgrades, modifications, </w:t>
      </w:r>
      <w:r w:rsidRPr="004839CA">
        <w:rPr>
          <w:rFonts w:ascii="Times New Roman" w:hAnsi="Times New Roman" w:cs="Times New Roman"/>
          <w:b w:val="0"/>
          <w:sz w:val="22"/>
          <w:szCs w:val="22"/>
        </w:rPr>
        <w:t xml:space="preserve">patches </w:t>
      </w:r>
      <w:r w:rsidR="00E56714" w:rsidRPr="004839CA">
        <w:rPr>
          <w:rFonts w:ascii="Times New Roman" w:hAnsi="Times New Roman" w:cs="Times New Roman"/>
          <w:b w:val="0"/>
          <w:sz w:val="22"/>
          <w:szCs w:val="22"/>
        </w:rPr>
        <w:t xml:space="preserve">for, the Licensed Software, </w:t>
      </w:r>
      <w:r w:rsidR="00B0410D" w:rsidRPr="004839CA">
        <w:rPr>
          <w:rFonts w:ascii="Times New Roman" w:hAnsi="Times New Roman" w:cs="Times New Roman"/>
          <w:b w:val="0"/>
          <w:sz w:val="22"/>
          <w:szCs w:val="22"/>
        </w:rPr>
        <w:t xml:space="preserve">Deliverables, </w:t>
      </w:r>
      <w:r w:rsidRPr="004839CA">
        <w:rPr>
          <w:rFonts w:ascii="Times New Roman" w:hAnsi="Times New Roman" w:cs="Times New Roman"/>
          <w:b w:val="0"/>
          <w:sz w:val="22"/>
          <w:szCs w:val="22"/>
        </w:rPr>
        <w:t>Documentation</w:t>
      </w:r>
      <w:r w:rsidR="00C014F6" w:rsidRPr="004839CA">
        <w:rPr>
          <w:rFonts w:ascii="Times New Roman" w:hAnsi="Times New Roman" w:cs="Times New Roman"/>
          <w:b w:val="0"/>
          <w:sz w:val="22"/>
          <w:szCs w:val="22"/>
        </w:rPr>
        <w:t xml:space="preserve">, or any other </w:t>
      </w:r>
      <w:r w:rsidR="00247805" w:rsidRPr="004839CA">
        <w:rPr>
          <w:rFonts w:ascii="Times New Roman" w:hAnsi="Times New Roman" w:cs="Times New Roman"/>
          <w:b w:val="0"/>
          <w:sz w:val="22"/>
          <w:szCs w:val="22"/>
        </w:rPr>
        <w:t xml:space="preserve">portion </w:t>
      </w:r>
      <w:r w:rsidR="00C014F6" w:rsidRPr="004839CA">
        <w:rPr>
          <w:rFonts w:ascii="Times New Roman" w:hAnsi="Times New Roman" w:cs="Times New Roman"/>
          <w:b w:val="0"/>
          <w:sz w:val="22"/>
          <w:szCs w:val="22"/>
        </w:rPr>
        <w:t>of the Work</w:t>
      </w:r>
      <w:r w:rsidRPr="004839CA">
        <w:rPr>
          <w:rFonts w:ascii="Times New Roman" w:hAnsi="Times New Roman" w:cs="Times New Roman"/>
          <w:b w:val="0"/>
          <w:sz w:val="22"/>
          <w:szCs w:val="22"/>
        </w:rPr>
        <w:t>.</w:t>
      </w:r>
    </w:p>
    <w:p w14:paraId="172F912D" w14:textId="77777777" w:rsidR="007861DC" w:rsidRPr="004839CA" w:rsidRDefault="00AF68A8" w:rsidP="009E38A8">
      <w:pPr>
        <w:spacing w:after="120" w:line="240" w:lineRule="auto"/>
        <w:rPr>
          <w:rFonts w:ascii="Times New Roman" w:hAnsi="Times New Roman" w:cs="Times New Roman"/>
        </w:rPr>
      </w:pPr>
      <w:r w:rsidRPr="004839CA">
        <w:rPr>
          <w:rFonts w:ascii="Times New Roman" w:hAnsi="Times New Roman" w:cs="Times New Roman"/>
        </w:rPr>
        <w:t>“</w:t>
      </w:r>
      <w:r w:rsidRPr="004839CA">
        <w:rPr>
          <w:rFonts w:ascii="Times New Roman" w:hAnsi="Times New Roman" w:cs="Times New Roman"/>
          <w:u w:val="single"/>
        </w:rPr>
        <w:t>Work</w:t>
      </w:r>
      <w:r w:rsidRPr="004839CA">
        <w:rPr>
          <w:rFonts w:ascii="Times New Roman" w:hAnsi="Times New Roman" w:cs="Times New Roman"/>
        </w:rPr>
        <w:t>” means</w:t>
      </w:r>
      <w:r w:rsidR="001E740D" w:rsidRPr="004839CA">
        <w:rPr>
          <w:rFonts w:ascii="Times New Roman" w:hAnsi="Times New Roman" w:cs="Times New Roman"/>
        </w:rPr>
        <w:t xml:space="preserve"> each of the following, individually and collectively:</w:t>
      </w:r>
      <w:r w:rsidRPr="004839CA">
        <w:rPr>
          <w:rFonts w:ascii="Times New Roman" w:hAnsi="Times New Roman" w:cs="Times New Roman"/>
        </w:rPr>
        <w:t xml:space="preserve"> the services</w:t>
      </w:r>
      <w:r w:rsidR="00470A73" w:rsidRPr="004839CA">
        <w:rPr>
          <w:rFonts w:ascii="Times New Roman" w:hAnsi="Times New Roman" w:cs="Times New Roman"/>
        </w:rPr>
        <w:t xml:space="preserve"> (including the Maintenance and Support Services</w:t>
      </w:r>
      <w:r w:rsidR="00D0426D" w:rsidRPr="004839CA">
        <w:rPr>
          <w:rFonts w:ascii="Times New Roman" w:hAnsi="Times New Roman" w:cs="Times New Roman"/>
        </w:rPr>
        <w:t>, and the Hosted Services</w:t>
      </w:r>
      <w:r w:rsidR="00470A73" w:rsidRPr="004839CA">
        <w:rPr>
          <w:rFonts w:ascii="Times New Roman" w:hAnsi="Times New Roman" w:cs="Times New Roman"/>
        </w:rPr>
        <w:t>)</w:t>
      </w:r>
      <w:r w:rsidRPr="004839CA">
        <w:rPr>
          <w:rFonts w:ascii="Times New Roman" w:hAnsi="Times New Roman" w:cs="Times New Roman"/>
        </w:rPr>
        <w:t xml:space="preserve">, Deliverables, </w:t>
      </w:r>
      <w:r w:rsidR="00535006" w:rsidRPr="004839CA">
        <w:rPr>
          <w:rFonts w:ascii="Times New Roman" w:hAnsi="Times New Roman" w:cs="Times New Roman"/>
        </w:rPr>
        <w:t xml:space="preserve">Licensed Software, </w:t>
      </w:r>
      <w:r w:rsidRPr="004839CA">
        <w:rPr>
          <w:rFonts w:ascii="Times New Roman" w:hAnsi="Times New Roman" w:cs="Times New Roman"/>
        </w:rPr>
        <w:t>goods</w:t>
      </w:r>
      <w:r w:rsidR="0024794E" w:rsidRPr="004839CA">
        <w:rPr>
          <w:rFonts w:ascii="Times New Roman" w:hAnsi="Times New Roman" w:cs="Times New Roman"/>
        </w:rPr>
        <w:t xml:space="preserve"> (including </w:t>
      </w:r>
      <w:r w:rsidRPr="004839CA">
        <w:rPr>
          <w:rFonts w:ascii="Times New Roman" w:hAnsi="Times New Roman" w:cs="Times New Roman"/>
        </w:rPr>
        <w:t>equipment</w:t>
      </w:r>
      <w:r w:rsidR="0024794E" w:rsidRPr="004839CA">
        <w:rPr>
          <w:rFonts w:ascii="Times New Roman" w:hAnsi="Times New Roman" w:cs="Times New Roman"/>
        </w:rPr>
        <w:t>)</w:t>
      </w:r>
      <w:r w:rsidR="001E740D" w:rsidRPr="004839CA">
        <w:rPr>
          <w:rFonts w:ascii="Times New Roman" w:hAnsi="Times New Roman" w:cs="Times New Roman"/>
        </w:rPr>
        <w:t xml:space="preserve"> and materials</w:t>
      </w:r>
      <w:r w:rsidRPr="004839CA">
        <w:rPr>
          <w:rFonts w:ascii="Times New Roman" w:hAnsi="Times New Roman" w:cs="Times New Roman"/>
        </w:rPr>
        <w:t xml:space="preserve">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w:t>
      </w:r>
      <w:r w:rsidR="00797B66" w:rsidRPr="004839CA">
        <w:rPr>
          <w:rFonts w:ascii="Times New Roman" w:hAnsi="Times New Roman" w:cs="Times New Roman"/>
        </w:rPr>
        <w:t xml:space="preserve"> </w:t>
      </w:r>
      <w:r w:rsidRPr="004839CA">
        <w:rPr>
          <w:rFonts w:ascii="Times New Roman" w:hAnsi="Times New Roman" w:cs="Times New Roman"/>
        </w:rPr>
        <w:t>services.</w:t>
      </w:r>
    </w:p>
    <w:p w14:paraId="16E1201A" w14:textId="77777777" w:rsidR="00797B66" w:rsidRPr="004839CA" w:rsidRDefault="00797B66" w:rsidP="009E38A8">
      <w:pPr>
        <w:spacing w:after="120" w:line="240" w:lineRule="auto"/>
        <w:rPr>
          <w:rFonts w:ascii="Times New Roman" w:hAnsi="Times New Roman" w:cs="Times New Roman"/>
        </w:rPr>
      </w:pPr>
      <w:r w:rsidRPr="004839CA">
        <w:rPr>
          <w:rFonts w:ascii="Times New Roman" w:hAnsi="Times New Roman" w:cs="Times New Roman"/>
        </w:rPr>
        <w:t>“</w:t>
      </w:r>
      <w:r w:rsidRPr="004839CA">
        <w:rPr>
          <w:rFonts w:ascii="Times New Roman" w:hAnsi="Times New Roman" w:cs="Times New Roman"/>
          <w:u w:val="single"/>
        </w:rPr>
        <w:t>Workaround</w:t>
      </w:r>
      <w:r w:rsidRPr="004839CA">
        <w:rPr>
          <w:rFonts w:ascii="Times New Roman" w:hAnsi="Times New Roman" w:cs="Times New Roman"/>
        </w:rPr>
        <w:t xml:space="preserve">” means a temporary modification to or change in operating procedures for the </w:t>
      </w:r>
      <w:r w:rsidR="00266167" w:rsidRPr="004839CA">
        <w:rPr>
          <w:rFonts w:ascii="Times New Roman" w:hAnsi="Times New Roman" w:cs="Times New Roman"/>
        </w:rPr>
        <w:t>Work</w:t>
      </w:r>
      <w:r w:rsidRPr="004839CA">
        <w:rPr>
          <w:rFonts w:ascii="Times New Roman" w:hAnsi="Times New Roman" w:cs="Times New Roman"/>
        </w:rPr>
        <w:t xml:space="preserve"> that: (i) circumvents or effectively mitigates the adverse effects of a Defect so that the </w:t>
      </w:r>
      <w:r w:rsidR="00266167" w:rsidRPr="004839CA">
        <w:rPr>
          <w:rFonts w:ascii="Times New Roman" w:hAnsi="Times New Roman" w:cs="Times New Roman"/>
        </w:rPr>
        <w:t xml:space="preserve">Work </w:t>
      </w:r>
      <w:r w:rsidRPr="004839CA">
        <w:rPr>
          <w:rFonts w:ascii="Times New Roman" w:hAnsi="Times New Roman" w:cs="Times New Roman"/>
        </w:rPr>
        <w:t xml:space="preserve">complies with and performs in accordance with the applicable Specifications and Documentation; (ii) does not require substantial reconfiguration of the </w:t>
      </w:r>
      <w:r w:rsidR="00B75B2D" w:rsidRPr="004839CA">
        <w:rPr>
          <w:rFonts w:ascii="Times New Roman" w:hAnsi="Times New Roman" w:cs="Times New Roman"/>
        </w:rPr>
        <w:t xml:space="preserve">Work </w:t>
      </w:r>
      <w:r w:rsidRPr="004839CA">
        <w:rPr>
          <w:rFonts w:ascii="Times New Roman" w:hAnsi="Times New Roman" w:cs="Times New Roman"/>
        </w:rPr>
        <w:t xml:space="preserve">or any reloading of data; and (iii) does not otherwise impose any requirements that would impede an end user’s efficient use of the </w:t>
      </w:r>
      <w:r w:rsidR="00266167" w:rsidRPr="004839CA">
        <w:rPr>
          <w:rFonts w:ascii="Times New Roman" w:hAnsi="Times New Roman" w:cs="Times New Roman"/>
        </w:rPr>
        <w:t>Work</w:t>
      </w:r>
      <w:r w:rsidRPr="004839CA">
        <w:rPr>
          <w:rFonts w:ascii="Times New Roman" w:hAnsi="Times New Roman" w:cs="Times New Roman"/>
        </w:rPr>
        <w:t>.</w:t>
      </w:r>
    </w:p>
    <w:p w14:paraId="339FC3A0" w14:textId="04911CAB" w:rsidR="00DE4B5A" w:rsidRPr="004839CA" w:rsidRDefault="00AF68A8" w:rsidP="00E267C0">
      <w:pPr>
        <w:pStyle w:val="Heading3"/>
        <w:keepNext w:val="0"/>
        <w:widowControl w:val="0"/>
        <w:spacing w:before="0" w:after="120" w:line="240" w:lineRule="auto"/>
        <w:rPr>
          <w:rFonts w:ascii="Times New Roman" w:hAnsi="Times New Roman" w:cs="Times New Roman"/>
          <w:sz w:val="22"/>
          <w:szCs w:val="22"/>
        </w:rPr>
      </w:pPr>
      <w:r w:rsidRPr="004839CA">
        <w:rPr>
          <w:rFonts w:ascii="Times New Roman" w:hAnsi="Times New Roman" w:cs="Times New Roman"/>
          <w:b w:val="0"/>
          <w:sz w:val="22"/>
          <w:szCs w:val="22"/>
        </w:rPr>
        <w:t>“</w:t>
      </w:r>
      <w:r w:rsidRPr="004839CA">
        <w:rPr>
          <w:rFonts w:ascii="Times New Roman" w:hAnsi="Times New Roman" w:cs="Times New Roman"/>
          <w:b w:val="0"/>
          <w:sz w:val="22"/>
          <w:szCs w:val="22"/>
          <w:u w:val="single"/>
        </w:rPr>
        <w:t>Work Location(s)</w:t>
      </w:r>
      <w:r w:rsidRPr="004839CA">
        <w:rPr>
          <w:rFonts w:ascii="Times New Roman" w:hAnsi="Times New Roman" w:cs="Times New Roman"/>
          <w:b w:val="0"/>
          <w:sz w:val="22"/>
          <w:szCs w:val="22"/>
        </w:rPr>
        <w:t>” means any JBE Work Location or Contractor Work location.</w:t>
      </w:r>
      <w:r w:rsidR="008D367A" w:rsidRPr="004839CA">
        <w:rPr>
          <w:rFonts w:ascii="Times New Roman" w:hAnsi="Times New Roman" w:cs="Times New Roman"/>
          <w:sz w:val="22"/>
          <w:szCs w:val="22"/>
        </w:rPr>
        <w:t xml:space="preserve"> </w:t>
      </w:r>
    </w:p>
    <w:p w14:paraId="1320A75F" w14:textId="77777777" w:rsidR="00DE4B5A" w:rsidRDefault="00DE4B5A" w:rsidP="00E56714"/>
    <w:p w14:paraId="66C19D9C" w14:textId="77777777" w:rsidR="0080263B" w:rsidRDefault="0080263B" w:rsidP="00E56714">
      <w:pPr>
        <w:sectPr w:rsidR="0080263B" w:rsidSect="0047069D">
          <w:headerReference w:type="first" r:id="rId14"/>
          <w:footerReference w:type="first" r:id="rId15"/>
          <w:pgSz w:w="12240" w:h="15840" w:code="1"/>
          <w:pgMar w:top="1080" w:right="1296" w:bottom="1080" w:left="1296" w:header="432" w:footer="576" w:gutter="0"/>
          <w:cols w:space="720"/>
          <w:docGrid w:linePitch="326"/>
        </w:sectPr>
      </w:pPr>
    </w:p>
    <w:p w14:paraId="48D3E664" w14:textId="0E771A91" w:rsidR="00AC0AB8" w:rsidRPr="004839CA" w:rsidRDefault="00AC0AB8" w:rsidP="00AC0AB8">
      <w:pPr>
        <w:jc w:val="center"/>
        <w:rPr>
          <w:rFonts w:ascii="Times New Roman" w:hAnsi="Times New Roman" w:cs="Times New Roman"/>
          <w:b/>
        </w:rPr>
      </w:pPr>
      <w:r w:rsidRPr="004839CA">
        <w:rPr>
          <w:rFonts w:ascii="Times New Roman" w:hAnsi="Times New Roman"/>
          <w:b/>
          <w:u w:val="single"/>
        </w:rPr>
        <w:lastRenderedPageBreak/>
        <w:t>APPENDIX E</w:t>
      </w:r>
      <w:r w:rsidRPr="004839CA">
        <w:rPr>
          <w:rFonts w:ascii="Times New Roman" w:hAnsi="Times New Roman"/>
          <w:b/>
        </w:rPr>
        <w:t xml:space="preserve">: </w:t>
      </w:r>
      <w:r w:rsidRPr="004839CA">
        <w:rPr>
          <w:rFonts w:ascii="Times New Roman" w:hAnsi="Times New Roman" w:cs="Times New Roman"/>
          <w:b/>
        </w:rPr>
        <w:t xml:space="preserve"> MAINTENANCE AND SUPPORT SERVICES</w:t>
      </w:r>
    </w:p>
    <w:p w14:paraId="73B9C305" w14:textId="77777777" w:rsidR="003B42EE" w:rsidRPr="004839CA" w:rsidRDefault="00AC0AB8" w:rsidP="00B61602">
      <w:pPr>
        <w:spacing w:line="240" w:lineRule="auto"/>
        <w:rPr>
          <w:rFonts w:ascii="Times New Roman" w:hAnsi="Times New Roman" w:cs="Times New Roman"/>
        </w:rPr>
      </w:pPr>
      <w:r w:rsidRPr="004839CA">
        <w:rPr>
          <w:rFonts w:ascii="Times New Roman" w:hAnsi="Times New Roman" w:cs="Times New Roman"/>
        </w:rPr>
        <w:t xml:space="preserve">1. </w:t>
      </w:r>
      <w:r w:rsidR="00D62E45" w:rsidRPr="004839CA">
        <w:rPr>
          <w:rFonts w:ascii="Times New Roman" w:hAnsi="Times New Roman" w:cs="Times New Roman"/>
          <w:u w:val="single"/>
        </w:rPr>
        <w:t>Services</w:t>
      </w:r>
      <w:r w:rsidR="00D62E45" w:rsidRPr="004839CA">
        <w:rPr>
          <w:rFonts w:ascii="Times New Roman" w:hAnsi="Times New Roman" w:cs="Times New Roman"/>
        </w:rPr>
        <w:t xml:space="preserve">. Contractor will provide the </w:t>
      </w:r>
      <w:r w:rsidR="00081F8D" w:rsidRPr="004839CA">
        <w:rPr>
          <w:rFonts w:ascii="Times New Roman" w:hAnsi="Times New Roman" w:cs="Times New Roman"/>
        </w:rPr>
        <w:t xml:space="preserve">maintenance and support </w:t>
      </w:r>
      <w:r w:rsidR="00D62E45" w:rsidRPr="004839CA">
        <w:rPr>
          <w:rFonts w:ascii="Times New Roman" w:hAnsi="Times New Roman" w:cs="Times New Roman"/>
        </w:rPr>
        <w:t xml:space="preserve">services </w:t>
      </w:r>
      <w:r w:rsidR="00B96D99" w:rsidRPr="004839CA">
        <w:rPr>
          <w:rFonts w:ascii="Times New Roman" w:hAnsi="Times New Roman" w:cs="Times New Roman"/>
        </w:rPr>
        <w:t xml:space="preserve">and service levels </w:t>
      </w:r>
      <w:r w:rsidR="00D62E45" w:rsidRPr="004839CA">
        <w:rPr>
          <w:rFonts w:ascii="Times New Roman" w:hAnsi="Times New Roman" w:cs="Times New Roman"/>
        </w:rPr>
        <w:t>set forth in this Appendix F for all Work provided under the Agreement</w:t>
      </w:r>
      <w:r w:rsidR="004F439A" w:rsidRPr="004839CA">
        <w:rPr>
          <w:rFonts w:ascii="Times New Roman" w:hAnsi="Times New Roman" w:cs="Times New Roman"/>
        </w:rPr>
        <w:t xml:space="preserve">, including </w:t>
      </w:r>
      <w:r w:rsidR="00044DA4" w:rsidRPr="004839CA">
        <w:rPr>
          <w:rFonts w:ascii="Times New Roman" w:hAnsi="Times New Roman" w:cs="Times New Roman"/>
        </w:rPr>
        <w:t xml:space="preserve">all </w:t>
      </w:r>
      <w:r w:rsidR="004F439A" w:rsidRPr="004839CA">
        <w:rPr>
          <w:rFonts w:ascii="Times New Roman" w:hAnsi="Times New Roman" w:cs="Times New Roman"/>
        </w:rPr>
        <w:t>services, goods, Deliverables, and Licensed Software</w:t>
      </w:r>
      <w:r w:rsidR="00D62E45" w:rsidRPr="004839CA">
        <w:rPr>
          <w:rFonts w:ascii="Times New Roman" w:hAnsi="Times New Roman" w:cs="Times New Roman"/>
        </w:rPr>
        <w:t xml:space="preserve">. </w:t>
      </w:r>
      <w:r w:rsidR="007A4810" w:rsidRPr="004839CA">
        <w:rPr>
          <w:rFonts w:ascii="Times New Roman" w:hAnsi="Times New Roman" w:cs="Times New Roman"/>
        </w:rPr>
        <w:t xml:space="preserve">The Maintenance and Support Services will commence on </w:t>
      </w:r>
      <w:r w:rsidR="007A4810" w:rsidRPr="004839CA">
        <w:rPr>
          <w:rFonts w:ascii="Times New Roman" w:hAnsi="Times New Roman" w:cs="Times New Roman"/>
          <w:b/>
          <w:i/>
        </w:rPr>
        <w:t>[</w:t>
      </w:r>
      <w:r w:rsidR="007A4810" w:rsidRPr="004839CA">
        <w:rPr>
          <w:rFonts w:ascii="Times New Roman" w:hAnsi="Times New Roman" w:cs="Times New Roman"/>
          <w:b/>
          <w:i/>
          <w:highlight w:val="yellow"/>
        </w:rPr>
        <w:t>INSERT DATE</w:t>
      </w:r>
      <w:r w:rsidR="007A4810" w:rsidRPr="004839CA">
        <w:rPr>
          <w:rFonts w:ascii="Times New Roman" w:hAnsi="Times New Roman" w:cs="Times New Roman"/>
          <w:b/>
          <w:i/>
        </w:rPr>
        <w:t>]</w:t>
      </w:r>
      <w:r w:rsidR="007A4810" w:rsidRPr="004839CA">
        <w:rPr>
          <w:rFonts w:ascii="Times New Roman" w:hAnsi="Times New Roman" w:cs="Times New Roman"/>
        </w:rPr>
        <w:t xml:space="preserve"> and will continue until </w:t>
      </w:r>
      <w:r w:rsidR="007A4810" w:rsidRPr="004839CA">
        <w:rPr>
          <w:rFonts w:ascii="Times New Roman" w:hAnsi="Times New Roman" w:cs="Times New Roman"/>
          <w:b/>
          <w:i/>
        </w:rPr>
        <w:t>[</w:t>
      </w:r>
      <w:r w:rsidR="007A4810" w:rsidRPr="004839CA">
        <w:rPr>
          <w:rFonts w:ascii="Times New Roman" w:hAnsi="Times New Roman" w:cs="Times New Roman"/>
          <w:b/>
          <w:i/>
          <w:highlight w:val="yellow"/>
        </w:rPr>
        <w:t>INSERT DATE; ADD OPTIONS TO RENEW FOR ADDITIONAL TERMS, AS APPLICABLE</w:t>
      </w:r>
      <w:r w:rsidR="007A4810" w:rsidRPr="004839CA">
        <w:rPr>
          <w:rFonts w:ascii="Times New Roman" w:hAnsi="Times New Roman" w:cs="Times New Roman"/>
          <w:b/>
          <w:i/>
        </w:rPr>
        <w:t>]</w:t>
      </w:r>
      <w:r w:rsidR="007A4810" w:rsidRPr="004839CA">
        <w:rPr>
          <w:rFonts w:ascii="Times New Roman" w:hAnsi="Times New Roman" w:cs="Times New Roman"/>
        </w:rPr>
        <w:t xml:space="preserve">.  </w:t>
      </w:r>
    </w:p>
    <w:p w14:paraId="7518F21F" w14:textId="77777777" w:rsidR="00AC0AB8" w:rsidRPr="004839CA" w:rsidRDefault="00D62E45" w:rsidP="00B61602">
      <w:pPr>
        <w:spacing w:line="240" w:lineRule="auto"/>
        <w:rPr>
          <w:rFonts w:ascii="Times New Roman" w:hAnsi="Times New Roman" w:cs="Times New Roman"/>
        </w:rPr>
      </w:pPr>
      <w:r w:rsidRPr="004839CA">
        <w:rPr>
          <w:rFonts w:ascii="Times New Roman" w:hAnsi="Times New Roman" w:cs="Times New Roman"/>
        </w:rPr>
        <w:t xml:space="preserve">2. </w:t>
      </w:r>
      <w:r w:rsidR="00AC0AB8" w:rsidRPr="004839CA">
        <w:rPr>
          <w:rFonts w:ascii="Times New Roman" w:hAnsi="Times New Roman" w:cs="Times New Roman"/>
          <w:u w:val="single"/>
        </w:rPr>
        <w:t>Definitions</w:t>
      </w:r>
      <w:r w:rsidR="00AC0AB8" w:rsidRPr="004839CA">
        <w:rPr>
          <w:rFonts w:ascii="Times New Roman" w:hAnsi="Times New Roman" w:cs="Times New Roman"/>
        </w:rPr>
        <w:t>.</w:t>
      </w:r>
    </w:p>
    <w:p w14:paraId="590D729E"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(a)</w:t>
      </w:r>
      <w:r w:rsidRPr="004839CA">
        <w:rPr>
          <w:rFonts w:ascii="Times New Roman" w:hAnsi="Times New Roman" w:cs="Times New Roman"/>
        </w:rPr>
        <w:tab/>
        <w:t xml:space="preserve">“Level 1 Support” means qualifying and logging all Technical Support Incidents, answering technical inquiries </w:t>
      </w:r>
      <w:r w:rsidR="00B6689A" w:rsidRPr="004839CA">
        <w:rPr>
          <w:rFonts w:ascii="Times New Roman" w:hAnsi="Times New Roman" w:cs="Times New Roman"/>
        </w:rPr>
        <w:t xml:space="preserve">via telephone support and email </w:t>
      </w:r>
      <w:r w:rsidRPr="004839CA">
        <w:rPr>
          <w:rFonts w:ascii="Times New Roman" w:hAnsi="Times New Roman" w:cs="Times New Roman"/>
        </w:rPr>
        <w:t xml:space="preserve">regarding the </w:t>
      </w:r>
      <w:r w:rsidR="000A6C71" w:rsidRPr="004839CA">
        <w:rPr>
          <w:rFonts w:ascii="Times New Roman" w:hAnsi="Times New Roman" w:cs="Times New Roman"/>
        </w:rPr>
        <w:t xml:space="preserve">Work </w:t>
      </w:r>
      <w:r w:rsidRPr="004839CA">
        <w:rPr>
          <w:rFonts w:ascii="Times New Roman" w:hAnsi="Times New Roman" w:cs="Times New Roman"/>
        </w:rPr>
        <w:t>and performing limited diagnostic services.</w:t>
      </w:r>
    </w:p>
    <w:p w14:paraId="73F2EBD7"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(b)</w:t>
      </w:r>
      <w:r w:rsidRPr="004839CA">
        <w:rPr>
          <w:rFonts w:ascii="Times New Roman" w:hAnsi="Times New Roman" w:cs="Times New Roman"/>
        </w:rPr>
        <w:tab/>
        <w:t>“Level 2 Support” means, with the use of technical support specialists: (i) performing Defect isolation, Defect replication and interoperability testing; (ii) performing remote diagnostic services and on-site troubleshooting, if required; (iii) identifying the source of Defects; (iv) developing a reproducible test case for any Defect and documenting the details of such Defect for escalation to Level 3 Support; and (v) developing and implementing Workarounds where reasonably possible.</w:t>
      </w:r>
    </w:p>
    <w:p w14:paraId="494E8C25"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(c)</w:t>
      </w:r>
      <w:r w:rsidRPr="004839CA">
        <w:rPr>
          <w:rFonts w:ascii="Times New Roman" w:hAnsi="Times New Roman" w:cs="Times New Roman"/>
        </w:rPr>
        <w:tab/>
        <w:t>“Level 3 Support” means, with the use of backup engineering and technical support staff, isolating Defects and developing Defect corrections including, without limitation, Upgrades.</w:t>
      </w:r>
    </w:p>
    <w:p w14:paraId="656336CA"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(d)</w:t>
      </w:r>
      <w:r w:rsidRPr="004839CA">
        <w:rPr>
          <w:rFonts w:ascii="Times New Roman" w:hAnsi="Times New Roman" w:cs="Times New Roman"/>
        </w:rPr>
        <w:tab/>
        <w:t>“Reporting Date” means the date that the JBE reports the Defect at issue.</w:t>
      </w:r>
    </w:p>
    <w:p w14:paraId="2A39CAEF"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(e)</w:t>
      </w:r>
      <w:r w:rsidRPr="004839CA">
        <w:rPr>
          <w:rFonts w:ascii="Times New Roman" w:hAnsi="Times New Roman" w:cs="Times New Roman"/>
        </w:rPr>
        <w:tab/>
        <w:t>“Resolution Period” means the period of time elapsed from Contractor’s receipt of a report of a Defect until the time such Defect is resolved and normal production functionality has been achieved, excluding any time of the JBE to perform acceptance testing on the applicable Defect correction.</w:t>
      </w:r>
    </w:p>
    <w:p w14:paraId="062B0DB7" w14:textId="77777777"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(f)</w:t>
      </w:r>
      <w:r w:rsidRPr="004839CA">
        <w:rPr>
          <w:rFonts w:ascii="Times New Roman" w:hAnsi="Times New Roman" w:cs="Times New Roman"/>
        </w:rPr>
        <w:tab/>
        <w:t xml:space="preserve"> “Severity Level” means the actual impact of a Defect on a user’s operational environment as further described in the table below.</w:t>
      </w:r>
    </w:p>
    <w:p w14:paraId="3CB9E59F" w14:textId="22DF777A" w:rsidR="00AC0AB8" w:rsidRPr="004839CA" w:rsidRDefault="00AC0AB8" w:rsidP="00B61602">
      <w:pPr>
        <w:spacing w:after="120" w:line="240" w:lineRule="auto"/>
        <w:rPr>
          <w:rFonts w:ascii="Times New Roman" w:hAnsi="Times New Roman" w:cs="Times New Roman"/>
        </w:rPr>
      </w:pPr>
      <w:r w:rsidRPr="004839CA">
        <w:rPr>
          <w:rFonts w:ascii="Times New Roman" w:hAnsi="Times New Roman" w:cs="Times New Roman"/>
        </w:rPr>
        <w:t>(g)</w:t>
      </w:r>
      <w:r w:rsidRPr="004839CA">
        <w:rPr>
          <w:rFonts w:ascii="Times New Roman" w:hAnsi="Times New Roman" w:cs="Times New Roman"/>
        </w:rPr>
        <w:tab/>
        <w:t xml:space="preserve">“Standard M&amp;S Hours” means </w:t>
      </w:r>
      <w:r w:rsidR="0013460D">
        <w:rPr>
          <w:rFonts w:ascii="Times New Roman" w:hAnsi="Times New Roman" w:cs="Times New Roman"/>
        </w:rPr>
        <w:t>7 AM to 7 PM</w:t>
      </w:r>
      <w:r w:rsidR="0047728B">
        <w:rPr>
          <w:rFonts w:ascii="Times New Roman" w:hAnsi="Times New Roman" w:cs="Times New Roman"/>
        </w:rPr>
        <w:t xml:space="preserve"> on all Business Days.</w:t>
      </w:r>
    </w:p>
    <w:p w14:paraId="42AACAD2" w14:textId="77777777" w:rsidR="00AC0AB8" w:rsidRPr="004839CA" w:rsidRDefault="00AC0AB8" w:rsidP="00B61602">
      <w:pPr>
        <w:spacing w:line="240" w:lineRule="auto"/>
        <w:rPr>
          <w:rFonts w:ascii="Times New Roman" w:hAnsi="Times New Roman" w:cs="Times New Roman"/>
        </w:rPr>
      </w:pPr>
      <w:r w:rsidRPr="004839CA">
        <w:rPr>
          <w:rFonts w:ascii="Times New Roman" w:hAnsi="Times New Roman" w:cs="Times New Roman"/>
        </w:rPr>
        <w:t>(h)</w:t>
      </w:r>
      <w:r w:rsidRPr="004839CA">
        <w:rPr>
          <w:rFonts w:ascii="Times New Roman" w:hAnsi="Times New Roman" w:cs="Times New Roman"/>
        </w:rPr>
        <w:tab/>
        <w:t>“Technical Support Incident” means a single, indivisible problem reported or technical inquiry made regarding the Deliverable</w:t>
      </w:r>
      <w:r w:rsidR="00E518AA" w:rsidRPr="004839CA">
        <w:rPr>
          <w:rFonts w:ascii="Times New Roman" w:hAnsi="Times New Roman" w:cs="Times New Roman"/>
        </w:rPr>
        <w:t>, service</w:t>
      </w:r>
      <w:r w:rsidR="00BA2F3F" w:rsidRPr="004839CA">
        <w:rPr>
          <w:rFonts w:ascii="Times New Roman" w:hAnsi="Times New Roman" w:cs="Times New Roman"/>
        </w:rPr>
        <w:t>, Licensed Software</w:t>
      </w:r>
      <w:r w:rsidR="00E518AA" w:rsidRPr="004839CA">
        <w:rPr>
          <w:rFonts w:ascii="Times New Roman" w:hAnsi="Times New Roman" w:cs="Times New Roman"/>
        </w:rPr>
        <w:t xml:space="preserve"> or any other part of the Work</w:t>
      </w:r>
      <w:r w:rsidRPr="004839CA">
        <w:rPr>
          <w:rFonts w:ascii="Times New Roman" w:hAnsi="Times New Roman" w:cs="Times New Roman"/>
        </w:rPr>
        <w:t>, including without limitation user questions or Defect reports.  A Technical Support Incident is only closed when mutually agreed by the parties.</w:t>
      </w:r>
    </w:p>
    <w:p w14:paraId="329DD2A7" w14:textId="71F73FEF" w:rsidR="00AC0AB8" w:rsidRPr="004839CA" w:rsidRDefault="00D62E45" w:rsidP="00B61602">
      <w:pPr>
        <w:spacing w:line="240" w:lineRule="auto"/>
        <w:rPr>
          <w:rFonts w:ascii="Times New Roman" w:hAnsi="Times New Roman" w:cs="Times New Roman"/>
        </w:rPr>
      </w:pPr>
      <w:r w:rsidRPr="004839CA">
        <w:rPr>
          <w:rFonts w:ascii="Times New Roman" w:hAnsi="Times New Roman" w:cs="Times New Roman"/>
        </w:rPr>
        <w:t>3</w:t>
      </w:r>
      <w:r w:rsidR="00AC0AB8" w:rsidRPr="004839CA">
        <w:rPr>
          <w:rFonts w:ascii="Times New Roman" w:hAnsi="Times New Roman" w:cs="Times New Roman"/>
        </w:rPr>
        <w:t xml:space="preserve">. </w:t>
      </w:r>
      <w:r w:rsidR="00AC0AB8" w:rsidRPr="004839CA">
        <w:rPr>
          <w:rFonts w:ascii="Times New Roman" w:hAnsi="Times New Roman" w:cs="Times New Roman"/>
          <w:u w:val="single"/>
        </w:rPr>
        <w:t>Maintenance</w:t>
      </w:r>
      <w:r w:rsidR="00AC0AB8" w:rsidRPr="004839CA">
        <w:rPr>
          <w:rFonts w:ascii="Times New Roman" w:hAnsi="Times New Roman" w:cs="Times New Roman"/>
        </w:rPr>
        <w:t xml:space="preserve">.  Contractor shall promptly provide </w:t>
      </w:r>
      <w:r w:rsidR="00FA10B6" w:rsidRPr="004839CA">
        <w:rPr>
          <w:rFonts w:ascii="Times New Roman" w:hAnsi="Times New Roman" w:cs="Times New Roman"/>
        </w:rPr>
        <w:t xml:space="preserve">the JBE </w:t>
      </w:r>
      <w:r w:rsidR="00AC0AB8" w:rsidRPr="004839CA">
        <w:rPr>
          <w:rFonts w:ascii="Times New Roman" w:hAnsi="Times New Roman" w:cs="Times New Roman"/>
        </w:rPr>
        <w:t>with</w:t>
      </w:r>
      <w:r w:rsidR="00A52723" w:rsidRPr="004839CA">
        <w:rPr>
          <w:rFonts w:ascii="Times New Roman" w:hAnsi="Times New Roman" w:cs="Times New Roman"/>
        </w:rPr>
        <w:t xml:space="preserve"> </w:t>
      </w:r>
      <w:r w:rsidR="00AC0AB8" w:rsidRPr="004839CA">
        <w:rPr>
          <w:rFonts w:ascii="Times New Roman" w:hAnsi="Times New Roman" w:cs="Times New Roman"/>
        </w:rPr>
        <w:t xml:space="preserve">all Upgrades, including without limitation: (i) all Upgrades generally made available by Contractor to its other customers; (ii) Upgrades as necessary so that the </w:t>
      </w:r>
      <w:r w:rsidR="00C614D2" w:rsidRPr="004839CA">
        <w:rPr>
          <w:rFonts w:ascii="Times New Roman" w:hAnsi="Times New Roman" w:cs="Times New Roman"/>
        </w:rPr>
        <w:t>Work complies</w:t>
      </w:r>
      <w:r w:rsidR="00AC0AB8" w:rsidRPr="004839CA">
        <w:rPr>
          <w:rFonts w:ascii="Times New Roman" w:hAnsi="Times New Roman" w:cs="Times New Roman"/>
        </w:rPr>
        <w:t xml:space="preserve"> with the Specifications and applicable laws (including changes in applicable laws)</w:t>
      </w:r>
      <w:r w:rsidR="00C620BC" w:rsidRPr="004839CA">
        <w:rPr>
          <w:rFonts w:ascii="Times New Roman" w:hAnsi="Times New Roman" w:cs="Times New Roman"/>
        </w:rPr>
        <w:t>; (iii) Upgrades as necessary so that the Work operates under new versions or releases of the JBE’s operating system or database platform</w:t>
      </w:r>
      <w:r w:rsidR="00A52723" w:rsidRPr="004839CA">
        <w:rPr>
          <w:rFonts w:ascii="Times New Roman" w:hAnsi="Times New Roman" w:cs="Times New Roman"/>
        </w:rPr>
        <w:t>; and (iv) all on-site services necessary for installation of Upgrades</w:t>
      </w:r>
      <w:r w:rsidR="00AC0AB8" w:rsidRPr="004839CA">
        <w:rPr>
          <w:rFonts w:ascii="Times New Roman" w:hAnsi="Times New Roman" w:cs="Times New Roman"/>
        </w:rPr>
        <w:t xml:space="preserve">.  Without limiting any other obligation of Contractor under this Agreement, Contractor represents and warrants </w:t>
      </w:r>
      <w:r w:rsidR="0031347F" w:rsidRPr="004839CA">
        <w:rPr>
          <w:rFonts w:ascii="Times New Roman" w:hAnsi="Times New Roman" w:cs="Times New Roman"/>
        </w:rPr>
        <w:t>t</w:t>
      </w:r>
      <w:r w:rsidR="00AC0AB8" w:rsidRPr="004839CA">
        <w:rPr>
          <w:rFonts w:ascii="Times New Roman" w:hAnsi="Times New Roman" w:cs="Times New Roman"/>
        </w:rPr>
        <w:t xml:space="preserve">hat it will maintain </w:t>
      </w:r>
      <w:r w:rsidR="0031347F" w:rsidRPr="004839CA">
        <w:rPr>
          <w:rFonts w:ascii="Times New Roman" w:hAnsi="Times New Roman" w:cs="Times New Roman"/>
        </w:rPr>
        <w:t xml:space="preserve">services, </w:t>
      </w:r>
      <w:r w:rsidR="00AC0AB8" w:rsidRPr="004839CA">
        <w:rPr>
          <w:rFonts w:ascii="Times New Roman" w:hAnsi="Times New Roman" w:cs="Times New Roman"/>
        </w:rPr>
        <w:t>equipment</w:t>
      </w:r>
      <w:r w:rsidR="00B96D99" w:rsidRPr="004839CA">
        <w:rPr>
          <w:rFonts w:ascii="Times New Roman" w:hAnsi="Times New Roman" w:cs="Times New Roman"/>
        </w:rPr>
        <w:t>,</w:t>
      </w:r>
      <w:r w:rsidR="00AC0AB8" w:rsidRPr="004839CA">
        <w:rPr>
          <w:rFonts w:ascii="Times New Roman" w:hAnsi="Times New Roman" w:cs="Times New Roman"/>
        </w:rPr>
        <w:t xml:space="preserve"> software</w:t>
      </w:r>
      <w:r w:rsidR="00B96D99" w:rsidRPr="004839CA">
        <w:rPr>
          <w:rFonts w:ascii="Times New Roman" w:hAnsi="Times New Roman" w:cs="Times New Roman"/>
        </w:rPr>
        <w:t xml:space="preserve"> or any other part of the Work</w:t>
      </w:r>
      <w:r w:rsidR="0031347F" w:rsidRPr="004839CA">
        <w:rPr>
          <w:rFonts w:ascii="Times New Roman" w:hAnsi="Times New Roman" w:cs="Times New Roman"/>
        </w:rPr>
        <w:t xml:space="preserve"> </w:t>
      </w:r>
      <w:r w:rsidR="00AC0AB8" w:rsidRPr="004839CA">
        <w:rPr>
          <w:rFonts w:ascii="Times New Roman" w:hAnsi="Times New Roman" w:cs="Times New Roman"/>
        </w:rPr>
        <w:t xml:space="preserve">so that they operate in accordance with their </w:t>
      </w:r>
      <w:r w:rsidR="0031347F" w:rsidRPr="004839CA">
        <w:rPr>
          <w:rFonts w:ascii="Times New Roman" w:hAnsi="Times New Roman" w:cs="Times New Roman"/>
        </w:rPr>
        <w:t>S</w:t>
      </w:r>
      <w:r w:rsidR="00AC0AB8" w:rsidRPr="004839CA">
        <w:rPr>
          <w:rFonts w:ascii="Times New Roman" w:hAnsi="Times New Roman" w:cs="Times New Roman"/>
        </w:rPr>
        <w:t xml:space="preserve">pecifications and </w:t>
      </w:r>
      <w:r w:rsidR="0031347F" w:rsidRPr="004839CA">
        <w:rPr>
          <w:rFonts w:ascii="Times New Roman" w:hAnsi="Times New Roman" w:cs="Times New Roman"/>
        </w:rPr>
        <w:t>D</w:t>
      </w:r>
      <w:r w:rsidR="00AC0AB8" w:rsidRPr="004839CA">
        <w:rPr>
          <w:rFonts w:ascii="Times New Roman" w:hAnsi="Times New Roman" w:cs="Times New Roman"/>
        </w:rPr>
        <w:t>ocumentation</w:t>
      </w:r>
      <w:r w:rsidR="0031347F" w:rsidRPr="004839CA">
        <w:rPr>
          <w:rFonts w:ascii="Times New Roman" w:hAnsi="Times New Roman" w:cs="Times New Roman"/>
        </w:rPr>
        <w:t>.</w:t>
      </w:r>
    </w:p>
    <w:p w14:paraId="07C5E703" w14:textId="77777777" w:rsidR="00AC0AB8" w:rsidRPr="004839CA" w:rsidRDefault="00D62E45" w:rsidP="00B61602">
      <w:pPr>
        <w:spacing w:line="240" w:lineRule="auto"/>
        <w:rPr>
          <w:rFonts w:ascii="Times New Roman" w:hAnsi="Times New Roman" w:cs="Times New Roman"/>
        </w:rPr>
      </w:pPr>
      <w:r w:rsidRPr="004839CA">
        <w:rPr>
          <w:rFonts w:ascii="Times New Roman" w:hAnsi="Times New Roman" w:cs="Times New Roman"/>
        </w:rPr>
        <w:t>4</w:t>
      </w:r>
      <w:r w:rsidR="00AC0AB8" w:rsidRPr="004839CA">
        <w:rPr>
          <w:rFonts w:ascii="Times New Roman" w:hAnsi="Times New Roman" w:cs="Times New Roman"/>
        </w:rPr>
        <w:t xml:space="preserve">. </w:t>
      </w:r>
      <w:r w:rsidR="00AC0AB8" w:rsidRPr="004839CA">
        <w:rPr>
          <w:rFonts w:ascii="Times New Roman" w:hAnsi="Times New Roman" w:cs="Times New Roman"/>
          <w:u w:val="single"/>
        </w:rPr>
        <w:t>Support</w:t>
      </w:r>
      <w:r w:rsidR="00AC0AB8" w:rsidRPr="004839CA">
        <w:rPr>
          <w:rFonts w:ascii="Times New Roman" w:hAnsi="Times New Roman" w:cs="Times New Roman"/>
        </w:rPr>
        <w:t>.</w:t>
      </w:r>
    </w:p>
    <w:p w14:paraId="4E3C2259" w14:textId="355CB201" w:rsidR="00AC0AB8" w:rsidRPr="004839CA" w:rsidRDefault="00AC0AB8" w:rsidP="00B61602">
      <w:pPr>
        <w:spacing w:line="240" w:lineRule="auto"/>
        <w:rPr>
          <w:rFonts w:ascii="Times New Roman" w:hAnsi="Times New Roman" w:cs="Times New Roman"/>
        </w:rPr>
      </w:pPr>
      <w:r w:rsidRPr="004839CA">
        <w:rPr>
          <w:rFonts w:ascii="Times New Roman" w:hAnsi="Times New Roman" w:cs="Times New Roman"/>
        </w:rPr>
        <w:t>(a)</w:t>
      </w:r>
      <w:r w:rsidRPr="004839CA">
        <w:rPr>
          <w:rFonts w:ascii="Times New Roman" w:hAnsi="Times New Roman" w:cs="Times New Roman"/>
        </w:rPr>
        <w:tab/>
      </w:r>
      <w:r w:rsidRPr="004839CA">
        <w:rPr>
          <w:rFonts w:ascii="Times New Roman" w:hAnsi="Times New Roman" w:cs="Times New Roman"/>
          <w:u w:val="single"/>
        </w:rPr>
        <w:t>Response</w:t>
      </w:r>
      <w:r w:rsidRPr="004839CA">
        <w:rPr>
          <w:rFonts w:ascii="Times New Roman" w:hAnsi="Times New Roman" w:cs="Times New Roman"/>
        </w:rPr>
        <w:t>.  Without limiting Contractor</w:t>
      </w:r>
      <w:r w:rsidR="00821D82" w:rsidRPr="004839CA">
        <w:rPr>
          <w:rFonts w:ascii="Times New Roman" w:hAnsi="Times New Roman" w:cs="Times New Roman"/>
        </w:rPr>
        <w:t>’s obligations under Section 4</w:t>
      </w:r>
      <w:r w:rsidRPr="004839CA">
        <w:rPr>
          <w:rFonts w:ascii="Times New Roman" w:hAnsi="Times New Roman" w:cs="Times New Roman"/>
        </w:rPr>
        <w:t xml:space="preserve">(b) below, with respect to each Technical Support Incident not covered </w:t>
      </w:r>
      <w:r w:rsidR="00E518AA" w:rsidRPr="004839CA">
        <w:rPr>
          <w:rFonts w:ascii="Times New Roman" w:hAnsi="Times New Roman" w:cs="Times New Roman"/>
        </w:rPr>
        <w:t xml:space="preserve">in the table </w:t>
      </w:r>
      <w:r w:rsidRPr="004839CA">
        <w:rPr>
          <w:rFonts w:ascii="Times New Roman" w:hAnsi="Times New Roman" w:cs="Times New Roman"/>
        </w:rPr>
        <w:t xml:space="preserve">below, Contractor shall respond to the JBE </w:t>
      </w:r>
      <w:r w:rsidRPr="0047728B">
        <w:rPr>
          <w:rFonts w:ascii="Times New Roman" w:hAnsi="Times New Roman" w:cs="Times New Roman"/>
        </w:rPr>
        <w:t xml:space="preserve">within </w:t>
      </w:r>
      <w:r w:rsidRPr="0047728B">
        <w:rPr>
          <w:rFonts w:ascii="Times New Roman" w:hAnsi="Times New Roman" w:cs="Times New Roman"/>
          <w:b/>
        </w:rPr>
        <w:t>four (4) hours]</w:t>
      </w:r>
      <w:r w:rsidRPr="0047728B">
        <w:rPr>
          <w:rFonts w:ascii="Times New Roman" w:hAnsi="Times New Roman" w:cs="Times New Roman"/>
        </w:rPr>
        <w:t xml:space="preserve"> after the JBE reports a Technical Support Incident (such hours all occurring during Standard M&amp;S Hours) to Contractor or within the applicable Response Periods, whichever is sho</w:t>
      </w:r>
      <w:r w:rsidRPr="004839CA">
        <w:rPr>
          <w:rFonts w:ascii="Times New Roman" w:hAnsi="Times New Roman" w:cs="Times New Roman"/>
        </w:rPr>
        <w:t>rter.</w:t>
      </w:r>
    </w:p>
    <w:p w14:paraId="73FE9C60" w14:textId="77777777" w:rsidR="00B61602" w:rsidRPr="004839CA" w:rsidRDefault="00B61602" w:rsidP="00B61602">
      <w:pPr>
        <w:spacing w:line="240" w:lineRule="auto"/>
        <w:rPr>
          <w:rFonts w:ascii="Times New Roman" w:hAnsi="Times New Roman" w:cs="Times New Roman"/>
        </w:rPr>
      </w:pPr>
    </w:p>
    <w:p w14:paraId="09C20C3C" w14:textId="4025A5B5" w:rsidR="00AC0AB8" w:rsidRPr="004839CA" w:rsidRDefault="00AC0AB8" w:rsidP="00B61602">
      <w:pPr>
        <w:spacing w:line="240" w:lineRule="auto"/>
        <w:rPr>
          <w:rFonts w:ascii="Times New Roman" w:hAnsi="Times New Roman" w:cs="Times New Roman"/>
        </w:rPr>
      </w:pPr>
      <w:r w:rsidRPr="004839CA">
        <w:rPr>
          <w:rFonts w:ascii="Times New Roman" w:hAnsi="Times New Roman" w:cs="Times New Roman"/>
        </w:rPr>
        <w:lastRenderedPageBreak/>
        <w:t>(b)</w:t>
      </w:r>
      <w:r w:rsidRPr="004839CA">
        <w:rPr>
          <w:rFonts w:ascii="Times New Roman" w:hAnsi="Times New Roman" w:cs="Times New Roman"/>
        </w:rPr>
        <w:tab/>
      </w:r>
      <w:r w:rsidRPr="004839CA">
        <w:rPr>
          <w:rFonts w:ascii="Times New Roman" w:hAnsi="Times New Roman" w:cs="Times New Roman"/>
          <w:u w:val="single"/>
        </w:rPr>
        <w:t>Services and Monthly Support Case Report</w:t>
      </w:r>
      <w:r w:rsidRPr="004839CA">
        <w:rPr>
          <w:rFonts w:ascii="Times New Roman" w:hAnsi="Times New Roman" w:cs="Times New Roman"/>
        </w:rPr>
        <w:t>.  Contractor shall (i) provide the JBE with Level 1 Support, Level 2 Support and Level 3 Support, and (ii) deliver to the JBE Project Manager a monthly report summarizing Technical Support Incidents opened, continuing, or closed during the preceding calendar month.  Without limiting the foregoing, Contractor shall respond to and resolve all Defects in accordance with the Severity Levels determined by the JBE for each Defect and the table set forth below</w:t>
      </w:r>
      <w:r w:rsidR="006A331C" w:rsidRPr="004839CA">
        <w:rPr>
          <w:rFonts w:ascii="Times New Roman" w:hAnsi="Times New Roman" w:cs="Times New Roman"/>
        </w:rPr>
        <w:t xml:space="preserve"> </w:t>
      </w:r>
    </w:p>
    <w:p w14:paraId="745C08ED" w14:textId="77777777" w:rsidR="00B61602" w:rsidRPr="004839CA" w:rsidRDefault="00B61602" w:rsidP="00B61602">
      <w:pPr>
        <w:spacing w:line="240" w:lineRule="auto"/>
        <w:rPr>
          <w:rFonts w:ascii="Times New Roman" w:hAnsi="Times New Roman" w:cs="Times New Roman"/>
        </w:rPr>
      </w:pP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firstRow="0" w:lastRow="0" w:firstColumn="0" w:lastColumn="0" w:noHBand="0" w:noVBand="0"/>
      </w:tblPr>
      <w:tblGrid>
        <w:gridCol w:w="1254"/>
        <w:gridCol w:w="2976"/>
        <w:gridCol w:w="1890"/>
        <w:gridCol w:w="1620"/>
        <w:gridCol w:w="1980"/>
      </w:tblGrid>
      <w:tr w:rsidR="00AC0AB8" w:rsidRPr="004839CA" w14:paraId="7AD35EC6" w14:textId="77777777" w:rsidTr="00FC60CA">
        <w:tc>
          <w:tcPr>
            <w:tcW w:w="1254" w:type="dxa"/>
            <w:shd w:val="clear" w:color="auto" w:fill="CCCCCC"/>
            <w:vAlign w:val="bottom"/>
          </w:tcPr>
          <w:p w14:paraId="09CF4F9B" w14:textId="77777777" w:rsidR="00AC0AB8" w:rsidRPr="004839CA" w:rsidRDefault="00AC0AB8" w:rsidP="00B61602">
            <w:pPr>
              <w:pStyle w:val="TableStyle"/>
              <w:spacing w:before="100" w:after="100" w:line="240" w:lineRule="auto"/>
              <w:jc w:val="center"/>
              <w:rPr>
                <w:rFonts w:ascii="Times New Roman" w:hAnsi="Times New Roman" w:cs="Times New Roman"/>
                <w:b/>
                <w:bCs/>
              </w:rPr>
            </w:pPr>
            <w:r w:rsidRPr="004839CA">
              <w:rPr>
                <w:rFonts w:ascii="Times New Roman" w:hAnsi="Times New Roman" w:cs="Times New Roman"/>
                <w:b/>
                <w:bCs/>
              </w:rPr>
              <w:t>Severity Level</w:t>
            </w:r>
          </w:p>
        </w:tc>
        <w:tc>
          <w:tcPr>
            <w:tcW w:w="2976" w:type="dxa"/>
            <w:shd w:val="clear" w:color="auto" w:fill="CCCCCC"/>
            <w:vAlign w:val="bottom"/>
          </w:tcPr>
          <w:p w14:paraId="712DA92C" w14:textId="77777777" w:rsidR="00AC0AB8" w:rsidRPr="004839CA" w:rsidRDefault="00AC0AB8" w:rsidP="00B61602">
            <w:pPr>
              <w:pStyle w:val="TableStyle"/>
              <w:spacing w:before="100" w:after="100" w:line="240" w:lineRule="auto"/>
              <w:jc w:val="center"/>
              <w:rPr>
                <w:rFonts w:ascii="Times New Roman" w:hAnsi="Times New Roman" w:cs="Times New Roman"/>
                <w:b/>
                <w:bCs/>
              </w:rPr>
            </w:pPr>
            <w:r w:rsidRPr="004839CA">
              <w:rPr>
                <w:rFonts w:ascii="Times New Roman" w:hAnsi="Times New Roman" w:cs="Times New Roman"/>
                <w:b/>
                <w:bCs/>
              </w:rPr>
              <w:t>Description</w:t>
            </w:r>
          </w:p>
        </w:tc>
        <w:tc>
          <w:tcPr>
            <w:tcW w:w="1890" w:type="dxa"/>
            <w:shd w:val="clear" w:color="auto" w:fill="CCCCCC"/>
            <w:vAlign w:val="bottom"/>
          </w:tcPr>
          <w:p w14:paraId="7FC00234" w14:textId="77777777" w:rsidR="00AC0AB8" w:rsidRPr="004839CA" w:rsidRDefault="00AC0AB8" w:rsidP="00B61602">
            <w:pPr>
              <w:pStyle w:val="TableStyle"/>
              <w:spacing w:before="100" w:after="100" w:line="240" w:lineRule="auto"/>
              <w:jc w:val="center"/>
              <w:rPr>
                <w:rFonts w:ascii="Times New Roman" w:hAnsi="Times New Roman" w:cs="Times New Roman"/>
                <w:b/>
                <w:bCs/>
              </w:rPr>
            </w:pPr>
            <w:r w:rsidRPr="004839CA">
              <w:rPr>
                <w:rFonts w:ascii="Times New Roman" w:hAnsi="Times New Roman" w:cs="Times New Roman"/>
                <w:b/>
                <w:bCs/>
              </w:rPr>
              <w:t>Resolution Hours</w:t>
            </w:r>
          </w:p>
        </w:tc>
        <w:tc>
          <w:tcPr>
            <w:tcW w:w="1620" w:type="dxa"/>
            <w:shd w:val="clear" w:color="auto" w:fill="CCCCCC"/>
            <w:vAlign w:val="bottom"/>
          </w:tcPr>
          <w:p w14:paraId="04218399" w14:textId="77777777" w:rsidR="00AC0AB8" w:rsidRPr="004839CA" w:rsidRDefault="00AC0AB8" w:rsidP="00B61602">
            <w:pPr>
              <w:pStyle w:val="TableStyle"/>
              <w:spacing w:before="100" w:after="100" w:line="240" w:lineRule="auto"/>
              <w:jc w:val="center"/>
              <w:rPr>
                <w:rFonts w:ascii="Times New Roman" w:hAnsi="Times New Roman" w:cs="Times New Roman"/>
                <w:b/>
                <w:bCs/>
              </w:rPr>
            </w:pPr>
            <w:r w:rsidRPr="004839CA">
              <w:rPr>
                <w:rFonts w:ascii="Times New Roman" w:hAnsi="Times New Roman" w:cs="Times New Roman"/>
                <w:b/>
                <w:bCs/>
              </w:rPr>
              <w:t>Response Period</w:t>
            </w:r>
          </w:p>
        </w:tc>
        <w:tc>
          <w:tcPr>
            <w:tcW w:w="1980" w:type="dxa"/>
            <w:shd w:val="clear" w:color="auto" w:fill="CCCCCC"/>
            <w:vAlign w:val="bottom"/>
          </w:tcPr>
          <w:p w14:paraId="14C23E0E" w14:textId="77777777" w:rsidR="00AC0AB8" w:rsidRPr="004839CA" w:rsidRDefault="00AC0AB8" w:rsidP="00B61602">
            <w:pPr>
              <w:pStyle w:val="TableStyle"/>
              <w:spacing w:before="100" w:after="100" w:line="240" w:lineRule="auto"/>
              <w:jc w:val="center"/>
              <w:rPr>
                <w:rFonts w:ascii="Times New Roman" w:hAnsi="Times New Roman" w:cs="Times New Roman"/>
                <w:b/>
                <w:bCs/>
              </w:rPr>
            </w:pPr>
            <w:r w:rsidRPr="004839CA">
              <w:rPr>
                <w:rFonts w:ascii="Times New Roman" w:hAnsi="Times New Roman" w:cs="Times New Roman"/>
                <w:b/>
                <w:bCs/>
              </w:rPr>
              <w:t>Resolution Period</w:t>
            </w:r>
          </w:p>
        </w:tc>
      </w:tr>
      <w:tr w:rsidR="00AC0AB8" w:rsidRPr="004839CA" w14:paraId="0F21C098" w14:textId="77777777" w:rsidTr="00FC60CA">
        <w:tc>
          <w:tcPr>
            <w:tcW w:w="1254" w:type="dxa"/>
            <w:tcBorders>
              <w:bottom w:val="nil"/>
            </w:tcBorders>
          </w:tcPr>
          <w:p w14:paraId="19E7BAE8" w14:textId="77777777" w:rsidR="00AC0AB8" w:rsidRPr="004839CA" w:rsidRDefault="00AC0AB8" w:rsidP="00B61602">
            <w:pPr>
              <w:pStyle w:val="TableStyle"/>
              <w:spacing w:before="100" w:after="100" w:line="240" w:lineRule="auto"/>
              <w:rPr>
                <w:rFonts w:ascii="Times New Roman" w:hAnsi="Times New Roman" w:cs="Times New Roman"/>
              </w:rPr>
            </w:pPr>
            <w:r w:rsidRPr="004839CA">
              <w:rPr>
                <w:rFonts w:ascii="Times New Roman" w:hAnsi="Times New Roman" w:cs="Times New Roman"/>
              </w:rPr>
              <w:t>Severity Level 1</w:t>
            </w:r>
          </w:p>
        </w:tc>
        <w:tc>
          <w:tcPr>
            <w:tcW w:w="2976" w:type="dxa"/>
            <w:tcBorders>
              <w:bottom w:val="nil"/>
            </w:tcBorders>
          </w:tcPr>
          <w:p w14:paraId="69FA1C30" w14:textId="77777777" w:rsidR="00D22CA6" w:rsidRPr="004839CA" w:rsidRDefault="00AC0AB8" w:rsidP="00D22CA6">
            <w:pPr>
              <w:pStyle w:val="TableBullet"/>
              <w:spacing w:before="100" w:after="100" w:line="240" w:lineRule="auto"/>
              <w:jc w:val="both"/>
              <w:rPr>
                <w:rFonts w:ascii="Times New Roman" w:hAnsi="Times New Roman" w:cs="Times New Roman"/>
                <w:sz w:val="22"/>
              </w:rPr>
            </w:pPr>
            <w:r w:rsidRPr="004839CA">
              <w:rPr>
                <w:rFonts w:ascii="Times New Roman" w:hAnsi="Times New Roman" w:cs="Times New Roman"/>
                <w:sz w:val="22"/>
              </w:rPr>
              <w:t>A Severity Level 1 Defect</w:t>
            </w:r>
            <w:r w:rsidR="00D22CA6" w:rsidRPr="004839CA">
              <w:rPr>
                <w:rFonts w:ascii="Times New Roman" w:hAnsi="Times New Roman" w:cs="Times New Roman"/>
                <w:sz w:val="22"/>
              </w:rPr>
              <w:t xml:space="preserve"> exists if:</w:t>
            </w:r>
            <w:r w:rsidRPr="004839CA">
              <w:rPr>
                <w:rFonts w:ascii="Times New Roman" w:hAnsi="Times New Roman" w:cs="Times New Roman"/>
                <w:sz w:val="22"/>
              </w:rPr>
              <w:t xml:space="preserve"> </w:t>
            </w:r>
          </w:p>
          <w:p w14:paraId="3B184956" w14:textId="77777777" w:rsidR="00AC0AB8" w:rsidRPr="004839CA" w:rsidRDefault="00D22CA6" w:rsidP="00B6689A">
            <w:pPr>
              <w:pStyle w:val="TableBullet"/>
              <w:numPr>
                <w:ilvl w:val="0"/>
                <w:numId w:val="0"/>
              </w:numPr>
              <w:spacing w:before="100" w:after="100" w:line="240" w:lineRule="auto"/>
              <w:ind w:left="216"/>
              <w:jc w:val="both"/>
              <w:rPr>
                <w:rFonts w:ascii="Times New Roman" w:hAnsi="Times New Roman" w:cs="Times New Roman"/>
                <w:sz w:val="22"/>
              </w:rPr>
            </w:pPr>
            <w:r w:rsidRPr="004839CA">
              <w:rPr>
                <w:rFonts w:ascii="Times New Roman" w:hAnsi="Times New Roman" w:cs="Times New Roman"/>
                <w:sz w:val="22"/>
              </w:rPr>
              <w:t xml:space="preserve">(i) </w:t>
            </w:r>
            <w:r w:rsidR="00AC0AB8" w:rsidRPr="004839CA">
              <w:rPr>
                <w:rFonts w:ascii="Times New Roman" w:hAnsi="Times New Roman" w:cs="Times New Roman"/>
                <w:sz w:val="22"/>
              </w:rPr>
              <w:t xml:space="preserve">a critical component </w:t>
            </w:r>
            <w:r w:rsidR="00B96D99" w:rsidRPr="004839CA">
              <w:rPr>
                <w:rFonts w:ascii="Times New Roman" w:hAnsi="Times New Roman" w:cs="Times New Roman"/>
                <w:sz w:val="22"/>
              </w:rPr>
              <w:t>of a service, Deliverable, Licensed Software or other item of Work</w:t>
            </w:r>
            <w:r w:rsidR="00AC0AB8" w:rsidRPr="004839CA">
              <w:rPr>
                <w:rFonts w:ascii="Times New Roman" w:hAnsi="Times New Roman" w:cs="Times New Roman"/>
                <w:sz w:val="22"/>
              </w:rPr>
              <w:t xml:space="preserve"> has stopped</w:t>
            </w:r>
            <w:r w:rsidR="00FA10B6" w:rsidRPr="004839CA">
              <w:rPr>
                <w:rFonts w:ascii="Times New Roman" w:hAnsi="Times New Roman" w:cs="Times New Roman"/>
                <w:sz w:val="22"/>
              </w:rPr>
              <w:t>,</w:t>
            </w:r>
            <w:r w:rsidR="00AC0AB8" w:rsidRPr="004839CA">
              <w:rPr>
                <w:rFonts w:ascii="Times New Roman" w:hAnsi="Times New Roman" w:cs="Times New Roman"/>
                <w:sz w:val="22"/>
              </w:rPr>
              <w:t xml:space="preserve"> or is so severely impacted that the </w:t>
            </w:r>
            <w:r w:rsidR="00D47B57" w:rsidRPr="004839CA">
              <w:rPr>
                <w:rFonts w:ascii="Times New Roman" w:hAnsi="Times New Roman" w:cs="Times New Roman"/>
                <w:sz w:val="22"/>
              </w:rPr>
              <w:t xml:space="preserve">Work </w:t>
            </w:r>
            <w:r w:rsidR="00AC0AB8" w:rsidRPr="004839CA">
              <w:rPr>
                <w:rFonts w:ascii="Times New Roman" w:hAnsi="Times New Roman" w:cs="Times New Roman"/>
                <w:sz w:val="22"/>
              </w:rPr>
              <w:t>or component cannot reasonably continue to operate</w:t>
            </w:r>
            <w:r w:rsidR="00FA10B6" w:rsidRPr="004839CA">
              <w:rPr>
                <w:rFonts w:ascii="Times New Roman" w:hAnsi="Times New Roman" w:cs="Times New Roman"/>
                <w:sz w:val="22"/>
              </w:rPr>
              <w:t xml:space="preserve">, </w:t>
            </w:r>
            <w:r w:rsidR="00B6689A" w:rsidRPr="004839CA">
              <w:rPr>
                <w:rFonts w:ascii="Times New Roman" w:hAnsi="Times New Roman" w:cs="Times New Roman"/>
                <w:sz w:val="22"/>
              </w:rPr>
              <w:t xml:space="preserve">or the </w:t>
            </w:r>
            <w:r w:rsidR="00FA10B6" w:rsidRPr="004839CA">
              <w:rPr>
                <w:rFonts w:ascii="Times New Roman" w:hAnsi="Times New Roman" w:cs="Times New Roman"/>
                <w:sz w:val="22"/>
              </w:rPr>
              <w:t xml:space="preserve">JBE or </w:t>
            </w:r>
            <w:r w:rsidR="00B6689A" w:rsidRPr="004839CA">
              <w:rPr>
                <w:rFonts w:ascii="Times New Roman" w:hAnsi="Times New Roman" w:cs="Times New Roman"/>
                <w:sz w:val="22"/>
              </w:rPr>
              <w:t>user is prevented from performing a task critical to the normal operation of the Judicial Branch Entities</w:t>
            </w:r>
            <w:r w:rsidR="00FA10B6" w:rsidRPr="004839CA">
              <w:rPr>
                <w:rFonts w:ascii="Times New Roman" w:hAnsi="Times New Roman" w:cs="Times New Roman"/>
                <w:sz w:val="22"/>
              </w:rPr>
              <w:t>,</w:t>
            </w:r>
            <w:r w:rsidR="00AC0AB8" w:rsidRPr="004839CA">
              <w:rPr>
                <w:rFonts w:ascii="Times New Roman" w:hAnsi="Times New Roman" w:cs="Times New Roman"/>
                <w:sz w:val="22"/>
              </w:rPr>
              <w:t xml:space="preserve"> and there is no Workaround available</w:t>
            </w:r>
            <w:r w:rsidR="00FA10B6" w:rsidRPr="004839CA">
              <w:rPr>
                <w:rFonts w:ascii="Times New Roman" w:hAnsi="Times New Roman" w:cs="Times New Roman"/>
                <w:sz w:val="22"/>
              </w:rPr>
              <w:t xml:space="preserve"> for the foregoing</w:t>
            </w:r>
            <w:r w:rsidRPr="004839CA">
              <w:rPr>
                <w:rFonts w:ascii="Times New Roman" w:hAnsi="Times New Roman" w:cs="Times New Roman"/>
                <w:sz w:val="22"/>
              </w:rPr>
              <w:t>; or</w:t>
            </w:r>
          </w:p>
        </w:tc>
        <w:tc>
          <w:tcPr>
            <w:tcW w:w="1890" w:type="dxa"/>
            <w:tcBorders>
              <w:bottom w:val="nil"/>
            </w:tcBorders>
          </w:tcPr>
          <w:p w14:paraId="2DC2314C" w14:textId="77777777" w:rsidR="00AC0AB8" w:rsidRPr="004839CA" w:rsidRDefault="00AC0AB8" w:rsidP="00B61602">
            <w:pPr>
              <w:pStyle w:val="TableStyle"/>
              <w:spacing w:before="100" w:after="100" w:line="240" w:lineRule="auto"/>
              <w:ind w:left="4"/>
              <w:jc w:val="center"/>
              <w:rPr>
                <w:rFonts w:ascii="Times New Roman" w:hAnsi="Times New Roman" w:cs="Times New Roman"/>
              </w:rPr>
            </w:pPr>
            <w:r w:rsidRPr="004839CA">
              <w:rPr>
                <w:rFonts w:ascii="Times New Roman" w:hAnsi="Times New Roman" w:cs="Times New Roman"/>
              </w:rPr>
              <w:t xml:space="preserve">24 hours per day, </w:t>
            </w:r>
            <w:r w:rsidRPr="004839CA">
              <w:rPr>
                <w:rFonts w:ascii="Times New Roman" w:hAnsi="Times New Roman" w:cs="Times New Roman"/>
              </w:rPr>
              <w:br/>
              <w:t>7 days per week</w:t>
            </w:r>
          </w:p>
        </w:tc>
        <w:tc>
          <w:tcPr>
            <w:tcW w:w="1620" w:type="dxa"/>
            <w:tcBorders>
              <w:bottom w:val="nil"/>
            </w:tcBorders>
          </w:tcPr>
          <w:p w14:paraId="0DEA0E46" w14:textId="77777777" w:rsidR="00AC0AB8" w:rsidRPr="004839CA" w:rsidRDefault="00D22CA6" w:rsidP="00D22CA6">
            <w:pPr>
              <w:pStyle w:val="TableStyle"/>
              <w:spacing w:before="100" w:after="100" w:line="240" w:lineRule="auto"/>
              <w:ind w:left="184"/>
              <w:jc w:val="center"/>
              <w:rPr>
                <w:rFonts w:ascii="Times New Roman" w:hAnsi="Times New Roman" w:cs="Times New Roman"/>
              </w:rPr>
            </w:pPr>
            <w:r w:rsidRPr="004839CA">
              <w:rPr>
                <w:rFonts w:ascii="Times New Roman" w:hAnsi="Times New Roman" w:cs="Times New Roman"/>
              </w:rPr>
              <w:t>30 m</w:t>
            </w:r>
            <w:r w:rsidR="00AC0AB8" w:rsidRPr="004839CA">
              <w:rPr>
                <w:rFonts w:ascii="Times New Roman" w:hAnsi="Times New Roman" w:cs="Times New Roman"/>
              </w:rPr>
              <w:t>inutes</w:t>
            </w:r>
          </w:p>
        </w:tc>
        <w:tc>
          <w:tcPr>
            <w:tcW w:w="1980" w:type="dxa"/>
            <w:tcBorders>
              <w:bottom w:val="nil"/>
            </w:tcBorders>
          </w:tcPr>
          <w:p w14:paraId="673248DA" w14:textId="77777777" w:rsidR="00AC0AB8" w:rsidRPr="004839CA" w:rsidRDefault="00D22CA6" w:rsidP="00D22CA6">
            <w:pPr>
              <w:pStyle w:val="TableStyle"/>
              <w:spacing w:before="100" w:after="100" w:line="240" w:lineRule="auto"/>
              <w:ind w:left="4"/>
              <w:jc w:val="center"/>
              <w:rPr>
                <w:rFonts w:ascii="Times New Roman" w:hAnsi="Times New Roman" w:cs="Times New Roman"/>
              </w:rPr>
            </w:pPr>
            <w:r w:rsidRPr="004839CA">
              <w:rPr>
                <w:rFonts w:ascii="Times New Roman" w:hAnsi="Times New Roman" w:cs="Times New Roman"/>
              </w:rPr>
              <w:t xml:space="preserve">2 </w:t>
            </w:r>
            <w:r w:rsidR="00AC0AB8" w:rsidRPr="004839CA">
              <w:rPr>
                <w:rFonts w:ascii="Times New Roman" w:hAnsi="Times New Roman" w:cs="Times New Roman"/>
              </w:rPr>
              <w:t>hours</w:t>
            </w:r>
          </w:p>
        </w:tc>
      </w:tr>
      <w:tr w:rsidR="00AC0AB8" w:rsidRPr="004839CA" w14:paraId="720F7851" w14:textId="77777777" w:rsidTr="00FC60CA">
        <w:tc>
          <w:tcPr>
            <w:tcW w:w="1254" w:type="dxa"/>
            <w:tcBorders>
              <w:top w:val="nil"/>
            </w:tcBorders>
          </w:tcPr>
          <w:p w14:paraId="1CE64231" w14:textId="77777777" w:rsidR="00AC0AB8" w:rsidRPr="004839CA" w:rsidRDefault="00AC0AB8" w:rsidP="00B61602">
            <w:pPr>
              <w:pStyle w:val="TableStyle"/>
              <w:spacing w:before="100" w:after="100" w:line="240" w:lineRule="auto"/>
              <w:rPr>
                <w:rFonts w:ascii="Times New Roman" w:hAnsi="Times New Roman" w:cs="Times New Roman"/>
              </w:rPr>
            </w:pPr>
          </w:p>
        </w:tc>
        <w:tc>
          <w:tcPr>
            <w:tcW w:w="2976" w:type="dxa"/>
            <w:tcBorders>
              <w:top w:val="nil"/>
            </w:tcBorders>
          </w:tcPr>
          <w:p w14:paraId="48860367" w14:textId="77777777" w:rsidR="00AC0AB8" w:rsidRPr="004839CA" w:rsidRDefault="00D22CA6" w:rsidP="00D22CA6">
            <w:pPr>
              <w:pStyle w:val="TableBullet"/>
              <w:numPr>
                <w:ilvl w:val="0"/>
                <w:numId w:val="0"/>
              </w:numPr>
              <w:spacing w:before="100" w:after="100" w:line="240" w:lineRule="auto"/>
              <w:ind w:left="216"/>
              <w:jc w:val="both"/>
              <w:rPr>
                <w:rFonts w:ascii="Times New Roman" w:hAnsi="Times New Roman" w:cs="Times New Roman"/>
                <w:sz w:val="22"/>
              </w:rPr>
            </w:pPr>
            <w:r w:rsidRPr="004839CA">
              <w:rPr>
                <w:rFonts w:ascii="Times New Roman" w:hAnsi="Times New Roman" w:cs="Times New Roman"/>
                <w:sz w:val="22"/>
              </w:rPr>
              <w:t xml:space="preserve">(ii) </w:t>
            </w:r>
            <w:r w:rsidR="00AC0AB8" w:rsidRPr="004839CA">
              <w:rPr>
                <w:rFonts w:ascii="Times New Roman" w:hAnsi="Times New Roman" w:cs="Times New Roman"/>
                <w:sz w:val="22"/>
              </w:rPr>
              <w:t>data is corrupted or data integ</w:t>
            </w:r>
            <w:r w:rsidRPr="004839CA">
              <w:rPr>
                <w:rFonts w:ascii="Times New Roman" w:hAnsi="Times New Roman" w:cs="Times New Roman"/>
                <w:sz w:val="22"/>
              </w:rPr>
              <w:t xml:space="preserve">rity issues related to security or </w:t>
            </w:r>
            <w:r w:rsidR="00AC0AB8" w:rsidRPr="004839CA">
              <w:rPr>
                <w:rFonts w:ascii="Times New Roman" w:hAnsi="Times New Roman" w:cs="Times New Roman"/>
                <w:sz w:val="22"/>
              </w:rPr>
              <w:t>confidentiality leads to non</w:t>
            </w:r>
            <w:r w:rsidR="00AC0AB8" w:rsidRPr="004839CA">
              <w:rPr>
                <w:rFonts w:ascii="Times New Roman" w:hAnsi="Times New Roman" w:cs="Times New Roman"/>
                <w:sz w:val="22"/>
              </w:rPr>
              <w:softHyphen/>
              <w:t>compliance with legal requirements or regulations.</w:t>
            </w:r>
          </w:p>
        </w:tc>
        <w:tc>
          <w:tcPr>
            <w:tcW w:w="1890" w:type="dxa"/>
            <w:tcBorders>
              <w:top w:val="nil"/>
            </w:tcBorders>
          </w:tcPr>
          <w:p w14:paraId="583D69B2" w14:textId="77777777" w:rsidR="00AC0AB8" w:rsidRPr="004839CA" w:rsidRDefault="00AC0AB8" w:rsidP="00B61602">
            <w:pPr>
              <w:pStyle w:val="TableStyle"/>
              <w:spacing w:before="100" w:after="100" w:line="240" w:lineRule="auto"/>
              <w:jc w:val="center"/>
              <w:rPr>
                <w:rFonts w:ascii="Times New Roman" w:hAnsi="Times New Roman" w:cs="Times New Roman"/>
              </w:rPr>
            </w:pPr>
          </w:p>
        </w:tc>
        <w:tc>
          <w:tcPr>
            <w:tcW w:w="1620" w:type="dxa"/>
            <w:tcBorders>
              <w:top w:val="nil"/>
            </w:tcBorders>
          </w:tcPr>
          <w:p w14:paraId="470CC55A" w14:textId="77777777" w:rsidR="00AC0AB8" w:rsidRPr="004839CA" w:rsidRDefault="00AC0AB8" w:rsidP="00B61602">
            <w:pPr>
              <w:autoSpaceDE w:val="0"/>
              <w:autoSpaceDN w:val="0"/>
              <w:adjustRightInd w:val="0"/>
              <w:spacing w:line="240" w:lineRule="auto"/>
              <w:jc w:val="center"/>
              <w:rPr>
                <w:rFonts w:ascii="Times New Roman" w:hAnsi="Times New Roman" w:cs="Times New Roman"/>
              </w:rPr>
            </w:pPr>
          </w:p>
          <w:p w14:paraId="4FFBF8EB" w14:textId="77777777" w:rsidR="00AC0AB8" w:rsidRPr="004839CA" w:rsidRDefault="00AC0AB8" w:rsidP="00B61602">
            <w:pPr>
              <w:autoSpaceDE w:val="0"/>
              <w:autoSpaceDN w:val="0"/>
              <w:adjustRightInd w:val="0"/>
              <w:spacing w:line="240" w:lineRule="auto"/>
              <w:jc w:val="center"/>
              <w:rPr>
                <w:rFonts w:ascii="Times New Roman" w:hAnsi="Times New Roman" w:cs="Times New Roman"/>
              </w:rPr>
            </w:pPr>
          </w:p>
          <w:p w14:paraId="10892671" w14:textId="77777777" w:rsidR="00AC0AB8" w:rsidRPr="004839CA" w:rsidRDefault="00AC0AB8" w:rsidP="00B61602">
            <w:pPr>
              <w:autoSpaceDE w:val="0"/>
              <w:autoSpaceDN w:val="0"/>
              <w:adjustRightInd w:val="0"/>
              <w:spacing w:line="240" w:lineRule="auto"/>
              <w:jc w:val="center"/>
              <w:rPr>
                <w:rFonts w:ascii="Times New Roman" w:hAnsi="Times New Roman" w:cs="Times New Roman"/>
              </w:rPr>
            </w:pPr>
          </w:p>
        </w:tc>
        <w:tc>
          <w:tcPr>
            <w:tcW w:w="1980" w:type="dxa"/>
            <w:tcBorders>
              <w:top w:val="nil"/>
            </w:tcBorders>
          </w:tcPr>
          <w:p w14:paraId="78947312" w14:textId="77777777" w:rsidR="00AC0AB8" w:rsidRPr="004839CA" w:rsidRDefault="00AC0AB8" w:rsidP="00B61602">
            <w:pPr>
              <w:pStyle w:val="TableStyle"/>
              <w:spacing w:before="100" w:after="100" w:line="240" w:lineRule="auto"/>
              <w:rPr>
                <w:rFonts w:ascii="Times New Roman" w:hAnsi="Times New Roman" w:cs="Times New Roman"/>
              </w:rPr>
            </w:pPr>
          </w:p>
        </w:tc>
      </w:tr>
      <w:tr w:rsidR="00AC0AB8" w:rsidRPr="004839CA" w14:paraId="39BF36DC" w14:textId="77777777" w:rsidTr="00FC60CA">
        <w:tc>
          <w:tcPr>
            <w:tcW w:w="1254" w:type="dxa"/>
            <w:tcBorders>
              <w:bottom w:val="nil"/>
            </w:tcBorders>
          </w:tcPr>
          <w:p w14:paraId="5687A227" w14:textId="77777777" w:rsidR="00AC0AB8" w:rsidRPr="004839CA" w:rsidRDefault="00AC0AB8" w:rsidP="00B61602">
            <w:pPr>
              <w:pStyle w:val="TableStyle"/>
              <w:spacing w:before="100" w:after="100" w:line="240" w:lineRule="auto"/>
              <w:rPr>
                <w:rFonts w:ascii="Times New Roman" w:hAnsi="Times New Roman" w:cs="Times New Roman"/>
              </w:rPr>
            </w:pPr>
            <w:r w:rsidRPr="004839CA">
              <w:rPr>
                <w:rFonts w:ascii="Times New Roman" w:hAnsi="Times New Roman" w:cs="Times New Roman"/>
              </w:rPr>
              <w:t>Severity Level 2</w:t>
            </w:r>
          </w:p>
        </w:tc>
        <w:tc>
          <w:tcPr>
            <w:tcW w:w="2976" w:type="dxa"/>
            <w:tcBorders>
              <w:bottom w:val="nil"/>
            </w:tcBorders>
          </w:tcPr>
          <w:p w14:paraId="2C648D35" w14:textId="77777777" w:rsidR="006A331C" w:rsidRPr="004839CA" w:rsidRDefault="00AC0AB8" w:rsidP="006A331C">
            <w:pPr>
              <w:pStyle w:val="TableBullet"/>
              <w:spacing w:before="100" w:after="100" w:line="240" w:lineRule="auto"/>
              <w:jc w:val="both"/>
              <w:rPr>
                <w:rFonts w:ascii="Times New Roman" w:hAnsi="Times New Roman" w:cs="Times New Roman"/>
                <w:sz w:val="22"/>
              </w:rPr>
            </w:pPr>
            <w:r w:rsidRPr="004839CA">
              <w:rPr>
                <w:rFonts w:ascii="Times New Roman" w:hAnsi="Times New Roman" w:cs="Times New Roman"/>
                <w:sz w:val="22"/>
              </w:rPr>
              <w:t xml:space="preserve">A Severity Level 2 Defect </w:t>
            </w:r>
            <w:r w:rsidR="006A331C" w:rsidRPr="004839CA">
              <w:rPr>
                <w:rFonts w:ascii="Times New Roman" w:hAnsi="Times New Roman" w:cs="Times New Roman"/>
                <w:sz w:val="22"/>
              </w:rPr>
              <w:t xml:space="preserve">exists </w:t>
            </w:r>
            <w:r w:rsidRPr="004839CA">
              <w:rPr>
                <w:rFonts w:ascii="Times New Roman" w:hAnsi="Times New Roman" w:cs="Times New Roman"/>
                <w:sz w:val="22"/>
              </w:rPr>
              <w:t>if</w:t>
            </w:r>
            <w:r w:rsidR="006A331C" w:rsidRPr="004839CA">
              <w:rPr>
                <w:rFonts w:ascii="Times New Roman" w:hAnsi="Times New Roman" w:cs="Times New Roman"/>
                <w:sz w:val="22"/>
              </w:rPr>
              <w:t>:</w:t>
            </w:r>
            <w:r w:rsidRPr="004839CA">
              <w:rPr>
                <w:rFonts w:ascii="Times New Roman" w:hAnsi="Times New Roman" w:cs="Times New Roman"/>
                <w:sz w:val="22"/>
              </w:rPr>
              <w:t xml:space="preserve"> </w:t>
            </w:r>
          </w:p>
          <w:p w14:paraId="2889F855" w14:textId="77777777" w:rsidR="00AC0AB8" w:rsidRPr="004839CA" w:rsidRDefault="006A331C" w:rsidP="006A331C">
            <w:pPr>
              <w:pStyle w:val="TableBullet"/>
              <w:numPr>
                <w:ilvl w:val="0"/>
                <w:numId w:val="0"/>
              </w:numPr>
              <w:spacing w:before="100" w:after="100" w:line="240" w:lineRule="auto"/>
              <w:ind w:left="216"/>
              <w:jc w:val="both"/>
              <w:rPr>
                <w:rFonts w:ascii="Times New Roman" w:hAnsi="Times New Roman" w:cs="Times New Roman"/>
                <w:sz w:val="22"/>
              </w:rPr>
            </w:pPr>
            <w:r w:rsidRPr="004839CA">
              <w:rPr>
                <w:rFonts w:ascii="Times New Roman" w:hAnsi="Times New Roman" w:cs="Times New Roman"/>
                <w:sz w:val="22"/>
              </w:rPr>
              <w:t xml:space="preserve">(i) </w:t>
            </w:r>
            <w:r w:rsidR="00AC0AB8" w:rsidRPr="004839CA">
              <w:rPr>
                <w:rFonts w:ascii="Times New Roman" w:hAnsi="Times New Roman" w:cs="Times New Roman"/>
                <w:sz w:val="22"/>
              </w:rPr>
              <w:t xml:space="preserve">a critical component of </w:t>
            </w:r>
            <w:r w:rsidR="00B96D99" w:rsidRPr="004839CA">
              <w:rPr>
                <w:rFonts w:ascii="Times New Roman" w:hAnsi="Times New Roman" w:cs="Times New Roman"/>
                <w:sz w:val="22"/>
              </w:rPr>
              <w:t xml:space="preserve">a service, Deliverable, </w:t>
            </w:r>
            <w:r w:rsidR="00AC0AB8" w:rsidRPr="004839CA">
              <w:rPr>
                <w:rFonts w:ascii="Times New Roman" w:hAnsi="Times New Roman" w:cs="Times New Roman"/>
                <w:sz w:val="22"/>
              </w:rPr>
              <w:t>Licensed Software</w:t>
            </w:r>
            <w:r w:rsidR="00B96D99" w:rsidRPr="004839CA">
              <w:rPr>
                <w:rFonts w:ascii="Times New Roman" w:hAnsi="Times New Roman" w:cs="Times New Roman"/>
                <w:sz w:val="22"/>
              </w:rPr>
              <w:t xml:space="preserve">, or other item of Work </w:t>
            </w:r>
            <w:r w:rsidR="00AC0AB8" w:rsidRPr="004839CA">
              <w:rPr>
                <w:rFonts w:ascii="Times New Roman" w:hAnsi="Times New Roman" w:cs="Times New Roman"/>
                <w:sz w:val="22"/>
              </w:rPr>
              <w:t>is unavailable or will not work but a Workaround is available</w:t>
            </w:r>
            <w:r w:rsidRPr="004839CA">
              <w:rPr>
                <w:rFonts w:ascii="Times New Roman" w:hAnsi="Times New Roman" w:cs="Times New Roman"/>
                <w:sz w:val="22"/>
              </w:rPr>
              <w:t>; or</w:t>
            </w:r>
          </w:p>
        </w:tc>
        <w:tc>
          <w:tcPr>
            <w:tcW w:w="1890" w:type="dxa"/>
            <w:tcBorders>
              <w:bottom w:val="nil"/>
            </w:tcBorders>
          </w:tcPr>
          <w:p w14:paraId="500892B2"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Standard M&amp;S Hours</w:t>
            </w:r>
          </w:p>
        </w:tc>
        <w:tc>
          <w:tcPr>
            <w:tcW w:w="1620" w:type="dxa"/>
            <w:tcBorders>
              <w:bottom w:val="nil"/>
            </w:tcBorders>
          </w:tcPr>
          <w:p w14:paraId="73F08AE1"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30 minutes</w:t>
            </w:r>
          </w:p>
        </w:tc>
        <w:tc>
          <w:tcPr>
            <w:tcW w:w="1980" w:type="dxa"/>
            <w:tcBorders>
              <w:bottom w:val="nil"/>
            </w:tcBorders>
          </w:tcPr>
          <w:p w14:paraId="6E0CE03B" w14:textId="77777777" w:rsidR="00AC0AB8" w:rsidRPr="004839CA" w:rsidRDefault="006722C1" w:rsidP="006722C1">
            <w:pPr>
              <w:pStyle w:val="TableStyle"/>
              <w:tabs>
                <w:tab w:val="decimal" w:pos="544"/>
              </w:tabs>
              <w:spacing w:before="100" w:after="100" w:line="240" w:lineRule="auto"/>
              <w:ind w:left="274"/>
              <w:rPr>
                <w:rFonts w:ascii="Times New Roman" w:hAnsi="Times New Roman" w:cs="Times New Roman"/>
              </w:rPr>
            </w:pPr>
            <w:r w:rsidRPr="004839CA">
              <w:rPr>
                <w:rFonts w:ascii="Times New Roman" w:hAnsi="Times New Roman" w:cs="Times New Roman"/>
              </w:rPr>
              <w:t>One Business Day</w:t>
            </w:r>
          </w:p>
          <w:p w14:paraId="7F03396E" w14:textId="77777777" w:rsidR="00AC0AB8" w:rsidRPr="004839CA" w:rsidRDefault="00AC0AB8" w:rsidP="00B61602">
            <w:pPr>
              <w:pStyle w:val="TableStyle"/>
              <w:tabs>
                <w:tab w:val="decimal" w:pos="724"/>
              </w:tabs>
              <w:spacing w:before="100" w:after="100" w:line="240" w:lineRule="auto"/>
              <w:rPr>
                <w:rFonts w:ascii="Times New Roman" w:hAnsi="Times New Roman" w:cs="Times New Roman"/>
              </w:rPr>
            </w:pPr>
          </w:p>
        </w:tc>
      </w:tr>
      <w:tr w:rsidR="00AC0AB8" w:rsidRPr="004839CA" w14:paraId="036AE467" w14:textId="77777777" w:rsidTr="00FC60CA">
        <w:tc>
          <w:tcPr>
            <w:tcW w:w="1254" w:type="dxa"/>
            <w:tcBorders>
              <w:top w:val="nil"/>
            </w:tcBorders>
          </w:tcPr>
          <w:p w14:paraId="77A8602C" w14:textId="77777777" w:rsidR="00AC0AB8" w:rsidRPr="004839CA" w:rsidRDefault="00AC0AB8" w:rsidP="00B61602">
            <w:pPr>
              <w:pStyle w:val="TableStyle"/>
              <w:spacing w:before="100" w:after="100" w:line="240" w:lineRule="auto"/>
              <w:rPr>
                <w:rFonts w:ascii="Times New Roman" w:hAnsi="Times New Roman" w:cs="Times New Roman"/>
              </w:rPr>
            </w:pPr>
          </w:p>
        </w:tc>
        <w:tc>
          <w:tcPr>
            <w:tcW w:w="2976" w:type="dxa"/>
            <w:tcBorders>
              <w:top w:val="nil"/>
            </w:tcBorders>
          </w:tcPr>
          <w:p w14:paraId="117E786A" w14:textId="77777777" w:rsidR="00AC0AB8" w:rsidRPr="004839CA" w:rsidRDefault="006722C1" w:rsidP="00543EE5">
            <w:pPr>
              <w:pStyle w:val="TableBullet"/>
              <w:numPr>
                <w:ilvl w:val="0"/>
                <w:numId w:val="0"/>
              </w:numPr>
              <w:spacing w:before="100" w:after="100" w:line="240" w:lineRule="auto"/>
              <w:ind w:left="216"/>
              <w:jc w:val="both"/>
              <w:rPr>
                <w:rFonts w:ascii="Times New Roman" w:hAnsi="Times New Roman" w:cs="Times New Roman"/>
                <w:sz w:val="22"/>
              </w:rPr>
            </w:pPr>
            <w:r w:rsidRPr="004839CA">
              <w:rPr>
                <w:rFonts w:ascii="Times New Roman" w:hAnsi="Times New Roman" w:cs="Times New Roman"/>
                <w:sz w:val="22"/>
              </w:rPr>
              <w:t xml:space="preserve">(ii) </w:t>
            </w:r>
            <w:r w:rsidR="00AC0AB8" w:rsidRPr="004839CA">
              <w:rPr>
                <w:rFonts w:ascii="Times New Roman" w:hAnsi="Times New Roman" w:cs="Times New Roman"/>
                <w:sz w:val="22"/>
              </w:rPr>
              <w:t xml:space="preserve">a noncritical component of </w:t>
            </w:r>
            <w:r w:rsidR="00B96D99" w:rsidRPr="004839CA">
              <w:rPr>
                <w:rFonts w:ascii="Times New Roman" w:hAnsi="Times New Roman" w:cs="Times New Roman"/>
                <w:sz w:val="22"/>
              </w:rPr>
              <w:t xml:space="preserve">a service, Deliverable, </w:t>
            </w:r>
            <w:r w:rsidR="00AC0AB8" w:rsidRPr="004839CA">
              <w:rPr>
                <w:rFonts w:ascii="Times New Roman" w:hAnsi="Times New Roman" w:cs="Times New Roman"/>
                <w:sz w:val="22"/>
              </w:rPr>
              <w:t xml:space="preserve">Licensed Software </w:t>
            </w:r>
            <w:r w:rsidR="00B96D99" w:rsidRPr="004839CA">
              <w:rPr>
                <w:rFonts w:ascii="Times New Roman" w:hAnsi="Times New Roman" w:cs="Times New Roman"/>
                <w:sz w:val="22"/>
              </w:rPr>
              <w:t xml:space="preserve">or other item of Work </w:t>
            </w:r>
            <w:r w:rsidR="00AC0AB8" w:rsidRPr="004839CA">
              <w:rPr>
                <w:rFonts w:ascii="Times New Roman" w:hAnsi="Times New Roman" w:cs="Times New Roman"/>
                <w:sz w:val="22"/>
              </w:rPr>
              <w:t>is unavailable or will not work and there is no Workaround.</w:t>
            </w:r>
          </w:p>
        </w:tc>
        <w:tc>
          <w:tcPr>
            <w:tcW w:w="1890" w:type="dxa"/>
            <w:tcBorders>
              <w:top w:val="nil"/>
            </w:tcBorders>
          </w:tcPr>
          <w:p w14:paraId="3BDE3ADF" w14:textId="77777777" w:rsidR="00AC0AB8" w:rsidRPr="004839CA" w:rsidRDefault="00AC0AB8" w:rsidP="00B61602">
            <w:pPr>
              <w:pStyle w:val="TableStyle"/>
              <w:spacing w:before="100" w:after="100" w:line="240" w:lineRule="auto"/>
              <w:jc w:val="center"/>
              <w:rPr>
                <w:rFonts w:ascii="Times New Roman" w:hAnsi="Times New Roman" w:cs="Times New Roman"/>
              </w:rPr>
            </w:pPr>
          </w:p>
        </w:tc>
        <w:tc>
          <w:tcPr>
            <w:tcW w:w="1620" w:type="dxa"/>
            <w:tcBorders>
              <w:top w:val="nil"/>
            </w:tcBorders>
          </w:tcPr>
          <w:p w14:paraId="578557F9" w14:textId="77777777" w:rsidR="00AC0AB8" w:rsidRPr="004839CA" w:rsidRDefault="00AC0AB8" w:rsidP="00B61602">
            <w:pPr>
              <w:autoSpaceDE w:val="0"/>
              <w:autoSpaceDN w:val="0"/>
              <w:adjustRightInd w:val="0"/>
              <w:spacing w:line="240" w:lineRule="auto"/>
              <w:jc w:val="center"/>
              <w:rPr>
                <w:rFonts w:ascii="Times New Roman" w:hAnsi="Times New Roman" w:cs="Times New Roman"/>
              </w:rPr>
            </w:pPr>
          </w:p>
        </w:tc>
        <w:tc>
          <w:tcPr>
            <w:tcW w:w="1980" w:type="dxa"/>
            <w:tcBorders>
              <w:top w:val="nil"/>
            </w:tcBorders>
          </w:tcPr>
          <w:p w14:paraId="318CD8EE" w14:textId="77777777" w:rsidR="00AC0AB8" w:rsidRPr="004839CA" w:rsidRDefault="00AC0AB8" w:rsidP="00B61602">
            <w:pPr>
              <w:pStyle w:val="TableStyle"/>
              <w:spacing w:before="100" w:after="100" w:line="240" w:lineRule="auto"/>
              <w:rPr>
                <w:rFonts w:ascii="Times New Roman" w:hAnsi="Times New Roman" w:cs="Times New Roman"/>
              </w:rPr>
            </w:pPr>
          </w:p>
        </w:tc>
      </w:tr>
      <w:tr w:rsidR="00AC0AB8" w:rsidRPr="004839CA" w14:paraId="7F69CA7D" w14:textId="77777777" w:rsidTr="00FC60CA">
        <w:tc>
          <w:tcPr>
            <w:tcW w:w="1254" w:type="dxa"/>
          </w:tcPr>
          <w:p w14:paraId="36C8F0E6" w14:textId="77777777" w:rsidR="00AC0AB8" w:rsidRPr="004839CA" w:rsidRDefault="00AC0AB8" w:rsidP="00B61602">
            <w:pPr>
              <w:pStyle w:val="TableStyle"/>
              <w:spacing w:before="100" w:after="100" w:line="240" w:lineRule="auto"/>
              <w:rPr>
                <w:rFonts w:ascii="Times New Roman" w:hAnsi="Times New Roman" w:cs="Times New Roman"/>
              </w:rPr>
            </w:pPr>
            <w:r w:rsidRPr="004839CA">
              <w:rPr>
                <w:rFonts w:ascii="Times New Roman" w:hAnsi="Times New Roman" w:cs="Times New Roman"/>
              </w:rPr>
              <w:lastRenderedPageBreak/>
              <w:t>Severity Level 3</w:t>
            </w:r>
          </w:p>
        </w:tc>
        <w:tc>
          <w:tcPr>
            <w:tcW w:w="2976" w:type="dxa"/>
          </w:tcPr>
          <w:p w14:paraId="55CE8B35" w14:textId="77777777" w:rsidR="00AC0AB8" w:rsidRPr="004839CA" w:rsidRDefault="00AC0AB8" w:rsidP="00543EE5">
            <w:pPr>
              <w:pStyle w:val="TableBullet"/>
              <w:spacing w:before="100" w:after="100" w:line="240" w:lineRule="auto"/>
              <w:jc w:val="both"/>
              <w:rPr>
                <w:rFonts w:ascii="Times New Roman" w:hAnsi="Times New Roman" w:cs="Times New Roman"/>
                <w:sz w:val="22"/>
              </w:rPr>
            </w:pPr>
            <w:r w:rsidRPr="004839CA">
              <w:rPr>
                <w:rFonts w:ascii="Times New Roman" w:hAnsi="Times New Roman" w:cs="Times New Roman"/>
                <w:sz w:val="22"/>
              </w:rPr>
              <w:t xml:space="preserve">A Severity Level 3 Defect </w:t>
            </w:r>
            <w:r w:rsidR="006722C1" w:rsidRPr="004839CA">
              <w:rPr>
                <w:rFonts w:ascii="Times New Roman" w:hAnsi="Times New Roman" w:cs="Times New Roman"/>
                <w:sz w:val="22"/>
              </w:rPr>
              <w:t xml:space="preserve">exists </w:t>
            </w:r>
            <w:r w:rsidRPr="004839CA">
              <w:rPr>
                <w:rFonts w:ascii="Times New Roman" w:hAnsi="Times New Roman" w:cs="Times New Roman"/>
                <w:sz w:val="22"/>
              </w:rPr>
              <w:t xml:space="preserve">if the noncritical component result is not as expected but a Workaround </w:t>
            </w:r>
            <w:r w:rsidR="00183F2B" w:rsidRPr="004839CA">
              <w:rPr>
                <w:rFonts w:ascii="Times New Roman" w:hAnsi="Times New Roman" w:cs="Times New Roman"/>
                <w:sz w:val="22"/>
              </w:rPr>
              <w:t xml:space="preserve">for the item of Work </w:t>
            </w:r>
            <w:r w:rsidRPr="004839CA">
              <w:rPr>
                <w:rFonts w:ascii="Times New Roman" w:hAnsi="Times New Roman" w:cs="Times New Roman"/>
                <w:sz w:val="22"/>
              </w:rPr>
              <w:t>is available and there is no significant impact to the end user.</w:t>
            </w:r>
          </w:p>
        </w:tc>
        <w:tc>
          <w:tcPr>
            <w:tcW w:w="1890" w:type="dxa"/>
          </w:tcPr>
          <w:p w14:paraId="6FBF606B"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Standard M&amp;S Hours</w:t>
            </w:r>
          </w:p>
        </w:tc>
        <w:tc>
          <w:tcPr>
            <w:tcW w:w="1620" w:type="dxa"/>
          </w:tcPr>
          <w:p w14:paraId="1BE2E5DB"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2 hours</w:t>
            </w:r>
          </w:p>
        </w:tc>
        <w:tc>
          <w:tcPr>
            <w:tcW w:w="1980" w:type="dxa"/>
          </w:tcPr>
          <w:p w14:paraId="6A98B522"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120 hours</w:t>
            </w:r>
          </w:p>
        </w:tc>
      </w:tr>
      <w:tr w:rsidR="00AC0AB8" w:rsidRPr="004839CA" w14:paraId="30089F70" w14:textId="77777777" w:rsidTr="00FC60CA">
        <w:tc>
          <w:tcPr>
            <w:tcW w:w="1254" w:type="dxa"/>
          </w:tcPr>
          <w:p w14:paraId="188A2841" w14:textId="77777777" w:rsidR="00AC0AB8" w:rsidRPr="004839CA" w:rsidRDefault="00AC0AB8" w:rsidP="00B61602">
            <w:pPr>
              <w:pStyle w:val="TableStyle"/>
              <w:spacing w:before="100" w:after="100" w:line="240" w:lineRule="auto"/>
              <w:rPr>
                <w:rFonts w:ascii="Times New Roman" w:hAnsi="Times New Roman" w:cs="Times New Roman"/>
              </w:rPr>
            </w:pPr>
            <w:r w:rsidRPr="004839CA">
              <w:rPr>
                <w:rFonts w:ascii="Times New Roman" w:hAnsi="Times New Roman" w:cs="Times New Roman"/>
              </w:rPr>
              <w:t>Severity Level 4</w:t>
            </w:r>
          </w:p>
        </w:tc>
        <w:tc>
          <w:tcPr>
            <w:tcW w:w="2976" w:type="dxa"/>
          </w:tcPr>
          <w:p w14:paraId="07370F6C" w14:textId="77777777" w:rsidR="00AC0AB8" w:rsidRPr="004839CA" w:rsidRDefault="00AC0AB8" w:rsidP="00B61602">
            <w:pPr>
              <w:pStyle w:val="TableBullet"/>
              <w:spacing w:before="100" w:after="100" w:line="240" w:lineRule="auto"/>
              <w:jc w:val="both"/>
              <w:rPr>
                <w:rFonts w:ascii="Times New Roman" w:hAnsi="Times New Roman" w:cs="Times New Roman"/>
                <w:sz w:val="22"/>
              </w:rPr>
            </w:pPr>
            <w:r w:rsidRPr="004839CA">
              <w:rPr>
                <w:rFonts w:ascii="Times New Roman" w:hAnsi="Times New Roman" w:cs="Times New Roman"/>
                <w:sz w:val="22"/>
              </w:rPr>
              <w:t>All Defects other than Severity Level 1 Defects, Severity Level 2 Defects and Severity Level 3 Defects (e.g., minor or cosmetic Defects).  Workarounds are available.</w:t>
            </w:r>
          </w:p>
        </w:tc>
        <w:tc>
          <w:tcPr>
            <w:tcW w:w="1890" w:type="dxa"/>
          </w:tcPr>
          <w:p w14:paraId="6657527C"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Standard M&amp;S Hours</w:t>
            </w:r>
          </w:p>
        </w:tc>
        <w:tc>
          <w:tcPr>
            <w:tcW w:w="1620" w:type="dxa"/>
          </w:tcPr>
          <w:p w14:paraId="3F045E5A"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2 hours</w:t>
            </w:r>
          </w:p>
        </w:tc>
        <w:tc>
          <w:tcPr>
            <w:tcW w:w="1980" w:type="dxa"/>
          </w:tcPr>
          <w:p w14:paraId="25A46D7A" w14:textId="77777777" w:rsidR="00AC0AB8" w:rsidRPr="004839CA" w:rsidRDefault="00AC0AB8" w:rsidP="00B61602">
            <w:pPr>
              <w:pStyle w:val="TableStyle"/>
              <w:spacing w:before="100" w:after="100" w:line="240" w:lineRule="auto"/>
              <w:jc w:val="center"/>
              <w:rPr>
                <w:rFonts w:ascii="Times New Roman" w:hAnsi="Times New Roman" w:cs="Times New Roman"/>
              </w:rPr>
            </w:pPr>
            <w:r w:rsidRPr="004839CA">
              <w:rPr>
                <w:rFonts w:ascii="Times New Roman" w:hAnsi="Times New Roman" w:cs="Times New Roman"/>
              </w:rPr>
              <w:t>30 days</w:t>
            </w:r>
          </w:p>
        </w:tc>
      </w:tr>
    </w:tbl>
    <w:p w14:paraId="55D9556A" w14:textId="77777777" w:rsidR="00AC0AB8" w:rsidRDefault="00AC0AB8" w:rsidP="00B61602">
      <w:pPr>
        <w:spacing w:line="240" w:lineRule="auto"/>
        <w:rPr>
          <w:rFonts w:ascii="Times New Roman" w:hAnsi="Times New Roman"/>
          <w:sz w:val="20"/>
          <w:szCs w:val="20"/>
        </w:rPr>
      </w:pPr>
    </w:p>
    <w:p w14:paraId="0DAEB986" w14:textId="29139573" w:rsidR="004839CA" w:rsidRDefault="004839CA">
      <w:pPr>
        <w:spacing w:after="0" w:line="240" w:lineRule="auto"/>
        <w:rPr>
          <w:rFonts w:ascii="Times New Roman" w:hAnsi="Times New Roman"/>
          <w:sz w:val="20"/>
          <w:szCs w:val="20"/>
        </w:rPr>
      </w:pPr>
      <w:r>
        <w:rPr>
          <w:rFonts w:ascii="Times New Roman" w:hAnsi="Times New Roman"/>
          <w:sz w:val="20"/>
          <w:szCs w:val="20"/>
        </w:rPr>
        <w:br w:type="page"/>
      </w:r>
    </w:p>
    <w:p w14:paraId="1F780268" w14:textId="77777777" w:rsidR="001951C6" w:rsidRDefault="001951C6" w:rsidP="00B61602">
      <w:pPr>
        <w:spacing w:line="240" w:lineRule="auto"/>
        <w:rPr>
          <w:rFonts w:ascii="Times New Roman" w:hAnsi="Times New Roman"/>
          <w:sz w:val="20"/>
          <w:szCs w:val="20"/>
        </w:rPr>
        <w:sectPr w:rsidR="001951C6" w:rsidSect="0047069D">
          <w:pgSz w:w="12240" w:h="15840" w:code="1"/>
          <w:pgMar w:top="1080" w:right="1296" w:bottom="1080" w:left="1296" w:header="288" w:footer="576" w:gutter="0"/>
          <w:cols w:space="720"/>
          <w:titlePg/>
          <w:docGrid w:linePitch="326"/>
        </w:sectPr>
      </w:pPr>
    </w:p>
    <w:p w14:paraId="34E26EB4" w14:textId="593BD44E" w:rsidR="001951C6" w:rsidRDefault="001951C6" w:rsidP="00B61602">
      <w:pPr>
        <w:spacing w:line="240" w:lineRule="auto"/>
        <w:rPr>
          <w:rFonts w:ascii="Times New Roman" w:hAnsi="Times New Roman"/>
          <w:sz w:val="20"/>
          <w:szCs w:val="20"/>
        </w:rPr>
        <w:sectPr w:rsidR="001951C6" w:rsidSect="0047069D">
          <w:footerReference w:type="default" r:id="rId16"/>
          <w:footerReference w:type="first" r:id="rId17"/>
          <w:type w:val="continuous"/>
          <w:pgSz w:w="12240" w:h="15840" w:code="1"/>
          <w:pgMar w:top="1080" w:right="1296" w:bottom="1080" w:left="1296" w:header="288" w:footer="576" w:gutter="0"/>
          <w:cols w:space="720"/>
          <w:titlePg/>
          <w:docGrid w:linePitch="326"/>
        </w:sectPr>
      </w:pPr>
    </w:p>
    <w:p w14:paraId="649EA474" w14:textId="2A5AC244" w:rsidR="00930C41" w:rsidRPr="004839CA" w:rsidRDefault="005F2B3A" w:rsidP="00930C41">
      <w:pPr>
        <w:pStyle w:val="JBCMHeading2"/>
        <w:jc w:val="center"/>
        <w:rPr>
          <w:rStyle w:val="Heading4Char"/>
          <w:rFonts w:ascii="Times New Roman" w:hAnsi="Times New Roman"/>
          <w:sz w:val="22"/>
          <w:szCs w:val="22"/>
        </w:rPr>
      </w:pPr>
      <w:r w:rsidRPr="004839CA">
        <w:rPr>
          <w:rStyle w:val="Heading4Char"/>
          <w:rFonts w:ascii="Times New Roman" w:hAnsi="Times New Roman"/>
          <w:sz w:val="22"/>
          <w:szCs w:val="22"/>
        </w:rPr>
        <w:t xml:space="preserve">APPENDIX </w:t>
      </w:r>
      <w:r w:rsidR="0047728B">
        <w:rPr>
          <w:rStyle w:val="Heading4Char"/>
          <w:rFonts w:ascii="Times New Roman" w:hAnsi="Times New Roman"/>
          <w:sz w:val="22"/>
          <w:szCs w:val="22"/>
        </w:rPr>
        <w:t>F</w:t>
      </w:r>
    </w:p>
    <w:p w14:paraId="3517DEBE" w14:textId="77777777" w:rsidR="00930C41" w:rsidRPr="004839CA" w:rsidRDefault="00930C41" w:rsidP="00930C41">
      <w:pPr>
        <w:rPr>
          <w:rFonts w:ascii="Times New Roman" w:hAnsi="Times New Roman"/>
        </w:rPr>
      </w:pPr>
    </w:p>
    <w:p w14:paraId="3260856D" w14:textId="77777777" w:rsidR="005F2B3A" w:rsidRPr="004839CA" w:rsidRDefault="00930C41" w:rsidP="00930C41">
      <w:pPr>
        <w:jc w:val="center"/>
        <w:rPr>
          <w:rFonts w:ascii="Times New Roman" w:hAnsi="Times New Roman"/>
          <w:b/>
          <w:bCs/>
          <w:u w:val="single"/>
        </w:rPr>
      </w:pPr>
      <w:r w:rsidRPr="004839CA">
        <w:rPr>
          <w:rFonts w:ascii="Times New Roman" w:hAnsi="Times New Roman"/>
          <w:b/>
          <w:bCs/>
          <w:u w:val="single"/>
        </w:rPr>
        <w:t xml:space="preserve">UNRUH CIVIL RIGHTS ACT AND </w:t>
      </w:r>
    </w:p>
    <w:p w14:paraId="6FC8E860" w14:textId="3BEB63E4" w:rsidR="00930C41" w:rsidRPr="004839CA" w:rsidRDefault="00930C41" w:rsidP="00930C41">
      <w:pPr>
        <w:jc w:val="center"/>
        <w:rPr>
          <w:rFonts w:ascii="Times New Roman" w:hAnsi="Times New Roman"/>
          <w:b/>
          <w:bCs/>
          <w:u w:val="single"/>
        </w:rPr>
      </w:pPr>
      <w:r w:rsidRPr="004839CA">
        <w:rPr>
          <w:rFonts w:ascii="Times New Roman" w:hAnsi="Times New Roman"/>
          <w:b/>
          <w:bCs/>
          <w:u w:val="single"/>
        </w:rPr>
        <w:t>CALIFORNIA FAIR EMPLOYMENT AND HOUSING ACT CERTIFICATION</w:t>
      </w:r>
    </w:p>
    <w:p w14:paraId="0987A46A" w14:textId="77777777" w:rsidR="00930C41" w:rsidRPr="004839CA" w:rsidRDefault="00930C41" w:rsidP="00930C41">
      <w:pPr>
        <w:jc w:val="center"/>
        <w:rPr>
          <w:rFonts w:ascii="Times New Roman" w:hAnsi="Times New Roman"/>
          <w:b/>
          <w:bCs/>
          <w:u w:val="single"/>
        </w:rPr>
      </w:pPr>
    </w:p>
    <w:p w14:paraId="33BB1B99" w14:textId="2A7B9856" w:rsidR="00930C41" w:rsidRPr="004839CA" w:rsidRDefault="00930C41" w:rsidP="00930C41">
      <w:pPr>
        <w:spacing w:after="120"/>
        <w:rPr>
          <w:rFonts w:ascii="Times New Roman" w:hAnsi="Times New Roman"/>
        </w:rPr>
      </w:pPr>
      <w:r w:rsidRPr="004839CA">
        <w:rPr>
          <w:rFonts w:ascii="Times New Roman" w:hAnsi="Times New Roman"/>
        </w:rPr>
        <w:t xml:space="preserve">Pursuant to Public Contract Code (PCC) section 2010, the following certifications must be provided when (i) submitting a bid or proposal to the </w:t>
      </w:r>
      <w:r w:rsidR="005F2B3A" w:rsidRPr="004839CA">
        <w:rPr>
          <w:rFonts w:ascii="Times New Roman" w:hAnsi="Times New Roman"/>
        </w:rPr>
        <w:t>JBE</w:t>
      </w:r>
      <w:r w:rsidRPr="004839CA">
        <w:rPr>
          <w:rFonts w:ascii="Times New Roman" w:hAnsi="Times New Roman"/>
        </w:rPr>
        <w:t xml:space="preserve"> for a solicitation of goods or services of $100,000 or more, or (ii) entering into or renewing a contract with the </w:t>
      </w:r>
      <w:r w:rsidR="005F2B3A" w:rsidRPr="004839CA">
        <w:rPr>
          <w:rFonts w:ascii="Times New Roman" w:hAnsi="Times New Roman"/>
        </w:rPr>
        <w:t xml:space="preserve">JBE </w:t>
      </w:r>
      <w:r w:rsidRPr="004839CA">
        <w:rPr>
          <w:rFonts w:ascii="Times New Roman" w:hAnsi="Times New Roman"/>
        </w:rPr>
        <w:t>for the purchase of goods or services of $100,000 or more.</w:t>
      </w:r>
    </w:p>
    <w:p w14:paraId="2C1E930D" w14:textId="77777777" w:rsidR="00930C41" w:rsidRPr="004839CA" w:rsidRDefault="00930C41" w:rsidP="00930C41">
      <w:pPr>
        <w:widowControl w:val="0"/>
        <w:spacing w:after="120"/>
        <w:rPr>
          <w:rFonts w:ascii="Times New Roman" w:hAnsi="Times New Roman"/>
          <w:b/>
          <w:bCs/>
          <w:u w:val="single"/>
        </w:rPr>
      </w:pPr>
      <w:r w:rsidRPr="004839CA">
        <w:rPr>
          <w:rFonts w:ascii="Times New Roman" w:hAnsi="Times New Roman"/>
          <w:b/>
          <w:bCs/>
          <w:u w:val="single"/>
        </w:rPr>
        <w:t>CERTIFICATIONS:</w:t>
      </w:r>
    </w:p>
    <w:p w14:paraId="2BFC24BA" w14:textId="2F0F3A3C" w:rsidR="00930C41" w:rsidRPr="004839CA" w:rsidRDefault="00930C41" w:rsidP="00930C41">
      <w:pPr>
        <w:tabs>
          <w:tab w:val="left" w:pos="720"/>
        </w:tabs>
        <w:spacing w:after="120"/>
        <w:ind w:left="1440" w:hanging="1440"/>
        <w:rPr>
          <w:rFonts w:ascii="Times New Roman" w:hAnsi="Times New Roman"/>
        </w:rPr>
      </w:pPr>
      <w:r w:rsidRPr="004839CA">
        <w:rPr>
          <w:rFonts w:ascii="Times New Roman" w:hAnsi="Times New Roman"/>
        </w:rPr>
        <w:t xml:space="preserve">1. </w:t>
      </w:r>
      <w:r w:rsidRPr="004839CA">
        <w:rPr>
          <w:rFonts w:ascii="Times New Roman" w:hAnsi="Times New Roman"/>
        </w:rPr>
        <w:tab/>
      </w:r>
      <w:r w:rsidR="005F2B3A" w:rsidRPr="004839CA">
        <w:rPr>
          <w:rFonts w:ascii="Times New Roman" w:hAnsi="Times New Roman"/>
        </w:rPr>
        <w:t xml:space="preserve">Contractor is </w:t>
      </w:r>
      <w:r w:rsidRPr="004839CA">
        <w:rPr>
          <w:rFonts w:ascii="Times New Roman" w:hAnsi="Times New Roman"/>
        </w:rPr>
        <w:t>in compliance with the Unruh Civil Rights Act (Section 51 of the Civil Code);</w:t>
      </w:r>
    </w:p>
    <w:p w14:paraId="0319C698" w14:textId="14F6CC02" w:rsidR="00930C41" w:rsidRPr="004839CA" w:rsidRDefault="00930C41" w:rsidP="00930C41">
      <w:pPr>
        <w:tabs>
          <w:tab w:val="left" w:pos="720"/>
        </w:tabs>
        <w:spacing w:after="120"/>
        <w:ind w:left="720" w:hanging="720"/>
        <w:rPr>
          <w:rFonts w:ascii="Times New Roman" w:hAnsi="Times New Roman"/>
          <w:b/>
        </w:rPr>
      </w:pPr>
      <w:r w:rsidRPr="004839CA">
        <w:rPr>
          <w:rFonts w:ascii="Times New Roman" w:hAnsi="Times New Roman"/>
        </w:rPr>
        <w:t xml:space="preserve">2. </w:t>
      </w:r>
      <w:r w:rsidRPr="004839CA">
        <w:rPr>
          <w:rFonts w:ascii="Times New Roman" w:hAnsi="Times New Roman"/>
        </w:rPr>
        <w:tab/>
      </w:r>
      <w:r w:rsidR="005F2B3A" w:rsidRPr="004839CA">
        <w:rPr>
          <w:rFonts w:ascii="Times New Roman" w:hAnsi="Times New Roman"/>
        </w:rPr>
        <w:t xml:space="preserve">Contractor is in </w:t>
      </w:r>
      <w:r w:rsidRPr="004839CA">
        <w:rPr>
          <w:rFonts w:ascii="Times New Roman" w:hAnsi="Times New Roman"/>
        </w:rPr>
        <w:t>compliance with the California Fair Employment and Housing Act (Chapter 7 (commencing with Section 12960) of Part 2.8 of Division 3 of the Title 2 of the Government Code);</w:t>
      </w:r>
    </w:p>
    <w:p w14:paraId="0EE47297" w14:textId="1F8D9B88" w:rsidR="00930C41" w:rsidRPr="004839CA" w:rsidRDefault="00930C41" w:rsidP="00930C41">
      <w:pPr>
        <w:tabs>
          <w:tab w:val="left" w:pos="720"/>
        </w:tabs>
        <w:spacing w:after="120"/>
        <w:ind w:left="720" w:hanging="720"/>
        <w:rPr>
          <w:rFonts w:ascii="Times New Roman" w:hAnsi="Times New Roman"/>
        </w:rPr>
      </w:pPr>
      <w:r w:rsidRPr="004839CA">
        <w:rPr>
          <w:rFonts w:ascii="Times New Roman" w:hAnsi="Times New Roman"/>
        </w:rPr>
        <w:t>3.</w:t>
      </w:r>
      <w:r w:rsidRPr="004839CA">
        <w:rPr>
          <w:rFonts w:ascii="Times New Roman" w:hAnsi="Times New Roman"/>
        </w:rPr>
        <w:tab/>
      </w:r>
      <w:r w:rsidR="005F2B3A" w:rsidRPr="004839CA">
        <w:rPr>
          <w:rFonts w:ascii="Times New Roman" w:hAnsi="Times New Roman"/>
        </w:rPr>
        <w:t xml:space="preserve">Contractor does </w:t>
      </w:r>
      <w:r w:rsidRPr="004839CA">
        <w:rPr>
          <w:rFonts w:ascii="Times New Roman" w:hAnsi="Times New Roman"/>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15F45" w:rsidRPr="004839CA">
        <w:rPr>
          <w:rFonts w:ascii="Times New Roman" w:hAnsi="Times New Roman"/>
        </w:rPr>
        <w:t xml:space="preserve">Title 2 of the Government Code); </w:t>
      </w:r>
      <w:r w:rsidR="00915F45" w:rsidRPr="004839CA">
        <w:rPr>
          <w:rFonts w:ascii="Times New Roman" w:hAnsi="Times New Roman"/>
          <w:b/>
        </w:rPr>
        <w:t>and</w:t>
      </w:r>
    </w:p>
    <w:p w14:paraId="20F07F0B" w14:textId="567375C0" w:rsidR="003A507A" w:rsidRPr="004839CA" w:rsidRDefault="003A507A" w:rsidP="003A507A">
      <w:pPr>
        <w:tabs>
          <w:tab w:val="left" w:pos="720"/>
        </w:tabs>
        <w:autoSpaceDE w:val="0"/>
        <w:autoSpaceDN w:val="0"/>
        <w:spacing w:after="120"/>
        <w:ind w:left="720" w:hanging="720"/>
        <w:rPr>
          <w:rFonts w:ascii="Times New Roman" w:eastAsia="Times" w:hAnsi="Times New Roman"/>
        </w:rPr>
      </w:pPr>
      <w:r w:rsidRPr="004839CA">
        <w:rPr>
          <w:rFonts w:ascii="Times New Roman" w:hAnsi="Times New Roman"/>
        </w:rPr>
        <w:t>4.</w:t>
      </w:r>
      <w:r w:rsidRPr="004839CA">
        <w:rPr>
          <w:rFonts w:ascii="Times New Roman" w:hAnsi="Times New Roman"/>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72ABC" w:rsidRPr="004839CA">
        <w:rPr>
          <w:rFonts w:ascii="Times New Roman" w:hAnsi="Times New Roman"/>
        </w:rPr>
        <w:t>)</w:t>
      </w:r>
      <w:r w:rsidRPr="004839CA">
        <w:rPr>
          <w:rFonts w:ascii="Times New Roman" w:hAnsi="Times New Roman"/>
        </w:rPr>
        <w:t>.</w:t>
      </w:r>
    </w:p>
    <w:p w14:paraId="6194B4FF" w14:textId="77777777" w:rsidR="003A507A" w:rsidRPr="004839CA" w:rsidRDefault="003A507A" w:rsidP="00930C41">
      <w:pPr>
        <w:tabs>
          <w:tab w:val="left" w:pos="720"/>
        </w:tabs>
        <w:spacing w:after="120"/>
        <w:ind w:left="720" w:hanging="720"/>
        <w:rPr>
          <w:rFonts w:ascii="Times New Roman" w:hAnsi="Times New Roman"/>
        </w:rPr>
      </w:pPr>
    </w:p>
    <w:p w14:paraId="6D0CB544" w14:textId="5D6E5B98" w:rsidR="00930C41" w:rsidRPr="004839CA" w:rsidRDefault="00930C41" w:rsidP="00930C41">
      <w:pPr>
        <w:widowControl w:val="0"/>
        <w:rPr>
          <w:rFonts w:ascii="Times New Roman" w:hAnsi="Times New Roman"/>
        </w:rPr>
      </w:pPr>
      <w:r w:rsidRPr="004839CA">
        <w:rPr>
          <w:rFonts w:ascii="Times New Roman" w:hAnsi="Times New Roman"/>
        </w:rPr>
        <w:t xml:space="preserve">The certifications made in this document are made under penalty of perjury under the laws of the State of California. I, the official named below, certify that I am duly authorized to legally bind the </w:t>
      </w:r>
      <w:r w:rsidR="005F2B3A" w:rsidRPr="004839CA">
        <w:rPr>
          <w:rFonts w:ascii="Times New Roman" w:hAnsi="Times New Roman"/>
        </w:rPr>
        <w:t xml:space="preserve">Contractor </w:t>
      </w:r>
      <w:r w:rsidRPr="004839CA">
        <w:rPr>
          <w:rFonts w:ascii="Times New Roman" w:hAnsi="Times New Roman"/>
        </w:rPr>
        <w:t xml:space="preserve">to the certifications made in this document. </w:t>
      </w:r>
    </w:p>
    <w:p w14:paraId="1B92DB34" w14:textId="77777777" w:rsidR="00930C41" w:rsidRPr="005F2B3A" w:rsidRDefault="00930C41" w:rsidP="00930C41">
      <w:pPr>
        <w:widowControl w:val="0"/>
        <w:rPr>
          <w:rFonts w:ascii="Times New Roman" w:hAnsi="Times New Roman"/>
          <w:sz w:val="20"/>
          <w:szCs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30C41" w:rsidRPr="005F2B3A" w14:paraId="07EE47D9" w14:textId="77777777" w:rsidTr="00930C4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F02A23" w14:textId="1C4EB410" w:rsidR="00930C41" w:rsidRPr="005F2B3A" w:rsidRDefault="005F2B3A" w:rsidP="00930C41">
            <w:pPr>
              <w:keepNext/>
              <w:spacing w:line="480" w:lineRule="auto"/>
              <w:rPr>
                <w:rFonts w:ascii="Times New Roman" w:hAnsi="Times New Roman"/>
                <w:sz w:val="20"/>
                <w:szCs w:val="20"/>
              </w:rPr>
            </w:pPr>
            <w:r>
              <w:rPr>
                <w:rFonts w:ascii="Times New Roman" w:hAnsi="Times New Roman"/>
                <w:i/>
                <w:iCs/>
                <w:sz w:val="20"/>
                <w:szCs w:val="20"/>
              </w:rPr>
              <w:t xml:space="preserve">Contractor </w:t>
            </w:r>
            <w:r w:rsidR="00930C41" w:rsidRPr="005F2B3A">
              <w:rPr>
                <w:rFonts w:ascii="Times New Roman" w:hAnsi="Times New Roman"/>
                <w:i/>
                <w:iCs/>
                <w:sz w:val="20"/>
                <w:szCs w:val="20"/>
              </w:rPr>
              <w:t>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78D6F28"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Federal ID Number </w:t>
            </w:r>
          </w:p>
        </w:tc>
      </w:tr>
      <w:tr w:rsidR="00930C41" w:rsidRPr="005F2B3A" w14:paraId="4D42CBC9" w14:textId="77777777" w:rsidTr="00930C4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46FC1D"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By (Authorized Signature)</w:t>
            </w:r>
          </w:p>
        </w:tc>
      </w:tr>
      <w:tr w:rsidR="00930C41" w:rsidRPr="005F2B3A" w14:paraId="4AA4F0AD" w14:textId="77777777" w:rsidTr="00930C4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690C366"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Printed Name and Title of Person Signing </w:t>
            </w:r>
          </w:p>
        </w:tc>
      </w:tr>
      <w:tr w:rsidR="00930C41" w:rsidRPr="005F2B3A" w14:paraId="6967FB44" w14:textId="77777777" w:rsidTr="00930C4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4B207C5" w14:textId="77777777" w:rsidR="00930C41" w:rsidRPr="005F2B3A" w:rsidRDefault="00930C41" w:rsidP="00930C41">
            <w:pPr>
              <w:keepNext/>
              <w:spacing w:line="480" w:lineRule="auto"/>
              <w:rPr>
                <w:rFonts w:ascii="Times New Roman" w:hAnsi="Times New Roman"/>
                <w:sz w:val="20"/>
                <w:szCs w:val="20"/>
              </w:rPr>
            </w:pPr>
            <w:r w:rsidRPr="005F2B3A">
              <w:rPr>
                <w:rFonts w:ascii="Times New Roman" w:hAnsi="Times New Roman"/>
                <w:i/>
                <w:iCs/>
                <w:sz w:val="20"/>
                <w:szCs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CE0F220" w14:textId="77777777" w:rsidR="00930C41" w:rsidRPr="005F2B3A" w:rsidRDefault="00930C41" w:rsidP="00930C41">
            <w:pPr>
              <w:keepNext/>
              <w:rPr>
                <w:rFonts w:ascii="Times New Roman" w:hAnsi="Times New Roman"/>
                <w:i/>
                <w:iCs/>
                <w:sz w:val="20"/>
                <w:szCs w:val="20"/>
              </w:rPr>
            </w:pPr>
            <w:r w:rsidRPr="005F2B3A">
              <w:rPr>
                <w:rFonts w:ascii="Times New Roman" w:hAnsi="Times New Roman"/>
                <w:i/>
                <w:iCs/>
                <w:sz w:val="20"/>
                <w:szCs w:val="20"/>
              </w:rPr>
              <w:t>Executed in the County of _________ in the State of ____________</w:t>
            </w:r>
          </w:p>
          <w:p w14:paraId="4CB57C22" w14:textId="77777777" w:rsidR="00930C41" w:rsidRPr="005F2B3A" w:rsidRDefault="00930C41" w:rsidP="00930C41">
            <w:pPr>
              <w:keepNext/>
              <w:rPr>
                <w:rFonts w:ascii="Times New Roman" w:hAnsi="Times New Roman"/>
                <w:sz w:val="20"/>
                <w:szCs w:val="20"/>
              </w:rPr>
            </w:pPr>
          </w:p>
        </w:tc>
      </w:tr>
    </w:tbl>
    <w:p w14:paraId="16B3EFCF" w14:textId="2CAD4F23" w:rsidR="00930C41" w:rsidRPr="003A507A" w:rsidRDefault="00930C41" w:rsidP="003A507A">
      <w:pPr>
        <w:tabs>
          <w:tab w:val="left" w:pos="3384"/>
        </w:tabs>
        <w:rPr>
          <w:rFonts w:ascii="Times New Roman" w:hAnsi="Times New Roman"/>
          <w:b/>
          <w:bCs/>
          <w:sz w:val="20"/>
          <w:szCs w:val="20"/>
          <w:lang w:bidi="en-US"/>
        </w:rPr>
      </w:pPr>
    </w:p>
    <w:sectPr w:rsidR="00930C41" w:rsidRPr="003A507A" w:rsidSect="001951C6">
      <w:type w:val="continuous"/>
      <w:pgSz w:w="12240" w:h="15840" w:code="1"/>
      <w:pgMar w:top="1080" w:right="1296" w:bottom="1080" w:left="1296" w:header="288"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0782A" w14:textId="77777777" w:rsidR="00327030" w:rsidRDefault="00327030" w:rsidP="00C658E5">
      <w:r>
        <w:separator/>
      </w:r>
    </w:p>
    <w:p w14:paraId="09EECBF0" w14:textId="77777777" w:rsidR="00327030" w:rsidRDefault="00327030"/>
  </w:endnote>
  <w:endnote w:type="continuationSeparator" w:id="0">
    <w:p w14:paraId="40FF60DB" w14:textId="77777777" w:rsidR="00327030" w:rsidRDefault="00327030" w:rsidP="00C658E5">
      <w:r>
        <w:continuationSeparator/>
      </w:r>
    </w:p>
    <w:p w14:paraId="20337D3D" w14:textId="77777777" w:rsidR="00327030" w:rsidRDefault="00327030"/>
  </w:endnote>
  <w:endnote w:type="continuationNotice" w:id="1">
    <w:p w14:paraId="415520A0" w14:textId="77777777" w:rsidR="00327030" w:rsidRDefault="003270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urethingSymbols">
    <w:altName w:val="Symbol"/>
    <w:panose1 w:val="00000000000000000000"/>
    <w:charset w:val="02"/>
    <w:family w:val="auto"/>
    <w:notTrueType/>
    <w:pitch w:val="variable"/>
  </w:font>
  <w:font w:name="ZapfHumnst Dm BT">
    <w:altName w:val="Lucida Sans Unicode"/>
    <w:charset w:val="00"/>
    <w:family w:val="swiss"/>
    <w:pitch w:val="variable"/>
    <w:sig w:usb0="00000007" w:usb1="00000000"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bany">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5BE08" w14:textId="77777777" w:rsidR="0047069D" w:rsidRDefault="00470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5793" w14:textId="0E8409EA" w:rsidR="0047069D" w:rsidRDefault="0047069D">
    <w:pPr>
      <w:pStyle w:val="Footer"/>
      <w:jc w:val="center"/>
    </w:pPr>
    <w:r>
      <w:t xml:space="preserve">Page </w:t>
    </w:r>
    <w:sdt>
      <w:sdtPr>
        <w:id w:val="14289249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of </w:t>
        </w:r>
        <w:r w:rsidR="00A21EE8">
          <w:rPr>
            <w:noProof/>
          </w:rPr>
          <w:t>30</w:t>
        </w:r>
      </w:sdtContent>
    </w:sdt>
  </w:p>
  <w:p w14:paraId="6A32D6CA" w14:textId="77777777" w:rsidR="0047069D" w:rsidRDefault="00470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A33BE" w14:textId="77777777" w:rsidR="0047069D" w:rsidRDefault="004706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6E49D" w14:textId="2AA49FCF" w:rsidR="00201819" w:rsidRDefault="00443154" w:rsidP="0025458F">
    <w:pPr>
      <w:pStyle w:val="Footer"/>
      <w:jc w:val="center"/>
    </w:pPr>
    <w:r>
      <w:t>Page 27 of 30</w:t>
    </w:r>
  </w:p>
  <w:p w14:paraId="7B5D6619" w14:textId="77777777" w:rsidR="00201819" w:rsidRDefault="00201819">
    <w:pPr>
      <w:pStyle w:val="Footer"/>
      <w:jc w:val="center"/>
    </w:pPr>
  </w:p>
  <w:p w14:paraId="4922D214" w14:textId="77777777" w:rsidR="00201819" w:rsidRDefault="002018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FB77" w14:textId="39BB0389" w:rsidR="00201819" w:rsidRPr="00003EBA" w:rsidRDefault="00201819" w:rsidP="00EF6D85">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BE512" w14:textId="31F9F043" w:rsidR="004839CA" w:rsidRDefault="0047069D" w:rsidP="0047069D">
    <w:pPr>
      <w:pStyle w:val="Footer"/>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B365" w14:textId="77777777" w:rsidR="00327030" w:rsidRDefault="00327030" w:rsidP="00C658E5">
      <w:r>
        <w:separator/>
      </w:r>
    </w:p>
    <w:p w14:paraId="0B0AE1D1" w14:textId="77777777" w:rsidR="00327030" w:rsidRDefault="00327030"/>
  </w:footnote>
  <w:footnote w:type="continuationSeparator" w:id="0">
    <w:p w14:paraId="15C797DC" w14:textId="77777777" w:rsidR="00327030" w:rsidRDefault="00327030" w:rsidP="00C658E5">
      <w:r>
        <w:continuationSeparator/>
      </w:r>
    </w:p>
    <w:p w14:paraId="25199203" w14:textId="77777777" w:rsidR="00327030" w:rsidRDefault="00327030"/>
  </w:footnote>
  <w:footnote w:type="continuationNotice" w:id="1">
    <w:p w14:paraId="57D47E03" w14:textId="77777777" w:rsidR="00327030" w:rsidRDefault="00327030">
      <w:pPr>
        <w:spacing w:line="240" w:lineRule="auto"/>
      </w:pPr>
    </w:p>
  </w:footnote>
  <w:footnote w:id="2">
    <w:p w14:paraId="06150B21" w14:textId="2FBBA78F" w:rsidR="003D136C" w:rsidRDefault="003D136C">
      <w:pPr>
        <w:pStyle w:val="FootnoteText"/>
      </w:pPr>
      <w:r>
        <w:rPr>
          <w:rStyle w:val="FootnoteReference"/>
        </w:rPr>
        <w:footnoteRef/>
      </w:r>
      <w:r>
        <w:t xml:space="preserve"> </w:t>
      </w:r>
      <w:r>
        <w:rPr>
          <w:rFonts w:ascii="Times New Roman" w:hAnsi="Times New Roman"/>
          <w:sz w:val="20"/>
        </w:rPr>
        <w:t>The form is located at h</w:t>
      </w:r>
      <w:r w:rsidRPr="003D136C">
        <w:rPr>
          <w:rFonts w:ascii="Times New Roman" w:hAnsi="Times New Roman"/>
          <w:sz w:val="20"/>
        </w:rPr>
        <w:t>ttps://www.courts.ca.gov/documents/JBCM-Post-Contract-Certification-Form.docx</w:t>
      </w:r>
    </w:p>
  </w:footnote>
  <w:footnote w:id="3">
    <w:p w14:paraId="03100062" w14:textId="25EF6543" w:rsidR="00201819" w:rsidRDefault="00201819" w:rsidP="001A5D61">
      <w:pPr>
        <w:pStyle w:val="FootnoteText"/>
        <w:spacing w:before="0" w:after="0" w:line="240" w:lineRule="auto"/>
      </w:pPr>
      <w:r>
        <w:rPr>
          <w:rStyle w:val="FootnoteReference"/>
        </w:rPr>
        <w:footnoteRef/>
      </w:r>
      <w:r>
        <w:t xml:space="preserve"> </w:t>
      </w:r>
      <w:r>
        <w:rPr>
          <w:rFonts w:ascii="Times New Roman" w:hAnsi="Times New Roman"/>
          <w:sz w:val="20"/>
        </w:rPr>
        <w:t>A</w:t>
      </w:r>
      <w:r w:rsidRPr="000B46A1">
        <w:rPr>
          <w:rFonts w:ascii="Times New Roman" w:hAnsi="Times New Roman"/>
          <w:sz w:val="20"/>
        </w:rPr>
        <w:t>dditional capitalized terms may be defined in the other Appendices to this Agreement</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FEBC" w14:textId="77777777" w:rsidR="0047069D" w:rsidRDefault="00470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617E" w14:textId="77777777" w:rsidR="00790BC7" w:rsidRPr="004839CA" w:rsidRDefault="00790BC7" w:rsidP="004839CA">
    <w:pPr>
      <w:pStyle w:val="CommentText"/>
      <w:tabs>
        <w:tab w:val="left" w:pos="1242"/>
      </w:tabs>
      <w:spacing w:after="0" w:line="240" w:lineRule="auto"/>
      <w:ind w:right="259"/>
      <w:jc w:val="both"/>
      <w:rPr>
        <w:rFonts w:ascii="Times New Roman" w:hAnsi="Times New Roman" w:cs="Times New Roman"/>
        <w:color w:val="000000" w:themeColor="text1"/>
        <w:sz w:val="22"/>
      </w:rPr>
    </w:pPr>
    <w:bookmarkStart w:id="0" w:name="_Hlk78254698"/>
    <w:r>
      <w:t>I</w:t>
    </w:r>
    <w:r w:rsidRPr="004839CA">
      <w:rPr>
        <w:rFonts w:ascii="Times New Roman" w:hAnsi="Times New Roman" w:cs="Times New Roman"/>
      </w:rPr>
      <w:t xml:space="preserve">FB Title:  </w:t>
    </w:r>
    <w:r w:rsidRPr="004839CA">
      <w:rPr>
        <w:rFonts w:ascii="Times New Roman" w:hAnsi="Times New Roman" w:cs="Times New Roman"/>
        <w:color w:val="000000"/>
        <w:sz w:val="22"/>
      </w:rPr>
      <w:t xml:space="preserve">  </w:t>
    </w:r>
    <w:r w:rsidRPr="004839CA">
      <w:rPr>
        <w:rFonts w:ascii="Times New Roman" w:hAnsi="Times New Roman" w:cs="Times New Roman"/>
        <w:iCs/>
        <w:color w:val="000000" w:themeColor="text1"/>
        <w:sz w:val="22"/>
      </w:rPr>
      <w:t>Rubrik 6404 Enterprise Edition</w:t>
    </w:r>
  </w:p>
  <w:p w14:paraId="201EEDC0" w14:textId="77777777" w:rsidR="00790BC7" w:rsidRPr="004839CA" w:rsidRDefault="00790BC7" w:rsidP="004839CA">
    <w:pPr>
      <w:pStyle w:val="CommentText"/>
      <w:tabs>
        <w:tab w:val="left" w:pos="1242"/>
      </w:tabs>
      <w:spacing w:after="0" w:line="240" w:lineRule="auto"/>
      <w:ind w:right="259"/>
      <w:jc w:val="both"/>
      <w:rPr>
        <w:rFonts w:ascii="Times New Roman" w:hAnsi="Times New Roman" w:cs="Times New Roman"/>
        <w:color w:val="000000" w:themeColor="text1"/>
        <w:sz w:val="22"/>
      </w:rPr>
    </w:pPr>
    <w:r w:rsidRPr="004839CA">
      <w:rPr>
        <w:rFonts w:ascii="Times New Roman" w:hAnsi="Times New Roman" w:cs="Times New Roman"/>
        <w:color w:val="000000" w:themeColor="text1"/>
      </w:rPr>
      <w:t xml:space="preserve">IFB Number: </w:t>
    </w:r>
    <w:r w:rsidRPr="004839CA">
      <w:rPr>
        <w:rFonts w:ascii="Times New Roman" w:hAnsi="Times New Roman" w:cs="Times New Roman"/>
        <w:color w:val="000000" w:themeColor="text1"/>
        <w:sz w:val="22"/>
      </w:rPr>
      <w:t xml:space="preserve"> IT-2022-</w:t>
    </w:r>
    <w:bookmarkEnd w:id="0"/>
    <w:r w:rsidRPr="004839CA">
      <w:rPr>
        <w:rFonts w:ascii="Times New Roman" w:hAnsi="Times New Roman" w:cs="Times New Roman"/>
        <w:color w:val="000000" w:themeColor="text1"/>
        <w:sz w:val="22"/>
      </w:rPr>
      <w:t>06-LB</w:t>
    </w:r>
  </w:p>
  <w:p w14:paraId="19956964" w14:textId="77777777" w:rsidR="00790BC7" w:rsidRDefault="00790B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E2805" w14:textId="77777777" w:rsidR="0047069D" w:rsidRDefault="00470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82EB4" w14:textId="6E9857B3" w:rsidR="00201819" w:rsidRPr="001674E2" w:rsidRDefault="00201819" w:rsidP="001674E2">
    <w:pPr>
      <w:pStyle w:val="Header"/>
      <w:rPr>
        <w:rFonts w:ascii="Times New Roman" w:hAnsi="Times New Roman"/>
        <w:sz w:val="20"/>
        <w:szCs w:val="20"/>
      </w:rPr>
    </w:pPr>
    <w:r w:rsidRPr="006723A1">
      <w:rPr>
        <w:rFonts w:ascii="Times New Roman" w:hAnsi="Times New Roman"/>
        <w:sz w:val="20"/>
        <w:szCs w:val="20"/>
      </w:rPr>
      <w:t>(</w:t>
    </w:r>
    <w:r w:rsidRPr="006723A1">
      <w:rPr>
        <w:rFonts w:ascii="Times New Roman" w:hAnsi="Times New Roman"/>
        <w:i/>
        <w:sz w:val="20"/>
        <w:szCs w:val="20"/>
      </w:rPr>
      <w:t xml:space="preserve">Rev. </w:t>
    </w:r>
    <w:r w:rsidR="00472B52">
      <w:rPr>
        <w:rFonts w:ascii="Times New Roman" w:hAnsi="Times New Roman"/>
        <w:i/>
        <w:sz w:val="20"/>
        <w:szCs w:val="20"/>
      </w:rPr>
      <w:t>Jan. 2022</w:t>
    </w:r>
    <w:r w:rsidRPr="006723A1">
      <w:rPr>
        <w:rFonts w:ascii="Times New Roman" w:hAnsi="Times New Roman"/>
        <w:sz w:val="20"/>
        <w:szCs w:val="20"/>
      </w:rPr>
      <w:t>)</w:t>
    </w:r>
  </w:p>
  <w:p w14:paraId="6904675C" w14:textId="77777777" w:rsidR="00201819" w:rsidRDefault="00201819" w:rsidP="00537D62">
    <w:pPr>
      <w:pStyle w:val="Header"/>
      <w:widowControl w:val="0"/>
      <w:snapToGri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26E1A2E"/>
    <w:lvl w:ilvl="0">
      <w:start w:val="1"/>
      <w:numFmt w:val="decimal"/>
      <w:pStyle w:val="Bullet25"/>
      <w:lvlText w:val="%1."/>
      <w:lvlJc w:val="left"/>
      <w:pPr>
        <w:tabs>
          <w:tab w:val="num" w:pos="1440"/>
        </w:tabs>
        <w:ind w:left="1440" w:hanging="360"/>
      </w:pPr>
    </w:lvl>
  </w:abstractNum>
  <w:abstractNum w:abstractNumId="1" w15:restartNumberingAfterBreak="0">
    <w:nsid w:val="FFFFFF81"/>
    <w:multiLevelType w:val="singleLevel"/>
    <w:tmpl w:val="FED26C2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C6206A6C"/>
    <w:lvl w:ilvl="0">
      <w:start w:val="1"/>
      <w:numFmt w:val="decimal"/>
      <w:pStyle w:val="SquareBullet"/>
      <w:lvlText w:val="%1."/>
      <w:lvlJc w:val="left"/>
      <w:pPr>
        <w:tabs>
          <w:tab w:val="num" w:pos="360"/>
        </w:tabs>
        <w:ind w:left="360" w:hanging="360"/>
      </w:pPr>
    </w:lvl>
  </w:abstractNum>
  <w:abstractNum w:abstractNumId="3"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264C2B"/>
    <w:multiLevelType w:val="multilevel"/>
    <w:tmpl w:val="B732AE7E"/>
    <w:lvl w:ilvl="0">
      <w:start w:val="1"/>
      <w:numFmt w:val="decimal"/>
      <w:pStyle w:val="ExCHeading1"/>
      <w:suff w:val="nothing"/>
      <w:lvlText w:val="Section %1"/>
      <w:lvlJc w:val="left"/>
      <w:pPr>
        <w:ind w:left="1958" w:firstLine="0"/>
      </w:pPr>
      <w:rPr>
        <w:rFonts w:hint="default"/>
        <w:b/>
        <w:i w:val="0"/>
        <w:caps/>
        <w:sz w:val="22"/>
        <w:u w:val="none"/>
      </w:rPr>
    </w:lvl>
    <w:lvl w:ilvl="1">
      <w:start w:val="1"/>
      <w:numFmt w:val="decimal"/>
      <w:pStyle w:val="ExCHeading2"/>
      <w:lvlText w:val="%1.%2"/>
      <w:lvlJc w:val="left"/>
      <w:pPr>
        <w:tabs>
          <w:tab w:val="num" w:pos="1080"/>
        </w:tabs>
        <w:ind w:left="0" w:firstLine="720"/>
      </w:pPr>
      <w:rPr>
        <w:rFonts w:hint="default"/>
        <w:u w:val="none"/>
      </w:rPr>
    </w:lvl>
    <w:lvl w:ilvl="2">
      <w:start w:val="1"/>
      <w:numFmt w:val="lowerLetter"/>
      <w:pStyle w:val="ExCHeading3"/>
      <w:lvlText w:val="(%3)"/>
      <w:lvlJc w:val="left"/>
      <w:pPr>
        <w:tabs>
          <w:tab w:val="num" w:pos="1800"/>
        </w:tabs>
        <w:ind w:left="0" w:firstLine="1440"/>
      </w:pPr>
      <w:rPr>
        <w:rFonts w:hint="default"/>
        <w:u w:val="none"/>
      </w:rPr>
    </w:lvl>
    <w:lvl w:ilvl="3">
      <w:start w:val="1"/>
      <w:numFmt w:val="lowerRoman"/>
      <w:pStyle w:val="ExCHeading4"/>
      <w:lvlText w:val="(%4)"/>
      <w:lvlJc w:val="right"/>
      <w:pPr>
        <w:tabs>
          <w:tab w:val="num" w:pos="2520"/>
        </w:tabs>
        <w:ind w:left="0" w:firstLine="2160"/>
      </w:pPr>
      <w:rPr>
        <w:rFonts w:hint="default"/>
        <w:u w:val="none"/>
      </w:rPr>
    </w:lvl>
    <w:lvl w:ilvl="4">
      <w:start w:val="1"/>
      <w:numFmt w:val="lowerLetter"/>
      <w:pStyle w:val="ExCHeading5"/>
      <w:lvlText w:val="%5)"/>
      <w:lvlJc w:val="left"/>
      <w:pPr>
        <w:tabs>
          <w:tab w:val="num" w:pos="3240"/>
        </w:tabs>
        <w:ind w:left="0" w:firstLine="2880"/>
      </w:pPr>
      <w:rPr>
        <w:rFonts w:hint="default"/>
      </w:rPr>
    </w:lvl>
    <w:lvl w:ilvl="5">
      <w:start w:val="1"/>
      <w:numFmt w:val="lowerRoman"/>
      <w:lvlText w:val="%6)"/>
      <w:lvlJc w:val="right"/>
      <w:pPr>
        <w:tabs>
          <w:tab w:val="num" w:pos="6912"/>
        </w:tabs>
        <w:ind w:left="1872" w:firstLine="4680"/>
      </w:pPr>
      <w:rPr>
        <w:rFonts w:hint="default"/>
        <w:u w:val="none"/>
      </w:rPr>
    </w:lvl>
    <w:lvl w:ilvl="6">
      <w:start w:val="1"/>
      <w:numFmt w:val="decimal"/>
      <w:lvlText w:val="%7)"/>
      <w:lvlJc w:val="left"/>
      <w:pPr>
        <w:tabs>
          <w:tab w:val="num" w:pos="7272"/>
        </w:tabs>
        <w:ind w:left="1872" w:firstLine="5040"/>
      </w:pPr>
      <w:rPr>
        <w:rFonts w:hint="default"/>
        <w:u w:val="none"/>
      </w:rPr>
    </w:lvl>
    <w:lvl w:ilvl="7">
      <w:start w:val="1"/>
      <w:numFmt w:val="lowerLetter"/>
      <w:lvlText w:val="%8."/>
      <w:lvlJc w:val="left"/>
      <w:pPr>
        <w:tabs>
          <w:tab w:val="num" w:pos="7992"/>
        </w:tabs>
        <w:ind w:left="1872" w:firstLine="5760"/>
      </w:pPr>
      <w:rPr>
        <w:rFonts w:hint="default"/>
        <w:u w:val="none"/>
      </w:rPr>
    </w:lvl>
    <w:lvl w:ilvl="8">
      <w:start w:val="1"/>
      <w:numFmt w:val="lowerRoman"/>
      <w:lvlText w:val="%9."/>
      <w:lvlJc w:val="left"/>
      <w:pPr>
        <w:tabs>
          <w:tab w:val="num" w:pos="5472"/>
        </w:tabs>
        <w:ind w:left="5112" w:hanging="360"/>
      </w:pPr>
      <w:rPr>
        <w:rFonts w:hint="default"/>
        <w:u w:val="none"/>
      </w:rPr>
    </w:lvl>
  </w:abstractNum>
  <w:abstractNum w:abstractNumId="5"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8B188A"/>
    <w:multiLevelType w:val="multilevel"/>
    <w:tmpl w:val="9F945FD8"/>
    <w:lvl w:ilvl="0">
      <w:start w:val="1"/>
      <w:numFmt w:val="decimal"/>
      <w:pStyle w:val="ExBHeading1"/>
      <w:lvlText w:val="%1."/>
      <w:lvlJc w:val="left"/>
      <w:pPr>
        <w:tabs>
          <w:tab w:val="num" w:pos="1080"/>
        </w:tabs>
        <w:ind w:left="0" w:firstLine="720"/>
      </w:pPr>
      <w:rPr>
        <w:rFonts w:hint="default"/>
        <w:u w:val="none"/>
      </w:rPr>
    </w:lvl>
    <w:lvl w:ilvl="1">
      <w:start w:val="1"/>
      <w:numFmt w:val="lowerLetter"/>
      <w:lvlText w:val="(%2)"/>
      <w:lvlJc w:val="left"/>
      <w:pPr>
        <w:tabs>
          <w:tab w:val="num" w:pos="180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240"/>
        </w:tabs>
        <w:ind w:left="0" w:firstLine="2880"/>
      </w:pPr>
      <w:rPr>
        <w:rFonts w:hint="default"/>
        <w:u w:val="none"/>
      </w:rPr>
    </w:lvl>
    <w:lvl w:ilvl="4">
      <w:start w:val="1"/>
      <w:numFmt w:val="none"/>
      <w:lvlText w:val="a)"/>
      <w:lvlJc w:val="left"/>
      <w:pPr>
        <w:tabs>
          <w:tab w:val="num" w:pos="396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0CF416FD"/>
    <w:multiLevelType w:val="multilevel"/>
    <w:tmpl w:val="76A036B6"/>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lowerLetter"/>
      <w:lvlText w:val="(%3)"/>
      <w:lvlJc w:val="left"/>
      <w:pPr>
        <w:tabs>
          <w:tab w:val="num" w:pos="1368"/>
        </w:tabs>
        <w:ind w:left="1368" w:hanging="432"/>
      </w:pPr>
      <w:rPr>
        <w:rFonts w:hint="default"/>
        <w:b w:val="0"/>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pStyle w:val="Heading4"/>
      <w:lvlText w:val="(%4)"/>
      <w:lvlJc w:val="right"/>
      <w:pPr>
        <w:tabs>
          <w:tab w:val="num" w:pos="2880"/>
        </w:tabs>
        <w:ind w:left="0" w:firstLine="2520"/>
      </w:pPr>
      <w:rPr>
        <w:rFonts w:ascii="Times New Roman" w:eastAsia="Times New Roman" w:hAnsi="Times New Roman" w:cs="Times New Roman"/>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9"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ind w:left="0" w:firstLine="0"/>
      </w:pPr>
      <w:rPr>
        <w:rFonts w:cs="Tahoma"/>
        <w:b w:val="0"/>
        <w:i w:val="0"/>
        <w:caps w:val="0"/>
        <w:color w:val="auto"/>
        <w:u w:val="none"/>
      </w:rPr>
    </w:lvl>
    <w:lvl w:ilvl="1">
      <w:start w:val="1"/>
      <w:numFmt w:val="decimal"/>
      <w:pStyle w:val="mtd1L2"/>
      <w:isLgl/>
      <w:lvlText w:val="%1.%2"/>
      <w:lvlJc w:val="left"/>
      <w:pPr>
        <w:tabs>
          <w:tab w:val="num" w:pos="1440"/>
        </w:tabs>
        <w:ind w:left="0" w:firstLine="720"/>
      </w:pPr>
      <w:rPr>
        <w:rFonts w:cs="Courier New"/>
        <w:b w:val="0"/>
        <w:i w:val="0"/>
        <w:caps w:val="0"/>
        <w:color w:val="auto"/>
        <w:u w:val="none"/>
      </w:rPr>
    </w:lvl>
    <w:lvl w:ilvl="2">
      <w:start w:val="1"/>
      <w:numFmt w:val="decimal"/>
      <w:pStyle w:val="mtd1L3"/>
      <w:isLgl/>
      <w:lvlText w:val="%1.%2.%3"/>
      <w:lvlJc w:val="left"/>
      <w:pPr>
        <w:tabs>
          <w:tab w:val="num" w:pos="2160"/>
        </w:tabs>
        <w:ind w:left="0"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left="0" w:firstLine="4320"/>
      </w:pPr>
      <w:rPr>
        <w:rFonts w:cs="Arial Narrow"/>
        <w:b w:val="0"/>
        <w:i w:val="0"/>
        <w:caps w:val="0"/>
        <w:color w:val="auto"/>
        <w:u w:val="none"/>
      </w:rPr>
    </w:lvl>
    <w:lvl w:ilvl="5">
      <w:start w:val="1"/>
      <w:numFmt w:val="decimal"/>
      <w:lvlText w:val="(%6)"/>
      <w:lvlJc w:val="left"/>
      <w:pPr>
        <w:tabs>
          <w:tab w:val="num" w:pos="4320"/>
        </w:tabs>
        <w:ind w:left="0" w:firstLine="3600"/>
      </w:pPr>
      <w:rPr>
        <w:rFonts w:cs="Arial Narrow"/>
        <w:b w:val="0"/>
        <w:i w:val="0"/>
        <w:caps w:val="0"/>
        <w:color w:val="auto"/>
        <w:u w:val="none"/>
      </w:rPr>
    </w:lvl>
    <w:lvl w:ilvl="6">
      <w:start w:val="1"/>
      <w:numFmt w:val="lowerLetter"/>
      <w:lvlText w:val="(%7)"/>
      <w:lvlJc w:val="left"/>
      <w:pPr>
        <w:tabs>
          <w:tab w:val="num" w:pos="2160"/>
        </w:tabs>
        <w:ind w:left="0" w:firstLine="1440"/>
      </w:pPr>
      <w:rPr>
        <w:rFonts w:cs="Arial Narrow"/>
        <w:b w:val="0"/>
        <w:i w:val="0"/>
        <w:caps w:val="0"/>
        <w:color w:val="auto"/>
        <w:u w:val="none"/>
      </w:rPr>
    </w:lvl>
    <w:lvl w:ilvl="7">
      <w:start w:val="1"/>
      <w:numFmt w:val="lowerRoman"/>
      <w:lvlText w:val="(%8)"/>
      <w:lvlJc w:val="left"/>
      <w:pPr>
        <w:tabs>
          <w:tab w:val="num" w:pos="2880"/>
        </w:tabs>
        <w:ind w:left="0" w:firstLine="2160"/>
      </w:pPr>
      <w:rPr>
        <w:rFonts w:cs="Arial Narrow"/>
        <w:b w:val="0"/>
        <w:i w:val="0"/>
        <w:caps w:val="0"/>
        <w:color w:val="auto"/>
        <w:u w:val="none"/>
      </w:rPr>
    </w:lvl>
    <w:lvl w:ilvl="8">
      <w:start w:val="1"/>
      <w:numFmt w:val="decimal"/>
      <w:lvlText w:val="(%9)"/>
      <w:lvlJc w:val="left"/>
      <w:pPr>
        <w:tabs>
          <w:tab w:val="num" w:pos="3600"/>
        </w:tabs>
        <w:ind w:left="0" w:firstLine="2880"/>
      </w:pPr>
      <w:rPr>
        <w:rFonts w:cs="Arial Narrow"/>
        <w:b w:val="0"/>
        <w:i w:val="0"/>
        <w:caps w:val="0"/>
        <w:color w:val="auto"/>
        <w:u w:val="none"/>
      </w:rPr>
    </w:lvl>
  </w:abstractNum>
  <w:abstractNum w:abstractNumId="11" w15:restartNumberingAfterBreak="0">
    <w:nsid w:val="132C3341"/>
    <w:multiLevelType w:val="multilevel"/>
    <w:tmpl w:val="3EE2C222"/>
    <w:lvl w:ilvl="0">
      <w:start w:val="1"/>
      <w:numFmt w:val="decimal"/>
      <w:pStyle w:val="Def2Heading1"/>
      <w:lvlText w:val="%1."/>
      <w:lvlJc w:val="left"/>
      <w:pPr>
        <w:tabs>
          <w:tab w:val="num" w:pos="1080"/>
        </w:tabs>
        <w:ind w:left="0" w:firstLine="720"/>
      </w:pPr>
      <w:rPr>
        <w:rFonts w:hint="default"/>
        <w:u w:val="none"/>
      </w:rPr>
    </w:lvl>
    <w:lvl w:ilvl="1">
      <w:start w:val="1"/>
      <w:numFmt w:val="lowerLetter"/>
      <w:pStyle w:val="Def2Heading2"/>
      <w:lvlText w:val="(%2)"/>
      <w:lvlJc w:val="left"/>
      <w:pPr>
        <w:tabs>
          <w:tab w:val="num" w:pos="1800"/>
        </w:tabs>
        <w:ind w:left="0" w:firstLine="1440"/>
      </w:pPr>
      <w:rPr>
        <w:rFonts w:hint="default"/>
        <w:u w:val="none"/>
      </w:rPr>
    </w:lvl>
    <w:lvl w:ilvl="2">
      <w:start w:val="1"/>
      <w:numFmt w:val="lowerRoman"/>
      <w:pStyle w:val="Def2Heading3"/>
      <w:lvlText w:val="(%3)"/>
      <w:lvlJc w:val="right"/>
      <w:pPr>
        <w:tabs>
          <w:tab w:val="num" w:pos="2880"/>
        </w:tabs>
        <w:ind w:left="0" w:firstLine="2520"/>
      </w:pPr>
      <w:rPr>
        <w:rFonts w:hint="default"/>
        <w:u w:val="none"/>
      </w:rPr>
    </w:lvl>
    <w:lvl w:ilvl="3">
      <w:start w:val="1"/>
      <w:numFmt w:val="decimal"/>
      <w:pStyle w:val="Def2Heading4"/>
      <w:lvlText w:val="(%4)"/>
      <w:lvlJc w:val="left"/>
      <w:pPr>
        <w:tabs>
          <w:tab w:val="num" w:pos="3240"/>
        </w:tabs>
        <w:ind w:left="0" w:firstLine="2880"/>
      </w:pPr>
      <w:rPr>
        <w:rFonts w:hint="default"/>
        <w:u w:val="none"/>
      </w:rPr>
    </w:lvl>
    <w:lvl w:ilvl="4">
      <w:start w:val="1"/>
      <w:numFmt w:val="lowerLetter"/>
      <w:pStyle w:val="Def2Heading5"/>
      <w:lvlText w:val="%5)"/>
      <w:lvlJc w:val="left"/>
      <w:pPr>
        <w:tabs>
          <w:tab w:val="num" w:pos="396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4B219DA"/>
    <w:multiLevelType w:val="hybridMultilevel"/>
    <w:tmpl w:val="DA0223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9F801A8"/>
    <w:multiLevelType w:val="hybridMultilevel"/>
    <w:tmpl w:val="D08AC25E"/>
    <w:lvl w:ilvl="0" w:tplc="64DA8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8" w15:restartNumberingAfterBreak="0">
    <w:nsid w:val="1D1973FE"/>
    <w:multiLevelType w:val="hybridMultilevel"/>
    <w:tmpl w:val="4B9E5FF4"/>
    <w:lvl w:ilvl="0" w:tplc="DC1E2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AD1C62"/>
    <w:multiLevelType w:val="hybridMultilevel"/>
    <w:tmpl w:val="6ED20286"/>
    <w:lvl w:ilvl="0" w:tplc="B5A65530">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3274FED"/>
    <w:multiLevelType w:val="multilevel"/>
    <w:tmpl w:val="EE62E0DE"/>
    <w:name w:val="zzmpLegal2||Legal2|2|1|1|1|0|17||1|0|1||1|0|1||1|0|1||1|0|1||1|0|1||1|0|1||1|0|1||1|0|1||"/>
    <w:lvl w:ilvl="0">
      <w:start w:val="1"/>
      <w:numFmt w:val="decimal"/>
      <w:pStyle w:val="Legal2L1"/>
      <w:lvlText w:val="%1."/>
      <w:lvlJc w:val="left"/>
      <w:pPr>
        <w:tabs>
          <w:tab w:val="num" w:pos="360"/>
        </w:tabs>
        <w:ind w:left="0" w:firstLine="0"/>
      </w:pPr>
      <w:rPr>
        <w:rFonts w:ascii="Times New Roman" w:hAnsi="Times New Roman" w:hint="default"/>
        <w:b/>
        <w:i w:val="0"/>
        <w:caps/>
        <w:smallCaps w:val="0"/>
        <w:strike w:val="0"/>
        <w:dstrike w:val="0"/>
        <w:vanish w:val="0"/>
        <w:color w:val="auto"/>
        <w:sz w:val="24"/>
        <w:u w:val="none"/>
        <w:effect w:val="none"/>
        <w:vertAlign w:val="baseline"/>
      </w:rPr>
    </w:lvl>
    <w:lvl w:ilvl="1">
      <w:start w:val="1"/>
      <w:numFmt w:val="decimal"/>
      <w:pStyle w:val="Legal2L2"/>
      <w:lvlText w:val="%1.%2"/>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2">
      <w:start w:val="1"/>
      <w:numFmt w:val="lowerLetter"/>
      <w:pStyle w:val="Legal2L3"/>
      <w:lvlText w:val="(%3)"/>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lvl w:ilvl="3">
      <w:start w:val="1"/>
      <w:numFmt w:val="lowerRoman"/>
      <w:pStyle w:val="Legal2L4"/>
      <w:lvlText w:val="(%4)"/>
      <w:lvlJc w:val="left"/>
      <w:pPr>
        <w:tabs>
          <w:tab w:val="num" w:pos="2880"/>
        </w:tabs>
        <w:ind w:left="0" w:firstLine="2160"/>
      </w:pPr>
      <w:rPr>
        <w:rFonts w:ascii="Times New Roman" w:hAnsi="Times New Roman" w:hint="default"/>
        <w:b/>
        <w:i w:val="0"/>
        <w:caps w:val="0"/>
        <w:strike w:val="0"/>
        <w:dstrike w:val="0"/>
        <w:vanish w:val="0"/>
        <w:color w:val="auto"/>
        <w:sz w:val="24"/>
        <w:u w:val="none"/>
        <w:effect w:val="none"/>
        <w:vertAlign w:val="baseline"/>
      </w:rPr>
    </w:lvl>
    <w:lvl w:ilvl="4">
      <w:start w:val="1"/>
      <w:numFmt w:val="decimal"/>
      <w:pStyle w:val="Legal2L5"/>
      <w:lvlText w:val="(%5)"/>
      <w:lvlJc w:val="left"/>
      <w:pPr>
        <w:tabs>
          <w:tab w:val="num" w:pos="3600"/>
        </w:tabs>
        <w:ind w:left="0" w:firstLine="2880"/>
      </w:pPr>
      <w:rPr>
        <w:rFonts w:ascii="Times New Roman" w:hAnsi="Times New Roman" w:hint="default"/>
        <w:b/>
        <w:i w:val="0"/>
        <w:caps w:val="0"/>
        <w:strike w:val="0"/>
        <w:dstrike w:val="0"/>
        <w:vanish w:val="0"/>
        <w:color w:val="auto"/>
        <w:sz w:val="24"/>
        <w:u w:val="none"/>
        <w:effect w:val="none"/>
        <w:vertAlign w:val="baseline"/>
      </w:rPr>
    </w:lvl>
    <w:lvl w:ilvl="5">
      <w:start w:val="1"/>
      <w:numFmt w:val="lowerLetter"/>
      <w:pStyle w:val="Legal2L6"/>
      <w:lvlText w:val="%6."/>
      <w:lvlJc w:val="left"/>
      <w:pPr>
        <w:tabs>
          <w:tab w:val="num" w:pos="4320"/>
        </w:tabs>
        <w:ind w:left="0" w:firstLine="3600"/>
      </w:pPr>
      <w:rPr>
        <w:rFonts w:ascii="Times New Roman" w:hAnsi="Times New Roman" w:hint="default"/>
        <w:b/>
        <w:i w:val="0"/>
        <w:caps w:val="0"/>
        <w:strike w:val="0"/>
        <w:dstrike w:val="0"/>
        <w:vanish w:val="0"/>
        <w:color w:val="auto"/>
        <w:sz w:val="24"/>
        <w:u w:val="none"/>
        <w:effect w:val="none"/>
        <w:vertAlign w:val="baseline"/>
      </w:rPr>
    </w:lvl>
    <w:lvl w:ilvl="6">
      <w:start w:val="1"/>
      <w:numFmt w:val="lowerRoman"/>
      <w:pStyle w:val="Legal2L7"/>
      <w:lvlText w:val="%7."/>
      <w:lvlJc w:val="left"/>
      <w:pPr>
        <w:tabs>
          <w:tab w:val="num" w:pos="5040"/>
        </w:tabs>
        <w:ind w:left="0" w:firstLine="4320"/>
      </w:pPr>
      <w:rPr>
        <w:rFonts w:ascii="Times New Roman" w:hAnsi="Times New Roman" w:hint="default"/>
        <w:b/>
        <w:i w:val="0"/>
        <w:caps w:val="0"/>
        <w:strike w:val="0"/>
        <w:dstrike w:val="0"/>
        <w:vanish w:val="0"/>
        <w:color w:val="auto"/>
        <w:sz w:val="24"/>
        <w:u w:val="none"/>
        <w:effect w:val="none"/>
        <w:vertAlign w:val="baseline"/>
      </w:rPr>
    </w:lvl>
    <w:lvl w:ilvl="7">
      <w:start w:val="1"/>
      <w:numFmt w:val="lowerLetter"/>
      <w:pStyle w:val="Legal2L8"/>
      <w:lvlText w:val="(%8)"/>
      <w:lvlJc w:val="left"/>
      <w:pPr>
        <w:tabs>
          <w:tab w:val="num" w:pos="1440"/>
        </w:tabs>
        <w:ind w:left="0" w:firstLine="720"/>
      </w:pPr>
      <w:rPr>
        <w:rFonts w:ascii="Times New Roman" w:hAnsi="Times New Roman" w:hint="default"/>
        <w:b/>
        <w:i w:val="0"/>
        <w:caps w:val="0"/>
        <w:strike w:val="0"/>
        <w:dstrike w:val="0"/>
        <w:vanish w:val="0"/>
        <w:color w:val="auto"/>
        <w:sz w:val="24"/>
        <w:u w:val="none"/>
        <w:effect w:val="none"/>
        <w:vertAlign w:val="baseline"/>
      </w:rPr>
    </w:lvl>
    <w:lvl w:ilvl="8">
      <w:start w:val="1"/>
      <w:numFmt w:val="lowerRoman"/>
      <w:pStyle w:val="Legal2L9"/>
      <w:lvlText w:val="(%9)"/>
      <w:lvlJc w:val="left"/>
      <w:pPr>
        <w:tabs>
          <w:tab w:val="num" w:pos="2160"/>
        </w:tabs>
        <w:ind w:left="0" w:firstLine="1440"/>
      </w:pPr>
      <w:rPr>
        <w:rFonts w:ascii="Times New Roman" w:hAnsi="Times New Roman" w:hint="default"/>
        <w:b/>
        <w:i w:val="0"/>
        <w:caps w:val="0"/>
        <w:strike w:val="0"/>
        <w:dstrike w:val="0"/>
        <w:vanish w:val="0"/>
        <w:color w:val="auto"/>
        <w:sz w:val="24"/>
        <w:u w:val="none"/>
        <w:effect w:val="none"/>
        <w:vertAlign w:val="baseline"/>
      </w:rPr>
    </w:lvl>
  </w:abstractNum>
  <w:abstractNum w:abstractNumId="2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upp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2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25"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SurethingSymbol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SurethingSymbol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SurethingSymbol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31183587"/>
    <w:multiLevelType w:val="multilevel"/>
    <w:tmpl w:val="0AE69F8E"/>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pStyle w:val="ArticleL4"/>
      <w:lvlText w:val="%4."/>
      <w:lvlJc w:val="left"/>
      <w:pPr>
        <w:tabs>
          <w:tab w:val="num" w:pos="3240"/>
        </w:tabs>
        <w:ind w:left="3240" w:hanging="360"/>
      </w:pPr>
    </w:lvl>
    <w:lvl w:ilvl="4" w:tentative="1">
      <w:start w:val="1"/>
      <w:numFmt w:val="lowerLetter"/>
      <w:pStyle w:val="ArticleL5"/>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29" w15:restartNumberingAfterBreak="0">
    <w:nsid w:val="364660A6"/>
    <w:multiLevelType w:val="multilevel"/>
    <w:tmpl w:val="FEA6BE68"/>
    <w:lvl w:ilvl="0">
      <w:start w:val="1"/>
      <w:numFmt w:val="decimal"/>
      <w:pStyle w:val="Heading2A"/>
      <w:lvlText w:val="%1."/>
      <w:lvlJc w:val="left"/>
      <w:pPr>
        <w:tabs>
          <w:tab w:val="num" w:pos="360"/>
        </w:tabs>
        <w:ind w:left="0" w:firstLine="0"/>
      </w:pPr>
      <w:rPr>
        <w:rFonts w:ascii="Times New Roman Bold" w:hAnsi="Times New Roman Bold" w:hint="default"/>
        <w:b/>
        <w:i w:val="0"/>
        <w:sz w:val="20"/>
        <w:u w:val="none"/>
      </w:rPr>
    </w:lvl>
    <w:lvl w:ilvl="1">
      <w:start w:val="1"/>
      <w:numFmt w:val="decimal"/>
      <w:pStyle w:val="Heading2A"/>
      <w:isLg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hint="default"/>
        <w:u w:val="none"/>
      </w:rPr>
    </w:lvl>
    <w:lvl w:ilvl="3">
      <w:start w:val="1"/>
      <w:numFmt w:val="lowerRoman"/>
      <w:lvlText w:val="(%4)"/>
      <w:lvlJc w:val="right"/>
      <w:pPr>
        <w:tabs>
          <w:tab w:val="num" w:pos="2880"/>
        </w:tabs>
        <w:ind w:left="0" w:firstLine="2520"/>
      </w:pPr>
      <w:rPr>
        <w:rFonts w:hint="default"/>
        <w:u w:val="none"/>
      </w:rPr>
    </w:lvl>
    <w:lvl w:ilvl="4">
      <w:start w:val="1"/>
      <w:numFmt w:val="decimal"/>
      <w:lvlText w:val="(%5)"/>
      <w:lvlJc w:val="left"/>
      <w:pPr>
        <w:tabs>
          <w:tab w:val="num" w:pos="3240"/>
        </w:tabs>
        <w:ind w:left="0" w:firstLine="2880"/>
      </w:pPr>
      <w:rPr>
        <w:rFonts w:hint="default"/>
        <w:u w:val="none"/>
      </w:rPr>
    </w:lvl>
    <w:lvl w:ilvl="5">
      <w:start w:val="1"/>
      <w:numFmt w:val="lowerLetter"/>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30"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cs="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2" w15:restartNumberingAfterBreak="0">
    <w:nsid w:val="3B2B2C07"/>
    <w:multiLevelType w:val="hybridMultilevel"/>
    <w:tmpl w:val="665AF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35"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39" w15:restartNumberingAfterBreak="0">
    <w:nsid w:val="55877511"/>
    <w:multiLevelType w:val="multilevel"/>
    <w:tmpl w:val="2528CB18"/>
    <w:numStyleLink w:val="MOUList"/>
  </w:abstractNum>
  <w:abstractNum w:abstractNumId="40" w15:restartNumberingAfterBreak="0">
    <w:nsid w:val="56CF798A"/>
    <w:multiLevelType w:val="multilevel"/>
    <w:tmpl w:val="B778F160"/>
    <w:lvl w:ilvl="0">
      <w:start w:val="1"/>
      <w:numFmt w:val="decimal"/>
      <w:pStyle w:val="NumberedItalics"/>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cs="Times New Roman" w:hint="default"/>
        <w:sz w:val="24"/>
      </w:rPr>
    </w:lvl>
  </w:abstractNum>
  <w:abstractNum w:abstractNumId="42" w15:restartNumberingAfterBreak="0">
    <w:nsid w:val="5A8A2AA6"/>
    <w:multiLevelType w:val="hybridMultilevel"/>
    <w:tmpl w:val="99BC4B76"/>
    <w:lvl w:ilvl="0" w:tplc="C492923A">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B1B5632"/>
    <w:multiLevelType w:val="hybridMultilevel"/>
    <w:tmpl w:val="E5CC68AE"/>
    <w:lvl w:ilvl="0" w:tplc="CD386770">
      <w:start w:val="1"/>
      <w:numFmt w:val="bullet"/>
      <w:pStyle w:val="SubBullet"/>
      <w:lvlText w:val="•"/>
      <w:lvlJc w:val="left"/>
      <w:pPr>
        <w:tabs>
          <w:tab w:val="num" w:pos="533"/>
        </w:tabs>
        <w:ind w:left="360" w:hanging="187"/>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1552D8"/>
    <w:multiLevelType w:val="multilevel"/>
    <w:tmpl w:val="58288828"/>
    <w:lvl w:ilvl="0">
      <w:start w:val="1"/>
      <w:numFmt w:val="decimal"/>
      <w:pStyle w:val="ExAAHeading1"/>
      <w:suff w:val="nothing"/>
      <w:lvlText w:val="Section %1"/>
      <w:lvlJc w:val="left"/>
      <w:pPr>
        <w:ind w:left="1958" w:firstLine="0"/>
      </w:pPr>
      <w:rPr>
        <w:rFonts w:hint="default"/>
        <w:b/>
        <w:i w:val="0"/>
        <w:caps/>
        <w:sz w:val="22"/>
        <w:u w:val="none"/>
      </w:rPr>
    </w:lvl>
    <w:lvl w:ilvl="1">
      <w:start w:val="1"/>
      <w:numFmt w:val="decimal"/>
      <w:pStyle w:val="ExAAHeading2"/>
      <w:lvlText w:val="%1.%2"/>
      <w:lvlJc w:val="left"/>
      <w:pPr>
        <w:tabs>
          <w:tab w:val="num" w:pos="1080"/>
        </w:tabs>
        <w:ind w:left="0" w:firstLine="720"/>
      </w:pPr>
      <w:rPr>
        <w:rFonts w:hint="default"/>
        <w:sz w:val="22"/>
        <w:u w:val="none"/>
      </w:rPr>
    </w:lvl>
    <w:lvl w:ilvl="2">
      <w:start w:val="1"/>
      <w:numFmt w:val="lowerLetter"/>
      <w:pStyle w:val="ExAAHeading3"/>
      <w:lvlText w:val="(%3)"/>
      <w:lvlJc w:val="left"/>
      <w:pPr>
        <w:tabs>
          <w:tab w:val="num" w:pos="1800"/>
        </w:tabs>
        <w:ind w:left="0" w:firstLine="1440"/>
      </w:pPr>
      <w:rPr>
        <w:rFonts w:hint="default"/>
        <w:sz w:val="22"/>
        <w:u w:val="none"/>
      </w:rPr>
    </w:lvl>
    <w:lvl w:ilvl="3">
      <w:start w:val="1"/>
      <w:numFmt w:val="lowerRoman"/>
      <w:pStyle w:val="ExAAHeading4"/>
      <w:lvlText w:val="(%4)"/>
      <w:lvlJc w:val="right"/>
      <w:pPr>
        <w:tabs>
          <w:tab w:val="num" w:pos="2880"/>
        </w:tabs>
        <w:ind w:left="0" w:firstLine="2520"/>
      </w:pPr>
      <w:rPr>
        <w:rFonts w:hint="default"/>
        <w:sz w:val="22"/>
        <w:u w:val="none"/>
      </w:rPr>
    </w:lvl>
    <w:lvl w:ilvl="4">
      <w:start w:val="1"/>
      <w:numFmt w:val="none"/>
      <w:pStyle w:val="ExAAHeading5"/>
      <w:lvlText w:val="a)"/>
      <w:lvlJc w:val="left"/>
      <w:pPr>
        <w:tabs>
          <w:tab w:val="num" w:pos="3240"/>
        </w:tabs>
        <w:ind w:left="0" w:firstLine="2880"/>
      </w:pPr>
      <w:rPr>
        <w:rFonts w:hint="default"/>
        <w:u w:val="none"/>
      </w:rPr>
    </w:lvl>
    <w:lvl w:ilvl="5">
      <w:start w:val="1"/>
      <w:numFmt w:val="lowerRoman"/>
      <w:lvlText w:val="(%6)"/>
      <w:lvlJc w:val="right"/>
      <w:pPr>
        <w:tabs>
          <w:tab w:val="num" w:pos="6192"/>
        </w:tabs>
        <w:ind w:left="1872" w:firstLine="3960"/>
      </w:pPr>
      <w:rPr>
        <w:rFonts w:hint="default"/>
      </w:rPr>
    </w:lvl>
    <w:lvl w:ilvl="6">
      <w:start w:val="1"/>
      <w:numFmt w:val="lowerRoman"/>
      <w:lvlText w:val="%7)"/>
      <w:lvlJc w:val="right"/>
      <w:pPr>
        <w:tabs>
          <w:tab w:val="num" w:pos="6912"/>
        </w:tabs>
        <w:ind w:left="1872" w:firstLine="4680"/>
      </w:pPr>
      <w:rPr>
        <w:rFonts w:hint="default"/>
      </w:rPr>
    </w:lvl>
    <w:lvl w:ilvl="7">
      <w:start w:val="1"/>
      <w:numFmt w:val="decimal"/>
      <w:lvlText w:val="%8)"/>
      <w:lvlJc w:val="left"/>
      <w:pPr>
        <w:tabs>
          <w:tab w:val="num" w:pos="7272"/>
        </w:tabs>
        <w:ind w:left="1872" w:firstLine="5040"/>
      </w:pPr>
      <w:rPr>
        <w:rFonts w:hint="default"/>
      </w:rPr>
    </w:lvl>
    <w:lvl w:ilvl="8">
      <w:start w:val="1"/>
      <w:numFmt w:val="lowerRoman"/>
      <w:lvlText w:val="%9."/>
      <w:lvlJc w:val="right"/>
      <w:pPr>
        <w:tabs>
          <w:tab w:val="num" w:pos="3456"/>
        </w:tabs>
        <w:ind w:left="3456" w:hanging="144"/>
      </w:pPr>
      <w:rPr>
        <w:rFonts w:hint="default"/>
      </w:rPr>
    </w:lvl>
  </w:abstractNum>
  <w:abstractNum w:abstractNumId="4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6"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47" w15:restartNumberingAfterBreak="0">
    <w:nsid w:val="65E831A2"/>
    <w:multiLevelType w:val="multilevel"/>
    <w:tmpl w:val="89C25788"/>
    <w:lvl w:ilvl="0">
      <w:start w:val="14"/>
      <w:numFmt w:val="decimal"/>
      <w:lvlText w:val="%1"/>
      <w:lvlJc w:val="left"/>
      <w:pPr>
        <w:tabs>
          <w:tab w:val="num" w:pos="360"/>
        </w:tabs>
        <w:ind w:left="360" w:hanging="360"/>
      </w:pPr>
      <w:rPr>
        <w:rFonts w:hint="default"/>
        <w:b/>
      </w:rPr>
    </w:lvl>
    <w:lvl w:ilvl="1">
      <w:start w:val="15"/>
      <w:numFmt w:val="decimal"/>
      <w:lvlText w:val="%1.%2"/>
      <w:lvlJc w:val="left"/>
      <w:pPr>
        <w:tabs>
          <w:tab w:val="num" w:pos="360"/>
        </w:tabs>
        <w:ind w:left="360" w:hanging="360"/>
      </w:pPr>
      <w:rPr>
        <w:rFonts w:hint="default"/>
        <w:b/>
        <w:sz w:val="16"/>
        <w:szCs w:val="16"/>
      </w:rPr>
    </w:lvl>
    <w:lvl w:ilvl="2">
      <w:start w:val="1"/>
      <w:numFmt w:val="decimal"/>
      <w:lvlText w:val="%1.%2.%3"/>
      <w:lvlJc w:val="left"/>
      <w:pPr>
        <w:tabs>
          <w:tab w:val="num" w:pos="360"/>
        </w:tabs>
        <w:ind w:left="360" w:hanging="360"/>
      </w:pPr>
      <w:rPr>
        <w:rFonts w:hint="default"/>
        <w:b/>
      </w:rPr>
    </w:lvl>
    <w:lvl w:ilvl="3">
      <w:start w:val="1"/>
      <w:numFmt w:val="lowerRoman"/>
      <w:lvlText w:val="(%4)"/>
      <w:lvlJc w:val="left"/>
      <w:pPr>
        <w:tabs>
          <w:tab w:val="num" w:pos="720"/>
        </w:tabs>
        <w:ind w:left="720" w:hanging="720"/>
      </w:pPr>
      <w:rPr>
        <w:rFonts w:ascii="Times New Roman" w:eastAsia="Times New Roman" w:hAnsi="Times New Roman" w:cs="Times New Roman"/>
        <w:b w:val="0"/>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720"/>
        </w:tabs>
        <w:ind w:left="720" w:hanging="72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080"/>
        </w:tabs>
        <w:ind w:left="1080" w:hanging="1080"/>
      </w:pPr>
      <w:rPr>
        <w:rFonts w:hint="default"/>
        <w:b/>
      </w:rPr>
    </w:lvl>
  </w:abstractNum>
  <w:abstractNum w:abstractNumId="48" w15:restartNumberingAfterBreak="0">
    <w:nsid w:val="6D0D5DA1"/>
    <w:multiLevelType w:val="multilevel"/>
    <w:tmpl w:val="76701662"/>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9" w15:restartNumberingAfterBreak="0">
    <w:nsid w:val="6E9063A7"/>
    <w:multiLevelType w:val="hybridMultilevel"/>
    <w:tmpl w:val="93E4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A463CF"/>
    <w:multiLevelType w:val="multilevel"/>
    <w:tmpl w:val="E96C785C"/>
    <w:lvl w:ilvl="0">
      <w:start w:val="1"/>
      <w:numFmt w:val="upperRoman"/>
      <w:pStyle w:val="ExNRBulletLast"/>
      <w:lvlText w:val="%1."/>
      <w:lvlJc w:val="left"/>
      <w:pPr>
        <w:tabs>
          <w:tab w:val="num" w:pos="1440"/>
        </w:tabs>
        <w:ind w:left="0" w:firstLine="720"/>
      </w:pPr>
    </w:lvl>
    <w:lvl w:ilvl="1">
      <w:start w:val="1"/>
      <w:numFmt w:val="upperLetter"/>
      <w:lvlText w:val="%2."/>
      <w:lvlJc w:val="left"/>
      <w:pPr>
        <w:tabs>
          <w:tab w:val="num" w:pos="1800"/>
        </w:tabs>
        <w:ind w:left="0" w:firstLine="1440"/>
      </w:pPr>
    </w:lvl>
    <w:lvl w:ilvl="2">
      <w:start w:val="1"/>
      <w:numFmt w:val="decimal"/>
      <w:lvlText w:val="%3."/>
      <w:lvlJc w:val="left"/>
      <w:pPr>
        <w:tabs>
          <w:tab w:val="num" w:pos="2520"/>
        </w:tabs>
        <w:ind w:left="0" w:firstLine="2160"/>
      </w:pPr>
    </w:lvl>
    <w:lvl w:ilvl="3">
      <w:start w:val="1"/>
      <w:numFmt w:val="lowerLetter"/>
      <w:lvlText w:val="(%4)"/>
      <w:lvlJc w:val="left"/>
      <w:pPr>
        <w:tabs>
          <w:tab w:val="num" w:pos="3240"/>
        </w:tabs>
        <w:ind w:left="0" w:firstLine="2880"/>
      </w:pPr>
    </w:lvl>
    <w:lvl w:ilvl="4">
      <w:start w:val="1"/>
      <w:numFmt w:val="lowerRoman"/>
      <w:lvlText w:val="(%5)"/>
      <w:lvlJc w:val="right"/>
      <w:pPr>
        <w:tabs>
          <w:tab w:val="num" w:pos="4320"/>
        </w:tabs>
        <w:ind w:left="0" w:firstLine="3960"/>
      </w:pPr>
    </w:lvl>
    <w:lvl w:ilvl="5">
      <w:start w:val="1"/>
      <w:numFmt w:val="lowerLetter"/>
      <w:lvlText w:val="%6)"/>
      <w:lvlJc w:val="left"/>
      <w:pPr>
        <w:tabs>
          <w:tab w:val="num" w:pos="4680"/>
        </w:tabs>
        <w:ind w:left="0" w:firstLine="4320"/>
      </w:pPr>
    </w:lvl>
    <w:lvl w:ilvl="6">
      <w:start w:val="1"/>
      <w:numFmt w:val="lowerRoman"/>
      <w:lvlText w:val="%7)"/>
      <w:lvlJc w:val="left"/>
      <w:pPr>
        <w:tabs>
          <w:tab w:val="num" w:pos="5760"/>
        </w:tabs>
        <w:ind w:left="0" w:firstLine="5040"/>
      </w:p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51" w15:restartNumberingAfterBreak="0">
    <w:nsid w:val="735857EE"/>
    <w:multiLevelType w:val="multilevel"/>
    <w:tmpl w:val="415E04DC"/>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u w:val="single"/>
      </w:rPr>
    </w:lvl>
    <w:lvl w:ilvl="2">
      <w:start w:val="1"/>
      <w:numFmt w:val="decimal"/>
      <w:isLgl/>
      <w:lvlText w:val="%1.%2.%3"/>
      <w:lvlJc w:val="left"/>
      <w:pPr>
        <w:ind w:left="1440" w:hanging="720"/>
      </w:pPr>
      <w:rPr>
        <w:rFonts w:hint="default"/>
        <w:u w:val="single"/>
      </w:rPr>
    </w:lvl>
    <w:lvl w:ilvl="3">
      <w:start w:val="1"/>
      <w:numFmt w:val="decimal"/>
      <w:isLgl/>
      <w:lvlText w:val="%1.%2.%3.%4"/>
      <w:lvlJc w:val="left"/>
      <w:pPr>
        <w:ind w:left="1440" w:hanging="720"/>
      </w:pPr>
      <w:rPr>
        <w:rFonts w:hint="default"/>
        <w:u w:val="single"/>
      </w:rPr>
    </w:lvl>
    <w:lvl w:ilvl="4">
      <w:start w:val="1"/>
      <w:numFmt w:val="decimal"/>
      <w:isLgl/>
      <w:lvlText w:val="%1.%2.%3.%4.%5"/>
      <w:lvlJc w:val="left"/>
      <w:pPr>
        <w:ind w:left="1800" w:hanging="1080"/>
      </w:pPr>
      <w:rPr>
        <w:rFonts w:hint="default"/>
        <w:u w:val="single"/>
      </w:rPr>
    </w:lvl>
    <w:lvl w:ilvl="5">
      <w:start w:val="1"/>
      <w:numFmt w:val="decimal"/>
      <w:isLgl/>
      <w:lvlText w:val="%1.%2.%3.%4.%5.%6"/>
      <w:lvlJc w:val="left"/>
      <w:pPr>
        <w:ind w:left="1800" w:hanging="1080"/>
      </w:pPr>
      <w:rPr>
        <w:rFonts w:hint="default"/>
        <w:u w:val="single"/>
      </w:rPr>
    </w:lvl>
    <w:lvl w:ilvl="6">
      <w:start w:val="1"/>
      <w:numFmt w:val="decimal"/>
      <w:isLgl/>
      <w:lvlText w:val="%1.%2.%3.%4.%5.%6.%7"/>
      <w:lvlJc w:val="left"/>
      <w:pPr>
        <w:ind w:left="2160" w:hanging="1440"/>
      </w:pPr>
      <w:rPr>
        <w:rFonts w:hint="default"/>
        <w:u w:val="single"/>
      </w:rPr>
    </w:lvl>
    <w:lvl w:ilvl="7">
      <w:start w:val="1"/>
      <w:numFmt w:val="decimal"/>
      <w:isLgl/>
      <w:lvlText w:val="%1.%2.%3.%4.%5.%6.%7.%8"/>
      <w:lvlJc w:val="left"/>
      <w:pPr>
        <w:ind w:left="2160" w:hanging="1440"/>
      </w:pPr>
      <w:rPr>
        <w:rFonts w:hint="default"/>
        <w:u w:val="single"/>
      </w:rPr>
    </w:lvl>
    <w:lvl w:ilvl="8">
      <w:start w:val="1"/>
      <w:numFmt w:val="decimal"/>
      <w:isLgl/>
      <w:lvlText w:val="%1.%2.%3.%4.%5.%6.%7.%8.%9"/>
      <w:lvlJc w:val="left"/>
      <w:pPr>
        <w:ind w:left="2160" w:hanging="1440"/>
      </w:pPr>
      <w:rPr>
        <w:rFonts w:hint="default"/>
        <w:u w:val="single"/>
      </w:rPr>
    </w:lvl>
  </w:abstractNum>
  <w:abstractNum w:abstractNumId="52"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97146CD"/>
    <w:multiLevelType w:val="multilevel"/>
    <w:tmpl w:val="C276CB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9"/>
  </w:num>
  <w:num w:numId="2">
    <w:abstractNumId w:val="11"/>
  </w:num>
  <w:num w:numId="3">
    <w:abstractNumId w:val="28"/>
  </w:num>
  <w:num w:numId="4">
    <w:abstractNumId w:val="52"/>
  </w:num>
  <w:num w:numId="5">
    <w:abstractNumId w:val="8"/>
  </w:num>
  <w:num w:numId="6">
    <w:abstractNumId w:val="1"/>
  </w:num>
  <w:num w:numId="7">
    <w:abstractNumId w:val="0"/>
  </w:num>
  <w:num w:numId="8">
    <w:abstractNumId w:val="2"/>
  </w:num>
  <w:num w:numId="9">
    <w:abstractNumId w:val="26"/>
  </w:num>
  <w:num w:numId="10">
    <w:abstractNumId w:val="27"/>
  </w:num>
  <w:num w:numId="11">
    <w:abstractNumId w:val="13"/>
  </w:num>
  <w:num w:numId="12">
    <w:abstractNumId w:val="30"/>
  </w:num>
  <w:num w:numId="13">
    <w:abstractNumId w:val="10"/>
  </w:num>
  <w:num w:numId="14">
    <w:abstractNumId w:val="24"/>
  </w:num>
  <w:num w:numId="15">
    <w:abstractNumId w:val="22"/>
  </w:num>
  <w:num w:numId="16">
    <w:abstractNumId w:val="9"/>
  </w:num>
  <w:num w:numId="17">
    <w:abstractNumId w:val="41"/>
  </w:num>
  <w:num w:numId="18">
    <w:abstractNumId w:val="34"/>
  </w:num>
  <w:num w:numId="19">
    <w:abstractNumId w:val="31"/>
  </w:num>
  <w:num w:numId="20">
    <w:abstractNumId w:val="43"/>
  </w:num>
  <w:num w:numId="21">
    <w:abstractNumId w:val="23"/>
  </w:num>
  <w:num w:numId="22">
    <w:abstractNumId w:val="46"/>
  </w:num>
  <w:num w:numId="23">
    <w:abstractNumId w:val="17"/>
  </w:num>
  <w:num w:numId="24">
    <w:abstractNumId w:val="20"/>
  </w:num>
  <w:num w:numId="25">
    <w:abstractNumId w:val="14"/>
  </w:num>
  <w:num w:numId="26">
    <w:abstractNumId w:val="5"/>
  </w:num>
  <w:num w:numId="27">
    <w:abstractNumId w:val="42"/>
  </w:num>
  <w:num w:numId="28">
    <w:abstractNumId w:val="15"/>
  </w:num>
  <w:num w:numId="29">
    <w:abstractNumId w:val="40"/>
  </w:num>
  <w:num w:numId="30">
    <w:abstractNumId w:val="44"/>
  </w:num>
  <w:num w:numId="31">
    <w:abstractNumId w:val="6"/>
  </w:num>
  <w:num w:numId="32">
    <w:abstractNumId w:val="4"/>
  </w:num>
  <w:num w:numId="33">
    <w:abstractNumId w:val="50"/>
  </w:num>
  <w:num w:numId="34">
    <w:abstractNumId w:val="21"/>
  </w:num>
  <w:num w:numId="35">
    <w:abstractNumId w:val="45"/>
  </w:num>
  <w:num w:numId="36">
    <w:abstractNumId w:val="51"/>
  </w:num>
  <w:num w:numId="37">
    <w:abstractNumId w:val="35"/>
  </w:num>
  <w:num w:numId="38">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num>
  <w:num w:numId="40">
    <w:abstractNumId w:val="47"/>
  </w:num>
  <w:num w:numId="41">
    <w:abstractNumId w:val="25"/>
  </w:num>
  <w:num w:numId="42">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7"/>
  </w:num>
  <w:num w:numId="45">
    <w:abstractNumId w:val="3"/>
  </w:num>
  <w:num w:numId="46">
    <w:abstractNumId w:val="32"/>
  </w:num>
  <w:num w:numId="47">
    <w:abstractNumId w:val="49"/>
  </w:num>
  <w:num w:numId="48">
    <w:abstractNumId w:val="16"/>
  </w:num>
  <w:num w:numId="49">
    <w:abstractNumId w:val="19"/>
  </w:num>
  <w:num w:numId="50">
    <w:abstractNumId w:val="33"/>
  </w:num>
  <w:num w:numId="51">
    <w:abstractNumId w:val="18"/>
  </w:num>
  <w:num w:numId="52">
    <w:abstractNumId w:val="39"/>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53">
    <w:abstractNumId w:val="36"/>
  </w:num>
  <w:num w:numId="54">
    <w:abstractNumId w:val="12"/>
  </w:num>
  <w:num w:numId="55">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ocumentProtection w:edit="readOnly" w:enforcement="1" w:cryptProviderType="rsaAES" w:cryptAlgorithmClass="hash" w:cryptAlgorithmType="typeAny" w:cryptAlgorithmSid="14" w:cryptSpinCount="100000" w:hash="c49huH3aCNKbjBuZ2U66VIKmh1GIsLz0YI8Vy2XNRvss3M3/9G+kP5TzUhinkjvzDNJFe4TScp5NW9PGYWB4Kw==" w:salt="YNtZxEJs1HtDke7cY4Z9FQ=="/>
  <w:defaultTabStop w:val="720"/>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337"/>
    <w:rsid w:val="000002CC"/>
    <w:rsid w:val="00000532"/>
    <w:rsid w:val="00001D27"/>
    <w:rsid w:val="000030F4"/>
    <w:rsid w:val="0000370D"/>
    <w:rsid w:val="00003719"/>
    <w:rsid w:val="00003A5C"/>
    <w:rsid w:val="00003EBA"/>
    <w:rsid w:val="00005F43"/>
    <w:rsid w:val="00007830"/>
    <w:rsid w:val="00010396"/>
    <w:rsid w:val="00010BAF"/>
    <w:rsid w:val="000114CB"/>
    <w:rsid w:val="00012260"/>
    <w:rsid w:val="000125E2"/>
    <w:rsid w:val="000129F5"/>
    <w:rsid w:val="00022A8D"/>
    <w:rsid w:val="00022BD4"/>
    <w:rsid w:val="0002421B"/>
    <w:rsid w:val="00025177"/>
    <w:rsid w:val="0002580F"/>
    <w:rsid w:val="00025C10"/>
    <w:rsid w:val="00025E0F"/>
    <w:rsid w:val="0003189F"/>
    <w:rsid w:val="00032502"/>
    <w:rsid w:val="000351C4"/>
    <w:rsid w:val="00035FF7"/>
    <w:rsid w:val="00036B3E"/>
    <w:rsid w:val="00040097"/>
    <w:rsid w:val="0004082E"/>
    <w:rsid w:val="00041323"/>
    <w:rsid w:val="00041596"/>
    <w:rsid w:val="00043625"/>
    <w:rsid w:val="000439E6"/>
    <w:rsid w:val="00044DA4"/>
    <w:rsid w:val="000450B2"/>
    <w:rsid w:val="00046E00"/>
    <w:rsid w:val="00047367"/>
    <w:rsid w:val="00047F06"/>
    <w:rsid w:val="0005047F"/>
    <w:rsid w:val="00050B50"/>
    <w:rsid w:val="00051542"/>
    <w:rsid w:val="0005274B"/>
    <w:rsid w:val="00053CAA"/>
    <w:rsid w:val="00054478"/>
    <w:rsid w:val="00054B2E"/>
    <w:rsid w:val="00054F64"/>
    <w:rsid w:val="00055A39"/>
    <w:rsid w:val="00056C06"/>
    <w:rsid w:val="00064F4A"/>
    <w:rsid w:val="00064F6F"/>
    <w:rsid w:val="0006500F"/>
    <w:rsid w:val="000673DD"/>
    <w:rsid w:val="00070877"/>
    <w:rsid w:val="00071AD5"/>
    <w:rsid w:val="000730F5"/>
    <w:rsid w:val="000731D6"/>
    <w:rsid w:val="00073624"/>
    <w:rsid w:val="000737F4"/>
    <w:rsid w:val="0007546F"/>
    <w:rsid w:val="000762C1"/>
    <w:rsid w:val="0007652F"/>
    <w:rsid w:val="00076A3F"/>
    <w:rsid w:val="00077E77"/>
    <w:rsid w:val="0008020A"/>
    <w:rsid w:val="00081F8D"/>
    <w:rsid w:val="00082669"/>
    <w:rsid w:val="00082F6D"/>
    <w:rsid w:val="0008369B"/>
    <w:rsid w:val="000837DE"/>
    <w:rsid w:val="00086911"/>
    <w:rsid w:val="000909F4"/>
    <w:rsid w:val="000910D3"/>
    <w:rsid w:val="000936F1"/>
    <w:rsid w:val="00094526"/>
    <w:rsid w:val="00095A7E"/>
    <w:rsid w:val="0009753A"/>
    <w:rsid w:val="00097EE3"/>
    <w:rsid w:val="000A0905"/>
    <w:rsid w:val="000A1AA3"/>
    <w:rsid w:val="000A333C"/>
    <w:rsid w:val="000A52EC"/>
    <w:rsid w:val="000A6C71"/>
    <w:rsid w:val="000A6D33"/>
    <w:rsid w:val="000A7278"/>
    <w:rsid w:val="000B09D7"/>
    <w:rsid w:val="000B11C4"/>
    <w:rsid w:val="000B2887"/>
    <w:rsid w:val="000B31DB"/>
    <w:rsid w:val="000B32C9"/>
    <w:rsid w:val="000B4048"/>
    <w:rsid w:val="000B46A1"/>
    <w:rsid w:val="000B72B1"/>
    <w:rsid w:val="000B740D"/>
    <w:rsid w:val="000B7514"/>
    <w:rsid w:val="000B7BE4"/>
    <w:rsid w:val="000C0EC0"/>
    <w:rsid w:val="000C1C4C"/>
    <w:rsid w:val="000C36DD"/>
    <w:rsid w:val="000C58FD"/>
    <w:rsid w:val="000C59DC"/>
    <w:rsid w:val="000D1146"/>
    <w:rsid w:val="000D290A"/>
    <w:rsid w:val="000D4184"/>
    <w:rsid w:val="000D463A"/>
    <w:rsid w:val="000D521F"/>
    <w:rsid w:val="000D5B83"/>
    <w:rsid w:val="000E062E"/>
    <w:rsid w:val="000E0FE6"/>
    <w:rsid w:val="000E3303"/>
    <w:rsid w:val="000E3B36"/>
    <w:rsid w:val="000E42D0"/>
    <w:rsid w:val="000E4DF1"/>
    <w:rsid w:val="000E525A"/>
    <w:rsid w:val="000E744F"/>
    <w:rsid w:val="000E7ABB"/>
    <w:rsid w:val="000F0F3D"/>
    <w:rsid w:val="000F6B2C"/>
    <w:rsid w:val="000F7270"/>
    <w:rsid w:val="00101DC8"/>
    <w:rsid w:val="0010224B"/>
    <w:rsid w:val="00104E89"/>
    <w:rsid w:val="0010549C"/>
    <w:rsid w:val="00105B9E"/>
    <w:rsid w:val="00107095"/>
    <w:rsid w:val="001073C5"/>
    <w:rsid w:val="0011134E"/>
    <w:rsid w:val="00111892"/>
    <w:rsid w:val="00113A1F"/>
    <w:rsid w:val="001147E7"/>
    <w:rsid w:val="001151AE"/>
    <w:rsid w:val="00116C9D"/>
    <w:rsid w:val="00116E17"/>
    <w:rsid w:val="00121922"/>
    <w:rsid w:val="00121B49"/>
    <w:rsid w:val="0012538B"/>
    <w:rsid w:val="001265D1"/>
    <w:rsid w:val="0012676E"/>
    <w:rsid w:val="001326CA"/>
    <w:rsid w:val="00132980"/>
    <w:rsid w:val="0013460D"/>
    <w:rsid w:val="0014045A"/>
    <w:rsid w:val="00141459"/>
    <w:rsid w:val="00142269"/>
    <w:rsid w:val="001442E2"/>
    <w:rsid w:val="00145294"/>
    <w:rsid w:val="00145B12"/>
    <w:rsid w:val="00146EFB"/>
    <w:rsid w:val="00147CDB"/>
    <w:rsid w:val="0015082B"/>
    <w:rsid w:val="00152353"/>
    <w:rsid w:val="00153140"/>
    <w:rsid w:val="00156EB3"/>
    <w:rsid w:val="00161664"/>
    <w:rsid w:val="00162AFD"/>
    <w:rsid w:val="00163469"/>
    <w:rsid w:val="00165FEC"/>
    <w:rsid w:val="00166446"/>
    <w:rsid w:val="001674E2"/>
    <w:rsid w:val="00170C41"/>
    <w:rsid w:val="001734A4"/>
    <w:rsid w:val="0017420F"/>
    <w:rsid w:val="00175BF1"/>
    <w:rsid w:val="00176E46"/>
    <w:rsid w:val="0018059B"/>
    <w:rsid w:val="00181371"/>
    <w:rsid w:val="001814EE"/>
    <w:rsid w:val="00183842"/>
    <w:rsid w:val="00183F2B"/>
    <w:rsid w:val="00184D35"/>
    <w:rsid w:val="0018507B"/>
    <w:rsid w:val="00185CB5"/>
    <w:rsid w:val="00185DE3"/>
    <w:rsid w:val="00190D5F"/>
    <w:rsid w:val="0019126E"/>
    <w:rsid w:val="001943AE"/>
    <w:rsid w:val="001951C6"/>
    <w:rsid w:val="001962EA"/>
    <w:rsid w:val="001969C3"/>
    <w:rsid w:val="00197D43"/>
    <w:rsid w:val="001A0329"/>
    <w:rsid w:val="001A11EF"/>
    <w:rsid w:val="001A1FB5"/>
    <w:rsid w:val="001A3037"/>
    <w:rsid w:val="001A34FB"/>
    <w:rsid w:val="001A3ECF"/>
    <w:rsid w:val="001A4FB4"/>
    <w:rsid w:val="001A5D61"/>
    <w:rsid w:val="001A5F31"/>
    <w:rsid w:val="001A7255"/>
    <w:rsid w:val="001B0CAA"/>
    <w:rsid w:val="001B1373"/>
    <w:rsid w:val="001B13B8"/>
    <w:rsid w:val="001B51E6"/>
    <w:rsid w:val="001B6417"/>
    <w:rsid w:val="001B65A3"/>
    <w:rsid w:val="001C35A9"/>
    <w:rsid w:val="001C46C3"/>
    <w:rsid w:val="001D1536"/>
    <w:rsid w:val="001D3444"/>
    <w:rsid w:val="001D6431"/>
    <w:rsid w:val="001E09E1"/>
    <w:rsid w:val="001E1A09"/>
    <w:rsid w:val="001E4BF1"/>
    <w:rsid w:val="001E6FAA"/>
    <w:rsid w:val="001E740D"/>
    <w:rsid w:val="001E745E"/>
    <w:rsid w:val="001E7771"/>
    <w:rsid w:val="001F0CCE"/>
    <w:rsid w:val="001F18CC"/>
    <w:rsid w:val="001F330F"/>
    <w:rsid w:val="001F414A"/>
    <w:rsid w:val="001F4259"/>
    <w:rsid w:val="001F43A3"/>
    <w:rsid w:val="001F78D0"/>
    <w:rsid w:val="00200D30"/>
    <w:rsid w:val="002012B4"/>
    <w:rsid w:val="00201819"/>
    <w:rsid w:val="002032A5"/>
    <w:rsid w:val="00203431"/>
    <w:rsid w:val="00210DC6"/>
    <w:rsid w:val="00212766"/>
    <w:rsid w:val="00212EAA"/>
    <w:rsid w:val="0021383C"/>
    <w:rsid w:val="002200C5"/>
    <w:rsid w:val="0022174B"/>
    <w:rsid w:val="0022299B"/>
    <w:rsid w:val="0022448E"/>
    <w:rsid w:val="002258D6"/>
    <w:rsid w:val="0022616E"/>
    <w:rsid w:val="002269A3"/>
    <w:rsid w:val="0023063F"/>
    <w:rsid w:val="00231468"/>
    <w:rsid w:val="0023235F"/>
    <w:rsid w:val="00236712"/>
    <w:rsid w:val="00240F8F"/>
    <w:rsid w:val="00241426"/>
    <w:rsid w:val="002432A3"/>
    <w:rsid w:val="0024377B"/>
    <w:rsid w:val="002467DE"/>
    <w:rsid w:val="002472C1"/>
    <w:rsid w:val="00247805"/>
    <w:rsid w:val="0024794E"/>
    <w:rsid w:val="002501E1"/>
    <w:rsid w:val="002506FA"/>
    <w:rsid w:val="00251B69"/>
    <w:rsid w:val="00253CEB"/>
    <w:rsid w:val="00253D2E"/>
    <w:rsid w:val="0025458F"/>
    <w:rsid w:val="0025463F"/>
    <w:rsid w:val="00255CEE"/>
    <w:rsid w:val="00256569"/>
    <w:rsid w:val="002571B4"/>
    <w:rsid w:val="00257888"/>
    <w:rsid w:val="00266167"/>
    <w:rsid w:val="00267921"/>
    <w:rsid w:val="0027375E"/>
    <w:rsid w:val="00275FA6"/>
    <w:rsid w:val="00276112"/>
    <w:rsid w:val="00276896"/>
    <w:rsid w:val="00277881"/>
    <w:rsid w:val="00277C41"/>
    <w:rsid w:val="002805BB"/>
    <w:rsid w:val="00281609"/>
    <w:rsid w:val="00281D24"/>
    <w:rsid w:val="00282BF1"/>
    <w:rsid w:val="00284524"/>
    <w:rsid w:val="0028493E"/>
    <w:rsid w:val="00284D5C"/>
    <w:rsid w:val="002858F0"/>
    <w:rsid w:val="0028592E"/>
    <w:rsid w:val="002877FB"/>
    <w:rsid w:val="00287A40"/>
    <w:rsid w:val="00290CE6"/>
    <w:rsid w:val="0029492A"/>
    <w:rsid w:val="0029577B"/>
    <w:rsid w:val="00295F29"/>
    <w:rsid w:val="00297BE0"/>
    <w:rsid w:val="002A0A7B"/>
    <w:rsid w:val="002A0CB0"/>
    <w:rsid w:val="002A1B0C"/>
    <w:rsid w:val="002A1BB0"/>
    <w:rsid w:val="002A41EC"/>
    <w:rsid w:val="002A55F9"/>
    <w:rsid w:val="002A6960"/>
    <w:rsid w:val="002A7342"/>
    <w:rsid w:val="002B1018"/>
    <w:rsid w:val="002B14D5"/>
    <w:rsid w:val="002B312A"/>
    <w:rsid w:val="002B4487"/>
    <w:rsid w:val="002C0CD7"/>
    <w:rsid w:val="002C0D0F"/>
    <w:rsid w:val="002C17BF"/>
    <w:rsid w:val="002C2526"/>
    <w:rsid w:val="002C2DE3"/>
    <w:rsid w:val="002C3750"/>
    <w:rsid w:val="002C7435"/>
    <w:rsid w:val="002D1988"/>
    <w:rsid w:val="002D1AC0"/>
    <w:rsid w:val="002D44EC"/>
    <w:rsid w:val="002D504A"/>
    <w:rsid w:val="002D6784"/>
    <w:rsid w:val="002E0E43"/>
    <w:rsid w:val="002E1A35"/>
    <w:rsid w:val="002E24EC"/>
    <w:rsid w:val="002E3EA4"/>
    <w:rsid w:val="002E41D4"/>
    <w:rsid w:val="002E4B27"/>
    <w:rsid w:val="002E55AD"/>
    <w:rsid w:val="002E56A0"/>
    <w:rsid w:val="002E7893"/>
    <w:rsid w:val="002F2762"/>
    <w:rsid w:val="002F3D0D"/>
    <w:rsid w:val="002F4015"/>
    <w:rsid w:val="002F610C"/>
    <w:rsid w:val="002F63C8"/>
    <w:rsid w:val="00301809"/>
    <w:rsid w:val="00301BB3"/>
    <w:rsid w:val="00302A86"/>
    <w:rsid w:val="00303155"/>
    <w:rsid w:val="00303BCF"/>
    <w:rsid w:val="003048DC"/>
    <w:rsid w:val="00305EF4"/>
    <w:rsid w:val="003073AA"/>
    <w:rsid w:val="00307F58"/>
    <w:rsid w:val="0031347F"/>
    <w:rsid w:val="00316CB4"/>
    <w:rsid w:val="00317029"/>
    <w:rsid w:val="003175B6"/>
    <w:rsid w:val="00322692"/>
    <w:rsid w:val="00325C14"/>
    <w:rsid w:val="00325EF6"/>
    <w:rsid w:val="00326981"/>
    <w:rsid w:val="00327030"/>
    <w:rsid w:val="00333CBB"/>
    <w:rsid w:val="00337F7A"/>
    <w:rsid w:val="003400E2"/>
    <w:rsid w:val="0034048D"/>
    <w:rsid w:val="00340EE3"/>
    <w:rsid w:val="00342264"/>
    <w:rsid w:val="003425F8"/>
    <w:rsid w:val="00342B50"/>
    <w:rsid w:val="00342BC6"/>
    <w:rsid w:val="00344903"/>
    <w:rsid w:val="0034677C"/>
    <w:rsid w:val="00346BF1"/>
    <w:rsid w:val="00350742"/>
    <w:rsid w:val="0035149F"/>
    <w:rsid w:val="003528B7"/>
    <w:rsid w:val="00357246"/>
    <w:rsid w:val="00366213"/>
    <w:rsid w:val="00367231"/>
    <w:rsid w:val="00367ACF"/>
    <w:rsid w:val="0037013F"/>
    <w:rsid w:val="003734CE"/>
    <w:rsid w:val="0037520B"/>
    <w:rsid w:val="00377978"/>
    <w:rsid w:val="00382D44"/>
    <w:rsid w:val="00383BFA"/>
    <w:rsid w:val="0038652A"/>
    <w:rsid w:val="00391403"/>
    <w:rsid w:val="00393259"/>
    <w:rsid w:val="00395CAF"/>
    <w:rsid w:val="0039702A"/>
    <w:rsid w:val="003979E4"/>
    <w:rsid w:val="003A03B3"/>
    <w:rsid w:val="003A0C80"/>
    <w:rsid w:val="003A1DD0"/>
    <w:rsid w:val="003A295A"/>
    <w:rsid w:val="003A303F"/>
    <w:rsid w:val="003A313F"/>
    <w:rsid w:val="003A507A"/>
    <w:rsid w:val="003A5F64"/>
    <w:rsid w:val="003A6DF2"/>
    <w:rsid w:val="003A6E5C"/>
    <w:rsid w:val="003B169C"/>
    <w:rsid w:val="003B346B"/>
    <w:rsid w:val="003B3D9B"/>
    <w:rsid w:val="003B42EE"/>
    <w:rsid w:val="003B5414"/>
    <w:rsid w:val="003B544F"/>
    <w:rsid w:val="003B6983"/>
    <w:rsid w:val="003B6EF4"/>
    <w:rsid w:val="003C1D19"/>
    <w:rsid w:val="003C2078"/>
    <w:rsid w:val="003C414A"/>
    <w:rsid w:val="003C4337"/>
    <w:rsid w:val="003C4A68"/>
    <w:rsid w:val="003C53D8"/>
    <w:rsid w:val="003C56B8"/>
    <w:rsid w:val="003C6619"/>
    <w:rsid w:val="003C6EB8"/>
    <w:rsid w:val="003D0F50"/>
    <w:rsid w:val="003D136C"/>
    <w:rsid w:val="003D1849"/>
    <w:rsid w:val="003D2056"/>
    <w:rsid w:val="003D23F5"/>
    <w:rsid w:val="003D50FC"/>
    <w:rsid w:val="003D6011"/>
    <w:rsid w:val="003D6705"/>
    <w:rsid w:val="003D6F2F"/>
    <w:rsid w:val="003E044F"/>
    <w:rsid w:val="003E0739"/>
    <w:rsid w:val="003E0ED3"/>
    <w:rsid w:val="003E2D40"/>
    <w:rsid w:val="003E3168"/>
    <w:rsid w:val="003E36AB"/>
    <w:rsid w:val="003E392F"/>
    <w:rsid w:val="003E5A49"/>
    <w:rsid w:val="003E79A1"/>
    <w:rsid w:val="003F0BF3"/>
    <w:rsid w:val="003F18AB"/>
    <w:rsid w:val="003F191C"/>
    <w:rsid w:val="003F493D"/>
    <w:rsid w:val="003F5FF1"/>
    <w:rsid w:val="003F6C70"/>
    <w:rsid w:val="003F777D"/>
    <w:rsid w:val="00401736"/>
    <w:rsid w:val="00401D4C"/>
    <w:rsid w:val="004023E2"/>
    <w:rsid w:val="00404EA7"/>
    <w:rsid w:val="00405C54"/>
    <w:rsid w:val="0040732D"/>
    <w:rsid w:val="004113A2"/>
    <w:rsid w:val="00412E91"/>
    <w:rsid w:val="00415D00"/>
    <w:rsid w:val="004203E7"/>
    <w:rsid w:val="004208CA"/>
    <w:rsid w:val="0042186A"/>
    <w:rsid w:val="00421DE8"/>
    <w:rsid w:val="00421E39"/>
    <w:rsid w:val="0042266F"/>
    <w:rsid w:val="00422A58"/>
    <w:rsid w:val="00423291"/>
    <w:rsid w:val="00423735"/>
    <w:rsid w:val="0042573E"/>
    <w:rsid w:val="00425D8A"/>
    <w:rsid w:val="004276EA"/>
    <w:rsid w:val="00427C6A"/>
    <w:rsid w:val="00432982"/>
    <w:rsid w:val="0044081E"/>
    <w:rsid w:val="0044140A"/>
    <w:rsid w:val="00441D5C"/>
    <w:rsid w:val="00442A62"/>
    <w:rsid w:val="00442C4E"/>
    <w:rsid w:val="00443154"/>
    <w:rsid w:val="0044395C"/>
    <w:rsid w:val="00443D96"/>
    <w:rsid w:val="00444D65"/>
    <w:rsid w:val="00444D7D"/>
    <w:rsid w:val="004456C5"/>
    <w:rsid w:val="00446C5A"/>
    <w:rsid w:val="00454025"/>
    <w:rsid w:val="0045577D"/>
    <w:rsid w:val="00455C54"/>
    <w:rsid w:val="00455C71"/>
    <w:rsid w:val="00456DF9"/>
    <w:rsid w:val="00462233"/>
    <w:rsid w:val="004646C4"/>
    <w:rsid w:val="00464AFB"/>
    <w:rsid w:val="00464D98"/>
    <w:rsid w:val="00467204"/>
    <w:rsid w:val="00467286"/>
    <w:rsid w:val="0047069D"/>
    <w:rsid w:val="0047095C"/>
    <w:rsid w:val="00470A73"/>
    <w:rsid w:val="00470E61"/>
    <w:rsid w:val="00471490"/>
    <w:rsid w:val="00471742"/>
    <w:rsid w:val="00472B52"/>
    <w:rsid w:val="00472B8D"/>
    <w:rsid w:val="00472EFB"/>
    <w:rsid w:val="004753BA"/>
    <w:rsid w:val="004754EA"/>
    <w:rsid w:val="0047728B"/>
    <w:rsid w:val="00477EA5"/>
    <w:rsid w:val="004801D7"/>
    <w:rsid w:val="00480854"/>
    <w:rsid w:val="0048180C"/>
    <w:rsid w:val="004839CA"/>
    <w:rsid w:val="00484209"/>
    <w:rsid w:val="004846D6"/>
    <w:rsid w:val="00484951"/>
    <w:rsid w:val="00485493"/>
    <w:rsid w:val="004866E1"/>
    <w:rsid w:val="00486A9F"/>
    <w:rsid w:val="004909BA"/>
    <w:rsid w:val="00490AA1"/>
    <w:rsid w:val="00490B1A"/>
    <w:rsid w:val="00490E08"/>
    <w:rsid w:val="004937F6"/>
    <w:rsid w:val="00494303"/>
    <w:rsid w:val="00495D0C"/>
    <w:rsid w:val="00497293"/>
    <w:rsid w:val="004979F8"/>
    <w:rsid w:val="004A4258"/>
    <w:rsid w:val="004A474B"/>
    <w:rsid w:val="004A52D1"/>
    <w:rsid w:val="004A573C"/>
    <w:rsid w:val="004A59C1"/>
    <w:rsid w:val="004A75B4"/>
    <w:rsid w:val="004A7F8E"/>
    <w:rsid w:val="004B0D24"/>
    <w:rsid w:val="004B1955"/>
    <w:rsid w:val="004B2B9C"/>
    <w:rsid w:val="004B4DAB"/>
    <w:rsid w:val="004B5711"/>
    <w:rsid w:val="004B7961"/>
    <w:rsid w:val="004B7C65"/>
    <w:rsid w:val="004C13CF"/>
    <w:rsid w:val="004C16F6"/>
    <w:rsid w:val="004C178B"/>
    <w:rsid w:val="004D105F"/>
    <w:rsid w:val="004D1305"/>
    <w:rsid w:val="004D1CA2"/>
    <w:rsid w:val="004D2892"/>
    <w:rsid w:val="004D464A"/>
    <w:rsid w:val="004D5AB1"/>
    <w:rsid w:val="004D728A"/>
    <w:rsid w:val="004E1086"/>
    <w:rsid w:val="004E12E7"/>
    <w:rsid w:val="004E1EAC"/>
    <w:rsid w:val="004E261B"/>
    <w:rsid w:val="004E2E99"/>
    <w:rsid w:val="004E450C"/>
    <w:rsid w:val="004E6B24"/>
    <w:rsid w:val="004E7BFD"/>
    <w:rsid w:val="004E7CB2"/>
    <w:rsid w:val="004F2BAD"/>
    <w:rsid w:val="004F439A"/>
    <w:rsid w:val="004F4568"/>
    <w:rsid w:val="004F4FED"/>
    <w:rsid w:val="004F77A7"/>
    <w:rsid w:val="0050066C"/>
    <w:rsid w:val="005013EA"/>
    <w:rsid w:val="00501FDE"/>
    <w:rsid w:val="0050209F"/>
    <w:rsid w:val="0050712E"/>
    <w:rsid w:val="0050789E"/>
    <w:rsid w:val="0051221A"/>
    <w:rsid w:val="005122CA"/>
    <w:rsid w:val="00514F29"/>
    <w:rsid w:val="00515755"/>
    <w:rsid w:val="00515A4A"/>
    <w:rsid w:val="00515B01"/>
    <w:rsid w:val="0051601D"/>
    <w:rsid w:val="005167B4"/>
    <w:rsid w:val="00517290"/>
    <w:rsid w:val="00517782"/>
    <w:rsid w:val="00517C1B"/>
    <w:rsid w:val="005221C9"/>
    <w:rsid w:val="00522E98"/>
    <w:rsid w:val="00524689"/>
    <w:rsid w:val="005257CF"/>
    <w:rsid w:val="0052792A"/>
    <w:rsid w:val="00533B3B"/>
    <w:rsid w:val="00533E08"/>
    <w:rsid w:val="00534BAE"/>
    <w:rsid w:val="00535006"/>
    <w:rsid w:val="00535DE1"/>
    <w:rsid w:val="00537D62"/>
    <w:rsid w:val="0054129C"/>
    <w:rsid w:val="0054130B"/>
    <w:rsid w:val="005422B3"/>
    <w:rsid w:val="00542AB7"/>
    <w:rsid w:val="0054331A"/>
    <w:rsid w:val="00543EAB"/>
    <w:rsid w:val="00543EE5"/>
    <w:rsid w:val="0054412A"/>
    <w:rsid w:val="005444BF"/>
    <w:rsid w:val="00546472"/>
    <w:rsid w:val="00546A6C"/>
    <w:rsid w:val="005521ED"/>
    <w:rsid w:val="00552262"/>
    <w:rsid w:val="0055461A"/>
    <w:rsid w:val="00554845"/>
    <w:rsid w:val="00554CE9"/>
    <w:rsid w:val="00564A56"/>
    <w:rsid w:val="00565C4A"/>
    <w:rsid w:val="005669DE"/>
    <w:rsid w:val="005672CC"/>
    <w:rsid w:val="00567D9E"/>
    <w:rsid w:val="00570E62"/>
    <w:rsid w:val="005749A2"/>
    <w:rsid w:val="00576490"/>
    <w:rsid w:val="005819C6"/>
    <w:rsid w:val="00581C43"/>
    <w:rsid w:val="00581E57"/>
    <w:rsid w:val="0058271D"/>
    <w:rsid w:val="00584BBD"/>
    <w:rsid w:val="00584D3E"/>
    <w:rsid w:val="00586891"/>
    <w:rsid w:val="00586A61"/>
    <w:rsid w:val="00587716"/>
    <w:rsid w:val="00591EC5"/>
    <w:rsid w:val="00592ECC"/>
    <w:rsid w:val="00594CA4"/>
    <w:rsid w:val="00594DF5"/>
    <w:rsid w:val="00594F71"/>
    <w:rsid w:val="005A13CB"/>
    <w:rsid w:val="005A4A58"/>
    <w:rsid w:val="005A4DCC"/>
    <w:rsid w:val="005A5629"/>
    <w:rsid w:val="005A6755"/>
    <w:rsid w:val="005A711C"/>
    <w:rsid w:val="005A777B"/>
    <w:rsid w:val="005B12ED"/>
    <w:rsid w:val="005B25CB"/>
    <w:rsid w:val="005B2606"/>
    <w:rsid w:val="005B2DCA"/>
    <w:rsid w:val="005B6582"/>
    <w:rsid w:val="005B6C2E"/>
    <w:rsid w:val="005B6CD4"/>
    <w:rsid w:val="005B757A"/>
    <w:rsid w:val="005C0859"/>
    <w:rsid w:val="005C10F9"/>
    <w:rsid w:val="005C1FD8"/>
    <w:rsid w:val="005C3776"/>
    <w:rsid w:val="005C4A42"/>
    <w:rsid w:val="005C4FF2"/>
    <w:rsid w:val="005C633A"/>
    <w:rsid w:val="005C67D0"/>
    <w:rsid w:val="005C6942"/>
    <w:rsid w:val="005C6B78"/>
    <w:rsid w:val="005C7E70"/>
    <w:rsid w:val="005D15E5"/>
    <w:rsid w:val="005D16A2"/>
    <w:rsid w:val="005D212A"/>
    <w:rsid w:val="005D24D3"/>
    <w:rsid w:val="005D29F6"/>
    <w:rsid w:val="005D5583"/>
    <w:rsid w:val="005D6593"/>
    <w:rsid w:val="005D7C5C"/>
    <w:rsid w:val="005E04F6"/>
    <w:rsid w:val="005E1412"/>
    <w:rsid w:val="005E1D54"/>
    <w:rsid w:val="005E2A3E"/>
    <w:rsid w:val="005E41B4"/>
    <w:rsid w:val="005E6484"/>
    <w:rsid w:val="005F1139"/>
    <w:rsid w:val="005F2B3A"/>
    <w:rsid w:val="005F3778"/>
    <w:rsid w:val="005F4963"/>
    <w:rsid w:val="005F4FEA"/>
    <w:rsid w:val="005F7896"/>
    <w:rsid w:val="00602D82"/>
    <w:rsid w:val="00602E91"/>
    <w:rsid w:val="00603219"/>
    <w:rsid w:val="00604E71"/>
    <w:rsid w:val="00605615"/>
    <w:rsid w:val="00606376"/>
    <w:rsid w:val="00611DBC"/>
    <w:rsid w:val="00612EA4"/>
    <w:rsid w:val="00613771"/>
    <w:rsid w:val="00615181"/>
    <w:rsid w:val="00617CD6"/>
    <w:rsid w:val="00620428"/>
    <w:rsid w:val="006243FF"/>
    <w:rsid w:val="00624EBF"/>
    <w:rsid w:val="00627D5C"/>
    <w:rsid w:val="00631985"/>
    <w:rsid w:val="00631DB8"/>
    <w:rsid w:val="00632E64"/>
    <w:rsid w:val="00633AA4"/>
    <w:rsid w:val="00634111"/>
    <w:rsid w:val="006349C0"/>
    <w:rsid w:val="00635EFB"/>
    <w:rsid w:val="00636684"/>
    <w:rsid w:val="00637CAD"/>
    <w:rsid w:val="00640185"/>
    <w:rsid w:val="00640466"/>
    <w:rsid w:val="0064090C"/>
    <w:rsid w:val="006420AD"/>
    <w:rsid w:val="00642F03"/>
    <w:rsid w:val="00643C87"/>
    <w:rsid w:val="00644863"/>
    <w:rsid w:val="0064492E"/>
    <w:rsid w:val="00645A0D"/>
    <w:rsid w:val="0064624F"/>
    <w:rsid w:val="00646555"/>
    <w:rsid w:val="00646970"/>
    <w:rsid w:val="006476E9"/>
    <w:rsid w:val="00650C87"/>
    <w:rsid w:val="00651BB6"/>
    <w:rsid w:val="00651E70"/>
    <w:rsid w:val="0065272C"/>
    <w:rsid w:val="00654D2E"/>
    <w:rsid w:val="00654DC6"/>
    <w:rsid w:val="00656832"/>
    <w:rsid w:val="006621E7"/>
    <w:rsid w:val="0066290D"/>
    <w:rsid w:val="0066394A"/>
    <w:rsid w:val="0066562A"/>
    <w:rsid w:val="00665E4A"/>
    <w:rsid w:val="0066645C"/>
    <w:rsid w:val="006679D3"/>
    <w:rsid w:val="00667CF8"/>
    <w:rsid w:val="00667EFF"/>
    <w:rsid w:val="00670F1E"/>
    <w:rsid w:val="00671E40"/>
    <w:rsid w:val="006720A2"/>
    <w:rsid w:val="006722C1"/>
    <w:rsid w:val="00673061"/>
    <w:rsid w:val="00674755"/>
    <w:rsid w:val="006757A9"/>
    <w:rsid w:val="006758F1"/>
    <w:rsid w:val="00676C52"/>
    <w:rsid w:val="00680E58"/>
    <w:rsid w:val="006816C8"/>
    <w:rsid w:val="00681BA8"/>
    <w:rsid w:val="00681C14"/>
    <w:rsid w:val="00682746"/>
    <w:rsid w:val="00683095"/>
    <w:rsid w:val="00683A9F"/>
    <w:rsid w:val="006849EF"/>
    <w:rsid w:val="00685377"/>
    <w:rsid w:val="00685567"/>
    <w:rsid w:val="00687396"/>
    <w:rsid w:val="006874A9"/>
    <w:rsid w:val="0069089E"/>
    <w:rsid w:val="0069138F"/>
    <w:rsid w:val="00691659"/>
    <w:rsid w:val="00691BE6"/>
    <w:rsid w:val="006922AB"/>
    <w:rsid w:val="00692AC8"/>
    <w:rsid w:val="00694B7F"/>
    <w:rsid w:val="006956B8"/>
    <w:rsid w:val="00695EB4"/>
    <w:rsid w:val="00697608"/>
    <w:rsid w:val="00697CD2"/>
    <w:rsid w:val="006A026C"/>
    <w:rsid w:val="006A1C2D"/>
    <w:rsid w:val="006A331C"/>
    <w:rsid w:val="006B005D"/>
    <w:rsid w:val="006B11E6"/>
    <w:rsid w:val="006B3286"/>
    <w:rsid w:val="006B37F3"/>
    <w:rsid w:val="006C0ADC"/>
    <w:rsid w:val="006C2C0D"/>
    <w:rsid w:val="006C363E"/>
    <w:rsid w:val="006C37D0"/>
    <w:rsid w:val="006C4138"/>
    <w:rsid w:val="006C428C"/>
    <w:rsid w:val="006C4D5B"/>
    <w:rsid w:val="006C5C07"/>
    <w:rsid w:val="006D1FC9"/>
    <w:rsid w:val="006D2155"/>
    <w:rsid w:val="006D47FE"/>
    <w:rsid w:val="006D5B2D"/>
    <w:rsid w:val="006D6AE4"/>
    <w:rsid w:val="006E0EDF"/>
    <w:rsid w:val="006F1747"/>
    <w:rsid w:val="006F23E3"/>
    <w:rsid w:val="006F2D27"/>
    <w:rsid w:val="006F5B27"/>
    <w:rsid w:val="006F667D"/>
    <w:rsid w:val="00700752"/>
    <w:rsid w:val="00701A33"/>
    <w:rsid w:val="0070225B"/>
    <w:rsid w:val="007034B9"/>
    <w:rsid w:val="0070489E"/>
    <w:rsid w:val="00705561"/>
    <w:rsid w:val="00710A42"/>
    <w:rsid w:val="00712D9F"/>
    <w:rsid w:val="007169ED"/>
    <w:rsid w:val="0071745C"/>
    <w:rsid w:val="007210DE"/>
    <w:rsid w:val="007213D0"/>
    <w:rsid w:val="0072266D"/>
    <w:rsid w:val="00724A1D"/>
    <w:rsid w:val="0072579B"/>
    <w:rsid w:val="007259B5"/>
    <w:rsid w:val="007272BC"/>
    <w:rsid w:val="00727CCB"/>
    <w:rsid w:val="00730BB2"/>
    <w:rsid w:val="00730F3F"/>
    <w:rsid w:val="00732378"/>
    <w:rsid w:val="00733690"/>
    <w:rsid w:val="00733FEB"/>
    <w:rsid w:val="00734ED5"/>
    <w:rsid w:val="007353DB"/>
    <w:rsid w:val="00735686"/>
    <w:rsid w:val="00735E6F"/>
    <w:rsid w:val="00740180"/>
    <w:rsid w:val="007420A2"/>
    <w:rsid w:val="00742E2B"/>
    <w:rsid w:val="00743D66"/>
    <w:rsid w:val="007442C9"/>
    <w:rsid w:val="007469EE"/>
    <w:rsid w:val="00747294"/>
    <w:rsid w:val="0075053D"/>
    <w:rsid w:val="007507EA"/>
    <w:rsid w:val="00752098"/>
    <w:rsid w:val="00757565"/>
    <w:rsid w:val="00760E3F"/>
    <w:rsid w:val="00762281"/>
    <w:rsid w:val="00762415"/>
    <w:rsid w:val="0076255F"/>
    <w:rsid w:val="007657BD"/>
    <w:rsid w:val="00767BFB"/>
    <w:rsid w:val="00771127"/>
    <w:rsid w:val="0077188D"/>
    <w:rsid w:val="00776212"/>
    <w:rsid w:val="00777C6B"/>
    <w:rsid w:val="00781C9E"/>
    <w:rsid w:val="00782B64"/>
    <w:rsid w:val="00783292"/>
    <w:rsid w:val="00783AFA"/>
    <w:rsid w:val="00783D34"/>
    <w:rsid w:val="007852AE"/>
    <w:rsid w:val="007861DC"/>
    <w:rsid w:val="00786A95"/>
    <w:rsid w:val="00786E88"/>
    <w:rsid w:val="007873DD"/>
    <w:rsid w:val="00787A90"/>
    <w:rsid w:val="0079000A"/>
    <w:rsid w:val="00790204"/>
    <w:rsid w:val="00790B45"/>
    <w:rsid w:val="00790BC7"/>
    <w:rsid w:val="007936D4"/>
    <w:rsid w:val="007949D4"/>
    <w:rsid w:val="007950D3"/>
    <w:rsid w:val="00795FF7"/>
    <w:rsid w:val="00797B08"/>
    <w:rsid w:val="00797B66"/>
    <w:rsid w:val="007A0B81"/>
    <w:rsid w:val="007A0CA1"/>
    <w:rsid w:val="007A4810"/>
    <w:rsid w:val="007A5BB1"/>
    <w:rsid w:val="007B0CDA"/>
    <w:rsid w:val="007B1485"/>
    <w:rsid w:val="007B4BF8"/>
    <w:rsid w:val="007B5A52"/>
    <w:rsid w:val="007C1090"/>
    <w:rsid w:val="007C1B18"/>
    <w:rsid w:val="007C29AE"/>
    <w:rsid w:val="007C3548"/>
    <w:rsid w:val="007C4598"/>
    <w:rsid w:val="007C4F26"/>
    <w:rsid w:val="007C6AB6"/>
    <w:rsid w:val="007C6F9D"/>
    <w:rsid w:val="007C748C"/>
    <w:rsid w:val="007C7704"/>
    <w:rsid w:val="007C7C0F"/>
    <w:rsid w:val="007C7C6C"/>
    <w:rsid w:val="007D05BD"/>
    <w:rsid w:val="007D0617"/>
    <w:rsid w:val="007D0D15"/>
    <w:rsid w:val="007D255E"/>
    <w:rsid w:val="007D289D"/>
    <w:rsid w:val="007D2E70"/>
    <w:rsid w:val="007D46CF"/>
    <w:rsid w:val="007D6882"/>
    <w:rsid w:val="007D69DB"/>
    <w:rsid w:val="007D7686"/>
    <w:rsid w:val="007E14EB"/>
    <w:rsid w:val="007E3237"/>
    <w:rsid w:val="007E3665"/>
    <w:rsid w:val="007E4EE3"/>
    <w:rsid w:val="007E64DF"/>
    <w:rsid w:val="007E7D38"/>
    <w:rsid w:val="007F0FEB"/>
    <w:rsid w:val="007F1834"/>
    <w:rsid w:val="007F183E"/>
    <w:rsid w:val="007F3768"/>
    <w:rsid w:val="007F3B58"/>
    <w:rsid w:val="007F51BE"/>
    <w:rsid w:val="008002AC"/>
    <w:rsid w:val="00800C12"/>
    <w:rsid w:val="008017B1"/>
    <w:rsid w:val="0080263B"/>
    <w:rsid w:val="00810EDA"/>
    <w:rsid w:val="00811FBA"/>
    <w:rsid w:val="00813E83"/>
    <w:rsid w:val="008149C9"/>
    <w:rsid w:val="0081751B"/>
    <w:rsid w:val="008212F6"/>
    <w:rsid w:val="008216F5"/>
    <w:rsid w:val="00821D82"/>
    <w:rsid w:val="0082352E"/>
    <w:rsid w:val="00823A57"/>
    <w:rsid w:val="00823F0E"/>
    <w:rsid w:val="0082469E"/>
    <w:rsid w:val="008328E9"/>
    <w:rsid w:val="00832C0B"/>
    <w:rsid w:val="00840767"/>
    <w:rsid w:val="00840BF4"/>
    <w:rsid w:val="008411EE"/>
    <w:rsid w:val="0084153C"/>
    <w:rsid w:val="00841695"/>
    <w:rsid w:val="0085383C"/>
    <w:rsid w:val="008548F4"/>
    <w:rsid w:val="00855274"/>
    <w:rsid w:val="00856D1E"/>
    <w:rsid w:val="00857F8E"/>
    <w:rsid w:val="00860668"/>
    <w:rsid w:val="008610FA"/>
    <w:rsid w:val="00861FB2"/>
    <w:rsid w:val="0086394D"/>
    <w:rsid w:val="00863D3F"/>
    <w:rsid w:val="0086413C"/>
    <w:rsid w:val="008649FE"/>
    <w:rsid w:val="00864D7C"/>
    <w:rsid w:val="00870881"/>
    <w:rsid w:val="00870FA2"/>
    <w:rsid w:val="0087300B"/>
    <w:rsid w:val="00873430"/>
    <w:rsid w:val="008739FF"/>
    <w:rsid w:val="00873C10"/>
    <w:rsid w:val="0087458A"/>
    <w:rsid w:val="008750D1"/>
    <w:rsid w:val="0087531C"/>
    <w:rsid w:val="008776A4"/>
    <w:rsid w:val="00880091"/>
    <w:rsid w:val="00880099"/>
    <w:rsid w:val="008803BA"/>
    <w:rsid w:val="00881061"/>
    <w:rsid w:val="0088115E"/>
    <w:rsid w:val="00881761"/>
    <w:rsid w:val="00882369"/>
    <w:rsid w:val="0088404F"/>
    <w:rsid w:val="00884172"/>
    <w:rsid w:val="0088481B"/>
    <w:rsid w:val="00886E81"/>
    <w:rsid w:val="00890E35"/>
    <w:rsid w:val="00890EEF"/>
    <w:rsid w:val="00893AF1"/>
    <w:rsid w:val="00894BFA"/>
    <w:rsid w:val="00896A35"/>
    <w:rsid w:val="00897DED"/>
    <w:rsid w:val="008A1F5E"/>
    <w:rsid w:val="008A2076"/>
    <w:rsid w:val="008A2D63"/>
    <w:rsid w:val="008A3450"/>
    <w:rsid w:val="008A4E25"/>
    <w:rsid w:val="008B0A96"/>
    <w:rsid w:val="008B0B74"/>
    <w:rsid w:val="008B3A32"/>
    <w:rsid w:val="008B46A0"/>
    <w:rsid w:val="008B5B5E"/>
    <w:rsid w:val="008C0ACE"/>
    <w:rsid w:val="008C1F08"/>
    <w:rsid w:val="008C23C0"/>
    <w:rsid w:val="008C24EC"/>
    <w:rsid w:val="008C68CA"/>
    <w:rsid w:val="008D1F53"/>
    <w:rsid w:val="008D28FE"/>
    <w:rsid w:val="008D367A"/>
    <w:rsid w:val="008D36CD"/>
    <w:rsid w:val="008D4074"/>
    <w:rsid w:val="008D48CA"/>
    <w:rsid w:val="008D577E"/>
    <w:rsid w:val="008D792C"/>
    <w:rsid w:val="008D7BCF"/>
    <w:rsid w:val="008E267C"/>
    <w:rsid w:val="008E6A62"/>
    <w:rsid w:val="008F18BD"/>
    <w:rsid w:val="008F19C0"/>
    <w:rsid w:val="008F2997"/>
    <w:rsid w:val="008F3CF2"/>
    <w:rsid w:val="008F7B4F"/>
    <w:rsid w:val="008F7B8C"/>
    <w:rsid w:val="00900819"/>
    <w:rsid w:val="00902494"/>
    <w:rsid w:val="00902814"/>
    <w:rsid w:val="00904469"/>
    <w:rsid w:val="009047A4"/>
    <w:rsid w:val="00904E5C"/>
    <w:rsid w:val="0090562E"/>
    <w:rsid w:val="00905F72"/>
    <w:rsid w:val="00907246"/>
    <w:rsid w:val="00912BF6"/>
    <w:rsid w:val="00915F45"/>
    <w:rsid w:val="009170C7"/>
    <w:rsid w:val="00920046"/>
    <w:rsid w:val="00921B5E"/>
    <w:rsid w:val="00922B6B"/>
    <w:rsid w:val="0092534D"/>
    <w:rsid w:val="009259BA"/>
    <w:rsid w:val="00926B20"/>
    <w:rsid w:val="00926C45"/>
    <w:rsid w:val="00930C41"/>
    <w:rsid w:val="009312A3"/>
    <w:rsid w:val="00932161"/>
    <w:rsid w:val="00933628"/>
    <w:rsid w:val="00935735"/>
    <w:rsid w:val="009379EE"/>
    <w:rsid w:val="00940BD7"/>
    <w:rsid w:val="0094143C"/>
    <w:rsid w:val="009422E7"/>
    <w:rsid w:val="009424EC"/>
    <w:rsid w:val="0094336D"/>
    <w:rsid w:val="00944BB3"/>
    <w:rsid w:val="00945282"/>
    <w:rsid w:val="00946349"/>
    <w:rsid w:val="00951907"/>
    <w:rsid w:val="00951F51"/>
    <w:rsid w:val="009545C8"/>
    <w:rsid w:val="00955798"/>
    <w:rsid w:val="00955E9C"/>
    <w:rsid w:val="00956851"/>
    <w:rsid w:val="0095754A"/>
    <w:rsid w:val="00960DC2"/>
    <w:rsid w:val="0096101A"/>
    <w:rsid w:val="00964642"/>
    <w:rsid w:val="0096481C"/>
    <w:rsid w:val="00964AC2"/>
    <w:rsid w:val="00964AF1"/>
    <w:rsid w:val="00964B02"/>
    <w:rsid w:val="00964DC9"/>
    <w:rsid w:val="00965B56"/>
    <w:rsid w:val="00965ED4"/>
    <w:rsid w:val="00966DEE"/>
    <w:rsid w:val="00971B02"/>
    <w:rsid w:val="009727FD"/>
    <w:rsid w:val="0097355F"/>
    <w:rsid w:val="00974684"/>
    <w:rsid w:val="00977564"/>
    <w:rsid w:val="009778AD"/>
    <w:rsid w:val="0098031B"/>
    <w:rsid w:val="009813F6"/>
    <w:rsid w:val="00982784"/>
    <w:rsid w:val="00983F02"/>
    <w:rsid w:val="009854E7"/>
    <w:rsid w:val="00985899"/>
    <w:rsid w:val="00990B35"/>
    <w:rsid w:val="009928F4"/>
    <w:rsid w:val="009930C3"/>
    <w:rsid w:val="00994093"/>
    <w:rsid w:val="00994959"/>
    <w:rsid w:val="00994FB6"/>
    <w:rsid w:val="00996372"/>
    <w:rsid w:val="00996756"/>
    <w:rsid w:val="00997B67"/>
    <w:rsid w:val="009A04B8"/>
    <w:rsid w:val="009A16A7"/>
    <w:rsid w:val="009A1B84"/>
    <w:rsid w:val="009A2559"/>
    <w:rsid w:val="009A255C"/>
    <w:rsid w:val="009A38B4"/>
    <w:rsid w:val="009A451E"/>
    <w:rsid w:val="009A6377"/>
    <w:rsid w:val="009A6628"/>
    <w:rsid w:val="009B059B"/>
    <w:rsid w:val="009B103E"/>
    <w:rsid w:val="009B43CA"/>
    <w:rsid w:val="009B550F"/>
    <w:rsid w:val="009B6BCE"/>
    <w:rsid w:val="009B7261"/>
    <w:rsid w:val="009B72C6"/>
    <w:rsid w:val="009C180E"/>
    <w:rsid w:val="009C1D29"/>
    <w:rsid w:val="009C3EFA"/>
    <w:rsid w:val="009C4DF8"/>
    <w:rsid w:val="009C7244"/>
    <w:rsid w:val="009C76E8"/>
    <w:rsid w:val="009D15A4"/>
    <w:rsid w:val="009D1D4F"/>
    <w:rsid w:val="009D2385"/>
    <w:rsid w:val="009D4B55"/>
    <w:rsid w:val="009D4F28"/>
    <w:rsid w:val="009D540D"/>
    <w:rsid w:val="009D5F35"/>
    <w:rsid w:val="009D62F6"/>
    <w:rsid w:val="009D6F81"/>
    <w:rsid w:val="009D7AEA"/>
    <w:rsid w:val="009E38A8"/>
    <w:rsid w:val="009E4A88"/>
    <w:rsid w:val="009E501B"/>
    <w:rsid w:val="009E5A18"/>
    <w:rsid w:val="009F0512"/>
    <w:rsid w:val="009F321C"/>
    <w:rsid w:val="009F4120"/>
    <w:rsid w:val="009F4B1E"/>
    <w:rsid w:val="009F5691"/>
    <w:rsid w:val="00A00E05"/>
    <w:rsid w:val="00A046BE"/>
    <w:rsid w:val="00A06193"/>
    <w:rsid w:val="00A07553"/>
    <w:rsid w:val="00A10F52"/>
    <w:rsid w:val="00A11422"/>
    <w:rsid w:val="00A11826"/>
    <w:rsid w:val="00A13A1C"/>
    <w:rsid w:val="00A15116"/>
    <w:rsid w:val="00A16368"/>
    <w:rsid w:val="00A167FE"/>
    <w:rsid w:val="00A21EE8"/>
    <w:rsid w:val="00A22720"/>
    <w:rsid w:val="00A22765"/>
    <w:rsid w:val="00A22D9D"/>
    <w:rsid w:val="00A23784"/>
    <w:rsid w:val="00A277BC"/>
    <w:rsid w:val="00A30ED8"/>
    <w:rsid w:val="00A3367E"/>
    <w:rsid w:val="00A36776"/>
    <w:rsid w:val="00A36D07"/>
    <w:rsid w:val="00A4040F"/>
    <w:rsid w:val="00A40832"/>
    <w:rsid w:val="00A40C97"/>
    <w:rsid w:val="00A40F30"/>
    <w:rsid w:val="00A40F98"/>
    <w:rsid w:val="00A40FA5"/>
    <w:rsid w:val="00A4208A"/>
    <w:rsid w:val="00A434C8"/>
    <w:rsid w:val="00A44AED"/>
    <w:rsid w:val="00A5010F"/>
    <w:rsid w:val="00A52723"/>
    <w:rsid w:val="00A53562"/>
    <w:rsid w:val="00A541B5"/>
    <w:rsid w:val="00A5476A"/>
    <w:rsid w:val="00A5559E"/>
    <w:rsid w:val="00A5700D"/>
    <w:rsid w:val="00A5756A"/>
    <w:rsid w:val="00A61099"/>
    <w:rsid w:val="00A61117"/>
    <w:rsid w:val="00A62A50"/>
    <w:rsid w:val="00A6386F"/>
    <w:rsid w:val="00A6389B"/>
    <w:rsid w:val="00A644E7"/>
    <w:rsid w:val="00A64D97"/>
    <w:rsid w:val="00A66BB5"/>
    <w:rsid w:val="00A73508"/>
    <w:rsid w:val="00A7390B"/>
    <w:rsid w:val="00A76CB3"/>
    <w:rsid w:val="00A77065"/>
    <w:rsid w:val="00A776E6"/>
    <w:rsid w:val="00A803C1"/>
    <w:rsid w:val="00A80742"/>
    <w:rsid w:val="00A81091"/>
    <w:rsid w:val="00A81302"/>
    <w:rsid w:val="00A81A43"/>
    <w:rsid w:val="00A82317"/>
    <w:rsid w:val="00A83309"/>
    <w:rsid w:val="00A83621"/>
    <w:rsid w:val="00A85422"/>
    <w:rsid w:val="00A90D77"/>
    <w:rsid w:val="00A92476"/>
    <w:rsid w:val="00A940F0"/>
    <w:rsid w:val="00A9526A"/>
    <w:rsid w:val="00A95FA8"/>
    <w:rsid w:val="00A97BE4"/>
    <w:rsid w:val="00AA005A"/>
    <w:rsid w:val="00AA0E15"/>
    <w:rsid w:val="00AA15DE"/>
    <w:rsid w:val="00AA17BB"/>
    <w:rsid w:val="00AA7710"/>
    <w:rsid w:val="00AB1DF7"/>
    <w:rsid w:val="00AB2582"/>
    <w:rsid w:val="00AB450C"/>
    <w:rsid w:val="00AB537D"/>
    <w:rsid w:val="00AB56CE"/>
    <w:rsid w:val="00AC031D"/>
    <w:rsid w:val="00AC0AB8"/>
    <w:rsid w:val="00AC2205"/>
    <w:rsid w:val="00AC28B1"/>
    <w:rsid w:val="00AC2EFB"/>
    <w:rsid w:val="00AC4A87"/>
    <w:rsid w:val="00AC7CDD"/>
    <w:rsid w:val="00AD1AF5"/>
    <w:rsid w:val="00AD46E8"/>
    <w:rsid w:val="00AD54F2"/>
    <w:rsid w:val="00AD5708"/>
    <w:rsid w:val="00AE019D"/>
    <w:rsid w:val="00AE26AA"/>
    <w:rsid w:val="00AE4FA5"/>
    <w:rsid w:val="00AE6B0A"/>
    <w:rsid w:val="00AE7518"/>
    <w:rsid w:val="00AF3219"/>
    <w:rsid w:val="00AF39A3"/>
    <w:rsid w:val="00AF5185"/>
    <w:rsid w:val="00AF68A8"/>
    <w:rsid w:val="00B004E6"/>
    <w:rsid w:val="00B01C86"/>
    <w:rsid w:val="00B0410D"/>
    <w:rsid w:val="00B05166"/>
    <w:rsid w:val="00B062AD"/>
    <w:rsid w:val="00B116FE"/>
    <w:rsid w:val="00B119AA"/>
    <w:rsid w:val="00B133BD"/>
    <w:rsid w:val="00B144C7"/>
    <w:rsid w:val="00B23C01"/>
    <w:rsid w:val="00B2662B"/>
    <w:rsid w:val="00B35B64"/>
    <w:rsid w:val="00B37417"/>
    <w:rsid w:val="00B37DD9"/>
    <w:rsid w:val="00B41FF1"/>
    <w:rsid w:val="00B42961"/>
    <w:rsid w:val="00B440B9"/>
    <w:rsid w:val="00B443D6"/>
    <w:rsid w:val="00B44703"/>
    <w:rsid w:val="00B44F42"/>
    <w:rsid w:val="00B469B1"/>
    <w:rsid w:val="00B47377"/>
    <w:rsid w:val="00B5182D"/>
    <w:rsid w:val="00B535ED"/>
    <w:rsid w:val="00B543C7"/>
    <w:rsid w:val="00B549DA"/>
    <w:rsid w:val="00B5561B"/>
    <w:rsid w:val="00B557BB"/>
    <w:rsid w:val="00B55A0E"/>
    <w:rsid w:val="00B564CF"/>
    <w:rsid w:val="00B600A6"/>
    <w:rsid w:val="00B61392"/>
    <w:rsid w:val="00B61602"/>
    <w:rsid w:val="00B634E1"/>
    <w:rsid w:val="00B64489"/>
    <w:rsid w:val="00B64A2A"/>
    <w:rsid w:val="00B64C93"/>
    <w:rsid w:val="00B65D92"/>
    <w:rsid w:val="00B6689A"/>
    <w:rsid w:val="00B70FBF"/>
    <w:rsid w:val="00B733A9"/>
    <w:rsid w:val="00B73BB3"/>
    <w:rsid w:val="00B757C0"/>
    <w:rsid w:val="00B75B2D"/>
    <w:rsid w:val="00B75C04"/>
    <w:rsid w:val="00B7748E"/>
    <w:rsid w:val="00B77803"/>
    <w:rsid w:val="00B81175"/>
    <w:rsid w:val="00B818E8"/>
    <w:rsid w:val="00B824C9"/>
    <w:rsid w:val="00B83617"/>
    <w:rsid w:val="00B85A94"/>
    <w:rsid w:val="00B85DF7"/>
    <w:rsid w:val="00B87C3E"/>
    <w:rsid w:val="00B90153"/>
    <w:rsid w:val="00B91F5F"/>
    <w:rsid w:val="00B93DEF"/>
    <w:rsid w:val="00B944EA"/>
    <w:rsid w:val="00B96D99"/>
    <w:rsid w:val="00B96F68"/>
    <w:rsid w:val="00B974B5"/>
    <w:rsid w:val="00B97B72"/>
    <w:rsid w:val="00BA21DD"/>
    <w:rsid w:val="00BA2F3F"/>
    <w:rsid w:val="00BA6B10"/>
    <w:rsid w:val="00BB13AC"/>
    <w:rsid w:val="00BB4643"/>
    <w:rsid w:val="00BB50A8"/>
    <w:rsid w:val="00BC6B76"/>
    <w:rsid w:val="00BC71E7"/>
    <w:rsid w:val="00BC7B56"/>
    <w:rsid w:val="00BD0260"/>
    <w:rsid w:val="00BD123C"/>
    <w:rsid w:val="00BD380C"/>
    <w:rsid w:val="00BD40D4"/>
    <w:rsid w:val="00BE1A64"/>
    <w:rsid w:val="00BE36DC"/>
    <w:rsid w:val="00BE397A"/>
    <w:rsid w:val="00BE453D"/>
    <w:rsid w:val="00BE46F9"/>
    <w:rsid w:val="00BE5E01"/>
    <w:rsid w:val="00BE68BC"/>
    <w:rsid w:val="00BE6B1A"/>
    <w:rsid w:val="00BF37E8"/>
    <w:rsid w:val="00BF42E6"/>
    <w:rsid w:val="00BF4814"/>
    <w:rsid w:val="00BF6BA7"/>
    <w:rsid w:val="00BF714F"/>
    <w:rsid w:val="00C00E62"/>
    <w:rsid w:val="00C01465"/>
    <w:rsid w:val="00C014F6"/>
    <w:rsid w:val="00C0223C"/>
    <w:rsid w:val="00C05BF2"/>
    <w:rsid w:val="00C07815"/>
    <w:rsid w:val="00C1217F"/>
    <w:rsid w:val="00C131FD"/>
    <w:rsid w:val="00C15748"/>
    <w:rsid w:val="00C157C6"/>
    <w:rsid w:val="00C15860"/>
    <w:rsid w:val="00C1738F"/>
    <w:rsid w:val="00C20011"/>
    <w:rsid w:val="00C21260"/>
    <w:rsid w:val="00C25912"/>
    <w:rsid w:val="00C25DB6"/>
    <w:rsid w:val="00C25E5E"/>
    <w:rsid w:val="00C26EFB"/>
    <w:rsid w:val="00C32315"/>
    <w:rsid w:val="00C3346F"/>
    <w:rsid w:val="00C3689C"/>
    <w:rsid w:val="00C36C0B"/>
    <w:rsid w:val="00C37895"/>
    <w:rsid w:val="00C403F0"/>
    <w:rsid w:val="00C40AF7"/>
    <w:rsid w:val="00C411D6"/>
    <w:rsid w:val="00C413EC"/>
    <w:rsid w:val="00C41A6B"/>
    <w:rsid w:val="00C42DB4"/>
    <w:rsid w:val="00C43039"/>
    <w:rsid w:val="00C45356"/>
    <w:rsid w:val="00C45C76"/>
    <w:rsid w:val="00C47758"/>
    <w:rsid w:val="00C47AE7"/>
    <w:rsid w:val="00C51D53"/>
    <w:rsid w:val="00C53E0C"/>
    <w:rsid w:val="00C57C74"/>
    <w:rsid w:val="00C57E1A"/>
    <w:rsid w:val="00C61029"/>
    <w:rsid w:val="00C610F8"/>
    <w:rsid w:val="00C61268"/>
    <w:rsid w:val="00C614D2"/>
    <w:rsid w:val="00C61D08"/>
    <w:rsid w:val="00C61DC0"/>
    <w:rsid w:val="00C620BC"/>
    <w:rsid w:val="00C623C1"/>
    <w:rsid w:val="00C6460E"/>
    <w:rsid w:val="00C6535D"/>
    <w:rsid w:val="00C65725"/>
    <w:rsid w:val="00C658E5"/>
    <w:rsid w:val="00C67B7A"/>
    <w:rsid w:val="00C700C6"/>
    <w:rsid w:val="00C71737"/>
    <w:rsid w:val="00C72257"/>
    <w:rsid w:val="00C72EAD"/>
    <w:rsid w:val="00C74C10"/>
    <w:rsid w:val="00C751AD"/>
    <w:rsid w:val="00C77F7D"/>
    <w:rsid w:val="00C80E5B"/>
    <w:rsid w:val="00C81554"/>
    <w:rsid w:val="00C84422"/>
    <w:rsid w:val="00C8514C"/>
    <w:rsid w:val="00C85AA9"/>
    <w:rsid w:val="00C92021"/>
    <w:rsid w:val="00C92948"/>
    <w:rsid w:val="00C92B21"/>
    <w:rsid w:val="00C9442A"/>
    <w:rsid w:val="00C9517E"/>
    <w:rsid w:val="00C959FD"/>
    <w:rsid w:val="00C9678E"/>
    <w:rsid w:val="00C969FC"/>
    <w:rsid w:val="00C97348"/>
    <w:rsid w:val="00C975AA"/>
    <w:rsid w:val="00C97F12"/>
    <w:rsid w:val="00CA0BD8"/>
    <w:rsid w:val="00CA1917"/>
    <w:rsid w:val="00CA3FC6"/>
    <w:rsid w:val="00CA7114"/>
    <w:rsid w:val="00CA7319"/>
    <w:rsid w:val="00CA7CEF"/>
    <w:rsid w:val="00CB156F"/>
    <w:rsid w:val="00CB1DC1"/>
    <w:rsid w:val="00CB6E91"/>
    <w:rsid w:val="00CC1644"/>
    <w:rsid w:val="00CC280F"/>
    <w:rsid w:val="00CC2817"/>
    <w:rsid w:val="00CC3AFF"/>
    <w:rsid w:val="00CD195E"/>
    <w:rsid w:val="00CD4D02"/>
    <w:rsid w:val="00CD52A3"/>
    <w:rsid w:val="00CD6F3E"/>
    <w:rsid w:val="00CD76B0"/>
    <w:rsid w:val="00CD7B4D"/>
    <w:rsid w:val="00CE05BD"/>
    <w:rsid w:val="00CE1DF2"/>
    <w:rsid w:val="00CE1FA5"/>
    <w:rsid w:val="00CE206C"/>
    <w:rsid w:val="00CE2F8C"/>
    <w:rsid w:val="00CE3831"/>
    <w:rsid w:val="00CE48FD"/>
    <w:rsid w:val="00CE5805"/>
    <w:rsid w:val="00CE671C"/>
    <w:rsid w:val="00CE6AD3"/>
    <w:rsid w:val="00CF04EF"/>
    <w:rsid w:val="00CF0785"/>
    <w:rsid w:val="00CF0A9E"/>
    <w:rsid w:val="00CF0B39"/>
    <w:rsid w:val="00CF0CDD"/>
    <w:rsid w:val="00CF1B25"/>
    <w:rsid w:val="00CF31F0"/>
    <w:rsid w:val="00CF3282"/>
    <w:rsid w:val="00CF453A"/>
    <w:rsid w:val="00CF4E6D"/>
    <w:rsid w:val="00CF5D1B"/>
    <w:rsid w:val="00CF75C1"/>
    <w:rsid w:val="00D006E5"/>
    <w:rsid w:val="00D0122E"/>
    <w:rsid w:val="00D013BA"/>
    <w:rsid w:val="00D01677"/>
    <w:rsid w:val="00D0426D"/>
    <w:rsid w:val="00D058BA"/>
    <w:rsid w:val="00D05EB1"/>
    <w:rsid w:val="00D06E2F"/>
    <w:rsid w:val="00D070DD"/>
    <w:rsid w:val="00D07599"/>
    <w:rsid w:val="00D07928"/>
    <w:rsid w:val="00D07C91"/>
    <w:rsid w:val="00D11131"/>
    <w:rsid w:val="00D13426"/>
    <w:rsid w:val="00D14ABB"/>
    <w:rsid w:val="00D14CBE"/>
    <w:rsid w:val="00D1592E"/>
    <w:rsid w:val="00D1599A"/>
    <w:rsid w:val="00D16306"/>
    <w:rsid w:val="00D16791"/>
    <w:rsid w:val="00D1721B"/>
    <w:rsid w:val="00D174C5"/>
    <w:rsid w:val="00D21386"/>
    <w:rsid w:val="00D21CF5"/>
    <w:rsid w:val="00D22CA6"/>
    <w:rsid w:val="00D2373B"/>
    <w:rsid w:val="00D2382F"/>
    <w:rsid w:val="00D238D3"/>
    <w:rsid w:val="00D24BD0"/>
    <w:rsid w:val="00D2734C"/>
    <w:rsid w:val="00D27D61"/>
    <w:rsid w:val="00D30824"/>
    <w:rsid w:val="00D32B02"/>
    <w:rsid w:val="00D339DF"/>
    <w:rsid w:val="00D36D64"/>
    <w:rsid w:val="00D40566"/>
    <w:rsid w:val="00D40D8B"/>
    <w:rsid w:val="00D41921"/>
    <w:rsid w:val="00D41960"/>
    <w:rsid w:val="00D456CB"/>
    <w:rsid w:val="00D45AA2"/>
    <w:rsid w:val="00D473B2"/>
    <w:rsid w:val="00D47B57"/>
    <w:rsid w:val="00D526B0"/>
    <w:rsid w:val="00D52878"/>
    <w:rsid w:val="00D529F6"/>
    <w:rsid w:val="00D5362C"/>
    <w:rsid w:val="00D5365D"/>
    <w:rsid w:val="00D53A7D"/>
    <w:rsid w:val="00D549BA"/>
    <w:rsid w:val="00D55F4F"/>
    <w:rsid w:val="00D57713"/>
    <w:rsid w:val="00D60FF0"/>
    <w:rsid w:val="00D62092"/>
    <w:rsid w:val="00D62E45"/>
    <w:rsid w:val="00D65403"/>
    <w:rsid w:val="00D65A57"/>
    <w:rsid w:val="00D71F37"/>
    <w:rsid w:val="00D7228B"/>
    <w:rsid w:val="00D7368B"/>
    <w:rsid w:val="00D74853"/>
    <w:rsid w:val="00D7790E"/>
    <w:rsid w:val="00D77F83"/>
    <w:rsid w:val="00D82A97"/>
    <w:rsid w:val="00D844BA"/>
    <w:rsid w:val="00D84C49"/>
    <w:rsid w:val="00D8594D"/>
    <w:rsid w:val="00D85C2E"/>
    <w:rsid w:val="00D8796D"/>
    <w:rsid w:val="00D8799D"/>
    <w:rsid w:val="00D90D9C"/>
    <w:rsid w:val="00D914A2"/>
    <w:rsid w:val="00D92D15"/>
    <w:rsid w:val="00D92EE8"/>
    <w:rsid w:val="00D93AD3"/>
    <w:rsid w:val="00D93C27"/>
    <w:rsid w:val="00D95214"/>
    <w:rsid w:val="00D9666D"/>
    <w:rsid w:val="00D97250"/>
    <w:rsid w:val="00D976C7"/>
    <w:rsid w:val="00DA2C82"/>
    <w:rsid w:val="00DA2E6A"/>
    <w:rsid w:val="00DA3042"/>
    <w:rsid w:val="00DA3152"/>
    <w:rsid w:val="00DA36F0"/>
    <w:rsid w:val="00DA5A4F"/>
    <w:rsid w:val="00DA5DC1"/>
    <w:rsid w:val="00DA7F04"/>
    <w:rsid w:val="00DB0880"/>
    <w:rsid w:val="00DB0B7D"/>
    <w:rsid w:val="00DB25A6"/>
    <w:rsid w:val="00DB31E7"/>
    <w:rsid w:val="00DB3230"/>
    <w:rsid w:val="00DB382F"/>
    <w:rsid w:val="00DB5FC0"/>
    <w:rsid w:val="00DB7A40"/>
    <w:rsid w:val="00DC38E0"/>
    <w:rsid w:val="00DC41C1"/>
    <w:rsid w:val="00DC47EF"/>
    <w:rsid w:val="00DC6E75"/>
    <w:rsid w:val="00DD02EE"/>
    <w:rsid w:val="00DD081C"/>
    <w:rsid w:val="00DD202B"/>
    <w:rsid w:val="00DD3775"/>
    <w:rsid w:val="00DD3CD4"/>
    <w:rsid w:val="00DD470B"/>
    <w:rsid w:val="00DD5FFE"/>
    <w:rsid w:val="00DD652E"/>
    <w:rsid w:val="00DD6621"/>
    <w:rsid w:val="00DE20FA"/>
    <w:rsid w:val="00DE25C5"/>
    <w:rsid w:val="00DE343C"/>
    <w:rsid w:val="00DE372A"/>
    <w:rsid w:val="00DE49D2"/>
    <w:rsid w:val="00DE4B5A"/>
    <w:rsid w:val="00DF2315"/>
    <w:rsid w:val="00DF2607"/>
    <w:rsid w:val="00DF32D0"/>
    <w:rsid w:val="00DF3354"/>
    <w:rsid w:val="00DF5EBF"/>
    <w:rsid w:val="00DF61B6"/>
    <w:rsid w:val="00DF650E"/>
    <w:rsid w:val="00DF7CCA"/>
    <w:rsid w:val="00E02230"/>
    <w:rsid w:val="00E02B05"/>
    <w:rsid w:val="00E0394C"/>
    <w:rsid w:val="00E05CC6"/>
    <w:rsid w:val="00E0655A"/>
    <w:rsid w:val="00E1447B"/>
    <w:rsid w:val="00E1538A"/>
    <w:rsid w:val="00E169DF"/>
    <w:rsid w:val="00E16FD7"/>
    <w:rsid w:val="00E17659"/>
    <w:rsid w:val="00E24457"/>
    <w:rsid w:val="00E25F5E"/>
    <w:rsid w:val="00E26438"/>
    <w:rsid w:val="00E266EA"/>
    <w:rsid w:val="00E267C0"/>
    <w:rsid w:val="00E2781A"/>
    <w:rsid w:val="00E32546"/>
    <w:rsid w:val="00E330EB"/>
    <w:rsid w:val="00E332C0"/>
    <w:rsid w:val="00E33DC8"/>
    <w:rsid w:val="00E33E8D"/>
    <w:rsid w:val="00E34800"/>
    <w:rsid w:val="00E350DB"/>
    <w:rsid w:val="00E3597A"/>
    <w:rsid w:val="00E41231"/>
    <w:rsid w:val="00E445CB"/>
    <w:rsid w:val="00E45200"/>
    <w:rsid w:val="00E479ED"/>
    <w:rsid w:val="00E50B14"/>
    <w:rsid w:val="00E51676"/>
    <w:rsid w:val="00E518AA"/>
    <w:rsid w:val="00E523F2"/>
    <w:rsid w:val="00E53983"/>
    <w:rsid w:val="00E54523"/>
    <w:rsid w:val="00E55A77"/>
    <w:rsid w:val="00E566B1"/>
    <w:rsid w:val="00E56714"/>
    <w:rsid w:val="00E56D1E"/>
    <w:rsid w:val="00E573E1"/>
    <w:rsid w:val="00E6655A"/>
    <w:rsid w:val="00E665FB"/>
    <w:rsid w:val="00E679F0"/>
    <w:rsid w:val="00E707D1"/>
    <w:rsid w:val="00E71FB5"/>
    <w:rsid w:val="00E720A1"/>
    <w:rsid w:val="00E72E7B"/>
    <w:rsid w:val="00E74DA6"/>
    <w:rsid w:val="00E74EA7"/>
    <w:rsid w:val="00E8198F"/>
    <w:rsid w:val="00E8279D"/>
    <w:rsid w:val="00E8399D"/>
    <w:rsid w:val="00E83E9A"/>
    <w:rsid w:val="00E84466"/>
    <w:rsid w:val="00E85AFF"/>
    <w:rsid w:val="00E85DAB"/>
    <w:rsid w:val="00E8750A"/>
    <w:rsid w:val="00E90000"/>
    <w:rsid w:val="00E90FB1"/>
    <w:rsid w:val="00E92599"/>
    <w:rsid w:val="00E93A56"/>
    <w:rsid w:val="00EA0959"/>
    <w:rsid w:val="00EA118D"/>
    <w:rsid w:val="00EA21F1"/>
    <w:rsid w:val="00EA35C5"/>
    <w:rsid w:val="00EA3AE8"/>
    <w:rsid w:val="00EA3C66"/>
    <w:rsid w:val="00EA3E71"/>
    <w:rsid w:val="00EA4477"/>
    <w:rsid w:val="00EB1EE2"/>
    <w:rsid w:val="00EB336A"/>
    <w:rsid w:val="00EB386E"/>
    <w:rsid w:val="00EB486A"/>
    <w:rsid w:val="00EB6F78"/>
    <w:rsid w:val="00EC1DE8"/>
    <w:rsid w:val="00EC255A"/>
    <w:rsid w:val="00EC392A"/>
    <w:rsid w:val="00EC428E"/>
    <w:rsid w:val="00EC59FB"/>
    <w:rsid w:val="00EC5A90"/>
    <w:rsid w:val="00EC5E2D"/>
    <w:rsid w:val="00EC79B0"/>
    <w:rsid w:val="00EC7D46"/>
    <w:rsid w:val="00ED0DA4"/>
    <w:rsid w:val="00ED1757"/>
    <w:rsid w:val="00ED1ABF"/>
    <w:rsid w:val="00ED3467"/>
    <w:rsid w:val="00ED620E"/>
    <w:rsid w:val="00ED65CF"/>
    <w:rsid w:val="00ED6C85"/>
    <w:rsid w:val="00ED6EC4"/>
    <w:rsid w:val="00ED6F01"/>
    <w:rsid w:val="00EE1DDD"/>
    <w:rsid w:val="00EE4183"/>
    <w:rsid w:val="00EE4736"/>
    <w:rsid w:val="00EE5150"/>
    <w:rsid w:val="00EE5F28"/>
    <w:rsid w:val="00EE7738"/>
    <w:rsid w:val="00EE773C"/>
    <w:rsid w:val="00EF3B85"/>
    <w:rsid w:val="00EF43CF"/>
    <w:rsid w:val="00EF445B"/>
    <w:rsid w:val="00EF6D85"/>
    <w:rsid w:val="00F00F2A"/>
    <w:rsid w:val="00F01351"/>
    <w:rsid w:val="00F01955"/>
    <w:rsid w:val="00F02404"/>
    <w:rsid w:val="00F07F9C"/>
    <w:rsid w:val="00F10CBD"/>
    <w:rsid w:val="00F11958"/>
    <w:rsid w:val="00F230E7"/>
    <w:rsid w:val="00F25259"/>
    <w:rsid w:val="00F255C9"/>
    <w:rsid w:val="00F262D2"/>
    <w:rsid w:val="00F274A8"/>
    <w:rsid w:val="00F276AF"/>
    <w:rsid w:val="00F30315"/>
    <w:rsid w:val="00F313DD"/>
    <w:rsid w:val="00F335D1"/>
    <w:rsid w:val="00F340C9"/>
    <w:rsid w:val="00F37197"/>
    <w:rsid w:val="00F414D5"/>
    <w:rsid w:val="00F41705"/>
    <w:rsid w:val="00F42C4D"/>
    <w:rsid w:val="00F43082"/>
    <w:rsid w:val="00F4665F"/>
    <w:rsid w:val="00F516EA"/>
    <w:rsid w:val="00F52330"/>
    <w:rsid w:val="00F52BF3"/>
    <w:rsid w:val="00F533A1"/>
    <w:rsid w:val="00F537EE"/>
    <w:rsid w:val="00F54380"/>
    <w:rsid w:val="00F54B46"/>
    <w:rsid w:val="00F56C72"/>
    <w:rsid w:val="00F6190E"/>
    <w:rsid w:val="00F6222D"/>
    <w:rsid w:val="00F622C6"/>
    <w:rsid w:val="00F6231D"/>
    <w:rsid w:val="00F6394F"/>
    <w:rsid w:val="00F661BD"/>
    <w:rsid w:val="00F66CB5"/>
    <w:rsid w:val="00F6797F"/>
    <w:rsid w:val="00F70641"/>
    <w:rsid w:val="00F7096D"/>
    <w:rsid w:val="00F718D9"/>
    <w:rsid w:val="00F71A23"/>
    <w:rsid w:val="00F724AB"/>
    <w:rsid w:val="00F727A8"/>
    <w:rsid w:val="00F72ABC"/>
    <w:rsid w:val="00F74224"/>
    <w:rsid w:val="00F74370"/>
    <w:rsid w:val="00F7467C"/>
    <w:rsid w:val="00F75E64"/>
    <w:rsid w:val="00F761E2"/>
    <w:rsid w:val="00F76998"/>
    <w:rsid w:val="00F76CA4"/>
    <w:rsid w:val="00F76EB8"/>
    <w:rsid w:val="00F77F5F"/>
    <w:rsid w:val="00F8003C"/>
    <w:rsid w:val="00F8063F"/>
    <w:rsid w:val="00F836E4"/>
    <w:rsid w:val="00F86950"/>
    <w:rsid w:val="00F872D4"/>
    <w:rsid w:val="00F90931"/>
    <w:rsid w:val="00F90D74"/>
    <w:rsid w:val="00F91E78"/>
    <w:rsid w:val="00F92F05"/>
    <w:rsid w:val="00F93E6D"/>
    <w:rsid w:val="00F944A7"/>
    <w:rsid w:val="00F94682"/>
    <w:rsid w:val="00F9481E"/>
    <w:rsid w:val="00F960CB"/>
    <w:rsid w:val="00F9638D"/>
    <w:rsid w:val="00F97B20"/>
    <w:rsid w:val="00FA10B6"/>
    <w:rsid w:val="00FA214A"/>
    <w:rsid w:val="00FA2371"/>
    <w:rsid w:val="00FA26D2"/>
    <w:rsid w:val="00FA3B88"/>
    <w:rsid w:val="00FA4ACE"/>
    <w:rsid w:val="00FA5782"/>
    <w:rsid w:val="00FA5796"/>
    <w:rsid w:val="00FB069F"/>
    <w:rsid w:val="00FB06DB"/>
    <w:rsid w:val="00FB1071"/>
    <w:rsid w:val="00FB116D"/>
    <w:rsid w:val="00FB57DC"/>
    <w:rsid w:val="00FB7E48"/>
    <w:rsid w:val="00FC0AAE"/>
    <w:rsid w:val="00FC5724"/>
    <w:rsid w:val="00FC60CA"/>
    <w:rsid w:val="00FC7A86"/>
    <w:rsid w:val="00FD2C49"/>
    <w:rsid w:val="00FD36D2"/>
    <w:rsid w:val="00FD4108"/>
    <w:rsid w:val="00FD57B0"/>
    <w:rsid w:val="00FD596B"/>
    <w:rsid w:val="00FE2183"/>
    <w:rsid w:val="00FE2D00"/>
    <w:rsid w:val="00FE6A88"/>
    <w:rsid w:val="00FF025A"/>
    <w:rsid w:val="00FF045E"/>
    <w:rsid w:val="00FF07DC"/>
    <w:rsid w:val="00FF12BA"/>
    <w:rsid w:val="00FF19B8"/>
    <w:rsid w:val="00FF4686"/>
    <w:rsid w:val="00FF4835"/>
    <w:rsid w:val="00FF6AD8"/>
    <w:rsid w:val="00FF729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4B4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03C"/>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uiPriority w:val="9"/>
    <w:qFormat/>
    <w:rsid w:val="00782B64"/>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uiPriority w:val="9"/>
    <w:qFormat/>
    <w:rsid w:val="00782B64"/>
    <w:pPr>
      <w:keepNext/>
      <w:spacing w:before="240" w:after="60"/>
      <w:outlineLvl w:val="1"/>
    </w:pPr>
    <w:rPr>
      <w:rFonts w:asciiTheme="majorHAnsi" w:eastAsiaTheme="majorEastAsia" w:hAnsiTheme="majorHAnsi"/>
      <w:b/>
      <w:bCs/>
      <w:i/>
      <w:iCs/>
      <w:sz w:val="28"/>
      <w:szCs w:val="28"/>
    </w:rPr>
  </w:style>
  <w:style w:type="paragraph" w:styleId="Heading3">
    <w:name w:val="heading 3"/>
    <w:aliases w:val="h3,Head 3,heading 3,h31,h32,H3,H31,Table Attribute Heading,L3,Hd2,(Alt+3),(Alt+3)1,(Alt+3)2,(Alt+3)3,(Alt+3)4,(Alt+3)5,(Alt+3)6,(Alt+3)11,(Alt+3)21,(Alt+3)31,(Alt+3)41,(Alt+3)7,(Alt+3)12,(Alt+3)22,(Alt+3)32,(Alt+3)42,(Alt+3)8,(Alt+3)9,3,Titles"/>
    <w:basedOn w:val="Normal"/>
    <w:next w:val="Normal"/>
    <w:link w:val="Heading3Char"/>
    <w:uiPriority w:val="9"/>
    <w:qFormat/>
    <w:rsid w:val="00782B64"/>
    <w:pPr>
      <w:keepNext/>
      <w:spacing w:before="240" w:after="60"/>
      <w:outlineLvl w:val="2"/>
    </w:pPr>
    <w:rPr>
      <w:rFonts w:asciiTheme="majorHAnsi" w:eastAsiaTheme="majorEastAsia" w:hAnsiTheme="majorHAnsi"/>
      <w:b/>
      <w:bCs/>
      <w:sz w:val="26"/>
      <w:szCs w:val="26"/>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qFormat/>
    <w:rsid w:val="00432982"/>
    <w:pPr>
      <w:numPr>
        <w:ilvl w:val="3"/>
        <w:numId w:val="5"/>
      </w:numPr>
      <w:outlineLvl w:val="3"/>
    </w:p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qFormat/>
    <w:rsid w:val="00432982"/>
    <w:pPr>
      <w:numPr>
        <w:ilvl w:val="4"/>
        <w:numId w:val="5"/>
      </w:numPr>
      <w:outlineLvl w:val="4"/>
    </w:pPr>
  </w:style>
  <w:style w:type="paragraph" w:styleId="Heading6">
    <w:name w:val="heading 6"/>
    <w:aliases w:val="6,H6,h6,sub-dash,sd"/>
    <w:basedOn w:val="Normal"/>
    <w:next w:val="Normal"/>
    <w:link w:val="Heading6Char"/>
    <w:uiPriority w:val="9"/>
    <w:unhideWhenUsed/>
    <w:qFormat/>
    <w:rsid w:val="00782B64"/>
    <w:pPr>
      <w:spacing w:before="240" w:after="60"/>
      <w:outlineLvl w:val="5"/>
    </w:pPr>
    <w:rPr>
      <w:b/>
      <w:bCs/>
    </w:rPr>
  </w:style>
  <w:style w:type="paragraph" w:styleId="Heading7">
    <w:name w:val="heading 7"/>
    <w:aliases w:val="7,h7"/>
    <w:basedOn w:val="Normal"/>
    <w:next w:val="Normal"/>
    <w:link w:val="Heading7Char"/>
    <w:uiPriority w:val="9"/>
    <w:unhideWhenUsed/>
    <w:qFormat/>
    <w:rsid w:val="00782B64"/>
    <w:pPr>
      <w:spacing w:before="240" w:after="60"/>
      <w:outlineLvl w:val="6"/>
    </w:pPr>
  </w:style>
  <w:style w:type="paragraph" w:styleId="Heading8">
    <w:name w:val="heading 8"/>
    <w:aliases w:val="8,h8"/>
    <w:basedOn w:val="Normal"/>
    <w:next w:val="Normal"/>
    <w:link w:val="Heading8Char"/>
    <w:uiPriority w:val="9"/>
    <w:unhideWhenUsed/>
    <w:qFormat/>
    <w:rsid w:val="00782B64"/>
    <w:pPr>
      <w:spacing w:before="240" w:after="60"/>
      <w:outlineLvl w:val="7"/>
    </w:pPr>
    <w:rPr>
      <w:i/>
      <w:iCs/>
    </w:rPr>
  </w:style>
  <w:style w:type="paragraph" w:styleId="Heading9">
    <w:name w:val="heading 9"/>
    <w:aliases w:val="9,h9"/>
    <w:basedOn w:val="Normal"/>
    <w:next w:val="Normal"/>
    <w:link w:val="Heading9Char"/>
    <w:uiPriority w:val="9"/>
    <w:unhideWhenUsed/>
    <w:qFormat/>
    <w:rsid w:val="00782B6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rsid w:val="00F800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003C"/>
  </w:style>
  <w:style w:type="paragraph" w:styleId="Footer">
    <w:name w:val="footer"/>
    <w:basedOn w:val="Normal"/>
    <w:link w:val="FooterChar"/>
    <w:uiPriority w:val="99"/>
    <w:rsid w:val="00432982"/>
    <w:pPr>
      <w:tabs>
        <w:tab w:val="center" w:pos="5040"/>
        <w:tab w:val="right" w:pos="9720"/>
      </w:tabs>
    </w:pPr>
  </w:style>
  <w:style w:type="paragraph" w:styleId="TOC1">
    <w:name w:val="toc 1"/>
    <w:basedOn w:val="Normal"/>
    <w:next w:val="Normal"/>
    <w:semiHidden/>
    <w:rsid w:val="00432982"/>
    <w:pPr>
      <w:keepNext/>
      <w:tabs>
        <w:tab w:val="right" w:pos="720"/>
        <w:tab w:val="right" w:leader="dot" w:pos="9706"/>
      </w:tabs>
      <w:spacing w:before="120" w:after="60"/>
      <w:ind w:left="720" w:right="720" w:hanging="720"/>
    </w:pPr>
    <w:rPr>
      <w:snapToGrid w:val="0"/>
    </w:rPr>
  </w:style>
  <w:style w:type="paragraph" w:styleId="TOC2">
    <w:name w:val="toc 2"/>
    <w:basedOn w:val="Normal"/>
    <w:next w:val="Normal"/>
    <w:semiHidden/>
    <w:rsid w:val="00432982"/>
    <w:pPr>
      <w:widowControl w:val="0"/>
      <w:tabs>
        <w:tab w:val="left" w:pos="1440"/>
        <w:tab w:val="right" w:leader="dot" w:pos="9706"/>
      </w:tabs>
      <w:ind w:left="1440" w:right="720" w:hanging="720"/>
    </w:pPr>
    <w:rPr>
      <w:snapToGrid w:val="0"/>
    </w:rPr>
  </w:style>
  <w:style w:type="character" w:styleId="PageNumber">
    <w:name w:val="page number"/>
    <w:basedOn w:val="DefaultParagraphFont"/>
    <w:uiPriority w:val="99"/>
    <w:semiHidden/>
    <w:rsid w:val="00432982"/>
    <w:rPr>
      <w:rFonts w:ascii="Times New Roman" w:hAnsi="Times New Roman"/>
      <w:sz w:val="24"/>
      <w:lang w:val="en-US"/>
    </w:rPr>
  </w:style>
  <w:style w:type="paragraph" w:styleId="Header">
    <w:name w:val="header"/>
    <w:basedOn w:val="Normal"/>
    <w:link w:val="HeaderChar"/>
    <w:rsid w:val="00432982"/>
    <w:pPr>
      <w:tabs>
        <w:tab w:val="center" w:pos="4320"/>
        <w:tab w:val="right" w:pos="8640"/>
      </w:tabs>
    </w:pPr>
  </w:style>
  <w:style w:type="paragraph" w:styleId="EndnoteText">
    <w:name w:val="endnote text"/>
    <w:basedOn w:val="Normal"/>
    <w:semiHidden/>
    <w:rsid w:val="00432982"/>
    <w:pPr>
      <w:tabs>
        <w:tab w:val="left" w:pos="360"/>
      </w:tabs>
      <w:spacing w:before="120" w:after="120"/>
      <w:ind w:firstLine="360"/>
    </w:pPr>
    <w:rPr>
      <w:sz w:val="20"/>
    </w:rPr>
  </w:style>
  <w:style w:type="paragraph" w:styleId="FootnoteText">
    <w:name w:val="footnote text"/>
    <w:basedOn w:val="Normal"/>
    <w:link w:val="FootnoteTextChar"/>
    <w:uiPriority w:val="99"/>
    <w:rsid w:val="00432982"/>
    <w:pPr>
      <w:tabs>
        <w:tab w:val="left" w:pos="360"/>
      </w:tabs>
      <w:spacing w:before="120" w:after="120"/>
      <w:ind w:firstLine="360"/>
    </w:pPr>
  </w:style>
  <w:style w:type="paragraph" w:customStyle="1" w:styleId="SignatureLine2-col">
    <w:name w:val="Signature Line 2-col"/>
    <w:basedOn w:val="Normal"/>
    <w:rsid w:val="00432982"/>
    <w:pPr>
      <w:tabs>
        <w:tab w:val="left" w:pos="432"/>
        <w:tab w:val="left" w:pos="4320"/>
        <w:tab w:val="left" w:pos="5040"/>
        <w:tab w:val="left" w:pos="5472"/>
        <w:tab w:val="left" w:pos="9648"/>
      </w:tabs>
    </w:pPr>
  </w:style>
  <w:style w:type="paragraph" w:customStyle="1" w:styleId="SignatureLine">
    <w:name w:val="Signature Line"/>
    <w:basedOn w:val="Normal"/>
    <w:rsid w:val="00432982"/>
    <w:pPr>
      <w:tabs>
        <w:tab w:val="left" w:pos="5472"/>
        <w:tab w:val="left" w:pos="9648"/>
      </w:tabs>
      <w:ind w:left="5040"/>
    </w:pPr>
  </w:style>
  <w:style w:type="character" w:styleId="CommentReference">
    <w:name w:val="annotation reference"/>
    <w:basedOn w:val="DefaultParagraphFont"/>
    <w:uiPriority w:val="99"/>
    <w:semiHidden/>
    <w:rsid w:val="00432982"/>
    <w:rPr>
      <w:sz w:val="16"/>
      <w:lang w:val="en-US"/>
    </w:rPr>
  </w:style>
  <w:style w:type="paragraph" w:customStyle="1" w:styleId="CenterText">
    <w:name w:val="Center Text"/>
    <w:basedOn w:val="Normal"/>
    <w:next w:val="Normal"/>
    <w:rsid w:val="00432982"/>
    <w:pPr>
      <w:jc w:val="center"/>
    </w:pPr>
  </w:style>
  <w:style w:type="paragraph" w:styleId="CommentText">
    <w:name w:val="annotation text"/>
    <w:basedOn w:val="Normal"/>
    <w:link w:val="CommentTextChar"/>
    <w:semiHidden/>
    <w:rsid w:val="00432982"/>
    <w:rPr>
      <w:sz w:val="20"/>
    </w:rPr>
  </w:style>
  <w:style w:type="paragraph" w:customStyle="1" w:styleId="CenterTextBold">
    <w:name w:val="Center Text Bold"/>
    <w:basedOn w:val="CenterText"/>
    <w:next w:val="Normal"/>
    <w:rsid w:val="00432982"/>
    <w:rPr>
      <w:b/>
    </w:rPr>
  </w:style>
  <w:style w:type="paragraph" w:customStyle="1" w:styleId="CenterTextBoldUnd">
    <w:name w:val="Center Text Bold/Und"/>
    <w:basedOn w:val="CenterText"/>
    <w:next w:val="Normal"/>
    <w:rsid w:val="00432982"/>
    <w:rPr>
      <w:b/>
      <w:u w:val="single"/>
    </w:rPr>
  </w:style>
  <w:style w:type="paragraph" w:customStyle="1" w:styleId="Def2Heading1">
    <w:name w:val="Def2 Heading 1"/>
    <w:basedOn w:val="Normal"/>
    <w:next w:val="Normal"/>
    <w:rsid w:val="00432982"/>
    <w:pPr>
      <w:numPr>
        <w:numId w:val="2"/>
      </w:numPr>
      <w:tabs>
        <w:tab w:val="clear" w:pos="1080"/>
      </w:tabs>
    </w:pPr>
  </w:style>
  <w:style w:type="paragraph" w:customStyle="1" w:styleId="Def2Heading2">
    <w:name w:val="Def2 Heading 2"/>
    <w:basedOn w:val="Normal"/>
    <w:next w:val="Normal"/>
    <w:rsid w:val="00432982"/>
    <w:pPr>
      <w:numPr>
        <w:ilvl w:val="1"/>
        <w:numId w:val="2"/>
      </w:numPr>
      <w:tabs>
        <w:tab w:val="clear" w:pos="1800"/>
      </w:tabs>
    </w:pPr>
  </w:style>
  <w:style w:type="paragraph" w:customStyle="1" w:styleId="Def2Heading3">
    <w:name w:val="Def2 Heading 3"/>
    <w:basedOn w:val="Normal"/>
    <w:next w:val="Normal"/>
    <w:rsid w:val="00432982"/>
    <w:pPr>
      <w:numPr>
        <w:ilvl w:val="2"/>
        <w:numId w:val="2"/>
      </w:numPr>
      <w:tabs>
        <w:tab w:val="clear" w:pos="2880"/>
      </w:tabs>
    </w:pPr>
  </w:style>
  <w:style w:type="paragraph" w:customStyle="1" w:styleId="Def2Heading4">
    <w:name w:val="Def2 Heading 4"/>
    <w:basedOn w:val="Normal"/>
    <w:next w:val="Normal"/>
    <w:rsid w:val="00432982"/>
    <w:pPr>
      <w:numPr>
        <w:ilvl w:val="3"/>
        <w:numId w:val="2"/>
      </w:numPr>
      <w:tabs>
        <w:tab w:val="clear" w:pos="3240"/>
      </w:tabs>
    </w:pPr>
  </w:style>
  <w:style w:type="paragraph" w:customStyle="1" w:styleId="Def2Heading5">
    <w:name w:val="Def2 Heading 5"/>
    <w:basedOn w:val="Normal"/>
    <w:next w:val="Normal"/>
    <w:rsid w:val="00432982"/>
    <w:pPr>
      <w:numPr>
        <w:ilvl w:val="4"/>
        <w:numId w:val="2"/>
      </w:numPr>
      <w:tabs>
        <w:tab w:val="clear" w:pos="3960"/>
      </w:tabs>
    </w:pPr>
  </w:style>
  <w:style w:type="paragraph" w:customStyle="1" w:styleId="ExAHeading1">
    <w:name w:val="ExA Heading 1"/>
    <w:basedOn w:val="Normal"/>
    <w:next w:val="Normal"/>
    <w:rsid w:val="00432982"/>
    <w:pPr>
      <w:keepNext/>
      <w:numPr>
        <w:numId w:val="3"/>
      </w:numPr>
      <w:pBdr>
        <w:top w:val="single" w:sz="4" w:space="12" w:color="auto"/>
        <w:bottom w:val="single" w:sz="4" w:space="12" w:color="auto"/>
      </w:pBdr>
      <w:spacing w:before="480" w:after="260"/>
      <w:ind w:right="1958"/>
      <w:jc w:val="center"/>
    </w:pPr>
    <w:rPr>
      <w:b/>
    </w:rPr>
  </w:style>
  <w:style w:type="paragraph" w:customStyle="1" w:styleId="ExAHeading2">
    <w:name w:val="ExA Heading 2"/>
    <w:basedOn w:val="Normal"/>
    <w:next w:val="Normal"/>
    <w:rsid w:val="00432982"/>
    <w:pPr>
      <w:numPr>
        <w:ilvl w:val="1"/>
        <w:numId w:val="3"/>
      </w:numPr>
      <w:tabs>
        <w:tab w:val="clear" w:pos="1080"/>
      </w:tabs>
    </w:pPr>
  </w:style>
  <w:style w:type="paragraph" w:customStyle="1" w:styleId="ExAHeading3">
    <w:name w:val="ExA Heading 3"/>
    <w:basedOn w:val="Normal"/>
    <w:next w:val="Normal"/>
    <w:rsid w:val="00432982"/>
    <w:pPr>
      <w:numPr>
        <w:ilvl w:val="2"/>
        <w:numId w:val="3"/>
      </w:numPr>
      <w:tabs>
        <w:tab w:val="clear" w:pos="1800"/>
      </w:tabs>
    </w:pPr>
  </w:style>
  <w:style w:type="paragraph" w:customStyle="1" w:styleId="ExAHeading4">
    <w:name w:val="ExA Heading 4"/>
    <w:basedOn w:val="Normal"/>
    <w:next w:val="Normal"/>
    <w:rsid w:val="00432982"/>
    <w:pPr>
      <w:numPr>
        <w:ilvl w:val="3"/>
        <w:numId w:val="3"/>
      </w:numPr>
      <w:tabs>
        <w:tab w:val="clear" w:pos="2880"/>
      </w:tabs>
    </w:pPr>
  </w:style>
  <w:style w:type="paragraph" w:customStyle="1" w:styleId="ExAHeading5">
    <w:name w:val="ExA Heading 5"/>
    <w:basedOn w:val="Normal"/>
    <w:next w:val="Normal"/>
    <w:rsid w:val="00432982"/>
    <w:pPr>
      <w:numPr>
        <w:ilvl w:val="4"/>
        <w:numId w:val="3"/>
      </w:numPr>
      <w:tabs>
        <w:tab w:val="clear" w:pos="3240"/>
      </w:tabs>
    </w:pPr>
  </w:style>
  <w:style w:type="paragraph" w:customStyle="1" w:styleId="FlushRight">
    <w:name w:val="Flush Right"/>
    <w:basedOn w:val="Normal"/>
    <w:next w:val="Normal"/>
    <w:rsid w:val="00432982"/>
    <w:pPr>
      <w:tabs>
        <w:tab w:val="right" w:pos="9648"/>
      </w:tabs>
    </w:pPr>
  </w:style>
  <w:style w:type="paragraph" w:customStyle="1" w:styleId="TableStyle">
    <w:name w:val="Table Style"/>
    <w:basedOn w:val="Normal"/>
    <w:rsid w:val="00432982"/>
  </w:style>
  <w:style w:type="paragraph" w:customStyle="1" w:styleId="Label">
    <w:name w:val="Label"/>
    <w:basedOn w:val="Normal"/>
    <w:rsid w:val="00432982"/>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rsid w:val="00432982"/>
  </w:style>
  <w:style w:type="paragraph" w:customStyle="1" w:styleId="TableBullet">
    <w:name w:val="Table Bullet"/>
    <w:basedOn w:val="Bullet"/>
    <w:rsid w:val="00432982"/>
    <w:pPr>
      <w:numPr>
        <w:numId w:val="4"/>
      </w:numPr>
      <w:tabs>
        <w:tab w:val="clear" w:pos="360"/>
        <w:tab w:val="left" w:pos="216"/>
      </w:tabs>
      <w:spacing w:before="50" w:after="50"/>
    </w:pPr>
    <w:rPr>
      <w:sz w:val="16"/>
    </w:rPr>
  </w:style>
  <w:style w:type="character" w:customStyle="1" w:styleId="DeltaViewInsertion">
    <w:name w:val="DeltaView Insertion"/>
    <w:rsid w:val="00432982"/>
    <w:rPr>
      <w:color w:val="0000FF"/>
      <w:u w:val="double"/>
    </w:rPr>
  </w:style>
  <w:style w:type="paragraph" w:customStyle="1" w:styleId="ExhibitB1">
    <w:name w:val="ExhibitB1"/>
    <w:basedOn w:val="Normal"/>
    <w:rsid w:val="00432982"/>
    <w:pPr>
      <w:keepNext/>
      <w:numPr>
        <w:numId w:val="1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432982"/>
    <w:pPr>
      <w:keepNext/>
      <w:numPr>
        <w:ilvl w:val="1"/>
        <w:numId w:val="16"/>
      </w:numPr>
      <w:tabs>
        <w:tab w:val="left" w:pos="2016"/>
        <w:tab w:val="left" w:pos="2592"/>
        <w:tab w:val="left" w:pos="4176"/>
        <w:tab w:val="left" w:pos="10710"/>
      </w:tabs>
      <w:ind w:right="187"/>
      <w:outlineLvl w:val="0"/>
    </w:pPr>
  </w:style>
  <w:style w:type="paragraph" w:customStyle="1" w:styleId="ExhibitB3">
    <w:name w:val="ExhibitB3"/>
    <w:basedOn w:val="Normal"/>
    <w:rsid w:val="00432982"/>
    <w:pPr>
      <w:keepNext/>
      <w:numPr>
        <w:ilvl w:val="2"/>
        <w:numId w:val="16"/>
      </w:numPr>
      <w:tabs>
        <w:tab w:val="left" w:pos="1296"/>
        <w:tab w:val="left" w:pos="2592"/>
        <w:tab w:val="left" w:pos="4176"/>
        <w:tab w:val="left" w:pos="10710"/>
      </w:tabs>
      <w:ind w:right="180"/>
      <w:outlineLvl w:val="0"/>
    </w:pPr>
  </w:style>
  <w:style w:type="paragraph" w:customStyle="1" w:styleId="mtd1L1">
    <w:name w:val="mtd1_L1"/>
    <w:basedOn w:val="Normal"/>
    <w:next w:val="Normal"/>
    <w:rsid w:val="00432982"/>
    <w:pPr>
      <w:keepNext/>
      <w:numPr>
        <w:numId w:val="13"/>
      </w:numPr>
      <w:spacing w:after="240"/>
      <w:jc w:val="center"/>
      <w:outlineLvl w:val="0"/>
    </w:pPr>
    <w:rPr>
      <w:caps/>
      <w:u w:val="single"/>
    </w:rPr>
  </w:style>
  <w:style w:type="paragraph" w:customStyle="1" w:styleId="mtd1L2">
    <w:name w:val="mtd1_L2"/>
    <w:basedOn w:val="mtd1L1"/>
    <w:next w:val="Normal"/>
    <w:rsid w:val="00432982"/>
    <w:pPr>
      <w:keepNext w:val="0"/>
      <w:numPr>
        <w:ilvl w:val="1"/>
      </w:numPr>
      <w:tabs>
        <w:tab w:val="clear" w:pos="1440"/>
        <w:tab w:val="num" w:pos="360"/>
        <w:tab w:val="num" w:pos="1080"/>
      </w:tabs>
      <w:ind w:left="1080" w:hanging="360"/>
      <w:jc w:val="both"/>
      <w:outlineLvl w:val="1"/>
    </w:pPr>
    <w:rPr>
      <w:caps w:val="0"/>
      <w:u w:val="none"/>
    </w:rPr>
  </w:style>
  <w:style w:type="paragraph" w:customStyle="1" w:styleId="mtd1L3">
    <w:name w:val="mtd1_L3"/>
    <w:basedOn w:val="mtd1L2"/>
    <w:next w:val="Normal"/>
    <w:rsid w:val="00432982"/>
    <w:pPr>
      <w:numPr>
        <w:ilvl w:val="2"/>
      </w:numPr>
      <w:tabs>
        <w:tab w:val="clear" w:pos="2160"/>
        <w:tab w:val="num" w:pos="360"/>
        <w:tab w:val="num" w:pos="1080"/>
        <w:tab w:val="num" w:pos="1800"/>
      </w:tabs>
      <w:ind w:left="1800" w:hanging="180"/>
      <w:outlineLvl w:val="2"/>
    </w:pPr>
  </w:style>
  <w:style w:type="paragraph" w:customStyle="1" w:styleId="mtd1L4">
    <w:name w:val="mtd1_L4"/>
    <w:basedOn w:val="mtd1L3"/>
    <w:next w:val="Normal"/>
    <w:rsid w:val="00432982"/>
    <w:pPr>
      <w:numPr>
        <w:ilvl w:val="3"/>
      </w:numPr>
      <w:tabs>
        <w:tab w:val="clear" w:pos="2880"/>
        <w:tab w:val="num" w:pos="360"/>
        <w:tab w:val="num" w:pos="1080"/>
        <w:tab w:val="num" w:pos="2520"/>
      </w:tabs>
      <w:ind w:left="0" w:firstLine="2520"/>
      <w:jc w:val="left"/>
      <w:outlineLvl w:val="3"/>
    </w:pPr>
  </w:style>
  <w:style w:type="paragraph" w:styleId="ListBullet">
    <w:name w:val="List Bullet"/>
    <w:basedOn w:val="Normal"/>
    <w:autoRedefine/>
    <w:semiHidden/>
    <w:rsid w:val="00432982"/>
    <w:pPr>
      <w:numPr>
        <w:numId w:val="21"/>
      </w:numPr>
      <w:tabs>
        <w:tab w:val="clear" w:pos="360"/>
        <w:tab w:val="num" w:pos="900"/>
      </w:tabs>
      <w:ind w:left="900"/>
    </w:pPr>
    <w:rPr>
      <w:snapToGrid w:val="0"/>
    </w:rPr>
  </w:style>
  <w:style w:type="character" w:customStyle="1" w:styleId="DeltaViewFormatChange">
    <w:name w:val="DeltaView Format Change"/>
    <w:rsid w:val="00432982"/>
    <w:rPr>
      <w:spacing w:val="0"/>
    </w:rPr>
  </w:style>
  <w:style w:type="paragraph" w:customStyle="1" w:styleId="RNameLine">
    <w:name w:val="R Name Line"/>
    <w:basedOn w:val="Normal"/>
    <w:next w:val="Normal"/>
    <w:rsid w:val="00432982"/>
    <w:pPr>
      <w:keepNext/>
      <w:keepLines/>
      <w:pBdr>
        <w:bottom w:val="dotted" w:sz="6" w:space="1" w:color="auto"/>
      </w:pBdr>
      <w:spacing w:after="120"/>
    </w:pPr>
    <w:rPr>
      <w:rFonts w:ascii="Arial Narrow" w:hAnsi="Arial Narrow"/>
      <w:b/>
      <w:i/>
      <w:sz w:val="28"/>
    </w:rPr>
  </w:style>
  <w:style w:type="paragraph" w:customStyle="1" w:styleId="RBulletLastCharChar">
    <w:name w:val="R Bullet Last Char Char"/>
    <w:basedOn w:val="Normal"/>
    <w:next w:val="BodyText"/>
    <w:rsid w:val="00432982"/>
    <w:pPr>
      <w:numPr>
        <w:numId w:val="9"/>
      </w:numPr>
      <w:tabs>
        <w:tab w:val="left" w:pos="360"/>
      </w:tabs>
      <w:spacing w:after="240"/>
    </w:p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semiHidden/>
    <w:rsid w:val="00432982"/>
    <w:pPr>
      <w:spacing w:after="120"/>
    </w:pPr>
  </w:style>
  <w:style w:type="paragraph" w:customStyle="1" w:styleId="RBulletLast">
    <w:name w:val="R Bullet Last"/>
    <w:basedOn w:val="Normal"/>
    <w:next w:val="BodyText"/>
    <w:rsid w:val="00432982"/>
    <w:pPr>
      <w:numPr>
        <w:numId w:val="17"/>
      </w:numPr>
      <w:tabs>
        <w:tab w:val="clear" w:pos="533"/>
        <w:tab w:val="left" w:pos="360"/>
      </w:tabs>
      <w:spacing w:after="240"/>
    </w:pPr>
  </w:style>
  <w:style w:type="paragraph" w:styleId="Signature">
    <w:name w:val="Signature"/>
    <w:basedOn w:val="Normal"/>
    <w:semiHidden/>
    <w:rsid w:val="00432982"/>
    <w:pPr>
      <w:ind w:left="4320"/>
    </w:pPr>
  </w:style>
  <w:style w:type="paragraph" w:customStyle="1" w:styleId="DocumentHeading">
    <w:name w:val="Document Heading"/>
    <w:basedOn w:val="CenterTextBold"/>
    <w:rsid w:val="00432982"/>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rsid w:val="00432982"/>
    <w:pPr>
      <w:ind w:left="720" w:right="720"/>
    </w:pPr>
    <w:rPr>
      <w:sz w:val="20"/>
    </w:rPr>
  </w:style>
  <w:style w:type="paragraph" w:customStyle="1" w:styleId="CoverPageCenter">
    <w:name w:val="Cover Page Center"/>
    <w:basedOn w:val="CenterTextBold"/>
    <w:rsid w:val="00432982"/>
    <w:rPr>
      <w:i/>
      <w:iCs/>
      <w:sz w:val="32"/>
    </w:rPr>
  </w:style>
  <w:style w:type="character" w:styleId="FootnoteReference">
    <w:name w:val="footnote reference"/>
    <w:basedOn w:val="DefaultParagraphFont"/>
    <w:uiPriority w:val="99"/>
    <w:rsid w:val="00432982"/>
    <w:rPr>
      <w:vertAlign w:val="superscript"/>
      <w:lang w:val="en-US"/>
    </w:rPr>
  </w:style>
  <w:style w:type="paragraph" w:styleId="TOC3">
    <w:name w:val="toc 3"/>
    <w:basedOn w:val="Normal"/>
    <w:next w:val="Normal"/>
    <w:semiHidden/>
    <w:rsid w:val="00432982"/>
    <w:pPr>
      <w:ind w:left="440"/>
    </w:pPr>
  </w:style>
  <w:style w:type="paragraph" w:styleId="TOC4">
    <w:name w:val="toc 4"/>
    <w:basedOn w:val="Normal"/>
    <w:next w:val="Normal"/>
    <w:semiHidden/>
    <w:rsid w:val="00432982"/>
    <w:pPr>
      <w:ind w:left="660"/>
    </w:pPr>
  </w:style>
  <w:style w:type="paragraph" w:styleId="TOC5">
    <w:name w:val="toc 5"/>
    <w:basedOn w:val="Normal"/>
    <w:next w:val="Normal"/>
    <w:semiHidden/>
    <w:rsid w:val="00432982"/>
    <w:pPr>
      <w:ind w:left="880"/>
    </w:pPr>
  </w:style>
  <w:style w:type="paragraph" w:styleId="TOC6">
    <w:name w:val="toc 6"/>
    <w:basedOn w:val="Normal"/>
    <w:next w:val="Normal"/>
    <w:semiHidden/>
    <w:rsid w:val="00432982"/>
    <w:pPr>
      <w:ind w:left="1100"/>
    </w:pPr>
  </w:style>
  <w:style w:type="paragraph" w:styleId="TOC7">
    <w:name w:val="toc 7"/>
    <w:basedOn w:val="Normal"/>
    <w:next w:val="Normal"/>
    <w:semiHidden/>
    <w:rsid w:val="00432982"/>
    <w:pPr>
      <w:ind w:left="1320"/>
    </w:pPr>
  </w:style>
  <w:style w:type="paragraph" w:styleId="TOC8">
    <w:name w:val="toc 8"/>
    <w:basedOn w:val="Normal"/>
    <w:next w:val="Normal"/>
    <w:semiHidden/>
    <w:rsid w:val="00432982"/>
    <w:pPr>
      <w:ind w:left="1540"/>
    </w:pPr>
  </w:style>
  <w:style w:type="paragraph" w:styleId="TOC9">
    <w:name w:val="toc 9"/>
    <w:basedOn w:val="Normal"/>
    <w:next w:val="Normal"/>
    <w:semiHidden/>
    <w:rsid w:val="00432982"/>
    <w:pPr>
      <w:ind w:left="1760"/>
    </w:pPr>
  </w:style>
  <w:style w:type="paragraph" w:customStyle="1" w:styleId="ExAAHeading1">
    <w:name w:val="ExAA Heading 1"/>
    <w:basedOn w:val="Normal"/>
    <w:next w:val="Normal"/>
    <w:rsid w:val="00432982"/>
    <w:pPr>
      <w:keepNext/>
      <w:numPr>
        <w:numId w:val="30"/>
      </w:numPr>
      <w:pBdr>
        <w:top w:val="single" w:sz="4" w:space="12" w:color="auto"/>
        <w:bottom w:val="single" w:sz="4" w:space="12" w:color="auto"/>
      </w:pBdr>
      <w:spacing w:before="480" w:after="260"/>
      <w:ind w:right="1958"/>
      <w:jc w:val="center"/>
    </w:pPr>
    <w:rPr>
      <w:b/>
    </w:rPr>
  </w:style>
  <w:style w:type="paragraph" w:customStyle="1" w:styleId="ExAAHeading2">
    <w:name w:val="ExAA Heading 2"/>
    <w:basedOn w:val="Normal"/>
    <w:next w:val="Normal"/>
    <w:rsid w:val="00432982"/>
    <w:pPr>
      <w:numPr>
        <w:ilvl w:val="1"/>
        <w:numId w:val="30"/>
      </w:numPr>
      <w:tabs>
        <w:tab w:val="clear" w:pos="1080"/>
      </w:tabs>
    </w:pPr>
  </w:style>
  <w:style w:type="paragraph" w:customStyle="1" w:styleId="ExAAHeading3">
    <w:name w:val="ExAA Heading 3"/>
    <w:basedOn w:val="Normal"/>
    <w:next w:val="Normal"/>
    <w:rsid w:val="00432982"/>
    <w:pPr>
      <w:numPr>
        <w:ilvl w:val="2"/>
        <w:numId w:val="30"/>
      </w:numPr>
      <w:tabs>
        <w:tab w:val="clear" w:pos="1800"/>
      </w:tabs>
    </w:pPr>
  </w:style>
  <w:style w:type="paragraph" w:customStyle="1" w:styleId="ExAAHeading4">
    <w:name w:val="ExAA Heading 4"/>
    <w:basedOn w:val="Normal"/>
    <w:next w:val="Normal"/>
    <w:rsid w:val="00432982"/>
    <w:pPr>
      <w:numPr>
        <w:ilvl w:val="3"/>
        <w:numId w:val="30"/>
      </w:numPr>
      <w:tabs>
        <w:tab w:val="clear" w:pos="2880"/>
      </w:tabs>
    </w:pPr>
  </w:style>
  <w:style w:type="paragraph" w:customStyle="1" w:styleId="ExAAHeading5">
    <w:name w:val="ExAA Heading 5"/>
    <w:basedOn w:val="Normal"/>
    <w:next w:val="Normal"/>
    <w:rsid w:val="00432982"/>
    <w:pPr>
      <w:numPr>
        <w:ilvl w:val="4"/>
        <w:numId w:val="30"/>
      </w:numPr>
      <w:tabs>
        <w:tab w:val="clear" w:pos="3240"/>
      </w:tabs>
    </w:pPr>
  </w:style>
  <w:style w:type="paragraph" w:customStyle="1" w:styleId="ExBHeading1">
    <w:name w:val="ExB Heading 1"/>
    <w:basedOn w:val="Normal"/>
    <w:next w:val="Normal"/>
    <w:rsid w:val="00432982"/>
    <w:pPr>
      <w:numPr>
        <w:numId w:val="31"/>
      </w:numPr>
      <w:tabs>
        <w:tab w:val="clear" w:pos="1080"/>
      </w:tabs>
    </w:pPr>
  </w:style>
  <w:style w:type="paragraph" w:customStyle="1" w:styleId="ExBHeading2">
    <w:name w:val="ExB Heading 2"/>
    <w:basedOn w:val="Normal"/>
    <w:next w:val="Normal"/>
    <w:rsid w:val="00432982"/>
  </w:style>
  <w:style w:type="paragraph" w:customStyle="1" w:styleId="ExBHeading3">
    <w:name w:val="ExB Heading 3"/>
    <w:basedOn w:val="Normal"/>
    <w:next w:val="Normal"/>
    <w:rsid w:val="00432982"/>
  </w:style>
  <w:style w:type="paragraph" w:customStyle="1" w:styleId="ExBHeading4">
    <w:name w:val="ExB Heading 4"/>
    <w:basedOn w:val="Normal"/>
    <w:next w:val="Normal"/>
    <w:rsid w:val="00432982"/>
  </w:style>
  <w:style w:type="paragraph" w:customStyle="1" w:styleId="ExBHeading5">
    <w:name w:val="ExB Heading 5"/>
    <w:basedOn w:val="Normal"/>
    <w:next w:val="Normal"/>
    <w:rsid w:val="00432982"/>
  </w:style>
  <w:style w:type="paragraph" w:customStyle="1" w:styleId="ExCHeading1">
    <w:name w:val="ExC Heading 1"/>
    <w:basedOn w:val="Normal"/>
    <w:next w:val="Normal"/>
    <w:rsid w:val="00432982"/>
    <w:pPr>
      <w:keepNext/>
      <w:numPr>
        <w:numId w:val="32"/>
      </w:numPr>
      <w:pBdr>
        <w:top w:val="single" w:sz="4" w:space="12" w:color="auto"/>
        <w:bottom w:val="single" w:sz="4" w:space="12" w:color="auto"/>
      </w:pBdr>
      <w:spacing w:before="480" w:after="260"/>
      <w:ind w:right="1958"/>
      <w:jc w:val="center"/>
    </w:pPr>
    <w:rPr>
      <w:b/>
    </w:rPr>
  </w:style>
  <w:style w:type="paragraph" w:customStyle="1" w:styleId="ExCHeading2">
    <w:name w:val="ExC Heading 2"/>
    <w:basedOn w:val="Normal"/>
    <w:next w:val="Normal"/>
    <w:rsid w:val="00432982"/>
    <w:pPr>
      <w:numPr>
        <w:ilvl w:val="1"/>
        <w:numId w:val="32"/>
      </w:numPr>
      <w:tabs>
        <w:tab w:val="clear" w:pos="1080"/>
      </w:tabs>
    </w:pPr>
  </w:style>
  <w:style w:type="paragraph" w:customStyle="1" w:styleId="ExCHeading3">
    <w:name w:val="ExC Heading 3"/>
    <w:basedOn w:val="Normal"/>
    <w:next w:val="Normal"/>
    <w:rsid w:val="00432982"/>
    <w:pPr>
      <w:numPr>
        <w:ilvl w:val="2"/>
        <w:numId w:val="32"/>
      </w:numPr>
      <w:tabs>
        <w:tab w:val="clear" w:pos="1800"/>
      </w:tabs>
    </w:pPr>
  </w:style>
  <w:style w:type="paragraph" w:customStyle="1" w:styleId="ExCHeading4">
    <w:name w:val="ExC Heading 4"/>
    <w:basedOn w:val="Normal"/>
    <w:next w:val="Normal"/>
    <w:rsid w:val="00432982"/>
    <w:pPr>
      <w:numPr>
        <w:ilvl w:val="3"/>
        <w:numId w:val="32"/>
      </w:numPr>
      <w:tabs>
        <w:tab w:val="clear" w:pos="2520"/>
      </w:tabs>
    </w:pPr>
  </w:style>
  <w:style w:type="paragraph" w:customStyle="1" w:styleId="ExCHeading5">
    <w:name w:val="ExC Heading 5"/>
    <w:basedOn w:val="Normal"/>
    <w:next w:val="Normal"/>
    <w:rsid w:val="00432982"/>
    <w:pPr>
      <w:numPr>
        <w:ilvl w:val="4"/>
        <w:numId w:val="32"/>
      </w:numPr>
      <w:tabs>
        <w:tab w:val="clear" w:pos="3240"/>
      </w:tabs>
    </w:pPr>
  </w:style>
  <w:style w:type="paragraph" w:customStyle="1" w:styleId="HeadingBorder">
    <w:name w:val="Heading Border"/>
    <w:basedOn w:val="Normal"/>
    <w:rsid w:val="00432982"/>
    <w:pPr>
      <w:keepNext/>
      <w:keepLines/>
      <w:tabs>
        <w:tab w:val="left" w:leader="underscore" w:pos="7920"/>
      </w:tabs>
      <w:spacing w:line="480" w:lineRule="auto"/>
      <w:ind w:left="1987"/>
    </w:pPr>
  </w:style>
  <w:style w:type="paragraph" w:customStyle="1" w:styleId="VendorResponse">
    <w:name w:val="Vendor Response"/>
    <w:basedOn w:val="BodyText"/>
    <w:rsid w:val="00432982"/>
    <w:pPr>
      <w:spacing w:after="240"/>
      <w:ind w:left="720"/>
    </w:pPr>
    <w:rPr>
      <w:snapToGrid w:val="0"/>
    </w:rPr>
  </w:style>
  <w:style w:type="paragraph" w:customStyle="1" w:styleId="TableTopic">
    <w:name w:val="TableTopic"/>
    <w:basedOn w:val="Normal"/>
    <w:rsid w:val="00432982"/>
    <w:pPr>
      <w:keepLines/>
      <w:suppressAutoHyphens/>
    </w:pPr>
    <w:rPr>
      <w:sz w:val="20"/>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semiHidden/>
    <w:rsid w:val="00432982"/>
    <w:pPr>
      <w:ind w:left="630"/>
    </w:pPr>
  </w:style>
  <w:style w:type="paragraph" w:customStyle="1" w:styleId="Normal1">
    <w:name w:val="Normal1"/>
    <w:basedOn w:val="Normal"/>
    <w:rsid w:val="00432982"/>
    <w:pPr>
      <w:keepLines/>
      <w:widowControl w:val="0"/>
      <w:adjustRightInd w:val="0"/>
      <w:spacing w:line="360" w:lineRule="atLeast"/>
      <w:textAlignment w:val="baseline"/>
    </w:pPr>
    <w:rPr>
      <w:rFonts w:ascii="Arial" w:hAnsi="Arial" w:cs="Arial"/>
      <w:lang w:val="en-GB"/>
    </w:rPr>
  </w:style>
  <w:style w:type="paragraph" w:customStyle="1" w:styleId="Bullet25">
    <w:name w:val="Bullet 25"/>
    <w:basedOn w:val="Normal"/>
    <w:rsid w:val="00432982"/>
    <w:pPr>
      <w:numPr>
        <w:numId w:val="7"/>
      </w:numPr>
    </w:pPr>
  </w:style>
  <w:style w:type="paragraph" w:customStyle="1" w:styleId="Bullet5">
    <w:name w:val="Bullet 5"/>
    <w:basedOn w:val="Normal"/>
    <w:rsid w:val="00432982"/>
    <w:pPr>
      <w:numPr>
        <w:numId w:val="12"/>
      </w:numPr>
    </w:pPr>
  </w:style>
  <w:style w:type="paragraph" w:customStyle="1" w:styleId="SquareBullet">
    <w:name w:val="Square Bullet"/>
    <w:basedOn w:val="Normal"/>
    <w:rsid w:val="00432982"/>
    <w:pPr>
      <w:numPr>
        <w:numId w:val="8"/>
      </w:numPr>
    </w:pPr>
  </w:style>
  <w:style w:type="paragraph" w:customStyle="1" w:styleId="Def3H1">
    <w:name w:val="Def3 H1"/>
    <w:basedOn w:val="Normal"/>
    <w:next w:val="Normal"/>
    <w:rsid w:val="00432982"/>
    <w:pPr>
      <w:numPr>
        <w:numId w:val="14"/>
      </w:numPr>
    </w:pPr>
  </w:style>
  <w:style w:type="paragraph" w:customStyle="1" w:styleId="Def4H1">
    <w:name w:val="Def4 H1"/>
    <w:basedOn w:val="Normal"/>
    <w:next w:val="Normal"/>
    <w:rsid w:val="00432982"/>
    <w:pPr>
      <w:numPr>
        <w:numId w:val="15"/>
      </w:numPr>
    </w:pPr>
  </w:style>
  <w:style w:type="paragraph" w:customStyle="1" w:styleId="Heading2A">
    <w:name w:val="Heading 2A"/>
    <w:basedOn w:val="Heading2"/>
    <w:rsid w:val="00432982"/>
    <w:pPr>
      <w:numPr>
        <w:numId w:val="1"/>
      </w:numPr>
    </w:pPr>
    <w:rPr>
      <w:sz w:val="24"/>
    </w:rPr>
  </w:style>
  <w:style w:type="character" w:customStyle="1" w:styleId="DeltaViewDeletion">
    <w:name w:val="DeltaView Deletion"/>
    <w:rsid w:val="00432982"/>
    <w:rPr>
      <w:strike/>
      <w:color w:val="FF0000"/>
    </w:rPr>
  </w:style>
  <w:style w:type="character" w:customStyle="1" w:styleId="DeltaViewMoveSource">
    <w:name w:val="DeltaView Move Source"/>
    <w:rsid w:val="00432982"/>
    <w:rPr>
      <w:strike/>
      <w:color w:val="00C000"/>
    </w:rPr>
  </w:style>
  <w:style w:type="character" w:customStyle="1" w:styleId="DeltaViewMoveDestination">
    <w:name w:val="DeltaView Move Destination"/>
    <w:rsid w:val="00432982"/>
    <w:rPr>
      <w:color w:val="00C000"/>
      <w:u w:val="double"/>
    </w:rPr>
  </w:style>
  <w:style w:type="paragraph" w:styleId="BodyText2">
    <w:name w:val="Body Text 2"/>
    <w:aliases w:val="Body Text 2 Char,ExNBody Text 2"/>
    <w:basedOn w:val="Normal"/>
    <w:semiHidden/>
    <w:rsid w:val="00432982"/>
    <w:rPr>
      <w:b/>
      <w:bCs/>
    </w:rPr>
  </w:style>
  <w:style w:type="paragraph" w:styleId="BodyText3">
    <w:name w:val="Body Text 3"/>
    <w:aliases w:val="ExNBody Text 3"/>
    <w:basedOn w:val="Normal"/>
    <w:semiHidden/>
    <w:rsid w:val="00432982"/>
    <w:pPr>
      <w:keepNext/>
      <w:tabs>
        <w:tab w:val="left" w:pos="540"/>
        <w:tab w:val="left" w:pos="990"/>
      </w:tabs>
    </w:pPr>
    <w:rPr>
      <w:sz w:val="20"/>
    </w:rPr>
  </w:style>
  <w:style w:type="paragraph" w:customStyle="1" w:styleId="ArticleL4">
    <w:name w:val="Article_L4"/>
    <w:basedOn w:val="Normal"/>
    <w:next w:val="Normal"/>
    <w:rsid w:val="00432982"/>
    <w:pPr>
      <w:numPr>
        <w:ilvl w:val="3"/>
        <w:numId w:val="10"/>
      </w:numPr>
      <w:autoSpaceDE w:val="0"/>
      <w:autoSpaceDN w:val="0"/>
      <w:adjustRightInd w:val="0"/>
      <w:spacing w:after="240"/>
      <w:ind w:left="2880"/>
      <w:outlineLvl w:val="3"/>
    </w:pPr>
  </w:style>
  <w:style w:type="paragraph" w:customStyle="1" w:styleId="ArticleL5">
    <w:name w:val="Article_L5"/>
    <w:basedOn w:val="ArticleL4"/>
    <w:next w:val="Normal"/>
    <w:rsid w:val="00432982"/>
    <w:pPr>
      <w:numPr>
        <w:ilvl w:val="4"/>
      </w:numPr>
      <w:spacing w:after="60"/>
      <w:ind w:left="3600"/>
      <w:outlineLvl w:val="4"/>
    </w:pPr>
  </w:style>
  <w:style w:type="paragraph" w:customStyle="1" w:styleId="ArticleCont2">
    <w:name w:val="Article Cont 2"/>
    <w:basedOn w:val="Normal"/>
    <w:rsid w:val="00432982"/>
    <w:pPr>
      <w:spacing w:after="240"/>
    </w:pPr>
  </w:style>
  <w:style w:type="paragraph" w:customStyle="1" w:styleId="QBodyText">
    <w:name w:val="Q Body Text"/>
    <w:basedOn w:val="Normal"/>
    <w:rsid w:val="00432982"/>
    <w:pPr>
      <w:spacing w:after="240"/>
    </w:pPr>
  </w:style>
  <w:style w:type="paragraph" w:customStyle="1" w:styleId="TableBodyText">
    <w:name w:val="Table Body Text"/>
    <w:basedOn w:val="BodyText"/>
    <w:rsid w:val="00432982"/>
    <w:pPr>
      <w:spacing w:before="60" w:after="60"/>
    </w:pPr>
    <w:rPr>
      <w:rFonts w:ascii="Arial Narrow" w:hAnsi="Arial Narrow"/>
      <w:sz w:val="18"/>
    </w:rPr>
  </w:style>
  <w:style w:type="character" w:customStyle="1" w:styleId="BodyTextChar">
    <w:name w:val="Body Text Char"/>
    <w:aliases w:val="heading3 Char,bt Char,body text Char,3 indent Char,heading31 Char,body text1 Char,3 indent1 Char,heading32 Char,body text2 Char,3 indent2 Char,heading33 Char,body text3 Char,3 indent3 Char,heading34 Char,body text4 Char,3 indent4 Char"/>
    <w:basedOn w:val="DefaultParagraphFont"/>
    <w:rsid w:val="00432982"/>
    <w:rPr>
      <w:sz w:val="22"/>
      <w:lang w:val="en-US" w:eastAsia="en-US" w:bidi="ar-SA"/>
    </w:rPr>
  </w:style>
  <w:style w:type="character" w:customStyle="1" w:styleId="RBodyTextChar1">
    <w:name w:val="R Body Text Char1"/>
    <w:basedOn w:val="DefaultParagraphFont"/>
    <w:rsid w:val="00432982"/>
    <w:rPr>
      <w:sz w:val="22"/>
      <w:lang w:val="en-US" w:eastAsia="en-US" w:bidi="ar-SA"/>
    </w:rPr>
  </w:style>
  <w:style w:type="character" w:customStyle="1" w:styleId="zYField">
    <w:name w:val="zY_Field"/>
    <w:basedOn w:val="DefaultParagraphFont"/>
    <w:rsid w:val="00432982"/>
    <w:rPr>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basedOn w:val="DefaultParagraphFont"/>
    <w:rsid w:val="00432982"/>
    <w:rPr>
      <w:sz w:val="22"/>
      <w:lang w:val="en-US" w:eastAsia="en-US" w:bidi="ar-SA"/>
    </w:rPr>
  </w:style>
  <w:style w:type="paragraph" w:styleId="Title">
    <w:name w:val="Title"/>
    <w:aliases w:val="Heading 31"/>
    <w:basedOn w:val="Normal"/>
    <w:next w:val="Normal"/>
    <w:link w:val="TitleChar"/>
    <w:uiPriority w:val="10"/>
    <w:qFormat/>
    <w:rsid w:val="00782B64"/>
    <w:pPr>
      <w:spacing w:before="240" w:after="60"/>
      <w:jc w:val="center"/>
      <w:outlineLvl w:val="0"/>
    </w:pPr>
    <w:rPr>
      <w:rFonts w:asciiTheme="majorHAnsi" w:eastAsiaTheme="majorEastAsia" w:hAnsiTheme="majorHAnsi"/>
      <w:b/>
      <w:bCs/>
      <w:kern w:val="28"/>
      <w:sz w:val="32"/>
      <w:szCs w:val="32"/>
    </w:rPr>
  </w:style>
  <w:style w:type="paragraph" w:customStyle="1" w:styleId="Bullet1">
    <w:name w:val="Bullet 1"/>
    <w:basedOn w:val="BodyText"/>
    <w:rsid w:val="00432982"/>
    <w:pPr>
      <w:numPr>
        <w:numId w:val="18"/>
      </w:numPr>
      <w:spacing w:after="240"/>
    </w:pPr>
  </w:style>
  <w:style w:type="paragraph" w:customStyle="1" w:styleId="BulletLast">
    <w:name w:val="Bullet Last"/>
    <w:basedOn w:val="Normal"/>
    <w:next w:val="BodyText"/>
    <w:rsid w:val="00432982"/>
    <w:pPr>
      <w:numPr>
        <w:numId w:val="25"/>
      </w:numPr>
      <w:tabs>
        <w:tab w:val="left" w:pos="360"/>
      </w:tabs>
      <w:spacing w:after="240"/>
    </w:pPr>
  </w:style>
  <w:style w:type="paragraph" w:customStyle="1" w:styleId="SubBullet">
    <w:name w:val="Sub Bullet"/>
    <w:basedOn w:val="Normal"/>
    <w:rsid w:val="00432982"/>
    <w:pPr>
      <w:numPr>
        <w:numId w:val="20"/>
      </w:numPr>
      <w:tabs>
        <w:tab w:val="clear" w:pos="533"/>
      </w:tabs>
      <w:spacing w:after="40"/>
      <w:ind w:left="540"/>
    </w:pPr>
  </w:style>
  <w:style w:type="paragraph" w:customStyle="1" w:styleId="SubBulletLast">
    <w:name w:val="Sub Bullet Last"/>
    <w:basedOn w:val="SubBullet"/>
    <w:next w:val="Normal"/>
    <w:rsid w:val="00432982"/>
    <w:pPr>
      <w:spacing w:after="240"/>
    </w:pPr>
  </w:style>
  <w:style w:type="paragraph" w:customStyle="1" w:styleId="RBullet">
    <w:name w:val="R Bullet"/>
    <w:basedOn w:val="Normal"/>
    <w:rsid w:val="00432982"/>
    <w:pPr>
      <w:numPr>
        <w:numId w:val="24"/>
      </w:numPr>
      <w:tabs>
        <w:tab w:val="left" w:pos="360"/>
      </w:tabs>
    </w:pPr>
  </w:style>
  <w:style w:type="paragraph" w:customStyle="1" w:styleId="RSectionTitle">
    <w:name w:val="R Section Title"/>
    <w:basedOn w:val="Normal"/>
    <w:next w:val="RBodyText"/>
    <w:rsid w:val="00432982"/>
    <w:pPr>
      <w:keepNext/>
      <w:keepLines/>
    </w:pPr>
    <w:rPr>
      <w:rFonts w:ascii="Arial Narrow" w:hAnsi="Arial Narrow"/>
      <w:b/>
    </w:rPr>
  </w:style>
  <w:style w:type="paragraph" w:customStyle="1" w:styleId="RBodyText">
    <w:name w:val="R Body Text"/>
    <w:basedOn w:val="RNormal"/>
    <w:rsid w:val="00432982"/>
    <w:pPr>
      <w:spacing w:after="240"/>
    </w:pPr>
  </w:style>
  <w:style w:type="paragraph" w:customStyle="1" w:styleId="RNormal">
    <w:name w:val="R Normal"/>
    <w:basedOn w:val="Normal"/>
    <w:rsid w:val="00432982"/>
  </w:style>
  <w:style w:type="paragraph" w:customStyle="1" w:styleId="TableTitle">
    <w:name w:val="Table Title"/>
    <w:basedOn w:val="BodyText"/>
    <w:rsid w:val="00432982"/>
    <w:pPr>
      <w:spacing w:before="60" w:after="60"/>
    </w:pPr>
    <w:rPr>
      <w:rFonts w:ascii="Arial Narrow" w:hAnsi="Arial Narrow"/>
      <w:b/>
      <w:sz w:val="18"/>
    </w:rPr>
  </w:style>
  <w:style w:type="paragraph" w:customStyle="1" w:styleId="TableBodyTextCharCharChar">
    <w:name w:val="Table Body Text Char Char Char"/>
    <w:basedOn w:val="BodyText"/>
    <w:rsid w:val="00432982"/>
    <w:pPr>
      <w:spacing w:before="60" w:after="60"/>
    </w:pPr>
    <w:rPr>
      <w:rFonts w:ascii="Arial Narrow" w:hAnsi="Arial Narrow"/>
      <w:sz w:val="18"/>
    </w:rPr>
  </w:style>
  <w:style w:type="character" w:customStyle="1" w:styleId="TableBodyTextCharCharCharCharCharCharChar">
    <w:name w:val="Table Body Text Char Char Char Char Char Char Char"/>
    <w:basedOn w:val="DefaultParagraphFont"/>
    <w:rsid w:val="00432982"/>
    <w:rPr>
      <w:rFonts w:ascii="Arial Narrow" w:hAnsi="Arial Narrow"/>
      <w:sz w:val="18"/>
      <w:lang w:val="en-US" w:eastAsia="en-US" w:bidi="ar-SA"/>
    </w:rPr>
  </w:style>
  <w:style w:type="paragraph" w:customStyle="1" w:styleId="QBullet">
    <w:name w:val="Q Bullet"/>
    <w:basedOn w:val="Normal"/>
    <w:rsid w:val="00432982"/>
    <w:pPr>
      <w:numPr>
        <w:numId w:val="22"/>
      </w:numPr>
      <w:tabs>
        <w:tab w:val="left" w:pos="360"/>
      </w:tabs>
    </w:pPr>
  </w:style>
  <w:style w:type="paragraph" w:customStyle="1" w:styleId="QBulletLast">
    <w:name w:val="Q Bullet Last"/>
    <w:basedOn w:val="Normal"/>
    <w:next w:val="BodyText"/>
    <w:rsid w:val="00432982"/>
    <w:pPr>
      <w:numPr>
        <w:numId w:val="23"/>
      </w:numPr>
      <w:tabs>
        <w:tab w:val="clear" w:pos="533"/>
        <w:tab w:val="left" w:pos="360"/>
      </w:tabs>
      <w:spacing w:after="240"/>
    </w:p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basedOn w:val="DefaultParagraphFont"/>
    <w:rsid w:val="00432982"/>
    <w:rPr>
      <w:rFonts w:ascii="Arial Narrow" w:hAnsi="Arial Narrow"/>
      <w:b/>
      <w:sz w:val="32"/>
      <w:lang w:val="en-US" w:eastAsia="en-US" w:bidi="ar-SA"/>
    </w:rPr>
  </w:style>
  <w:style w:type="paragraph" w:customStyle="1" w:styleId="TableBodyTextChar1CharCharCharCharCharCharChar">
    <w:name w:val="Table Body Text Char1 Char Char Char Char Char Char Char"/>
    <w:basedOn w:val="BodyText"/>
    <w:rsid w:val="00432982"/>
    <w:pPr>
      <w:spacing w:before="60" w:after="60"/>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basedOn w:val="DefaultParagraphFont"/>
    <w:rsid w:val="00432982"/>
    <w:rPr>
      <w:sz w:val="22"/>
      <w:lang w:val="en-US" w:eastAsia="en-US" w:bidi="ar-SA"/>
    </w:rPr>
  </w:style>
  <w:style w:type="paragraph" w:customStyle="1" w:styleId="TableBodyTextCharCharCharChar1CharCharCharChar">
    <w:name w:val="Table Body Text Char Char Char Char1 Char Char Char Char"/>
    <w:basedOn w:val="BodyText"/>
    <w:rsid w:val="00432982"/>
    <w:pPr>
      <w:spacing w:before="60" w:after="60"/>
    </w:pPr>
    <w:rPr>
      <w:rFonts w:ascii="Arial Narrow" w:hAnsi="Arial Narrow"/>
      <w:sz w:val="18"/>
    </w:rPr>
  </w:style>
  <w:style w:type="character" w:customStyle="1" w:styleId="BodyTextChar2">
    <w:name w:val="Body Text Char2"/>
    <w:basedOn w:val="DefaultParagraphFont"/>
    <w:rsid w:val="00432982"/>
    <w:rPr>
      <w:sz w:val="22"/>
      <w:lang w:val="en-US" w:eastAsia="en-US" w:bidi="ar-SA"/>
    </w:rPr>
  </w:style>
  <w:style w:type="character" w:customStyle="1" w:styleId="Heading3Char1">
    <w:name w:val="Heading 3 Char1"/>
    <w:basedOn w:val="DefaultParagraphFont"/>
    <w:rsid w:val="00432982"/>
    <w:rPr>
      <w:rFonts w:ascii="Arial Narrow" w:hAnsi="Arial Narrow"/>
      <w:b/>
      <w:i/>
      <w:sz w:val="28"/>
      <w:lang w:val="en-US" w:eastAsia="en-US" w:bidi="ar-SA"/>
    </w:rPr>
  </w:style>
  <w:style w:type="paragraph" w:customStyle="1" w:styleId="RFP">
    <w:name w:val="RFP"/>
    <w:basedOn w:val="BodyText"/>
    <w:next w:val="BodyText"/>
    <w:rsid w:val="00432982"/>
    <w:pPr>
      <w:pBdr>
        <w:top w:val="single" w:sz="4" w:space="1" w:color="auto"/>
        <w:left w:val="single" w:sz="4" w:space="4" w:color="auto"/>
        <w:bottom w:val="single" w:sz="4" w:space="1" w:color="auto"/>
        <w:right w:val="single" w:sz="4" w:space="4" w:color="auto"/>
      </w:pBdr>
    </w:pPr>
    <w:rPr>
      <w:i/>
    </w:rPr>
  </w:style>
  <w:style w:type="paragraph" w:customStyle="1" w:styleId="FigureNumber">
    <w:name w:val="Figure Number"/>
    <w:basedOn w:val="BodyText"/>
    <w:rsid w:val="00432982"/>
    <w:pPr>
      <w:spacing w:after="240"/>
    </w:pPr>
    <w:rPr>
      <w:rFonts w:ascii="Arial Narrow" w:hAnsi="Arial Narrow"/>
      <w:i/>
      <w:sz w:val="18"/>
    </w:rPr>
  </w:style>
  <w:style w:type="paragraph" w:customStyle="1" w:styleId="headsection">
    <w:name w:val="headsection"/>
    <w:basedOn w:val="Normal"/>
    <w:next w:val="subheadsection"/>
    <w:rsid w:val="00432982"/>
    <w:pPr>
      <w:pBdr>
        <w:bottom w:val="dotted" w:sz="6" w:space="1" w:color="auto"/>
      </w:pBdr>
      <w:spacing w:before="1200"/>
      <w:jc w:val="right"/>
    </w:pPr>
    <w:rPr>
      <w:rFonts w:ascii="Arial Narrow" w:hAnsi="Arial Narrow"/>
      <w:b/>
      <w:color w:val="000000"/>
      <w:sz w:val="52"/>
    </w:rPr>
  </w:style>
  <w:style w:type="paragraph" w:customStyle="1" w:styleId="subheadsection">
    <w:name w:val="subheadsection"/>
    <w:basedOn w:val="Normal"/>
    <w:rsid w:val="00432982"/>
    <w:pPr>
      <w:spacing w:after="720"/>
      <w:jc w:val="right"/>
    </w:pPr>
    <w:rPr>
      <w:rFonts w:ascii="Arial Narrow" w:hAnsi="Arial Narrow"/>
      <w:i/>
      <w:color w:val="000000"/>
      <w:sz w:val="44"/>
    </w:rPr>
  </w:style>
  <w:style w:type="paragraph" w:customStyle="1" w:styleId="BulletClear">
    <w:name w:val="Bullet Clear"/>
    <w:basedOn w:val="Normal"/>
    <w:next w:val="Normal"/>
    <w:rsid w:val="00432982"/>
    <w:pPr>
      <w:spacing w:line="20" w:lineRule="exact"/>
    </w:pPr>
  </w:style>
  <w:style w:type="paragraph" w:customStyle="1" w:styleId="RBodyTextChar">
    <w:name w:val="R Body Text Char"/>
    <w:basedOn w:val="RNormal"/>
    <w:rsid w:val="00432982"/>
    <w:pPr>
      <w:spacing w:after="240"/>
    </w:pPr>
  </w:style>
  <w:style w:type="character" w:customStyle="1" w:styleId="RHeadingParagraph">
    <w:name w:val="R Heading Paragraph"/>
    <w:basedOn w:val="DefaultParagraphFont"/>
    <w:rsid w:val="00432982"/>
  </w:style>
  <w:style w:type="character" w:customStyle="1" w:styleId="RHeadingParagraphItalics">
    <w:name w:val="R Heading Paragraph Italics"/>
    <w:basedOn w:val="RHeadingParagraph"/>
    <w:rsid w:val="00432982"/>
    <w:rPr>
      <w:i/>
    </w:rPr>
  </w:style>
  <w:style w:type="paragraph" w:customStyle="1" w:styleId="RName">
    <w:name w:val="R Name"/>
    <w:basedOn w:val="Normal"/>
    <w:rsid w:val="00432982"/>
    <w:pPr>
      <w:keepNext/>
      <w:keepLines/>
    </w:pPr>
    <w:rPr>
      <w:rFonts w:ascii="Arial Narrow" w:hAnsi="Arial Narrow"/>
      <w:b/>
      <w:i/>
      <w:sz w:val="28"/>
    </w:rPr>
  </w:style>
  <w:style w:type="paragraph" w:customStyle="1" w:styleId="RPosition">
    <w:name w:val="R Position"/>
    <w:basedOn w:val="Normal"/>
    <w:rsid w:val="00432982"/>
    <w:pPr>
      <w:keepNext/>
      <w:keepLines/>
    </w:pPr>
    <w:rPr>
      <w:rFonts w:ascii="Arial Narrow" w:hAnsi="Arial Narrow"/>
      <w:b/>
      <w:i/>
    </w:rPr>
  </w:style>
  <w:style w:type="paragraph" w:customStyle="1" w:styleId="QTitle">
    <w:name w:val="Q Title"/>
    <w:basedOn w:val="RNameLine"/>
    <w:rsid w:val="00432982"/>
  </w:style>
  <w:style w:type="paragraph" w:customStyle="1" w:styleId="QNormal">
    <w:name w:val="Q Normal"/>
    <w:basedOn w:val="RNormal"/>
    <w:rsid w:val="00432982"/>
  </w:style>
  <w:style w:type="paragraph" w:customStyle="1" w:styleId="QHead1">
    <w:name w:val="Q Head 1"/>
    <w:basedOn w:val="RSectionTitle"/>
    <w:rsid w:val="00432982"/>
  </w:style>
  <w:style w:type="paragraph" w:customStyle="1" w:styleId="QHead2">
    <w:name w:val="Q Head 2"/>
    <w:basedOn w:val="RPosition"/>
    <w:rsid w:val="00432982"/>
  </w:style>
  <w:style w:type="paragraph" w:customStyle="1" w:styleId="QHead3">
    <w:name w:val="Q Head 3"/>
    <w:basedOn w:val="QHead2"/>
    <w:rsid w:val="00432982"/>
  </w:style>
  <w:style w:type="paragraph" w:customStyle="1" w:styleId="HeadingParagraph">
    <w:name w:val="Heading Paragraph"/>
    <w:basedOn w:val="Normal"/>
    <w:next w:val="Normal"/>
    <w:rsid w:val="00432982"/>
    <w:rPr>
      <w:rFonts w:ascii="Arial Narrow" w:hAnsi="Arial Narrow"/>
      <w:b/>
      <w:sz w:val="20"/>
    </w:rPr>
  </w:style>
  <w:style w:type="paragraph" w:customStyle="1" w:styleId="CallOutText">
    <w:name w:val="CallOutText"/>
    <w:basedOn w:val="BodyText2"/>
    <w:rsid w:val="00432982"/>
    <w:pPr>
      <w:jc w:val="center"/>
    </w:pPr>
    <w:rPr>
      <w:rFonts w:ascii="Arial Narrow" w:hAnsi="Arial Narrow"/>
      <w:b w:val="0"/>
      <w:i/>
      <w:iCs/>
      <w:sz w:val="20"/>
    </w:rPr>
  </w:style>
  <w:style w:type="paragraph" w:customStyle="1" w:styleId="ECG1">
    <w:name w:val="ECG1"/>
    <w:basedOn w:val="Normal"/>
    <w:rsid w:val="00432982"/>
    <w:pPr>
      <w:tabs>
        <w:tab w:val="num" w:pos="720"/>
      </w:tabs>
      <w:spacing w:before="80" w:after="80" w:line="288" w:lineRule="auto"/>
      <w:ind w:left="720" w:hanging="720"/>
    </w:pPr>
  </w:style>
  <w:style w:type="paragraph" w:customStyle="1" w:styleId="ECG2">
    <w:name w:val="ECG2"/>
    <w:basedOn w:val="Normal"/>
    <w:rsid w:val="00432982"/>
    <w:pPr>
      <w:tabs>
        <w:tab w:val="num" w:pos="1440"/>
      </w:tabs>
      <w:spacing w:before="80" w:after="80" w:line="288" w:lineRule="auto"/>
      <w:ind w:left="1440" w:hanging="720"/>
    </w:pPr>
  </w:style>
  <w:style w:type="paragraph" w:customStyle="1" w:styleId="ECG3">
    <w:name w:val="ECG3"/>
    <w:basedOn w:val="Normal"/>
    <w:rsid w:val="00432982"/>
    <w:pPr>
      <w:tabs>
        <w:tab w:val="num" w:pos="2160"/>
      </w:tabs>
      <w:spacing w:before="80" w:after="80" w:line="288" w:lineRule="auto"/>
      <w:ind w:left="2160" w:hanging="720"/>
    </w:pPr>
  </w:style>
  <w:style w:type="paragraph" w:customStyle="1" w:styleId="ECG4">
    <w:name w:val="ECG4"/>
    <w:basedOn w:val="Normal"/>
    <w:rsid w:val="00432982"/>
    <w:pPr>
      <w:tabs>
        <w:tab w:val="num" w:pos="2880"/>
      </w:tabs>
      <w:spacing w:before="80" w:after="80" w:line="288" w:lineRule="auto"/>
      <w:ind w:left="2880" w:hanging="720"/>
    </w:pPr>
  </w:style>
  <w:style w:type="paragraph" w:customStyle="1" w:styleId="ECG5">
    <w:name w:val="ECG5"/>
    <w:basedOn w:val="Normal"/>
    <w:rsid w:val="00432982"/>
    <w:pPr>
      <w:tabs>
        <w:tab w:val="num" w:pos="3600"/>
      </w:tabs>
      <w:spacing w:line="288" w:lineRule="auto"/>
      <w:ind w:left="3600" w:hanging="720"/>
    </w:pPr>
  </w:style>
  <w:style w:type="paragraph" w:customStyle="1" w:styleId="ECG6">
    <w:name w:val="ECG6"/>
    <w:basedOn w:val="Normal"/>
    <w:rsid w:val="00432982"/>
    <w:pPr>
      <w:tabs>
        <w:tab w:val="num" w:pos="4320"/>
      </w:tabs>
      <w:spacing w:line="288" w:lineRule="auto"/>
      <w:ind w:left="4320" w:hanging="720"/>
    </w:pPr>
  </w:style>
  <w:style w:type="paragraph" w:customStyle="1" w:styleId="FigureNumberCharCharChar">
    <w:name w:val="Figure Number Char Char Char"/>
    <w:basedOn w:val="BodyText"/>
    <w:rsid w:val="00432982"/>
    <w:pPr>
      <w:spacing w:after="240"/>
    </w:pPr>
    <w:rPr>
      <w:rFonts w:ascii="Arial Narrow" w:hAnsi="Arial Narrow"/>
      <w:i/>
      <w:sz w:val="18"/>
    </w:rPr>
  </w:style>
  <w:style w:type="character" w:customStyle="1" w:styleId="FigureNumberCharCharCharChar">
    <w:name w:val="Figure Number Char Char Char Char"/>
    <w:basedOn w:val="BodyTextChar2"/>
    <w:rsid w:val="00432982"/>
    <w:rPr>
      <w:rFonts w:ascii="Arial Narrow" w:hAnsi="Arial Narrow"/>
      <w:i/>
      <w:sz w:val="18"/>
      <w:lang w:val="en-US" w:eastAsia="en-US" w:bidi="ar-SA"/>
    </w:rPr>
  </w:style>
  <w:style w:type="character" w:customStyle="1" w:styleId="TableBodyTextCharCharCharChar">
    <w:name w:val="Table Body Text Char Char Char Char"/>
    <w:basedOn w:val="BodyTextChar2"/>
    <w:rsid w:val="00432982"/>
    <w:rPr>
      <w:rFonts w:ascii="Arial Narrow" w:hAnsi="Arial Narrow"/>
      <w:sz w:val="18"/>
      <w:lang w:val="en-US" w:eastAsia="en-US" w:bidi="ar-SA"/>
    </w:rPr>
  </w:style>
  <w:style w:type="paragraph" w:customStyle="1" w:styleId="ExNBodyText1">
    <w:name w:val="ExNBody Text 1"/>
    <w:basedOn w:val="Normal"/>
    <w:rsid w:val="00432982"/>
    <w:pPr>
      <w:spacing w:after="240"/>
    </w:pPr>
  </w:style>
  <w:style w:type="paragraph" w:customStyle="1" w:styleId="Date">
    <w:name w:val="Date:"/>
    <w:basedOn w:val="Heading4"/>
    <w:rsid w:val="00432982"/>
    <w:pPr>
      <w:keepNext/>
      <w:numPr>
        <w:ilvl w:val="0"/>
        <w:numId w:val="0"/>
      </w:numPr>
    </w:pPr>
    <w:rPr>
      <w:rFonts w:ascii="Arial Narrow" w:hAnsi="Arial Narrow"/>
      <w:b/>
    </w:rPr>
  </w:style>
  <w:style w:type="paragraph" w:customStyle="1" w:styleId="ExN1">
    <w:name w:val="ExN1"/>
    <w:basedOn w:val="Heading1"/>
    <w:rsid w:val="00432982"/>
    <w:pPr>
      <w:keepLines/>
      <w:spacing w:before="0" w:after="80"/>
      <w:ind w:left="-720"/>
    </w:pPr>
    <w:rPr>
      <w:rFonts w:ascii="Arial Narrow" w:hAnsi="Arial Narrow"/>
      <w:sz w:val="40"/>
    </w:rPr>
  </w:style>
  <w:style w:type="paragraph" w:customStyle="1" w:styleId="TableLabel">
    <w:name w:val="Table_Label"/>
    <w:basedOn w:val="BodyText"/>
    <w:rsid w:val="00432982"/>
    <w:pPr>
      <w:pBdr>
        <w:bottom w:val="single" w:sz="4" w:space="1" w:color="auto"/>
      </w:pBdr>
      <w:ind w:left="547" w:right="547"/>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basedOn w:val="DefaultParagraphFont"/>
    <w:rsid w:val="00432982"/>
    <w:rPr>
      <w:sz w:val="22"/>
      <w:lang w:val="en-US" w:eastAsia="en-US" w:bidi="ar-SA"/>
    </w:rPr>
  </w:style>
  <w:style w:type="paragraph" w:customStyle="1" w:styleId="FigureNumberChar">
    <w:name w:val="Figure Number Char"/>
    <w:basedOn w:val="BodyText"/>
    <w:autoRedefine/>
    <w:rsid w:val="00432982"/>
    <w:pPr>
      <w:spacing w:before="120"/>
    </w:pPr>
    <w:rPr>
      <w:rFonts w:ascii="Arial Narrow" w:hAnsi="Arial Narrow"/>
      <w:i/>
      <w:sz w:val="18"/>
      <w:szCs w:val="18"/>
    </w:rPr>
  </w:style>
  <w:style w:type="paragraph" w:customStyle="1" w:styleId="ExNBalloonText">
    <w:name w:val="ExNBalloon Text"/>
    <w:basedOn w:val="Normal"/>
    <w:semiHidden/>
    <w:rsid w:val="00432982"/>
    <w:rPr>
      <w:rFonts w:ascii="Tahoma" w:hAnsi="Tahoma" w:cs="Tahoma"/>
      <w:sz w:val="16"/>
      <w:szCs w:val="16"/>
    </w:rPr>
  </w:style>
  <w:style w:type="paragraph" w:customStyle="1" w:styleId="bullet10">
    <w:name w:val="bullet 1"/>
    <w:basedOn w:val="Normal"/>
    <w:rsid w:val="00432982"/>
    <w:pPr>
      <w:spacing w:before="60" w:after="60"/>
      <w:ind w:left="360" w:hanging="360"/>
    </w:pPr>
    <w:rPr>
      <w:spacing w:val="-6"/>
      <w:kern w:val="16"/>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basedOn w:val="DefaultParagraphFont"/>
    <w:rsid w:val="00432982"/>
    <w:rPr>
      <w:sz w:val="22"/>
      <w:lang w:val="en-US" w:eastAsia="en-US" w:bidi="ar-SA"/>
    </w:rPr>
  </w:style>
  <w:style w:type="paragraph" w:customStyle="1" w:styleId="BodyTextBullet">
    <w:name w:val="Body Text Bullet"/>
    <w:basedOn w:val="BodyText"/>
    <w:rsid w:val="00432982"/>
    <w:pPr>
      <w:tabs>
        <w:tab w:val="left" w:pos="1260"/>
      </w:tabs>
      <w:spacing w:before="120" w:after="0"/>
    </w:pPr>
  </w:style>
  <w:style w:type="paragraph" w:customStyle="1" w:styleId="StyleBodyTextBulletAfter0pt">
    <w:name w:val="Style Body Text Bullet + After:  0 pt"/>
    <w:basedOn w:val="BodyTextBullet"/>
    <w:rsid w:val="00432982"/>
    <w:pPr>
      <w:ind w:left="615" w:hanging="360"/>
    </w:pPr>
  </w:style>
  <w:style w:type="paragraph" w:customStyle="1" w:styleId="RBodyTextCharCharCharCharChar">
    <w:name w:val="R Body Text Char Char Char Char Char"/>
    <w:basedOn w:val="Normal"/>
    <w:rsid w:val="00432982"/>
    <w:pPr>
      <w:spacing w:after="240"/>
    </w:pPr>
  </w:style>
  <w:style w:type="character" w:customStyle="1" w:styleId="RBodyTextCharCharCharCharCharChar">
    <w:name w:val="R Body Text Char Char Char Char Char Char"/>
    <w:basedOn w:val="DefaultParagraphFont"/>
    <w:rsid w:val="00432982"/>
    <w:rPr>
      <w:sz w:val="22"/>
      <w:szCs w:val="24"/>
      <w:lang w:val="en-US" w:eastAsia="en-US" w:bidi="ar-SA"/>
    </w:rPr>
  </w:style>
  <w:style w:type="paragraph" w:customStyle="1" w:styleId="RBulletCharCharChar">
    <w:name w:val="R Bullet Char Char Char"/>
    <w:basedOn w:val="Normal"/>
    <w:rsid w:val="00432982"/>
    <w:pPr>
      <w:tabs>
        <w:tab w:val="left" w:pos="360"/>
      </w:tabs>
      <w:ind w:left="360" w:hanging="187"/>
    </w:pPr>
  </w:style>
  <w:style w:type="character" w:customStyle="1" w:styleId="RBulletCharCharCharChar">
    <w:name w:val="R Bullet Char Char Char Char"/>
    <w:basedOn w:val="DefaultParagraphFont"/>
    <w:rsid w:val="00432982"/>
    <w:rPr>
      <w:sz w:val="22"/>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basedOn w:val="DefaultParagraphFont"/>
    <w:rsid w:val="00432982"/>
    <w:rPr>
      <w:sz w:val="22"/>
      <w:lang w:val="en-US" w:eastAsia="en-US" w:bidi="ar-SA"/>
    </w:rPr>
  </w:style>
  <w:style w:type="paragraph" w:customStyle="1" w:styleId="Paragraph2">
    <w:name w:val="Paragraph2"/>
    <w:basedOn w:val="Normal"/>
    <w:rsid w:val="00432982"/>
    <w:pPr>
      <w:widowControl w:val="0"/>
      <w:spacing w:before="80" w:line="240" w:lineRule="atLeast"/>
      <w:ind w:left="720"/>
    </w:pPr>
    <w:rPr>
      <w:color w:val="000000"/>
      <w:lang w:val="en-AU"/>
    </w:rPr>
  </w:style>
  <w:style w:type="paragraph" w:customStyle="1" w:styleId="Tabletext">
    <w:name w:val="Tabletext"/>
    <w:basedOn w:val="Normal"/>
    <w:rsid w:val="00432982"/>
    <w:pPr>
      <w:keepLines/>
      <w:widowControl w:val="0"/>
      <w:spacing w:after="120" w:line="240" w:lineRule="atLeast"/>
    </w:pPr>
  </w:style>
  <w:style w:type="paragraph" w:customStyle="1" w:styleId="ExNBlockquote">
    <w:name w:val="ExNBlockquote"/>
    <w:basedOn w:val="Normal"/>
    <w:rsid w:val="00432982"/>
    <w:pPr>
      <w:spacing w:before="100" w:after="100"/>
      <w:ind w:left="360" w:right="360"/>
    </w:pPr>
    <w:rPr>
      <w:snapToGrid w:val="0"/>
      <w:lang w:val="en-CA"/>
    </w:rPr>
  </w:style>
  <w:style w:type="paragraph" w:customStyle="1" w:styleId="Bullet20">
    <w:name w:val="Bullet2"/>
    <w:basedOn w:val="Normal"/>
    <w:rsid w:val="00432982"/>
    <w:pPr>
      <w:widowControl w:val="0"/>
      <w:spacing w:line="240" w:lineRule="atLeast"/>
      <w:ind w:left="1440" w:hanging="360"/>
    </w:pPr>
    <w:rPr>
      <w:color w:val="000080"/>
    </w:rPr>
  </w:style>
  <w:style w:type="paragraph" w:customStyle="1" w:styleId="MainTitle">
    <w:name w:val="Main Title"/>
    <w:basedOn w:val="Normal"/>
    <w:rsid w:val="00432982"/>
    <w:pPr>
      <w:widowControl w:val="0"/>
      <w:spacing w:before="480" w:after="60"/>
      <w:jc w:val="center"/>
    </w:pPr>
    <w:rPr>
      <w:rFonts w:ascii="Arial" w:hAnsi="Arial"/>
      <w:b/>
      <w:kern w:val="28"/>
      <w:sz w:val="32"/>
    </w:rPr>
  </w:style>
  <w:style w:type="paragraph" w:customStyle="1" w:styleId="Paragraph1">
    <w:name w:val="Paragraph1"/>
    <w:basedOn w:val="Normal"/>
    <w:rsid w:val="00432982"/>
    <w:pPr>
      <w:widowControl w:val="0"/>
      <w:spacing w:before="80"/>
    </w:pPr>
  </w:style>
  <w:style w:type="paragraph" w:customStyle="1" w:styleId="Paragraph3">
    <w:name w:val="Paragraph3"/>
    <w:basedOn w:val="Normal"/>
    <w:rsid w:val="00432982"/>
    <w:pPr>
      <w:widowControl w:val="0"/>
      <w:spacing w:before="80"/>
      <w:ind w:left="1530"/>
    </w:pPr>
  </w:style>
  <w:style w:type="paragraph" w:customStyle="1" w:styleId="Paragraph4">
    <w:name w:val="Paragraph4"/>
    <w:basedOn w:val="Normal"/>
    <w:rsid w:val="00432982"/>
    <w:pPr>
      <w:widowControl w:val="0"/>
      <w:spacing w:before="80"/>
      <w:ind w:left="2250"/>
    </w:pPr>
  </w:style>
  <w:style w:type="paragraph" w:customStyle="1" w:styleId="ExNBody">
    <w:name w:val="ExNBody"/>
    <w:basedOn w:val="Normal"/>
    <w:rsid w:val="00432982"/>
    <w:pPr>
      <w:spacing w:before="120"/>
    </w:pPr>
    <w:rPr>
      <w:rFonts w:ascii="Book Antiqua" w:hAnsi="Book Antiqua"/>
    </w:rPr>
  </w:style>
  <w:style w:type="paragraph" w:customStyle="1" w:styleId="InfoBlue">
    <w:name w:val="InfoBlue"/>
    <w:basedOn w:val="Normal"/>
    <w:next w:val="BodyText"/>
    <w:autoRedefine/>
    <w:rsid w:val="00432982"/>
    <w:pPr>
      <w:widowControl w:val="0"/>
      <w:spacing w:after="120" w:line="240" w:lineRule="atLeast"/>
      <w:ind w:left="720"/>
    </w:pPr>
    <w:rPr>
      <w:i/>
      <w:color w:val="0000FF"/>
    </w:rPr>
  </w:style>
  <w:style w:type="paragraph" w:customStyle="1" w:styleId="tablehead">
    <w:name w:val="tablehead"/>
    <w:aliases w:val="th"/>
    <w:basedOn w:val="Normal"/>
    <w:next w:val="Normal"/>
    <w:rsid w:val="00432982"/>
    <w:pPr>
      <w:keepNext/>
      <w:spacing w:before="80" w:after="80"/>
      <w:jc w:val="center"/>
    </w:pPr>
    <w:rPr>
      <w:rFonts w:ascii="Arial" w:hAnsi="Arial"/>
      <w:b/>
      <w:sz w:val="18"/>
    </w:rPr>
  </w:style>
  <w:style w:type="paragraph" w:customStyle="1" w:styleId="tabletext0">
    <w:name w:val="tabletext"/>
    <w:aliases w:val="tt"/>
    <w:basedOn w:val="Normal"/>
    <w:rsid w:val="00432982"/>
    <w:pPr>
      <w:spacing w:before="40" w:after="40"/>
    </w:pPr>
    <w:rPr>
      <w:rFonts w:ascii="Arial" w:hAnsi="Arial"/>
      <w:sz w:val="18"/>
    </w:rPr>
  </w:style>
  <w:style w:type="paragraph" w:customStyle="1" w:styleId="Paragraph">
    <w:name w:val="Paragraph"/>
    <w:basedOn w:val="Normal"/>
    <w:next w:val="Heading1"/>
    <w:autoRedefine/>
    <w:rsid w:val="00432982"/>
    <w:pPr>
      <w:spacing w:after="240"/>
    </w:pPr>
    <w:rPr>
      <w:b/>
      <w:bCs/>
      <w:lang w:val="en-CA"/>
    </w:rPr>
  </w:style>
  <w:style w:type="paragraph" w:customStyle="1" w:styleId="insideaddress">
    <w:name w:val="insideaddress"/>
    <w:basedOn w:val="Normal"/>
    <w:rsid w:val="00432982"/>
    <w:pPr>
      <w:spacing w:before="100" w:beforeAutospacing="1" w:after="100" w:afterAutospacing="1"/>
    </w:pPr>
  </w:style>
  <w:style w:type="character" w:customStyle="1" w:styleId="StyleBold">
    <w:name w:val="Style Bold"/>
    <w:basedOn w:val="DefaultParagraphFont"/>
    <w:rsid w:val="00432982"/>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basedOn w:val="DefaultParagraphFont"/>
    <w:rsid w:val="00432982"/>
    <w:rPr>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basedOn w:val="DefaultParagraphFont"/>
    <w:rsid w:val="00432982"/>
    <w:rPr>
      <w:sz w:val="22"/>
      <w:lang w:val="en-US" w:eastAsia="en-US" w:bidi="ar-SA"/>
    </w:rPr>
  </w:style>
  <w:style w:type="paragraph" w:customStyle="1" w:styleId="tablenotch">
    <w:name w:val="tablenotch"/>
    <w:aliases w:val="tn"/>
    <w:basedOn w:val="Normal"/>
    <w:next w:val="Normal"/>
    <w:rsid w:val="00432982"/>
    <w:pPr>
      <w:keepNext/>
    </w:pPr>
    <w:rPr>
      <w:rFonts w:ascii="Arial" w:hAnsi="Arial"/>
    </w:rPr>
  </w:style>
  <w:style w:type="paragraph" w:customStyle="1" w:styleId="bulletsWDTIP">
    <w:name w:val="bullets WDTIP"/>
    <w:basedOn w:val="Normal"/>
    <w:rsid w:val="00432982"/>
    <w:pPr>
      <w:numPr>
        <w:numId w:val="26"/>
      </w:numPr>
    </w:pPr>
    <w:rPr>
      <w:rFonts w:ascii="Arial" w:hAnsi="Arial"/>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uiPriority w:val="9"/>
    <w:rsid w:val="00782B64"/>
    <w:rPr>
      <w:rFonts w:asciiTheme="majorHAnsi" w:eastAsiaTheme="majorEastAsia" w:hAnsiTheme="majorHAnsi"/>
      <w:b/>
      <w:bCs/>
      <w:i/>
      <w:iCs/>
      <w:sz w:val="28"/>
      <w:szCs w:val="28"/>
      <w:lang w:eastAsia="en-US"/>
    </w:rPr>
  </w:style>
  <w:style w:type="character" w:customStyle="1" w:styleId="TableBodyTextChar">
    <w:name w:val="Table Body Text Char"/>
    <w:basedOn w:val="BodyText4"/>
    <w:rsid w:val="00432982"/>
    <w:rPr>
      <w:rFonts w:ascii="Arial Narrow" w:hAnsi="Arial Narrow"/>
      <w:sz w:val="18"/>
      <w:lang w:val="en-US" w:eastAsia="en-US" w:bidi="ar-SA"/>
    </w:rPr>
  </w:style>
  <w:style w:type="character" w:customStyle="1" w:styleId="FigureNumberCharChar1">
    <w:name w:val="Figure Number Char Char1"/>
    <w:basedOn w:val="DefaultParagraphFont"/>
    <w:rsid w:val="00432982"/>
    <w:rPr>
      <w:rFonts w:ascii="Arial Narrow" w:hAnsi="Arial Narrow"/>
      <w:i/>
      <w:sz w:val="18"/>
      <w:szCs w:val="18"/>
      <w:lang w:val="en-US" w:eastAsia="en-US" w:bidi="ar-SA"/>
    </w:rPr>
  </w:style>
  <w:style w:type="character" w:customStyle="1" w:styleId="RBodyTextCharChar">
    <w:name w:val="R Body Text Char Char"/>
    <w:basedOn w:val="DefaultParagraphFont"/>
    <w:rsid w:val="00432982"/>
    <w:rPr>
      <w:sz w:val="22"/>
      <w:lang w:val="en-US" w:eastAsia="en-US" w:bidi="ar-SA"/>
    </w:rPr>
  </w:style>
  <w:style w:type="character" w:customStyle="1" w:styleId="TableTitleChar">
    <w:name w:val="Table Title Char"/>
    <w:basedOn w:val="DefaultParagraphFont"/>
    <w:rsid w:val="00432982"/>
    <w:rPr>
      <w:rFonts w:ascii="Arial Narrow" w:hAnsi="Arial Narrow"/>
      <w:b/>
      <w:sz w:val="18"/>
      <w:lang w:val="en-US" w:eastAsia="en-US" w:bidi="ar-SA"/>
    </w:rPr>
  </w:style>
  <w:style w:type="paragraph" w:customStyle="1" w:styleId="TableBullets">
    <w:name w:val="Table Bullets"/>
    <w:basedOn w:val="Normal"/>
    <w:rsid w:val="00432982"/>
    <w:pPr>
      <w:numPr>
        <w:numId w:val="27"/>
      </w:numPr>
    </w:pPr>
  </w:style>
  <w:style w:type="paragraph" w:customStyle="1" w:styleId="Question">
    <w:name w:val="Question"/>
    <w:basedOn w:val="Normal"/>
    <w:rsid w:val="00432982"/>
    <w:pPr>
      <w:spacing w:after="120"/>
    </w:pPr>
    <w:rPr>
      <w:b/>
      <w:i/>
    </w:rPr>
  </w:style>
  <w:style w:type="paragraph" w:customStyle="1" w:styleId="ExNAnswer">
    <w:name w:val="ExNAnswer"/>
    <w:basedOn w:val="Normal"/>
    <w:rsid w:val="00432982"/>
    <w:pPr>
      <w:ind w:left="540"/>
    </w:pPr>
  </w:style>
  <w:style w:type="paragraph" w:customStyle="1" w:styleId="Default">
    <w:name w:val="Default"/>
    <w:rsid w:val="00432982"/>
    <w:pPr>
      <w:autoSpaceDE w:val="0"/>
      <w:autoSpaceDN w:val="0"/>
      <w:adjustRightInd w:val="0"/>
    </w:pPr>
    <w:rPr>
      <w:rFonts w:ascii="Arial,Bold" w:hAnsi="Arial,Bold"/>
      <w:lang w:eastAsia="en-US"/>
    </w:rPr>
  </w:style>
  <w:style w:type="paragraph" w:customStyle="1" w:styleId="Bullet1nospaceafter">
    <w:name w:val="Bullet 1 (no space after)"/>
    <w:basedOn w:val="Bullet1"/>
    <w:rsid w:val="00432982"/>
    <w:pPr>
      <w:numPr>
        <w:numId w:val="11"/>
      </w:numPr>
      <w:spacing w:after="0"/>
    </w:pPr>
  </w:style>
  <w:style w:type="paragraph" w:customStyle="1" w:styleId="Bullet2">
    <w:name w:val="Bullet 2"/>
    <w:basedOn w:val="Normal"/>
    <w:rsid w:val="00432982"/>
    <w:pPr>
      <w:numPr>
        <w:ilvl w:val="1"/>
        <w:numId w:val="28"/>
      </w:numPr>
      <w:spacing w:after="240"/>
    </w:pPr>
  </w:style>
  <w:style w:type="paragraph" w:customStyle="1" w:styleId="Bullet2nospaceafter">
    <w:name w:val="Bullet 2 (no space after)"/>
    <w:basedOn w:val="Bullet2"/>
    <w:rsid w:val="00432982"/>
    <w:pPr>
      <w:spacing w:after="0"/>
    </w:pPr>
  </w:style>
  <w:style w:type="paragraph" w:customStyle="1" w:styleId="BoldNote">
    <w:name w:val="Bold Note"/>
    <w:basedOn w:val="BodyText3"/>
    <w:rsid w:val="00432982"/>
    <w:pPr>
      <w:keepNext w:val="0"/>
      <w:tabs>
        <w:tab w:val="clear" w:pos="540"/>
        <w:tab w:val="clear" w:pos="990"/>
      </w:tabs>
      <w:spacing w:after="480"/>
    </w:pPr>
    <w:rPr>
      <w:rFonts w:cs="Arial"/>
      <w:b/>
      <w:i/>
      <w:iCs/>
      <w:color w:val="000000"/>
      <w:sz w:val="24"/>
    </w:rPr>
  </w:style>
  <w:style w:type="paragraph" w:customStyle="1" w:styleId="NumberedItalics">
    <w:name w:val="Numbered &amp; Italics"/>
    <w:basedOn w:val="BodyText"/>
    <w:rsid w:val="00432982"/>
    <w:pPr>
      <w:numPr>
        <w:numId w:val="29"/>
      </w:numPr>
      <w:spacing w:after="240"/>
    </w:pPr>
    <w:rPr>
      <w:i/>
    </w:rPr>
  </w:style>
  <w:style w:type="paragraph" w:customStyle="1" w:styleId="NumberedItalicsnospace">
    <w:name w:val="Numbered &amp; Italics (no space)"/>
    <w:basedOn w:val="NumberedItalics"/>
    <w:rsid w:val="00432982"/>
    <w:pPr>
      <w:spacing w:after="0"/>
    </w:pPr>
  </w:style>
  <w:style w:type="paragraph" w:customStyle="1" w:styleId="Italics">
    <w:name w:val="Italics"/>
    <w:basedOn w:val="BodyText"/>
    <w:rsid w:val="00432982"/>
    <w:pPr>
      <w:spacing w:after="240"/>
    </w:pPr>
    <w:rPr>
      <w:i/>
    </w:rPr>
  </w:style>
  <w:style w:type="paragraph" w:customStyle="1" w:styleId="ItalicsBold">
    <w:name w:val="Italics Bold"/>
    <w:basedOn w:val="Italics"/>
    <w:rsid w:val="00432982"/>
    <w:pPr>
      <w:keepNext/>
      <w:keepLines/>
      <w:spacing w:after="0"/>
    </w:pPr>
    <w:rPr>
      <w:b/>
    </w:rPr>
  </w:style>
  <w:style w:type="paragraph" w:customStyle="1" w:styleId="ExN2">
    <w:name w:val="ExN2"/>
    <w:basedOn w:val="Heading2"/>
    <w:rsid w:val="00432982"/>
    <w:pPr>
      <w:keepLines/>
      <w:spacing w:after="40"/>
    </w:pPr>
    <w:rPr>
      <w:rFonts w:ascii="Arial Narrow" w:hAnsi="Arial Narrow"/>
      <w:sz w:val="32"/>
    </w:rPr>
  </w:style>
  <w:style w:type="paragraph" w:customStyle="1" w:styleId="ExN3">
    <w:name w:val="ExN3"/>
    <w:basedOn w:val="Heading3"/>
    <w:rsid w:val="00432982"/>
    <w:pPr>
      <w:keepLines/>
    </w:pPr>
    <w:rPr>
      <w:rFonts w:ascii="Arial Narrow" w:hAnsi="Arial Narrow"/>
      <w:i/>
      <w:sz w:val="28"/>
    </w:rPr>
  </w:style>
  <w:style w:type="paragraph" w:customStyle="1" w:styleId="ExN4">
    <w:name w:val="ExN4"/>
    <w:basedOn w:val="Heading4"/>
    <w:rsid w:val="00432982"/>
    <w:pPr>
      <w:keepNext/>
      <w:numPr>
        <w:ilvl w:val="0"/>
        <w:numId w:val="0"/>
      </w:numPr>
    </w:pPr>
    <w:rPr>
      <w:rFonts w:ascii="Arial Narrow" w:hAnsi="Arial Narrow"/>
      <w:b/>
    </w:rPr>
  </w:style>
  <w:style w:type="paragraph" w:customStyle="1" w:styleId="ExNrbullet">
    <w:name w:val="ExNr bullet"/>
    <w:basedOn w:val="RBullet"/>
    <w:rsid w:val="00432982"/>
    <w:pPr>
      <w:numPr>
        <w:numId w:val="0"/>
      </w:numPr>
      <w:ind w:left="1958"/>
    </w:pPr>
  </w:style>
  <w:style w:type="paragraph" w:customStyle="1" w:styleId="ExNsubbullet">
    <w:name w:val="ExN sub bullet"/>
    <w:basedOn w:val="SubBullet"/>
    <w:rsid w:val="00432982"/>
    <w:pPr>
      <w:numPr>
        <w:ilvl w:val="1"/>
        <w:numId w:val="19"/>
      </w:numPr>
      <w:tabs>
        <w:tab w:val="clear" w:pos="1613"/>
        <w:tab w:val="num" w:pos="720"/>
      </w:tabs>
      <w:ind w:left="720"/>
    </w:pPr>
  </w:style>
  <w:style w:type="paragraph" w:customStyle="1" w:styleId="ExNNormal">
    <w:name w:val="ExN Normal"/>
    <w:basedOn w:val="Normal"/>
    <w:rsid w:val="00432982"/>
    <w:pPr>
      <w:spacing w:before="100" w:beforeAutospacing="1" w:after="100" w:afterAutospacing="1"/>
    </w:pPr>
    <w:rPr>
      <w:rFonts w:eastAsia="MS Mincho"/>
      <w:lang w:eastAsia="ja-JP"/>
    </w:rPr>
  </w:style>
  <w:style w:type="paragraph" w:customStyle="1" w:styleId="ExNBodyText">
    <w:name w:val="ExN Body Text"/>
    <w:basedOn w:val="BodyText"/>
    <w:rsid w:val="00432982"/>
    <w:pPr>
      <w:spacing w:after="240"/>
    </w:pPr>
  </w:style>
  <w:style w:type="paragraph" w:customStyle="1" w:styleId="ExNRBodyText">
    <w:name w:val="ExN R Body Text"/>
    <w:basedOn w:val="RBodyText"/>
    <w:rsid w:val="00432982"/>
  </w:style>
  <w:style w:type="paragraph" w:customStyle="1" w:styleId="ExNNumberedItalicsnospace">
    <w:name w:val="ExN Numbered &amp; Italics (no space)"/>
    <w:basedOn w:val="NumberedItalicsnospace"/>
    <w:rsid w:val="00432982"/>
    <w:rPr>
      <w:i w:val="0"/>
    </w:rPr>
  </w:style>
  <w:style w:type="paragraph" w:customStyle="1" w:styleId="ExNRBulletLast">
    <w:name w:val="ExN R Bullet Last"/>
    <w:basedOn w:val="RBulletLast"/>
    <w:rsid w:val="00432982"/>
    <w:pPr>
      <w:numPr>
        <w:numId w:val="33"/>
      </w:numPr>
    </w:pPr>
  </w:style>
  <w:style w:type="paragraph" w:customStyle="1" w:styleId="ExNTableTitle">
    <w:name w:val="ExN Table Title"/>
    <w:basedOn w:val="TableTitle"/>
    <w:rsid w:val="00432982"/>
  </w:style>
  <w:style w:type="paragraph" w:customStyle="1" w:styleId="ExNItalics">
    <w:name w:val="ExN Italics"/>
    <w:basedOn w:val="Italics"/>
    <w:rsid w:val="00432982"/>
  </w:style>
  <w:style w:type="paragraph" w:customStyle="1" w:styleId="ExNSubBulletLast">
    <w:name w:val="ExN Sub Bullet Last"/>
    <w:basedOn w:val="SubBulletLast"/>
    <w:rsid w:val="00432982"/>
    <w:pPr>
      <w:numPr>
        <w:ilvl w:val="2"/>
        <w:numId w:val="19"/>
      </w:numPr>
      <w:tabs>
        <w:tab w:val="clear" w:pos="2333"/>
      </w:tabs>
      <w:ind w:left="720"/>
    </w:pPr>
  </w:style>
  <w:style w:type="paragraph" w:customStyle="1" w:styleId="ExNHeading5">
    <w:name w:val="ExN Heading 5"/>
    <w:basedOn w:val="Heading5"/>
    <w:rsid w:val="00432982"/>
    <w:pPr>
      <w:keepNext/>
      <w:numPr>
        <w:ilvl w:val="0"/>
        <w:numId w:val="0"/>
      </w:numPr>
    </w:pPr>
    <w:rPr>
      <w:rFonts w:ascii="Arial Narrow" w:hAnsi="Arial Narrow"/>
      <w:b/>
      <w:i/>
    </w:rPr>
  </w:style>
  <w:style w:type="paragraph" w:customStyle="1" w:styleId="ExNHeadsection">
    <w:name w:val="ExN Headsection"/>
    <w:basedOn w:val="headsection"/>
    <w:rsid w:val="00432982"/>
  </w:style>
  <w:style w:type="paragraph" w:customStyle="1" w:styleId="ExPHeading1">
    <w:name w:val="ExP Heading 1"/>
    <w:basedOn w:val="Heading1"/>
    <w:rsid w:val="00432982"/>
    <w:pPr>
      <w:tabs>
        <w:tab w:val="num" w:pos="1440"/>
      </w:tabs>
      <w:ind w:left="1440" w:hanging="360"/>
    </w:pPr>
    <w:rPr>
      <w:rFonts w:ascii="Arial" w:eastAsia="MS Mincho" w:hAnsi="Arial" w:cs="Arial"/>
      <w:lang w:eastAsia="ja-JP"/>
    </w:rPr>
  </w:style>
  <w:style w:type="paragraph" w:customStyle="1" w:styleId="ExPHeading2">
    <w:name w:val="ExP Heading 2"/>
    <w:basedOn w:val="Heading2"/>
    <w:rsid w:val="00432982"/>
    <w:pPr>
      <w:tabs>
        <w:tab w:val="num" w:pos="1440"/>
      </w:tabs>
      <w:ind w:left="1440" w:hanging="360"/>
    </w:pPr>
    <w:rPr>
      <w:rFonts w:ascii="Arial" w:eastAsia="MS Mincho" w:hAnsi="Arial" w:cs="Arial"/>
      <w:lang w:eastAsia="ja-JP"/>
    </w:rPr>
  </w:style>
  <w:style w:type="paragraph" w:customStyle="1" w:styleId="ExPHeadsection">
    <w:name w:val="ExP Headsection"/>
    <w:basedOn w:val="headsection"/>
    <w:rsid w:val="00432982"/>
  </w:style>
  <w:style w:type="paragraph" w:customStyle="1" w:styleId="ExPsubheadsection">
    <w:name w:val="ExP subheadsection"/>
    <w:basedOn w:val="subheadsection"/>
    <w:rsid w:val="00432982"/>
  </w:style>
  <w:style w:type="paragraph" w:customStyle="1" w:styleId="ExPHeading3">
    <w:name w:val="ExP Heading 3"/>
    <w:basedOn w:val="Heading3"/>
    <w:rsid w:val="00432982"/>
    <w:pPr>
      <w:tabs>
        <w:tab w:val="num" w:pos="1440"/>
      </w:tabs>
      <w:ind w:left="1440" w:hanging="360"/>
    </w:pPr>
    <w:rPr>
      <w:rFonts w:ascii="Arial" w:eastAsia="MS Mincho" w:hAnsi="Arial" w:cs="Arial"/>
      <w:lang w:eastAsia="ja-JP"/>
    </w:rPr>
  </w:style>
  <w:style w:type="paragraph" w:customStyle="1" w:styleId="ExPHeading4">
    <w:name w:val="ExP Heading 4"/>
    <w:basedOn w:val="Heading4"/>
    <w:rsid w:val="00432982"/>
    <w:pPr>
      <w:keepNext/>
      <w:numPr>
        <w:ilvl w:val="0"/>
        <w:numId w:val="0"/>
      </w:numPr>
      <w:tabs>
        <w:tab w:val="num" w:pos="1440"/>
      </w:tabs>
      <w:spacing w:after="60"/>
      <w:ind w:left="1440" w:hanging="360"/>
    </w:pPr>
    <w:rPr>
      <w:rFonts w:eastAsia="MS Mincho"/>
      <w:b/>
      <w:bCs/>
      <w:sz w:val="28"/>
      <w:szCs w:val="28"/>
      <w:lang w:eastAsia="ja-JP"/>
    </w:rPr>
  </w:style>
  <w:style w:type="paragraph" w:customStyle="1" w:styleId="ExPNormalTable">
    <w:name w:val="ExP Normal (Table)"/>
    <w:basedOn w:val="Normal"/>
    <w:rsid w:val="00432982"/>
    <w:pPr>
      <w:autoSpaceDE w:val="0"/>
      <w:autoSpaceDN w:val="0"/>
      <w:adjustRightInd w:val="0"/>
    </w:pPr>
    <w:rPr>
      <w:rFonts w:ascii="Albany" w:eastAsia="MS Mincho" w:hAnsi="Albany"/>
      <w:color w:val="000000"/>
      <w:sz w:val="20"/>
      <w:lang w:eastAsia="ja-JP"/>
    </w:rPr>
  </w:style>
  <w:style w:type="character" w:styleId="Hyperlink">
    <w:name w:val="Hyperlink"/>
    <w:basedOn w:val="DefaultParagraphFont"/>
    <w:uiPriority w:val="99"/>
    <w:unhideWhenUsed/>
    <w:rsid w:val="00200D30"/>
    <w:rPr>
      <w:color w:val="0000FF" w:themeColor="hyperlink"/>
      <w:u w:val="single"/>
    </w:rPr>
  </w:style>
  <w:style w:type="paragraph" w:styleId="BalloonText">
    <w:name w:val="Balloon Text"/>
    <w:basedOn w:val="Normal"/>
    <w:link w:val="BalloonTextChar"/>
    <w:uiPriority w:val="99"/>
    <w:semiHidden/>
    <w:unhideWhenUsed/>
    <w:rsid w:val="00C97348"/>
    <w:rPr>
      <w:rFonts w:ascii="Tahoma" w:hAnsi="Tahoma" w:cs="Tahoma"/>
      <w:sz w:val="16"/>
      <w:szCs w:val="16"/>
    </w:rPr>
  </w:style>
  <w:style w:type="character" w:customStyle="1" w:styleId="BalloonTextChar">
    <w:name w:val="Balloon Text Char"/>
    <w:basedOn w:val="DefaultParagraphFont"/>
    <w:link w:val="BalloonText"/>
    <w:uiPriority w:val="99"/>
    <w:semiHidden/>
    <w:rsid w:val="00C97348"/>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F32D0"/>
    <w:rPr>
      <w:b/>
      <w:bCs/>
    </w:rPr>
  </w:style>
  <w:style w:type="character" w:customStyle="1" w:styleId="CommentTextChar">
    <w:name w:val="Comment Text Char"/>
    <w:basedOn w:val="DefaultParagraphFont"/>
    <w:link w:val="CommentText"/>
    <w:semiHidden/>
    <w:rsid w:val="00DF32D0"/>
    <w:rPr>
      <w:lang w:eastAsia="en-US"/>
    </w:rPr>
  </w:style>
  <w:style w:type="character" w:customStyle="1" w:styleId="CommentSubjectChar">
    <w:name w:val="Comment Subject Char"/>
    <w:basedOn w:val="CommentTextChar"/>
    <w:link w:val="CommentSubject"/>
    <w:rsid w:val="00DF32D0"/>
    <w:rPr>
      <w:lang w:eastAsia="en-US"/>
    </w:rPr>
  </w:style>
  <w:style w:type="paragraph" w:styleId="Revision">
    <w:name w:val="Revision"/>
    <w:hidden/>
    <w:uiPriority w:val="99"/>
    <w:semiHidden/>
    <w:rsid w:val="00DF32D0"/>
    <w:rPr>
      <w:sz w:val="22"/>
      <w:lang w:eastAsia="en-US"/>
    </w:rPr>
  </w:style>
  <w:style w:type="paragraph" w:customStyle="1" w:styleId="Legal2L1">
    <w:name w:val="Legal2_L1"/>
    <w:basedOn w:val="Normal"/>
    <w:next w:val="Normal"/>
    <w:rsid w:val="00A85422"/>
    <w:pPr>
      <w:numPr>
        <w:numId w:val="34"/>
      </w:numPr>
      <w:spacing w:after="240"/>
      <w:outlineLvl w:val="0"/>
    </w:pPr>
  </w:style>
  <w:style w:type="paragraph" w:customStyle="1" w:styleId="Legal2L2">
    <w:name w:val="Legal2_L2"/>
    <w:basedOn w:val="Legal2L1"/>
    <w:next w:val="Normal"/>
    <w:rsid w:val="00A85422"/>
    <w:pPr>
      <w:numPr>
        <w:ilvl w:val="1"/>
      </w:numPr>
      <w:outlineLvl w:val="1"/>
    </w:pPr>
  </w:style>
  <w:style w:type="paragraph" w:customStyle="1" w:styleId="Legal2L3">
    <w:name w:val="Legal2_L3"/>
    <w:basedOn w:val="Legal2L2"/>
    <w:next w:val="Normal"/>
    <w:rsid w:val="00A85422"/>
    <w:pPr>
      <w:numPr>
        <w:ilvl w:val="2"/>
      </w:numPr>
      <w:outlineLvl w:val="2"/>
    </w:pPr>
  </w:style>
  <w:style w:type="paragraph" w:customStyle="1" w:styleId="Legal2L4">
    <w:name w:val="Legal2_L4"/>
    <w:basedOn w:val="Legal2L3"/>
    <w:next w:val="Normal"/>
    <w:rsid w:val="00A85422"/>
    <w:pPr>
      <w:numPr>
        <w:ilvl w:val="3"/>
      </w:numPr>
      <w:outlineLvl w:val="3"/>
    </w:pPr>
  </w:style>
  <w:style w:type="paragraph" w:customStyle="1" w:styleId="Legal2L5">
    <w:name w:val="Legal2_L5"/>
    <w:basedOn w:val="Legal2L4"/>
    <w:next w:val="Normal"/>
    <w:rsid w:val="00A85422"/>
    <w:pPr>
      <w:numPr>
        <w:ilvl w:val="4"/>
      </w:numPr>
      <w:outlineLvl w:val="4"/>
    </w:pPr>
  </w:style>
  <w:style w:type="paragraph" w:customStyle="1" w:styleId="Legal2L6">
    <w:name w:val="Legal2_L6"/>
    <w:basedOn w:val="Legal2L5"/>
    <w:next w:val="Normal"/>
    <w:rsid w:val="00A85422"/>
    <w:pPr>
      <w:numPr>
        <w:ilvl w:val="5"/>
      </w:numPr>
      <w:outlineLvl w:val="5"/>
    </w:pPr>
  </w:style>
  <w:style w:type="paragraph" w:customStyle="1" w:styleId="Legal2L7">
    <w:name w:val="Legal2_L7"/>
    <w:basedOn w:val="Legal2L6"/>
    <w:next w:val="Normal"/>
    <w:rsid w:val="00A85422"/>
    <w:pPr>
      <w:numPr>
        <w:ilvl w:val="6"/>
      </w:numPr>
      <w:outlineLvl w:val="6"/>
    </w:pPr>
  </w:style>
  <w:style w:type="paragraph" w:customStyle="1" w:styleId="Legal2L8">
    <w:name w:val="Legal2_L8"/>
    <w:basedOn w:val="Legal2L7"/>
    <w:next w:val="Normal"/>
    <w:rsid w:val="00A85422"/>
    <w:pPr>
      <w:numPr>
        <w:ilvl w:val="7"/>
      </w:numPr>
      <w:outlineLvl w:val="7"/>
    </w:pPr>
  </w:style>
  <w:style w:type="paragraph" w:customStyle="1" w:styleId="Legal2L9">
    <w:name w:val="Legal2_L9"/>
    <w:basedOn w:val="Legal2L8"/>
    <w:next w:val="Normal"/>
    <w:rsid w:val="00A85422"/>
    <w:pPr>
      <w:numPr>
        <w:ilvl w:val="8"/>
      </w:numPr>
      <w:outlineLvl w:val="8"/>
    </w:pPr>
  </w:style>
  <w:style w:type="paragraph" w:styleId="ListParagraph">
    <w:name w:val="List Paragraph"/>
    <w:basedOn w:val="Normal"/>
    <w:uiPriority w:val="34"/>
    <w:qFormat/>
    <w:rsid w:val="003B6EF4"/>
    <w:pPr>
      <w:ind w:left="720"/>
      <w:contextualSpacing/>
    </w:pPr>
  </w:style>
  <w:style w:type="paragraph" w:customStyle="1" w:styleId="RFPA">
    <w:name w:val="RFPA"/>
    <w:basedOn w:val="RFP1"/>
    <w:autoRedefine/>
    <w:rsid w:val="00A36776"/>
    <w:pPr>
      <w:numPr>
        <w:ilvl w:val="1"/>
      </w:numPr>
      <w:ind w:hanging="720"/>
    </w:pPr>
    <w:rPr>
      <w:caps w:val="0"/>
      <w:u w:val="none"/>
    </w:rPr>
  </w:style>
  <w:style w:type="paragraph" w:customStyle="1" w:styleId="RFP1">
    <w:name w:val="RFP1"/>
    <w:basedOn w:val="Normal"/>
    <w:autoRedefine/>
    <w:rsid w:val="00A36776"/>
    <w:pPr>
      <w:numPr>
        <w:numId w:val="35"/>
      </w:numPr>
    </w:pPr>
    <w:rPr>
      <w:rFonts w:eastAsia="Times"/>
      <w:caps/>
      <w:u w:val="single"/>
    </w:rPr>
  </w:style>
  <w:style w:type="paragraph" w:customStyle="1" w:styleId="RFPa0">
    <w:name w:val="RFP(a)"/>
    <w:basedOn w:val="Normal"/>
    <w:rsid w:val="00A36776"/>
    <w:pPr>
      <w:numPr>
        <w:ilvl w:val="3"/>
        <w:numId w:val="35"/>
      </w:numPr>
      <w:tabs>
        <w:tab w:val="left" w:pos="1440"/>
      </w:tabs>
    </w:pPr>
    <w:rPr>
      <w:rFonts w:eastAsia="Times"/>
    </w:rPr>
  </w:style>
  <w:style w:type="table" w:styleId="TableGrid">
    <w:name w:val="Table Grid"/>
    <w:basedOn w:val="TableNormal"/>
    <w:uiPriority w:val="59"/>
    <w:rsid w:val="00A3677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8652A"/>
    <w:rPr>
      <w:sz w:val="22"/>
      <w:lang w:eastAsia="en-US"/>
    </w:rPr>
  </w:style>
  <w:style w:type="character" w:customStyle="1" w:styleId="HeaderChar">
    <w:name w:val="Header Char"/>
    <w:basedOn w:val="DefaultParagraphFont"/>
    <w:link w:val="Header"/>
    <w:rsid w:val="00D60FF0"/>
    <w:rPr>
      <w:sz w:val="22"/>
      <w:lang w:eastAsia="en-US"/>
    </w:rPr>
  </w:style>
  <w:style w:type="numbering" w:customStyle="1" w:styleId="MOUList">
    <w:name w:val="MOU List"/>
    <w:rsid w:val="00902494"/>
    <w:pPr>
      <w:numPr>
        <w:numId w:val="41"/>
      </w:numPr>
    </w:pPr>
  </w:style>
  <w:style w:type="character" w:customStyle="1" w:styleId="FootnoteTextChar">
    <w:name w:val="Footnote Text Char"/>
    <w:basedOn w:val="DefaultParagraphFont"/>
    <w:link w:val="FootnoteText"/>
    <w:uiPriority w:val="99"/>
    <w:rsid w:val="00902494"/>
    <w:rPr>
      <w:sz w:val="22"/>
      <w:lang w:eastAsia="en-US"/>
    </w:rPr>
  </w:style>
  <w:style w:type="paragraph" w:customStyle="1" w:styleId="Apnd1">
    <w:name w:val="Apnd 1"/>
    <w:basedOn w:val="ListParagraph"/>
    <w:link w:val="Apnd1Char"/>
    <w:qFormat/>
    <w:rsid w:val="00E523F2"/>
    <w:pPr>
      <w:ind w:left="0"/>
      <w:contextualSpacing w:val="0"/>
    </w:pPr>
    <w:rPr>
      <w:rFonts w:asciiTheme="majorHAnsi" w:eastAsia="Times" w:hAnsiTheme="majorHAnsi" w:cstheme="majorHAnsi"/>
      <w:b/>
    </w:rPr>
  </w:style>
  <w:style w:type="character" w:customStyle="1" w:styleId="Apnd1Char">
    <w:name w:val="Apnd 1 Char"/>
    <w:basedOn w:val="DefaultParagraphFont"/>
    <w:link w:val="Apnd1"/>
    <w:rsid w:val="00E523F2"/>
    <w:rPr>
      <w:rFonts w:asciiTheme="majorHAnsi" w:eastAsia="Times" w:hAnsiTheme="majorHAnsi" w:cstheme="majorHAnsi"/>
      <w:b/>
      <w:sz w:val="22"/>
      <w:szCs w:val="22"/>
      <w:lang w:eastAsia="en-US"/>
    </w:rPr>
  </w:style>
  <w:style w:type="paragraph" w:customStyle="1" w:styleId="bodytextindent0">
    <w:name w:val="#body text=indent 0"/>
    <w:basedOn w:val="Normal"/>
    <w:rsid w:val="00E523F2"/>
    <w:pPr>
      <w:autoSpaceDE w:val="0"/>
      <w:autoSpaceDN w:val="0"/>
      <w:adjustRightInd w:val="0"/>
    </w:pPr>
    <w:rPr>
      <w:lang w:val="en-CA"/>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uiPriority w:val="9"/>
    <w:rsid w:val="00782B64"/>
    <w:rPr>
      <w:rFonts w:asciiTheme="majorHAnsi" w:eastAsiaTheme="majorEastAsia" w:hAnsiTheme="majorHAnsi"/>
      <w:b/>
      <w:bCs/>
      <w:kern w:val="32"/>
      <w:sz w:val="32"/>
      <w:szCs w:val="32"/>
      <w:lang w:eastAsia="en-US"/>
    </w:rPr>
  </w:style>
  <w:style w:type="character" w:customStyle="1" w:styleId="Heading3Char">
    <w:name w:val="Heading 3 Char"/>
    <w:aliases w:val="h3 Char,Head 3 Char,heading 3 Char,h31 Char,h32 Char,H3 Char,H31 Char,Table Attribute Heading Char,L3 Char,Hd2 Char,(Alt+3) Char,(Alt+3)1 Char,(Alt+3)2 Char,(Alt+3)3 Char,(Alt+3)4 Char,(Alt+3)5 Char,(Alt+3)6 Char,(Alt+3)11 Char,3 Char"/>
    <w:basedOn w:val="DefaultParagraphFont"/>
    <w:link w:val="Heading3"/>
    <w:uiPriority w:val="9"/>
    <w:rsid w:val="00782B64"/>
    <w:rPr>
      <w:rFonts w:asciiTheme="majorHAnsi" w:eastAsiaTheme="majorEastAsia" w:hAnsiTheme="majorHAnsi"/>
      <w:b/>
      <w:bCs/>
      <w:sz w:val="26"/>
      <w:szCs w:val="26"/>
      <w:lang w:eastAsia="en-US"/>
    </w:rPr>
  </w:style>
  <w:style w:type="character" w:customStyle="1" w:styleId="Heading6Char">
    <w:name w:val="Heading 6 Char"/>
    <w:aliases w:val="6 Char,H6 Char,h6 Char,sub-dash Char,sd Char"/>
    <w:basedOn w:val="DefaultParagraphFont"/>
    <w:link w:val="Heading6"/>
    <w:uiPriority w:val="9"/>
    <w:rsid w:val="00782B64"/>
    <w:rPr>
      <w:rFonts w:asciiTheme="minorHAnsi" w:eastAsiaTheme="minorHAnsi" w:hAnsiTheme="minorHAnsi"/>
      <w:b/>
      <w:bCs/>
      <w:sz w:val="24"/>
      <w:szCs w:val="24"/>
      <w:lang w:eastAsia="en-US"/>
    </w:rPr>
  </w:style>
  <w:style w:type="character" w:customStyle="1" w:styleId="Heading7Char">
    <w:name w:val="Heading 7 Char"/>
    <w:aliases w:val="7 Char,h7 Char"/>
    <w:basedOn w:val="DefaultParagraphFont"/>
    <w:link w:val="Heading7"/>
    <w:uiPriority w:val="9"/>
    <w:rsid w:val="00782B64"/>
    <w:rPr>
      <w:rFonts w:asciiTheme="minorHAnsi" w:eastAsiaTheme="minorHAnsi" w:hAnsiTheme="minorHAnsi"/>
      <w:sz w:val="24"/>
      <w:szCs w:val="24"/>
      <w:lang w:eastAsia="en-US"/>
    </w:rPr>
  </w:style>
  <w:style w:type="character" w:customStyle="1" w:styleId="Heading8Char">
    <w:name w:val="Heading 8 Char"/>
    <w:aliases w:val="8 Char,h8 Char"/>
    <w:basedOn w:val="DefaultParagraphFont"/>
    <w:link w:val="Heading8"/>
    <w:uiPriority w:val="9"/>
    <w:rsid w:val="00782B64"/>
    <w:rPr>
      <w:rFonts w:asciiTheme="minorHAnsi" w:eastAsiaTheme="minorHAnsi" w:hAnsiTheme="minorHAnsi"/>
      <w:i/>
      <w:iCs/>
      <w:sz w:val="24"/>
      <w:szCs w:val="24"/>
      <w:lang w:eastAsia="en-US"/>
    </w:rPr>
  </w:style>
  <w:style w:type="character" w:customStyle="1" w:styleId="Heading9Char">
    <w:name w:val="Heading 9 Char"/>
    <w:aliases w:val="9 Char,h9 Char"/>
    <w:basedOn w:val="DefaultParagraphFont"/>
    <w:link w:val="Heading9"/>
    <w:uiPriority w:val="9"/>
    <w:rsid w:val="00782B64"/>
    <w:rPr>
      <w:rFonts w:asciiTheme="majorHAnsi" w:eastAsiaTheme="majorEastAsia" w:hAnsiTheme="majorHAnsi"/>
      <w:sz w:val="24"/>
      <w:szCs w:val="24"/>
      <w:lang w:eastAsia="en-US"/>
    </w:rPr>
  </w:style>
  <w:style w:type="character" w:customStyle="1" w:styleId="TitleChar">
    <w:name w:val="Title Char"/>
    <w:aliases w:val="Heading 31 Char"/>
    <w:basedOn w:val="DefaultParagraphFont"/>
    <w:link w:val="Title"/>
    <w:uiPriority w:val="10"/>
    <w:rsid w:val="00782B64"/>
    <w:rPr>
      <w:rFonts w:asciiTheme="majorHAnsi" w:eastAsiaTheme="majorEastAsia" w:hAnsiTheme="majorHAnsi"/>
      <w:b/>
      <w:bCs/>
      <w:kern w:val="28"/>
      <w:sz w:val="32"/>
      <w:szCs w:val="32"/>
      <w:lang w:eastAsia="en-US"/>
    </w:rPr>
  </w:style>
  <w:style w:type="paragraph" w:styleId="Subtitle">
    <w:name w:val="Subtitle"/>
    <w:basedOn w:val="Normal"/>
    <w:next w:val="Normal"/>
    <w:link w:val="SubtitleChar"/>
    <w:uiPriority w:val="11"/>
    <w:qFormat/>
    <w:rsid w:val="00782B6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2B64"/>
    <w:rPr>
      <w:rFonts w:asciiTheme="majorHAnsi" w:eastAsiaTheme="majorEastAsia" w:hAnsiTheme="majorHAnsi"/>
      <w:sz w:val="24"/>
      <w:szCs w:val="24"/>
      <w:lang w:eastAsia="en-US"/>
    </w:rPr>
  </w:style>
  <w:style w:type="paragraph" w:styleId="TOCHeading">
    <w:name w:val="TOC Heading"/>
    <w:basedOn w:val="Heading1"/>
    <w:next w:val="Normal"/>
    <w:uiPriority w:val="39"/>
    <w:semiHidden/>
    <w:unhideWhenUsed/>
    <w:qFormat/>
    <w:rsid w:val="00782B64"/>
    <w:pPr>
      <w:outlineLvl w:val="9"/>
    </w:p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basedOn w:val="DefaultParagraphFont"/>
    <w:link w:val="Heading4"/>
    <w:rsid w:val="00930C41"/>
    <w:rPr>
      <w:rFonts w:asciiTheme="minorHAnsi" w:eastAsiaTheme="minorHAnsi" w:hAnsiTheme="minorHAnsi"/>
      <w:sz w:val="24"/>
      <w:szCs w:val="24"/>
      <w:lang w:eastAsia="en-US"/>
    </w:rPr>
  </w:style>
  <w:style w:type="paragraph" w:customStyle="1" w:styleId="JBCMHeading2">
    <w:name w:val="JBCM Heading 2"/>
    <w:basedOn w:val="Normal"/>
    <w:next w:val="Normal"/>
    <w:qFormat/>
    <w:rsid w:val="00930C41"/>
    <w:pPr>
      <w:spacing w:before="240" w:after="60"/>
      <w:outlineLvl w:val="0"/>
    </w:pPr>
    <w:rPr>
      <w:rFonts w:asciiTheme="majorHAnsi" w:eastAsiaTheme="minorEastAsia" w:hAnsiTheme="majorHAnsi"/>
      <w:b/>
      <w:caps/>
      <w:szCs w:val="20"/>
      <w:lang w:bidi="en-US"/>
    </w:rPr>
  </w:style>
  <w:style w:type="character" w:customStyle="1" w:styleId="normaltextrun">
    <w:name w:val="normaltextrun"/>
    <w:basedOn w:val="DefaultParagraphFont"/>
    <w:rsid w:val="00C33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1658">
      <w:bodyDiv w:val="1"/>
      <w:marLeft w:val="0"/>
      <w:marRight w:val="0"/>
      <w:marTop w:val="0"/>
      <w:marBottom w:val="0"/>
      <w:divBdr>
        <w:top w:val="none" w:sz="0" w:space="0" w:color="auto"/>
        <w:left w:val="none" w:sz="0" w:space="0" w:color="auto"/>
        <w:bottom w:val="none" w:sz="0" w:space="0" w:color="auto"/>
        <w:right w:val="none" w:sz="0" w:space="0" w:color="auto"/>
      </w:divBdr>
    </w:div>
    <w:div w:id="245656383">
      <w:bodyDiv w:val="1"/>
      <w:marLeft w:val="0"/>
      <w:marRight w:val="0"/>
      <w:marTop w:val="0"/>
      <w:marBottom w:val="0"/>
      <w:divBdr>
        <w:top w:val="none" w:sz="0" w:space="0" w:color="auto"/>
        <w:left w:val="none" w:sz="0" w:space="0" w:color="auto"/>
        <w:bottom w:val="none" w:sz="0" w:space="0" w:color="auto"/>
        <w:right w:val="none" w:sz="0" w:space="0" w:color="auto"/>
      </w:divBdr>
    </w:div>
    <w:div w:id="528494593">
      <w:bodyDiv w:val="1"/>
      <w:marLeft w:val="0"/>
      <w:marRight w:val="0"/>
      <w:marTop w:val="0"/>
      <w:marBottom w:val="0"/>
      <w:divBdr>
        <w:top w:val="none" w:sz="0" w:space="0" w:color="auto"/>
        <w:left w:val="none" w:sz="0" w:space="0" w:color="auto"/>
        <w:bottom w:val="none" w:sz="0" w:space="0" w:color="auto"/>
        <w:right w:val="none" w:sz="0" w:space="0" w:color="auto"/>
      </w:divBdr>
    </w:div>
    <w:div w:id="17640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D9B4-6164-4B3D-B687-4CAEE56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15156</Words>
  <Characters>84232</Characters>
  <Application>Microsoft Office Word</Application>
  <DocSecurity>8</DocSecurity>
  <Lines>701</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2022-06-03T19:15:00Z</dcterms:created>
  <dcterms:modified xsi:type="dcterms:W3CDTF">2022-06-03T21:13:00Z</dcterms:modified>
</cp:coreProperties>
</file>