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1B" w:rsidRDefault="00374C1B" w:rsidP="00374C1B">
      <w:pPr>
        <w:jc w:val="center"/>
        <w:rPr>
          <w:rFonts w:ascii="Arial Black" w:hAnsi="Arial Black"/>
          <w:b/>
        </w:rPr>
      </w:pPr>
      <w:bookmarkStart w:id="0" w:name="_GoBack"/>
      <w:bookmarkEnd w:id="0"/>
      <w:r>
        <w:rPr>
          <w:rFonts w:ascii="Arial Black" w:hAnsi="Arial Black"/>
          <w:b/>
        </w:rPr>
        <w:t>Specification for IFB-ISD-11142017-AA</w:t>
      </w:r>
    </w:p>
    <w:p w:rsidR="00374C1B" w:rsidRDefault="00374C1B" w:rsidP="00374C1B">
      <w:pPr>
        <w:tabs>
          <w:tab w:val="center" w:pos="7020"/>
          <w:tab w:val="right" w:pos="14040"/>
        </w:tabs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Veritas Maintenance and Support Renewal (FY 17-18)</w:t>
      </w:r>
    </w:p>
    <w:p w:rsidR="00374C1B" w:rsidRDefault="00374C1B" w:rsidP="00374C1B">
      <w:pPr>
        <w:tabs>
          <w:tab w:val="center" w:pos="7020"/>
          <w:tab w:val="right" w:pos="14040"/>
        </w:tabs>
        <w:rPr>
          <w:rFonts w:ascii="Arial Black" w:hAnsi="Arial Black"/>
          <w:b/>
        </w:rPr>
      </w:pPr>
    </w:p>
    <w:tbl>
      <w:tblPr>
        <w:tblStyle w:val="TableGrid"/>
        <w:tblW w:w="14040" w:type="dxa"/>
        <w:tblInd w:w="0" w:type="dxa"/>
        <w:tblBorders>
          <w:left w:val="none" w:sz="0" w:space="0" w:color="auto"/>
          <w:right w:val="none" w:sz="0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13"/>
        <w:gridCol w:w="1087"/>
        <w:gridCol w:w="647"/>
        <w:gridCol w:w="1774"/>
        <w:gridCol w:w="5546"/>
        <w:gridCol w:w="1208"/>
        <w:gridCol w:w="1208"/>
        <w:gridCol w:w="1857"/>
      </w:tblGrid>
      <w:tr w:rsidR="00374C1B" w:rsidTr="00374C1B">
        <w:trPr>
          <w:trHeight w:val="360"/>
          <w:tblHeader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#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 #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Renewal SKU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Contract #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46836260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21268279-M3-23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APPLIANCE 5230 APPLIANCE 76TB WITH 4 1GB ETHERNET - 2 10GB ETHERNET - 2 8GB FIBRE CHANNEL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515667750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46849227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21268279-M3-23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APPLIANCE 5230 APPLIANCE 76TB WITH 4 1GB ETHERNET - 2 10GB ETHERNET - 2 8GB FIBRE CHANNEL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515667750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48827138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10915-M0399-23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PLATFORM BASE COMPLETE ED XPLAT 1 FRONT END TB ONPREMISE STANDARD PERPETUAL LICENSE QTY 11 to 50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515709159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48827143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10915-M0399-23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PLATFORM BASE COMPLETE ED XPLAT 1 FRONT END TB ONPREMISE STANDARD PERPETUAL LICENSE QTY 11 to 50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515709159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47566190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14081-M3-23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ENTERPRISE VAULT EMAIL MGMT 1 USER ONPREMISE STANDARD PERPETUAL LICENSE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515584929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47566171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14081-M3-23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ENTERPRISE VAULT EMAIL MGMT 1 USER ONPREMISE STANDARD PERPETUAL LICENSE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515584929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3268374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10915-M0374-23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PLATFORM BASE COMPLETE ED XPLAT 1 FRONT END TB ONPREMISE STANDARD PERPETUAL LICENSE QTY 0 to 10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US000000115846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3176827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10915-M0374-23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PLATFORM BASE COMPLETE ED XPLAT 1 FRONT END TB ONPREMISE STANDARD PERPETUAL LICENSE QTY 0 to 10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US000000100240</w:t>
            </w:r>
          </w:p>
        </w:tc>
      </w:tr>
      <w:tr w:rsidR="00374C1B" w:rsidTr="00374C1B">
        <w:trPr>
          <w:cantSplit/>
          <w:trHeight w:val="432"/>
        </w:trPr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1B" w:rsidRDefault="00374C1B" w:rsidP="00A337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3305065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10915-M0374-23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 12 MONTHS RENEWAL FOR NETBACKUP PLATFORM BASE COMPLETE ED XPLAT 1 FRONT END TB ONPREMISE STANDARD PERPETUAL LICENSE QTY 0 to 10 GOV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12/15/2017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C1B" w:rsidRDefault="00374C1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12/14/2018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4C1B" w:rsidRDefault="00374C1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US000000118313</w:t>
            </w:r>
          </w:p>
        </w:tc>
      </w:tr>
    </w:tbl>
    <w:p w:rsidR="00374C1B" w:rsidRDefault="00374C1B" w:rsidP="00374C1B">
      <w:pPr>
        <w:spacing w:after="120"/>
        <w:rPr>
          <w:rFonts w:ascii="Arial Black" w:hAnsi="Arial Black" w:cs="Arial"/>
          <w:bCs/>
          <w:sz w:val="22"/>
          <w:szCs w:val="32"/>
          <w:u w:val="single"/>
        </w:rPr>
      </w:pPr>
    </w:p>
    <w:p w:rsidR="00374C1B" w:rsidRDefault="00374C1B" w:rsidP="00374C1B">
      <w:pPr>
        <w:pStyle w:val="Heading1"/>
        <w:ind w:left="90"/>
      </w:pPr>
      <w:r>
        <w:t>Manufacturer Information</w:t>
      </w:r>
    </w:p>
    <w:p w:rsidR="00374C1B" w:rsidRDefault="00374C1B" w:rsidP="00374C1B">
      <w:pPr>
        <w:pStyle w:val="BodyText"/>
        <w:numPr>
          <w:ilvl w:val="0"/>
          <w:numId w:val="2"/>
        </w:numPr>
      </w:pPr>
      <w:r>
        <w:t>Name: Veritas</w:t>
      </w:r>
    </w:p>
    <w:p w:rsidR="00374C1B" w:rsidRDefault="00374C1B" w:rsidP="00374C1B">
      <w:pPr>
        <w:pStyle w:val="BodyText"/>
        <w:numPr>
          <w:ilvl w:val="0"/>
          <w:numId w:val="2"/>
        </w:numPr>
      </w:pPr>
      <w:r>
        <w:t>Account Representative: Andrew Hernandez</w:t>
      </w:r>
    </w:p>
    <w:p w:rsidR="00374C1B" w:rsidRDefault="00374C1B" w:rsidP="00374C1B">
      <w:pPr>
        <w:pStyle w:val="BodyText"/>
        <w:keepLines/>
        <w:numPr>
          <w:ilvl w:val="1"/>
          <w:numId w:val="2"/>
        </w:numPr>
      </w:pPr>
      <w:r>
        <w:t>Phone: (407) 357-8091</w:t>
      </w:r>
    </w:p>
    <w:p w:rsidR="00374C1B" w:rsidRDefault="00374C1B" w:rsidP="00374C1B">
      <w:pPr>
        <w:pStyle w:val="BodyText"/>
        <w:keepLines/>
        <w:numPr>
          <w:ilvl w:val="1"/>
          <w:numId w:val="2"/>
        </w:numPr>
      </w:pPr>
      <w:r>
        <w:t>Email: andrew.hernandez@veritas.com</w:t>
      </w:r>
    </w:p>
    <w:p w:rsidR="0048501B" w:rsidRDefault="0048501B"/>
    <w:sectPr w:rsidR="0048501B" w:rsidSect="00374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12D"/>
    <w:multiLevelType w:val="hybridMultilevel"/>
    <w:tmpl w:val="2A209330"/>
    <w:lvl w:ilvl="0" w:tplc="A984A9D0">
      <w:start w:val="1"/>
      <w:numFmt w:val="decimal"/>
      <w:lvlText w:val="%1"/>
      <w:lvlJc w:val="left"/>
      <w:pPr>
        <w:ind w:left="288" w:hanging="1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29A8"/>
    <w:multiLevelType w:val="hybridMultilevel"/>
    <w:tmpl w:val="9BD235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1B"/>
    <w:rsid w:val="00374C1B"/>
    <w:rsid w:val="0048501B"/>
    <w:rsid w:val="008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714B-2AD0-4A03-A93F-330D11BB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1B"/>
    <w:pPr>
      <w:spacing w:after="0" w:line="300" w:lineRule="atLeast"/>
    </w:pPr>
    <w:rPr>
      <w:rFonts w:ascii="Times New Roman" w:eastAsia="Times" w:hAnsi="Times New Roman" w:cs="Times New Roman"/>
      <w:sz w:val="24"/>
      <w:szCs w:val="20"/>
    </w:rPr>
  </w:style>
  <w:style w:type="paragraph" w:styleId="Heading1">
    <w:name w:val="heading 1"/>
    <w:basedOn w:val="Normal"/>
    <w:next w:val="BodyText"/>
    <w:link w:val="Heading1Char"/>
    <w:qFormat/>
    <w:rsid w:val="00374C1B"/>
    <w:pPr>
      <w:keepNext/>
      <w:spacing w:before="240" w:after="60"/>
      <w:outlineLvl w:val="0"/>
    </w:pPr>
    <w:rPr>
      <w:rFonts w:ascii="Arial Black" w:hAnsi="Arial Black" w:cs="Arial"/>
      <w:bCs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C1B"/>
    <w:pPr>
      <w:spacing w:line="240" w:lineRule="auto"/>
      <w:ind w:left="720"/>
      <w:contextualSpacing/>
    </w:pPr>
  </w:style>
  <w:style w:type="table" w:styleId="TableGrid">
    <w:name w:val="Table Grid"/>
    <w:basedOn w:val="TableNormal"/>
    <w:rsid w:val="0037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74C1B"/>
    <w:rPr>
      <w:rFonts w:ascii="Arial Black" w:eastAsia="Times" w:hAnsi="Arial Black" w:cs="Arial"/>
      <w:bCs/>
      <w:szCs w:val="32"/>
    </w:rPr>
  </w:style>
  <w:style w:type="paragraph" w:styleId="BodyText">
    <w:name w:val="Body Text"/>
    <w:basedOn w:val="Normal"/>
    <w:link w:val="BodyTextChar"/>
    <w:qFormat/>
    <w:rsid w:val="00374C1B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374C1B"/>
    <w:rPr>
      <w:rFonts w:ascii="Times New Roman" w:eastAsia="Time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2017-11-14T19:20:00Z</cp:lastPrinted>
  <dcterms:created xsi:type="dcterms:W3CDTF">2017-11-14T19:23:00Z</dcterms:created>
  <dcterms:modified xsi:type="dcterms:W3CDTF">2017-11-14T19:23:00Z</dcterms:modified>
</cp:coreProperties>
</file>