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rsidR="00FA2C5F" w:rsidRDefault="00FA2C5F">
      <w:pPr>
        <w:rPr>
          <w:rFonts w:cstheme="minorHAnsi"/>
          <w:bCs/>
          <w:lang w:bidi="ar-SA"/>
        </w:rPr>
      </w:pP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8D7495"/>
    <w:p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rsidR="008D7495" w:rsidRDefault="008D7495" w:rsidP="002817A8">
      <w:pPr>
        <w:ind w:left="720" w:hanging="720"/>
        <w:rPr>
          <w:rFonts w:cstheme="minorHAnsi"/>
          <w:bCs/>
          <w:lang w:bidi="ar-SA"/>
        </w:rPr>
      </w:pPr>
      <w:r>
        <w:rPr>
          <w:rFonts w:cstheme="minorHAnsi"/>
          <w:bCs/>
          <w:lang w:bidi="ar-SA"/>
        </w:rPr>
        <w:t>DVBE Supplier ID number: _______________</w:t>
      </w:r>
    </w:p>
    <w:p w:rsidR="002A6EC0" w:rsidRPr="00AB5C98" w:rsidRDefault="002A6EC0" w:rsidP="008D7495">
      <w:pPr>
        <w:rPr>
          <w:rFonts w:cstheme="minorHAnsi"/>
          <w:bCs/>
          <w:lang w:bidi="ar-SA"/>
        </w:rPr>
      </w:pPr>
    </w:p>
    <w:p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2C6426">
      <w:pPr>
        <w:autoSpaceDE w:val="0"/>
        <w:autoSpaceDN w:val="0"/>
        <w:adjustRightInd w:val="0"/>
        <w:spacing w:line="240" w:lineRule="auto"/>
        <w:rPr>
          <w:rFonts w:cstheme="minorHAnsi"/>
          <w:bCs/>
          <w:lang w:bidi="ar-SA"/>
        </w:rPr>
      </w:pPr>
    </w:p>
    <w:p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5F55DE">
      <w:pPr>
        <w:autoSpaceDE w:val="0"/>
        <w:autoSpaceDN w:val="0"/>
        <w:adjustRightInd w:val="0"/>
        <w:spacing w:line="240" w:lineRule="auto"/>
        <w:ind w:left="720" w:hanging="720"/>
        <w:rPr>
          <w:rFonts w:ascii="Arial,Bold" w:hAnsi="Arial,Bold"/>
          <w:b/>
          <w:snapToGrid w:val="0"/>
        </w:rPr>
      </w:pPr>
    </w:p>
    <w:p w:rsidR="00521E25" w:rsidRDefault="00025BB2"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5F55DE">
      <w:pPr>
        <w:autoSpaceDE w:val="0"/>
        <w:autoSpaceDN w:val="0"/>
        <w:adjustRightInd w:val="0"/>
        <w:spacing w:line="240" w:lineRule="auto"/>
        <w:ind w:left="720" w:hanging="720"/>
        <w:rPr>
          <w:rFonts w:cstheme="minorHAnsi"/>
          <w:bCs/>
          <w:lang w:bidi="ar-SA"/>
        </w:rPr>
      </w:pPr>
    </w:p>
    <w:p w:rsidR="000C03DC" w:rsidRDefault="00025BB2"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(attach additional sheets if more than one principal</w:t>
      </w:r>
      <w:r w:rsidR="008C75CD" w:rsidRPr="00CE7655">
        <w:rPr>
          <w:i/>
        </w:rPr>
        <w:t>)</w:t>
      </w:r>
    </w:p>
    <w:p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rsidR="00521E25" w:rsidRDefault="00521E25" w:rsidP="005F55DE">
      <w:pPr>
        <w:autoSpaceDE w:val="0"/>
        <w:autoSpaceDN w:val="0"/>
        <w:adjustRightInd w:val="0"/>
        <w:spacing w:line="240" w:lineRule="auto"/>
        <w:ind w:left="720" w:hanging="720"/>
        <w:rPr>
          <w:rFonts w:cstheme="minorHAnsi"/>
          <w:bCs/>
          <w:lang w:bidi="ar-SA"/>
        </w:rPr>
      </w:pPr>
    </w:p>
    <w:p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656E57">
      <w:pPr>
        <w:autoSpaceDE w:val="0"/>
        <w:autoSpaceDN w:val="0"/>
        <w:adjustRightInd w:val="0"/>
        <w:spacing w:line="240" w:lineRule="auto"/>
        <w:rPr>
          <w:rFonts w:cstheme="minorHAnsi"/>
          <w:bCs/>
          <w:lang w:bidi="ar-SA"/>
        </w:rPr>
      </w:pPr>
    </w:p>
    <w:p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F5089B">
      <w:pPr>
        <w:autoSpaceDE w:val="0"/>
        <w:autoSpaceDN w:val="0"/>
        <w:adjustRightInd w:val="0"/>
        <w:spacing w:line="240" w:lineRule="auto"/>
        <w:ind w:left="720" w:hanging="720"/>
        <w:rPr>
          <w:rFonts w:cstheme="minorHAnsi"/>
          <w:bCs/>
          <w:lang w:bidi="ar-SA"/>
        </w:rPr>
      </w:pPr>
    </w:p>
    <w:p w:rsidR="00D9699C" w:rsidRDefault="00025BB2"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D9699C">
      <w:pPr>
        <w:autoSpaceDE w:val="0"/>
        <w:autoSpaceDN w:val="0"/>
        <w:adjustRightInd w:val="0"/>
        <w:spacing w:line="240" w:lineRule="auto"/>
        <w:ind w:left="720" w:hanging="720"/>
        <w:rPr>
          <w:rFonts w:cstheme="minorHAnsi"/>
          <w:bCs/>
          <w:lang w:bidi="ar-SA"/>
        </w:rPr>
      </w:pPr>
    </w:p>
    <w:p w:rsidR="00D9699C" w:rsidRDefault="00025BB2"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4973E6" w:rsidRDefault="004973E6" w:rsidP="00854B13">
      <w:pPr>
        <w:rPr>
          <w:sz w:val="22"/>
          <w:szCs w:val="22"/>
        </w:rPr>
      </w:pPr>
    </w:p>
    <w:p w:rsidR="00FB0165" w:rsidRDefault="00FB0165">
      <w:pPr>
        <w:rPr>
          <w:sz w:val="22"/>
          <w:szCs w:val="22"/>
        </w:rPr>
      </w:pPr>
      <w:r>
        <w:rPr>
          <w:sz w:val="22"/>
          <w:szCs w:val="22"/>
        </w:rPr>
        <w:br w:type="page"/>
      </w:r>
    </w:p>
    <w:p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rsidR="00AD2CAF" w:rsidRDefault="00AD2CAF"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the DVBE’s Supplier ID number.  This number is in the DVBE’s DGS Supplier Profile, accessible at </w:t>
      </w:r>
      <w:r w:rsidRPr="00FB0165">
        <w:rPr>
          <w:rFonts w:cstheme="minorHAnsi"/>
          <w:bCs/>
          <w:sz w:val="20"/>
          <w:szCs w:val="20"/>
          <w:u w:val="single"/>
          <w:lang w:bidi="ar-SA"/>
        </w:rPr>
        <w:t>https://www.bidsync.com/DPXBisCASB</w:t>
      </w:r>
      <w:r w:rsidRPr="00FB0165">
        <w:rPr>
          <w:rFonts w:cstheme="minorHAnsi"/>
          <w:bCs/>
          <w:sz w:val="20"/>
          <w:szCs w:val="20"/>
          <w:lang w:bidi="ar-SA"/>
        </w:rPr>
        <w:t>.</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rsidR="00FB0165" w:rsidRPr="00FB0165" w:rsidRDefault="00FB0165" w:rsidP="00FB0165">
      <w:pPr>
        <w:autoSpaceDE w:val="0"/>
        <w:autoSpaceDN w:val="0"/>
        <w:adjustRightInd w:val="0"/>
        <w:spacing w:line="240" w:lineRule="auto"/>
        <w:rPr>
          <w:rFonts w:cstheme="minorHAnsi"/>
          <w:bCs/>
          <w: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A2360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368C" w:rsidRDefault="008A368C" w:rsidP="00764F4E">
      <w:pPr>
        <w:spacing w:line="240" w:lineRule="auto"/>
      </w:pPr>
      <w:r>
        <w:separator/>
      </w:r>
    </w:p>
  </w:endnote>
  <w:endnote w:type="continuationSeparator" w:id="0">
    <w:p w:rsidR="008A368C" w:rsidRDefault="008A368C" w:rsidP="00764F4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5E3" w:rsidRDefault="007A15E3">
    <w:pPr>
      <w:pStyle w:val="Footer"/>
      <w:jc w:val="right"/>
    </w:pPr>
  </w:p>
  <w:p w:rsidR="00BF0B8D" w:rsidRDefault="00025BB2" w:rsidP="00BF0B8D">
    <w:pPr>
      <w:pStyle w:val="Footer"/>
    </w:pPr>
    <w:sdt>
      <w:sdtPr>
        <w:id w:val="18165802"/>
        <w:docPartObj>
          <w:docPartGallery w:val="Page Numbers (Bottom of Page)"/>
          <w:docPartUnique/>
        </w:docPartObj>
      </w:sdtPr>
      <w:sdtContent>
        <w:r>
          <w:rPr>
            <w:sz w:val="20"/>
            <w:szCs w:val="20"/>
          </w:rPr>
          <w:fldChar w:fldCharType="begin"/>
        </w:r>
        <w:r w:rsidR="00BF0B8D">
          <w:rPr>
            <w:sz w:val="20"/>
            <w:szCs w:val="20"/>
          </w:rPr>
          <w:instrText xml:space="preserve"> PAGE   \* MERGEFORMAT </w:instrText>
        </w:r>
        <w:r>
          <w:rPr>
            <w:sz w:val="20"/>
            <w:szCs w:val="20"/>
          </w:rPr>
          <w:fldChar w:fldCharType="separate"/>
        </w:r>
        <w:r w:rsidR="000E4F53">
          <w:rPr>
            <w:noProof/>
            <w:sz w:val="20"/>
            <w:szCs w:val="20"/>
          </w:rPr>
          <w:t>4</w:t>
        </w:r>
        <w:r>
          <w:rPr>
            <w:sz w:val="20"/>
            <w:szCs w:val="20"/>
          </w:rPr>
          <w:fldChar w:fldCharType="end"/>
        </w:r>
        <w:r w:rsidR="00BF0B8D">
          <w:rPr>
            <w:sz w:val="20"/>
            <w:szCs w:val="20"/>
          </w:rPr>
          <w:tab/>
        </w:r>
        <w:r w:rsidR="00BF0B8D">
          <w:rPr>
            <w:sz w:val="20"/>
            <w:szCs w:val="20"/>
          </w:rPr>
          <w:tab/>
          <w:t>rev 1/25/13</w:t>
        </w:r>
      </w:sdtContent>
    </w:sdt>
  </w:p>
  <w:p w:rsidR="007A15E3" w:rsidRDefault="007A15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368C" w:rsidRDefault="008A368C" w:rsidP="00764F4E">
      <w:pPr>
        <w:spacing w:line="240" w:lineRule="auto"/>
      </w:pPr>
      <w:r>
        <w:separator/>
      </w:r>
    </w:p>
  </w:footnote>
  <w:footnote w:type="continuationSeparator" w:id="0">
    <w:p w:rsidR="008A368C" w:rsidRDefault="008A368C" w:rsidP="00764F4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829" w:rsidRDefault="003C4829" w:rsidP="00764F4E">
    <w:pPr>
      <w:pStyle w:val="Header"/>
      <w:rPr>
        <w:sz w:val="20"/>
        <w:szCs w:val="20"/>
      </w:rPr>
    </w:pPr>
    <w:r>
      <w:rPr>
        <w:sz w:val="20"/>
        <w:szCs w:val="20"/>
      </w:rPr>
      <w:t>Judicial Council of Ca</w:t>
    </w:r>
  </w:p>
  <w:p w:rsidR="007A15E3" w:rsidRPr="005A1DC5" w:rsidRDefault="003C4829" w:rsidP="00764F4E">
    <w:pPr>
      <w:pStyle w:val="Header"/>
      <w:rPr>
        <w:sz w:val="20"/>
        <w:szCs w:val="20"/>
      </w:rPr>
    </w:pPr>
    <w:r>
      <w:rPr>
        <w:sz w:val="20"/>
        <w:szCs w:val="20"/>
      </w:rPr>
      <w:t>Administrative Office of the Courts</w:t>
    </w:r>
    <w:r w:rsidR="007A15E3">
      <w:rPr>
        <w:sz w:val="20"/>
        <w:szCs w:val="20"/>
      </w:rPr>
      <w:tab/>
    </w:r>
    <w:r w:rsidR="007A15E3">
      <w:rPr>
        <w:sz w:val="20"/>
        <w:szCs w:val="20"/>
      </w:rPr>
      <w:tab/>
    </w:r>
    <w:r>
      <w:rPr>
        <w:sz w:val="20"/>
        <w:szCs w:val="20"/>
      </w:rPr>
      <w:t>Solici</w:t>
    </w:r>
    <w:r w:rsidR="000E4F53">
      <w:rPr>
        <w:sz w:val="20"/>
        <w:szCs w:val="20"/>
      </w:rPr>
      <w:t>tation Number IFB-ISD-0530</w:t>
    </w:r>
    <w:r w:rsidR="004C5D0B">
      <w:rPr>
        <w:sz w:val="20"/>
        <w:szCs w:val="20"/>
      </w:rPr>
      <w:t>14</w:t>
    </w:r>
    <w:r>
      <w:rPr>
        <w:sz w:val="20"/>
        <w:szCs w:val="20"/>
      </w:rPr>
      <w:t>-AA</w:t>
    </w:r>
  </w:p>
  <w:p w:rsidR="007A15E3" w:rsidRDefault="007A15E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36073"/>
    <w:rsid w:val="00025BB2"/>
    <w:rsid w:val="00042F21"/>
    <w:rsid w:val="000563F2"/>
    <w:rsid w:val="00074559"/>
    <w:rsid w:val="000B6E55"/>
    <w:rsid w:val="000C03DC"/>
    <w:rsid w:val="000E4F53"/>
    <w:rsid w:val="00136588"/>
    <w:rsid w:val="0016400E"/>
    <w:rsid w:val="001F67FA"/>
    <w:rsid w:val="0020254E"/>
    <w:rsid w:val="00214F0F"/>
    <w:rsid w:val="00242CF3"/>
    <w:rsid w:val="002817A8"/>
    <w:rsid w:val="002A6EC0"/>
    <w:rsid w:val="002B13CA"/>
    <w:rsid w:val="002B377C"/>
    <w:rsid w:val="002C6426"/>
    <w:rsid w:val="002D262F"/>
    <w:rsid w:val="002F4398"/>
    <w:rsid w:val="002F5459"/>
    <w:rsid w:val="003152C9"/>
    <w:rsid w:val="003844C6"/>
    <w:rsid w:val="003C4829"/>
    <w:rsid w:val="003F4132"/>
    <w:rsid w:val="003F74DA"/>
    <w:rsid w:val="00455C4C"/>
    <w:rsid w:val="004876CA"/>
    <w:rsid w:val="00493DD9"/>
    <w:rsid w:val="004973E6"/>
    <w:rsid w:val="004A1D51"/>
    <w:rsid w:val="004A2708"/>
    <w:rsid w:val="004C5D0B"/>
    <w:rsid w:val="00521E25"/>
    <w:rsid w:val="00522280"/>
    <w:rsid w:val="00531A4C"/>
    <w:rsid w:val="005961A1"/>
    <w:rsid w:val="005B40BE"/>
    <w:rsid w:val="005C423F"/>
    <w:rsid w:val="005F41A9"/>
    <w:rsid w:val="005F55DE"/>
    <w:rsid w:val="006016E8"/>
    <w:rsid w:val="00642723"/>
    <w:rsid w:val="00656E57"/>
    <w:rsid w:val="006874F7"/>
    <w:rsid w:val="00691FA2"/>
    <w:rsid w:val="00693F70"/>
    <w:rsid w:val="006C118F"/>
    <w:rsid w:val="006F3BA1"/>
    <w:rsid w:val="0070482A"/>
    <w:rsid w:val="00707764"/>
    <w:rsid w:val="007246EA"/>
    <w:rsid w:val="00741583"/>
    <w:rsid w:val="007530DD"/>
    <w:rsid w:val="00764F4E"/>
    <w:rsid w:val="00773628"/>
    <w:rsid w:val="00793BB9"/>
    <w:rsid w:val="007A01A6"/>
    <w:rsid w:val="007A15E3"/>
    <w:rsid w:val="007D3A55"/>
    <w:rsid w:val="007D603C"/>
    <w:rsid w:val="007F08B2"/>
    <w:rsid w:val="008538F0"/>
    <w:rsid w:val="00854B13"/>
    <w:rsid w:val="008A2771"/>
    <w:rsid w:val="008A368C"/>
    <w:rsid w:val="008C75CD"/>
    <w:rsid w:val="008D7495"/>
    <w:rsid w:val="00931F30"/>
    <w:rsid w:val="00966B2F"/>
    <w:rsid w:val="0098208F"/>
    <w:rsid w:val="009862D9"/>
    <w:rsid w:val="009B0FC0"/>
    <w:rsid w:val="009B6513"/>
    <w:rsid w:val="009D39FE"/>
    <w:rsid w:val="00A21CCC"/>
    <w:rsid w:val="00A2360D"/>
    <w:rsid w:val="00AB5C98"/>
    <w:rsid w:val="00AB773B"/>
    <w:rsid w:val="00AC26F7"/>
    <w:rsid w:val="00AD2CAF"/>
    <w:rsid w:val="00B74247"/>
    <w:rsid w:val="00B86E47"/>
    <w:rsid w:val="00BC335E"/>
    <w:rsid w:val="00BF0B8D"/>
    <w:rsid w:val="00C82865"/>
    <w:rsid w:val="00CD307D"/>
    <w:rsid w:val="00CD7B42"/>
    <w:rsid w:val="00CE7655"/>
    <w:rsid w:val="00D128B6"/>
    <w:rsid w:val="00D36E5C"/>
    <w:rsid w:val="00D405F1"/>
    <w:rsid w:val="00D806B3"/>
    <w:rsid w:val="00D9699C"/>
    <w:rsid w:val="00DA239C"/>
    <w:rsid w:val="00DA42F1"/>
    <w:rsid w:val="00DC717D"/>
    <w:rsid w:val="00DD21AC"/>
    <w:rsid w:val="00E04DFF"/>
    <w:rsid w:val="00E055D7"/>
    <w:rsid w:val="00E07AF4"/>
    <w:rsid w:val="00E31229"/>
    <w:rsid w:val="00E36073"/>
    <w:rsid w:val="00E80802"/>
    <w:rsid w:val="00E82280"/>
    <w:rsid w:val="00E94720"/>
    <w:rsid w:val="00EE3EAB"/>
    <w:rsid w:val="00F5089B"/>
    <w:rsid w:val="00F54B1D"/>
    <w:rsid w:val="00FA2C5F"/>
    <w:rsid w:val="00FB0165"/>
    <w:rsid w:val="00FC6894"/>
    <w:rsid w:val="00FC777D"/>
    <w:rsid w:val="00FD0F9C"/>
    <w:rsid w:val="00FF52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semiHidden/>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2E2EE1-1566-4B5C-988F-26E07C1A8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997</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Alfonso Acosta</cp:lastModifiedBy>
  <cp:revision>2</cp:revision>
  <cp:lastPrinted>2014-05-28T20:51:00Z</cp:lastPrinted>
  <dcterms:created xsi:type="dcterms:W3CDTF">2014-05-28T20:51:00Z</dcterms:created>
  <dcterms:modified xsi:type="dcterms:W3CDTF">2014-05-28T20:51:00Z</dcterms:modified>
</cp:coreProperties>
</file>