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277DC0">
              <w:rPr>
                <w:rFonts w:ascii="Arial" w:hAnsi="Arial" w:cs="Arial"/>
                <w:i/>
                <w:caps w:val="0"/>
                <w:color w:val="0000FF"/>
                <w:szCs w:val="28"/>
              </w:rPr>
              <w:t>NetApp System Controller</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B43CDB"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Wednesday</w:t>
            </w:r>
            <w:r w:rsidR="00B50FA1">
              <w:rPr>
                <w:rFonts w:ascii="Arial" w:hAnsi="Arial" w:cs="Arial"/>
                <w:b/>
                <w:i/>
                <w:color w:val="FF0000"/>
                <w:sz w:val="28"/>
                <w:szCs w:val="28"/>
              </w:rPr>
              <w:t xml:space="preserve"> </w:t>
            </w:r>
            <w:r w:rsidR="0088452C">
              <w:rPr>
                <w:rFonts w:ascii="Arial" w:hAnsi="Arial" w:cs="Arial"/>
                <w:b/>
                <w:i/>
                <w:color w:val="FF0000"/>
                <w:sz w:val="28"/>
                <w:szCs w:val="28"/>
              </w:rPr>
              <w:t>0</w:t>
            </w:r>
            <w:r w:rsidR="00B0099A">
              <w:rPr>
                <w:rFonts w:ascii="Arial" w:hAnsi="Arial" w:cs="Arial"/>
                <w:b/>
                <w:i/>
                <w:color w:val="FF0000"/>
                <w:sz w:val="28"/>
                <w:szCs w:val="28"/>
              </w:rPr>
              <w:t>6/11</w:t>
            </w:r>
            <w:r w:rsidR="00CA4342">
              <w:rPr>
                <w:rFonts w:ascii="Arial" w:hAnsi="Arial" w:cs="Arial"/>
                <w:b/>
                <w:i/>
                <w:color w:val="FF0000"/>
                <w:sz w:val="28"/>
                <w:szCs w:val="28"/>
              </w:rPr>
              <w:t>/1</w:t>
            </w:r>
            <w:r w:rsidR="00691887">
              <w:rPr>
                <w:rFonts w:ascii="Arial" w:hAnsi="Arial" w:cs="Arial"/>
                <w:b/>
                <w:i/>
                <w:color w:val="FF0000"/>
                <w:sz w:val="28"/>
                <w:szCs w:val="28"/>
              </w:rPr>
              <w:t xml:space="preserve">4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 xml:space="preserve">See Attachment with quantities and specifications </w:t>
      </w:r>
      <w:r w:rsidR="00B0099A">
        <w:rPr>
          <w:b/>
          <w:i/>
          <w:color w:val="0000FF"/>
        </w:rPr>
        <w:t>for NetApp System Controller</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B70B15" w:rsidP="00E758DD">
            <w:pPr>
              <w:widowControl w:val="0"/>
              <w:tabs>
                <w:tab w:val="left" w:pos="2178"/>
              </w:tabs>
              <w:jc w:val="center"/>
              <w:rPr>
                <w:b/>
                <w:bCs/>
                <w:i/>
                <w:sz w:val="22"/>
                <w:szCs w:val="22"/>
              </w:rPr>
            </w:pPr>
            <w:r>
              <w:rPr>
                <w:b/>
                <w:bCs/>
                <w:i/>
                <w:sz w:val="22"/>
                <w:szCs w:val="22"/>
              </w:rPr>
              <w:t>Thursday</w:t>
            </w:r>
            <w:r w:rsidR="00877FA9">
              <w:rPr>
                <w:b/>
                <w:bCs/>
                <w:i/>
                <w:sz w:val="22"/>
                <w:szCs w:val="22"/>
              </w:rPr>
              <w:t xml:space="preserve"> </w:t>
            </w:r>
            <w:r w:rsidR="00F10751">
              <w:rPr>
                <w:b/>
                <w:bCs/>
                <w:i/>
                <w:sz w:val="22"/>
                <w:szCs w:val="22"/>
              </w:rPr>
              <w:t>05/29</w:t>
            </w:r>
            <w:r w:rsidR="004A542D">
              <w:rPr>
                <w:b/>
                <w:bCs/>
                <w:i/>
                <w:sz w:val="22"/>
                <w:szCs w:val="22"/>
              </w:rPr>
              <w:t>/</w:t>
            </w:r>
            <w:r w:rsidR="00CA4342">
              <w:rPr>
                <w:b/>
                <w:bCs/>
                <w:i/>
                <w:sz w:val="22"/>
                <w:szCs w:val="22"/>
              </w:rPr>
              <w:t>1</w:t>
            </w:r>
            <w:r w:rsidR="00F2329C">
              <w:rPr>
                <w:b/>
                <w:bCs/>
                <w:i/>
                <w:sz w:val="22"/>
                <w:szCs w:val="22"/>
              </w:rPr>
              <w:t>4</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54140F" w:rsidP="00D678B7">
            <w:pPr>
              <w:widowControl w:val="0"/>
              <w:tabs>
                <w:tab w:val="left" w:pos="2178"/>
              </w:tabs>
              <w:jc w:val="center"/>
              <w:rPr>
                <w:b/>
                <w:bCs/>
                <w:i/>
                <w:color w:val="000000"/>
                <w:sz w:val="22"/>
                <w:szCs w:val="22"/>
              </w:rPr>
            </w:pPr>
            <w:r>
              <w:rPr>
                <w:b/>
                <w:bCs/>
                <w:i/>
                <w:color w:val="000000"/>
                <w:sz w:val="22"/>
                <w:szCs w:val="22"/>
              </w:rPr>
              <w:t>Monday</w:t>
            </w:r>
            <w:r w:rsidR="00D678B7">
              <w:rPr>
                <w:b/>
                <w:bCs/>
                <w:i/>
                <w:color w:val="000000"/>
                <w:sz w:val="22"/>
                <w:szCs w:val="22"/>
              </w:rPr>
              <w:t xml:space="preserve"> </w:t>
            </w:r>
            <w:r>
              <w:rPr>
                <w:b/>
                <w:bCs/>
                <w:i/>
                <w:color w:val="000000"/>
                <w:sz w:val="22"/>
                <w:szCs w:val="22"/>
              </w:rPr>
              <w:t>06/02</w:t>
            </w:r>
            <w:r w:rsidR="00F2329C">
              <w:rPr>
                <w:b/>
                <w:bCs/>
                <w:i/>
                <w:color w:val="000000"/>
                <w:sz w:val="22"/>
                <w:szCs w:val="22"/>
              </w:rPr>
              <w:t>/14</w:t>
            </w:r>
            <w:r w:rsidR="004A542D">
              <w:rPr>
                <w:b/>
                <w:bCs/>
                <w:i/>
                <w:color w:val="000000"/>
                <w:sz w:val="22"/>
                <w:szCs w:val="22"/>
              </w:rPr>
              <w:t xml:space="preserve"> </w:t>
            </w:r>
            <w:r w:rsidR="004A542D" w:rsidRPr="008C03BF">
              <w:rPr>
                <w:b/>
                <w:bCs/>
                <w:i/>
                <w:sz w:val="22"/>
                <w:szCs w:val="22"/>
              </w:rPr>
              <w:t xml:space="preserve"> at </w:t>
            </w:r>
            <w:r w:rsidR="004A542D">
              <w:rPr>
                <w:b/>
                <w:bCs/>
                <w:i/>
                <w:sz w:val="22"/>
                <w:szCs w:val="22"/>
              </w:rPr>
              <w:t>10:00</w:t>
            </w:r>
            <w:r w:rsidR="004A542D" w:rsidRPr="008C03BF">
              <w:rPr>
                <w:b/>
                <w:bCs/>
                <w:i/>
                <w:sz w:val="22"/>
                <w:szCs w:val="22"/>
              </w:rPr>
              <w:t>am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B55F04" w:rsidP="00E758DD">
            <w:pPr>
              <w:widowControl w:val="0"/>
              <w:tabs>
                <w:tab w:val="left" w:pos="2178"/>
              </w:tabs>
              <w:jc w:val="center"/>
              <w:rPr>
                <w:b/>
                <w:bCs/>
                <w:i/>
                <w:color w:val="000000"/>
                <w:sz w:val="22"/>
                <w:szCs w:val="22"/>
              </w:rPr>
            </w:pPr>
            <w:r>
              <w:rPr>
                <w:b/>
                <w:bCs/>
                <w:i/>
                <w:color w:val="000000"/>
                <w:sz w:val="22"/>
                <w:szCs w:val="22"/>
              </w:rPr>
              <w:t xml:space="preserve"> </w:t>
            </w:r>
            <w:r w:rsidR="00D678B7">
              <w:rPr>
                <w:b/>
                <w:bCs/>
                <w:i/>
                <w:color w:val="000000"/>
                <w:sz w:val="22"/>
                <w:szCs w:val="22"/>
              </w:rPr>
              <w:t xml:space="preserve"> </w:t>
            </w:r>
            <w:r w:rsidR="0054140F">
              <w:rPr>
                <w:b/>
                <w:bCs/>
                <w:i/>
                <w:color w:val="000000"/>
                <w:sz w:val="22"/>
                <w:szCs w:val="22"/>
              </w:rPr>
              <w:t>Wednesday 06/04</w:t>
            </w:r>
            <w:r w:rsidR="004A542D">
              <w:rPr>
                <w:b/>
                <w:bCs/>
                <w:i/>
                <w:color w:val="000000"/>
                <w:sz w:val="22"/>
                <w:szCs w:val="22"/>
              </w:rPr>
              <w:t>/</w:t>
            </w:r>
            <w:r w:rsidR="00F2329C">
              <w:rPr>
                <w:b/>
                <w:bCs/>
                <w:i/>
                <w:color w:val="000000"/>
                <w:sz w:val="22"/>
                <w:szCs w:val="22"/>
              </w:rPr>
              <w:t>14</w:t>
            </w:r>
            <w:r w:rsidR="004A542D">
              <w:rPr>
                <w:b/>
                <w:bCs/>
                <w:i/>
                <w:color w:val="000000"/>
                <w:sz w:val="22"/>
                <w:szCs w:val="22"/>
              </w:rPr>
              <w:t xml:space="preserve"> at </w:t>
            </w:r>
            <w:r w:rsidR="004A542D" w:rsidRPr="008C03BF">
              <w:rPr>
                <w:b/>
                <w:bCs/>
                <w:i/>
                <w:sz w:val="22"/>
                <w:szCs w:val="22"/>
              </w:rPr>
              <w:t>12:00pm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54140F" w:rsidP="00CA0946">
            <w:pPr>
              <w:widowControl w:val="0"/>
              <w:jc w:val="center"/>
              <w:rPr>
                <w:b/>
                <w:bCs/>
                <w:i/>
                <w:sz w:val="22"/>
                <w:szCs w:val="22"/>
              </w:rPr>
            </w:pPr>
            <w:r>
              <w:rPr>
                <w:b/>
                <w:bCs/>
                <w:i/>
                <w:sz w:val="22"/>
                <w:szCs w:val="22"/>
              </w:rPr>
              <w:t>Wednesday</w:t>
            </w:r>
            <w:r w:rsidR="0088452C">
              <w:rPr>
                <w:b/>
                <w:bCs/>
                <w:i/>
                <w:sz w:val="22"/>
                <w:szCs w:val="22"/>
              </w:rPr>
              <w:t xml:space="preserve"> </w:t>
            </w:r>
            <w:r w:rsidR="00877FA9">
              <w:rPr>
                <w:b/>
                <w:bCs/>
                <w:i/>
                <w:sz w:val="22"/>
                <w:szCs w:val="22"/>
              </w:rPr>
              <w:t>06</w:t>
            </w:r>
            <w:r w:rsidR="00B55D1D">
              <w:rPr>
                <w:b/>
                <w:bCs/>
                <w:i/>
                <w:sz w:val="22"/>
                <w:szCs w:val="22"/>
              </w:rPr>
              <w:t>/</w:t>
            </w:r>
            <w:r>
              <w:rPr>
                <w:b/>
                <w:bCs/>
                <w:i/>
                <w:sz w:val="22"/>
                <w:szCs w:val="22"/>
              </w:rPr>
              <w:t>11</w:t>
            </w:r>
            <w:r w:rsidR="00F2329C">
              <w:rPr>
                <w:b/>
                <w:bCs/>
                <w:i/>
                <w:sz w:val="22"/>
                <w:szCs w:val="22"/>
              </w:rPr>
              <w:t>/14</w:t>
            </w:r>
            <w:r w:rsidR="00CA0946" w:rsidRPr="008C03BF">
              <w:rPr>
                <w:b/>
                <w:bCs/>
                <w:i/>
                <w:sz w:val="22"/>
                <w:szCs w:val="22"/>
              </w:rPr>
              <w:t xml:space="preserve"> no later than 12:00pm</w:t>
            </w:r>
            <w:r w:rsidR="004A542D">
              <w:rPr>
                <w:b/>
                <w:bCs/>
                <w:i/>
                <w:sz w:val="22"/>
                <w:szCs w:val="22"/>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Default="00CA0946" w:rsidP="00CA0946">
            <w:pPr>
              <w:widowControl w:val="0"/>
              <w:ind w:right="576"/>
              <w:rPr>
                <w:bCs/>
                <w:sz w:val="22"/>
                <w:szCs w:val="22"/>
              </w:rPr>
            </w:pPr>
            <w:r>
              <w:rPr>
                <w:bCs/>
                <w:sz w:val="22"/>
                <w:szCs w:val="22"/>
              </w:rPr>
              <w:t>Bids publicly opened</w:t>
            </w:r>
            <w:r w:rsidR="00A44370">
              <w:rPr>
                <w:bCs/>
                <w:sz w:val="22"/>
                <w:szCs w:val="22"/>
              </w:rPr>
              <w:t xml:space="preserve"> Location:</w:t>
            </w:r>
          </w:p>
          <w:p w:rsidR="00A44370" w:rsidRDefault="00A44370" w:rsidP="00CA0946">
            <w:pPr>
              <w:widowControl w:val="0"/>
              <w:ind w:right="576"/>
              <w:rPr>
                <w:bCs/>
                <w:sz w:val="22"/>
                <w:szCs w:val="22"/>
              </w:rPr>
            </w:pPr>
            <w:r>
              <w:rPr>
                <w:bCs/>
                <w:sz w:val="22"/>
                <w:szCs w:val="22"/>
              </w:rPr>
              <w:t>AOC-Fiscal Services Office</w:t>
            </w:r>
          </w:p>
          <w:p w:rsidR="00A44370" w:rsidRDefault="00A44370" w:rsidP="00CA0946">
            <w:pPr>
              <w:widowControl w:val="0"/>
              <w:ind w:right="576"/>
              <w:rPr>
                <w:bCs/>
                <w:sz w:val="22"/>
                <w:szCs w:val="22"/>
              </w:rPr>
            </w:pPr>
            <w:r>
              <w:rPr>
                <w:bCs/>
                <w:sz w:val="22"/>
                <w:szCs w:val="22"/>
              </w:rPr>
              <w:t>Sixth Floor</w:t>
            </w:r>
          </w:p>
          <w:p w:rsidR="00A44370" w:rsidRDefault="00A44370" w:rsidP="00CA0946">
            <w:pPr>
              <w:widowControl w:val="0"/>
              <w:ind w:right="576"/>
              <w:rPr>
                <w:bCs/>
                <w:sz w:val="22"/>
                <w:szCs w:val="22"/>
              </w:rPr>
            </w:pPr>
            <w:r>
              <w:rPr>
                <w:bCs/>
                <w:sz w:val="22"/>
                <w:szCs w:val="22"/>
              </w:rPr>
              <w:t>455 Golden Gate Ave</w:t>
            </w:r>
          </w:p>
          <w:p w:rsidR="00A44370" w:rsidRPr="00D77FEF" w:rsidRDefault="00A44370" w:rsidP="00CA0946">
            <w:pPr>
              <w:widowControl w:val="0"/>
              <w:ind w:right="576"/>
              <w:rPr>
                <w:bCs/>
                <w:sz w:val="22"/>
                <w:szCs w:val="22"/>
              </w:rPr>
            </w:pPr>
            <w:r>
              <w:rPr>
                <w:bCs/>
                <w:sz w:val="22"/>
                <w:szCs w:val="22"/>
              </w:rPr>
              <w:t>San Francisco Ca, 94102</w:t>
            </w:r>
          </w:p>
        </w:tc>
        <w:tc>
          <w:tcPr>
            <w:tcW w:w="3192" w:type="dxa"/>
            <w:vAlign w:val="center"/>
          </w:tcPr>
          <w:p w:rsidR="00CA0946" w:rsidRPr="008C03BF" w:rsidRDefault="00CA0946" w:rsidP="00CA0946">
            <w:pPr>
              <w:widowControl w:val="0"/>
              <w:jc w:val="center"/>
              <w:rPr>
                <w:b/>
                <w:bCs/>
                <w:sz w:val="8"/>
                <w:szCs w:val="8"/>
              </w:rPr>
            </w:pPr>
          </w:p>
          <w:p w:rsidR="00CA0946" w:rsidRPr="001114B6" w:rsidRDefault="004544A3" w:rsidP="00E758DD">
            <w:pPr>
              <w:widowControl w:val="0"/>
              <w:jc w:val="center"/>
              <w:rPr>
                <w:b/>
                <w:bCs/>
                <w:i/>
                <w:sz w:val="22"/>
                <w:szCs w:val="22"/>
              </w:rPr>
            </w:pPr>
            <w:r>
              <w:rPr>
                <w:b/>
                <w:bCs/>
                <w:i/>
                <w:sz w:val="22"/>
                <w:szCs w:val="22"/>
              </w:rPr>
              <w:t xml:space="preserve"> </w:t>
            </w:r>
            <w:r w:rsidR="0054140F">
              <w:rPr>
                <w:b/>
                <w:bCs/>
                <w:i/>
                <w:sz w:val="22"/>
                <w:szCs w:val="22"/>
              </w:rPr>
              <w:t>Thursday</w:t>
            </w:r>
            <w:r w:rsidR="0088452C">
              <w:rPr>
                <w:b/>
                <w:bCs/>
                <w:i/>
                <w:sz w:val="22"/>
                <w:szCs w:val="22"/>
              </w:rPr>
              <w:t xml:space="preserve"> </w:t>
            </w:r>
            <w:r w:rsidR="0054140F">
              <w:rPr>
                <w:b/>
                <w:bCs/>
                <w:i/>
                <w:sz w:val="22"/>
                <w:szCs w:val="22"/>
              </w:rPr>
              <w:t>06/12</w:t>
            </w:r>
            <w:r w:rsidR="00BD53D4">
              <w:rPr>
                <w:b/>
                <w:bCs/>
                <w:i/>
                <w:sz w:val="22"/>
                <w:szCs w:val="22"/>
              </w:rPr>
              <w:t>/14</w:t>
            </w:r>
            <w:r w:rsidR="00CA0946" w:rsidRPr="008C03BF">
              <w:rPr>
                <w:b/>
                <w:bCs/>
                <w:i/>
                <w:sz w:val="22"/>
                <w:szCs w:val="22"/>
              </w:rPr>
              <w:t xml:space="preserve">, at </w:t>
            </w:r>
            <w:r w:rsidR="00CA4342">
              <w:rPr>
                <w:b/>
                <w:bCs/>
                <w:i/>
                <w:sz w:val="22"/>
                <w:szCs w:val="22"/>
              </w:rPr>
              <w:t>10:00</w:t>
            </w:r>
            <w:r w:rsidR="00CA0946" w:rsidRPr="008C03BF">
              <w:rPr>
                <w:b/>
                <w:bCs/>
                <w:i/>
                <w:sz w:val="22"/>
                <w:szCs w:val="22"/>
              </w:rPr>
              <w:t>am</w:t>
            </w:r>
            <w:r w:rsidR="004A542D">
              <w:rPr>
                <w:b/>
                <w:bCs/>
                <w:i/>
                <w:sz w:val="22"/>
                <w:szCs w:val="22"/>
              </w:rPr>
              <w:t xml:space="preserve"> PDT</w:t>
            </w:r>
            <w:r w:rsidR="00CA0946" w:rsidRPr="008C03BF">
              <w:rPr>
                <w:b/>
                <w:bCs/>
                <w:i/>
                <w:sz w:val="22"/>
                <w:szCs w:val="22"/>
              </w:rPr>
              <w:t>,</w:t>
            </w:r>
            <w:r w:rsidR="004A542D">
              <w:rPr>
                <w:b/>
                <w:bCs/>
                <w:i/>
                <w:sz w:val="22"/>
                <w:szCs w:val="22"/>
              </w:rPr>
              <w:t xml:space="preserve"> </w:t>
            </w:r>
            <w:r w:rsidR="00CA0946" w:rsidRPr="008C03BF">
              <w:rPr>
                <w:b/>
                <w:bCs/>
                <w:i/>
                <w:sz w:val="22"/>
                <w:szCs w:val="22"/>
              </w:rPr>
              <w:t xml:space="preserve">at </w:t>
            </w:r>
            <w:r w:rsidR="00CA0946" w:rsidRPr="006A479D">
              <w:rPr>
                <w:b/>
                <w:bCs/>
                <w:i/>
                <w:sz w:val="22"/>
                <w:szCs w:val="22"/>
              </w:rPr>
              <w:t>7636</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54140F" w:rsidP="00CA0946">
            <w:pPr>
              <w:widowControl w:val="0"/>
              <w:jc w:val="center"/>
              <w:rPr>
                <w:b/>
                <w:bCs/>
                <w:i/>
                <w:sz w:val="22"/>
                <w:szCs w:val="22"/>
              </w:rPr>
            </w:pPr>
            <w:r>
              <w:rPr>
                <w:b/>
                <w:bCs/>
                <w:i/>
                <w:sz w:val="22"/>
                <w:szCs w:val="22"/>
              </w:rPr>
              <w:t>Thursday 06/19</w:t>
            </w:r>
            <w:r w:rsidR="00BD53D4">
              <w:rPr>
                <w:b/>
                <w:bCs/>
                <w:i/>
                <w:sz w:val="22"/>
                <w:szCs w:val="22"/>
              </w:rPr>
              <w:t>/14</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54140F" w:rsidP="00E758DD">
            <w:pPr>
              <w:widowControl w:val="0"/>
              <w:jc w:val="center"/>
              <w:rPr>
                <w:b/>
                <w:bCs/>
                <w:i/>
                <w:color w:val="000000"/>
                <w:sz w:val="22"/>
                <w:szCs w:val="22"/>
              </w:rPr>
            </w:pPr>
            <w:r>
              <w:rPr>
                <w:b/>
                <w:bCs/>
                <w:i/>
                <w:color w:val="000000"/>
                <w:sz w:val="22"/>
                <w:szCs w:val="22"/>
              </w:rPr>
              <w:t>Thursday</w:t>
            </w:r>
            <w:r w:rsidR="00B0099A">
              <w:rPr>
                <w:b/>
                <w:bCs/>
                <w:i/>
                <w:color w:val="000000"/>
                <w:sz w:val="22"/>
                <w:szCs w:val="22"/>
              </w:rPr>
              <w:t xml:space="preserve"> </w:t>
            </w:r>
            <w:r>
              <w:rPr>
                <w:b/>
                <w:bCs/>
                <w:i/>
                <w:color w:val="000000"/>
                <w:sz w:val="22"/>
                <w:szCs w:val="22"/>
              </w:rPr>
              <w:t>06/26</w:t>
            </w:r>
            <w:r w:rsidR="00CA4342">
              <w:rPr>
                <w:b/>
                <w:bCs/>
                <w:i/>
                <w:color w:val="000000"/>
                <w:sz w:val="22"/>
                <w:szCs w:val="22"/>
              </w:rPr>
              <w:t>/1</w:t>
            </w:r>
            <w:r w:rsidR="00BD53D4">
              <w:rPr>
                <w:b/>
                <w:bCs/>
                <w:i/>
                <w:color w:val="000000"/>
                <w:sz w:val="22"/>
                <w:szCs w:val="22"/>
              </w:rPr>
              <w:t>4</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lastRenderedPageBreak/>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A60D01" w:rsidRPr="00277DC0" w:rsidRDefault="00277DC0" w:rsidP="00EE55A8">
            <w:pPr>
              <w:widowControl w:val="0"/>
              <w:rPr>
                <w:b/>
                <w:i/>
                <w:color w:val="0000FF"/>
                <w:sz w:val="22"/>
                <w:szCs w:val="22"/>
              </w:rPr>
            </w:pPr>
            <w:r>
              <w:rPr>
                <w:b/>
                <w:i/>
                <w:color w:val="0000FF"/>
                <w:sz w:val="22"/>
                <w:szCs w:val="22"/>
              </w:rPr>
              <w:t>NetApp System Controller</w:t>
            </w: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AOC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5602DF" w:rsidRDefault="00AA42DC" w:rsidP="006A6393">
            <w:pPr>
              <w:widowControl w:val="0"/>
              <w:tabs>
                <w:tab w:val="left" w:pos="2178"/>
              </w:tabs>
              <w:rPr>
                <w:color w:val="000000"/>
              </w:rPr>
            </w:pPr>
            <w:hyperlink r:id="rId9" w:history="1">
              <w:r w:rsidR="005602DF">
                <w:rPr>
                  <w:rStyle w:val="Hyperlink"/>
                  <w:rFonts w:eastAsiaTheme="majorEastAsia"/>
                </w:rPr>
                <w:t>http://www2.courtinfo.ca.gov/termsandconditions2.pdf</w:t>
              </w:r>
            </w:hyperlink>
          </w:p>
          <w:p w:rsidR="002252DD" w:rsidRDefault="006A6393" w:rsidP="006A6393">
            <w:pPr>
              <w:widowControl w:val="0"/>
              <w:tabs>
                <w:tab w:val="left" w:pos="2178"/>
              </w:tabs>
              <w:rPr>
                <w:bCs/>
                <w:i/>
                <w:color w:val="FF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Default="006A6393" w:rsidP="006A6393">
            <w:pPr>
              <w:widowControl w:val="0"/>
              <w:rPr>
                <w:bCs/>
                <w:color w:val="000000"/>
                <w:sz w:val="22"/>
                <w:szCs w:val="22"/>
              </w:rPr>
            </w:pPr>
            <w:r>
              <w:rPr>
                <w:bCs/>
                <w:color w:val="000000"/>
                <w:sz w:val="22"/>
                <w:szCs w:val="22"/>
              </w:rPr>
              <w:t>This form needs to be signed by (Bidder) and submitted with bid</w:t>
            </w:r>
            <w:r w:rsidR="00690128">
              <w:rPr>
                <w:bCs/>
                <w:color w:val="000000"/>
                <w:sz w:val="22"/>
                <w:szCs w:val="22"/>
              </w:rPr>
              <w:t>,</w:t>
            </w:r>
          </w:p>
          <w:p w:rsidR="00690128" w:rsidRDefault="00690128" w:rsidP="00690128">
            <w:pPr>
              <w:pStyle w:val="Default"/>
              <w:rPr>
                <w:sz w:val="23"/>
                <w:szCs w:val="23"/>
              </w:rPr>
            </w:pPr>
            <w:r w:rsidRPr="00690128">
              <w:rPr>
                <w:sz w:val="22"/>
                <w:szCs w:val="22"/>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Default="00AB047E" w:rsidP="00AB047E">
            <w:pPr>
              <w:widowControl w:val="0"/>
              <w:rPr>
                <w:bCs/>
                <w:color w:val="000000"/>
                <w:sz w:val="22"/>
                <w:szCs w:val="22"/>
              </w:rPr>
            </w:pPr>
            <w:r>
              <w:rPr>
                <w:bCs/>
                <w:color w:val="000000"/>
                <w:sz w:val="22"/>
                <w:szCs w:val="22"/>
              </w:rPr>
              <w:t>Proposer must complete the Darfur Contracting Act Certification and submit the completed certification with its proposal</w:t>
            </w:r>
          </w:p>
          <w:p w:rsidR="00532CB7" w:rsidRDefault="00532CB7" w:rsidP="00BD53D4">
            <w:pPr>
              <w:widowControl w:val="0"/>
              <w:rPr>
                <w:bCs/>
                <w:color w:val="000000"/>
                <w:sz w:val="22"/>
                <w:szCs w:val="22"/>
              </w:rPr>
            </w:pPr>
          </w:p>
          <w:p w:rsidR="00AB047E" w:rsidRDefault="00AB047E" w:rsidP="00BD53D4">
            <w:pPr>
              <w:widowControl w:val="0"/>
              <w:rPr>
                <w:bCs/>
                <w:color w:val="000000"/>
                <w:sz w:val="22"/>
                <w:szCs w:val="22"/>
              </w:rPr>
            </w:pPr>
          </w:p>
          <w:p w:rsidR="00AB047E" w:rsidRDefault="00AB047E" w:rsidP="00BD53D4">
            <w:pPr>
              <w:widowControl w:val="0"/>
              <w:rPr>
                <w:bCs/>
                <w:color w:val="000000"/>
                <w:sz w:val="22"/>
                <w:szCs w:val="22"/>
              </w:rPr>
            </w:pPr>
            <w:r>
              <w:rPr>
                <w:bCs/>
                <w:color w:val="000000"/>
                <w:sz w:val="22"/>
                <w:szCs w:val="22"/>
              </w:rPr>
              <w:t>This form needs to be signed by (Bidder) if vendor is participating for the DVEB incentive and submitted with bid</w:t>
            </w:r>
          </w:p>
          <w:p w:rsidR="00AB047E" w:rsidRDefault="00AB047E" w:rsidP="00BD53D4">
            <w:pPr>
              <w:widowControl w:val="0"/>
              <w:rPr>
                <w:bCs/>
                <w:color w:val="000000"/>
                <w:sz w:val="22"/>
                <w:szCs w:val="22"/>
              </w:rPr>
            </w:pPr>
          </w:p>
          <w:p w:rsidR="00B24894" w:rsidRDefault="00B24894" w:rsidP="00AB047E">
            <w:pPr>
              <w:widowControl w:val="0"/>
              <w:rPr>
                <w:bCs/>
                <w:color w:val="000000"/>
                <w:sz w:val="22"/>
                <w:szCs w:val="22"/>
              </w:rPr>
            </w:pPr>
            <w:r>
              <w:rPr>
                <w:bCs/>
                <w:color w:val="000000"/>
                <w:sz w:val="22"/>
                <w:szCs w:val="22"/>
              </w:rPr>
              <w:t>Complete this form only bidder will claim the small business preference associated with the solicitation</w:t>
            </w:r>
          </w:p>
          <w:p w:rsidR="00B24894" w:rsidRDefault="00B24894" w:rsidP="00AB047E">
            <w:pPr>
              <w:widowControl w:val="0"/>
              <w:rPr>
                <w:bCs/>
                <w:color w:val="000000"/>
                <w:sz w:val="22"/>
                <w:szCs w:val="22"/>
              </w:rPr>
            </w:pPr>
          </w:p>
          <w:p w:rsidR="00B24894" w:rsidRDefault="00B24894" w:rsidP="00AB047E">
            <w:pPr>
              <w:widowControl w:val="0"/>
              <w:rPr>
                <w:bCs/>
                <w:color w:val="000000"/>
                <w:sz w:val="22"/>
                <w:szCs w:val="22"/>
              </w:rPr>
            </w:pPr>
          </w:p>
          <w:p w:rsidR="00AB047E" w:rsidRDefault="00AB047E" w:rsidP="00AB047E">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Pr>
                <w:bCs/>
                <w:color w:val="000000"/>
                <w:sz w:val="22"/>
                <w:szCs w:val="22"/>
              </w:rPr>
              <w:t>;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w:t>
      </w:r>
      <w:r>
        <w:rPr>
          <w:color w:val="000000" w:themeColor="text1"/>
        </w:rPr>
        <w:lastRenderedPageBreak/>
        <w:t>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w:t>
      </w:r>
      <w:proofErr w:type="gramStart"/>
      <w:r w:rsidR="00B8213C" w:rsidRPr="00380F9A">
        <w:t>87100 et seq.;</w:t>
      </w:r>
      <w:proofErr w:type="gramEnd"/>
      <w:r w:rsidR="00B8213C" w:rsidRPr="00380F9A">
        <w:t xml:space="preserve">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lastRenderedPageBreak/>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lastRenderedPageBreak/>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w:t>
      </w:r>
      <w:proofErr w:type="spellStart"/>
      <w:r>
        <w:rPr>
          <w:sz w:val="22"/>
          <w:szCs w:val="22"/>
        </w:rPr>
        <w:t>i</w:t>
      </w:r>
      <w:proofErr w:type="spellEnd"/>
      <w:r>
        <w:rPr>
          <w:sz w:val="22"/>
          <w:szCs w:val="22"/>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40F" w:rsidRDefault="0054140F" w:rsidP="00C37FF7">
      <w:r>
        <w:separator/>
      </w:r>
    </w:p>
  </w:endnote>
  <w:endnote w:type="continuationSeparator" w:id="0">
    <w:p w:rsidR="0054140F" w:rsidRDefault="0054140F"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54140F" w:rsidRPr="00CA0946" w:rsidRDefault="0054140F">
            <w:pPr>
              <w:pStyle w:val="Footer"/>
              <w:jc w:val="center"/>
              <w:rPr>
                <w:sz w:val="22"/>
                <w:szCs w:val="22"/>
              </w:rPr>
            </w:pPr>
            <w:r w:rsidRPr="00C10D87">
              <w:rPr>
                <w:sz w:val="22"/>
                <w:szCs w:val="22"/>
              </w:rPr>
              <w:t xml:space="preserve">Page </w:t>
            </w:r>
            <w:r w:rsidR="00AA42DC" w:rsidRPr="00C10D87">
              <w:rPr>
                <w:sz w:val="22"/>
                <w:szCs w:val="22"/>
              </w:rPr>
              <w:fldChar w:fldCharType="begin"/>
            </w:r>
            <w:r w:rsidRPr="00C10D87">
              <w:rPr>
                <w:sz w:val="22"/>
                <w:szCs w:val="22"/>
              </w:rPr>
              <w:instrText xml:space="preserve"> PAGE </w:instrText>
            </w:r>
            <w:r w:rsidR="00AA42DC" w:rsidRPr="00C10D87">
              <w:rPr>
                <w:sz w:val="22"/>
                <w:szCs w:val="22"/>
              </w:rPr>
              <w:fldChar w:fldCharType="separate"/>
            </w:r>
            <w:r w:rsidR="00A44370">
              <w:rPr>
                <w:noProof/>
                <w:sz w:val="22"/>
                <w:szCs w:val="22"/>
              </w:rPr>
              <w:t>3</w:t>
            </w:r>
            <w:r w:rsidR="00AA42DC" w:rsidRPr="00C10D87">
              <w:rPr>
                <w:sz w:val="22"/>
                <w:szCs w:val="22"/>
              </w:rPr>
              <w:fldChar w:fldCharType="end"/>
            </w:r>
            <w:r w:rsidRPr="00C10D87">
              <w:rPr>
                <w:sz w:val="22"/>
                <w:szCs w:val="22"/>
              </w:rPr>
              <w:t xml:space="preserve"> of </w:t>
            </w:r>
            <w:r w:rsidR="00AA42DC" w:rsidRPr="00C10D87">
              <w:rPr>
                <w:sz w:val="22"/>
                <w:szCs w:val="22"/>
              </w:rPr>
              <w:fldChar w:fldCharType="begin"/>
            </w:r>
            <w:r w:rsidRPr="00C10D87">
              <w:rPr>
                <w:sz w:val="22"/>
                <w:szCs w:val="22"/>
              </w:rPr>
              <w:instrText xml:space="preserve"> NUMPAGES  </w:instrText>
            </w:r>
            <w:r w:rsidR="00AA42DC" w:rsidRPr="00C10D87">
              <w:rPr>
                <w:sz w:val="22"/>
                <w:szCs w:val="22"/>
              </w:rPr>
              <w:fldChar w:fldCharType="separate"/>
            </w:r>
            <w:r w:rsidR="00A44370">
              <w:rPr>
                <w:noProof/>
                <w:sz w:val="22"/>
                <w:szCs w:val="22"/>
              </w:rPr>
              <w:t>8</w:t>
            </w:r>
            <w:r w:rsidR="00AA42DC" w:rsidRPr="00C10D87">
              <w:rPr>
                <w:sz w:val="22"/>
                <w:szCs w:val="22"/>
              </w:rPr>
              <w:fldChar w:fldCharType="end"/>
            </w:r>
          </w:p>
        </w:sdtContent>
      </w:sdt>
    </w:sdtContent>
  </w:sdt>
  <w:p w:rsidR="0054140F" w:rsidRDefault="005414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40F" w:rsidRDefault="0054140F" w:rsidP="00C37FF7">
      <w:r>
        <w:separator/>
      </w:r>
    </w:p>
  </w:footnote>
  <w:footnote w:type="continuationSeparator" w:id="0">
    <w:p w:rsidR="0054140F" w:rsidRDefault="0054140F"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0F" w:rsidRDefault="0054140F"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Pr>
        <w:b/>
        <w:i/>
        <w:color w:val="0000FF"/>
        <w:sz w:val="22"/>
        <w:szCs w:val="22"/>
      </w:rPr>
      <w:t>NetApp System Controller</w:t>
    </w:r>
  </w:p>
  <w:p w:rsidR="0054140F" w:rsidRPr="009000D1" w:rsidRDefault="0054140F"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IFB-ISD-052914-AA</w:t>
    </w:r>
    <w:r>
      <w:rPr>
        <w:b/>
        <w:i/>
        <w:color w:val="0000FF"/>
        <w:sz w:val="22"/>
        <w:szCs w:val="22"/>
      </w:rPr>
      <w:tab/>
    </w:r>
  </w:p>
  <w:p w:rsidR="0054140F" w:rsidRDefault="005414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41467"/>
    <w:rsid w:val="000522AA"/>
    <w:rsid w:val="00053778"/>
    <w:rsid w:val="00067FB4"/>
    <w:rsid w:val="00070FCA"/>
    <w:rsid w:val="00074B0D"/>
    <w:rsid w:val="00076CCF"/>
    <w:rsid w:val="00080391"/>
    <w:rsid w:val="00080542"/>
    <w:rsid w:val="00082230"/>
    <w:rsid w:val="0008232F"/>
    <w:rsid w:val="000966E4"/>
    <w:rsid w:val="000A293A"/>
    <w:rsid w:val="000B0051"/>
    <w:rsid w:val="000B0813"/>
    <w:rsid w:val="000D43CC"/>
    <w:rsid w:val="000D4C75"/>
    <w:rsid w:val="000D5FD6"/>
    <w:rsid w:val="000E3585"/>
    <w:rsid w:val="000E58B0"/>
    <w:rsid w:val="00100EED"/>
    <w:rsid w:val="00101C48"/>
    <w:rsid w:val="00103DBD"/>
    <w:rsid w:val="00107CD6"/>
    <w:rsid w:val="001114B6"/>
    <w:rsid w:val="0011184D"/>
    <w:rsid w:val="0012621F"/>
    <w:rsid w:val="001303B1"/>
    <w:rsid w:val="00133F5A"/>
    <w:rsid w:val="00142C87"/>
    <w:rsid w:val="00146F80"/>
    <w:rsid w:val="00147E6D"/>
    <w:rsid w:val="00166197"/>
    <w:rsid w:val="00171623"/>
    <w:rsid w:val="00181FDA"/>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77DC0"/>
    <w:rsid w:val="00292053"/>
    <w:rsid w:val="002966E5"/>
    <w:rsid w:val="002B1206"/>
    <w:rsid w:val="002B44C3"/>
    <w:rsid w:val="002C5046"/>
    <w:rsid w:val="002C64BD"/>
    <w:rsid w:val="002D07F1"/>
    <w:rsid w:val="002E42E9"/>
    <w:rsid w:val="002E7965"/>
    <w:rsid w:val="002F737D"/>
    <w:rsid w:val="00300050"/>
    <w:rsid w:val="003020A2"/>
    <w:rsid w:val="00306C7F"/>
    <w:rsid w:val="0031272D"/>
    <w:rsid w:val="0031614E"/>
    <w:rsid w:val="00326DC0"/>
    <w:rsid w:val="00327099"/>
    <w:rsid w:val="0032785B"/>
    <w:rsid w:val="003360B1"/>
    <w:rsid w:val="003364C3"/>
    <w:rsid w:val="00347960"/>
    <w:rsid w:val="0036121D"/>
    <w:rsid w:val="00363D13"/>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20EB"/>
    <w:rsid w:val="004425FB"/>
    <w:rsid w:val="004544A3"/>
    <w:rsid w:val="004644B8"/>
    <w:rsid w:val="004660B8"/>
    <w:rsid w:val="004A337A"/>
    <w:rsid w:val="004A542D"/>
    <w:rsid w:val="004B38F7"/>
    <w:rsid w:val="004D4899"/>
    <w:rsid w:val="004D4940"/>
    <w:rsid w:val="004E0249"/>
    <w:rsid w:val="004E669D"/>
    <w:rsid w:val="004F0DE1"/>
    <w:rsid w:val="00501FF0"/>
    <w:rsid w:val="00510171"/>
    <w:rsid w:val="005144F5"/>
    <w:rsid w:val="00532899"/>
    <w:rsid w:val="00532CB7"/>
    <w:rsid w:val="0054140F"/>
    <w:rsid w:val="005422BB"/>
    <w:rsid w:val="005462D6"/>
    <w:rsid w:val="005479C6"/>
    <w:rsid w:val="005504B6"/>
    <w:rsid w:val="005602DF"/>
    <w:rsid w:val="00574253"/>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11380"/>
    <w:rsid w:val="00612BD1"/>
    <w:rsid w:val="00613242"/>
    <w:rsid w:val="00615123"/>
    <w:rsid w:val="00624AEA"/>
    <w:rsid w:val="00626B27"/>
    <w:rsid w:val="00640DD7"/>
    <w:rsid w:val="0064108B"/>
    <w:rsid w:val="00646261"/>
    <w:rsid w:val="00651E40"/>
    <w:rsid w:val="00652F20"/>
    <w:rsid w:val="006533EE"/>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23955"/>
    <w:rsid w:val="00727894"/>
    <w:rsid w:val="00734423"/>
    <w:rsid w:val="0075335D"/>
    <w:rsid w:val="00753F60"/>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408FD"/>
    <w:rsid w:val="008465EC"/>
    <w:rsid w:val="008618FA"/>
    <w:rsid w:val="0087526B"/>
    <w:rsid w:val="00875A30"/>
    <w:rsid w:val="00877FA9"/>
    <w:rsid w:val="0088206E"/>
    <w:rsid w:val="0088452C"/>
    <w:rsid w:val="00893C52"/>
    <w:rsid w:val="00895BB6"/>
    <w:rsid w:val="008A46BC"/>
    <w:rsid w:val="008A6851"/>
    <w:rsid w:val="008B3420"/>
    <w:rsid w:val="008C03BF"/>
    <w:rsid w:val="008D3DA3"/>
    <w:rsid w:val="008E036F"/>
    <w:rsid w:val="00902769"/>
    <w:rsid w:val="009130E1"/>
    <w:rsid w:val="00914A4E"/>
    <w:rsid w:val="009156DE"/>
    <w:rsid w:val="009211B9"/>
    <w:rsid w:val="00925809"/>
    <w:rsid w:val="00935BD7"/>
    <w:rsid w:val="00945B36"/>
    <w:rsid w:val="0095266A"/>
    <w:rsid w:val="00967812"/>
    <w:rsid w:val="00967E54"/>
    <w:rsid w:val="00982943"/>
    <w:rsid w:val="009B7587"/>
    <w:rsid w:val="009C38A6"/>
    <w:rsid w:val="009C4382"/>
    <w:rsid w:val="009D7680"/>
    <w:rsid w:val="009E6B6B"/>
    <w:rsid w:val="00A21CE7"/>
    <w:rsid w:val="00A304EF"/>
    <w:rsid w:val="00A42DC6"/>
    <w:rsid w:val="00A437DA"/>
    <w:rsid w:val="00A44370"/>
    <w:rsid w:val="00A50B42"/>
    <w:rsid w:val="00A51F97"/>
    <w:rsid w:val="00A55A9B"/>
    <w:rsid w:val="00A60D01"/>
    <w:rsid w:val="00A66B5A"/>
    <w:rsid w:val="00A72DEA"/>
    <w:rsid w:val="00A74DB8"/>
    <w:rsid w:val="00A8309E"/>
    <w:rsid w:val="00A849E7"/>
    <w:rsid w:val="00A9408B"/>
    <w:rsid w:val="00AA07A8"/>
    <w:rsid w:val="00AA31EC"/>
    <w:rsid w:val="00AA42DC"/>
    <w:rsid w:val="00AB047E"/>
    <w:rsid w:val="00AB2FC2"/>
    <w:rsid w:val="00AB5BA4"/>
    <w:rsid w:val="00AC44D4"/>
    <w:rsid w:val="00AC784D"/>
    <w:rsid w:val="00AD0AC6"/>
    <w:rsid w:val="00AD59DB"/>
    <w:rsid w:val="00AD78F7"/>
    <w:rsid w:val="00AF0CDB"/>
    <w:rsid w:val="00AF5AEB"/>
    <w:rsid w:val="00B0099A"/>
    <w:rsid w:val="00B22D82"/>
    <w:rsid w:val="00B23242"/>
    <w:rsid w:val="00B24894"/>
    <w:rsid w:val="00B3489C"/>
    <w:rsid w:val="00B43CDB"/>
    <w:rsid w:val="00B45F27"/>
    <w:rsid w:val="00B508E0"/>
    <w:rsid w:val="00B50FA1"/>
    <w:rsid w:val="00B53021"/>
    <w:rsid w:val="00B55D1D"/>
    <w:rsid w:val="00B55F04"/>
    <w:rsid w:val="00B56734"/>
    <w:rsid w:val="00B60F34"/>
    <w:rsid w:val="00B70B15"/>
    <w:rsid w:val="00B8213C"/>
    <w:rsid w:val="00B83EE1"/>
    <w:rsid w:val="00B90602"/>
    <w:rsid w:val="00B94738"/>
    <w:rsid w:val="00BA7126"/>
    <w:rsid w:val="00BA73EE"/>
    <w:rsid w:val="00BB0779"/>
    <w:rsid w:val="00BB3478"/>
    <w:rsid w:val="00BB5A3F"/>
    <w:rsid w:val="00BB7BEB"/>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34EA2"/>
    <w:rsid w:val="00C37FF7"/>
    <w:rsid w:val="00C614F0"/>
    <w:rsid w:val="00C662D1"/>
    <w:rsid w:val="00C738C0"/>
    <w:rsid w:val="00C9492B"/>
    <w:rsid w:val="00CA0946"/>
    <w:rsid w:val="00CA4342"/>
    <w:rsid w:val="00CB3054"/>
    <w:rsid w:val="00CB4253"/>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A06C7"/>
    <w:rsid w:val="00DA2B71"/>
    <w:rsid w:val="00DA4EF2"/>
    <w:rsid w:val="00DA6B88"/>
    <w:rsid w:val="00DB0944"/>
    <w:rsid w:val="00DC3743"/>
    <w:rsid w:val="00DC5150"/>
    <w:rsid w:val="00DC5E54"/>
    <w:rsid w:val="00DE00A9"/>
    <w:rsid w:val="00DE6B14"/>
    <w:rsid w:val="00E00E57"/>
    <w:rsid w:val="00E12AF0"/>
    <w:rsid w:val="00E12B26"/>
    <w:rsid w:val="00E328AB"/>
    <w:rsid w:val="00E46DBA"/>
    <w:rsid w:val="00E52B03"/>
    <w:rsid w:val="00E53C2F"/>
    <w:rsid w:val="00E72BA3"/>
    <w:rsid w:val="00E758DD"/>
    <w:rsid w:val="00EA31A4"/>
    <w:rsid w:val="00EB713B"/>
    <w:rsid w:val="00EC4775"/>
    <w:rsid w:val="00EE4622"/>
    <w:rsid w:val="00EE55A8"/>
    <w:rsid w:val="00EF04EC"/>
    <w:rsid w:val="00EF1349"/>
    <w:rsid w:val="00EF153B"/>
    <w:rsid w:val="00F0059D"/>
    <w:rsid w:val="00F10751"/>
    <w:rsid w:val="00F1701D"/>
    <w:rsid w:val="00F2329C"/>
    <w:rsid w:val="00F34996"/>
    <w:rsid w:val="00F477C9"/>
    <w:rsid w:val="00F55699"/>
    <w:rsid w:val="00F73B08"/>
    <w:rsid w:val="00F85DDD"/>
    <w:rsid w:val="00F91141"/>
    <w:rsid w:val="00F96E28"/>
    <w:rsid w:val="00FA6747"/>
    <w:rsid w:val="00FC4A81"/>
    <w:rsid w:val="00FC5FEF"/>
    <w:rsid w:val="00FD3DAD"/>
    <w:rsid w:val="00FF0EB3"/>
    <w:rsid w:val="00FF1876"/>
    <w:rsid w:val="00FF30F6"/>
    <w:rsid w:val="00FF455D"/>
    <w:rsid w:val="00FF5339"/>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divs>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2.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Alfonso Acosta</cp:lastModifiedBy>
  <cp:revision>4</cp:revision>
  <cp:lastPrinted>2014-05-28T16:03:00Z</cp:lastPrinted>
  <dcterms:created xsi:type="dcterms:W3CDTF">2014-05-28T15:49:00Z</dcterms:created>
  <dcterms:modified xsi:type="dcterms:W3CDTF">2014-05-28T21:59:00Z</dcterms:modified>
</cp:coreProperties>
</file>