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D2" w:rsidRDefault="008F68D2" w:rsidP="009A57AE">
      <w:pPr>
        <w:autoSpaceDE w:val="0"/>
        <w:autoSpaceDN w:val="0"/>
        <w:adjustRightInd w:val="0"/>
        <w:spacing w:line="240" w:lineRule="auto"/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</w:pPr>
    </w:p>
    <w:p w:rsidR="008F68D2" w:rsidRDefault="008F68D2" w:rsidP="009A57AE">
      <w:pPr>
        <w:autoSpaceDE w:val="0"/>
        <w:autoSpaceDN w:val="0"/>
        <w:adjustRightInd w:val="0"/>
        <w:spacing w:line="240" w:lineRule="auto"/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</w:pPr>
    </w:p>
    <w:p w:rsidR="009A57AE" w:rsidRPr="006E4236" w:rsidRDefault="009A57AE" w:rsidP="009A57AE">
      <w:pPr>
        <w:autoSpaceDE w:val="0"/>
        <w:autoSpaceDN w:val="0"/>
        <w:adjustRightInd w:val="0"/>
        <w:spacing w:line="240" w:lineRule="auto"/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</w:pPr>
      <w:r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Dell </w:t>
      </w:r>
      <w:proofErr w:type="spellStart"/>
      <w:r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OptiPlex</w:t>
      </w:r>
      <w:proofErr w:type="spellEnd"/>
      <w:r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 9020 Small Form Factor, </w:t>
      </w:r>
      <w:r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with</w:t>
      </w:r>
      <w:r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 MONITOR</w:t>
      </w:r>
    </w:p>
    <w:p w:rsidR="008F68D2" w:rsidRDefault="008F68D2" w:rsidP="009A57AE">
      <w:pPr>
        <w:autoSpaceDE w:val="0"/>
        <w:autoSpaceDN w:val="0"/>
        <w:adjustRightInd w:val="0"/>
        <w:spacing w:line="240" w:lineRule="auto"/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</w:pPr>
    </w:p>
    <w:p w:rsidR="009A57AE" w:rsidRPr="006E4236" w:rsidRDefault="009A57AE" w:rsidP="009A57AE">
      <w:pPr>
        <w:autoSpaceDE w:val="0"/>
        <w:autoSpaceDN w:val="0"/>
        <w:adjustRightInd w:val="0"/>
        <w:spacing w:line="240" w:lineRule="auto"/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</w:pPr>
      <w:r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Quantity: </w:t>
      </w:r>
      <w:r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69</w:t>
      </w:r>
      <w:r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EA </w:t>
      </w:r>
    </w:p>
    <w:p w:rsidR="008F68D2" w:rsidRDefault="008F68D2" w:rsidP="009A57AE">
      <w:pPr>
        <w:autoSpaceDE w:val="0"/>
        <w:autoSpaceDN w:val="0"/>
        <w:adjustRightInd w:val="0"/>
        <w:spacing w:line="240" w:lineRule="auto"/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</w:pPr>
    </w:p>
    <w:p w:rsidR="009A57AE" w:rsidRPr="006E4236" w:rsidRDefault="008F68D2" w:rsidP="009A57AE">
      <w:pPr>
        <w:autoSpaceDE w:val="0"/>
        <w:autoSpaceDN w:val="0"/>
        <w:adjustRightInd w:val="0"/>
        <w:spacing w:line="240" w:lineRule="auto"/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</w:pPr>
      <w:r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Shipping</w:t>
      </w:r>
      <w:r w:rsidR="009A57AE"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 to </w:t>
      </w:r>
      <w:r w:rsidR="009A57AE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3</w:t>
      </w:r>
      <w:r w:rsidR="009A57AE"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 location</w:t>
      </w:r>
      <w:r w:rsidR="009A57AE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s </w:t>
      </w:r>
      <w:r w:rsidR="009A57AE"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(</w:t>
      </w:r>
      <w:r w:rsidR="009A57AE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 xml:space="preserve">44ea to </w:t>
      </w:r>
      <w:r w:rsidR="009A57AE"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San Francisco</w:t>
      </w:r>
      <w:r w:rsidR="009A57AE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, 22ea to Sacramento, 3ea to Burbank</w:t>
      </w:r>
      <w:r w:rsidR="009A57AE" w:rsidRPr="006E4236"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) shown at the end of th</w:t>
      </w:r>
      <w:r>
        <w:rPr>
          <w:rFonts w:ascii="68yyd,Bold" w:hAnsi="68yyd,Bold" w:cs="68yyd,Bold"/>
          <w:b/>
          <w:bCs/>
          <w:color w:val="000000"/>
          <w:sz w:val="22"/>
          <w:szCs w:val="22"/>
          <w:lang w:bidi="ar-SA"/>
        </w:rPr>
        <w:t>ese machine specifications below.</w:t>
      </w:r>
    </w:p>
    <w:p w:rsid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16"/>
          <w:szCs w:val="16"/>
          <w:lang w:bidi="ar-SA"/>
        </w:rPr>
      </w:pPr>
    </w:p>
    <w:p w:rsid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16"/>
          <w:szCs w:val="16"/>
          <w:lang w:bidi="ar-SA"/>
        </w:rPr>
      </w:pPr>
    </w:p>
    <w:p w:rsid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16"/>
          <w:szCs w:val="16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Processor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Intel® Core™ i7-4770 Processor (Quad Core HT,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3.4GHz Turbo, 8MB, w/ HD Graphics 4600)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I74770 1 [338-BCDX] 146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Operating System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Windows 7 Professional English/French 64bit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(Includes Windows 8.1 Pro License and Media)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DW17P6M 1 [536-BBBJ] 11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Optical Software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PowerDVD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Software not included NOPDVD 1 [429-AAGQ] 597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Memory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8GB (2x4GB) 1600MHz DDR3 Memory 8G2D 1 [370-AAMG] 3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Video Card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AMD </w:t>
      </w: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Radeon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™ HD 8570, 1GB DDR3, LP, 1 DP 1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DVI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HD8570 1 [490-BBFP] 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Hard Drive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256GB 2.5inch Solid State Drive 256SSD 1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[400-AALI][470-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AAEF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575-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BBBR]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8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Multi Select Monitors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Dell 23 Touch Monitor - P2314T </w:t>
      </w: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P2314T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1 [480-ABUI] 496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Power Cord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System Power Cord (English) US125V 1 [450-AAOJ] 20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proofErr w:type="spellStart"/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OptiPlex</w:t>
      </w:r>
      <w:proofErr w:type="spellEnd"/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 xml:space="preserve"> 9020 Small Form Factor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OptiPlex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9020 Small Form Factor 9SFFX 1 [210-AAOZ] 1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Productivity Software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Microsoft® Office Trial 13TMUI 1 [630-AABP] 22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UPC Label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UPC LABEL NOLBL 1 [389-BCGW] 292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Dell Backup and Recovery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Dell Backup and Recovery Basic (BC) DBRBSC6 1 [637-AAAS] 200076</w:t>
      </w:r>
    </w:p>
    <w:p w:rsid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8F68D2" w:rsidRPr="009A57AE" w:rsidRDefault="008F68D2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proofErr w:type="gramStart"/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connectivity</w:t>
      </w:r>
      <w:proofErr w:type="gramEnd"/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 xml:space="preserve"> Raid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RAID NORAID 1 [817-BBBN] 1009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Additional Hard Drive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Additional Hard Drive NOAHD 1 [340-ADBJ] 637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 xml:space="preserve">Optical </w:t>
      </w:r>
      <w:proofErr w:type="gramStart"/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 xml:space="preserve">Drive 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  <w:proofErr w:type="gramEnd"/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8X DVD+/-RW Drive 8XDRW 1 [429-AADT] 16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Wireless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Wireless NOWRLS 1 [555-BBFO] 19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Chassis intrusion switch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Chassis Intrusion Switch NTRSN 1 [461-AAAX] 289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ADD-IN Port Cards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Add On Cards NOADDIN 1 [382-BBBZ] 698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Keyboard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US English (QWERTY) Dell KB212-B </w:t>
      </w: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QuietKey</w:t>
      </w:r>
      <w:proofErr w:type="spellEnd"/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USB Keyboard Black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8KBUS 1 [580-AAQX] 4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Mouse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Dell MS111 USB Optical Mouse USBOP 1 [570-AACR] 12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Monitor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Monitor Selected NOMNTR 1 [480-ABHJ] 5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Encryption Software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DDPE Personal Edition License + </w:t>
      </w: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ProSupport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for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Software 1 Year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PDPE1Y 1 [421-9984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954-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3455] 156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Network Card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No </w:t>
      </w: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Bcom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required NOBCOM 1 [555-BBKH] 13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Dell speakers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Internal Speaker SPKR 1 [520-AABP] 18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Thermals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Heatsink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, Performance, Small Form Factor THSFF9 1 [412-AABM] 412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DVI to VGA Adapter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Wireless NOWRLS 1 [555-BBFO] 7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Packaging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Shipping Material for System, Small Form Factor SSFSHIP 1 [340-ACGR] 465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Chassis Options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OptiPlex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9020 Small Form Factor up to 90%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efficient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PSU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TEPA 1 [329-BBIH] 116</w:t>
      </w:r>
    </w:p>
    <w:p w:rsid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8F68D2" w:rsidRPr="009A57AE" w:rsidRDefault="008F68D2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Resource DVD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Resource DVD contains Diagnostics and Drivers RDVD 1 [340-ABJK] 50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Systems Management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Intel® </w:t>
      </w: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vPro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Technology Enabled VPRO 1 [631-AABI] 49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Security Software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Anti-Virus SW NOSCRTY 1 [650-AAHJ] 1014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Non-Microsoft Application Software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Additional Software for Window 7 Downgrade W7DGRD 1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[421-9982][422-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0008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422-0025]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[632-BBBZ][632-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BBCB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640-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BBDF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640-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BBEV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658-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BBMQ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658-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BBMQ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658-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BBMT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658-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BBMT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658-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BBNH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658-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BBNH]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1003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Intel ® Rapid Start and Smart Connect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Technology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NOINTR 1 [551-BBBJ] 346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INTEL RESPONSIVE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Placemat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Quick Reference Guide NOTSH 1 [340-ABKW] 60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Processor Branding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Intel® Core™ I7 </w:t>
      </w:r>
      <w:proofErr w:type="spell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VPro</w:t>
      </w:r>
      <w:proofErr w:type="spell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 xml:space="preserve"> Label VICI7 1 [389-BBWO] 749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Energy Efficient Option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Energy Star 5.2 Category D (less than 234kWh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TEC), EPEAT Gold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ESTARD 1 [387-BBDC] 122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Operating System Media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Windows 8.1 English OS Recovery - DVD M81D6E 1 [620-AASU] 200013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Cables - Multi select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DVI-to-VGA Adapter and DP-to-DVI Adapter CBLDSC 1 [470-AAIO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470-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AAIP] 106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Label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Regulatory Label REGMEX 1 [389-BCDL] 676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Digitally Delivered Software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Cirrus NOUPGRD 1 [340-ADBJ] 640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8F68D2" w:rsidRDefault="008F68D2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8F68D2" w:rsidRDefault="008F68D2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Canada Ship Options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US No Canada Ship Charge USNONE 1 [332-1286] 111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FGA Module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AMZSFF142H_024/BTO FG0036 1 [730-7921] 572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Warranty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3 Year Basic Hardware Service with 3 Year NBD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Onsite Service after Remote Diagnosis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U3YOS 1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[935-6147][939-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0998</w:t>
      </w:r>
      <w:proofErr w:type="gramStart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][</w:t>
      </w:r>
      <w:proofErr w:type="gramEnd"/>
      <w:r w:rsidRPr="009A57AE">
        <w:rPr>
          <w:rFonts w:ascii="54cph" w:hAnsi="54cph" w:cs="54cph"/>
          <w:color w:val="000000"/>
          <w:sz w:val="20"/>
          <w:szCs w:val="20"/>
          <w:lang w:bidi="ar-SA"/>
        </w:rPr>
        <w:t>939-2611]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[991-2878][996-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1242]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29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Low Power Mode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No Bios Required NOBIOS 1 [696-BBBC] 38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</w:pP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46xkh,Bold" w:hAnsi="46xkh,Bold" w:cs="46xkh,Bold"/>
          <w:b/>
          <w:bCs/>
          <w:color w:val="000000"/>
          <w:sz w:val="20"/>
          <w:szCs w:val="20"/>
          <w:lang w:bidi="ar-SA"/>
        </w:rPr>
        <w:t>Documentation</w:t>
      </w: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: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Safety/Environment and Regulatory Guide</w:t>
      </w:r>
    </w:p>
    <w:p w:rsidR="009A57AE" w:rsidRPr="009A57AE" w:rsidRDefault="009A57AE" w:rsidP="009A57AE">
      <w:pPr>
        <w:autoSpaceDE w:val="0"/>
        <w:autoSpaceDN w:val="0"/>
        <w:adjustRightInd w:val="0"/>
        <w:spacing w:line="240" w:lineRule="auto"/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(English)</w:t>
      </w:r>
    </w:p>
    <w:p w:rsidR="004C5171" w:rsidRDefault="009A57AE" w:rsidP="009A57AE">
      <w:pPr>
        <w:rPr>
          <w:rFonts w:ascii="54cph" w:hAnsi="54cph" w:cs="54cph"/>
          <w:color w:val="000000"/>
          <w:sz w:val="20"/>
          <w:szCs w:val="20"/>
          <w:lang w:bidi="ar-SA"/>
        </w:rPr>
      </w:pPr>
      <w:r w:rsidRPr="009A57AE">
        <w:rPr>
          <w:rFonts w:ascii="54cph" w:hAnsi="54cph" w:cs="54cph"/>
          <w:color w:val="000000"/>
          <w:sz w:val="20"/>
          <w:szCs w:val="20"/>
          <w:lang w:bidi="ar-SA"/>
        </w:rPr>
        <w:t>ENGDOC 1 [340-ABSZ] 21</w:t>
      </w:r>
    </w:p>
    <w:p w:rsidR="00956360" w:rsidRDefault="00956360" w:rsidP="009A57AE">
      <w:pPr>
        <w:rPr>
          <w:rFonts w:ascii="54cph" w:hAnsi="54cph" w:cs="54cph"/>
          <w:color w:val="000000"/>
          <w:sz w:val="20"/>
          <w:szCs w:val="20"/>
          <w:lang w:bidi="ar-SA"/>
        </w:rPr>
      </w:pPr>
    </w:p>
    <w:p w:rsidR="00956360" w:rsidRDefault="00956360" w:rsidP="009A57AE">
      <w:pPr>
        <w:rPr>
          <w:rFonts w:ascii="54cph" w:hAnsi="54cph" w:cs="54cph"/>
          <w:color w:val="000000"/>
          <w:sz w:val="20"/>
          <w:szCs w:val="20"/>
          <w:lang w:bidi="ar-SA"/>
        </w:rPr>
      </w:pPr>
    </w:p>
    <w:p w:rsidR="00956360" w:rsidRDefault="00956360" w:rsidP="009A57AE">
      <w:pPr>
        <w:rPr>
          <w:rFonts w:ascii="54cph" w:hAnsi="54cph" w:cs="54cph"/>
          <w:color w:val="000000"/>
          <w:sz w:val="20"/>
          <w:szCs w:val="20"/>
          <w:lang w:bidi="ar-SA"/>
        </w:rPr>
      </w:pPr>
    </w:p>
    <w:p w:rsidR="00956360" w:rsidRDefault="00956360" w:rsidP="009A57AE">
      <w:pPr>
        <w:rPr>
          <w:rFonts w:ascii="54cph" w:hAnsi="54cph" w:cs="54cph"/>
          <w:color w:val="000000"/>
          <w:sz w:val="20"/>
          <w:szCs w:val="20"/>
          <w:lang w:bidi="ar-SA"/>
        </w:rPr>
      </w:pPr>
    </w:p>
    <w:p w:rsidR="00956360" w:rsidRPr="007D79D9" w:rsidRDefault="00956360" w:rsidP="00956360">
      <w:pPr>
        <w:pStyle w:val="Default"/>
        <w:rPr>
          <w:b/>
          <w:sz w:val="28"/>
          <w:szCs w:val="28"/>
          <w:u w:val="single"/>
        </w:rPr>
      </w:pPr>
      <w:r w:rsidRPr="007D79D9">
        <w:rPr>
          <w:b/>
          <w:sz w:val="28"/>
          <w:szCs w:val="28"/>
          <w:u w:val="single"/>
        </w:rPr>
        <w:t>Delivery Information</w:t>
      </w:r>
      <w:r>
        <w:rPr>
          <w:b/>
          <w:sz w:val="28"/>
          <w:szCs w:val="28"/>
          <w:u w:val="single"/>
        </w:rPr>
        <w:t xml:space="preserve"> for the 3 shipping locations</w:t>
      </w:r>
      <w:r w:rsidRPr="007D79D9">
        <w:rPr>
          <w:b/>
          <w:sz w:val="28"/>
          <w:szCs w:val="28"/>
          <w:u w:val="single"/>
        </w:rPr>
        <w:t>:</w:t>
      </w:r>
    </w:p>
    <w:p w:rsidR="00956360" w:rsidRDefault="00956360" w:rsidP="00956360">
      <w:pPr>
        <w:pStyle w:val="Default"/>
        <w:rPr>
          <w:b/>
        </w:rPr>
      </w:pPr>
    </w:p>
    <w:p w:rsidR="00956360" w:rsidRDefault="00956360" w:rsidP="00956360">
      <w:pPr>
        <w:pStyle w:val="Default"/>
        <w:rPr>
          <w:b/>
        </w:rPr>
      </w:pPr>
      <w:r w:rsidRPr="008F68D2">
        <w:rPr>
          <w:b/>
          <w:u w:val="single"/>
        </w:rPr>
        <w:t>44ea</w:t>
      </w:r>
      <w:r>
        <w:rPr>
          <w:b/>
        </w:rPr>
        <w:t xml:space="preserve"> </w:t>
      </w:r>
      <w:r w:rsidRPr="00456F01">
        <w:rPr>
          <w:b/>
        </w:rPr>
        <w:t>will ship to the following address with the following instructions:</w:t>
      </w:r>
    </w:p>
    <w:p w:rsidR="00956360" w:rsidRDefault="00956360" w:rsidP="00956360">
      <w:pPr>
        <w:pStyle w:val="Default"/>
        <w:rPr>
          <w:sz w:val="20"/>
          <w:szCs w:val="20"/>
        </w:rPr>
      </w:pPr>
    </w:p>
    <w:p w:rsidR="00956360" w:rsidRPr="00956360" w:rsidRDefault="00956360" w:rsidP="00956360">
      <w:pPr>
        <w:pStyle w:val="Default"/>
        <w:rPr>
          <w:sz w:val="20"/>
          <w:szCs w:val="20"/>
        </w:rPr>
      </w:pPr>
      <w:r w:rsidRPr="00956360">
        <w:rPr>
          <w:sz w:val="20"/>
          <w:szCs w:val="20"/>
        </w:rPr>
        <w:t>Administrative Office of the Courts</w:t>
      </w:r>
    </w:p>
    <w:p w:rsidR="00956360" w:rsidRPr="00956360" w:rsidRDefault="00956360" w:rsidP="00956360">
      <w:pPr>
        <w:pStyle w:val="Default"/>
        <w:rPr>
          <w:sz w:val="20"/>
          <w:szCs w:val="20"/>
        </w:rPr>
      </w:pPr>
      <w:r w:rsidRPr="00956360">
        <w:rPr>
          <w:sz w:val="20"/>
          <w:szCs w:val="20"/>
        </w:rPr>
        <w:t xml:space="preserve">455 Golden Gate Avenue </w:t>
      </w:r>
    </w:p>
    <w:p w:rsidR="00956360" w:rsidRPr="00956360" w:rsidRDefault="00956360" w:rsidP="00956360">
      <w:pPr>
        <w:pStyle w:val="Default"/>
        <w:rPr>
          <w:sz w:val="20"/>
          <w:szCs w:val="20"/>
        </w:rPr>
      </w:pPr>
      <w:r w:rsidRPr="00956360">
        <w:rPr>
          <w:sz w:val="20"/>
          <w:szCs w:val="20"/>
        </w:rPr>
        <w:t xml:space="preserve">San Francisco, CA 94102-4797 </w:t>
      </w:r>
    </w:p>
    <w:p w:rsidR="00956360" w:rsidRPr="00956360" w:rsidRDefault="00956360" w:rsidP="00956360">
      <w:pPr>
        <w:pStyle w:val="Default"/>
        <w:rPr>
          <w:sz w:val="20"/>
          <w:szCs w:val="20"/>
        </w:rPr>
      </w:pPr>
    </w:p>
    <w:p w:rsidR="00956360" w:rsidRPr="00956360" w:rsidRDefault="00956360" w:rsidP="00956360">
      <w:pPr>
        <w:pStyle w:val="Default"/>
        <w:rPr>
          <w:sz w:val="20"/>
          <w:szCs w:val="20"/>
        </w:rPr>
      </w:pPr>
      <w:r w:rsidRPr="00956360">
        <w:rPr>
          <w:sz w:val="20"/>
          <w:szCs w:val="20"/>
        </w:rPr>
        <w:t xml:space="preserve">Delivery Instructions: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Loading dock on Larkin Street (Height 13 feet), no “lowboy” trailer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Maximum truck length is limited to 24 feet (cannot block the outside sidewalk at any time)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Delivery hours: 8:30 a.m.-5:00 p.m., Monday – Friday, excluding state holidays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Call 415-355-5403 at least 72 hours in advance to schedule a loading dock reservation with Loading Dock Security Officers (Kathy or Michael)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Inside Delivery, Golden Gate side of the Building.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Driver and all materials will be screened at the loading dock before being permitted into the facility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Pallets ok </w:t>
      </w:r>
    </w:p>
    <w:p w:rsidR="00956360" w:rsidRPr="00956360" w:rsidRDefault="00956360" w:rsidP="009563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956360">
        <w:rPr>
          <w:sz w:val="20"/>
          <w:szCs w:val="20"/>
        </w:rPr>
        <w:t xml:space="preserve">If pallets are used, delivery company must remove them from facility when finished </w:t>
      </w:r>
    </w:p>
    <w:p w:rsidR="00956360" w:rsidRPr="00456F01" w:rsidRDefault="00956360" w:rsidP="00956360">
      <w:pPr>
        <w:pStyle w:val="Default"/>
        <w:rPr>
          <w:b/>
        </w:rPr>
      </w:pPr>
    </w:p>
    <w:p w:rsidR="00956360" w:rsidRDefault="00956360" w:rsidP="00956360">
      <w:pPr>
        <w:pStyle w:val="Default"/>
        <w:rPr>
          <w:b/>
        </w:rPr>
      </w:pPr>
    </w:p>
    <w:p w:rsidR="00956360" w:rsidRDefault="00956360" w:rsidP="00956360">
      <w:pPr>
        <w:pStyle w:val="Default"/>
        <w:rPr>
          <w:b/>
        </w:rPr>
      </w:pPr>
    </w:p>
    <w:p w:rsidR="008F68D2" w:rsidRDefault="008F68D2" w:rsidP="00956360">
      <w:pPr>
        <w:pStyle w:val="Default"/>
        <w:rPr>
          <w:b/>
          <w:u w:val="single"/>
        </w:rPr>
      </w:pPr>
    </w:p>
    <w:p w:rsidR="008F68D2" w:rsidRDefault="008F68D2" w:rsidP="00956360">
      <w:pPr>
        <w:pStyle w:val="Default"/>
        <w:rPr>
          <w:b/>
          <w:u w:val="single"/>
        </w:rPr>
      </w:pPr>
    </w:p>
    <w:p w:rsidR="008F68D2" w:rsidRDefault="008F68D2" w:rsidP="00956360">
      <w:pPr>
        <w:pStyle w:val="Default"/>
        <w:rPr>
          <w:b/>
          <w:u w:val="single"/>
        </w:rPr>
      </w:pPr>
    </w:p>
    <w:p w:rsidR="008F68D2" w:rsidRDefault="008F68D2" w:rsidP="00956360">
      <w:pPr>
        <w:pStyle w:val="Default"/>
        <w:rPr>
          <w:b/>
          <w:u w:val="single"/>
        </w:rPr>
      </w:pPr>
    </w:p>
    <w:p w:rsidR="00956360" w:rsidRDefault="00956360" w:rsidP="00956360">
      <w:pPr>
        <w:pStyle w:val="Default"/>
        <w:rPr>
          <w:b/>
        </w:rPr>
      </w:pPr>
      <w:r w:rsidRPr="008F68D2">
        <w:rPr>
          <w:b/>
          <w:u w:val="single"/>
        </w:rPr>
        <w:t>22ea</w:t>
      </w:r>
      <w:r>
        <w:rPr>
          <w:b/>
        </w:rPr>
        <w:t xml:space="preserve"> </w:t>
      </w:r>
      <w:r w:rsidRPr="00456F01">
        <w:rPr>
          <w:b/>
        </w:rPr>
        <w:t>will ship to the following address with the following instructions:</w:t>
      </w:r>
    </w:p>
    <w:p w:rsidR="00956360" w:rsidRDefault="00956360" w:rsidP="00956360">
      <w:pPr>
        <w:pStyle w:val="Default"/>
      </w:pPr>
    </w:p>
    <w:p w:rsidR="00956360" w:rsidRDefault="00956360" w:rsidP="00956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Administrative Office of the Courts </w:t>
      </w:r>
    </w:p>
    <w:p w:rsidR="00956360" w:rsidRDefault="00956360" w:rsidP="00956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2860 Gateway Oaks Drive, Suite 400 </w:t>
      </w:r>
    </w:p>
    <w:p w:rsidR="00956360" w:rsidRDefault="00956360" w:rsidP="00956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Sacramento, California 95833 </w:t>
      </w:r>
    </w:p>
    <w:p w:rsidR="008F68D2" w:rsidRDefault="008F68D2" w:rsidP="00956360">
      <w:pPr>
        <w:pStyle w:val="Default"/>
        <w:rPr>
          <w:sz w:val="20"/>
          <w:szCs w:val="20"/>
        </w:rPr>
      </w:pPr>
    </w:p>
    <w:p w:rsidR="00956360" w:rsidRDefault="00956360" w:rsidP="00956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Delivery Instructions: </w:t>
      </w:r>
    </w:p>
    <w:p w:rsidR="00956360" w:rsidRDefault="00956360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 loading dock </w:t>
      </w:r>
    </w:p>
    <w:p w:rsidR="00956360" w:rsidRDefault="00956360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 freight elevators available </w:t>
      </w:r>
    </w:p>
    <w:p w:rsidR="00956360" w:rsidRDefault="00956360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Delivery hours: Monday- Friday 7:00 a.m. – 5:00 p.m. </w:t>
      </w:r>
    </w:p>
    <w:p w:rsidR="00956360" w:rsidRDefault="00956360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Inside Delivery </w:t>
      </w:r>
    </w:p>
    <w:p w:rsidR="00956360" w:rsidRDefault="00956360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 pallets allowed inside building or elevators </w:t>
      </w:r>
    </w:p>
    <w:p w:rsidR="00956360" w:rsidRDefault="00956360" w:rsidP="00956360">
      <w:pPr>
        <w:pStyle w:val="Default"/>
        <w:rPr>
          <w:sz w:val="20"/>
          <w:szCs w:val="20"/>
        </w:rPr>
      </w:pPr>
    </w:p>
    <w:p w:rsidR="00956360" w:rsidRDefault="00956360" w:rsidP="009563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Special Instructions: Bring handcart/dollies</w:t>
      </w:r>
    </w:p>
    <w:p w:rsidR="008F68D2" w:rsidRDefault="008F68D2" w:rsidP="00956360">
      <w:pPr>
        <w:pStyle w:val="Default"/>
        <w:rPr>
          <w:sz w:val="20"/>
          <w:szCs w:val="20"/>
        </w:rPr>
      </w:pPr>
    </w:p>
    <w:p w:rsidR="008F68D2" w:rsidRDefault="008F68D2" w:rsidP="00956360">
      <w:pPr>
        <w:pStyle w:val="Default"/>
        <w:rPr>
          <w:sz w:val="20"/>
          <w:szCs w:val="20"/>
        </w:rPr>
      </w:pPr>
    </w:p>
    <w:p w:rsidR="008F68D2" w:rsidRDefault="008F68D2" w:rsidP="00956360">
      <w:pPr>
        <w:pStyle w:val="Default"/>
        <w:rPr>
          <w:sz w:val="20"/>
          <w:szCs w:val="20"/>
        </w:rPr>
      </w:pPr>
    </w:p>
    <w:p w:rsidR="008F68D2" w:rsidRDefault="008F68D2" w:rsidP="008F68D2">
      <w:pPr>
        <w:pStyle w:val="Default"/>
        <w:rPr>
          <w:b/>
        </w:rPr>
      </w:pPr>
      <w:r w:rsidRPr="008F68D2">
        <w:rPr>
          <w:b/>
          <w:u w:val="single"/>
        </w:rPr>
        <w:t>3ea</w:t>
      </w:r>
      <w:r>
        <w:rPr>
          <w:b/>
        </w:rPr>
        <w:t xml:space="preserve"> </w:t>
      </w:r>
      <w:r w:rsidRPr="00456F01">
        <w:rPr>
          <w:b/>
        </w:rPr>
        <w:t>will ship to the following address with the following instructions:</w:t>
      </w:r>
    </w:p>
    <w:p w:rsidR="008F68D2" w:rsidRDefault="008F68D2" w:rsidP="008F68D2">
      <w:pPr>
        <w:pStyle w:val="Default"/>
        <w:rPr>
          <w:b/>
        </w:rPr>
      </w:pPr>
    </w:p>
    <w:p w:rsidR="008F68D2" w:rsidRDefault="008F68D2" w:rsidP="008F68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Administrative Office of the Courts </w:t>
      </w:r>
    </w:p>
    <w:p w:rsidR="008F68D2" w:rsidRDefault="008F68D2" w:rsidP="008F68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2255 North Ontario Street, Suite 200 </w:t>
      </w:r>
    </w:p>
    <w:p w:rsidR="008F68D2" w:rsidRDefault="008F68D2" w:rsidP="008F68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Burbank, CA 91504-3188 </w:t>
      </w:r>
    </w:p>
    <w:p w:rsidR="008F68D2" w:rsidRDefault="008F68D2" w:rsidP="008F68D2">
      <w:pPr>
        <w:pStyle w:val="Default"/>
        <w:rPr>
          <w:sz w:val="20"/>
          <w:szCs w:val="20"/>
        </w:rPr>
      </w:pPr>
    </w:p>
    <w:p w:rsidR="008F68D2" w:rsidRDefault="008F68D2" w:rsidP="008F68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Delivery Instructions: </w:t>
      </w:r>
    </w:p>
    <w:p w:rsidR="008F68D2" w:rsidRDefault="008F68D2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Certificate of insurance required for delivery </w:t>
      </w:r>
    </w:p>
    <w:p w:rsidR="008F68D2" w:rsidRDefault="008F68D2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 loading dock </w:t>
      </w:r>
    </w:p>
    <w:p w:rsidR="008F68D2" w:rsidRDefault="008F68D2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Loading area in back of complex. Enter from Avon Street. </w:t>
      </w:r>
    </w:p>
    <w:p w:rsidR="008F68D2" w:rsidRDefault="008F68D2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Inside Delivery </w:t>
      </w:r>
    </w:p>
    <w:p w:rsidR="008F68D2" w:rsidRDefault="008F68D2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Freight elevator available </w:t>
      </w:r>
    </w:p>
    <w:p w:rsidR="008F68D2" w:rsidRDefault="008F68D2" w:rsidP="008F68D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Delivery Hours: Monday – Friday 8:00 a.m. – 5:00 p.m. </w:t>
      </w:r>
    </w:p>
    <w:p w:rsidR="008F68D2" w:rsidRDefault="008F68D2" w:rsidP="008F68D2">
      <w:pPr>
        <w:pStyle w:val="Default"/>
        <w:rPr>
          <w:sz w:val="20"/>
          <w:szCs w:val="20"/>
        </w:rPr>
      </w:pPr>
    </w:p>
    <w:p w:rsidR="008F68D2" w:rsidRDefault="008F68D2" w:rsidP="008F68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Special Instructions: Bring handcart/dollies</w:t>
      </w:r>
    </w:p>
    <w:p w:rsidR="008F68D2" w:rsidRDefault="008F68D2" w:rsidP="008F68D2">
      <w:pPr>
        <w:pStyle w:val="Default"/>
        <w:rPr>
          <w:sz w:val="20"/>
          <w:szCs w:val="20"/>
        </w:rPr>
      </w:pPr>
    </w:p>
    <w:p w:rsidR="008F68D2" w:rsidRDefault="008F68D2" w:rsidP="008F68D2">
      <w:pPr>
        <w:pStyle w:val="Default"/>
        <w:rPr>
          <w:sz w:val="20"/>
          <w:szCs w:val="20"/>
        </w:rPr>
      </w:pPr>
    </w:p>
    <w:p w:rsidR="008F68D2" w:rsidRDefault="008F68D2" w:rsidP="008F68D2">
      <w:pPr>
        <w:pStyle w:val="Default"/>
        <w:rPr>
          <w:b/>
        </w:rPr>
      </w:pPr>
    </w:p>
    <w:p w:rsidR="008F68D2" w:rsidRPr="007D79D9" w:rsidRDefault="008F68D2" w:rsidP="008F68D2">
      <w:pPr>
        <w:pStyle w:val="Default"/>
        <w:rPr>
          <w:b/>
        </w:rPr>
      </w:pPr>
      <w:r w:rsidRPr="007D79D9">
        <w:rPr>
          <w:b/>
        </w:rPr>
        <w:t xml:space="preserve">Note: Court contact names and phone numbers </w:t>
      </w:r>
      <w:r>
        <w:rPr>
          <w:b/>
        </w:rPr>
        <w:t xml:space="preserve">for all 3 locations </w:t>
      </w:r>
      <w:r w:rsidRPr="007D79D9">
        <w:rPr>
          <w:b/>
        </w:rPr>
        <w:t>will be given to winning vendor when official purchase order is issued.</w:t>
      </w:r>
    </w:p>
    <w:p w:rsidR="008F68D2" w:rsidRPr="008F68D2" w:rsidRDefault="008F68D2" w:rsidP="008F68D2">
      <w:pPr>
        <w:pStyle w:val="Default"/>
        <w:rPr>
          <w:sz w:val="20"/>
          <w:szCs w:val="20"/>
        </w:rPr>
      </w:pPr>
    </w:p>
    <w:p w:rsidR="008F68D2" w:rsidRPr="00956360" w:rsidRDefault="008F68D2" w:rsidP="00956360">
      <w:pPr>
        <w:pStyle w:val="Default"/>
        <w:rPr>
          <w:sz w:val="20"/>
          <w:szCs w:val="20"/>
        </w:rPr>
      </w:pPr>
    </w:p>
    <w:sectPr w:rsidR="008F68D2" w:rsidRPr="00956360" w:rsidSect="004C51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EF4" w:rsidRDefault="001A3EF4" w:rsidP="008F68D2">
      <w:pPr>
        <w:spacing w:line="240" w:lineRule="auto"/>
      </w:pPr>
      <w:r>
        <w:separator/>
      </w:r>
    </w:p>
  </w:endnote>
  <w:endnote w:type="continuationSeparator" w:id="0">
    <w:p w:rsidR="001A3EF4" w:rsidRDefault="001A3EF4" w:rsidP="008F6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68yy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46xkh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54cp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EF4" w:rsidRDefault="001A3EF4" w:rsidP="008F68D2">
      <w:pPr>
        <w:spacing w:line="240" w:lineRule="auto"/>
      </w:pPr>
      <w:r>
        <w:separator/>
      </w:r>
    </w:p>
  </w:footnote>
  <w:footnote w:type="continuationSeparator" w:id="0">
    <w:p w:rsidR="001A3EF4" w:rsidRDefault="001A3EF4" w:rsidP="008F68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D2" w:rsidRDefault="008F68D2">
    <w:pPr>
      <w:pStyle w:val="Header"/>
    </w:pPr>
    <w:r>
      <w:t>IFB-ISD-050214-RB</w:t>
    </w:r>
  </w:p>
  <w:p w:rsidR="008F68D2" w:rsidRDefault="008F68D2">
    <w:pPr>
      <w:pStyle w:val="Header"/>
    </w:pPr>
    <w:proofErr w:type="spellStart"/>
    <w:r>
      <w:t>Config</w:t>
    </w:r>
    <w:proofErr w:type="spellEnd"/>
    <w:r>
      <w:t xml:space="preserve"> 2 – with monitor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2AC"/>
    <w:multiLevelType w:val="hybridMultilevel"/>
    <w:tmpl w:val="1A9C14FE"/>
    <w:lvl w:ilvl="0" w:tplc="02689A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6C5E"/>
    <w:multiLevelType w:val="hybridMultilevel"/>
    <w:tmpl w:val="661E085E"/>
    <w:lvl w:ilvl="0" w:tplc="02689A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36CC1"/>
    <w:multiLevelType w:val="hybridMultilevel"/>
    <w:tmpl w:val="F3D26612"/>
    <w:lvl w:ilvl="0" w:tplc="02689A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577D6"/>
    <w:multiLevelType w:val="hybridMultilevel"/>
    <w:tmpl w:val="2274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7AE"/>
    <w:rsid w:val="001A3EF4"/>
    <w:rsid w:val="004C5171"/>
    <w:rsid w:val="008161C6"/>
    <w:rsid w:val="008F68D2"/>
    <w:rsid w:val="00956360"/>
    <w:rsid w:val="009A57AE"/>
    <w:rsid w:val="00CF3C59"/>
    <w:rsid w:val="00F1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1C6"/>
  </w:style>
  <w:style w:type="paragraph" w:styleId="Heading1">
    <w:name w:val="heading 1"/>
    <w:basedOn w:val="Normal"/>
    <w:next w:val="Normal"/>
    <w:link w:val="Heading1Char"/>
    <w:uiPriority w:val="9"/>
    <w:qFormat/>
    <w:rsid w:val="008161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61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61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1C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1C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1C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1C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1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61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61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1C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1C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1C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1C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161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61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1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161C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61C6"/>
    <w:pPr>
      <w:outlineLvl w:val="9"/>
    </w:pPr>
  </w:style>
  <w:style w:type="paragraph" w:customStyle="1" w:styleId="Default">
    <w:name w:val="Default"/>
    <w:rsid w:val="0095636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F68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8D2"/>
  </w:style>
  <w:style w:type="paragraph" w:styleId="Footer">
    <w:name w:val="footer"/>
    <w:basedOn w:val="Normal"/>
    <w:link w:val="FooterChar"/>
    <w:uiPriority w:val="99"/>
    <w:semiHidden/>
    <w:unhideWhenUsed/>
    <w:rsid w:val="008F68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Butler</dc:creator>
  <cp:lastModifiedBy>Ray Butler</cp:lastModifiedBy>
  <cp:revision>1</cp:revision>
  <dcterms:created xsi:type="dcterms:W3CDTF">2014-05-01T19:33:00Z</dcterms:created>
  <dcterms:modified xsi:type="dcterms:W3CDTF">2014-05-01T20:12:00Z</dcterms:modified>
</cp:coreProperties>
</file>