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930217">
        <w:rPr>
          <w:b/>
          <w:bCs/>
          <w:sz w:val="28"/>
          <w:szCs w:val="28"/>
        </w:rPr>
        <w:t>TATION FOR BID IFB-ISD-018349</w:t>
      </w:r>
      <w:r w:rsidR="00ED2D72">
        <w:rPr>
          <w:b/>
          <w:bCs/>
          <w:sz w:val="28"/>
          <w:szCs w:val="28"/>
        </w:rPr>
        <w:t>-AA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AB35C5" w:rsidRDefault="00120656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Dell</w:t>
      </w:r>
      <w:r w:rsidR="00930217">
        <w:rPr>
          <w:b/>
          <w:bCs/>
          <w:caps/>
          <w:sz w:val="28"/>
          <w:szCs w:val="28"/>
        </w:rPr>
        <w:t xml:space="preserve"> Latitude 14 7000 Series </w:t>
      </w:r>
    </w:p>
    <w:p w:rsidR="00930217" w:rsidRDefault="00930217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(E7450)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930217">
        <w:t>IFB-ISD-018349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C7621">
        <w:t xml:space="preserve"> </w:t>
      </w:r>
      <w:r w:rsidR="00930217">
        <w:rPr>
          <w:b/>
        </w:rPr>
        <w:t>Technology Integration Group</w:t>
      </w:r>
      <w:r w:rsidR="00EC7621" w:rsidRPr="00EC7621">
        <w:rPr>
          <w:b/>
        </w:rPr>
        <w:t>.</w:t>
      </w:r>
      <w:r w:rsidR="00930217">
        <w:t xml:space="preserve"> Sacramento</w:t>
      </w:r>
      <w:r w:rsidR="00120656">
        <w:t xml:space="preserve"> CA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 w:rsidR="00EC7621">
        <w:t>/services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CD0FC9">
        <w:t>the JCC</w:t>
      </w:r>
      <w:r w:rsidR="00AE003A">
        <w:t xml:space="preserve"> intends to award</w:t>
      </w:r>
      <w:r w:rsidR="001D19BF">
        <w:t xml:space="preserve"> the contract for these goods</w:t>
      </w:r>
      <w:r w:rsidR="00EC7621">
        <w:t xml:space="preserve">/services </w:t>
      </w:r>
      <w:r w:rsidR="00AE003A">
        <w:t>to</w:t>
      </w:r>
      <w:r w:rsidR="002442C7">
        <w:t xml:space="preserve"> </w:t>
      </w:r>
      <w:r w:rsidR="00930217">
        <w:rPr>
          <w:b/>
        </w:rPr>
        <w:t>Technology Integration Group</w:t>
      </w:r>
      <w:bookmarkStart w:id="0" w:name="_GoBack"/>
      <w:bookmarkEnd w:id="0"/>
      <w:r w:rsidR="002442C7" w:rsidRPr="00EC7621">
        <w:rPr>
          <w:b/>
        </w:rPr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632481"/>
    <w:rsid w:val="0067347B"/>
    <w:rsid w:val="006A40E6"/>
    <w:rsid w:val="006B2A85"/>
    <w:rsid w:val="006D5CB3"/>
    <w:rsid w:val="006E43FE"/>
    <w:rsid w:val="00717661"/>
    <w:rsid w:val="0073399A"/>
    <w:rsid w:val="007942D3"/>
    <w:rsid w:val="007F5E99"/>
    <w:rsid w:val="00813089"/>
    <w:rsid w:val="00861255"/>
    <w:rsid w:val="008A7027"/>
    <w:rsid w:val="008D70FF"/>
    <w:rsid w:val="00930217"/>
    <w:rsid w:val="009760E8"/>
    <w:rsid w:val="009974AD"/>
    <w:rsid w:val="00A3102F"/>
    <w:rsid w:val="00A703B5"/>
    <w:rsid w:val="00AA474C"/>
    <w:rsid w:val="00AB35C5"/>
    <w:rsid w:val="00AC5810"/>
    <w:rsid w:val="00AE003A"/>
    <w:rsid w:val="00B30FC6"/>
    <w:rsid w:val="00B445FA"/>
    <w:rsid w:val="00B83FFF"/>
    <w:rsid w:val="00B96644"/>
    <w:rsid w:val="00BB298E"/>
    <w:rsid w:val="00BC263A"/>
    <w:rsid w:val="00CD0FC9"/>
    <w:rsid w:val="00CE7862"/>
    <w:rsid w:val="00D00E45"/>
    <w:rsid w:val="00DD68A6"/>
    <w:rsid w:val="00DF05E4"/>
    <w:rsid w:val="00E30F6F"/>
    <w:rsid w:val="00E32047"/>
    <w:rsid w:val="00E51D7F"/>
    <w:rsid w:val="00E92FC7"/>
    <w:rsid w:val="00EC7621"/>
    <w:rsid w:val="00ED2D72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Acosta, Alfonso</cp:lastModifiedBy>
  <cp:revision>2</cp:revision>
  <cp:lastPrinted>2016-03-28T22:12:00Z</cp:lastPrinted>
  <dcterms:created xsi:type="dcterms:W3CDTF">2016-03-28T22:12:00Z</dcterms:created>
  <dcterms:modified xsi:type="dcterms:W3CDTF">2016-03-28T22:12:00Z</dcterms:modified>
</cp:coreProperties>
</file>