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DFF" w:rsidRDefault="001A5DFF" w:rsidP="00EE7294">
      <w:pPr>
        <w:jc w:val="center"/>
        <w:rPr>
          <w:b/>
          <w:szCs w:val="24"/>
        </w:rPr>
      </w:pPr>
    </w:p>
    <w:p w:rsidR="00C47512" w:rsidRDefault="00E15415" w:rsidP="00EE7294">
      <w:pPr>
        <w:jc w:val="center"/>
        <w:rPr>
          <w:b/>
          <w:szCs w:val="24"/>
        </w:rPr>
      </w:pPr>
      <w:r>
        <w:rPr>
          <w:b/>
          <w:szCs w:val="24"/>
        </w:rPr>
        <w:t xml:space="preserve"> </w:t>
      </w:r>
      <w:r w:rsidR="00F07D2A">
        <w:rPr>
          <w:b/>
          <w:szCs w:val="24"/>
        </w:rPr>
        <w:t xml:space="preserve"> </w:t>
      </w:r>
    </w:p>
    <w:p w:rsidR="00AE66B7" w:rsidRDefault="00AE66B7" w:rsidP="00EE7294">
      <w:pPr>
        <w:jc w:val="center"/>
        <w:rPr>
          <w:b/>
          <w:szCs w:val="24"/>
        </w:rPr>
      </w:pPr>
    </w:p>
    <w:p w:rsidR="001A5DFF" w:rsidRDefault="001A5DFF" w:rsidP="001A5DFF">
      <w:pPr>
        <w:spacing w:line="276" w:lineRule="auto"/>
        <w:rPr>
          <w:sz w:val="16"/>
        </w:rPr>
      </w:pPr>
      <w:r>
        <w:rPr>
          <w:sz w:val="16"/>
        </w:rPr>
        <w:t>JUDICIAL COUNCIL OF CALIFORNIA, ADMINISTRATIVE OFFICE OF THE COURTS</w:t>
      </w:r>
    </w:p>
    <w:tbl>
      <w:tblPr>
        <w:tblW w:w="11235" w:type="dxa"/>
        <w:tblInd w:w="-79" w:type="dxa"/>
        <w:tblLayout w:type="fixed"/>
        <w:tblLook w:val="04A0"/>
      </w:tblPr>
      <w:tblGrid>
        <w:gridCol w:w="561"/>
        <w:gridCol w:w="3926"/>
        <w:gridCol w:w="631"/>
        <w:gridCol w:w="865"/>
        <w:gridCol w:w="2029"/>
        <w:gridCol w:w="1522"/>
        <w:gridCol w:w="1701"/>
      </w:tblGrid>
      <w:tr w:rsidR="001A5DFF" w:rsidTr="00B62532">
        <w:trPr>
          <w:cantSplit/>
          <w:trHeight w:val="260"/>
        </w:trPr>
        <w:tc>
          <w:tcPr>
            <w:tcW w:w="11239" w:type="dxa"/>
            <w:gridSpan w:val="7"/>
            <w:hideMark/>
          </w:tcPr>
          <w:p w:rsidR="001A5DFF" w:rsidRDefault="001A5DFF" w:rsidP="00B62532">
            <w:pPr>
              <w:spacing w:line="300" w:lineRule="exact"/>
              <w:ind w:left="-86"/>
              <w:rPr>
                <w:sz w:val="12"/>
                <w:szCs w:val="24"/>
              </w:rPr>
            </w:pPr>
            <w:r>
              <w:rPr>
                <w:b/>
                <w:sz w:val="22"/>
              </w:rPr>
              <w:t>STANDARD AGREEMENT COVERSHEET</w:t>
            </w:r>
            <w:r>
              <w:rPr>
                <w:sz w:val="22"/>
              </w:rPr>
              <w:t xml:space="preserve">                                                          </w:t>
            </w:r>
            <w:r>
              <w:rPr>
                <w:sz w:val="16"/>
                <w:szCs w:val="16"/>
              </w:rPr>
              <w:t xml:space="preserve"> </w:t>
            </w:r>
          </w:p>
        </w:tc>
      </w:tr>
      <w:tr w:rsidR="001A5DFF" w:rsidTr="00B62532">
        <w:trPr>
          <w:cantSplit/>
          <w:trHeight w:hRule="exact" w:val="336"/>
        </w:trPr>
        <w:tc>
          <w:tcPr>
            <w:tcW w:w="8014" w:type="dxa"/>
            <w:gridSpan w:val="5"/>
            <w:tcBorders>
              <w:top w:val="nil"/>
              <w:left w:val="nil"/>
              <w:bottom w:val="nil"/>
              <w:right w:val="single" w:sz="4" w:space="0" w:color="auto"/>
            </w:tcBorders>
            <w:hideMark/>
          </w:tcPr>
          <w:p w:rsidR="001A5DFF" w:rsidRDefault="001A5DFF" w:rsidP="00F321AD">
            <w:pPr>
              <w:spacing w:before="40" w:line="300" w:lineRule="exact"/>
              <w:rPr>
                <w:sz w:val="14"/>
                <w:szCs w:val="24"/>
              </w:rPr>
            </w:pPr>
            <w:r>
              <w:rPr>
                <w:b/>
                <w:sz w:val="22"/>
              </w:rPr>
              <w:t xml:space="preserve">     For </w:t>
            </w:r>
            <w:r w:rsidR="00641290">
              <w:rPr>
                <w:b/>
                <w:sz w:val="22"/>
              </w:rPr>
              <w:t>Statewide Office Supplies, Paper and Toner</w:t>
            </w:r>
          </w:p>
        </w:tc>
        <w:tc>
          <w:tcPr>
            <w:tcW w:w="3225" w:type="dxa"/>
            <w:gridSpan w:val="2"/>
            <w:tcBorders>
              <w:top w:val="single" w:sz="6" w:space="0" w:color="auto"/>
              <w:left w:val="single" w:sz="4" w:space="0" w:color="auto"/>
              <w:bottom w:val="nil"/>
              <w:right w:val="single" w:sz="4" w:space="0" w:color="auto"/>
            </w:tcBorders>
            <w:hideMark/>
          </w:tcPr>
          <w:p w:rsidR="001A5DFF" w:rsidRDefault="001A5DFF" w:rsidP="00B62532">
            <w:pPr>
              <w:spacing w:before="40" w:line="300" w:lineRule="exact"/>
              <w:rPr>
                <w:sz w:val="14"/>
                <w:szCs w:val="24"/>
              </w:rPr>
            </w:pPr>
            <w:r>
              <w:rPr>
                <w:sz w:val="14"/>
              </w:rPr>
              <w:t>AGREEMENT NUMBER</w:t>
            </w:r>
          </w:p>
        </w:tc>
      </w:tr>
      <w:tr w:rsidR="001A5DFF" w:rsidTr="00B62532">
        <w:trPr>
          <w:cantSplit/>
          <w:trHeight w:hRule="exact" w:val="346"/>
        </w:trPr>
        <w:tc>
          <w:tcPr>
            <w:tcW w:w="5119" w:type="dxa"/>
            <w:gridSpan w:val="3"/>
            <w:tcBorders>
              <w:top w:val="nil"/>
              <w:left w:val="nil"/>
              <w:bottom w:val="single" w:sz="4" w:space="0" w:color="auto"/>
              <w:right w:val="nil"/>
            </w:tcBorders>
          </w:tcPr>
          <w:p w:rsidR="001A5DFF" w:rsidRDefault="001A5DFF" w:rsidP="00B62532">
            <w:pPr>
              <w:spacing w:before="40" w:line="300" w:lineRule="exact"/>
              <w:ind w:left="-86"/>
              <w:rPr>
                <w:sz w:val="16"/>
                <w:szCs w:val="24"/>
              </w:rPr>
            </w:pPr>
          </w:p>
        </w:tc>
        <w:tc>
          <w:tcPr>
            <w:tcW w:w="2895" w:type="dxa"/>
            <w:gridSpan w:val="2"/>
            <w:tcBorders>
              <w:top w:val="nil"/>
              <w:left w:val="nil"/>
              <w:bottom w:val="single" w:sz="4" w:space="0" w:color="auto"/>
              <w:right w:val="single" w:sz="4" w:space="0" w:color="auto"/>
            </w:tcBorders>
          </w:tcPr>
          <w:p w:rsidR="001A5DFF" w:rsidRDefault="001A5DFF" w:rsidP="00B62532">
            <w:pPr>
              <w:spacing w:before="60" w:line="300" w:lineRule="exact"/>
              <w:rPr>
                <w:b/>
                <w:i/>
                <w:sz w:val="22"/>
                <w:szCs w:val="24"/>
              </w:rPr>
            </w:pPr>
          </w:p>
        </w:tc>
        <w:tc>
          <w:tcPr>
            <w:tcW w:w="3225" w:type="dxa"/>
            <w:gridSpan w:val="2"/>
            <w:tcBorders>
              <w:top w:val="nil"/>
              <w:left w:val="single" w:sz="4" w:space="0" w:color="auto"/>
              <w:bottom w:val="single" w:sz="4" w:space="0" w:color="auto"/>
              <w:right w:val="single" w:sz="4" w:space="0" w:color="auto"/>
            </w:tcBorders>
            <w:hideMark/>
          </w:tcPr>
          <w:p w:rsidR="001A5DFF" w:rsidRDefault="001A5DFF" w:rsidP="00B62532">
            <w:pPr>
              <w:spacing w:before="60" w:line="300" w:lineRule="exact"/>
              <w:rPr>
                <w:b/>
                <w:sz w:val="20"/>
                <w:u w:val="single"/>
              </w:rPr>
            </w:pPr>
            <w:r w:rsidRPr="00A44AC6">
              <w:rPr>
                <w:b/>
                <w:sz w:val="20"/>
                <w:u w:val="single"/>
              </w:rPr>
              <w:t>[Agreement Number]</w:t>
            </w:r>
          </w:p>
        </w:tc>
      </w:tr>
      <w:tr w:rsidR="001A5DFF" w:rsidTr="00B62532">
        <w:trPr>
          <w:gridBefore w:val="5"/>
          <w:wBefore w:w="8014" w:type="dxa"/>
          <w:cantSplit/>
          <w:trHeight w:val="287"/>
        </w:trPr>
        <w:tc>
          <w:tcPr>
            <w:tcW w:w="3225" w:type="dxa"/>
            <w:gridSpan w:val="2"/>
            <w:tcBorders>
              <w:top w:val="single" w:sz="6" w:space="0" w:color="auto"/>
              <w:left w:val="single" w:sz="4" w:space="0" w:color="auto"/>
              <w:bottom w:val="nil"/>
              <w:right w:val="single" w:sz="4" w:space="0" w:color="auto"/>
            </w:tcBorders>
          </w:tcPr>
          <w:p w:rsidR="001A5DFF" w:rsidRDefault="001A5DFF" w:rsidP="00B62532">
            <w:pPr>
              <w:rPr>
                <w:rFonts w:eastAsia="Times New Roman"/>
                <w:sz w:val="14"/>
                <w:szCs w:val="14"/>
              </w:rPr>
            </w:pPr>
            <w:r>
              <w:rPr>
                <w:sz w:val="14"/>
                <w:szCs w:val="14"/>
              </w:rPr>
              <w:t>FEDERAL EMPLOYER ID NUMBER</w:t>
            </w:r>
          </w:p>
          <w:p w:rsidR="001A5DFF" w:rsidRDefault="001A5DFF" w:rsidP="00B62532">
            <w:pPr>
              <w:spacing w:before="40" w:line="300" w:lineRule="exact"/>
              <w:rPr>
                <w:sz w:val="14"/>
                <w:szCs w:val="24"/>
              </w:rPr>
            </w:pPr>
          </w:p>
        </w:tc>
      </w:tr>
      <w:tr w:rsidR="001A5DFF" w:rsidTr="00B62532">
        <w:trPr>
          <w:cantSplit/>
          <w:trHeight w:hRule="exact" w:val="346"/>
        </w:trPr>
        <w:tc>
          <w:tcPr>
            <w:tcW w:w="8014" w:type="dxa"/>
            <w:gridSpan w:val="5"/>
            <w:tcBorders>
              <w:top w:val="nil"/>
              <w:left w:val="nil"/>
              <w:bottom w:val="single" w:sz="6" w:space="0" w:color="auto"/>
              <w:right w:val="single" w:sz="4" w:space="0" w:color="auto"/>
            </w:tcBorders>
          </w:tcPr>
          <w:p w:rsidR="001A5DFF" w:rsidRDefault="001A5DFF" w:rsidP="00B62532">
            <w:pPr>
              <w:spacing w:before="60" w:line="300" w:lineRule="exact"/>
              <w:rPr>
                <w:b/>
                <w:sz w:val="22"/>
                <w:szCs w:val="24"/>
              </w:rPr>
            </w:pPr>
          </w:p>
        </w:tc>
        <w:tc>
          <w:tcPr>
            <w:tcW w:w="3225" w:type="dxa"/>
            <w:gridSpan w:val="2"/>
            <w:tcBorders>
              <w:top w:val="nil"/>
              <w:left w:val="single" w:sz="4" w:space="0" w:color="auto"/>
              <w:bottom w:val="single" w:sz="6" w:space="0" w:color="auto"/>
              <w:right w:val="single" w:sz="4" w:space="0" w:color="auto"/>
            </w:tcBorders>
            <w:hideMark/>
          </w:tcPr>
          <w:p w:rsidR="001A5DFF" w:rsidRDefault="001A5DFF" w:rsidP="00B62532">
            <w:pPr>
              <w:spacing w:before="60" w:line="300" w:lineRule="exact"/>
              <w:rPr>
                <w:b/>
                <w:sz w:val="20"/>
              </w:rPr>
            </w:pPr>
            <w:r w:rsidRPr="00A44AC6">
              <w:rPr>
                <w:b/>
                <w:sz w:val="20"/>
              </w:rPr>
              <w:t>[Fed. Employer ID Number]</w:t>
            </w:r>
          </w:p>
        </w:tc>
      </w:tr>
      <w:tr w:rsidR="001A5DFF" w:rsidTr="00B62532">
        <w:trPr>
          <w:cantSplit/>
          <w:trHeight w:hRule="exact" w:val="851"/>
        </w:trPr>
        <w:tc>
          <w:tcPr>
            <w:tcW w:w="561" w:type="dxa"/>
            <w:tcBorders>
              <w:top w:val="double" w:sz="6" w:space="0" w:color="auto"/>
              <w:left w:val="nil"/>
              <w:bottom w:val="single" w:sz="4" w:space="0" w:color="auto"/>
              <w:right w:val="nil"/>
            </w:tcBorders>
            <w:hideMark/>
          </w:tcPr>
          <w:p w:rsidR="001A5DFF" w:rsidRDefault="001A5DFF" w:rsidP="00B62532">
            <w:pPr>
              <w:tabs>
                <w:tab w:val="left" w:pos="338"/>
                <w:tab w:val="left" w:pos="9968"/>
              </w:tabs>
              <w:spacing w:before="20" w:line="300" w:lineRule="exact"/>
              <w:ind w:left="338" w:hanging="338"/>
              <w:rPr>
                <w:sz w:val="20"/>
                <w:szCs w:val="24"/>
              </w:rPr>
            </w:pPr>
            <w:r>
              <w:rPr>
                <w:sz w:val="20"/>
              </w:rPr>
              <w:t>1.</w:t>
            </w:r>
            <w:r>
              <w:rPr>
                <w:sz w:val="20"/>
              </w:rPr>
              <w:tab/>
            </w:r>
          </w:p>
        </w:tc>
        <w:tc>
          <w:tcPr>
            <w:tcW w:w="10678" w:type="dxa"/>
            <w:gridSpan w:val="6"/>
            <w:tcBorders>
              <w:top w:val="double" w:sz="6" w:space="0" w:color="auto"/>
              <w:left w:val="nil"/>
              <w:bottom w:val="single" w:sz="4" w:space="0" w:color="auto"/>
              <w:right w:val="nil"/>
            </w:tcBorders>
            <w:hideMark/>
          </w:tcPr>
          <w:p w:rsidR="001A5DFF" w:rsidRDefault="001A5DFF" w:rsidP="00B62532">
            <w:pPr>
              <w:tabs>
                <w:tab w:val="left" w:pos="-18"/>
                <w:tab w:val="left" w:pos="9968"/>
              </w:tabs>
              <w:spacing w:line="300" w:lineRule="exact"/>
              <w:ind w:left="-14" w:firstLine="14"/>
              <w:rPr>
                <w:sz w:val="14"/>
                <w:szCs w:val="14"/>
              </w:rPr>
            </w:pPr>
            <w:r>
              <w:rPr>
                <w:sz w:val="20"/>
              </w:rPr>
              <w:t xml:space="preserve">In this agreement (the “Agreement”), the term “Contractor” refers to </w:t>
            </w:r>
            <w:r w:rsidRPr="00A44AC6">
              <w:rPr>
                <w:b/>
                <w:sz w:val="20"/>
              </w:rPr>
              <w:t>[Contractor name]</w:t>
            </w:r>
            <w:r w:rsidRPr="00A44AC6">
              <w:rPr>
                <w:sz w:val="20"/>
              </w:rPr>
              <w:t>,</w:t>
            </w:r>
            <w:r>
              <w:rPr>
                <w:sz w:val="20"/>
              </w:rPr>
              <w:t xml:space="preserve"> and the term “AOC” refers to the Judicial Council of California, Administrative Office of the Courts. </w:t>
            </w:r>
          </w:p>
        </w:tc>
      </w:tr>
      <w:tr w:rsidR="001A5DFF" w:rsidTr="00B62532">
        <w:trPr>
          <w:cantSplit/>
          <w:trHeight w:hRule="exact" w:val="371"/>
        </w:trPr>
        <w:tc>
          <w:tcPr>
            <w:tcW w:w="561" w:type="dxa"/>
            <w:tcBorders>
              <w:top w:val="single" w:sz="4" w:space="0" w:color="auto"/>
              <w:left w:val="nil"/>
              <w:bottom w:val="nil"/>
              <w:right w:val="nil"/>
            </w:tcBorders>
            <w:hideMark/>
          </w:tcPr>
          <w:p w:rsidR="001A5DFF" w:rsidRDefault="001A5DFF" w:rsidP="00B62532">
            <w:pPr>
              <w:spacing w:before="20" w:line="300" w:lineRule="exact"/>
              <w:rPr>
                <w:sz w:val="22"/>
                <w:szCs w:val="24"/>
              </w:rPr>
            </w:pPr>
            <w:r>
              <w:rPr>
                <w:sz w:val="20"/>
              </w:rPr>
              <w:t>2.</w:t>
            </w:r>
          </w:p>
        </w:tc>
        <w:tc>
          <w:tcPr>
            <w:tcW w:w="3927" w:type="dxa"/>
            <w:tcBorders>
              <w:top w:val="single" w:sz="4" w:space="0" w:color="auto"/>
              <w:left w:val="nil"/>
              <w:bottom w:val="nil"/>
              <w:right w:val="nil"/>
            </w:tcBorders>
            <w:hideMark/>
          </w:tcPr>
          <w:p w:rsidR="001A5DFF" w:rsidRDefault="001A5DFF" w:rsidP="00B62532">
            <w:pPr>
              <w:spacing w:line="300" w:lineRule="exact"/>
              <w:rPr>
                <w:sz w:val="22"/>
                <w:szCs w:val="24"/>
              </w:rPr>
            </w:pPr>
            <w:r>
              <w:rPr>
                <w:sz w:val="20"/>
              </w:rPr>
              <w:t>This Agreement becomes effective as of</w:t>
            </w:r>
          </w:p>
        </w:tc>
        <w:tc>
          <w:tcPr>
            <w:tcW w:w="1496" w:type="dxa"/>
            <w:gridSpan w:val="2"/>
            <w:tcBorders>
              <w:top w:val="single" w:sz="4" w:space="0" w:color="auto"/>
              <w:left w:val="nil"/>
              <w:bottom w:val="nil"/>
              <w:right w:val="nil"/>
            </w:tcBorders>
            <w:hideMark/>
          </w:tcPr>
          <w:p w:rsidR="001A5DFF" w:rsidRDefault="001A5DFF" w:rsidP="00B62532">
            <w:pPr>
              <w:spacing w:line="300" w:lineRule="exact"/>
              <w:rPr>
                <w:b/>
                <w:sz w:val="20"/>
              </w:rPr>
            </w:pPr>
            <w:r w:rsidRPr="00A44AC6">
              <w:rPr>
                <w:b/>
                <w:sz w:val="20"/>
              </w:rPr>
              <w:t>[Date]</w:t>
            </w:r>
          </w:p>
        </w:tc>
        <w:tc>
          <w:tcPr>
            <w:tcW w:w="3553" w:type="dxa"/>
            <w:gridSpan w:val="2"/>
            <w:tcBorders>
              <w:top w:val="single" w:sz="4" w:space="0" w:color="auto"/>
              <w:left w:val="nil"/>
              <w:bottom w:val="nil"/>
              <w:right w:val="nil"/>
            </w:tcBorders>
            <w:hideMark/>
          </w:tcPr>
          <w:p w:rsidR="001A5DFF" w:rsidRDefault="001A5DFF" w:rsidP="00B62532">
            <w:pPr>
              <w:spacing w:line="300" w:lineRule="exact"/>
              <w:rPr>
                <w:sz w:val="20"/>
                <w:szCs w:val="24"/>
              </w:rPr>
            </w:pPr>
            <w:r>
              <w:rPr>
                <w:sz w:val="20"/>
              </w:rPr>
              <w:t xml:space="preserve">(the “Effective Date”) and expires on </w:t>
            </w:r>
          </w:p>
        </w:tc>
        <w:tc>
          <w:tcPr>
            <w:tcW w:w="1702" w:type="dxa"/>
            <w:tcBorders>
              <w:top w:val="single" w:sz="4" w:space="0" w:color="auto"/>
              <w:left w:val="nil"/>
              <w:bottom w:val="nil"/>
              <w:right w:val="nil"/>
            </w:tcBorders>
            <w:hideMark/>
          </w:tcPr>
          <w:p w:rsidR="001A5DFF" w:rsidRDefault="001A5DFF" w:rsidP="00B62532">
            <w:pPr>
              <w:spacing w:line="300" w:lineRule="exact"/>
              <w:rPr>
                <w:sz w:val="20"/>
              </w:rPr>
            </w:pPr>
            <w:r w:rsidRPr="00A44AC6">
              <w:rPr>
                <w:b/>
                <w:sz w:val="20"/>
              </w:rPr>
              <w:t>[Date</w:t>
            </w:r>
            <w:r w:rsidRPr="00901074">
              <w:rPr>
                <w:b/>
                <w:sz w:val="20"/>
              </w:rPr>
              <w:t>]</w:t>
            </w:r>
            <w:r>
              <w:rPr>
                <w:sz w:val="20"/>
              </w:rPr>
              <w:t>.</w:t>
            </w:r>
          </w:p>
        </w:tc>
      </w:tr>
      <w:tr w:rsidR="001A5DFF" w:rsidTr="00B62532">
        <w:trPr>
          <w:cantSplit/>
          <w:trHeight w:val="86"/>
        </w:trPr>
        <w:tc>
          <w:tcPr>
            <w:tcW w:w="11239" w:type="dxa"/>
            <w:gridSpan w:val="7"/>
            <w:tcBorders>
              <w:top w:val="nil"/>
              <w:left w:val="nil"/>
              <w:bottom w:val="single" w:sz="4" w:space="0" w:color="auto"/>
              <w:right w:val="nil"/>
            </w:tcBorders>
          </w:tcPr>
          <w:p w:rsidR="001A5DFF" w:rsidRDefault="001A5DFF" w:rsidP="00B62532">
            <w:pPr>
              <w:spacing w:line="300" w:lineRule="exact"/>
              <w:rPr>
                <w:sz w:val="4"/>
                <w:szCs w:val="24"/>
              </w:rPr>
            </w:pPr>
          </w:p>
        </w:tc>
      </w:tr>
      <w:tr w:rsidR="001A5DFF" w:rsidTr="00B62532">
        <w:trPr>
          <w:cantSplit/>
          <w:trHeight w:hRule="exact" w:val="874"/>
        </w:trPr>
        <w:tc>
          <w:tcPr>
            <w:tcW w:w="561" w:type="dxa"/>
            <w:hideMark/>
          </w:tcPr>
          <w:p w:rsidR="001A5DFF" w:rsidRDefault="001A5DFF" w:rsidP="00B62532">
            <w:pPr>
              <w:tabs>
                <w:tab w:val="left" w:pos="338"/>
              </w:tabs>
              <w:spacing w:before="40" w:line="300" w:lineRule="exact"/>
              <w:rPr>
                <w:sz w:val="20"/>
                <w:szCs w:val="24"/>
              </w:rPr>
            </w:pPr>
            <w:r>
              <w:rPr>
                <w:sz w:val="20"/>
              </w:rPr>
              <w:t>3.</w:t>
            </w:r>
            <w:r>
              <w:rPr>
                <w:sz w:val="20"/>
              </w:rPr>
              <w:tab/>
            </w:r>
          </w:p>
        </w:tc>
        <w:tc>
          <w:tcPr>
            <w:tcW w:w="10678" w:type="dxa"/>
            <w:gridSpan w:val="6"/>
            <w:tcBorders>
              <w:top w:val="single" w:sz="4" w:space="0" w:color="auto"/>
              <w:left w:val="nil"/>
              <w:bottom w:val="nil"/>
              <w:right w:val="nil"/>
            </w:tcBorders>
            <w:hideMark/>
          </w:tcPr>
          <w:p w:rsidR="001A5DFF" w:rsidRDefault="001A5DFF" w:rsidP="00B62532">
            <w:pPr>
              <w:tabs>
                <w:tab w:val="left" w:pos="338"/>
              </w:tabs>
              <w:rPr>
                <w:rFonts w:eastAsia="Times New Roman"/>
                <w:sz w:val="20"/>
              </w:rPr>
            </w:pPr>
            <w:r>
              <w:rPr>
                <w:sz w:val="20"/>
              </w:rPr>
              <w:t>The title of this Agreement is:</w:t>
            </w:r>
            <w:r>
              <w:rPr>
                <w:b/>
                <w:sz w:val="20"/>
              </w:rPr>
              <w:t xml:space="preserve">  </w:t>
            </w:r>
            <w:r w:rsidR="00353FCC">
              <w:rPr>
                <w:b/>
                <w:sz w:val="20"/>
              </w:rPr>
              <w:t>Master Agreement</w:t>
            </w:r>
            <w:r>
              <w:rPr>
                <w:b/>
                <w:sz w:val="20"/>
              </w:rPr>
              <w:t xml:space="preserve"> for </w:t>
            </w:r>
            <w:r w:rsidR="00641290">
              <w:rPr>
                <w:b/>
                <w:sz w:val="20"/>
              </w:rPr>
              <w:t>Statewide Office Supplies, Paper and Toner.</w:t>
            </w:r>
          </w:p>
          <w:p w:rsidR="001A5DFF" w:rsidRDefault="001A5DFF" w:rsidP="00B62532">
            <w:pPr>
              <w:tabs>
                <w:tab w:val="left" w:pos="338"/>
              </w:tabs>
              <w:spacing w:line="300" w:lineRule="exact"/>
              <w:rPr>
                <w:sz w:val="20"/>
                <w:szCs w:val="24"/>
              </w:rPr>
            </w:pPr>
            <w:r>
              <w:rPr>
                <w:sz w:val="16"/>
                <w:szCs w:val="16"/>
              </w:rPr>
              <w:t xml:space="preserve">[The title listed above is for administrative reference only and does not </w:t>
            </w:r>
            <w:r>
              <w:rPr>
                <w:color w:val="000000"/>
                <w:sz w:val="16"/>
                <w:szCs w:val="16"/>
              </w:rPr>
              <w:t xml:space="preserve">define, </w:t>
            </w:r>
            <w:r>
              <w:rPr>
                <w:bCs/>
                <w:color w:val="000000"/>
                <w:sz w:val="16"/>
                <w:szCs w:val="16"/>
              </w:rPr>
              <w:t>limit</w:t>
            </w:r>
            <w:r>
              <w:rPr>
                <w:color w:val="000000"/>
                <w:sz w:val="16"/>
                <w:szCs w:val="16"/>
              </w:rPr>
              <w:t xml:space="preserve">, or </w:t>
            </w:r>
            <w:r>
              <w:rPr>
                <w:bCs/>
                <w:color w:val="000000"/>
                <w:sz w:val="16"/>
                <w:szCs w:val="16"/>
              </w:rPr>
              <w:t>construe</w:t>
            </w:r>
            <w:r>
              <w:rPr>
                <w:color w:val="000000"/>
                <w:sz w:val="16"/>
                <w:szCs w:val="16"/>
              </w:rPr>
              <w:t xml:space="preserve"> the scope or extent of the Agreement.]</w:t>
            </w:r>
          </w:p>
        </w:tc>
      </w:tr>
      <w:tr w:rsidR="001A5DFF" w:rsidTr="004238FA">
        <w:trPr>
          <w:cantSplit/>
          <w:trHeight w:val="104"/>
        </w:trPr>
        <w:tc>
          <w:tcPr>
            <w:tcW w:w="11239" w:type="dxa"/>
            <w:gridSpan w:val="7"/>
            <w:tcBorders>
              <w:top w:val="nil"/>
              <w:left w:val="nil"/>
              <w:bottom w:val="single" w:sz="4" w:space="0" w:color="auto"/>
              <w:right w:val="nil"/>
            </w:tcBorders>
          </w:tcPr>
          <w:p w:rsidR="001A5DFF" w:rsidRDefault="001A5DFF" w:rsidP="00B62532">
            <w:pPr>
              <w:spacing w:line="300" w:lineRule="exact"/>
              <w:rPr>
                <w:sz w:val="4"/>
                <w:szCs w:val="24"/>
              </w:rPr>
            </w:pPr>
          </w:p>
        </w:tc>
      </w:tr>
      <w:tr w:rsidR="001A5DFF" w:rsidTr="002C6D0E">
        <w:trPr>
          <w:cantSplit/>
          <w:trHeight w:hRule="exact" w:val="1977"/>
        </w:trPr>
        <w:tc>
          <w:tcPr>
            <w:tcW w:w="561" w:type="dxa"/>
            <w:tcBorders>
              <w:top w:val="single" w:sz="4" w:space="0" w:color="auto"/>
              <w:left w:val="nil"/>
              <w:bottom w:val="nil"/>
              <w:right w:val="nil"/>
            </w:tcBorders>
            <w:hideMark/>
          </w:tcPr>
          <w:p w:rsidR="001A5DFF" w:rsidRDefault="001A5DFF" w:rsidP="00B62532">
            <w:pPr>
              <w:spacing w:before="20" w:line="300" w:lineRule="exact"/>
              <w:ind w:left="274" w:right="72" w:hanging="274"/>
              <w:rPr>
                <w:sz w:val="20"/>
                <w:szCs w:val="24"/>
              </w:rPr>
            </w:pPr>
            <w:r>
              <w:rPr>
                <w:sz w:val="20"/>
              </w:rPr>
              <w:t xml:space="preserve">4.  </w:t>
            </w:r>
          </w:p>
        </w:tc>
        <w:tc>
          <w:tcPr>
            <w:tcW w:w="10678" w:type="dxa"/>
            <w:gridSpan w:val="6"/>
            <w:tcBorders>
              <w:top w:val="single" w:sz="4" w:space="0" w:color="auto"/>
              <w:left w:val="nil"/>
              <w:bottom w:val="nil"/>
              <w:right w:val="nil"/>
            </w:tcBorders>
          </w:tcPr>
          <w:p w:rsidR="001A5DFF" w:rsidRDefault="001A5DFF" w:rsidP="00B62532">
            <w:pPr>
              <w:spacing w:before="20"/>
              <w:ind w:right="72"/>
              <w:rPr>
                <w:sz w:val="20"/>
              </w:rPr>
            </w:pPr>
            <w:r>
              <w:rPr>
                <w:sz w:val="20"/>
              </w:rPr>
              <w:t>The parties agree to the terms and conditions of this</w:t>
            </w:r>
            <w:r w:rsidR="00C4171E">
              <w:rPr>
                <w:sz w:val="20"/>
              </w:rPr>
              <w:t xml:space="preserve"> </w:t>
            </w:r>
            <w:r w:rsidR="00353FCC">
              <w:rPr>
                <w:sz w:val="20"/>
              </w:rPr>
              <w:t>Agreement</w:t>
            </w:r>
            <w:r>
              <w:rPr>
                <w:sz w:val="20"/>
              </w:rPr>
              <w:t xml:space="preserve"> and acknowledge that this Agreement (made up of this coversheet, the following exhibits, and any attachments) contains the parties’ entire understanding related to the subject matter of this Agreement. </w:t>
            </w:r>
            <w:r w:rsidR="00390E69">
              <w:rPr>
                <w:sz w:val="20"/>
              </w:rPr>
              <w:t xml:space="preserve">If there are any inconsistent terms in the Exhibits, the following is the </w:t>
            </w:r>
            <w:r w:rsidR="00E259CF">
              <w:rPr>
                <w:sz w:val="20"/>
              </w:rPr>
              <w:t xml:space="preserve">descending order of precedence: Exhibit A, B, C, and D. </w:t>
            </w:r>
            <w:r>
              <w:rPr>
                <w:sz w:val="20"/>
              </w:rPr>
              <w:t xml:space="preserve"> </w:t>
            </w:r>
          </w:p>
          <w:p w:rsidR="002C6D0E" w:rsidRPr="00275549" w:rsidRDefault="002C6D0E" w:rsidP="00B62532">
            <w:pPr>
              <w:spacing w:before="20"/>
              <w:ind w:right="72"/>
              <w:rPr>
                <w:b/>
                <w:i/>
                <w:sz w:val="20"/>
              </w:rPr>
            </w:pPr>
            <w:r>
              <w:rPr>
                <w:sz w:val="20"/>
              </w:rPr>
              <w:t>Exhibit A – Master Agreement Terms and Conditions</w:t>
            </w:r>
            <w:r w:rsidR="00275549">
              <w:rPr>
                <w:sz w:val="20"/>
              </w:rPr>
              <w:t xml:space="preserve"> [</w:t>
            </w:r>
            <w:r w:rsidR="00275549" w:rsidRPr="00390E69">
              <w:rPr>
                <w:b/>
                <w:i/>
                <w:sz w:val="20"/>
                <w:highlight w:val="yellow"/>
              </w:rPr>
              <w:t>Note: this is Attachment 4 of the IFB</w:t>
            </w:r>
            <w:r w:rsidR="00275549">
              <w:rPr>
                <w:b/>
                <w:i/>
                <w:sz w:val="20"/>
              </w:rPr>
              <w:t>]</w:t>
            </w:r>
          </w:p>
          <w:p w:rsidR="002C6D0E" w:rsidRDefault="002C6D0E" w:rsidP="00B62532">
            <w:pPr>
              <w:spacing w:before="20"/>
              <w:ind w:right="72"/>
              <w:rPr>
                <w:b/>
                <w:i/>
                <w:sz w:val="20"/>
              </w:rPr>
            </w:pPr>
            <w:r>
              <w:rPr>
                <w:sz w:val="20"/>
              </w:rPr>
              <w:t>Exh</w:t>
            </w:r>
            <w:r w:rsidR="00D76D52">
              <w:rPr>
                <w:sz w:val="20"/>
              </w:rPr>
              <w:t>i</w:t>
            </w:r>
            <w:r>
              <w:rPr>
                <w:sz w:val="20"/>
              </w:rPr>
              <w:t xml:space="preserve">bit B – Goods to be Provided </w:t>
            </w:r>
            <w:r w:rsidRPr="002C6D0E">
              <w:rPr>
                <w:b/>
                <w:i/>
                <w:sz w:val="20"/>
              </w:rPr>
              <w:t>[</w:t>
            </w:r>
            <w:r w:rsidRPr="00390E69">
              <w:rPr>
                <w:b/>
                <w:i/>
                <w:sz w:val="20"/>
                <w:highlight w:val="yellow"/>
              </w:rPr>
              <w:t xml:space="preserve">Note: </w:t>
            </w:r>
            <w:r w:rsidR="00411A87" w:rsidRPr="00390E69">
              <w:rPr>
                <w:b/>
                <w:i/>
                <w:sz w:val="20"/>
                <w:highlight w:val="yellow"/>
              </w:rPr>
              <w:t xml:space="preserve">this is </w:t>
            </w:r>
            <w:r w:rsidRPr="00390E69">
              <w:rPr>
                <w:b/>
                <w:i/>
                <w:sz w:val="20"/>
                <w:highlight w:val="yellow"/>
              </w:rPr>
              <w:t xml:space="preserve">Attachment 2 of </w:t>
            </w:r>
            <w:r w:rsidR="000913C6" w:rsidRPr="00390E69">
              <w:rPr>
                <w:b/>
                <w:i/>
                <w:sz w:val="20"/>
                <w:highlight w:val="yellow"/>
              </w:rPr>
              <w:t xml:space="preserve">the </w:t>
            </w:r>
            <w:r w:rsidRPr="00390E69">
              <w:rPr>
                <w:b/>
                <w:i/>
                <w:sz w:val="20"/>
                <w:highlight w:val="yellow"/>
              </w:rPr>
              <w:t>IFB</w:t>
            </w:r>
            <w:r w:rsidRPr="002C6D0E">
              <w:rPr>
                <w:b/>
                <w:i/>
                <w:sz w:val="20"/>
              </w:rPr>
              <w:t>]</w:t>
            </w:r>
          </w:p>
          <w:p w:rsidR="002C6D0E" w:rsidRPr="002C6D0E" w:rsidRDefault="002C6D0E" w:rsidP="00B62532">
            <w:pPr>
              <w:spacing w:before="20"/>
              <w:ind w:right="72"/>
              <w:rPr>
                <w:sz w:val="20"/>
              </w:rPr>
            </w:pPr>
            <w:r>
              <w:rPr>
                <w:sz w:val="20"/>
              </w:rPr>
              <w:t xml:space="preserve">Exhibit C – Pricing Sheets </w:t>
            </w:r>
            <w:r w:rsidRPr="00D76D52">
              <w:rPr>
                <w:b/>
                <w:i/>
                <w:sz w:val="20"/>
              </w:rPr>
              <w:t>[</w:t>
            </w:r>
            <w:r w:rsidRPr="00390E69">
              <w:rPr>
                <w:b/>
                <w:i/>
                <w:sz w:val="20"/>
                <w:highlight w:val="yellow"/>
              </w:rPr>
              <w:t xml:space="preserve">Note: </w:t>
            </w:r>
            <w:r w:rsidR="00ED6134" w:rsidRPr="00390E69">
              <w:rPr>
                <w:b/>
                <w:i/>
                <w:sz w:val="20"/>
                <w:highlight w:val="yellow"/>
              </w:rPr>
              <w:t>this is</w:t>
            </w:r>
            <w:r w:rsidRPr="00390E69">
              <w:rPr>
                <w:b/>
                <w:i/>
                <w:sz w:val="20"/>
                <w:highlight w:val="yellow"/>
              </w:rPr>
              <w:t xml:space="preserve"> Attachment 3 of the </w:t>
            </w:r>
            <w:r w:rsidR="00D76D52" w:rsidRPr="00390E69">
              <w:rPr>
                <w:b/>
                <w:i/>
                <w:sz w:val="20"/>
                <w:highlight w:val="yellow"/>
              </w:rPr>
              <w:t>of the IFB</w:t>
            </w:r>
            <w:r w:rsidR="00D76D52" w:rsidRPr="00D76D52">
              <w:rPr>
                <w:b/>
                <w:i/>
                <w:sz w:val="20"/>
              </w:rPr>
              <w:t>]</w:t>
            </w:r>
          </w:p>
          <w:p w:rsidR="002C6D0E" w:rsidRPr="00717D74" w:rsidRDefault="00A814AC" w:rsidP="00B62532">
            <w:pPr>
              <w:spacing w:before="20"/>
              <w:ind w:right="72"/>
              <w:rPr>
                <w:b/>
                <w:i/>
                <w:sz w:val="20"/>
              </w:rPr>
            </w:pPr>
            <w:r>
              <w:rPr>
                <w:sz w:val="20"/>
              </w:rPr>
              <w:t xml:space="preserve">Exhibit D – Delivery Locations </w:t>
            </w:r>
            <w:r w:rsidR="00411A87">
              <w:rPr>
                <w:sz w:val="20"/>
              </w:rPr>
              <w:t>[</w:t>
            </w:r>
            <w:r w:rsidR="00717D74" w:rsidRPr="00390E69">
              <w:rPr>
                <w:b/>
                <w:i/>
                <w:sz w:val="20"/>
                <w:highlight w:val="yellow"/>
              </w:rPr>
              <w:t>Note: this is Attachment 9</w:t>
            </w:r>
            <w:r w:rsidR="00390E69">
              <w:rPr>
                <w:b/>
                <w:i/>
                <w:sz w:val="20"/>
                <w:highlight w:val="yellow"/>
              </w:rPr>
              <w:t xml:space="preserve"> </w:t>
            </w:r>
            <w:r w:rsidR="00717D74" w:rsidRPr="00390E69">
              <w:rPr>
                <w:b/>
                <w:i/>
                <w:sz w:val="20"/>
                <w:highlight w:val="yellow"/>
              </w:rPr>
              <w:t>of the IFB</w:t>
            </w:r>
            <w:r w:rsidR="00717D74">
              <w:rPr>
                <w:b/>
                <w:i/>
                <w:sz w:val="20"/>
              </w:rPr>
              <w:t>]</w:t>
            </w:r>
          </w:p>
          <w:p w:rsidR="002C6D0E" w:rsidRDefault="002C6D0E" w:rsidP="00B62532">
            <w:pPr>
              <w:spacing w:before="20"/>
              <w:ind w:right="72"/>
              <w:rPr>
                <w:sz w:val="20"/>
              </w:rPr>
            </w:pPr>
          </w:p>
          <w:p w:rsidR="002C6D0E" w:rsidRDefault="002C6D0E" w:rsidP="00B62532">
            <w:pPr>
              <w:spacing w:before="20"/>
              <w:ind w:right="72"/>
              <w:rPr>
                <w:sz w:val="20"/>
              </w:rPr>
            </w:pPr>
          </w:p>
          <w:p w:rsidR="002C6D0E" w:rsidRDefault="002C6D0E" w:rsidP="00B62532">
            <w:pPr>
              <w:spacing w:before="20"/>
              <w:ind w:right="72"/>
              <w:rPr>
                <w:rFonts w:eastAsia="Times New Roman"/>
                <w:sz w:val="20"/>
                <w:szCs w:val="24"/>
              </w:rPr>
            </w:pPr>
          </w:p>
          <w:p w:rsidR="001A5DFF" w:rsidRDefault="001A5DFF" w:rsidP="00B62532">
            <w:pPr>
              <w:spacing w:before="20"/>
              <w:ind w:right="72"/>
              <w:jc w:val="center"/>
              <w:rPr>
                <w:i/>
                <w:sz w:val="20"/>
              </w:rPr>
            </w:pPr>
          </w:p>
          <w:p w:rsidR="001A5DFF" w:rsidRDefault="001A5DFF" w:rsidP="00B62532">
            <w:pPr>
              <w:spacing w:before="20"/>
              <w:ind w:right="72"/>
              <w:rPr>
                <w:sz w:val="20"/>
              </w:rPr>
            </w:pPr>
          </w:p>
          <w:p w:rsidR="001A5DFF" w:rsidRDefault="001A5DFF" w:rsidP="00B62532">
            <w:pPr>
              <w:spacing w:before="20"/>
              <w:ind w:right="72"/>
              <w:rPr>
                <w:sz w:val="20"/>
              </w:rPr>
            </w:pPr>
            <w:r>
              <w:rPr>
                <w:sz w:val="20"/>
              </w:rPr>
              <w:t>A</w:t>
            </w:r>
          </w:p>
          <w:p w:rsidR="001A5DFF" w:rsidRDefault="001A5DFF" w:rsidP="00B62532">
            <w:pPr>
              <w:spacing w:before="20"/>
              <w:ind w:right="72"/>
              <w:rPr>
                <w:sz w:val="20"/>
              </w:rPr>
            </w:pPr>
          </w:p>
          <w:p w:rsidR="001A5DFF" w:rsidRDefault="001A5DFF" w:rsidP="00B62532">
            <w:pPr>
              <w:spacing w:before="20"/>
              <w:ind w:right="72"/>
              <w:rPr>
                <w:sz w:val="20"/>
              </w:rPr>
            </w:pPr>
            <w:r>
              <w:rPr>
                <w:sz w:val="20"/>
              </w:rPr>
              <w:t>A</w:t>
            </w:r>
          </w:p>
          <w:p w:rsidR="001A5DFF" w:rsidRDefault="001A5DFF" w:rsidP="00B62532">
            <w:pPr>
              <w:spacing w:before="20" w:line="300" w:lineRule="exact"/>
              <w:ind w:right="72"/>
              <w:rPr>
                <w:sz w:val="20"/>
                <w:szCs w:val="24"/>
              </w:rPr>
            </w:pPr>
          </w:p>
        </w:tc>
      </w:tr>
      <w:tr w:rsidR="001A5DFF" w:rsidTr="00856EA6">
        <w:trPr>
          <w:cantSplit/>
          <w:trHeight w:val="167"/>
        </w:trPr>
        <w:tc>
          <w:tcPr>
            <w:tcW w:w="11239" w:type="dxa"/>
            <w:gridSpan w:val="7"/>
            <w:tcBorders>
              <w:top w:val="nil"/>
              <w:left w:val="nil"/>
              <w:bottom w:val="single" w:sz="4" w:space="0" w:color="auto"/>
              <w:right w:val="nil"/>
            </w:tcBorders>
          </w:tcPr>
          <w:p w:rsidR="001A5DFF" w:rsidRDefault="001A5DFF" w:rsidP="00B62532">
            <w:pPr>
              <w:spacing w:line="300" w:lineRule="exact"/>
              <w:rPr>
                <w:sz w:val="20"/>
                <w:szCs w:val="24"/>
              </w:rPr>
            </w:pPr>
          </w:p>
        </w:tc>
      </w:tr>
      <w:tr w:rsidR="001A5DFF" w:rsidTr="00B62532">
        <w:trPr>
          <w:cantSplit/>
          <w:trHeight w:hRule="exact" w:val="80"/>
        </w:trPr>
        <w:tc>
          <w:tcPr>
            <w:tcW w:w="561" w:type="dxa"/>
            <w:tcBorders>
              <w:top w:val="double" w:sz="6" w:space="0" w:color="auto"/>
              <w:left w:val="nil"/>
              <w:bottom w:val="nil"/>
              <w:right w:val="nil"/>
            </w:tcBorders>
          </w:tcPr>
          <w:p w:rsidR="001A5DFF" w:rsidRDefault="001A5DFF" w:rsidP="00B62532">
            <w:pPr>
              <w:spacing w:line="300" w:lineRule="exact"/>
              <w:rPr>
                <w:rFonts w:ascii="Arial" w:hAnsi="Arial"/>
                <w:sz w:val="20"/>
                <w:szCs w:val="24"/>
              </w:rPr>
            </w:pPr>
          </w:p>
        </w:tc>
        <w:tc>
          <w:tcPr>
            <w:tcW w:w="10678" w:type="dxa"/>
            <w:gridSpan w:val="6"/>
            <w:tcBorders>
              <w:top w:val="double" w:sz="6" w:space="0" w:color="auto"/>
              <w:left w:val="nil"/>
              <w:bottom w:val="nil"/>
              <w:right w:val="nil"/>
            </w:tcBorders>
          </w:tcPr>
          <w:p w:rsidR="001A5DFF" w:rsidRDefault="001A5DFF" w:rsidP="00B62532">
            <w:pPr>
              <w:spacing w:line="300" w:lineRule="exact"/>
              <w:rPr>
                <w:rFonts w:ascii="Arial" w:hAnsi="Arial"/>
                <w:sz w:val="20"/>
                <w:szCs w:val="24"/>
              </w:rPr>
            </w:pPr>
          </w:p>
        </w:tc>
      </w:tr>
    </w:tbl>
    <w:p w:rsidR="001A5DFF" w:rsidRDefault="001A5DFF" w:rsidP="001A5DFF">
      <w:pPr>
        <w:rPr>
          <w:rFonts w:ascii="Arial" w:hAnsi="Arial" w:cs="Arial"/>
          <w:b/>
          <w:sz w:val="14"/>
          <w:szCs w:val="14"/>
        </w:rPr>
      </w:pPr>
    </w:p>
    <w:p w:rsidR="001A5DFF" w:rsidRDefault="001A5DFF" w:rsidP="001A5DFF">
      <w:pPr>
        <w:rPr>
          <w:rFonts w:ascii="Arial" w:hAnsi="Arial" w:cs="Arial"/>
          <w:b/>
          <w:sz w:val="14"/>
          <w:szCs w:val="14"/>
        </w:rPr>
      </w:pPr>
    </w:p>
    <w:p w:rsidR="001A5DFF" w:rsidRDefault="001A5DFF" w:rsidP="001A5DFF">
      <w:pPr>
        <w:rPr>
          <w:rFonts w:ascii="Arial" w:hAnsi="Arial" w:cs="Arial"/>
          <w:b/>
          <w:sz w:val="14"/>
          <w:szCs w:val="14"/>
        </w:rPr>
      </w:pPr>
    </w:p>
    <w:tbl>
      <w:tblPr>
        <w:tblW w:w="11220" w:type="dxa"/>
        <w:tblInd w:w="-1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tblPr>
      <w:tblGrid>
        <w:gridCol w:w="5423"/>
        <w:gridCol w:w="5797"/>
      </w:tblGrid>
      <w:tr w:rsidR="001A5DFF" w:rsidTr="00B62532">
        <w:trPr>
          <w:trHeight w:hRule="exact" w:val="495"/>
        </w:trPr>
        <w:tc>
          <w:tcPr>
            <w:tcW w:w="5423" w:type="dxa"/>
            <w:tcBorders>
              <w:top w:val="single" w:sz="12" w:space="0" w:color="auto"/>
              <w:left w:val="single" w:sz="12" w:space="0" w:color="auto"/>
              <w:bottom w:val="single" w:sz="12" w:space="0" w:color="auto"/>
              <w:right w:val="single" w:sz="12" w:space="0" w:color="auto"/>
            </w:tcBorders>
            <w:shd w:val="clear" w:color="auto" w:fill="E0E0E0"/>
          </w:tcPr>
          <w:p w:rsidR="001A5DFF" w:rsidRDefault="001A5DFF" w:rsidP="00B62532">
            <w:pPr>
              <w:tabs>
                <w:tab w:val="left" w:pos="3600"/>
              </w:tabs>
              <w:spacing w:line="60" w:lineRule="auto"/>
              <w:jc w:val="center"/>
              <w:rPr>
                <w:rFonts w:eastAsia="Times New Roman"/>
                <w:b/>
                <w:sz w:val="26"/>
                <w:szCs w:val="24"/>
              </w:rPr>
            </w:pPr>
          </w:p>
          <w:p w:rsidR="001A5DFF" w:rsidRDefault="001A5DFF" w:rsidP="00B62532">
            <w:pPr>
              <w:tabs>
                <w:tab w:val="left" w:pos="3600"/>
              </w:tabs>
              <w:spacing w:line="300" w:lineRule="exact"/>
              <w:jc w:val="center"/>
              <w:rPr>
                <w:b/>
                <w:szCs w:val="24"/>
              </w:rPr>
            </w:pPr>
            <w:r>
              <w:rPr>
                <w:b/>
                <w:sz w:val="20"/>
              </w:rPr>
              <w:t>AOC’S SIGNATURE</w:t>
            </w:r>
          </w:p>
        </w:tc>
        <w:tc>
          <w:tcPr>
            <w:tcW w:w="5797" w:type="dxa"/>
            <w:tcBorders>
              <w:top w:val="single" w:sz="12" w:space="0" w:color="auto"/>
              <w:left w:val="single" w:sz="12" w:space="0" w:color="auto"/>
              <w:bottom w:val="single" w:sz="12" w:space="0" w:color="auto"/>
              <w:right w:val="single" w:sz="12" w:space="0" w:color="auto"/>
            </w:tcBorders>
            <w:shd w:val="clear" w:color="auto" w:fill="E0E0E0"/>
          </w:tcPr>
          <w:p w:rsidR="001A5DFF" w:rsidRDefault="001A5DFF" w:rsidP="00B62532">
            <w:pPr>
              <w:tabs>
                <w:tab w:val="left" w:pos="3600"/>
              </w:tabs>
              <w:spacing w:line="60" w:lineRule="auto"/>
              <w:jc w:val="center"/>
              <w:rPr>
                <w:rFonts w:eastAsia="Times New Roman"/>
                <w:b/>
                <w:sz w:val="26"/>
                <w:szCs w:val="24"/>
              </w:rPr>
            </w:pPr>
          </w:p>
          <w:p w:rsidR="001A5DFF" w:rsidRDefault="001A5DFF" w:rsidP="00B62532">
            <w:pPr>
              <w:tabs>
                <w:tab w:val="left" w:pos="3600"/>
              </w:tabs>
              <w:spacing w:line="300" w:lineRule="exact"/>
              <w:jc w:val="center"/>
              <w:rPr>
                <w:b/>
                <w:szCs w:val="24"/>
              </w:rPr>
            </w:pPr>
            <w:r>
              <w:rPr>
                <w:b/>
                <w:sz w:val="20"/>
              </w:rPr>
              <w:t>CONTRACTOR’S SIGNATURE</w:t>
            </w:r>
          </w:p>
        </w:tc>
      </w:tr>
      <w:tr w:rsidR="001A5DFF" w:rsidTr="00B62532">
        <w:trPr>
          <w:trHeight w:hRule="exact" w:val="919"/>
        </w:trPr>
        <w:tc>
          <w:tcPr>
            <w:tcW w:w="5423" w:type="dxa"/>
            <w:tcBorders>
              <w:top w:val="single" w:sz="12" w:space="0" w:color="auto"/>
              <w:left w:val="single" w:sz="8" w:space="0" w:color="auto"/>
              <w:bottom w:val="single" w:sz="8" w:space="0" w:color="auto"/>
              <w:right w:val="single" w:sz="8" w:space="0" w:color="auto"/>
            </w:tcBorders>
            <w:hideMark/>
          </w:tcPr>
          <w:p w:rsidR="001A5DFF" w:rsidRDefault="001A5DFF" w:rsidP="00B62532">
            <w:pPr>
              <w:tabs>
                <w:tab w:val="left" w:pos="3600"/>
              </w:tabs>
              <w:spacing w:before="40"/>
              <w:rPr>
                <w:rFonts w:eastAsia="Times New Roman"/>
                <w:b/>
                <w:sz w:val="20"/>
                <w:szCs w:val="24"/>
              </w:rPr>
            </w:pPr>
            <w:r>
              <w:rPr>
                <w:sz w:val="20"/>
              </w:rPr>
              <w:t xml:space="preserve"> </w:t>
            </w:r>
            <w:r>
              <w:rPr>
                <w:b/>
                <w:sz w:val="20"/>
              </w:rPr>
              <w:t xml:space="preserve">Judicial Council of </w:t>
            </w:r>
            <w:smartTag w:uri="urn:schemas-microsoft-com:office:smarttags" w:element="State">
              <w:smartTag w:uri="urn:schemas-microsoft-com:office:smarttags" w:element="place">
                <w:r>
                  <w:rPr>
                    <w:b/>
                    <w:sz w:val="20"/>
                  </w:rPr>
                  <w:t>California</w:t>
                </w:r>
              </w:smartTag>
            </w:smartTag>
            <w:r>
              <w:rPr>
                <w:b/>
                <w:sz w:val="20"/>
              </w:rPr>
              <w:t xml:space="preserve">, </w:t>
            </w:r>
          </w:p>
          <w:p w:rsidR="001A5DFF" w:rsidRDefault="001A5DFF" w:rsidP="00B62532">
            <w:pPr>
              <w:tabs>
                <w:tab w:val="left" w:pos="3600"/>
              </w:tabs>
              <w:spacing w:before="40"/>
              <w:rPr>
                <w:sz w:val="18"/>
                <w:szCs w:val="24"/>
              </w:rPr>
            </w:pPr>
            <w:r>
              <w:rPr>
                <w:b/>
                <w:sz w:val="20"/>
              </w:rPr>
              <w:t xml:space="preserve"> Administrative Office of the Courts</w:t>
            </w:r>
          </w:p>
        </w:tc>
        <w:tc>
          <w:tcPr>
            <w:tcW w:w="5797" w:type="dxa"/>
            <w:tcBorders>
              <w:top w:val="single" w:sz="12" w:space="0" w:color="auto"/>
              <w:left w:val="single" w:sz="8" w:space="0" w:color="auto"/>
              <w:bottom w:val="single" w:sz="8" w:space="0" w:color="auto"/>
              <w:right w:val="single" w:sz="8" w:space="0" w:color="auto"/>
            </w:tcBorders>
            <w:hideMark/>
          </w:tcPr>
          <w:p w:rsidR="001A5DFF" w:rsidRPr="00A44AC6" w:rsidRDefault="001A5DFF" w:rsidP="00B62532">
            <w:pPr>
              <w:spacing w:before="40"/>
              <w:ind w:left="1683" w:hanging="1683"/>
              <w:jc w:val="both"/>
              <w:rPr>
                <w:rFonts w:eastAsia="Times New Roman"/>
                <w:i/>
                <w:sz w:val="14"/>
                <w:szCs w:val="24"/>
              </w:rPr>
            </w:pPr>
            <w:r w:rsidRPr="00A44AC6">
              <w:rPr>
                <w:sz w:val="13"/>
              </w:rPr>
              <w:t xml:space="preserve"> </w:t>
            </w:r>
            <w:r w:rsidRPr="00A44AC6">
              <w:rPr>
                <w:sz w:val="14"/>
              </w:rPr>
              <w:t>CONTRACTOR’S NAME (</w:t>
            </w:r>
            <w:r w:rsidRPr="00A44AC6">
              <w:rPr>
                <w:i/>
                <w:sz w:val="14"/>
              </w:rPr>
              <w:t xml:space="preserve">if Contractor is not an individual person, state whether Contractor is a corporation, partnership, etc.)  </w:t>
            </w:r>
          </w:p>
          <w:p w:rsidR="001A5DFF" w:rsidRPr="00A44AC6" w:rsidRDefault="001A5DFF" w:rsidP="00B62532">
            <w:pPr>
              <w:tabs>
                <w:tab w:val="left" w:pos="3600"/>
              </w:tabs>
              <w:spacing w:line="300" w:lineRule="exact"/>
              <w:rPr>
                <w:sz w:val="18"/>
                <w:szCs w:val="24"/>
              </w:rPr>
            </w:pPr>
            <w:r w:rsidRPr="00A44AC6">
              <w:t xml:space="preserve"> </w:t>
            </w:r>
            <w:r w:rsidRPr="00A44AC6">
              <w:rPr>
                <w:b/>
                <w:sz w:val="20"/>
              </w:rPr>
              <w:t>[Contractor name]</w:t>
            </w:r>
          </w:p>
        </w:tc>
      </w:tr>
      <w:tr w:rsidR="001A5DFF" w:rsidTr="00B62532">
        <w:trPr>
          <w:trHeight w:hRule="exact" w:val="874"/>
        </w:trPr>
        <w:tc>
          <w:tcPr>
            <w:tcW w:w="5423" w:type="dxa"/>
            <w:tcBorders>
              <w:top w:val="single" w:sz="8" w:space="0" w:color="auto"/>
              <w:left w:val="single" w:sz="8" w:space="0" w:color="auto"/>
              <w:bottom w:val="single" w:sz="8" w:space="0" w:color="auto"/>
              <w:right w:val="single" w:sz="8" w:space="0" w:color="auto"/>
            </w:tcBorders>
            <w:hideMark/>
          </w:tcPr>
          <w:p w:rsidR="001A5DFF" w:rsidRDefault="001A5DFF" w:rsidP="00B62532">
            <w:pPr>
              <w:spacing w:before="40"/>
              <w:rPr>
                <w:rFonts w:eastAsia="Times New Roman"/>
                <w:sz w:val="14"/>
                <w:szCs w:val="24"/>
              </w:rPr>
            </w:pPr>
            <w:r>
              <w:rPr>
                <w:sz w:val="14"/>
              </w:rPr>
              <w:t xml:space="preserve"> BY </w:t>
            </w:r>
            <w:r>
              <w:rPr>
                <w:i/>
                <w:sz w:val="14"/>
              </w:rPr>
              <w:t>(Authorized Signature)</w:t>
            </w:r>
          </w:p>
          <w:p w:rsidR="001A5DFF" w:rsidRDefault="001A5DFF" w:rsidP="00B62532">
            <w:pPr>
              <w:tabs>
                <w:tab w:val="left" w:pos="3600"/>
              </w:tabs>
              <w:spacing w:line="300" w:lineRule="exact"/>
              <w:rPr>
                <w:sz w:val="18"/>
                <w:szCs w:val="24"/>
              </w:rPr>
            </w:pPr>
            <w:r>
              <w:rPr>
                <w:sz w:val="28"/>
              </w:rPr>
              <w:sym w:font="Wingdings" w:char="003F"/>
            </w:r>
          </w:p>
        </w:tc>
        <w:tc>
          <w:tcPr>
            <w:tcW w:w="5797" w:type="dxa"/>
            <w:tcBorders>
              <w:top w:val="single" w:sz="8" w:space="0" w:color="auto"/>
              <w:left w:val="single" w:sz="8" w:space="0" w:color="auto"/>
              <w:bottom w:val="single" w:sz="8" w:space="0" w:color="auto"/>
              <w:right w:val="single" w:sz="8" w:space="0" w:color="auto"/>
            </w:tcBorders>
            <w:hideMark/>
          </w:tcPr>
          <w:p w:rsidR="001A5DFF" w:rsidRPr="00A44AC6" w:rsidRDefault="001A5DFF" w:rsidP="00B62532">
            <w:pPr>
              <w:spacing w:before="40"/>
              <w:rPr>
                <w:rFonts w:eastAsia="Times New Roman"/>
                <w:sz w:val="14"/>
                <w:szCs w:val="24"/>
              </w:rPr>
            </w:pPr>
            <w:r w:rsidRPr="00A44AC6">
              <w:rPr>
                <w:sz w:val="14"/>
              </w:rPr>
              <w:t xml:space="preserve"> BY </w:t>
            </w:r>
            <w:r w:rsidRPr="00A44AC6">
              <w:rPr>
                <w:i/>
                <w:sz w:val="14"/>
              </w:rPr>
              <w:t>(Authorized Signature)</w:t>
            </w:r>
          </w:p>
          <w:p w:rsidR="001A5DFF" w:rsidRPr="00A44AC6" w:rsidRDefault="001A5DFF" w:rsidP="00B62532">
            <w:pPr>
              <w:tabs>
                <w:tab w:val="left" w:pos="3600"/>
              </w:tabs>
              <w:spacing w:line="300" w:lineRule="exact"/>
              <w:rPr>
                <w:sz w:val="18"/>
                <w:szCs w:val="24"/>
              </w:rPr>
            </w:pPr>
            <w:r w:rsidRPr="00A44AC6">
              <w:rPr>
                <w:sz w:val="28"/>
              </w:rPr>
              <w:sym w:font="Wingdings" w:char="003F"/>
            </w:r>
          </w:p>
        </w:tc>
      </w:tr>
      <w:tr w:rsidR="001A5DFF" w:rsidTr="00B62532">
        <w:trPr>
          <w:trHeight w:hRule="exact" w:val="801"/>
        </w:trPr>
        <w:tc>
          <w:tcPr>
            <w:tcW w:w="5423" w:type="dxa"/>
            <w:tcBorders>
              <w:top w:val="single" w:sz="8" w:space="0" w:color="auto"/>
              <w:left w:val="single" w:sz="8" w:space="0" w:color="auto"/>
              <w:bottom w:val="single" w:sz="8" w:space="0" w:color="auto"/>
              <w:right w:val="single" w:sz="8" w:space="0" w:color="auto"/>
            </w:tcBorders>
            <w:hideMark/>
          </w:tcPr>
          <w:p w:rsidR="001A5DFF" w:rsidRDefault="001A5DFF" w:rsidP="00B62532">
            <w:pPr>
              <w:tabs>
                <w:tab w:val="left" w:pos="3600"/>
              </w:tabs>
              <w:spacing w:before="40"/>
              <w:rPr>
                <w:rFonts w:eastAsia="Times New Roman"/>
                <w:sz w:val="16"/>
                <w:szCs w:val="24"/>
              </w:rPr>
            </w:pPr>
            <w:r>
              <w:rPr>
                <w:sz w:val="14"/>
              </w:rPr>
              <w:t xml:space="preserve"> PRINTED NAME AND TITLE OF PERSON SIGNING</w:t>
            </w:r>
            <w:r>
              <w:rPr>
                <w:sz w:val="16"/>
              </w:rPr>
              <w:t xml:space="preserve"> </w:t>
            </w:r>
          </w:p>
          <w:p w:rsidR="001A5DFF" w:rsidRDefault="001A5DFF" w:rsidP="00B62532">
            <w:pPr>
              <w:tabs>
                <w:tab w:val="left" w:pos="3600"/>
              </w:tabs>
              <w:spacing w:before="80"/>
              <w:rPr>
                <w:b/>
                <w:sz w:val="20"/>
              </w:rPr>
            </w:pPr>
            <w:r>
              <w:rPr>
                <w:b/>
                <w:i/>
                <w:sz w:val="22"/>
              </w:rPr>
              <w:t xml:space="preserve"> </w:t>
            </w:r>
            <w:r w:rsidRPr="00A44AC6">
              <w:rPr>
                <w:b/>
                <w:sz w:val="20"/>
              </w:rPr>
              <w:t>[Name and title]</w:t>
            </w:r>
          </w:p>
        </w:tc>
        <w:tc>
          <w:tcPr>
            <w:tcW w:w="5797" w:type="dxa"/>
            <w:tcBorders>
              <w:top w:val="single" w:sz="8" w:space="0" w:color="auto"/>
              <w:left w:val="single" w:sz="8" w:space="0" w:color="auto"/>
              <w:bottom w:val="single" w:sz="8" w:space="0" w:color="auto"/>
              <w:right w:val="single" w:sz="8" w:space="0" w:color="auto"/>
            </w:tcBorders>
            <w:hideMark/>
          </w:tcPr>
          <w:p w:rsidR="001A5DFF" w:rsidRPr="00A44AC6" w:rsidRDefault="001A5DFF" w:rsidP="00B62532">
            <w:pPr>
              <w:tabs>
                <w:tab w:val="left" w:pos="3600"/>
              </w:tabs>
              <w:spacing w:before="40"/>
              <w:rPr>
                <w:rFonts w:eastAsia="Times New Roman"/>
                <w:sz w:val="14"/>
                <w:szCs w:val="24"/>
              </w:rPr>
            </w:pPr>
            <w:r w:rsidRPr="00A44AC6">
              <w:rPr>
                <w:sz w:val="13"/>
              </w:rPr>
              <w:t xml:space="preserve"> </w:t>
            </w:r>
            <w:r w:rsidRPr="00A44AC6">
              <w:rPr>
                <w:sz w:val="14"/>
              </w:rPr>
              <w:t>PRINTED NAME AND TITLE OF PERSON SIGNING</w:t>
            </w:r>
          </w:p>
          <w:p w:rsidR="001A5DFF" w:rsidRPr="00A44AC6" w:rsidRDefault="001A5DFF" w:rsidP="00B62532">
            <w:pPr>
              <w:tabs>
                <w:tab w:val="left" w:pos="3600"/>
              </w:tabs>
              <w:spacing w:line="300" w:lineRule="exact"/>
              <w:rPr>
                <w:sz w:val="16"/>
                <w:szCs w:val="24"/>
              </w:rPr>
            </w:pPr>
            <w:r w:rsidRPr="00A44AC6">
              <w:rPr>
                <w:b/>
                <w:sz w:val="20"/>
              </w:rPr>
              <w:t xml:space="preserve"> [Name and title] </w:t>
            </w:r>
          </w:p>
        </w:tc>
      </w:tr>
      <w:tr w:rsidR="001A5DFF" w:rsidTr="00B62532">
        <w:trPr>
          <w:trHeight w:hRule="exact" w:val="1145"/>
        </w:trPr>
        <w:tc>
          <w:tcPr>
            <w:tcW w:w="5423" w:type="dxa"/>
            <w:tcBorders>
              <w:top w:val="single" w:sz="8" w:space="0" w:color="auto"/>
              <w:left w:val="single" w:sz="8" w:space="0" w:color="auto"/>
              <w:bottom w:val="single" w:sz="8" w:space="0" w:color="auto"/>
              <w:right w:val="single" w:sz="8" w:space="0" w:color="auto"/>
            </w:tcBorders>
            <w:hideMark/>
          </w:tcPr>
          <w:p w:rsidR="001A5DFF" w:rsidRDefault="001A5DFF" w:rsidP="00B62532">
            <w:pPr>
              <w:tabs>
                <w:tab w:val="left" w:pos="3600"/>
              </w:tabs>
              <w:spacing w:before="40"/>
              <w:rPr>
                <w:rFonts w:eastAsia="Times New Roman"/>
                <w:sz w:val="14"/>
                <w:szCs w:val="24"/>
              </w:rPr>
            </w:pPr>
            <w:r>
              <w:rPr>
                <w:sz w:val="14"/>
              </w:rPr>
              <w:t xml:space="preserve"> ADDRESS</w:t>
            </w:r>
          </w:p>
          <w:p w:rsidR="001A5DFF" w:rsidRDefault="001A5DFF" w:rsidP="00B62532">
            <w:pPr>
              <w:tabs>
                <w:tab w:val="left" w:pos="3600"/>
              </w:tabs>
              <w:spacing w:before="40"/>
              <w:rPr>
                <w:b/>
                <w:sz w:val="20"/>
              </w:rPr>
            </w:pPr>
            <w:r>
              <w:rPr>
                <w:b/>
                <w:sz w:val="20"/>
              </w:rPr>
              <w:t xml:space="preserve"> Attn: Business Services Unit</w:t>
            </w:r>
          </w:p>
          <w:p w:rsidR="001A5DFF" w:rsidRDefault="001A5DFF" w:rsidP="00B62532">
            <w:pPr>
              <w:tabs>
                <w:tab w:val="left" w:pos="3600"/>
              </w:tabs>
              <w:spacing w:before="40"/>
              <w:rPr>
                <w:b/>
                <w:sz w:val="20"/>
              </w:rPr>
            </w:pPr>
            <w:r>
              <w:rPr>
                <w:b/>
                <w:sz w:val="20"/>
              </w:rPr>
              <w:t xml:space="preserve"> 455 Golden Gate Avenue</w:t>
            </w:r>
          </w:p>
          <w:p w:rsidR="001A5DFF" w:rsidRDefault="001A5DFF" w:rsidP="00B62532">
            <w:pPr>
              <w:tabs>
                <w:tab w:val="left" w:pos="3600"/>
              </w:tabs>
              <w:rPr>
                <w:sz w:val="16"/>
                <w:szCs w:val="24"/>
              </w:rPr>
            </w:pPr>
            <w:r>
              <w:rPr>
                <w:b/>
                <w:sz w:val="20"/>
              </w:rPr>
              <w:t xml:space="preserve"> </w:t>
            </w:r>
            <w:smartTag w:uri="urn:schemas-microsoft-com:office:smarttags" w:element="place">
              <w:smartTag w:uri="urn:schemas-microsoft-com:office:smarttags" w:element="City">
                <w:r>
                  <w:rPr>
                    <w:b/>
                    <w:sz w:val="20"/>
                  </w:rPr>
                  <w:t>San Francisco</w:t>
                </w:r>
              </w:smartTag>
              <w:r>
                <w:rPr>
                  <w:b/>
                  <w:sz w:val="20"/>
                </w:rPr>
                <w:t xml:space="preserve">, </w:t>
              </w:r>
              <w:smartTag w:uri="urn:schemas-microsoft-com:office:smarttags" w:element="State">
                <w:r>
                  <w:rPr>
                    <w:b/>
                    <w:sz w:val="20"/>
                  </w:rPr>
                  <w:t>CA</w:t>
                </w:r>
              </w:smartTag>
              <w:r>
                <w:rPr>
                  <w:b/>
                  <w:sz w:val="20"/>
                </w:rPr>
                <w:t xml:space="preserve"> </w:t>
              </w:r>
              <w:smartTag w:uri="urn:schemas-microsoft-com:office:smarttags" w:element="PostalCode">
                <w:r>
                  <w:rPr>
                    <w:b/>
                    <w:sz w:val="20"/>
                  </w:rPr>
                  <w:t>94102</w:t>
                </w:r>
              </w:smartTag>
            </w:smartTag>
          </w:p>
        </w:tc>
        <w:tc>
          <w:tcPr>
            <w:tcW w:w="5797" w:type="dxa"/>
            <w:tcBorders>
              <w:top w:val="single" w:sz="8" w:space="0" w:color="auto"/>
              <w:left w:val="single" w:sz="8" w:space="0" w:color="auto"/>
              <w:bottom w:val="single" w:sz="8" w:space="0" w:color="auto"/>
              <w:right w:val="single" w:sz="8" w:space="0" w:color="auto"/>
            </w:tcBorders>
            <w:hideMark/>
          </w:tcPr>
          <w:p w:rsidR="001A5DFF" w:rsidRPr="00A44AC6" w:rsidRDefault="001A5DFF" w:rsidP="00B62532">
            <w:pPr>
              <w:tabs>
                <w:tab w:val="left" w:pos="3600"/>
              </w:tabs>
              <w:spacing w:before="40"/>
              <w:rPr>
                <w:rFonts w:eastAsia="Times New Roman"/>
                <w:sz w:val="18"/>
                <w:szCs w:val="24"/>
              </w:rPr>
            </w:pPr>
            <w:r w:rsidRPr="00A44AC6">
              <w:rPr>
                <w:sz w:val="13"/>
              </w:rPr>
              <w:t xml:space="preserve"> </w:t>
            </w:r>
            <w:r w:rsidRPr="00A44AC6">
              <w:rPr>
                <w:sz w:val="14"/>
              </w:rPr>
              <w:t>ADDRESS</w:t>
            </w:r>
          </w:p>
          <w:p w:rsidR="001A5DFF" w:rsidRPr="00A44AC6" w:rsidRDefault="001A5DFF" w:rsidP="00B62532">
            <w:pPr>
              <w:tabs>
                <w:tab w:val="left" w:pos="3600"/>
              </w:tabs>
              <w:spacing w:before="80"/>
              <w:rPr>
                <w:b/>
                <w:sz w:val="20"/>
              </w:rPr>
            </w:pPr>
            <w:r w:rsidRPr="00A44AC6">
              <w:rPr>
                <w:sz w:val="22"/>
              </w:rPr>
              <w:t xml:space="preserve"> </w:t>
            </w:r>
            <w:r w:rsidRPr="00A44AC6">
              <w:rPr>
                <w:b/>
                <w:sz w:val="20"/>
              </w:rPr>
              <w:t xml:space="preserve">[Contractor Address; include addressee] </w:t>
            </w:r>
          </w:p>
        </w:tc>
      </w:tr>
    </w:tbl>
    <w:p w:rsidR="001A5DFF" w:rsidRDefault="001A5DFF" w:rsidP="001A5DFF">
      <w:pPr>
        <w:rPr>
          <w:rFonts w:ascii="Arial" w:hAnsi="Arial" w:cs="Arial"/>
          <w:b/>
          <w:sz w:val="14"/>
          <w:szCs w:val="14"/>
        </w:rPr>
      </w:pPr>
    </w:p>
    <w:p w:rsidR="001A5DFF" w:rsidRDefault="001A5DFF" w:rsidP="001A5DFF">
      <w:pPr>
        <w:rPr>
          <w:rFonts w:ascii="Arial" w:hAnsi="Arial" w:cs="Arial"/>
          <w:b/>
          <w:sz w:val="14"/>
          <w:szCs w:val="14"/>
        </w:rPr>
        <w:sectPr w:rsidR="001A5DFF" w:rsidSect="00B62532">
          <w:footerReference w:type="default" r:id="rId7"/>
          <w:pgSz w:w="12240" w:h="15840"/>
          <w:pgMar w:top="1651" w:right="720" w:bottom="1440" w:left="720" w:header="720" w:footer="720" w:gutter="0"/>
          <w:pgNumType w:start="1"/>
          <w:cols w:space="720"/>
        </w:sectPr>
      </w:pPr>
    </w:p>
    <w:p w:rsidR="001A5DFF" w:rsidRDefault="001A5DFF" w:rsidP="001A5DFF">
      <w:pPr>
        <w:rPr>
          <w:rFonts w:ascii="Arial" w:hAnsi="Arial" w:cs="Arial"/>
          <w:b/>
          <w:sz w:val="14"/>
          <w:szCs w:val="14"/>
        </w:rPr>
      </w:pPr>
    </w:p>
    <w:p w:rsidR="001A5DFF" w:rsidRDefault="001A5DFF" w:rsidP="001A5DFF">
      <w:pPr>
        <w:jc w:val="center"/>
        <w:rPr>
          <w:b/>
          <w:szCs w:val="24"/>
        </w:rPr>
      </w:pPr>
      <w:r>
        <w:rPr>
          <w:b/>
        </w:rPr>
        <w:t>Administrative Office of the Courts Use Only</w:t>
      </w:r>
    </w:p>
    <w:p w:rsidR="001A5DFF" w:rsidRDefault="001A5DFF" w:rsidP="001A5DFF">
      <w:pPr>
        <w:rPr>
          <w:b/>
          <w:sz w:val="18"/>
          <w:szCs w:val="18"/>
        </w:rPr>
      </w:pPr>
    </w:p>
    <w:p w:rsidR="001A5DFF" w:rsidRDefault="001A5DFF" w:rsidP="001A5DFF">
      <w:pPr>
        <w:rPr>
          <w:b/>
          <w:sz w:val="18"/>
          <w:szCs w:val="18"/>
        </w:rPr>
      </w:pPr>
    </w:p>
    <w:p w:rsidR="001A5DFF" w:rsidRDefault="001A5DFF" w:rsidP="001A5DFF">
      <w:pPr>
        <w:rPr>
          <w:b/>
          <w:sz w:val="18"/>
          <w:szCs w:val="18"/>
        </w:rPr>
      </w:pPr>
    </w:p>
    <w:tbl>
      <w:tblPr>
        <w:tblW w:w="0" w:type="auto"/>
        <w:tblInd w:w="57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699"/>
        <w:gridCol w:w="2159"/>
      </w:tblGrid>
      <w:tr w:rsidR="001A5DFF" w:rsidTr="00B62532">
        <w:trPr>
          <w:trHeight w:val="363"/>
        </w:trPr>
        <w:tc>
          <w:tcPr>
            <w:tcW w:w="2244" w:type="dxa"/>
            <w:tcBorders>
              <w:top w:val="double" w:sz="4" w:space="0" w:color="auto"/>
              <w:left w:val="double" w:sz="4" w:space="0" w:color="auto"/>
              <w:bottom w:val="double" w:sz="4" w:space="0" w:color="auto"/>
              <w:right w:val="double" w:sz="4" w:space="0" w:color="auto"/>
            </w:tcBorders>
            <w:hideMark/>
          </w:tcPr>
          <w:p w:rsidR="001A5DFF" w:rsidRDefault="001A5DFF" w:rsidP="00B62532">
            <w:pPr>
              <w:spacing w:line="300" w:lineRule="exact"/>
              <w:rPr>
                <w:b/>
                <w:sz w:val="18"/>
                <w:szCs w:val="18"/>
              </w:rPr>
            </w:pPr>
            <w:r>
              <w:rPr>
                <w:b/>
                <w:sz w:val="18"/>
                <w:szCs w:val="18"/>
              </w:rPr>
              <w:t>Agreement Number</w:t>
            </w:r>
          </w:p>
        </w:tc>
        <w:tc>
          <w:tcPr>
            <w:tcW w:w="3054" w:type="dxa"/>
            <w:tcBorders>
              <w:top w:val="double" w:sz="4" w:space="0" w:color="auto"/>
              <w:left w:val="double" w:sz="4" w:space="0" w:color="auto"/>
              <w:bottom w:val="double" w:sz="4" w:space="0" w:color="auto"/>
              <w:right w:val="double" w:sz="4" w:space="0" w:color="auto"/>
            </w:tcBorders>
            <w:hideMark/>
          </w:tcPr>
          <w:p w:rsidR="001A5DFF" w:rsidRPr="00A44AC6" w:rsidRDefault="001A5DFF" w:rsidP="00B62532">
            <w:pPr>
              <w:spacing w:line="300" w:lineRule="exact"/>
              <w:rPr>
                <w:b/>
                <w:sz w:val="18"/>
                <w:szCs w:val="18"/>
              </w:rPr>
            </w:pPr>
            <w:r w:rsidRPr="00A44AC6">
              <w:rPr>
                <w:b/>
                <w:sz w:val="18"/>
                <w:szCs w:val="18"/>
              </w:rPr>
              <w:t>[Agreement Number]</w:t>
            </w:r>
          </w:p>
        </w:tc>
      </w:tr>
      <w:tr w:rsidR="001A5DFF" w:rsidTr="00B62532">
        <w:trPr>
          <w:trHeight w:val="360"/>
        </w:trPr>
        <w:tc>
          <w:tcPr>
            <w:tcW w:w="2244" w:type="dxa"/>
            <w:tcBorders>
              <w:top w:val="double" w:sz="4" w:space="0" w:color="auto"/>
              <w:left w:val="double" w:sz="4" w:space="0" w:color="auto"/>
              <w:bottom w:val="double" w:sz="4" w:space="0" w:color="auto"/>
              <w:right w:val="double" w:sz="4" w:space="0" w:color="auto"/>
            </w:tcBorders>
            <w:hideMark/>
          </w:tcPr>
          <w:p w:rsidR="001A5DFF" w:rsidRDefault="001A5DFF" w:rsidP="00B62532">
            <w:pPr>
              <w:spacing w:line="300" w:lineRule="exact"/>
              <w:rPr>
                <w:b/>
                <w:sz w:val="18"/>
                <w:szCs w:val="18"/>
              </w:rPr>
            </w:pPr>
            <w:r>
              <w:rPr>
                <w:b/>
                <w:sz w:val="18"/>
                <w:szCs w:val="18"/>
              </w:rPr>
              <w:t>Contractor Name</w:t>
            </w:r>
          </w:p>
        </w:tc>
        <w:tc>
          <w:tcPr>
            <w:tcW w:w="3054" w:type="dxa"/>
            <w:tcBorders>
              <w:top w:val="double" w:sz="4" w:space="0" w:color="auto"/>
              <w:left w:val="double" w:sz="4" w:space="0" w:color="auto"/>
              <w:bottom w:val="double" w:sz="4" w:space="0" w:color="auto"/>
              <w:right w:val="double" w:sz="4" w:space="0" w:color="auto"/>
            </w:tcBorders>
            <w:hideMark/>
          </w:tcPr>
          <w:p w:rsidR="001A5DFF" w:rsidRPr="00A44AC6" w:rsidRDefault="001A5DFF" w:rsidP="00B62532">
            <w:pPr>
              <w:spacing w:line="300" w:lineRule="exact"/>
              <w:rPr>
                <w:b/>
                <w:sz w:val="18"/>
                <w:szCs w:val="18"/>
              </w:rPr>
            </w:pPr>
            <w:r w:rsidRPr="00A44AC6">
              <w:rPr>
                <w:b/>
                <w:sz w:val="18"/>
                <w:szCs w:val="18"/>
              </w:rPr>
              <w:t>[Contractor Name]</w:t>
            </w:r>
          </w:p>
        </w:tc>
      </w:tr>
    </w:tbl>
    <w:p w:rsidR="001A5DFF" w:rsidRDefault="001A5DFF" w:rsidP="001A5DFF">
      <w:pPr>
        <w:rPr>
          <w:b/>
          <w:sz w:val="18"/>
          <w:szCs w:val="18"/>
        </w:rPr>
      </w:pPr>
    </w:p>
    <w:tbl>
      <w:tblPr>
        <w:tblpPr w:leftFromText="180" w:rightFromText="180" w:vertAnchor="text" w:horzAnchor="margin" w:tblpXSpec="center" w:tblpY="-63"/>
        <w:tblW w:w="11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7"/>
        <w:gridCol w:w="1484"/>
        <w:gridCol w:w="1132"/>
        <w:gridCol w:w="935"/>
        <w:gridCol w:w="935"/>
        <w:gridCol w:w="1036"/>
        <w:gridCol w:w="881"/>
        <w:gridCol w:w="482"/>
        <w:gridCol w:w="1390"/>
        <w:gridCol w:w="1616"/>
        <w:gridCol w:w="11"/>
      </w:tblGrid>
      <w:tr w:rsidR="001A5DFF" w:rsidTr="00B62532">
        <w:trPr>
          <w:gridAfter w:val="1"/>
          <w:wAfter w:w="11" w:type="dxa"/>
        </w:trPr>
        <w:tc>
          <w:tcPr>
            <w:tcW w:w="1307" w:type="dxa"/>
            <w:tcBorders>
              <w:top w:val="single" w:sz="18" w:space="0" w:color="auto"/>
              <w:left w:val="single" w:sz="18" w:space="0" w:color="auto"/>
              <w:bottom w:val="single" w:sz="18" w:space="0" w:color="auto"/>
              <w:right w:val="single" w:sz="18" w:space="0" w:color="auto"/>
            </w:tcBorders>
            <w:shd w:val="clear" w:color="auto" w:fill="D9D9D9"/>
            <w:hideMark/>
          </w:tcPr>
          <w:p w:rsidR="001A5DFF" w:rsidRDefault="001A5DFF" w:rsidP="00B62532">
            <w:pPr>
              <w:spacing w:line="300" w:lineRule="exact"/>
              <w:jc w:val="center"/>
              <w:rPr>
                <w:b/>
                <w:sz w:val="18"/>
                <w:szCs w:val="18"/>
              </w:rPr>
            </w:pPr>
            <w:r>
              <w:rPr>
                <w:b/>
                <w:sz w:val="18"/>
                <w:szCs w:val="18"/>
              </w:rPr>
              <w:t>Fund Title</w:t>
            </w:r>
          </w:p>
        </w:tc>
        <w:tc>
          <w:tcPr>
            <w:tcW w:w="1484" w:type="dxa"/>
            <w:tcBorders>
              <w:top w:val="single" w:sz="18" w:space="0" w:color="auto"/>
              <w:left w:val="single" w:sz="18" w:space="0" w:color="auto"/>
              <w:bottom w:val="single" w:sz="18" w:space="0" w:color="auto"/>
              <w:right w:val="single" w:sz="18" w:space="0" w:color="auto"/>
            </w:tcBorders>
            <w:shd w:val="clear" w:color="auto" w:fill="D9D9D9"/>
            <w:hideMark/>
          </w:tcPr>
          <w:p w:rsidR="001A5DFF" w:rsidRDefault="001A5DFF" w:rsidP="00B62532">
            <w:pPr>
              <w:spacing w:line="300" w:lineRule="exact"/>
              <w:jc w:val="center"/>
              <w:rPr>
                <w:b/>
                <w:sz w:val="18"/>
                <w:szCs w:val="18"/>
              </w:rPr>
            </w:pPr>
            <w:r>
              <w:rPr>
                <w:b/>
                <w:sz w:val="18"/>
                <w:szCs w:val="18"/>
              </w:rPr>
              <w:t>Program/ Category</w:t>
            </w:r>
          </w:p>
        </w:tc>
        <w:tc>
          <w:tcPr>
            <w:tcW w:w="1132" w:type="dxa"/>
            <w:tcBorders>
              <w:top w:val="single" w:sz="18" w:space="0" w:color="auto"/>
              <w:left w:val="single" w:sz="18" w:space="0" w:color="auto"/>
              <w:bottom w:val="single" w:sz="18" w:space="0" w:color="auto"/>
              <w:right w:val="single" w:sz="18" w:space="0" w:color="auto"/>
            </w:tcBorders>
            <w:shd w:val="clear" w:color="auto" w:fill="D9D9D9"/>
            <w:hideMark/>
          </w:tcPr>
          <w:p w:rsidR="001A5DFF" w:rsidRDefault="001A5DFF" w:rsidP="00B62532">
            <w:pPr>
              <w:spacing w:line="300" w:lineRule="exact"/>
              <w:jc w:val="center"/>
              <w:rPr>
                <w:b/>
                <w:sz w:val="18"/>
                <w:szCs w:val="18"/>
              </w:rPr>
            </w:pPr>
            <w:r>
              <w:rPr>
                <w:b/>
                <w:sz w:val="18"/>
                <w:szCs w:val="18"/>
              </w:rPr>
              <w:t>Item</w:t>
            </w:r>
          </w:p>
        </w:tc>
        <w:tc>
          <w:tcPr>
            <w:tcW w:w="935" w:type="dxa"/>
            <w:tcBorders>
              <w:top w:val="single" w:sz="18" w:space="0" w:color="auto"/>
              <w:left w:val="single" w:sz="18" w:space="0" w:color="auto"/>
              <w:bottom w:val="single" w:sz="18" w:space="0" w:color="auto"/>
              <w:right w:val="single" w:sz="18" w:space="0" w:color="auto"/>
            </w:tcBorders>
            <w:shd w:val="clear" w:color="auto" w:fill="D9D9D9"/>
            <w:hideMark/>
          </w:tcPr>
          <w:p w:rsidR="001A5DFF" w:rsidRDefault="001A5DFF" w:rsidP="00B62532">
            <w:pPr>
              <w:spacing w:line="300" w:lineRule="exact"/>
              <w:jc w:val="center"/>
              <w:rPr>
                <w:b/>
                <w:sz w:val="18"/>
                <w:szCs w:val="18"/>
              </w:rPr>
            </w:pPr>
            <w:r>
              <w:rPr>
                <w:b/>
                <w:sz w:val="18"/>
                <w:szCs w:val="18"/>
              </w:rPr>
              <w:t>Chapter</w:t>
            </w:r>
          </w:p>
        </w:tc>
        <w:tc>
          <w:tcPr>
            <w:tcW w:w="935" w:type="dxa"/>
            <w:tcBorders>
              <w:top w:val="single" w:sz="18" w:space="0" w:color="auto"/>
              <w:left w:val="single" w:sz="18" w:space="0" w:color="auto"/>
              <w:bottom w:val="single" w:sz="18" w:space="0" w:color="auto"/>
              <w:right w:val="single" w:sz="18" w:space="0" w:color="auto"/>
            </w:tcBorders>
            <w:shd w:val="clear" w:color="auto" w:fill="D9D9D9"/>
            <w:hideMark/>
          </w:tcPr>
          <w:p w:rsidR="001A5DFF" w:rsidRDefault="001A5DFF" w:rsidP="00B62532">
            <w:pPr>
              <w:spacing w:line="300" w:lineRule="exact"/>
              <w:jc w:val="center"/>
              <w:rPr>
                <w:b/>
                <w:sz w:val="18"/>
                <w:szCs w:val="18"/>
              </w:rPr>
            </w:pPr>
            <w:r>
              <w:rPr>
                <w:b/>
                <w:sz w:val="18"/>
                <w:szCs w:val="18"/>
              </w:rPr>
              <w:t>Statute</w:t>
            </w:r>
          </w:p>
        </w:tc>
        <w:tc>
          <w:tcPr>
            <w:tcW w:w="1036" w:type="dxa"/>
            <w:tcBorders>
              <w:top w:val="single" w:sz="18" w:space="0" w:color="auto"/>
              <w:left w:val="single" w:sz="18" w:space="0" w:color="auto"/>
              <w:bottom w:val="single" w:sz="18" w:space="0" w:color="auto"/>
              <w:right w:val="single" w:sz="18" w:space="0" w:color="auto"/>
            </w:tcBorders>
            <w:shd w:val="clear" w:color="auto" w:fill="D9D9D9"/>
            <w:hideMark/>
          </w:tcPr>
          <w:p w:rsidR="001A5DFF" w:rsidRDefault="001A5DFF" w:rsidP="00B62532">
            <w:pPr>
              <w:spacing w:line="300" w:lineRule="exact"/>
              <w:jc w:val="center"/>
              <w:rPr>
                <w:b/>
                <w:sz w:val="18"/>
                <w:szCs w:val="18"/>
              </w:rPr>
            </w:pPr>
            <w:r>
              <w:rPr>
                <w:b/>
                <w:sz w:val="18"/>
                <w:szCs w:val="18"/>
              </w:rPr>
              <w:t>Fiscal Year</w:t>
            </w:r>
          </w:p>
        </w:tc>
        <w:tc>
          <w:tcPr>
            <w:tcW w:w="2753" w:type="dxa"/>
            <w:gridSpan w:val="3"/>
            <w:tcBorders>
              <w:top w:val="single" w:sz="18" w:space="0" w:color="auto"/>
              <w:left w:val="single" w:sz="18" w:space="0" w:color="auto"/>
              <w:bottom w:val="single" w:sz="18" w:space="0" w:color="auto"/>
              <w:right w:val="single" w:sz="18" w:space="0" w:color="auto"/>
            </w:tcBorders>
            <w:shd w:val="clear" w:color="auto" w:fill="D9D9D9"/>
            <w:hideMark/>
          </w:tcPr>
          <w:p w:rsidR="001A5DFF" w:rsidRDefault="001A5DFF" w:rsidP="00B62532">
            <w:pPr>
              <w:spacing w:line="300" w:lineRule="exact"/>
              <w:jc w:val="center"/>
              <w:rPr>
                <w:b/>
                <w:sz w:val="18"/>
                <w:szCs w:val="18"/>
              </w:rPr>
            </w:pPr>
            <w:r>
              <w:rPr>
                <w:b/>
                <w:sz w:val="18"/>
                <w:szCs w:val="18"/>
              </w:rPr>
              <w:t>Object of Expenditure</w:t>
            </w:r>
          </w:p>
        </w:tc>
        <w:tc>
          <w:tcPr>
            <w:tcW w:w="1616" w:type="dxa"/>
            <w:tcBorders>
              <w:top w:val="single" w:sz="18" w:space="0" w:color="auto"/>
              <w:left w:val="single" w:sz="18" w:space="0" w:color="auto"/>
              <w:bottom w:val="single" w:sz="18" w:space="0" w:color="auto"/>
              <w:right w:val="single" w:sz="18" w:space="0" w:color="auto"/>
            </w:tcBorders>
            <w:shd w:val="clear" w:color="auto" w:fill="D9D9D9"/>
            <w:hideMark/>
          </w:tcPr>
          <w:p w:rsidR="001A5DFF" w:rsidRDefault="001A5DFF" w:rsidP="00B62532">
            <w:pPr>
              <w:spacing w:line="300" w:lineRule="exact"/>
              <w:jc w:val="center"/>
              <w:rPr>
                <w:b/>
                <w:sz w:val="18"/>
                <w:szCs w:val="18"/>
              </w:rPr>
            </w:pPr>
            <w:r>
              <w:rPr>
                <w:b/>
                <w:sz w:val="18"/>
                <w:szCs w:val="18"/>
              </w:rPr>
              <w:t>Amount</w:t>
            </w:r>
          </w:p>
        </w:tc>
      </w:tr>
      <w:tr w:rsidR="001A5DFF" w:rsidTr="00B62532">
        <w:trPr>
          <w:gridAfter w:val="1"/>
          <w:wAfter w:w="11" w:type="dxa"/>
        </w:trPr>
        <w:tc>
          <w:tcPr>
            <w:tcW w:w="1307" w:type="dxa"/>
            <w:tcBorders>
              <w:top w:val="single" w:sz="18"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1484" w:type="dxa"/>
            <w:tcBorders>
              <w:top w:val="single" w:sz="18"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1132" w:type="dxa"/>
            <w:tcBorders>
              <w:top w:val="single" w:sz="18"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935" w:type="dxa"/>
            <w:tcBorders>
              <w:top w:val="single" w:sz="18"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935" w:type="dxa"/>
            <w:tcBorders>
              <w:top w:val="single" w:sz="18"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1036" w:type="dxa"/>
            <w:tcBorders>
              <w:top w:val="single" w:sz="18"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2753" w:type="dxa"/>
            <w:gridSpan w:val="3"/>
            <w:tcBorders>
              <w:top w:val="single" w:sz="18"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1616" w:type="dxa"/>
            <w:tcBorders>
              <w:top w:val="single" w:sz="18"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r>
      <w:tr w:rsidR="001A5DFF" w:rsidTr="00B62532">
        <w:trPr>
          <w:gridAfter w:val="1"/>
          <w:wAfter w:w="11" w:type="dxa"/>
        </w:trPr>
        <w:tc>
          <w:tcPr>
            <w:tcW w:w="1307"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1484"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1132"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935"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935"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1036"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2753" w:type="dxa"/>
            <w:gridSpan w:val="3"/>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1616"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r>
      <w:tr w:rsidR="001A5DFF" w:rsidTr="00B62532">
        <w:trPr>
          <w:gridAfter w:val="1"/>
          <w:wAfter w:w="11" w:type="dxa"/>
        </w:trPr>
        <w:tc>
          <w:tcPr>
            <w:tcW w:w="1307"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1484"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1132"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935"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935"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1036"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2753" w:type="dxa"/>
            <w:gridSpan w:val="3"/>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1616"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r>
      <w:tr w:rsidR="001A5DFF" w:rsidTr="00B62532">
        <w:trPr>
          <w:gridAfter w:val="1"/>
          <w:wAfter w:w="11" w:type="dxa"/>
        </w:trPr>
        <w:tc>
          <w:tcPr>
            <w:tcW w:w="1307"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1484"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1132"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935"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935"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1036"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2753" w:type="dxa"/>
            <w:gridSpan w:val="3"/>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1616"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r>
      <w:tr w:rsidR="001A5DFF" w:rsidTr="00B62532">
        <w:trPr>
          <w:gridAfter w:val="1"/>
          <w:wAfter w:w="11" w:type="dxa"/>
        </w:trPr>
        <w:tc>
          <w:tcPr>
            <w:tcW w:w="1307"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1484"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1132"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935"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935"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1036"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2753" w:type="dxa"/>
            <w:gridSpan w:val="3"/>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1616"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r>
      <w:tr w:rsidR="001A5DFF" w:rsidTr="00B62532">
        <w:trPr>
          <w:gridAfter w:val="1"/>
          <w:wAfter w:w="11" w:type="dxa"/>
        </w:trPr>
        <w:tc>
          <w:tcPr>
            <w:tcW w:w="1307"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1484"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1132"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935"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935"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1036"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2753" w:type="dxa"/>
            <w:gridSpan w:val="3"/>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1616"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r>
      <w:tr w:rsidR="001A5DFF" w:rsidTr="00B62532">
        <w:trPr>
          <w:gridAfter w:val="1"/>
          <w:wAfter w:w="11" w:type="dxa"/>
        </w:trPr>
        <w:tc>
          <w:tcPr>
            <w:tcW w:w="1307"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1484"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1132"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935"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935"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1036"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2753" w:type="dxa"/>
            <w:gridSpan w:val="3"/>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c>
          <w:tcPr>
            <w:tcW w:w="1616" w:type="dxa"/>
            <w:tcBorders>
              <w:top w:val="single" w:sz="4" w:space="0" w:color="auto"/>
              <w:left w:val="single" w:sz="4" w:space="0" w:color="auto"/>
              <w:bottom w:val="single" w:sz="4" w:space="0" w:color="auto"/>
              <w:right w:val="single" w:sz="4" w:space="0" w:color="auto"/>
            </w:tcBorders>
          </w:tcPr>
          <w:p w:rsidR="001A5DFF" w:rsidRDefault="001A5DFF" w:rsidP="00B62532">
            <w:pPr>
              <w:spacing w:line="300" w:lineRule="exact"/>
              <w:rPr>
                <w:sz w:val="18"/>
                <w:szCs w:val="18"/>
              </w:rPr>
            </w:pPr>
          </w:p>
        </w:tc>
      </w:tr>
      <w:tr w:rsidR="001A5DFF" w:rsidTr="00B62532">
        <w:trPr>
          <w:trHeight w:val="178"/>
        </w:trPr>
        <w:tc>
          <w:tcPr>
            <w:tcW w:w="3923" w:type="dxa"/>
            <w:gridSpan w:val="3"/>
            <w:tcBorders>
              <w:top w:val="single" w:sz="8" w:space="0" w:color="auto"/>
              <w:left w:val="single" w:sz="8" w:space="0" w:color="auto"/>
              <w:bottom w:val="single" w:sz="6" w:space="0" w:color="auto"/>
              <w:right w:val="single" w:sz="8" w:space="0" w:color="auto"/>
            </w:tcBorders>
            <w:tcMar>
              <w:top w:w="0" w:type="dxa"/>
              <w:left w:w="0" w:type="dxa"/>
              <w:bottom w:w="0" w:type="dxa"/>
              <w:right w:w="0" w:type="dxa"/>
            </w:tcMar>
            <w:hideMark/>
          </w:tcPr>
          <w:p w:rsidR="001A5DFF" w:rsidRDefault="001A5DFF" w:rsidP="00B62532">
            <w:pPr>
              <w:tabs>
                <w:tab w:val="left" w:pos="3600"/>
              </w:tabs>
              <w:spacing w:before="20" w:line="300" w:lineRule="exact"/>
              <w:rPr>
                <w:sz w:val="14"/>
                <w:szCs w:val="14"/>
              </w:rPr>
            </w:pPr>
            <w:r>
              <w:rPr>
                <w:sz w:val="14"/>
                <w:szCs w:val="14"/>
              </w:rPr>
              <w:t>Amount Encumbered by this Document:</w:t>
            </w:r>
          </w:p>
        </w:tc>
        <w:tc>
          <w:tcPr>
            <w:tcW w:w="3787" w:type="dxa"/>
            <w:gridSpan w:val="4"/>
            <w:tcBorders>
              <w:top w:val="single" w:sz="8" w:space="0" w:color="auto"/>
              <w:left w:val="single" w:sz="8" w:space="0" w:color="auto"/>
              <w:bottom w:val="single" w:sz="6" w:space="0" w:color="auto"/>
              <w:right w:val="single" w:sz="8" w:space="0" w:color="auto"/>
            </w:tcBorders>
            <w:tcMar>
              <w:top w:w="0" w:type="dxa"/>
              <w:left w:w="0" w:type="dxa"/>
              <w:bottom w:w="0" w:type="dxa"/>
              <w:right w:w="0" w:type="dxa"/>
            </w:tcMar>
            <w:hideMark/>
          </w:tcPr>
          <w:p w:rsidR="001A5DFF" w:rsidRDefault="001A5DFF" w:rsidP="00B62532">
            <w:pPr>
              <w:tabs>
                <w:tab w:val="left" w:pos="3600"/>
              </w:tabs>
              <w:spacing w:before="20" w:line="300" w:lineRule="exact"/>
              <w:rPr>
                <w:sz w:val="14"/>
                <w:szCs w:val="14"/>
              </w:rPr>
            </w:pPr>
            <w:r>
              <w:rPr>
                <w:sz w:val="14"/>
                <w:szCs w:val="14"/>
              </w:rPr>
              <w:t xml:space="preserve"> Prior Amount Encumbered for this Contract:</w:t>
            </w:r>
          </w:p>
        </w:tc>
        <w:tc>
          <w:tcPr>
            <w:tcW w:w="3499" w:type="dxa"/>
            <w:gridSpan w:val="4"/>
            <w:tcBorders>
              <w:top w:val="single" w:sz="8" w:space="0" w:color="auto"/>
              <w:left w:val="single" w:sz="8" w:space="0" w:color="auto"/>
              <w:bottom w:val="single" w:sz="6" w:space="0" w:color="auto"/>
              <w:right w:val="single" w:sz="8" w:space="0" w:color="auto"/>
            </w:tcBorders>
            <w:tcMar>
              <w:top w:w="0" w:type="dxa"/>
              <w:left w:w="0" w:type="dxa"/>
              <w:bottom w:w="0" w:type="dxa"/>
              <w:right w:w="0" w:type="dxa"/>
            </w:tcMar>
            <w:hideMark/>
          </w:tcPr>
          <w:p w:rsidR="001A5DFF" w:rsidRDefault="001A5DFF" w:rsidP="00B62532">
            <w:pPr>
              <w:tabs>
                <w:tab w:val="left" w:pos="3600"/>
              </w:tabs>
              <w:spacing w:before="20" w:line="300" w:lineRule="exact"/>
              <w:rPr>
                <w:sz w:val="14"/>
                <w:szCs w:val="14"/>
              </w:rPr>
            </w:pPr>
            <w:r>
              <w:rPr>
                <w:sz w:val="14"/>
                <w:szCs w:val="14"/>
              </w:rPr>
              <w:t>Total Amount Encumbered to Date:</w:t>
            </w:r>
          </w:p>
        </w:tc>
      </w:tr>
      <w:tr w:rsidR="001A5DFF" w:rsidTr="00B62532">
        <w:trPr>
          <w:trHeight w:val="266"/>
        </w:trPr>
        <w:tc>
          <w:tcPr>
            <w:tcW w:w="3923" w:type="dxa"/>
            <w:gridSpan w:val="3"/>
            <w:tcBorders>
              <w:top w:val="single" w:sz="8" w:space="0" w:color="auto"/>
              <w:left w:val="single" w:sz="8" w:space="0" w:color="auto"/>
              <w:bottom w:val="single" w:sz="6" w:space="0" w:color="auto"/>
              <w:right w:val="single" w:sz="8" w:space="0" w:color="auto"/>
            </w:tcBorders>
            <w:tcMar>
              <w:top w:w="0" w:type="dxa"/>
              <w:left w:w="0" w:type="dxa"/>
              <w:bottom w:w="0" w:type="dxa"/>
              <w:right w:w="0" w:type="dxa"/>
            </w:tcMar>
            <w:hideMark/>
          </w:tcPr>
          <w:p w:rsidR="001A5DFF" w:rsidRDefault="001A5DFF" w:rsidP="00B62532">
            <w:pPr>
              <w:tabs>
                <w:tab w:val="left" w:pos="3600"/>
              </w:tabs>
              <w:spacing w:before="20" w:line="300" w:lineRule="exact"/>
              <w:rPr>
                <w:sz w:val="18"/>
                <w:szCs w:val="18"/>
                <w:lang w:val="de-DE"/>
              </w:rPr>
            </w:pPr>
            <w:r>
              <w:rPr>
                <w:sz w:val="18"/>
                <w:szCs w:val="18"/>
                <w:lang w:val="de-DE"/>
              </w:rPr>
              <w:t>$</w:t>
            </w:r>
            <w:r w:rsidRPr="00E05375">
              <w:rPr>
                <w:b/>
                <w:sz w:val="18"/>
                <w:szCs w:val="18"/>
              </w:rPr>
              <w:t>N/A</w:t>
            </w:r>
          </w:p>
        </w:tc>
        <w:tc>
          <w:tcPr>
            <w:tcW w:w="3787" w:type="dxa"/>
            <w:gridSpan w:val="4"/>
            <w:tcBorders>
              <w:top w:val="single" w:sz="8" w:space="0" w:color="auto"/>
              <w:left w:val="single" w:sz="8" w:space="0" w:color="auto"/>
              <w:bottom w:val="single" w:sz="6" w:space="0" w:color="auto"/>
              <w:right w:val="single" w:sz="8" w:space="0" w:color="auto"/>
            </w:tcBorders>
            <w:tcMar>
              <w:top w:w="0" w:type="dxa"/>
              <w:left w:w="0" w:type="dxa"/>
              <w:bottom w:w="0" w:type="dxa"/>
              <w:right w:w="0" w:type="dxa"/>
            </w:tcMar>
            <w:hideMark/>
          </w:tcPr>
          <w:p w:rsidR="001A5DFF" w:rsidRDefault="001A5DFF" w:rsidP="00B62532">
            <w:pPr>
              <w:tabs>
                <w:tab w:val="left" w:pos="3600"/>
              </w:tabs>
              <w:spacing w:before="20" w:line="300" w:lineRule="exact"/>
              <w:rPr>
                <w:sz w:val="18"/>
                <w:szCs w:val="18"/>
              </w:rPr>
            </w:pPr>
            <w:r>
              <w:rPr>
                <w:sz w:val="18"/>
                <w:szCs w:val="18"/>
              </w:rPr>
              <w:t>$</w:t>
            </w:r>
            <w:r>
              <w:rPr>
                <w:b/>
                <w:sz w:val="18"/>
                <w:szCs w:val="18"/>
              </w:rPr>
              <w:t>N/A</w:t>
            </w:r>
          </w:p>
        </w:tc>
        <w:tc>
          <w:tcPr>
            <w:tcW w:w="3499" w:type="dxa"/>
            <w:gridSpan w:val="4"/>
            <w:tcBorders>
              <w:top w:val="single" w:sz="8" w:space="0" w:color="auto"/>
              <w:left w:val="single" w:sz="8" w:space="0" w:color="auto"/>
              <w:bottom w:val="single" w:sz="6" w:space="0" w:color="auto"/>
              <w:right w:val="single" w:sz="8" w:space="0" w:color="auto"/>
            </w:tcBorders>
            <w:tcMar>
              <w:top w:w="0" w:type="dxa"/>
              <w:left w:w="0" w:type="dxa"/>
              <w:bottom w:w="0" w:type="dxa"/>
              <w:right w:w="0" w:type="dxa"/>
            </w:tcMar>
            <w:hideMark/>
          </w:tcPr>
          <w:p w:rsidR="001A5DFF" w:rsidRDefault="001A5DFF" w:rsidP="00B62532">
            <w:pPr>
              <w:tabs>
                <w:tab w:val="left" w:pos="3600"/>
              </w:tabs>
              <w:spacing w:before="20" w:line="300" w:lineRule="exact"/>
              <w:rPr>
                <w:sz w:val="18"/>
                <w:szCs w:val="18"/>
              </w:rPr>
            </w:pPr>
            <w:r>
              <w:rPr>
                <w:sz w:val="18"/>
                <w:szCs w:val="18"/>
              </w:rPr>
              <w:t>$</w:t>
            </w:r>
            <w:r w:rsidRPr="00E05375">
              <w:rPr>
                <w:b/>
                <w:sz w:val="18"/>
                <w:szCs w:val="18"/>
              </w:rPr>
              <w:t>N/A</w:t>
            </w:r>
          </w:p>
        </w:tc>
      </w:tr>
      <w:tr w:rsidR="001A5DFF" w:rsidTr="00B62532">
        <w:trPr>
          <w:trHeight w:val="259"/>
        </w:trPr>
        <w:tc>
          <w:tcPr>
            <w:tcW w:w="11209" w:type="dxa"/>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rsidR="001A5DFF" w:rsidRDefault="001A5DFF" w:rsidP="00B62532">
            <w:pPr>
              <w:tabs>
                <w:tab w:val="left" w:pos="3600"/>
              </w:tabs>
              <w:spacing w:before="20"/>
              <w:rPr>
                <w:rFonts w:eastAsia="Times New Roman"/>
                <w:sz w:val="2"/>
                <w:szCs w:val="2"/>
              </w:rPr>
            </w:pPr>
          </w:p>
          <w:p w:rsidR="001A5DFF" w:rsidRDefault="001A5DFF" w:rsidP="00B62532">
            <w:pPr>
              <w:tabs>
                <w:tab w:val="left" w:pos="3600"/>
              </w:tabs>
              <w:spacing w:before="20"/>
              <w:rPr>
                <w:sz w:val="14"/>
                <w:szCs w:val="14"/>
              </w:rPr>
            </w:pPr>
            <w:r>
              <w:rPr>
                <w:sz w:val="14"/>
                <w:szCs w:val="14"/>
              </w:rPr>
              <w:t xml:space="preserve"> I hereby certify upon my own personal knowledge that budgeted funds are available for the period of the expenditure stated above.</w:t>
            </w:r>
          </w:p>
          <w:p w:rsidR="001A5DFF" w:rsidRDefault="001A5DFF" w:rsidP="00B62532">
            <w:pPr>
              <w:spacing w:before="20" w:line="300" w:lineRule="exact"/>
              <w:rPr>
                <w:sz w:val="14"/>
                <w:szCs w:val="14"/>
              </w:rPr>
            </w:pPr>
          </w:p>
        </w:tc>
      </w:tr>
      <w:tr w:rsidR="001A5DFF" w:rsidTr="00B62532">
        <w:trPr>
          <w:trHeight w:hRule="exact" w:val="935"/>
        </w:trPr>
        <w:tc>
          <w:tcPr>
            <w:tcW w:w="8192" w:type="dxa"/>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rsidR="001A5DFF" w:rsidRDefault="001A5DFF" w:rsidP="00B62532">
            <w:pPr>
              <w:tabs>
                <w:tab w:val="left" w:pos="3600"/>
              </w:tabs>
              <w:spacing w:before="40"/>
              <w:rPr>
                <w:rFonts w:eastAsia="Times New Roman"/>
                <w:sz w:val="14"/>
                <w:szCs w:val="14"/>
              </w:rPr>
            </w:pPr>
            <w:r>
              <w:rPr>
                <w:sz w:val="14"/>
                <w:szCs w:val="14"/>
              </w:rPr>
              <w:t xml:space="preserve"> SIGNATURE OF ACCOUNTING OFFICER</w:t>
            </w:r>
          </w:p>
          <w:p w:rsidR="001A5DFF" w:rsidRDefault="001A5DFF" w:rsidP="00B62532">
            <w:pPr>
              <w:tabs>
                <w:tab w:val="left" w:pos="3600"/>
              </w:tabs>
              <w:spacing w:before="80"/>
              <w:rPr>
                <w:szCs w:val="24"/>
              </w:rPr>
            </w:pPr>
            <w:r>
              <w:rPr>
                <w:sz w:val="28"/>
              </w:rPr>
              <w:sym w:font="Wingdings" w:char="003F"/>
            </w:r>
            <w:r>
              <w:t xml:space="preserve"> </w:t>
            </w:r>
          </w:p>
          <w:p w:rsidR="001A5DFF" w:rsidRDefault="001A5DFF" w:rsidP="00B62532">
            <w:pPr>
              <w:tabs>
                <w:tab w:val="left" w:pos="3600"/>
              </w:tabs>
              <w:spacing w:line="144" w:lineRule="auto"/>
              <w:rPr>
                <w:sz w:val="14"/>
                <w:szCs w:val="14"/>
              </w:rPr>
            </w:pPr>
            <w:r>
              <w:rPr>
                <w:sz w:val="14"/>
                <w:szCs w:val="14"/>
              </w:rPr>
              <w:t xml:space="preserve"> </w:t>
            </w:r>
          </w:p>
          <w:p w:rsidR="001A5DFF" w:rsidRDefault="001A5DFF" w:rsidP="00B62532">
            <w:pPr>
              <w:tabs>
                <w:tab w:val="left" w:pos="3600"/>
              </w:tabs>
              <w:spacing w:line="300" w:lineRule="exact"/>
              <w:rPr>
                <w:sz w:val="14"/>
                <w:szCs w:val="14"/>
              </w:rPr>
            </w:pPr>
          </w:p>
        </w:tc>
        <w:tc>
          <w:tcPr>
            <w:tcW w:w="3017"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rsidR="001A5DFF" w:rsidRDefault="001A5DFF" w:rsidP="00B62532">
            <w:pPr>
              <w:tabs>
                <w:tab w:val="left" w:pos="3600"/>
              </w:tabs>
              <w:spacing w:before="40"/>
              <w:rPr>
                <w:rFonts w:eastAsia="Times New Roman"/>
                <w:sz w:val="14"/>
                <w:szCs w:val="14"/>
              </w:rPr>
            </w:pPr>
            <w:r>
              <w:rPr>
                <w:sz w:val="14"/>
                <w:szCs w:val="14"/>
              </w:rPr>
              <w:t xml:space="preserve"> DATE </w:t>
            </w:r>
          </w:p>
          <w:p w:rsidR="001A5DFF" w:rsidRDefault="001A5DFF" w:rsidP="00B62532">
            <w:pPr>
              <w:tabs>
                <w:tab w:val="left" w:pos="3600"/>
              </w:tabs>
              <w:spacing w:before="80"/>
              <w:rPr>
                <w:i/>
                <w:sz w:val="20"/>
              </w:rPr>
            </w:pPr>
            <w:r>
              <w:rPr>
                <w:b/>
                <w:i/>
                <w:sz w:val="22"/>
              </w:rPr>
              <w:t xml:space="preserve"> </w:t>
            </w:r>
          </w:p>
          <w:p w:rsidR="001A5DFF" w:rsidRDefault="001A5DFF" w:rsidP="00B62532">
            <w:pPr>
              <w:tabs>
                <w:tab w:val="left" w:pos="3600"/>
              </w:tabs>
              <w:rPr>
                <w:sz w:val="14"/>
                <w:szCs w:val="14"/>
              </w:rPr>
            </w:pPr>
          </w:p>
          <w:p w:rsidR="001A5DFF" w:rsidRDefault="001A5DFF" w:rsidP="00B62532">
            <w:pPr>
              <w:tabs>
                <w:tab w:val="left" w:pos="3600"/>
              </w:tabs>
              <w:spacing w:line="300" w:lineRule="exact"/>
              <w:rPr>
                <w:sz w:val="14"/>
                <w:szCs w:val="14"/>
              </w:rPr>
            </w:pPr>
          </w:p>
        </w:tc>
      </w:tr>
    </w:tbl>
    <w:p w:rsidR="001A5DFF" w:rsidRDefault="001A5DFF" w:rsidP="001A5DFF">
      <w:pPr>
        <w:rPr>
          <w:b/>
          <w:sz w:val="18"/>
          <w:szCs w:val="18"/>
        </w:rPr>
      </w:pPr>
    </w:p>
    <w:p w:rsidR="001A5DFF" w:rsidRDefault="001A5DFF" w:rsidP="001A5DFF">
      <w:pPr>
        <w:rPr>
          <w:b/>
          <w:sz w:val="18"/>
          <w:szCs w:val="18"/>
        </w:rPr>
      </w:pPr>
    </w:p>
    <w:p w:rsidR="001A5DFF" w:rsidRDefault="001A5DFF" w:rsidP="001A5DFF">
      <w:pPr>
        <w:jc w:val="both"/>
        <w:rPr>
          <w:szCs w:val="24"/>
        </w:rPr>
      </w:pPr>
    </w:p>
    <w:p w:rsidR="001A5DFF" w:rsidRDefault="001A5DFF" w:rsidP="001A5DFF">
      <w:pPr>
        <w:spacing w:line="276" w:lineRule="auto"/>
        <w:rPr>
          <w:szCs w:val="24"/>
        </w:rPr>
      </w:pPr>
      <w:r>
        <w:rPr>
          <w:szCs w:val="24"/>
        </w:rPr>
        <w:br w:type="page"/>
      </w:r>
    </w:p>
    <w:p w:rsidR="00EE7294" w:rsidRPr="00200EA1" w:rsidRDefault="00EE7294" w:rsidP="00EE7294">
      <w:pPr>
        <w:jc w:val="center"/>
        <w:rPr>
          <w:b/>
          <w:szCs w:val="24"/>
        </w:rPr>
      </w:pPr>
      <w:r>
        <w:rPr>
          <w:b/>
          <w:szCs w:val="24"/>
        </w:rPr>
        <w:lastRenderedPageBreak/>
        <w:t xml:space="preserve">ATTACHMENT </w:t>
      </w:r>
      <w:r w:rsidR="005D1537">
        <w:rPr>
          <w:b/>
          <w:szCs w:val="24"/>
        </w:rPr>
        <w:t>4</w:t>
      </w:r>
    </w:p>
    <w:p w:rsidR="00EE7294" w:rsidRPr="00200EA1" w:rsidRDefault="00201195" w:rsidP="00EE7294">
      <w:pPr>
        <w:jc w:val="center"/>
        <w:rPr>
          <w:b/>
          <w:szCs w:val="24"/>
        </w:rPr>
      </w:pPr>
      <w:r>
        <w:rPr>
          <w:b/>
          <w:szCs w:val="24"/>
        </w:rPr>
        <w:t xml:space="preserve"> </w:t>
      </w:r>
      <w:r w:rsidR="000F7521">
        <w:rPr>
          <w:b/>
          <w:szCs w:val="24"/>
        </w:rPr>
        <w:t xml:space="preserve">EXHIBIT A: </w:t>
      </w:r>
      <w:r w:rsidR="004238FA">
        <w:rPr>
          <w:b/>
          <w:szCs w:val="24"/>
        </w:rPr>
        <w:t xml:space="preserve">MASTER AGREEMENT </w:t>
      </w:r>
      <w:r>
        <w:rPr>
          <w:b/>
          <w:szCs w:val="24"/>
        </w:rPr>
        <w:t xml:space="preserve">TERMS AND </w:t>
      </w:r>
      <w:r w:rsidR="00EE7294" w:rsidRPr="00200EA1">
        <w:rPr>
          <w:b/>
          <w:szCs w:val="24"/>
        </w:rPr>
        <w:t>CONDITIONS</w:t>
      </w:r>
    </w:p>
    <w:p w:rsidR="00EE7294" w:rsidRPr="00200EA1" w:rsidRDefault="00EE7294" w:rsidP="00EE7294">
      <w:pPr>
        <w:rPr>
          <w:szCs w:val="24"/>
        </w:rPr>
      </w:pPr>
    </w:p>
    <w:p w:rsidR="00EE7294" w:rsidRDefault="00EE7294" w:rsidP="00EE7294">
      <w:pPr>
        <w:rPr>
          <w:szCs w:val="24"/>
        </w:rPr>
      </w:pPr>
      <w:r w:rsidRPr="00E1440E">
        <w:rPr>
          <w:szCs w:val="24"/>
        </w:rPr>
        <w:t xml:space="preserve">This </w:t>
      </w:r>
      <w:r w:rsidR="00353FCC">
        <w:rPr>
          <w:szCs w:val="24"/>
        </w:rPr>
        <w:t>Master Agreement</w:t>
      </w:r>
      <w:r w:rsidRPr="00E1440E">
        <w:rPr>
          <w:szCs w:val="24"/>
        </w:rPr>
        <w:t xml:space="preserve"> for </w:t>
      </w:r>
      <w:r w:rsidR="00C4171E">
        <w:rPr>
          <w:szCs w:val="24"/>
        </w:rPr>
        <w:t>Office Supplies, Toner and Paper</w:t>
      </w:r>
      <w:r w:rsidRPr="00E1440E">
        <w:rPr>
          <w:szCs w:val="24"/>
        </w:rPr>
        <w:t xml:space="preserve"> (“</w:t>
      </w:r>
      <w:r w:rsidR="005A355E">
        <w:rPr>
          <w:szCs w:val="24"/>
        </w:rPr>
        <w:t>Agreement</w:t>
      </w:r>
      <w:r w:rsidRPr="00E1440E">
        <w:rPr>
          <w:szCs w:val="24"/>
        </w:rPr>
        <w:t>”) is entered into effective as of _______________________________ (“Effective Date”) between</w:t>
      </w:r>
      <w:r w:rsidRPr="00200EA1">
        <w:rPr>
          <w:szCs w:val="24"/>
        </w:rPr>
        <w:t xml:space="preserve"> ___________________________________________________ (“Contractor”) and the Administrative Office of the Courts, the staff agency to the Judicial Council of California (“AOC”), for the benefit of the 58 Superior Courts of California, the California Appellate Courts, </w:t>
      </w:r>
      <w:r w:rsidR="001C5DE2">
        <w:rPr>
          <w:szCs w:val="24"/>
        </w:rPr>
        <w:t>(</w:t>
      </w:r>
      <w:r w:rsidRPr="00200EA1">
        <w:rPr>
          <w:szCs w:val="24"/>
        </w:rPr>
        <w:t>includ</w:t>
      </w:r>
      <w:r w:rsidR="001C5DE2">
        <w:rPr>
          <w:szCs w:val="24"/>
        </w:rPr>
        <w:t>ing</w:t>
      </w:r>
      <w:r w:rsidRPr="00200EA1">
        <w:rPr>
          <w:szCs w:val="24"/>
        </w:rPr>
        <w:t xml:space="preserve"> the Supreme Court of California</w:t>
      </w:r>
      <w:r w:rsidR="001C5DE2">
        <w:rPr>
          <w:szCs w:val="24"/>
        </w:rPr>
        <w:t>)</w:t>
      </w:r>
      <w:r w:rsidRPr="00200EA1">
        <w:rPr>
          <w:szCs w:val="24"/>
        </w:rPr>
        <w:t>,</w:t>
      </w:r>
      <w:r w:rsidR="00423E2E">
        <w:rPr>
          <w:szCs w:val="24"/>
        </w:rPr>
        <w:t xml:space="preserve"> the Habeas Corpus Resource Center, the Judicial Council</w:t>
      </w:r>
      <w:r w:rsidR="001C5DE2">
        <w:rPr>
          <w:szCs w:val="24"/>
        </w:rPr>
        <w:t xml:space="preserve"> of California</w:t>
      </w:r>
      <w:r w:rsidR="00423E2E">
        <w:rPr>
          <w:szCs w:val="24"/>
        </w:rPr>
        <w:t>,</w:t>
      </w:r>
      <w:r w:rsidRPr="00200EA1">
        <w:rPr>
          <w:szCs w:val="24"/>
        </w:rPr>
        <w:t xml:space="preserve"> and the </w:t>
      </w:r>
      <w:r w:rsidR="00DA61DB">
        <w:rPr>
          <w:szCs w:val="24"/>
        </w:rPr>
        <w:t>AOC</w:t>
      </w:r>
      <w:r w:rsidR="00423E2E">
        <w:rPr>
          <w:szCs w:val="24"/>
        </w:rPr>
        <w:t>,</w:t>
      </w:r>
      <w:r w:rsidRPr="00200EA1">
        <w:rPr>
          <w:szCs w:val="24"/>
        </w:rPr>
        <w:t xml:space="preserve"> collectively, “</w:t>
      </w:r>
      <w:r w:rsidR="00060506">
        <w:rPr>
          <w:szCs w:val="24"/>
        </w:rPr>
        <w:t>Judicial Branch Entit</w:t>
      </w:r>
      <w:r w:rsidR="00FC47DC">
        <w:rPr>
          <w:szCs w:val="24"/>
        </w:rPr>
        <w:t>ies</w:t>
      </w:r>
      <w:r w:rsidR="00060506">
        <w:rPr>
          <w:szCs w:val="24"/>
        </w:rPr>
        <w:t>” (“JBE</w:t>
      </w:r>
      <w:r w:rsidR="00FC47DC">
        <w:rPr>
          <w:szCs w:val="24"/>
        </w:rPr>
        <w:t>s</w:t>
      </w:r>
      <w:r w:rsidR="00060506">
        <w:rPr>
          <w:szCs w:val="24"/>
        </w:rPr>
        <w:t>”)</w:t>
      </w:r>
      <w:r w:rsidR="00FC47DC">
        <w:rPr>
          <w:szCs w:val="24"/>
        </w:rPr>
        <w:t>, and each, a “Judicial Branch Entity” (“JBE”).</w:t>
      </w:r>
    </w:p>
    <w:p w:rsidR="001C5DE2" w:rsidRPr="00200EA1" w:rsidRDefault="001C5DE2" w:rsidP="00EE7294">
      <w:pPr>
        <w:rPr>
          <w:szCs w:val="24"/>
        </w:rPr>
      </w:pPr>
    </w:p>
    <w:p w:rsidR="00EE7294" w:rsidRPr="00200EA1" w:rsidRDefault="00EE7294" w:rsidP="00EE7294">
      <w:pPr>
        <w:jc w:val="center"/>
        <w:rPr>
          <w:szCs w:val="24"/>
        </w:rPr>
      </w:pPr>
      <w:r w:rsidRPr="00200EA1">
        <w:rPr>
          <w:szCs w:val="24"/>
        </w:rPr>
        <w:t>PURPOSE</w:t>
      </w:r>
    </w:p>
    <w:p w:rsidR="00EE7294" w:rsidRPr="00200EA1" w:rsidRDefault="00EE7294" w:rsidP="00EE7294">
      <w:pPr>
        <w:rPr>
          <w:szCs w:val="24"/>
        </w:rPr>
      </w:pPr>
    </w:p>
    <w:p w:rsidR="00EE7294" w:rsidRPr="00200EA1" w:rsidRDefault="00EE7294" w:rsidP="00EE7294">
      <w:pPr>
        <w:outlineLvl w:val="1"/>
        <w:rPr>
          <w:szCs w:val="24"/>
        </w:rPr>
      </w:pPr>
      <w:r w:rsidRPr="00200EA1">
        <w:rPr>
          <w:szCs w:val="24"/>
        </w:rPr>
        <w:t xml:space="preserve">The purpose of this </w:t>
      </w:r>
      <w:r w:rsidR="005A355E">
        <w:rPr>
          <w:szCs w:val="24"/>
        </w:rPr>
        <w:t>Agreement</w:t>
      </w:r>
      <w:r w:rsidRPr="00200EA1">
        <w:rPr>
          <w:szCs w:val="24"/>
        </w:rPr>
        <w:t xml:space="preserve"> is to set forth the terms and conditions that apply to Contractor’s </w:t>
      </w:r>
      <w:r w:rsidR="000D4759">
        <w:rPr>
          <w:szCs w:val="24"/>
        </w:rPr>
        <w:t xml:space="preserve">provision of </w:t>
      </w:r>
      <w:r w:rsidR="00C4171E">
        <w:rPr>
          <w:szCs w:val="24"/>
        </w:rPr>
        <w:t>office supplies, toner and paper</w:t>
      </w:r>
      <w:r w:rsidR="00B15EB0">
        <w:rPr>
          <w:szCs w:val="24"/>
        </w:rPr>
        <w:t xml:space="preserve"> </w:t>
      </w:r>
      <w:r w:rsidR="00D214CB">
        <w:rPr>
          <w:szCs w:val="24"/>
        </w:rPr>
        <w:t xml:space="preserve">pursuant to </w:t>
      </w:r>
      <w:r w:rsidR="002C6D0E">
        <w:rPr>
          <w:szCs w:val="24"/>
        </w:rPr>
        <w:t>IFB</w:t>
      </w:r>
      <w:r w:rsidR="002C6D0E" w:rsidRPr="00C65853">
        <w:rPr>
          <w:szCs w:val="24"/>
        </w:rPr>
        <w:t xml:space="preserve"> </w:t>
      </w:r>
      <w:r w:rsidRPr="00C65853">
        <w:rPr>
          <w:szCs w:val="24"/>
        </w:rPr>
        <w:t xml:space="preserve">No. </w:t>
      </w:r>
      <w:r w:rsidR="00060506" w:rsidRPr="00C65853">
        <w:rPr>
          <w:szCs w:val="24"/>
        </w:rPr>
        <w:t>FIN010111CK</w:t>
      </w:r>
      <w:r w:rsidR="00060506" w:rsidRPr="00200EA1">
        <w:rPr>
          <w:szCs w:val="24"/>
        </w:rPr>
        <w:t xml:space="preserve"> </w:t>
      </w:r>
      <w:r w:rsidRPr="00200EA1">
        <w:rPr>
          <w:szCs w:val="24"/>
        </w:rPr>
        <w:t>(“</w:t>
      </w:r>
      <w:r w:rsidR="002C6D0E">
        <w:rPr>
          <w:szCs w:val="24"/>
        </w:rPr>
        <w:t>IFB</w:t>
      </w:r>
      <w:r w:rsidRPr="00200EA1">
        <w:rPr>
          <w:szCs w:val="24"/>
        </w:rPr>
        <w:t xml:space="preserve">”) and as further described in </w:t>
      </w:r>
      <w:r w:rsidR="001F4E6D">
        <w:rPr>
          <w:szCs w:val="24"/>
        </w:rPr>
        <w:t xml:space="preserve">Exhibit B </w:t>
      </w:r>
      <w:r w:rsidR="001F4E6D" w:rsidRPr="001F4E6D">
        <w:rPr>
          <w:b/>
          <w:i/>
          <w:szCs w:val="24"/>
        </w:rPr>
        <w:t xml:space="preserve">[Note: this is </w:t>
      </w:r>
      <w:r w:rsidRPr="008E5F7F">
        <w:rPr>
          <w:b/>
          <w:i/>
        </w:rPr>
        <w:t xml:space="preserve">Attachment </w:t>
      </w:r>
      <w:r w:rsidR="005D1537" w:rsidRPr="008E5F7F">
        <w:rPr>
          <w:b/>
          <w:i/>
        </w:rPr>
        <w:t>2</w:t>
      </w:r>
      <w:r w:rsidR="001F4E6D" w:rsidRPr="008E5F7F">
        <w:rPr>
          <w:b/>
          <w:i/>
          <w:szCs w:val="24"/>
        </w:rPr>
        <w:t xml:space="preserve"> of the IFB]</w:t>
      </w:r>
      <w:r w:rsidRPr="008E5F7F">
        <w:rPr>
          <w:szCs w:val="24"/>
        </w:rPr>
        <w:t xml:space="preserve">, </w:t>
      </w:r>
      <w:r w:rsidR="00060506" w:rsidRPr="008E5F7F">
        <w:rPr>
          <w:szCs w:val="24"/>
        </w:rPr>
        <w:t>Goods to be Provided</w:t>
      </w:r>
      <w:r w:rsidR="006E6AA0" w:rsidRPr="008E5F7F">
        <w:rPr>
          <w:szCs w:val="24"/>
        </w:rPr>
        <w:t>, which is hereby incorporated into</w:t>
      </w:r>
      <w:r w:rsidR="00986795" w:rsidRPr="008E5F7F">
        <w:rPr>
          <w:szCs w:val="24"/>
        </w:rPr>
        <w:t xml:space="preserve"> and made a part of</w:t>
      </w:r>
      <w:r w:rsidR="006E6AA0" w:rsidRPr="008E5F7F">
        <w:rPr>
          <w:szCs w:val="24"/>
        </w:rPr>
        <w:t xml:space="preserve"> this Agreement by this reference</w:t>
      </w:r>
      <w:r w:rsidR="00060506">
        <w:rPr>
          <w:szCs w:val="24"/>
          <w:u w:val="single"/>
        </w:rPr>
        <w:t>.</w:t>
      </w:r>
    </w:p>
    <w:p w:rsidR="00EE7294" w:rsidRPr="00200EA1" w:rsidRDefault="00EE7294" w:rsidP="00EE7294">
      <w:pPr>
        <w:outlineLvl w:val="1"/>
        <w:rPr>
          <w:szCs w:val="24"/>
        </w:rPr>
      </w:pPr>
    </w:p>
    <w:p w:rsidR="00EE7294" w:rsidRPr="00200EA1" w:rsidRDefault="00EE7294" w:rsidP="00EE7294">
      <w:pPr>
        <w:outlineLvl w:val="1"/>
        <w:rPr>
          <w:szCs w:val="24"/>
        </w:rPr>
      </w:pPr>
      <w:r w:rsidRPr="00200EA1">
        <w:rPr>
          <w:szCs w:val="24"/>
        </w:rPr>
        <w:t>Contractor and the AOC agree as follows:</w:t>
      </w:r>
    </w:p>
    <w:p w:rsidR="00EE7294" w:rsidRPr="00200EA1" w:rsidRDefault="00EE7294" w:rsidP="00EE7294">
      <w:pPr>
        <w:outlineLvl w:val="1"/>
        <w:rPr>
          <w:szCs w:val="24"/>
        </w:rPr>
      </w:pPr>
    </w:p>
    <w:p w:rsidR="001A5DFF" w:rsidRPr="00200EA1" w:rsidRDefault="00EE7294" w:rsidP="001A5DFF">
      <w:pPr>
        <w:numPr>
          <w:ilvl w:val="0"/>
          <w:numId w:val="4"/>
        </w:numPr>
        <w:ind w:left="720" w:hanging="720"/>
        <w:rPr>
          <w:szCs w:val="24"/>
        </w:rPr>
      </w:pPr>
      <w:r w:rsidRPr="00200EA1">
        <w:rPr>
          <w:szCs w:val="24"/>
        </w:rPr>
        <w:t xml:space="preserve">TERM:  The initial term of this </w:t>
      </w:r>
      <w:r w:rsidR="005A355E">
        <w:rPr>
          <w:szCs w:val="24"/>
        </w:rPr>
        <w:t>Agreement</w:t>
      </w:r>
      <w:r w:rsidRPr="00200EA1">
        <w:rPr>
          <w:szCs w:val="24"/>
        </w:rPr>
        <w:t xml:space="preserve"> is two (2) years, commencing on the Effective Date with three (3) one-year options to extend the term</w:t>
      </w:r>
      <w:r w:rsidR="00012EDC">
        <w:rPr>
          <w:szCs w:val="24"/>
        </w:rPr>
        <w:t xml:space="preserve"> (for a total of up to three years)</w:t>
      </w:r>
      <w:r w:rsidRPr="00200EA1">
        <w:rPr>
          <w:szCs w:val="24"/>
        </w:rPr>
        <w:t>, which options may be exercised by the AOC in its sole discretion any time prior to the expiration of the initial term</w:t>
      </w:r>
      <w:r w:rsidR="00E41055">
        <w:rPr>
          <w:szCs w:val="24"/>
        </w:rPr>
        <w:t xml:space="preserve"> or the then current term</w:t>
      </w:r>
      <w:r w:rsidRPr="00200EA1">
        <w:rPr>
          <w:szCs w:val="24"/>
        </w:rPr>
        <w:t>.</w:t>
      </w:r>
      <w:r>
        <w:rPr>
          <w:szCs w:val="24"/>
        </w:rPr>
        <w:t xml:space="preserve"> </w:t>
      </w:r>
      <w:r w:rsidR="008A522E">
        <w:rPr>
          <w:szCs w:val="24"/>
        </w:rPr>
        <w:t xml:space="preserve">Pricing </w:t>
      </w:r>
      <w:r w:rsidR="000F7521">
        <w:rPr>
          <w:szCs w:val="24"/>
        </w:rPr>
        <w:t xml:space="preserve">for the Goods (including but not limited to the Core List and Non-Core List Items) </w:t>
      </w:r>
      <w:r w:rsidR="008A522E">
        <w:rPr>
          <w:szCs w:val="24"/>
        </w:rPr>
        <w:t xml:space="preserve">shall be held firm and fixed for the initial two (2) year term. </w:t>
      </w:r>
      <w:r w:rsidRPr="00200EA1">
        <w:rPr>
          <w:szCs w:val="24"/>
        </w:rPr>
        <w:t xml:space="preserve">If the AOC elects to extend the term of this </w:t>
      </w:r>
      <w:r w:rsidR="005A355E">
        <w:rPr>
          <w:szCs w:val="24"/>
        </w:rPr>
        <w:t>Agreement</w:t>
      </w:r>
      <w:r w:rsidRPr="00200EA1">
        <w:rPr>
          <w:szCs w:val="24"/>
        </w:rPr>
        <w:t xml:space="preserve">, the AOC may negotiate price adjustments applicable during the </w:t>
      </w:r>
      <w:r w:rsidR="00012EDC">
        <w:rPr>
          <w:szCs w:val="24"/>
        </w:rPr>
        <w:t>extended term</w:t>
      </w:r>
      <w:r w:rsidRPr="00200EA1">
        <w:rPr>
          <w:szCs w:val="24"/>
        </w:rPr>
        <w:t xml:space="preserve">(s) and any agreed-upon price adjustments will be set forth in a written amendment to this </w:t>
      </w:r>
      <w:r w:rsidR="005A355E">
        <w:rPr>
          <w:szCs w:val="24"/>
        </w:rPr>
        <w:t>Agreement</w:t>
      </w:r>
      <w:r w:rsidRPr="00200EA1">
        <w:rPr>
          <w:szCs w:val="24"/>
        </w:rPr>
        <w:t>.</w:t>
      </w:r>
      <w:r w:rsidR="001A5DFF">
        <w:rPr>
          <w:szCs w:val="24"/>
        </w:rPr>
        <w:t xml:space="preserve">  Any agreed-upon price adjustment (whether an increase or decrease in price) may not exceed during any one-year </w:t>
      </w:r>
      <w:r w:rsidR="00DF138C">
        <w:rPr>
          <w:szCs w:val="24"/>
        </w:rPr>
        <w:t xml:space="preserve">extended term </w:t>
      </w:r>
      <w:r w:rsidR="001A5DFF">
        <w:rPr>
          <w:szCs w:val="24"/>
        </w:rPr>
        <w:t xml:space="preserve">the previous 12 months’ change in the Los Angeles Area Consumer Price Index as published by the U.S. Bureau of Labor Statistics.  </w:t>
      </w:r>
    </w:p>
    <w:p w:rsidR="00EE7294" w:rsidRPr="00200EA1" w:rsidRDefault="00EE7294" w:rsidP="00EE7294">
      <w:pPr>
        <w:outlineLvl w:val="1"/>
        <w:rPr>
          <w:szCs w:val="24"/>
        </w:rPr>
      </w:pPr>
    </w:p>
    <w:p w:rsidR="001A5DFF" w:rsidRPr="00200EA1" w:rsidRDefault="00EE7294" w:rsidP="001A5DFF">
      <w:pPr>
        <w:ind w:left="720" w:hanging="720"/>
        <w:outlineLvl w:val="1"/>
        <w:rPr>
          <w:szCs w:val="24"/>
        </w:rPr>
      </w:pPr>
      <w:r w:rsidRPr="00200EA1">
        <w:rPr>
          <w:szCs w:val="24"/>
        </w:rPr>
        <w:t>2.</w:t>
      </w:r>
      <w:r w:rsidRPr="00200EA1">
        <w:rPr>
          <w:szCs w:val="24"/>
        </w:rPr>
        <w:tab/>
        <w:t xml:space="preserve">OBLIGATION:  This </w:t>
      </w:r>
      <w:r w:rsidR="005A355E">
        <w:rPr>
          <w:szCs w:val="24"/>
        </w:rPr>
        <w:t>Agreement</w:t>
      </w:r>
      <w:r w:rsidRPr="00200EA1">
        <w:rPr>
          <w:szCs w:val="24"/>
        </w:rPr>
        <w:t xml:space="preserve"> does not obligate </w:t>
      </w:r>
      <w:r w:rsidR="003271BB">
        <w:rPr>
          <w:szCs w:val="24"/>
        </w:rPr>
        <w:t xml:space="preserve">any </w:t>
      </w:r>
      <w:r w:rsidR="00060506">
        <w:rPr>
          <w:szCs w:val="24"/>
        </w:rPr>
        <w:t>JBE</w:t>
      </w:r>
      <w:r w:rsidRPr="00200EA1">
        <w:rPr>
          <w:szCs w:val="24"/>
        </w:rPr>
        <w:t xml:space="preserve"> to place any orders under this </w:t>
      </w:r>
      <w:r w:rsidR="005A355E">
        <w:rPr>
          <w:szCs w:val="24"/>
        </w:rPr>
        <w:t>Agreement</w:t>
      </w:r>
      <w:r w:rsidRPr="00200EA1">
        <w:rPr>
          <w:szCs w:val="24"/>
        </w:rPr>
        <w:t xml:space="preserve"> and it does not guarantee Contractor a specific volume of orders under this </w:t>
      </w:r>
      <w:r w:rsidR="005A355E">
        <w:rPr>
          <w:szCs w:val="24"/>
        </w:rPr>
        <w:t>Agreement</w:t>
      </w:r>
      <w:r w:rsidRPr="00200EA1">
        <w:rPr>
          <w:szCs w:val="24"/>
        </w:rPr>
        <w:t>.</w:t>
      </w:r>
      <w:r w:rsidR="001A5DFF">
        <w:rPr>
          <w:szCs w:val="24"/>
        </w:rPr>
        <w:t xml:space="preserve">    </w:t>
      </w:r>
    </w:p>
    <w:p w:rsidR="00EE7294" w:rsidRPr="00200EA1" w:rsidRDefault="00EE7294" w:rsidP="00EE7294">
      <w:pPr>
        <w:outlineLvl w:val="1"/>
        <w:rPr>
          <w:szCs w:val="24"/>
        </w:rPr>
      </w:pPr>
    </w:p>
    <w:p w:rsidR="00EE7294" w:rsidRDefault="00EE7294" w:rsidP="00A47E8E">
      <w:pPr>
        <w:numPr>
          <w:ilvl w:val="0"/>
          <w:numId w:val="10"/>
        </w:numPr>
        <w:ind w:left="720" w:hanging="720"/>
        <w:outlineLvl w:val="1"/>
        <w:rPr>
          <w:szCs w:val="24"/>
        </w:rPr>
      </w:pPr>
      <w:r w:rsidRPr="00200EA1">
        <w:rPr>
          <w:szCs w:val="24"/>
        </w:rPr>
        <w:t xml:space="preserve">RELATIONSHIP OF PARTIES:  </w:t>
      </w:r>
      <w:r w:rsidR="00795733" w:rsidRPr="00200EA1">
        <w:rPr>
          <w:szCs w:val="24"/>
        </w:rPr>
        <w:t>The AOC has the authority to enter into agreements</w:t>
      </w:r>
      <w:r w:rsidR="00795733">
        <w:rPr>
          <w:szCs w:val="24"/>
        </w:rPr>
        <w:t xml:space="preserve"> for</w:t>
      </w:r>
      <w:r w:rsidR="005A648E">
        <w:rPr>
          <w:szCs w:val="24"/>
        </w:rPr>
        <w:t xml:space="preserve"> goods </w:t>
      </w:r>
      <w:r w:rsidR="00795733">
        <w:rPr>
          <w:szCs w:val="24"/>
        </w:rPr>
        <w:t>for it</w:t>
      </w:r>
      <w:r w:rsidR="001C5DE2">
        <w:rPr>
          <w:szCs w:val="24"/>
        </w:rPr>
        <w:t>self</w:t>
      </w:r>
      <w:r w:rsidR="00795733">
        <w:rPr>
          <w:szCs w:val="24"/>
        </w:rPr>
        <w:t xml:space="preserve"> and</w:t>
      </w:r>
      <w:r w:rsidR="00795733" w:rsidRPr="00200EA1">
        <w:rPr>
          <w:szCs w:val="24"/>
        </w:rPr>
        <w:t xml:space="preserve"> </w:t>
      </w:r>
      <w:r w:rsidR="00D4637F">
        <w:rPr>
          <w:szCs w:val="24"/>
        </w:rPr>
        <w:t xml:space="preserve">for the benefit of </w:t>
      </w:r>
      <w:r w:rsidR="00795733" w:rsidRPr="00200EA1">
        <w:rPr>
          <w:szCs w:val="24"/>
        </w:rPr>
        <w:t xml:space="preserve">the </w:t>
      </w:r>
      <w:r w:rsidR="00795733">
        <w:rPr>
          <w:szCs w:val="24"/>
        </w:rPr>
        <w:t xml:space="preserve">other </w:t>
      </w:r>
      <w:r w:rsidR="00060506">
        <w:rPr>
          <w:szCs w:val="24"/>
        </w:rPr>
        <w:t>JBEs</w:t>
      </w:r>
      <w:r w:rsidR="005A648E">
        <w:rPr>
          <w:szCs w:val="24"/>
        </w:rPr>
        <w:t>.</w:t>
      </w:r>
      <w:r w:rsidR="00795733">
        <w:rPr>
          <w:szCs w:val="24"/>
        </w:rPr>
        <w:t xml:space="preserve"> </w:t>
      </w:r>
      <w:r w:rsidR="00795733" w:rsidRPr="00200EA1">
        <w:rPr>
          <w:szCs w:val="24"/>
        </w:rPr>
        <w:t xml:space="preserve">Individual </w:t>
      </w:r>
      <w:r w:rsidR="005A648E">
        <w:rPr>
          <w:szCs w:val="24"/>
        </w:rPr>
        <w:t>JBEs</w:t>
      </w:r>
      <w:r w:rsidR="00795733" w:rsidRPr="00200EA1">
        <w:rPr>
          <w:szCs w:val="24"/>
        </w:rPr>
        <w:t xml:space="preserve"> may elect to utilize this </w:t>
      </w:r>
      <w:r w:rsidR="005A355E">
        <w:rPr>
          <w:szCs w:val="24"/>
        </w:rPr>
        <w:t>Agreement</w:t>
      </w:r>
      <w:r w:rsidR="00795733" w:rsidRPr="00200EA1">
        <w:rPr>
          <w:szCs w:val="24"/>
        </w:rPr>
        <w:t xml:space="preserve"> by placing </w:t>
      </w:r>
      <w:r w:rsidR="00795733">
        <w:rPr>
          <w:szCs w:val="24"/>
        </w:rPr>
        <w:t>orders</w:t>
      </w:r>
      <w:r w:rsidR="00795733" w:rsidRPr="00200EA1">
        <w:rPr>
          <w:szCs w:val="24"/>
        </w:rPr>
        <w:t xml:space="preserve">, as set forth herein, in which case the terms and conditions of this </w:t>
      </w:r>
      <w:r w:rsidR="005A355E">
        <w:rPr>
          <w:szCs w:val="24"/>
        </w:rPr>
        <w:t>Agreement</w:t>
      </w:r>
      <w:r w:rsidR="00795733" w:rsidRPr="00200EA1">
        <w:rPr>
          <w:szCs w:val="24"/>
        </w:rPr>
        <w:t xml:space="preserve"> govern such </w:t>
      </w:r>
      <w:r w:rsidR="00795733">
        <w:rPr>
          <w:szCs w:val="24"/>
        </w:rPr>
        <w:t>orders</w:t>
      </w:r>
      <w:r w:rsidR="00795733" w:rsidRPr="00200EA1">
        <w:rPr>
          <w:szCs w:val="24"/>
        </w:rPr>
        <w:t xml:space="preserve">.  </w:t>
      </w:r>
    </w:p>
    <w:p w:rsidR="00A47E8E" w:rsidRPr="00200EA1" w:rsidRDefault="00A47E8E" w:rsidP="00A47E8E">
      <w:pPr>
        <w:outlineLvl w:val="1"/>
        <w:rPr>
          <w:szCs w:val="24"/>
        </w:rPr>
      </w:pPr>
    </w:p>
    <w:p w:rsidR="00EE7294" w:rsidRPr="00200EA1" w:rsidRDefault="00EE7294" w:rsidP="00EE7294">
      <w:pPr>
        <w:ind w:left="720" w:hanging="720"/>
        <w:outlineLvl w:val="1"/>
        <w:rPr>
          <w:szCs w:val="24"/>
        </w:rPr>
      </w:pPr>
      <w:r w:rsidRPr="00200EA1">
        <w:rPr>
          <w:szCs w:val="24"/>
        </w:rPr>
        <w:t>4.</w:t>
      </w:r>
      <w:r w:rsidRPr="00200EA1">
        <w:rPr>
          <w:szCs w:val="24"/>
        </w:rPr>
        <w:tab/>
        <w:t xml:space="preserve">SCOPE </w:t>
      </w:r>
      <w:r w:rsidR="007E555C">
        <w:rPr>
          <w:szCs w:val="24"/>
        </w:rPr>
        <w:t xml:space="preserve">/ </w:t>
      </w:r>
      <w:r w:rsidRPr="00200EA1">
        <w:rPr>
          <w:szCs w:val="24"/>
        </w:rPr>
        <w:t xml:space="preserve">PRICE: </w:t>
      </w:r>
    </w:p>
    <w:p w:rsidR="00EE7294" w:rsidRPr="00200EA1" w:rsidRDefault="00EE7294" w:rsidP="00EE7294">
      <w:pPr>
        <w:outlineLvl w:val="1"/>
        <w:rPr>
          <w:szCs w:val="24"/>
        </w:rPr>
      </w:pPr>
    </w:p>
    <w:p w:rsidR="00EE7294" w:rsidRPr="00200EA1" w:rsidRDefault="00EE7294" w:rsidP="00EE7294">
      <w:pPr>
        <w:ind w:left="720"/>
        <w:outlineLvl w:val="2"/>
        <w:rPr>
          <w:szCs w:val="24"/>
        </w:rPr>
      </w:pPr>
      <w:r w:rsidRPr="00200EA1">
        <w:rPr>
          <w:szCs w:val="24"/>
        </w:rPr>
        <w:t>(a)</w:t>
      </w:r>
      <w:r w:rsidRPr="00200EA1">
        <w:rPr>
          <w:szCs w:val="24"/>
        </w:rPr>
        <w:tab/>
        <w:t xml:space="preserve">Contractor shall provide </w:t>
      </w:r>
      <w:r w:rsidR="00D27186" w:rsidRPr="00D27186">
        <w:rPr>
          <w:szCs w:val="24"/>
        </w:rPr>
        <w:t>goods, materials, and supplies (</w:t>
      </w:r>
      <w:r w:rsidR="00D27186">
        <w:rPr>
          <w:szCs w:val="24"/>
        </w:rPr>
        <w:t xml:space="preserve">collectively, </w:t>
      </w:r>
      <w:r w:rsidR="00D27186" w:rsidRPr="00D27186">
        <w:rPr>
          <w:szCs w:val="24"/>
        </w:rPr>
        <w:t xml:space="preserve">“Goods”) </w:t>
      </w:r>
      <w:r w:rsidRPr="00200EA1">
        <w:rPr>
          <w:szCs w:val="24"/>
        </w:rPr>
        <w:t xml:space="preserve">pursuant to the terms and conditions of this </w:t>
      </w:r>
      <w:r w:rsidR="005A355E">
        <w:rPr>
          <w:szCs w:val="24"/>
        </w:rPr>
        <w:t>Agreement</w:t>
      </w:r>
      <w:r w:rsidRPr="00200EA1">
        <w:rPr>
          <w:szCs w:val="24"/>
        </w:rPr>
        <w:t xml:space="preserve">.  The descriptions and prices for the </w:t>
      </w:r>
      <w:r w:rsidR="00D4637F">
        <w:rPr>
          <w:szCs w:val="24"/>
        </w:rPr>
        <w:t xml:space="preserve">Goods </w:t>
      </w:r>
      <w:r w:rsidRPr="00200EA1">
        <w:rPr>
          <w:szCs w:val="24"/>
        </w:rPr>
        <w:t xml:space="preserve">are set forth in </w:t>
      </w:r>
      <w:r w:rsidR="001F4E6D">
        <w:rPr>
          <w:szCs w:val="24"/>
          <w:u w:val="single"/>
        </w:rPr>
        <w:t>Exhibit B</w:t>
      </w:r>
      <w:r w:rsidRPr="00200EA1">
        <w:rPr>
          <w:szCs w:val="24"/>
          <w:u w:val="single"/>
        </w:rPr>
        <w:t xml:space="preserve"> </w:t>
      </w:r>
      <w:r w:rsidR="001F4E6D">
        <w:rPr>
          <w:szCs w:val="24"/>
          <w:u w:val="single"/>
        </w:rPr>
        <w:t>(</w:t>
      </w:r>
      <w:r w:rsidR="005A648E">
        <w:rPr>
          <w:szCs w:val="24"/>
          <w:u w:val="single"/>
        </w:rPr>
        <w:t>Goods to be Provided</w:t>
      </w:r>
      <w:r w:rsidR="001F4E6D">
        <w:rPr>
          <w:szCs w:val="24"/>
          <w:u w:val="single"/>
        </w:rPr>
        <w:t>)</w:t>
      </w:r>
      <w:r w:rsidRPr="00200EA1">
        <w:rPr>
          <w:szCs w:val="24"/>
        </w:rPr>
        <w:t xml:space="preserve"> and </w:t>
      </w:r>
      <w:r w:rsidR="001F4E6D">
        <w:rPr>
          <w:szCs w:val="24"/>
          <w:u w:val="single"/>
        </w:rPr>
        <w:t>Exhibit C</w:t>
      </w:r>
      <w:r w:rsidR="005F7641">
        <w:rPr>
          <w:szCs w:val="24"/>
          <w:u w:val="single"/>
        </w:rPr>
        <w:t xml:space="preserve"> </w:t>
      </w:r>
      <w:r w:rsidR="001F4E6D">
        <w:rPr>
          <w:szCs w:val="24"/>
          <w:u w:val="single"/>
        </w:rPr>
        <w:t>(</w:t>
      </w:r>
      <w:r w:rsidR="005A648E">
        <w:rPr>
          <w:szCs w:val="24"/>
          <w:u w:val="single"/>
        </w:rPr>
        <w:t xml:space="preserve">Pricing </w:t>
      </w:r>
      <w:r w:rsidR="001F4E6D">
        <w:rPr>
          <w:szCs w:val="24"/>
          <w:u w:val="single"/>
        </w:rPr>
        <w:t xml:space="preserve">Sheets) </w:t>
      </w:r>
      <w:r w:rsidR="001F4E6D" w:rsidRPr="008E5F7F">
        <w:rPr>
          <w:b/>
          <w:i/>
          <w:szCs w:val="24"/>
        </w:rPr>
        <w:t xml:space="preserve">[Note: this is </w:t>
      </w:r>
      <w:r w:rsidR="001F4E6D" w:rsidRPr="008E5F7F">
        <w:rPr>
          <w:b/>
          <w:i/>
        </w:rPr>
        <w:t>Attachment 3</w:t>
      </w:r>
      <w:r w:rsidR="001F4E6D" w:rsidRPr="008E5F7F">
        <w:rPr>
          <w:b/>
          <w:i/>
          <w:szCs w:val="24"/>
        </w:rPr>
        <w:t xml:space="preserve"> of the IFB]</w:t>
      </w:r>
      <w:r w:rsidR="001F4E6D">
        <w:rPr>
          <w:u w:val="single"/>
        </w:rPr>
        <w:t xml:space="preserve"> </w:t>
      </w:r>
      <w:r w:rsidRPr="00200EA1">
        <w:rPr>
          <w:szCs w:val="24"/>
        </w:rPr>
        <w:t xml:space="preserve">to this </w:t>
      </w:r>
      <w:r w:rsidR="005A355E">
        <w:rPr>
          <w:szCs w:val="24"/>
        </w:rPr>
        <w:t>Agreement</w:t>
      </w:r>
      <w:r w:rsidRPr="00200EA1">
        <w:rPr>
          <w:szCs w:val="24"/>
        </w:rPr>
        <w:t>.</w:t>
      </w:r>
    </w:p>
    <w:p w:rsidR="00EE7294" w:rsidRPr="00200EA1" w:rsidRDefault="00EE7294" w:rsidP="00EE7294">
      <w:pPr>
        <w:ind w:left="720"/>
        <w:outlineLvl w:val="2"/>
        <w:rPr>
          <w:szCs w:val="24"/>
        </w:rPr>
      </w:pPr>
    </w:p>
    <w:p w:rsidR="00EE7294" w:rsidRPr="00200EA1" w:rsidRDefault="00EE7294" w:rsidP="00EE7294">
      <w:pPr>
        <w:autoSpaceDE w:val="0"/>
        <w:autoSpaceDN w:val="0"/>
        <w:adjustRightInd w:val="0"/>
        <w:ind w:left="720"/>
        <w:rPr>
          <w:szCs w:val="24"/>
        </w:rPr>
      </w:pPr>
      <w:r w:rsidRPr="00200EA1">
        <w:rPr>
          <w:rFonts w:eastAsia="Times New Roman"/>
          <w:szCs w:val="24"/>
        </w:rPr>
        <w:t>(b)</w:t>
      </w:r>
      <w:r w:rsidRPr="00200EA1">
        <w:rPr>
          <w:rFonts w:eastAsia="Times New Roman"/>
          <w:szCs w:val="24"/>
        </w:rPr>
        <w:tab/>
      </w:r>
      <w:r w:rsidRPr="00200EA1">
        <w:rPr>
          <w:szCs w:val="24"/>
        </w:rPr>
        <w:t>Contractor’s prices</w:t>
      </w:r>
      <w:r w:rsidR="000F7521">
        <w:rPr>
          <w:szCs w:val="24"/>
        </w:rPr>
        <w:t xml:space="preserve"> are</w:t>
      </w:r>
      <w:r w:rsidRPr="00200EA1">
        <w:rPr>
          <w:szCs w:val="24"/>
        </w:rPr>
        <w:t xml:space="preserve"> set forth in </w:t>
      </w:r>
      <w:r w:rsidR="001F4E6D">
        <w:rPr>
          <w:szCs w:val="24"/>
          <w:u w:val="single"/>
        </w:rPr>
        <w:t>Exhibit C</w:t>
      </w:r>
      <w:r w:rsidR="00557B7C" w:rsidRPr="00E313EA">
        <w:rPr>
          <w:szCs w:val="24"/>
          <w:u w:val="single"/>
        </w:rPr>
        <w:t xml:space="preserve"> </w:t>
      </w:r>
      <w:r w:rsidR="001F4E6D">
        <w:rPr>
          <w:szCs w:val="24"/>
          <w:u w:val="single"/>
        </w:rPr>
        <w:t>(</w:t>
      </w:r>
      <w:r w:rsidR="00557B7C" w:rsidRPr="00E313EA">
        <w:rPr>
          <w:szCs w:val="24"/>
          <w:u w:val="single"/>
        </w:rPr>
        <w:t xml:space="preserve">Pricing </w:t>
      </w:r>
      <w:r w:rsidR="001F4E6D">
        <w:rPr>
          <w:szCs w:val="24"/>
          <w:u w:val="single"/>
        </w:rPr>
        <w:t>Sheets)</w:t>
      </w:r>
      <w:r w:rsidR="00986795">
        <w:rPr>
          <w:szCs w:val="24"/>
          <w:u w:val="single"/>
        </w:rPr>
        <w:t xml:space="preserve"> </w:t>
      </w:r>
      <w:r w:rsidR="001E3518" w:rsidRPr="008E5F7F">
        <w:rPr>
          <w:szCs w:val="24"/>
        </w:rPr>
        <w:t>which is hereby incorporated into and made a part of</w:t>
      </w:r>
      <w:r w:rsidRPr="00200EA1">
        <w:rPr>
          <w:szCs w:val="24"/>
        </w:rPr>
        <w:t xml:space="preserve"> this </w:t>
      </w:r>
      <w:r w:rsidR="005A355E">
        <w:rPr>
          <w:szCs w:val="24"/>
        </w:rPr>
        <w:t>Agreement</w:t>
      </w:r>
      <w:r w:rsidRPr="00200EA1">
        <w:rPr>
          <w:szCs w:val="24"/>
        </w:rPr>
        <w:t xml:space="preserve">, </w:t>
      </w:r>
      <w:r w:rsidR="00BD7E21">
        <w:rPr>
          <w:szCs w:val="24"/>
        </w:rPr>
        <w:t xml:space="preserve">and </w:t>
      </w:r>
      <w:r w:rsidRPr="00200EA1">
        <w:rPr>
          <w:szCs w:val="24"/>
        </w:rPr>
        <w:t xml:space="preserve">include all charges, including but not limited to, cost of labor, materials, licenses, overhead, profits, travel and other costs or expenses related or incidental to the </w:t>
      </w:r>
      <w:r w:rsidR="00CB09D3">
        <w:rPr>
          <w:szCs w:val="24"/>
        </w:rPr>
        <w:t>Goods</w:t>
      </w:r>
      <w:r w:rsidR="00CB09D3" w:rsidRPr="00200EA1">
        <w:rPr>
          <w:szCs w:val="24"/>
        </w:rPr>
        <w:t xml:space="preserve"> </w:t>
      </w:r>
      <w:r w:rsidRPr="00200EA1">
        <w:rPr>
          <w:szCs w:val="24"/>
        </w:rPr>
        <w:t xml:space="preserve">provided by Contractor under this </w:t>
      </w:r>
      <w:r w:rsidR="005A355E">
        <w:rPr>
          <w:szCs w:val="24"/>
        </w:rPr>
        <w:t>Agreement</w:t>
      </w:r>
      <w:r w:rsidRPr="00200EA1">
        <w:rPr>
          <w:szCs w:val="24"/>
        </w:rPr>
        <w:t xml:space="preserve">. </w:t>
      </w:r>
    </w:p>
    <w:p w:rsidR="008E3BF7" w:rsidRDefault="008E3BF7">
      <w:pPr>
        <w:widowControl w:val="0"/>
        <w:ind w:left="720" w:hanging="720"/>
        <w:outlineLvl w:val="1"/>
        <w:rPr>
          <w:szCs w:val="24"/>
        </w:rPr>
      </w:pPr>
    </w:p>
    <w:p w:rsidR="008E3BF7" w:rsidRDefault="007E555C">
      <w:pPr>
        <w:widowControl w:val="0"/>
        <w:ind w:left="720" w:hanging="720"/>
        <w:outlineLvl w:val="1"/>
        <w:rPr>
          <w:szCs w:val="24"/>
        </w:rPr>
      </w:pPr>
      <w:r>
        <w:rPr>
          <w:szCs w:val="24"/>
        </w:rPr>
        <w:tab/>
        <w:t>(c)</w:t>
      </w:r>
      <w:r>
        <w:rPr>
          <w:szCs w:val="24"/>
        </w:rPr>
        <w:tab/>
        <w:t>Contractor shall pass through all manufacturer supplied end-user warranties to the JBE on all Goods.</w:t>
      </w:r>
    </w:p>
    <w:p w:rsidR="008E3BF7" w:rsidRDefault="008E3BF7">
      <w:pPr>
        <w:widowControl w:val="0"/>
        <w:ind w:left="720" w:hanging="720"/>
        <w:outlineLvl w:val="1"/>
        <w:rPr>
          <w:szCs w:val="24"/>
        </w:rPr>
      </w:pPr>
    </w:p>
    <w:p w:rsidR="008E3BF7" w:rsidRDefault="00EE7294">
      <w:pPr>
        <w:widowControl w:val="0"/>
        <w:ind w:left="720" w:hanging="720"/>
        <w:outlineLvl w:val="1"/>
        <w:rPr>
          <w:szCs w:val="24"/>
        </w:rPr>
      </w:pPr>
      <w:r w:rsidRPr="00200EA1">
        <w:rPr>
          <w:szCs w:val="24"/>
        </w:rPr>
        <w:t>5.</w:t>
      </w:r>
      <w:r w:rsidRPr="00200EA1">
        <w:rPr>
          <w:szCs w:val="24"/>
        </w:rPr>
        <w:tab/>
        <w:t>ORDERING:</w:t>
      </w:r>
      <w:r>
        <w:rPr>
          <w:szCs w:val="24"/>
        </w:rPr>
        <w:t xml:space="preserve"> </w:t>
      </w:r>
    </w:p>
    <w:p w:rsidR="008E3BF7" w:rsidRDefault="008E3BF7">
      <w:pPr>
        <w:widowControl w:val="0"/>
        <w:outlineLvl w:val="1"/>
        <w:rPr>
          <w:szCs w:val="24"/>
        </w:rPr>
      </w:pPr>
    </w:p>
    <w:p w:rsidR="008E3BF7" w:rsidRDefault="00EE7294">
      <w:pPr>
        <w:widowControl w:val="0"/>
        <w:ind w:left="720"/>
        <w:outlineLvl w:val="2"/>
        <w:rPr>
          <w:szCs w:val="24"/>
        </w:rPr>
      </w:pPr>
      <w:r w:rsidRPr="00200EA1">
        <w:rPr>
          <w:szCs w:val="24"/>
        </w:rPr>
        <w:t>(a)</w:t>
      </w:r>
      <w:r w:rsidRPr="00200EA1">
        <w:rPr>
          <w:szCs w:val="24"/>
        </w:rPr>
        <w:tab/>
      </w:r>
      <w:r w:rsidR="00637FCB">
        <w:rPr>
          <w:szCs w:val="24"/>
        </w:rPr>
        <w:t xml:space="preserve">Any JBE </w:t>
      </w:r>
      <w:r w:rsidRPr="00200EA1">
        <w:rPr>
          <w:szCs w:val="24"/>
        </w:rPr>
        <w:t xml:space="preserve">may place individual orders for </w:t>
      </w:r>
      <w:r w:rsidR="00641290">
        <w:rPr>
          <w:szCs w:val="24"/>
        </w:rPr>
        <w:t>office supplies, paper and toner</w:t>
      </w:r>
      <w:r w:rsidRPr="00200EA1">
        <w:rPr>
          <w:szCs w:val="24"/>
        </w:rPr>
        <w:t xml:space="preserve"> pursuant to this </w:t>
      </w:r>
      <w:r w:rsidR="005A355E">
        <w:rPr>
          <w:szCs w:val="24"/>
        </w:rPr>
        <w:t>Agreement</w:t>
      </w:r>
      <w:r w:rsidRPr="00200EA1">
        <w:rPr>
          <w:szCs w:val="24"/>
        </w:rPr>
        <w:t xml:space="preserve">.  Orders will be placed by issuing a Purchase Order.  A “Purchase Order” is defined as an ordering document used by </w:t>
      </w:r>
      <w:r w:rsidR="00E1062B">
        <w:rPr>
          <w:szCs w:val="24"/>
        </w:rPr>
        <w:t xml:space="preserve">a </w:t>
      </w:r>
      <w:r w:rsidR="00060506">
        <w:rPr>
          <w:szCs w:val="24"/>
        </w:rPr>
        <w:t>JBE</w:t>
      </w:r>
      <w:r w:rsidRPr="00200EA1">
        <w:rPr>
          <w:szCs w:val="24"/>
        </w:rPr>
        <w:t xml:space="preserve"> to place an order for </w:t>
      </w:r>
      <w:r w:rsidR="008D2FBC">
        <w:rPr>
          <w:szCs w:val="24"/>
        </w:rPr>
        <w:t xml:space="preserve">Goods </w:t>
      </w:r>
      <w:r w:rsidRPr="00200EA1">
        <w:rPr>
          <w:szCs w:val="24"/>
        </w:rPr>
        <w:t xml:space="preserve">under this </w:t>
      </w:r>
      <w:r w:rsidR="005A355E">
        <w:rPr>
          <w:szCs w:val="24"/>
        </w:rPr>
        <w:t>Agreement</w:t>
      </w:r>
      <w:r w:rsidRPr="00200EA1">
        <w:rPr>
          <w:szCs w:val="24"/>
        </w:rPr>
        <w:t xml:space="preserve">.  The form and format of an ordering document may vary.  All Purchase Orders will reference this </w:t>
      </w:r>
      <w:r w:rsidR="005A355E">
        <w:rPr>
          <w:szCs w:val="24"/>
        </w:rPr>
        <w:t>Agreement</w:t>
      </w:r>
      <w:r w:rsidRPr="00200EA1">
        <w:rPr>
          <w:szCs w:val="24"/>
        </w:rPr>
        <w:t xml:space="preserve">.  The terms and conditions of this </w:t>
      </w:r>
      <w:r w:rsidR="005A355E">
        <w:rPr>
          <w:szCs w:val="24"/>
        </w:rPr>
        <w:t>Agreement</w:t>
      </w:r>
      <w:r w:rsidRPr="00200EA1">
        <w:rPr>
          <w:szCs w:val="24"/>
        </w:rPr>
        <w:t xml:space="preserve"> are applicable to all Purchase Orders, regardless of the ordering document or the ordering process selected.  </w:t>
      </w:r>
    </w:p>
    <w:p w:rsidR="00EE7294" w:rsidRPr="00200EA1" w:rsidRDefault="00EE7294" w:rsidP="00EE7294">
      <w:pPr>
        <w:ind w:left="720"/>
        <w:outlineLvl w:val="2"/>
        <w:rPr>
          <w:szCs w:val="24"/>
        </w:rPr>
      </w:pPr>
    </w:p>
    <w:p w:rsidR="00EE7294" w:rsidRPr="00200EA1" w:rsidRDefault="00EE7294" w:rsidP="00EE7294">
      <w:pPr>
        <w:ind w:left="720"/>
        <w:outlineLvl w:val="2"/>
        <w:rPr>
          <w:szCs w:val="24"/>
        </w:rPr>
      </w:pPr>
      <w:r w:rsidRPr="00200EA1">
        <w:rPr>
          <w:szCs w:val="24"/>
        </w:rPr>
        <w:t>(b)</w:t>
      </w:r>
      <w:r w:rsidRPr="00200EA1">
        <w:rPr>
          <w:szCs w:val="24"/>
        </w:rPr>
        <w:tab/>
        <w:t xml:space="preserve">A Purchase Order placed by </w:t>
      </w:r>
      <w:r w:rsidR="005A648E">
        <w:rPr>
          <w:szCs w:val="24"/>
        </w:rPr>
        <w:t>a</w:t>
      </w:r>
      <w:r w:rsidR="005A648E" w:rsidRPr="00200EA1">
        <w:rPr>
          <w:szCs w:val="24"/>
        </w:rPr>
        <w:t xml:space="preserve"> </w:t>
      </w:r>
      <w:r w:rsidR="00060506">
        <w:rPr>
          <w:szCs w:val="24"/>
        </w:rPr>
        <w:t>JBE</w:t>
      </w:r>
      <w:r w:rsidRPr="00200EA1">
        <w:rPr>
          <w:szCs w:val="24"/>
        </w:rPr>
        <w:t xml:space="preserve"> constitutes and will be construed as a separate independent contract between Contractor and such </w:t>
      </w:r>
      <w:r w:rsidR="00060506">
        <w:rPr>
          <w:szCs w:val="24"/>
        </w:rPr>
        <w:t>JBE</w:t>
      </w:r>
      <w:r w:rsidR="00AD7161">
        <w:rPr>
          <w:szCs w:val="24"/>
        </w:rPr>
        <w:t xml:space="preserve">, and such contract will </w:t>
      </w:r>
      <w:r w:rsidR="00A25BB9">
        <w:rPr>
          <w:szCs w:val="24"/>
        </w:rPr>
        <w:t xml:space="preserve">be subject to and </w:t>
      </w:r>
      <w:r w:rsidR="00AD7161">
        <w:rPr>
          <w:szCs w:val="24"/>
        </w:rPr>
        <w:t>incorporate the terms and conditions of this Agreement</w:t>
      </w:r>
      <w:r w:rsidRPr="00200EA1">
        <w:rPr>
          <w:szCs w:val="24"/>
        </w:rPr>
        <w:t>, subject to the following</w:t>
      </w:r>
      <w:r w:rsidR="008D2FBC">
        <w:rPr>
          <w:szCs w:val="24"/>
        </w:rPr>
        <w:t>:</w:t>
      </w:r>
      <w:r w:rsidRPr="00200EA1">
        <w:rPr>
          <w:szCs w:val="24"/>
        </w:rPr>
        <w:t xml:space="preserve"> </w:t>
      </w:r>
      <w:r w:rsidR="008D2FBC">
        <w:rPr>
          <w:szCs w:val="24"/>
        </w:rPr>
        <w:t>a</w:t>
      </w:r>
      <w:r w:rsidRPr="00200EA1">
        <w:rPr>
          <w:szCs w:val="24"/>
        </w:rPr>
        <w:t xml:space="preserve">ny additional or supplemental terms contained in the Purchase Order or in any invoice or confirmation of the Purchase Order that conflict with or materially alter any term or condition of this </w:t>
      </w:r>
      <w:r w:rsidR="005A355E">
        <w:rPr>
          <w:szCs w:val="24"/>
        </w:rPr>
        <w:t>Agreement</w:t>
      </w:r>
      <w:r w:rsidRPr="00200EA1">
        <w:rPr>
          <w:szCs w:val="24"/>
        </w:rPr>
        <w:t xml:space="preserve"> as it relates to a Purchase Order will not be deemed part of such contract.</w:t>
      </w:r>
    </w:p>
    <w:p w:rsidR="00EE7294" w:rsidRPr="00200EA1" w:rsidRDefault="00EE7294" w:rsidP="00EE7294">
      <w:pPr>
        <w:ind w:left="720"/>
        <w:outlineLvl w:val="2"/>
        <w:rPr>
          <w:szCs w:val="24"/>
        </w:rPr>
      </w:pPr>
    </w:p>
    <w:p w:rsidR="00EE7294" w:rsidRDefault="00EE7294" w:rsidP="00EE7294">
      <w:pPr>
        <w:ind w:left="720"/>
        <w:outlineLvl w:val="2"/>
        <w:rPr>
          <w:szCs w:val="24"/>
        </w:rPr>
      </w:pPr>
      <w:r w:rsidRPr="00200EA1">
        <w:rPr>
          <w:szCs w:val="24"/>
        </w:rPr>
        <w:t>(c)</w:t>
      </w:r>
      <w:r w:rsidRPr="00200EA1">
        <w:rPr>
          <w:szCs w:val="24"/>
        </w:rPr>
        <w:tab/>
        <w:t xml:space="preserve">The </w:t>
      </w:r>
      <w:r w:rsidR="00060506">
        <w:rPr>
          <w:szCs w:val="24"/>
        </w:rPr>
        <w:t>JBE</w:t>
      </w:r>
      <w:r w:rsidR="00DF3C7D">
        <w:rPr>
          <w:szCs w:val="24"/>
        </w:rPr>
        <w:t xml:space="preserve"> placing the Purchase Order</w:t>
      </w:r>
      <w:r w:rsidRPr="00200EA1">
        <w:rPr>
          <w:szCs w:val="24"/>
        </w:rPr>
        <w:t xml:space="preserve"> will be responsible for the receipt and acceptance of </w:t>
      </w:r>
      <w:r w:rsidR="00DF3C7D">
        <w:rPr>
          <w:szCs w:val="24"/>
        </w:rPr>
        <w:t xml:space="preserve">(as well as payment for) </w:t>
      </w:r>
      <w:r w:rsidRPr="00200EA1">
        <w:rPr>
          <w:szCs w:val="24"/>
        </w:rPr>
        <w:t xml:space="preserve">all </w:t>
      </w:r>
      <w:r w:rsidR="005A648E">
        <w:rPr>
          <w:szCs w:val="24"/>
        </w:rPr>
        <w:t>Goods</w:t>
      </w:r>
      <w:r w:rsidR="005A648E" w:rsidRPr="00200EA1">
        <w:rPr>
          <w:szCs w:val="24"/>
        </w:rPr>
        <w:t xml:space="preserve"> </w:t>
      </w:r>
      <w:r w:rsidR="00DF3C7D">
        <w:rPr>
          <w:szCs w:val="24"/>
        </w:rPr>
        <w:t>under such Purchase Order.</w:t>
      </w:r>
      <w:r w:rsidRPr="00200EA1">
        <w:rPr>
          <w:szCs w:val="24"/>
        </w:rPr>
        <w:t>.</w:t>
      </w:r>
      <w:r>
        <w:rPr>
          <w:szCs w:val="24"/>
        </w:rPr>
        <w:t xml:space="preserve"> </w:t>
      </w:r>
    </w:p>
    <w:p w:rsidR="00EE7294" w:rsidRPr="00200EA1" w:rsidRDefault="00EE7294" w:rsidP="00EE7294">
      <w:pPr>
        <w:ind w:left="720"/>
        <w:outlineLvl w:val="2"/>
        <w:rPr>
          <w:szCs w:val="24"/>
        </w:rPr>
      </w:pPr>
    </w:p>
    <w:p w:rsidR="00EE7294" w:rsidRPr="00200EA1" w:rsidRDefault="00EE7294" w:rsidP="00EE7294">
      <w:pPr>
        <w:ind w:left="720"/>
        <w:outlineLvl w:val="2"/>
        <w:rPr>
          <w:szCs w:val="24"/>
        </w:rPr>
      </w:pPr>
      <w:r w:rsidRPr="00200EA1">
        <w:rPr>
          <w:szCs w:val="24"/>
        </w:rPr>
        <w:t>(d)</w:t>
      </w:r>
      <w:r w:rsidRPr="00200EA1">
        <w:rPr>
          <w:szCs w:val="24"/>
        </w:rPr>
        <w:tab/>
        <w:t xml:space="preserve">Each </w:t>
      </w:r>
      <w:r w:rsidR="00060506">
        <w:rPr>
          <w:szCs w:val="24"/>
        </w:rPr>
        <w:t>JBE</w:t>
      </w:r>
      <w:r w:rsidRPr="00200EA1">
        <w:rPr>
          <w:szCs w:val="24"/>
        </w:rPr>
        <w:t xml:space="preserve"> placing a Purchase Order will include the name of a </w:t>
      </w:r>
      <w:r w:rsidR="00060506">
        <w:rPr>
          <w:szCs w:val="24"/>
        </w:rPr>
        <w:t>JBE</w:t>
      </w:r>
      <w:r w:rsidRPr="00200EA1">
        <w:rPr>
          <w:szCs w:val="24"/>
        </w:rPr>
        <w:t xml:space="preserve"> contact person in the Purchase Order (“Purchase Order Project Manager”).  Contractor shall contact the Purchase Order Project Manager regarding questions on any Purchase Order or payment status of any Purchase Order.</w:t>
      </w:r>
    </w:p>
    <w:p w:rsidR="00EE7294" w:rsidRPr="00200EA1" w:rsidRDefault="00EE7294" w:rsidP="00EE7294">
      <w:pPr>
        <w:ind w:left="720"/>
        <w:outlineLvl w:val="2"/>
        <w:rPr>
          <w:szCs w:val="24"/>
        </w:rPr>
      </w:pPr>
    </w:p>
    <w:p w:rsidR="0010576B" w:rsidRDefault="00EE7294" w:rsidP="00EE7294">
      <w:pPr>
        <w:ind w:left="720"/>
        <w:rPr>
          <w:szCs w:val="24"/>
        </w:rPr>
      </w:pPr>
      <w:r w:rsidRPr="00200EA1">
        <w:rPr>
          <w:szCs w:val="24"/>
        </w:rPr>
        <w:t>(e)</w:t>
      </w:r>
      <w:r w:rsidRPr="00200EA1">
        <w:rPr>
          <w:szCs w:val="24"/>
        </w:rPr>
        <w:tab/>
        <w:t xml:space="preserve">Prior to a </w:t>
      </w:r>
      <w:r w:rsidR="00060506">
        <w:rPr>
          <w:szCs w:val="24"/>
        </w:rPr>
        <w:t>JBE</w:t>
      </w:r>
      <w:r w:rsidRPr="00200EA1">
        <w:rPr>
          <w:szCs w:val="24"/>
        </w:rPr>
        <w:t xml:space="preserve"> issuing a Purchase Order to Contractor, the </w:t>
      </w:r>
      <w:r w:rsidR="00060506">
        <w:rPr>
          <w:szCs w:val="24"/>
        </w:rPr>
        <w:t>JBE</w:t>
      </w:r>
      <w:r w:rsidRPr="00200EA1">
        <w:rPr>
          <w:szCs w:val="24"/>
        </w:rPr>
        <w:t xml:space="preserve"> will confirm the delivery</w:t>
      </w:r>
      <w:r>
        <w:rPr>
          <w:szCs w:val="24"/>
        </w:rPr>
        <w:t xml:space="preserve"> </w:t>
      </w:r>
      <w:r w:rsidR="00652535">
        <w:rPr>
          <w:szCs w:val="24"/>
        </w:rPr>
        <w:t xml:space="preserve">dates for </w:t>
      </w:r>
      <w:r>
        <w:rPr>
          <w:szCs w:val="24"/>
        </w:rPr>
        <w:t xml:space="preserve">the </w:t>
      </w:r>
      <w:r w:rsidR="00242389">
        <w:rPr>
          <w:szCs w:val="24"/>
        </w:rPr>
        <w:t>Goods</w:t>
      </w:r>
      <w:r w:rsidRPr="00200EA1">
        <w:rPr>
          <w:szCs w:val="24"/>
        </w:rPr>
        <w:t xml:space="preserve"> with Contractor; these dates will be included on the Purchase Order that is issued to Contractor.  After a Purchase Order has been issued to </w:t>
      </w:r>
      <w:r w:rsidRPr="00200EA1">
        <w:rPr>
          <w:szCs w:val="24"/>
        </w:rPr>
        <w:lastRenderedPageBreak/>
        <w:t xml:space="preserve">Contractor by a </w:t>
      </w:r>
      <w:r w:rsidR="00060506">
        <w:rPr>
          <w:szCs w:val="24"/>
        </w:rPr>
        <w:t>JBE</w:t>
      </w:r>
      <w:r w:rsidRPr="00200EA1">
        <w:rPr>
          <w:szCs w:val="24"/>
        </w:rPr>
        <w:t xml:space="preserve">, Contractor shall provide the </w:t>
      </w:r>
      <w:r w:rsidR="00060506">
        <w:rPr>
          <w:szCs w:val="24"/>
        </w:rPr>
        <w:t>JBE</w:t>
      </w:r>
      <w:r w:rsidRPr="00200EA1">
        <w:rPr>
          <w:szCs w:val="24"/>
        </w:rPr>
        <w:t xml:space="preserve"> with acknowledgement of the Purchase Order</w:t>
      </w:r>
      <w:r>
        <w:rPr>
          <w:szCs w:val="24"/>
        </w:rPr>
        <w:t xml:space="preserve"> within </w:t>
      </w:r>
      <w:r w:rsidR="0010576B">
        <w:rPr>
          <w:szCs w:val="24"/>
        </w:rPr>
        <w:t xml:space="preserve">one (1) </w:t>
      </w:r>
      <w:r w:rsidR="00D01465">
        <w:rPr>
          <w:szCs w:val="24"/>
        </w:rPr>
        <w:t xml:space="preserve">business </w:t>
      </w:r>
      <w:r w:rsidR="0010576B">
        <w:rPr>
          <w:szCs w:val="24"/>
        </w:rPr>
        <w:t xml:space="preserve">day </w:t>
      </w:r>
      <w:r>
        <w:rPr>
          <w:szCs w:val="24"/>
        </w:rPr>
        <w:t>of receipt</w:t>
      </w:r>
      <w:r w:rsidR="00551C84" w:rsidRPr="00200EA1">
        <w:rPr>
          <w:szCs w:val="24"/>
        </w:rPr>
        <w:t>.</w:t>
      </w:r>
      <w:r w:rsidRPr="00200EA1">
        <w:rPr>
          <w:szCs w:val="24"/>
        </w:rPr>
        <w:t xml:space="preserve"> The acknowledgement shall be submitted by facsimile or email, regardless of what method is used to place the order, and shall include: the </w:t>
      </w:r>
      <w:r w:rsidR="00242389">
        <w:rPr>
          <w:szCs w:val="24"/>
        </w:rPr>
        <w:t>goods</w:t>
      </w:r>
      <w:r w:rsidR="00242389" w:rsidRPr="00200EA1">
        <w:rPr>
          <w:szCs w:val="24"/>
        </w:rPr>
        <w:t xml:space="preserve"> </w:t>
      </w:r>
      <w:r w:rsidR="00C4171E" w:rsidRPr="00200EA1">
        <w:rPr>
          <w:szCs w:val="24"/>
        </w:rPr>
        <w:t>ordered</w:t>
      </w:r>
      <w:r w:rsidRPr="00200EA1">
        <w:rPr>
          <w:szCs w:val="24"/>
        </w:rPr>
        <w:t xml:space="preserve"> </w:t>
      </w:r>
      <w:r w:rsidR="00F97025">
        <w:rPr>
          <w:szCs w:val="24"/>
        </w:rPr>
        <w:t xml:space="preserve">in the Purchase Order </w:t>
      </w:r>
      <w:r w:rsidR="0011001A">
        <w:rPr>
          <w:szCs w:val="24"/>
        </w:rPr>
        <w:t xml:space="preserve">and approval of the </w:t>
      </w:r>
      <w:r w:rsidR="00F97025">
        <w:rPr>
          <w:szCs w:val="24"/>
        </w:rPr>
        <w:t>Purchase Order</w:t>
      </w:r>
      <w:r w:rsidRPr="00200EA1">
        <w:rPr>
          <w:szCs w:val="24"/>
        </w:rPr>
        <w:t>.  The Purchase Order is not binding until Contractor provides acknowledgement of the order</w:t>
      </w:r>
      <w:r w:rsidR="00A659BD">
        <w:rPr>
          <w:szCs w:val="24"/>
        </w:rPr>
        <w:t xml:space="preserve"> and</w:t>
      </w:r>
      <w:r w:rsidRPr="00200EA1">
        <w:rPr>
          <w:szCs w:val="24"/>
        </w:rPr>
        <w:t xml:space="preserve"> </w:t>
      </w:r>
      <w:r w:rsidR="0011001A">
        <w:rPr>
          <w:szCs w:val="24"/>
        </w:rPr>
        <w:t xml:space="preserve">the quote for </w:t>
      </w:r>
      <w:r w:rsidR="00242389">
        <w:rPr>
          <w:szCs w:val="24"/>
        </w:rPr>
        <w:t>goods</w:t>
      </w:r>
      <w:r w:rsidRPr="00200EA1">
        <w:rPr>
          <w:szCs w:val="24"/>
        </w:rPr>
        <w:t xml:space="preserve">, to the </w:t>
      </w:r>
      <w:r w:rsidR="00060506">
        <w:rPr>
          <w:szCs w:val="24"/>
        </w:rPr>
        <w:t>JBE</w:t>
      </w:r>
      <w:r w:rsidRPr="00200EA1">
        <w:rPr>
          <w:szCs w:val="24"/>
        </w:rPr>
        <w:t xml:space="preserve"> placing the order.</w:t>
      </w:r>
    </w:p>
    <w:p w:rsidR="005B6062" w:rsidRDefault="005B6062" w:rsidP="00EE7294">
      <w:pPr>
        <w:ind w:left="720"/>
        <w:rPr>
          <w:szCs w:val="24"/>
        </w:rPr>
      </w:pPr>
    </w:p>
    <w:p w:rsidR="005B6062" w:rsidRDefault="005B6062" w:rsidP="00EE7294">
      <w:pPr>
        <w:ind w:left="720"/>
        <w:rPr>
          <w:szCs w:val="24"/>
        </w:rPr>
      </w:pPr>
      <w:r>
        <w:rPr>
          <w:szCs w:val="24"/>
        </w:rPr>
        <w:t>(f)</w:t>
      </w:r>
      <w:r>
        <w:rPr>
          <w:szCs w:val="24"/>
        </w:rPr>
        <w:tab/>
      </w:r>
      <w:r w:rsidR="0065011F">
        <w:rPr>
          <w:szCs w:val="24"/>
        </w:rPr>
        <w:t xml:space="preserve">Contractor shall </w:t>
      </w:r>
      <w:r w:rsidR="006B6D13">
        <w:rPr>
          <w:szCs w:val="24"/>
        </w:rPr>
        <w:t xml:space="preserve">deliver Goods ordered by JBEs to the JBEs’ locations listed in Exhibit D (Delivery Locations), which is hereby incorporated into this Agreement. </w:t>
      </w:r>
      <w:r w:rsidR="006B6D13" w:rsidRPr="00C21203">
        <w:rPr>
          <w:b/>
          <w:i/>
          <w:szCs w:val="24"/>
        </w:rPr>
        <w:t>[Note: this is Attachment 9</w:t>
      </w:r>
      <w:r w:rsidR="00C21203" w:rsidRPr="00C21203">
        <w:rPr>
          <w:b/>
          <w:i/>
          <w:szCs w:val="24"/>
        </w:rPr>
        <w:t xml:space="preserve"> of the IFB]</w:t>
      </w:r>
      <w:r w:rsidR="006B6D13">
        <w:rPr>
          <w:szCs w:val="24"/>
        </w:rPr>
        <w:t xml:space="preserve"> Shipping and delivery costs, if applicable, shall be included in Contractor’s prices in Exhibit C (Pricing Sheets). Contractor shall not invoice the JBEs separately for shipping or delivery costs. </w:t>
      </w:r>
      <w:r w:rsidR="00B857AA">
        <w:rPr>
          <w:szCs w:val="24"/>
        </w:rPr>
        <w:t xml:space="preserve">All deliveries shall be made F.O.B. destination, with freight prepaid by Contractor. </w:t>
      </w:r>
      <w:r>
        <w:rPr>
          <w:szCs w:val="24"/>
        </w:rPr>
        <w:t xml:space="preserve">Contractor shall bear the risk of loss or damage to the Goods until Contractor delivers the Goods to the JBE’s place of business and, if specified by the JBE, the inside delivery location indicated on the Purchase Order. </w:t>
      </w:r>
    </w:p>
    <w:p w:rsidR="00EE7294" w:rsidRPr="00200EA1" w:rsidRDefault="00EE7294" w:rsidP="00EE7294">
      <w:pPr>
        <w:ind w:left="720"/>
        <w:rPr>
          <w:szCs w:val="24"/>
        </w:rPr>
      </w:pPr>
      <w:r w:rsidRPr="00200EA1">
        <w:rPr>
          <w:szCs w:val="24"/>
        </w:rPr>
        <w:tab/>
      </w:r>
    </w:p>
    <w:p w:rsidR="000428F6" w:rsidRDefault="00EE7294" w:rsidP="000428F6">
      <w:pPr>
        <w:rPr>
          <w:szCs w:val="24"/>
        </w:rPr>
      </w:pPr>
      <w:r>
        <w:rPr>
          <w:szCs w:val="24"/>
        </w:rPr>
        <w:t>6</w:t>
      </w:r>
      <w:r w:rsidRPr="00200EA1">
        <w:rPr>
          <w:szCs w:val="24"/>
        </w:rPr>
        <w:t>.</w:t>
      </w:r>
      <w:r w:rsidRPr="00200EA1">
        <w:rPr>
          <w:szCs w:val="24"/>
        </w:rPr>
        <w:tab/>
      </w:r>
      <w:r w:rsidR="000428F6">
        <w:rPr>
          <w:szCs w:val="24"/>
        </w:rPr>
        <w:t>RECYCLABLE GOODS</w:t>
      </w:r>
    </w:p>
    <w:p w:rsidR="000428F6" w:rsidRPr="000428F6" w:rsidRDefault="000428F6" w:rsidP="000428F6">
      <w:pPr>
        <w:rPr>
          <w:szCs w:val="24"/>
        </w:rPr>
      </w:pPr>
    </w:p>
    <w:p w:rsidR="00EE7294" w:rsidRPr="00200EA1" w:rsidRDefault="000428F6" w:rsidP="000428F6">
      <w:pPr>
        <w:ind w:left="720"/>
        <w:rPr>
          <w:szCs w:val="24"/>
        </w:rPr>
      </w:pPr>
      <w:r w:rsidRPr="000428F6">
        <w:rPr>
          <w:szCs w:val="24"/>
        </w:rPr>
        <w:t xml:space="preserve">If this Agreement provides for the purchase and sale of Goods specified in Public Contract Code section 12207 (for example, certain paper products, office supplies, mulch, glass products, lubricating oils, plastic products, paint, antifreeze, tires and tire-derived products, and metal products), with respect to these Goods, Contractor shall use recycled products in the performance of this Agreement to the maximum extent doing so is economically feasible. In addition, the JBE shall purchase and Contractor shall sell under this Agreement only recycled products if fitness and quality are equal to non-recycled products and recycled products are available to the JBE at the same or lesser total cost as non-recycled products. </w:t>
      </w:r>
      <w:r w:rsidR="00EE7294" w:rsidRPr="00200EA1">
        <w:rPr>
          <w:szCs w:val="24"/>
        </w:rPr>
        <w:t xml:space="preserve"> </w:t>
      </w:r>
    </w:p>
    <w:p w:rsidR="00EE7294" w:rsidRPr="00200EA1" w:rsidRDefault="00EE7294" w:rsidP="00D25545">
      <w:pPr>
        <w:ind w:left="720"/>
        <w:rPr>
          <w:szCs w:val="24"/>
        </w:rPr>
      </w:pPr>
    </w:p>
    <w:p w:rsidR="00EE7294" w:rsidRPr="00200EA1" w:rsidRDefault="00583943" w:rsidP="00EE7294">
      <w:pPr>
        <w:ind w:left="720" w:hanging="720"/>
        <w:outlineLvl w:val="1"/>
        <w:rPr>
          <w:szCs w:val="24"/>
        </w:rPr>
      </w:pPr>
      <w:r>
        <w:rPr>
          <w:szCs w:val="24"/>
        </w:rPr>
        <w:t>7</w:t>
      </w:r>
      <w:r w:rsidR="00EE7294" w:rsidRPr="00200EA1">
        <w:rPr>
          <w:szCs w:val="24"/>
        </w:rPr>
        <w:t>.</w:t>
      </w:r>
      <w:r w:rsidR="00EE7294" w:rsidRPr="00200EA1">
        <w:rPr>
          <w:szCs w:val="24"/>
        </w:rPr>
        <w:tab/>
        <w:t xml:space="preserve"> </w:t>
      </w:r>
      <w:r w:rsidR="00546DB1">
        <w:rPr>
          <w:szCs w:val="24"/>
        </w:rPr>
        <w:t>LOSS LEADER PROHIBITION: Contractor shall not sell or use any article or product as a “loss leader” as defined in Business and Professions Code section 17030</w:t>
      </w:r>
      <w:r w:rsidR="001C5DE2">
        <w:rPr>
          <w:szCs w:val="24"/>
        </w:rPr>
        <w:t>.</w:t>
      </w:r>
    </w:p>
    <w:p w:rsidR="00EE7294" w:rsidRPr="00200EA1" w:rsidRDefault="00EE7294" w:rsidP="00D25545">
      <w:pPr>
        <w:ind w:left="720"/>
        <w:outlineLvl w:val="1"/>
        <w:rPr>
          <w:szCs w:val="24"/>
        </w:rPr>
      </w:pPr>
    </w:p>
    <w:p w:rsidR="00EE7294" w:rsidRPr="00200EA1" w:rsidRDefault="00583943" w:rsidP="00EE7294">
      <w:pPr>
        <w:ind w:left="720" w:hanging="720"/>
        <w:outlineLvl w:val="1"/>
        <w:rPr>
          <w:szCs w:val="24"/>
        </w:rPr>
      </w:pPr>
      <w:r>
        <w:rPr>
          <w:szCs w:val="24"/>
        </w:rPr>
        <w:t>8</w:t>
      </w:r>
      <w:r w:rsidR="00EE7294" w:rsidRPr="00200EA1">
        <w:rPr>
          <w:szCs w:val="24"/>
        </w:rPr>
        <w:t>.</w:t>
      </w:r>
      <w:r w:rsidR="00EE7294" w:rsidRPr="00200EA1">
        <w:rPr>
          <w:szCs w:val="24"/>
        </w:rPr>
        <w:tab/>
        <w:t>FORCE MAJEURE:</w:t>
      </w:r>
    </w:p>
    <w:p w:rsidR="00EE7294" w:rsidRPr="00200EA1" w:rsidRDefault="00EE7294" w:rsidP="00EE7294">
      <w:pPr>
        <w:outlineLvl w:val="1"/>
        <w:rPr>
          <w:szCs w:val="24"/>
        </w:rPr>
      </w:pPr>
    </w:p>
    <w:p w:rsidR="001E6A74" w:rsidRDefault="001E6A74" w:rsidP="00EE7294">
      <w:pPr>
        <w:ind w:left="720"/>
        <w:outlineLvl w:val="2"/>
        <w:rPr>
          <w:szCs w:val="24"/>
        </w:rPr>
      </w:pPr>
      <w:r>
        <w:rPr>
          <w:szCs w:val="24"/>
        </w:rPr>
        <w:t>No party to this Agreement</w:t>
      </w:r>
      <w:r w:rsidRPr="001E6A74">
        <w:rPr>
          <w:szCs w:val="24"/>
        </w:rPr>
        <w:t xml:space="preserve"> shall be liable for any default or delay in the performance of its obligations under this Agreement if and to the extent such default or delay is caused, directly or indirectly, by: (i) </w:t>
      </w:r>
      <w:r>
        <w:rPr>
          <w:szCs w:val="24"/>
        </w:rPr>
        <w:t>catastrophic acts of nature</w:t>
      </w:r>
      <w:r w:rsidRPr="001E6A74">
        <w:rPr>
          <w:szCs w:val="24"/>
        </w:rPr>
        <w:t>; (ii) any outbreak or escalation of hostilities, war, riots or civil disorders; or (iii) any other event beyond the reasonable control of such party. In any such event, the non-performing party shall be excused from any further performance or observance of the obligation so affected only for as long as such circumstances prevail and such party continues to use commercially reasonable efforts to recommence performance or observance as soon as practicable.</w:t>
      </w:r>
    </w:p>
    <w:p w:rsidR="00856EA6" w:rsidRDefault="00856EA6" w:rsidP="00EE7294">
      <w:pPr>
        <w:ind w:left="720"/>
        <w:outlineLvl w:val="2"/>
        <w:rPr>
          <w:szCs w:val="24"/>
        </w:rPr>
      </w:pPr>
    </w:p>
    <w:p w:rsidR="00856EA6" w:rsidRDefault="00856EA6" w:rsidP="00EE7294">
      <w:pPr>
        <w:ind w:left="720"/>
        <w:outlineLvl w:val="2"/>
        <w:rPr>
          <w:szCs w:val="24"/>
        </w:rPr>
      </w:pPr>
    </w:p>
    <w:p w:rsidR="00EE7294" w:rsidRPr="00200EA1" w:rsidRDefault="00EE7294" w:rsidP="00EE7294">
      <w:pPr>
        <w:ind w:left="720"/>
        <w:outlineLvl w:val="2"/>
        <w:rPr>
          <w:szCs w:val="24"/>
        </w:rPr>
      </w:pPr>
    </w:p>
    <w:p w:rsidR="00E22FB5" w:rsidRPr="00200EA1" w:rsidRDefault="00583943" w:rsidP="00EE7294">
      <w:pPr>
        <w:ind w:left="720" w:hanging="720"/>
        <w:outlineLvl w:val="1"/>
        <w:rPr>
          <w:szCs w:val="24"/>
        </w:rPr>
      </w:pPr>
      <w:r>
        <w:rPr>
          <w:szCs w:val="24"/>
        </w:rPr>
        <w:lastRenderedPageBreak/>
        <w:t>9</w:t>
      </w:r>
      <w:r w:rsidR="00EE7294" w:rsidRPr="00200EA1">
        <w:rPr>
          <w:szCs w:val="24"/>
        </w:rPr>
        <w:t>.</w:t>
      </w:r>
      <w:r w:rsidR="00EE7294" w:rsidRPr="00200EA1">
        <w:rPr>
          <w:szCs w:val="24"/>
        </w:rPr>
        <w:tab/>
        <w:t>REPRESENTATIONS AND WARRANTIES:</w:t>
      </w:r>
    </w:p>
    <w:p w:rsidR="004A153A" w:rsidRPr="00A03BA8" w:rsidRDefault="00E22FB5" w:rsidP="00A03BA8">
      <w:pPr>
        <w:outlineLvl w:val="1"/>
        <w:rPr>
          <w:szCs w:val="24"/>
        </w:rPr>
      </w:pPr>
      <w:r>
        <w:t>Contractor certifies that the following representations and warranties are true</w:t>
      </w:r>
      <w:r w:rsidR="00A03BA8">
        <w:t xml:space="preserve">. </w:t>
      </w:r>
      <w:r w:rsidR="00A03BA8" w:rsidRPr="002D5654">
        <w:rPr>
          <w:bCs/>
        </w:rPr>
        <w:t xml:space="preserve">Contractor shall </w:t>
      </w:r>
      <w:r w:rsidR="00A03BA8">
        <w:rPr>
          <w:bCs/>
        </w:rPr>
        <w:t xml:space="preserve">cause the foregoing representations and warranties to remain true during the </w:t>
      </w:r>
      <w:r w:rsidR="00905EB5">
        <w:rPr>
          <w:bCs/>
        </w:rPr>
        <w:t>t</w:t>
      </w:r>
      <w:r w:rsidR="00A03BA8">
        <w:rPr>
          <w:bCs/>
        </w:rPr>
        <w:t>erm</w:t>
      </w:r>
      <w:r w:rsidR="00905EB5">
        <w:rPr>
          <w:bCs/>
        </w:rPr>
        <w:t xml:space="preserve"> of this Agreement</w:t>
      </w:r>
      <w:r w:rsidR="00A03BA8">
        <w:rPr>
          <w:bCs/>
        </w:rPr>
        <w:t xml:space="preserve">. </w:t>
      </w:r>
      <w:r w:rsidR="00A03BA8" w:rsidRPr="002D5654">
        <w:rPr>
          <w:bCs/>
        </w:rPr>
        <w:t xml:space="preserve">Contractor shall promptly notify the </w:t>
      </w:r>
      <w:r w:rsidR="00A03BA8">
        <w:rPr>
          <w:bCs/>
        </w:rPr>
        <w:t>JBE</w:t>
      </w:r>
      <w:r w:rsidR="00A03BA8" w:rsidRPr="002D5654">
        <w:rPr>
          <w:bCs/>
        </w:rPr>
        <w:t xml:space="preserve"> if any representation and warranty becomes untrue</w:t>
      </w:r>
      <w:r w:rsidR="00A03BA8">
        <w:rPr>
          <w:szCs w:val="24"/>
        </w:rPr>
        <w:t>.</w:t>
      </w:r>
    </w:p>
    <w:p w:rsidR="00E22FB5" w:rsidRDefault="00E22FB5" w:rsidP="00E22FB5">
      <w:pPr>
        <w:pStyle w:val="BodyText"/>
        <w:ind w:left="936"/>
        <w:rPr>
          <w:bCs/>
          <w:i/>
        </w:rPr>
      </w:pPr>
    </w:p>
    <w:p w:rsidR="00E22FB5" w:rsidRPr="00730B92" w:rsidRDefault="00E22FB5" w:rsidP="00E22FB5">
      <w:pPr>
        <w:pStyle w:val="BodyText"/>
        <w:numPr>
          <w:ilvl w:val="2"/>
          <w:numId w:val="17"/>
        </w:numPr>
        <w:tabs>
          <w:tab w:val="left" w:pos="360"/>
        </w:tabs>
        <w:spacing w:after="0" w:line="300" w:lineRule="atLeast"/>
        <w:rPr>
          <w:b/>
          <w:bCs/>
        </w:rPr>
      </w:pPr>
      <w:r w:rsidRPr="006643D8">
        <w:rPr>
          <w:bCs/>
          <w:i/>
        </w:rPr>
        <w:t>Authority</w:t>
      </w:r>
      <w:r w:rsidRPr="00153D95">
        <w:rPr>
          <w:bCs/>
          <w:i/>
        </w:rPr>
        <w:t>.</w:t>
      </w:r>
      <w:r w:rsidRPr="00531BE0">
        <w:rPr>
          <w:b/>
          <w:bCs/>
        </w:rPr>
        <w:t xml:space="preserve"> </w:t>
      </w:r>
      <w:r w:rsidRPr="00531BE0">
        <w:rPr>
          <w:bCs/>
        </w:rPr>
        <w:t>Contractor has authority to enter into and perform its obligations under this Agreement, and Contractor’s signatory has authority to bind Contractor to this Agreement. This Agreement constitutes a valid and binding obligation of Contractor, enforceable in accordance with its terms. Contractor is qualified to do business and in good standing in the State of California.</w:t>
      </w:r>
    </w:p>
    <w:p w:rsidR="00E22FB5" w:rsidRDefault="00E22FB5" w:rsidP="00E22FB5">
      <w:pPr>
        <w:pStyle w:val="BodyText"/>
        <w:ind w:left="1368"/>
        <w:rPr>
          <w:b/>
          <w:bCs/>
        </w:rPr>
      </w:pPr>
    </w:p>
    <w:p w:rsidR="00E22FB5" w:rsidRPr="00465653" w:rsidRDefault="005A6C37" w:rsidP="00E22FB5">
      <w:pPr>
        <w:pStyle w:val="BodyText"/>
        <w:numPr>
          <w:ilvl w:val="2"/>
          <w:numId w:val="17"/>
        </w:numPr>
        <w:tabs>
          <w:tab w:val="left" w:pos="360"/>
        </w:tabs>
        <w:spacing w:after="0" w:line="300" w:lineRule="atLeast"/>
        <w:rPr>
          <w:b/>
          <w:bCs/>
        </w:rPr>
      </w:pPr>
      <w:r w:rsidRPr="00261C57">
        <w:rPr>
          <w:bCs/>
          <w:i/>
        </w:rPr>
        <w:t>Not an Expatriate Corporation</w:t>
      </w:r>
      <w:r w:rsidR="00E22FB5" w:rsidRPr="006643D8">
        <w:rPr>
          <w:bCs/>
          <w:i/>
        </w:rPr>
        <w:t>.</w:t>
      </w:r>
      <w:r w:rsidR="00E22FB5">
        <w:rPr>
          <w:b/>
          <w:bCs/>
        </w:rPr>
        <w:t xml:space="preserve"> </w:t>
      </w:r>
      <w:r w:rsidR="00E22FB5">
        <w:t>Contractor is not an expatriate corporation or subsidiary of an expatriate corporation within the meaning of Public Contract Code section 10286.1, and is eligible to contract with the JBE.</w:t>
      </w:r>
    </w:p>
    <w:p w:rsidR="00E22FB5" w:rsidRDefault="00E22FB5" w:rsidP="00E22FB5">
      <w:pPr>
        <w:pStyle w:val="ListParagraph"/>
        <w:rPr>
          <w:b/>
          <w:bCs/>
        </w:rPr>
      </w:pPr>
    </w:p>
    <w:p w:rsidR="00E22FB5" w:rsidRDefault="00E22FB5" w:rsidP="00E22FB5">
      <w:pPr>
        <w:pStyle w:val="BodyText"/>
        <w:numPr>
          <w:ilvl w:val="2"/>
          <w:numId w:val="17"/>
        </w:numPr>
        <w:spacing w:before="120" w:line="300" w:lineRule="atLeast"/>
        <w:rPr>
          <w:b/>
          <w:bCs/>
        </w:rPr>
      </w:pPr>
      <w:r w:rsidRPr="006643D8">
        <w:rPr>
          <w:bCs/>
          <w:i/>
        </w:rPr>
        <w:t>No Gratuities.</w:t>
      </w:r>
      <w:r w:rsidRPr="00D84B40">
        <w:rPr>
          <w:b/>
          <w:bCs/>
        </w:rPr>
        <w:t xml:space="preserve"> </w:t>
      </w:r>
      <w:r w:rsidRPr="00D84B40">
        <w:rPr>
          <w:bCs/>
        </w:rPr>
        <w:t xml:space="preserve">Contractor has not directly or indirectly offered or given any gratuities (in the form of entertainment, gifts, or otherwise), to any </w:t>
      </w:r>
      <w:r>
        <w:rPr>
          <w:bCs/>
        </w:rPr>
        <w:t>Judicial Branch P</w:t>
      </w:r>
      <w:r w:rsidRPr="00D84B40">
        <w:rPr>
          <w:bCs/>
        </w:rPr>
        <w:t>ersonnel with a view toward securing this Agreement or securing favorable treatment with respect to any determinations concerning the performance of this Agreement.</w:t>
      </w:r>
      <w:r>
        <w:rPr>
          <w:bCs/>
        </w:rPr>
        <w:t xml:space="preserve"> </w:t>
      </w:r>
      <w:r w:rsidR="00916AA2">
        <w:rPr>
          <w:bCs/>
        </w:rPr>
        <w:t xml:space="preserve">(Judicial Branch Personnel </w:t>
      </w:r>
      <w:r w:rsidR="001C5DE2">
        <w:rPr>
          <w:bCs/>
        </w:rPr>
        <w:t xml:space="preserve">as used in this Agreement </w:t>
      </w:r>
      <w:r w:rsidR="00916AA2">
        <w:rPr>
          <w:bCs/>
        </w:rPr>
        <w:t xml:space="preserve">means members, justices, </w:t>
      </w:r>
      <w:r w:rsidR="001C5DE2">
        <w:rPr>
          <w:bCs/>
        </w:rPr>
        <w:t xml:space="preserve">judges, </w:t>
      </w:r>
      <w:r w:rsidR="00916AA2">
        <w:rPr>
          <w:bCs/>
        </w:rPr>
        <w:t>judicial officers, subordinate judicial officers, employees, and agents of a Judicial Branch Entity.)</w:t>
      </w:r>
    </w:p>
    <w:p w:rsidR="00E22FB5" w:rsidRDefault="00E22FB5" w:rsidP="00E22FB5">
      <w:pPr>
        <w:pStyle w:val="BodyText"/>
        <w:numPr>
          <w:ilvl w:val="2"/>
          <w:numId w:val="17"/>
        </w:numPr>
        <w:spacing w:before="120" w:line="300" w:lineRule="atLeast"/>
        <w:rPr>
          <w:b/>
          <w:bCs/>
        </w:rPr>
      </w:pPr>
      <w:r w:rsidRPr="006643D8">
        <w:rPr>
          <w:bCs/>
          <w:i/>
        </w:rPr>
        <w:t>No Conflict of Interest.</w:t>
      </w:r>
      <w:r w:rsidRPr="00AB2267">
        <w:rPr>
          <w:b/>
          <w:bCs/>
        </w:rPr>
        <w:t xml:space="preserve"> </w:t>
      </w:r>
      <w:r w:rsidRPr="00D84B40">
        <w:rPr>
          <w:bCs/>
        </w:rPr>
        <w:t xml:space="preserve">Contractor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w:t>
      </w:r>
      <w:r>
        <w:rPr>
          <w:bCs/>
        </w:rPr>
        <w:t>Judicial Branch Entities</w:t>
      </w:r>
      <w:r w:rsidRPr="00D84B40">
        <w:rPr>
          <w:bCs/>
        </w:rPr>
        <w:t>.</w:t>
      </w:r>
      <w:r>
        <w:rPr>
          <w:bCs/>
        </w:rPr>
        <w:t xml:space="preserve"> </w:t>
      </w:r>
    </w:p>
    <w:p w:rsidR="00E22FB5" w:rsidRDefault="00E22FB5" w:rsidP="00E22FB5">
      <w:pPr>
        <w:pStyle w:val="BodyText"/>
        <w:numPr>
          <w:ilvl w:val="2"/>
          <w:numId w:val="17"/>
        </w:numPr>
        <w:spacing w:before="120" w:line="300" w:lineRule="atLeast"/>
        <w:rPr>
          <w:b/>
          <w:bCs/>
        </w:rPr>
      </w:pPr>
      <w:r w:rsidRPr="006643D8">
        <w:rPr>
          <w:bCs/>
          <w:i/>
        </w:rPr>
        <w:t>No Interference with Other Contracts.</w:t>
      </w:r>
      <w:r>
        <w:rPr>
          <w:b/>
          <w:bCs/>
        </w:rPr>
        <w:t xml:space="preserve"> </w:t>
      </w:r>
      <w:r w:rsidRPr="00D84B40">
        <w:rPr>
          <w:bCs/>
        </w:rPr>
        <w:t xml:space="preserve">To the best of Contractor’s knowledge, this Agreement does not create a </w:t>
      </w:r>
      <w:r>
        <w:rPr>
          <w:bCs/>
        </w:rPr>
        <w:t xml:space="preserve">material </w:t>
      </w:r>
      <w:r w:rsidRPr="00D84B40">
        <w:rPr>
          <w:bCs/>
        </w:rPr>
        <w:t>conflict of interest or default under any of Contractor’s other contracts.</w:t>
      </w:r>
    </w:p>
    <w:p w:rsidR="00E22FB5" w:rsidRDefault="00E22FB5" w:rsidP="00E22FB5">
      <w:pPr>
        <w:pStyle w:val="BodyText"/>
        <w:numPr>
          <w:ilvl w:val="2"/>
          <w:numId w:val="17"/>
        </w:numPr>
        <w:spacing w:before="120" w:line="300" w:lineRule="atLeast"/>
        <w:rPr>
          <w:b/>
          <w:bCs/>
        </w:rPr>
      </w:pPr>
      <w:r w:rsidRPr="006643D8">
        <w:rPr>
          <w:bCs/>
          <w:i/>
        </w:rPr>
        <w:t>No Litigation.</w:t>
      </w:r>
      <w:r w:rsidRPr="00153D95">
        <w:rPr>
          <w:bCs/>
          <w:i/>
        </w:rPr>
        <w:t xml:space="preserve"> </w:t>
      </w:r>
      <w:r w:rsidRPr="00D84B40">
        <w:rPr>
          <w:bCs/>
        </w:rPr>
        <w:t>No suit, action, arbitration, or legal, administrative, or other proceeding or governmental investigation is pending or, to Contractor’s knowledge, threatened against or affecting Contractor or Contractor’s business, financial condition, or ability to perform this Agreement, except any suit, action, arbitration, proceeding, or investigation that individually or in the aggregate with others will not or would not have a material adverse affect on Contractor’s business, the validity or enforceability of this Agreement, or Contractor’s ability to perform this Agreement.</w:t>
      </w:r>
      <w:r w:rsidRPr="00D84B40">
        <w:rPr>
          <w:b/>
          <w:bCs/>
        </w:rPr>
        <w:t xml:space="preserve"> </w:t>
      </w:r>
    </w:p>
    <w:p w:rsidR="00E22FB5" w:rsidRDefault="00E22FB5" w:rsidP="00E22FB5">
      <w:pPr>
        <w:pStyle w:val="BodyText"/>
        <w:numPr>
          <w:ilvl w:val="2"/>
          <w:numId w:val="17"/>
        </w:numPr>
        <w:spacing w:before="120" w:line="300" w:lineRule="atLeast"/>
        <w:rPr>
          <w:bCs/>
        </w:rPr>
      </w:pPr>
      <w:r w:rsidRPr="006643D8">
        <w:rPr>
          <w:bCs/>
          <w:i/>
        </w:rPr>
        <w:lastRenderedPageBreak/>
        <w:t>Compliance with Laws Generally.</w:t>
      </w:r>
      <w:r>
        <w:rPr>
          <w:b/>
          <w:bCs/>
        </w:rPr>
        <w:t xml:space="preserve"> </w:t>
      </w:r>
      <w:r w:rsidRPr="00D84B40">
        <w:rPr>
          <w:bCs/>
        </w:rPr>
        <w:t xml:space="preserve">Contractor </w:t>
      </w:r>
      <w:r>
        <w:rPr>
          <w:bCs/>
        </w:rPr>
        <w:t>complies</w:t>
      </w:r>
      <w:r w:rsidRPr="00D84B40">
        <w:rPr>
          <w:bCs/>
        </w:rPr>
        <w:t xml:space="preserve"> in all material respects with all laws, rules, and regulations applicable to Contractor’s business and services, and pays all undisputed debts when they come due.</w:t>
      </w:r>
    </w:p>
    <w:p w:rsidR="00E22FB5" w:rsidRDefault="00E22FB5" w:rsidP="00E22FB5">
      <w:pPr>
        <w:pStyle w:val="BodyText"/>
        <w:numPr>
          <w:ilvl w:val="2"/>
          <w:numId w:val="17"/>
        </w:numPr>
        <w:spacing w:before="120" w:line="300" w:lineRule="atLeast"/>
        <w:rPr>
          <w:bCs/>
        </w:rPr>
      </w:pPr>
      <w:r w:rsidRPr="006643D8">
        <w:rPr>
          <w:bCs/>
          <w:i/>
        </w:rPr>
        <w:t>Work Eligibility.</w:t>
      </w:r>
      <w:r w:rsidRPr="00153D95">
        <w:rPr>
          <w:bCs/>
          <w:i/>
        </w:rPr>
        <w:t xml:space="preserve"> </w:t>
      </w:r>
      <w:r>
        <w:rPr>
          <w:bCs/>
        </w:rPr>
        <w:t>All</w:t>
      </w:r>
      <w:r w:rsidRPr="00D84B40">
        <w:rPr>
          <w:bCs/>
        </w:rPr>
        <w:t xml:space="preserve"> personnel assigned to perform this Agreement are able to work legally in the United States and possess valid proof of work eligibility.</w:t>
      </w:r>
      <w:r w:rsidRPr="00437785">
        <w:rPr>
          <w:b/>
          <w:bCs/>
        </w:rPr>
        <w:t xml:space="preserve"> </w:t>
      </w:r>
    </w:p>
    <w:p w:rsidR="00E22FB5" w:rsidRDefault="00E22FB5" w:rsidP="00E22FB5">
      <w:pPr>
        <w:pStyle w:val="BodyText"/>
        <w:numPr>
          <w:ilvl w:val="2"/>
          <w:numId w:val="17"/>
        </w:numPr>
        <w:spacing w:before="120" w:line="300" w:lineRule="atLeast"/>
        <w:rPr>
          <w:bCs/>
        </w:rPr>
      </w:pPr>
      <w:r w:rsidRPr="006643D8">
        <w:rPr>
          <w:bCs/>
          <w:i/>
        </w:rPr>
        <w:t>Drug Free Workplace.</w:t>
      </w:r>
      <w:r>
        <w:rPr>
          <w:bCs/>
        </w:rPr>
        <w:t xml:space="preserve"> Contractor</w:t>
      </w:r>
      <w:r w:rsidRPr="00D84B40">
        <w:rPr>
          <w:bCs/>
        </w:rPr>
        <w:t xml:space="preserve"> provides a drug-free workplace as required by California Government Code sections 8355 through 8357.</w:t>
      </w:r>
      <w:r w:rsidRPr="00437785">
        <w:rPr>
          <w:b/>
          <w:bCs/>
        </w:rPr>
        <w:t xml:space="preserve"> </w:t>
      </w:r>
    </w:p>
    <w:p w:rsidR="00E22FB5" w:rsidRDefault="00E22FB5" w:rsidP="00E22FB5">
      <w:pPr>
        <w:pStyle w:val="BodyText"/>
        <w:numPr>
          <w:ilvl w:val="2"/>
          <w:numId w:val="17"/>
        </w:numPr>
        <w:spacing w:before="120" w:line="300" w:lineRule="atLeast"/>
        <w:rPr>
          <w:bCs/>
        </w:rPr>
      </w:pPr>
      <w:r w:rsidRPr="006643D8">
        <w:rPr>
          <w:bCs/>
          <w:i/>
        </w:rPr>
        <w:t>No Harassment.</w:t>
      </w:r>
      <w:r w:rsidRPr="00D84B40">
        <w:rPr>
          <w:bCs/>
        </w:rPr>
        <w:t xml:space="preserve"> Contractor does not engage in unlawful harassment, including sexual harassment, with respect to any persons with whom Contractor may interact in the performance of this Agreement, and Contractor takes all reasonable steps to prevent harassment from occurring.</w:t>
      </w:r>
      <w:r w:rsidRPr="00437785">
        <w:rPr>
          <w:b/>
          <w:bCs/>
        </w:rPr>
        <w:t xml:space="preserve"> </w:t>
      </w:r>
    </w:p>
    <w:p w:rsidR="00E22FB5" w:rsidRPr="00B170A3" w:rsidRDefault="00E22FB5" w:rsidP="00E22FB5">
      <w:pPr>
        <w:pStyle w:val="BodyText"/>
        <w:numPr>
          <w:ilvl w:val="2"/>
          <w:numId w:val="17"/>
        </w:numPr>
        <w:spacing w:before="120" w:line="300" w:lineRule="atLeast"/>
        <w:rPr>
          <w:bCs/>
        </w:rPr>
      </w:pPr>
      <w:r w:rsidRPr="006643D8">
        <w:rPr>
          <w:bCs/>
          <w:i/>
        </w:rPr>
        <w:t>Non-discrimination.</w:t>
      </w:r>
      <w:r w:rsidRPr="00153D95">
        <w:rPr>
          <w:b/>
          <w:bCs/>
        </w:rPr>
        <w:t xml:space="preserve"> </w:t>
      </w:r>
      <w:r>
        <w:rPr>
          <w:bCs/>
        </w:rPr>
        <w:t xml:space="preserve">Contractor </w:t>
      </w:r>
      <w:r w:rsidRPr="00D84B40">
        <w:rPr>
          <w:bCs/>
        </w:rPr>
        <w:t>complies with the federal Americans with Disabilities Act (42 U.S.C. 12101 et seq.), and California’s Fair Employment and Housing Act (Government Code sections 12990 et seq.) and associated regulations (Code of Regulations, title 2, sections 7285 et seq.).</w:t>
      </w:r>
      <w:r>
        <w:rPr>
          <w:b/>
          <w:bCs/>
        </w:rPr>
        <w:t xml:space="preserve"> </w:t>
      </w:r>
      <w:r w:rsidRPr="00B170A3">
        <w:rPr>
          <w:bCs/>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w:t>
      </w:r>
      <w:r>
        <w:rPr>
          <w:bCs/>
        </w:rPr>
        <w:t xml:space="preserve">Contractor has notified in writing each labor organization with which Contractor has a collective bargaining or other agreement of Contractor’s obligations of non-discrimination. </w:t>
      </w:r>
    </w:p>
    <w:p w:rsidR="00E22FB5" w:rsidRDefault="00E22FB5" w:rsidP="00E22FB5">
      <w:pPr>
        <w:pStyle w:val="BodyText"/>
        <w:numPr>
          <w:ilvl w:val="2"/>
          <w:numId w:val="17"/>
        </w:numPr>
        <w:spacing w:before="120" w:line="300" w:lineRule="atLeast"/>
        <w:rPr>
          <w:bCs/>
        </w:rPr>
      </w:pPr>
      <w:r w:rsidRPr="00153D95">
        <w:rPr>
          <w:bCs/>
          <w:i/>
        </w:rPr>
        <w:t xml:space="preserve">Special Provisions regarding </w:t>
      </w:r>
      <w:r w:rsidRPr="006643D8">
        <w:rPr>
          <w:bCs/>
          <w:i/>
        </w:rPr>
        <w:t>Domestic Partners</w:t>
      </w:r>
      <w:r w:rsidRPr="00153D95">
        <w:rPr>
          <w:bCs/>
          <w:i/>
        </w:rPr>
        <w:t>,</w:t>
      </w:r>
      <w:r w:rsidRPr="006643D8">
        <w:rPr>
          <w:bCs/>
          <w:i/>
        </w:rPr>
        <w:t xml:space="preserve"> Spouses</w:t>
      </w:r>
      <w:r w:rsidRPr="00153D95">
        <w:rPr>
          <w:bCs/>
          <w:i/>
        </w:rPr>
        <w:t>, and</w:t>
      </w:r>
      <w:r w:rsidRPr="006643D8">
        <w:rPr>
          <w:bCs/>
          <w:i/>
        </w:rPr>
        <w:t xml:space="preserve"> Gender Discrimination</w:t>
      </w:r>
      <w:r w:rsidRPr="00153D95">
        <w:rPr>
          <w:bCs/>
          <w:i/>
        </w:rPr>
        <w:t>.</w:t>
      </w:r>
      <w:r w:rsidRPr="00153D95">
        <w:rPr>
          <w:b/>
          <w:bCs/>
        </w:rPr>
        <w:t xml:space="preserve"> </w:t>
      </w:r>
      <w:r>
        <w:rPr>
          <w:bCs/>
        </w:rPr>
        <w:t xml:space="preserve">If this Agreement provides for total </w:t>
      </w:r>
      <w:r w:rsidR="00C556B0">
        <w:rPr>
          <w:bCs/>
        </w:rPr>
        <w:t>C</w:t>
      </w:r>
      <w:r>
        <w:rPr>
          <w:bCs/>
        </w:rPr>
        <w:t xml:space="preserve">ompensation </w:t>
      </w:r>
      <w:r w:rsidR="00C556B0">
        <w:rPr>
          <w:bCs/>
        </w:rPr>
        <w:t>(</w:t>
      </w:r>
      <w:r w:rsidR="00F72761">
        <w:rPr>
          <w:bCs/>
        </w:rPr>
        <w:t>“</w:t>
      </w:r>
      <w:r w:rsidR="00C556B0">
        <w:rPr>
          <w:bCs/>
        </w:rPr>
        <w:t>Compensation</w:t>
      </w:r>
      <w:r w:rsidR="00F72761">
        <w:rPr>
          <w:bCs/>
        </w:rPr>
        <w:t>”</w:t>
      </w:r>
      <w:r w:rsidR="00C556B0">
        <w:rPr>
          <w:bCs/>
        </w:rPr>
        <w:t xml:space="preserve"> under this Agreement means all remuneration owed to Contractor for the provision of the Goods) </w:t>
      </w:r>
      <w:r>
        <w:rPr>
          <w:bCs/>
        </w:rPr>
        <w:t>of more than $100,000, C</w:t>
      </w:r>
      <w:r w:rsidRPr="00504C57">
        <w:rPr>
          <w:bCs/>
        </w:rPr>
        <w:t xml:space="preserve">ontractor </w:t>
      </w:r>
      <w:r>
        <w:rPr>
          <w:bCs/>
        </w:rPr>
        <w:t xml:space="preserve">is in compliance </w:t>
      </w:r>
      <w:r w:rsidRPr="00504C57">
        <w:rPr>
          <w:bCs/>
        </w:rPr>
        <w:t>with Public Contract Code section 10295.3</w:t>
      </w:r>
      <w:r>
        <w:rPr>
          <w:bCs/>
        </w:rPr>
        <w:t xml:space="preserve">, which, subject to specified exceptions, generally prohibits discrimination </w:t>
      </w:r>
      <w:r w:rsidRPr="00152846">
        <w:rPr>
          <w:bCs/>
        </w:rPr>
        <w:t>in the provision of benefits</w:t>
      </w:r>
      <w:r>
        <w:rPr>
          <w:bCs/>
        </w:rPr>
        <w:t xml:space="preserve"> </w:t>
      </w:r>
      <w:r w:rsidRPr="00EE5595">
        <w:rPr>
          <w:bCs/>
        </w:rPr>
        <w:t>between employees with spouses and employees with</w:t>
      </w:r>
      <w:r>
        <w:rPr>
          <w:bCs/>
        </w:rPr>
        <w:t xml:space="preserve"> </w:t>
      </w:r>
      <w:r w:rsidRPr="00EE5595">
        <w:rPr>
          <w:bCs/>
        </w:rPr>
        <w:t>domestic partners, or discriminates between employees with spouses or</w:t>
      </w:r>
      <w:r>
        <w:rPr>
          <w:bCs/>
        </w:rPr>
        <w:t xml:space="preserve"> </w:t>
      </w:r>
      <w:r w:rsidRPr="00EE5595">
        <w:rPr>
          <w:bCs/>
        </w:rPr>
        <w:t>domestic partners of a different sex and employees with spouses or</w:t>
      </w:r>
      <w:r>
        <w:rPr>
          <w:bCs/>
        </w:rPr>
        <w:t xml:space="preserve"> </w:t>
      </w:r>
      <w:r w:rsidRPr="00EE5595">
        <w:rPr>
          <w:bCs/>
        </w:rPr>
        <w:t>domestic partners of the same sex, or discriminates between same-sex</w:t>
      </w:r>
      <w:r>
        <w:rPr>
          <w:bCs/>
        </w:rPr>
        <w:t xml:space="preserve"> </w:t>
      </w:r>
      <w:r w:rsidRPr="00EE5595">
        <w:rPr>
          <w:bCs/>
        </w:rPr>
        <w:t>and different-sex domestic partners of employees or between same-sex</w:t>
      </w:r>
      <w:r>
        <w:rPr>
          <w:bCs/>
        </w:rPr>
        <w:t xml:space="preserve"> </w:t>
      </w:r>
      <w:r w:rsidRPr="00EE5595">
        <w:rPr>
          <w:bCs/>
        </w:rPr>
        <w:t>and different-sex spouses of employees.</w:t>
      </w:r>
    </w:p>
    <w:p w:rsidR="00E22FB5" w:rsidRDefault="00E22FB5" w:rsidP="00E22FB5">
      <w:pPr>
        <w:pStyle w:val="BodyText"/>
        <w:numPr>
          <w:ilvl w:val="2"/>
          <w:numId w:val="17"/>
        </w:numPr>
        <w:spacing w:before="120" w:line="300" w:lineRule="atLeast"/>
        <w:rPr>
          <w:bCs/>
        </w:rPr>
      </w:pPr>
      <w:r w:rsidRPr="006643D8">
        <w:rPr>
          <w:bCs/>
          <w:i/>
        </w:rPr>
        <w:t xml:space="preserve">Special </w:t>
      </w:r>
      <w:r w:rsidRPr="00153D95">
        <w:rPr>
          <w:bCs/>
          <w:i/>
        </w:rPr>
        <w:t xml:space="preserve">Provisions </w:t>
      </w:r>
      <w:r w:rsidRPr="006643D8">
        <w:rPr>
          <w:bCs/>
          <w:i/>
        </w:rPr>
        <w:t xml:space="preserve">regarding </w:t>
      </w:r>
      <w:r w:rsidRPr="00153D95">
        <w:rPr>
          <w:bCs/>
          <w:i/>
        </w:rPr>
        <w:t xml:space="preserve">Compliance with </w:t>
      </w:r>
      <w:r w:rsidRPr="006643D8">
        <w:rPr>
          <w:bCs/>
          <w:i/>
        </w:rPr>
        <w:t>National Labor Relations Board</w:t>
      </w:r>
      <w:r w:rsidRPr="00153D95">
        <w:rPr>
          <w:bCs/>
          <w:i/>
        </w:rPr>
        <w:t xml:space="preserve"> Orders.</w:t>
      </w:r>
      <w:r w:rsidRPr="00153D95">
        <w:rPr>
          <w:bCs/>
        </w:rPr>
        <w:t xml:space="preserve"> </w:t>
      </w:r>
      <w:r>
        <w:rPr>
          <w:bCs/>
        </w:rPr>
        <w:t>If this Agreement provides for making any purchase of goods or services from a private entity, except for a purchase of goods by credit card</w:t>
      </w:r>
      <w:r w:rsidRPr="00153D95">
        <w:rPr>
          <w:bCs/>
        </w:rPr>
        <w:t xml:space="preserve"> </w:t>
      </w:r>
      <w:r>
        <w:rPr>
          <w:bCs/>
        </w:rPr>
        <w:t xml:space="preserve">for an amount less than </w:t>
      </w:r>
      <w:r w:rsidRPr="00153D95">
        <w:rPr>
          <w:bCs/>
        </w:rPr>
        <w:t xml:space="preserve">$2,500 from any one Contractor </w:t>
      </w:r>
      <w:r>
        <w:rPr>
          <w:bCs/>
        </w:rPr>
        <w:t>(but not to exceed in the aggregate</w:t>
      </w:r>
      <w:r w:rsidRPr="00153D95">
        <w:rPr>
          <w:bCs/>
        </w:rPr>
        <w:t xml:space="preserve"> </w:t>
      </w:r>
      <w:r w:rsidRPr="00153D95">
        <w:rPr>
          <w:bCs/>
        </w:rPr>
        <w:lastRenderedPageBreak/>
        <w:t>$7,500 per year</w:t>
      </w:r>
      <w:r>
        <w:rPr>
          <w:bCs/>
        </w:rPr>
        <w:t xml:space="preserve"> from the Contractor), n</w:t>
      </w:r>
      <w:r w:rsidRPr="00DE139E">
        <w:rPr>
          <w:bCs/>
        </w:rPr>
        <w:t>o</w:t>
      </w:r>
      <w:r w:rsidRPr="00207CAC">
        <w:rPr>
          <w:bCs/>
        </w:rPr>
        <w:t xml:space="preserve">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E22FB5" w:rsidRPr="00150FE1" w:rsidRDefault="00E22FB5" w:rsidP="00E22FB5">
      <w:pPr>
        <w:pStyle w:val="BodyText"/>
        <w:numPr>
          <w:ilvl w:val="2"/>
          <w:numId w:val="17"/>
        </w:numPr>
        <w:spacing w:before="120" w:line="300" w:lineRule="atLeast"/>
        <w:rPr>
          <w:bCs/>
          <w:i/>
        </w:rPr>
      </w:pPr>
      <w:r w:rsidRPr="00153D95">
        <w:rPr>
          <w:bCs/>
          <w:i/>
        </w:rPr>
        <w:t xml:space="preserve">Special Provisions regarding Compliance with the </w:t>
      </w:r>
      <w:r w:rsidRPr="006643D8">
        <w:rPr>
          <w:bCs/>
          <w:i/>
        </w:rPr>
        <w:t>Sweatfree Code of Conduct</w:t>
      </w:r>
      <w:r w:rsidRPr="00153D95">
        <w:rPr>
          <w:bCs/>
          <w:i/>
        </w:rPr>
        <w:t>.</w:t>
      </w:r>
      <w:r>
        <w:rPr>
          <w:b/>
          <w:bCs/>
        </w:rPr>
        <w:t xml:space="preserve"> </w:t>
      </w:r>
    </w:p>
    <w:p w:rsidR="00E22FB5" w:rsidRPr="00ED0728" w:rsidRDefault="00E22FB5" w:rsidP="00E22FB5">
      <w:pPr>
        <w:pStyle w:val="BodyText"/>
        <w:numPr>
          <w:ilvl w:val="3"/>
          <w:numId w:val="15"/>
        </w:numPr>
        <w:spacing w:before="120" w:line="300" w:lineRule="atLeast"/>
        <w:rPr>
          <w:bCs/>
        </w:rPr>
      </w:pPr>
      <w:r w:rsidRPr="00ED0728">
        <w:rPr>
          <w:bCs/>
        </w:rPr>
        <w:t xml:space="preserve">No apparel, garments or corresponding accessories, equipment, materials, or supplies furnished to the </w:t>
      </w:r>
      <w:r>
        <w:rPr>
          <w:bCs/>
        </w:rPr>
        <w:t>JBE</w:t>
      </w:r>
      <w:r w:rsidRPr="00ED0728">
        <w:rPr>
          <w:bCs/>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further declares under penalty of perjury that it adheres to the Sweatfree Code of Conduct as set forth on the California Department of Industrial Relations website located at </w:t>
      </w:r>
      <w:hyperlink r:id="rId8" w:history="1">
        <w:r w:rsidRPr="00F91A9F">
          <w:rPr>
            <w:bCs/>
            <w:u w:val="single"/>
          </w:rPr>
          <w:t>www.dir.ca.gov</w:t>
        </w:r>
      </w:hyperlink>
      <w:r w:rsidRPr="00ED0728">
        <w:rPr>
          <w:bCs/>
        </w:rPr>
        <w:t>, and Public Contract Code Section 6108. This declaration is made under penalty of perjury.</w:t>
      </w:r>
    </w:p>
    <w:p w:rsidR="00E22FB5" w:rsidRDefault="00E22FB5" w:rsidP="00E22FB5">
      <w:pPr>
        <w:pStyle w:val="BodyText"/>
        <w:numPr>
          <w:ilvl w:val="3"/>
          <w:numId w:val="15"/>
        </w:numPr>
        <w:spacing w:before="120" w:line="300" w:lineRule="atLeast"/>
        <w:rPr>
          <w:bCs/>
        </w:rPr>
      </w:pPr>
      <w:r w:rsidRPr="00ED0728">
        <w:rPr>
          <w:bCs/>
        </w:rPr>
        <w:t>Contractor cooperate</w:t>
      </w:r>
      <w:r>
        <w:rPr>
          <w:bCs/>
        </w:rPr>
        <w:t>s</w:t>
      </w:r>
      <w:r w:rsidRPr="00ED0728">
        <w:rPr>
          <w:bCs/>
        </w:rPr>
        <w:t xml:space="preserve"> fully in providing reasonable access to </w:t>
      </w:r>
      <w:r>
        <w:rPr>
          <w:bCs/>
        </w:rPr>
        <w:t>C</w:t>
      </w:r>
      <w:r w:rsidRPr="00ED0728">
        <w:rPr>
          <w:bCs/>
        </w:rPr>
        <w:t>ontractor’s records, documents, agents</w:t>
      </w:r>
      <w:r>
        <w:rPr>
          <w:bCs/>
        </w:rPr>
        <w:t>,</w:t>
      </w:r>
      <w:r w:rsidRPr="00ED0728">
        <w:rPr>
          <w:bCs/>
        </w:rPr>
        <w:t xml:space="preserve"> </w:t>
      </w:r>
      <w:r>
        <w:rPr>
          <w:bCs/>
        </w:rPr>
        <w:t xml:space="preserve">and </w:t>
      </w:r>
      <w:r w:rsidRPr="00ED0728">
        <w:rPr>
          <w:bCs/>
        </w:rPr>
        <w:t xml:space="preserve">employees, </w:t>
      </w:r>
      <w:r>
        <w:rPr>
          <w:bCs/>
        </w:rPr>
        <w:t>and</w:t>
      </w:r>
      <w:r w:rsidRPr="00ED0728">
        <w:rPr>
          <w:bCs/>
        </w:rPr>
        <w:t xml:space="preserve"> premises if reasonably required by authorized officials of the Department of Industrial Relations, or the Department of Justice to determine Contractor’s compliance with the requirements under </w:t>
      </w:r>
      <w:r w:rsidR="00A41B1A">
        <w:rPr>
          <w:bCs/>
        </w:rPr>
        <w:t xml:space="preserve">this section </w:t>
      </w:r>
      <w:r>
        <w:rPr>
          <w:bCs/>
        </w:rPr>
        <w:t>and shall provide the same rights of access to the JBE</w:t>
      </w:r>
      <w:r w:rsidRPr="00ED0728">
        <w:rPr>
          <w:bCs/>
        </w:rPr>
        <w:t>.</w:t>
      </w:r>
    </w:p>
    <w:p w:rsidR="00E22FB5" w:rsidRPr="00C25F03" w:rsidRDefault="00E22FB5" w:rsidP="00E22FB5">
      <w:pPr>
        <w:pStyle w:val="BodyText"/>
        <w:numPr>
          <w:ilvl w:val="2"/>
          <w:numId w:val="17"/>
        </w:numPr>
        <w:spacing w:before="120" w:line="300" w:lineRule="atLeast"/>
        <w:rPr>
          <w:bCs/>
        </w:rPr>
      </w:pPr>
      <w:r w:rsidRPr="00153D95">
        <w:rPr>
          <w:bCs/>
          <w:i/>
        </w:rPr>
        <w:t>Special Provisions regarding Compliance with the C</w:t>
      </w:r>
      <w:r w:rsidRPr="006643D8">
        <w:rPr>
          <w:bCs/>
          <w:i/>
        </w:rPr>
        <w:t>hild Support Compliance Act</w:t>
      </w:r>
      <w:r w:rsidRPr="00153D95">
        <w:rPr>
          <w:bCs/>
          <w:i/>
        </w:rPr>
        <w:t>.</w:t>
      </w:r>
      <w:r w:rsidRPr="00C25F03">
        <w:rPr>
          <w:b/>
          <w:bCs/>
        </w:rPr>
        <w:t xml:space="preserve"> </w:t>
      </w:r>
      <w:r w:rsidRPr="00153D95">
        <w:rPr>
          <w:bCs/>
        </w:rPr>
        <w:t xml:space="preserve"> If </w:t>
      </w:r>
      <w:r>
        <w:rPr>
          <w:bCs/>
        </w:rPr>
        <w:t xml:space="preserve">Contractor is a private entity, and </w:t>
      </w:r>
      <w:r w:rsidRPr="00153D95">
        <w:rPr>
          <w:bCs/>
        </w:rPr>
        <w:t>this Agreement</w:t>
      </w:r>
      <w:r>
        <w:rPr>
          <w:bCs/>
        </w:rPr>
        <w:t xml:space="preserve"> provides for </w:t>
      </w:r>
      <w:r w:rsidR="00800A10">
        <w:rPr>
          <w:bCs/>
        </w:rPr>
        <w:t>C</w:t>
      </w:r>
      <w:r>
        <w:rPr>
          <w:bCs/>
        </w:rPr>
        <w:t xml:space="preserve">ompensation of </w:t>
      </w:r>
      <w:r w:rsidRPr="00153D95">
        <w:rPr>
          <w:bCs/>
        </w:rPr>
        <w:t xml:space="preserve">$100,000 or </w:t>
      </w:r>
      <w:r>
        <w:rPr>
          <w:bCs/>
        </w:rPr>
        <w:t>more:</w:t>
      </w:r>
      <w:r w:rsidRPr="00153D95">
        <w:rPr>
          <w:bCs/>
        </w:rPr>
        <w:t xml:space="preserve"> </w:t>
      </w:r>
    </w:p>
    <w:p w:rsidR="00E22FB5" w:rsidRDefault="00E22FB5" w:rsidP="00E22FB5">
      <w:pPr>
        <w:pStyle w:val="BodyText"/>
        <w:numPr>
          <w:ilvl w:val="3"/>
          <w:numId w:val="17"/>
        </w:numPr>
        <w:spacing w:before="120" w:line="300" w:lineRule="atLeast"/>
        <w:rPr>
          <w:bCs/>
        </w:rPr>
      </w:pPr>
      <w:r w:rsidRPr="00D84B40">
        <w:rPr>
          <w:bCs/>
        </w:rPr>
        <w:t>Contractor recognizes the importance of child and family support obligations and fully compl</w:t>
      </w:r>
      <w:r>
        <w:rPr>
          <w:bCs/>
        </w:rPr>
        <w:t>ies</w:t>
      </w:r>
      <w:r w:rsidRPr="00D84B40">
        <w:rPr>
          <w:bCs/>
        </w:rPr>
        <w:t xml:space="preserve">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p>
    <w:p w:rsidR="00E22FB5" w:rsidRDefault="00E22FB5" w:rsidP="00E22FB5">
      <w:pPr>
        <w:pStyle w:val="BodyText"/>
        <w:numPr>
          <w:ilvl w:val="3"/>
          <w:numId w:val="17"/>
        </w:numPr>
        <w:spacing w:before="120" w:line="300" w:lineRule="atLeast"/>
        <w:rPr>
          <w:bCs/>
        </w:rPr>
      </w:pPr>
      <w:r w:rsidRPr="00F91A9F">
        <w:rPr>
          <w:bCs/>
        </w:rPr>
        <w:t>Contractor provid</w:t>
      </w:r>
      <w:r>
        <w:rPr>
          <w:bCs/>
        </w:rPr>
        <w:t>es</w:t>
      </w:r>
      <w:r w:rsidRPr="00F91A9F">
        <w:rPr>
          <w:bCs/>
        </w:rPr>
        <w:t xml:space="preserve"> the names of all new employees to the New Hire Registry maintained by the California Employment Development Department.</w:t>
      </w:r>
      <w:r w:rsidRPr="00F91A9F">
        <w:rPr>
          <w:b/>
          <w:bCs/>
        </w:rPr>
        <w:t xml:space="preserve">  </w:t>
      </w:r>
    </w:p>
    <w:p w:rsidR="00E22FB5" w:rsidRDefault="00E22FB5" w:rsidP="00E22FB5">
      <w:pPr>
        <w:pStyle w:val="BodyText"/>
        <w:numPr>
          <w:ilvl w:val="2"/>
          <w:numId w:val="17"/>
        </w:numPr>
        <w:spacing w:before="120" w:line="300" w:lineRule="atLeast"/>
        <w:rPr>
          <w:bCs/>
        </w:rPr>
      </w:pPr>
      <w:r w:rsidRPr="006643D8">
        <w:rPr>
          <w:bCs/>
          <w:i/>
        </w:rPr>
        <w:t>Special Provisions regarding Discharge Violation</w:t>
      </w:r>
      <w:r w:rsidRPr="00153D95">
        <w:rPr>
          <w:bCs/>
          <w:i/>
        </w:rPr>
        <w:t>s.</w:t>
      </w:r>
      <w:r>
        <w:rPr>
          <w:b/>
          <w:bCs/>
        </w:rPr>
        <w:t xml:space="preserve"> </w:t>
      </w:r>
      <w:r>
        <w:rPr>
          <w:bCs/>
        </w:rPr>
        <w:t xml:space="preserve">If Contractor is a private entity, </w:t>
      </w:r>
      <w:r w:rsidRPr="00FB7812">
        <w:rPr>
          <w:bCs/>
        </w:rPr>
        <w:t>Contractor is not</w:t>
      </w:r>
      <w:r w:rsidRPr="00D84B40">
        <w:rPr>
          <w:bCs/>
        </w:rPr>
        <w:t xml:space="preserve"> in violation of any order or resolution not subject to </w:t>
      </w:r>
      <w:r w:rsidRPr="00D84B40">
        <w:rPr>
          <w:bCs/>
        </w:rPr>
        <w:lastRenderedPageBreak/>
        <w:t>review promulgated by the State Air Resources Board or an air pollution control district; or subject to any cease and desist order not subject to review issued pursuant to Section 13301 of the Water Code for violation of waste discharge requirements or discharge prohibitions. Contractor has not been finally determined to be in violation of provisions of federal law relating to air or water pollution.</w:t>
      </w:r>
      <w:r>
        <w:rPr>
          <w:bCs/>
        </w:rPr>
        <w:t xml:space="preserve">  </w:t>
      </w:r>
    </w:p>
    <w:p w:rsidR="00E22FB5" w:rsidRDefault="005A6C37" w:rsidP="00E22FB5">
      <w:pPr>
        <w:pStyle w:val="BodyText"/>
        <w:numPr>
          <w:ilvl w:val="2"/>
          <w:numId w:val="17"/>
        </w:numPr>
        <w:spacing w:before="120" w:line="300" w:lineRule="atLeast"/>
        <w:rPr>
          <w:bCs/>
        </w:rPr>
      </w:pPr>
      <w:r w:rsidRPr="008F3FDB">
        <w:rPr>
          <w:bCs/>
          <w:i/>
        </w:rPr>
        <w:t>Electronic Waste Recycling Act</w:t>
      </w:r>
      <w:r w:rsidR="00E22FB5">
        <w:rPr>
          <w:bCs/>
          <w:i/>
        </w:rPr>
        <w:t>.</w:t>
      </w:r>
      <w:r w:rsidR="00E22FB5" w:rsidRPr="00153D95">
        <w:rPr>
          <w:bCs/>
        </w:rPr>
        <w:t xml:space="preserve"> If this </w:t>
      </w:r>
      <w:r w:rsidR="00E22FB5">
        <w:rPr>
          <w:bCs/>
        </w:rPr>
        <w:t xml:space="preserve">Agreement provides for </w:t>
      </w:r>
      <w:r w:rsidR="00E22FB5" w:rsidRPr="00153D95">
        <w:rPr>
          <w:bCs/>
        </w:rPr>
        <w:t>the purchase or lease of covered electronic devices</w:t>
      </w:r>
      <w:r w:rsidR="00E22FB5">
        <w:rPr>
          <w:bCs/>
        </w:rPr>
        <w:t xml:space="preserve"> under the Electronic Waste Recycling Act of 2003,  </w:t>
      </w:r>
      <w:r w:rsidR="00E22FB5" w:rsidRPr="006F4F71">
        <w:rPr>
          <w:bCs/>
        </w:rPr>
        <w:t>Public Resources Code section</w:t>
      </w:r>
      <w:r w:rsidR="00E22FB5">
        <w:rPr>
          <w:bCs/>
        </w:rPr>
        <w:t>s</w:t>
      </w:r>
      <w:r w:rsidR="00E22FB5" w:rsidRPr="006F4F71">
        <w:rPr>
          <w:bCs/>
        </w:rPr>
        <w:t xml:space="preserve"> 42460 et seq.</w:t>
      </w:r>
      <w:r w:rsidR="00E22FB5">
        <w:rPr>
          <w:bCs/>
        </w:rPr>
        <w:t xml:space="preserve">, </w:t>
      </w:r>
      <w:r w:rsidR="00E22FB5" w:rsidRPr="00686493">
        <w:rPr>
          <w:bCs/>
        </w:rPr>
        <w:t>Contractor complies with the requirements of th</w:t>
      </w:r>
      <w:r w:rsidR="00E22FB5">
        <w:rPr>
          <w:bCs/>
        </w:rPr>
        <w:t xml:space="preserve">at Act, and </w:t>
      </w:r>
      <w:r w:rsidR="00E22FB5" w:rsidRPr="00686493">
        <w:rPr>
          <w:bCs/>
        </w:rPr>
        <w:t xml:space="preserve">Contractor maintains documentation and provides reasonable access to its records and documents that evidence compliance. </w:t>
      </w:r>
    </w:p>
    <w:p w:rsidR="00482753" w:rsidRDefault="00A01E94" w:rsidP="00482753">
      <w:pPr>
        <w:pStyle w:val="BodyText"/>
        <w:numPr>
          <w:ilvl w:val="2"/>
          <w:numId w:val="17"/>
        </w:numPr>
        <w:spacing w:before="120" w:line="300" w:lineRule="atLeast"/>
        <w:rPr>
          <w:bCs/>
        </w:rPr>
      </w:pPr>
      <w:r w:rsidRPr="00D970F4">
        <w:rPr>
          <w:bCs/>
          <w:i/>
        </w:rPr>
        <w:t>Use of Postconsumer Material</w:t>
      </w:r>
      <w:r w:rsidR="005A6C37" w:rsidRPr="008F3FDB">
        <w:rPr>
          <w:bCs/>
          <w:i/>
        </w:rPr>
        <w:t>.</w:t>
      </w:r>
      <w:r w:rsidR="00482753" w:rsidRPr="00153D95">
        <w:rPr>
          <w:b/>
          <w:bCs/>
        </w:rPr>
        <w:t xml:space="preserve"> </w:t>
      </w:r>
      <w:r w:rsidR="00482753" w:rsidRPr="00153D95">
        <w:rPr>
          <w:bCs/>
        </w:rPr>
        <w:t xml:space="preserve">If </w:t>
      </w:r>
      <w:r w:rsidR="00482753" w:rsidRPr="00C337EB">
        <w:rPr>
          <w:bCs/>
        </w:rPr>
        <w:t xml:space="preserve">this Agreement provides for the purchase and sale of Goods specified in Public Contract Code section 12207 (for example, certain paper products, office supplies, mulch, glass products, lubricating oils, plastic products, paint, antifreeze, tires and tire-derived products, and metal products), </w:t>
      </w:r>
      <w:r w:rsidR="00482753">
        <w:rPr>
          <w:bCs/>
        </w:rPr>
        <w:t xml:space="preserve">and </w:t>
      </w:r>
      <w:r w:rsidR="00482753" w:rsidRPr="00153D95">
        <w:rPr>
          <w:bCs/>
        </w:rPr>
        <w:t xml:space="preserve">the percentage of the Contractor’s postconsumer material in </w:t>
      </w:r>
      <w:r w:rsidR="00482753">
        <w:rPr>
          <w:bCs/>
        </w:rPr>
        <w:t xml:space="preserve">these </w:t>
      </w:r>
      <w:r w:rsidR="00482753" w:rsidRPr="00153D95">
        <w:rPr>
          <w:bCs/>
        </w:rPr>
        <w:t>Goods cannot be verified by reference to a written advertisement, including, for example, a product label, a catalog, or a manufacturer or vendor website</w:t>
      </w:r>
      <w:r w:rsidR="00482753">
        <w:rPr>
          <w:bCs/>
        </w:rPr>
        <w:t>:</w:t>
      </w:r>
    </w:p>
    <w:p w:rsidR="00482753" w:rsidRDefault="00482753" w:rsidP="00482753">
      <w:pPr>
        <w:pStyle w:val="BodyText"/>
        <w:numPr>
          <w:ilvl w:val="3"/>
          <w:numId w:val="16"/>
        </w:numPr>
        <w:spacing w:before="120" w:line="300" w:lineRule="atLeast"/>
        <w:rPr>
          <w:bCs/>
        </w:rPr>
      </w:pPr>
      <w:r w:rsidRPr="00153D95">
        <w:rPr>
          <w:bCs/>
        </w:rPr>
        <w:t xml:space="preserve">Contractor </w:t>
      </w:r>
      <w:r w:rsidR="00254489">
        <w:rPr>
          <w:bCs/>
        </w:rPr>
        <w:t xml:space="preserve">will deliver </w:t>
      </w:r>
      <w:r>
        <w:rPr>
          <w:bCs/>
        </w:rPr>
        <w:t>a declaration to the JBE specifying t</w:t>
      </w:r>
      <w:r w:rsidRPr="00153D95">
        <w:rPr>
          <w:bCs/>
        </w:rPr>
        <w:t>he minimum, if not exact, percentage of post consumer material as defined in the Public Contract Code section 12200 in Goods offered or sold to the JBE</w:t>
      </w:r>
      <w:r>
        <w:rPr>
          <w:bCs/>
        </w:rPr>
        <w:t xml:space="preserve">, </w:t>
      </w:r>
      <w:r w:rsidRPr="00153D95">
        <w:rPr>
          <w:bCs/>
        </w:rPr>
        <w:t>regardless of whether the Goods meet the requirements of Public Contract Code section 12209.</w:t>
      </w:r>
      <w:r w:rsidR="00856EA6">
        <w:rPr>
          <w:bCs/>
        </w:rPr>
        <w:t>1</w:t>
      </w:r>
      <w:r w:rsidR="00254489">
        <w:rPr>
          <w:bCs/>
        </w:rPr>
        <w:t xml:space="preserve"> (and even if the product contains no recycled materials)</w:t>
      </w:r>
      <w:r>
        <w:rPr>
          <w:bCs/>
        </w:rPr>
        <w:t>;</w:t>
      </w:r>
    </w:p>
    <w:p w:rsidR="00482753" w:rsidRDefault="00482753" w:rsidP="00482753">
      <w:pPr>
        <w:pStyle w:val="BodyText"/>
        <w:numPr>
          <w:ilvl w:val="3"/>
          <w:numId w:val="16"/>
        </w:numPr>
        <w:spacing w:before="120" w:line="300" w:lineRule="atLeast"/>
        <w:rPr>
          <w:bCs/>
        </w:rPr>
      </w:pPr>
      <w:r>
        <w:rPr>
          <w:bCs/>
        </w:rPr>
        <w:t>Under penalty of perjury, the</w:t>
      </w:r>
      <w:r w:rsidRPr="00153D95">
        <w:rPr>
          <w:bCs/>
        </w:rPr>
        <w:t xml:space="preserve"> declaration </w:t>
      </w:r>
      <w:r>
        <w:rPr>
          <w:bCs/>
        </w:rPr>
        <w:t>is true and correct and will remain so until Contractor delivers any amendment of a the current declaration to the JBE, in which case the current declaration as amended will be true and correct;</w:t>
      </w:r>
      <w:r w:rsidRPr="00153D95">
        <w:rPr>
          <w:bCs/>
        </w:rPr>
        <w:t xml:space="preserve"> and</w:t>
      </w:r>
    </w:p>
    <w:p w:rsidR="00482753" w:rsidRDefault="00482753" w:rsidP="00482753">
      <w:pPr>
        <w:pStyle w:val="BodyText"/>
        <w:numPr>
          <w:ilvl w:val="3"/>
          <w:numId w:val="16"/>
        </w:numPr>
        <w:spacing w:before="120" w:line="300" w:lineRule="atLeast"/>
        <w:rPr>
          <w:bCs/>
        </w:rPr>
      </w:pPr>
      <w:r>
        <w:rPr>
          <w:bCs/>
        </w:rPr>
        <w:t>If Contractor sells under this Agreement any</w:t>
      </w:r>
      <w:r w:rsidRPr="00F51907">
        <w:rPr>
          <w:bCs/>
        </w:rPr>
        <w:t xml:space="preserve"> printer or duplication cartridges </w:t>
      </w:r>
      <w:r>
        <w:rPr>
          <w:bCs/>
        </w:rPr>
        <w:t>that comply</w:t>
      </w:r>
      <w:r w:rsidRPr="00F51907">
        <w:rPr>
          <w:bCs/>
        </w:rPr>
        <w:t xml:space="preserve"> with Public Contract Code section 12209</w:t>
      </w:r>
      <w:r>
        <w:rPr>
          <w:bCs/>
        </w:rPr>
        <w:t xml:space="preserve">, </w:t>
      </w:r>
      <w:r w:rsidRPr="00F51907">
        <w:rPr>
          <w:bCs/>
        </w:rPr>
        <w:t xml:space="preserve">Contractor </w:t>
      </w:r>
      <w:r>
        <w:rPr>
          <w:bCs/>
        </w:rPr>
        <w:t>has so specified</w:t>
      </w:r>
      <w:r w:rsidRPr="00F51907">
        <w:rPr>
          <w:bCs/>
        </w:rPr>
        <w:t xml:space="preserve"> in the </w:t>
      </w:r>
      <w:r>
        <w:rPr>
          <w:bCs/>
        </w:rPr>
        <w:t>declaration r</w:t>
      </w:r>
      <w:r w:rsidRPr="00F51907">
        <w:rPr>
          <w:bCs/>
        </w:rPr>
        <w:t xml:space="preserve">equired </w:t>
      </w:r>
      <w:r>
        <w:rPr>
          <w:bCs/>
        </w:rPr>
        <w:t>under</w:t>
      </w:r>
      <w:r w:rsidRPr="00F51907">
        <w:rPr>
          <w:bCs/>
        </w:rPr>
        <w:t xml:space="preserve"> this section.</w:t>
      </w:r>
    </w:p>
    <w:p w:rsidR="003A222B" w:rsidRDefault="003A222B" w:rsidP="00EE7294">
      <w:pPr>
        <w:outlineLvl w:val="1"/>
        <w:rPr>
          <w:szCs w:val="24"/>
        </w:rPr>
      </w:pPr>
    </w:p>
    <w:p w:rsidR="0049665A" w:rsidRPr="00856EA6" w:rsidRDefault="0049665A" w:rsidP="00EE7294">
      <w:pPr>
        <w:pStyle w:val="ListParagraph"/>
        <w:numPr>
          <w:ilvl w:val="2"/>
          <w:numId w:val="17"/>
        </w:numPr>
        <w:outlineLvl w:val="1"/>
        <w:rPr>
          <w:szCs w:val="24"/>
        </w:rPr>
      </w:pPr>
      <w:r w:rsidRPr="004359CD">
        <w:rPr>
          <w:i/>
        </w:rPr>
        <w:t>Union Activities Certification Requirement.</w:t>
      </w:r>
      <w:r w:rsidRPr="00A074FD">
        <w:t xml:space="preserve"> As required under Government Code sections 16645-16649,</w:t>
      </w:r>
      <w:r>
        <w:t xml:space="preserve"> if thi</w:t>
      </w:r>
      <w:r w:rsidR="00B47BC7">
        <w:t xml:space="preserve">s Agreement provides for total </w:t>
      </w:r>
      <w:r w:rsidR="00984526">
        <w:t>C</w:t>
      </w:r>
      <w:r>
        <w:t>ompensation in excess of $50,000 to</w:t>
      </w:r>
      <w:r w:rsidRPr="00A074FD">
        <w:t xml:space="preserve"> Contractor</w:t>
      </w:r>
      <w:r>
        <w:t>, Contractor</w:t>
      </w:r>
      <w:r w:rsidRPr="00A074FD">
        <w:t xml:space="preserve"> shall</w:t>
      </w:r>
      <w:r>
        <w:t xml:space="preserve"> i</w:t>
      </w:r>
      <w:r w:rsidRPr="004359CD">
        <w:rPr>
          <w:bCs/>
        </w:rPr>
        <w:t>nclude with any request for cost reimbursement from the JBE’s funds a certification that the Contractor is not seeking reimbursement for costs incurred to assist, promote, or deter union organizing.</w:t>
      </w:r>
    </w:p>
    <w:p w:rsidR="00856EA6" w:rsidRPr="004359CD" w:rsidRDefault="00856EA6" w:rsidP="00856EA6">
      <w:pPr>
        <w:pStyle w:val="ListParagraph"/>
        <w:ind w:left="1368"/>
        <w:outlineLvl w:val="1"/>
        <w:rPr>
          <w:szCs w:val="24"/>
        </w:rPr>
      </w:pPr>
    </w:p>
    <w:p w:rsidR="003A222B" w:rsidRPr="00200EA1" w:rsidRDefault="003A222B" w:rsidP="00EE7294">
      <w:pPr>
        <w:ind w:left="720"/>
        <w:outlineLvl w:val="2"/>
        <w:rPr>
          <w:szCs w:val="24"/>
        </w:rPr>
      </w:pPr>
    </w:p>
    <w:p w:rsidR="00EE7294" w:rsidRPr="00200EA1" w:rsidRDefault="00583943" w:rsidP="00EE7294">
      <w:pPr>
        <w:keepNext/>
        <w:ind w:left="720" w:hanging="720"/>
        <w:outlineLvl w:val="1"/>
        <w:rPr>
          <w:szCs w:val="24"/>
        </w:rPr>
      </w:pPr>
      <w:r w:rsidRPr="00200EA1">
        <w:rPr>
          <w:szCs w:val="24"/>
        </w:rPr>
        <w:lastRenderedPageBreak/>
        <w:t>1</w:t>
      </w:r>
      <w:r>
        <w:rPr>
          <w:szCs w:val="24"/>
        </w:rPr>
        <w:t>0</w:t>
      </w:r>
      <w:r w:rsidR="00EE7294" w:rsidRPr="00200EA1">
        <w:rPr>
          <w:szCs w:val="24"/>
        </w:rPr>
        <w:t>.</w:t>
      </w:r>
      <w:r w:rsidR="00EE7294" w:rsidRPr="00200EA1">
        <w:rPr>
          <w:szCs w:val="24"/>
        </w:rPr>
        <w:tab/>
        <w:t>ACCEPTANCE</w:t>
      </w:r>
      <w:r w:rsidR="00100C83">
        <w:rPr>
          <w:szCs w:val="24"/>
        </w:rPr>
        <w:t>, NON-EXCLUSIVITY</w:t>
      </w:r>
      <w:r w:rsidR="00EE7294" w:rsidRPr="00200EA1">
        <w:rPr>
          <w:szCs w:val="24"/>
        </w:rPr>
        <w:t xml:space="preserve">: </w:t>
      </w:r>
    </w:p>
    <w:p w:rsidR="00EE7294" w:rsidRPr="00200EA1" w:rsidRDefault="00EE7294" w:rsidP="00EE7294">
      <w:pPr>
        <w:outlineLvl w:val="1"/>
        <w:rPr>
          <w:szCs w:val="24"/>
        </w:rPr>
      </w:pPr>
    </w:p>
    <w:p w:rsidR="00D27186" w:rsidRDefault="00EE7294" w:rsidP="00D27186">
      <w:pPr>
        <w:ind w:left="720"/>
        <w:outlineLvl w:val="2"/>
        <w:rPr>
          <w:szCs w:val="24"/>
        </w:rPr>
      </w:pPr>
      <w:r w:rsidRPr="00200EA1">
        <w:rPr>
          <w:szCs w:val="24"/>
        </w:rPr>
        <w:t>(a)</w:t>
      </w:r>
      <w:r w:rsidRPr="00200EA1">
        <w:rPr>
          <w:szCs w:val="24"/>
        </w:rPr>
        <w:tab/>
      </w:r>
      <w:r w:rsidR="00341E58">
        <w:rPr>
          <w:szCs w:val="24"/>
        </w:rPr>
        <w:t>Goods to be Provided</w:t>
      </w:r>
      <w:r w:rsidRPr="00200EA1">
        <w:rPr>
          <w:szCs w:val="24"/>
        </w:rPr>
        <w:t>:</w:t>
      </w:r>
      <w:r w:rsidR="00100C83">
        <w:rPr>
          <w:szCs w:val="24"/>
        </w:rPr>
        <w:t xml:space="preserve"> </w:t>
      </w:r>
      <w:r w:rsidRPr="00200EA1">
        <w:rPr>
          <w:szCs w:val="24"/>
        </w:rPr>
        <w:t xml:space="preserve">Contractor shall </w:t>
      </w:r>
      <w:r w:rsidR="00341E58">
        <w:rPr>
          <w:szCs w:val="24"/>
        </w:rPr>
        <w:t>supply all Goods</w:t>
      </w:r>
      <w:r w:rsidRPr="00200EA1">
        <w:rPr>
          <w:szCs w:val="24"/>
        </w:rPr>
        <w:t xml:space="preserve"> in compliance with the requirements of this </w:t>
      </w:r>
      <w:r w:rsidR="005A355E">
        <w:rPr>
          <w:szCs w:val="24"/>
        </w:rPr>
        <w:t>Agreement</w:t>
      </w:r>
      <w:r w:rsidR="00D317D6">
        <w:rPr>
          <w:szCs w:val="24"/>
        </w:rPr>
        <w:t xml:space="preserve">. </w:t>
      </w:r>
      <w:r w:rsidR="00D317D6" w:rsidRPr="00200EA1">
        <w:rPr>
          <w:szCs w:val="24"/>
        </w:rPr>
        <w:t xml:space="preserve">Notwithstanding any prior inspection or payments, all </w:t>
      </w:r>
      <w:r w:rsidR="00D317D6">
        <w:rPr>
          <w:szCs w:val="24"/>
        </w:rPr>
        <w:t>Goods</w:t>
      </w:r>
      <w:r w:rsidR="00D317D6" w:rsidRPr="00200EA1">
        <w:rPr>
          <w:szCs w:val="24"/>
        </w:rPr>
        <w:t xml:space="preserve"> shall be subject to final acceptance or rejection by the </w:t>
      </w:r>
      <w:r w:rsidR="00D317D6">
        <w:rPr>
          <w:szCs w:val="24"/>
        </w:rPr>
        <w:t>JBE</w:t>
      </w:r>
      <w:r w:rsidR="00D317D6" w:rsidRPr="00200EA1">
        <w:rPr>
          <w:szCs w:val="24"/>
        </w:rPr>
        <w:t xml:space="preserve"> for compliance with the applicable specifications at any time within </w:t>
      </w:r>
      <w:r w:rsidR="00D317D6">
        <w:rPr>
          <w:szCs w:val="24"/>
        </w:rPr>
        <w:t>thirty</w:t>
      </w:r>
      <w:r w:rsidR="00D317D6" w:rsidRPr="008863E1">
        <w:rPr>
          <w:szCs w:val="24"/>
        </w:rPr>
        <w:t xml:space="preserve"> (</w:t>
      </w:r>
      <w:r w:rsidR="00D317D6">
        <w:rPr>
          <w:szCs w:val="24"/>
        </w:rPr>
        <w:t>30</w:t>
      </w:r>
      <w:r w:rsidR="00D317D6" w:rsidRPr="008863E1">
        <w:rPr>
          <w:szCs w:val="24"/>
        </w:rPr>
        <w:t xml:space="preserve">) </w:t>
      </w:r>
      <w:r w:rsidR="00D317D6">
        <w:rPr>
          <w:szCs w:val="24"/>
        </w:rPr>
        <w:t>business days</w:t>
      </w:r>
      <w:r w:rsidR="00D317D6" w:rsidRPr="00200EA1">
        <w:rPr>
          <w:szCs w:val="24"/>
        </w:rPr>
        <w:t xml:space="preserve"> </w:t>
      </w:r>
      <w:r w:rsidR="00D317D6">
        <w:rPr>
          <w:szCs w:val="24"/>
        </w:rPr>
        <w:t>following delivery of the Goods to the JBE.</w:t>
      </w:r>
      <w:r w:rsidR="00D317D6" w:rsidRPr="00200EA1">
        <w:rPr>
          <w:szCs w:val="24"/>
        </w:rPr>
        <w:t xml:space="preserve">  Payment shall not constitute an acceptance of noncompliant </w:t>
      </w:r>
      <w:r w:rsidR="00D317D6">
        <w:rPr>
          <w:szCs w:val="24"/>
        </w:rPr>
        <w:t>goods</w:t>
      </w:r>
      <w:r w:rsidR="00D317D6" w:rsidRPr="00200EA1">
        <w:rPr>
          <w:szCs w:val="24"/>
        </w:rPr>
        <w:t xml:space="preserve">, or impair the </w:t>
      </w:r>
      <w:r w:rsidR="00D317D6">
        <w:rPr>
          <w:szCs w:val="24"/>
        </w:rPr>
        <w:t>JBE</w:t>
      </w:r>
      <w:r w:rsidR="00D317D6" w:rsidRPr="00200EA1">
        <w:rPr>
          <w:szCs w:val="24"/>
        </w:rPr>
        <w:t>’s right to any of its remedies.</w:t>
      </w:r>
      <w:r w:rsidR="00D317D6">
        <w:rPr>
          <w:szCs w:val="24"/>
        </w:rPr>
        <w:t xml:space="preserve"> </w:t>
      </w:r>
      <w:r w:rsidR="00C453DA">
        <w:rPr>
          <w:szCs w:val="24"/>
        </w:rPr>
        <w:t xml:space="preserve">A </w:t>
      </w:r>
      <w:r w:rsidR="00D27186" w:rsidRPr="00D27186">
        <w:rPr>
          <w:szCs w:val="24"/>
        </w:rPr>
        <w:t>JBE may reject Goods</w:t>
      </w:r>
      <w:r w:rsidR="00C453DA">
        <w:rPr>
          <w:szCs w:val="24"/>
        </w:rPr>
        <w:t xml:space="preserve"> (and terminate </w:t>
      </w:r>
      <w:r w:rsidR="00100C83">
        <w:rPr>
          <w:szCs w:val="24"/>
        </w:rPr>
        <w:t xml:space="preserve">all or a portion of the </w:t>
      </w:r>
      <w:r w:rsidR="00C453DA">
        <w:rPr>
          <w:szCs w:val="24"/>
        </w:rPr>
        <w:t>Purchase Order</w:t>
      </w:r>
      <w:r w:rsidR="00100C83">
        <w:rPr>
          <w:szCs w:val="24"/>
        </w:rPr>
        <w:t xml:space="preserve"> that relates to the rejected Goods at no expense to the JBE</w:t>
      </w:r>
      <w:r w:rsidR="00C453DA">
        <w:rPr>
          <w:szCs w:val="24"/>
        </w:rPr>
        <w:t>) if the Goods:</w:t>
      </w:r>
      <w:r w:rsidR="00D27186" w:rsidRPr="00D27186">
        <w:rPr>
          <w:szCs w:val="24"/>
        </w:rPr>
        <w:t xml:space="preserve"> (i) fail to meet applicable requirements or acceptance criteria, (ii) are not as warranted, or (iii) are </w:t>
      </w:r>
      <w:r w:rsidR="00EF4634">
        <w:rPr>
          <w:szCs w:val="24"/>
        </w:rPr>
        <w:t xml:space="preserve">damaged or </w:t>
      </w:r>
      <w:r w:rsidR="00D27186" w:rsidRPr="00D27186">
        <w:rPr>
          <w:szCs w:val="24"/>
        </w:rPr>
        <w:t xml:space="preserve">delivered late.  </w:t>
      </w:r>
      <w:r w:rsidR="00EF4634">
        <w:rPr>
          <w:szCs w:val="24"/>
        </w:rPr>
        <w:t xml:space="preserve">Such rejected Goods may be returned by JBEs to Contractor at Contractor’s expense and risk. Contractor shall arrange for the return of all rejected Goods at no cost to JBEs. </w:t>
      </w:r>
    </w:p>
    <w:p w:rsidR="00EE7294" w:rsidRPr="00200EA1" w:rsidRDefault="00EE7294" w:rsidP="00EE7294">
      <w:pPr>
        <w:ind w:left="1440"/>
        <w:rPr>
          <w:szCs w:val="24"/>
        </w:rPr>
      </w:pPr>
    </w:p>
    <w:p w:rsidR="00EE7294" w:rsidRPr="00200EA1" w:rsidRDefault="00EE7294" w:rsidP="00EE7294">
      <w:pPr>
        <w:ind w:left="720"/>
        <w:outlineLvl w:val="2"/>
        <w:rPr>
          <w:szCs w:val="24"/>
        </w:rPr>
      </w:pPr>
      <w:r w:rsidRPr="00200EA1">
        <w:rPr>
          <w:szCs w:val="24"/>
        </w:rPr>
        <w:t>(</w:t>
      </w:r>
      <w:r w:rsidR="00100C83">
        <w:rPr>
          <w:szCs w:val="24"/>
        </w:rPr>
        <w:t>b</w:t>
      </w:r>
      <w:r w:rsidRPr="00200EA1">
        <w:rPr>
          <w:szCs w:val="24"/>
        </w:rPr>
        <w:t>)</w:t>
      </w:r>
      <w:r w:rsidRPr="00200EA1">
        <w:rPr>
          <w:szCs w:val="24"/>
        </w:rPr>
        <w:tab/>
        <w:t xml:space="preserve">Non-Exclusivity:  </w:t>
      </w:r>
      <w:r w:rsidRPr="002F6CA9">
        <w:rPr>
          <w:szCs w:val="24"/>
        </w:rPr>
        <w:t xml:space="preserve">This is a non-exclusive agreement.  The </w:t>
      </w:r>
      <w:r w:rsidR="00060506">
        <w:rPr>
          <w:szCs w:val="24"/>
        </w:rPr>
        <w:t>JBEs</w:t>
      </w:r>
      <w:r w:rsidRPr="002F6CA9">
        <w:rPr>
          <w:szCs w:val="24"/>
        </w:rPr>
        <w:t xml:space="preserve"> reserve the right to </w:t>
      </w:r>
      <w:r w:rsidR="00823040">
        <w:rPr>
          <w:szCs w:val="24"/>
        </w:rPr>
        <w:t>procure</w:t>
      </w:r>
      <w:r w:rsidRPr="002F6CA9">
        <w:rPr>
          <w:szCs w:val="24"/>
        </w:rPr>
        <w:t xml:space="preserve">, or have others </w:t>
      </w:r>
      <w:r w:rsidR="00823040">
        <w:rPr>
          <w:szCs w:val="24"/>
        </w:rPr>
        <w:t>procure</w:t>
      </w:r>
      <w:r w:rsidR="00823040" w:rsidRPr="002F6CA9">
        <w:rPr>
          <w:szCs w:val="24"/>
        </w:rPr>
        <w:t xml:space="preserve"> </w:t>
      </w:r>
      <w:r w:rsidRPr="002F6CA9">
        <w:rPr>
          <w:szCs w:val="24"/>
        </w:rPr>
        <w:t xml:space="preserve">the </w:t>
      </w:r>
      <w:r w:rsidR="00823040">
        <w:rPr>
          <w:szCs w:val="24"/>
        </w:rPr>
        <w:t>Goods</w:t>
      </w:r>
      <w:r w:rsidR="00823040" w:rsidRPr="002F6CA9">
        <w:rPr>
          <w:szCs w:val="24"/>
        </w:rPr>
        <w:t xml:space="preserve"> </w:t>
      </w:r>
      <w:r w:rsidRPr="002F6CA9">
        <w:rPr>
          <w:szCs w:val="24"/>
        </w:rPr>
        <w:t xml:space="preserve">of this </w:t>
      </w:r>
      <w:r w:rsidR="005A355E">
        <w:rPr>
          <w:szCs w:val="24"/>
        </w:rPr>
        <w:t>Agreement</w:t>
      </w:r>
      <w:r w:rsidRPr="002F6CA9">
        <w:rPr>
          <w:szCs w:val="24"/>
        </w:rPr>
        <w:t xml:space="preserve">.  The </w:t>
      </w:r>
      <w:r w:rsidR="00060506">
        <w:rPr>
          <w:szCs w:val="24"/>
        </w:rPr>
        <w:t>JBEs</w:t>
      </w:r>
      <w:r w:rsidRPr="002F6CA9">
        <w:rPr>
          <w:szCs w:val="24"/>
        </w:rPr>
        <w:t xml:space="preserve"> reserve the right to bid the </w:t>
      </w:r>
      <w:r w:rsidR="00823040">
        <w:rPr>
          <w:szCs w:val="24"/>
        </w:rPr>
        <w:t>Goods</w:t>
      </w:r>
      <w:r w:rsidR="00823040" w:rsidRPr="002F6CA9">
        <w:rPr>
          <w:szCs w:val="24"/>
        </w:rPr>
        <w:t xml:space="preserve"> </w:t>
      </w:r>
      <w:r w:rsidRPr="002F6CA9">
        <w:rPr>
          <w:szCs w:val="24"/>
        </w:rPr>
        <w:t xml:space="preserve">to others or procure the </w:t>
      </w:r>
      <w:r w:rsidR="00823040">
        <w:rPr>
          <w:szCs w:val="24"/>
        </w:rPr>
        <w:t>Goods</w:t>
      </w:r>
      <w:r w:rsidR="00823040" w:rsidRPr="002F6CA9">
        <w:rPr>
          <w:szCs w:val="24"/>
        </w:rPr>
        <w:t xml:space="preserve"> </w:t>
      </w:r>
      <w:r w:rsidRPr="002F6CA9">
        <w:rPr>
          <w:szCs w:val="24"/>
        </w:rPr>
        <w:t>by other means.</w:t>
      </w:r>
    </w:p>
    <w:p w:rsidR="00EE7294" w:rsidRPr="00200EA1" w:rsidRDefault="00EE7294" w:rsidP="00EE7294">
      <w:pPr>
        <w:rPr>
          <w:szCs w:val="24"/>
        </w:rPr>
      </w:pPr>
    </w:p>
    <w:p w:rsidR="005A6C37" w:rsidRDefault="00583943" w:rsidP="00954B92">
      <w:pPr>
        <w:ind w:left="720" w:hanging="720"/>
        <w:outlineLvl w:val="2"/>
        <w:rPr>
          <w:szCs w:val="24"/>
        </w:rPr>
      </w:pPr>
      <w:r w:rsidRPr="00200EA1">
        <w:rPr>
          <w:szCs w:val="24"/>
        </w:rPr>
        <w:t>1</w:t>
      </w:r>
      <w:r>
        <w:rPr>
          <w:szCs w:val="24"/>
        </w:rPr>
        <w:t>1</w:t>
      </w:r>
      <w:r w:rsidR="00EE7294" w:rsidRPr="00200EA1">
        <w:rPr>
          <w:szCs w:val="24"/>
        </w:rPr>
        <w:t>.</w:t>
      </w:r>
      <w:r w:rsidR="00EE7294" w:rsidRPr="00200EA1">
        <w:rPr>
          <w:szCs w:val="24"/>
        </w:rPr>
        <w:tab/>
        <w:t xml:space="preserve">INVOICES, PAYMENT AND SETOFF:  A </w:t>
      </w:r>
      <w:r w:rsidR="00823040">
        <w:rPr>
          <w:szCs w:val="24"/>
        </w:rPr>
        <w:t>JBE</w:t>
      </w:r>
      <w:r w:rsidR="00EE7294" w:rsidRPr="00200EA1">
        <w:rPr>
          <w:szCs w:val="24"/>
        </w:rPr>
        <w:t xml:space="preserve"> placing a Purchase Order under this </w:t>
      </w:r>
      <w:r w:rsidR="005A355E">
        <w:rPr>
          <w:szCs w:val="24"/>
        </w:rPr>
        <w:t>Agreement</w:t>
      </w:r>
      <w:r w:rsidR="00EE7294" w:rsidRPr="00200EA1">
        <w:rPr>
          <w:szCs w:val="24"/>
        </w:rPr>
        <w:t xml:space="preserve"> shall have no obligation to pay for any </w:t>
      </w:r>
      <w:r w:rsidR="002C1546">
        <w:rPr>
          <w:szCs w:val="24"/>
        </w:rPr>
        <w:t>Goods</w:t>
      </w:r>
      <w:r w:rsidR="002C1546" w:rsidRPr="00200EA1">
        <w:rPr>
          <w:szCs w:val="24"/>
        </w:rPr>
        <w:t xml:space="preserve"> </w:t>
      </w:r>
      <w:r w:rsidR="00EE7294" w:rsidRPr="00200EA1">
        <w:rPr>
          <w:szCs w:val="24"/>
        </w:rPr>
        <w:t xml:space="preserve">until acceptance of the </w:t>
      </w:r>
      <w:r w:rsidR="002C1546">
        <w:rPr>
          <w:szCs w:val="24"/>
        </w:rPr>
        <w:t>Goods</w:t>
      </w:r>
      <w:r w:rsidR="002C1546" w:rsidRPr="00200EA1">
        <w:rPr>
          <w:szCs w:val="24"/>
        </w:rPr>
        <w:t xml:space="preserve"> </w:t>
      </w:r>
      <w:r w:rsidR="00EE7294" w:rsidRPr="00200EA1">
        <w:rPr>
          <w:szCs w:val="24"/>
        </w:rPr>
        <w:t>and receipt of one</w:t>
      </w:r>
      <w:r>
        <w:rPr>
          <w:szCs w:val="24"/>
        </w:rPr>
        <w:t xml:space="preserve"> (1)</w:t>
      </w:r>
      <w:r w:rsidR="00EE7294" w:rsidRPr="00200EA1">
        <w:rPr>
          <w:szCs w:val="24"/>
        </w:rPr>
        <w:t xml:space="preserve"> original and two</w:t>
      </w:r>
      <w:r>
        <w:rPr>
          <w:szCs w:val="24"/>
        </w:rPr>
        <w:t xml:space="preserve"> (2)</w:t>
      </w:r>
      <w:r w:rsidR="00EE7294" w:rsidRPr="00200EA1">
        <w:rPr>
          <w:szCs w:val="24"/>
        </w:rPr>
        <w:t xml:space="preserve"> copies of a correct invoice.  The </w:t>
      </w:r>
      <w:r w:rsidR="00060506">
        <w:rPr>
          <w:szCs w:val="24"/>
        </w:rPr>
        <w:t>JBEs</w:t>
      </w:r>
      <w:r w:rsidR="00EE7294" w:rsidRPr="00200EA1">
        <w:rPr>
          <w:szCs w:val="24"/>
        </w:rPr>
        <w:t xml:space="preserve"> will not make any advance payments for any </w:t>
      </w:r>
      <w:r w:rsidR="00823040">
        <w:rPr>
          <w:szCs w:val="24"/>
        </w:rPr>
        <w:t>goods</w:t>
      </w:r>
      <w:r w:rsidR="00757EA9">
        <w:rPr>
          <w:szCs w:val="24"/>
        </w:rPr>
        <w:t>, and will not pay any late fees</w:t>
      </w:r>
      <w:r w:rsidR="00EE7294" w:rsidRPr="00200EA1">
        <w:rPr>
          <w:szCs w:val="24"/>
        </w:rPr>
        <w:t>. The invoice must be sent to the address shown on the</w:t>
      </w:r>
      <w:r w:rsidR="00ED6719">
        <w:rPr>
          <w:szCs w:val="24"/>
        </w:rPr>
        <w:t xml:space="preserve"> individual</w:t>
      </w:r>
      <w:r w:rsidR="00EE7294" w:rsidRPr="00200EA1">
        <w:rPr>
          <w:szCs w:val="24"/>
        </w:rPr>
        <w:t xml:space="preserve"> Purchase Order</w:t>
      </w:r>
      <w:r w:rsidR="00ED6719">
        <w:rPr>
          <w:szCs w:val="24"/>
        </w:rPr>
        <w:t>s</w:t>
      </w:r>
      <w:r w:rsidR="00EE7294" w:rsidRPr="00200EA1">
        <w:rPr>
          <w:szCs w:val="24"/>
        </w:rPr>
        <w:t xml:space="preserve">.  Each invoice must be printed on Contractor’s standard printed bill form, and must include at a minimum (a) the Purchase Order number, (b) Contractor’s name and address, (c) the nature of the invoiced charge, (d) the description of </w:t>
      </w:r>
      <w:r w:rsidR="00823040">
        <w:rPr>
          <w:szCs w:val="24"/>
        </w:rPr>
        <w:t>Goods</w:t>
      </w:r>
      <w:r w:rsidR="00823040" w:rsidRPr="00200EA1">
        <w:rPr>
          <w:szCs w:val="24"/>
        </w:rPr>
        <w:t xml:space="preserve"> </w:t>
      </w:r>
      <w:r w:rsidR="00EE7294" w:rsidRPr="00200EA1">
        <w:rPr>
          <w:szCs w:val="24"/>
        </w:rPr>
        <w:t xml:space="preserve">provided, (e) the per unit amount charged, if applicable, (f) the price, with taxes itemized separately, and (g) each item on the invoice designated as taxable or nontaxable.  </w:t>
      </w:r>
      <w:r w:rsidR="007A5AE2" w:rsidRPr="007A5AE2">
        <w:rPr>
          <w:szCs w:val="24"/>
        </w:rPr>
        <w:t>JBEs are exempt from federal excise taxes and no payment will be made for any taxes levied on Contractor’s employee’s wages.  The JBEs will pay for any applicable State of California or local sales or use t</w:t>
      </w:r>
      <w:r w:rsidR="007A5AE2">
        <w:rPr>
          <w:szCs w:val="24"/>
        </w:rPr>
        <w:t xml:space="preserve">axes on the products provided. </w:t>
      </w:r>
      <w:r w:rsidR="00EE7294" w:rsidRPr="00200EA1">
        <w:rPr>
          <w:szCs w:val="24"/>
        </w:rPr>
        <w:t>Payment</w:t>
      </w:r>
      <w:r w:rsidR="00DA3FF1">
        <w:rPr>
          <w:szCs w:val="24"/>
        </w:rPr>
        <w:t xml:space="preserve"> (except for reasonably disputed payments)</w:t>
      </w:r>
      <w:r w:rsidR="00EE7294" w:rsidRPr="00200EA1">
        <w:rPr>
          <w:szCs w:val="24"/>
        </w:rPr>
        <w:t xml:space="preserve"> is due Net </w:t>
      </w:r>
      <w:r w:rsidR="00641290">
        <w:rPr>
          <w:szCs w:val="24"/>
        </w:rPr>
        <w:t>45</w:t>
      </w:r>
      <w:r w:rsidR="00641290" w:rsidRPr="00200EA1">
        <w:rPr>
          <w:szCs w:val="24"/>
        </w:rPr>
        <w:t xml:space="preserve"> </w:t>
      </w:r>
      <w:r w:rsidR="00EE7294" w:rsidRPr="00200EA1">
        <w:rPr>
          <w:szCs w:val="24"/>
        </w:rPr>
        <w:t xml:space="preserve">from date of receipt </w:t>
      </w:r>
      <w:r w:rsidR="00626DD1">
        <w:rPr>
          <w:szCs w:val="24"/>
        </w:rPr>
        <w:t xml:space="preserve">by the JBE </w:t>
      </w:r>
      <w:r w:rsidR="00EE7294" w:rsidRPr="00200EA1">
        <w:rPr>
          <w:szCs w:val="24"/>
        </w:rPr>
        <w:t xml:space="preserve">of </w:t>
      </w:r>
      <w:r w:rsidR="00626DD1">
        <w:rPr>
          <w:szCs w:val="24"/>
        </w:rPr>
        <w:t>Contractor</w:t>
      </w:r>
      <w:r w:rsidR="00EE7294" w:rsidRPr="00200EA1">
        <w:rPr>
          <w:szCs w:val="24"/>
        </w:rPr>
        <w:t xml:space="preserve">’s invoice.  </w:t>
      </w:r>
      <w:r w:rsidR="00626DD1" w:rsidRPr="00D27186">
        <w:rPr>
          <w:szCs w:val="24"/>
        </w:rPr>
        <w:t xml:space="preserve">Contractor shall </w:t>
      </w:r>
      <w:r w:rsidR="00626DD1">
        <w:rPr>
          <w:szCs w:val="24"/>
        </w:rPr>
        <w:t>promptly</w:t>
      </w:r>
      <w:r w:rsidR="00626DD1" w:rsidRPr="00D27186">
        <w:rPr>
          <w:szCs w:val="24"/>
        </w:rPr>
        <w:t xml:space="preserve"> refund any payment made in error.</w:t>
      </w:r>
      <w:r w:rsidR="00626DD1">
        <w:rPr>
          <w:szCs w:val="24"/>
        </w:rPr>
        <w:t xml:space="preserve"> A</w:t>
      </w:r>
      <w:r w:rsidR="00626DD1" w:rsidRPr="00D27186">
        <w:rPr>
          <w:szCs w:val="24"/>
        </w:rPr>
        <w:t xml:space="preserve"> JBE’s obligation to compensate Contractor is subject to the availability of funds. The JBE shall notify Contractor if funds become unavailable or limited during the Term</w:t>
      </w:r>
      <w:r w:rsidR="00626DD1">
        <w:rPr>
          <w:szCs w:val="24"/>
        </w:rPr>
        <w:t xml:space="preserve">. </w:t>
      </w:r>
    </w:p>
    <w:p w:rsidR="00626DD1" w:rsidRDefault="00626DD1" w:rsidP="00EE7294">
      <w:pPr>
        <w:ind w:left="720" w:hanging="720"/>
        <w:outlineLvl w:val="1"/>
        <w:rPr>
          <w:szCs w:val="24"/>
        </w:rPr>
      </w:pPr>
    </w:p>
    <w:p w:rsidR="00EE7294" w:rsidRDefault="00626DD1" w:rsidP="00EE7294">
      <w:pPr>
        <w:ind w:left="720" w:hanging="720"/>
        <w:outlineLvl w:val="1"/>
        <w:rPr>
          <w:szCs w:val="24"/>
        </w:rPr>
      </w:pPr>
      <w:r>
        <w:rPr>
          <w:szCs w:val="24"/>
        </w:rPr>
        <w:tab/>
      </w:r>
      <w:r w:rsidR="00EE7294" w:rsidRPr="00200EA1">
        <w:rPr>
          <w:szCs w:val="24"/>
        </w:rPr>
        <w:t xml:space="preserve">Amounts owed to a </w:t>
      </w:r>
      <w:r w:rsidR="00823040">
        <w:rPr>
          <w:szCs w:val="24"/>
        </w:rPr>
        <w:t>JBE</w:t>
      </w:r>
      <w:r w:rsidR="00EE7294" w:rsidRPr="00200EA1">
        <w:rPr>
          <w:szCs w:val="24"/>
        </w:rPr>
        <w:t xml:space="preserve"> due to rejection of all or a portion of the </w:t>
      </w:r>
      <w:r w:rsidR="00823040">
        <w:rPr>
          <w:szCs w:val="24"/>
        </w:rPr>
        <w:t>Goods</w:t>
      </w:r>
      <w:r w:rsidR="00823040" w:rsidRPr="00200EA1">
        <w:rPr>
          <w:szCs w:val="24"/>
        </w:rPr>
        <w:t xml:space="preserve"> </w:t>
      </w:r>
      <w:r w:rsidR="00EE7294" w:rsidRPr="00200EA1">
        <w:rPr>
          <w:szCs w:val="24"/>
        </w:rPr>
        <w:t xml:space="preserve">in said invoices will be, at the </w:t>
      </w:r>
      <w:r w:rsidR="00060506">
        <w:rPr>
          <w:szCs w:val="24"/>
        </w:rPr>
        <w:t>JBE</w:t>
      </w:r>
      <w:r w:rsidR="00EE7294" w:rsidRPr="00200EA1">
        <w:rPr>
          <w:szCs w:val="24"/>
        </w:rPr>
        <w:t xml:space="preserve">’s option, fully credited against future invoices payable by the </w:t>
      </w:r>
      <w:r w:rsidR="00060506">
        <w:rPr>
          <w:szCs w:val="24"/>
        </w:rPr>
        <w:t>JBE</w:t>
      </w:r>
      <w:r w:rsidR="00EE7294" w:rsidRPr="00200EA1">
        <w:rPr>
          <w:szCs w:val="24"/>
        </w:rPr>
        <w:t xml:space="preserve">, or paid by Contractor within thirty (30) days from Contractor’s receipt of a debit memo or other written request for payment from the </w:t>
      </w:r>
      <w:r w:rsidR="00060506">
        <w:rPr>
          <w:szCs w:val="24"/>
        </w:rPr>
        <w:t>JBE</w:t>
      </w:r>
      <w:r w:rsidR="00EE7294" w:rsidRPr="00200EA1">
        <w:rPr>
          <w:szCs w:val="24"/>
        </w:rPr>
        <w:t xml:space="preserve">.  The </w:t>
      </w:r>
      <w:r w:rsidR="00060506">
        <w:rPr>
          <w:szCs w:val="24"/>
        </w:rPr>
        <w:t>JBE</w:t>
      </w:r>
      <w:r w:rsidR="00EE7294" w:rsidRPr="00200EA1">
        <w:rPr>
          <w:szCs w:val="24"/>
        </w:rPr>
        <w:t xml:space="preserve"> shall have the right at any time to set off any amount owing from Contractor to the </w:t>
      </w:r>
      <w:r w:rsidR="00060506">
        <w:rPr>
          <w:szCs w:val="24"/>
        </w:rPr>
        <w:t>JBE</w:t>
      </w:r>
      <w:r w:rsidR="00EE7294" w:rsidRPr="00200EA1">
        <w:rPr>
          <w:szCs w:val="24"/>
        </w:rPr>
        <w:t xml:space="preserve"> against any amount payable by the </w:t>
      </w:r>
      <w:r w:rsidR="00060506">
        <w:rPr>
          <w:szCs w:val="24"/>
        </w:rPr>
        <w:t>JBE</w:t>
      </w:r>
      <w:r w:rsidR="00EE7294" w:rsidRPr="00200EA1">
        <w:rPr>
          <w:szCs w:val="24"/>
        </w:rPr>
        <w:t xml:space="preserve"> pursuant to any Purchase Order or any other transaction or occurrence.</w:t>
      </w:r>
    </w:p>
    <w:p w:rsidR="00D25545" w:rsidRDefault="00D25545" w:rsidP="00EE7294">
      <w:pPr>
        <w:ind w:left="720" w:hanging="720"/>
        <w:outlineLvl w:val="1"/>
        <w:rPr>
          <w:szCs w:val="24"/>
        </w:rPr>
      </w:pPr>
    </w:p>
    <w:p w:rsidR="006B13B3" w:rsidRDefault="00D25545" w:rsidP="00EE7294">
      <w:pPr>
        <w:ind w:left="720" w:hanging="720"/>
        <w:outlineLvl w:val="1"/>
        <w:rPr>
          <w:szCs w:val="24"/>
        </w:rPr>
      </w:pPr>
      <w:r>
        <w:rPr>
          <w:szCs w:val="24"/>
        </w:rPr>
        <w:lastRenderedPageBreak/>
        <w:tab/>
      </w:r>
      <w:r w:rsidR="00EE7294">
        <w:rPr>
          <w:szCs w:val="24"/>
        </w:rPr>
        <w:t xml:space="preserve">The fees paid by the </w:t>
      </w:r>
      <w:r w:rsidR="00823040">
        <w:rPr>
          <w:szCs w:val="24"/>
        </w:rPr>
        <w:t>AOC and JBEs</w:t>
      </w:r>
      <w:r w:rsidR="00EE7294">
        <w:rPr>
          <w:szCs w:val="24"/>
        </w:rPr>
        <w:t xml:space="preserve"> to the Contractor shall be at least as low as those fees charged by the </w:t>
      </w:r>
      <w:r w:rsidR="00823040">
        <w:rPr>
          <w:szCs w:val="24"/>
        </w:rPr>
        <w:t xml:space="preserve">Contractor </w:t>
      </w:r>
      <w:r w:rsidR="00EE7294">
        <w:rPr>
          <w:szCs w:val="24"/>
        </w:rPr>
        <w:t>to its other customers in local and state government that are receiving substantially comparable</w:t>
      </w:r>
      <w:r w:rsidR="00823040">
        <w:rPr>
          <w:szCs w:val="24"/>
        </w:rPr>
        <w:t xml:space="preserve"> Goods </w:t>
      </w:r>
      <w:r w:rsidR="00EE7294">
        <w:rPr>
          <w:szCs w:val="24"/>
        </w:rPr>
        <w:t>at substantially comparable volumes over a similar period of time to the</w:t>
      </w:r>
      <w:r w:rsidR="00823040">
        <w:rPr>
          <w:szCs w:val="24"/>
        </w:rPr>
        <w:t xml:space="preserve"> Goods </w:t>
      </w:r>
      <w:r w:rsidR="00EE7294">
        <w:rPr>
          <w:szCs w:val="24"/>
        </w:rPr>
        <w:t xml:space="preserve">provided to the </w:t>
      </w:r>
      <w:r w:rsidR="00A57648">
        <w:rPr>
          <w:szCs w:val="24"/>
        </w:rPr>
        <w:t>JBEs and AOC</w:t>
      </w:r>
      <w:r w:rsidR="00EE7294">
        <w:rPr>
          <w:szCs w:val="24"/>
        </w:rPr>
        <w:t xml:space="preserve">.  The foregoing comparison shall take into effect total scope, volume, geography (to the extent that geography has a direct effect on the Contractor’s actual costs), service levels (when taken as a whole), technology, and assets associate with the </w:t>
      </w:r>
      <w:r w:rsidR="00A57648">
        <w:rPr>
          <w:szCs w:val="24"/>
        </w:rPr>
        <w:t xml:space="preserve">goods </w:t>
      </w:r>
      <w:r w:rsidR="00EE7294">
        <w:rPr>
          <w:szCs w:val="24"/>
        </w:rPr>
        <w:t xml:space="preserve">provided by the </w:t>
      </w:r>
      <w:r w:rsidR="00A57648">
        <w:rPr>
          <w:szCs w:val="24"/>
        </w:rPr>
        <w:t xml:space="preserve">Contractor </w:t>
      </w:r>
      <w:r w:rsidR="00EE7294">
        <w:rPr>
          <w:szCs w:val="24"/>
        </w:rPr>
        <w:t xml:space="preserve">in each case and any taxes and transition charges included within the charges for such </w:t>
      </w:r>
      <w:r w:rsidR="00A57648">
        <w:rPr>
          <w:szCs w:val="24"/>
        </w:rPr>
        <w:t>goods</w:t>
      </w:r>
      <w:r w:rsidR="00EE7294">
        <w:rPr>
          <w:szCs w:val="24"/>
        </w:rPr>
        <w:t xml:space="preserve">.  If, during the Term, the Contractor enters into a government </w:t>
      </w:r>
      <w:r w:rsidR="006E6AA0">
        <w:rPr>
          <w:szCs w:val="24"/>
        </w:rPr>
        <w:t>c</w:t>
      </w:r>
      <w:r w:rsidR="00EE7294">
        <w:rPr>
          <w:szCs w:val="24"/>
        </w:rPr>
        <w:t xml:space="preserve">ontract contradicting the foregoing sentence, the Contractor shall (a) give the </w:t>
      </w:r>
      <w:r w:rsidR="00C4171E">
        <w:rPr>
          <w:szCs w:val="24"/>
        </w:rPr>
        <w:t>AOC immediate</w:t>
      </w:r>
      <w:r w:rsidR="00EE7294">
        <w:rPr>
          <w:szCs w:val="24"/>
        </w:rPr>
        <w:t xml:space="preserve"> notice of any such lower pricing, and (b) offer to the </w:t>
      </w:r>
      <w:r w:rsidR="00A57648">
        <w:rPr>
          <w:szCs w:val="24"/>
        </w:rPr>
        <w:t>AOC</w:t>
      </w:r>
      <w:r w:rsidR="00EE7294">
        <w:rPr>
          <w:szCs w:val="24"/>
        </w:rPr>
        <w:t xml:space="preserve"> an immediate adjustment to the terms of this </w:t>
      </w:r>
      <w:r w:rsidR="005A355E">
        <w:rPr>
          <w:szCs w:val="24"/>
        </w:rPr>
        <w:t>Agreement</w:t>
      </w:r>
      <w:r w:rsidR="00EE7294">
        <w:rPr>
          <w:szCs w:val="24"/>
        </w:rPr>
        <w:t xml:space="preserve"> to reflect such lower pricing.  At least once each year during the Term, upon the </w:t>
      </w:r>
      <w:r w:rsidR="00A57648">
        <w:rPr>
          <w:szCs w:val="24"/>
        </w:rPr>
        <w:t>AOC’s</w:t>
      </w:r>
      <w:r w:rsidR="00EE7294">
        <w:rPr>
          <w:szCs w:val="24"/>
        </w:rPr>
        <w:t xml:space="preserve"> request an officer of the Contractor shall certify to the </w:t>
      </w:r>
      <w:r w:rsidR="00A57648">
        <w:rPr>
          <w:szCs w:val="24"/>
        </w:rPr>
        <w:t>AOC</w:t>
      </w:r>
      <w:r w:rsidR="00EE7294">
        <w:rPr>
          <w:szCs w:val="24"/>
        </w:rPr>
        <w:t xml:space="preserve"> that this obligation has not been contradicted by any transaction entered into by the Contractor since the later of the (1) Effective Date and (2) date of the most recent certification provided by the Contractor pursuant to this obligation.</w:t>
      </w:r>
      <w:r w:rsidR="00CD7793">
        <w:rPr>
          <w:szCs w:val="24"/>
        </w:rPr>
        <w:t xml:space="preserve"> </w:t>
      </w:r>
    </w:p>
    <w:p w:rsidR="00D25545" w:rsidRDefault="00D25545" w:rsidP="00EE7294">
      <w:pPr>
        <w:ind w:left="720" w:hanging="720"/>
        <w:outlineLvl w:val="1"/>
        <w:rPr>
          <w:szCs w:val="24"/>
        </w:rPr>
      </w:pPr>
    </w:p>
    <w:p w:rsidR="006B13B3" w:rsidRDefault="006B13B3" w:rsidP="00EE7294">
      <w:pPr>
        <w:ind w:left="720" w:hanging="720"/>
        <w:outlineLvl w:val="1"/>
        <w:rPr>
          <w:szCs w:val="24"/>
        </w:rPr>
      </w:pPr>
      <w:r>
        <w:rPr>
          <w:szCs w:val="24"/>
        </w:rPr>
        <w:t>12.</w:t>
      </w:r>
      <w:r>
        <w:rPr>
          <w:szCs w:val="24"/>
        </w:rPr>
        <w:tab/>
      </w:r>
      <w:r w:rsidR="008B5FE1">
        <w:rPr>
          <w:szCs w:val="24"/>
        </w:rPr>
        <w:t>FEDERALLY –FUNDED ORDERS</w:t>
      </w:r>
      <w:r>
        <w:rPr>
          <w:szCs w:val="24"/>
        </w:rPr>
        <w:t xml:space="preserve">.  </w:t>
      </w:r>
      <w:r w:rsidRPr="00DF77E4">
        <w:rPr>
          <w:szCs w:val="24"/>
        </w:rPr>
        <w:t xml:space="preserve">If </w:t>
      </w:r>
      <w:r w:rsidR="00DF77E4" w:rsidRPr="00DF77E4">
        <w:rPr>
          <w:szCs w:val="24"/>
        </w:rPr>
        <w:t xml:space="preserve">this Agreement or any </w:t>
      </w:r>
      <w:r w:rsidRPr="00DF77E4">
        <w:rPr>
          <w:szCs w:val="24"/>
        </w:rPr>
        <w:t xml:space="preserve">ordering </w:t>
      </w:r>
      <w:r w:rsidR="00A478D7" w:rsidRPr="00DF77E4">
        <w:rPr>
          <w:szCs w:val="24"/>
        </w:rPr>
        <w:t>document</w:t>
      </w:r>
      <w:r w:rsidRPr="00DF77E4">
        <w:rPr>
          <w:szCs w:val="24"/>
        </w:rPr>
        <w:t xml:space="preserve"> under this </w:t>
      </w:r>
      <w:r w:rsidR="005A355E" w:rsidRPr="00DF77E4">
        <w:rPr>
          <w:szCs w:val="24"/>
        </w:rPr>
        <w:t>Agreement</w:t>
      </w:r>
      <w:r>
        <w:rPr>
          <w:szCs w:val="24"/>
        </w:rPr>
        <w:t xml:space="preserve"> is funded in whole or in part by the federal government, then:</w:t>
      </w:r>
    </w:p>
    <w:p w:rsidR="006B13B3" w:rsidRDefault="006B13B3" w:rsidP="00EE7294">
      <w:pPr>
        <w:ind w:left="720" w:hanging="720"/>
        <w:outlineLvl w:val="1"/>
        <w:rPr>
          <w:szCs w:val="24"/>
        </w:rPr>
      </w:pPr>
    </w:p>
    <w:p w:rsidR="006B13B3" w:rsidRDefault="006B13B3" w:rsidP="006B13B3">
      <w:pPr>
        <w:numPr>
          <w:ilvl w:val="0"/>
          <w:numId w:val="12"/>
        </w:numPr>
        <w:outlineLvl w:val="1"/>
        <w:rPr>
          <w:szCs w:val="24"/>
        </w:rPr>
      </w:pPr>
      <w:r>
        <w:rPr>
          <w:szCs w:val="24"/>
        </w:rPr>
        <w:t xml:space="preserve">It is mutually understood between the parties that </w:t>
      </w:r>
      <w:r w:rsidR="00CD1EE3">
        <w:rPr>
          <w:szCs w:val="24"/>
        </w:rPr>
        <w:t xml:space="preserve">this Agreement </w:t>
      </w:r>
      <w:r>
        <w:rPr>
          <w:szCs w:val="24"/>
        </w:rPr>
        <w:t xml:space="preserve">may have been written for the mutual benefit of both parties before ascertaining the availability of congressional appropriation of funds, to avoid program and fiscal delays that would occur if the </w:t>
      </w:r>
      <w:r w:rsidR="005A355E">
        <w:rPr>
          <w:szCs w:val="24"/>
        </w:rPr>
        <w:t>Agreement</w:t>
      </w:r>
      <w:r>
        <w:rPr>
          <w:szCs w:val="24"/>
        </w:rPr>
        <w:t xml:space="preserve"> was executed after that determination was made;</w:t>
      </w:r>
    </w:p>
    <w:p w:rsidR="006B13B3" w:rsidRDefault="006B13B3" w:rsidP="006B13B3">
      <w:pPr>
        <w:numPr>
          <w:ilvl w:val="0"/>
          <w:numId w:val="12"/>
        </w:numPr>
        <w:outlineLvl w:val="1"/>
        <w:rPr>
          <w:szCs w:val="24"/>
        </w:rPr>
      </w:pPr>
      <w:r>
        <w:rPr>
          <w:szCs w:val="24"/>
        </w:rPr>
        <w:t xml:space="preserve">The </w:t>
      </w:r>
      <w:r w:rsidR="005A355E">
        <w:rPr>
          <w:szCs w:val="24"/>
        </w:rPr>
        <w:t>Agreement</w:t>
      </w:r>
      <w:r>
        <w:rPr>
          <w:szCs w:val="24"/>
        </w:rPr>
        <w:t xml:space="preserve"> is valid and enforceable only if sufficient funds are made available to the JBE by the Untied State Government for the fiscal year in which they are due and consistent with any stated programmatic purpose.  In addition, th</w:t>
      </w:r>
      <w:r w:rsidR="00735B5B">
        <w:rPr>
          <w:szCs w:val="24"/>
        </w:rPr>
        <w:t>is</w:t>
      </w:r>
      <w:r>
        <w:rPr>
          <w:szCs w:val="24"/>
        </w:rPr>
        <w:t xml:space="preserve"> </w:t>
      </w:r>
      <w:r w:rsidR="005A355E">
        <w:rPr>
          <w:szCs w:val="24"/>
        </w:rPr>
        <w:t>Agreement</w:t>
      </w:r>
      <w:r>
        <w:rPr>
          <w:szCs w:val="24"/>
        </w:rPr>
        <w:t xml:space="preserve"> is subject to any additional restrictions, </w:t>
      </w:r>
      <w:r w:rsidR="00DF77E4">
        <w:rPr>
          <w:szCs w:val="24"/>
        </w:rPr>
        <w:t>l</w:t>
      </w:r>
      <w:r>
        <w:rPr>
          <w:szCs w:val="24"/>
        </w:rPr>
        <w:t>imitations, or conditions enacted by the Congress or to a</w:t>
      </w:r>
      <w:r w:rsidR="00735B5B">
        <w:rPr>
          <w:szCs w:val="24"/>
        </w:rPr>
        <w:t>n</w:t>
      </w:r>
      <w:r>
        <w:rPr>
          <w:szCs w:val="24"/>
        </w:rPr>
        <w:t>y statu</w:t>
      </w:r>
      <w:r w:rsidR="00735B5B">
        <w:rPr>
          <w:szCs w:val="24"/>
        </w:rPr>
        <w:t>t</w:t>
      </w:r>
      <w:r>
        <w:rPr>
          <w:szCs w:val="24"/>
        </w:rPr>
        <w:t>e enacted by the Congress that may affect the provisions, terms, or funding of an ordering document under th</w:t>
      </w:r>
      <w:r w:rsidR="008011F3">
        <w:rPr>
          <w:szCs w:val="24"/>
        </w:rPr>
        <w:t>is</w:t>
      </w:r>
      <w:r>
        <w:rPr>
          <w:szCs w:val="24"/>
        </w:rPr>
        <w:t xml:space="preserve"> </w:t>
      </w:r>
      <w:r w:rsidR="005A355E">
        <w:rPr>
          <w:szCs w:val="24"/>
        </w:rPr>
        <w:t>Agreement</w:t>
      </w:r>
      <w:r>
        <w:rPr>
          <w:szCs w:val="24"/>
        </w:rPr>
        <w:t xml:space="preserve"> in any manner;</w:t>
      </w:r>
    </w:p>
    <w:p w:rsidR="006B13B3" w:rsidRDefault="006B13B3" w:rsidP="006B13B3">
      <w:pPr>
        <w:numPr>
          <w:ilvl w:val="0"/>
          <w:numId w:val="12"/>
        </w:numPr>
        <w:outlineLvl w:val="1"/>
        <w:rPr>
          <w:szCs w:val="24"/>
        </w:rPr>
      </w:pPr>
      <w:r>
        <w:rPr>
          <w:szCs w:val="24"/>
        </w:rPr>
        <w:t>The parties mutually agree that if the Congress does not appropriate sufficient funds for any program under which th</w:t>
      </w:r>
      <w:r w:rsidR="008011F3">
        <w:rPr>
          <w:szCs w:val="24"/>
        </w:rPr>
        <w:t>is</w:t>
      </w:r>
      <w:r>
        <w:rPr>
          <w:szCs w:val="24"/>
        </w:rPr>
        <w:t xml:space="preserve"> </w:t>
      </w:r>
      <w:r w:rsidR="005A355E">
        <w:rPr>
          <w:szCs w:val="24"/>
        </w:rPr>
        <w:t>Agreement</w:t>
      </w:r>
      <w:r>
        <w:rPr>
          <w:szCs w:val="24"/>
        </w:rPr>
        <w:t xml:space="preserve"> is intended to be paid, the </w:t>
      </w:r>
      <w:r w:rsidR="005A355E">
        <w:rPr>
          <w:szCs w:val="24"/>
        </w:rPr>
        <w:t>Agreement</w:t>
      </w:r>
      <w:r>
        <w:rPr>
          <w:szCs w:val="24"/>
        </w:rPr>
        <w:t xml:space="preserve"> shall be deemed amended for a JBE without any further action of the parties to reflect any reduction in funds.</w:t>
      </w:r>
    </w:p>
    <w:p w:rsidR="006B13B3" w:rsidRDefault="006B13B3" w:rsidP="006B13B3">
      <w:pPr>
        <w:numPr>
          <w:ilvl w:val="0"/>
          <w:numId w:val="12"/>
        </w:numPr>
        <w:outlineLvl w:val="1"/>
        <w:rPr>
          <w:szCs w:val="24"/>
        </w:rPr>
      </w:pPr>
      <w:r>
        <w:rPr>
          <w:szCs w:val="24"/>
        </w:rPr>
        <w:t xml:space="preserve">The parties may invalidate </w:t>
      </w:r>
      <w:r w:rsidR="007D5C8D">
        <w:rPr>
          <w:szCs w:val="24"/>
        </w:rPr>
        <w:t xml:space="preserve">this </w:t>
      </w:r>
      <w:r w:rsidR="005A355E">
        <w:rPr>
          <w:szCs w:val="24"/>
        </w:rPr>
        <w:t>Agreement</w:t>
      </w:r>
      <w:r>
        <w:rPr>
          <w:szCs w:val="24"/>
        </w:rPr>
        <w:t xml:space="preserve"> under the termination for convenience or cancellation clause (providing for no more than 30 days’ notice of termination or cancellation), or amend an ordering document under th</w:t>
      </w:r>
      <w:r w:rsidR="007D5C8D">
        <w:rPr>
          <w:szCs w:val="24"/>
        </w:rPr>
        <w:t>is</w:t>
      </w:r>
      <w:r>
        <w:rPr>
          <w:szCs w:val="24"/>
        </w:rPr>
        <w:t xml:space="preserve"> </w:t>
      </w:r>
      <w:r w:rsidR="005A355E">
        <w:rPr>
          <w:szCs w:val="24"/>
        </w:rPr>
        <w:t>Agreement</w:t>
      </w:r>
      <w:r>
        <w:rPr>
          <w:szCs w:val="24"/>
        </w:rPr>
        <w:t xml:space="preserve"> to reflect any reduction in funds.</w:t>
      </w:r>
    </w:p>
    <w:p w:rsidR="006B13B3" w:rsidRDefault="006B13B3" w:rsidP="006B13B3">
      <w:pPr>
        <w:numPr>
          <w:ilvl w:val="0"/>
          <w:numId w:val="12"/>
        </w:numPr>
        <w:outlineLvl w:val="1"/>
        <w:rPr>
          <w:szCs w:val="24"/>
        </w:rPr>
      </w:pPr>
      <w:r>
        <w:rPr>
          <w:szCs w:val="24"/>
        </w:rPr>
        <w:t xml:space="preserve">Exemptions from the above requirements may be granted if the JBEs can certify in writing that federal funds are available </w:t>
      </w:r>
      <w:r w:rsidR="00A478D7">
        <w:rPr>
          <w:szCs w:val="24"/>
        </w:rPr>
        <w:t>for</w:t>
      </w:r>
      <w:r>
        <w:rPr>
          <w:szCs w:val="24"/>
        </w:rPr>
        <w:t xml:space="preserve"> the acquisition during the term of this </w:t>
      </w:r>
      <w:r w:rsidR="005A355E">
        <w:rPr>
          <w:szCs w:val="24"/>
        </w:rPr>
        <w:t>Agreement</w:t>
      </w:r>
      <w:r w:rsidR="00AF48B7">
        <w:rPr>
          <w:szCs w:val="24"/>
        </w:rPr>
        <w:t>.</w:t>
      </w:r>
    </w:p>
    <w:p w:rsidR="00AF48B7" w:rsidRDefault="00AF48B7" w:rsidP="00AF48B7">
      <w:pPr>
        <w:ind w:left="1440"/>
        <w:outlineLvl w:val="1"/>
        <w:rPr>
          <w:szCs w:val="24"/>
        </w:rPr>
      </w:pPr>
    </w:p>
    <w:p w:rsidR="00AF48B7" w:rsidRDefault="00AF48B7" w:rsidP="00AF48B7">
      <w:pPr>
        <w:ind w:left="1440" w:hanging="1440"/>
        <w:outlineLvl w:val="1"/>
        <w:rPr>
          <w:szCs w:val="24"/>
        </w:rPr>
      </w:pPr>
      <w:r>
        <w:rPr>
          <w:szCs w:val="24"/>
        </w:rPr>
        <w:lastRenderedPageBreak/>
        <w:t xml:space="preserve">13.        </w:t>
      </w:r>
      <w:r w:rsidR="008B5FE1">
        <w:rPr>
          <w:szCs w:val="24"/>
        </w:rPr>
        <w:t>ANTITRUST CLAIMS</w:t>
      </w:r>
      <w:r>
        <w:rPr>
          <w:szCs w:val="24"/>
        </w:rPr>
        <w:t>:  If goods under th</w:t>
      </w:r>
      <w:r w:rsidR="00EF4AB6">
        <w:rPr>
          <w:szCs w:val="24"/>
        </w:rPr>
        <w:t>is</w:t>
      </w:r>
      <w:r>
        <w:rPr>
          <w:szCs w:val="24"/>
        </w:rPr>
        <w:t xml:space="preserve"> </w:t>
      </w:r>
      <w:r w:rsidR="005A355E">
        <w:rPr>
          <w:szCs w:val="24"/>
        </w:rPr>
        <w:t>Agreement</w:t>
      </w:r>
      <w:r>
        <w:rPr>
          <w:szCs w:val="24"/>
        </w:rPr>
        <w:t xml:space="preserve"> were obtained by means of a competitive bid, Contractor shall comply with the requirements of Government Code sections set out below.</w:t>
      </w:r>
    </w:p>
    <w:p w:rsidR="00AF48B7" w:rsidRDefault="00AF48B7" w:rsidP="00AF48B7">
      <w:pPr>
        <w:ind w:left="1440" w:hanging="1440"/>
        <w:outlineLvl w:val="1"/>
        <w:rPr>
          <w:szCs w:val="24"/>
        </w:rPr>
      </w:pPr>
    </w:p>
    <w:p w:rsidR="00AF48B7" w:rsidRDefault="00AF48B7" w:rsidP="00AF48B7">
      <w:pPr>
        <w:numPr>
          <w:ilvl w:val="0"/>
          <w:numId w:val="13"/>
        </w:numPr>
        <w:outlineLvl w:val="1"/>
        <w:rPr>
          <w:szCs w:val="24"/>
        </w:rPr>
      </w:pPr>
      <w:r>
        <w:rPr>
          <w:szCs w:val="24"/>
        </w:rPr>
        <w:t xml:space="preserve">Contractor shall assign to the JBEs all rights, title, and interest in and to all causes of action it may have under Section 4 of the Clayton Act (15 U.S.C Sec. 15) or under the Cartwright Act (Chapter 2, commencing with Section 16700 of </w:t>
      </w:r>
      <w:r w:rsidR="00A478D7">
        <w:rPr>
          <w:szCs w:val="24"/>
        </w:rPr>
        <w:t>Part</w:t>
      </w:r>
      <w:r>
        <w:rPr>
          <w:szCs w:val="24"/>
        </w:rPr>
        <w:t xml:space="preserve"> of Division 7 of the Business and Professions Code), arising from purchases of goods by Contractor for sale to the JBE pursuant to the </w:t>
      </w:r>
      <w:r w:rsidR="00EF4AB6">
        <w:rPr>
          <w:szCs w:val="24"/>
        </w:rPr>
        <w:t>b</w:t>
      </w:r>
      <w:r>
        <w:rPr>
          <w:szCs w:val="24"/>
        </w:rPr>
        <w:t xml:space="preserve">id.  Such assignment shall be made and become effective </w:t>
      </w:r>
      <w:r w:rsidR="00A478D7">
        <w:rPr>
          <w:szCs w:val="24"/>
        </w:rPr>
        <w:t>at</w:t>
      </w:r>
      <w:r>
        <w:rPr>
          <w:szCs w:val="24"/>
        </w:rPr>
        <w:t xml:space="preserve"> the time the JBE tender</w:t>
      </w:r>
      <w:r w:rsidR="00EF4AB6">
        <w:rPr>
          <w:szCs w:val="24"/>
        </w:rPr>
        <w:t>s</w:t>
      </w:r>
      <w:r>
        <w:rPr>
          <w:szCs w:val="24"/>
        </w:rPr>
        <w:t xml:space="preserve"> final payment to the Contractor.  (GC 4552)</w:t>
      </w:r>
    </w:p>
    <w:p w:rsidR="00AF48B7" w:rsidRDefault="00AF48B7" w:rsidP="00AF48B7">
      <w:pPr>
        <w:numPr>
          <w:ilvl w:val="0"/>
          <w:numId w:val="13"/>
        </w:numPr>
        <w:outlineLvl w:val="1"/>
        <w:rPr>
          <w:szCs w:val="24"/>
        </w:rPr>
      </w:pPr>
      <w:r>
        <w:rPr>
          <w:szCs w:val="24"/>
        </w:rPr>
        <w:t xml:space="preserve">If the </w:t>
      </w:r>
      <w:r w:rsidR="00EF4AB6">
        <w:rPr>
          <w:szCs w:val="24"/>
        </w:rPr>
        <w:t xml:space="preserve">JBE </w:t>
      </w:r>
      <w:r>
        <w:rPr>
          <w:szCs w:val="24"/>
        </w:rPr>
        <w:t>receive</w:t>
      </w:r>
      <w:r w:rsidR="00EF4AB6">
        <w:rPr>
          <w:szCs w:val="24"/>
        </w:rPr>
        <w:t>s</w:t>
      </w:r>
      <w:r>
        <w:rPr>
          <w:szCs w:val="24"/>
        </w:rPr>
        <w:t xml:space="preserve">, either through </w:t>
      </w:r>
      <w:r w:rsidR="00A478D7">
        <w:rPr>
          <w:szCs w:val="24"/>
        </w:rPr>
        <w:t>judgment</w:t>
      </w:r>
      <w:r>
        <w:rPr>
          <w:szCs w:val="24"/>
        </w:rPr>
        <w:t xml:space="preserve"> or settlement, a monetary recovery for a cause of action assigned under this chapter,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w:t>
      </w:r>
      <w:r w:rsidR="00EF4AB6">
        <w:rPr>
          <w:szCs w:val="24"/>
        </w:rPr>
        <w:t xml:space="preserve">bid </w:t>
      </w:r>
      <w:r>
        <w:rPr>
          <w:szCs w:val="24"/>
        </w:rPr>
        <w:t>price, less the expenses incurred in obtaining that portion of the recovery.  (GC 4553).</w:t>
      </w:r>
    </w:p>
    <w:p w:rsidR="00AF48B7" w:rsidRPr="00200EA1" w:rsidRDefault="00AF48B7" w:rsidP="00AF48B7">
      <w:pPr>
        <w:numPr>
          <w:ilvl w:val="0"/>
          <w:numId w:val="13"/>
        </w:numPr>
        <w:outlineLvl w:val="1"/>
        <w:rPr>
          <w:szCs w:val="24"/>
        </w:rPr>
      </w:pPr>
      <w:r>
        <w:rPr>
          <w:szCs w:val="24"/>
        </w:rPr>
        <w:t xml:space="preserve">Upon demand in writing by the Contractor, the JBE shall, within one year from such demand, reassign the </w:t>
      </w:r>
      <w:r w:rsidR="00A478D7">
        <w:rPr>
          <w:szCs w:val="24"/>
        </w:rPr>
        <w:t>cause</w:t>
      </w:r>
      <w:r>
        <w:rPr>
          <w:szCs w:val="24"/>
        </w:rPr>
        <w:t xml:space="preserve"> of action </w:t>
      </w:r>
      <w:r w:rsidR="00A478D7">
        <w:rPr>
          <w:szCs w:val="24"/>
        </w:rPr>
        <w:t>assigned</w:t>
      </w:r>
      <w:r>
        <w:rPr>
          <w:szCs w:val="24"/>
        </w:rPr>
        <w:t xml:space="preserve"> under this part if the Contractor has been or may have been injured by the violation of law for which the cause of action arose and (1) the JBE has not been injured thereby, or (2) the JBE declines to file a court action </w:t>
      </w:r>
      <w:r w:rsidR="00DC55B1">
        <w:rPr>
          <w:szCs w:val="24"/>
        </w:rPr>
        <w:t>f</w:t>
      </w:r>
      <w:r>
        <w:rPr>
          <w:szCs w:val="24"/>
        </w:rPr>
        <w:t>or the cause of action. (GC 4554)</w:t>
      </w:r>
    </w:p>
    <w:p w:rsidR="00EE7294" w:rsidRPr="00200EA1" w:rsidRDefault="00EE7294" w:rsidP="00EE7294">
      <w:pPr>
        <w:ind w:left="720" w:hanging="720"/>
        <w:outlineLvl w:val="1"/>
        <w:rPr>
          <w:szCs w:val="24"/>
        </w:rPr>
      </w:pPr>
    </w:p>
    <w:p w:rsidR="00EE7294" w:rsidRPr="00200EA1" w:rsidRDefault="00A478D7" w:rsidP="00EE7294">
      <w:pPr>
        <w:ind w:left="720" w:hanging="720"/>
        <w:outlineLvl w:val="1"/>
        <w:rPr>
          <w:szCs w:val="24"/>
        </w:rPr>
      </w:pPr>
      <w:r>
        <w:rPr>
          <w:szCs w:val="24"/>
        </w:rPr>
        <w:t>14</w:t>
      </w:r>
      <w:r w:rsidR="00EE7294" w:rsidRPr="00200EA1">
        <w:rPr>
          <w:szCs w:val="24"/>
        </w:rPr>
        <w:t>.</w:t>
      </w:r>
      <w:r w:rsidR="00EE7294" w:rsidRPr="00200EA1">
        <w:rPr>
          <w:szCs w:val="24"/>
        </w:rPr>
        <w:tab/>
        <w:t xml:space="preserve">REPORTS:  Contractor shall provide to the AOC Project Manager quarterly reports </w:t>
      </w:r>
      <w:r w:rsidR="00C47109">
        <w:rPr>
          <w:szCs w:val="24"/>
        </w:rPr>
        <w:t xml:space="preserve">that </w:t>
      </w:r>
      <w:r w:rsidR="00EE7294" w:rsidRPr="00200EA1">
        <w:rPr>
          <w:szCs w:val="24"/>
        </w:rPr>
        <w:t xml:space="preserve">include a list of all </w:t>
      </w:r>
      <w:r w:rsidR="00060506">
        <w:rPr>
          <w:szCs w:val="24"/>
        </w:rPr>
        <w:t>JBEs</w:t>
      </w:r>
      <w:r w:rsidR="00EE7294" w:rsidRPr="00200EA1">
        <w:rPr>
          <w:szCs w:val="24"/>
        </w:rPr>
        <w:t xml:space="preserve"> that have placed a Purchase Order under this </w:t>
      </w:r>
      <w:r w:rsidR="005A355E">
        <w:rPr>
          <w:szCs w:val="24"/>
        </w:rPr>
        <w:t>Agreement</w:t>
      </w:r>
      <w:r w:rsidR="00EE7294" w:rsidRPr="00200EA1">
        <w:rPr>
          <w:szCs w:val="24"/>
        </w:rPr>
        <w:t xml:space="preserve">.  The report shall also contain a cumulative listing of all issues reported by a </w:t>
      </w:r>
      <w:r w:rsidR="00060506">
        <w:rPr>
          <w:szCs w:val="24"/>
        </w:rPr>
        <w:t>JBE</w:t>
      </w:r>
      <w:r w:rsidR="00EE7294" w:rsidRPr="00200EA1">
        <w:rPr>
          <w:szCs w:val="24"/>
        </w:rPr>
        <w:t>,</w:t>
      </w:r>
      <w:r w:rsidR="00583943">
        <w:rPr>
          <w:szCs w:val="24"/>
        </w:rPr>
        <w:t xml:space="preserve"> </w:t>
      </w:r>
      <w:r w:rsidR="00C47109">
        <w:rPr>
          <w:szCs w:val="24"/>
        </w:rPr>
        <w:t xml:space="preserve">description </w:t>
      </w:r>
      <w:r w:rsidR="00583943">
        <w:rPr>
          <w:szCs w:val="24"/>
        </w:rPr>
        <w:t xml:space="preserve">of the </w:t>
      </w:r>
      <w:r w:rsidR="00A57648">
        <w:rPr>
          <w:szCs w:val="24"/>
        </w:rPr>
        <w:t xml:space="preserve">goods </w:t>
      </w:r>
      <w:r w:rsidR="00583943">
        <w:rPr>
          <w:szCs w:val="24"/>
        </w:rPr>
        <w:t xml:space="preserve">provided, the name of the </w:t>
      </w:r>
      <w:r w:rsidR="00E84965">
        <w:rPr>
          <w:szCs w:val="24"/>
        </w:rPr>
        <w:t>requesting</w:t>
      </w:r>
      <w:r w:rsidR="00583943">
        <w:rPr>
          <w:szCs w:val="24"/>
        </w:rPr>
        <w:t xml:space="preserve"> </w:t>
      </w:r>
      <w:r w:rsidR="00060506">
        <w:rPr>
          <w:szCs w:val="24"/>
        </w:rPr>
        <w:t>JBE</w:t>
      </w:r>
      <w:r w:rsidR="00583943">
        <w:rPr>
          <w:szCs w:val="24"/>
        </w:rPr>
        <w:t>,</w:t>
      </w:r>
      <w:r w:rsidR="00EE7294" w:rsidRPr="00200EA1">
        <w:rPr>
          <w:szCs w:val="24"/>
        </w:rPr>
        <w:t xml:space="preserve"> date of </w:t>
      </w:r>
      <w:r w:rsidR="009D7ABE">
        <w:rPr>
          <w:szCs w:val="24"/>
        </w:rPr>
        <w:t xml:space="preserve">any dispute </w:t>
      </w:r>
      <w:r w:rsidR="00EE7294" w:rsidRPr="00200EA1">
        <w:rPr>
          <w:szCs w:val="24"/>
        </w:rPr>
        <w:t xml:space="preserve">resolution and/or status of all pending issues.  Additionally, the quarterly report shall provide a summary containing a breakdown of the number of </w:t>
      </w:r>
      <w:r w:rsidR="00060506">
        <w:rPr>
          <w:szCs w:val="24"/>
        </w:rPr>
        <w:t>JBEs</w:t>
      </w:r>
      <w:r w:rsidR="00EE7294" w:rsidRPr="00200EA1">
        <w:rPr>
          <w:szCs w:val="24"/>
        </w:rPr>
        <w:t xml:space="preserve"> and locations added to the list during the quarter reported</w:t>
      </w:r>
      <w:r w:rsidR="00EE7294">
        <w:rPr>
          <w:szCs w:val="24"/>
        </w:rPr>
        <w:t xml:space="preserve">. </w:t>
      </w:r>
    </w:p>
    <w:p w:rsidR="004D74BF" w:rsidRDefault="004D74BF" w:rsidP="004D74BF">
      <w:pPr>
        <w:outlineLvl w:val="1"/>
        <w:rPr>
          <w:szCs w:val="24"/>
        </w:rPr>
      </w:pPr>
    </w:p>
    <w:p w:rsidR="005A6C37" w:rsidRDefault="004D74BF" w:rsidP="00D65001">
      <w:pPr>
        <w:ind w:left="720" w:hanging="720"/>
        <w:outlineLvl w:val="1"/>
        <w:rPr>
          <w:szCs w:val="24"/>
        </w:rPr>
      </w:pPr>
      <w:r>
        <w:rPr>
          <w:szCs w:val="24"/>
        </w:rPr>
        <w:t xml:space="preserve">15. </w:t>
      </w:r>
      <w:r w:rsidR="00D65001">
        <w:rPr>
          <w:szCs w:val="24"/>
        </w:rPr>
        <w:tab/>
      </w:r>
      <w:r w:rsidRPr="00200EA1">
        <w:rPr>
          <w:szCs w:val="24"/>
        </w:rPr>
        <w:t>AUDIT RIGHTS: </w:t>
      </w:r>
      <w:r>
        <w:rPr>
          <w:szCs w:val="24"/>
        </w:rPr>
        <w:t xml:space="preserve">  </w:t>
      </w:r>
      <w:r>
        <w:t xml:space="preserve">Contractor shall allow </w:t>
      </w:r>
      <w:r w:rsidR="00CD6635">
        <w:t xml:space="preserve">the AOC and its designees </w:t>
      </w:r>
      <w:r>
        <w:t>to review and audit Contractor’s documents and records relating to this Agreement, subject only to a lawyer’s duty of confidentiality owed to a represented party. Contractor shall correct errors and deficiencies by the 20th day of the month following the review or audit. Contractor shall maintain documentation supporting the allocation of any costs to JBEs for a period of not less than four years</w:t>
      </w:r>
      <w:r w:rsidRPr="00D84B40">
        <w:t xml:space="preserve"> </w:t>
      </w:r>
      <w:r>
        <w:t>after the later of:</w:t>
      </w:r>
    </w:p>
    <w:p w:rsidR="004D74BF" w:rsidRDefault="004D74BF" w:rsidP="004D74BF">
      <w:pPr>
        <w:pStyle w:val="BodyText"/>
        <w:numPr>
          <w:ilvl w:val="3"/>
          <w:numId w:val="20"/>
        </w:numPr>
        <w:spacing w:before="120" w:line="300" w:lineRule="atLeast"/>
        <w:rPr>
          <w:u w:val="single"/>
        </w:rPr>
      </w:pPr>
      <w:r>
        <w:t xml:space="preserve">Contractor’s receipt of final payment under this Agreement; and </w:t>
      </w:r>
    </w:p>
    <w:p w:rsidR="004D74BF" w:rsidRPr="004D74BF" w:rsidRDefault="004D74BF" w:rsidP="004D74BF">
      <w:pPr>
        <w:pStyle w:val="BodyText"/>
        <w:numPr>
          <w:ilvl w:val="3"/>
          <w:numId w:val="20"/>
        </w:numPr>
        <w:spacing w:before="120" w:line="300" w:lineRule="atLeast"/>
        <w:rPr>
          <w:u w:val="single"/>
        </w:rPr>
      </w:pPr>
      <w:r>
        <w:t>The JBE’s resolution with Contractor of the findings of any final audit.</w:t>
      </w:r>
    </w:p>
    <w:p w:rsidR="00EE7294" w:rsidRPr="00200EA1" w:rsidRDefault="00EE7294" w:rsidP="00131233">
      <w:pPr>
        <w:ind w:left="720" w:hanging="720"/>
        <w:outlineLvl w:val="1"/>
        <w:rPr>
          <w:szCs w:val="24"/>
        </w:rPr>
      </w:pPr>
    </w:p>
    <w:p w:rsidR="00EE7294" w:rsidRPr="00200EA1" w:rsidRDefault="00A478D7" w:rsidP="00EE7294">
      <w:pPr>
        <w:ind w:left="720" w:hanging="720"/>
        <w:outlineLvl w:val="1"/>
        <w:rPr>
          <w:szCs w:val="24"/>
        </w:rPr>
      </w:pPr>
      <w:r w:rsidRPr="00200EA1">
        <w:rPr>
          <w:szCs w:val="24"/>
        </w:rPr>
        <w:lastRenderedPageBreak/>
        <w:t>1</w:t>
      </w:r>
      <w:r>
        <w:rPr>
          <w:szCs w:val="24"/>
        </w:rPr>
        <w:t>6</w:t>
      </w:r>
      <w:r w:rsidR="00EE7294" w:rsidRPr="00200EA1">
        <w:rPr>
          <w:szCs w:val="24"/>
        </w:rPr>
        <w:t>.</w:t>
      </w:r>
      <w:r w:rsidR="00EE7294" w:rsidRPr="00200EA1">
        <w:rPr>
          <w:szCs w:val="24"/>
        </w:rPr>
        <w:tab/>
      </w:r>
      <w:r w:rsidR="008D1D10">
        <w:rPr>
          <w:szCs w:val="24"/>
        </w:rPr>
        <w:t xml:space="preserve">  </w:t>
      </w:r>
      <w:r w:rsidR="003C33CB" w:rsidRPr="00200EA1">
        <w:rPr>
          <w:szCs w:val="24"/>
        </w:rPr>
        <w:t xml:space="preserve">AMENDMENT; WAIVER; SEVERABILITY:  No amendment to this </w:t>
      </w:r>
      <w:r w:rsidR="003C33CB">
        <w:rPr>
          <w:szCs w:val="24"/>
        </w:rPr>
        <w:t>Agreement</w:t>
      </w:r>
      <w:r w:rsidR="003C33CB" w:rsidRPr="00200EA1">
        <w:rPr>
          <w:szCs w:val="24"/>
        </w:rPr>
        <w:t xml:space="preserve"> will be effective unless it is in writing and signed by Contractor and the AOC.  A party’s waiver of enforcement of any of this </w:t>
      </w:r>
      <w:r w:rsidR="003C33CB">
        <w:rPr>
          <w:szCs w:val="24"/>
        </w:rPr>
        <w:t>Agreement</w:t>
      </w:r>
      <w:r w:rsidR="003C33CB" w:rsidRPr="00200EA1">
        <w:rPr>
          <w:szCs w:val="24"/>
        </w:rPr>
        <w:t xml:space="preserve">’s terms or conditions will be effective only if in writing.  A party’s specific waiver will not constitute a waiver by that party of any earlier, concurrent, or later breach or default.  If any part of this </w:t>
      </w:r>
      <w:r w:rsidR="003C33CB">
        <w:rPr>
          <w:szCs w:val="24"/>
        </w:rPr>
        <w:t>Agreement</w:t>
      </w:r>
      <w:r w:rsidR="003C33CB" w:rsidRPr="00200EA1">
        <w:rPr>
          <w:szCs w:val="24"/>
        </w:rPr>
        <w:t xml:space="preserve"> is held unenforceable, all other parts remain enforceable</w:t>
      </w:r>
      <w:r w:rsidR="003C33CB">
        <w:rPr>
          <w:szCs w:val="24"/>
        </w:rPr>
        <w:t>.</w:t>
      </w:r>
      <w:r w:rsidR="00EE7294" w:rsidRPr="00200EA1">
        <w:rPr>
          <w:szCs w:val="24"/>
        </w:rPr>
        <w:t xml:space="preserve">:  </w:t>
      </w:r>
      <w:r w:rsidR="00D54485">
        <w:rPr>
          <w:szCs w:val="24"/>
        </w:rPr>
        <w:t xml:space="preserve">    </w:t>
      </w:r>
      <w:r w:rsidR="00EE7294" w:rsidRPr="00200EA1">
        <w:rPr>
          <w:szCs w:val="24"/>
        </w:rPr>
        <w:t>.</w:t>
      </w:r>
    </w:p>
    <w:p w:rsidR="00EE7294" w:rsidRPr="00200EA1" w:rsidRDefault="00EE7294" w:rsidP="00EE7294">
      <w:pPr>
        <w:outlineLvl w:val="1"/>
        <w:rPr>
          <w:szCs w:val="24"/>
        </w:rPr>
      </w:pPr>
    </w:p>
    <w:p w:rsidR="00EE7294" w:rsidRPr="00200EA1" w:rsidRDefault="00A478D7" w:rsidP="00EE7294">
      <w:pPr>
        <w:ind w:left="720" w:hanging="720"/>
        <w:outlineLvl w:val="1"/>
        <w:rPr>
          <w:szCs w:val="24"/>
        </w:rPr>
      </w:pPr>
      <w:r>
        <w:rPr>
          <w:szCs w:val="24"/>
        </w:rPr>
        <w:t>17</w:t>
      </w:r>
      <w:r w:rsidR="00EE7294" w:rsidRPr="00200EA1">
        <w:rPr>
          <w:szCs w:val="24"/>
        </w:rPr>
        <w:t>.</w:t>
      </w:r>
      <w:r w:rsidR="00EE7294" w:rsidRPr="00200EA1">
        <w:rPr>
          <w:szCs w:val="24"/>
        </w:rPr>
        <w:tab/>
      </w:r>
      <w:r w:rsidR="008253CA">
        <w:rPr>
          <w:szCs w:val="24"/>
        </w:rPr>
        <w:t xml:space="preserve">STATE AUDITOR. As required by Government Code section 8546.7, </w:t>
      </w:r>
      <w:r w:rsidR="0043731F">
        <w:rPr>
          <w:szCs w:val="24"/>
        </w:rPr>
        <w:t xml:space="preserve">if </w:t>
      </w:r>
      <w:r w:rsidR="008253CA">
        <w:rPr>
          <w:szCs w:val="24"/>
        </w:rPr>
        <w:t xml:space="preserve">this Agreement involves the expenditure of public funds in excess of $10,000, </w:t>
      </w:r>
      <w:r w:rsidR="002C2CE5">
        <w:rPr>
          <w:szCs w:val="24"/>
        </w:rPr>
        <w:t xml:space="preserve">then this Agreement </w:t>
      </w:r>
      <w:r w:rsidR="008253CA">
        <w:rPr>
          <w:szCs w:val="24"/>
        </w:rPr>
        <w:t>shall be subject to the examination and audit of the State Auditor for a period of three years after final payment under this Agreement.</w:t>
      </w:r>
      <w:r w:rsidR="003C33CB">
        <w:rPr>
          <w:szCs w:val="24"/>
        </w:rPr>
        <w:t xml:space="preserve">         </w:t>
      </w:r>
      <w:r w:rsidR="00EE7294" w:rsidRPr="00200EA1">
        <w:rPr>
          <w:szCs w:val="24"/>
        </w:rPr>
        <w:t>.</w:t>
      </w:r>
    </w:p>
    <w:p w:rsidR="00EE7294" w:rsidRPr="00200EA1" w:rsidRDefault="00EE7294" w:rsidP="00EE7294">
      <w:pPr>
        <w:outlineLvl w:val="1"/>
        <w:rPr>
          <w:szCs w:val="24"/>
        </w:rPr>
      </w:pPr>
    </w:p>
    <w:p w:rsidR="00EE7294" w:rsidRPr="00200EA1" w:rsidRDefault="00A478D7" w:rsidP="00EE7294">
      <w:pPr>
        <w:ind w:left="720" w:hanging="720"/>
        <w:outlineLvl w:val="1"/>
        <w:rPr>
          <w:szCs w:val="24"/>
        </w:rPr>
      </w:pPr>
      <w:r>
        <w:rPr>
          <w:szCs w:val="24"/>
        </w:rPr>
        <w:t>18</w:t>
      </w:r>
      <w:r w:rsidR="00EE7294" w:rsidRPr="00200EA1">
        <w:rPr>
          <w:szCs w:val="24"/>
        </w:rPr>
        <w:t>.</w:t>
      </w:r>
      <w:r w:rsidR="00EE7294" w:rsidRPr="00200EA1">
        <w:rPr>
          <w:szCs w:val="24"/>
        </w:rPr>
        <w:tab/>
        <w:t>TERMINATION:</w:t>
      </w:r>
    </w:p>
    <w:p w:rsidR="00EE7294" w:rsidRPr="00200EA1" w:rsidRDefault="00EE7294" w:rsidP="00EE7294">
      <w:pPr>
        <w:outlineLvl w:val="1"/>
        <w:rPr>
          <w:szCs w:val="24"/>
        </w:rPr>
      </w:pPr>
    </w:p>
    <w:p w:rsidR="00EE7294" w:rsidRPr="00200EA1" w:rsidRDefault="00EE7294" w:rsidP="00EE7294">
      <w:pPr>
        <w:ind w:left="720"/>
        <w:outlineLvl w:val="2"/>
        <w:rPr>
          <w:szCs w:val="24"/>
        </w:rPr>
      </w:pPr>
      <w:r w:rsidRPr="00200EA1">
        <w:rPr>
          <w:szCs w:val="24"/>
        </w:rPr>
        <w:t>(a)</w:t>
      </w:r>
      <w:r w:rsidRPr="00200EA1">
        <w:rPr>
          <w:szCs w:val="24"/>
        </w:rPr>
        <w:tab/>
        <w:t xml:space="preserve">The AOC may terminate this </w:t>
      </w:r>
      <w:r w:rsidR="005A355E">
        <w:rPr>
          <w:szCs w:val="24"/>
        </w:rPr>
        <w:t>Agreement</w:t>
      </w:r>
      <w:r w:rsidRPr="00200EA1">
        <w:rPr>
          <w:szCs w:val="24"/>
        </w:rPr>
        <w:t xml:space="preserve"> without cause </w:t>
      </w:r>
      <w:r w:rsidR="004832A6">
        <w:rPr>
          <w:szCs w:val="24"/>
        </w:rPr>
        <w:t xml:space="preserve">(for convenience) </w:t>
      </w:r>
      <w:r w:rsidRPr="00200EA1">
        <w:rPr>
          <w:szCs w:val="24"/>
        </w:rPr>
        <w:t>by providing Contractor with thirty (30)</w:t>
      </w:r>
      <w:r w:rsidR="00A659BD">
        <w:rPr>
          <w:szCs w:val="24"/>
        </w:rPr>
        <w:t xml:space="preserve"> business</w:t>
      </w:r>
      <w:r w:rsidRPr="00200EA1">
        <w:rPr>
          <w:szCs w:val="24"/>
        </w:rPr>
        <w:t xml:space="preserve"> </w:t>
      </w:r>
      <w:r w:rsidR="00A47E8E" w:rsidRPr="00200EA1">
        <w:rPr>
          <w:szCs w:val="24"/>
        </w:rPr>
        <w:t>day</w:t>
      </w:r>
      <w:r w:rsidR="00CD0406">
        <w:rPr>
          <w:szCs w:val="24"/>
        </w:rPr>
        <w:t>s</w:t>
      </w:r>
      <w:r w:rsidR="00A47E8E" w:rsidRPr="00200EA1">
        <w:rPr>
          <w:szCs w:val="24"/>
        </w:rPr>
        <w:t>’</w:t>
      </w:r>
      <w:r w:rsidRPr="00200EA1">
        <w:rPr>
          <w:szCs w:val="24"/>
        </w:rPr>
        <w:t xml:space="preserve"> prior written notice.  </w:t>
      </w:r>
    </w:p>
    <w:p w:rsidR="00EE7294" w:rsidRPr="00200EA1" w:rsidRDefault="00EE7294" w:rsidP="00EE7294">
      <w:pPr>
        <w:ind w:left="720"/>
        <w:outlineLvl w:val="2"/>
        <w:rPr>
          <w:szCs w:val="24"/>
        </w:rPr>
      </w:pPr>
    </w:p>
    <w:p w:rsidR="00EE7294" w:rsidRPr="00200EA1" w:rsidRDefault="00EE7294" w:rsidP="00EE7294">
      <w:pPr>
        <w:ind w:left="720"/>
        <w:outlineLvl w:val="2"/>
        <w:rPr>
          <w:szCs w:val="24"/>
        </w:rPr>
      </w:pPr>
      <w:r w:rsidRPr="00200EA1">
        <w:rPr>
          <w:szCs w:val="24"/>
        </w:rPr>
        <w:t>(b)</w:t>
      </w:r>
      <w:r w:rsidRPr="00200EA1">
        <w:rPr>
          <w:szCs w:val="24"/>
        </w:rPr>
        <w:tab/>
        <w:t xml:space="preserve">Any </w:t>
      </w:r>
      <w:r w:rsidR="00060506">
        <w:rPr>
          <w:szCs w:val="24"/>
        </w:rPr>
        <w:t>JBE</w:t>
      </w:r>
      <w:r w:rsidRPr="00200EA1">
        <w:rPr>
          <w:szCs w:val="24"/>
        </w:rPr>
        <w:t xml:space="preserve"> may terminate a Purchase Order for cause immediately if (1) the </w:t>
      </w:r>
      <w:r w:rsidR="00A57648">
        <w:rPr>
          <w:szCs w:val="24"/>
        </w:rPr>
        <w:t>Goods are</w:t>
      </w:r>
      <w:r w:rsidRPr="00200EA1">
        <w:rPr>
          <w:szCs w:val="24"/>
        </w:rPr>
        <w:t xml:space="preserve"> rejected </w:t>
      </w:r>
      <w:r w:rsidR="0069623D">
        <w:rPr>
          <w:szCs w:val="24"/>
        </w:rPr>
        <w:t xml:space="preserve">in accordance with this </w:t>
      </w:r>
      <w:r w:rsidR="00B507C2">
        <w:rPr>
          <w:szCs w:val="24"/>
        </w:rPr>
        <w:t>Agreement</w:t>
      </w:r>
      <w:r w:rsidRPr="00200EA1">
        <w:rPr>
          <w:szCs w:val="24"/>
        </w:rPr>
        <w:t xml:space="preserve">, or (2) Contractor is otherwise in breach of the terms of such Purchase Order or this </w:t>
      </w:r>
      <w:r w:rsidR="005A355E">
        <w:rPr>
          <w:szCs w:val="24"/>
        </w:rPr>
        <w:t>Agreement</w:t>
      </w:r>
      <w:r w:rsidRPr="00200EA1">
        <w:rPr>
          <w:szCs w:val="24"/>
        </w:rPr>
        <w:t xml:space="preserve"> and such breach is not cured within ten (10)</w:t>
      </w:r>
      <w:r>
        <w:rPr>
          <w:szCs w:val="24"/>
        </w:rPr>
        <w:t xml:space="preserve"> business</w:t>
      </w:r>
      <w:r w:rsidRPr="00200EA1">
        <w:rPr>
          <w:szCs w:val="24"/>
        </w:rPr>
        <w:t xml:space="preserve"> days of written notice, or is not capable of cure.  Whether or not any breach by Contractor is capable of cure, or is cured, is within the sole discretion of the </w:t>
      </w:r>
      <w:r w:rsidR="00060506">
        <w:rPr>
          <w:szCs w:val="24"/>
        </w:rPr>
        <w:t>JBE</w:t>
      </w:r>
      <w:r w:rsidRPr="00200EA1">
        <w:rPr>
          <w:szCs w:val="24"/>
        </w:rPr>
        <w:t xml:space="preserve"> who placed the Purchase Order. </w:t>
      </w:r>
    </w:p>
    <w:p w:rsidR="00EE7294" w:rsidRPr="00200EA1" w:rsidRDefault="00EE7294" w:rsidP="00EE7294">
      <w:pPr>
        <w:ind w:left="720"/>
        <w:outlineLvl w:val="2"/>
        <w:rPr>
          <w:szCs w:val="24"/>
        </w:rPr>
      </w:pPr>
    </w:p>
    <w:p w:rsidR="00EE7294" w:rsidRPr="00200EA1" w:rsidRDefault="00EE7294" w:rsidP="00EE7294">
      <w:pPr>
        <w:ind w:left="720"/>
        <w:outlineLvl w:val="2"/>
        <w:rPr>
          <w:szCs w:val="24"/>
        </w:rPr>
      </w:pPr>
      <w:r w:rsidRPr="00200EA1">
        <w:rPr>
          <w:szCs w:val="24"/>
        </w:rPr>
        <w:t>(c)</w:t>
      </w:r>
      <w:r w:rsidRPr="00200EA1">
        <w:rPr>
          <w:szCs w:val="24"/>
        </w:rPr>
        <w:tab/>
        <w:t>The AOC</w:t>
      </w:r>
      <w:r>
        <w:rPr>
          <w:szCs w:val="24"/>
        </w:rPr>
        <w:t xml:space="preserve"> </w:t>
      </w:r>
      <w:r w:rsidRPr="00200EA1">
        <w:rPr>
          <w:szCs w:val="24"/>
        </w:rPr>
        <w:t xml:space="preserve">may terminate this </w:t>
      </w:r>
      <w:r w:rsidR="005A355E">
        <w:rPr>
          <w:szCs w:val="24"/>
        </w:rPr>
        <w:t>Agreement</w:t>
      </w:r>
      <w:r w:rsidRPr="00200EA1">
        <w:rPr>
          <w:szCs w:val="24"/>
        </w:rPr>
        <w:t xml:space="preserve"> for cause immediately.  Termination may be made for cause if Contractor fails or is unable to meet or perform any of its duties under this </w:t>
      </w:r>
      <w:r w:rsidR="005A355E">
        <w:rPr>
          <w:szCs w:val="24"/>
        </w:rPr>
        <w:t>Agreement</w:t>
      </w:r>
      <w:r w:rsidRPr="00200EA1">
        <w:rPr>
          <w:szCs w:val="24"/>
        </w:rPr>
        <w:t>, and such failure is not cured within ten (10)</w:t>
      </w:r>
      <w:r>
        <w:rPr>
          <w:szCs w:val="24"/>
        </w:rPr>
        <w:t xml:space="preserve"> business</w:t>
      </w:r>
      <w:r w:rsidRPr="00200EA1">
        <w:rPr>
          <w:szCs w:val="24"/>
        </w:rPr>
        <w:t xml:space="preserve"> days of written notice, or is not capable of cure.  Whether or not any failure by Contractor is capable of cure, or is cured, is within the sole discretion of the AOC</w:t>
      </w:r>
      <w:r>
        <w:rPr>
          <w:szCs w:val="24"/>
        </w:rPr>
        <w:t xml:space="preserve"> Contract Manager</w:t>
      </w:r>
      <w:r w:rsidRPr="00200EA1">
        <w:rPr>
          <w:szCs w:val="24"/>
        </w:rPr>
        <w:t xml:space="preserve">.  If necessary, the affected </w:t>
      </w:r>
      <w:r w:rsidR="00060506">
        <w:rPr>
          <w:szCs w:val="24"/>
        </w:rPr>
        <w:t>JBE</w:t>
      </w:r>
      <w:r w:rsidRPr="00200EA1">
        <w:rPr>
          <w:szCs w:val="24"/>
        </w:rPr>
        <w:t>, AOC</w:t>
      </w:r>
      <w:r>
        <w:rPr>
          <w:szCs w:val="24"/>
        </w:rPr>
        <w:t xml:space="preserve"> Contract Manager</w:t>
      </w:r>
      <w:r w:rsidRPr="00200EA1">
        <w:rPr>
          <w:szCs w:val="24"/>
        </w:rPr>
        <w:t xml:space="preserve">, and Contractor shall discuss performance of any Purchase Orders outstanding at the date of termination. </w:t>
      </w:r>
    </w:p>
    <w:p w:rsidR="00EE7294" w:rsidRPr="00200EA1" w:rsidRDefault="00EE7294" w:rsidP="00EE7294">
      <w:pPr>
        <w:ind w:left="720"/>
        <w:outlineLvl w:val="2"/>
        <w:rPr>
          <w:szCs w:val="24"/>
        </w:rPr>
      </w:pPr>
      <w:r w:rsidRPr="00200EA1">
        <w:rPr>
          <w:szCs w:val="24"/>
        </w:rPr>
        <w:tab/>
      </w:r>
    </w:p>
    <w:p w:rsidR="00EE7294" w:rsidRPr="00200EA1" w:rsidRDefault="00EE7294" w:rsidP="00EE7294">
      <w:pPr>
        <w:ind w:left="720"/>
        <w:outlineLvl w:val="2"/>
        <w:rPr>
          <w:szCs w:val="24"/>
        </w:rPr>
      </w:pPr>
      <w:r w:rsidRPr="00200EA1">
        <w:rPr>
          <w:szCs w:val="24"/>
        </w:rPr>
        <w:t>(</w:t>
      </w:r>
      <w:r w:rsidR="00E84965">
        <w:rPr>
          <w:szCs w:val="24"/>
        </w:rPr>
        <w:t>d</w:t>
      </w:r>
      <w:r w:rsidRPr="00200EA1">
        <w:rPr>
          <w:szCs w:val="24"/>
        </w:rPr>
        <w:t>)</w:t>
      </w:r>
      <w:r w:rsidRPr="00200EA1">
        <w:rPr>
          <w:szCs w:val="24"/>
        </w:rPr>
        <w:tab/>
        <w:t xml:space="preserve">A </w:t>
      </w:r>
      <w:r w:rsidR="00060506">
        <w:rPr>
          <w:szCs w:val="24"/>
        </w:rPr>
        <w:t>JBE</w:t>
      </w:r>
      <w:r w:rsidRPr="00200EA1">
        <w:rPr>
          <w:szCs w:val="24"/>
        </w:rPr>
        <w:t xml:space="preserve">’s obligations under a Purchase Order are subject to the availability of funds authorized for the purchase.  Expected or actual funding may be withdrawn, reduced, or limited prior to the fulfillment of the Purchase Order.  Upon written notice, a </w:t>
      </w:r>
      <w:r w:rsidR="00060506">
        <w:rPr>
          <w:szCs w:val="24"/>
        </w:rPr>
        <w:t>JBE</w:t>
      </w:r>
      <w:r w:rsidRPr="00200EA1">
        <w:rPr>
          <w:szCs w:val="24"/>
        </w:rPr>
        <w:t xml:space="preserve"> may terminate a Purchase Order, in whole or in part, without prejudice to any right or remedy, for lack of appropriation of funds.  Upon termination, the </w:t>
      </w:r>
      <w:r w:rsidR="00060506">
        <w:rPr>
          <w:szCs w:val="24"/>
        </w:rPr>
        <w:t>JBE</w:t>
      </w:r>
      <w:r w:rsidRPr="00200EA1">
        <w:rPr>
          <w:szCs w:val="24"/>
        </w:rPr>
        <w:t xml:space="preserve"> will pay Contractor for the </w:t>
      </w:r>
      <w:r w:rsidR="00CC5CC0">
        <w:rPr>
          <w:szCs w:val="24"/>
        </w:rPr>
        <w:t>Goods</w:t>
      </w:r>
      <w:r w:rsidR="00CC5CC0" w:rsidRPr="00200EA1">
        <w:rPr>
          <w:szCs w:val="24"/>
        </w:rPr>
        <w:t xml:space="preserve"> </w:t>
      </w:r>
      <w:r w:rsidRPr="00200EA1">
        <w:rPr>
          <w:szCs w:val="24"/>
        </w:rPr>
        <w:t>delivered or completed prior to the date of termination.</w:t>
      </w:r>
    </w:p>
    <w:p w:rsidR="00EE7294" w:rsidRPr="00200EA1" w:rsidRDefault="00EE7294" w:rsidP="00EE7294">
      <w:pPr>
        <w:ind w:left="720"/>
        <w:outlineLvl w:val="2"/>
        <w:rPr>
          <w:szCs w:val="24"/>
        </w:rPr>
      </w:pPr>
    </w:p>
    <w:p w:rsidR="00423E2E" w:rsidRDefault="00A478D7" w:rsidP="008253CA">
      <w:pPr>
        <w:pStyle w:val="BodyText"/>
        <w:spacing w:before="120"/>
        <w:ind w:left="720" w:hanging="720"/>
      </w:pPr>
      <w:r>
        <w:rPr>
          <w:szCs w:val="24"/>
        </w:rPr>
        <w:t>19</w:t>
      </w:r>
      <w:r w:rsidR="00EE7294" w:rsidRPr="00200EA1">
        <w:rPr>
          <w:szCs w:val="24"/>
        </w:rPr>
        <w:t>.</w:t>
      </w:r>
      <w:r w:rsidR="00EE7294" w:rsidRPr="00200EA1">
        <w:rPr>
          <w:szCs w:val="24"/>
        </w:rPr>
        <w:tab/>
        <w:t>GENERAL INDEMNITY: </w:t>
      </w:r>
      <w:r w:rsidR="00423E2E">
        <w:rPr>
          <w:szCs w:val="24"/>
        </w:rPr>
        <w:t xml:space="preserve"> </w:t>
      </w:r>
      <w:r w:rsidR="00423E2E">
        <w:t>Contractor shall</w:t>
      </w:r>
      <w:r w:rsidR="00423E2E" w:rsidRPr="0044622D">
        <w:t xml:space="preserve"> indemnify and defend </w:t>
      </w:r>
      <w:r w:rsidR="00423E2E">
        <w:t>(</w:t>
      </w:r>
      <w:r w:rsidR="00423E2E" w:rsidRPr="0044622D">
        <w:t xml:space="preserve">with counsel satisfactory to </w:t>
      </w:r>
      <w:r w:rsidR="00423E2E">
        <w:t>the AOC’s Office of the General Counsel)</w:t>
      </w:r>
      <w:r w:rsidR="00423E2E" w:rsidRPr="0044622D">
        <w:t xml:space="preserve"> </w:t>
      </w:r>
      <w:r w:rsidR="00423E2E">
        <w:t xml:space="preserve">JBEs </w:t>
      </w:r>
      <w:r w:rsidR="00423E2E" w:rsidRPr="0044622D">
        <w:t xml:space="preserve">and Judicial Branch Personnel against all claims, damages, losses, and expenses, including attorney fees and costs, founded upon (i) </w:t>
      </w:r>
      <w:r w:rsidR="00423E2E">
        <w:t>Contractor’s</w:t>
      </w:r>
      <w:r w:rsidR="00423E2E" w:rsidRPr="0044622D">
        <w:t xml:space="preserve"> performance of, or failure to perform, </w:t>
      </w:r>
      <w:r w:rsidR="00423E2E">
        <w:t xml:space="preserve">its </w:t>
      </w:r>
      <w:r w:rsidR="00423E2E" w:rsidRPr="0044622D">
        <w:t xml:space="preserve">duties under this Agreement, or (ii) any </w:t>
      </w:r>
      <w:r w:rsidR="00423E2E">
        <w:t xml:space="preserve">other </w:t>
      </w:r>
      <w:r w:rsidR="00423E2E" w:rsidRPr="0044622D">
        <w:t xml:space="preserve">breach </w:t>
      </w:r>
      <w:r w:rsidR="00423E2E">
        <w:t xml:space="preserve">by Contractor </w:t>
      </w:r>
      <w:r w:rsidR="00423E2E" w:rsidRPr="0044622D">
        <w:t xml:space="preserve">of this Agreement. </w:t>
      </w:r>
      <w:r w:rsidR="00423E2E">
        <w:lastRenderedPageBreak/>
        <w:t xml:space="preserve">Contractor’s </w:t>
      </w:r>
      <w:r w:rsidR="00423E2E" w:rsidRPr="0044622D">
        <w:t>duties of indemnification exclude indemnifying a party for that portion of losses and expenses that are finally determined by a reviewing court to have arisen out of the sole negligence or willful misconduct of the indemnified party.</w:t>
      </w:r>
      <w:r w:rsidR="00423E2E">
        <w:t xml:space="preserve">  </w:t>
      </w:r>
      <w:r w:rsidR="00423E2E" w:rsidRPr="00423E2E">
        <w:t>“Judicial Branch Personnel” means members, justices, judges, judicial officers, subordinate judicial officers, employees, and ag</w:t>
      </w:r>
      <w:r w:rsidR="00423E2E">
        <w:t>ents of a JBE</w:t>
      </w:r>
      <w:r w:rsidR="00423E2E" w:rsidRPr="00423E2E">
        <w:t>.</w:t>
      </w:r>
    </w:p>
    <w:p w:rsidR="00EE7294" w:rsidRPr="00200EA1" w:rsidRDefault="00EE7294" w:rsidP="00FF70EB">
      <w:pPr>
        <w:ind w:left="720" w:hanging="720"/>
        <w:outlineLvl w:val="1"/>
        <w:rPr>
          <w:szCs w:val="24"/>
        </w:rPr>
      </w:pPr>
    </w:p>
    <w:p w:rsidR="00EE7294" w:rsidRPr="00200EA1" w:rsidRDefault="00A478D7" w:rsidP="00EE7294">
      <w:pPr>
        <w:ind w:left="720" w:hanging="720"/>
        <w:outlineLvl w:val="1"/>
        <w:rPr>
          <w:szCs w:val="24"/>
        </w:rPr>
      </w:pPr>
      <w:r>
        <w:rPr>
          <w:szCs w:val="24"/>
        </w:rPr>
        <w:t>20</w:t>
      </w:r>
      <w:r w:rsidR="00EE7294" w:rsidRPr="00200EA1">
        <w:rPr>
          <w:szCs w:val="24"/>
        </w:rPr>
        <w:t>.</w:t>
      </w:r>
      <w:r w:rsidR="00EE7294" w:rsidRPr="00200EA1">
        <w:rPr>
          <w:szCs w:val="24"/>
        </w:rPr>
        <w:tab/>
        <w:t>INSURANCE:</w:t>
      </w:r>
    </w:p>
    <w:p w:rsidR="00612998" w:rsidRDefault="00612998" w:rsidP="00EE7294">
      <w:pPr>
        <w:outlineLvl w:val="1"/>
        <w:rPr>
          <w:szCs w:val="24"/>
        </w:rPr>
      </w:pPr>
    </w:p>
    <w:p w:rsidR="00612998" w:rsidRDefault="00905EB5" w:rsidP="00905EB5">
      <w:pPr>
        <w:spacing w:before="120" w:after="120" w:line="300" w:lineRule="atLeast"/>
        <w:ind w:left="900" w:hanging="180"/>
      </w:pPr>
      <w:r w:rsidRPr="00BC3852">
        <w:t xml:space="preserve">(a) </w:t>
      </w:r>
      <w:r w:rsidR="00612998" w:rsidRPr="00BC3852">
        <w:rPr>
          <w:i/>
        </w:rPr>
        <w:t>Basic Coverage</w:t>
      </w:r>
      <w:r w:rsidR="00612998" w:rsidRPr="00BC3852">
        <w:rPr>
          <w:bCs/>
        </w:rPr>
        <w:t>.</w:t>
      </w:r>
      <w:r w:rsidR="00612998">
        <w:rPr>
          <w:b/>
          <w:bCs/>
        </w:rPr>
        <w:t xml:space="preserve"> </w:t>
      </w:r>
      <w:r w:rsidR="00612998">
        <w:t>Contractor</w:t>
      </w:r>
      <w:r w:rsidR="00612998" w:rsidRPr="00387C95">
        <w:t xml:space="preserve"> </w:t>
      </w:r>
      <w:r w:rsidR="00612998">
        <w:t>shall</w:t>
      </w:r>
      <w:r w:rsidR="00612998" w:rsidRPr="00387C95">
        <w:t xml:space="preserve"> provide and maintain at </w:t>
      </w:r>
      <w:r w:rsidR="00612998">
        <w:t>Contractor’s</w:t>
      </w:r>
      <w:r w:rsidR="00612998" w:rsidRPr="00387C95">
        <w:t xml:space="preserve"> expense the following insurance during the </w:t>
      </w:r>
      <w:r>
        <w:t>t</w:t>
      </w:r>
      <w:r w:rsidR="00612998">
        <w:t>erm</w:t>
      </w:r>
      <w:r>
        <w:t xml:space="preserve"> of this Agreement</w:t>
      </w:r>
      <w:r w:rsidR="00612998" w:rsidRPr="00387C95">
        <w:t xml:space="preserve">: </w:t>
      </w:r>
    </w:p>
    <w:p w:rsidR="00612998" w:rsidRDefault="00905EB5" w:rsidP="00905EB5">
      <w:pPr>
        <w:pStyle w:val="BodyText"/>
        <w:spacing w:before="120" w:line="300" w:lineRule="atLeast"/>
        <w:ind w:left="936"/>
      </w:pPr>
      <w:r>
        <w:rPr>
          <w:bCs/>
          <w:i/>
        </w:rPr>
        <w:t xml:space="preserve">1. </w:t>
      </w:r>
      <w:r w:rsidR="00612998" w:rsidRPr="004C7DAC">
        <w:rPr>
          <w:bCs/>
          <w:i/>
        </w:rPr>
        <w:t>Workers Compensation and Employer’s Liability.</w:t>
      </w:r>
      <w:r w:rsidR="00612998">
        <w:rPr>
          <w:b/>
          <w:bCs/>
        </w:rPr>
        <w:t xml:space="preserve"> </w:t>
      </w:r>
      <w:r w:rsidR="00612998" w:rsidRPr="00387C95">
        <w:t xml:space="preserve">The policy is required only if </w:t>
      </w:r>
      <w:r w:rsidR="00612998">
        <w:t>Contractor</w:t>
      </w:r>
      <w:r>
        <w:t xml:space="preserve"> has</w:t>
      </w:r>
      <w:r w:rsidR="00612998" w:rsidRPr="00387C95">
        <w:t xml:space="preserve"> employees</w:t>
      </w:r>
      <w:r w:rsidR="00612998">
        <w:t xml:space="preserve">. </w:t>
      </w:r>
      <w:r w:rsidR="00612998" w:rsidRPr="00387C95">
        <w:t xml:space="preserve">It must include workers’ compensation to meet minimum requirements of the California Labor Code, and it must </w:t>
      </w:r>
      <w:r w:rsidR="00612998">
        <w:t xml:space="preserve">provide </w:t>
      </w:r>
      <w:r w:rsidR="00612998" w:rsidRPr="00387C95">
        <w:t>cover</w:t>
      </w:r>
      <w:r w:rsidR="00612998">
        <w:t xml:space="preserve">age for employer’s liability </w:t>
      </w:r>
      <w:r w:rsidR="00612998" w:rsidRPr="00387C95">
        <w:t>bodily</w:t>
      </w:r>
      <w:r w:rsidR="00612998">
        <w:t xml:space="preserve"> </w:t>
      </w:r>
      <w:r w:rsidR="00612998" w:rsidRPr="00387C95">
        <w:t xml:space="preserve">injury at minimum limits of $1 million per </w:t>
      </w:r>
      <w:r w:rsidR="00612998">
        <w:t>accident or disease</w:t>
      </w:r>
      <w:r w:rsidR="00612998" w:rsidRPr="00387C95">
        <w:t>;</w:t>
      </w:r>
      <w:r w:rsidR="00612998">
        <w:t xml:space="preserve"> </w:t>
      </w:r>
    </w:p>
    <w:p w:rsidR="007C6D7A" w:rsidRDefault="00905EB5" w:rsidP="007C6D7A">
      <w:pPr>
        <w:pStyle w:val="BodyText"/>
        <w:spacing w:before="120" w:line="300" w:lineRule="atLeast"/>
        <w:ind w:left="990"/>
      </w:pPr>
      <w:r>
        <w:rPr>
          <w:bCs/>
          <w:i/>
        </w:rPr>
        <w:t xml:space="preserve">2. </w:t>
      </w:r>
      <w:r w:rsidR="00612998" w:rsidRPr="004C7DAC">
        <w:rPr>
          <w:bCs/>
          <w:i/>
        </w:rPr>
        <w:t>Commercial General Liability.</w:t>
      </w:r>
      <w:r w:rsidR="00612998">
        <w:rPr>
          <w:b/>
          <w:bCs/>
        </w:rPr>
        <w:t xml:space="preserve"> </w:t>
      </w:r>
      <w:r w:rsidR="00612998" w:rsidRPr="00387C95">
        <w:t>The policy must cover bodily injury and property damage liability</w:t>
      </w:r>
      <w:r w:rsidR="00612998">
        <w:t>,</w:t>
      </w:r>
      <w:r w:rsidR="00612998" w:rsidRPr="00387C95">
        <w:t xml:space="preserve"> including coverage for the products – completed operations hazard and liability assumed in a contract , personal and advertising injury liability, and contractual liability, at minimum limits of $1 million per occurrence, combined single limit;</w:t>
      </w:r>
      <w:r w:rsidR="00612998">
        <w:t xml:space="preserve"> and </w:t>
      </w:r>
    </w:p>
    <w:p w:rsidR="007C6D7A" w:rsidRDefault="00F41F94" w:rsidP="007C6D7A">
      <w:pPr>
        <w:pStyle w:val="BodyText"/>
        <w:spacing w:before="120" w:line="300" w:lineRule="atLeast"/>
        <w:ind w:left="990"/>
        <w:rPr>
          <w:b/>
        </w:rPr>
      </w:pPr>
      <w:r>
        <w:rPr>
          <w:i/>
        </w:rPr>
        <w:t xml:space="preserve">3. </w:t>
      </w:r>
      <w:r w:rsidR="00612998" w:rsidRPr="004C7DAC">
        <w:rPr>
          <w:i/>
        </w:rPr>
        <w:t>Commercial Automobile Liability.</w:t>
      </w:r>
      <w:r w:rsidR="00612998">
        <w:rPr>
          <w:b/>
        </w:rPr>
        <w:t xml:space="preserve"> </w:t>
      </w:r>
      <w:r w:rsidR="00612998" w:rsidRPr="000F46CB">
        <w:t>The policy must cover bodily injury and property damage liability and be applicable to all vehicl</w:t>
      </w:r>
      <w:r>
        <w:t>es used in your performance of s</w:t>
      </w:r>
      <w:r w:rsidR="00612998" w:rsidRPr="000F46CB">
        <w:t>ervices under this Agreement whether owned, non-owned, leased, or hired. The minimum liability limit must be $1 million per occurrence, combined single limit.</w:t>
      </w:r>
    </w:p>
    <w:p w:rsidR="007C6D7A" w:rsidRDefault="009231CC" w:rsidP="007C6D7A">
      <w:pPr>
        <w:pStyle w:val="ListParagraph"/>
        <w:spacing w:before="120" w:after="120" w:line="300" w:lineRule="atLeast"/>
        <w:ind w:left="936" w:hanging="216"/>
      </w:pPr>
      <w:r w:rsidRPr="00BC3852">
        <w:t xml:space="preserve">(b) </w:t>
      </w:r>
      <w:r w:rsidR="00612998" w:rsidRPr="00BC3852">
        <w:rPr>
          <w:i/>
        </w:rPr>
        <w:t>“Claims Made” Coverage</w:t>
      </w:r>
      <w:r w:rsidR="00612998" w:rsidRPr="00BC3852">
        <w:t>.</w:t>
      </w:r>
      <w:r w:rsidR="00612998" w:rsidRPr="00224C85">
        <w:rPr>
          <w:b/>
        </w:rPr>
        <w:t xml:space="preserve"> </w:t>
      </w:r>
      <w:r w:rsidR="00612998" w:rsidRPr="00387C95">
        <w:t xml:space="preserve">If any required insurance is written on a “claims made” form, </w:t>
      </w:r>
      <w:r w:rsidR="00612998">
        <w:t>Contractor</w:t>
      </w:r>
      <w:r w:rsidR="00612998" w:rsidRPr="00387C95">
        <w:t xml:space="preserve"> </w:t>
      </w:r>
      <w:r w:rsidR="00612998">
        <w:t>shall</w:t>
      </w:r>
      <w:r w:rsidR="00612998" w:rsidRPr="00387C95">
        <w:t xml:space="preserve"> maintain the coverage continuously throughout the </w:t>
      </w:r>
      <w:r>
        <w:t>t</w:t>
      </w:r>
      <w:r w:rsidR="00612998">
        <w:t>erm</w:t>
      </w:r>
      <w:r>
        <w:t xml:space="preserve"> of this Agreement</w:t>
      </w:r>
      <w:r w:rsidR="00612998" w:rsidRPr="00387C95">
        <w:t>, and, without lapse, for three years beyond the termination or expiration of this Agreement</w:t>
      </w:r>
      <w:r w:rsidR="00612998">
        <w:t xml:space="preserve">. </w:t>
      </w:r>
      <w:r w:rsidR="00612998" w:rsidRPr="00387C95">
        <w:t xml:space="preserve">The retroactive date or “prior acts inclusion date” of any “claims made” policy </w:t>
      </w:r>
      <w:r w:rsidR="00612998" w:rsidRPr="00153D95">
        <w:t>must</w:t>
      </w:r>
      <w:r w:rsidR="00612998" w:rsidRPr="003F713C">
        <w:t xml:space="preserve"> be</w:t>
      </w:r>
      <w:r w:rsidR="00612998" w:rsidRPr="00387C95">
        <w:t xml:space="preserve"> no later than the date that </w:t>
      </w:r>
      <w:r>
        <w:t xml:space="preserve">the provision of Goods </w:t>
      </w:r>
      <w:r w:rsidR="00612998" w:rsidRPr="00387C95">
        <w:t>commence under this Agreement.</w:t>
      </w:r>
      <w:r w:rsidR="00612998" w:rsidRPr="00224C85">
        <w:rPr>
          <w:b/>
        </w:rPr>
        <w:t xml:space="preserve"> </w:t>
      </w:r>
    </w:p>
    <w:p w:rsidR="007C6D7A" w:rsidRDefault="00E77AA1" w:rsidP="007C6D7A">
      <w:pPr>
        <w:spacing w:before="120" w:after="120" w:line="300" w:lineRule="atLeast"/>
        <w:ind w:left="936" w:hanging="216"/>
      </w:pPr>
      <w:r w:rsidRPr="00BC3852">
        <w:t xml:space="preserve">(c) </w:t>
      </w:r>
      <w:r w:rsidR="00612998" w:rsidRPr="00BC3852">
        <w:rPr>
          <w:i/>
        </w:rPr>
        <w:t>Umbrella Policies</w:t>
      </w:r>
      <w:r w:rsidR="00612998" w:rsidRPr="00BC3852">
        <w:t>.</w:t>
      </w:r>
      <w:r w:rsidR="00612998">
        <w:t xml:space="preserve"> Contractor</w:t>
      </w:r>
      <w:r w:rsidR="00612998" w:rsidRPr="00387C95">
        <w:t xml:space="preserve"> may satisfy basic coverage limits through any combination of basic coverage and commercial umbrella liability insurance.</w:t>
      </w:r>
    </w:p>
    <w:p w:rsidR="007C6D7A" w:rsidRDefault="00D52144" w:rsidP="007C6D7A">
      <w:pPr>
        <w:spacing w:before="120" w:after="120" w:line="300" w:lineRule="atLeast"/>
        <w:ind w:left="936" w:hanging="216"/>
      </w:pPr>
      <w:r w:rsidRPr="00BE6C25">
        <w:t xml:space="preserve">(d) </w:t>
      </w:r>
      <w:r w:rsidR="00612998" w:rsidRPr="00BE6C25">
        <w:rPr>
          <w:i/>
        </w:rPr>
        <w:t>Aggregate Limits of Liability</w:t>
      </w:r>
      <w:r w:rsidR="00612998" w:rsidRPr="00BE6C25">
        <w:t>.</w:t>
      </w:r>
      <w:r w:rsidR="00612998">
        <w:rPr>
          <w:b/>
        </w:rPr>
        <w:t xml:space="preserve"> </w:t>
      </w:r>
      <w:r w:rsidR="00612998">
        <w:t>The basic coverage limits of liability may be subject to annual aggregate limits. If this is the case the annual aggregate limits of liability must be at least two times the limits required for each policy, or the aggregate may equal the limits required but must apply separately to this Agreement.</w:t>
      </w:r>
    </w:p>
    <w:p w:rsidR="007C6D7A" w:rsidRDefault="001828BC" w:rsidP="007C6D7A">
      <w:pPr>
        <w:spacing w:before="120" w:after="120" w:line="300" w:lineRule="atLeast"/>
        <w:ind w:left="936" w:hanging="216"/>
      </w:pPr>
      <w:r w:rsidRPr="00BE6C25">
        <w:t xml:space="preserve">(e) </w:t>
      </w:r>
      <w:r w:rsidR="00612998" w:rsidRPr="00BE6C25">
        <w:rPr>
          <w:i/>
        </w:rPr>
        <w:t>Deductibles and Self-Insured Retentions.</w:t>
      </w:r>
      <w:r w:rsidR="00612998">
        <w:rPr>
          <w:b/>
        </w:rPr>
        <w:t xml:space="preserve"> </w:t>
      </w:r>
      <w:r w:rsidR="00612998">
        <w:t>Contractor</w:t>
      </w:r>
      <w:r w:rsidR="00612998" w:rsidRPr="00387C95">
        <w:t xml:space="preserve"> </w:t>
      </w:r>
      <w:r w:rsidR="00612998">
        <w:t>shall</w:t>
      </w:r>
      <w:r w:rsidR="00612998" w:rsidRPr="00387C95">
        <w:t xml:space="preserve"> declare </w:t>
      </w:r>
      <w:r w:rsidR="00E60B5C">
        <w:t xml:space="preserve">to the AOC </w:t>
      </w:r>
      <w:r w:rsidR="00612998" w:rsidRPr="00387C95">
        <w:t>all deductibles and self-insured retentions that exceed $100,000 per occurrence</w:t>
      </w:r>
      <w:r w:rsidR="00612998">
        <w:t xml:space="preserve">. </w:t>
      </w:r>
      <w:r w:rsidR="00612998" w:rsidRPr="00387C95">
        <w:t xml:space="preserve">Any </w:t>
      </w:r>
      <w:r w:rsidR="00612998" w:rsidRPr="00387C95">
        <w:lastRenderedPageBreak/>
        <w:t xml:space="preserve">increases in deductibles or self-insured retentions that exceed $100,000 per occurrence are subject to </w:t>
      </w:r>
      <w:r w:rsidR="00612998">
        <w:t xml:space="preserve">the </w:t>
      </w:r>
      <w:r w:rsidR="001276D9">
        <w:t>AOC</w:t>
      </w:r>
      <w:r w:rsidR="00612998">
        <w:t>’s</w:t>
      </w:r>
      <w:r w:rsidR="00612998" w:rsidRPr="00387C95">
        <w:t xml:space="preserve"> approval</w:t>
      </w:r>
      <w:r w:rsidR="00612998">
        <w:t xml:space="preserve">. </w:t>
      </w:r>
      <w:r w:rsidR="00612998" w:rsidRPr="00387C95">
        <w:t xml:space="preserve">Deductibles and self-insured retentions do not limit </w:t>
      </w:r>
      <w:r w:rsidR="00612998">
        <w:t>Contractor’s</w:t>
      </w:r>
      <w:r w:rsidR="00612998" w:rsidRPr="00387C95">
        <w:t xml:space="preserve"> liability.</w:t>
      </w:r>
      <w:r w:rsidR="00612998">
        <w:t xml:space="preserve"> </w:t>
      </w:r>
    </w:p>
    <w:p w:rsidR="007C6D7A" w:rsidRDefault="001828BC" w:rsidP="007C6D7A">
      <w:pPr>
        <w:spacing w:before="120" w:after="120" w:line="300" w:lineRule="atLeast"/>
        <w:ind w:left="936" w:hanging="216"/>
      </w:pPr>
      <w:r w:rsidRPr="00BE6C25">
        <w:t xml:space="preserve">(f) </w:t>
      </w:r>
      <w:r w:rsidR="00612998" w:rsidRPr="00BE6C25">
        <w:rPr>
          <w:i/>
        </w:rPr>
        <w:t>Additional Insured Status</w:t>
      </w:r>
      <w:r w:rsidR="00612998" w:rsidRPr="00BE6C25">
        <w:t>.</w:t>
      </w:r>
      <w:r w:rsidR="00612998" w:rsidRPr="00D84B40">
        <w:t xml:space="preserve"> </w:t>
      </w:r>
      <w:r w:rsidR="00612998">
        <w:t>Contractor</w:t>
      </w:r>
      <w:r w:rsidR="00612998" w:rsidRPr="00387C95">
        <w:t xml:space="preserve"> </w:t>
      </w:r>
      <w:r w:rsidR="00612998">
        <w:t>shall</w:t>
      </w:r>
      <w:r w:rsidR="00612998" w:rsidRPr="00387C95">
        <w:t xml:space="preserve"> require </w:t>
      </w:r>
      <w:r w:rsidR="00612998">
        <w:t>Contractor’s</w:t>
      </w:r>
      <w:r w:rsidR="00612998" w:rsidRPr="00387C95">
        <w:t xml:space="preserve"> commercial general liability insurer, </w:t>
      </w:r>
      <w:r w:rsidR="00612998">
        <w:t>Contractor’s</w:t>
      </w:r>
      <w:r w:rsidR="00612998" w:rsidRPr="00387C95">
        <w:t xml:space="preserve"> commercial automobile liability insurer, and</w:t>
      </w:r>
      <w:r w:rsidR="00612998">
        <w:t>,</w:t>
      </w:r>
      <w:r w:rsidR="00612998" w:rsidRPr="00387C95">
        <w:t xml:space="preserve"> if applicable</w:t>
      </w:r>
      <w:r w:rsidR="00612998">
        <w:t>,</w:t>
      </w:r>
      <w:r w:rsidR="00612998" w:rsidRPr="00387C95">
        <w:t xml:space="preserve"> </w:t>
      </w:r>
      <w:r w:rsidR="00612998">
        <w:t>Contractor’s</w:t>
      </w:r>
      <w:r w:rsidR="00612998" w:rsidRPr="00387C95">
        <w:t xml:space="preserve"> commercial umbrella liability insurer to name Judicial Branch Entities and Judicial Branch Personnel as additional insureds with respect to liability arising out of </w:t>
      </w:r>
      <w:r w:rsidR="00612998">
        <w:t>Contractor’s</w:t>
      </w:r>
      <w:r w:rsidR="00612998" w:rsidRPr="00387C95">
        <w:t xml:space="preserve"> </w:t>
      </w:r>
      <w:r>
        <w:t xml:space="preserve">provision of the Goods </w:t>
      </w:r>
      <w:r w:rsidR="00612998">
        <w:t>under this Agreement</w:t>
      </w:r>
      <w:r w:rsidR="00612998" w:rsidRPr="00387C95">
        <w:t>.</w:t>
      </w:r>
    </w:p>
    <w:p w:rsidR="007C6D7A" w:rsidRDefault="00E814DD" w:rsidP="007C6D7A">
      <w:pPr>
        <w:spacing w:before="120" w:after="120" w:line="300" w:lineRule="atLeast"/>
        <w:ind w:left="936" w:hanging="216"/>
      </w:pPr>
      <w:r w:rsidRPr="00BE6C25">
        <w:t xml:space="preserve">(g) </w:t>
      </w:r>
      <w:r w:rsidR="00612998" w:rsidRPr="00BE6C25">
        <w:rPr>
          <w:i/>
        </w:rPr>
        <w:t>Certificates of Insurance</w:t>
      </w:r>
      <w:r w:rsidR="00612998" w:rsidRPr="00BE6C25">
        <w:t>.</w:t>
      </w:r>
      <w:r w:rsidR="00612998">
        <w:t xml:space="preserve"> </w:t>
      </w:r>
      <w:r w:rsidR="00612998" w:rsidRPr="00387C95">
        <w:t xml:space="preserve">Before </w:t>
      </w:r>
      <w:r w:rsidR="00612998">
        <w:t>Contractor</w:t>
      </w:r>
      <w:r w:rsidR="00612998" w:rsidRPr="00387C95">
        <w:t xml:space="preserve"> begin</w:t>
      </w:r>
      <w:r w:rsidR="000D09CE">
        <w:t>s</w:t>
      </w:r>
      <w:r w:rsidR="00612998" w:rsidRPr="00387C95">
        <w:t xml:space="preserve"> </w:t>
      </w:r>
      <w:r>
        <w:t>providing the Goods</w:t>
      </w:r>
      <w:r w:rsidR="00612998" w:rsidRPr="00387C95">
        <w:t xml:space="preserve">, </w:t>
      </w:r>
      <w:r w:rsidR="00612998">
        <w:t>Contractor</w:t>
      </w:r>
      <w:r w:rsidR="00612998" w:rsidRPr="00387C95">
        <w:t xml:space="preserve"> </w:t>
      </w:r>
      <w:r w:rsidR="00612998">
        <w:t>shall</w:t>
      </w:r>
      <w:r w:rsidR="00612998" w:rsidRPr="00387C95">
        <w:t xml:space="preserve"> </w:t>
      </w:r>
      <w:r w:rsidR="001276D9">
        <w:t>provide</w:t>
      </w:r>
      <w:r w:rsidR="004E3631">
        <w:t xml:space="preserve"> the AOC with</w:t>
      </w:r>
      <w:r w:rsidR="00612998" w:rsidRPr="00387C95">
        <w:t xml:space="preserve"> certificates of insurance attesting to the existence of coverage</w:t>
      </w:r>
      <w:r w:rsidR="00612998">
        <w:t xml:space="preserve">, and stating that the policies will not be canceled, terminated, or amended to reduce coverage without 30 or more days’ prior written notice to the </w:t>
      </w:r>
      <w:r w:rsidR="00270E10">
        <w:t>AOC</w:t>
      </w:r>
      <w:r w:rsidR="00612998">
        <w:t xml:space="preserve">. Any replacement certificates of insurance are subject to the approval of the </w:t>
      </w:r>
      <w:r w:rsidR="00270E10">
        <w:t>AOC</w:t>
      </w:r>
      <w:r w:rsidR="00612998">
        <w:t xml:space="preserve">, and, without prejudice to the </w:t>
      </w:r>
      <w:r w:rsidR="00270E10">
        <w:t>AOC</w:t>
      </w:r>
      <w:r w:rsidR="00612998">
        <w:t xml:space="preserve">, Contractor shall not perform work before the </w:t>
      </w:r>
      <w:r w:rsidR="00270E10">
        <w:t>AOC</w:t>
      </w:r>
      <w:r w:rsidR="00612998">
        <w:t xml:space="preserve"> approves the certificates. </w:t>
      </w:r>
    </w:p>
    <w:p w:rsidR="00612998" w:rsidRDefault="00270E10" w:rsidP="00270E10">
      <w:pPr>
        <w:spacing w:before="120" w:after="120" w:line="300" w:lineRule="atLeast"/>
        <w:ind w:left="936" w:hanging="216"/>
      </w:pPr>
      <w:r w:rsidRPr="00BE6C25">
        <w:rPr>
          <w:bCs/>
        </w:rPr>
        <w:t xml:space="preserve">(h) </w:t>
      </w:r>
      <w:r w:rsidR="00612998" w:rsidRPr="00BE6C25">
        <w:rPr>
          <w:bCs/>
          <w:i/>
        </w:rPr>
        <w:t>Qualifying Insurers</w:t>
      </w:r>
      <w:r w:rsidR="00612998" w:rsidRPr="00BE6C25">
        <w:rPr>
          <w:bCs/>
        </w:rPr>
        <w:t>.</w:t>
      </w:r>
      <w:r w:rsidR="00612998">
        <w:rPr>
          <w:b/>
          <w:bCs/>
        </w:rPr>
        <w:t xml:space="preserve"> </w:t>
      </w:r>
      <w:r w:rsidR="00612998" w:rsidRPr="00387C95">
        <w:t>For insurance to satisfy the requirements of this section, all required insurance must be issued by an insurer with an A.M. Best rating of A - or better that is approved to do business in the State of California.</w:t>
      </w:r>
    </w:p>
    <w:p w:rsidR="00612998" w:rsidRDefault="00270E10" w:rsidP="00270E10">
      <w:pPr>
        <w:spacing w:before="120" w:after="120" w:line="300" w:lineRule="atLeast"/>
        <w:ind w:left="936" w:hanging="216"/>
      </w:pPr>
      <w:r w:rsidRPr="00BE6C25">
        <w:rPr>
          <w:bCs/>
        </w:rPr>
        <w:t xml:space="preserve">(i) </w:t>
      </w:r>
      <w:r w:rsidR="00612998" w:rsidRPr="00BE6C25">
        <w:rPr>
          <w:bCs/>
          <w:i/>
        </w:rPr>
        <w:t>Required Policy Provisions</w:t>
      </w:r>
      <w:r w:rsidR="00612998" w:rsidRPr="00BE6C25">
        <w:rPr>
          <w:bCs/>
        </w:rPr>
        <w:t>.</w:t>
      </w:r>
      <w:r w:rsidR="00612998">
        <w:rPr>
          <w:b/>
          <w:bCs/>
        </w:rPr>
        <w:t xml:space="preserve"> </w:t>
      </w:r>
      <w:r w:rsidR="00612998">
        <w:t>Each</w:t>
      </w:r>
      <w:r w:rsidR="00612998" w:rsidRPr="00387C95">
        <w:t xml:space="preserve"> policy must provide, as follows: </w:t>
      </w:r>
    </w:p>
    <w:p w:rsidR="00612998" w:rsidRDefault="00612998" w:rsidP="00270E10">
      <w:pPr>
        <w:pStyle w:val="BodyText"/>
        <w:numPr>
          <w:ilvl w:val="2"/>
          <w:numId w:val="22"/>
        </w:numPr>
        <w:spacing w:before="120" w:line="300" w:lineRule="atLeast"/>
      </w:pPr>
      <w:r w:rsidRPr="00E71A67">
        <w:rPr>
          <w:bCs/>
          <w:i/>
        </w:rPr>
        <w:t>Insurance Primary; Waiver of Subrogation.</w:t>
      </w:r>
      <w:r w:rsidRPr="00387C95">
        <w:t xml:space="preserve"> The basic coverage provided is primary and non-contributory with any insurance or self-insurance  maintained by Judicial Branch Entities and Judicial Branch Personnel, and the basic coverage insurer waives any and all rights of subrogation against Judicial Branch Entities and Judicial Branch Personnel; and</w:t>
      </w:r>
    </w:p>
    <w:p w:rsidR="00612998" w:rsidRDefault="00612998" w:rsidP="00612998">
      <w:pPr>
        <w:pStyle w:val="BodyText"/>
        <w:numPr>
          <w:ilvl w:val="2"/>
          <w:numId w:val="22"/>
        </w:numPr>
        <w:spacing w:before="120" w:line="300" w:lineRule="atLeast"/>
      </w:pPr>
      <w:r w:rsidRPr="00E71A67">
        <w:rPr>
          <w:bCs/>
          <w:i/>
        </w:rPr>
        <w:t>Separation of Insureds.</w:t>
      </w:r>
      <w:r>
        <w:rPr>
          <w:b/>
          <w:bCs/>
        </w:rPr>
        <w:t xml:space="preserve"> </w:t>
      </w:r>
      <w:r w:rsidRPr="00387C95">
        <w:t xml:space="preserve">The commercial general liability policy, </w:t>
      </w:r>
      <w:r>
        <w:t xml:space="preserve">or, </w:t>
      </w:r>
      <w:r w:rsidRPr="00387C95">
        <w:t xml:space="preserve">if </w:t>
      </w:r>
      <w:r>
        <w:t>maintained in lieu of that policy,</w:t>
      </w:r>
      <w:r w:rsidRPr="00387C95">
        <w:t xml:space="preserve"> the commercial umbrella liability policy, applies separately to each insured against whom a claim is made and/or a lawsuit is brought, to the limits of the insurer’s liability</w:t>
      </w:r>
      <w:r>
        <w:t>.</w:t>
      </w:r>
    </w:p>
    <w:p w:rsidR="00612998" w:rsidRDefault="00B80179" w:rsidP="005621AC">
      <w:pPr>
        <w:spacing w:before="120" w:after="120" w:line="300" w:lineRule="atLeast"/>
        <w:ind w:left="720"/>
      </w:pPr>
      <w:r w:rsidRPr="00BE6C25">
        <w:rPr>
          <w:bCs/>
        </w:rPr>
        <w:t xml:space="preserve">(j) </w:t>
      </w:r>
      <w:r w:rsidR="00612998" w:rsidRPr="00BE6C25">
        <w:rPr>
          <w:bCs/>
          <w:i/>
        </w:rPr>
        <w:t>Partnerships</w:t>
      </w:r>
      <w:r w:rsidR="00612998" w:rsidRPr="00BE6C25">
        <w:rPr>
          <w:bCs/>
        </w:rPr>
        <w:t>.</w:t>
      </w:r>
      <w:r w:rsidR="00612998">
        <w:rPr>
          <w:b/>
          <w:bCs/>
        </w:rPr>
        <w:t xml:space="preserve"> </w:t>
      </w:r>
      <w:r w:rsidR="00612998" w:rsidRPr="00387C95">
        <w:t xml:space="preserve">If </w:t>
      </w:r>
      <w:r w:rsidR="00612998">
        <w:t>Contractor is</w:t>
      </w:r>
      <w:r w:rsidR="00612998" w:rsidRPr="00387C95">
        <w:t xml:space="preserve"> an association, partnership, or other joint business venture, the basic coverage may be provided by either of the following methods:</w:t>
      </w:r>
    </w:p>
    <w:p w:rsidR="00612998" w:rsidRDefault="00612998" w:rsidP="00B80179">
      <w:pPr>
        <w:pStyle w:val="BodyText"/>
        <w:numPr>
          <w:ilvl w:val="2"/>
          <w:numId w:val="23"/>
        </w:numPr>
        <w:spacing w:before="120" w:line="300" w:lineRule="atLeast"/>
      </w:pPr>
      <w:r w:rsidRPr="004C7DAC">
        <w:rPr>
          <w:bCs/>
          <w:i/>
        </w:rPr>
        <w:t>Separate.</w:t>
      </w:r>
      <w:r>
        <w:rPr>
          <w:b/>
          <w:bCs/>
        </w:rPr>
        <w:t xml:space="preserve"> </w:t>
      </w:r>
      <w:r w:rsidRPr="00387C95">
        <w:t>Separate insurance policies issued for each individual entity, with each entity included as a named insured or as an additional insured; or</w:t>
      </w:r>
    </w:p>
    <w:p w:rsidR="00612998" w:rsidRDefault="00612998" w:rsidP="00612998">
      <w:pPr>
        <w:pStyle w:val="BodyText"/>
        <w:numPr>
          <w:ilvl w:val="2"/>
          <w:numId w:val="23"/>
        </w:numPr>
        <w:spacing w:before="120" w:line="300" w:lineRule="atLeast"/>
      </w:pPr>
      <w:r w:rsidRPr="004C7DAC">
        <w:rPr>
          <w:bCs/>
          <w:i/>
        </w:rPr>
        <w:t>Joint.</w:t>
      </w:r>
      <w:r>
        <w:rPr>
          <w:b/>
          <w:bCs/>
        </w:rPr>
        <w:t xml:space="preserve"> </w:t>
      </w:r>
      <w:r w:rsidRPr="00387C95">
        <w:t>Joint insurance program with the association, partnership, or other joint business venture included as a named insured.</w:t>
      </w:r>
    </w:p>
    <w:p w:rsidR="00612998" w:rsidRPr="005621AC" w:rsidRDefault="00612998" w:rsidP="005621AC">
      <w:pPr>
        <w:pStyle w:val="ListParagraph"/>
        <w:numPr>
          <w:ilvl w:val="0"/>
          <w:numId w:val="25"/>
        </w:numPr>
        <w:tabs>
          <w:tab w:val="left" w:pos="900"/>
          <w:tab w:val="left" w:pos="990"/>
        </w:tabs>
        <w:spacing w:before="120" w:after="120" w:line="300" w:lineRule="atLeast"/>
        <w:ind w:left="720" w:firstLine="0"/>
        <w:rPr>
          <w:u w:val="single"/>
        </w:rPr>
      </w:pPr>
      <w:r w:rsidRPr="00BE6C25">
        <w:rPr>
          <w:bCs/>
          <w:i/>
        </w:rPr>
        <w:t>Consequences of Lapse.</w:t>
      </w:r>
      <w:r>
        <w:t xml:space="preserve"> I</w:t>
      </w:r>
      <w:r w:rsidRPr="00387C95">
        <w:t xml:space="preserve">f required insurance lapses during the </w:t>
      </w:r>
      <w:r w:rsidR="005621AC">
        <w:t>t</w:t>
      </w:r>
      <w:r w:rsidRPr="00387C95">
        <w:t>erm</w:t>
      </w:r>
      <w:r w:rsidR="005621AC">
        <w:t xml:space="preserve"> of this Agreement</w:t>
      </w:r>
      <w:r w:rsidRPr="00387C95">
        <w:t xml:space="preserve">, </w:t>
      </w:r>
      <w:r>
        <w:t>the JBE is</w:t>
      </w:r>
      <w:r w:rsidRPr="00387C95">
        <w:t xml:space="preserve"> not required to process invoices after such lapse until </w:t>
      </w:r>
      <w:r>
        <w:t>Contractor</w:t>
      </w:r>
      <w:r w:rsidRPr="00387C95">
        <w:t xml:space="preserve"> provide</w:t>
      </w:r>
      <w:r w:rsidR="008C1581">
        <w:t>s</w:t>
      </w:r>
      <w:r w:rsidRPr="00387C95">
        <w:t xml:space="preserve"> evidence of reinstatement that is effective as of the lapse date.</w:t>
      </w:r>
    </w:p>
    <w:p w:rsidR="00EE7294" w:rsidRPr="00200EA1" w:rsidRDefault="00EE7294" w:rsidP="00EE7294">
      <w:pPr>
        <w:ind w:left="720"/>
        <w:outlineLvl w:val="2"/>
        <w:rPr>
          <w:szCs w:val="24"/>
        </w:rPr>
      </w:pPr>
    </w:p>
    <w:p w:rsidR="00BB17F9" w:rsidRDefault="00A478D7" w:rsidP="00BB17F9">
      <w:pPr>
        <w:spacing w:before="120" w:after="120" w:line="300" w:lineRule="atLeast"/>
        <w:ind w:left="720" w:hanging="720"/>
      </w:pPr>
      <w:r>
        <w:rPr>
          <w:szCs w:val="24"/>
        </w:rPr>
        <w:t>21</w:t>
      </w:r>
      <w:r w:rsidR="00EE7294" w:rsidRPr="00200EA1">
        <w:rPr>
          <w:szCs w:val="24"/>
        </w:rPr>
        <w:t>.</w:t>
      </w:r>
      <w:r w:rsidR="00EE7294" w:rsidRPr="00200EA1">
        <w:rPr>
          <w:szCs w:val="24"/>
        </w:rPr>
        <w:tab/>
      </w:r>
      <w:r w:rsidR="00BB17F9">
        <w:rPr>
          <w:szCs w:val="24"/>
        </w:rPr>
        <w:t xml:space="preserve">UNION ACTIVITIES.   </w:t>
      </w:r>
      <w:r w:rsidR="00BB17F9" w:rsidRPr="00AA7661">
        <w:t xml:space="preserve">As required under Government Code sections 16645-16649, if this Agreement provides for total </w:t>
      </w:r>
      <w:r w:rsidR="00C10401">
        <w:t>C</w:t>
      </w:r>
      <w:r w:rsidR="00BB17F9" w:rsidRPr="00AA7661">
        <w:t xml:space="preserve">ompensation of $50,000 or more to Contractor, then the covenants </w:t>
      </w:r>
      <w:r w:rsidR="00BB17F9">
        <w:t xml:space="preserve">in this section </w:t>
      </w:r>
      <w:r w:rsidR="00BB17F9" w:rsidRPr="00AA7661">
        <w:t>apply to Contractor’s activities</w:t>
      </w:r>
      <w:r w:rsidR="00BB17F9">
        <w:t xml:space="preserve">. </w:t>
      </w:r>
      <w:r w:rsidR="00BB17F9" w:rsidRPr="00153D95">
        <w:t xml:space="preserve"> </w:t>
      </w:r>
      <w:r w:rsidR="00BB17F9" w:rsidRPr="00E52EC9">
        <w:t>Contractor shall not:</w:t>
      </w:r>
    </w:p>
    <w:p w:rsidR="00BB17F9" w:rsidRDefault="00BB17F9" w:rsidP="00BB17F9">
      <w:pPr>
        <w:pStyle w:val="BodyText"/>
        <w:numPr>
          <w:ilvl w:val="2"/>
          <w:numId w:val="28"/>
        </w:numPr>
        <w:spacing w:before="120" w:line="300" w:lineRule="atLeast"/>
      </w:pPr>
      <w:r w:rsidRPr="00A65D6B">
        <w:t>Assist, promote, or deter union organizing by employees performing work under state or judicial branch contracts;</w:t>
      </w:r>
    </w:p>
    <w:p w:rsidR="00BB17F9" w:rsidRDefault="00BB17F9" w:rsidP="00BB17F9">
      <w:pPr>
        <w:pStyle w:val="BodyText"/>
        <w:numPr>
          <w:ilvl w:val="2"/>
          <w:numId w:val="28"/>
        </w:numPr>
        <w:spacing w:before="120" w:line="300" w:lineRule="atLeast"/>
      </w:pPr>
      <w:r w:rsidRPr="00A65D6B">
        <w:t>Use the state’s or JBE’s funds received under this Agreement to assist, promote or deter union organizing; or</w:t>
      </w:r>
    </w:p>
    <w:p w:rsidR="00BB17F9" w:rsidRDefault="00BB17F9" w:rsidP="00BB17F9">
      <w:pPr>
        <w:pStyle w:val="BodyText"/>
        <w:numPr>
          <w:ilvl w:val="2"/>
          <w:numId w:val="28"/>
        </w:numPr>
        <w:spacing w:before="120" w:line="300" w:lineRule="atLeast"/>
      </w:pPr>
      <w:r w:rsidRPr="00A65D6B">
        <w:t>For any business conducted under this Agreement, use any property of the state or JBE to hold meetings with employees or supervisors, if the purpose of such meetings is to assist, promote, or deter union organizing, unless the state or judicial branch property is equally available to the general public for holding meetings.</w:t>
      </w:r>
    </w:p>
    <w:p w:rsidR="00BB17F9" w:rsidRDefault="00BB17F9" w:rsidP="00BB17F9">
      <w:pPr>
        <w:ind w:left="720"/>
      </w:pPr>
      <w:r w:rsidRPr="00A65D6B">
        <w:t>If Contractor incurs costs, or makes expenditures to assist, promote, or deter union organizing, Contractor shall maintain records sufficient to show that no reimbursement from the state’s and JBE’s funds has been sought for these costs, and provide those records to the Attorney General upon request.</w:t>
      </w:r>
    </w:p>
    <w:p w:rsidR="00EE7294" w:rsidRPr="00305BCC" w:rsidRDefault="00EE7294" w:rsidP="00305BCC">
      <w:pPr>
        <w:ind w:left="720" w:hanging="720"/>
        <w:outlineLvl w:val="1"/>
        <w:rPr>
          <w:szCs w:val="24"/>
          <w:u w:val="single"/>
        </w:rPr>
      </w:pPr>
      <w:r w:rsidRPr="00200EA1">
        <w:rPr>
          <w:szCs w:val="24"/>
        </w:rPr>
        <w:t xml:space="preserve"> </w:t>
      </w:r>
    </w:p>
    <w:p w:rsidR="00D72758" w:rsidRDefault="00A478D7" w:rsidP="00D72758">
      <w:pPr>
        <w:ind w:left="720" w:hanging="720"/>
        <w:rPr>
          <w:szCs w:val="24"/>
        </w:rPr>
      </w:pPr>
      <w:r w:rsidRPr="00200EA1">
        <w:rPr>
          <w:szCs w:val="24"/>
        </w:rPr>
        <w:t>2</w:t>
      </w:r>
      <w:r>
        <w:rPr>
          <w:szCs w:val="24"/>
        </w:rPr>
        <w:t>2</w:t>
      </w:r>
      <w:r w:rsidR="00EE7294" w:rsidRPr="00200EA1">
        <w:rPr>
          <w:szCs w:val="24"/>
        </w:rPr>
        <w:t>.</w:t>
      </w:r>
      <w:r w:rsidR="00EE7294" w:rsidRPr="00200EA1">
        <w:rPr>
          <w:szCs w:val="24"/>
        </w:rPr>
        <w:tab/>
        <w:t>CONFIDENTIALITY</w:t>
      </w:r>
      <w:r w:rsidR="00F4494D">
        <w:rPr>
          <w:szCs w:val="24"/>
        </w:rPr>
        <w:t xml:space="preserve"> </w:t>
      </w:r>
    </w:p>
    <w:p w:rsidR="00D72758" w:rsidRDefault="00D72758" w:rsidP="00D72758">
      <w:pPr>
        <w:ind w:left="720" w:hanging="720"/>
        <w:rPr>
          <w:szCs w:val="24"/>
        </w:rPr>
      </w:pPr>
    </w:p>
    <w:p w:rsidR="00A01E94" w:rsidRDefault="00EE7294" w:rsidP="00A01E94">
      <w:pPr>
        <w:ind w:left="720"/>
        <w:rPr>
          <w:szCs w:val="24"/>
        </w:rPr>
      </w:pPr>
      <w:r w:rsidRPr="00200EA1">
        <w:rPr>
          <w:szCs w:val="24"/>
        </w:rPr>
        <w:t xml:space="preserve">All financial, statistical, personal, technical and other data and information which are designated confidential by Contractor, the AOC, or </w:t>
      </w:r>
      <w:r w:rsidR="00AE07AB">
        <w:rPr>
          <w:szCs w:val="24"/>
        </w:rPr>
        <w:t>JBEs</w:t>
      </w:r>
      <w:r w:rsidRPr="00200EA1">
        <w:rPr>
          <w:szCs w:val="24"/>
        </w:rPr>
        <w:t xml:space="preserve"> (each a “Disclosing Party”), or, if not so designated, is nonpublic information that under the circumstances surrounding disclosure ought to be treated as confidential, and made available by the Disclosing Party to the other party (or to a </w:t>
      </w:r>
      <w:r w:rsidR="00060506">
        <w:rPr>
          <w:szCs w:val="24"/>
        </w:rPr>
        <w:t>JBE</w:t>
      </w:r>
      <w:r w:rsidRPr="00200EA1">
        <w:rPr>
          <w:szCs w:val="24"/>
        </w:rPr>
        <w:t xml:space="preserve"> </w:t>
      </w:r>
      <w:r w:rsidR="00BA5509">
        <w:rPr>
          <w:szCs w:val="24"/>
        </w:rPr>
        <w:t xml:space="preserve">pursuant to </w:t>
      </w:r>
      <w:r w:rsidRPr="00200EA1">
        <w:rPr>
          <w:szCs w:val="24"/>
        </w:rPr>
        <w:t xml:space="preserve">this </w:t>
      </w:r>
      <w:r w:rsidR="005A355E">
        <w:rPr>
          <w:szCs w:val="24"/>
        </w:rPr>
        <w:t>Agreement</w:t>
      </w:r>
      <w:r w:rsidRPr="00200EA1">
        <w:rPr>
          <w:szCs w:val="24"/>
        </w:rPr>
        <w:t xml:space="preserve">) (each, a “Receiving Party”) in order to carry out this </w:t>
      </w:r>
      <w:r w:rsidR="005A355E">
        <w:rPr>
          <w:szCs w:val="24"/>
        </w:rPr>
        <w:t>Agreement</w:t>
      </w:r>
      <w:r w:rsidRPr="00200EA1">
        <w:rPr>
          <w:szCs w:val="24"/>
        </w:rPr>
        <w:t xml:space="preserve"> or any Purchase Order, or which become available to the Receiving Party in carrying out this </w:t>
      </w:r>
      <w:r w:rsidR="005A355E">
        <w:rPr>
          <w:szCs w:val="24"/>
        </w:rPr>
        <w:t>Agreement</w:t>
      </w:r>
      <w:r w:rsidRPr="00200EA1">
        <w:rPr>
          <w:szCs w:val="24"/>
        </w:rPr>
        <w:t xml:space="preserve"> or any Purchase Order (“Confidential Information”) will remain the property of the Disclosing Party.  The Receiving Party shall protect the Confidential Information of the Disclosing Party from unauthorized use and disclosure and shall use at least the same degree of care, but no less than a reasonable degree of care, to safeguard the Confidential Information of the Disclosing Party as Receiving Party employs with respect to its own information of a similar nature.  The Receiving Party shall require that its employees, agents and subcontractors comply with the confidentiality restrictions of this </w:t>
      </w:r>
      <w:r w:rsidR="005A355E">
        <w:rPr>
          <w:szCs w:val="24"/>
        </w:rPr>
        <w:t>Agreement</w:t>
      </w:r>
      <w:r w:rsidRPr="00200EA1">
        <w:rPr>
          <w:szCs w:val="24"/>
        </w:rPr>
        <w:t xml:space="preserve">.  The obligations in this </w:t>
      </w:r>
      <w:r w:rsidR="00BA5509">
        <w:rPr>
          <w:szCs w:val="24"/>
          <w:u w:val="single"/>
        </w:rPr>
        <w:t xml:space="preserve">section </w:t>
      </w:r>
      <w:r w:rsidRPr="00200EA1">
        <w:rPr>
          <w:szCs w:val="24"/>
        </w:rPr>
        <w:t xml:space="preserve">will not restrict any disclosure to </w:t>
      </w:r>
      <w:r w:rsidR="00BA5509">
        <w:rPr>
          <w:szCs w:val="24"/>
        </w:rPr>
        <w:t xml:space="preserve">the extent necessary to comply with </w:t>
      </w:r>
      <w:r w:rsidRPr="00200EA1">
        <w:rPr>
          <w:szCs w:val="24"/>
        </w:rPr>
        <w:t xml:space="preserve">any applicable law or by order of any court or government agency (provided that the Receiving Party shall endeavor to give prompt notice to the Disclosing Party of such order in such time as to permit the Disclosing Party to participate in the response to any such order) and shall not apply with respect to information that (1) is independently developed by the Receiving Party without violating the Disclosing Party’s proprietary rights as shown by the Receiving Party’s written records, (2) is or becomes publicly known (other than through </w:t>
      </w:r>
      <w:r w:rsidRPr="00200EA1">
        <w:rPr>
          <w:szCs w:val="24"/>
        </w:rPr>
        <w:lastRenderedPageBreak/>
        <w:t xml:space="preserve">unauthorized disclosure), (3) is disclosed by the owner of such information to a third party free of any obligation of confidentiality, (4) is already known by the Receiving Party at the time of disclosure, as shown by the Receiving Party’s written records, and the Receiving Party has no obligation of confidentiality other than pursuant to this </w:t>
      </w:r>
      <w:r w:rsidR="003E239D">
        <w:rPr>
          <w:szCs w:val="24"/>
        </w:rPr>
        <w:t>Leveraged</w:t>
      </w:r>
      <w:r w:rsidR="003E239D" w:rsidRPr="00200EA1">
        <w:rPr>
          <w:szCs w:val="24"/>
        </w:rPr>
        <w:t xml:space="preserve"> </w:t>
      </w:r>
      <w:r w:rsidRPr="00200EA1">
        <w:rPr>
          <w:szCs w:val="24"/>
        </w:rPr>
        <w:t>Agreement or any confidentiality agreements entered into before the Effective Date between AOC and Contractor, (5) is rightfully received by the Receiving Party free of any obligation of confidentiality, or (6) with respect solely to a particular disclosure, such disclosure is approved in writing by the Disclosing Party.</w:t>
      </w:r>
      <w:r w:rsidR="008E2F72">
        <w:rPr>
          <w:szCs w:val="24"/>
        </w:rPr>
        <w:t xml:space="preserve"> </w:t>
      </w:r>
      <w:r w:rsidR="008E2F72" w:rsidRPr="003B7109">
        <w:rPr>
          <w:szCs w:val="24"/>
        </w:rPr>
        <w:t>Contractor shall not make any public announcement or press release about this Agreement without the prior written approval of the AOC’s Business Services Manager</w:t>
      </w:r>
    </w:p>
    <w:p w:rsidR="00EE7294" w:rsidRPr="00200EA1" w:rsidRDefault="00EE7294" w:rsidP="00EE7294">
      <w:pPr>
        <w:ind w:left="720" w:hanging="720"/>
        <w:rPr>
          <w:szCs w:val="24"/>
        </w:rPr>
      </w:pPr>
    </w:p>
    <w:p w:rsidR="00EE7294" w:rsidRPr="00200EA1" w:rsidRDefault="00A478D7" w:rsidP="00BA5509">
      <w:pPr>
        <w:ind w:left="720" w:hanging="720"/>
        <w:outlineLvl w:val="1"/>
        <w:rPr>
          <w:szCs w:val="24"/>
        </w:rPr>
      </w:pPr>
      <w:r>
        <w:rPr>
          <w:szCs w:val="24"/>
        </w:rPr>
        <w:t>23</w:t>
      </w:r>
      <w:r w:rsidR="00EE7294" w:rsidRPr="00200EA1">
        <w:rPr>
          <w:szCs w:val="24"/>
        </w:rPr>
        <w:t>.</w:t>
      </w:r>
      <w:r w:rsidR="00EE7294" w:rsidRPr="00200EA1">
        <w:rPr>
          <w:szCs w:val="24"/>
        </w:rPr>
        <w:tab/>
        <w:t xml:space="preserve">STATUS AS INDEPENDENT CONTRACTOR AND SUBCONTRACTS:  Contractor is an independent contractor </w:t>
      </w:r>
      <w:r w:rsidR="00BA5509">
        <w:rPr>
          <w:szCs w:val="24"/>
        </w:rPr>
        <w:t>to the JBEs. No employer-employee, partnership, joint venture, or agency relationship exists between Contractor and the JBEs.</w:t>
      </w:r>
      <w:r w:rsidR="00EE7294" w:rsidRPr="00200EA1">
        <w:rPr>
          <w:szCs w:val="24"/>
        </w:rPr>
        <w:t xml:space="preserve">  Contractor shall not subcontract or delegate its obligations under this </w:t>
      </w:r>
      <w:r w:rsidR="005A355E">
        <w:rPr>
          <w:szCs w:val="24"/>
        </w:rPr>
        <w:t>Agreement</w:t>
      </w:r>
      <w:r w:rsidR="00EE7294" w:rsidRPr="00200EA1">
        <w:rPr>
          <w:szCs w:val="24"/>
        </w:rPr>
        <w:t xml:space="preserve"> without the prior written consent of the AOC, which consent shall not be unreasonably delayed or withheld. </w:t>
      </w:r>
    </w:p>
    <w:p w:rsidR="00EE7294" w:rsidRPr="00200EA1" w:rsidRDefault="00EE7294" w:rsidP="00EE7294">
      <w:pPr>
        <w:ind w:left="720" w:hanging="720"/>
        <w:outlineLvl w:val="1"/>
        <w:rPr>
          <w:szCs w:val="24"/>
        </w:rPr>
      </w:pPr>
    </w:p>
    <w:p w:rsidR="00EE7294" w:rsidRPr="00200EA1" w:rsidRDefault="00A478D7" w:rsidP="00EE7294">
      <w:pPr>
        <w:rPr>
          <w:szCs w:val="24"/>
        </w:rPr>
      </w:pPr>
      <w:r>
        <w:rPr>
          <w:szCs w:val="24"/>
        </w:rPr>
        <w:t>24</w:t>
      </w:r>
      <w:r w:rsidR="00EE7294" w:rsidRPr="00200EA1">
        <w:rPr>
          <w:szCs w:val="24"/>
        </w:rPr>
        <w:t>.</w:t>
      </w:r>
      <w:r w:rsidR="00EE7294" w:rsidRPr="00200EA1">
        <w:rPr>
          <w:szCs w:val="24"/>
        </w:rPr>
        <w:tab/>
        <w:t>NOTICE</w:t>
      </w:r>
      <w:r w:rsidR="00C24422">
        <w:rPr>
          <w:szCs w:val="24"/>
        </w:rPr>
        <w:t>S</w:t>
      </w:r>
      <w:r w:rsidR="00EE7294" w:rsidRPr="00200EA1">
        <w:rPr>
          <w:szCs w:val="24"/>
        </w:rPr>
        <w:t>:</w:t>
      </w:r>
    </w:p>
    <w:p w:rsidR="000508D5" w:rsidRPr="00200EA1" w:rsidRDefault="000508D5" w:rsidP="00EE7294">
      <w:pPr>
        <w:rPr>
          <w:szCs w:val="24"/>
        </w:rPr>
      </w:pPr>
    </w:p>
    <w:p w:rsidR="00EE7294" w:rsidRPr="00200EA1" w:rsidRDefault="00EE7294" w:rsidP="00EE7294">
      <w:pPr>
        <w:ind w:left="720"/>
        <w:rPr>
          <w:szCs w:val="24"/>
        </w:rPr>
      </w:pPr>
      <w:r w:rsidRPr="00200EA1">
        <w:rPr>
          <w:szCs w:val="24"/>
        </w:rPr>
        <w:t>(a)</w:t>
      </w:r>
      <w:r w:rsidRPr="00200EA1">
        <w:rPr>
          <w:szCs w:val="24"/>
        </w:rPr>
        <w:tab/>
        <w:t xml:space="preserve">All requests, communications and notices concerning this </w:t>
      </w:r>
      <w:r w:rsidR="005A355E">
        <w:rPr>
          <w:szCs w:val="24"/>
        </w:rPr>
        <w:t>Agreement</w:t>
      </w:r>
      <w:r w:rsidRPr="00200EA1">
        <w:rPr>
          <w:szCs w:val="24"/>
        </w:rPr>
        <w:t xml:space="preserve"> must be made through the AOC Contract Manager.  Notice to the AOC must be in writing and be delivered to the AOC Contract Manager at the following address by depositing in the U.S. Mail or commercial express mail, first-class and pre-paid with return receipt requested:</w:t>
      </w:r>
    </w:p>
    <w:p w:rsidR="00EE7294" w:rsidRPr="00200EA1" w:rsidRDefault="00EE7294" w:rsidP="00EE7294">
      <w:pPr>
        <w:ind w:left="720"/>
        <w:rPr>
          <w:szCs w:val="24"/>
        </w:rPr>
      </w:pPr>
    </w:p>
    <w:p w:rsidR="00E84965" w:rsidRDefault="00E84965" w:rsidP="00EE7294">
      <w:pPr>
        <w:ind w:left="720"/>
        <w:rPr>
          <w:szCs w:val="24"/>
        </w:rPr>
      </w:pPr>
      <w:r>
        <w:rPr>
          <w:szCs w:val="24"/>
        </w:rPr>
        <w:t>Business Services</w:t>
      </w:r>
    </w:p>
    <w:p w:rsidR="00E84965" w:rsidRPr="00200EA1" w:rsidRDefault="00E84965" w:rsidP="00EE7294">
      <w:pPr>
        <w:ind w:left="720"/>
        <w:rPr>
          <w:szCs w:val="24"/>
        </w:rPr>
      </w:pPr>
      <w:r>
        <w:rPr>
          <w:szCs w:val="24"/>
        </w:rPr>
        <w:t>Finance Division</w:t>
      </w:r>
    </w:p>
    <w:p w:rsidR="00EE7294" w:rsidRPr="00200EA1" w:rsidRDefault="00EE7294" w:rsidP="00EE7294">
      <w:pPr>
        <w:ind w:left="720"/>
        <w:rPr>
          <w:szCs w:val="24"/>
        </w:rPr>
      </w:pPr>
      <w:r w:rsidRPr="00200EA1">
        <w:rPr>
          <w:szCs w:val="24"/>
        </w:rPr>
        <w:t>Judicial Council of California</w:t>
      </w:r>
    </w:p>
    <w:p w:rsidR="00EE7294" w:rsidRPr="00200EA1" w:rsidRDefault="00EE7294" w:rsidP="00EE7294">
      <w:pPr>
        <w:ind w:left="720"/>
        <w:rPr>
          <w:szCs w:val="24"/>
        </w:rPr>
      </w:pPr>
      <w:r w:rsidRPr="00200EA1">
        <w:rPr>
          <w:szCs w:val="24"/>
        </w:rPr>
        <w:t>Administrative Office of the Courts</w:t>
      </w:r>
    </w:p>
    <w:p w:rsidR="00EE7294" w:rsidRPr="00200EA1" w:rsidRDefault="00EE7294" w:rsidP="00EE7294">
      <w:pPr>
        <w:ind w:left="720"/>
        <w:rPr>
          <w:szCs w:val="24"/>
        </w:rPr>
      </w:pPr>
      <w:r>
        <w:rPr>
          <w:szCs w:val="24"/>
        </w:rPr>
        <w:t>455 Golden Gate Avenue, 7th Floor</w:t>
      </w:r>
    </w:p>
    <w:p w:rsidR="00EE7294" w:rsidRPr="00200EA1" w:rsidRDefault="00EE7294" w:rsidP="00EE7294">
      <w:pPr>
        <w:ind w:left="720"/>
        <w:rPr>
          <w:szCs w:val="24"/>
        </w:rPr>
      </w:pPr>
      <w:r>
        <w:rPr>
          <w:szCs w:val="24"/>
        </w:rPr>
        <w:t>San Francisco, CA 94102</w:t>
      </w:r>
    </w:p>
    <w:p w:rsidR="005D5480" w:rsidRPr="00200EA1" w:rsidRDefault="005D5480" w:rsidP="00EE7294">
      <w:pPr>
        <w:ind w:left="720"/>
        <w:rPr>
          <w:szCs w:val="24"/>
        </w:rPr>
      </w:pPr>
    </w:p>
    <w:p w:rsidR="00EE7294" w:rsidRPr="00200EA1" w:rsidRDefault="00EE7294" w:rsidP="00EE7294">
      <w:pPr>
        <w:ind w:left="720"/>
        <w:rPr>
          <w:szCs w:val="24"/>
        </w:rPr>
      </w:pPr>
      <w:r w:rsidRPr="00200EA1">
        <w:rPr>
          <w:szCs w:val="24"/>
        </w:rPr>
        <w:t>(b)</w:t>
      </w:r>
      <w:r w:rsidRPr="00200EA1">
        <w:rPr>
          <w:szCs w:val="24"/>
        </w:rPr>
        <w:tab/>
        <w:t>Any notice or information that is required to be delivered to the AOC Project Manager will be delivered to the following address:</w:t>
      </w:r>
    </w:p>
    <w:p w:rsidR="00EE7294" w:rsidRPr="00200EA1" w:rsidRDefault="00EE7294" w:rsidP="00EE7294">
      <w:pPr>
        <w:ind w:left="720"/>
        <w:rPr>
          <w:szCs w:val="24"/>
        </w:rPr>
      </w:pPr>
    </w:p>
    <w:p w:rsidR="00EE7294" w:rsidRPr="00200EA1" w:rsidRDefault="00042E69" w:rsidP="00EE7294">
      <w:pPr>
        <w:ind w:left="720"/>
        <w:rPr>
          <w:szCs w:val="24"/>
        </w:rPr>
      </w:pPr>
      <w:r>
        <w:rPr>
          <w:szCs w:val="24"/>
        </w:rPr>
        <w:t>_______________________</w:t>
      </w:r>
    </w:p>
    <w:p w:rsidR="00EE7294" w:rsidRPr="00200EA1" w:rsidRDefault="00EE7294" w:rsidP="00EE7294">
      <w:pPr>
        <w:autoSpaceDE w:val="0"/>
        <w:autoSpaceDN w:val="0"/>
        <w:adjustRightInd w:val="0"/>
        <w:ind w:left="720"/>
        <w:rPr>
          <w:szCs w:val="24"/>
        </w:rPr>
      </w:pPr>
      <w:r w:rsidRPr="00200EA1">
        <w:rPr>
          <w:szCs w:val="24"/>
        </w:rPr>
        <w:t>Judicial Council of California</w:t>
      </w:r>
    </w:p>
    <w:p w:rsidR="00EE7294" w:rsidRPr="00200EA1" w:rsidRDefault="00EE7294" w:rsidP="00EE7294">
      <w:pPr>
        <w:ind w:left="720"/>
        <w:rPr>
          <w:szCs w:val="24"/>
        </w:rPr>
      </w:pPr>
      <w:r w:rsidRPr="00200EA1">
        <w:rPr>
          <w:szCs w:val="24"/>
        </w:rPr>
        <w:t>Administrative Office of the Courts</w:t>
      </w:r>
    </w:p>
    <w:p w:rsidR="00EE7294" w:rsidRPr="00200EA1" w:rsidRDefault="00EE7294" w:rsidP="00EE7294">
      <w:pPr>
        <w:autoSpaceDE w:val="0"/>
        <w:autoSpaceDN w:val="0"/>
        <w:adjustRightInd w:val="0"/>
        <w:ind w:left="720"/>
        <w:rPr>
          <w:szCs w:val="24"/>
        </w:rPr>
      </w:pPr>
      <w:r w:rsidRPr="00200EA1">
        <w:rPr>
          <w:szCs w:val="24"/>
        </w:rPr>
        <w:t>455 Golden Gate Avenue</w:t>
      </w:r>
    </w:p>
    <w:p w:rsidR="00EE7294" w:rsidRPr="00200EA1" w:rsidRDefault="00EE7294" w:rsidP="00EE7294">
      <w:pPr>
        <w:autoSpaceDE w:val="0"/>
        <w:autoSpaceDN w:val="0"/>
        <w:adjustRightInd w:val="0"/>
        <w:ind w:left="720"/>
        <w:rPr>
          <w:szCs w:val="24"/>
          <w:lang w:val="it-IT"/>
        </w:rPr>
      </w:pPr>
      <w:r w:rsidRPr="00200EA1">
        <w:rPr>
          <w:szCs w:val="24"/>
          <w:lang w:val="it-IT"/>
        </w:rPr>
        <w:t>San Francisco, CA 94102-3688</w:t>
      </w:r>
    </w:p>
    <w:p w:rsidR="00EE7294" w:rsidRPr="00200EA1" w:rsidRDefault="00EE7294" w:rsidP="00EE7294">
      <w:pPr>
        <w:autoSpaceDE w:val="0"/>
        <w:autoSpaceDN w:val="0"/>
        <w:adjustRightInd w:val="0"/>
        <w:ind w:left="720"/>
        <w:rPr>
          <w:szCs w:val="24"/>
        </w:rPr>
      </w:pPr>
      <w:r w:rsidRPr="00200EA1">
        <w:rPr>
          <w:szCs w:val="24"/>
        </w:rPr>
        <w:t xml:space="preserve">Telephone: </w:t>
      </w:r>
      <w:r w:rsidR="00042E69">
        <w:rPr>
          <w:szCs w:val="24"/>
        </w:rPr>
        <w:t>________________</w:t>
      </w:r>
    </w:p>
    <w:p w:rsidR="00EE7294" w:rsidRPr="00200EA1" w:rsidRDefault="00EE7294" w:rsidP="00EE7294">
      <w:pPr>
        <w:ind w:left="720"/>
        <w:rPr>
          <w:szCs w:val="24"/>
        </w:rPr>
      </w:pPr>
      <w:r w:rsidRPr="00200EA1">
        <w:rPr>
          <w:szCs w:val="24"/>
        </w:rPr>
        <w:t xml:space="preserve">FAX: </w:t>
      </w:r>
      <w:r w:rsidR="00042E69">
        <w:rPr>
          <w:szCs w:val="24"/>
        </w:rPr>
        <w:t>___________________</w:t>
      </w:r>
    </w:p>
    <w:p w:rsidR="00EE7294" w:rsidRPr="00200EA1" w:rsidRDefault="00EE7294" w:rsidP="00EE7294">
      <w:pPr>
        <w:ind w:left="720"/>
        <w:rPr>
          <w:szCs w:val="24"/>
        </w:rPr>
      </w:pPr>
    </w:p>
    <w:p w:rsidR="00EE7294" w:rsidRPr="00200EA1" w:rsidRDefault="00EE7294" w:rsidP="00EE7294">
      <w:pPr>
        <w:ind w:left="720"/>
        <w:rPr>
          <w:szCs w:val="24"/>
        </w:rPr>
      </w:pPr>
      <w:r w:rsidRPr="00200EA1">
        <w:rPr>
          <w:szCs w:val="24"/>
        </w:rPr>
        <w:lastRenderedPageBreak/>
        <w:t>(c)</w:t>
      </w:r>
      <w:r w:rsidRPr="00200EA1">
        <w:rPr>
          <w:szCs w:val="24"/>
        </w:rPr>
        <w:tab/>
        <w:t xml:space="preserve">Notice to Contractor concerning this </w:t>
      </w:r>
      <w:r w:rsidR="005A355E">
        <w:rPr>
          <w:szCs w:val="24"/>
        </w:rPr>
        <w:t>Agreement</w:t>
      </w:r>
      <w:r w:rsidRPr="00200EA1">
        <w:rPr>
          <w:szCs w:val="24"/>
        </w:rPr>
        <w:t xml:space="preserve"> or any Purchase Order must be in writing and be delivered to the following address by depositing in the U.S. Mail or commercial express mail, first-class and pre-paid with return receipt requested:</w:t>
      </w:r>
    </w:p>
    <w:p w:rsidR="00EE7294" w:rsidRPr="00200EA1" w:rsidRDefault="00EE7294" w:rsidP="00EE7294">
      <w:pPr>
        <w:ind w:left="720"/>
        <w:rPr>
          <w:szCs w:val="24"/>
        </w:rPr>
      </w:pPr>
    </w:p>
    <w:p w:rsidR="00EE7294" w:rsidRPr="00200EA1" w:rsidRDefault="00EE7294" w:rsidP="00EE7294">
      <w:pPr>
        <w:ind w:left="720"/>
        <w:rPr>
          <w:szCs w:val="24"/>
        </w:rPr>
      </w:pPr>
      <w:r w:rsidRPr="00200EA1">
        <w:rPr>
          <w:szCs w:val="24"/>
        </w:rPr>
        <w:t>______________________________</w:t>
      </w:r>
    </w:p>
    <w:p w:rsidR="00EE7294" w:rsidRPr="00200EA1" w:rsidRDefault="00EE7294" w:rsidP="00EE7294">
      <w:pPr>
        <w:ind w:left="720"/>
        <w:rPr>
          <w:szCs w:val="24"/>
        </w:rPr>
      </w:pPr>
      <w:r w:rsidRPr="00200EA1">
        <w:rPr>
          <w:szCs w:val="24"/>
        </w:rPr>
        <w:t>______________________________</w:t>
      </w:r>
    </w:p>
    <w:p w:rsidR="00EE7294" w:rsidRPr="00200EA1" w:rsidRDefault="00EE7294" w:rsidP="00EE7294">
      <w:pPr>
        <w:ind w:left="720"/>
        <w:rPr>
          <w:szCs w:val="24"/>
        </w:rPr>
      </w:pPr>
      <w:r w:rsidRPr="00200EA1">
        <w:rPr>
          <w:szCs w:val="24"/>
        </w:rPr>
        <w:t>______________________________</w:t>
      </w:r>
    </w:p>
    <w:p w:rsidR="00EE7294" w:rsidRPr="00200EA1" w:rsidRDefault="00EE7294" w:rsidP="00EE7294">
      <w:pPr>
        <w:ind w:left="720"/>
        <w:rPr>
          <w:szCs w:val="24"/>
        </w:rPr>
      </w:pPr>
      <w:r w:rsidRPr="00200EA1">
        <w:rPr>
          <w:szCs w:val="24"/>
        </w:rPr>
        <w:t>______________________________</w:t>
      </w:r>
    </w:p>
    <w:p w:rsidR="00EE7294" w:rsidRPr="00200EA1" w:rsidRDefault="00EE7294" w:rsidP="00EE7294">
      <w:pPr>
        <w:ind w:left="720"/>
        <w:rPr>
          <w:szCs w:val="24"/>
        </w:rPr>
      </w:pPr>
      <w:r w:rsidRPr="00200EA1">
        <w:rPr>
          <w:szCs w:val="24"/>
        </w:rPr>
        <w:t>______________________________</w:t>
      </w:r>
    </w:p>
    <w:p w:rsidR="00EE7294" w:rsidRPr="00200EA1" w:rsidRDefault="00EE7294" w:rsidP="00EE7294">
      <w:pPr>
        <w:ind w:left="720"/>
        <w:rPr>
          <w:szCs w:val="24"/>
        </w:rPr>
      </w:pPr>
      <w:r w:rsidRPr="00200EA1">
        <w:rPr>
          <w:szCs w:val="24"/>
        </w:rPr>
        <w:t>______________________________</w:t>
      </w:r>
    </w:p>
    <w:p w:rsidR="00EE7294" w:rsidRPr="00200EA1" w:rsidRDefault="00EE7294" w:rsidP="00EE7294">
      <w:pPr>
        <w:ind w:left="720"/>
        <w:rPr>
          <w:szCs w:val="24"/>
        </w:rPr>
      </w:pPr>
    </w:p>
    <w:p w:rsidR="00EE7294" w:rsidRPr="00200EA1" w:rsidRDefault="00EE7294" w:rsidP="00EE7294">
      <w:pPr>
        <w:ind w:left="720"/>
        <w:outlineLvl w:val="2"/>
        <w:rPr>
          <w:szCs w:val="24"/>
        </w:rPr>
      </w:pPr>
      <w:r w:rsidRPr="00200EA1">
        <w:rPr>
          <w:szCs w:val="24"/>
        </w:rPr>
        <w:t>(d)</w:t>
      </w:r>
      <w:r w:rsidRPr="00200EA1">
        <w:rPr>
          <w:szCs w:val="24"/>
        </w:rPr>
        <w:tab/>
        <w:t xml:space="preserve">Notice concerning this </w:t>
      </w:r>
      <w:r w:rsidR="005A355E">
        <w:rPr>
          <w:szCs w:val="24"/>
        </w:rPr>
        <w:t>Agreement</w:t>
      </w:r>
      <w:r w:rsidRPr="00200EA1">
        <w:rPr>
          <w:szCs w:val="24"/>
        </w:rPr>
        <w:t xml:space="preserve"> or any Purchase Order is effective on receipt; however, any correctly addressed written notice that is refused, unclaimed, or undeliverable because of an act or omission of the party notified will be deemed effective as of the first date that the notice was refused, unclaimed or deemed undeliverable.</w:t>
      </w:r>
    </w:p>
    <w:p w:rsidR="00EE7294" w:rsidRPr="00200EA1" w:rsidRDefault="00EE7294" w:rsidP="00EE7294">
      <w:pPr>
        <w:ind w:left="720"/>
        <w:outlineLvl w:val="2"/>
        <w:rPr>
          <w:szCs w:val="24"/>
        </w:rPr>
      </w:pPr>
    </w:p>
    <w:p w:rsidR="00EE7294" w:rsidRPr="00200EA1" w:rsidRDefault="00EE7294" w:rsidP="00EE7294">
      <w:pPr>
        <w:ind w:left="720"/>
        <w:outlineLvl w:val="2"/>
        <w:rPr>
          <w:szCs w:val="24"/>
        </w:rPr>
      </w:pPr>
      <w:r w:rsidRPr="00200EA1">
        <w:rPr>
          <w:szCs w:val="24"/>
        </w:rPr>
        <w:t>(e)</w:t>
      </w:r>
      <w:r w:rsidRPr="00200EA1">
        <w:rPr>
          <w:szCs w:val="24"/>
        </w:rPr>
        <w:tab/>
      </w:r>
      <w:r w:rsidR="000508D5">
        <w:rPr>
          <w:szCs w:val="24"/>
        </w:rPr>
        <w:t>A</w:t>
      </w:r>
      <w:r w:rsidRPr="00200EA1">
        <w:rPr>
          <w:szCs w:val="24"/>
        </w:rPr>
        <w:t xml:space="preserve">ll requests, communications and notices concerning a Purchase Order between Contractor and a </w:t>
      </w:r>
      <w:r w:rsidR="00060506">
        <w:rPr>
          <w:szCs w:val="24"/>
        </w:rPr>
        <w:t>JBE</w:t>
      </w:r>
      <w:r w:rsidRPr="00200EA1">
        <w:rPr>
          <w:szCs w:val="24"/>
        </w:rPr>
        <w:t xml:space="preserve"> must be made through the Purchase Order Project Manager for the </w:t>
      </w:r>
      <w:r w:rsidR="00060506">
        <w:rPr>
          <w:szCs w:val="24"/>
        </w:rPr>
        <w:t>JBE</w:t>
      </w:r>
      <w:r w:rsidRPr="00200EA1">
        <w:rPr>
          <w:szCs w:val="24"/>
        </w:rPr>
        <w:t>.</w:t>
      </w:r>
    </w:p>
    <w:p w:rsidR="00EE7294" w:rsidRPr="00200EA1" w:rsidRDefault="00EE7294" w:rsidP="00EE7294">
      <w:pPr>
        <w:ind w:left="720"/>
        <w:outlineLvl w:val="2"/>
        <w:rPr>
          <w:szCs w:val="24"/>
        </w:rPr>
      </w:pPr>
    </w:p>
    <w:p w:rsidR="00EE7294" w:rsidRPr="00200EA1" w:rsidRDefault="00E84965" w:rsidP="00EE7294">
      <w:pPr>
        <w:ind w:left="720" w:hanging="720"/>
        <w:outlineLvl w:val="1"/>
        <w:rPr>
          <w:szCs w:val="24"/>
        </w:rPr>
      </w:pPr>
      <w:r>
        <w:rPr>
          <w:szCs w:val="24"/>
        </w:rPr>
        <w:t>2</w:t>
      </w:r>
      <w:r w:rsidR="00A478D7">
        <w:rPr>
          <w:szCs w:val="24"/>
        </w:rPr>
        <w:t>5</w:t>
      </w:r>
      <w:r w:rsidR="00EE7294" w:rsidRPr="00200EA1">
        <w:rPr>
          <w:szCs w:val="24"/>
        </w:rPr>
        <w:t>.</w:t>
      </w:r>
      <w:r w:rsidR="00EE7294" w:rsidRPr="00200EA1">
        <w:rPr>
          <w:szCs w:val="24"/>
        </w:rPr>
        <w:tab/>
        <w:t xml:space="preserve">ASSIGNMENT:  Neither the AOC nor Contractor shall assign this </w:t>
      </w:r>
      <w:r w:rsidR="005A355E">
        <w:rPr>
          <w:szCs w:val="24"/>
        </w:rPr>
        <w:t>Agreement</w:t>
      </w:r>
      <w:r w:rsidR="00EE7294" w:rsidRPr="00200EA1">
        <w:rPr>
          <w:szCs w:val="24"/>
        </w:rPr>
        <w:t xml:space="preserve">, either in whole or in part, without the prior written consent of the other party in the form of a written amendment signed by the AOC and Contractor.  Such consent shall not be unreasonably withheld.  However, the parties agree that in the event the AOC is required by law, statute, or regulation to assign this </w:t>
      </w:r>
      <w:r w:rsidR="005A355E">
        <w:rPr>
          <w:szCs w:val="24"/>
        </w:rPr>
        <w:t>Agreement</w:t>
      </w:r>
      <w:r w:rsidR="00EE7294" w:rsidRPr="00200EA1">
        <w:rPr>
          <w:szCs w:val="24"/>
        </w:rPr>
        <w:t xml:space="preserve"> to another government entity for administrative or other purposes, Contractor’s consent is not required.  This </w:t>
      </w:r>
      <w:r w:rsidR="005A355E">
        <w:rPr>
          <w:szCs w:val="24"/>
        </w:rPr>
        <w:t>Agreement</w:t>
      </w:r>
      <w:r w:rsidR="00EE7294" w:rsidRPr="00200EA1">
        <w:rPr>
          <w:szCs w:val="24"/>
        </w:rPr>
        <w:t xml:space="preserve"> shall be binding upon and inure to the benefit of successors and assigns of the parties. </w:t>
      </w:r>
    </w:p>
    <w:p w:rsidR="00EE7294" w:rsidRPr="00200EA1" w:rsidRDefault="00EE7294" w:rsidP="00701C26">
      <w:pPr>
        <w:ind w:left="720" w:hanging="720"/>
        <w:outlineLvl w:val="1"/>
        <w:rPr>
          <w:szCs w:val="24"/>
        </w:rPr>
      </w:pPr>
    </w:p>
    <w:p w:rsidR="00EE7294" w:rsidRPr="00200EA1" w:rsidRDefault="000F4104" w:rsidP="00EE7294">
      <w:pPr>
        <w:ind w:left="720" w:hanging="720"/>
        <w:outlineLvl w:val="1"/>
        <w:rPr>
          <w:szCs w:val="24"/>
        </w:rPr>
      </w:pPr>
      <w:r>
        <w:rPr>
          <w:szCs w:val="24"/>
        </w:rPr>
        <w:t>26</w:t>
      </w:r>
      <w:r w:rsidR="00EE7294" w:rsidRPr="00200EA1">
        <w:rPr>
          <w:szCs w:val="24"/>
        </w:rPr>
        <w:t>.</w:t>
      </w:r>
      <w:r w:rsidR="00EE7294" w:rsidRPr="00200EA1">
        <w:rPr>
          <w:szCs w:val="24"/>
        </w:rPr>
        <w:tab/>
        <w:t>GOVERNING LAW: </w:t>
      </w:r>
      <w:r w:rsidR="0019601B">
        <w:rPr>
          <w:szCs w:val="24"/>
        </w:rPr>
        <w:t xml:space="preserve"> </w:t>
      </w:r>
      <w:r w:rsidR="00CC3B27" w:rsidRPr="00D84B40">
        <w:rPr>
          <w:bCs/>
        </w:rPr>
        <w:t>California law, without regard to its choice-of-law provisions, governs this Agreement.</w:t>
      </w:r>
      <w:r w:rsidR="00CC3B27">
        <w:rPr>
          <w:bCs/>
        </w:rPr>
        <w:t xml:space="preserve"> </w:t>
      </w:r>
      <w:r w:rsidR="00CC3B27" w:rsidRPr="001C2EE5">
        <w:rPr>
          <w:color w:val="000000" w:themeColor="text1"/>
        </w:rPr>
        <w:t>Jurisdiction for any legal action arising from this agreement shall exclusively reside in state or federal courts located in California, and the parties hereby consent to the jurisdiction of such courts</w:t>
      </w:r>
      <w:r w:rsidR="00CC3B27">
        <w:rPr>
          <w:color w:val="000000" w:themeColor="text1"/>
        </w:rPr>
        <w:t>.</w:t>
      </w:r>
      <w:r w:rsidR="00EE7294" w:rsidRPr="00200EA1">
        <w:rPr>
          <w:szCs w:val="24"/>
        </w:rPr>
        <w:t>.</w:t>
      </w:r>
    </w:p>
    <w:p w:rsidR="00EE7294" w:rsidRPr="00200EA1" w:rsidRDefault="00EE7294" w:rsidP="00EE7294">
      <w:pPr>
        <w:outlineLvl w:val="1"/>
        <w:rPr>
          <w:szCs w:val="24"/>
        </w:rPr>
      </w:pPr>
    </w:p>
    <w:p w:rsidR="00EE7294" w:rsidRPr="00200EA1" w:rsidRDefault="00A478D7" w:rsidP="00EE7294">
      <w:pPr>
        <w:ind w:left="720" w:hanging="720"/>
        <w:outlineLvl w:val="1"/>
        <w:rPr>
          <w:szCs w:val="24"/>
        </w:rPr>
      </w:pPr>
      <w:r>
        <w:rPr>
          <w:szCs w:val="24"/>
        </w:rPr>
        <w:t>2</w:t>
      </w:r>
      <w:r w:rsidR="000F4104">
        <w:rPr>
          <w:szCs w:val="24"/>
        </w:rPr>
        <w:t>7</w:t>
      </w:r>
      <w:r w:rsidR="00EE7294" w:rsidRPr="00200EA1">
        <w:rPr>
          <w:szCs w:val="24"/>
        </w:rPr>
        <w:t>.</w:t>
      </w:r>
      <w:r w:rsidR="00EE7294" w:rsidRPr="00200EA1">
        <w:rPr>
          <w:szCs w:val="24"/>
        </w:rPr>
        <w:tab/>
        <w:t xml:space="preserve">CONTRACT CONSTRUCTION:  Headings or captions to the provisions of this </w:t>
      </w:r>
      <w:r w:rsidR="005A355E">
        <w:rPr>
          <w:szCs w:val="24"/>
        </w:rPr>
        <w:t>Agreement</w:t>
      </w:r>
      <w:r w:rsidR="00EE7294" w:rsidRPr="00200EA1">
        <w:rPr>
          <w:szCs w:val="24"/>
        </w:rPr>
        <w:t xml:space="preserve"> are solely for the convenience of the parties, are not part of the </w:t>
      </w:r>
      <w:r w:rsidR="005A355E">
        <w:rPr>
          <w:szCs w:val="24"/>
        </w:rPr>
        <w:t>Agreement</w:t>
      </w:r>
      <w:r w:rsidR="00EE7294" w:rsidRPr="00200EA1">
        <w:rPr>
          <w:szCs w:val="24"/>
        </w:rPr>
        <w:t xml:space="preserve">, and shall not be used to interpret or determine the validity of this </w:t>
      </w:r>
      <w:r w:rsidR="005A355E">
        <w:rPr>
          <w:szCs w:val="24"/>
        </w:rPr>
        <w:t>Agreement</w:t>
      </w:r>
      <w:r w:rsidR="00EE7294" w:rsidRPr="00200EA1">
        <w:rPr>
          <w:szCs w:val="24"/>
        </w:rPr>
        <w:t xml:space="preserve">.  Any ambiguity in this </w:t>
      </w:r>
      <w:r w:rsidR="005A355E">
        <w:rPr>
          <w:szCs w:val="24"/>
        </w:rPr>
        <w:t>Agreement</w:t>
      </w:r>
      <w:r w:rsidR="00EE7294" w:rsidRPr="00200EA1">
        <w:rPr>
          <w:szCs w:val="24"/>
        </w:rPr>
        <w:t xml:space="preserve"> or any Purchase Order shall not be construed against the drafter, but rather the terms and provisions hereof shall be given a reasonable interpretation as if both parties had in fact drafted this </w:t>
      </w:r>
      <w:r w:rsidR="005A355E">
        <w:rPr>
          <w:szCs w:val="24"/>
        </w:rPr>
        <w:t>Agreement</w:t>
      </w:r>
      <w:r w:rsidR="00EE7294" w:rsidRPr="00200EA1">
        <w:rPr>
          <w:szCs w:val="24"/>
        </w:rPr>
        <w:t xml:space="preserve"> or the Purchase Order.</w:t>
      </w:r>
    </w:p>
    <w:p w:rsidR="00EE7294" w:rsidRPr="00200EA1" w:rsidRDefault="00EE7294" w:rsidP="00EE7294">
      <w:pPr>
        <w:outlineLvl w:val="1"/>
        <w:rPr>
          <w:szCs w:val="24"/>
        </w:rPr>
      </w:pPr>
    </w:p>
    <w:p w:rsidR="00EE7294" w:rsidRPr="00200EA1" w:rsidRDefault="000F4104" w:rsidP="00EE7294">
      <w:pPr>
        <w:ind w:left="720" w:hanging="720"/>
        <w:outlineLvl w:val="1"/>
        <w:rPr>
          <w:szCs w:val="24"/>
        </w:rPr>
      </w:pPr>
      <w:r>
        <w:rPr>
          <w:szCs w:val="24"/>
        </w:rPr>
        <w:t>28</w:t>
      </w:r>
      <w:r w:rsidR="00EE7294" w:rsidRPr="00200EA1">
        <w:rPr>
          <w:szCs w:val="24"/>
        </w:rPr>
        <w:t>.</w:t>
      </w:r>
      <w:r w:rsidR="00EE7294" w:rsidRPr="00200EA1">
        <w:rPr>
          <w:szCs w:val="24"/>
        </w:rPr>
        <w:tab/>
      </w:r>
      <w:r w:rsidR="00557B7C" w:rsidRPr="00D136F1">
        <w:rPr>
          <w:szCs w:val="24"/>
        </w:rPr>
        <w:t>SURVIVAL</w:t>
      </w:r>
      <w:r w:rsidR="00EE7294" w:rsidRPr="00200EA1">
        <w:rPr>
          <w:szCs w:val="24"/>
        </w:rPr>
        <w:t xml:space="preserve">:  </w:t>
      </w:r>
      <w:r w:rsidR="00D136F1">
        <w:rPr>
          <w:szCs w:val="24"/>
        </w:rPr>
        <w:t xml:space="preserve">The following sections </w:t>
      </w:r>
      <w:r w:rsidR="00EE7294" w:rsidRPr="00200EA1">
        <w:rPr>
          <w:szCs w:val="24"/>
        </w:rPr>
        <w:t xml:space="preserve">shall survive any termination or expiration of this </w:t>
      </w:r>
      <w:r w:rsidR="005A355E">
        <w:rPr>
          <w:szCs w:val="24"/>
        </w:rPr>
        <w:t>Agreement</w:t>
      </w:r>
      <w:r w:rsidR="00D136F1">
        <w:rPr>
          <w:szCs w:val="24"/>
        </w:rPr>
        <w:t>: Termination,</w:t>
      </w:r>
      <w:r w:rsidR="00EE7294" w:rsidRPr="00200EA1">
        <w:rPr>
          <w:szCs w:val="24"/>
        </w:rPr>
        <w:t xml:space="preserve"> General Indemnity, Audit Rights, </w:t>
      </w:r>
      <w:r w:rsidR="008E2F72">
        <w:rPr>
          <w:szCs w:val="24"/>
        </w:rPr>
        <w:t>Confidentiality,</w:t>
      </w:r>
      <w:r w:rsidR="00F02D86">
        <w:rPr>
          <w:szCs w:val="24"/>
        </w:rPr>
        <w:t xml:space="preserve"> Governing Law, and</w:t>
      </w:r>
      <w:r w:rsidR="008E2F72">
        <w:rPr>
          <w:szCs w:val="24"/>
        </w:rPr>
        <w:t xml:space="preserve"> </w:t>
      </w:r>
      <w:r w:rsidR="003803BD">
        <w:rPr>
          <w:szCs w:val="24"/>
        </w:rPr>
        <w:t xml:space="preserve">Insurance (regarding </w:t>
      </w:r>
      <w:r w:rsidR="003C4F18">
        <w:rPr>
          <w:szCs w:val="24"/>
        </w:rPr>
        <w:t>Section 20(b)</w:t>
      </w:r>
      <w:r w:rsidR="003803BD">
        <w:rPr>
          <w:szCs w:val="24"/>
        </w:rPr>
        <w:t xml:space="preserve">) </w:t>
      </w:r>
      <w:r w:rsidR="00EE7294" w:rsidRPr="00200EA1">
        <w:rPr>
          <w:szCs w:val="24"/>
        </w:rPr>
        <w:t>and Assignment.</w:t>
      </w:r>
    </w:p>
    <w:p w:rsidR="00EE7294" w:rsidRPr="00200EA1" w:rsidRDefault="00EE7294" w:rsidP="00EE7294">
      <w:pPr>
        <w:outlineLvl w:val="1"/>
        <w:rPr>
          <w:szCs w:val="24"/>
        </w:rPr>
      </w:pPr>
    </w:p>
    <w:p w:rsidR="00EE7294" w:rsidRPr="00200EA1" w:rsidRDefault="000F4104" w:rsidP="00EE7294">
      <w:pPr>
        <w:ind w:left="720" w:hanging="720"/>
        <w:outlineLvl w:val="1"/>
        <w:rPr>
          <w:szCs w:val="24"/>
        </w:rPr>
      </w:pPr>
      <w:r>
        <w:rPr>
          <w:szCs w:val="24"/>
        </w:rPr>
        <w:lastRenderedPageBreak/>
        <w:t>29</w:t>
      </w:r>
      <w:r w:rsidR="00EE7294" w:rsidRPr="00200EA1">
        <w:rPr>
          <w:szCs w:val="24"/>
        </w:rPr>
        <w:t>.</w:t>
      </w:r>
      <w:r w:rsidR="00EE7294" w:rsidRPr="00200EA1">
        <w:rPr>
          <w:szCs w:val="24"/>
        </w:rPr>
        <w:tab/>
        <w:t xml:space="preserve">SIGNATURE:  The parties signing this </w:t>
      </w:r>
      <w:r w:rsidR="005A355E">
        <w:rPr>
          <w:szCs w:val="24"/>
        </w:rPr>
        <w:t>Agreement</w:t>
      </w:r>
      <w:r w:rsidR="00EE7294" w:rsidRPr="00200EA1">
        <w:rPr>
          <w:szCs w:val="24"/>
        </w:rPr>
        <w:t xml:space="preserve"> certify that they have proper authorization to do so.</w:t>
      </w:r>
      <w:r w:rsidR="007D17D8">
        <w:rPr>
          <w:szCs w:val="24"/>
        </w:rPr>
        <w:t xml:space="preserve"> This Agreement may be executed in counterparts, each of which is considered an original. </w:t>
      </w:r>
    </w:p>
    <w:p w:rsidR="00EE7294" w:rsidRPr="00200EA1" w:rsidRDefault="00EE7294" w:rsidP="00EE7294">
      <w:pPr>
        <w:outlineLvl w:val="1"/>
        <w:rPr>
          <w:szCs w:val="24"/>
        </w:rPr>
      </w:pPr>
    </w:p>
    <w:p w:rsidR="00EE7294" w:rsidRPr="00200EA1" w:rsidRDefault="00A478D7" w:rsidP="00EE7294">
      <w:pPr>
        <w:ind w:left="720" w:hanging="720"/>
        <w:outlineLvl w:val="1"/>
        <w:rPr>
          <w:szCs w:val="24"/>
        </w:rPr>
      </w:pPr>
      <w:r>
        <w:rPr>
          <w:szCs w:val="24"/>
        </w:rPr>
        <w:t>3</w:t>
      </w:r>
      <w:r w:rsidR="000F4104">
        <w:rPr>
          <w:szCs w:val="24"/>
        </w:rPr>
        <w:t>0</w:t>
      </w:r>
      <w:r w:rsidR="00EE7294" w:rsidRPr="00200EA1">
        <w:rPr>
          <w:szCs w:val="24"/>
        </w:rPr>
        <w:t>.</w:t>
      </w:r>
      <w:r w:rsidR="00EE7294" w:rsidRPr="00200EA1">
        <w:rPr>
          <w:szCs w:val="24"/>
        </w:rPr>
        <w:tab/>
        <w:t xml:space="preserve">ENTIRE AGREEMENT:  This </w:t>
      </w:r>
      <w:r w:rsidR="005A355E">
        <w:rPr>
          <w:szCs w:val="24"/>
        </w:rPr>
        <w:t>Agreement</w:t>
      </w:r>
      <w:r w:rsidR="00EE7294" w:rsidRPr="00200EA1">
        <w:rPr>
          <w:szCs w:val="24"/>
        </w:rPr>
        <w:t xml:space="preserve"> constitutes the entire agreement and final understanding of the parties with respect to the subject matter hereof and supersedes and terminates any and all prior and/or contemporaneous negotiations, representations, understandings, discussions, offers, proposals, or agreements between the parties, whether written or oral, express or implied, relating in any way to the subject matter hereof.  No subsequent amendment to this </w:t>
      </w:r>
      <w:r w:rsidR="005A355E">
        <w:rPr>
          <w:szCs w:val="24"/>
        </w:rPr>
        <w:t>Agreement</w:t>
      </w:r>
      <w:r w:rsidR="00EE7294" w:rsidRPr="00200EA1">
        <w:rPr>
          <w:szCs w:val="24"/>
        </w:rPr>
        <w:t xml:space="preserve"> will be effective unless in writing signed by properly authorized representatives of AOC and Contractor.</w:t>
      </w:r>
    </w:p>
    <w:p w:rsidR="00EE7294" w:rsidRPr="00200EA1" w:rsidRDefault="00EE7294" w:rsidP="00EE7294">
      <w:pPr>
        <w:pStyle w:val="Heading10"/>
        <w:keepNext w:val="0"/>
        <w:ind w:left="0" w:firstLine="0"/>
        <w:rPr>
          <w:szCs w:val="24"/>
        </w:rPr>
      </w:pPr>
    </w:p>
    <w:p w:rsidR="00EE7294" w:rsidRPr="00200EA1" w:rsidRDefault="00EE7294" w:rsidP="00EE7294">
      <w:pPr>
        <w:pStyle w:val="Heading10"/>
        <w:keepNext w:val="0"/>
        <w:rPr>
          <w:i/>
          <w:szCs w:val="24"/>
        </w:rPr>
      </w:pPr>
    </w:p>
    <w:p w:rsidR="00D05D5B" w:rsidRDefault="00D05D5B"/>
    <w:sectPr w:rsidR="00D05D5B" w:rsidSect="00E31098">
      <w:headerReference w:type="even" r:id="rId9"/>
      <w:headerReference w:type="default" r:id="rId10"/>
      <w:footerReference w:type="default" r:id="rId11"/>
      <w:head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102" w:rsidRDefault="00565102" w:rsidP="00EE7294">
      <w:r>
        <w:separator/>
      </w:r>
    </w:p>
  </w:endnote>
  <w:endnote w:type="continuationSeparator" w:id="0">
    <w:p w:rsidR="00565102" w:rsidRDefault="00565102" w:rsidP="00EE72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11F" w:rsidRDefault="0065011F">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11F" w:rsidRDefault="006501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102" w:rsidRDefault="00565102" w:rsidP="00EE7294">
      <w:r>
        <w:separator/>
      </w:r>
    </w:p>
  </w:footnote>
  <w:footnote w:type="continuationSeparator" w:id="0">
    <w:p w:rsidR="00565102" w:rsidRDefault="00565102" w:rsidP="00EE72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11F" w:rsidRDefault="003944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37985" o:spid="_x0000_s2050"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11F" w:rsidRDefault="0065011F" w:rsidP="005D5480">
    <w:pPr>
      <w:pStyle w:val="Header"/>
      <w:rPr>
        <w:sz w:val="22"/>
        <w:szCs w:val="22"/>
      </w:rPr>
    </w:pPr>
    <w:r>
      <w:rPr>
        <w:color w:val="000000"/>
        <w:sz w:val="22"/>
        <w:szCs w:val="22"/>
      </w:rPr>
      <w:t xml:space="preserve">Statewide Office Supplies, Paper and Toner </w:t>
    </w:r>
  </w:p>
  <w:p w:rsidR="0065011F" w:rsidRDefault="0065011F" w:rsidP="005D5480">
    <w:pPr>
      <w:pStyle w:val="CommentText"/>
      <w:tabs>
        <w:tab w:val="left" w:pos="1242"/>
      </w:tabs>
      <w:ind w:right="252"/>
      <w:jc w:val="both"/>
      <w:rPr>
        <w:sz w:val="22"/>
        <w:szCs w:val="22"/>
      </w:rPr>
    </w:pPr>
    <w:r>
      <w:rPr>
        <w:sz w:val="22"/>
        <w:szCs w:val="22"/>
      </w:rPr>
      <w:t xml:space="preserve">RFP Number:  </w:t>
    </w:r>
    <w:r w:rsidRPr="00C65853">
      <w:rPr>
        <w:bCs/>
        <w:sz w:val="22"/>
        <w:szCs w:val="22"/>
      </w:rPr>
      <w:t>FIN010111CK</w:t>
    </w:r>
  </w:p>
  <w:p w:rsidR="0065011F" w:rsidRDefault="0065011F" w:rsidP="005D5480">
    <w:pPr>
      <w:pStyle w:val="Header"/>
      <w:rPr>
        <w:color w:val="000000"/>
        <w:sz w:val="22"/>
        <w:szCs w:val="22"/>
      </w:rPr>
    </w:pPr>
    <w:r>
      <w:rPr>
        <w:sz w:val="22"/>
        <w:szCs w:val="22"/>
      </w:rPr>
      <w:t xml:space="preserve">Attachment 4 </w:t>
    </w:r>
  </w:p>
  <w:p w:rsidR="0065011F" w:rsidRDefault="0065011F" w:rsidP="005D5480">
    <w:pPr>
      <w:pStyle w:val="Header"/>
      <w:rPr>
        <w:color w:val="000000"/>
        <w:sz w:val="22"/>
        <w:szCs w:val="22"/>
      </w:rPr>
    </w:pPr>
  </w:p>
  <w:p w:rsidR="0065011F" w:rsidRDefault="006501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11F" w:rsidRDefault="003944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37984" o:spid="_x0000_s2049" type="#_x0000_t136" style="position:absolute;margin-left:0;margin-top:0;width:471.3pt;height:188.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1">
    <w:nsid w:val="10401F95"/>
    <w:multiLevelType w:val="multilevel"/>
    <w:tmpl w:val="900C8844"/>
    <w:lvl w:ilvl="0">
      <w:start w:val="1"/>
      <w:numFmt w:val="decimal"/>
      <w:pStyle w:val="ExhibitB1"/>
      <w:lvlText w:val="%1."/>
      <w:lvlJc w:val="left"/>
      <w:pPr>
        <w:tabs>
          <w:tab w:val="num" w:pos="720"/>
        </w:tabs>
        <w:ind w:left="720" w:hanging="720"/>
      </w:pPr>
      <w:rPr>
        <w:rFonts w:hint="default"/>
      </w:rPr>
    </w:lvl>
    <w:lvl w:ilvl="1">
      <w:start w:val="1"/>
      <w:numFmt w:val="upperLetter"/>
      <w:pStyle w:val="ExhibitB1"/>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22974CB"/>
    <w:multiLevelType w:val="hybridMultilevel"/>
    <w:tmpl w:val="5AC82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E02C90"/>
    <w:multiLevelType w:val="multilevel"/>
    <w:tmpl w:val="081671E0"/>
    <w:lvl w:ilvl="0">
      <w:start w:val="1"/>
      <w:numFmt w:val="decimal"/>
      <w:pStyle w:val="ExhibitD1"/>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4">
    <w:nsid w:val="196C7CFC"/>
    <w:multiLevelType w:val="multilevel"/>
    <w:tmpl w:val="065EA526"/>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1"/>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pStyle w:val="ExhibitC4"/>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D421884"/>
    <w:multiLevelType w:val="multilevel"/>
    <w:tmpl w:val="2ED886F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lowerLetter"/>
      <w:lvlText w:val="(%3)"/>
      <w:lvlJc w:val="left"/>
      <w:pPr>
        <w:tabs>
          <w:tab w:val="num" w:pos="1368"/>
        </w:tabs>
        <w:ind w:left="1368" w:hanging="432"/>
      </w:pPr>
      <w:rPr>
        <w:rFonts w:ascii="Times New Roman" w:eastAsia="Times" w:hAnsi="Times New Roman" w:cs="Times New Roman"/>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nsid w:val="29600C7A"/>
    <w:multiLevelType w:val="multilevel"/>
    <w:tmpl w:val="805835FA"/>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nsid w:val="29DD2B60"/>
    <w:multiLevelType w:val="multilevel"/>
    <w:tmpl w:val="F398D46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decimal"/>
      <w:lvlText w:val="%3."/>
      <w:lvlJc w:val="left"/>
      <w:pPr>
        <w:tabs>
          <w:tab w:val="num" w:pos="1368"/>
        </w:tabs>
        <w:ind w:left="1368" w:hanging="432"/>
      </w:pPr>
      <w:rPr>
        <w:rFonts w:ascii="Times New Roman" w:eastAsia="Times" w:hAnsi="Times New Roman" w:cs="Times New Roman"/>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nsid w:val="2AC62853"/>
    <w:multiLevelType w:val="hybridMultilevel"/>
    <w:tmpl w:val="897E0CA0"/>
    <w:lvl w:ilvl="0" w:tplc="DEEA61E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193177D"/>
    <w:multiLevelType w:val="multilevel"/>
    <w:tmpl w:val="38C65B9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nsid w:val="34893CE7"/>
    <w:multiLevelType w:val="hybridMultilevel"/>
    <w:tmpl w:val="628C2B10"/>
    <w:lvl w:ilvl="0" w:tplc="A822C8C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4425C6"/>
    <w:multiLevelType w:val="multilevel"/>
    <w:tmpl w:val="1DD8525A"/>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heme="minorHAnsi" w:hAnsiTheme="minorHAnsi" w:cstheme="minorHAnsi" w:hint="default"/>
        <w:b/>
        <w:i w:val="0"/>
        <w:sz w:val="24"/>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nsid w:val="3A0D325F"/>
    <w:multiLevelType w:val="hybridMultilevel"/>
    <w:tmpl w:val="5E2A0F04"/>
    <w:lvl w:ilvl="0" w:tplc="DEEA61E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08F6286"/>
    <w:multiLevelType w:val="multilevel"/>
    <w:tmpl w:val="2EE8E108"/>
    <w:lvl w:ilvl="0">
      <w:start w:val="6"/>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val="0"/>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nsid w:val="469B6838"/>
    <w:multiLevelType w:val="multilevel"/>
    <w:tmpl w:val="F0AC975A"/>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decimal"/>
      <w:lvlText w:val="%3."/>
      <w:lvlJc w:val="left"/>
      <w:pPr>
        <w:tabs>
          <w:tab w:val="num" w:pos="1368"/>
        </w:tabs>
        <w:ind w:left="1368" w:hanging="432"/>
      </w:pPr>
      <w:rPr>
        <w:rFonts w:ascii="Times New Roman" w:eastAsia="Times" w:hAnsi="Times New Roman" w:cs="Times New Roman"/>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nsid w:val="46FC7D3E"/>
    <w:multiLevelType w:val="multilevel"/>
    <w:tmpl w:val="F6DAA0D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nsid w:val="4BD2039B"/>
    <w:multiLevelType w:val="multilevel"/>
    <w:tmpl w:val="68B6A17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nsid w:val="50714860"/>
    <w:multiLevelType w:val="multilevel"/>
    <w:tmpl w:val="FE0EFE04"/>
    <w:lvl w:ilvl="0">
      <w:numFmt w:val="decimal"/>
      <w:pStyle w:val="Level1"/>
      <w:isLgl/>
      <w:lvlText w:val="1.%1"/>
      <w:lvlJc w:val="left"/>
      <w:pPr>
        <w:tabs>
          <w:tab w:val="num" w:pos="720"/>
        </w:tabs>
        <w:ind w:left="720" w:hanging="720"/>
      </w:pPr>
      <w:rPr>
        <w:rFonts w:ascii="Times New Roman" w:hAnsi="Times New Roman" w:cs="Times New Roman" w:hint="default"/>
        <w:b/>
        <w:i w:val="0"/>
        <w:sz w:val="24"/>
      </w:rPr>
    </w:lvl>
    <w:lvl w:ilvl="1">
      <w:start w:val="1"/>
      <w:numFmt w:val="upperLetter"/>
      <w:pStyle w:val="Level2"/>
      <w:lvlText w:val="%2."/>
      <w:lvlJc w:val="left"/>
      <w:pPr>
        <w:tabs>
          <w:tab w:val="num" w:pos="1080"/>
        </w:tabs>
        <w:ind w:left="720"/>
      </w:pPr>
      <w:rPr>
        <w:rFonts w:ascii="Times New Roman" w:hAnsi="Times New Roman" w:cs="Times New Roman" w:hint="default"/>
        <w:sz w:val="24"/>
      </w:rPr>
    </w:lvl>
    <w:lvl w:ilvl="2">
      <w:start w:val="1"/>
      <w:numFmt w:val="decimal"/>
      <w:lvlText w:val="%3."/>
      <w:lvlJc w:val="left"/>
      <w:pPr>
        <w:tabs>
          <w:tab w:val="num" w:pos="1440"/>
        </w:tabs>
        <w:ind w:left="1440" w:hanging="360"/>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19">
    <w:nsid w:val="59973D0A"/>
    <w:multiLevelType w:val="hybridMultilevel"/>
    <w:tmpl w:val="FC389922"/>
    <w:lvl w:ilvl="0" w:tplc="5712AC04">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BD82BF8"/>
    <w:multiLevelType w:val="multilevel"/>
    <w:tmpl w:val="A5623BF0"/>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nsid w:val="5CE45D13"/>
    <w:multiLevelType w:val="multilevel"/>
    <w:tmpl w:val="4A309C86"/>
    <w:lvl w:ilvl="0">
      <w:start w:val="1"/>
      <w:numFmt w:val="upperRoman"/>
      <w:pStyle w:val="RFPA"/>
      <w:lvlText w:val="%1."/>
      <w:lvlJc w:val="left"/>
      <w:pPr>
        <w:tabs>
          <w:tab w:val="num" w:pos="720"/>
        </w:tabs>
      </w:pPr>
      <w:rPr>
        <w:rFonts w:cs="Times New Roman" w:hint="default"/>
      </w:rPr>
    </w:lvl>
    <w:lvl w:ilvl="1">
      <w:start w:val="1"/>
      <w:numFmt w:val="upperLetter"/>
      <w:pStyle w:val="Style4"/>
      <w:lvlText w:val="%2."/>
      <w:lvlJc w:val="left"/>
      <w:pPr>
        <w:tabs>
          <w:tab w:val="num" w:pos="720"/>
        </w:tabs>
        <w:ind w:left="720" w:hanging="360"/>
      </w:pPr>
      <w:rPr>
        <w:rFonts w:cs="Times New Roman" w:hint="default"/>
      </w:rPr>
    </w:lvl>
    <w:lvl w:ilvl="2">
      <w:start w:val="1"/>
      <w:numFmt w:val="decimal"/>
      <w:pStyle w:val="RFPa0"/>
      <w:lvlText w:val="%3."/>
      <w:lvlJc w:val="left"/>
      <w:pPr>
        <w:tabs>
          <w:tab w:val="num" w:pos="1800"/>
        </w:tabs>
        <w:ind w:left="1440"/>
      </w:pPr>
      <w:rPr>
        <w:rFonts w:cs="Times New Roman" w:hint="default"/>
      </w:rPr>
    </w:lvl>
    <w:lvl w:ilvl="3">
      <w:start w:val="1"/>
      <w:numFmt w:val="lowerLetter"/>
      <w:pStyle w:val="RFP1"/>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nsid w:val="691A55F0"/>
    <w:multiLevelType w:val="hybridMultilevel"/>
    <w:tmpl w:val="264A348A"/>
    <w:lvl w:ilvl="0" w:tplc="1FCADE20">
      <w:start w:val="11"/>
      <w:numFmt w:val="lowerLetter"/>
      <w:lvlText w:val="(%1)"/>
      <w:lvlJc w:val="left"/>
      <w:pPr>
        <w:ind w:left="1806" w:hanging="360"/>
      </w:pPr>
      <w:rPr>
        <w:rFonts w:hint="default"/>
        <w:b w:val="0"/>
        <w:u w:val="none"/>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23">
    <w:nsid w:val="6B0B4F2F"/>
    <w:multiLevelType w:val="singleLevel"/>
    <w:tmpl w:val="D292C8A4"/>
    <w:lvl w:ilvl="0">
      <w:start w:val="1"/>
      <w:numFmt w:val="decimal"/>
      <w:pStyle w:val="Style5"/>
      <w:lvlText w:val="%1."/>
      <w:lvlJc w:val="left"/>
      <w:pPr>
        <w:tabs>
          <w:tab w:val="num" w:pos="360"/>
        </w:tabs>
        <w:ind w:left="360" w:hanging="360"/>
      </w:pPr>
      <w:rPr>
        <w:rFonts w:cs="Times New Roman"/>
        <w:u w:val="none"/>
      </w:rPr>
    </w:lvl>
  </w:abstractNum>
  <w:abstractNum w:abstractNumId="24">
    <w:nsid w:val="6D9F41EA"/>
    <w:multiLevelType w:val="multilevel"/>
    <w:tmpl w:val="1388975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4"/>
      <w:numFmt w:val="upperLetter"/>
      <w:lvlText w:val="%3."/>
      <w:lvlJc w:val="left"/>
      <w:pPr>
        <w:tabs>
          <w:tab w:val="num" w:pos="1368"/>
        </w:tabs>
        <w:ind w:left="1368" w:hanging="432"/>
      </w:pPr>
      <w:rPr>
        <w:rFonts w:hint="default"/>
        <w:b w:val="0"/>
        <w:i/>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nsid w:val="70070619"/>
    <w:multiLevelType w:val="multilevel"/>
    <w:tmpl w:val="4F329F40"/>
    <w:lvl w:ilvl="0">
      <w:start w:val="6"/>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val="0"/>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nsid w:val="715B7396"/>
    <w:multiLevelType w:val="hybridMultilevel"/>
    <w:tmpl w:val="D05838EE"/>
    <w:lvl w:ilvl="0" w:tplc="356849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EBF4497"/>
    <w:multiLevelType w:val="multilevel"/>
    <w:tmpl w:val="229E7FF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abstractNumId w:val="1"/>
  </w:num>
  <w:num w:numId="2">
    <w:abstractNumId w:val="5"/>
  </w:num>
  <w:num w:numId="3">
    <w:abstractNumId w:val="3"/>
  </w:num>
  <w:num w:numId="4">
    <w:abstractNumId w:val="19"/>
  </w:num>
  <w:num w:numId="5">
    <w:abstractNumId w:val="2"/>
  </w:num>
  <w:num w:numId="6">
    <w:abstractNumId w:val="21"/>
  </w:num>
  <w:num w:numId="7">
    <w:abstractNumId w:val="0"/>
  </w:num>
  <w:num w:numId="8">
    <w:abstractNumId w:val="18"/>
  </w:num>
  <w:num w:numId="9">
    <w:abstractNumId w:val="23"/>
  </w:num>
  <w:num w:numId="10">
    <w:abstractNumId w:val="11"/>
  </w:num>
  <w:num w:numId="11">
    <w:abstractNumId w:val="26"/>
  </w:num>
  <w:num w:numId="12">
    <w:abstractNumId w:val="9"/>
  </w:num>
  <w:num w:numId="13">
    <w:abstractNumId w:val="13"/>
  </w:num>
  <w:num w:numId="14">
    <w:abstractNumId w:val="12"/>
  </w:num>
  <w:num w:numId="15">
    <w:abstractNumId w:val="7"/>
  </w:num>
  <w:num w:numId="16">
    <w:abstractNumId w:val="24"/>
  </w:num>
  <w:num w:numId="17">
    <w:abstractNumId w:val="17"/>
  </w:num>
  <w:num w:numId="18">
    <w:abstractNumId w:val="20"/>
  </w:num>
  <w:num w:numId="19">
    <w:abstractNumId w:val="27"/>
  </w:num>
  <w:num w:numId="20">
    <w:abstractNumId w:val="25"/>
  </w:num>
  <w:num w:numId="21">
    <w:abstractNumId w:val="10"/>
  </w:num>
  <w:num w:numId="22">
    <w:abstractNumId w:val="8"/>
  </w:num>
  <w:num w:numId="23">
    <w:abstractNumId w:val="15"/>
  </w:num>
  <w:num w:numId="24">
    <w:abstractNumId w:val="4"/>
  </w:num>
  <w:num w:numId="25">
    <w:abstractNumId w:val="22"/>
  </w:num>
  <w:num w:numId="26">
    <w:abstractNumId w:val="16"/>
  </w:num>
  <w:num w:numId="27">
    <w:abstractNumId w:val="14"/>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rsids>
    <w:rsidRoot w:val="00686398"/>
    <w:rsid w:val="00012EDC"/>
    <w:rsid w:val="000367A9"/>
    <w:rsid w:val="00037F55"/>
    <w:rsid w:val="0004280D"/>
    <w:rsid w:val="000428F6"/>
    <w:rsid w:val="00042E69"/>
    <w:rsid w:val="0004636D"/>
    <w:rsid w:val="000508D5"/>
    <w:rsid w:val="00053F64"/>
    <w:rsid w:val="00054FD4"/>
    <w:rsid w:val="00060506"/>
    <w:rsid w:val="0006385D"/>
    <w:rsid w:val="00070116"/>
    <w:rsid w:val="000720F8"/>
    <w:rsid w:val="0007723C"/>
    <w:rsid w:val="00083ED4"/>
    <w:rsid w:val="000913C6"/>
    <w:rsid w:val="000947FF"/>
    <w:rsid w:val="00096310"/>
    <w:rsid w:val="0009643A"/>
    <w:rsid w:val="000A02F8"/>
    <w:rsid w:val="000B12BC"/>
    <w:rsid w:val="000B4C3E"/>
    <w:rsid w:val="000C6AEB"/>
    <w:rsid w:val="000D09CE"/>
    <w:rsid w:val="000D4759"/>
    <w:rsid w:val="000E15EC"/>
    <w:rsid w:val="000E1BB0"/>
    <w:rsid w:val="000E6189"/>
    <w:rsid w:val="000F3079"/>
    <w:rsid w:val="000F4104"/>
    <w:rsid w:val="000F7521"/>
    <w:rsid w:val="00100C83"/>
    <w:rsid w:val="0010576B"/>
    <w:rsid w:val="0011001A"/>
    <w:rsid w:val="00112BBA"/>
    <w:rsid w:val="00121E67"/>
    <w:rsid w:val="00125602"/>
    <w:rsid w:val="001276D9"/>
    <w:rsid w:val="00131233"/>
    <w:rsid w:val="00132151"/>
    <w:rsid w:val="001321D9"/>
    <w:rsid w:val="001601C5"/>
    <w:rsid w:val="00165EBC"/>
    <w:rsid w:val="001828BC"/>
    <w:rsid w:val="00185814"/>
    <w:rsid w:val="001959F0"/>
    <w:rsid w:val="0019601B"/>
    <w:rsid w:val="001A223C"/>
    <w:rsid w:val="001A5DFF"/>
    <w:rsid w:val="001C55FE"/>
    <w:rsid w:val="001C5A61"/>
    <w:rsid w:val="001C5DE2"/>
    <w:rsid w:val="001D2D24"/>
    <w:rsid w:val="001D4927"/>
    <w:rsid w:val="001E3518"/>
    <w:rsid w:val="001E397F"/>
    <w:rsid w:val="001E6A74"/>
    <w:rsid w:val="001E7ADD"/>
    <w:rsid w:val="001E7AF9"/>
    <w:rsid w:val="001F464E"/>
    <w:rsid w:val="001F4E6D"/>
    <w:rsid w:val="00201195"/>
    <w:rsid w:val="002032EC"/>
    <w:rsid w:val="002112F9"/>
    <w:rsid w:val="00215DAA"/>
    <w:rsid w:val="00216D70"/>
    <w:rsid w:val="00222F21"/>
    <w:rsid w:val="00242389"/>
    <w:rsid w:val="00246D3F"/>
    <w:rsid w:val="002475AB"/>
    <w:rsid w:val="00254489"/>
    <w:rsid w:val="00254D95"/>
    <w:rsid w:val="00255F7E"/>
    <w:rsid w:val="002577ED"/>
    <w:rsid w:val="00261C57"/>
    <w:rsid w:val="00262F9E"/>
    <w:rsid w:val="00264589"/>
    <w:rsid w:val="00270E10"/>
    <w:rsid w:val="00272EA6"/>
    <w:rsid w:val="00275549"/>
    <w:rsid w:val="002806F2"/>
    <w:rsid w:val="00283551"/>
    <w:rsid w:val="002A58A5"/>
    <w:rsid w:val="002B614C"/>
    <w:rsid w:val="002C1546"/>
    <w:rsid w:val="002C2CE5"/>
    <w:rsid w:val="002C5ACF"/>
    <w:rsid w:val="002C6D0E"/>
    <w:rsid w:val="002D3CCF"/>
    <w:rsid w:val="002D6F70"/>
    <w:rsid w:val="002E5975"/>
    <w:rsid w:val="002F4656"/>
    <w:rsid w:val="002F6CA9"/>
    <w:rsid w:val="00304739"/>
    <w:rsid w:val="00305BCC"/>
    <w:rsid w:val="0032260F"/>
    <w:rsid w:val="003244E7"/>
    <w:rsid w:val="003271BB"/>
    <w:rsid w:val="003301B1"/>
    <w:rsid w:val="00337D20"/>
    <w:rsid w:val="00337D93"/>
    <w:rsid w:val="00341E58"/>
    <w:rsid w:val="00345654"/>
    <w:rsid w:val="00347A5E"/>
    <w:rsid w:val="0035199D"/>
    <w:rsid w:val="0035307D"/>
    <w:rsid w:val="00353FCC"/>
    <w:rsid w:val="0036428C"/>
    <w:rsid w:val="003803BD"/>
    <w:rsid w:val="00384C5A"/>
    <w:rsid w:val="00390E69"/>
    <w:rsid w:val="003916B2"/>
    <w:rsid w:val="003944AD"/>
    <w:rsid w:val="003A222B"/>
    <w:rsid w:val="003B1A65"/>
    <w:rsid w:val="003B5AD6"/>
    <w:rsid w:val="003B7109"/>
    <w:rsid w:val="003C33CB"/>
    <w:rsid w:val="003C4F18"/>
    <w:rsid w:val="003D7CE7"/>
    <w:rsid w:val="003E239D"/>
    <w:rsid w:val="003E682F"/>
    <w:rsid w:val="003F517A"/>
    <w:rsid w:val="00411A87"/>
    <w:rsid w:val="004238FA"/>
    <w:rsid w:val="00423E2E"/>
    <w:rsid w:val="004353CC"/>
    <w:rsid w:val="004359CD"/>
    <w:rsid w:val="0043731F"/>
    <w:rsid w:val="00442585"/>
    <w:rsid w:val="00471DD0"/>
    <w:rsid w:val="00472C94"/>
    <w:rsid w:val="00482487"/>
    <w:rsid w:val="00482753"/>
    <w:rsid w:val="004832A6"/>
    <w:rsid w:val="00484041"/>
    <w:rsid w:val="00486409"/>
    <w:rsid w:val="0049665A"/>
    <w:rsid w:val="004A153A"/>
    <w:rsid w:val="004C7FBF"/>
    <w:rsid w:val="004D081D"/>
    <w:rsid w:val="004D4EEB"/>
    <w:rsid w:val="004D74BF"/>
    <w:rsid w:val="004E0338"/>
    <w:rsid w:val="004E3631"/>
    <w:rsid w:val="00507C26"/>
    <w:rsid w:val="00520CEA"/>
    <w:rsid w:val="005263E1"/>
    <w:rsid w:val="005374DC"/>
    <w:rsid w:val="005402B6"/>
    <w:rsid w:val="00546DB1"/>
    <w:rsid w:val="005518BC"/>
    <w:rsid w:val="00551C84"/>
    <w:rsid w:val="005523D4"/>
    <w:rsid w:val="00554B11"/>
    <w:rsid w:val="00557B7C"/>
    <w:rsid w:val="005621AC"/>
    <w:rsid w:val="00565102"/>
    <w:rsid w:val="005735D4"/>
    <w:rsid w:val="00576276"/>
    <w:rsid w:val="00581B60"/>
    <w:rsid w:val="00583943"/>
    <w:rsid w:val="00583AEF"/>
    <w:rsid w:val="005848C5"/>
    <w:rsid w:val="005A355E"/>
    <w:rsid w:val="005A54C1"/>
    <w:rsid w:val="005A648E"/>
    <w:rsid w:val="005A6613"/>
    <w:rsid w:val="005A6C37"/>
    <w:rsid w:val="005B6062"/>
    <w:rsid w:val="005C3E24"/>
    <w:rsid w:val="005D1537"/>
    <w:rsid w:val="005D5480"/>
    <w:rsid w:val="005F580D"/>
    <w:rsid w:val="005F7641"/>
    <w:rsid w:val="00610A5F"/>
    <w:rsid w:val="00612998"/>
    <w:rsid w:val="00613303"/>
    <w:rsid w:val="006157B8"/>
    <w:rsid w:val="00626DD1"/>
    <w:rsid w:val="00631869"/>
    <w:rsid w:val="00631CA8"/>
    <w:rsid w:val="00637FCB"/>
    <w:rsid w:val="00641290"/>
    <w:rsid w:val="00646741"/>
    <w:rsid w:val="0065011F"/>
    <w:rsid w:val="00652535"/>
    <w:rsid w:val="006530E0"/>
    <w:rsid w:val="006547D8"/>
    <w:rsid w:val="006651DF"/>
    <w:rsid w:val="00677F7A"/>
    <w:rsid w:val="00686398"/>
    <w:rsid w:val="0069623D"/>
    <w:rsid w:val="006971B3"/>
    <w:rsid w:val="006B13B3"/>
    <w:rsid w:val="006B513C"/>
    <w:rsid w:val="006B6D13"/>
    <w:rsid w:val="006C44DA"/>
    <w:rsid w:val="006C5C1C"/>
    <w:rsid w:val="006D1DC0"/>
    <w:rsid w:val="006D5337"/>
    <w:rsid w:val="006D736C"/>
    <w:rsid w:val="006E620C"/>
    <w:rsid w:val="006E6AA0"/>
    <w:rsid w:val="006F2DFF"/>
    <w:rsid w:val="00701C26"/>
    <w:rsid w:val="00701F12"/>
    <w:rsid w:val="00702A26"/>
    <w:rsid w:val="00717D74"/>
    <w:rsid w:val="007262BC"/>
    <w:rsid w:val="00735B5B"/>
    <w:rsid w:val="00736344"/>
    <w:rsid w:val="00744DD4"/>
    <w:rsid w:val="00757EA9"/>
    <w:rsid w:val="00766ECA"/>
    <w:rsid w:val="00776E91"/>
    <w:rsid w:val="00795733"/>
    <w:rsid w:val="007A1963"/>
    <w:rsid w:val="007A1B1F"/>
    <w:rsid w:val="007A5AE2"/>
    <w:rsid w:val="007B1BEF"/>
    <w:rsid w:val="007B4C2D"/>
    <w:rsid w:val="007B4E70"/>
    <w:rsid w:val="007B64C5"/>
    <w:rsid w:val="007C27F3"/>
    <w:rsid w:val="007C6D7A"/>
    <w:rsid w:val="007D0A11"/>
    <w:rsid w:val="007D17D8"/>
    <w:rsid w:val="007D5C8D"/>
    <w:rsid w:val="007E555C"/>
    <w:rsid w:val="00800A10"/>
    <w:rsid w:val="008011F3"/>
    <w:rsid w:val="00814DED"/>
    <w:rsid w:val="00816887"/>
    <w:rsid w:val="008211D1"/>
    <w:rsid w:val="00823040"/>
    <w:rsid w:val="008253CA"/>
    <w:rsid w:val="00826833"/>
    <w:rsid w:val="00834693"/>
    <w:rsid w:val="00844D6D"/>
    <w:rsid w:val="00845171"/>
    <w:rsid w:val="00856EA6"/>
    <w:rsid w:val="008838D4"/>
    <w:rsid w:val="00893234"/>
    <w:rsid w:val="008A522E"/>
    <w:rsid w:val="008B5FE1"/>
    <w:rsid w:val="008C1581"/>
    <w:rsid w:val="008C63B2"/>
    <w:rsid w:val="008D1D10"/>
    <w:rsid w:val="008D2FBC"/>
    <w:rsid w:val="008D5F3A"/>
    <w:rsid w:val="008E2F72"/>
    <w:rsid w:val="008E3BF7"/>
    <w:rsid w:val="008E5F7F"/>
    <w:rsid w:val="008E6314"/>
    <w:rsid w:val="008F3FDB"/>
    <w:rsid w:val="00900107"/>
    <w:rsid w:val="009026B9"/>
    <w:rsid w:val="00905EB5"/>
    <w:rsid w:val="00906AEF"/>
    <w:rsid w:val="00916AA2"/>
    <w:rsid w:val="00916DAA"/>
    <w:rsid w:val="009231CC"/>
    <w:rsid w:val="00942FF8"/>
    <w:rsid w:val="00944005"/>
    <w:rsid w:val="0094544D"/>
    <w:rsid w:val="00954B92"/>
    <w:rsid w:val="00957AA1"/>
    <w:rsid w:val="00967E8D"/>
    <w:rsid w:val="00982C61"/>
    <w:rsid w:val="00984526"/>
    <w:rsid w:val="00986795"/>
    <w:rsid w:val="00987E65"/>
    <w:rsid w:val="00994829"/>
    <w:rsid w:val="009949D8"/>
    <w:rsid w:val="00994BA6"/>
    <w:rsid w:val="009A39B2"/>
    <w:rsid w:val="009C199D"/>
    <w:rsid w:val="009D23D5"/>
    <w:rsid w:val="009D2ECA"/>
    <w:rsid w:val="009D7ABE"/>
    <w:rsid w:val="009F3772"/>
    <w:rsid w:val="009F5786"/>
    <w:rsid w:val="00A01E94"/>
    <w:rsid w:val="00A02877"/>
    <w:rsid w:val="00A03BA8"/>
    <w:rsid w:val="00A25BB9"/>
    <w:rsid w:val="00A31C1F"/>
    <w:rsid w:val="00A41B1A"/>
    <w:rsid w:val="00A4681C"/>
    <w:rsid w:val="00A478D7"/>
    <w:rsid w:val="00A47E8E"/>
    <w:rsid w:val="00A57648"/>
    <w:rsid w:val="00A659BD"/>
    <w:rsid w:val="00A80047"/>
    <w:rsid w:val="00A814AC"/>
    <w:rsid w:val="00A82116"/>
    <w:rsid w:val="00A9130B"/>
    <w:rsid w:val="00AB6234"/>
    <w:rsid w:val="00AC27C1"/>
    <w:rsid w:val="00AC4359"/>
    <w:rsid w:val="00AD20BB"/>
    <w:rsid w:val="00AD7161"/>
    <w:rsid w:val="00AE07AB"/>
    <w:rsid w:val="00AE1BE6"/>
    <w:rsid w:val="00AE66B7"/>
    <w:rsid w:val="00AF2D8D"/>
    <w:rsid w:val="00AF48B7"/>
    <w:rsid w:val="00B046E8"/>
    <w:rsid w:val="00B065F7"/>
    <w:rsid w:val="00B1042A"/>
    <w:rsid w:val="00B119BE"/>
    <w:rsid w:val="00B15EB0"/>
    <w:rsid w:val="00B223C3"/>
    <w:rsid w:val="00B23B95"/>
    <w:rsid w:val="00B30BA8"/>
    <w:rsid w:val="00B463C3"/>
    <w:rsid w:val="00B46C82"/>
    <w:rsid w:val="00B47BC7"/>
    <w:rsid w:val="00B507C2"/>
    <w:rsid w:val="00B52F3D"/>
    <w:rsid w:val="00B57008"/>
    <w:rsid w:val="00B62532"/>
    <w:rsid w:val="00B62ECA"/>
    <w:rsid w:val="00B658DA"/>
    <w:rsid w:val="00B80179"/>
    <w:rsid w:val="00B82392"/>
    <w:rsid w:val="00B833CD"/>
    <w:rsid w:val="00B857AA"/>
    <w:rsid w:val="00B95392"/>
    <w:rsid w:val="00B97945"/>
    <w:rsid w:val="00BA5509"/>
    <w:rsid w:val="00BB17F9"/>
    <w:rsid w:val="00BC3852"/>
    <w:rsid w:val="00BD7E21"/>
    <w:rsid w:val="00BE0A3E"/>
    <w:rsid w:val="00BE6C25"/>
    <w:rsid w:val="00C10401"/>
    <w:rsid w:val="00C20365"/>
    <w:rsid w:val="00C21203"/>
    <w:rsid w:val="00C21933"/>
    <w:rsid w:val="00C24422"/>
    <w:rsid w:val="00C4171E"/>
    <w:rsid w:val="00C453DA"/>
    <w:rsid w:val="00C47109"/>
    <w:rsid w:val="00C47512"/>
    <w:rsid w:val="00C527AA"/>
    <w:rsid w:val="00C556B0"/>
    <w:rsid w:val="00C57E7B"/>
    <w:rsid w:val="00C65853"/>
    <w:rsid w:val="00C65C4A"/>
    <w:rsid w:val="00C93BBE"/>
    <w:rsid w:val="00CB09D3"/>
    <w:rsid w:val="00CB631C"/>
    <w:rsid w:val="00CC3B27"/>
    <w:rsid w:val="00CC5CC0"/>
    <w:rsid w:val="00CD0406"/>
    <w:rsid w:val="00CD1EE3"/>
    <w:rsid w:val="00CD5FA4"/>
    <w:rsid w:val="00CD6635"/>
    <w:rsid w:val="00CD69F5"/>
    <w:rsid w:val="00CD7793"/>
    <w:rsid w:val="00CE0A44"/>
    <w:rsid w:val="00CE452D"/>
    <w:rsid w:val="00CF0339"/>
    <w:rsid w:val="00CF0802"/>
    <w:rsid w:val="00D01465"/>
    <w:rsid w:val="00D05D5B"/>
    <w:rsid w:val="00D0770B"/>
    <w:rsid w:val="00D136F1"/>
    <w:rsid w:val="00D1419F"/>
    <w:rsid w:val="00D203FF"/>
    <w:rsid w:val="00D214CB"/>
    <w:rsid w:val="00D25545"/>
    <w:rsid w:val="00D27186"/>
    <w:rsid w:val="00D317D6"/>
    <w:rsid w:val="00D32023"/>
    <w:rsid w:val="00D45192"/>
    <w:rsid w:val="00D4637F"/>
    <w:rsid w:val="00D46A9F"/>
    <w:rsid w:val="00D52144"/>
    <w:rsid w:val="00D54485"/>
    <w:rsid w:val="00D557F0"/>
    <w:rsid w:val="00D637F9"/>
    <w:rsid w:val="00D65001"/>
    <w:rsid w:val="00D701D3"/>
    <w:rsid w:val="00D72758"/>
    <w:rsid w:val="00D76D52"/>
    <w:rsid w:val="00D7721D"/>
    <w:rsid w:val="00D970F4"/>
    <w:rsid w:val="00DA3FF1"/>
    <w:rsid w:val="00DA61DB"/>
    <w:rsid w:val="00DB6A48"/>
    <w:rsid w:val="00DC347A"/>
    <w:rsid w:val="00DC55B1"/>
    <w:rsid w:val="00DD0016"/>
    <w:rsid w:val="00DF138C"/>
    <w:rsid w:val="00DF3C7D"/>
    <w:rsid w:val="00DF77E4"/>
    <w:rsid w:val="00E03DF8"/>
    <w:rsid w:val="00E1062B"/>
    <w:rsid w:val="00E11ED3"/>
    <w:rsid w:val="00E15415"/>
    <w:rsid w:val="00E2020C"/>
    <w:rsid w:val="00E22FB5"/>
    <w:rsid w:val="00E259CF"/>
    <w:rsid w:val="00E31098"/>
    <w:rsid w:val="00E313EA"/>
    <w:rsid w:val="00E32E8E"/>
    <w:rsid w:val="00E3588B"/>
    <w:rsid w:val="00E41055"/>
    <w:rsid w:val="00E42348"/>
    <w:rsid w:val="00E53BB3"/>
    <w:rsid w:val="00E6065E"/>
    <w:rsid w:val="00E60B5C"/>
    <w:rsid w:val="00E77AA1"/>
    <w:rsid w:val="00E814DD"/>
    <w:rsid w:val="00E84965"/>
    <w:rsid w:val="00E84981"/>
    <w:rsid w:val="00E90D98"/>
    <w:rsid w:val="00E95CBD"/>
    <w:rsid w:val="00E95CDC"/>
    <w:rsid w:val="00E96B36"/>
    <w:rsid w:val="00EA027E"/>
    <w:rsid w:val="00EA15D8"/>
    <w:rsid w:val="00EA6564"/>
    <w:rsid w:val="00ED6134"/>
    <w:rsid w:val="00ED6719"/>
    <w:rsid w:val="00EE1196"/>
    <w:rsid w:val="00EE5EAA"/>
    <w:rsid w:val="00EE7294"/>
    <w:rsid w:val="00EF0D8C"/>
    <w:rsid w:val="00EF4634"/>
    <w:rsid w:val="00EF4AB6"/>
    <w:rsid w:val="00F02D86"/>
    <w:rsid w:val="00F07981"/>
    <w:rsid w:val="00F07D2A"/>
    <w:rsid w:val="00F12AFB"/>
    <w:rsid w:val="00F1489B"/>
    <w:rsid w:val="00F21064"/>
    <w:rsid w:val="00F321AD"/>
    <w:rsid w:val="00F34FFF"/>
    <w:rsid w:val="00F413DB"/>
    <w:rsid w:val="00F41B6D"/>
    <w:rsid w:val="00F41F94"/>
    <w:rsid w:val="00F42008"/>
    <w:rsid w:val="00F4494D"/>
    <w:rsid w:val="00F67A16"/>
    <w:rsid w:val="00F72761"/>
    <w:rsid w:val="00F90E39"/>
    <w:rsid w:val="00F97025"/>
    <w:rsid w:val="00FB40C0"/>
    <w:rsid w:val="00FC47DC"/>
    <w:rsid w:val="00FC7C62"/>
    <w:rsid w:val="00FD000D"/>
    <w:rsid w:val="00FD18F8"/>
    <w:rsid w:val="00FE76A9"/>
    <w:rsid w:val="00FF70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86398"/>
    <w:rPr>
      <w:rFonts w:eastAsia="Times"/>
      <w:sz w:val="24"/>
    </w:rPr>
  </w:style>
  <w:style w:type="paragraph" w:styleId="Heading1">
    <w:name w:val="heading 1"/>
    <w:basedOn w:val="Normal"/>
    <w:next w:val="Normal"/>
    <w:link w:val="Heading1Char"/>
    <w:uiPriority w:val="9"/>
    <w:qFormat/>
    <w:rsid w:val="00BA5109"/>
    <w:pPr>
      <w:keepNext/>
      <w:spacing w:before="240" w:after="60"/>
      <w:outlineLvl w:val="0"/>
    </w:pPr>
    <w:rPr>
      <w:rFonts w:ascii="Arial" w:eastAsia="Times New Roman" w:hAnsi="Arial"/>
      <w:b/>
      <w:bCs/>
      <w:kern w:val="32"/>
      <w:sz w:val="32"/>
      <w:szCs w:val="32"/>
    </w:rPr>
  </w:style>
  <w:style w:type="paragraph" w:styleId="Heading2">
    <w:name w:val="heading 2"/>
    <w:aliases w:val="Heading 2a"/>
    <w:basedOn w:val="Normal"/>
    <w:next w:val="Normal"/>
    <w:link w:val="Heading2Char"/>
    <w:uiPriority w:val="9"/>
    <w:qFormat/>
    <w:rsid w:val="00BA5109"/>
    <w:pPr>
      <w:keepNext/>
      <w:spacing w:before="240" w:after="60"/>
      <w:outlineLvl w:val="1"/>
    </w:pPr>
    <w:rPr>
      <w:rFonts w:ascii="Arial" w:eastAsia="Times New Roman" w:hAnsi="Arial"/>
      <w:b/>
      <w:bCs/>
      <w:i/>
      <w:iCs/>
      <w:sz w:val="28"/>
      <w:szCs w:val="28"/>
    </w:rPr>
  </w:style>
  <w:style w:type="paragraph" w:styleId="Heading3">
    <w:name w:val="heading 3"/>
    <w:basedOn w:val="Normal"/>
    <w:next w:val="Normal"/>
    <w:link w:val="Heading3Char"/>
    <w:uiPriority w:val="9"/>
    <w:qFormat/>
    <w:rsid w:val="00BA5109"/>
    <w:pPr>
      <w:keepNext/>
      <w:spacing w:before="240" w:after="60"/>
      <w:outlineLvl w:val="2"/>
    </w:pPr>
    <w:rPr>
      <w:rFonts w:ascii="Arial" w:eastAsia="Times New Roman" w:hAnsi="Arial"/>
      <w:b/>
      <w:bCs/>
      <w:sz w:val="26"/>
      <w:szCs w:val="26"/>
    </w:rPr>
  </w:style>
  <w:style w:type="paragraph" w:styleId="Heading4">
    <w:name w:val="heading 4"/>
    <w:basedOn w:val="Normal"/>
    <w:next w:val="Normal"/>
    <w:link w:val="Heading4Char"/>
    <w:uiPriority w:val="9"/>
    <w:qFormat/>
    <w:rsid w:val="0098451D"/>
    <w:pPr>
      <w:keepNext/>
      <w:tabs>
        <w:tab w:val="left" w:pos="2880"/>
      </w:tabs>
      <w:ind w:left="720"/>
      <w:outlineLvl w:val="3"/>
    </w:pPr>
    <w:rPr>
      <w:rFonts w:eastAsia="Times New Roman"/>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
    <w:uiPriority w:val="9"/>
    <w:qFormat/>
    <w:rsid w:val="00A235C0"/>
    <w:pPr>
      <w:spacing w:before="240" w:after="60"/>
      <w:outlineLvl w:val="4"/>
    </w:pPr>
    <w:rPr>
      <w:rFonts w:ascii="Calibri" w:eastAsia="Times New Roman" w:hAnsi="Calibri"/>
      <w:b/>
      <w:bCs/>
      <w:i/>
      <w:iCs/>
      <w:sz w:val="26"/>
      <w:szCs w:val="26"/>
    </w:rPr>
  </w:style>
  <w:style w:type="paragraph" w:styleId="Heading6">
    <w:name w:val="heading 6"/>
    <w:aliases w:val="6,H6,h6"/>
    <w:basedOn w:val="Normal"/>
    <w:next w:val="Normal"/>
    <w:link w:val="Heading6Char"/>
    <w:uiPriority w:val="9"/>
    <w:qFormat/>
    <w:rsid w:val="00BA5109"/>
    <w:pPr>
      <w:spacing w:before="240" w:after="60"/>
      <w:outlineLvl w:val="5"/>
    </w:pPr>
    <w:rPr>
      <w:b/>
      <w:bCs/>
    </w:rPr>
  </w:style>
  <w:style w:type="paragraph" w:styleId="Heading7">
    <w:name w:val="heading 7"/>
    <w:basedOn w:val="Normal"/>
    <w:next w:val="Normal"/>
    <w:link w:val="Heading7Char"/>
    <w:uiPriority w:val="9"/>
    <w:qFormat/>
    <w:rsid w:val="00BA5109"/>
    <w:pPr>
      <w:spacing w:before="240" w:after="60"/>
      <w:outlineLvl w:val="6"/>
    </w:pPr>
  </w:style>
  <w:style w:type="paragraph" w:styleId="Heading8">
    <w:name w:val="heading 8"/>
    <w:basedOn w:val="Normal"/>
    <w:next w:val="Normal"/>
    <w:link w:val="Heading8Char"/>
    <w:uiPriority w:val="9"/>
    <w:qFormat/>
    <w:rsid w:val="00BA5109"/>
    <w:pPr>
      <w:spacing w:before="240" w:after="60"/>
      <w:outlineLvl w:val="7"/>
    </w:pPr>
    <w:rPr>
      <w:i/>
      <w:iCs/>
    </w:rPr>
  </w:style>
  <w:style w:type="paragraph" w:styleId="Heading9">
    <w:name w:val="heading 9"/>
    <w:basedOn w:val="Normal"/>
    <w:next w:val="Normal"/>
    <w:link w:val="Heading9Char"/>
    <w:uiPriority w:val="9"/>
    <w:qFormat/>
    <w:rsid w:val="00BA5109"/>
    <w:pPr>
      <w:spacing w:before="240" w:after="60"/>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109"/>
    <w:rPr>
      <w:rFonts w:ascii="Arial" w:eastAsia="Times New Roman" w:hAnsi="Arial"/>
      <w:b/>
      <w:bCs/>
      <w:kern w:val="32"/>
      <w:sz w:val="32"/>
      <w:szCs w:val="32"/>
    </w:rPr>
  </w:style>
  <w:style w:type="character" w:customStyle="1" w:styleId="Heading2Char">
    <w:name w:val="Heading 2 Char"/>
    <w:aliases w:val="Heading 2a Char"/>
    <w:basedOn w:val="DefaultParagraphFont"/>
    <w:link w:val="Heading2"/>
    <w:uiPriority w:val="9"/>
    <w:rsid w:val="00BA5109"/>
    <w:rPr>
      <w:rFonts w:ascii="Arial" w:eastAsia="Times New Roman" w:hAnsi="Arial"/>
      <w:b/>
      <w:bCs/>
      <w:i/>
      <w:iCs/>
      <w:sz w:val="28"/>
      <w:szCs w:val="28"/>
    </w:rPr>
  </w:style>
  <w:style w:type="character" w:customStyle="1" w:styleId="Heading3Char">
    <w:name w:val="Heading 3 Char"/>
    <w:basedOn w:val="DefaultParagraphFont"/>
    <w:link w:val="Heading3"/>
    <w:uiPriority w:val="9"/>
    <w:rsid w:val="00BA5109"/>
    <w:rPr>
      <w:rFonts w:ascii="Arial" w:eastAsia="Times New Roman" w:hAnsi="Arial"/>
      <w:b/>
      <w:bCs/>
      <w:sz w:val="26"/>
      <w:szCs w:val="26"/>
    </w:rPr>
  </w:style>
  <w:style w:type="character" w:customStyle="1" w:styleId="Heading4Char">
    <w:name w:val="Heading 4 Char"/>
    <w:basedOn w:val="DefaultParagraphFont"/>
    <w:link w:val="Heading4"/>
    <w:uiPriority w:val="9"/>
    <w:rsid w:val="0098451D"/>
    <w:rPr>
      <w:sz w:val="24"/>
    </w:rPr>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basedOn w:val="DefaultParagraphFont"/>
    <w:link w:val="Heading5"/>
    <w:uiPriority w:val="9"/>
    <w:semiHidden/>
    <w:rsid w:val="00A235C0"/>
    <w:rPr>
      <w:rFonts w:ascii="Calibri" w:eastAsia="Times New Roman" w:hAnsi="Calibri" w:cs="Times New Roman"/>
      <w:b/>
      <w:bCs/>
      <w:i/>
      <w:iCs/>
      <w:sz w:val="26"/>
      <w:szCs w:val="26"/>
    </w:rPr>
  </w:style>
  <w:style w:type="character" w:customStyle="1" w:styleId="Heading6Char">
    <w:name w:val="Heading 6 Char"/>
    <w:aliases w:val="6 Char,H6 Char,h6 Char"/>
    <w:basedOn w:val="DefaultParagraphFont"/>
    <w:link w:val="Heading6"/>
    <w:uiPriority w:val="9"/>
    <w:semiHidden/>
    <w:rsid w:val="00BA5109"/>
    <w:rPr>
      <w:b/>
      <w:bCs/>
    </w:rPr>
  </w:style>
  <w:style w:type="character" w:customStyle="1" w:styleId="Heading7Char">
    <w:name w:val="Heading 7 Char"/>
    <w:basedOn w:val="DefaultParagraphFont"/>
    <w:link w:val="Heading7"/>
    <w:uiPriority w:val="9"/>
    <w:rsid w:val="00BA5109"/>
    <w:rPr>
      <w:sz w:val="24"/>
      <w:szCs w:val="24"/>
    </w:rPr>
  </w:style>
  <w:style w:type="character" w:customStyle="1" w:styleId="Heading8Char">
    <w:name w:val="Heading 8 Char"/>
    <w:basedOn w:val="DefaultParagraphFont"/>
    <w:link w:val="Heading8"/>
    <w:uiPriority w:val="9"/>
    <w:semiHidden/>
    <w:rsid w:val="00BA5109"/>
    <w:rPr>
      <w:i/>
      <w:iCs/>
      <w:sz w:val="24"/>
      <w:szCs w:val="24"/>
    </w:rPr>
  </w:style>
  <w:style w:type="character" w:customStyle="1" w:styleId="Heading9Char">
    <w:name w:val="Heading 9 Char"/>
    <w:basedOn w:val="DefaultParagraphFont"/>
    <w:link w:val="Heading9"/>
    <w:uiPriority w:val="9"/>
    <w:semiHidden/>
    <w:rsid w:val="00BA5109"/>
    <w:rPr>
      <w:rFonts w:ascii="Arial" w:eastAsia="Times New Roman" w:hAnsi="Arial"/>
    </w:rPr>
  </w:style>
  <w:style w:type="paragraph" w:styleId="Title">
    <w:name w:val="Title"/>
    <w:basedOn w:val="Normal"/>
    <w:next w:val="Normal"/>
    <w:link w:val="TitleChar"/>
    <w:uiPriority w:val="10"/>
    <w:qFormat/>
    <w:rsid w:val="00BA5109"/>
    <w:pPr>
      <w:spacing w:before="240" w:after="60"/>
      <w:jc w:val="center"/>
      <w:outlineLvl w:val="0"/>
    </w:pPr>
    <w:rPr>
      <w:rFonts w:ascii="Arial" w:eastAsia="Times New Roman" w:hAnsi="Arial"/>
      <w:b/>
      <w:bCs/>
      <w:kern w:val="28"/>
      <w:sz w:val="32"/>
      <w:szCs w:val="32"/>
    </w:rPr>
  </w:style>
  <w:style w:type="character" w:customStyle="1" w:styleId="TitleChar">
    <w:name w:val="Title Char"/>
    <w:basedOn w:val="DefaultParagraphFont"/>
    <w:link w:val="Title"/>
    <w:uiPriority w:val="10"/>
    <w:rsid w:val="00BA5109"/>
    <w:rPr>
      <w:rFonts w:ascii="Arial" w:eastAsia="Times New Roman" w:hAnsi="Arial"/>
      <w:b/>
      <w:bCs/>
      <w:kern w:val="28"/>
      <w:sz w:val="32"/>
      <w:szCs w:val="32"/>
    </w:rPr>
  </w:style>
  <w:style w:type="paragraph" w:styleId="Subtitle">
    <w:name w:val="Subtitle"/>
    <w:basedOn w:val="Normal"/>
    <w:next w:val="Normal"/>
    <w:link w:val="SubtitleChar"/>
    <w:uiPriority w:val="11"/>
    <w:qFormat/>
    <w:rsid w:val="00BA5109"/>
    <w:pPr>
      <w:spacing w:after="60"/>
      <w:jc w:val="center"/>
      <w:outlineLvl w:val="1"/>
    </w:pPr>
    <w:rPr>
      <w:rFonts w:ascii="Arial" w:eastAsia="Times New Roman" w:hAnsi="Arial"/>
    </w:rPr>
  </w:style>
  <w:style w:type="character" w:customStyle="1" w:styleId="SubtitleChar">
    <w:name w:val="Subtitle Char"/>
    <w:basedOn w:val="DefaultParagraphFont"/>
    <w:link w:val="Subtitle"/>
    <w:uiPriority w:val="11"/>
    <w:rsid w:val="00BA5109"/>
    <w:rPr>
      <w:rFonts w:ascii="Arial" w:eastAsia="Times New Roman" w:hAnsi="Arial"/>
      <w:sz w:val="24"/>
      <w:szCs w:val="24"/>
    </w:rPr>
  </w:style>
  <w:style w:type="paragraph" w:styleId="TOCHeading">
    <w:name w:val="TOC Heading"/>
    <w:basedOn w:val="Heading1"/>
    <w:next w:val="Normal"/>
    <w:uiPriority w:val="39"/>
    <w:qFormat/>
    <w:rsid w:val="00BA5109"/>
    <w:pPr>
      <w:outlineLvl w:val="9"/>
    </w:pPr>
  </w:style>
  <w:style w:type="character" w:styleId="CommentReference">
    <w:name w:val="annotation reference"/>
    <w:basedOn w:val="DefaultParagraphFont"/>
    <w:uiPriority w:val="99"/>
    <w:unhideWhenUsed/>
    <w:rsid w:val="00686398"/>
    <w:rPr>
      <w:sz w:val="18"/>
    </w:rPr>
  </w:style>
  <w:style w:type="paragraph" w:styleId="Header">
    <w:name w:val="header"/>
    <w:basedOn w:val="Normal"/>
    <w:link w:val="HeaderChar"/>
    <w:unhideWhenUsed/>
    <w:rsid w:val="00686398"/>
    <w:pPr>
      <w:tabs>
        <w:tab w:val="center" w:pos="4680"/>
        <w:tab w:val="right" w:pos="9360"/>
      </w:tabs>
    </w:pPr>
  </w:style>
  <w:style w:type="character" w:customStyle="1" w:styleId="HeaderChar">
    <w:name w:val="Header Char"/>
    <w:basedOn w:val="DefaultParagraphFont"/>
    <w:link w:val="Header"/>
    <w:rsid w:val="00686398"/>
    <w:rPr>
      <w:rFonts w:ascii="Times New Roman" w:eastAsia="Times" w:hAnsi="Times New Roman"/>
      <w:szCs w:val="20"/>
      <w:lang w:bidi="ar-SA"/>
    </w:rPr>
  </w:style>
  <w:style w:type="paragraph" w:styleId="Footer">
    <w:name w:val="footer"/>
    <w:basedOn w:val="Normal"/>
    <w:link w:val="FooterChar"/>
    <w:uiPriority w:val="99"/>
    <w:unhideWhenUsed/>
    <w:rsid w:val="00686398"/>
    <w:pPr>
      <w:tabs>
        <w:tab w:val="center" w:pos="4680"/>
        <w:tab w:val="right" w:pos="9360"/>
      </w:tabs>
    </w:pPr>
  </w:style>
  <w:style w:type="character" w:customStyle="1" w:styleId="FooterChar">
    <w:name w:val="Footer Char"/>
    <w:basedOn w:val="DefaultParagraphFont"/>
    <w:link w:val="Footer"/>
    <w:uiPriority w:val="99"/>
    <w:rsid w:val="00686398"/>
    <w:rPr>
      <w:rFonts w:ascii="Times New Roman" w:eastAsia="Times" w:hAnsi="Times New Roman"/>
      <w:szCs w:val="20"/>
      <w:lang w:bidi="ar-SA"/>
    </w:rPr>
  </w:style>
  <w:style w:type="paragraph" w:styleId="BalloonText">
    <w:name w:val="Balloon Text"/>
    <w:basedOn w:val="Normal"/>
    <w:link w:val="BalloonTextChar"/>
    <w:uiPriority w:val="99"/>
    <w:semiHidden/>
    <w:unhideWhenUsed/>
    <w:rsid w:val="00686398"/>
    <w:rPr>
      <w:rFonts w:ascii="Tahoma" w:hAnsi="Tahoma" w:cs="Tahoma"/>
      <w:sz w:val="16"/>
      <w:szCs w:val="16"/>
    </w:rPr>
  </w:style>
  <w:style w:type="character" w:customStyle="1" w:styleId="BalloonTextChar">
    <w:name w:val="Balloon Text Char"/>
    <w:basedOn w:val="DefaultParagraphFont"/>
    <w:link w:val="BalloonText"/>
    <w:uiPriority w:val="99"/>
    <w:semiHidden/>
    <w:rsid w:val="00686398"/>
    <w:rPr>
      <w:rFonts w:ascii="Tahoma" w:eastAsia="Times" w:hAnsi="Tahoma" w:cs="Tahoma"/>
      <w:sz w:val="16"/>
      <w:szCs w:val="16"/>
      <w:lang w:bidi="ar-SA"/>
    </w:rPr>
  </w:style>
  <w:style w:type="paragraph" w:styleId="CommentText">
    <w:name w:val="annotation text"/>
    <w:basedOn w:val="Normal"/>
    <w:link w:val="CommentTextChar"/>
    <w:rsid w:val="004D32DF"/>
    <w:rPr>
      <w:sz w:val="20"/>
    </w:rPr>
  </w:style>
  <w:style w:type="character" w:customStyle="1" w:styleId="CommentTextChar">
    <w:name w:val="Comment Text Char"/>
    <w:basedOn w:val="DefaultParagraphFont"/>
    <w:link w:val="CommentText"/>
    <w:rsid w:val="004D32DF"/>
    <w:rPr>
      <w:rFonts w:eastAsia="Times"/>
    </w:rPr>
  </w:style>
  <w:style w:type="paragraph" w:styleId="NormalIndent">
    <w:name w:val="Normal Indent"/>
    <w:basedOn w:val="Normal"/>
    <w:uiPriority w:val="99"/>
    <w:rsid w:val="004D32DF"/>
    <w:pPr>
      <w:ind w:left="720"/>
    </w:pPr>
    <w:rPr>
      <w:rFonts w:eastAsia="Times New Roman"/>
      <w:sz w:val="20"/>
    </w:rPr>
  </w:style>
  <w:style w:type="paragraph" w:styleId="CommentSubject">
    <w:name w:val="annotation subject"/>
    <w:basedOn w:val="CommentText"/>
    <w:next w:val="CommentText"/>
    <w:link w:val="CommentSubjectChar"/>
    <w:uiPriority w:val="99"/>
    <w:semiHidden/>
    <w:unhideWhenUsed/>
    <w:rsid w:val="00AD7A64"/>
    <w:rPr>
      <w:b/>
      <w:bCs/>
    </w:rPr>
  </w:style>
  <w:style w:type="character" w:customStyle="1" w:styleId="CommentSubjectChar">
    <w:name w:val="Comment Subject Char"/>
    <w:basedOn w:val="CommentTextChar"/>
    <w:link w:val="CommentSubject"/>
    <w:uiPriority w:val="99"/>
    <w:semiHidden/>
    <w:rsid w:val="00AD7A64"/>
    <w:rPr>
      <w:b/>
      <w:bCs/>
    </w:rPr>
  </w:style>
  <w:style w:type="paragraph" w:customStyle="1" w:styleId="HeaderPageNumber">
    <w:name w:val="Header Page Number"/>
    <w:basedOn w:val="Normal"/>
    <w:rsid w:val="00061F33"/>
    <w:pPr>
      <w:tabs>
        <w:tab w:val="center" w:pos="4320"/>
        <w:tab w:val="right" w:pos="8640"/>
      </w:tabs>
      <w:spacing w:after="600"/>
    </w:pPr>
  </w:style>
  <w:style w:type="paragraph" w:styleId="BodyTextIndent">
    <w:name w:val="Body Text Indent"/>
    <w:basedOn w:val="Normal"/>
    <w:link w:val="BodyTextIndentChar"/>
    <w:uiPriority w:val="99"/>
    <w:rsid w:val="00A235C0"/>
    <w:pPr>
      <w:ind w:left="540"/>
    </w:pPr>
    <w:rPr>
      <w:rFonts w:eastAsia="Times New Roman"/>
    </w:rPr>
  </w:style>
  <w:style w:type="character" w:customStyle="1" w:styleId="BodyTextIndentChar">
    <w:name w:val="Body Text Indent Char"/>
    <w:basedOn w:val="DefaultParagraphFont"/>
    <w:link w:val="BodyTextIndent"/>
    <w:uiPriority w:val="99"/>
    <w:rsid w:val="00A235C0"/>
    <w:rPr>
      <w:sz w:val="24"/>
    </w:rPr>
  </w:style>
  <w:style w:type="character" w:styleId="PageNumber">
    <w:name w:val="page number"/>
    <w:basedOn w:val="DefaultParagraphFont"/>
    <w:rsid w:val="00A235C0"/>
  </w:style>
  <w:style w:type="paragraph" w:customStyle="1" w:styleId="ExhibitB1">
    <w:name w:val="ExhibitB1"/>
    <w:basedOn w:val="Normal"/>
    <w:rsid w:val="00A235C0"/>
    <w:pPr>
      <w:keepNext/>
      <w:numPr>
        <w:numId w:val="1"/>
      </w:numPr>
      <w:tabs>
        <w:tab w:val="left" w:pos="1296"/>
        <w:tab w:val="left" w:pos="2016"/>
        <w:tab w:val="left" w:pos="2592"/>
        <w:tab w:val="left" w:pos="4176"/>
        <w:tab w:val="left" w:pos="10710"/>
      </w:tabs>
      <w:outlineLvl w:val="0"/>
    </w:pPr>
    <w:rPr>
      <w:rFonts w:eastAsia="Times New Roman"/>
      <w:u w:val="single"/>
    </w:rPr>
  </w:style>
  <w:style w:type="paragraph" w:customStyle="1" w:styleId="ExhibitB2">
    <w:name w:val="ExhibitB2"/>
    <w:basedOn w:val="Normal"/>
    <w:rsid w:val="00A235C0"/>
    <w:pPr>
      <w:keepNext/>
      <w:tabs>
        <w:tab w:val="num" w:pos="1368"/>
        <w:tab w:val="left" w:pos="2016"/>
        <w:tab w:val="left" w:pos="2592"/>
        <w:tab w:val="left" w:pos="4176"/>
        <w:tab w:val="left" w:pos="10710"/>
      </w:tabs>
      <w:ind w:left="1368" w:right="187" w:hanging="648"/>
      <w:outlineLvl w:val="0"/>
    </w:pPr>
    <w:rPr>
      <w:rFonts w:eastAsia="Times New Roman"/>
    </w:rPr>
  </w:style>
  <w:style w:type="paragraph" w:customStyle="1" w:styleId="ExhibitB3">
    <w:name w:val="ExhibitB3"/>
    <w:basedOn w:val="Normal"/>
    <w:rsid w:val="00A235C0"/>
    <w:pPr>
      <w:keepNext/>
      <w:tabs>
        <w:tab w:val="left" w:pos="1296"/>
        <w:tab w:val="num" w:pos="2016"/>
        <w:tab w:val="left" w:pos="2592"/>
        <w:tab w:val="left" w:pos="4176"/>
        <w:tab w:val="left" w:pos="10710"/>
      </w:tabs>
      <w:ind w:left="2016" w:right="180" w:hanging="648"/>
      <w:outlineLvl w:val="0"/>
    </w:pPr>
    <w:rPr>
      <w:rFonts w:eastAsia="Times New Roman"/>
    </w:rPr>
  </w:style>
  <w:style w:type="paragraph" w:customStyle="1" w:styleId="ExhibitC1">
    <w:name w:val="ExhibitC1"/>
    <w:basedOn w:val="Normal"/>
    <w:rsid w:val="00A235C0"/>
    <w:pPr>
      <w:numPr>
        <w:numId w:val="2"/>
      </w:numPr>
    </w:pPr>
    <w:rPr>
      <w:rFonts w:eastAsia="Times New Roman"/>
      <w:noProof/>
      <w:u w:val="single"/>
    </w:rPr>
  </w:style>
  <w:style w:type="paragraph" w:customStyle="1" w:styleId="ExhibitC2">
    <w:name w:val="ExhibitC2"/>
    <w:basedOn w:val="Normal"/>
    <w:rsid w:val="00A235C0"/>
    <w:pPr>
      <w:tabs>
        <w:tab w:val="num" w:pos="1440"/>
      </w:tabs>
      <w:ind w:left="1440" w:hanging="720"/>
    </w:pPr>
    <w:rPr>
      <w:rFonts w:eastAsia="Times New Roman"/>
      <w:noProof/>
    </w:rPr>
  </w:style>
  <w:style w:type="paragraph" w:customStyle="1" w:styleId="ExhibitC3">
    <w:name w:val="ExhibitC3"/>
    <w:basedOn w:val="Normal"/>
    <w:rsid w:val="00A235C0"/>
    <w:pPr>
      <w:keepNext/>
      <w:tabs>
        <w:tab w:val="num" w:pos="2016"/>
        <w:tab w:val="left" w:pos="2592"/>
        <w:tab w:val="left" w:pos="4176"/>
        <w:tab w:val="left" w:pos="10710"/>
      </w:tabs>
      <w:ind w:left="2016" w:right="187" w:hanging="576"/>
      <w:outlineLvl w:val="0"/>
    </w:pPr>
    <w:rPr>
      <w:rFonts w:eastAsia="Times New Roman"/>
    </w:rPr>
  </w:style>
  <w:style w:type="paragraph" w:customStyle="1" w:styleId="Heading10">
    <w:name w:val="Heading10"/>
    <w:basedOn w:val="Heading9"/>
    <w:rsid w:val="00A235C0"/>
    <w:pPr>
      <w:keepNext/>
      <w:tabs>
        <w:tab w:val="left" w:pos="10710"/>
      </w:tabs>
      <w:spacing w:before="0" w:after="0"/>
      <w:ind w:left="360" w:right="187" w:hanging="360"/>
      <w:jc w:val="center"/>
    </w:pPr>
    <w:rPr>
      <w:rFonts w:ascii="Times New Roman" w:hAnsi="Times New Roman"/>
      <w:b/>
      <w:caps/>
    </w:rPr>
  </w:style>
  <w:style w:type="character" w:customStyle="1" w:styleId="EmailStyle521">
    <w:name w:val="EmailStyle52"/>
    <w:aliases w:val="EmailStyle52"/>
    <w:basedOn w:val="DefaultParagraphFont"/>
    <w:personal/>
    <w:personalCompose/>
    <w:rsid w:val="00A235C0"/>
    <w:rPr>
      <w:rFonts w:ascii="Times New Roman" w:hAnsi="Times New Roman" w:cs="Arial"/>
      <w:color w:val="000000"/>
      <w:sz w:val="24"/>
    </w:rPr>
  </w:style>
  <w:style w:type="paragraph" w:customStyle="1" w:styleId="ExhibitC4">
    <w:name w:val="ExhibitC4"/>
    <w:basedOn w:val="BodyText3"/>
    <w:rsid w:val="00A235C0"/>
    <w:pPr>
      <w:numPr>
        <w:ilvl w:val="3"/>
        <w:numId w:val="2"/>
      </w:numPr>
      <w:spacing w:after="0"/>
      <w:ind w:right="-180"/>
    </w:pPr>
    <w:rPr>
      <w:rFonts w:eastAsia="Times New Roman"/>
      <w:sz w:val="24"/>
      <w:szCs w:val="20"/>
    </w:rPr>
  </w:style>
  <w:style w:type="paragraph" w:styleId="BodyText3">
    <w:name w:val="Body Text 3"/>
    <w:basedOn w:val="Normal"/>
    <w:link w:val="BodyText3Char"/>
    <w:uiPriority w:val="99"/>
    <w:unhideWhenUsed/>
    <w:rsid w:val="00A235C0"/>
    <w:pPr>
      <w:spacing w:after="120"/>
    </w:pPr>
    <w:rPr>
      <w:sz w:val="16"/>
      <w:szCs w:val="16"/>
    </w:rPr>
  </w:style>
  <w:style w:type="character" w:customStyle="1" w:styleId="BodyText3Char">
    <w:name w:val="Body Text 3 Char"/>
    <w:basedOn w:val="DefaultParagraphFont"/>
    <w:link w:val="BodyText3"/>
    <w:uiPriority w:val="99"/>
    <w:semiHidden/>
    <w:rsid w:val="00A235C0"/>
    <w:rPr>
      <w:rFonts w:eastAsia="Times"/>
      <w:sz w:val="16"/>
      <w:szCs w:val="16"/>
    </w:rPr>
  </w:style>
  <w:style w:type="paragraph" w:customStyle="1" w:styleId="JCCText">
    <w:name w:val="JCC Text"/>
    <w:basedOn w:val="Normal"/>
    <w:rsid w:val="00A235C0"/>
    <w:pPr>
      <w:spacing w:line="300" w:lineRule="exact"/>
    </w:pPr>
  </w:style>
  <w:style w:type="paragraph" w:customStyle="1" w:styleId="Default">
    <w:name w:val="Default"/>
    <w:rsid w:val="00A235C0"/>
    <w:pPr>
      <w:autoSpaceDE w:val="0"/>
      <w:autoSpaceDN w:val="0"/>
      <w:adjustRightInd w:val="0"/>
    </w:pPr>
    <w:rPr>
      <w:rFonts w:ascii="Times" w:hAnsi="Times" w:cs="Times"/>
      <w:color w:val="000000"/>
      <w:sz w:val="24"/>
      <w:szCs w:val="24"/>
    </w:rPr>
  </w:style>
  <w:style w:type="paragraph" w:customStyle="1" w:styleId="ExhibitD1">
    <w:name w:val="ExhibitD1"/>
    <w:basedOn w:val="BodyText"/>
    <w:uiPriority w:val="99"/>
    <w:rsid w:val="00D94A15"/>
    <w:pPr>
      <w:numPr>
        <w:numId w:val="3"/>
      </w:numPr>
      <w:spacing w:after="0"/>
    </w:pPr>
    <w:rPr>
      <w:rFonts w:eastAsia="Times New Roman"/>
    </w:rPr>
  </w:style>
  <w:style w:type="paragraph" w:styleId="BodyText">
    <w:name w:val="Body Text"/>
    <w:aliases w:val="bt,Body Text2,Body Text1,colum,Columns,Questions,Corps de texte,body text1,body text2,body text3,body text4,body text5,body text6,body text7,body text8,body text9,body text11,body text21,body text31,body text41,body text51,body text61"/>
    <w:basedOn w:val="Normal"/>
    <w:link w:val="BodyTextChar"/>
    <w:uiPriority w:val="99"/>
    <w:unhideWhenUsed/>
    <w:rsid w:val="00D94A15"/>
    <w:pPr>
      <w:spacing w:after="120"/>
    </w:pPr>
  </w:style>
  <w:style w:type="character" w:customStyle="1" w:styleId="BodyTextChar">
    <w:name w:val="Body Text Char"/>
    <w:aliases w:val="bt Char,Body Text2 Char,Body Text1 Char,colum Char,Columns Char,Questions Char,Corps de texte Char,body text1 Char,body text2 Char,body text3 Char,body text4 Char,body text5 Char,body text6 Char,body text7 Char,body text8 Char"/>
    <w:basedOn w:val="DefaultParagraphFont"/>
    <w:link w:val="BodyText"/>
    <w:uiPriority w:val="99"/>
    <w:semiHidden/>
    <w:rsid w:val="00D94A15"/>
    <w:rPr>
      <w:rFonts w:eastAsia="Times"/>
      <w:sz w:val="24"/>
    </w:rPr>
  </w:style>
  <w:style w:type="paragraph" w:styleId="Revision">
    <w:name w:val="Revision"/>
    <w:hidden/>
    <w:uiPriority w:val="99"/>
    <w:semiHidden/>
    <w:rsid w:val="00670EA4"/>
    <w:rPr>
      <w:rFonts w:eastAsia="Times"/>
      <w:sz w:val="24"/>
    </w:rPr>
  </w:style>
  <w:style w:type="paragraph" w:customStyle="1" w:styleId="JCCAddress">
    <w:name w:val="JCC Address"/>
    <w:aliases w:val="1st line"/>
    <w:basedOn w:val="Normal"/>
    <w:autoRedefine/>
    <w:rsid w:val="0098451D"/>
    <w:pPr>
      <w:spacing w:before="360" w:line="280" w:lineRule="exact"/>
      <w:jc w:val="center"/>
    </w:pPr>
    <w:rPr>
      <w:rFonts w:ascii="Goudy Old Style" w:eastAsia="Times New Roman" w:hAnsi="Goudy Old Style"/>
      <w:sz w:val="17"/>
    </w:rPr>
  </w:style>
  <w:style w:type="paragraph" w:customStyle="1" w:styleId="JCCAddressblock">
    <w:name w:val="JCC Address block"/>
    <w:basedOn w:val="Normal"/>
    <w:rsid w:val="0098451D"/>
    <w:pPr>
      <w:spacing w:line="220" w:lineRule="exact"/>
      <w:jc w:val="right"/>
    </w:pPr>
    <w:rPr>
      <w:rFonts w:ascii="Goudy Old Style" w:eastAsia="Times New Roman" w:hAnsi="Goudy Old Style"/>
      <w:sz w:val="17"/>
    </w:rPr>
  </w:style>
  <w:style w:type="paragraph" w:customStyle="1" w:styleId="JCCName">
    <w:name w:val="JCC Name"/>
    <w:basedOn w:val="Normal"/>
    <w:rsid w:val="0098451D"/>
    <w:pPr>
      <w:spacing w:line="160" w:lineRule="exact"/>
      <w:jc w:val="right"/>
    </w:pPr>
    <w:rPr>
      <w:rFonts w:ascii="Goudy Old Style" w:eastAsia="Times New Roman" w:hAnsi="Goudy Old Style"/>
      <w:spacing w:val="20"/>
      <w:sz w:val="14"/>
    </w:rPr>
  </w:style>
  <w:style w:type="paragraph" w:customStyle="1" w:styleId="JCCTitle">
    <w:name w:val="JCC Title"/>
    <w:basedOn w:val="Normal"/>
    <w:rsid w:val="0098451D"/>
    <w:pPr>
      <w:spacing w:line="210" w:lineRule="exact"/>
      <w:jc w:val="right"/>
    </w:pPr>
    <w:rPr>
      <w:rFonts w:ascii="Goudy Old Style" w:eastAsia="Times New Roman" w:hAnsi="Goudy Old Style"/>
      <w:i/>
      <w:iCs/>
      <w:sz w:val="16"/>
    </w:rPr>
  </w:style>
  <w:style w:type="paragraph" w:customStyle="1" w:styleId="JCCspacer1">
    <w:name w:val="JCC spacer 1"/>
    <w:basedOn w:val="Normal"/>
    <w:rsid w:val="0098451D"/>
    <w:pPr>
      <w:spacing w:after="140" w:line="300" w:lineRule="exact"/>
      <w:jc w:val="right"/>
    </w:pPr>
    <w:rPr>
      <w:rFonts w:ascii="Goudy Old Style" w:eastAsia="Times New Roman" w:hAnsi="Goudy Old Style"/>
      <w:sz w:val="16"/>
    </w:rPr>
  </w:style>
  <w:style w:type="paragraph" w:customStyle="1" w:styleId="JCCCommitteeName">
    <w:name w:val="JCC Committee Name"/>
    <w:basedOn w:val="Normal"/>
    <w:rsid w:val="0098451D"/>
    <w:pPr>
      <w:spacing w:line="190" w:lineRule="exact"/>
      <w:jc w:val="right"/>
    </w:pPr>
    <w:rPr>
      <w:rFonts w:ascii="Goudy Old Style" w:eastAsia="Times New Roman" w:hAnsi="Goudy Old Style"/>
      <w:b/>
      <w:bCs/>
      <w:caps/>
      <w:spacing w:val="6"/>
      <w:sz w:val="15"/>
    </w:rPr>
  </w:style>
  <w:style w:type="paragraph" w:customStyle="1" w:styleId="JCCAddress2ndline">
    <w:name w:val="JCC Address 2nd line"/>
    <w:basedOn w:val="JCCAddress"/>
    <w:rsid w:val="0098451D"/>
    <w:pPr>
      <w:spacing w:before="0"/>
    </w:pPr>
  </w:style>
  <w:style w:type="paragraph" w:customStyle="1" w:styleId="Document">
    <w:name w:val="Document"/>
    <w:basedOn w:val="Normal"/>
    <w:rsid w:val="0098451D"/>
    <w:pPr>
      <w:jc w:val="center"/>
    </w:pPr>
    <w:rPr>
      <w:rFonts w:ascii="Courier" w:eastAsia="Times New Roman" w:hAnsi="Courier"/>
    </w:rPr>
  </w:style>
  <w:style w:type="paragraph" w:customStyle="1" w:styleId="Bibliogrphy">
    <w:name w:val="Bibliogrphy"/>
    <w:basedOn w:val="Normal"/>
    <w:rsid w:val="0098451D"/>
    <w:pPr>
      <w:ind w:left="720" w:firstLine="720"/>
    </w:pPr>
    <w:rPr>
      <w:rFonts w:ascii="Courier" w:eastAsia="Times New Roman" w:hAnsi="Courier"/>
    </w:rPr>
  </w:style>
  <w:style w:type="paragraph" w:customStyle="1" w:styleId="RightPar">
    <w:name w:val="Right Par"/>
    <w:basedOn w:val="Normal"/>
    <w:rsid w:val="0098451D"/>
    <w:pPr>
      <w:ind w:firstLine="720"/>
    </w:pPr>
    <w:rPr>
      <w:rFonts w:ascii="Courier" w:eastAsia="Times New Roman" w:hAnsi="Courier"/>
    </w:rPr>
  </w:style>
  <w:style w:type="paragraph" w:customStyle="1" w:styleId="DocInit">
    <w:name w:val="Doc Init"/>
    <w:basedOn w:val="Normal"/>
    <w:rsid w:val="0098451D"/>
    <w:rPr>
      <w:rFonts w:ascii="Courier" w:eastAsia="Times New Roman" w:hAnsi="Courier"/>
    </w:rPr>
  </w:style>
  <w:style w:type="paragraph" w:customStyle="1" w:styleId="TechInit">
    <w:name w:val="Tech Init"/>
    <w:basedOn w:val="Normal"/>
    <w:rsid w:val="0098451D"/>
    <w:rPr>
      <w:rFonts w:ascii="Courier" w:eastAsia="Times New Roman" w:hAnsi="Courier"/>
    </w:rPr>
  </w:style>
  <w:style w:type="paragraph" w:customStyle="1" w:styleId="Technical">
    <w:name w:val="Technical"/>
    <w:basedOn w:val="Normal"/>
    <w:rsid w:val="0098451D"/>
    <w:rPr>
      <w:rFonts w:ascii="Courier" w:eastAsia="Times New Roman" w:hAnsi="Courier"/>
    </w:rPr>
  </w:style>
  <w:style w:type="paragraph" w:customStyle="1" w:styleId="Pleading">
    <w:name w:val="Pleading"/>
    <w:basedOn w:val="Normal"/>
    <w:rsid w:val="0098451D"/>
    <w:pPr>
      <w:tabs>
        <w:tab w:val="right" w:pos="288"/>
      </w:tabs>
    </w:pPr>
    <w:rPr>
      <w:rFonts w:ascii="Courier" w:eastAsia="Times New Roman" w:hAnsi="Courier"/>
    </w:rPr>
  </w:style>
  <w:style w:type="paragraph" w:customStyle="1" w:styleId="headers">
    <w:name w:val="headers"/>
    <w:basedOn w:val="Normal"/>
    <w:rsid w:val="0098451D"/>
    <w:rPr>
      <w:rFonts w:ascii="Courier" w:eastAsia="Times New Roman" w:hAnsi="Courier"/>
    </w:rPr>
  </w:style>
  <w:style w:type="paragraph" w:customStyle="1" w:styleId="categorynam">
    <w:name w:val="category nam"/>
    <w:basedOn w:val="Normal"/>
    <w:rsid w:val="0098451D"/>
    <w:rPr>
      <w:rFonts w:ascii="Courier" w:eastAsia="Times New Roman" w:hAnsi="Courier"/>
    </w:rPr>
  </w:style>
  <w:style w:type="paragraph" w:customStyle="1" w:styleId="Outlinearabic">
    <w:name w:val="Outline arabic"/>
    <w:basedOn w:val="Normal"/>
    <w:rsid w:val="0098451D"/>
    <w:pPr>
      <w:ind w:left="1620" w:hanging="450"/>
    </w:pPr>
    <w:rPr>
      <w:rFonts w:eastAsia="Times New Roman"/>
    </w:rPr>
  </w:style>
  <w:style w:type="paragraph" w:customStyle="1" w:styleId="Outlinesmallletter">
    <w:name w:val="Outline small letter"/>
    <w:basedOn w:val="Normal"/>
    <w:rsid w:val="0098451D"/>
    <w:pPr>
      <w:ind w:left="2430" w:hanging="450"/>
    </w:pPr>
    <w:rPr>
      <w:rFonts w:eastAsia="Times New Roman"/>
    </w:rPr>
  </w:style>
  <w:style w:type="paragraph" w:customStyle="1" w:styleId="Requirements">
    <w:name w:val="Requirements"/>
    <w:basedOn w:val="Outlinearabic"/>
    <w:rsid w:val="0098451D"/>
    <w:pPr>
      <w:ind w:left="540" w:hanging="540"/>
    </w:pPr>
  </w:style>
  <w:style w:type="paragraph" w:customStyle="1" w:styleId="Style4">
    <w:name w:val="Style4"/>
    <w:basedOn w:val="Heading1"/>
    <w:autoRedefine/>
    <w:rsid w:val="0098451D"/>
    <w:pPr>
      <w:numPr>
        <w:ilvl w:val="1"/>
        <w:numId w:val="6"/>
      </w:numPr>
      <w:tabs>
        <w:tab w:val="clear" w:pos="720"/>
        <w:tab w:val="left" w:pos="1296"/>
        <w:tab w:val="num" w:pos="2160"/>
        <w:tab w:val="left" w:pos="2592"/>
        <w:tab w:val="left" w:pos="4176"/>
        <w:tab w:val="left" w:pos="10710"/>
      </w:tabs>
      <w:spacing w:before="0" w:after="0"/>
      <w:ind w:left="2160" w:right="180" w:hanging="720"/>
    </w:pPr>
    <w:rPr>
      <w:rFonts w:ascii="Times New Roman" w:hAnsi="Times New Roman"/>
      <w:b w:val="0"/>
      <w:bCs w:val="0"/>
      <w:kern w:val="0"/>
      <w:sz w:val="24"/>
      <w:szCs w:val="20"/>
    </w:rPr>
  </w:style>
  <w:style w:type="paragraph" w:customStyle="1" w:styleId="RFPA">
    <w:name w:val="RFPA"/>
    <w:basedOn w:val="RFP1"/>
    <w:autoRedefine/>
    <w:rsid w:val="0098451D"/>
    <w:pPr>
      <w:numPr>
        <w:ilvl w:val="0"/>
      </w:numPr>
      <w:ind w:left="720" w:hanging="720"/>
    </w:pPr>
    <w:rPr>
      <w:caps w:val="0"/>
      <w:u w:val="none"/>
    </w:rPr>
  </w:style>
  <w:style w:type="paragraph" w:customStyle="1" w:styleId="RFP1">
    <w:name w:val="RFP1"/>
    <w:basedOn w:val="Normal"/>
    <w:autoRedefine/>
    <w:rsid w:val="0098451D"/>
    <w:pPr>
      <w:numPr>
        <w:ilvl w:val="3"/>
        <w:numId w:val="6"/>
      </w:numPr>
      <w:tabs>
        <w:tab w:val="clear" w:pos="2520"/>
        <w:tab w:val="num" w:pos="720"/>
      </w:tabs>
      <w:ind w:left="0"/>
    </w:pPr>
    <w:rPr>
      <w:rFonts w:eastAsia="Times New Roman"/>
      <w:caps/>
      <w:u w:val="single"/>
    </w:rPr>
  </w:style>
  <w:style w:type="paragraph" w:customStyle="1" w:styleId="RFPa0">
    <w:name w:val="RFP(a)"/>
    <w:basedOn w:val="Normal"/>
    <w:rsid w:val="0098451D"/>
    <w:pPr>
      <w:numPr>
        <w:ilvl w:val="2"/>
        <w:numId w:val="6"/>
      </w:numPr>
      <w:tabs>
        <w:tab w:val="clear" w:pos="1800"/>
        <w:tab w:val="left" w:pos="1440"/>
        <w:tab w:val="num" w:pos="2520"/>
      </w:tabs>
      <w:ind w:left="2160"/>
    </w:pPr>
    <w:rPr>
      <w:rFonts w:eastAsia="Times New Roman"/>
    </w:rPr>
  </w:style>
  <w:style w:type="paragraph" w:customStyle="1" w:styleId="pc">
    <w:name w:val="pc"/>
    <w:basedOn w:val="Normal"/>
    <w:autoRedefine/>
    <w:rsid w:val="0098451D"/>
    <w:pPr>
      <w:tabs>
        <w:tab w:val="num" w:pos="720"/>
      </w:tabs>
      <w:ind w:left="720" w:hanging="720"/>
    </w:pPr>
    <w:rPr>
      <w:rFonts w:eastAsia="Times New Roman"/>
    </w:rPr>
  </w:style>
  <w:style w:type="paragraph" w:customStyle="1" w:styleId="Style7">
    <w:name w:val="Style7"/>
    <w:basedOn w:val="Normal"/>
    <w:rsid w:val="0098451D"/>
    <w:pPr>
      <w:ind w:left="1440"/>
    </w:pPr>
    <w:rPr>
      <w:rFonts w:eastAsia="Times New Roman"/>
    </w:rPr>
  </w:style>
  <w:style w:type="paragraph" w:styleId="BodyTextIndent3">
    <w:name w:val="Body Text Indent 3"/>
    <w:basedOn w:val="Normal"/>
    <w:link w:val="BodyTextIndent3Char"/>
    <w:uiPriority w:val="99"/>
    <w:rsid w:val="0098451D"/>
    <w:pPr>
      <w:ind w:left="1440"/>
    </w:pPr>
    <w:rPr>
      <w:rFonts w:eastAsia="Times New Roman"/>
      <w:sz w:val="26"/>
    </w:rPr>
  </w:style>
  <w:style w:type="character" w:customStyle="1" w:styleId="BodyTextIndent3Char">
    <w:name w:val="Body Text Indent 3 Char"/>
    <w:basedOn w:val="DefaultParagraphFont"/>
    <w:link w:val="BodyTextIndent3"/>
    <w:uiPriority w:val="99"/>
    <w:rsid w:val="0098451D"/>
    <w:rPr>
      <w:sz w:val="26"/>
    </w:rPr>
  </w:style>
  <w:style w:type="paragraph" w:styleId="BodyTextIndent2">
    <w:name w:val="Body Text Indent 2"/>
    <w:basedOn w:val="Normal"/>
    <w:link w:val="BodyTextIndent2Char"/>
    <w:uiPriority w:val="99"/>
    <w:rsid w:val="0098451D"/>
    <w:pPr>
      <w:ind w:left="720"/>
    </w:pPr>
    <w:rPr>
      <w:rFonts w:eastAsia="Times New Roman"/>
      <w:sz w:val="26"/>
    </w:rPr>
  </w:style>
  <w:style w:type="character" w:customStyle="1" w:styleId="BodyTextIndent2Char">
    <w:name w:val="Body Text Indent 2 Char"/>
    <w:basedOn w:val="DefaultParagraphFont"/>
    <w:link w:val="BodyTextIndent2"/>
    <w:uiPriority w:val="99"/>
    <w:rsid w:val="0098451D"/>
    <w:rPr>
      <w:sz w:val="26"/>
    </w:rPr>
  </w:style>
  <w:style w:type="paragraph" w:styleId="BodyText2">
    <w:name w:val="Body Text 2"/>
    <w:basedOn w:val="Normal"/>
    <w:link w:val="BodyText2Char"/>
    <w:uiPriority w:val="99"/>
    <w:rsid w:val="0098451D"/>
    <w:rPr>
      <w:rFonts w:eastAsia="Times New Roman"/>
      <w:color w:val="FF0000"/>
      <w:sz w:val="26"/>
    </w:rPr>
  </w:style>
  <w:style w:type="character" w:customStyle="1" w:styleId="BodyText2Char">
    <w:name w:val="Body Text 2 Char"/>
    <w:basedOn w:val="DefaultParagraphFont"/>
    <w:link w:val="BodyText2"/>
    <w:uiPriority w:val="99"/>
    <w:rsid w:val="0098451D"/>
    <w:rPr>
      <w:color w:val="FF0000"/>
      <w:sz w:val="26"/>
    </w:rPr>
  </w:style>
  <w:style w:type="paragraph" w:customStyle="1" w:styleId="ExhibitA1">
    <w:name w:val="ExhibitA1"/>
    <w:basedOn w:val="Normal"/>
    <w:rsid w:val="0098451D"/>
    <w:pPr>
      <w:keepNext/>
      <w:numPr>
        <w:numId w:val="7"/>
      </w:numPr>
      <w:tabs>
        <w:tab w:val="left" w:pos="1296"/>
        <w:tab w:val="left" w:pos="2016"/>
        <w:tab w:val="left" w:pos="2592"/>
        <w:tab w:val="left" w:pos="4176"/>
        <w:tab w:val="left" w:pos="10710"/>
      </w:tabs>
      <w:outlineLvl w:val="0"/>
    </w:pPr>
    <w:rPr>
      <w:rFonts w:eastAsia="Times New Roman"/>
      <w:u w:val="single"/>
    </w:rPr>
  </w:style>
  <w:style w:type="character" w:styleId="Hyperlink">
    <w:name w:val="Hyperlink"/>
    <w:basedOn w:val="DefaultParagraphFont"/>
    <w:uiPriority w:val="99"/>
    <w:rsid w:val="0098451D"/>
    <w:rPr>
      <w:rFonts w:cs="Times New Roman"/>
      <w:color w:val="0000FF"/>
      <w:u w:val="single"/>
    </w:rPr>
  </w:style>
  <w:style w:type="character" w:styleId="FollowedHyperlink">
    <w:name w:val="FollowedHyperlink"/>
    <w:basedOn w:val="DefaultParagraphFont"/>
    <w:uiPriority w:val="99"/>
    <w:rsid w:val="0098451D"/>
    <w:rPr>
      <w:rFonts w:cs="Times New Roman"/>
      <w:color w:val="800080"/>
      <w:u w:val="single"/>
    </w:rPr>
  </w:style>
  <w:style w:type="paragraph" w:customStyle="1" w:styleId="Style6">
    <w:name w:val="Style6"/>
    <w:rsid w:val="0098451D"/>
    <w:rPr>
      <w:noProof/>
      <w:sz w:val="24"/>
    </w:rPr>
  </w:style>
  <w:style w:type="paragraph" w:customStyle="1" w:styleId="ArticleCont2">
    <w:name w:val="Article Cont 2"/>
    <w:basedOn w:val="Normal"/>
    <w:rsid w:val="0098451D"/>
    <w:pPr>
      <w:spacing w:after="240"/>
      <w:ind w:firstLine="720"/>
    </w:pPr>
    <w:rPr>
      <w:rFonts w:eastAsia="Times New Roman"/>
    </w:rPr>
  </w:style>
  <w:style w:type="paragraph" w:customStyle="1" w:styleId="Style3">
    <w:name w:val="Style3"/>
    <w:basedOn w:val="Normal"/>
    <w:autoRedefine/>
    <w:rsid w:val="0098451D"/>
    <w:pPr>
      <w:keepNext/>
      <w:tabs>
        <w:tab w:val="left" w:pos="2016"/>
        <w:tab w:val="left" w:pos="2592"/>
        <w:tab w:val="left" w:pos="4176"/>
        <w:tab w:val="left" w:pos="10710"/>
      </w:tabs>
      <w:ind w:right="187"/>
      <w:outlineLvl w:val="0"/>
    </w:pPr>
    <w:rPr>
      <w:rFonts w:eastAsia="Times New Roman"/>
    </w:rPr>
  </w:style>
  <w:style w:type="paragraph" w:customStyle="1" w:styleId="Level1">
    <w:name w:val="Level1"/>
    <w:basedOn w:val="Normal"/>
    <w:rsid w:val="0098451D"/>
    <w:pPr>
      <w:keepLines/>
      <w:numPr>
        <w:numId w:val="8"/>
      </w:numPr>
      <w:spacing w:before="120" w:after="120"/>
    </w:pPr>
    <w:rPr>
      <w:rFonts w:eastAsia="Times New Roman"/>
      <w:b/>
    </w:rPr>
  </w:style>
  <w:style w:type="paragraph" w:customStyle="1" w:styleId="Level2">
    <w:name w:val="Level2"/>
    <w:basedOn w:val="Normal"/>
    <w:rsid w:val="0098451D"/>
    <w:pPr>
      <w:numPr>
        <w:ilvl w:val="1"/>
        <w:numId w:val="8"/>
      </w:numPr>
      <w:spacing w:after="120"/>
    </w:pPr>
    <w:rPr>
      <w:rFonts w:eastAsia="Times New Roman"/>
    </w:rPr>
  </w:style>
  <w:style w:type="paragraph" w:customStyle="1" w:styleId="Hidden">
    <w:name w:val="Hidden"/>
    <w:basedOn w:val="Heading4"/>
    <w:next w:val="Heading4"/>
    <w:rsid w:val="0098451D"/>
    <w:pPr>
      <w:tabs>
        <w:tab w:val="clear" w:pos="2880"/>
      </w:tabs>
    </w:pPr>
    <w:rPr>
      <w:vanish/>
      <w:color w:val="0000FF"/>
    </w:rPr>
  </w:style>
  <w:style w:type="paragraph" w:customStyle="1" w:styleId="Normal1">
    <w:name w:val="Normal 1"/>
    <w:basedOn w:val="BodyText"/>
    <w:rsid w:val="0098451D"/>
    <w:pPr>
      <w:spacing w:after="0"/>
    </w:pPr>
    <w:rPr>
      <w:rFonts w:ascii="Arial" w:eastAsia="Times New Roman" w:hAnsi="Arial"/>
      <w:sz w:val="28"/>
    </w:rPr>
  </w:style>
  <w:style w:type="paragraph" w:customStyle="1" w:styleId="Style2">
    <w:name w:val="Style2"/>
    <w:basedOn w:val="Normal"/>
    <w:autoRedefine/>
    <w:rsid w:val="0098451D"/>
    <w:pPr>
      <w:widowControl w:val="0"/>
      <w:tabs>
        <w:tab w:val="left" w:pos="540"/>
      </w:tabs>
      <w:ind w:left="540" w:hanging="540"/>
    </w:pPr>
    <w:rPr>
      <w:rFonts w:ascii="Arial" w:eastAsia="Times New Roman" w:hAnsi="Arial" w:cs="Arial"/>
      <w:color w:val="000000"/>
      <w:spacing w:val="-3"/>
      <w:sz w:val="20"/>
    </w:rPr>
  </w:style>
  <w:style w:type="paragraph" w:customStyle="1" w:styleId="Style5">
    <w:name w:val="Style5"/>
    <w:rsid w:val="0098451D"/>
    <w:pPr>
      <w:numPr>
        <w:numId w:val="9"/>
      </w:numPr>
    </w:pPr>
    <w:rPr>
      <w:noProof/>
      <w:sz w:val="24"/>
    </w:rPr>
  </w:style>
  <w:style w:type="paragraph" w:customStyle="1" w:styleId="zzSansSerif">
    <w:name w:val="zz Sans Serif"/>
    <w:rsid w:val="0098451D"/>
    <w:rPr>
      <w:rFonts w:ascii="Arial" w:hAnsi="Arial"/>
      <w:sz w:val="24"/>
    </w:rPr>
  </w:style>
  <w:style w:type="paragraph" w:styleId="PlainText">
    <w:name w:val="Plain Text"/>
    <w:basedOn w:val="Normal"/>
    <w:link w:val="PlainTextChar"/>
    <w:uiPriority w:val="99"/>
    <w:rsid w:val="0098451D"/>
    <w:pPr>
      <w:ind w:left="720" w:hanging="720"/>
    </w:pPr>
    <w:rPr>
      <w:rFonts w:ascii="Arial" w:eastAsia="Times New Roman" w:hAnsi="Arial"/>
    </w:rPr>
  </w:style>
  <w:style w:type="character" w:customStyle="1" w:styleId="PlainTextChar">
    <w:name w:val="Plain Text Char"/>
    <w:basedOn w:val="DefaultParagraphFont"/>
    <w:link w:val="PlainText"/>
    <w:uiPriority w:val="99"/>
    <w:rsid w:val="0098451D"/>
    <w:rPr>
      <w:rFonts w:ascii="Arial" w:hAnsi="Arial"/>
      <w:sz w:val="24"/>
    </w:rPr>
  </w:style>
  <w:style w:type="character" w:customStyle="1" w:styleId="FootnoteTextChar">
    <w:name w:val="Footnote Text Char"/>
    <w:basedOn w:val="DefaultParagraphFont"/>
    <w:link w:val="FootnoteText"/>
    <w:uiPriority w:val="99"/>
    <w:rsid w:val="0098451D"/>
    <w:rPr>
      <w:szCs w:val="24"/>
    </w:rPr>
  </w:style>
  <w:style w:type="paragraph" w:styleId="FootnoteText">
    <w:name w:val="footnote text"/>
    <w:basedOn w:val="Normal"/>
    <w:link w:val="FootnoteTextChar"/>
    <w:uiPriority w:val="99"/>
    <w:rsid w:val="0098451D"/>
    <w:rPr>
      <w:rFonts w:eastAsia="Times New Roman"/>
      <w:sz w:val="20"/>
      <w:szCs w:val="24"/>
    </w:rPr>
  </w:style>
  <w:style w:type="paragraph" w:styleId="EndnoteText">
    <w:name w:val="endnote text"/>
    <w:basedOn w:val="Normal"/>
    <w:link w:val="EndnoteTextChar"/>
    <w:uiPriority w:val="99"/>
    <w:rsid w:val="0098451D"/>
    <w:rPr>
      <w:rFonts w:eastAsia="Times New Roman"/>
      <w:sz w:val="20"/>
    </w:rPr>
  </w:style>
  <w:style w:type="character" w:customStyle="1" w:styleId="EndnoteTextChar">
    <w:name w:val="Endnote Text Char"/>
    <w:basedOn w:val="DefaultParagraphFont"/>
    <w:link w:val="EndnoteText"/>
    <w:uiPriority w:val="99"/>
    <w:rsid w:val="0098451D"/>
  </w:style>
  <w:style w:type="character" w:styleId="EndnoteReference">
    <w:name w:val="endnote reference"/>
    <w:basedOn w:val="DefaultParagraphFont"/>
    <w:uiPriority w:val="99"/>
    <w:rsid w:val="0098451D"/>
    <w:rPr>
      <w:rFonts w:cs="Times New Roman"/>
      <w:vertAlign w:val="superscript"/>
    </w:rPr>
  </w:style>
  <w:style w:type="paragraph" w:customStyle="1" w:styleId="JCCAddress1stline">
    <w:name w:val="JCC Address 1st line"/>
    <w:basedOn w:val="Normal"/>
    <w:next w:val="JCCAddress2ndline"/>
    <w:rsid w:val="0098451D"/>
    <w:pPr>
      <w:spacing w:before="180" w:line="280" w:lineRule="exact"/>
      <w:jc w:val="center"/>
    </w:pPr>
    <w:rPr>
      <w:rFonts w:ascii="Goudy Old Style" w:hAnsi="Goudy Old Style"/>
      <w:sz w:val="17"/>
      <w:szCs w:val="24"/>
    </w:rPr>
  </w:style>
  <w:style w:type="paragraph" w:styleId="ListParagraph">
    <w:name w:val="List Paragraph"/>
    <w:basedOn w:val="Normal"/>
    <w:uiPriority w:val="34"/>
    <w:qFormat/>
    <w:rsid w:val="00E22FB5"/>
    <w:pPr>
      <w:ind w:left="720"/>
    </w:pPr>
  </w:style>
  <w:style w:type="character" w:customStyle="1" w:styleId="EmailStyle1151">
    <w:name w:val="EmailStyle115"/>
    <w:aliases w:val="EmailStyle115"/>
    <w:basedOn w:val="DefaultParagraphFont"/>
    <w:personal/>
    <w:personalCompose/>
    <w:rsid w:val="00D25545"/>
    <w:rPr>
      <w:rFonts w:ascii="Times New Roman" w:hAnsi="Times New Roman" w:cs="Arial"/>
      <w:color w:val="000000"/>
      <w:sz w:val="24"/>
    </w:rPr>
  </w:style>
</w:styles>
</file>

<file path=word/webSettings.xml><?xml version="1.0" encoding="utf-8"?>
<w:webSettings xmlns:r="http://schemas.openxmlformats.org/officeDocument/2006/relationships" xmlns:w="http://schemas.openxmlformats.org/wordprocessingml/2006/main">
  <w:divs>
    <w:div w:id="118829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r.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7072</Words>
  <Characters>40312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47290</CharactersWithSpaces>
  <SharedDoc>false</SharedDoc>
  <HLinks>
    <vt:vector size="6" baseType="variant">
      <vt:variant>
        <vt:i4>3539047</vt:i4>
      </vt:variant>
      <vt:variant>
        <vt:i4>0</vt:i4>
      </vt:variant>
      <vt:variant>
        <vt:i4>0</vt:i4>
      </vt:variant>
      <vt:variant>
        <vt:i4>5</vt:i4>
      </vt:variant>
      <vt:variant>
        <vt:lpwstr>http://www.dir.ca.giv/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2012-07-11T18:14:00Z</dcterms:created>
  <dcterms:modified xsi:type="dcterms:W3CDTF">2012-07-11T18:14:00Z</dcterms:modified>
</cp:coreProperties>
</file>