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147E6D">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147E6D">
            <w:pPr>
              <w:pStyle w:val="JCCReportCoverSubhead"/>
              <w:rPr>
                <w:rFonts w:ascii="Arial" w:hAnsi="Arial" w:cs="Arial"/>
                <w:b/>
                <w:szCs w:val="28"/>
              </w:rPr>
            </w:pPr>
          </w:p>
          <w:p w:rsidR="00C37FF7" w:rsidRPr="00865B20" w:rsidRDefault="00C37FF7" w:rsidP="00147E6D">
            <w:pPr>
              <w:pStyle w:val="JCCReportCoverSubhead"/>
              <w:rPr>
                <w:rFonts w:ascii="Arial" w:hAnsi="Arial" w:cs="Arial"/>
                <w:szCs w:val="28"/>
              </w:rPr>
            </w:pPr>
            <w:r>
              <w:rPr>
                <w:rFonts w:ascii="Arial" w:hAnsi="Arial" w:cs="Arial"/>
                <w:b/>
                <w:szCs w:val="28"/>
              </w:rPr>
              <w:t>Regarding:</w:t>
            </w:r>
            <w:r>
              <w:rPr>
                <w:rFonts w:ascii="Arial" w:hAnsi="Arial" w:cs="Arial"/>
                <w:b/>
                <w:szCs w:val="28"/>
              </w:rPr>
              <w:br/>
            </w:r>
            <w:r w:rsidR="00B020C7">
              <w:rPr>
                <w:rFonts w:ascii="Arial" w:hAnsi="Arial" w:cs="Arial"/>
                <w:i/>
                <w:caps w:val="0"/>
                <w:color w:val="0000FF"/>
                <w:szCs w:val="28"/>
              </w:rPr>
              <w:t>Sacramento 3DCA AV Systems Design/Build Project</w:t>
            </w: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C37FF7" w:rsidRPr="002355CF" w:rsidRDefault="00006920"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Wednesday</w:t>
            </w:r>
            <w:r w:rsidR="00613242">
              <w:rPr>
                <w:rFonts w:ascii="Arial" w:hAnsi="Arial" w:cs="Arial"/>
                <w:b/>
                <w:i/>
                <w:color w:val="FF0000"/>
                <w:sz w:val="28"/>
                <w:szCs w:val="28"/>
              </w:rPr>
              <w:t xml:space="preserve"> </w:t>
            </w:r>
            <w:r w:rsidR="002C5046">
              <w:rPr>
                <w:rFonts w:ascii="Arial" w:hAnsi="Arial" w:cs="Arial"/>
                <w:b/>
                <w:i/>
                <w:color w:val="FF0000"/>
                <w:sz w:val="28"/>
                <w:szCs w:val="28"/>
              </w:rPr>
              <w:t xml:space="preserve"> </w:t>
            </w:r>
            <w:r w:rsidR="0088452C">
              <w:rPr>
                <w:rFonts w:ascii="Arial" w:hAnsi="Arial" w:cs="Arial"/>
                <w:b/>
                <w:i/>
                <w:color w:val="FF0000"/>
                <w:sz w:val="28"/>
                <w:szCs w:val="28"/>
              </w:rPr>
              <w:t>0</w:t>
            </w:r>
            <w:r>
              <w:rPr>
                <w:rFonts w:ascii="Arial" w:hAnsi="Arial" w:cs="Arial"/>
                <w:b/>
                <w:i/>
                <w:color w:val="FF0000"/>
                <w:sz w:val="28"/>
                <w:szCs w:val="28"/>
              </w:rPr>
              <w:t>6</w:t>
            </w:r>
            <w:r w:rsidR="0088452C">
              <w:rPr>
                <w:rFonts w:ascii="Arial" w:hAnsi="Arial" w:cs="Arial"/>
                <w:b/>
                <w:i/>
                <w:color w:val="FF0000"/>
                <w:sz w:val="28"/>
                <w:szCs w:val="28"/>
              </w:rPr>
              <w:t>/6</w:t>
            </w:r>
            <w:r w:rsidR="00CA4342">
              <w:rPr>
                <w:rFonts w:ascii="Arial" w:hAnsi="Arial" w:cs="Arial"/>
                <w:b/>
                <w:i/>
                <w:color w:val="FF0000"/>
                <w:sz w:val="28"/>
                <w:szCs w:val="28"/>
              </w:rPr>
              <w:t>/12</w:t>
            </w:r>
            <w:r w:rsidR="00C37FF7" w:rsidRPr="00A50B42">
              <w:rPr>
                <w:rFonts w:ascii="Arial" w:hAnsi="Arial" w:cs="Arial"/>
                <w:bCs/>
                <w:smallCaps/>
                <w:color w:val="000000"/>
                <w:sz w:val="28"/>
                <w:szCs w:val="28"/>
              </w:rPr>
              <w:t xml:space="preserve"> 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11184D" w:rsidRDefault="0011184D" w:rsidP="00C37FF7">
      <w:pPr>
        <w:pStyle w:val="BodyTextIndent2"/>
        <w:spacing w:after="0" w:line="240" w:lineRule="auto"/>
        <w:ind w:left="720"/>
      </w:pPr>
      <w:r>
        <w:t xml:space="preserve">The AOC seeks </w:t>
      </w:r>
      <w:r w:rsidR="00FD4E87">
        <w:t xml:space="preserve">Audio Visual </w:t>
      </w:r>
      <w:r>
        <w:t>goods</w:t>
      </w:r>
      <w:r w:rsidR="00B020C7">
        <w:t>/services</w:t>
      </w:r>
      <w:r>
        <w:t xml:space="preserve"> meeting the following specifications: </w:t>
      </w:r>
    </w:p>
    <w:p w:rsidR="00EF04EC" w:rsidRDefault="00EF04EC" w:rsidP="00C37FF7">
      <w:pPr>
        <w:pStyle w:val="BodyTextIndent2"/>
        <w:spacing w:after="0" w:line="240" w:lineRule="auto"/>
        <w:ind w:left="720"/>
      </w:pPr>
    </w:p>
    <w:p w:rsidR="00D91DB7" w:rsidRPr="008C03BF" w:rsidRDefault="00C10D87" w:rsidP="00147E6D">
      <w:pPr>
        <w:pStyle w:val="BodyTextIndent2"/>
        <w:spacing w:after="0" w:line="240" w:lineRule="auto"/>
        <w:ind w:left="720"/>
        <w:rPr>
          <w:b/>
          <w:i/>
          <w:color w:val="0000FF"/>
        </w:rPr>
      </w:pPr>
      <w:r w:rsidRPr="00C10D87">
        <w:rPr>
          <w:b/>
          <w:i/>
          <w:color w:val="0000FF"/>
        </w:rPr>
        <w:t>See Attachment 1</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Pr="00D74462">
        <w:rPr>
          <w:bCs/>
        </w:rPr>
        <w:t xml:space="preserve">AOC has developed the following list of key events </w:t>
      </w:r>
      <w:r>
        <w:rPr>
          <w:bCs/>
        </w:rPr>
        <w:t>related to this IFB</w:t>
      </w:r>
      <w:r w:rsidRPr="00D74462">
        <w:rPr>
          <w:bCs/>
        </w:rPr>
        <w:t xml:space="preserve">.  All dates are subject to change at the discretion of </w:t>
      </w:r>
      <w:r>
        <w:rPr>
          <w:bCs/>
        </w:rPr>
        <w:t>the</w:t>
      </w:r>
      <w:r w:rsidRPr="00D74462">
        <w:rPr>
          <w:bCs/>
        </w:rPr>
        <w:t xml:space="preserve"> AOC.</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FD4E87">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8C03BF" w:rsidRDefault="00B020C7" w:rsidP="00006920">
            <w:pPr>
              <w:widowControl w:val="0"/>
              <w:tabs>
                <w:tab w:val="left" w:pos="2178"/>
              </w:tabs>
              <w:jc w:val="center"/>
              <w:rPr>
                <w:b/>
                <w:bCs/>
                <w:i/>
                <w:sz w:val="22"/>
                <w:szCs w:val="22"/>
              </w:rPr>
            </w:pPr>
            <w:r>
              <w:rPr>
                <w:b/>
                <w:bCs/>
                <w:i/>
                <w:sz w:val="22"/>
                <w:szCs w:val="22"/>
              </w:rPr>
              <w:t>05/0</w:t>
            </w:r>
            <w:r w:rsidR="00006920">
              <w:rPr>
                <w:b/>
                <w:bCs/>
                <w:i/>
                <w:sz w:val="22"/>
                <w:szCs w:val="22"/>
              </w:rPr>
              <w:t>4</w:t>
            </w:r>
            <w:r w:rsidR="00CA4342">
              <w:rPr>
                <w:b/>
                <w:bCs/>
                <w:i/>
                <w:sz w:val="22"/>
                <w:szCs w:val="22"/>
              </w:rPr>
              <w:t>/12</w:t>
            </w:r>
          </w:p>
        </w:tc>
      </w:tr>
      <w:tr w:rsidR="00FD4E87" w:rsidRPr="003B7ABC" w:rsidTr="00CA0946">
        <w:trPr>
          <w:trHeight w:val="668"/>
        </w:trPr>
        <w:tc>
          <w:tcPr>
            <w:tcW w:w="4986" w:type="dxa"/>
            <w:vAlign w:val="center"/>
          </w:tcPr>
          <w:p w:rsidR="00FD4E87" w:rsidRPr="00D77FEF" w:rsidRDefault="001A707C" w:rsidP="001A707C">
            <w:pPr>
              <w:rPr>
                <w:bCs/>
                <w:sz w:val="22"/>
                <w:szCs w:val="22"/>
              </w:rPr>
            </w:pPr>
            <w:r>
              <w:rPr>
                <w:bCs/>
                <w:sz w:val="22"/>
                <w:szCs w:val="22"/>
              </w:rPr>
              <w:t>Mandatory o</w:t>
            </w:r>
            <w:r w:rsidR="00FD4E87">
              <w:rPr>
                <w:bCs/>
                <w:sz w:val="22"/>
                <w:szCs w:val="22"/>
              </w:rPr>
              <w:t>n-site walkthrough taking place at 914 Capitol Mall, Sacramento, CA 95814</w:t>
            </w:r>
          </w:p>
        </w:tc>
        <w:tc>
          <w:tcPr>
            <w:tcW w:w="3192" w:type="dxa"/>
            <w:vAlign w:val="center"/>
          </w:tcPr>
          <w:p w:rsidR="00FD4E87" w:rsidRDefault="00FD4E87" w:rsidP="00201BD6">
            <w:pPr>
              <w:widowControl w:val="0"/>
              <w:tabs>
                <w:tab w:val="left" w:pos="2178"/>
              </w:tabs>
              <w:jc w:val="center"/>
              <w:rPr>
                <w:b/>
                <w:bCs/>
                <w:i/>
                <w:color w:val="000000"/>
                <w:sz w:val="22"/>
                <w:szCs w:val="22"/>
              </w:rPr>
            </w:pPr>
            <w:r>
              <w:rPr>
                <w:b/>
                <w:bCs/>
                <w:i/>
                <w:color w:val="000000"/>
                <w:sz w:val="22"/>
                <w:szCs w:val="22"/>
              </w:rPr>
              <w:t>05/22/12</w:t>
            </w:r>
            <w:r w:rsidR="00A45E02">
              <w:rPr>
                <w:b/>
                <w:bCs/>
                <w:i/>
                <w:color w:val="000000"/>
                <w:sz w:val="22"/>
                <w:szCs w:val="22"/>
              </w:rPr>
              <w:t xml:space="preserve"> @ 2:00pm</w:t>
            </w:r>
          </w:p>
        </w:tc>
      </w:tr>
      <w:tr w:rsidR="00CA0946" w:rsidRPr="003B7ABC" w:rsidTr="00CA0946">
        <w:trPr>
          <w:trHeight w:val="668"/>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B020C7" w:rsidRDefault="00B020C7" w:rsidP="00201BD6">
            <w:pPr>
              <w:widowControl w:val="0"/>
              <w:tabs>
                <w:tab w:val="left" w:pos="2178"/>
              </w:tabs>
              <w:jc w:val="center"/>
              <w:rPr>
                <w:b/>
                <w:bCs/>
                <w:i/>
                <w:color w:val="000000"/>
                <w:sz w:val="22"/>
                <w:szCs w:val="22"/>
              </w:rPr>
            </w:pPr>
            <w:r>
              <w:rPr>
                <w:b/>
                <w:bCs/>
                <w:i/>
                <w:color w:val="000000"/>
                <w:sz w:val="22"/>
                <w:szCs w:val="22"/>
              </w:rPr>
              <w:t>05/</w:t>
            </w:r>
            <w:r w:rsidR="00006920">
              <w:rPr>
                <w:b/>
                <w:bCs/>
                <w:i/>
                <w:color w:val="000000"/>
                <w:sz w:val="22"/>
                <w:szCs w:val="22"/>
              </w:rPr>
              <w:t>25</w:t>
            </w:r>
            <w:r>
              <w:rPr>
                <w:b/>
                <w:bCs/>
                <w:i/>
                <w:color w:val="000000"/>
                <w:sz w:val="22"/>
                <w:szCs w:val="22"/>
              </w:rPr>
              <w:t>/12 no later</w:t>
            </w:r>
          </w:p>
          <w:p w:rsidR="00CA0946" w:rsidRPr="00DC5150" w:rsidRDefault="00B020C7" w:rsidP="00201BD6">
            <w:pPr>
              <w:widowControl w:val="0"/>
              <w:tabs>
                <w:tab w:val="left" w:pos="2178"/>
              </w:tabs>
              <w:jc w:val="center"/>
              <w:rPr>
                <w:b/>
                <w:bCs/>
                <w:i/>
                <w:color w:val="000000"/>
                <w:sz w:val="22"/>
                <w:szCs w:val="22"/>
              </w:rPr>
            </w:pPr>
            <w:r>
              <w:rPr>
                <w:b/>
                <w:bCs/>
                <w:i/>
                <w:color w:val="000000"/>
                <w:sz w:val="22"/>
                <w:szCs w:val="22"/>
              </w:rPr>
              <w:t xml:space="preserve"> than 12:00pm</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Pr>
                <w:bCs/>
                <w:sz w:val="22"/>
                <w:szCs w:val="22"/>
              </w:rPr>
              <w:t>Questions and answers posted</w:t>
            </w:r>
          </w:p>
        </w:tc>
        <w:tc>
          <w:tcPr>
            <w:tcW w:w="3192" w:type="dxa"/>
            <w:vAlign w:val="center"/>
          </w:tcPr>
          <w:p w:rsidR="00CA0946" w:rsidRDefault="0088452C" w:rsidP="00006920">
            <w:pPr>
              <w:widowControl w:val="0"/>
              <w:tabs>
                <w:tab w:val="left" w:pos="2178"/>
              </w:tabs>
              <w:jc w:val="center"/>
              <w:rPr>
                <w:b/>
                <w:bCs/>
                <w:i/>
                <w:color w:val="000000"/>
                <w:sz w:val="22"/>
                <w:szCs w:val="22"/>
              </w:rPr>
            </w:pPr>
            <w:r>
              <w:rPr>
                <w:b/>
                <w:bCs/>
                <w:i/>
                <w:color w:val="000000"/>
                <w:sz w:val="22"/>
                <w:szCs w:val="22"/>
              </w:rPr>
              <w:t>0</w:t>
            </w:r>
            <w:r w:rsidR="00B020C7">
              <w:rPr>
                <w:b/>
                <w:bCs/>
                <w:i/>
                <w:color w:val="000000"/>
                <w:sz w:val="22"/>
                <w:szCs w:val="22"/>
              </w:rPr>
              <w:t>5</w:t>
            </w:r>
            <w:r>
              <w:rPr>
                <w:b/>
                <w:bCs/>
                <w:i/>
                <w:color w:val="000000"/>
                <w:sz w:val="22"/>
                <w:szCs w:val="22"/>
              </w:rPr>
              <w:t>/</w:t>
            </w:r>
            <w:r w:rsidR="00006920">
              <w:rPr>
                <w:b/>
                <w:bCs/>
                <w:i/>
                <w:color w:val="000000"/>
                <w:sz w:val="22"/>
                <w:szCs w:val="22"/>
              </w:rPr>
              <w:t>30</w:t>
            </w:r>
            <w:r w:rsidR="00CA4342">
              <w:rPr>
                <w:b/>
                <w:bCs/>
                <w:i/>
                <w:color w:val="000000"/>
                <w:sz w:val="22"/>
                <w:szCs w:val="22"/>
              </w:rPr>
              <w:t>/12</w:t>
            </w:r>
            <w:r w:rsidR="00006920">
              <w:rPr>
                <w:b/>
                <w:bCs/>
                <w:i/>
                <w:color w:val="000000"/>
                <w:sz w:val="22"/>
                <w:szCs w:val="22"/>
              </w:rPr>
              <w:t xml:space="preserve"> no later</w:t>
            </w:r>
          </w:p>
          <w:p w:rsidR="00006920" w:rsidRPr="00DC5150" w:rsidRDefault="00006920" w:rsidP="00006920">
            <w:pPr>
              <w:widowControl w:val="0"/>
              <w:tabs>
                <w:tab w:val="left" w:pos="2178"/>
              </w:tabs>
              <w:jc w:val="center"/>
              <w:rPr>
                <w:b/>
                <w:bCs/>
                <w:i/>
                <w:color w:val="000000"/>
                <w:sz w:val="22"/>
                <w:szCs w:val="22"/>
              </w:rPr>
            </w:pPr>
            <w:r>
              <w:rPr>
                <w:b/>
                <w:bCs/>
                <w:i/>
                <w:color w:val="000000"/>
                <w:sz w:val="22"/>
                <w:szCs w:val="22"/>
              </w:rPr>
              <w:t xml:space="preserve">than 5:00pm </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006920" w:rsidRPr="00006920" w:rsidRDefault="00006920" w:rsidP="00006920">
            <w:pPr>
              <w:widowControl w:val="0"/>
              <w:tabs>
                <w:tab w:val="left" w:pos="2178"/>
              </w:tabs>
              <w:jc w:val="center"/>
              <w:rPr>
                <w:b/>
                <w:bCs/>
                <w:i/>
                <w:color w:val="000000"/>
                <w:sz w:val="22"/>
                <w:szCs w:val="22"/>
              </w:rPr>
            </w:pPr>
            <w:r w:rsidRPr="00006920">
              <w:rPr>
                <w:b/>
                <w:bCs/>
                <w:i/>
                <w:color w:val="000000"/>
                <w:sz w:val="22"/>
                <w:szCs w:val="22"/>
              </w:rPr>
              <w:t>06/06/12 no later</w:t>
            </w:r>
          </w:p>
          <w:p w:rsidR="00CA0946" w:rsidRPr="00006920" w:rsidRDefault="00006920" w:rsidP="00006920">
            <w:pPr>
              <w:widowControl w:val="0"/>
              <w:tabs>
                <w:tab w:val="left" w:pos="2178"/>
              </w:tabs>
              <w:jc w:val="center"/>
              <w:rPr>
                <w:b/>
                <w:bCs/>
                <w:i/>
                <w:color w:val="000000"/>
                <w:sz w:val="22"/>
                <w:szCs w:val="22"/>
              </w:rPr>
            </w:pPr>
            <w:r w:rsidRPr="00006920">
              <w:rPr>
                <w:b/>
                <w:bCs/>
                <w:i/>
                <w:color w:val="000000"/>
                <w:sz w:val="22"/>
                <w:szCs w:val="22"/>
              </w:rPr>
              <w:t xml:space="preserve"> than noon</w:t>
            </w:r>
          </w:p>
        </w:tc>
      </w:tr>
      <w:tr w:rsidR="00CA0946" w:rsidRPr="003B7ABC" w:rsidTr="00CA0946">
        <w:trPr>
          <w:trHeight w:val="539"/>
        </w:trPr>
        <w:tc>
          <w:tcPr>
            <w:tcW w:w="4986" w:type="dxa"/>
            <w:vAlign w:val="center"/>
          </w:tcPr>
          <w:p w:rsidR="00CA0946" w:rsidRPr="00D77FEF" w:rsidRDefault="00CA0946" w:rsidP="00CA0946">
            <w:pPr>
              <w:widowControl w:val="0"/>
              <w:ind w:right="576"/>
              <w:rPr>
                <w:bCs/>
                <w:sz w:val="22"/>
                <w:szCs w:val="22"/>
              </w:rPr>
            </w:pPr>
            <w:r>
              <w:rPr>
                <w:bCs/>
                <w:sz w:val="22"/>
                <w:szCs w:val="22"/>
              </w:rPr>
              <w:t>Bids publicly opened</w:t>
            </w:r>
            <w:r w:rsidR="00550F76">
              <w:rPr>
                <w:bCs/>
                <w:sz w:val="22"/>
                <w:szCs w:val="22"/>
              </w:rPr>
              <w:t xml:space="preserve"> at 455 Golden Gate Ave, San Francisco CA 94102, 7th floor</w:t>
            </w:r>
          </w:p>
        </w:tc>
        <w:tc>
          <w:tcPr>
            <w:tcW w:w="3192" w:type="dxa"/>
            <w:vAlign w:val="center"/>
          </w:tcPr>
          <w:p w:rsidR="00006920" w:rsidRPr="00006920" w:rsidRDefault="00006920" w:rsidP="00006920">
            <w:pPr>
              <w:widowControl w:val="0"/>
              <w:tabs>
                <w:tab w:val="left" w:pos="2178"/>
              </w:tabs>
              <w:jc w:val="center"/>
              <w:rPr>
                <w:b/>
                <w:bCs/>
                <w:i/>
                <w:color w:val="000000"/>
                <w:sz w:val="22"/>
                <w:szCs w:val="22"/>
              </w:rPr>
            </w:pPr>
            <w:r w:rsidRPr="00006920">
              <w:rPr>
                <w:b/>
                <w:bCs/>
                <w:i/>
                <w:color w:val="000000"/>
                <w:sz w:val="22"/>
                <w:szCs w:val="22"/>
              </w:rPr>
              <w:t>06/0</w:t>
            </w:r>
            <w:r>
              <w:rPr>
                <w:b/>
                <w:bCs/>
                <w:i/>
                <w:color w:val="000000"/>
                <w:sz w:val="22"/>
                <w:szCs w:val="22"/>
              </w:rPr>
              <w:t>8</w:t>
            </w:r>
            <w:r w:rsidRPr="00006920">
              <w:rPr>
                <w:b/>
                <w:bCs/>
                <w:i/>
                <w:color w:val="000000"/>
                <w:sz w:val="22"/>
                <w:szCs w:val="22"/>
              </w:rPr>
              <w:t xml:space="preserve">/12 </w:t>
            </w:r>
            <w:r>
              <w:rPr>
                <w:b/>
                <w:bCs/>
                <w:i/>
                <w:color w:val="000000"/>
                <w:sz w:val="22"/>
                <w:szCs w:val="22"/>
              </w:rPr>
              <w:t>at 10:00am</w:t>
            </w:r>
          </w:p>
          <w:p w:rsidR="00CA0946" w:rsidRPr="008C03BF" w:rsidRDefault="00006920" w:rsidP="00006920">
            <w:pPr>
              <w:widowControl w:val="0"/>
              <w:jc w:val="center"/>
              <w:rPr>
                <w:b/>
                <w:bCs/>
                <w:sz w:val="12"/>
                <w:szCs w:val="12"/>
              </w:rPr>
            </w:pPr>
            <w:r w:rsidRPr="00006920">
              <w:rPr>
                <w:b/>
                <w:bCs/>
                <w:i/>
                <w:color w:val="000000"/>
                <w:sz w:val="22"/>
                <w:szCs w:val="22"/>
              </w:rPr>
              <w:t xml:space="preserve"> </w:t>
            </w:r>
          </w:p>
        </w:tc>
      </w:tr>
      <w:tr w:rsidR="00CA0946" w:rsidRPr="003B7ABC" w:rsidTr="00CA0946">
        <w:trPr>
          <w:trHeight w:val="520"/>
        </w:trPr>
        <w:tc>
          <w:tcPr>
            <w:tcW w:w="4986" w:type="dxa"/>
            <w:vAlign w:val="center"/>
          </w:tcPr>
          <w:p w:rsidR="00CA0946" w:rsidRDefault="00CA0946" w:rsidP="00CA0946">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p w:rsidR="00CA0946" w:rsidRPr="00F1701D" w:rsidRDefault="00CA0946" w:rsidP="00CA0946">
            <w:pPr>
              <w:widowControl w:val="0"/>
              <w:rPr>
                <w:b/>
                <w:bCs/>
                <w:i/>
                <w:color w:val="FF0000"/>
                <w:sz w:val="22"/>
                <w:szCs w:val="22"/>
              </w:rPr>
            </w:pPr>
          </w:p>
        </w:tc>
        <w:tc>
          <w:tcPr>
            <w:tcW w:w="3192" w:type="dxa"/>
            <w:vAlign w:val="center"/>
          </w:tcPr>
          <w:p w:rsidR="00CA0946" w:rsidRPr="00006920" w:rsidRDefault="00006920" w:rsidP="00CA0946">
            <w:pPr>
              <w:widowControl w:val="0"/>
              <w:jc w:val="center"/>
              <w:rPr>
                <w:b/>
                <w:bCs/>
                <w:i/>
                <w:color w:val="000000"/>
                <w:sz w:val="22"/>
                <w:szCs w:val="22"/>
              </w:rPr>
            </w:pPr>
            <w:r w:rsidRPr="00006920">
              <w:rPr>
                <w:b/>
                <w:bCs/>
                <w:i/>
                <w:color w:val="000000"/>
                <w:sz w:val="22"/>
                <w:szCs w:val="22"/>
              </w:rPr>
              <w:t>06/11/12</w:t>
            </w:r>
          </w:p>
        </w:tc>
      </w:tr>
      <w:tr w:rsidR="00CA0946" w:rsidRPr="003B7ABC" w:rsidTr="00CA0946">
        <w:trPr>
          <w:trHeight w:val="520"/>
        </w:trPr>
        <w:tc>
          <w:tcPr>
            <w:tcW w:w="4986" w:type="dxa"/>
            <w:vAlign w:val="center"/>
          </w:tcPr>
          <w:p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192" w:type="dxa"/>
            <w:vAlign w:val="center"/>
          </w:tcPr>
          <w:p w:rsidR="00CA0946" w:rsidRPr="009C4382" w:rsidRDefault="00006920" w:rsidP="00201BD6">
            <w:pPr>
              <w:widowControl w:val="0"/>
              <w:jc w:val="center"/>
              <w:rPr>
                <w:b/>
                <w:bCs/>
                <w:i/>
                <w:color w:val="000000"/>
                <w:sz w:val="22"/>
                <w:szCs w:val="22"/>
              </w:rPr>
            </w:pPr>
            <w:r>
              <w:rPr>
                <w:b/>
                <w:bCs/>
                <w:i/>
                <w:color w:val="000000"/>
                <w:sz w:val="22"/>
                <w:szCs w:val="22"/>
              </w:rPr>
              <w:t>06/14/12</w:t>
            </w:r>
          </w:p>
        </w:tc>
      </w:tr>
    </w:tbl>
    <w:p w:rsidR="00A50B42" w:rsidRPr="00D74462" w:rsidRDefault="00A50B42" w:rsidP="00A50B42">
      <w:pPr>
        <w:widowControl w:val="0"/>
        <w:rPr>
          <w:bCs/>
        </w:rPr>
      </w:pPr>
    </w:p>
    <w:p w:rsidR="00A50B42" w:rsidRDefault="00A50B42" w:rsidP="00FD4E87">
      <w:pPr>
        <w:pStyle w:val="Heading1"/>
        <w:rPr>
          <w:bCs w:val="0"/>
        </w:rPr>
      </w:pPr>
    </w:p>
    <w:p w:rsidR="00AB2FC2" w:rsidRDefault="00AB2FC2" w:rsidP="00A50B42">
      <w:pPr>
        <w:widowControl w:val="0"/>
        <w:ind w:left="1440"/>
        <w:rPr>
          <w:bCs/>
        </w:rPr>
      </w:pPr>
    </w:p>
    <w:p w:rsidR="00A50B42" w:rsidRDefault="00A50B42" w:rsidP="00A50B42">
      <w:pPr>
        <w:widowControl w:val="0"/>
        <w:ind w:left="1440"/>
        <w:rPr>
          <w:bCs/>
        </w:rPr>
      </w:pPr>
    </w:p>
    <w:p w:rsidR="00FD4E87" w:rsidRDefault="002E7965" w:rsidP="002E7965">
      <w:pPr>
        <w:keepNext/>
        <w:rPr>
          <w:b/>
          <w:bCs/>
          <w:color w:val="000000"/>
        </w:rPr>
      </w:pPr>
      <w:r>
        <w:rPr>
          <w:b/>
          <w:bCs/>
          <w:color w:val="000000"/>
        </w:rPr>
        <w:lastRenderedPageBreak/>
        <w:t>4.0</w:t>
      </w:r>
      <w:r w:rsidR="00FD4E87">
        <w:rPr>
          <w:b/>
          <w:bCs/>
          <w:color w:val="000000"/>
        </w:rPr>
        <w:tab/>
      </w:r>
    </w:p>
    <w:p w:rsidR="00FD4E87" w:rsidRDefault="002E7965" w:rsidP="002E7965">
      <w:pPr>
        <w:keepNext/>
        <w:rPr>
          <w:b/>
          <w:bCs/>
          <w:color w:val="000000"/>
        </w:rPr>
      </w:pPr>
      <w:r>
        <w:rPr>
          <w:b/>
          <w:bCs/>
          <w:color w:val="000000"/>
        </w:rPr>
        <w:tab/>
      </w:r>
      <w:r w:rsidR="00DB0944">
        <w:rPr>
          <w:b/>
          <w:bCs/>
          <w:color w:val="000000"/>
        </w:rPr>
        <w:t>IFB</w:t>
      </w:r>
      <w:r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2E7965" w:rsidRPr="003B7ABC" w:rsidTr="00FA6747">
        <w:trPr>
          <w:tblHeader/>
        </w:trPr>
        <w:tc>
          <w:tcPr>
            <w:tcW w:w="2294"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t xml:space="preserve">ATTACMENT </w:t>
            </w:r>
            <w:r w:rsidR="005504B6">
              <w:rPr>
                <w:b/>
                <w:bCs/>
                <w:color w:val="000000"/>
              </w:rPr>
              <w:t>/ DOCUMENT</w:t>
            </w:r>
          </w:p>
        </w:tc>
        <w:tc>
          <w:tcPr>
            <w:tcW w:w="6468"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E53C2F">
        <w:trPr>
          <w:tblHeader/>
        </w:trPr>
        <w:tc>
          <w:tcPr>
            <w:tcW w:w="2294" w:type="dxa"/>
          </w:tcPr>
          <w:p w:rsidR="002252DD" w:rsidRDefault="009C4382">
            <w:pPr>
              <w:widowControl w:val="0"/>
              <w:rPr>
                <w:bCs/>
                <w:sz w:val="22"/>
                <w:szCs w:val="22"/>
              </w:rPr>
            </w:pPr>
            <w:r>
              <w:rPr>
                <w:bCs/>
                <w:sz w:val="22"/>
                <w:szCs w:val="22"/>
              </w:rPr>
              <w:t>Attachment 1: Specifications</w:t>
            </w:r>
          </w:p>
        </w:tc>
        <w:tc>
          <w:tcPr>
            <w:tcW w:w="6468" w:type="dxa"/>
          </w:tcPr>
          <w:p w:rsidR="00EF04EC" w:rsidRDefault="001E4128" w:rsidP="009C4382">
            <w:pPr>
              <w:widowControl w:val="0"/>
            </w:pPr>
            <w:r>
              <w:t>Statement of Work for AV Systems Contractor</w:t>
            </w:r>
          </w:p>
          <w:p w:rsidR="00EF04EC" w:rsidRDefault="00EF04EC" w:rsidP="009C4382">
            <w:pPr>
              <w:widowControl w:val="0"/>
            </w:pPr>
          </w:p>
          <w:p w:rsidR="001E4128" w:rsidRDefault="001E4128" w:rsidP="009C4382">
            <w:pPr>
              <w:widowControl w:val="0"/>
            </w:pPr>
          </w:p>
        </w:tc>
      </w:tr>
      <w:tr w:rsidR="00201BD6" w:rsidRPr="003B7ABC" w:rsidTr="00E53C2F">
        <w:trPr>
          <w:tblHeader/>
        </w:trPr>
        <w:tc>
          <w:tcPr>
            <w:tcW w:w="2294" w:type="dxa"/>
          </w:tcPr>
          <w:p w:rsidR="00201BD6" w:rsidRPr="00D77FEF" w:rsidRDefault="00201BD6" w:rsidP="00201BD6">
            <w:pPr>
              <w:widowControl w:val="0"/>
              <w:rPr>
                <w:bCs/>
                <w:sz w:val="22"/>
                <w:szCs w:val="22"/>
              </w:rPr>
            </w:pPr>
            <w:r>
              <w:t>Attachment 2: Darfur Certification Form</w:t>
            </w:r>
          </w:p>
        </w:tc>
        <w:tc>
          <w:tcPr>
            <w:tcW w:w="6468" w:type="dxa"/>
          </w:tcPr>
          <w:p w:rsidR="00201BD6" w:rsidRDefault="00201BD6" w:rsidP="00201BD6">
            <w:pPr>
              <w:widowControl w:val="0"/>
              <w:rPr>
                <w:b/>
                <w:bCs/>
                <w:color w:val="000000"/>
                <w:sz w:val="22"/>
                <w:szCs w:val="22"/>
              </w:rPr>
            </w:pPr>
            <w:r>
              <w:t>This form contains the certifications required when submitting a bid</w:t>
            </w:r>
            <w:r w:rsidR="00017DFD">
              <w:t xml:space="preserve"> and must be submitted with the bid</w:t>
            </w:r>
            <w:r>
              <w:t>.</w:t>
            </w:r>
          </w:p>
        </w:tc>
      </w:tr>
      <w:tr w:rsidR="002E7965" w:rsidRPr="003B7ABC" w:rsidTr="00FA6747">
        <w:trPr>
          <w:tblHeader/>
        </w:trPr>
        <w:tc>
          <w:tcPr>
            <w:tcW w:w="2294" w:type="dxa"/>
          </w:tcPr>
          <w:p w:rsidR="002252DD" w:rsidRDefault="002E7965">
            <w:pPr>
              <w:widowControl w:val="0"/>
              <w:rPr>
                <w:bCs/>
                <w:color w:val="000000" w:themeColor="text1"/>
              </w:rPr>
            </w:pPr>
            <w:r w:rsidRPr="00F85DDD">
              <w:rPr>
                <w:bCs/>
                <w:color w:val="000000" w:themeColor="text1"/>
              </w:rPr>
              <w:t xml:space="preserve">Administrative Rules Governing </w:t>
            </w:r>
            <w:r w:rsidR="00DB0944">
              <w:rPr>
                <w:bCs/>
                <w:color w:val="000000" w:themeColor="text1"/>
              </w:rPr>
              <w:t>IFB</w:t>
            </w:r>
            <w:r w:rsidR="00070FCA" w:rsidRPr="00F85DDD">
              <w:rPr>
                <w:bCs/>
                <w:color w:val="000000" w:themeColor="text1"/>
              </w:rPr>
              <w:t>s</w:t>
            </w:r>
            <w:r w:rsidRPr="00AB2FC2">
              <w:rPr>
                <w:bCs/>
                <w:vanish/>
                <w:color w:val="000000" w:themeColor="text1"/>
                <w:sz w:val="22"/>
                <w:szCs w:val="22"/>
              </w:rPr>
              <w:t>:</w:t>
            </w:r>
          </w:p>
        </w:tc>
        <w:tc>
          <w:tcPr>
            <w:tcW w:w="6468" w:type="dxa"/>
          </w:tcPr>
          <w:p w:rsidR="002252DD" w:rsidRDefault="002E7965">
            <w:pPr>
              <w:widowControl w:val="0"/>
              <w:tabs>
                <w:tab w:val="left" w:pos="2178"/>
              </w:tabs>
              <w:rPr>
                <w:bCs/>
                <w:i/>
                <w:color w:val="FF0000"/>
                <w:sz w:val="22"/>
                <w:szCs w:val="22"/>
              </w:rPr>
            </w:pPr>
            <w:r>
              <w:t>These rules govern this solicitation</w:t>
            </w:r>
            <w:r w:rsidR="009C4382">
              <w:t xml:space="preserve">; see </w:t>
            </w:r>
            <w:hyperlink r:id="rId9" w:history="1">
              <w:r w:rsidR="006A479D" w:rsidRPr="00AE302B">
                <w:rPr>
                  <w:rStyle w:val="Hyperlink"/>
                </w:rPr>
                <w:t>http://www.courts.ca.gov/documents/jbcm-ITadminrulesGoods.pdf</w:t>
              </w:r>
            </w:hyperlink>
            <w:r w:rsidR="006A479D">
              <w:t xml:space="preserve"> </w:t>
            </w:r>
            <w:r w:rsidRPr="000900BC">
              <w:t>.</w:t>
            </w:r>
          </w:p>
        </w:tc>
      </w:tr>
      <w:tr w:rsidR="002E7965" w:rsidRPr="003B7ABC" w:rsidTr="00FA6747">
        <w:trPr>
          <w:tblHeader/>
        </w:trPr>
        <w:tc>
          <w:tcPr>
            <w:tcW w:w="2294" w:type="dxa"/>
          </w:tcPr>
          <w:p w:rsidR="002252DD" w:rsidRDefault="00133F5A">
            <w:pPr>
              <w:widowControl w:val="0"/>
              <w:rPr>
                <w:bCs/>
                <w:sz w:val="22"/>
                <w:szCs w:val="22"/>
              </w:rPr>
            </w:pPr>
            <w:r>
              <w:rPr>
                <w:color w:val="000000"/>
              </w:rPr>
              <w:t xml:space="preserve">AOC Standard </w:t>
            </w:r>
            <w:r w:rsidR="004E669D">
              <w:rPr>
                <w:color w:val="000000"/>
              </w:rPr>
              <w:t>Terms and Conditions</w:t>
            </w:r>
          </w:p>
        </w:tc>
        <w:tc>
          <w:tcPr>
            <w:tcW w:w="6468" w:type="dxa"/>
          </w:tcPr>
          <w:p w:rsidR="00133F5A" w:rsidRDefault="00595811" w:rsidP="00133F5A">
            <w:pPr>
              <w:widowControl w:val="0"/>
              <w:tabs>
                <w:tab w:val="left" w:pos="2178"/>
              </w:tabs>
              <w:rPr>
                <w:color w:val="000000"/>
              </w:rPr>
            </w:pPr>
            <w:r>
              <w:rPr>
                <w:color w:val="000000"/>
              </w:rPr>
              <w:t>If selected, t</w:t>
            </w:r>
            <w:r w:rsidR="002E7965">
              <w:rPr>
                <w:color w:val="000000"/>
              </w:rPr>
              <w:t xml:space="preserve">he </w:t>
            </w:r>
            <w:r w:rsidR="004A337A" w:rsidRPr="00B90602">
              <w:rPr>
                <w:color w:val="000000"/>
              </w:rPr>
              <w:t xml:space="preserve">person or entity submitting a </w:t>
            </w:r>
            <w:r w:rsidR="00DB0944">
              <w:rPr>
                <w:color w:val="000000"/>
              </w:rPr>
              <w:t>bid (</w:t>
            </w:r>
            <w:r w:rsidR="004A337A" w:rsidRPr="00B90602">
              <w:rPr>
                <w:color w:val="000000"/>
              </w:rPr>
              <w:t>“</w:t>
            </w:r>
            <w:r w:rsidR="00DB0944">
              <w:rPr>
                <w:color w:val="000000"/>
              </w:rPr>
              <w:t>Bidder</w:t>
            </w:r>
            <w:r w:rsidR="004A337A" w:rsidRPr="00B90602">
              <w:rPr>
                <w:color w:val="000000"/>
              </w:rPr>
              <w:t xml:space="preserve">”) </w:t>
            </w:r>
            <w:r w:rsidR="004A337A">
              <w:rPr>
                <w:color w:val="000000"/>
              </w:rPr>
              <w:t>must</w:t>
            </w:r>
            <w:r w:rsidR="002E7965" w:rsidRPr="005E0EE1">
              <w:rPr>
                <w:color w:val="000000"/>
              </w:rPr>
              <w:t xml:space="preserve"> </w:t>
            </w:r>
            <w:r w:rsidR="00B3489C">
              <w:rPr>
                <w:color w:val="000000"/>
              </w:rPr>
              <w:t xml:space="preserve">agree to the </w:t>
            </w:r>
            <w:r w:rsidR="004E669D">
              <w:rPr>
                <w:color w:val="000000"/>
              </w:rPr>
              <w:t>terms and conditions</w:t>
            </w:r>
            <w:r w:rsidR="00133F5A">
              <w:rPr>
                <w:color w:val="000000"/>
              </w:rPr>
              <w:t xml:space="preserve"> </w:t>
            </w:r>
            <w:r w:rsidR="00363D13">
              <w:rPr>
                <w:color w:val="000000"/>
              </w:rPr>
              <w:t xml:space="preserve">at </w:t>
            </w:r>
            <w:r w:rsidR="00363D13">
              <w:t xml:space="preserve"> </w:t>
            </w:r>
            <w:hyperlink r:id="rId10" w:history="1">
              <w:r w:rsidR="006A479D" w:rsidRPr="00AE302B">
                <w:rPr>
                  <w:rStyle w:val="Hyperlink"/>
                </w:rPr>
                <w:t>http://www.courts.ca.gov/documents/jbcm-attach1po-IT.pdf</w:t>
              </w:r>
            </w:hyperlink>
          </w:p>
          <w:p w:rsidR="002252DD" w:rsidRDefault="00363D13">
            <w:pPr>
              <w:widowControl w:val="0"/>
              <w:tabs>
                <w:tab w:val="left" w:pos="2178"/>
              </w:tabs>
              <w:spacing w:before="120"/>
              <w:rPr>
                <w:b/>
                <w:bCs/>
                <w:color w:val="000000"/>
                <w:sz w:val="22"/>
                <w:szCs w:val="22"/>
              </w:rPr>
            </w:pPr>
            <w:r w:rsidRPr="00133F5A">
              <w:rPr>
                <w:b/>
                <w:color w:val="000000"/>
              </w:rPr>
              <w:t xml:space="preserve">Note: A material </w:t>
            </w:r>
            <w:r w:rsidRPr="003020A2">
              <w:rPr>
                <w:b/>
                <w:bCs/>
                <w:color w:val="000000" w:themeColor="text1"/>
              </w:rPr>
              <w:t xml:space="preserve">exception to </w:t>
            </w:r>
            <w:r>
              <w:rPr>
                <w:b/>
                <w:bCs/>
                <w:color w:val="000000" w:themeColor="text1"/>
              </w:rPr>
              <w:t xml:space="preserve">the Terms and Conditions will </w:t>
            </w:r>
            <w:r w:rsidRPr="003020A2">
              <w:rPr>
                <w:b/>
                <w:bCs/>
                <w:color w:val="000000" w:themeColor="text1"/>
              </w:rPr>
              <w:t xml:space="preserve">render a </w:t>
            </w:r>
            <w:r>
              <w:rPr>
                <w:b/>
                <w:bCs/>
                <w:color w:val="000000" w:themeColor="text1"/>
              </w:rPr>
              <w:t>bid</w:t>
            </w:r>
            <w:r w:rsidRPr="003020A2">
              <w:rPr>
                <w:b/>
                <w:bCs/>
                <w:color w:val="000000" w:themeColor="text1"/>
              </w:rPr>
              <w:t xml:space="preserve"> non-responsive</w:t>
            </w:r>
            <w:r w:rsidRPr="003020A2">
              <w:rPr>
                <w:b/>
                <w:color w:val="000000"/>
              </w:rPr>
              <w:t>.</w:t>
            </w:r>
          </w:p>
        </w:tc>
      </w:tr>
      <w:tr w:rsidR="003360B1" w:rsidRPr="003B7ABC" w:rsidTr="00E53C2F">
        <w:trPr>
          <w:tblHeader/>
        </w:trPr>
        <w:tc>
          <w:tcPr>
            <w:tcW w:w="2294" w:type="dxa"/>
          </w:tcPr>
          <w:p w:rsidR="003360B1" w:rsidRPr="00AB2FC2" w:rsidRDefault="003360B1" w:rsidP="003360B1">
            <w:pPr>
              <w:widowControl w:val="0"/>
              <w:rPr>
                <w:bCs/>
                <w:sz w:val="22"/>
                <w:szCs w:val="22"/>
              </w:rPr>
            </w:pPr>
            <w:r w:rsidRPr="00AB2FC2">
              <w:t>Payee Data Record Form</w:t>
            </w:r>
          </w:p>
        </w:tc>
        <w:tc>
          <w:tcPr>
            <w:tcW w:w="6468" w:type="dxa"/>
          </w:tcPr>
          <w:p w:rsidR="003360B1" w:rsidRPr="00FF455D" w:rsidRDefault="003360B1" w:rsidP="006A479D">
            <w:pPr>
              <w:widowControl w:val="0"/>
              <w:rPr>
                <w:bCs/>
                <w:color w:val="000000"/>
                <w:sz w:val="22"/>
                <w:szCs w:val="22"/>
              </w:rPr>
            </w:pPr>
            <w:r w:rsidRPr="00FF455D">
              <w:rPr>
                <w:bCs/>
                <w:color w:val="000000"/>
                <w:sz w:val="22"/>
                <w:szCs w:val="22"/>
              </w:rPr>
              <w:t xml:space="preserve">This form contains information the AOC </w:t>
            </w:r>
            <w:r>
              <w:rPr>
                <w:bCs/>
                <w:color w:val="000000"/>
                <w:sz w:val="22"/>
                <w:szCs w:val="22"/>
              </w:rPr>
              <w:t>requires</w:t>
            </w:r>
            <w:r w:rsidRPr="00FF455D">
              <w:rPr>
                <w:bCs/>
                <w:color w:val="000000"/>
                <w:sz w:val="22"/>
                <w:szCs w:val="22"/>
              </w:rPr>
              <w:t xml:space="preserve"> in order to process payments</w:t>
            </w:r>
            <w:r w:rsidR="00017DFD">
              <w:rPr>
                <w:bCs/>
                <w:color w:val="000000"/>
                <w:sz w:val="22"/>
                <w:szCs w:val="22"/>
              </w:rPr>
              <w:t xml:space="preserve">; see </w:t>
            </w:r>
            <w:hyperlink r:id="rId11" w:history="1">
              <w:r w:rsidR="006A479D" w:rsidRPr="00AE302B">
                <w:rPr>
                  <w:rStyle w:val="Hyperlink"/>
                </w:rPr>
                <w:t>http://www.courts.ca.gov/documents/Std204.pdf</w:t>
              </w:r>
            </w:hyperlink>
            <w:r w:rsidRPr="00FF455D">
              <w:rPr>
                <w:bCs/>
                <w:color w:val="000000"/>
                <w:sz w:val="22"/>
                <w:szCs w:val="22"/>
              </w:rPr>
              <w:t>.</w:t>
            </w:r>
          </w:p>
        </w:tc>
      </w:tr>
    </w:tbl>
    <w:p w:rsidR="00FD4E87"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thereof) must be submitted to the AOC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Pr>
          <w:color w:val="000000"/>
        </w:rPr>
        <w:t xml:space="preserve">) must be submitted to the AOC in a single sealed </w:t>
      </w:r>
      <w:r>
        <w:rPr>
          <w:color w:val="000000"/>
        </w:rPr>
        <w:lastRenderedPageBreak/>
        <w:t>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3E5035">
      <w:pPr>
        <w:ind w:left="2070" w:right="468"/>
        <w:rPr>
          <w:color w:val="000000"/>
        </w:rPr>
      </w:pPr>
      <w:r w:rsidRPr="003E5035">
        <w:rPr>
          <w:color w:val="000000"/>
        </w:rPr>
        <w:t>Administrative Office of the Courts</w:t>
      </w:r>
    </w:p>
    <w:p w:rsidR="002252DD" w:rsidRDefault="003E5035">
      <w:pPr>
        <w:ind w:left="2070" w:right="468"/>
        <w:rPr>
          <w:color w:val="000000"/>
        </w:rPr>
      </w:pPr>
      <w:r>
        <w:rPr>
          <w:color w:val="000000"/>
        </w:rPr>
        <w:t>Attn</w:t>
      </w:r>
      <w:r w:rsidRPr="003E5035">
        <w:rPr>
          <w:color w:val="000000"/>
        </w:rPr>
        <w:t>: Nadine McFadden</w:t>
      </w:r>
    </w:p>
    <w:p w:rsidR="002252DD" w:rsidRDefault="003E5035">
      <w:pPr>
        <w:ind w:left="2070" w:right="468"/>
        <w:rPr>
          <w:color w:val="000000"/>
        </w:rPr>
      </w:pPr>
      <w:r w:rsidRPr="003E5035">
        <w:rPr>
          <w:color w:val="000000"/>
        </w:rPr>
        <w:t>455 Golden Gate Avenue</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893C52">
      <w:pPr>
        <w:ind w:left="2160" w:hanging="720"/>
      </w:pPr>
      <w:r>
        <w:t>c.</w:t>
      </w:r>
      <w:r w:rsidR="00595822">
        <w:tab/>
      </w:r>
      <w:r w:rsidR="00EF1349">
        <w:t>Model number(s), specifications, or other description of the goods</w:t>
      </w:r>
      <w:r w:rsidR="001E4128">
        <w:t xml:space="preserve">/services </w:t>
      </w:r>
      <w:r w:rsidR="00EF1349">
        <w:t xml:space="preserve"> Bidder proposes to supply to the </w:t>
      </w:r>
      <w:r w:rsidR="00040D43">
        <w:t>AOC, including warranty information.</w:t>
      </w:r>
    </w:p>
    <w:p w:rsidR="002252DD" w:rsidRDefault="002252DD">
      <w:pPr>
        <w:ind w:left="2160" w:hanging="720"/>
      </w:pPr>
    </w:p>
    <w:p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r>
        <w:rPr>
          <w:color w:val="000000"/>
        </w:rPr>
        <w:t>i.</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lastRenderedPageBreak/>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8408FD">
      <w:pPr>
        <w:pStyle w:val="ListParagraph"/>
        <w:ind w:left="2160" w:hanging="720"/>
        <w:rPr>
          <w:color w:val="000000" w:themeColor="text1"/>
        </w:rPr>
      </w:pPr>
      <w:r>
        <w:rPr>
          <w:color w:val="000000" w:themeColor="text1"/>
        </w:rPr>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t>i.</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87100 et seq.; or </w:t>
      </w:r>
      <w:r w:rsidR="00B8213C">
        <w:t xml:space="preserve">rule 10.103 or rule 10.104 of the </w:t>
      </w:r>
      <w:r w:rsidR="00B8213C" w:rsidRPr="00380F9A">
        <w:t>California Rules of Court, which 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 xml:space="preserve">has never been issued a purchase order by or has had a contract with the AOC, then the Bidder </w:t>
      </w:r>
      <w:r w:rsidR="002F737D">
        <w:rPr>
          <w:color w:val="000000" w:themeColor="text1"/>
        </w:rPr>
        <w:t xml:space="preserve">must include in its bid a </w:t>
      </w:r>
      <w:r w:rsidR="002F737D" w:rsidRPr="007F1631">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F737D" w:rsidRPr="007F1631">
        <w:t>AOC.</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alifornia are holders of either (i) a</w:t>
      </w:r>
      <w:r w:rsidR="002F737D" w:rsidRPr="005F3277">
        <w:rPr>
          <w:rFonts w:cs="Arial"/>
          <w:spacing w:val="-3"/>
        </w:rPr>
        <w:t xml:space="preserve"> California seller's permit issued under Revenue and Taxation Code section 6066 and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A74DB8" w:rsidRDefault="00A74DB8" w:rsidP="00A74DB8">
      <w:pPr>
        <w:ind w:left="2160" w:hanging="720"/>
        <w:rPr>
          <w:rFonts w:cs="Arial"/>
          <w:spacing w:val="-3"/>
        </w:rPr>
      </w:pPr>
    </w:p>
    <w:p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rsidR="00595822" w:rsidRDefault="00595822" w:rsidP="00595822">
      <w:pPr>
        <w:ind w:left="2160" w:hanging="720"/>
      </w:pPr>
    </w:p>
    <w:p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rsidR="00246470" w:rsidRDefault="00246470" w:rsidP="00595822">
      <w:pPr>
        <w:ind w:left="2160" w:hanging="720"/>
      </w:pPr>
    </w:p>
    <w:p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B04DF" w:rsidRDefault="005B04DF" w:rsidP="00595822">
      <w:pPr>
        <w:ind w:left="2160" w:hanging="720"/>
      </w:pPr>
    </w:p>
    <w:p w:rsidR="007D20B2" w:rsidRDefault="00AD59DB" w:rsidP="00BD65B9">
      <w:pPr>
        <w:keepNext/>
        <w:ind w:left="720" w:hanging="720"/>
        <w:rPr>
          <w:b/>
          <w:bCs/>
        </w:rPr>
      </w:pPr>
      <w:r>
        <w:rPr>
          <w:b/>
          <w:bCs/>
        </w:rPr>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Pr="007D20B2">
        <w:rPr>
          <w:bCs/>
        </w:rPr>
        <w:t xml:space="preserve"> day period, the AOC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lastRenderedPageBreak/>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651E40">
      <w:pPr>
        <w:ind w:left="720"/>
      </w:pPr>
      <w:r>
        <w:t xml:space="preserve">The AOC will evaluate the bids </w:t>
      </w:r>
      <w:r w:rsidR="00550F76">
        <w:t xml:space="preserve">based on criteria </w:t>
      </w:r>
      <w:r>
        <w:t xml:space="preserve">described in </w:t>
      </w:r>
      <w:r w:rsidR="00550F76">
        <w:t>attachment 1.</w:t>
      </w:r>
      <w:r>
        <w:t xml:space="preserve">  </w:t>
      </w:r>
      <w:r w:rsidR="00734423">
        <w:t xml:space="preserve">  </w:t>
      </w:r>
      <w:r w:rsidR="00734423">
        <w:rPr>
          <w:rFonts w:cs="Arial"/>
          <w:szCs w:val="22"/>
        </w:rPr>
        <w:t xml:space="preserve"> </w:t>
      </w:r>
    </w:p>
    <w:p w:rsidR="002252DD" w:rsidRDefault="002252DD">
      <w:pPr>
        <w:ind w:left="720"/>
      </w:pPr>
    </w:p>
    <w:p w:rsidR="006562BF" w:rsidRDefault="00875A30" w:rsidP="00A66B5A">
      <w:pPr>
        <w:widowControl w:val="0"/>
        <w:ind w:left="720"/>
        <w:rPr>
          <w:color w:val="FF0000"/>
        </w:rPr>
      </w:pPr>
      <w:r>
        <w:t xml:space="preserve">The </w:t>
      </w:r>
      <w:r w:rsidR="006562BF">
        <w:t xml:space="preserve">AOC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6562BF">
        <w:t xml:space="preserve">at the AOC’s offices in San Francisco.  The AOC will not reimburse </w:t>
      </w:r>
      <w:r w:rsidR="00DB0944">
        <w:t>Bidder</w:t>
      </w:r>
      <w:r w:rsidR="00A66B5A">
        <w:t>s</w:t>
      </w:r>
      <w:r w:rsidR="006562BF">
        <w:t xml:space="preserve"> for any costs incurred in traveling to or from the interview location.  </w:t>
      </w:r>
      <w:r w:rsidR="006562BF" w:rsidRPr="005E0EE1">
        <w:t>The AOC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t xml:space="preserve">by the AOC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2"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2252DD" w:rsidRDefault="002252DD">
      <w:pPr>
        <w:pStyle w:val="BodyText"/>
        <w:spacing w:after="0"/>
        <w:rPr>
          <w:color w:val="000000" w:themeColor="text1"/>
        </w:rPr>
      </w:pPr>
    </w:p>
    <w:p w:rsidR="002252DD" w:rsidRDefault="00825BC4">
      <w:pPr>
        <w:pStyle w:val="BodyText"/>
        <w:ind w:left="720"/>
        <w:rPr>
          <w:color w:val="000000" w:themeColor="text1"/>
        </w:rPr>
      </w:pPr>
      <w:r>
        <w:t>The AOC has waived the inclusion of DVBE participation in this solicitation.</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8A46BC" w:rsidRPr="005A3E81">
        <w:rPr>
          <w:color w:val="000000" w:themeColor="text1"/>
        </w:rPr>
        <w:t xml:space="preserve">The deadline for the </w:t>
      </w:r>
      <w:r w:rsidR="008A46BC">
        <w:rPr>
          <w:color w:val="000000" w:themeColor="text1"/>
        </w:rPr>
        <w:t>AOC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053778" w:rsidP="00053778">
      <w:pPr>
        <w:ind w:left="1440"/>
        <w:rPr>
          <w:color w:val="000000" w:themeColor="text1"/>
        </w:rPr>
      </w:pPr>
      <w:r>
        <w:rPr>
          <w:color w:val="000000" w:themeColor="text1"/>
        </w:rPr>
        <w:t xml:space="preserve">AOC – Business Services </w:t>
      </w:r>
    </w:p>
    <w:p w:rsidR="00053778" w:rsidRPr="008F534E" w:rsidRDefault="00053778" w:rsidP="00053778">
      <w:pPr>
        <w:ind w:left="1440"/>
        <w:rPr>
          <w:color w:val="000000" w:themeColor="text1"/>
        </w:rPr>
      </w:pPr>
      <w:r>
        <w:rPr>
          <w:color w:val="000000" w:themeColor="text1"/>
        </w:rPr>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3020A2">
        <w:rPr>
          <w:color w:val="000000" w:themeColor="text1"/>
        </w:rPr>
        <w:t>, Seventh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C73" w:rsidRDefault="00BD0C73" w:rsidP="00C37FF7">
      <w:r>
        <w:separator/>
      </w:r>
    </w:p>
  </w:endnote>
  <w:endnote w:type="continuationSeparator" w:id="0">
    <w:p w:rsidR="00BD0C73" w:rsidRDefault="00BD0C73"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49087735"/>
      <w:docPartObj>
        <w:docPartGallery w:val="Page Numbers (Bottom of Page)"/>
        <w:docPartUnique/>
      </w:docPartObj>
    </w:sdtPr>
    <w:sdtContent>
      <w:sdt>
        <w:sdtPr>
          <w:rPr>
            <w:sz w:val="22"/>
            <w:szCs w:val="22"/>
          </w:rPr>
          <w:id w:val="565050477"/>
          <w:docPartObj>
            <w:docPartGallery w:val="Page Numbers (Top of Page)"/>
            <w:docPartUnique/>
          </w:docPartObj>
        </w:sdtPr>
        <w:sdtContent>
          <w:p w:rsidR="0088452C" w:rsidRPr="00CA0946" w:rsidRDefault="0088452C">
            <w:pPr>
              <w:pStyle w:val="Footer"/>
              <w:jc w:val="center"/>
              <w:rPr>
                <w:sz w:val="22"/>
                <w:szCs w:val="22"/>
              </w:rPr>
            </w:pPr>
            <w:r w:rsidRPr="00C10D87">
              <w:rPr>
                <w:sz w:val="22"/>
                <w:szCs w:val="22"/>
              </w:rPr>
              <w:t xml:space="preserve">Page </w:t>
            </w:r>
            <w:r w:rsidR="002B65B0" w:rsidRPr="00C10D87">
              <w:rPr>
                <w:sz w:val="22"/>
                <w:szCs w:val="22"/>
              </w:rPr>
              <w:fldChar w:fldCharType="begin"/>
            </w:r>
            <w:r w:rsidRPr="00C10D87">
              <w:rPr>
                <w:sz w:val="22"/>
                <w:szCs w:val="22"/>
              </w:rPr>
              <w:instrText xml:space="preserve"> PAGE </w:instrText>
            </w:r>
            <w:r w:rsidR="002B65B0" w:rsidRPr="00C10D87">
              <w:rPr>
                <w:sz w:val="22"/>
                <w:szCs w:val="22"/>
              </w:rPr>
              <w:fldChar w:fldCharType="separate"/>
            </w:r>
            <w:r w:rsidR="00A45E02">
              <w:rPr>
                <w:noProof/>
                <w:sz w:val="22"/>
                <w:szCs w:val="22"/>
              </w:rPr>
              <w:t>2</w:t>
            </w:r>
            <w:r w:rsidR="002B65B0" w:rsidRPr="00C10D87">
              <w:rPr>
                <w:sz w:val="22"/>
                <w:szCs w:val="22"/>
              </w:rPr>
              <w:fldChar w:fldCharType="end"/>
            </w:r>
            <w:r w:rsidRPr="00C10D87">
              <w:rPr>
                <w:sz w:val="22"/>
                <w:szCs w:val="22"/>
              </w:rPr>
              <w:t xml:space="preserve"> of </w:t>
            </w:r>
            <w:r w:rsidR="002B65B0" w:rsidRPr="00C10D87">
              <w:rPr>
                <w:sz w:val="22"/>
                <w:szCs w:val="22"/>
              </w:rPr>
              <w:fldChar w:fldCharType="begin"/>
            </w:r>
            <w:r w:rsidRPr="00C10D87">
              <w:rPr>
                <w:sz w:val="22"/>
                <w:szCs w:val="22"/>
              </w:rPr>
              <w:instrText xml:space="preserve"> NUMPAGES  </w:instrText>
            </w:r>
            <w:r w:rsidR="002B65B0" w:rsidRPr="00C10D87">
              <w:rPr>
                <w:sz w:val="22"/>
                <w:szCs w:val="22"/>
              </w:rPr>
              <w:fldChar w:fldCharType="separate"/>
            </w:r>
            <w:r w:rsidR="002A66BC">
              <w:rPr>
                <w:noProof/>
                <w:sz w:val="22"/>
                <w:szCs w:val="22"/>
              </w:rPr>
              <w:t>6</w:t>
            </w:r>
            <w:r w:rsidR="002B65B0" w:rsidRPr="00C10D87">
              <w:rPr>
                <w:sz w:val="22"/>
                <w:szCs w:val="22"/>
              </w:rPr>
              <w:fldChar w:fldCharType="end"/>
            </w:r>
          </w:p>
        </w:sdtContent>
      </w:sdt>
    </w:sdtContent>
  </w:sdt>
  <w:p w:rsidR="0088452C" w:rsidRDefault="008845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C73" w:rsidRDefault="00BD0C73" w:rsidP="00C37FF7">
      <w:r>
        <w:separator/>
      </w:r>
    </w:p>
  </w:footnote>
  <w:footnote w:type="continuationSeparator" w:id="0">
    <w:p w:rsidR="00BD0C73" w:rsidRDefault="00BD0C73"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52C" w:rsidRDefault="0088452C" w:rsidP="00C37FF7">
    <w:pPr>
      <w:pStyle w:val="CommentText"/>
      <w:tabs>
        <w:tab w:val="left" w:pos="1242"/>
      </w:tabs>
      <w:ind w:right="252"/>
      <w:jc w:val="both"/>
      <w:rPr>
        <w:color w:val="000000"/>
        <w:sz w:val="22"/>
        <w:szCs w:val="22"/>
      </w:rPr>
    </w:pPr>
    <w:r>
      <w:t>IFB</w:t>
    </w:r>
    <w:r w:rsidRPr="0045523B">
      <w:t xml:space="preserve"> Title:  </w:t>
    </w:r>
    <w:r>
      <w:rPr>
        <w:color w:val="000000"/>
        <w:sz w:val="22"/>
        <w:szCs w:val="22"/>
      </w:rPr>
      <w:t xml:space="preserve">  </w:t>
    </w:r>
    <w:r w:rsidR="00B020C7" w:rsidRPr="00B020C7">
      <w:rPr>
        <w:b/>
        <w:color w:val="0000FF"/>
        <w:sz w:val="22"/>
        <w:szCs w:val="22"/>
      </w:rPr>
      <w:t>Sacramento AV Sy</w:t>
    </w:r>
    <w:r w:rsidR="00B020C7">
      <w:rPr>
        <w:b/>
        <w:color w:val="0000FF"/>
        <w:sz w:val="22"/>
        <w:szCs w:val="22"/>
      </w:rPr>
      <w:t>s</w:t>
    </w:r>
    <w:r w:rsidR="00B020C7" w:rsidRPr="00B020C7">
      <w:rPr>
        <w:b/>
        <w:color w:val="0000FF"/>
        <w:sz w:val="22"/>
        <w:szCs w:val="22"/>
      </w:rPr>
      <w:t>tems Design/Build</w:t>
    </w:r>
  </w:p>
  <w:p w:rsidR="0088452C" w:rsidRPr="009000D1" w:rsidRDefault="0088452C" w:rsidP="00C37FF7">
    <w:pPr>
      <w:pStyle w:val="CommentText"/>
      <w:tabs>
        <w:tab w:val="left" w:pos="1242"/>
      </w:tabs>
      <w:ind w:right="252"/>
      <w:jc w:val="both"/>
      <w:rPr>
        <w:color w:val="000000"/>
        <w:sz w:val="22"/>
        <w:szCs w:val="22"/>
      </w:rPr>
    </w:pPr>
    <w:r>
      <w:t>IFB</w:t>
    </w:r>
    <w:r w:rsidRPr="0045523B">
      <w:t xml:space="preserve"> Number:</w:t>
    </w:r>
    <w:r w:rsidRPr="009000D1">
      <w:rPr>
        <w:color w:val="000000"/>
      </w:rPr>
      <w:t xml:space="preserve">  </w:t>
    </w:r>
    <w:r>
      <w:rPr>
        <w:color w:val="000000"/>
        <w:sz w:val="22"/>
        <w:szCs w:val="22"/>
      </w:rPr>
      <w:t xml:space="preserve"> </w:t>
    </w:r>
    <w:r>
      <w:rPr>
        <w:b/>
        <w:i/>
        <w:color w:val="0000FF"/>
        <w:sz w:val="22"/>
        <w:szCs w:val="22"/>
      </w:rPr>
      <w:t>IFB-</w:t>
    </w:r>
    <w:r w:rsidR="00B020C7">
      <w:rPr>
        <w:b/>
        <w:i/>
        <w:color w:val="0000FF"/>
        <w:sz w:val="22"/>
        <w:szCs w:val="22"/>
      </w:rPr>
      <w:t>EDU-</w:t>
    </w:r>
    <w:r>
      <w:rPr>
        <w:b/>
        <w:i/>
        <w:color w:val="0000FF"/>
        <w:sz w:val="22"/>
        <w:szCs w:val="22"/>
      </w:rPr>
      <w:t>0</w:t>
    </w:r>
    <w:r w:rsidR="00B020C7">
      <w:rPr>
        <w:b/>
        <w:i/>
        <w:color w:val="0000FF"/>
        <w:sz w:val="22"/>
        <w:szCs w:val="22"/>
      </w:rPr>
      <w:t>50412</w:t>
    </w:r>
    <w:r>
      <w:rPr>
        <w:b/>
        <w:i/>
        <w:color w:val="0000FF"/>
        <w:sz w:val="22"/>
        <w:szCs w:val="22"/>
      </w:rPr>
      <w:t>-</w:t>
    </w:r>
    <w:r w:rsidR="00B020C7">
      <w:rPr>
        <w:b/>
        <w:i/>
        <w:color w:val="0000FF"/>
        <w:sz w:val="22"/>
        <w:szCs w:val="22"/>
      </w:rPr>
      <w:t>RB</w:t>
    </w:r>
    <w:r>
      <w:rPr>
        <w:b/>
        <w:i/>
        <w:color w:val="0000FF"/>
        <w:sz w:val="22"/>
        <w:szCs w:val="22"/>
      </w:rPr>
      <w:tab/>
    </w:r>
  </w:p>
  <w:p w:rsidR="0088452C" w:rsidRDefault="008845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37FF7"/>
    <w:rsid w:val="00006920"/>
    <w:rsid w:val="000131D9"/>
    <w:rsid w:val="00017DFD"/>
    <w:rsid w:val="0002344F"/>
    <w:rsid w:val="00023B38"/>
    <w:rsid w:val="000356BE"/>
    <w:rsid w:val="00040620"/>
    <w:rsid w:val="00040D43"/>
    <w:rsid w:val="000522AA"/>
    <w:rsid w:val="00053778"/>
    <w:rsid w:val="00067FB4"/>
    <w:rsid w:val="00070FCA"/>
    <w:rsid w:val="00076CCF"/>
    <w:rsid w:val="00080391"/>
    <w:rsid w:val="00080542"/>
    <w:rsid w:val="00082230"/>
    <w:rsid w:val="0008232F"/>
    <w:rsid w:val="000966E4"/>
    <w:rsid w:val="000B0051"/>
    <w:rsid w:val="000B0813"/>
    <w:rsid w:val="000D0E82"/>
    <w:rsid w:val="000D43CC"/>
    <w:rsid w:val="000D4C75"/>
    <w:rsid w:val="000D5FD6"/>
    <w:rsid w:val="000E3585"/>
    <w:rsid w:val="00100EED"/>
    <w:rsid w:val="00101C48"/>
    <w:rsid w:val="00103DBD"/>
    <w:rsid w:val="0011184D"/>
    <w:rsid w:val="0012621F"/>
    <w:rsid w:val="001303B1"/>
    <w:rsid w:val="00133F5A"/>
    <w:rsid w:val="00142C87"/>
    <w:rsid w:val="00146F80"/>
    <w:rsid w:val="00147E6D"/>
    <w:rsid w:val="00166197"/>
    <w:rsid w:val="00171623"/>
    <w:rsid w:val="00181FDA"/>
    <w:rsid w:val="001A707C"/>
    <w:rsid w:val="001B7A1E"/>
    <w:rsid w:val="001C7E5D"/>
    <w:rsid w:val="001E4128"/>
    <w:rsid w:val="001E612A"/>
    <w:rsid w:val="0020192C"/>
    <w:rsid w:val="00201BD6"/>
    <w:rsid w:val="00204B2E"/>
    <w:rsid w:val="002054EC"/>
    <w:rsid w:val="002102F5"/>
    <w:rsid w:val="00224ABE"/>
    <w:rsid w:val="002252DD"/>
    <w:rsid w:val="00233D32"/>
    <w:rsid w:val="002345F1"/>
    <w:rsid w:val="00246470"/>
    <w:rsid w:val="00251CC8"/>
    <w:rsid w:val="00253633"/>
    <w:rsid w:val="002622C4"/>
    <w:rsid w:val="00262320"/>
    <w:rsid w:val="00273B2E"/>
    <w:rsid w:val="00292053"/>
    <w:rsid w:val="002966E5"/>
    <w:rsid w:val="002A66BC"/>
    <w:rsid w:val="002B1206"/>
    <w:rsid w:val="002B44C3"/>
    <w:rsid w:val="002B65B0"/>
    <w:rsid w:val="002C5046"/>
    <w:rsid w:val="002C64BD"/>
    <w:rsid w:val="002D07F1"/>
    <w:rsid w:val="002E7965"/>
    <w:rsid w:val="002F737D"/>
    <w:rsid w:val="00300050"/>
    <w:rsid w:val="003020A2"/>
    <w:rsid w:val="0031272D"/>
    <w:rsid w:val="0031614E"/>
    <w:rsid w:val="00326DC0"/>
    <w:rsid w:val="00327099"/>
    <w:rsid w:val="0032785B"/>
    <w:rsid w:val="003360B1"/>
    <w:rsid w:val="003364C3"/>
    <w:rsid w:val="0036121D"/>
    <w:rsid w:val="00363D13"/>
    <w:rsid w:val="003841F7"/>
    <w:rsid w:val="003864BA"/>
    <w:rsid w:val="00390A6A"/>
    <w:rsid w:val="00395B94"/>
    <w:rsid w:val="003A4D99"/>
    <w:rsid w:val="003B22AE"/>
    <w:rsid w:val="003B3ABF"/>
    <w:rsid w:val="003C14B3"/>
    <w:rsid w:val="003D5784"/>
    <w:rsid w:val="003E46FF"/>
    <w:rsid w:val="003E5035"/>
    <w:rsid w:val="003E5AB6"/>
    <w:rsid w:val="003F74D2"/>
    <w:rsid w:val="00400CA2"/>
    <w:rsid w:val="004070CC"/>
    <w:rsid w:val="00427480"/>
    <w:rsid w:val="00430348"/>
    <w:rsid w:val="0044047E"/>
    <w:rsid w:val="004425FB"/>
    <w:rsid w:val="004A337A"/>
    <w:rsid w:val="004B38F7"/>
    <w:rsid w:val="004D4899"/>
    <w:rsid w:val="004D4940"/>
    <w:rsid w:val="004E0249"/>
    <w:rsid w:val="004E669D"/>
    <w:rsid w:val="004F0DE1"/>
    <w:rsid w:val="004F1096"/>
    <w:rsid w:val="00501FF0"/>
    <w:rsid w:val="00510171"/>
    <w:rsid w:val="005144F5"/>
    <w:rsid w:val="00532899"/>
    <w:rsid w:val="005422BB"/>
    <w:rsid w:val="00545032"/>
    <w:rsid w:val="005462D6"/>
    <w:rsid w:val="005479C6"/>
    <w:rsid w:val="005504B6"/>
    <w:rsid w:val="00550F76"/>
    <w:rsid w:val="00574253"/>
    <w:rsid w:val="00587F89"/>
    <w:rsid w:val="00591B8A"/>
    <w:rsid w:val="005946B6"/>
    <w:rsid w:val="00595811"/>
    <w:rsid w:val="00595822"/>
    <w:rsid w:val="00597B92"/>
    <w:rsid w:val="005A0B35"/>
    <w:rsid w:val="005B04DF"/>
    <w:rsid w:val="005B1EF4"/>
    <w:rsid w:val="005C1920"/>
    <w:rsid w:val="005D4BA1"/>
    <w:rsid w:val="005D6272"/>
    <w:rsid w:val="005D76F5"/>
    <w:rsid w:val="005E41D4"/>
    <w:rsid w:val="005F3277"/>
    <w:rsid w:val="005F3F8D"/>
    <w:rsid w:val="005F597D"/>
    <w:rsid w:val="005F5C25"/>
    <w:rsid w:val="005F6E88"/>
    <w:rsid w:val="00611380"/>
    <w:rsid w:val="00613242"/>
    <w:rsid w:val="00624AEA"/>
    <w:rsid w:val="00626B27"/>
    <w:rsid w:val="00640DD7"/>
    <w:rsid w:val="0064108B"/>
    <w:rsid w:val="00646261"/>
    <w:rsid w:val="00651E40"/>
    <w:rsid w:val="00652F20"/>
    <w:rsid w:val="006537F3"/>
    <w:rsid w:val="006562BF"/>
    <w:rsid w:val="0066263B"/>
    <w:rsid w:val="00664C76"/>
    <w:rsid w:val="00677C15"/>
    <w:rsid w:val="0068288F"/>
    <w:rsid w:val="00686FE0"/>
    <w:rsid w:val="006A23D4"/>
    <w:rsid w:val="006A3D28"/>
    <w:rsid w:val="006A479D"/>
    <w:rsid w:val="006B572B"/>
    <w:rsid w:val="006D02BE"/>
    <w:rsid w:val="006D6F0B"/>
    <w:rsid w:val="006E1F73"/>
    <w:rsid w:val="006E24D0"/>
    <w:rsid w:val="006F6D6E"/>
    <w:rsid w:val="00723955"/>
    <w:rsid w:val="00734423"/>
    <w:rsid w:val="0075335D"/>
    <w:rsid w:val="00753F60"/>
    <w:rsid w:val="0076756F"/>
    <w:rsid w:val="007A0851"/>
    <w:rsid w:val="007B0E96"/>
    <w:rsid w:val="007B7AC8"/>
    <w:rsid w:val="007C4712"/>
    <w:rsid w:val="007D20B2"/>
    <w:rsid w:val="007F3BA9"/>
    <w:rsid w:val="0080611E"/>
    <w:rsid w:val="00806692"/>
    <w:rsid w:val="00811500"/>
    <w:rsid w:val="00825891"/>
    <w:rsid w:val="00825BC4"/>
    <w:rsid w:val="008408FD"/>
    <w:rsid w:val="008465EC"/>
    <w:rsid w:val="008618FA"/>
    <w:rsid w:val="00875A30"/>
    <w:rsid w:val="0088206E"/>
    <w:rsid w:val="0088452C"/>
    <w:rsid w:val="00893C52"/>
    <w:rsid w:val="008A46BC"/>
    <w:rsid w:val="008A5B57"/>
    <w:rsid w:val="008A6851"/>
    <w:rsid w:val="008B3420"/>
    <w:rsid w:val="008C03BF"/>
    <w:rsid w:val="008D3DA3"/>
    <w:rsid w:val="008E036F"/>
    <w:rsid w:val="00902769"/>
    <w:rsid w:val="009130E1"/>
    <w:rsid w:val="00914A4E"/>
    <w:rsid w:val="009156DE"/>
    <w:rsid w:val="009211B9"/>
    <w:rsid w:val="00925809"/>
    <w:rsid w:val="00945B36"/>
    <w:rsid w:val="0095266A"/>
    <w:rsid w:val="00967812"/>
    <w:rsid w:val="00967E54"/>
    <w:rsid w:val="00982943"/>
    <w:rsid w:val="009B7587"/>
    <w:rsid w:val="009C38A6"/>
    <w:rsid w:val="009C4382"/>
    <w:rsid w:val="009D7680"/>
    <w:rsid w:val="009E6B6B"/>
    <w:rsid w:val="00A21CE7"/>
    <w:rsid w:val="00A42DC6"/>
    <w:rsid w:val="00A437DA"/>
    <w:rsid w:val="00A45E02"/>
    <w:rsid w:val="00A50B42"/>
    <w:rsid w:val="00A51F97"/>
    <w:rsid w:val="00A55A9B"/>
    <w:rsid w:val="00A66B5A"/>
    <w:rsid w:val="00A72DEA"/>
    <w:rsid w:val="00A74DB8"/>
    <w:rsid w:val="00A8309E"/>
    <w:rsid w:val="00A849E7"/>
    <w:rsid w:val="00A9408B"/>
    <w:rsid w:val="00AA07A8"/>
    <w:rsid w:val="00AA31EC"/>
    <w:rsid w:val="00AB2FC2"/>
    <w:rsid w:val="00AB5BA4"/>
    <w:rsid w:val="00AC44D4"/>
    <w:rsid w:val="00AD0AC6"/>
    <w:rsid w:val="00AD59DB"/>
    <w:rsid w:val="00AD78F7"/>
    <w:rsid w:val="00AF0CDB"/>
    <w:rsid w:val="00B020C7"/>
    <w:rsid w:val="00B22D82"/>
    <w:rsid w:val="00B23242"/>
    <w:rsid w:val="00B346C5"/>
    <w:rsid w:val="00B3489C"/>
    <w:rsid w:val="00B45F27"/>
    <w:rsid w:val="00B508E0"/>
    <w:rsid w:val="00B53021"/>
    <w:rsid w:val="00B56734"/>
    <w:rsid w:val="00B60F34"/>
    <w:rsid w:val="00B8213C"/>
    <w:rsid w:val="00B90602"/>
    <w:rsid w:val="00B94738"/>
    <w:rsid w:val="00BA6103"/>
    <w:rsid w:val="00BA7126"/>
    <w:rsid w:val="00BA73EE"/>
    <w:rsid w:val="00BB0779"/>
    <w:rsid w:val="00BB3478"/>
    <w:rsid w:val="00BB7BEB"/>
    <w:rsid w:val="00BD00C6"/>
    <w:rsid w:val="00BD0C73"/>
    <w:rsid w:val="00BD0D2D"/>
    <w:rsid w:val="00BD0E18"/>
    <w:rsid w:val="00BD3DD2"/>
    <w:rsid w:val="00BD4577"/>
    <w:rsid w:val="00BD65B9"/>
    <w:rsid w:val="00BE1290"/>
    <w:rsid w:val="00BE1AF3"/>
    <w:rsid w:val="00BF1CC4"/>
    <w:rsid w:val="00BF541B"/>
    <w:rsid w:val="00C02295"/>
    <w:rsid w:val="00C041EE"/>
    <w:rsid w:val="00C10D87"/>
    <w:rsid w:val="00C34EA2"/>
    <w:rsid w:val="00C37FF7"/>
    <w:rsid w:val="00C40896"/>
    <w:rsid w:val="00C662D1"/>
    <w:rsid w:val="00C738C0"/>
    <w:rsid w:val="00C9492B"/>
    <w:rsid w:val="00CA0946"/>
    <w:rsid w:val="00CA4342"/>
    <w:rsid w:val="00CB4253"/>
    <w:rsid w:val="00CC2077"/>
    <w:rsid w:val="00CD09CF"/>
    <w:rsid w:val="00CE6D75"/>
    <w:rsid w:val="00CF70E4"/>
    <w:rsid w:val="00D22A15"/>
    <w:rsid w:val="00D24568"/>
    <w:rsid w:val="00D35786"/>
    <w:rsid w:val="00D44364"/>
    <w:rsid w:val="00D4710E"/>
    <w:rsid w:val="00D523F5"/>
    <w:rsid w:val="00D7152A"/>
    <w:rsid w:val="00D76C04"/>
    <w:rsid w:val="00D779BC"/>
    <w:rsid w:val="00D91DB7"/>
    <w:rsid w:val="00DA4EF2"/>
    <w:rsid w:val="00DA6B88"/>
    <w:rsid w:val="00DB0944"/>
    <w:rsid w:val="00DC3743"/>
    <w:rsid w:val="00DC5150"/>
    <w:rsid w:val="00DC5E54"/>
    <w:rsid w:val="00E00E57"/>
    <w:rsid w:val="00E12B26"/>
    <w:rsid w:val="00E328AB"/>
    <w:rsid w:val="00E53C2F"/>
    <w:rsid w:val="00E72BA3"/>
    <w:rsid w:val="00EA31A4"/>
    <w:rsid w:val="00EB713B"/>
    <w:rsid w:val="00EC4775"/>
    <w:rsid w:val="00EE4622"/>
    <w:rsid w:val="00EF04EC"/>
    <w:rsid w:val="00EF1349"/>
    <w:rsid w:val="00EF153B"/>
    <w:rsid w:val="00F0059D"/>
    <w:rsid w:val="00F1701D"/>
    <w:rsid w:val="00F34996"/>
    <w:rsid w:val="00F55699"/>
    <w:rsid w:val="00F73B08"/>
    <w:rsid w:val="00F85DDD"/>
    <w:rsid w:val="00F91141"/>
    <w:rsid w:val="00F96E28"/>
    <w:rsid w:val="00FA6747"/>
    <w:rsid w:val="00FC4A81"/>
    <w:rsid w:val="00FD3DAD"/>
    <w:rsid w:val="00FD4E87"/>
    <w:rsid w:val="00FF0EB3"/>
    <w:rsid w:val="00FF1876"/>
    <w:rsid w:val="00FF30F6"/>
    <w:rsid w:val="00FF455D"/>
    <w:rsid w:val="00FF53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character" w:styleId="FollowedHyperlink">
    <w:name w:val="FollowedHyperlink"/>
    <w:basedOn w:val="DefaultParagraphFont"/>
    <w:uiPriority w:val="99"/>
    <w:semiHidden/>
    <w:unhideWhenUsed/>
    <w:rsid w:val="000069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790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urtinfo.ca.gov/cms/rules/index.cfm?title=ten&amp;linkid=rule10_5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s.ca.gov/documents/Std204.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urts.ca.gov/documents/jbcm-attach1po-IT.pdf" TargetMode="External"/><Relationship Id="rId4" Type="http://schemas.openxmlformats.org/officeDocument/2006/relationships/webSettings" Target="webSettings.xml"/><Relationship Id="rId9" Type="http://schemas.openxmlformats.org/officeDocument/2006/relationships/hyperlink" Target="http://www.courts.ca.gov/documents/jbcm-ITadminrulesGoods.pdf" TargetMode="External"/><Relationship Id="rId14"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6</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AOC User</cp:lastModifiedBy>
  <cp:revision>14</cp:revision>
  <cp:lastPrinted>2012-05-04T21:18:00Z</cp:lastPrinted>
  <dcterms:created xsi:type="dcterms:W3CDTF">2012-05-04T16:29:00Z</dcterms:created>
  <dcterms:modified xsi:type="dcterms:W3CDTF">2012-05-04T21:18:00Z</dcterms:modified>
</cp:coreProperties>
</file>