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A5" w:rsidRDefault="004757A5" w:rsidP="004757A5">
      <w:pPr>
        <w:autoSpaceDE w:val="0"/>
        <w:autoSpaceDN w:val="0"/>
        <w:adjustRightInd w:val="0"/>
        <w:jc w:val="center"/>
        <w:rPr>
          <w:b/>
          <w:bCs/>
          <w:color w:val="auto"/>
          <w:sz w:val="28"/>
          <w:szCs w:val="28"/>
        </w:rPr>
      </w:pPr>
      <w:r>
        <w:rPr>
          <w:b/>
          <w:bCs/>
          <w:color w:val="auto"/>
          <w:sz w:val="28"/>
          <w:szCs w:val="28"/>
        </w:rPr>
        <w:t>ADMINISTRATIVE OFFICE OF THE COURTS</w:t>
      </w:r>
    </w:p>
    <w:p w:rsidR="004757A5" w:rsidRDefault="004757A5" w:rsidP="004757A5">
      <w:pPr>
        <w:autoSpaceDE w:val="0"/>
        <w:autoSpaceDN w:val="0"/>
        <w:adjustRightInd w:val="0"/>
        <w:jc w:val="center"/>
        <w:rPr>
          <w:b/>
          <w:bCs/>
          <w:color w:val="auto"/>
          <w:sz w:val="28"/>
          <w:szCs w:val="28"/>
        </w:rPr>
      </w:pPr>
    </w:p>
    <w:p w:rsidR="004757A5" w:rsidRDefault="004757A5" w:rsidP="004757A5">
      <w:pPr>
        <w:autoSpaceDE w:val="0"/>
        <w:autoSpaceDN w:val="0"/>
        <w:adjustRightInd w:val="0"/>
        <w:jc w:val="center"/>
        <w:rPr>
          <w:b/>
          <w:bCs/>
          <w:color w:val="auto"/>
          <w:sz w:val="28"/>
          <w:szCs w:val="28"/>
        </w:rPr>
      </w:pPr>
      <w:r>
        <w:rPr>
          <w:b/>
          <w:bCs/>
          <w:color w:val="auto"/>
          <w:sz w:val="28"/>
          <w:szCs w:val="28"/>
        </w:rPr>
        <w:t>QUESTIONS AND ANSWERS</w:t>
      </w:r>
    </w:p>
    <w:p w:rsidR="004757A5" w:rsidRDefault="004757A5" w:rsidP="004757A5">
      <w:pPr>
        <w:autoSpaceDE w:val="0"/>
        <w:autoSpaceDN w:val="0"/>
        <w:adjustRightInd w:val="0"/>
        <w:jc w:val="center"/>
        <w:rPr>
          <w:b/>
          <w:bCs/>
          <w:color w:val="auto"/>
          <w:sz w:val="28"/>
          <w:szCs w:val="28"/>
        </w:rPr>
      </w:pPr>
    </w:p>
    <w:p w:rsidR="00263C8D" w:rsidRPr="00263C8D" w:rsidRDefault="00263C8D" w:rsidP="00263C8D">
      <w:pPr>
        <w:autoSpaceDE w:val="0"/>
        <w:autoSpaceDN w:val="0"/>
        <w:adjustRightInd w:val="0"/>
        <w:jc w:val="center"/>
        <w:rPr>
          <w:b/>
          <w:bCs/>
          <w:color w:val="auto"/>
          <w:sz w:val="28"/>
          <w:szCs w:val="28"/>
        </w:rPr>
      </w:pPr>
      <w:r w:rsidRPr="00263C8D">
        <w:rPr>
          <w:b/>
          <w:bCs/>
          <w:color w:val="auto"/>
          <w:sz w:val="28"/>
          <w:szCs w:val="28"/>
        </w:rPr>
        <w:t xml:space="preserve">RFP Number: </w:t>
      </w:r>
      <w:r w:rsidR="00934186" w:rsidRPr="00934186">
        <w:rPr>
          <w:b/>
          <w:bCs/>
          <w:color w:val="auto"/>
          <w:sz w:val="28"/>
          <w:szCs w:val="28"/>
        </w:rPr>
        <w:t>RFP HR-053012CK</w:t>
      </w:r>
    </w:p>
    <w:p w:rsidR="00263C8D" w:rsidRDefault="00263C8D" w:rsidP="00C07721">
      <w:pPr>
        <w:autoSpaceDE w:val="0"/>
        <w:autoSpaceDN w:val="0"/>
        <w:adjustRightInd w:val="0"/>
        <w:jc w:val="center"/>
        <w:rPr>
          <w:b/>
          <w:bCs/>
          <w:color w:val="auto"/>
          <w:sz w:val="28"/>
          <w:szCs w:val="28"/>
        </w:rPr>
      </w:pPr>
    </w:p>
    <w:p w:rsidR="00934186" w:rsidRPr="00934186" w:rsidRDefault="00934186" w:rsidP="00934186">
      <w:pPr>
        <w:shd w:val="clear" w:color="auto" w:fill="FFFFFF"/>
        <w:spacing w:line="264" w:lineRule="atLeast"/>
        <w:outlineLvl w:val="1"/>
        <w:rPr>
          <w:color w:val="222222"/>
          <w:kern w:val="36"/>
          <w:sz w:val="36"/>
          <w:szCs w:val="36"/>
        </w:rPr>
      </w:pPr>
      <w:r w:rsidRPr="00934186">
        <w:rPr>
          <w:color w:val="222222"/>
          <w:kern w:val="36"/>
          <w:sz w:val="36"/>
          <w:szCs w:val="36"/>
        </w:rPr>
        <w:t>JBWCP Insurance Brokerage and Consulting Services</w:t>
      </w:r>
    </w:p>
    <w:p w:rsidR="004757A5" w:rsidRDefault="004757A5" w:rsidP="004757A5">
      <w:pPr>
        <w:autoSpaceDE w:val="0"/>
        <w:autoSpaceDN w:val="0"/>
        <w:adjustRightInd w:val="0"/>
        <w:jc w:val="center"/>
        <w:rPr>
          <w:b/>
          <w:bCs/>
          <w:color w:val="auto"/>
          <w:sz w:val="28"/>
          <w:szCs w:val="28"/>
        </w:rPr>
      </w:pPr>
    </w:p>
    <w:p w:rsidR="004757A5" w:rsidRPr="0018311F" w:rsidRDefault="00202227" w:rsidP="004757A5">
      <w:pPr>
        <w:autoSpaceDE w:val="0"/>
        <w:autoSpaceDN w:val="0"/>
        <w:adjustRightInd w:val="0"/>
        <w:jc w:val="center"/>
        <w:rPr>
          <w:b/>
          <w:color w:val="auto"/>
          <w:sz w:val="24"/>
          <w:szCs w:val="24"/>
        </w:rPr>
      </w:pPr>
      <w:r>
        <w:rPr>
          <w:b/>
          <w:color w:val="auto"/>
          <w:sz w:val="24"/>
          <w:szCs w:val="24"/>
        </w:rPr>
        <w:t>March 15</w:t>
      </w:r>
      <w:r w:rsidR="00610910">
        <w:rPr>
          <w:b/>
          <w:color w:val="auto"/>
          <w:sz w:val="24"/>
          <w:szCs w:val="24"/>
        </w:rPr>
        <w:t>, 20</w:t>
      </w:r>
      <w:r w:rsidR="00934186">
        <w:rPr>
          <w:b/>
          <w:color w:val="auto"/>
          <w:sz w:val="24"/>
          <w:szCs w:val="24"/>
        </w:rPr>
        <w:t>13</w:t>
      </w:r>
    </w:p>
    <w:p w:rsidR="004757A5" w:rsidRDefault="004757A5" w:rsidP="004757A5">
      <w:pPr>
        <w:autoSpaceDE w:val="0"/>
        <w:autoSpaceDN w:val="0"/>
        <w:adjustRightInd w:val="0"/>
        <w:jc w:val="center"/>
        <w:rPr>
          <w:b/>
          <w:bCs/>
          <w:color w:val="auto"/>
          <w:sz w:val="28"/>
          <w:szCs w:val="28"/>
        </w:rPr>
      </w:pPr>
    </w:p>
    <w:p w:rsidR="004757A5" w:rsidRDefault="004757A5" w:rsidP="004757A5">
      <w:pPr>
        <w:pBdr>
          <w:bottom w:val="thinThickSmallGap" w:sz="24" w:space="1" w:color="auto"/>
        </w:pBdr>
        <w:autoSpaceDE w:val="0"/>
        <w:autoSpaceDN w:val="0"/>
        <w:adjustRightInd w:val="0"/>
        <w:spacing w:after="240"/>
      </w:pPr>
    </w:p>
    <w:p w:rsidR="00263C8D" w:rsidRPr="00263C8D" w:rsidRDefault="00263C8D" w:rsidP="00263C8D"/>
    <w:p w:rsidR="00C20BF5" w:rsidRDefault="00934186" w:rsidP="00C07721">
      <w:pPr>
        <w:numPr>
          <w:ilvl w:val="0"/>
          <w:numId w:val="3"/>
        </w:numPr>
        <w:autoSpaceDE w:val="0"/>
        <w:autoSpaceDN w:val="0"/>
        <w:adjustRightInd w:val="0"/>
        <w:spacing w:after="240"/>
        <w:ind w:hanging="720"/>
      </w:pPr>
      <w:r w:rsidRPr="00934186">
        <w:t>Will all respondents to the RFP see all of the questions and answers asked when they are posted on February 25, or will they only see the ones asked by their firm?</w:t>
      </w:r>
    </w:p>
    <w:p w:rsidR="00934186" w:rsidRDefault="00C20BF5" w:rsidP="00C20BF5">
      <w:pPr>
        <w:tabs>
          <w:tab w:val="left" w:pos="1800"/>
        </w:tabs>
        <w:autoSpaceDE w:val="0"/>
        <w:autoSpaceDN w:val="0"/>
        <w:adjustRightInd w:val="0"/>
        <w:spacing w:after="240"/>
        <w:ind w:left="1800" w:hanging="1080"/>
        <w:rPr>
          <w:color w:val="0000FF"/>
        </w:rPr>
      </w:pPr>
      <w:r w:rsidRPr="00AB4952">
        <w:rPr>
          <w:color w:val="0000FF"/>
        </w:rPr>
        <w:t>Answer:</w:t>
      </w:r>
      <w:r w:rsidRPr="00AB4952">
        <w:rPr>
          <w:color w:val="0000FF"/>
        </w:rPr>
        <w:tab/>
      </w:r>
      <w:r w:rsidR="00934186" w:rsidRPr="00934186">
        <w:rPr>
          <w:color w:val="0000FF"/>
        </w:rPr>
        <w:t>In the RFP, please refer to Section 2 of Attachment 1,  Administrative Rules Governing RFPs</w:t>
      </w:r>
      <w:r w:rsidR="00934186">
        <w:rPr>
          <w:color w:val="0000FF"/>
        </w:rPr>
        <w:t>.</w:t>
      </w:r>
      <w:r w:rsidR="00934186" w:rsidRPr="00934186">
        <w:rPr>
          <w:color w:val="0000FF"/>
        </w:rPr>
        <w:t xml:space="preserve"> Questions </w:t>
      </w:r>
      <w:r w:rsidR="00934186">
        <w:rPr>
          <w:color w:val="0000FF"/>
        </w:rPr>
        <w:t>will be</w:t>
      </w:r>
      <w:r w:rsidR="00934186" w:rsidRPr="00934186">
        <w:rPr>
          <w:color w:val="0000FF"/>
        </w:rPr>
        <w:t xml:space="preserve"> answered and posted </w:t>
      </w:r>
      <w:r w:rsidR="00934186">
        <w:rPr>
          <w:color w:val="0000FF"/>
        </w:rPr>
        <w:t xml:space="preserve">on our website on the same web page as the RFP:  </w:t>
      </w:r>
      <w:hyperlink r:id="rId8" w:history="1">
        <w:r w:rsidR="00934186" w:rsidRPr="00E32B37">
          <w:rPr>
            <w:rStyle w:val="Hyperlink"/>
          </w:rPr>
          <w:t>http://www.courts.ca.gov/20764.htm</w:t>
        </w:r>
      </w:hyperlink>
      <w:r w:rsidR="00934186">
        <w:rPr>
          <w:color w:val="0000FF"/>
        </w:rPr>
        <w:t xml:space="preserve">  </w:t>
      </w:r>
    </w:p>
    <w:p w:rsidR="00E3482A" w:rsidRDefault="006D2B45" w:rsidP="00302A29">
      <w:pPr>
        <w:numPr>
          <w:ilvl w:val="0"/>
          <w:numId w:val="3"/>
        </w:numPr>
        <w:tabs>
          <w:tab w:val="clear" w:pos="720"/>
          <w:tab w:val="num" w:pos="1080"/>
        </w:tabs>
        <w:autoSpaceDE w:val="0"/>
        <w:autoSpaceDN w:val="0"/>
        <w:adjustRightInd w:val="0"/>
        <w:spacing w:after="240"/>
        <w:ind w:hanging="720"/>
      </w:pPr>
      <w:r>
        <w:t>A.</w:t>
      </w:r>
      <w:r>
        <w:tab/>
      </w:r>
      <w:r w:rsidR="00EC0E74" w:rsidRPr="00EC0E74">
        <w:t>Will the Administrative Office of the Courts consider our proposal if we include actuarial work to be done by a sub-contractor?</w:t>
      </w:r>
      <w:r w:rsidR="00202227">
        <w:t xml:space="preserve">  </w:t>
      </w:r>
      <w:r w:rsidR="00202227" w:rsidRPr="00EC0E74">
        <w:t>In this case ou</w:t>
      </w:r>
      <w:r w:rsidR="00202227">
        <w:t xml:space="preserve">r organization would execute a </w:t>
      </w:r>
      <w:r w:rsidR="00202227" w:rsidRPr="00EC0E74">
        <w:t>contract with the actuarial consultant, who will be disclosed in our proposal, and we will be responsible for the work product.</w:t>
      </w:r>
    </w:p>
    <w:p w:rsidR="00AE2850" w:rsidRDefault="00070622" w:rsidP="00070622">
      <w:pPr>
        <w:tabs>
          <w:tab w:val="left" w:pos="1800"/>
        </w:tabs>
        <w:autoSpaceDE w:val="0"/>
        <w:autoSpaceDN w:val="0"/>
        <w:adjustRightInd w:val="0"/>
        <w:spacing w:after="240"/>
        <w:ind w:left="720"/>
        <w:rPr>
          <w:color w:val="0000FF"/>
        </w:rPr>
      </w:pPr>
      <w:r w:rsidRPr="00070622">
        <w:rPr>
          <w:color w:val="0000FF"/>
        </w:rPr>
        <w:t>Answer:</w:t>
      </w:r>
      <w:r w:rsidRPr="00070622">
        <w:rPr>
          <w:color w:val="0000FF"/>
        </w:rPr>
        <w:tab/>
      </w:r>
      <w:r w:rsidR="00202227">
        <w:rPr>
          <w:color w:val="0000FF"/>
        </w:rPr>
        <w:t xml:space="preserve">As set forth in Attachment 2, Exhibit B, </w:t>
      </w:r>
      <w:r w:rsidR="00AE2850">
        <w:rPr>
          <w:color w:val="0000FF"/>
        </w:rPr>
        <w:t>Section 12 (A) of Exhibit B of Special Provisions, states the following:</w:t>
      </w:r>
    </w:p>
    <w:p w:rsidR="00117C88" w:rsidRPr="00117C88" w:rsidRDefault="00117C88" w:rsidP="00117C88">
      <w:pPr>
        <w:tabs>
          <w:tab w:val="left" w:pos="1800"/>
        </w:tabs>
        <w:autoSpaceDE w:val="0"/>
        <w:autoSpaceDN w:val="0"/>
        <w:adjustRightInd w:val="0"/>
        <w:ind w:left="1800"/>
        <w:rPr>
          <w:color w:val="0000FF"/>
          <w:u w:val="single"/>
        </w:rPr>
      </w:pPr>
      <w:r w:rsidRPr="00117C88">
        <w:rPr>
          <w:color w:val="0000FF"/>
          <w:u w:val="single"/>
        </w:rPr>
        <w:t>Assignments or Subcontracting</w:t>
      </w:r>
      <w:r w:rsidR="00AE2850">
        <w:rPr>
          <w:color w:val="0000FF"/>
          <w:u w:val="single"/>
        </w:rPr>
        <w:br/>
      </w:r>
    </w:p>
    <w:p w:rsidR="00117C88" w:rsidRPr="00117C88" w:rsidRDefault="00117C88" w:rsidP="00117C88">
      <w:pPr>
        <w:pStyle w:val="ListParagraph"/>
        <w:numPr>
          <w:ilvl w:val="0"/>
          <w:numId w:val="6"/>
        </w:numPr>
        <w:tabs>
          <w:tab w:val="left" w:pos="1800"/>
        </w:tabs>
        <w:autoSpaceDE w:val="0"/>
        <w:autoSpaceDN w:val="0"/>
        <w:adjustRightInd w:val="0"/>
        <w:spacing w:line="300" w:lineRule="atLeast"/>
        <w:ind w:left="2520"/>
        <w:rPr>
          <w:color w:val="0000FF"/>
        </w:rPr>
      </w:pPr>
      <w:r w:rsidRPr="00117C88">
        <w:rPr>
          <w:color w:val="0000FF"/>
        </w:rPr>
        <w:t>This Agreement is based upon the unique expertise of the Contractor. Therefore, in addition to the prohibition against assignment under Exhibit A, Standard Provisions section 4, it is the policy of the State to withhold consent from proposed assignments, subcontracts, or notations when such transfer of responsibility would operate to decrease the State's likelihood of receiving performance under this Agreement. No performance of this Agreement or any portion thereof may be assigned or subcontracted by the Contractor, except as noted in subsection B to this provision, without the express written consent of the State, and any attempt by the Contractor to assign or subcontract any performance of this Agreement without the express written consent of the State shall be void and shall constitute a breach of this Agreement. If the Contractor is authorized by the State to subcontract or assign, all the terms of this Agreement shall be included in such subcontract or assignment and all billing must come from the Contractor.</w:t>
      </w:r>
    </w:p>
    <w:p w:rsidR="00070622" w:rsidRPr="00070622" w:rsidRDefault="00070622" w:rsidP="00070622">
      <w:pPr>
        <w:tabs>
          <w:tab w:val="left" w:pos="1800"/>
        </w:tabs>
        <w:autoSpaceDE w:val="0"/>
        <w:autoSpaceDN w:val="0"/>
        <w:adjustRightInd w:val="0"/>
        <w:spacing w:after="240"/>
        <w:ind w:left="720"/>
        <w:rPr>
          <w:color w:val="0000FF"/>
        </w:rPr>
      </w:pPr>
    </w:p>
    <w:p w:rsidR="00070622" w:rsidRPr="00E3482A" w:rsidRDefault="00070622" w:rsidP="00070622">
      <w:pPr>
        <w:tabs>
          <w:tab w:val="left" w:pos="1800"/>
        </w:tabs>
        <w:autoSpaceDE w:val="0"/>
        <w:autoSpaceDN w:val="0"/>
        <w:adjustRightInd w:val="0"/>
        <w:spacing w:after="240"/>
        <w:ind w:left="720"/>
        <w:rPr>
          <w:color w:val="0000FF"/>
        </w:rPr>
      </w:pPr>
      <w:r w:rsidRPr="00E3482A">
        <w:rPr>
          <w:color w:val="0000FF"/>
        </w:rPr>
        <w:lastRenderedPageBreak/>
        <w:t>Answer:</w:t>
      </w:r>
      <w:r w:rsidRPr="00E3482A">
        <w:rPr>
          <w:color w:val="0000FF"/>
        </w:rPr>
        <w:tab/>
      </w:r>
      <w:r w:rsidR="00EF4146">
        <w:rPr>
          <w:color w:val="0000FF"/>
        </w:rPr>
        <w:t>See response to Question 2.</w:t>
      </w:r>
    </w:p>
    <w:p w:rsidR="00E3482A" w:rsidRDefault="006D2B45" w:rsidP="00302A29">
      <w:pPr>
        <w:numPr>
          <w:ilvl w:val="0"/>
          <w:numId w:val="3"/>
        </w:numPr>
        <w:tabs>
          <w:tab w:val="clear" w:pos="720"/>
          <w:tab w:val="num" w:pos="1080"/>
        </w:tabs>
        <w:autoSpaceDE w:val="0"/>
        <w:autoSpaceDN w:val="0"/>
        <w:adjustRightInd w:val="0"/>
        <w:spacing w:after="240"/>
        <w:ind w:hanging="720"/>
      </w:pPr>
      <w:r>
        <w:t>A.</w:t>
      </w:r>
      <w:r>
        <w:tab/>
      </w:r>
      <w:r w:rsidR="00EC0E74">
        <w:t xml:space="preserve">Regarding 1.7: </w:t>
      </w:r>
      <w:r w:rsidR="00E3482A">
        <w:t>Is</w:t>
      </w:r>
      <w:r w:rsidR="00EC0E74">
        <w:t xml:space="preserve"> the Program Administrator an individual employed by the JCC?  </w:t>
      </w:r>
    </w:p>
    <w:p w:rsidR="00E3482A" w:rsidRPr="00E3482A" w:rsidRDefault="00E3482A" w:rsidP="00E3482A">
      <w:pPr>
        <w:tabs>
          <w:tab w:val="left" w:pos="1800"/>
        </w:tabs>
        <w:autoSpaceDE w:val="0"/>
        <w:autoSpaceDN w:val="0"/>
        <w:adjustRightInd w:val="0"/>
        <w:spacing w:after="240"/>
        <w:ind w:left="720"/>
        <w:rPr>
          <w:color w:val="0000FF"/>
        </w:rPr>
      </w:pPr>
      <w:r w:rsidRPr="00E3482A">
        <w:rPr>
          <w:color w:val="0000FF"/>
        </w:rPr>
        <w:t>Answer:</w:t>
      </w:r>
      <w:r w:rsidRPr="00E3482A">
        <w:rPr>
          <w:color w:val="0000FF"/>
        </w:rPr>
        <w:tab/>
      </w:r>
      <w:r w:rsidR="00EF4146">
        <w:rPr>
          <w:color w:val="0000FF"/>
        </w:rPr>
        <w:t>The Program Administrator is an individual employed by the JCC.</w:t>
      </w:r>
    </w:p>
    <w:p w:rsidR="00EC0E74" w:rsidRDefault="006D2B45" w:rsidP="003C0E9C">
      <w:pPr>
        <w:tabs>
          <w:tab w:val="left" w:pos="1080"/>
        </w:tabs>
        <w:autoSpaceDE w:val="0"/>
        <w:autoSpaceDN w:val="0"/>
        <w:adjustRightInd w:val="0"/>
        <w:spacing w:after="240"/>
        <w:ind w:left="720"/>
      </w:pPr>
      <w:r>
        <w:t>B.</w:t>
      </w:r>
      <w:r>
        <w:tab/>
      </w:r>
      <w:r w:rsidR="00EC0E74">
        <w:t>Will he or she be the broker’s principal contact at the JCC?</w:t>
      </w:r>
    </w:p>
    <w:p w:rsidR="00934186" w:rsidRPr="00934186" w:rsidRDefault="00934186" w:rsidP="00934186">
      <w:pPr>
        <w:tabs>
          <w:tab w:val="left" w:pos="1800"/>
        </w:tabs>
        <w:autoSpaceDE w:val="0"/>
        <w:autoSpaceDN w:val="0"/>
        <w:adjustRightInd w:val="0"/>
        <w:spacing w:after="240"/>
        <w:ind w:left="720"/>
        <w:rPr>
          <w:color w:val="0000FF"/>
        </w:rPr>
      </w:pPr>
      <w:r w:rsidRPr="00934186">
        <w:rPr>
          <w:color w:val="0000FF"/>
        </w:rPr>
        <w:t>Answer:</w:t>
      </w:r>
      <w:r w:rsidRPr="00934186">
        <w:rPr>
          <w:color w:val="0000FF"/>
        </w:rPr>
        <w:tab/>
      </w:r>
      <w:r w:rsidR="00EF4146">
        <w:rPr>
          <w:color w:val="0000FF"/>
        </w:rPr>
        <w:t>Yes, the Program Administrator will be the broker’s principal contact at the JCC.</w:t>
      </w:r>
    </w:p>
    <w:p w:rsidR="00EC0E74" w:rsidRDefault="00EC0E74" w:rsidP="00EC0E74">
      <w:pPr>
        <w:numPr>
          <w:ilvl w:val="0"/>
          <w:numId w:val="3"/>
        </w:numPr>
        <w:autoSpaceDE w:val="0"/>
        <w:autoSpaceDN w:val="0"/>
        <w:adjustRightInd w:val="0"/>
        <w:spacing w:after="240"/>
        <w:ind w:hanging="720"/>
      </w:pPr>
      <w:r>
        <w:t>Regarding 1.1.8: Who is the current TPA?</w:t>
      </w:r>
    </w:p>
    <w:p w:rsidR="00934186" w:rsidRPr="00934186" w:rsidRDefault="00934186" w:rsidP="00934186">
      <w:pPr>
        <w:tabs>
          <w:tab w:val="left" w:pos="1800"/>
        </w:tabs>
        <w:autoSpaceDE w:val="0"/>
        <w:autoSpaceDN w:val="0"/>
        <w:adjustRightInd w:val="0"/>
        <w:spacing w:after="240"/>
        <w:ind w:left="720"/>
        <w:rPr>
          <w:color w:val="0000FF"/>
        </w:rPr>
      </w:pPr>
      <w:r w:rsidRPr="00934186">
        <w:rPr>
          <w:color w:val="0000FF"/>
        </w:rPr>
        <w:t>Answer:</w:t>
      </w:r>
      <w:r w:rsidRPr="00934186">
        <w:rPr>
          <w:color w:val="0000FF"/>
        </w:rPr>
        <w:tab/>
      </w:r>
      <w:r w:rsidR="00EF4146">
        <w:rPr>
          <w:color w:val="0000FF"/>
        </w:rPr>
        <w:t>The current TPA is CorVel Enterprise Comp, Inc.</w:t>
      </w:r>
    </w:p>
    <w:p w:rsidR="00EC0E74" w:rsidRDefault="00EC0E74" w:rsidP="00EC0E74">
      <w:pPr>
        <w:numPr>
          <w:ilvl w:val="0"/>
          <w:numId w:val="3"/>
        </w:numPr>
        <w:autoSpaceDE w:val="0"/>
        <w:autoSpaceDN w:val="0"/>
        <w:adjustRightInd w:val="0"/>
        <w:spacing w:after="240"/>
        <w:ind w:hanging="720"/>
      </w:pPr>
      <w:r>
        <w:t>Regarding 1.1.8:  What claims management information system does the TPA use?</w:t>
      </w:r>
    </w:p>
    <w:p w:rsidR="00934186" w:rsidRPr="00934186" w:rsidRDefault="00934186" w:rsidP="00934186">
      <w:pPr>
        <w:tabs>
          <w:tab w:val="left" w:pos="1800"/>
        </w:tabs>
        <w:autoSpaceDE w:val="0"/>
        <w:autoSpaceDN w:val="0"/>
        <w:adjustRightInd w:val="0"/>
        <w:spacing w:after="240"/>
        <w:ind w:left="720"/>
        <w:rPr>
          <w:color w:val="0000FF"/>
        </w:rPr>
      </w:pPr>
      <w:r w:rsidRPr="00934186">
        <w:rPr>
          <w:color w:val="0000FF"/>
        </w:rPr>
        <w:t>Answer:</w:t>
      </w:r>
      <w:r w:rsidRPr="00934186">
        <w:rPr>
          <w:color w:val="0000FF"/>
        </w:rPr>
        <w:tab/>
      </w:r>
      <w:r w:rsidR="00CB10AE">
        <w:rPr>
          <w:color w:val="0000FF"/>
        </w:rPr>
        <w:t>CareMC</w:t>
      </w:r>
    </w:p>
    <w:p w:rsidR="00EC0E74" w:rsidRDefault="00EC0E74" w:rsidP="00EC0E74">
      <w:pPr>
        <w:numPr>
          <w:ilvl w:val="0"/>
          <w:numId w:val="3"/>
        </w:numPr>
        <w:autoSpaceDE w:val="0"/>
        <w:autoSpaceDN w:val="0"/>
        <w:adjustRightInd w:val="0"/>
        <w:spacing w:after="240"/>
        <w:ind w:hanging="720"/>
      </w:pPr>
      <w:r>
        <w:t>Regarding 1.1.8: The RFP states the AOC is in the process of developing an RFP for the selection of a TPA.  Will this be accomplished before or after this RFP process is concluded, and if after, will the successful broker be involved in that process?</w:t>
      </w:r>
    </w:p>
    <w:p w:rsidR="00934186" w:rsidRPr="00934186" w:rsidRDefault="00934186" w:rsidP="00A632B1">
      <w:pPr>
        <w:tabs>
          <w:tab w:val="left" w:pos="1800"/>
        </w:tabs>
        <w:autoSpaceDE w:val="0"/>
        <w:autoSpaceDN w:val="0"/>
        <w:adjustRightInd w:val="0"/>
        <w:spacing w:after="240"/>
        <w:ind w:left="1800" w:hanging="1080"/>
        <w:rPr>
          <w:color w:val="0000FF"/>
        </w:rPr>
      </w:pPr>
      <w:r w:rsidRPr="00934186">
        <w:rPr>
          <w:color w:val="0000FF"/>
        </w:rPr>
        <w:t>Answer:</w:t>
      </w:r>
      <w:r w:rsidRPr="00934186">
        <w:rPr>
          <w:color w:val="0000FF"/>
        </w:rPr>
        <w:tab/>
      </w:r>
      <w:r w:rsidR="00EF4146">
        <w:rPr>
          <w:color w:val="0000FF"/>
        </w:rPr>
        <w:t xml:space="preserve">No, the successful broker will not be involved in that process. </w:t>
      </w:r>
      <w:r w:rsidR="00A632B1">
        <w:rPr>
          <w:color w:val="0000FF"/>
        </w:rPr>
        <w:t xml:space="preserve"> </w:t>
      </w:r>
      <w:r w:rsidR="003A5687">
        <w:rPr>
          <w:color w:val="0000FF"/>
        </w:rPr>
        <w:t>The successful broker is expected to provide services in support of the JBWCP, as stated in Section 2 – Description of Services and Deliverables.</w:t>
      </w:r>
    </w:p>
    <w:p w:rsidR="00E3482A" w:rsidRDefault="00302A29" w:rsidP="00302A29">
      <w:pPr>
        <w:numPr>
          <w:ilvl w:val="0"/>
          <w:numId w:val="3"/>
        </w:numPr>
        <w:tabs>
          <w:tab w:val="clear" w:pos="720"/>
          <w:tab w:val="num" w:pos="1080"/>
        </w:tabs>
        <w:autoSpaceDE w:val="0"/>
        <w:autoSpaceDN w:val="0"/>
        <w:adjustRightInd w:val="0"/>
        <w:spacing w:after="240"/>
        <w:ind w:hanging="720"/>
      </w:pPr>
      <w:r>
        <w:t>A.</w:t>
      </w:r>
      <w:r>
        <w:tab/>
      </w:r>
      <w:r w:rsidR="00EC0E74">
        <w:t>Regarding 1.9:  Can the JCC disclose specific Broker/Contractor compensation for t</w:t>
      </w:r>
      <w:r w:rsidR="00926F8F">
        <w:t>he last three years, by year?</w:t>
      </w:r>
    </w:p>
    <w:p w:rsidR="00E3482A" w:rsidRDefault="00E3482A" w:rsidP="00A632B1">
      <w:pPr>
        <w:tabs>
          <w:tab w:val="left" w:pos="1800"/>
        </w:tabs>
        <w:autoSpaceDE w:val="0"/>
        <w:autoSpaceDN w:val="0"/>
        <w:adjustRightInd w:val="0"/>
        <w:spacing w:after="240"/>
        <w:ind w:left="1800" w:hanging="1080"/>
        <w:rPr>
          <w:color w:val="333333"/>
        </w:rPr>
      </w:pPr>
      <w:r w:rsidRPr="00E3482A">
        <w:rPr>
          <w:color w:val="0000FF"/>
        </w:rPr>
        <w:t>Answer:</w:t>
      </w:r>
      <w:r w:rsidRPr="00E3482A">
        <w:rPr>
          <w:color w:val="0000FF"/>
        </w:rPr>
        <w:tab/>
      </w:r>
      <w:r w:rsidR="00117C88" w:rsidRPr="00117C88">
        <w:rPr>
          <w:color w:val="0000FF"/>
        </w:rPr>
        <w:t>If you would like to request judicial administrative records maintained by the appellate courts, the Judicial Council, or the Administrative Office of the Courts (AOC), you are invited to submit a request by completing a Request for Judicial Administrative Records form and sending it by fax, e-mail or U.S. mail.</w:t>
      </w:r>
    </w:p>
    <w:p w:rsidR="003A5687" w:rsidRPr="00E3482A" w:rsidRDefault="003A5687" w:rsidP="00A632B1">
      <w:pPr>
        <w:tabs>
          <w:tab w:val="left" w:pos="1800"/>
        </w:tabs>
        <w:autoSpaceDE w:val="0"/>
        <w:autoSpaceDN w:val="0"/>
        <w:adjustRightInd w:val="0"/>
        <w:spacing w:after="240"/>
        <w:ind w:left="1800" w:hanging="1080"/>
        <w:rPr>
          <w:color w:val="0000FF"/>
        </w:rPr>
      </w:pPr>
      <w:r>
        <w:rPr>
          <w:color w:val="333333"/>
        </w:rPr>
        <w:tab/>
      </w:r>
      <w:r w:rsidR="00117C88" w:rsidRPr="00117C88">
        <w:rPr>
          <w:color w:val="0000FF"/>
        </w:rPr>
        <w:t>Please visit:</w:t>
      </w:r>
      <w:r>
        <w:rPr>
          <w:color w:val="333333"/>
        </w:rPr>
        <w:t xml:space="preserve"> </w:t>
      </w:r>
      <w:hyperlink r:id="rId9" w:history="1">
        <w:r w:rsidRPr="00295BF8">
          <w:rPr>
            <w:rStyle w:val="Hyperlink"/>
          </w:rPr>
          <w:t>http://www.courts.ca.gov/publicrecords.htm</w:t>
        </w:r>
      </w:hyperlink>
      <w:r>
        <w:rPr>
          <w:color w:val="333333"/>
        </w:rPr>
        <w:t xml:space="preserve"> </w:t>
      </w:r>
      <w:r w:rsidR="00117C88" w:rsidRPr="00117C88">
        <w:rPr>
          <w:color w:val="0000FF"/>
        </w:rPr>
        <w:t>for more information</w:t>
      </w:r>
      <w:r>
        <w:rPr>
          <w:color w:val="333333"/>
        </w:rPr>
        <w:t xml:space="preserve"> </w:t>
      </w:r>
      <w:r w:rsidR="00117C88" w:rsidRPr="00117C88">
        <w:rPr>
          <w:color w:val="0000FF"/>
        </w:rPr>
        <w:t>regarding this process.</w:t>
      </w:r>
    </w:p>
    <w:p w:rsidR="00EC0E74" w:rsidRDefault="00302A29" w:rsidP="00302A29">
      <w:pPr>
        <w:tabs>
          <w:tab w:val="left" w:pos="1080"/>
        </w:tabs>
        <w:autoSpaceDE w:val="0"/>
        <w:autoSpaceDN w:val="0"/>
        <w:adjustRightInd w:val="0"/>
        <w:spacing w:after="240"/>
        <w:ind w:left="720"/>
      </w:pPr>
      <w:r>
        <w:t>B.</w:t>
      </w:r>
      <w:r>
        <w:tab/>
      </w:r>
      <w:r w:rsidR="00EC0E74">
        <w:t>Does this compensation include the actuarial component?</w:t>
      </w:r>
    </w:p>
    <w:p w:rsidR="00934186" w:rsidRPr="00934186" w:rsidRDefault="00934186" w:rsidP="00934186">
      <w:pPr>
        <w:tabs>
          <w:tab w:val="left" w:pos="1800"/>
        </w:tabs>
        <w:autoSpaceDE w:val="0"/>
        <w:autoSpaceDN w:val="0"/>
        <w:adjustRightInd w:val="0"/>
        <w:spacing w:after="240"/>
        <w:ind w:left="720"/>
        <w:rPr>
          <w:color w:val="0000FF"/>
        </w:rPr>
      </w:pPr>
      <w:r w:rsidRPr="00934186">
        <w:rPr>
          <w:color w:val="0000FF"/>
        </w:rPr>
        <w:t>Answer:</w:t>
      </w:r>
      <w:r w:rsidRPr="00934186">
        <w:rPr>
          <w:color w:val="0000FF"/>
        </w:rPr>
        <w:tab/>
      </w:r>
      <w:r w:rsidR="003A5687">
        <w:rPr>
          <w:color w:val="0000FF"/>
        </w:rPr>
        <w:t>See response to Question 7.</w:t>
      </w:r>
    </w:p>
    <w:p w:rsidR="00EC0E74" w:rsidRDefault="00EC0E74" w:rsidP="00302A29">
      <w:pPr>
        <w:numPr>
          <w:ilvl w:val="0"/>
          <w:numId w:val="3"/>
        </w:numPr>
        <w:tabs>
          <w:tab w:val="clear" w:pos="720"/>
          <w:tab w:val="num" w:pos="1080"/>
        </w:tabs>
        <w:autoSpaceDE w:val="0"/>
        <w:autoSpaceDN w:val="0"/>
        <w:adjustRightInd w:val="0"/>
        <w:spacing w:after="240"/>
        <w:ind w:hanging="720"/>
      </w:pPr>
      <w:r>
        <w:t>Regarding 2.2.b:  Can we review the special account instructions referred to?</w:t>
      </w:r>
    </w:p>
    <w:p w:rsidR="004578EF" w:rsidRPr="00A632B1" w:rsidRDefault="00934186" w:rsidP="00A632B1">
      <w:pPr>
        <w:tabs>
          <w:tab w:val="left" w:pos="1800"/>
        </w:tabs>
        <w:autoSpaceDE w:val="0"/>
        <w:autoSpaceDN w:val="0"/>
        <w:adjustRightInd w:val="0"/>
        <w:spacing w:after="240"/>
        <w:ind w:left="1800" w:hanging="1080"/>
        <w:rPr>
          <w:color w:val="0000FF"/>
        </w:rPr>
      </w:pPr>
      <w:r w:rsidRPr="00934186">
        <w:rPr>
          <w:color w:val="0000FF"/>
        </w:rPr>
        <w:t>Answer:</w:t>
      </w:r>
      <w:r w:rsidRPr="00934186">
        <w:rPr>
          <w:color w:val="0000FF"/>
        </w:rPr>
        <w:tab/>
      </w:r>
      <w:r w:rsidR="00CB10AE">
        <w:rPr>
          <w:color w:val="0000FF"/>
        </w:rPr>
        <w:t>The special account instructions</w:t>
      </w:r>
      <w:r w:rsidR="004578EF">
        <w:rPr>
          <w:color w:val="0000FF"/>
        </w:rPr>
        <w:t xml:space="preserve"> are nothing out of the ordinary and pertain</w:t>
      </w:r>
      <w:r w:rsidR="00CB10AE">
        <w:rPr>
          <w:color w:val="0000FF"/>
        </w:rPr>
        <w:t xml:space="preserve"> to the specific needs of each court and are working documents that</w:t>
      </w:r>
      <w:r w:rsidR="004578EF">
        <w:rPr>
          <w:color w:val="0000FF"/>
        </w:rPr>
        <w:t xml:space="preserve"> change frequently. The current TPA special account instructions contain specifics as to best practices in relation to claims handling and contain information as to the hierarchy of contacts within each member entity. </w:t>
      </w:r>
    </w:p>
    <w:p w:rsidR="00EC0E74" w:rsidRDefault="00EC0E74" w:rsidP="00EC0E74">
      <w:pPr>
        <w:numPr>
          <w:ilvl w:val="0"/>
          <w:numId w:val="3"/>
        </w:numPr>
        <w:autoSpaceDE w:val="0"/>
        <w:autoSpaceDN w:val="0"/>
        <w:adjustRightInd w:val="0"/>
        <w:spacing w:after="240"/>
        <w:ind w:hanging="720"/>
      </w:pPr>
      <w:r>
        <w:lastRenderedPageBreak/>
        <w:t>Regarding 2.6:  Can the JCC give us an estimate of how many files could be involved in the conversion of the several runoff claim transfers which may occur?</w:t>
      </w:r>
    </w:p>
    <w:p w:rsidR="00934186" w:rsidRPr="00934186" w:rsidRDefault="00934186" w:rsidP="00A632B1">
      <w:pPr>
        <w:tabs>
          <w:tab w:val="left" w:pos="1800"/>
        </w:tabs>
        <w:autoSpaceDE w:val="0"/>
        <w:autoSpaceDN w:val="0"/>
        <w:adjustRightInd w:val="0"/>
        <w:spacing w:after="240"/>
        <w:ind w:left="1800" w:hanging="1080"/>
        <w:rPr>
          <w:color w:val="0000FF"/>
        </w:rPr>
      </w:pPr>
      <w:r w:rsidRPr="00934186">
        <w:rPr>
          <w:color w:val="0000FF"/>
        </w:rPr>
        <w:t>Answer:</w:t>
      </w:r>
      <w:r w:rsidRPr="00934186">
        <w:rPr>
          <w:color w:val="0000FF"/>
        </w:rPr>
        <w:tab/>
      </w:r>
      <w:r w:rsidR="00CB10AE">
        <w:rPr>
          <w:color w:val="0000FF"/>
        </w:rPr>
        <w:t xml:space="preserve">It Is not anticipated that there will be any more conversions however, it is always possible.  At this time it is not possible </w:t>
      </w:r>
      <w:r w:rsidR="00A632B1">
        <w:rPr>
          <w:color w:val="0000FF"/>
        </w:rPr>
        <w:t>t</w:t>
      </w:r>
      <w:r w:rsidR="00CB10AE">
        <w:rPr>
          <w:color w:val="0000FF"/>
        </w:rPr>
        <w:t>o provide an estimate.</w:t>
      </w:r>
    </w:p>
    <w:p w:rsidR="0043407B" w:rsidRDefault="00EC0E74" w:rsidP="00EC0E74">
      <w:pPr>
        <w:numPr>
          <w:ilvl w:val="0"/>
          <w:numId w:val="3"/>
        </w:numPr>
        <w:autoSpaceDE w:val="0"/>
        <w:autoSpaceDN w:val="0"/>
        <w:adjustRightInd w:val="0"/>
        <w:spacing w:after="240"/>
        <w:ind w:hanging="720"/>
      </w:pPr>
      <w:r>
        <w:t>Regarding 6.</w:t>
      </w:r>
      <w:r w:rsidR="005441F1">
        <w:t>1</w:t>
      </w:r>
      <w:r>
        <w:t xml:space="preserve"> e-h:  We can provide exemplar reports as requested; however, names associated with any non-public records must be redacted.  Is this acceptable to the JCC?</w:t>
      </w:r>
    </w:p>
    <w:p w:rsidR="00934186" w:rsidRPr="00934186" w:rsidRDefault="005441F1" w:rsidP="00A632B1">
      <w:pPr>
        <w:tabs>
          <w:tab w:val="left" w:pos="1800"/>
        </w:tabs>
        <w:autoSpaceDE w:val="0"/>
        <w:autoSpaceDN w:val="0"/>
        <w:adjustRightInd w:val="0"/>
        <w:spacing w:after="240"/>
        <w:ind w:left="1800" w:hanging="1080"/>
        <w:rPr>
          <w:color w:val="0000FF"/>
        </w:rPr>
      </w:pPr>
      <w:r>
        <w:rPr>
          <w:color w:val="0000FF"/>
        </w:rPr>
        <w:t>Answer:</w:t>
      </w:r>
      <w:r>
        <w:rPr>
          <w:color w:val="0000FF"/>
        </w:rPr>
        <w:tab/>
        <w:t>As set forth in 6.1.h, P</w:t>
      </w:r>
      <w:r w:rsidRPr="005441F1">
        <w:rPr>
          <w:color w:val="0000FF"/>
        </w:rPr>
        <w:t>roposers should redact any proprietary or confidential information, if necessary</w:t>
      </w:r>
      <w:r>
        <w:rPr>
          <w:color w:val="0000FF"/>
        </w:rPr>
        <w:t>.</w:t>
      </w:r>
    </w:p>
    <w:p w:rsidR="00FE62E4" w:rsidRDefault="00FE62E4" w:rsidP="00FE62E4">
      <w:pPr>
        <w:numPr>
          <w:ilvl w:val="0"/>
          <w:numId w:val="3"/>
        </w:numPr>
        <w:autoSpaceDE w:val="0"/>
        <w:autoSpaceDN w:val="0"/>
        <w:adjustRightInd w:val="0"/>
        <w:spacing w:after="240"/>
        <w:ind w:hanging="720"/>
      </w:pPr>
      <w:r w:rsidRPr="00FE62E4">
        <w:t>Please provide information as to the reason(s) for the current RFP for Risk Management Consulting and</w:t>
      </w:r>
      <w:r>
        <w:t xml:space="preserve"> </w:t>
      </w:r>
      <w:r w:rsidRPr="00FE62E4">
        <w:t>Brokerage Services?</w:t>
      </w:r>
    </w:p>
    <w:p w:rsidR="00641ED6" w:rsidRP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F7456A">
        <w:rPr>
          <w:color w:val="0000FF"/>
        </w:rPr>
        <w:t>The term for the current JBWCP Broker/Consultant will expire in May 2013.</w:t>
      </w:r>
    </w:p>
    <w:p w:rsidR="00FE62E4" w:rsidRPr="00FE62E4" w:rsidRDefault="00FE62E4" w:rsidP="00FE62E4">
      <w:pPr>
        <w:numPr>
          <w:ilvl w:val="0"/>
          <w:numId w:val="3"/>
        </w:numPr>
        <w:autoSpaceDE w:val="0"/>
        <w:autoSpaceDN w:val="0"/>
        <w:adjustRightInd w:val="0"/>
        <w:spacing w:after="240"/>
        <w:ind w:hanging="720"/>
      </w:pPr>
      <w:r w:rsidRPr="00FE62E4">
        <w:t>Who are the current brokers/consultants? How is this relationship?</w:t>
      </w:r>
    </w:p>
    <w:p w:rsidR="00641ED6" w:rsidRP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4578EF">
        <w:rPr>
          <w:color w:val="0000FF"/>
        </w:rPr>
        <w:t>See answer</w:t>
      </w:r>
      <w:r w:rsidR="00F80A46">
        <w:rPr>
          <w:color w:val="0000FF"/>
        </w:rPr>
        <w:t>s</w:t>
      </w:r>
      <w:r w:rsidR="004578EF">
        <w:rPr>
          <w:color w:val="0000FF"/>
        </w:rPr>
        <w:t xml:space="preserve"> to number 3</w:t>
      </w:r>
      <w:r w:rsidR="00F80A46">
        <w:rPr>
          <w:color w:val="0000FF"/>
        </w:rPr>
        <w:t>1 and 33</w:t>
      </w:r>
      <w:r w:rsidR="004578EF">
        <w:rPr>
          <w:color w:val="0000FF"/>
        </w:rPr>
        <w:t>.  The status of the current relationship is not applicable.</w:t>
      </w:r>
    </w:p>
    <w:p w:rsidR="00FE62E4" w:rsidRPr="00FE62E4" w:rsidRDefault="00FE62E4" w:rsidP="00FE62E4">
      <w:pPr>
        <w:numPr>
          <w:ilvl w:val="0"/>
          <w:numId w:val="3"/>
        </w:numPr>
        <w:autoSpaceDE w:val="0"/>
        <w:autoSpaceDN w:val="0"/>
        <w:adjustRightInd w:val="0"/>
        <w:spacing w:after="240"/>
        <w:ind w:hanging="720"/>
      </w:pPr>
      <w:r w:rsidRPr="00FE62E4">
        <w:t>What is the current compensation (fee/commission)?</w:t>
      </w:r>
    </w:p>
    <w:p w:rsidR="00641ED6" w:rsidRP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F7456A">
        <w:rPr>
          <w:color w:val="0000FF"/>
        </w:rPr>
        <w:t>See response to Question 7.</w:t>
      </w:r>
    </w:p>
    <w:p w:rsidR="00FE62E4" w:rsidRPr="00FE62E4" w:rsidRDefault="00FE62E4" w:rsidP="00FE62E4">
      <w:pPr>
        <w:numPr>
          <w:ilvl w:val="0"/>
          <w:numId w:val="3"/>
        </w:numPr>
        <w:autoSpaceDE w:val="0"/>
        <w:autoSpaceDN w:val="0"/>
        <w:adjustRightInd w:val="0"/>
        <w:spacing w:after="240"/>
        <w:ind w:hanging="720"/>
      </w:pPr>
      <w:r w:rsidRPr="00FE62E4">
        <w:t xml:space="preserve">Are copies of the current excess workers’ compensation policy available for review and/or full terms including any special exclusions? </w:t>
      </w:r>
      <w:r w:rsidR="00A632B1">
        <w:t xml:space="preserve"> </w:t>
      </w:r>
      <w:r w:rsidRPr="00FE62E4">
        <w:t>Please confirm self insurance retention and limits.</w:t>
      </w:r>
    </w:p>
    <w:p w:rsidR="00641ED6" w:rsidRP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F7456A">
        <w:rPr>
          <w:color w:val="0000FF"/>
        </w:rPr>
        <w:t>See response to Question 7.</w:t>
      </w:r>
    </w:p>
    <w:p w:rsidR="00FE62E4" w:rsidRPr="00FE62E4" w:rsidRDefault="00FE62E4" w:rsidP="00641ED6">
      <w:pPr>
        <w:autoSpaceDE w:val="0"/>
        <w:autoSpaceDN w:val="0"/>
        <w:adjustRightInd w:val="0"/>
        <w:spacing w:after="240"/>
      </w:pPr>
      <w:r w:rsidRPr="00FE62E4">
        <w:t xml:space="preserve">Questions </w:t>
      </w:r>
      <w:fldSimple w:instr=" REF _Ref349217941 \r ">
        <w:r w:rsidR="00493876">
          <w:t>15</w:t>
        </w:r>
      </w:fldSimple>
      <w:r w:rsidR="00E3482A">
        <w:t xml:space="preserve"> through </w:t>
      </w:r>
      <w:fldSimple w:instr=" REF _Ref349217973 \r ">
        <w:r w:rsidR="00493876">
          <w:t>28</w:t>
        </w:r>
      </w:fldSimple>
      <w:r w:rsidR="00E3482A">
        <w:t xml:space="preserve"> are </w:t>
      </w:r>
      <w:r w:rsidRPr="00FE62E4">
        <w:t>specific to: Risk Consulting/Program Management &amp; TPA Oversight:</w:t>
      </w:r>
    </w:p>
    <w:p w:rsidR="00926F8F" w:rsidRDefault="00302A29" w:rsidP="00302A29">
      <w:pPr>
        <w:numPr>
          <w:ilvl w:val="0"/>
          <w:numId w:val="3"/>
        </w:numPr>
        <w:tabs>
          <w:tab w:val="clear" w:pos="720"/>
          <w:tab w:val="num" w:pos="1080"/>
        </w:tabs>
        <w:autoSpaceDE w:val="0"/>
        <w:autoSpaceDN w:val="0"/>
        <w:adjustRightInd w:val="0"/>
        <w:spacing w:after="240"/>
        <w:ind w:hanging="720"/>
      </w:pPr>
      <w:bookmarkStart w:id="0" w:name="_Ref349217941"/>
      <w:r>
        <w:t>A.</w:t>
      </w:r>
      <w:r>
        <w:tab/>
      </w:r>
      <w:r w:rsidR="00FE62E4" w:rsidRPr="00FE62E4">
        <w:t xml:space="preserve">Please provide a detailed break-down of the types of claims - Indemnity versus medical only and any other subcategory used to identify type of claim (example: future medical, medical only restricted, etc. -- On average –and specifically by year in detail for all years. </w:t>
      </w:r>
    </w:p>
    <w:p w:rsidR="00926F8F" w:rsidRPr="00926F8F" w:rsidRDefault="00926F8F" w:rsidP="00926F8F">
      <w:pPr>
        <w:tabs>
          <w:tab w:val="left" w:pos="1800"/>
        </w:tabs>
        <w:autoSpaceDE w:val="0"/>
        <w:autoSpaceDN w:val="0"/>
        <w:adjustRightInd w:val="0"/>
        <w:spacing w:after="240"/>
        <w:ind w:left="720"/>
        <w:rPr>
          <w:color w:val="0000FF"/>
        </w:rPr>
      </w:pPr>
      <w:r w:rsidRPr="00926F8F">
        <w:rPr>
          <w:color w:val="0000FF"/>
        </w:rPr>
        <w:t>Answer:</w:t>
      </w:r>
      <w:r w:rsidRPr="00926F8F">
        <w:rPr>
          <w:color w:val="0000FF"/>
        </w:rPr>
        <w:tab/>
      </w:r>
      <w:r w:rsidR="00A632B1">
        <w:rPr>
          <w:color w:val="0000FF"/>
        </w:rPr>
        <w:t xml:space="preserve"> </w:t>
      </w:r>
      <w:r w:rsidR="004D15F8">
        <w:rPr>
          <w:color w:val="0000FF"/>
        </w:rPr>
        <w:t xml:space="preserve">Not applicable </w:t>
      </w:r>
    </w:p>
    <w:p w:rsidR="00FE62E4" w:rsidRPr="00FE62E4" w:rsidRDefault="00302A29" w:rsidP="00302A29">
      <w:pPr>
        <w:tabs>
          <w:tab w:val="left" w:pos="1080"/>
        </w:tabs>
        <w:autoSpaceDE w:val="0"/>
        <w:autoSpaceDN w:val="0"/>
        <w:adjustRightInd w:val="0"/>
        <w:spacing w:after="240"/>
        <w:ind w:left="720"/>
      </w:pPr>
      <w:r>
        <w:t>B.</w:t>
      </w:r>
      <w:r>
        <w:tab/>
      </w:r>
      <w:r w:rsidR="00FE62E4" w:rsidRPr="00FE62E4">
        <w:t>How many files are litigated on average per year?</w:t>
      </w:r>
      <w:bookmarkEnd w:id="0"/>
    </w:p>
    <w:p w:rsidR="00641ED6" w:rsidRPr="00641ED6" w:rsidRDefault="00641ED6" w:rsidP="004D15F8">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4D15F8">
        <w:rPr>
          <w:color w:val="0000FF"/>
        </w:rPr>
        <w:t xml:space="preserve">Not applicable </w:t>
      </w:r>
      <w:r w:rsidR="004D15F8" w:rsidRPr="00641ED6" w:rsidDel="00BD302F">
        <w:rPr>
          <w:color w:val="0000FF"/>
        </w:rPr>
        <w:t xml:space="preserve"> </w:t>
      </w:r>
    </w:p>
    <w:p w:rsidR="00FE62E4" w:rsidRPr="00FE62E4" w:rsidRDefault="00FE62E4" w:rsidP="00FE62E4">
      <w:pPr>
        <w:numPr>
          <w:ilvl w:val="0"/>
          <w:numId w:val="3"/>
        </w:numPr>
        <w:autoSpaceDE w:val="0"/>
        <w:autoSpaceDN w:val="0"/>
        <w:adjustRightInd w:val="0"/>
        <w:spacing w:after="240"/>
        <w:ind w:hanging="720"/>
      </w:pPr>
      <w:r w:rsidRPr="00FE62E4">
        <w:t>Please advise the closing ratio for the past 10 years, 5 years, and this past current year?</w:t>
      </w:r>
    </w:p>
    <w:p w:rsidR="00641ED6" w:rsidRPr="00641ED6" w:rsidRDefault="00641ED6" w:rsidP="004D15F8">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4D15F8">
        <w:rPr>
          <w:color w:val="0000FF"/>
        </w:rPr>
        <w:t xml:space="preserve">Not applicable </w:t>
      </w:r>
      <w:r w:rsidR="004D15F8" w:rsidRPr="00641ED6" w:rsidDel="00BD302F">
        <w:rPr>
          <w:color w:val="0000FF"/>
        </w:rPr>
        <w:t xml:space="preserve"> </w:t>
      </w:r>
    </w:p>
    <w:p w:rsidR="00926F8F" w:rsidRDefault="00302A29" w:rsidP="00302A29">
      <w:pPr>
        <w:numPr>
          <w:ilvl w:val="0"/>
          <w:numId w:val="3"/>
        </w:numPr>
        <w:tabs>
          <w:tab w:val="clear" w:pos="720"/>
          <w:tab w:val="num" w:pos="1080"/>
        </w:tabs>
        <w:autoSpaceDE w:val="0"/>
        <w:autoSpaceDN w:val="0"/>
        <w:adjustRightInd w:val="0"/>
        <w:spacing w:after="240"/>
        <w:ind w:hanging="720"/>
      </w:pPr>
      <w:r>
        <w:t>A.</w:t>
      </w:r>
      <w:r>
        <w:tab/>
      </w:r>
      <w:r w:rsidR="00FE62E4" w:rsidRPr="00FE62E4">
        <w:t xml:space="preserve">Please advise of the structure for the claims administration of the TPA in Sacramento versus Rancho Cucamonga (i.e. number of examiners --- Senior level vs. Not Senior Level, medical only </w:t>
      </w:r>
      <w:r w:rsidR="00FE62E4" w:rsidRPr="00FE62E4">
        <w:lastRenderedPageBreak/>
        <w:t xml:space="preserve">clerks; number of assistants; supervisors; managers); any account managers assigned for assurance of customer service. </w:t>
      </w:r>
    </w:p>
    <w:p w:rsidR="00926F8F" w:rsidRPr="00926F8F" w:rsidRDefault="00926F8F" w:rsidP="00926F8F">
      <w:pPr>
        <w:tabs>
          <w:tab w:val="left" w:pos="1800"/>
        </w:tabs>
        <w:autoSpaceDE w:val="0"/>
        <w:autoSpaceDN w:val="0"/>
        <w:adjustRightInd w:val="0"/>
        <w:spacing w:after="240"/>
        <w:ind w:left="720"/>
        <w:rPr>
          <w:color w:val="0000FF"/>
        </w:rPr>
      </w:pPr>
      <w:r w:rsidRPr="00926F8F">
        <w:rPr>
          <w:color w:val="0000FF"/>
        </w:rPr>
        <w:t>Answer:</w:t>
      </w:r>
      <w:r w:rsidRPr="00926F8F">
        <w:rPr>
          <w:color w:val="0000FF"/>
        </w:rPr>
        <w:tab/>
      </w:r>
      <w:r w:rsidR="00BD302F">
        <w:rPr>
          <w:color w:val="0000FF"/>
        </w:rPr>
        <w:t>The number of managers, supervisors and staff in each office is dependent upon the number of claims per staff member.</w:t>
      </w:r>
    </w:p>
    <w:p w:rsidR="00926F8F" w:rsidRDefault="00302A29" w:rsidP="00302A29">
      <w:pPr>
        <w:tabs>
          <w:tab w:val="left" w:pos="1080"/>
        </w:tabs>
        <w:autoSpaceDE w:val="0"/>
        <w:autoSpaceDN w:val="0"/>
        <w:adjustRightInd w:val="0"/>
        <w:spacing w:after="240"/>
        <w:ind w:left="720"/>
      </w:pPr>
      <w:r>
        <w:t>B.</w:t>
      </w:r>
      <w:r>
        <w:tab/>
      </w:r>
      <w:r w:rsidR="00FE62E4" w:rsidRPr="00FE62E4">
        <w:t xml:space="preserve">Are all dedicated assignments? </w:t>
      </w:r>
    </w:p>
    <w:p w:rsidR="00926F8F" w:rsidRPr="00926F8F" w:rsidRDefault="00926F8F" w:rsidP="00926F8F">
      <w:pPr>
        <w:tabs>
          <w:tab w:val="left" w:pos="1800"/>
        </w:tabs>
        <w:autoSpaceDE w:val="0"/>
        <w:autoSpaceDN w:val="0"/>
        <w:adjustRightInd w:val="0"/>
        <w:spacing w:after="240"/>
        <w:ind w:left="720"/>
        <w:rPr>
          <w:color w:val="0000FF"/>
        </w:rPr>
      </w:pPr>
      <w:r w:rsidRPr="00926F8F">
        <w:rPr>
          <w:color w:val="0000FF"/>
        </w:rPr>
        <w:t>Answer:</w:t>
      </w:r>
      <w:r w:rsidRPr="00926F8F">
        <w:rPr>
          <w:color w:val="0000FF"/>
        </w:rPr>
        <w:tab/>
      </w:r>
      <w:r w:rsidR="0097174C">
        <w:rPr>
          <w:color w:val="0000FF"/>
        </w:rPr>
        <w:t>Yes</w:t>
      </w:r>
    </w:p>
    <w:p w:rsidR="00926F8F" w:rsidRDefault="00302A29" w:rsidP="00302A29">
      <w:pPr>
        <w:tabs>
          <w:tab w:val="left" w:pos="1080"/>
        </w:tabs>
        <w:autoSpaceDE w:val="0"/>
        <w:autoSpaceDN w:val="0"/>
        <w:adjustRightInd w:val="0"/>
        <w:spacing w:after="240"/>
        <w:ind w:left="720"/>
      </w:pPr>
      <w:r>
        <w:t>C.</w:t>
      </w:r>
      <w:r>
        <w:tab/>
      </w:r>
      <w:r w:rsidR="00FE62E4" w:rsidRPr="00FE62E4">
        <w:t xml:space="preserve">Are claims assigned geographically? </w:t>
      </w:r>
    </w:p>
    <w:p w:rsidR="00926F8F" w:rsidRPr="00926F8F" w:rsidRDefault="00926F8F" w:rsidP="00926F8F">
      <w:pPr>
        <w:tabs>
          <w:tab w:val="left" w:pos="1800"/>
        </w:tabs>
        <w:autoSpaceDE w:val="0"/>
        <w:autoSpaceDN w:val="0"/>
        <w:adjustRightInd w:val="0"/>
        <w:spacing w:after="240"/>
        <w:ind w:left="720"/>
        <w:rPr>
          <w:color w:val="0000FF"/>
        </w:rPr>
      </w:pPr>
      <w:r w:rsidRPr="00926F8F">
        <w:rPr>
          <w:color w:val="0000FF"/>
        </w:rPr>
        <w:t>Answer:</w:t>
      </w:r>
      <w:r w:rsidRPr="00926F8F">
        <w:rPr>
          <w:color w:val="0000FF"/>
        </w:rPr>
        <w:tab/>
      </w:r>
      <w:r w:rsidR="0097174C">
        <w:rPr>
          <w:color w:val="0000FF"/>
        </w:rPr>
        <w:t>Yes</w:t>
      </w:r>
    </w:p>
    <w:p w:rsidR="00926F8F" w:rsidRDefault="00302A29" w:rsidP="00302A29">
      <w:pPr>
        <w:tabs>
          <w:tab w:val="left" w:pos="1080"/>
        </w:tabs>
        <w:autoSpaceDE w:val="0"/>
        <w:autoSpaceDN w:val="0"/>
        <w:adjustRightInd w:val="0"/>
        <w:spacing w:after="240"/>
        <w:ind w:left="720"/>
      </w:pPr>
      <w:r>
        <w:t>D.</w:t>
      </w:r>
      <w:r>
        <w:tab/>
      </w:r>
      <w:r w:rsidR="00FE62E4" w:rsidRPr="00FE62E4">
        <w:t xml:space="preserve">What is the cut off location/area? </w:t>
      </w:r>
    </w:p>
    <w:p w:rsidR="00926F8F" w:rsidRPr="00926F8F" w:rsidRDefault="00926F8F" w:rsidP="00926F8F">
      <w:pPr>
        <w:tabs>
          <w:tab w:val="left" w:pos="1800"/>
        </w:tabs>
        <w:autoSpaceDE w:val="0"/>
        <w:autoSpaceDN w:val="0"/>
        <w:adjustRightInd w:val="0"/>
        <w:spacing w:after="240"/>
        <w:ind w:left="720"/>
        <w:rPr>
          <w:color w:val="0000FF"/>
        </w:rPr>
      </w:pPr>
      <w:r w:rsidRPr="00926F8F">
        <w:rPr>
          <w:color w:val="0000FF"/>
        </w:rPr>
        <w:t>Answer:</w:t>
      </w:r>
      <w:r w:rsidRPr="00926F8F">
        <w:rPr>
          <w:color w:val="0000FF"/>
        </w:rPr>
        <w:tab/>
      </w:r>
      <w:r w:rsidR="0097174C">
        <w:rPr>
          <w:color w:val="0000FF"/>
        </w:rPr>
        <w:t>Fresno</w:t>
      </w:r>
    </w:p>
    <w:p w:rsidR="00FE62E4" w:rsidRPr="00FE62E4" w:rsidRDefault="00302A29" w:rsidP="00302A29">
      <w:pPr>
        <w:tabs>
          <w:tab w:val="left" w:pos="1080"/>
        </w:tabs>
        <w:autoSpaceDE w:val="0"/>
        <w:autoSpaceDN w:val="0"/>
        <w:adjustRightInd w:val="0"/>
        <w:spacing w:after="240"/>
        <w:ind w:left="720"/>
      </w:pPr>
      <w:r>
        <w:t>E.</w:t>
      </w:r>
      <w:r>
        <w:tab/>
      </w:r>
      <w:r w:rsidR="00FE62E4" w:rsidRPr="00FE62E4">
        <w:t>Are Medical Only claims centralized or also split between Sacramento and Rancho Cucamonga.</w:t>
      </w:r>
    </w:p>
    <w:p w:rsidR="00641ED6" w:rsidRP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BD302F">
        <w:rPr>
          <w:color w:val="0000FF"/>
        </w:rPr>
        <w:t>S</w:t>
      </w:r>
      <w:r w:rsidR="0097174C">
        <w:rPr>
          <w:color w:val="0000FF"/>
        </w:rPr>
        <w:t>plit between the two offices</w:t>
      </w:r>
    </w:p>
    <w:p w:rsidR="00926F8F" w:rsidRDefault="00302A29" w:rsidP="00302A29">
      <w:pPr>
        <w:numPr>
          <w:ilvl w:val="0"/>
          <w:numId w:val="3"/>
        </w:numPr>
        <w:tabs>
          <w:tab w:val="clear" w:pos="720"/>
          <w:tab w:val="num" w:pos="1080"/>
        </w:tabs>
        <w:autoSpaceDE w:val="0"/>
        <w:autoSpaceDN w:val="0"/>
        <w:adjustRightInd w:val="0"/>
        <w:spacing w:after="240"/>
        <w:ind w:hanging="720"/>
      </w:pPr>
      <w:r>
        <w:t>A.</w:t>
      </w:r>
      <w:r>
        <w:tab/>
      </w:r>
      <w:r w:rsidR="00FE62E4" w:rsidRPr="00FE62E4">
        <w:t>Please describe the current access to claims RMIS system for the Broker i.e. examiner notes, reports capabilities</w:t>
      </w:r>
      <w:r w:rsidR="00926F8F">
        <w:t>.</w:t>
      </w:r>
    </w:p>
    <w:p w:rsidR="00926F8F" w:rsidRPr="00926F8F" w:rsidRDefault="00926F8F" w:rsidP="00926F8F">
      <w:pPr>
        <w:tabs>
          <w:tab w:val="left" w:pos="1800"/>
        </w:tabs>
        <w:autoSpaceDE w:val="0"/>
        <w:autoSpaceDN w:val="0"/>
        <w:adjustRightInd w:val="0"/>
        <w:spacing w:after="240"/>
        <w:ind w:left="720"/>
        <w:rPr>
          <w:color w:val="0000FF"/>
        </w:rPr>
      </w:pPr>
      <w:r w:rsidRPr="00926F8F">
        <w:rPr>
          <w:color w:val="0000FF"/>
        </w:rPr>
        <w:t>Answer:</w:t>
      </w:r>
      <w:r w:rsidRPr="00926F8F">
        <w:rPr>
          <w:color w:val="0000FF"/>
        </w:rPr>
        <w:tab/>
      </w:r>
      <w:r w:rsidR="00643D7B">
        <w:rPr>
          <w:color w:val="0000FF"/>
        </w:rPr>
        <w:t>The Broker</w:t>
      </w:r>
      <w:r w:rsidR="004D15F8">
        <w:rPr>
          <w:color w:val="0000FF"/>
        </w:rPr>
        <w:t>/Consultant</w:t>
      </w:r>
      <w:r w:rsidR="00643D7B">
        <w:rPr>
          <w:color w:val="0000FF"/>
        </w:rPr>
        <w:t xml:space="preserve"> has full access to all claims information for the </w:t>
      </w:r>
      <w:r w:rsidR="00BD302F">
        <w:rPr>
          <w:color w:val="0000FF"/>
        </w:rPr>
        <w:t>program</w:t>
      </w:r>
      <w:r w:rsidR="00A632B1">
        <w:rPr>
          <w:color w:val="0000FF"/>
        </w:rPr>
        <w:t>.</w:t>
      </w:r>
    </w:p>
    <w:p w:rsidR="00FE62E4" w:rsidRPr="00FE62E4" w:rsidRDefault="00302A29" w:rsidP="00302A29">
      <w:pPr>
        <w:tabs>
          <w:tab w:val="left" w:pos="1080"/>
        </w:tabs>
        <w:autoSpaceDE w:val="0"/>
        <w:autoSpaceDN w:val="0"/>
        <w:adjustRightInd w:val="0"/>
        <w:spacing w:after="240"/>
        <w:ind w:left="720"/>
      </w:pPr>
      <w:r>
        <w:t>B.</w:t>
      </w:r>
      <w:r>
        <w:tab/>
      </w:r>
      <w:r w:rsidR="00926F8F">
        <w:t>W</w:t>
      </w:r>
      <w:r w:rsidR="00FE62E4" w:rsidRPr="00FE62E4">
        <w:t>hat information is currently blocked?</w:t>
      </w:r>
    </w:p>
    <w:p w:rsidR="00641ED6" w:rsidRP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A632B1">
        <w:rPr>
          <w:color w:val="0000FF"/>
        </w:rPr>
        <w:t>N</w:t>
      </w:r>
      <w:r w:rsidR="00643D7B">
        <w:rPr>
          <w:color w:val="0000FF"/>
        </w:rPr>
        <w:t>one</w:t>
      </w:r>
    </w:p>
    <w:p w:rsidR="00E3482A" w:rsidRDefault="00302A29" w:rsidP="00302A29">
      <w:pPr>
        <w:numPr>
          <w:ilvl w:val="0"/>
          <w:numId w:val="3"/>
        </w:numPr>
        <w:tabs>
          <w:tab w:val="clear" w:pos="720"/>
          <w:tab w:val="num" w:pos="1080"/>
        </w:tabs>
        <w:autoSpaceDE w:val="0"/>
        <w:autoSpaceDN w:val="0"/>
        <w:adjustRightInd w:val="0"/>
        <w:spacing w:after="240"/>
        <w:ind w:hanging="720"/>
      </w:pPr>
      <w:r>
        <w:t>A.</w:t>
      </w:r>
      <w:r>
        <w:tab/>
      </w:r>
      <w:r w:rsidR="00FE62E4" w:rsidRPr="00FE62E4">
        <w:t>The RFP indicates that audits are done on location site- is remote auditing capability available?</w:t>
      </w:r>
    </w:p>
    <w:p w:rsidR="00E3482A" w:rsidRPr="00641ED6" w:rsidRDefault="00E3482A" w:rsidP="000D5A93">
      <w:pPr>
        <w:tabs>
          <w:tab w:val="left" w:pos="1800"/>
        </w:tabs>
        <w:autoSpaceDE w:val="0"/>
        <w:autoSpaceDN w:val="0"/>
        <w:adjustRightInd w:val="0"/>
        <w:spacing w:after="240"/>
        <w:ind w:left="1800" w:hanging="1080"/>
        <w:rPr>
          <w:color w:val="0000FF"/>
        </w:rPr>
      </w:pPr>
      <w:r w:rsidRPr="00641ED6">
        <w:rPr>
          <w:color w:val="0000FF"/>
        </w:rPr>
        <w:t>Answer:</w:t>
      </w:r>
      <w:r w:rsidRPr="00641ED6">
        <w:rPr>
          <w:color w:val="0000FF"/>
        </w:rPr>
        <w:tab/>
      </w:r>
      <w:r w:rsidR="00F575C6">
        <w:rPr>
          <w:color w:val="0000FF"/>
        </w:rPr>
        <w:t>The majority of audit should be performed on the location site. Determination of audit methodologies will be evaluated and discussed with the Program Administrator on a case-by-case basis.</w:t>
      </w:r>
    </w:p>
    <w:p w:rsidR="00FE62E4" w:rsidRPr="00FE62E4" w:rsidRDefault="00302A29" w:rsidP="00302A29">
      <w:pPr>
        <w:tabs>
          <w:tab w:val="left" w:pos="1080"/>
        </w:tabs>
        <w:autoSpaceDE w:val="0"/>
        <w:autoSpaceDN w:val="0"/>
        <w:adjustRightInd w:val="0"/>
        <w:spacing w:after="240"/>
        <w:ind w:left="720"/>
      </w:pPr>
      <w:r>
        <w:t>B.</w:t>
      </w:r>
      <w:r>
        <w:tab/>
      </w:r>
      <w:r w:rsidR="00FE62E4" w:rsidRPr="00FE62E4">
        <w:t>Is the</w:t>
      </w:r>
      <w:r w:rsidR="00926F8F">
        <w:t xml:space="preserve"> </w:t>
      </w:r>
      <w:r w:rsidR="00FE62E4" w:rsidRPr="00FE62E4">
        <w:t>TPA utilizing a fully functioning imaging system?</w:t>
      </w:r>
    </w:p>
    <w:p w:rsidR="00641ED6" w:rsidRP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97174C">
        <w:rPr>
          <w:color w:val="0000FF"/>
        </w:rPr>
        <w:t>Unknown</w:t>
      </w:r>
    </w:p>
    <w:p w:rsidR="00E3482A" w:rsidRDefault="00302A29" w:rsidP="00302A29">
      <w:pPr>
        <w:numPr>
          <w:ilvl w:val="0"/>
          <w:numId w:val="3"/>
        </w:numPr>
        <w:tabs>
          <w:tab w:val="clear" w:pos="720"/>
          <w:tab w:val="num" w:pos="1080"/>
        </w:tabs>
        <w:autoSpaceDE w:val="0"/>
        <w:autoSpaceDN w:val="0"/>
        <w:adjustRightInd w:val="0"/>
        <w:spacing w:after="240"/>
        <w:ind w:hanging="720"/>
      </w:pPr>
      <w:r>
        <w:t>A.</w:t>
      </w:r>
      <w:r>
        <w:tab/>
      </w:r>
      <w:r w:rsidR="00FE62E4" w:rsidRPr="00FE62E4">
        <w:t xml:space="preserve">When was the last audit performed of the TPA specifically for your program? </w:t>
      </w:r>
    </w:p>
    <w:p w:rsidR="00E3482A" w:rsidRPr="00E3482A" w:rsidRDefault="00E3482A" w:rsidP="00E3482A">
      <w:pPr>
        <w:tabs>
          <w:tab w:val="left" w:pos="1800"/>
        </w:tabs>
        <w:autoSpaceDE w:val="0"/>
        <w:autoSpaceDN w:val="0"/>
        <w:adjustRightInd w:val="0"/>
        <w:spacing w:after="240"/>
        <w:ind w:left="720"/>
        <w:rPr>
          <w:color w:val="0000FF"/>
        </w:rPr>
      </w:pPr>
      <w:r w:rsidRPr="00E3482A">
        <w:rPr>
          <w:color w:val="0000FF"/>
        </w:rPr>
        <w:t>Answer:</w:t>
      </w:r>
      <w:r w:rsidRPr="00E3482A">
        <w:rPr>
          <w:color w:val="0000FF"/>
        </w:rPr>
        <w:tab/>
      </w:r>
      <w:r w:rsidR="0069088C">
        <w:rPr>
          <w:color w:val="0000FF"/>
        </w:rPr>
        <w:t xml:space="preserve">Last </w:t>
      </w:r>
      <w:r w:rsidR="00BD302F">
        <w:rPr>
          <w:color w:val="0000FF"/>
        </w:rPr>
        <w:t>October</w:t>
      </w:r>
    </w:p>
    <w:p w:rsidR="00E3482A" w:rsidRDefault="00302A29" w:rsidP="00302A29">
      <w:pPr>
        <w:tabs>
          <w:tab w:val="left" w:pos="1080"/>
        </w:tabs>
        <w:autoSpaceDE w:val="0"/>
        <w:autoSpaceDN w:val="0"/>
        <w:adjustRightInd w:val="0"/>
        <w:spacing w:after="240"/>
        <w:ind w:left="720"/>
      </w:pPr>
      <w:r>
        <w:t>B.</w:t>
      </w:r>
      <w:r>
        <w:tab/>
      </w:r>
      <w:r w:rsidR="00FE62E4" w:rsidRPr="00FE62E4">
        <w:t xml:space="preserve">What was the overall ranking? </w:t>
      </w:r>
    </w:p>
    <w:p w:rsidR="00E3482A" w:rsidRPr="00E3482A" w:rsidRDefault="00E3482A" w:rsidP="00E3482A">
      <w:pPr>
        <w:tabs>
          <w:tab w:val="left" w:pos="1800"/>
        </w:tabs>
        <w:autoSpaceDE w:val="0"/>
        <w:autoSpaceDN w:val="0"/>
        <w:adjustRightInd w:val="0"/>
        <w:spacing w:after="240"/>
        <w:ind w:left="720"/>
        <w:rPr>
          <w:color w:val="0000FF"/>
        </w:rPr>
      </w:pPr>
      <w:r w:rsidRPr="00E3482A">
        <w:rPr>
          <w:color w:val="0000FF"/>
        </w:rPr>
        <w:t>Answer:</w:t>
      </w:r>
      <w:r w:rsidRPr="00E3482A">
        <w:rPr>
          <w:color w:val="0000FF"/>
        </w:rPr>
        <w:tab/>
      </w:r>
      <w:r w:rsidR="00BD302F">
        <w:rPr>
          <w:color w:val="0000FF"/>
        </w:rPr>
        <w:t>The ranking was favorable.</w:t>
      </w:r>
    </w:p>
    <w:p w:rsidR="00E3482A" w:rsidRDefault="00302A29" w:rsidP="00302A29">
      <w:pPr>
        <w:tabs>
          <w:tab w:val="left" w:pos="1080"/>
        </w:tabs>
        <w:autoSpaceDE w:val="0"/>
        <w:autoSpaceDN w:val="0"/>
        <w:adjustRightInd w:val="0"/>
        <w:spacing w:after="240"/>
        <w:ind w:left="720"/>
      </w:pPr>
      <w:r>
        <w:lastRenderedPageBreak/>
        <w:t>C.</w:t>
      </w:r>
      <w:r>
        <w:tab/>
      </w:r>
      <w:r w:rsidR="00FE62E4" w:rsidRPr="00FE62E4">
        <w:t>W</w:t>
      </w:r>
      <w:r w:rsidR="0069088C">
        <w:t>hat recommendations were made?</w:t>
      </w:r>
    </w:p>
    <w:p w:rsidR="00E3482A" w:rsidRPr="000D5A93" w:rsidRDefault="00E3482A" w:rsidP="000D5A93">
      <w:pPr>
        <w:tabs>
          <w:tab w:val="left" w:pos="1800"/>
        </w:tabs>
        <w:autoSpaceDE w:val="0"/>
        <w:autoSpaceDN w:val="0"/>
        <w:adjustRightInd w:val="0"/>
        <w:spacing w:after="240"/>
        <w:ind w:left="1800" w:hanging="1080"/>
        <w:rPr>
          <w:color w:val="0000FF"/>
        </w:rPr>
      </w:pPr>
      <w:r w:rsidRPr="00E3482A">
        <w:rPr>
          <w:color w:val="0000FF"/>
        </w:rPr>
        <w:t>Answer:</w:t>
      </w:r>
      <w:r w:rsidRPr="00E3482A">
        <w:rPr>
          <w:color w:val="0000FF"/>
        </w:rPr>
        <w:tab/>
      </w:r>
      <w:r w:rsidR="00117C88" w:rsidRPr="000D5A93">
        <w:rPr>
          <w:color w:val="0000FF"/>
        </w:rPr>
        <w:t>Standard quality  improvement of established industry metrics and best practices</w:t>
      </w:r>
      <w:r w:rsidR="00BD302F" w:rsidRPr="000D5A93">
        <w:rPr>
          <w:color w:val="0000FF"/>
        </w:rPr>
        <w:t>.</w:t>
      </w:r>
      <w:r w:rsidR="00117C88" w:rsidRPr="000D5A93">
        <w:rPr>
          <w:color w:val="0000FF"/>
        </w:rPr>
        <w:t xml:space="preserve"> </w:t>
      </w:r>
    </w:p>
    <w:p w:rsidR="00E3482A" w:rsidRDefault="00302A29" w:rsidP="00302A29">
      <w:pPr>
        <w:tabs>
          <w:tab w:val="left" w:pos="1080"/>
        </w:tabs>
        <w:autoSpaceDE w:val="0"/>
        <w:autoSpaceDN w:val="0"/>
        <w:adjustRightInd w:val="0"/>
        <w:spacing w:after="240"/>
        <w:ind w:left="720"/>
      </w:pPr>
      <w:r>
        <w:t>D.</w:t>
      </w:r>
      <w:r>
        <w:tab/>
      </w:r>
      <w:r w:rsidR="00FE62E4" w:rsidRPr="00FE62E4">
        <w:t xml:space="preserve">How many files are typically audited for the annual audits? </w:t>
      </w:r>
    </w:p>
    <w:p w:rsidR="00E3482A" w:rsidRPr="00E3482A" w:rsidRDefault="00E3482A" w:rsidP="000D5A93">
      <w:pPr>
        <w:tabs>
          <w:tab w:val="left" w:pos="1800"/>
        </w:tabs>
        <w:autoSpaceDE w:val="0"/>
        <w:autoSpaceDN w:val="0"/>
        <w:adjustRightInd w:val="0"/>
        <w:spacing w:after="240"/>
        <w:ind w:left="1800" w:hanging="1080"/>
        <w:rPr>
          <w:color w:val="0000FF"/>
        </w:rPr>
      </w:pPr>
      <w:r w:rsidRPr="00E3482A">
        <w:rPr>
          <w:color w:val="0000FF"/>
        </w:rPr>
        <w:t>Answer:</w:t>
      </w:r>
      <w:r w:rsidRPr="00E3482A">
        <w:rPr>
          <w:color w:val="0000FF"/>
        </w:rPr>
        <w:tab/>
      </w:r>
      <w:r w:rsidR="004D15F8">
        <w:rPr>
          <w:color w:val="0000FF"/>
        </w:rPr>
        <w:t>The number of files to be audited is determined by the Program Administrator prior to each audit in consultation with the Broker/Consultant</w:t>
      </w:r>
    </w:p>
    <w:p w:rsidR="00FE62E4" w:rsidRPr="00FE62E4" w:rsidRDefault="00302A29" w:rsidP="00302A29">
      <w:pPr>
        <w:tabs>
          <w:tab w:val="left" w:pos="1080"/>
        </w:tabs>
        <w:autoSpaceDE w:val="0"/>
        <w:autoSpaceDN w:val="0"/>
        <w:adjustRightInd w:val="0"/>
        <w:spacing w:after="240"/>
        <w:ind w:left="720"/>
      </w:pPr>
      <w:r>
        <w:t>E.</w:t>
      </w:r>
      <w:r>
        <w:tab/>
      </w:r>
      <w:r w:rsidR="00FE62E4" w:rsidRPr="00FE62E4">
        <w:t>Was this a satisfactory sampling?</w:t>
      </w:r>
    </w:p>
    <w:p w:rsid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4D15F8">
        <w:rPr>
          <w:color w:val="0000FF"/>
        </w:rPr>
        <w:t>Yes</w:t>
      </w:r>
    </w:p>
    <w:p w:rsidR="00E3482A" w:rsidRDefault="00FE62E4" w:rsidP="00302A29">
      <w:pPr>
        <w:numPr>
          <w:ilvl w:val="0"/>
          <w:numId w:val="3"/>
        </w:numPr>
        <w:tabs>
          <w:tab w:val="clear" w:pos="720"/>
          <w:tab w:val="num" w:pos="1080"/>
        </w:tabs>
        <w:autoSpaceDE w:val="0"/>
        <w:autoSpaceDN w:val="0"/>
        <w:adjustRightInd w:val="0"/>
        <w:spacing w:after="240"/>
        <w:ind w:hanging="720"/>
      </w:pPr>
      <w:r w:rsidRPr="00FE62E4">
        <w:t>What other auxiliary programs are used to support the program i.e. Nurse Triaged Claims Reporting?</w:t>
      </w:r>
      <w:r w:rsidR="00E3482A">
        <w:t xml:space="preserve"> </w:t>
      </w:r>
    </w:p>
    <w:p w:rsidR="00E3482A" w:rsidRPr="00E3482A" w:rsidRDefault="00E3482A" w:rsidP="00E3482A">
      <w:pPr>
        <w:tabs>
          <w:tab w:val="left" w:pos="1800"/>
        </w:tabs>
        <w:autoSpaceDE w:val="0"/>
        <w:autoSpaceDN w:val="0"/>
        <w:adjustRightInd w:val="0"/>
        <w:spacing w:after="240"/>
        <w:ind w:left="720"/>
        <w:rPr>
          <w:color w:val="0000FF"/>
        </w:rPr>
      </w:pPr>
      <w:r w:rsidRPr="00E3482A">
        <w:rPr>
          <w:color w:val="0000FF"/>
        </w:rPr>
        <w:t>Answer:</w:t>
      </w:r>
      <w:r w:rsidRPr="00E3482A">
        <w:rPr>
          <w:color w:val="0000FF"/>
        </w:rPr>
        <w:tab/>
      </w:r>
      <w:r w:rsidR="004D15F8">
        <w:rPr>
          <w:color w:val="0000FF"/>
        </w:rPr>
        <w:t>None</w:t>
      </w:r>
    </w:p>
    <w:p w:rsidR="00FE62E4" w:rsidRPr="00FE62E4" w:rsidRDefault="00FE62E4" w:rsidP="00FE62E4">
      <w:pPr>
        <w:numPr>
          <w:ilvl w:val="0"/>
          <w:numId w:val="3"/>
        </w:numPr>
        <w:autoSpaceDE w:val="0"/>
        <w:autoSpaceDN w:val="0"/>
        <w:adjustRightInd w:val="0"/>
        <w:spacing w:after="240"/>
        <w:ind w:hanging="720"/>
      </w:pPr>
      <w:r w:rsidRPr="00FE62E4">
        <w:t>Integrated Return to work coordinator?</w:t>
      </w:r>
    </w:p>
    <w:p w:rsidR="00641ED6" w:rsidRP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4D15F8">
        <w:rPr>
          <w:color w:val="0000FF"/>
        </w:rPr>
        <w:t>None</w:t>
      </w:r>
    </w:p>
    <w:p w:rsidR="00FE62E4" w:rsidRPr="00FE62E4" w:rsidRDefault="00FE62E4" w:rsidP="00641ED6">
      <w:pPr>
        <w:numPr>
          <w:ilvl w:val="0"/>
          <w:numId w:val="3"/>
        </w:numPr>
        <w:autoSpaceDE w:val="0"/>
        <w:autoSpaceDN w:val="0"/>
        <w:adjustRightInd w:val="0"/>
        <w:spacing w:after="240"/>
        <w:ind w:hanging="720"/>
      </w:pPr>
      <w:r w:rsidRPr="00FE62E4">
        <w:t>Are any Medical Cost Containment options currently unbundled?</w:t>
      </w:r>
    </w:p>
    <w:p w:rsidR="00641ED6" w:rsidRP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4D15F8">
        <w:rPr>
          <w:color w:val="0000FF"/>
        </w:rPr>
        <w:t>No</w:t>
      </w:r>
    </w:p>
    <w:p w:rsidR="00E3482A" w:rsidRDefault="00302A29" w:rsidP="00302A29">
      <w:pPr>
        <w:numPr>
          <w:ilvl w:val="0"/>
          <w:numId w:val="3"/>
        </w:numPr>
        <w:tabs>
          <w:tab w:val="clear" w:pos="720"/>
          <w:tab w:val="num" w:pos="1080"/>
        </w:tabs>
        <w:autoSpaceDE w:val="0"/>
        <w:autoSpaceDN w:val="0"/>
        <w:adjustRightInd w:val="0"/>
        <w:spacing w:after="240"/>
        <w:ind w:hanging="720"/>
      </w:pPr>
      <w:r>
        <w:t>A.</w:t>
      </w:r>
      <w:r>
        <w:tab/>
      </w:r>
      <w:r w:rsidR="00FE62E4" w:rsidRPr="00FE62E4">
        <w:t xml:space="preserve">How is medical bill review handled? </w:t>
      </w:r>
    </w:p>
    <w:p w:rsidR="00E3482A" w:rsidRPr="00E3482A" w:rsidRDefault="00E3482A" w:rsidP="00E3482A">
      <w:pPr>
        <w:tabs>
          <w:tab w:val="left" w:pos="1800"/>
        </w:tabs>
        <w:autoSpaceDE w:val="0"/>
        <w:autoSpaceDN w:val="0"/>
        <w:adjustRightInd w:val="0"/>
        <w:spacing w:after="240"/>
        <w:ind w:left="720"/>
        <w:rPr>
          <w:color w:val="0000FF"/>
        </w:rPr>
      </w:pPr>
      <w:r w:rsidRPr="00E3482A">
        <w:rPr>
          <w:color w:val="0000FF"/>
        </w:rPr>
        <w:t>Answer:</w:t>
      </w:r>
      <w:r w:rsidRPr="00E3482A">
        <w:rPr>
          <w:color w:val="0000FF"/>
        </w:rPr>
        <w:tab/>
      </w:r>
      <w:r w:rsidR="004D15F8">
        <w:rPr>
          <w:color w:val="0000FF"/>
        </w:rPr>
        <w:t>By the TPA</w:t>
      </w:r>
    </w:p>
    <w:p w:rsidR="00FE62E4" w:rsidRPr="00FE62E4" w:rsidRDefault="00302A29" w:rsidP="00302A29">
      <w:pPr>
        <w:tabs>
          <w:tab w:val="left" w:pos="1080"/>
        </w:tabs>
        <w:autoSpaceDE w:val="0"/>
        <w:autoSpaceDN w:val="0"/>
        <w:adjustRightInd w:val="0"/>
        <w:spacing w:after="240"/>
        <w:ind w:left="720"/>
      </w:pPr>
      <w:r>
        <w:t>B.</w:t>
      </w:r>
      <w:r>
        <w:tab/>
      </w:r>
      <w:r w:rsidR="00FE62E4" w:rsidRPr="00FE62E4">
        <w:t>How are these being charged?</w:t>
      </w:r>
    </w:p>
    <w:p w:rsidR="00641ED6" w:rsidRPr="00E3482A" w:rsidRDefault="00641ED6" w:rsidP="00E3482A">
      <w:pPr>
        <w:tabs>
          <w:tab w:val="left" w:pos="1800"/>
        </w:tabs>
        <w:autoSpaceDE w:val="0"/>
        <w:autoSpaceDN w:val="0"/>
        <w:adjustRightInd w:val="0"/>
        <w:spacing w:after="240"/>
        <w:ind w:left="720"/>
        <w:rPr>
          <w:color w:val="0000FF"/>
        </w:rPr>
      </w:pPr>
      <w:r w:rsidRPr="00E3482A">
        <w:rPr>
          <w:color w:val="0000FF"/>
        </w:rPr>
        <w:t>Answer:</w:t>
      </w:r>
      <w:r w:rsidRPr="00E3482A">
        <w:rPr>
          <w:color w:val="0000FF"/>
        </w:rPr>
        <w:tab/>
      </w:r>
      <w:r w:rsidR="004D15F8">
        <w:rPr>
          <w:color w:val="0000FF"/>
        </w:rPr>
        <w:t>Within the TPA contract and pricing.</w:t>
      </w:r>
    </w:p>
    <w:p w:rsidR="00FE62E4" w:rsidRPr="00FE62E4" w:rsidRDefault="00FE62E4" w:rsidP="00FE62E4">
      <w:pPr>
        <w:numPr>
          <w:ilvl w:val="0"/>
          <w:numId w:val="3"/>
        </w:numPr>
        <w:autoSpaceDE w:val="0"/>
        <w:autoSpaceDN w:val="0"/>
        <w:adjustRightInd w:val="0"/>
        <w:spacing w:after="240"/>
        <w:ind w:hanging="720"/>
      </w:pPr>
      <w:r w:rsidRPr="00FE62E4">
        <w:t>What is the current authority structure for the TPA and the Program for reserve setting, increases, and settlement?</w:t>
      </w:r>
    </w:p>
    <w:p w:rsidR="00641ED6" w:rsidRPr="00641ED6" w:rsidRDefault="00641ED6" w:rsidP="000D5A93">
      <w:pPr>
        <w:tabs>
          <w:tab w:val="left" w:pos="1800"/>
        </w:tabs>
        <w:autoSpaceDE w:val="0"/>
        <w:autoSpaceDN w:val="0"/>
        <w:adjustRightInd w:val="0"/>
        <w:spacing w:after="240"/>
        <w:ind w:left="1800" w:hanging="1080"/>
        <w:rPr>
          <w:color w:val="0000FF"/>
        </w:rPr>
      </w:pPr>
      <w:r w:rsidRPr="00641ED6">
        <w:rPr>
          <w:color w:val="0000FF"/>
        </w:rPr>
        <w:t>Answer:</w:t>
      </w:r>
      <w:r w:rsidRPr="00641ED6">
        <w:rPr>
          <w:color w:val="0000FF"/>
        </w:rPr>
        <w:tab/>
      </w:r>
      <w:r w:rsidR="004D15F8">
        <w:rPr>
          <w:color w:val="0000FF"/>
        </w:rPr>
        <w:t>The TPA has no settlement authority and f</w:t>
      </w:r>
      <w:r w:rsidR="00F575C6">
        <w:rPr>
          <w:color w:val="0000FF"/>
        </w:rPr>
        <w:t xml:space="preserve">inal authority lies with </w:t>
      </w:r>
      <w:r w:rsidR="004D15F8">
        <w:rPr>
          <w:color w:val="0000FF"/>
        </w:rPr>
        <w:t xml:space="preserve">each program member entity with oversight by </w:t>
      </w:r>
      <w:r w:rsidR="00F575C6">
        <w:rPr>
          <w:color w:val="0000FF"/>
        </w:rPr>
        <w:t>the Program Administr</w:t>
      </w:r>
      <w:r w:rsidR="000D5A93">
        <w:rPr>
          <w:color w:val="0000FF"/>
        </w:rPr>
        <w:t xml:space="preserve">ator, as directed by the JBWCP </w:t>
      </w:r>
      <w:r w:rsidR="00F575C6">
        <w:rPr>
          <w:color w:val="0000FF"/>
        </w:rPr>
        <w:t>oversight committee members.</w:t>
      </w:r>
    </w:p>
    <w:p w:rsidR="00FE62E4" w:rsidRPr="00FE62E4" w:rsidRDefault="00FE62E4" w:rsidP="00FE62E4">
      <w:pPr>
        <w:numPr>
          <w:ilvl w:val="0"/>
          <w:numId w:val="3"/>
        </w:numPr>
        <w:autoSpaceDE w:val="0"/>
        <w:autoSpaceDN w:val="0"/>
        <w:adjustRightInd w:val="0"/>
        <w:spacing w:after="240"/>
        <w:ind w:hanging="720"/>
      </w:pPr>
      <w:r w:rsidRPr="00FE62E4">
        <w:t>What additional services is the TPA providing to assist with the overall program management?</w:t>
      </w:r>
    </w:p>
    <w:p w:rsidR="00641ED6" w:rsidRP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4D15F8">
        <w:rPr>
          <w:color w:val="0000FF"/>
        </w:rPr>
        <w:t>Training</w:t>
      </w:r>
    </w:p>
    <w:p w:rsidR="00E3482A" w:rsidRDefault="00302A29" w:rsidP="00302A29">
      <w:pPr>
        <w:numPr>
          <w:ilvl w:val="0"/>
          <w:numId w:val="3"/>
        </w:numPr>
        <w:tabs>
          <w:tab w:val="clear" w:pos="720"/>
          <w:tab w:val="num" w:pos="1080"/>
        </w:tabs>
        <w:autoSpaceDE w:val="0"/>
        <w:autoSpaceDN w:val="0"/>
        <w:adjustRightInd w:val="0"/>
        <w:spacing w:after="240"/>
        <w:ind w:hanging="720"/>
      </w:pPr>
      <w:r>
        <w:t>A.</w:t>
      </w:r>
      <w:r>
        <w:tab/>
      </w:r>
      <w:r w:rsidR="00FE62E4" w:rsidRPr="00FE62E4">
        <w:t xml:space="preserve">We understand you are currently in the process of developing a Request for Proposal for the selection of a TPA --- when was the last RFP process completed? </w:t>
      </w:r>
    </w:p>
    <w:p w:rsidR="00E3482A" w:rsidRPr="00E3482A" w:rsidRDefault="00E3482A" w:rsidP="00E3482A">
      <w:pPr>
        <w:tabs>
          <w:tab w:val="left" w:pos="1800"/>
        </w:tabs>
        <w:autoSpaceDE w:val="0"/>
        <w:autoSpaceDN w:val="0"/>
        <w:adjustRightInd w:val="0"/>
        <w:spacing w:after="240"/>
        <w:ind w:left="720"/>
        <w:rPr>
          <w:color w:val="0000FF"/>
        </w:rPr>
      </w:pPr>
      <w:r w:rsidRPr="00E3482A">
        <w:rPr>
          <w:color w:val="0000FF"/>
        </w:rPr>
        <w:t>Answer:</w:t>
      </w:r>
      <w:r w:rsidRPr="00E3482A">
        <w:rPr>
          <w:color w:val="0000FF"/>
        </w:rPr>
        <w:tab/>
      </w:r>
      <w:r w:rsidR="00F575C6">
        <w:rPr>
          <w:color w:val="0000FF"/>
        </w:rPr>
        <w:t>The last RFP process</w:t>
      </w:r>
      <w:r w:rsidR="00E6070B">
        <w:rPr>
          <w:color w:val="0000FF"/>
        </w:rPr>
        <w:t xml:space="preserve"> for the selection of a TPA</w:t>
      </w:r>
      <w:r w:rsidR="00F575C6">
        <w:rPr>
          <w:color w:val="0000FF"/>
        </w:rPr>
        <w:t xml:space="preserve"> was completed on March 19, 2007.</w:t>
      </w:r>
    </w:p>
    <w:p w:rsidR="00E3482A" w:rsidRDefault="00302A29" w:rsidP="00302A29">
      <w:pPr>
        <w:tabs>
          <w:tab w:val="left" w:pos="1080"/>
        </w:tabs>
        <w:autoSpaceDE w:val="0"/>
        <w:autoSpaceDN w:val="0"/>
        <w:adjustRightInd w:val="0"/>
        <w:spacing w:after="240"/>
        <w:ind w:left="720"/>
      </w:pPr>
      <w:r>
        <w:lastRenderedPageBreak/>
        <w:t>B.</w:t>
      </w:r>
      <w:r>
        <w:tab/>
      </w:r>
      <w:r w:rsidR="00FE62E4" w:rsidRPr="00FE62E4">
        <w:t xml:space="preserve">Was there a change in TPA at that time?  </w:t>
      </w:r>
    </w:p>
    <w:p w:rsidR="00E3482A" w:rsidRPr="00E3482A" w:rsidRDefault="00E3482A" w:rsidP="00E3482A">
      <w:pPr>
        <w:tabs>
          <w:tab w:val="left" w:pos="1800"/>
        </w:tabs>
        <w:autoSpaceDE w:val="0"/>
        <w:autoSpaceDN w:val="0"/>
        <w:adjustRightInd w:val="0"/>
        <w:spacing w:after="240"/>
        <w:ind w:left="720"/>
        <w:rPr>
          <w:color w:val="0000FF"/>
        </w:rPr>
      </w:pPr>
      <w:r w:rsidRPr="00E3482A">
        <w:rPr>
          <w:color w:val="0000FF"/>
        </w:rPr>
        <w:t>Answer:</w:t>
      </w:r>
      <w:r w:rsidRPr="00E3482A">
        <w:rPr>
          <w:color w:val="0000FF"/>
        </w:rPr>
        <w:tab/>
      </w:r>
      <w:r w:rsidR="00E6070B">
        <w:rPr>
          <w:color w:val="0000FF"/>
        </w:rPr>
        <w:t>Yes there was a change in the TPA at that time.</w:t>
      </w:r>
    </w:p>
    <w:p w:rsidR="00FE62E4" w:rsidRPr="00FE62E4" w:rsidRDefault="00302A29" w:rsidP="00302A29">
      <w:pPr>
        <w:tabs>
          <w:tab w:val="left" w:pos="1080"/>
        </w:tabs>
        <w:autoSpaceDE w:val="0"/>
        <w:autoSpaceDN w:val="0"/>
        <w:adjustRightInd w:val="0"/>
        <w:spacing w:after="240"/>
        <w:ind w:left="720"/>
      </w:pPr>
      <w:r>
        <w:t>C.</w:t>
      </w:r>
      <w:r>
        <w:tab/>
      </w:r>
      <w:r w:rsidR="00FE62E4" w:rsidRPr="00FE62E4">
        <w:t>If yes, did all claims transfer over to the new TPA?</w:t>
      </w:r>
    </w:p>
    <w:p w:rsidR="00641ED6" w:rsidRP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BD302F">
        <w:rPr>
          <w:color w:val="0000FF"/>
        </w:rPr>
        <w:t>Yes</w:t>
      </w:r>
    </w:p>
    <w:p w:rsidR="00FE62E4" w:rsidRPr="00FE62E4" w:rsidRDefault="00FE62E4" w:rsidP="00FE62E4">
      <w:pPr>
        <w:numPr>
          <w:ilvl w:val="0"/>
          <w:numId w:val="3"/>
        </w:numPr>
        <w:autoSpaceDE w:val="0"/>
        <w:autoSpaceDN w:val="0"/>
        <w:adjustRightInd w:val="0"/>
        <w:spacing w:after="240"/>
        <w:ind w:hanging="720"/>
      </w:pPr>
      <w:bookmarkStart w:id="1" w:name="_Ref349217973"/>
      <w:r w:rsidRPr="00FE62E4">
        <w:t>The RFP requests assistance with case transfer and data conversion from members who were previously self</w:t>
      </w:r>
      <w:r w:rsidR="00926F8F">
        <w:t>-</w:t>
      </w:r>
      <w:r w:rsidRPr="00FE62E4">
        <w:t>insured</w:t>
      </w:r>
      <w:r w:rsidR="00926F8F">
        <w:t>. P</w:t>
      </w:r>
      <w:r w:rsidRPr="00FE62E4">
        <w:t>lease advise what the JBWCP anticipates converting in the next year, 2 years, 3 years.</w:t>
      </w:r>
      <w:bookmarkEnd w:id="1"/>
    </w:p>
    <w:p w:rsidR="00641ED6" w:rsidRP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BD302F">
        <w:rPr>
          <w:color w:val="0000FF"/>
        </w:rPr>
        <w:t>We do not anticipate any conversions in the</w:t>
      </w:r>
      <w:r w:rsidR="004D15F8">
        <w:rPr>
          <w:color w:val="0000FF"/>
        </w:rPr>
        <w:t xml:space="preserve"> </w:t>
      </w:r>
      <w:r w:rsidR="00BD302F">
        <w:rPr>
          <w:color w:val="0000FF"/>
        </w:rPr>
        <w:t>next 2 to 3 years.</w:t>
      </w:r>
    </w:p>
    <w:p w:rsidR="00FE62E4" w:rsidRPr="00FE62E4" w:rsidRDefault="00FE62E4" w:rsidP="00641ED6">
      <w:pPr>
        <w:autoSpaceDE w:val="0"/>
        <w:autoSpaceDN w:val="0"/>
        <w:adjustRightInd w:val="0"/>
        <w:spacing w:after="240"/>
      </w:pPr>
      <w:r w:rsidRPr="00FE62E4">
        <w:t>Questions</w:t>
      </w:r>
      <w:r w:rsidR="00E3482A">
        <w:t xml:space="preserve"> </w:t>
      </w:r>
      <w:fldSimple w:instr=" REF _Ref349218005 \r ">
        <w:r w:rsidR="00493876">
          <w:t>29</w:t>
        </w:r>
      </w:fldSimple>
      <w:r w:rsidR="00E3482A">
        <w:t xml:space="preserve"> and </w:t>
      </w:r>
      <w:fldSimple w:instr=" REF _Ref349218015 \r ">
        <w:r w:rsidR="00493876">
          <w:t>30</w:t>
        </w:r>
      </w:fldSimple>
      <w:r w:rsidR="00E3482A">
        <w:t xml:space="preserve"> are</w:t>
      </w:r>
      <w:r w:rsidRPr="00FE62E4">
        <w:t xml:space="preserve"> specific to: Actuarial and Cost Allocation Services:</w:t>
      </w:r>
    </w:p>
    <w:p w:rsidR="00FE62E4" w:rsidRPr="00FE62E4" w:rsidRDefault="00FE62E4" w:rsidP="00FE62E4">
      <w:pPr>
        <w:numPr>
          <w:ilvl w:val="0"/>
          <w:numId w:val="3"/>
        </w:numPr>
        <w:autoSpaceDE w:val="0"/>
        <w:autoSpaceDN w:val="0"/>
        <w:adjustRightInd w:val="0"/>
        <w:spacing w:after="240"/>
        <w:ind w:hanging="720"/>
      </w:pPr>
      <w:bookmarkStart w:id="2" w:name="_Ref349218005"/>
      <w:r w:rsidRPr="00FE62E4">
        <w:t>Does the AOC/JBWCP have annual hours, estimate for actuarial and allocation services?</w:t>
      </w:r>
      <w:bookmarkEnd w:id="2"/>
    </w:p>
    <w:p w:rsidR="00641ED6" w:rsidRP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E6070B">
        <w:rPr>
          <w:color w:val="0000FF"/>
        </w:rPr>
        <w:t>See response to Question 7.</w:t>
      </w:r>
    </w:p>
    <w:p w:rsidR="00FE62E4" w:rsidRPr="00FE62E4" w:rsidRDefault="00FE62E4" w:rsidP="00FE62E4">
      <w:pPr>
        <w:numPr>
          <w:ilvl w:val="0"/>
          <w:numId w:val="3"/>
        </w:numPr>
        <w:autoSpaceDE w:val="0"/>
        <w:autoSpaceDN w:val="0"/>
        <w:adjustRightInd w:val="0"/>
        <w:spacing w:after="240"/>
        <w:ind w:hanging="720"/>
      </w:pPr>
      <w:bookmarkStart w:id="3" w:name="_Ref349218015"/>
      <w:r w:rsidRPr="00FE62E4">
        <w:t>Does the AOC/JBWCP have sample cost allocation report that is currently being provided?</w:t>
      </w:r>
      <w:bookmarkEnd w:id="3"/>
    </w:p>
    <w:p w:rsidR="00641ED6" w:rsidRPr="00641ED6" w:rsidRDefault="00641ED6" w:rsidP="00641ED6">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F80A46">
        <w:rPr>
          <w:color w:val="0000FF"/>
        </w:rPr>
        <w:t>A cost allocation report can be provided upon execution of a non-disclosure agreement.  Request an electronic copy of the non-disclosure agreement to:  Solicitations@jud.ca.gov</w:t>
      </w:r>
    </w:p>
    <w:p w:rsidR="00070622" w:rsidRPr="00070622" w:rsidRDefault="00070622" w:rsidP="00070622">
      <w:pPr>
        <w:numPr>
          <w:ilvl w:val="0"/>
          <w:numId w:val="3"/>
        </w:numPr>
        <w:tabs>
          <w:tab w:val="clear" w:pos="720"/>
          <w:tab w:val="num" w:pos="1080"/>
        </w:tabs>
        <w:autoSpaceDE w:val="0"/>
        <w:autoSpaceDN w:val="0"/>
        <w:adjustRightInd w:val="0"/>
        <w:spacing w:after="240"/>
        <w:ind w:hanging="720"/>
      </w:pPr>
      <w:r w:rsidRPr="00070622">
        <w:t>What firm or firms or in-house staff are now providing the services requested in the RFP?</w:t>
      </w:r>
    </w:p>
    <w:p w:rsidR="00070622" w:rsidRPr="00070622" w:rsidRDefault="00070622" w:rsidP="00070622">
      <w:pPr>
        <w:tabs>
          <w:tab w:val="left" w:pos="1800"/>
        </w:tabs>
        <w:autoSpaceDE w:val="0"/>
        <w:autoSpaceDN w:val="0"/>
        <w:adjustRightInd w:val="0"/>
        <w:spacing w:after="240"/>
        <w:ind w:left="720"/>
        <w:rPr>
          <w:color w:val="0000FF"/>
        </w:rPr>
      </w:pPr>
      <w:r w:rsidRPr="00070622">
        <w:rPr>
          <w:color w:val="0000FF"/>
        </w:rPr>
        <w:t>Answer:</w:t>
      </w:r>
      <w:r w:rsidRPr="00070622">
        <w:rPr>
          <w:color w:val="0000FF"/>
        </w:rPr>
        <w:tab/>
      </w:r>
      <w:r w:rsidR="00E6070B">
        <w:rPr>
          <w:color w:val="0000FF"/>
        </w:rPr>
        <w:t>Marsh Risk &amp; Insurance Services</w:t>
      </w:r>
    </w:p>
    <w:p w:rsidR="00070622" w:rsidRPr="00070622" w:rsidRDefault="00070622" w:rsidP="00070622">
      <w:pPr>
        <w:numPr>
          <w:ilvl w:val="0"/>
          <w:numId w:val="3"/>
        </w:numPr>
        <w:tabs>
          <w:tab w:val="clear" w:pos="720"/>
          <w:tab w:val="num" w:pos="1080"/>
        </w:tabs>
        <w:autoSpaceDE w:val="0"/>
        <w:autoSpaceDN w:val="0"/>
        <w:adjustRightInd w:val="0"/>
        <w:spacing w:after="240"/>
        <w:ind w:hanging="720"/>
      </w:pPr>
      <w:r w:rsidRPr="00070622">
        <w:t>Why are competitive proposals being sought?</w:t>
      </w:r>
    </w:p>
    <w:p w:rsidR="00070622" w:rsidRPr="00070622" w:rsidRDefault="00070622" w:rsidP="00070622">
      <w:pPr>
        <w:tabs>
          <w:tab w:val="left" w:pos="1800"/>
        </w:tabs>
        <w:autoSpaceDE w:val="0"/>
        <w:autoSpaceDN w:val="0"/>
        <w:adjustRightInd w:val="0"/>
        <w:spacing w:after="240"/>
        <w:ind w:left="720"/>
        <w:rPr>
          <w:color w:val="0000FF"/>
        </w:rPr>
      </w:pPr>
      <w:r w:rsidRPr="00070622">
        <w:rPr>
          <w:color w:val="0000FF"/>
        </w:rPr>
        <w:t>Answer:</w:t>
      </w:r>
      <w:r w:rsidRPr="00070622">
        <w:rPr>
          <w:color w:val="0000FF"/>
        </w:rPr>
        <w:tab/>
      </w:r>
      <w:r w:rsidR="00E6070B">
        <w:rPr>
          <w:color w:val="0000FF"/>
        </w:rPr>
        <w:t>The term for the current JBWCP Broker/Consultant will expire in May 2013.</w:t>
      </w:r>
    </w:p>
    <w:p w:rsidR="00070622" w:rsidRPr="00070622" w:rsidRDefault="00070622" w:rsidP="00070622">
      <w:pPr>
        <w:numPr>
          <w:ilvl w:val="0"/>
          <w:numId w:val="3"/>
        </w:numPr>
        <w:tabs>
          <w:tab w:val="clear" w:pos="720"/>
          <w:tab w:val="num" w:pos="1080"/>
        </w:tabs>
        <w:autoSpaceDE w:val="0"/>
        <w:autoSpaceDN w:val="0"/>
        <w:adjustRightInd w:val="0"/>
        <w:spacing w:after="240"/>
        <w:ind w:hanging="720"/>
      </w:pPr>
      <w:r w:rsidRPr="00070622">
        <w:t>What is the level of satisfaction with the current service provider(s)?</w:t>
      </w:r>
    </w:p>
    <w:p w:rsidR="00070622" w:rsidRPr="00070622" w:rsidRDefault="00070622" w:rsidP="00070622">
      <w:pPr>
        <w:tabs>
          <w:tab w:val="left" w:pos="1800"/>
        </w:tabs>
        <w:autoSpaceDE w:val="0"/>
        <w:autoSpaceDN w:val="0"/>
        <w:adjustRightInd w:val="0"/>
        <w:spacing w:after="240"/>
        <w:ind w:left="720"/>
        <w:rPr>
          <w:color w:val="0000FF"/>
        </w:rPr>
      </w:pPr>
      <w:r w:rsidRPr="00070622">
        <w:rPr>
          <w:color w:val="0000FF"/>
        </w:rPr>
        <w:t>Answer:</w:t>
      </w:r>
      <w:r w:rsidRPr="00070622">
        <w:rPr>
          <w:color w:val="0000FF"/>
        </w:rPr>
        <w:tab/>
      </w:r>
      <w:r w:rsidR="004D15F8">
        <w:rPr>
          <w:color w:val="0000FF"/>
        </w:rPr>
        <w:t xml:space="preserve">Not applicable </w:t>
      </w:r>
    </w:p>
    <w:p w:rsidR="00070622" w:rsidRPr="00070622" w:rsidRDefault="00070622" w:rsidP="00070622">
      <w:pPr>
        <w:numPr>
          <w:ilvl w:val="0"/>
          <w:numId w:val="3"/>
        </w:numPr>
        <w:tabs>
          <w:tab w:val="clear" w:pos="720"/>
          <w:tab w:val="num" w:pos="1080"/>
        </w:tabs>
        <w:autoSpaceDE w:val="0"/>
        <w:autoSpaceDN w:val="0"/>
        <w:adjustRightInd w:val="0"/>
        <w:spacing w:after="240"/>
        <w:ind w:hanging="720"/>
      </w:pPr>
      <w:r w:rsidRPr="00070622">
        <w:t>Regarding Section 1.3, on page 2 of 65 of the RFP: please detail what is meant by, “…there will be no breaking up of activities.”</w:t>
      </w:r>
    </w:p>
    <w:p w:rsidR="00070622" w:rsidRPr="000D5A93" w:rsidRDefault="00070622" w:rsidP="000D5A93">
      <w:pPr>
        <w:tabs>
          <w:tab w:val="left" w:pos="1800"/>
        </w:tabs>
        <w:autoSpaceDE w:val="0"/>
        <w:autoSpaceDN w:val="0"/>
        <w:adjustRightInd w:val="0"/>
        <w:spacing w:after="240"/>
        <w:ind w:left="1800" w:hanging="1080"/>
        <w:rPr>
          <w:color w:val="0000FF"/>
        </w:rPr>
      </w:pPr>
      <w:r w:rsidRPr="000D5A93">
        <w:rPr>
          <w:color w:val="0000FF"/>
        </w:rPr>
        <w:t>Answer:</w:t>
      </w:r>
      <w:r w:rsidRPr="000D5A93">
        <w:rPr>
          <w:color w:val="0000FF"/>
        </w:rPr>
        <w:tab/>
      </w:r>
      <w:r w:rsidR="00F87647" w:rsidRPr="000D5A93">
        <w:rPr>
          <w:color w:val="0000FF"/>
        </w:rPr>
        <w:t>The selected contractor is required to perform all aspects of the activities listed in Section 1.2. The JCC will not accept proposals to perform a part of the services outlined in Section 1.2 and Section 2.</w:t>
      </w:r>
    </w:p>
    <w:p w:rsidR="00070622" w:rsidRPr="00070622" w:rsidRDefault="00070622" w:rsidP="00070622">
      <w:pPr>
        <w:numPr>
          <w:ilvl w:val="0"/>
          <w:numId w:val="3"/>
        </w:numPr>
        <w:tabs>
          <w:tab w:val="clear" w:pos="720"/>
          <w:tab w:val="num" w:pos="1080"/>
        </w:tabs>
        <w:autoSpaceDE w:val="0"/>
        <w:autoSpaceDN w:val="0"/>
        <w:adjustRightInd w:val="0"/>
        <w:spacing w:after="240"/>
        <w:ind w:hanging="720"/>
      </w:pPr>
      <w:r w:rsidRPr="00070622">
        <w:t xml:space="preserve">Is it permissible for respondents to the RFP to subcontract any of the service components called for in the RFP? </w:t>
      </w:r>
    </w:p>
    <w:p w:rsidR="00070622" w:rsidRPr="00070622" w:rsidRDefault="00070622" w:rsidP="00070622">
      <w:pPr>
        <w:tabs>
          <w:tab w:val="left" w:pos="1800"/>
        </w:tabs>
        <w:autoSpaceDE w:val="0"/>
        <w:autoSpaceDN w:val="0"/>
        <w:adjustRightInd w:val="0"/>
        <w:spacing w:after="240"/>
        <w:ind w:left="720"/>
        <w:rPr>
          <w:color w:val="0000FF"/>
        </w:rPr>
      </w:pPr>
      <w:r w:rsidRPr="00070622">
        <w:rPr>
          <w:color w:val="0000FF"/>
        </w:rPr>
        <w:t>Answer:</w:t>
      </w:r>
      <w:r w:rsidRPr="00070622">
        <w:rPr>
          <w:color w:val="0000FF"/>
        </w:rPr>
        <w:tab/>
      </w:r>
      <w:r w:rsidR="00F87647">
        <w:rPr>
          <w:color w:val="0000FF"/>
        </w:rPr>
        <w:t>See response to Question 2.</w:t>
      </w:r>
    </w:p>
    <w:p w:rsidR="00070622" w:rsidRPr="00070622" w:rsidRDefault="00070622" w:rsidP="00070622">
      <w:pPr>
        <w:numPr>
          <w:ilvl w:val="0"/>
          <w:numId w:val="3"/>
        </w:numPr>
        <w:tabs>
          <w:tab w:val="clear" w:pos="720"/>
          <w:tab w:val="num" w:pos="1080"/>
        </w:tabs>
        <w:autoSpaceDE w:val="0"/>
        <w:autoSpaceDN w:val="0"/>
        <w:adjustRightInd w:val="0"/>
        <w:spacing w:after="240"/>
        <w:ind w:hanging="720"/>
      </w:pPr>
      <w:r w:rsidRPr="00070622">
        <w:lastRenderedPageBreak/>
        <w:t>Regarding Section 2.1 a, page 3 of 65 in the RFP: does it mean that the Program Manager and every staff member must have 10 years’ experience in the areas noted or that all staff combined must have a total of 10 years’ experience or something else?</w:t>
      </w:r>
    </w:p>
    <w:p w:rsidR="00070622" w:rsidRPr="00070622" w:rsidRDefault="00070622" w:rsidP="000D5A93">
      <w:pPr>
        <w:tabs>
          <w:tab w:val="left" w:pos="1800"/>
        </w:tabs>
        <w:autoSpaceDE w:val="0"/>
        <w:autoSpaceDN w:val="0"/>
        <w:adjustRightInd w:val="0"/>
        <w:spacing w:after="240"/>
        <w:ind w:left="1800" w:hanging="1080"/>
        <w:rPr>
          <w:color w:val="0000FF"/>
        </w:rPr>
      </w:pPr>
      <w:r w:rsidRPr="00070622">
        <w:rPr>
          <w:color w:val="0000FF"/>
        </w:rPr>
        <w:t>Answer:</w:t>
      </w:r>
      <w:r w:rsidRPr="00070622">
        <w:rPr>
          <w:color w:val="0000FF"/>
        </w:rPr>
        <w:tab/>
      </w:r>
      <w:r w:rsidR="00F87647">
        <w:rPr>
          <w:color w:val="0000FF"/>
        </w:rPr>
        <w:t>The Program Manager and every staff member must have at least 10 years’ experience in the areas noted.</w:t>
      </w:r>
    </w:p>
    <w:p w:rsidR="00070622" w:rsidRPr="000D5A93" w:rsidRDefault="00117C88" w:rsidP="00070622">
      <w:pPr>
        <w:numPr>
          <w:ilvl w:val="0"/>
          <w:numId w:val="3"/>
        </w:numPr>
        <w:tabs>
          <w:tab w:val="clear" w:pos="720"/>
          <w:tab w:val="num" w:pos="1080"/>
        </w:tabs>
        <w:autoSpaceDE w:val="0"/>
        <w:autoSpaceDN w:val="0"/>
        <w:adjustRightInd w:val="0"/>
        <w:spacing w:after="240"/>
        <w:ind w:hanging="720"/>
      </w:pPr>
      <w:r w:rsidRPr="000D5A93">
        <w:t>Please provide the CAFR for the Program or a similar accounting of revenue, expenditures, assets and liabilities for each of the last two complete program years.</w:t>
      </w:r>
    </w:p>
    <w:p w:rsidR="00070622" w:rsidRPr="000D5A93" w:rsidRDefault="00117C88" w:rsidP="000D5A93">
      <w:pPr>
        <w:tabs>
          <w:tab w:val="left" w:pos="1800"/>
        </w:tabs>
        <w:autoSpaceDE w:val="0"/>
        <w:autoSpaceDN w:val="0"/>
        <w:adjustRightInd w:val="0"/>
        <w:spacing w:after="240"/>
        <w:ind w:left="1800" w:hanging="1080"/>
        <w:rPr>
          <w:color w:val="0000FF"/>
        </w:rPr>
      </w:pPr>
      <w:r w:rsidRPr="000D5A93">
        <w:rPr>
          <w:color w:val="0000FF"/>
        </w:rPr>
        <w:t>Answer:</w:t>
      </w:r>
      <w:r w:rsidRPr="000D5A93">
        <w:rPr>
          <w:color w:val="0000FF"/>
        </w:rPr>
        <w:tab/>
      </w:r>
      <w:r w:rsidR="000D5A93" w:rsidRPr="000D5A93">
        <w:rPr>
          <w:color w:val="0000FF"/>
        </w:rPr>
        <w:t>We are a branch of the State of California and, as such, are part of the State’s CAFR.  Our self-insured fund does not issue a set of financial statements.  The fund balance runs in the mid 40 millions</w:t>
      </w:r>
      <w:r w:rsidR="00F80A46">
        <w:rPr>
          <w:color w:val="0000FF"/>
        </w:rPr>
        <w:t>.</w:t>
      </w:r>
    </w:p>
    <w:p w:rsidR="00070622" w:rsidRPr="000D5A93" w:rsidRDefault="00117C88" w:rsidP="00070622">
      <w:pPr>
        <w:numPr>
          <w:ilvl w:val="0"/>
          <w:numId w:val="3"/>
        </w:numPr>
        <w:tabs>
          <w:tab w:val="clear" w:pos="720"/>
          <w:tab w:val="num" w:pos="1080"/>
        </w:tabs>
        <w:autoSpaceDE w:val="0"/>
        <w:autoSpaceDN w:val="0"/>
        <w:adjustRightInd w:val="0"/>
        <w:spacing w:after="240"/>
        <w:ind w:hanging="720"/>
      </w:pPr>
      <w:r w:rsidRPr="000D5A93">
        <w:t>What is the approximate number of new claims reported each year?</w:t>
      </w:r>
    </w:p>
    <w:p w:rsidR="00070622" w:rsidRPr="000D5A93" w:rsidRDefault="00117C88" w:rsidP="00070622">
      <w:pPr>
        <w:tabs>
          <w:tab w:val="left" w:pos="1800"/>
        </w:tabs>
        <w:autoSpaceDE w:val="0"/>
        <w:autoSpaceDN w:val="0"/>
        <w:adjustRightInd w:val="0"/>
        <w:spacing w:after="240"/>
        <w:ind w:left="720"/>
        <w:rPr>
          <w:color w:val="0000FF"/>
        </w:rPr>
      </w:pPr>
      <w:r w:rsidRPr="000D5A93">
        <w:rPr>
          <w:color w:val="0000FF"/>
        </w:rPr>
        <w:t>Answer:</w:t>
      </w:r>
      <w:r w:rsidRPr="000D5A93">
        <w:rPr>
          <w:color w:val="0000FF"/>
        </w:rPr>
        <w:tab/>
        <w:t>800</w:t>
      </w:r>
    </w:p>
    <w:p w:rsidR="00070622" w:rsidRPr="000D5A93" w:rsidRDefault="00117C88" w:rsidP="00070622">
      <w:pPr>
        <w:numPr>
          <w:ilvl w:val="0"/>
          <w:numId w:val="3"/>
        </w:numPr>
        <w:tabs>
          <w:tab w:val="clear" w:pos="720"/>
          <w:tab w:val="num" w:pos="1080"/>
        </w:tabs>
        <w:autoSpaceDE w:val="0"/>
        <w:autoSpaceDN w:val="0"/>
        <w:adjustRightInd w:val="0"/>
        <w:spacing w:after="240"/>
        <w:ind w:hanging="720"/>
      </w:pPr>
      <w:r w:rsidRPr="000D5A93">
        <w:t xml:space="preserve">We understand the TPA contract has been with CorVel for about four years. </w:t>
      </w:r>
    </w:p>
    <w:p w:rsidR="00070622" w:rsidRPr="00070622" w:rsidRDefault="000D5A93" w:rsidP="00070622">
      <w:pPr>
        <w:tabs>
          <w:tab w:val="left" w:pos="1080"/>
        </w:tabs>
        <w:autoSpaceDE w:val="0"/>
        <w:autoSpaceDN w:val="0"/>
        <w:adjustRightInd w:val="0"/>
        <w:spacing w:after="240"/>
        <w:ind w:left="720"/>
      </w:pPr>
      <w:r>
        <w:t>a</w:t>
      </w:r>
      <w:r w:rsidR="00070622" w:rsidRPr="00070622">
        <w:t>.</w:t>
      </w:r>
      <w:r w:rsidR="00070622" w:rsidRPr="00070622">
        <w:tab/>
        <w:t>What firm(s) are currently providing the utilization review and bill review services and what are the contract period(s)?</w:t>
      </w:r>
    </w:p>
    <w:p w:rsidR="00117C88" w:rsidRDefault="00070622" w:rsidP="00117C88">
      <w:pPr>
        <w:tabs>
          <w:tab w:val="left" w:pos="1800"/>
        </w:tabs>
        <w:autoSpaceDE w:val="0"/>
        <w:autoSpaceDN w:val="0"/>
        <w:adjustRightInd w:val="0"/>
        <w:spacing w:after="240"/>
        <w:ind w:left="720"/>
        <w:rPr>
          <w:color w:val="0000FF"/>
        </w:rPr>
      </w:pPr>
      <w:r w:rsidRPr="00641ED6">
        <w:rPr>
          <w:color w:val="0000FF"/>
        </w:rPr>
        <w:t>Answer:</w:t>
      </w:r>
      <w:r w:rsidRPr="00641ED6">
        <w:rPr>
          <w:color w:val="0000FF"/>
        </w:rPr>
        <w:tab/>
      </w:r>
      <w:r w:rsidR="0076200E">
        <w:rPr>
          <w:color w:val="0000FF"/>
        </w:rPr>
        <w:t>The TPA</w:t>
      </w:r>
      <w:r w:rsidR="003D773F">
        <w:rPr>
          <w:color w:val="0000FF"/>
        </w:rPr>
        <w:t>.</w:t>
      </w:r>
    </w:p>
    <w:p w:rsidR="00070622" w:rsidRPr="00070622" w:rsidRDefault="00070622" w:rsidP="00070622">
      <w:pPr>
        <w:tabs>
          <w:tab w:val="left" w:pos="1080"/>
        </w:tabs>
        <w:autoSpaceDE w:val="0"/>
        <w:autoSpaceDN w:val="0"/>
        <w:adjustRightInd w:val="0"/>
        <w:spacing w:after="240"/>
        <w:ind w:left="720"/>
      </w:pPr>
      <w:r w:rsidRPr="00070622">
        <w:t>b.</w:t>
      </w:r>
      <w:r w:rsidRPr="00070622">
        <w:tab/>
        <w:t>Will the RFP seek to have an unbundled approach for cost containment services (utilization review, bill review and nurse case management contracted with firm(s) different than the TPA) or is the plan to place these services with the TPA?</w:t>
      </w:r>
    </w:p>
    <w:p w:rsidR="004D15F8" w:rsidRDefault="00070622" w:rsidP="004D15F8">
      <w:pPr>
        <w:tabs>
          <w:tab w:val="left" w:pos="1800"/>
        </w:tabs>
        <w:autoSpaceDE w:val="0"/>
        <w:autoSpaceDN w:val="0"/>
        <w:adjustRightInd w:val="0"/>
        <w:spacing w:after="240"/>
        <w:ind w:left="720"/>
        <w:rPr>
          <w:color w:val="0000FF"/>
        </w:rPr>
      </w:pPr>
      <w:r w:rsidRPr="00070622">
        <w:rPr>
          <w:color w:val="0000FF"/>
        </w:rPr>
        <w:t>Answer:</w:t>
      </w:r>
      <w:r w:rsidRPr="00070622">
        <w:rPr>
          <w:color w:val="0000FF"/>
        </w:rPr>
        <w:tab/>
      </w:r>
      <w:r w:rsidR="0069088C">
        <w:rPr>
          <w:color w:val="0000FF"/>
        </w:rPr>
        <w:t>The TPA provides for all services related to claims administration</w:t>
      </w:r>
      <w:r w:rsidR="00F80A46">
        <w:rPr>
          <w:color w:val="0000FF"/>
        </w:rPr>
        <w:t>.</w:t>
      </w:r>
    </w:p>
    <w:p w:rsidR="00070622" w:rsidRPr="00070622" w:rsidRDefault="00070622" w:rsidP="0069088C">
      <w:pPr>
        <w:numPr>
          <w:ilvl w:val="0"/>
          <w:numId w:val="3"/>
        </w:numPr>
        <w:tabs>
          <w:tab w:val="clear" w:pos="720"/>
          <w:tab w:val="num" w:pos="1080"/>
        </w:tabs>
        <w:autoSpaceDE w:val="0"/>
        <w:autoSpaceDN w:val="0"/>
        <w:adjustRightInd w:val="0"/>
        <w:spacing w:after="240"/>
        <w:ind w:hanging="720"/>
      </w:pPr>
      <w:r w:rsidRPr="00070622">
        <w:t xml:space="preserve">What are the anticipated time frames for the RFP for claims administration? </w:t>
      </w:r>
    </w:p>
    <w:p w:rsidR="005F526F" w:rsidRDefault="00070622" w:rsidP="004D15F8">
      <w:pPr>
        <w:tabs>
          <w:tab w:val="left" w:pos="1800"/>
        </w:tabs>
        <w:autoSpaceDE w:val="0"/>
        <w:autoSpaceDN w:val="0"/>
        <w:adjustRightInd w:val="0"/>
        <w:spacing w:after="240"/>
        <w:ind w:left="720"/>
        <w:rPr>
          <w:color w:val="0000FF"/>
        </w:rPr>
      </w:pPr>
      <w:r w:rsidRPr="00070622">
        <w:rPr>
          <w:color w:val="0000FF"/>
        </w:rPr>
        <w:t>Answer:</w:t>
      </w:r>
      <w:r w:rsidR="005F526F">
        <w:rPr>
          <w:color w:val="0000FF"/>
        </w:rPr>
        <w:t xml:space="preserve"> </w:t>
      </w:r>
      <w:r w:rsidR="00F80A46">
        <w:rPr>
          <w:color w:val="0000FF"/>
        </w:rPr>
        <w:tab/>
      </w:r>
      <w:r w:rsidR="004D15F8">
        <w:rPr>
          <w:color w:val="0000FF"/>
        </w:rPr>
        <w:t>Not applicable</w:t>
      </w:r>
    </w:p>
    <w:p w:rsidR="00070622" w:rsidRPr="00070622" w:rsidRDefault="00070622" w:rsidP="0069088C">
      <w:pPr>
        <w:numPr>
          <w:ilvl w:val="0"/>
          <w:numId w:val="3"/>
        </w:numPr>
        <w:tabs>
          <w:tab w:val="clear" w:pos="720"/>
          <w:tab w:val="num" w:pos="1080"/>
        </w:tabs>
        <w:autoSpaceDE w:val="0"/>
        <w:autoSpaceDN w:val="0"/>
        <w:adjustRightInd w:val="0"/>
        <w:spacing w:after="240"/>
        <w:ind w:hanging="720"/>
      </w:pPr>
      <w:r w:rsidRPr="00070622">
        <w:t>Is it anticipated the claims will continue to be handled in both northern and southern California locations or consolidated into a centralized location?</w:t>
      </w:r>
    </w:p>
    <w:p w:rsidR="0069088C" w:rsidRDefault="00070622" w:rsidP="0069088C">
      <w:pPr>
        <w:tabs>
          <w:tab w:val="left" w:pos="1800"/>
        </w:tabs>
        <w:autoSpaceDE w:val="0"/>
        <w:autoSpaceDN w:val="0"/>
        <w:adjustRightInd w:val="0"/>
        <w:spacing w:after="240"/>
        <w:ind w:left="1800" w:hanging="1080"/>
        <w:rPr>
          <w:color w:val="0000FF"/>
        </w:rPr>
      </w:pPr>
      <w:r w:rsidRPr="00070622">
        <w:rPr>
          <w:color w:val="0000FF"/>
        </w:rPr>
        <w:t>Answer:</w:t>
      </w:r>
      <w:r w:rsidRPr="00070622">
        <w:rPr>
          <w:color w:val="0000FF"/>
        </w:rPr>
        <w:tab/>
      </w:r>
      <w:r w:rsidR="0069088C">
        <w:rPr>
          <w:color w:val="0000FF"/>
        </w:rPr>
        <w:t>The distribution of claims handling across the State is dependent upon the needs of the program.</w:t>
      </w:r>
    </w:p>
    <w:p w:rsidR="00070622" w:rsidRPr="00070622" w:rsidRDefault="00070622" w:rsidP="0069088C">
      <w:pPr>
        <w:numPr>
          <w:ilvl w:val="0"/>
          <w:numId w:val="3"/>
        </w:numPr>
        <w:tabs>
          <w:tab w:val="clear" w:pos="720"/>
          <w:tab w:val="num" w:pos="1080"/>
        </w:tabs>
        <w:autoSpaceDE w:val="0"/>
        <w:autoSpaceDN w:val="0"/>
        <w:adjustRightInd w:val="0"/>
        <w:spacing w:after="240"/>
        <w:ind w:hanging="720"/>
      </w:pPr>
      <w:r>
        <w:t>A.</w:t>
      </w:r>
      <w:r>
        <w:tab/>
      </w:r>
      <w:r w:rsidRPr="00070622">
        <w:t xml:space="preserve">For each TPA location, how </w:t>
      </w:r>
      <w:r w:rsidR="005F526F" w:rsidRPr="00070622">
        <w:t>many indemnities</w:t>
      </w:r>
      <w:r w:rsidRPr="00070622">
        <w:t>, medical-only and future medical claims are pending?</w:t>
      </w:r>
    </w:p>
    <w:p w:rsidR="00070622" w:rsidRPr="00070622" w:rsidRDefault="0069088C" w:rsidP="00070622">
      <w:pPr>
        <w:tabs>
          <w:tab w:val="left" w:pos="1800"/>
        </w:tabs>
        <w:autoSpaceDE w:val="0"/>
        <w:autoSpaceDN w:val="0"/>
        <w:adjustRightInd w:val="0"/>
        <w:spacing w:after="240"/>
        <w:ind w:left="720"/>
        <w:rPr>
          <w:color w:val="0000FF"/>
        </w:rPr>
      </w:pPr>
      <w:r>
        <w:rPr>
          <w:color w:val="0000FF"/>
        </w:rPr>
        <w:t>Answer:</w:t>
      </w:r>
      <w:r>
        <w:rPr>
          <w:color w:val="0000FF"/>
        </w:rPr>
        <w:tab/>
      </w:r>
      <w:r w:rsidR="00176C32">
        <w:rPr>
          <w:color w:val="0000FF"/>
        </w:rPr>
        <w:t>Not applicable to this RFP</w:t>
      </w:r>
      <w:r>
        <w:rPr>
          <w:color w:val="0000FF"/>
        </w:rPr>
        <w:t>.</w:t>
      </w:r>
    </w:p>
    <w:p w:rsidR="00070622" w:rsidRPr="00070622" w:rsidRDefault="00070622" w:rsidP="00070622">
      <w:pPr>
        <w:tabs>
          <w:tab w:val="left" w:pos="1080"/>
        </w:tabs>
        <w:autoSpaceDE w:val="0"/>
        <w:autoSpaceDN w:val="0"/>
        <w:adjustRightInd w:val="0"/>
        <w:spacing w:after="240"/>
        <w:ind w:left="720"/>
      </w:pPr>
      <w:r>
        <w:t>B</w:t>
      </w:r>
      <w:r w:rsidRPr="00070622">
        <w:t>.</w:t>
      </w:r>
      <w:r w:rsidRPr="00070622">
        <w:tab/>
        <w:t>What is the TPA staffing organization assigned to handle the claims?</w:t>
      </w:r>
    </w:p>
    <w:p w:rsidR="00070622" w:rsidRPr="00070622" w:rsidRDefault="00070622" w:rsidP="00070622">
      <w:pPr>
        <w:tabs>
          <w:tab w:val="left" w:pos="1800"/>
        </w:tabs>
        <w:autoSpaceDE w:val="0"/>
        <w:autoSpaceDN w:val="0"/>
        <w:adjustRightInd w:val="0"/>
        <w:spacing w:after="240"/>
        <w:ind w:left="720"/>
        <w:rPr>
          <w:color w:val="0000FF"/>
        </w:rPr>
      </w:pPr>
      <w:r w:rsidRPr="00070622">
        <w:rPr>
          <w:color w:val="0000FF"/>
        </w:rPr>
        <w:t>Answer:</w:t>
      </w:r>
      <w:r w:rsidRPr="00070622">
        <w:rPr>
          <w:color w:val="0000FF"/>
        </w:rPr>
        <w:tab/>
      </w:r>
      <w:r w:rsidR="004D15F8">
        <w:rPr>
          <w:color w:val="0000FF"/>
        </w:rPr>
        <w:t>See answer to question number 4.</w:t>
      </w:r>
    </w:p>
    <w:p w:rsidR="00070622" w:rsidRPr="00070622" w:rsidRDefault="00070622" w:rsidP="00070622">
      <w:pPr>
        <w:numPr>
          <w:ilvl w:val="0"/>
          <w:numId w:val="3"/>
        </w:numPr>
        <w:tabs>
          <w:tab w:val="clear" w:pos="720"/>
          <w:tab w:val="num" w:pos="1080"/>
        </w:tabs>
        <w:autoSpaceDE w:val="0"/>
        <w:autoSpaceDN w:val="0"/>
        <w:adjustRightInd w:val="0"/>
        <w:spacing w:after="240"/>
        <w:ind w:hanging="720"/>
      </w:pPr>
      <w:r w:rsidRPr="00070622">
        <w:lastRenderedPageBreak/>
        <w:t>Is the return to work program managed by the TPA and/or are there any external vendors such as nurse triage?</w:t>
      </w:r>
    </w:p>
    <w:p w:rsidR="00070622" w:rsidRPr="00070622" w:rsidRDefault="0069088C" w:rsidP="00070622">
      <w:pPr>
        <w:tabs>
          <w:tab w:val="left" w:pos="1800"/>
        </w:tabs>
        <w:autoSpaceDE w:val="0"/>
        <w:autoSpaceDN w:val="0"/>
        <w:adjustRightInd w:val="0"/>
        <w:spacing w:after="240"/>
        <w:ind w:left="720"/>
        <w:rPr>
          <w:color w:val="0000FF"/>
        </w:rPr>
      </w:pPr>
      <w:r>
        <w:rPr>
          <w:color w:val="0000FF"/>
        </w:rPr>
        <w:t>Answer:</w:t>
      </w:r>
      <w:r>
        <w:rPr>
          <w:color w:val="0000FF"/>
        </w:rPr>
        <w:tab/>
      </w:r>
      <w:r w:rsidR="00176C32">
        <w:rPr>
          <w:color w:val="0000FF"/>
        </w:rPr>
        <w:t>The TPA provides for all services related to claims administration</w:t>
      </w:r>
      <w:r>
        <w:rPr>
          <w:color w:val="0000FF"/>
        </w:rPr>
        <w:t>.</w:t>
      </w:r>
    </w:p>
    <w:p w:rsidR="00070622" w:rsidRDefault="00070622" w:rsidP="00070622">
      <w:pPr>
        <w:numPr>
          <w:ilvl w:val="0"/>
          <w:numId w:val="3"/>
        </w:numPr>
        <w:tabs>
          <w:tab w:val="clear" w:pos="720"/>
          <w:tab w:val="num" w:pos="1080"/>
        </w:tabs>
        <w:autoSpaceDE w:val="0"/>
        <w:autoSpaceDN w:val="0"/>
        <w:adjustRightInd w:val="0"/>
        <w:spacing w:after="240"/>
        <w:ind w:hanging="720"/>
      </w:pPr>
      <w:r>
        <w:t>A.</w:t>
      </w:r>
      <w:r>
        <w:tab/>
      </w:r>
      <w:r w:rsidRPr="00070622">
        <w:t xml:space="preserve">Are there existing performance standards for the TPA and are they part of the TPA’s contract? </w:t>
      </w:r>
    </w:p>
    <w:p w:rsidR="00070622" w:rsidRPr="00070622" w:rsidRDefault="00070622" w:rsidP="00070622">
      <w:pPr>
        <w:tabs>
          <w:tab w:val="left" w:pos="1800"/>
        </w:tabs>
        <w:autoSpaceDE w:val="0"/>
        <w:autoSpaceDN w:val="0"/>
        <w:adjustRightInd w:val="0"/>
        <w:spacing w:after="240"/>
        <w:ind w:left="720"/>
        <w:rPr>
          <w:color w:val="0000FF"/>
        </w:rPr>
      </w:pPr>
      <w:r w:rsidRPr="00070622">
        <w:rPr>
          <w:color w:val="0000FF"/>
        </w:rPr>
        <w:t>Answer:</w:t>
      </w:r>
      <w:r w:rsidRPr="00070622">
        <w:rPr>
          <w:color w:val="0000FF"/>
        </w:rPr>
        <w:tab/>
      </w:r>
      <w:r w:rsidR="00176C32">
        <w:rPr>
          <w:color w:val="0000FF"/>
        </w:rPr>
        <w:t>Yes there are specific performance expectations</w:t>
      </w:r>
      <w:r w:rsidR="0069088C">
        <w:rPr>
          <w:color w:val="0000FF"/>
        </w:rPr>
        <w:t>.</w:t>
      </w:r>
    </w:p>
    <w:p w:rsidR="00070622" w:rsidRPr="00070622" w:rsidRDefault="00070622" w:rsidP="00070622">
      <w:pPr>
        <w:tabs>
          <w:tab w:val="left" w:pos="1080"/>
        </w:tabs>
        <w:autoSpaceDE w:val="0"/>
        <w:autoSpaceDN w:val="0"/>
        <w:adjustRightInd w:val="0"/>
        <w:spacing w:after="240"/>
        <w:ind w:left="720"/>
      </w:pPr>
      <w:r>
        <w:t>B.</w:t>
      </w:r>
      <w:r>
        <w:tab/>
      </w:r>
      <w:r w:rsidRPr="00070622">
        <w:t>If not, do performance standards need to be developed as part of this project?</w:t>
      </w:r>
    </w:p>
    <w:p w:rsidR="00070622" w:rsidRPr="00070622" w:rsidRDefault="0069088C" w:rsidP="0069088C">
      <w:pPr>
        <w:tabs>
          <w:tab w:val="left" w:pos="1800"/>
        </w:tabs>
        <w:autoSpaceDE w:val="0"/>
        <w:autoSpaceDN w:val="0"/>
        <w:adjustRightInd w:val="0"/>
        <w:spacing w:after="240"/>
        <w:ind w:left="1800" w:hanging="1080"/>
        <w:rPr>
          <w:color w:val="0000FF"/>
        </w:rPr>
      </w:pPr>
      <w:r>
        <w:rPr>
          <w:color w:val="0000FF"/>
        </w:rPr>
        <w:t>Answer:</w:t>
      </w:r>
      <w:r>
        <w:rPr>
          <w:color w:val="0000FF"/>
        </w:rPr>
        <w:tab/>
      </w:r>
      <w:r w:rsidR="00176C32">
        <w:rPr>
          <w:color w:val="0000FF"/>
        </w:rPr>
        <w:t>Performance standards are frequently reviewed and adjusted</w:t>
      </w:r>
      <w:r w:rsidR="0076200E">
        <w:rPr>
          <w:color w:val="0000FF"/>
        </w:rPr>
        <w:t xml:space="preserve"> in consultation with the Broker/Consultant.</w:t>
      </w:r>
    </w:p>
    <w:p w:rsidR="00070622" w:rsidRPr="00070622" w:rsidRDefault="00070622" w:rsidP="00070622">
      <w:pPr>
        <w:numPr>
          <w:ilvl w:val="0"/>
          <w:numId w:val="3"/>
        </w:numPr>
        <w:tabs>
          <w:tab w:val="clear" w:pos="720"/>
          <w:tab w:val="num" w:pos="1080"/>
        </w:tabs>
        <w:autoSpaceDE w:val="0"/>
        <w:autoSpaceDN w:val="0"/>
        <w:adjustRightInd w:val="0"/>
        <w:spacing w:after="240"/>
        <w:ind w:hanging="720"/>
      </w:pPr>
      <w:r w:rsidRPr="00070622">
        <w:t>Who handles the Medicare Reporting and compliance issues?</w:t>
      </w:r>
    </w:p>
    <w:p w:rsidR="005F526F" w:rsidRDefault="00070622" w:rsidP="0076200E">
      <w:pPr>
        <w:tabs>
          <w:tab w:val="left" w:pos="1800"/>
        </w:tabs>
        <w:autoSpaceDE w:val="0"/>
        <w:autoSpaceDN w:val="0"/>
        <w:adjustRightInd w:val="0"/>
        <w:spacing w:after="240"/>
        <w:ind w:left="720"/>
        <w:rPr>
          <w:color w:val="0000FF"/>
        </w:rPr>
      </w:pPr>
      <w:r w:rsidRPr="00070622">
        <w:rPr>
          <w:color w:val="0000FF"/>
        </w:rPr>
        <w:t>Answer:</w:t>
      </w:r>
      <w:r w:rsidRPr="00070622">
        <w:rPr>
          <w:color w:val="0000FF"/>
        </w:rPr>
        <w:tab/>
      </w:r>
      <w:r w:rsidR="0076200E">
        <w:rPr>
          <w:color w:val="0000FF"/>
        </w:rPr>
        <w:t>The TPA provides for all services related to claims administration</w:t>
      </w:r>
    </w:p>
    <w:p w:rsidR="00070622" w:rsidRPr="00070622" w:rsidRDefault="00070622" w:rsidP="0069088C">
      <w:pPr>
        <w:numPr>
          <w:ilvl w:val="0"/>
          <w:numId w:val="3"/>
        </w:numPr>
        <w:tabs>
          <w:tab w:val="clear" w:pos="720"/>
          <w:tab w:val="num" w:pos="1080"/>
        </w:tabs>
        <w:autoSpaceDE w:val="0"/>
        <w:autoSpaceDN w:val="0"/>
        <w:adjustRightInd w:val="0"/>
        <w:spacing w:after="240"/>
        <w:ind w:hanging="720"/>
      </w:pPr>
      <w:r w:rsidRPr="00070622">
        <w:t>Who is the incumbent actuary?</w:t>
      </w:r>
    </w:p>
    <w:p w:rsidR="00070622" w:rsidRPr="00070622" w:rsidRDefault="00070622" w:rsidP="00070622">
      <w:pPr>
        <w:tabs>
          <w:tab w:val="left" w:pos="1800"/>
        </w:tabs>
        <w:autoSpaceDE w:val="0"/>
        <w:autoSpaceDN w:val="0"/>
        <w:adjustRightInd w:val="0"/>
        <w:spacing w:after="240"/>
        <w:ind w:left="720"/>
        <w:rPr>
          <w:color w:val="0000FF"/>
        </w:rPr>
      </w:pPr>
      <w:r w:rsidRPr="00070622">
        <w:rPr>
          <w:color w:val="0000FF"/>
        </w:rPr>
        <w:t>Answer:</w:t>
      </w:r>
      <w:r w:rsidRPr="00070622">
        <w:rPr>
          <w:color w:val="0000FF"/>
        </w:rPr>
        <w:tab/>
      </w:r>
      <w:r w:rsidR="00F87647">
        <w:rPr>
          <w:color w:val="0000FF"/>
        </w:rPr>
        <w:t>Oliver Wyman Group</w:t>
      </w:r>
    </w:p>
    <w:p w:rsidR="00070622" w:rsidRPr="00070622" w:rsidRDefault="00070622" w:rsidP="00070622">
      <w:pPr>
        <w:numPr>
          <w:ilvl w:val="0"/>
          <w:numId w:val="3"/>
        </w:numPr>
        <w:tabs>
          <w:tab w:val="clear" w:pos="720"/>
          <w:tab w:val="num" w:pos="1080"/>
        </w:tabs>
        <w:autoSpaceDE w:val="0"/>
        <w:autoSpaceDN w:val="0"/>
        <w:adjustRightInd w:val="0"/>
        <w:spacing w:after="240"/>
        <w:ind w:hanging="720"/>
      </w:pPr>
      <w:r w:rsidRPr="00070622">
        <w:t>Is the AOC satisfied with the incumbent’s work product?</w:t>
      </w:r>
    </w:p>
    <w:p w:rsidR="00070622" w:rsidRPr="00070622" w:rsidRDefault="00070622" w:rsidP="00070622">
      <w:pPr>
        <w:tabs>
          <w:tab w:val="left" w:pos="1800"/>
        </w:tabs>
        <w:autoSpaceDE w:val="0"/>
        <w:autoSpaceDN w:val="0"/>
        <w:adjustRightInd w:val="0"/>
        <w:spacing w:after="240"/>
        <w:ind w:left="720"/>
        <w:rPr>
          <w:color w:val="0000FF"/>
        </w:rPr>
      </w:pPr>
      <w:r w:rsidRPr="00070622">
        <w:rPr>
          <w:color w:val="0000FF"/>
        </w:rPr>
        <w:t>Answer:</w:t>
      </w:r>
      <w:r w:rsidRPr="00070622">
        <w:rPr>
          <w:color w:val="0000FF"/>
        </w:rPr>
        <w:tab/>
      </w:r>
      <w:r w:rsidR="0076200E">
        <w:rPr>
          <w:color w:val="0000FF"/>
        </w:rPr>
        <w:t>Not applicable</w:t>
      </w:r>
    </w:p>
    <w:p w:rsidR="00070622" w:rsidRPr="00070622" w:rsidRDefault="00070622" w:rsidP="00070622">
      <w:pPr>
        <w:numPr>
          <w:ilvl w:val="0"/>
          <w:numId w:val="3"/>
        </w:numPr>
        <w:tabs>
          <w:tab w:val="clear" w:pos="720"/>
          <w:tab w:val="num" w:pos="1080"/>
        </w:tabs>
        <w:autoSpaceDE w:val="0"/>
        <w:autoSpaceDN w:val="0"/>
        <w:adjustRightInd w:val="0"/>
        <w:spacing w:after="240"/>
        <w:ind w:hanging="720"/>
      </w:pPr>
      <w:r w:rsidRPr="00070622">
        <w:t>Why is the AOC going out to bid for actuarial services?</w:t>
      </w:r>
    </w:p>
    <w:p w:rsidR="00070622" w:rsidRPr="00070622" w:rsidRDefault="00070622" w:rsidP="00070622">
      <w:pPr>
        <w:tabs>
          <w:tab w:val="left" w:pos="1800"/>
        </w:tabs>
        <w:autoSpaceDE w:val="0"/>
        <w:autoSpaceDN w:val="0"/>
        <w:adjustRightInd w:val="0"/>
        <w:spacing w:after="240"/>
        <w:ind w:left="720"/>
        <w:rPr>
          <w:color w:val="0000FF"/>
        </w:rPr>
      </w:pPr>
      <w:r w:rsidRPr="00070622">
        <w:rPr>
          <w:color w:val="0000FF"/>
        </w:rPr>
        <w:t>Answer:</w:t>
      </w:r>
      <w:r w:rsidRPr="00070622">
        <w:rPr>
          <w:color w:val="0000FF"/>
        </w:rPr>
        <w:tab/>
      </w:r>
      <w:r w:rsidR="00F87647">
        <w:rPr>
          <w:color w:val="0000FF"/>
        </w:rPr>
        <w:t>The term for the current JBWCP Broker/Consultant will expire in May 2013.</w:t>
      </w:r>
    </w:p>
    <w:p w:rsidR="00070622" w:rsidRPr="00070622" w:rsidRDefault="00070622" w:rsidP="00070622">
      <w:pPr>
        <w:numPr>
          <w:ilvl w:val="0"/>
          <w:numId w:val="3"/>
        </w:numPr>
        <w:tabs>
          <w:tab w:val="clear" w:pos="720"/>
          <w:tab w:val="num" w:pos="1080"/>
        </w:tabs>
        <w:autoSpaceDE w:val="0"/>
        <w:autoSpaceDN w:val="0"/>
        <w:adjustRightInd w:val="0"/>
        <w:spacing w:after="240"/>
        <w:ind w:hanging="720"/>
      </w:pPr>
      <w:r w:rsidRPr="00070622">
        <w:t>Can we obtain a copy of the prior actuarial report(s)?</w:t>
      </w:r>
    </w:p>
    <w:p w:rsidR="00070622" w:rsidRPr="00070622" w:rsidRDefault="00070622" w:rsidP="00070622">
      <w:pPr>
        <w:tabs>
          <w:tab w:val="left" w:pos="1800"/>
        </w:tabs>
        <w:autoSpaceDE w:val="0"/>
        <w:autoSpaceDN w:val="0"/>
        <w:adjustRightInd w:val="0"/>
        <w:spacing w:after="240"/>
        <w:ind w:left="720"/>
        <w:rPr>
          <w:color w:val="0000FF"/>
        </w:rPr>
      </w:pPr>
      <w:r w:rsidRPr="00070622">
        <w:rPr>
          <w:color w:val="0000FF"/>
        </w:rPr>
        <w:t>Answer:</w:t>
      </w:r>
      <w:r w:rsidRPr="00070622">
        <w:rPr>
          <w:color w:val="0000FF"/>
        </w:rPr>
        <w:tab/>
      </w:r>
      <w:r w:rsidR="00F87647">
        <w:rPr>
          <w:color w:val="0000FF"/>
        </w:rPr>
        <w:t xml:space="preserve">See response to question </w:t>
      </w:r>
      <w:r w:rsidR="00F80A46">
        <w:rPr>
          <w:color w:val="0000FF"/>
        </w:rPr>
        <w:t>7</w:t>
      </w:r>
      <w:r w:rsidR="00F87647">
        <w:rPr>
          <w:color w:val="0000FF"/>
        </w:rPr>
        <w:t>.</w:t>
      </w:r>
    </w:p>
    <w:p w:rsidR="00070622" w:rsidRPr="00070622" w:rsidRDefault="00070622" w:rsidP="00070622">
      <w:pPr>
        <w:numPr>
          <w:ilvl w:val="0"/>
          <w:numId w:val="3"/>
        </w:numPr>
        <w:tabs>
          <w:tab w:val="clear" w:pos="720"/>
          <w:tab w:val="num" w:pos="1080"/>
        </w:tabs>
        <w:autoSpaceDE w:val="0"/>
        <w:autoSpaceDN w:val="0"/>
        <w:adjustRightInd w:val="0"/>
        <w:spacing w:after="240"/>
        <w:ind w:hanging="720"/>
      </w:pPr>
      <w:r w:rsidRPr="00070622">
        <w:t>What were the fees for the prior actuarial report?</w:t>
      </w:r>
    </w:p>
    <w:p w:rsidR="00070622" w:rsidRPr="00070622" w:rsidRDefault="00070622" w:rsidP="00070622">
      <w:pPr>
        <w:tabs>
          <w:tab w:val="left" w:pos="1800"/>
        </w:tabs>
        <w:autoSpaceDE w:val="0"/>
        <w:autoSpaceDN w:val="0"/>
        <w:adjustRightInd w:val="0"/>
        <w:spacing w:after="240"/>
        <w:ind w:left="720"/>
        <w:rPr>
          <w:color w:val="0000FF"/>
        </w:rPr>
      </w:pPr>
      <w:r w:rsidRPr="00070622">
        <w:rPr>
          <w:color w:val="0000FF"/>
        </w:rPr>
        <w:t>Answer:</w:t>
      </w:r>
      <w:r w:rsidRPr="00070622">
        <w:rPr>
          <w:color w:val="0000FF"/>
        </w:rPr>
        <w:tab/>
      </w:r>
      <w:r w:rsidR="00B70E8C">
        <w:rPr>
          <w:color w:val="0000FF"/>
        </w:rPr>
        <w:t xml:space="preserve">See response to question </w:t>
      </w:r>
      <w:r w:rsidR="00F80A46">
        <w:rPr>
          <w:color w:val="0000FF"/>
        </w:rPr>
        <w:t>7</w:t>
      </w:r>
      <w:r w:rsidR="00B70E8C">
        <w:rPr>
          <w:color w:val="0000FF"/>
        </w:rPr>
        <w:t>.</w:t>
      </w:r>
    </w:p>
    <w:p w:rsidR="00070622" w:rsidRPr="00070622" w:rsidRDefault="00070622" w:rsidP="00070622">
      <w:pPr>
        <w:autoSpaceDE w:val="0"/>
        <w:autoSpaceDN w:val="0"/>
        <w:adjustRightInd w:val="0"/>
        <w:spacing w:after="240"/>
        <w:ind w:left="360"/>
        <w:jc w:val="center"/>
        <w:rPr>
          <w:i/>
        </w:rPr>
      </w:pPr>
    </w:p>
    <w:p w:rsidR="00A45EB1" w:rsidRPr="00070622" w:rsidRDefault="00070622" w:rsidP="00070622">
      <w:pPr>
        <w:autoSpaceDE w:val="0"/>
        <w:autoSpaceDN w:val="0"/>
        <w:adjustRightInd w:val="0"/>
        <w:spacing w:after="240"/>
        <w:ind w:left="360"/>
        <w:jc w:val="center"/>
        <w:rPr>
          <w:i/>
        </w:rPr>
      </w:pPr>
      <w:r w:rsidRPr="00070622">
        <w:rPr>
          <w:i/>
        </w:rPr>
        <w:t xml:space="preserve"> </w:t>
      </w:r>
      <w:r w:rsidR="00A45EB1" w:rsidRPr="00070622">
        <w:rPr>
          <w:i/>
        </w:rPr>
        <w:t>[END OF QUESTIONS AND ANSWERS]</w:t>
      </w:r>
    </w:p>
    <w:sectPr w:rsidR="00A45EB1" w:rsidRPr="00070622" w:rsidSect="00A45EB1">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9AD" w:rsidRDefault="009549AD">
      <w:r>
        <w:separator/>
      </w:r>
    </w:p>
  </w:endnote>
  <w:endnote w:type="continuationSeparator" w:id="0">
    <w:p w:rsidR="009549AD" w:rsidRDefault="009549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B2A" w:rsidRDefault="00E71B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647" w:rsidRDefault="00F87647" w:rsidP="00A45EB1">
    <w:pPr>
      <w:pStyle w:val="Footer"/>
      <w:jc w:val="center"/>
    </w:pPr>
    <w:r>
      <w:t xml:space="preserve">Page </w:t>
    </w:r>
    <w:fldSimple w:instr=" PAGE ">
      <w:r w:rsidR="00EF4F94">
        <w:rPr>
          <w:noProof/>
        </w:rPr>
        <w:t>2</w:t>
      </w:r>
    </w:fldSimple>
    <w:r>
      <w:t xml:space="preserve"> of </w:t>
    </w:r>
    <w:r w:rsidR="00EF4F94">
      <w:t>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647" w:rsidRDefault="00F87647" w:rsidP="00A45EB1">
    <w:pPr>
      <w:pStyle w:val="Footer"/>
      <w:jc w:val="center"/>
    </w:pPr>
    <w:r>
      <w:t xml:space="preserve">Page </w:t>
    </w:r>
    <w:fldSimple w:instr=" PAGE ">
      <w:r w:rsidR="00EF4F94">
        <w:rPr>
          <w:noProof/>
        </w:rPr>
        <w:t>1</w:t>
      </w:r>
    </w:fldSimple>
    <w:r>
      <w:t xml:space="preserve"> of </w:t>
    </w:r>
    <w:r w:rsidR="00EF4F94">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9AD" w:rsidRDefault="009549AD">
      <w:r>
        <w:separator/>
      </w:r>
    </w:p>
  </w:footnote>
  <w:footnote w:type="continuationSeparator" w:id="0">
    <w:p w:rsidR="009549AD" w:rsidRDefault="009549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B2A" w:rsidRDefault="00E71B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647" w:rsidRDefault="00F87647" w:rsidP="00610910">
    <w:pPr>
      <w:autoSpaceDE w:val="0"/>
      <w:autoSpaceDN w:val="0"/>
      <w:adjustRightInd w:val="0"/>
      <w:jc w:val="center"/>
      <w:rPr>
        <w:b/>
        <w:bCs/>
        <w:color w:val="auto"/>
        <w:sz w:val="28"/>
        <w:szCs w:val="28"/>
      </w:rPr>
    </w:pPr>
    <w:r w:rsidRPr="00C07721">
      <w:rPr>
        <w:b/>
        <w:bCs/>
        <w:color w:val="auto"/>
        <w:sz w:val="28"/>
        <w:szCs w:val="28"/>
      </w:rPr>
      <w:t xml:space="preserve">Administrative Office of the Courts </w:t>
    </w:r>
  </w:p>
  <w:p w:rsidR="00F87647" w:rsidRPr="00263C8D" w:rsidRDefault="00F87647" w:rsidP="00610910">
    <w:pPr>
      <w:autoSpaceDE w:val="0"/>
      <w:autoSpaceDN w:val="0"/>
      <w:adjustRightInd w:val="0"/>
      <w:jc w:val="center"/>
      <w:rPr>
        <w:b/>
        <w:bCs/>
        <w:color w:val="auto"/>
        <w:sz w:val="28"/>
        <w:szCs w:val="28"/>
      </w:rPr>
    </w:pPr>
    <w:r w:rsidRPr="00263C8D">
      <w:rPr>
        <w:b/>
        <w:bCs/>
        <w:color w:val="auto"/>
        <w:sz w:val="28"/>
        <w:szCs w:val="28"/>
      </w:rPr>
      <w:t xml:space="preserve">RFP Number: </w:t>
    </w:r>
    <w:r>
      <w:rPr>
        <w:b/>
        <w:bCs/>
        <w:color w:val="auto"/>
        <w:sz w:val="28"/>
        <w:szCs w:val="28"/>
      </w:rPr>
      <w:t>HR-053012CK</w:t>
    </w:r>
  </w:p>
  <w:p w:rsidR="00F87647" w:rsidRPr="00263C8D" w:rsidRDefault="00F87647" w:rsidP="00610910">
    <w:pPr>
      <w:autoSpaceDE w:val="0"/>
      <w:autoSpaceDN w:val="0"/>
      <w:adjustRightInd w:val="0"/>
      <w:jc w:val="center"/>
      <w:rPr>
        <w:b/>
        <w:bCs/>
        <w:color w:val="auto"/>
        <w:sz w:val="28"/>
        <w:szCs w:val="28"/>
      </w:rPr>
    </w:pPr>
    <w:r w:rsidRPr="00934186">
      <w:rPr>
        <w:b/>
        <w:bCs/>
        <w:color w:val="auto"/>
        <w:sz w:val="28"/>
        <w:szCs w:val="28"/>
      </w:rPr>
      <w:t>JBWCP Insurance Brokerage and Consulting Services</w:t>
    </w:r>
  </w:p>
  <w:p w:rsidR="00F87647" w:rsidRDefault="00F87647" w:rsidP="00A45EB1">
    <w:pPr>
      <w:pBdr>
        <w:bottom w:val="thinThickSmallGap" w:sz="24" w:space="1" w:color="auto"/>
      </w:pBdr>
      <w:autoSpaceDE w:val="0"/>
      <w:autoSpaceDN w:val="0"/>
      <w:adjustRightInd w:val="0"/>
      <w:spacing w:after="240"/>
    </w:pPr>
  </w:p>
  <w:p w:rsidR="00F87647" w:rsidRDefault="00F87647" w:rsidP="00A45E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B2A" w:rsidRDefault="00E71B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F4464"/>
    <w:multiLevelType w:val="hybridMultilevel"/>
    <w:tmpl w:val="7E2AB3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4F4A33"/>
    <w:multiLevelType w:val="hybridMultilevel"/>
    <w:tmpl w:val="77B6E3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readOnly" w:enforcement="1" w:cryptProviderType="rsaFull" w:cryptAlgorithmClass="hash" w:cryptAlgorithmType="typeAny" w:cryptAlgorithmSid="4" w:cryptSpinCount="100000" w:hash="H3MvRipqXNMdonmRFRK+Onc9if4=" w:salt="kE5wrvwGm5j2QwrCNih5bA=="/>
  <w:defaultTabStop w:val="720"/>
  <w:characterSpacingControl w:val="doNotCompress"/>
  <w:hdrShapeDefaults>
    <o:shapedefaults v:ext="edit" spidmax="10242"/>
  </w:hdrShapeDefaults>
  <w:footnotePr>
    <w:footnote w:id="-1"/>
    <w:footnote w:id="0"/>
  </w:footnotePr>
  <w:endnotePr>
    <w:endnote w:id="-1"/>
    <w:endnote w:id="0"/>
  </w:endnotePr>
  <w:compat/>
  <w:rsids>
    <w:rsidRoot w:val="00FE288B"/>
    <w:rsid w:val="00004A1E"/>
    <w:rsid w:val="000076E6"/>
    <w:rsid w:val="00016886"/>
    <w:rsid w:val="00022B9F"/>
    <w:rsid w:val="00034159"/>
    <w:rsid w:val="00034D65"/>
    <w:rsid w:val="00060427"/>
    <w:rsid w:val="00070622"/>
    <w:rsid w:val="00086750"/>
    <w:rsid w:val="00094B12"/>
    <w:rsid w:val="000A6972"/>
    <w:rsid w:val="000A6D1A"/>
    <w:rsid w:val="000B1398"/>
    <w:rsid w:val="000C06BD"/>
    <w:rsid w:val="000D5A93"/>
    <w:rsid w:val="000E12D4"/>
    <w:rsid w:val="000E4416"/>
    <w:rsid w:val="000E769D"/>
    <w:rsid w:val="000F1E1D"/>
    <w:rsid w:val="000F44A4"/>
    <w:rsid w:val="00105FDC"/>
    <w:rsid w:val="00115196"/>
    <w:rsid w:val="00117C88"/>
    <w:rsid w:val="00117FD0"/>
    <w:rsid w:val="00120F96"/>
    <w:rsid w:val="0012601D"/>
    <w:rsid w:val="001271EB"/>
    <w:rsid w:val="00131CFB"/>
    <w:rsid w:val="0014582A"/>
    <w:rsid w:val="001468AC"/>
    <w:rsid w:val="001502DD"/>
    <w:rsid w:val="00155890"/>
    <w:rsid w:val="001605D9"/>
    <w:rsid w:val="00167E11"/>
    <w:rsid w:val="001732CA"/>
    <w:rsid w:val="00176C32"/>
    <w:rsid w:val="00183D34"/>
    <w:rsid w:val="001A7BF4"/>
    <w:rsid w:val="001B0373"/>
    <w:rsid w:val="001B1AA1"/>
    <w:rsid w:val="001B79D4"/>
    <w:rsid w:val="001C0B54"/>
    <w:rsid w:val="001C46C3"/>
    <w:rsid w:val="001C6ECA"/>
    <w:rsid w:val="001E0DFC"/>
    <w:rsid w:val="001F3AD9"/>
    <w:rsid w:val="001F43C6"/>
    <w:rsid w:val="001F441D"/>
    <w:rsid w:val="001F484F"/>
    <w:rsid w:val="001F5C4C"/>
    <w:rsid w:val="00202227"/>
    <w:rsid w:val="00227F47"/>
    <w:rsid w:val="00230614"/>
    <w:rsid w:val="00240027"/>
    <w:rsid w:val="0024595B"/>
    <w:rsid w:val="002602F5"/>
    <w:rsid w:val="00263426"/>
    <w:rsid w:val="00263C8D"/>
    <w:rsid w:val="002648AA"/>
    <w:rsid w:val="002667F6"/>
    <w:rsid w:val="002671B5"/>
    <w:rsid w:val="002801EE"/>
    <w:rsid w:val="00297B14"/>
    <w:rsid w:val="002A3361"/>
    <w:rsid w:val="002A6568"/>
    <w:rsid w:val="002A6C06"/>
    <w:rsid w:val="002A7C04"/>
    <w:rsid w:val="002C069B"/>
    <w:rsid w:val="002C0B5B"/>
    <w:rsid w:val="002C1118"/>
    <w:rsid w:val="002C294F"/>
    <w:rsid w:val="002C4F09"/>
    <w:rsid w:val="002D3DA7"/>
    <w:rsid w:val="002D49D1"/>
    <w:rsid w:val="002E0E21"/>
    <w:rsid w:val="002E2A78"/>
    <w:rsid w:val="002E321D"/>
    <w:rsid w:val="002F1E7B"/>
    <w:rsid w:val="002F5EFC"/>
    <w:rsid w:val="0030067A"/>
    <w:rsid w:val="00302A29"/>
    <w:rsid w:val="003165B2"/>
    <w:rsid w:val="003169EB"/>
    <w:rsid w:val="00322457"/>
    <w:rsid w:val="003225F4"/>
    <w:rsid w:val="003245A0"/>
    <w:rsid w:val="00327A61"/>
    <w:rsid w:val="00331FF3"/>
    <w:rsid w:val="003346DD"/>
    <w:rsid w:val="003353C6"/>
    <w:rsid w:val="00344121"/>
    <w:rsid w:val="0035097C"/>
    <w:rsid w:val="003677BB"/>
    <w:rsid w:val="003678D4"/>
    <w:rsid w:val="003751BD"/>
    <w:rsid w:val="00376C2A"/>
    <w:rsid w:val="003865D3"/>
    <w:rsid w:val="003879B6"/>
    <w:rsid w:val="00391931"/>
    <w:rsid w:val="003945DB"/>
    <w:rsid w:val="00395DBD"/>
    <w:rsid w:val="003A1A70"/>
    <w:rsid w:val="003A5687"/>
    <w:rsid w:val="003B1B9F"/>
    <w:rsid w:val="003B2D2C"/>
    <w:rsid w:val="003B3192"/>
    <w:rsid w:val="003B5FEE"/>
    <w:rsid w:val="003B7A81"/>
    <w:rsid w:val="003C0E9C"/>
    <w:rsid w:val="003C19AB"/>
    <w:rsid w:val="003D1A32"/>
    <w:rsid w:val="003D40E5"/>
    <w:rsid w:val="003D4949"/>
    <w:rsid w:val="003D773F"/>
    <w:rsid w:val="003E1335"/>
    <w:rsid w:val="003E313F"/>
    <w:rsid w:val="003F299A"/>
    <w:rsid w:val="003F7FC2"/>
    <w:rsid w:val="004117C3"/>
    <w:rsid w:val="0043407B"/>
    <w:rsid w:val="00437BF6"/>
    <w:rsid w:val="00442090"/>
    <w:rsid w:val="00442D58"/>
    <w:rsid w:val="00445729"/>
    <w:rsid w:val="00447024"/>
    <w:rsid w:val="00457349"/>
    <w:rsid w:val="004578EF"/>
    <w:rsid w:val="004757A5"/>
    <w:rsid w:val="00481F70"/>
    <w:rsid w:val="00484CCB"/>
    <w:rsid w:val="00493876"/>
    <w:rsid w:val="00494900"/>
    <w:rsid w:val="004A0AB2"/>
    <w:rsid w:val="004A24C0"/>
    <w:rsid w:val="004A5C55"/>
    <w:rsid w:val="004A603A"/>
    <w:rsid w:val="004B6893"/>
    <w:rsid w:val="004B68BF"/>
    <w:rsid w:val="004C4F31"/>
    <w:rsid w:val="004C5393"/>
    <w:rsid w:val="004D1481"/>
    <w:rsid w:val="004D15F8"/>
    <w:rsid w:val="004D56FD"/>
    <w:rsid w:val="004F33F6"/>
    <w:rsid w:val="005002B5"/>
    <w:rsid w:val="005005A9"/>
    <w:rsid w:val="00506289"/>
    <w:rsid w:val="005078F2"/>
    <w:rsid w:val="0053510D"/>
    <w:rsid w:val="005441F1"/>
    <w:rsid w:val="0054673C"/>
    <w:rsid w:val="00552199"/>
    <w:rsid w:val="00553F89"/>
    <w:rsid w:val="005573EA"/>
    <w:rsid w:val="005730FF"/>
    <w:rsid w:val="005756C5"/>
    <w:rsid w:val="00594CD6"/>
    <w:rsid w:val="00597808"/>
    <w:rsid w:val="00597AFC"/>
    <w:rsid w:val="005A2D3A"/>
    <w:rsid w:val="005C0866"/>
    <w:rsid w:val="005C5AF7"/>
    <w:rsid w:val="005C6A3D"/>
    <w:rsid w:val="005D74A3"/>
    <w:rsid w:val="005E2D2D"/>
    <w:rsid w:val="005E715A"/>
    <w:rsid w:val="005F345C"/>
    <w:rsid w:val="005F526F"/>
    <w:rsid w:val="006008D8"/>
    <w:rsid w:val="00610910"/>
    <w:rsid w:val="0061444D"/>
    <w:rsid w:val="00614ED0"/>
    <w:rsid w:val="00614ED8"/>
    <w:rsid w:val="00615DF3"/>
    <w:rsid w:val="0062332E"/>
    <w:rsid w:val="00623A82"/>
    <w:rsid w:val="00636010"/>
    <w:rsid w:val="00641448"/>
    <w:rsid w:val="00641ED6"/>
    <w:rsid w:val="006438C5"/>
    <w:rsid w:val="00643D7B"/>
    <w:rsid w:val="00664699"/>
    <w:rsid w:val="006771D9"/>
    <w:rsid w:val="00680F7F"/>
    <w:rsid w:val="00681903"/>
    <w:rsid w:val="00682629"/>
    <w:rsid w:val="00687F3E"/>
    <w:rsid w:val="0069088C"/>
    <w:rsid w:val="006978E2"/>
    <w:rsid w:val="006A3255"/>
    <w:rsid w:val="006B0DB7"/>
    <w:rsid w:val="006B211D"/>
    <w:rsid w:val="006C02BE"/>
    <w:rsid w:val="006C5AF2"/>
    <w:rsid w:val="006D2B45"/>
    <w:rsid w:val="006E4816"/>
    <w:rsid w:val="006E6FE9"/>
    <w:rsid w:val="006F6E47"/>
    <w:rsid w:val="00700D37"/>
    <w:rsid w:val="007055EA"/>
    <w:rsid w:val="00714696"/>
    <w:rsid w:val="007356D0"/>
    <w:rsid w:val="00736279"/>
    <w:rsid w:val="007420CA"/>
    <w:rsid w:val="007456C2"/>
    <w:rsid w:val="00745E64"/>
    <w:rsid w:val="0075410F"/>
    <w:rsid w:val="00756D6B"/>
    <w:rsid w:val="00757505"/>
    <w:rsid w:val="0076200E"/>
    <w:rsid w:val="00765C87"/>
    <w:rsid w:val="00766723"/>
    <w:rsid w:val="0077472D"/>
    <w:rsid w:val="00776831"/>
    <w:rsid w:val="0078033B"/>
    <w:rsid w:val="00783A4A"/>
    <w:rsid w:val="007859CB"/>
    <w:rsid w:val="00791408"/>
    <w:rsid w:val="007979EE"/>
    <w:rsid w:val="007A17F3"/>
    <w:rsid w:val="007A38B4"/>
    <w:rsid w:val="007A68F8"/>
    <w:rsid w:val="007A7FB2"/>
    <w:rsid w:val="007B33DD"/>
    <w:rsid w:val="007D0AAA"/>
    <w:rsid w:val="007D1FD9"/>
    <w:rsid w:val="007E27CA"/>
    <w:rsid w:val="007E6185"/>
    <w:rsid w:val="007F0E6F"/>
    <w:rsid w:val="007F34A4"/>
    <w:rsid w:val="00800578"/>
    <w:rsid w:val="00802BBF"/>
    <w:rsid w:val="008035B9"/>
    <w:rsid w:val="00805DE7"/>
    <w:rsid w:val="0081146E"/>
    <w:rsid w:val="00811E15"/>
    <w:rsid w:val="0081275D"/>
    <w:rsid w:val="008151E2"/>
    <w:rsid w:val="00835DDD"/>
    <w:rsid w:val="00835EA4"/>
    <w:rsid w:val="0084176A"/>
    <w:rsid w:val="00842F47"/>
    <w:rsid w:val="00844968"/>
    <w:rsid w:val="00845A82"/>
    <w:rsid w:val="008516C5"/>
    <w:rsid w:val="0085438D"/>
    <w:rsid w:val="008657E8"/>
    <w:rsid w:val="00866C3E"/>
    <w:rsid w:val="00885203"/>
    <w:rsid w:val="00891BAC"/>
    <w:rsid w:val="008A0452"/>
    <w:rsid w:val="008A0E82"/>
    <w:rsid w:val="008A283C"/>
    <w:rsid w:val="008A3047"/>
    <w:rsid w:val="008A52D2"/>
    <w:rsid w:val="008C1955"/>
    <w:rsid w:val="008E067B"/>
    <w:rsid w:val="008E4EB7"/>
    <w:rsid w:val="008E5A91"/>
    <w:rsid w:val="008F4ECE"/>
    <w:rsid w:val="0090210B"/>
    <w:rsid w:val="009052BC"/>
    <w:rsid w:val="00911D19"/>
    <w:rsid w:val="00917943"/>
    <w:rsid w:val="00921A37"/>
    <w:rsid w:val="009240EB"/>
    <w:rsid w:val="00926F8F"/>
    <w:rsid w:val="00934186"/>
    <w:rsid w:val="009377A0"/>
    <w:rsid w:val="0094336D"/>
    <w:rsid w:val="0095284F"/>
    <w:rsid w:val="00953390"/>
    <w:rsid w:val="009549AD"/>
    <w:rsid w:val="00963629"/>
    <w:rsid w:val="00965DA7"/>
    <w:rsid w:val="00967774"/>
    <w:rsid w:val="00967EF9"/>
    <w:rsid w:val="00970715"/>
    <w:rsid w:val="0097174C"/>
    <w:rsid w:val="00972CA6"/>
    <w:rsid w:val="0099120A"/>
    <w:rsid w:val="0099357C"/>
    <w:rsid w:val="00995A0F"/>
    <w:rsid w:val="00995D09"/>
    <w:rsid w:val="009974AD"/>
    <w:rsid w:val="009A0135"/>
    <w:rsid w:val="009A2201"/>
    <w:rsid w:val="009A7C11"/>
    <w:rsid w:val="009B22F8"/>
    <w:rsid w:val="009B7A82"/>
    <w:rsid w:val="009C096E"/>
    <w:rsid w:val="009C6A01"/>
    <w:rsid w:val="009C6A8F"/>
    <w:rsid w:val="009D4B90"/>
    <w:rsid w:val="009E2EAC"/>
    <w:rsid w:val="009E7C40"/>
    <w:rsid w:val="009F322A"/>
    <w:rsid w:val="009F620B"/>
    <w:rsid w:val="009F76B4"/>
    <w:rsid w:val="00A001BF"/>
    <w:rsid w:val="00A00351"/>
    <w:rsid w:val="00A05114"/>
    <w:rsid w:val="00A07F0F"/>
    <w:rsid w:val="00A1190A"/>
    <w:rsid w:val="00A21ABA"/>
    <w:rsid w:val="00A346B6"/>
    <w:rsid w:val="00A45EB1"/>
    <w:rsid w:val="00A46C2A"/>
    <w:rsid w:val="00A55A36"/>
    <w:rsid w:val="00A632B1"/>
    <w:rsid w:val="00A74129"/>
    <w:rsid w:val="00A9147A"/>
    <w:rsid w:val="00A91D03"/>
    <w:rsid w:val="00AA0A4C"/>
    <w:rsid w:val="00AB587A"/>
    <w:rsid w:val="00AC09CE"/>
    <w:rsid w:val="00AC2791"/>
    <w:rsid w:val="00AC76C8"/>
    <w:rsid w:val="00AC7AEC"/>
    <w:rsid w:val="00AD67EB"/>
    <w:rsid w:val="00AE10C9"/>
    <w:rsid w:val="00AE2850"/>
    <w:rsid w:val="00AE3ADA"/>
    <w:rsid w:val="00AE4F76"/>
    <w:rsid w:val="00AE5276"/>
    <w:rsid w:val="00AF154A"/>
    <w:rsid w:val="00B07EFD"/>
    <w:rsid w:val="00B10BB6"/>
    <w:rsid w:val="00B23383"/>
    <w:rsid w:val="00B2410F"/>
    <w:rsid w:val="00B251E3"/>
    <w:rsid w:val="00B25DD8"/>
    <w:rsid w:val="00B3289B"/>
    <w:rsid w:val="00B3410E"/>
    <w:rsid w:val="00B40DE3"/>
    <w:rsid w:val="00B437BF"/>
    <w:rsid w:val="00B67F11"/>
    <w:rsid w:val="00B70E8C"/>
    <w:rsid w:val="00B72BE5"/>
    <w:rsid w:val="00B81917"/>
    <w:rsid w:val="00B95D9C"/>
    <w:rsid w:val="00BA4F2D"/>
    <w:rsid w:val="00BC09B2"/>
    <w:rsid w:val="00BC2B14"/>
    <w:rsid w:val="00BD0A1E"/>
    <w:rsid w:val="00BD302F"/>
    <w:rsid w:val="00BE3A09"/>
    <w:rsid w:val="00BF7815"/>
    <w:rsid w:val="00BF7882"/>
    <w:rsid w:val="00BF7988"/>
    <w:rsid w:val="00C0029E"/>
    <w:rsid w:val="00C052B3"/>
    <w:rsid w:val="00C05A3D"/>
    <w:rsid w:val="00C07721"/>
    <w:rsid w:val="00C111CF"/>
    <w:rsid w:val="00C14F65"/>
    <w:rsid w:val="00C20BF5"/>
    <w:rsid w:val="00C22B59"/>
    <w:rsid w:val="00C2391C"/>
    <w:rsid w:val="00C30B1B"/>
    <w:rsid w:val="00C41B2F"/>
    <w:rsid w:val="00C42377"/>
    <w:rsid w:val="00C5282E"/>
    <w:rsid w:val="00C55D55"/>
    <w:rsid w:val="00C56111"/>
    <w:rsid w:val="00C66D68"/>
    <w:rsid w:val="00C721BE"/>
    <w:rsid w:val="00C72370"/>
    <w:rsid w:val="00C72884"/>
    <w:rsid w:val="00C841A0"/>
    <w:rsid w:val="00C86F9E"/>
    <w:rsid w:val="00C90DD4"/>
    <w:rsid w:val="00C97080"/>
    <w:rsid w:val="00C97B5A"/>
    <w:rsid w:val="00CB10AE"/>
    <w:rsid w:val="00CB3BF5"/>
    <w:rsid w:val="00CC28AB"/>
    <w:rsid w:val="00CC32BB"/>
    <w:rsid w:val="00CC3F5F"/>
    <w:rsid w:val="00CC43CA"/>
    <w:rsid w:val="00CD0669"/>
    <w:rsid w:val="00CD5591"/>
    <w:rsid w:val="00CE3B30"/>
    <w:rsid w:val="00CF7404"/>
    <w:rsid w:val="00D013D8"/>
    <w:rsid w:val="00D01F0A"/>
    <w:rsid w:val="00D159CE"/>
    <w:rsid w:val="00D303F1"/>
    <w:rsid w:val="00D32126"/>
    <w:rsid w:val="00D361BD"/>
    <w:rsid w:val="00D362AD"/>
    <w:rsid w:val="00D45AAF"/>
    <w:rsid w:val="00D52CC5"/>
    <w:rsid w:val="00D8389C"/>
    <w:rsid w:val="00D93A3C"/>
    <w:rsid w:val="00D953F2"/>
    <w:rsid w:val="00DA0E0F"/>
    <w:rsid w:val="00DA7926"/>
    <w:rsid w:val="00DB1C06"/>
    <w:rsid w:val="00DB3236"/>
    <w:rsid w:val="00DC2719"/>
    <w:rsid w:val="00DD1388"/>
    <w:rsid w:val="00DD1A10"/>
    <w:rsid w:val="00DD2600"/>
    <w:rsid w:val="00DD5EAD"/>
    <w:rsid w:val="00DF1728"/>
    <w:rsid w:val="00E07604"/>
    <w:rsid w:val="00E11CB9"/>
    <w:rsid w:val="00E13674"/>
    <w:rsid w:val="00E23B25"/>
    <w:rsid w:val="00E254CA"/>
    <w:rsid w:val="00E26DC1"/>
    <w:rsid w:val="00E32047"/>
    <w:rsid w:val="00E33CD4"/>
    <w:rsid w:val="00E3482A"/>
    <w:rsid w:val="00E36201"/>
    <w:rsid w:val="00E4010B"/>
    <w:rsid w:val="00E54C3F"/>
    <w:rsid w:val="00E57B55"/>
    <w:rsid w:val="00E57E5D"/>
    <w:rsid w:val="00E6070B"/>
    <w:rsid w:val="00E609DE"/>
    <w:rsid w:val="00E618CB"/>
    <w:rsid w:val="00E71B2A"/>
    <w:rsid w:val="00E93214"/>
    <w:rsid w:val="00EA3BCD"/>
    <w:rsid w:val="00EA56FC"/>
    <w:rsid w:val="00EC0E74"/>
    <w:rsid w:val="00EC22A0"/>
    <w:rsid w:val="00ED059A"/>
    <w:rsid w:val="00ED64B4"/>
    <w:rsid w:val="00ED7252"/>
    <w:rsid w:val="00EE44C6"/>
    <w:rsid w:val="00EF04E7"/>
    <w:rsid w:val="00EF4146"/>
    <w:rsid w:val="00EF4F94"/>
    <w:rsid w:val="00F0023B"/>
    <w:rsid w:val="00F003DC"/>
    <w:rsid w:val="00F07777"/>
    <w:rsid w:val="00F1331E"/>
    <w:rsid w:val="00F229FE"/>
    <w:rsid w:val="00F234EC"/>
    <w:rsid w:val="00F2617E"/>
    <w:rsid w:val="00F32312"/>
    <w:rsid w:val="00F331C6"/>
    <w:rsid w:val="00F37B47"/>
    <w:rsid w:val="00F40703"/>
    <w:rsid w:val="00F562E5"/>
    <w:rsid w:val="00F575C6"/>
    <w:rsid w:val="00F7456A"/>
    <w:rsid w:val="00F80A46"/>
    <w:rsid w:val="00F85955"/>
    <w:rsid w:val="00F87647"/>
    <w:rsid w:val="00F9561F"/>
    <w:rsid w:val="00FA69C0"/>
    <w:rsid w:val="00FB02E6"/>
    <w:rsid w:val="00FB3A84"/>
    <w:rsid w:val="00FB595E"/>
    <w:rsid w:val="00FB59AC"/>
    <w:rsid w:val="00FB5D5B"/>
    <w:rsid w:val="00FB693E"/>
    <w:rsid w:val="00FC493D"/>
    <w:rsid w:val="00FC5F8C"/>
    <w:rsid w:val="00FD0303"/>
    <w:rsid w:val="00FD3434"/>
    <w:rsid w:val="00FD599C"/>
    <w:rsid w:val="00FE288B"/>
    <w:rsid w:val="00FE62E4"/>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9A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character" w:styleId="Hyperlink">
    <w:name w:val="Hyperlink"/>
    <w:basedOn w:val="DefaultParagraphFont"/>
    <w:rsid w:val="00934186"/>
    <w:rPr>
      <w:color w:val="0000FF" w:themeColor="hyperlink"/>
      <w:u w:val="single"/>
    </w:rPr>
  </w:style>
  <w:style w:type="paragraph" w:styleId="ListParagraph">
    <w:name w:val="List Paragraph"/>
    <w:basedOn w:val="Normal"/>
    <w:uiPriority w:val="34"/>
    <w:qFormat/>
    <w:rsid w:val="00934186"/>
    <w:pPr>
      <w:ind w:left="720"/>
      <w:contextualSpacing/>
    </w:pPr>
  </w:style>
  <w:style w:type="character" w:styleId="CommentReference">
    <w:name w:val="annotation reference"/>
    <w:basedOn w:val="DefaultParagraphFont"/>
    <w:rsid w:val="00EF4146"/>
    <w:rPr>
      <w:sz w:val="16"/>
      <w:szCs w:val="16"/>
    </w:rPr>
  </w:style>
  <w:style w:type="paragraph" w:styleId="CommentText">
    <w:name w:val="annotation text"/>
    <w:basedOn w:val="Normal"/>
    <w:link w:val="CommentTextChar"/>
    <w:rsid w:val="005F526F"/>
  </w:style>
  <w:style w:type="character" w:customStyle="1" w:styleId="CommentTextChar">
    <w:name w:val="Comment Text Char"/>
    <w:basedOn w:val="DefaultParagraphFont"/>
    <w:link w:val="CommentText"/>
    <w:rsid w:val="005F526F"/>
    <w:rPr>
      <w:color w:val="000000"/>
    </w:rPr>
  </w:style>
  <w:style w:type="paragraph" w:styleId="CommentSubject">
    <w:name w:val="annotation subject"/>
    <w:basedOn w:val="CommentText"/>
    <w:next w:val="CommentText"/>
    <w:link w:val="CommentSubjectChar"/>
    <w:rsid w:val="00EF4146"/>
    <w:rPr>
      <w:b/>
      <w:bCs/>
    </w:rPr>
  </w:style>
  <w:style w:type="character" w:customStyle="1" w:styleId="CommentSubjectChar">
    <w:name w:val="Comment Subject Char"/>
    <w:basedOn w:val="CommentTextChar"/>
    <w:link w:val="CommentSubject"/>
    <w:rsid w:val="00EF4146"/>
    <w:rPr>
      <w:b/>
      <w:bCs/>
    </w:rPr>
  </w:style>
  <w:style w:type="paragraph" w:styleId="Revision">
    <w:name w:val="Revision"/>
    <w:hidden/>
    <w:uiPriority w:val="99"/>
    <w:semiHidden/>
    <w:rsid w:val="00EF4146"/>
    <w:rPr>
      <w:color w:val="000000"/>
    </w:rPr>
  </w:style>
  <w:style w:type="character" w:styleId="Strong">
    <w:name w:val="Strong"/>
    <w:basedOn w:val="DefaultParagraphFont"/>
    <w:uiPriority w:val="22"/>
    <w:qFormat/>
    <w:rsid w:val="003A5687"/>
    <w:rPr>
      <w:b/>
      <w:bCs/>
    </w:rPr>
  </w:style>
  <w:style w:type="paragraph" w:customStyle="1" w:styleId="Default">
    <w:name w:val="Default"/>
    <w:rsid w:val="00BD302F"/>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9869864">
      <w:bodyDiv w:val="1"/>
      <w:marLeft w:val="0"/>
      <w:marRight w:val="0"/>
      <w:marTop w:val="0"/>
      <w:marBottom w:val="0"/>
      <w:divBdr>
        <w:top w:val="none" w:sz="0" w:space="0" w:color="auto"/>
        <w:left w:val="none" w:sz="0" w:space="0" w:color="auto"/>
        <w:bottom w:val="none" w:sz="0" w:space="0" w:color="auto"/>
        <w:right w:val="none" w:sz="0" w:space="0" w:color="auto"/>
      </w:divBdr>
      <w:divsChild>
        <w:div w:id="97217190">
          <w:marLeft w:val="0"/>
          <w:marRight w:val="0"/>
          <w:marTop w:val="100"/>
          <w:marBottom w:val="100"/>
          <w:divBdr>
            <w:top w:val="none" w:sz="0" w:space="0" w:color="auto"/>
            <w:left w:val="none" w:sz="0" w:space="0" w:color="auto"/>
            <w:bottom w:val="none" w:sz="0" w:space="0" w:color="auto"/>
            <w:right w:val="none" w:sz="0" w:space="0" w:color="auto"/>
          </w:divBdr>
          <w:divsChild>
            <w:div w:id="1192918131">
              <w:marLeft w:val="0"/>
              <w:marRight w:val="0"/>
              <w:marTop w:val="0"/>
              <w:marBottom w:val="0"/>
              <w:divBdr>
                <w:top w:val="none" w:sz="0" w:space="0" w:color="auto"/>
                <w:left w:val="none" w:sz="0" w:space="0" w:color="auto"/>
                <w:bottom w:val="none" w:sz="0" w:space="0" w:color="auto"/>
                <w:right w:val="none" w:sz="0" w:space="0" w:color="auto"/>
              </w:divBdr>
              <w:divsChild>
                <w:div w:id="1835224244">
                  <w:marLeft w:val="0"/>
                  <w:marRight w:val="0"/>
                  <w:marTop w:val="0"/>
                  <w:marBottom w:val="0"/>
                  <w:divBdr>
                    <w:top w:val="none" w:sz="0" w:space="0" w:color="auto"/>
                    <w:left w:val="none" w:sz="0" w:space="0" w:color="auto"/>
                    <w:bottom w:val="none" w:sz="0" w:space="0" w:color="auto"/>
                    <w:right w:val="none" w:sz="0" w:space="0" w:color="auto"/>
                  </w:divBdr>
                  <w:divsChild>
                    <w:div w:id="161238908">
                      <w:marLeft w:val="204"/>
                      <w:marRight w:val="0"/>
                      <w:marTop w:val="0"/>
                      <w:marBottom w:val="0"/>
                      <w:divBdr>
                        <w:top w:val="none" w:sz="0" w:space="0" w:color="auto"/>
                        <w:left w:val="none" w:sz="0" w:space="0" w:color="auto"/>
                        <w:bottom w:val="none" w:sz="0" w:space="0" w:color="auto"/>
                        <w:right w:val="none" w:sz="0" w:space="0" w:color="auto"/>
                      </w:divBdr>
                      <w:divsChild>
                        <w:div w:id="2073772227">
                          <w:marLeft w:val="0"/>
                          <w:marRight w:val="0"/>
                          <w:marTop w:val="0"/>
                          <w:marBottom w:val="0"/>
                          <w:divBdr>
                            <w:top w:val="none" w:sz="0" w:space="0" w:color="auto"/>
                            <w:left w:val="none" w:sz="0" w:space="0" w:color="auto"/>
                            <w:bottom w:val="none" w:sz="0" w:space="0" w:color="auto"/>
                            <w:right w:val="none" w:sz="0" w:space="0" w:color="auto"/>
                          </w:divBdr>
                          <w:divsChild>
                            <w:div w:id="1511868361">
                              <w:marLeft w:val="0"/>
                              <w:marRight w:val="0"/>
                              <w:marTop w:val="0"/>
                              <w:marBottom w:val="0"/>
                              <w:divBdr>
                                <w:top w:val="none" w:sz="0" w:space="0" w:color="auto"/>
                                <w:left w:val="none" w:sz="0" w:space="0" w:color="auto"/>
                                <w:bottom w:val="none" w:sz="0" w:space="0" w:color="auto"/>
                                <w:right w:val="none" w:sz="0" w:space="0" w:color="auto"/>
                              </w:divBdr>
                              <w:divsChild>
                                <w:div w:id="13499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77684">
      <w:bodyDiv w:val="1"/>
      <w:marLeft w:val="0"/>
      <w:marRight w:val="0"/>
      <w:marTop w:val="0"/>
      <w:marBottom w:val="0"/>
      <w:divBdr>
        <w:top w:val="none" w:sz="0" w:space="0" w:color="auto"/>
        <w:left w:val="none" w:sz="0" w:space="0" w:color="auto"/>
        <w:bottom w:val="none" w:sz="0" w:space="0" w:color="auto"/>
        <w:right w:val="none" w:sz="0" w:space="0" w:color="auto"/>
      </w:divBdr>
    </w:div>
    <w:div w:id="476149464">
      <w:bodyDiv w:val="1"/>
      <w:marLeft w:val="0"/>
      <w:marRight w:val="0"/>
      <w:marTop w:val="0"/>
      <w:marBottom w:val="0"/>
      <w:divBdr>
        <w:top w:val="none" w:sz="0" w:space="0" w:color="auto"/>
        <w:left w:val="none" w:sz="0" w:space="0" w:color="auto"/>
        <w:bottom w:val="none" w:sz="0" w:space="0" w:color="auto"/>
        <w:right w:val="none" w:sz="0" w:space="0" w:color="auto"/>
      </w:divBdr>
      <w:divsChild>
        <w:div w:id="984627231">
          <w:marLeft w:val="0"/>
          <w:marRight w:val="0"/>
          <w:marTop w:val="0"/>
          <w:marBottom w:val="0"/>
          <w:divBdr>
            <w:top w:val="none" w:sz="0" w:space="0" w:color="auto"/>
            <w:left w:val="none" w:sz="0" w:space="0" w:color="auto"/>
            <w:bottom w:val="none" w:sz="0" w:space="0" w:color="auto"/>
            <w:right w:val="none" w:sz="0" w:space="0" w:color="auto"/>
          </w:divBdr>
          <w:divsChild>
            <w:div w:id="48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846">
      <w:bodyDiv w:val="1"/>
      <w:marLeft w:val="0"/>
      <w:marRight w:val="0"/>
      <w:marTop w:val="0"/>
      <w:marBottom w:val="0"/>
      <w:divBdr>
        <w:top w:val="none" w:sz="0" w:space="0" w:color="auto"/>
        <w:left w:val="none" w:sz="0" w:space="0" w:color="auto"/>
        <w:bottom w:val="none" w:sz="0" w:space="0" w:color="auto"/>
        <w:right w:val="none" w:sz="0" w:space="0" w:color="auto"/>
      </w:divBdr>
    </w:div>
    <w:div w:id="805975129">
      <w:bodyDiv w:val="1"/>
      <w:marLeft w:val="0"/>
      <w:marRight w:val="0"/>
      <w:marTop w:val="0"/>
      <w:marBottom w:val="0"/>
      <w:divBdr>
        <w:top w:val="none" w:sz="0" w:space="0" w:color="auto"/>
        <w:left w:val="none" w:sz="0" w:space="0" w:color="auto"/>
        <w:bottom w:val="none" w:sz="0" w:space="0" w:color="auto"/>
        <w:right w:val="none" w:sz="0" w:space="0" w:color="auto"/>
      </w:divBdr>
      <w:divsChild>
        <w:div w:id="114831000">
          <w:marLeft w:val="0"/>
          <w:marRight w:val="0"/>
          <w:marTop w:val="0"/>
          <w:marBottom w:val="0"/>
          <w:divBdr>
            <w:top w:val="none" w:sz="0" w:space="0" w:color="auto"/>
            <w:left w:val="none" w:sz="0" w:space="0" w:color="auto"/>
            <w:bottom w:val="none" w:sz="0" w:space="0" w:color="auto"/>
            <w:right w:val="none" w:sz="0" w:space="0" w:color="auto"/>
          </w:divBdr>
        </w:div>
        <w:div w:id="129523602">
          <w:marLeft w:val="0"/>
          <w:marRight w:val="0"/>
          <w:marTop w:val="0"/>
          <w:marBottom w:val="0"/>
          <w:divBdr>
            <w:top w:val="none" w:sz="0" w:space="0" w:color="auto"/>
            <w:left w:val="none" w:sz="0" w:space="0" w:color="auto"/>
            <w:bottom w:val="none" w:sz="0" w:space="0" w:color="auto"/>
            <w:right w:val="none" w:sz="0" w:space="0" w:color="auto"/>
          </w:divBdr>
        </w:div>
        <w:div w:id="290600009">
          <w:marLeft w:val="0"/>
          <w:marRight w:val="0"/>
          <w:marTop w:val="0"/>
          <w:marBottom w:val="0"/>
          <w:divBdr>
            <w:top w:val="none" w:sz="0" w:space="0" w:color="auto"/>
            <w:left w:val="none" w:sz="0" w:space="0" w:color="auto"/>
            <w:bottom w:val="none" w:sz="0" w:space="0" w:color="auto"/>
            <w:right w:val="none" w:sz="0" w:space="0" w:color="auto"/>
          </w:divBdr>
        </w:div>
        <w:div w:id="554586145">
          <w:marLeft w:val="0"/>
          <w:marRight w:val="0"/>
          <w:marTop w:val="0"/>
          <w:marBottom w:val="0"/>
          <w:divBdr>
            <w:top w:val="none" w:sz="0" w:space="0" w:color="auto"/>
            <w:left w:val="none" w:sz="0" w:space="0" w:color="auto"/>
            <w:bottom w:val="none" w:sz="0" w:space="0" w:color="auto"/>
            <w:right w:val="none" w:sz="0" w:space="0" w:color="auto"/>
          </w:divBdr>
        </w:div>
        <w:div w:id="1861355361">
          <w:marLeft w:val="0"/>
          <w:marRight w:val="0"/>
          <w:marTop w:val="0"/>
          <w:marBottom w:val="0"/>
          <w:divBdr>
            <w:top w:val="none" w:sz="0" w:space="0" w:color="auto"/>
            <w:left w:val="none" w:sz="0" w:space="0" w:color="auto"/>
            <w:bottom w:val="none" w:sz="0" w:space="0" w:color="auto"/>
            <w:right w:val="none" w:sz="0" w:space="0" w:color="auto"/>
          </w:divBdr>
        </w:div>
      </w:divsChild>
    </w:div>
    <w:div w:id="1398744578">
      <w:bodyDiv w:val="1"/>
      <w:marLeft w:val="0"/>
      <w:marRight w:val="0"/>
      <w:marTop w:val="0"/>
      <w:marBottom w:val="0"/>
      <w:divBdr>
        <w:top w:val="none" w:sz="0" w:space="0" w:color="auto"/>
        <w:left w:val="none" w:sz="0" w:space="0" w:color="auto"/>
        <w:bottom w:val="none" w:sz="0" w:space="0" w:color="auto"/>
        <w:right w:val="none" w:sz="0" w:space="0" w:color="auto"/>
      </w:divBdr>
    </w:div>
    <w:div w:id="1498307789">
      <w:bodyDiv w:val="1"/>
      <w:marLeft w:val="0"/>
      <w:marRight w:val="0"/>
      <w:marTop w:val="0"/>
      <w:marBottom w:val="0"/>
      <w:divBdr>
        <w:top w:val="none" w:sz="0" w:space="0" w:color="auto"/>
        <w:left w:val="none" w:sz="0" w:space="0" w:color="auto"/>
        <w:bottom w:val="none" w:sz="0" w:space="0" w:color="auto"/>
        <w:right w:val="none" w:sz="0" w:space="0" w:color="auto"/>
      </w:divBdr>
    </w:div>
    <w:div w:id="1573196158">
      <w:bodyDiv w:val="1"/>
      <w:marLeft w:val="0"/>
      <w:marRight w:val="0"/>
      <w:marTop w:val="0"/>
      <w:marBottom w:val="0"/>
      <w:divBdr>
        <w:top w:val="none" w:sz="0" w:space="0" w:color="auto"/>
        <w:left w:val="none" w:sz="0" w:space="0" w:color="auto"/>
        <w:bottom w:val="none" w:sz="0" w:space="0" w:color="auto"/>
        <w:right w:val="none" w:sz="0" w:space="0" w:color="auto"/>
      </w:divBdr>
    </w:div>
    <w:div w:id="1808891057">
      <w:bodyDiv w:val="1"/>
      <w:marLeft w:val="0"/>
      <w:marRight w:val="0"/>
      <w:marTop w:val="0"/>
      <w:marBottom w:val="0"/>
      <w:divBdr>
        <w:top w:val="none" w:sz="0" w:space="0" w:color="auto"/>
        <w:left w:val="none" w:sz="0" w:space="0" w:color="auto"/>
        <w:bottom w:val="none" w:sz="0" w:space="0" w:color="auto"/>
        <w:right w:val="none" w:sz="0" w:space="0" w:color="auto"/>
      </w:divBdr>
      <w:divsChild>
        <w:div w:id="76246954">
          <w:marLeft w:val="0"/>
          <w:marRight w:val="0"/>
          <w:marTop w:val="100"/>
          <w:marBottom w:val="100"/>
          <w:divBdr>
            <w:top w:val="none" w:sz="0" w:space="0" w:color="auto"/>
            <w:left w:val="none" w:sz="0" w:space="0" w:color="auto"/>
            <w:bottom w:val="none" w:sz="0" w:space="0" w:color="auto"/>
            <w:right w:val="none" w:sz="0" w:space="0" w:color="auto"/>
          </w:divBdr>
          <w:divsChild>
            <w:div w:id="551312821">
              <w:marLeft w:val="0"/>
              <w:marRight w:val="0"/>
              <w:marTop w:val="0"/>
              <w:marBottom w:val="0"/>
              <w:divBdr>
                <w:top w:val="none" w:sz="0" w:space="0" w:color="auto"/>
                <w:left w:val="none" w:sz="0" w:space="0" w:color="auto"/>
                <w:bottom w:val="none" w:sz="0" w:space="0" w:color="auto"/>
                <w:right w:val="none" w:sz="0" w:space="0" w:color="auto"/>
              </w:divBdr>
              <w:divsChild>
                <w:div w:id="1916476192">
                  <w:marLeft w:val="0"/>
                  <w:marRight w:val="0"/>
                  <w:marTop w:val="0"/>
                  <w:marBottom w:val="0"/>
                  <w:divBdr>
                    <w:top w:val="none" w:sz="0" w:space="0" w:color="auto"/>
                    <w:left w:val="none" w:sz="0" w:space="0" w:color="auto"/>
                    <w:bottom w:val="none" w:sz="0" w:space="0" w:color="auto"/>
                    <w:right w:val="none" w:sz="0" w:space="0" w:color="auto"/>
                  </w:divBdr>
                  <w:divsChild>
                    <w:div w:id="1823696969">
                      <w:marLeft w:val="204"/>
                      <w:marRight w:val="0"/>
                      <w:marTop w:val="0"/>
                      <w:marBottom w:val="0"/>
                      <w:divBdr>
                        <w:top w:val="none" w:sz="0" w:space="0" w:color="auto"/>
                        <w:left w:val="none" w:sz="0" w:space="0" w:color="auto"/>
                        <w:bottom w:val="none" w:sz="0" w:space="0" w:color="auto"/>
                        <w:right w:val="none" w:sz="0" w:space="0" w:color="auto"/>
                      </w:divBdr>
                      <w:divsChild>
                        <w:div w:id="527378928">
                          <w:marLeft w:val="0"/>
                          <w:marRight w:val="0"/>
                          <w:marTop w:val="0"/>
                          <w:marBottom w:val="0"/>
                          <w:divBdr>
                            <w:top w:val="none" w:sz="0" w:space="0" w:color="auto"/>
                            <w:left w:val="none" w:sz="0" w:space="0" w:color="auto"/>
                            <w:bottom w:val="none" w:sz="0" w:space="0" w:color="auto"/>
                            <w:right w:val="none" w:sz="0" w:space="0" w:color="auto"/>
                          </w:divBdr>
                          <w:divsChild>
                            <w:div w:id="170609453">
                              <w:marLeft w:val="0"/>
                              <w:marRight w:val="0"/>
                              <w:marTop w:val="0"/>
                              <w:marBottom w:val="0"/>
                              <w:divBdr>
                                <w:top w:val="none" w:sz="0" w:space="0" w:color="auto"/>
                                <w:left w:val="none" w:sz="0" w:space="0" w:color="auto"/>
                                <w:bottom w:val="none" w:sz="0" w:space="0" w:color="auto"/>
                                <w:right w:val="none" w:sz="0" w:space="0" w:color="auto"/>
                              </w:divBdr>
                              <w:divsChild>
                                <w:div w:id="14740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20764.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publicrecords.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6F8B9-424B-4EAD-9B32-13CC1A17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2094</Words>
  <Characters>11936</Characters>
  <Application>Microsoft Office Word</Application>
  <DocSecurity>8</DocSecurity>
  <Lines>99</Lines>
  <Paragraphs>28</Paragraphs>
  <ScaleCrop>false</ScaleCrop>
  <HeadingPairs>
    <vt:vector size="2" baseType="variant">
      <vt:variant>
        <vt:lpstr>Title</vt:lpstr>
      </vt:variant>
      <vt:variant>
        <vt:i4>1</vt:i4>
      </vt:variant>
    </vt:vector>
  </HeadingPairs>
  <TitlesOfParts>
    <vt:vector size="1" baseType="lpstr">
      <vt:lpstr>The following are our questions regarding the RFP:</vt:lpstr>
    </vt:vector>
  </TitlesOfParts>
  <Company>Administrative Office of the Courts</Company>
  <LinksUpToDate>false</LinksUpToDate>
  <CharactersWithSpaces>14002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dc:title>
  <dc:creator>Administrative Office of the Courts</dc:creator>
  <cp:lastModifiedBy>Ron Bacurin</cp:lastModifiedBy>
  <cp:revision>5</cp:revision>
  <cp:lastPrinted>2013-03-16T00:57:00Z</cp:lastPrinted>
  <dcterms:created xsi:type="dcterms:W3CDTF">2013-03-18T15:41:00Z</dcterms:created>
  <dcterms:modified xsi:type="dcterms:W3CDTF">2013-03-18T15:47:00Z</dcterms:modified>
</cp:coreProperties>
</file>