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3A3C4" w14:textId="77777777" w:rsidR="004A2B40" w:rsidRPr="005852C8" w:rsidRDefault="004A2B40" w:rsidP="004A2B40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>JUDICIAL COUNCIL OF CALIFORNIA</w:t>
      </w:r>
    </w:p>
    <w:p w14:paraId="32BE8E50" w14:textId="77777777" w:rsidR="004A2B40" w:rsidRPr="005852C8" w:rsidRDefault="004A2B40" w:rsidP="001F45B0">
      <w:pPr>
        <w:spacing w:line="160" w:lineRule="exact"/>
        <w:jc w:val="center"/>
        <w:rPr>
          <w:rFonts w:cstheme="minorHAnsi"/>
          <w:b/>
        </w:rPr>
      </w:pPr>
    </w:p>
    <w:p w14:paraId="34B9C8F4" w14:textId="77777777" w:rsidR="00132250" w:rsidRDefault="00606C0E" w:rsidP="001F45B0">
      <w:pPr>
        <w:jc w:val="center"/>
        <w:rPr>
          <w:rFonts w:cstheme="minorHAnsi"/>
          <w:b/>
          <w:color w:val="FF0000"/>
          <w:u w:val="double"/>
        </w:rPr>
      </w:pPr>
      <w:r w:rsidRPr="00606C0E">
        <w:rPr>
          <w:rFonts w:cstheme="minorHAnsi"/>
          <w:b/>
          <w:color w:val="FF0000"/>
          <w:u w:val="double"/>
        </w:rPr>
        <w:t>REVISED</w:t>
      </w:r>
      <w:r w:rsidR="001F45B0" w:rsidRPr="001F45B0">
        <w:rPr>
          <w:rFonts w:cstheme="minorHAnsi"/>
          <w:b/>
          <w:color w:val="FF0000"/>
          <w:u w:val="double"/>
        </w:rPr>
        <w:t xml:space="preserve"> </w:t>
      </w:r>
      <w:r w:rsidR="004A2B40" w:rsidRPr="001F45B0">
        <w:rPr>
          <w:rFonts w:cstheme="minorHAnsi"/>
          <w:b/>
          <w:color w:val="FF0000"/>
          <w:u w:val="double"/>
        </w:rPr>
        <w:t>QUESTIONS AND ANSWERS</w:t>
      </w:r>
      <w:r w:rsidR="001F45B0">
        <w:rPr>
          <w:rFonts w:cstheme="minorHAnsi"/>
          <w:b/>
          <w:color w:val="FF0000"/>
          <w:u w:val="double"/>
        </w:rPr>
        <w:t xml:space="preserve"> </w:t>
      </w:r>
    </w:p>
    <w:p w14:paraId="5366736B" w14:textId="4BF5EE0A" w:rsidR="004A2B40" w:rsidRPr="00132250" w:rsidRDefault="001F45B0" w:rsidP="001F45B0">
      <w:pPr>
        <w:jc w:val="center"/>
        <w:rPr>
          <w:rFonts w:cstheme="minorHAnsi"/>
          <w:b/>
        </w:rPr>
      </w:pPr>
      <w:r w:rsidRPr="00132250">
        <w:rPr>
          <w:rFonts w:cstheme="minorHAnsi"/>
          <w:b/>
        </w:rPr>
        <w:t>FOR</w:t>
      </w:r>
    </w:p>
    <w:p w14:paraId="2511D509" w14:textId="77777777" w:rsidR="005852C8" w:rsidRPr="005852C8" w:rsidRDefault="005852C8" w:rsidP="00132250">
      <w:pPr>
        <w:spacing w:line="200" w:lineRule="exact"/>
        <w:rPr>
          <w:rFonts w:cstheme="minorHAnsi"/>
          <w:b/>
        </w:rPr>
      </w:pPr>
    </w:p>
    <w:p w14:paraId="3290494B" w14:textId="1B85E8AC" w:rsidR="005852C8" w:rsidRPr="005852C8" w:rsidRDefault="005852C8" w:rsidP="004A2B40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>REQUEST FOR PROPOSAL NUMBER:  HR-2020-12-LV</w:t>
      </w:r>
    </w:p>
    <w:p w14:paraId="2EA40888" w14:textId="77777777" w:rsidR="005852C8" w:rsidRPr="005852C8" w:rsidRDefault="005852C8" w:rsidP="004A2B40">
      <w:pPr>
        <w:jc w:val="center"/>
        <w:rPr>
          <w:rFonts w:cstheme="minorHAnsi"/>
          <w:b/>
        </w:rPr>
      </w:pPr>
    </w:p>
    <w:p w14:paraId="319615C1" w14:textId="3542F600" w:rsidR="004A2B40" w:rsidRPr="005852C8" w:rsidRDefault="005852C8" w:rsidP="004A2B40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 xml:space="preserve">TITLE:  </w:t>
      </w:r>
      <w:r w:rsidR="00A17DA4" w:rsidRPr="005852C8">
        <w:rPr>
          <w:rFonts w:cstheme="minorHAnsi"/>
          <w:b/>
        </w:rPr>
        <w:t xml:space="preserve">EMPLOYEE ASSISTANCE PROGRAM </w:t>
      </w:r>
    </w:p>
    <w:p w14:paraId="65CD5963" w14:textId="0D0F932E" w:rsidR="004A2B40" w:rsidRPr="005852C8" w:rsidRDefault="005852C8" w:rsidP="005852C8">
      <w:pPr>
        <w:jc w:val="center"/>
      </w:pPr>
      <w:r w:rsidRPr="005852C8">
        <w:rPr>
          <w:rFonts w:cstheme="minorHAnsi"/>
          <w:b/>
          <w:u w:val="double"/>
        </w:rPr>
        <w:t>______________________________________________________________</w:t>
      </w:r>
      <w:r>
        <w:rPr>
          <w:b/>
          <w:u w:val="double"/>
        </w:rPr>
        <w:t>_______________</w:t>
      </w:r>
    </w:p>
    <w:p w14:paraId="11EB27B9" w14:textId="32C70711" w:rsidR="004A2B40" w:rsidRDefault="004A2B40" w:rsidP="004A2B40"/>
    <w:p w14:paraId="54FBAF16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EAP utilization</w:t>
      </w:r>
    </w:p>
    <w:p w14:paraId="5678B9BB" w14:textId="77777777" w:rsidR="00606C0E" w:rsidRPr="00606C0E" w:rsidRDefault="00606C0E" w:rsidP="00606C0E">
      <w:pPr>
        <w:ind w:left="1080"/>
        <w:rPr>
          <w:rFonts w:cstheme="minorHAnsi"/>
          <w:color w:val="943634"/>
        </w:rPr>
      </w:pPr>
      <w:r w:rsidRPr="00606C0E">
        <w:rPr>
          <w:rFonts w:cstheme="minorHAnsi"/>
          <w:color w:val="FF0000"/>
        </w:rPr>
        <w:t>Our response is available in Question 2 below.</w:t>
      </w:r>
    </w:p>
    <w:p w14:paraId="707A137F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164AE3CE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 xml:space="preserve">If report is not available, then how many 6-session/non-substance abuse EAP cases were there in 2020? 2019? 2018? </w:t>
      </w:r>
    </w:p>
    <w:p w14:paraId="52120245" w14:textId="77777777" w:rsidR="00606C0E" w:rsidRPr="00606C0E" w:rsidRDefault="00606C0E" w:rsidP="00606C0E">
      <w:pPr>
        <w:ind w:left="1080"/>
        <w:rPr>
          <w:rFonts w:cstheme="minorHAnsi"/>
          <w:color w:val="943634"/>
        </w:rPr>
      </w:pPr>
      <w:r w:rsidRPr="00606C0E">
        <w:rPr>
          <w:rFonts w:cstheme="minorHAnsi"/>
          <w:color w:val="FF0000"/>
        </w:rPr>
        <w:t>Total count of all cases:</w:t>
      </w:r>
    </w:p>
    <w:p w14:paraId="17EDDFE5" w14:textId="77777777" w:rsidR="00606C0E" w:rsidRPr="00606C0E" w:rsidRDefault="00606C0E" w:rsidP="00606C0E">
      <w:pPr>
        <w:numPr>
          <w:ilvl w:val="0"/>
          <w:numId w:val="34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45</w:t>
      </w:r>
    </w:p>
    <w:p w14:paraId="1BB30AF7" w14:textId="77777777" w:rsidR="00606C0E" w:rsidRPr="00606C0E" w:rsidRDefault="00606C0E" w:rsidP="00606C0E">
      <w:pPr>
        <w:numPr>
          <w:ilvl w:val="0"/>
          <w:numId w:val="34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56</w:t>
      </w:r>
    </w:p>
    <w:p w14:paraId="3EB8771A" w14:textId="77777777" w:rsidR="00606C0E" w:rsidRPr="00606C0E" w:rsidRDefault="00606C0E" w:rsidP="00606C0E">
      <w:pPr>
        <w:numPr>
          <w:ilvl w:val="0"/>
          <w:numId w:val="34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31</w:t>
      </w:r>
    </w:p>
    <w:p w14:paraId="45BE0453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25B8C2DD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How many 10-session authorized/substance abuse EAP cases were there in 2020? 2019? 2018? If the breakdown is not available, please provide the total count of EAP cases in each year 2020, 2019, 2018.</w:t>
      </w:r>
    </w:p>
    <w:p w14:paraId="3C18628A" w14:textId="77777777" w:rsidR="00606C0E" w:rsidRPr="00606C0E" w:rsidRDefault="00606C0E" w:rsidP="00606C0E">
      <w:pPr>
        <w:ind w:left="1080"/>
        <w:rPr>
          <w:rFonts w:cstheme="minorHAnsi"/>
          <w:color w:val="943634"/>
        </w:rPr>
      </w:pPr>
      <w:r w:rsidRPr="00606C0E">
        <w:rPr>
          <w:rFonts w:cstheme="minorHAnsi"/>
          <w:color w:val="FF0000"/>
        </w:rPr>
        <w:t>Total count of EAP cases:</w:t>
      </w:r>
    </w:p>
    <w:p w14:paraId="0E892233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0</w:t>
      </w:r>
    </w:p>
    <w:p w14:paraId="3DF1BEBE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1</w:t>
      </w:r>
    </w:p>
    <w:p w14:paraId="7E2F4C0C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0</w:t>
      </w:r>
    </w:p>
    <w:p w14:paraId="77855E12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5276C02A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How many EAP face-to-face counseling sessions were completed in 2020? 2019? 2018?</w:t>
      </w:r>
    </w:p>
    <w:p w14:paraId="30B6ED31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EAP Clinical Face to Face Cases:</w:t>
      </w:r>
    </w:p>
    <w:p w14:paraId="74B633C9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27</w:t>
      </w:r>
    </w:p>
    <w:p w14:paraId="0CED8EB3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46</w:t>
      </w:r>
    </w:p>
    <w:p w14:paraId="10881311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27</w:t>
      </w:r>
    </w:p>
    <w:p w14:paraId="4F5022D4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50550CEF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A census for your EAP eligible population so we can run a report of providers in those areas.</w:t>
      </w:r>
    </w:p>
    <w:p w14:paraId="69DE1892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The primary locations of the offices covered by the program are:</w:t>
      </w:r>
    </w:p>
    <w:p w14:paraId="08617A86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90013</w:t>
      </w:r>
    </w:p>
    <w:p w14:paraId="1EA62639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93001</w:t>
      </w:r>
    </w:p>
    <w:p w14:paraId="67150D61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95814</w:t>
      </w:r>
    </w:p>
    <w:p w14:paraId="2DAF36AE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92101</w:t>
      </w:r>
    </w:p>
    <w:p w14:paraId="35D16F07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92501</w:t>
      </w:r>
    </w:p>
    <w:p w14:paraId="3E9D33C3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92701</w:t>
      </w:r>
    </w:p>
    <w:p w14:paraId="2FD79FF9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93721</w:t>
      </w:r>
    </w:p>
    <w:p w14:paraId="7E20EF04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95113</w:t>
      </w:r>
    </w:p>
    <w:p w14:paraId="507E6B4E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95833</w:t>
      </w:r>
    </w:p>
    <w:p w14:paraId="1CE77D1C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94107</w:t>
      </w:r>
    </w:p>
    <w:p w14:paraId="77B7529E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94102</w:t>
      </w:r>
    </w:p>
    <w:p w14:paraId="4EE9611F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6A3FC77D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CISD utilization for the last 2 years</w:t>
      </w:r>
    </w:p>
    <w:p w14:paraId="2BD4EF76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0</w:t>
      </w:r>
    </w:p>
    <w:p w14:paraId="22F34EAC" w14:textId="77777777" w:rsidR="00606C0E" w:rsidRPr="00606C0E" w:rsidRDefault="00606C0E" w:rsidP="00606C0E">
      <w:pPr>
        <w:numPr>
          <w:ilvl w:val="0"/>
          <w:numId w:val="35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0</w:t>
      </w:r>
    </w:p>
    <w:p w14:paraId="6B1DD6ED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72CB3602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What is the current per employee per month (PEPM) rate on the plan. How many visits?</w:t>
      </w:r>
    </w:p>
    <w:p w14:paraId="78E3EAED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$1.22</w:t>
      </w:r>
    </w:p>
    <w:p w14:paraId="5AB87E35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Six (6) face-to-face or telephonic mental health counseling sessions per incident. For substance abuse issues, up to ten (10) sessions per problem per year.</w:t>
      </w:r>
    </w:p>
    <w:p w14:paraId="72CE97AF" w14:textId="77777777" w:rsidR="00606C0E" w:rsidRPr="00606C0E" w:rsidRDefault="00606C0E" w:rsidP="00606C0E">
      <w:pPr>
        <w:ind w:left="720"/>
        <w:rPr>
          <w:rFonts w:cstheme="minorHAnsi"/>
          <w:color w:val="943634"/>
        </w:rPr>
      </w:pPr>
    </w:p>
    <w:p w14:paraId="7A9E0C02" w14:textId="77777777" w:rsidR="00606C0E" w:rsidRPr="00606C0E" w:rsidRDefault="00606C0E" w:rsidP="00606C0E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How many employees utilized the EAP for substance abuse issues each year in the last 3 years?</w:t>
      </w:r>
    </w:p>
    <w:p w14:paraId="1C3F9740" w14:textId="77777777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0</w:t>
      </w:r>
    </w:p>
    <w:p w14:paraId="4E9A22BA" w14:textId="77777777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1</w:t>
      </w:r>
    </w:p>
    <w:p w14:paraId="0A33276B" w14:textId="13CF8F83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0</w:t>
      </w:r>
    </w:p>
    <w:p w14:paraId="1CC144C5" w14:textId="77777777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</w:p>
    <w:p w14:paraId="10C89848" w14:textId="5D19F75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The incumbent EAP provider;</w:t>
      </w:r>
    </w:p>
    <w:p w14:paraId="7A86B986" w14:textId="7159A581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 xml:space="preserve"> Managed Health Network (MHN)</w:t>
      </w:r>
    </w:p>
    <w:p w14:paraId="172F3EE0" w14:textId="77777777" w:rsidR="00606C0E" w:rsidRPr="00606C0E" w:rsidRDefault="00606C0E" w:rsidP="00606C0E">
      <w:pPr>
        <w:ind w:left="1080"/>
        <w:rPr>
          <w:rFonts w:cstheme="minorHAnsi"/>
          <w:color w:val="943634"/>
        </w:rPr>
      </w:pPr>
    </w:p>
    <w:p w14:paraId="1D8852CD" w14:textId="7777777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 xml:space="preserve">The current per employee per month (PEPM) rate on the plan; </w:t>
      </w:r>
    </w:p>
    <w:p w14:paraId="11DD4589" w14:textId="21BD36AE" w:rsid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$1.22</w:t>
      </w:r>
    </w:p>
    <w:p w14:paraId="72E77D7C" w14:textId="77777777" w:rsidR="00132250" w:rsidRPr="00606C0E" w:rsidRDefault="00132250" w:rsidP="00606C0E">
      <w:pPr>
        <w:ind w:left="1080"/>
        <w:rPr>
          <w:rFonts w:cstheme="minorHAnsi"/>
          <w:color w:val="943634"/>
        </w:rPr>
      </w:pPr>
    </w:p>
    <w:p w14:paraId="70C1620C" w14:textId="7777777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 xml:space="preserve">The number of EAP visits per year in the current plan; </w:t>
      </w:r>
    </w:p>
    <w:p w14:paraId="45DB58ED" w14:textId="77777777" w:rsidR="00606C0E" w:rsidRPr="00606C0E" w:rsidRDefault="00606C0E" w:rsidP="00606C0E">
      <w:pPr>
        <w:ind w:left="1080"/>
        <w:rPr>
          <w:rFonts w:cstheme="minorHAnsi"/>
          <w:color w:val="943634"/>
        </w:rPr>
      </w:pPr>
      <w:r w:rsidRPr="00606C0E">
        <w:rPr>
          <w:rFonts w:cstheme="minorHAnsi"/>
          <w:color w:val="FF0000"/>
        </w:rPr>
        <w:t>Six (6) face-to-face or telephonic mental health counseling sessions per incident. For substance abuse issues, up to ten (10) sessions per problem per year.</w:t>
      </w:r>
    </w:p>
    <w:p w14:paraId="0AEF4B9A" w14:textId="7777777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EAP program utilization reports for the past two years;</w:t>
      </w:r>
    </w:p>
    <w:p w14:paraId="1933FBB6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Employee Utilization Rate:</w:t>
      </w:r>
    </w:p>
    <w:p w14:paraId="7A4C2166" w14:textId="77777777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2.18%</w:t>
      </w:r>
    </w:p>
    <w:p w14:paraId="55AA2D4E" w14:textId="77777777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2.73%</w:t>
      </w:r>
    </w:p>
    <w:p w14:paraId="7C98EEDC" w14:textId="77777777" w:rsidR="00606C0E" w:rsidRPr="00606C0E" w:rsidRDefault="00606C0E" w:rsidP="00606C0E">
      <w:pPr>
        <w:numPr>
          <w:ilvl w:val="0"/>
          <w:numId w:val="37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5.73%</w:t>
      </w:r>
    </w:p>
    <w:p w14:paraId="121072D9" w14:textId="77777777" w:rsidR="00606C0E" w:rsidRPr="00606C0E" w:rsidRDefault="00606C0E" w:rsidP="00606C0E">
      <w:pPr>
        <w:pStyle w:val="ListParagraph"/>
        <w:rPr>
          <w:rFonts w:cstheme="minorHAnsi"/>
          <w:color w:val="943634"/>
        </w:rPr>
      </w:pPr>
    </w:p>
    <w:p w14:paraId="1C12AB4D" w14:textId="7777777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 xml:space="preserve">Length of time that the current EAP provider has provided services to JCC; </w:t>
      </w:r>
    </w:p>
    <w:p w14:paraId="134272DB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Three (3) years. The current EAP Provider began service on January 1, 2018.</w:t>
      </w:r>
    </w:p>
    <w:p w14:paraId="773CF2C7" w14:textId="77777777" w:rsidR="00606C0E" w:rsidRPr="00132250" w:rsidRDefault="00606C0E" w:rsidP="00606C0E">
      <w:pPr>
        <w:ind w:left="1080"/>
        <w:rPr>
          <w:rFonts w:cstheme="minorHAnsi"/>
        </w:rPr>
      </w:pPr>
    </w:p>
    <w:p w14:paraId="783AB779" w14:textId="77777777" w:rsidR="00606C0E" w:rsidRPr="00132250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132250">
        <w:rPr>
          <w:rFonts w:cstheme="minorHAnsi"/>
        </w:rPr>
        <w:t>The zip codes of all locations of JCC</w:t>
      </w:r>
    </w:p>
    <w:p w14:paraId="7F9D8E78" w14:textId="77777777" w:rsidR="00606C0E" w:rsidRPr="00606C0E" w:rsidRDefault="00606C0E" w:rsidP="00606C0E">
      <w:pPr>
        <w:ind w:left="1080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The primary locations of the offices covered by the program are:</w:t>
      </w:r>
    </w:p>
    <w:p w14:paraId="5A6F98FD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90013</w:t>
      </w:r>
    </w:p>
    <w:p w14:paraId="064D0472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93001</w:t>
      </w:r>
    </w:p>
    <w:p w14:paraId="53B0376B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95814</w:t>
      </w:r>
    </w:p>
    <w:p w14:paraId="2A4AF1F1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92101</w:t>
      </w:r>
    </w:p>
    <w:p w14:paraId="18307DE0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92501</w:t>
      </w:r>
    </w:p>
    <w:p w14:paraId="1759AD41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92701</w:t>
      </w:r>
    </w:p>
    <w:p w14:paraId="665856E6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93721</w:t>
      </w:r>
    </w:p>
    <w:p w14:paraId="660AAFE9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95113</w:t>
      </w:r>
    </w:p>
    <w:p w14:paraId="430B6F3C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95833</w:t>
      </w:r>
    </w:p>
    <w:p w14:paraId="28B738B9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94107</w:t>
      </w:r>
    </w:p>
    <w:p w14:paraId="1807E894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94102</w:t>
      </w:r>
    </w:p>
    <w:p w14:paraId="0272214E" w14:textId="77777777" w:rsidR="00606C0E" w:rsidRPr="00606C0E" w:rsidRDefault="00606C0E" w:rsidP="00606C0E">
      <w:pPr>
        <w:pStyle w:val="ListParagraph"/>
        <w:rPr>
          <w:rFonts w:cstheme="minorHAnsi"/>
          <w:color w:val="943634"/>
        </w:rPr>
      </w:pPr>
    </w:p>
    <w:p w14:paraId="6F744EE7" w14:textId="7777777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color w:val="943634"/>
        </w:rPr>
      </w:pPr>
      <w:r w:rsidRPr="00606C0E">
        <w:rPr>
          <w:rFonts w:cstheme="minorHAnsi"/>
        </w:rPr>
        <w:t xml:space="preserve">Number of Critical Incident Response hours used in 2020, 2019 and 2018; and </w:t>
      </w:r>
      <w:r w:rsidRPr="00606C0E">
        <w:rPr>
          <w:rFonts w:cstheme="minorHAnsi"/>
          <w:color w:val="943634"/>
        </w:rPr>
        <w:t xml:space="preserve"> </w:t>
      </w:r>
    </w:p>
    <w:p w14:paraId="5C03DC25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4</w:t>
      </w:r>
    </w:p>
    <w:p w14:paraId="1B215B53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0</w:t>
      </w:r>
    </w:p>
    <w:p w14:paraId="69B9377F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0</w:t>
      </w:r>
    </w:p>
    <w:p w14:paraId="0192F3C2" w14:textId="77777777" w:rsidR="00606C0E" w:rsidRPr="00606C0E" w:rsidRDefault="00606C0E" w:rsidP="00606C0E">
      <w:pPr>
        <w:pStyle w:val="ListParagraph"/>
        <w:rPr>
          <w:rFonts w:cstheme="minorHAnsi"/>
          <w:color w:val="943634"/>
        </w:rPr>
      </w:pPr>
    </w:p>
    <w:p w14:paraId="7D9E0D2C" w14:textId="77777777" w:rsidR="00606C0E" w:rsidRPr="00606C0E" w:rsidRDefault="00606C0E" w:rsidP="00606C0E">
      <w:pPr>
        <w:pStyle w:val="ListParagraph"/>
        <w:numPr>
          <w:ilvl w:val="0"/>
          <w:numId w:val="33"/>
        </w:numPr>
        <w:spacing w:line="240" w:lineRule="auto"/>
        <w:rPr>
          <w:rFonts w:cstheme="minorHAnsi"/>
        </w:rPr>
      </w:pPr>
      <w:r w:rsidRPr="00606C0E">
        <w:rPr>
          <w:rFonts w:cstheme="minorHAnsi"/>
        </w:rPr>
        <w:t>Number of substance abuse cases for the past in 2020, 2019 and 2018;</w:t>
      </w:r>
      <w:r w:rsidRPr="00606C0E">
        <w:rPr>
          <w:rFonts w:cstheme="minorHAnsi"/>
          <w:color w:val="943634"/>
        </w:rPr>
        <w:t xml:space="preserve"> </w:t>
      </w:r>
    </w:p>
    <w:p w14:paraId="336C5DED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2018: 0</w:t>
      </w:r>
    </w:p>
    <w:p w14:paraId="5F5C25BC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2019: 1</w:t>
      </w:r>
    </w:p>
    <w:p w14:paraId="6D2098ED" w14:textId="77777777" w:rsidR="00606C0E" w:rsidRPr="00606C0E" w:rsidRDefault="00606C0E" w:rsidP="00606C0E">
      <w:pPr>
        <w:numPr>
          <w:ilvl w:val="0"/>
          <w:numId w:val="36"/>
        </w:numPr>
        <w:spacing w:line="240" w:lineRule="auto"/>
        <w:rPr>
          <w:rFonts w:cstheme="minorHAnsi"/>
          <w:color w:val="FF0000"/>
        </w:rPr>
      </w:pPr>
      <w:r w:rsidRPr="00606C0E">
        <w:rPr>
          <w:rFonts w:cstheme="minorHAnsi"/>
          <w:color w:val="FF0000"/>
        </w:rPr>
        <w:t>2020: 0</w:t>
      </w:r>
    </w:p>
    <w:p w14:paraId="1697B110" w14:textId="77777777" w:rsidR="00606C0E" w:rsidRPr="00606C0E" w:rsidRDefault="00606C0E" w:rsidP="00606C0E">
      <w:pPr>
        <w:rPr>
          <w:rFonts w:cstheme="minorHAnsi"/>
          <w:color w:val="1F497D"/>
        </w:rPr>
      </w:pPr>
    </w:p>
    <w:p w14:paraId="6319BED3" w14:textId="77777777" w:rsidR="00606C0E" w:rsidRPr="00606C0E" w:rsidRDefault="00606C0E" w:rsidP="004A2B40">
      <w:pPr>
        <w:rPr>
          <w:rFonts w:cstheme="minorHAnsi"/>
        </w:rPr>
      </w:pPr>
    </w:p>
    <w:sectPr w:rsidR="00606C0E" w:rsidRPr="00606C0E" w:rsidSect="00132250">
      <w:footerReference w:type="default" r:id="rId7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45225" w14:textId="77777777" w:rsidR="00692D32" w:rsidRDefault="00692D32" w:rsidP="00964407">
      <w:pPr>
        <w:spacing w:line="240" w:lineRule="auto"/>
      </w:pPr>
      <w:r>
        <w:separator/>
      </w:r>
    </w:p>
  </w:endnote>
  <w:endnote w:type="continuationSeparator" w:id="0">
    <w:p w14:paraId="1F121BBF" w14:textId="77777777" w:rsidR="00692D32" w:rsidRDefault="00692D32" w:rsidP="00964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0046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85A26C" w14:textId="3BCB26CE" w:rsidR="00964407" w:rsidRDefault="009644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9E9601" w14:textId="317AFE97" w:rsidR="00964407" w:rsidRDefault="00964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7CCC" w14:textId="77777777" w:rsidR="00692D32" w:rsidRDefault="00692D32" w:rsidP="00964407">
      <w:pPr>
        <w:spacing w:line="240" w:lineRule="auto"/>
      </w:pPr>
      <w:r>
        <w:separator/>
      </w:r>
    </w:p>
  </w:footnote>
  <w:footnote w:type="continuationSeparator" w:id="0">
    <w:p w14:paraId="7643C5A2" w14:textId="77777777" w:rsidR="00692D32" w:rsidRDefault="00692D32" w:rsidP="009644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4AF1"/>
    <w:multiLevelType w:val="hybridMultilevel"/>
    <w:tmpl w:val="164CBF20"/>
    <w:lvl w:ilvl="0" w:tplc="AD3ED0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C07"/>
    <w:multiLevelType w:val="hybridMultilevel"/>
    <w:tmpl w:val="481CC744"/>
    <w:lvl w:ilvl="0" w:tplc="07943D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178A2"/>
    <w:multiLevelType w:val="hybridMultilevel"/>
    <w:tmpl w:val="5672BD50"/>
    <w:lvl w:ilvl="0" w:tplc="1C1A860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62F4D98"/>
    <w:multiLevelType w:val="hybridMultilevel"/>
    <w:tmpl w:val="69A0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E848AB"/>
    <w:multiLevelType w:val="hybridMultilevel"/>
    <w:tmpl w:val="3B0C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A74CF"/>
    <w:multiLevelType w:val="hybridMultilevel"/>
    <w:tmpl w:val="6FB84C2A"/>
    <w:lvl w:ilvl="0" w:tplc="2F9CD0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60795"/>
    <w:multiLevelType w:val="hybridMultilevel"/>
    <w:tmpl w:val="54F232D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 w15:restartNumberingAfterBreak="0">
    <w:nsid w:val="228A3574"/>
    <w:multiLevelType w:val="hybridMultilevel"/>
    <w:tmpl w:val="AAB8FE5C"/>
    <w:lvl w:ilvl="0" w:tplc="F67EFA8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328600C"/>
    <w:multiLevelType w:val="hybridMultilevel"/>
    <w:tmpl w:val="7FE051AA"/>
    <w:lvl w:ilvl="0" w:tplc="71D0BBC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38EB"/>
    <w:multiLevelType w:val="hybridMultilevel"/>
    <w:tmpl w:val="C4AA591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4E4C"/>
    <w:multiLevelType w:val="hybridMultilevel"/>
    <w:tmpl w:val="522600A8"/>
    <w:lvl w:ilvl="0" w:tplc="ED66F09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48351B9"/>
    <w:multiLevelType w:val="hybridMultilevel"/>
    <w:tmpl w:val="ACDAAB3A"/>
    <w:lvl w:ilvl="0" w:tplc="A1F4B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621C4"/>
    <w:multiLevelType w:val="hybridMultilevel"/>
    <w:tmpl w:val="5FF47ECA"/>
    <w:lvl w:ilvl="0" w:tplc="4FBA02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101F7"/>
    <w:multiLevelType w:val="hybridMultilevel"/>
    <w:tmpl w:val="40D20D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686F52"/>
    <w:multiLevelType w:val="hybridMultilevel"/>
    <w:tmpl w:val="88A24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A815F2"/>
    <w:multiLevelType w:val="hybridMultilevel"/>
    <w:tmpl w:val="F4E81FB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92E5D"/>
    <w:multiLevelType w:val="hybridMultilevel"/>
    <w:tmpl w:val="E3689A86"/>
    <w:lvl w:ilvl="0" w:tplc="EC60A0E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60141"/>
    <w:multiLevelType w:val="hybridMultilevel"/>
    <w:tmpl w:val="6C381E4A"/>
    <w:lvl w:ilvl="0" w:tplc="50E49276">
      <w:start w:val="17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86913"/>
    <w:multiLevelType w:val="hybridMultilevel"/>
    <w:tmpl w:val="149E5CB4"/>
    <w:lvl w:ilvl="0" w:tplc="2F9CD0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4F0C55"/>
    <w:multiLevelType w:val="hybridMultilevel"/>
    <w:tmpl w:val="012C6DA6"/>
    <w:lvl w:ilvl="0" w:tplc="297A967E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3E24A0"/>
    <w:multiLevelType w:val="hybridMultilevel"/>
    <w:tmpl w:val="BAD87E2A"/>
    <w:lvl w:ilvl="0" w:tplc="70D630E2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64E2CD8"/>
    <w:multiLevelType w:val="hybridMultilevel"/>
    <w:tmpl w:val="62140FD2"/>
    <w:lvl w:ilvl="0" w:tplc="2D1AB8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A6B98"/>
    <w:multiLevelType w:val="hybridMultilevel"/>
    <w:tmpl w:val="D6A8A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52AF"/>
    <w:multiLevelType w:val="hybridMultilevel"/>
    <w:tmpl w:val="B4887308"/>
    <w:lvl w:ilvl="0" w:tplc="BE4E6C06">
      <w:start w:val="1"/>
      <w:numFmt w:val="upperLetter"/>
      <w:lvlText w:val="%1."/>
      <w:lvlJc w:val="left"/>
      <w:pPr>
        <w:ind w:left="714" w:hanging="62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F921C95"/>
    <w:multiLevelType w:val="hybridMultilevel"/>
    <w:tmpl w:val="8B0A7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5FAE530A"/>
    <w:multiLevelType w:val="hybridMultilevel"/>
    <w:tmpl w:val="844022DE"/>
    <w:lvl w:ilvl="0" w:tplc="B7B2B12C">
      <w:start w:val="1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274C5F"/>
    <w:multiLevelType w:val="multilevel"/>
    <w:tmpl w:val="5452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63155B"/>
    <w:multiLevelType w:val="hybridMultilevel"/>
    <w:tmpl w:val="89782346"/>
    <w:lvl w:ilvl="0" w:tplc="B4CA3E3A">
      <w:start w:val="17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7CB2454"/>
    <w:multiLevelType w:val="hybridMultilevel"/>
    <w:tmpl w:val="AA4A8CC8"/>
    <w:lvl w:ilvl="0" w:tplc="62A8262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A72DC8"/>
    <w:multiLevelType w:val="hybridMultilevel"/>
    <w:tmpl w:val="FC4A368E"/>
    <w:lvl w:ilvl="0" w:tplc="D4D2059E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CA580F"/>
    <w:multiLevelType w:val="hybridMultilevel"/>
    <w:tmpl w:val="DCD461BA"/>
    <w:lvl w:ilvl="0" w:tplc="78EEA726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A7966"/>
    <w:multiLevelType w:val="hybridMultilevel"/>
    <w:tmpl w:val="9B907BD0"/>
    <w:lvl w:ilvl="0" w:tplc="AD3ED0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96116"/>
    <w:multiLevelType w:val="hybridMultilevel"/>
    <w:tmpl w:val="A004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8A53266"/>
    <w:multiLevelType w:val="hybridMultilevel"/>
    <w:tmpl w:val="21B2FE16"/>
    <w:lvl w:ilvl="0" w:tplc="54EE83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54B29"/>
    <w:multiLevelType w:val="hybridMultilevel"/>
    <w:tmpl w:val="164CBF20"/>
    <w:lvl w:ilvl="0" w:tplc="AD3ED0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50707"/>
    <w:multiLevelType w:val="hybridMultilevel"/>
    <w:tmpl w:val="6FE08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 w15:restartNumberingAfterBreak="0">
    <w:nsid w:val="7C8C6B57"/>
    <w:multiLevelType w:val="hybridMultilevel"/>
    <w:tmpl w:val="892CD2A0"/>
    <w:lvl w:ilvl="0" w:tplc="AD3ED0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2"/>
  </w:num>
  <w:num w:numId="5">
    <w:abstractNumId w:val="21"/>
  </w:num>
  <w:num w:numId="6">
    <w:abstractNumId w:val="33"/>
  </w:num>
  <w:num w:numId="7">
    <w:abstractNumId w:val="23"/>
  </w:num>
  <w:num w:numId="8">
    <w:abstractNumId w:val="17"/>
  </w:num>
  <w:num w:numId="9">
    <w:abstractNumId w:val="15"/>
  </w:num>
  <w:num w:numId="10">
    <w:abstractNumId w:val="27"/>
  </w:num>
  <w:num w:numId="11">
    <w:abstractNumId w:val="7"/>
  </w:num>
  <w:num w:numId="12">
    <w:abstractNumId w:val="19"/>
  </w:num>
  <w:num w:numId="13">
    <w:abstractNumId w:val="30"/>
  </w:num>
  <w:num w:numId="14">
    <w:abstractNumId w:val="14"/>
  </w:num>
  <w:num w:numId="15">
    <w:abstractNumId w:val="29"/>
  </w:num>
  <w:num w:numId="16">
    <w:abstractNumId w:val="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8"/>
  </w:num>
  <w:num w:numId="20">
    <w:abstractNumId w:val="0"/>
  </w:num>
  <w:num w:numId="21">
    <w:abstractNumId w:val="10"/>
  </w:num>
  <w:num w:numId="22">
    <w:abstractNumId w:val="31"/>
  </w:num>
  <w:num w:numId="23">
    <w:abstractNumId w:val="34"/>
  </w:num>
  <w:num w:numId="24">
    <w:abstractNumId w:val="36"/>
  </w:num>
  <w:num w:numId="25">
    <w:abstractNumId w:val="2"/>
  </w:num>
  <w:num w:numId="26">
    <w:abstractNumId w:val="4"/>
  </w:num>
  <w:num w:numId="27">
    <w:abstractNumId w:val="11"/>
  </w:num>
  <w:num w:numId="28">
    <w:abstractNumId w:val="18"/>
  </w:num>
  <w:num w:numId="29">
    <w:abstractNumId w:val="12"/>
  </w:num>
  <w:num w:numId="30">
    <w:abstractNumId w:val="5"/>
  </w:num>
  <w:num w:numId="31">
    <w:abstractNumId w:val="25"/>
  </w:num>
  <w:num w:numId="32">
    <w:abstractNumId w:val="6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VEzGeo8VgSrk1v/u1mKNU0HUIr72COLDfr5X6EajTwhMDpHyMM3X98VEYHf401zEAyC1KOQgCK+2DEqMDqKO8w==" w:salt="fW15Q453ttrYXGP3KTdl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40"/>
    <w:rsid w:val="0002607B"/>
    <w:rsid w:val="00075FB1"/>
    <w:rsid w:val="00132250"/>
    <w:rsid w:val="001818FD"/>
    <w:rsid w:val="001A7E29"/>
    <w:rsid w:val="001F45B0"/>
    <w:rsid w:val="002807E8"/>
    <w:rsid w:val="002A0867"/>
    <w:rsid w:val="002C60E5"/>
    <w:rsid w:val="003C785A"/>
    <w:rsid w:val="004065E1"/>
    <w:rsid w:val="004A2B40"/>
    <w:rsid w:val="00577529"/>
    <w:rsid w:val="005852C8"/>
    <w:rsid w:val="005A47D7"/>
    <w:rsid w:val="005B3A8F"/>
    <w:rsid w:val="005E6A18"/>
    <w:rsid w:val="00606C0E"/>
    <w:rsid w:val="00623C42"/>
    <w:rsid w:val="0067552D"/>
    <w:rsid w:val="00692D32"/>
    <w:rsid w:val="006D27B3"/>
    <w:rsid w:val="00743260"/>
    <w:rsid w:val="007B3EC8"/>
    <w:rsid w:val="00875D1A"/>
    <w:rsid w:val="008A505B"/>
    <w:rsid w:val="00964407"/>
    <w:rsid w:val="009B742F"/>
    <w:rsid w:val="00A17168"/>
    <w:rsid w:val="00A17DA4"/>
    <w:rsid w:val="00A92343"/>
    <w:rsid w:val="00BE53C8"/>
    <w:rsid w:val="00C23568"/>
    <w:rsid w:val="00C379E7"/>
    <w:rsid w:val="00D41273"/>
    <w:rsid w:val="00E1014E"/>
    <w:rsid w:val="00E43013"/>
    <w:rsid w:val="00E9152E"/>
    <w:rsid w:val="00F00B03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5073"/>
  <w15:chartTrackingRefBased/>
  <w15:docId w15:val="{C3436979-913A-42C1-9C2E-B550B4AD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40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  <w:style w:type="paragraph" w:styleId="ListParagraph">
    <w:name w:val="List Paragraph"/>
    <w:basedOn w:val="Normal"/>
    <w:uiPriority w:val="34"/>
    <w:qFormat/>
    <w:rsid w:val="004A2B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30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30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A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1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014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4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407"/>
  </w:style>
  <w:style w:type="paragraph" w:styleId="Footer">
    <w:name w:val="footer"/>
    <w:basedOn w:val="Normal"/>
    <w:link w:val="FooterChar"/>
    <w:uiPriority w:val="99"/>
    <w:unhideWhenUsed/>
    <w:rsid w:val="009644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7</cp:revision>
  <dcterms:created xsi:type="dcterms:W3CDTF">2021-02-17T17:02:00Z</dcterms:created>
  <dcterms:modified xsi:type="dcterms:W3CDTF">2021-02-17T18:24:00Z</dcterms:modified>
</cp:coreProperties>
</file>