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C20772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C20772">
        <w:rPr>
          <w:b/>
          <w:bCs/>
          <w:sz w:val="28"/>
          <w:szCs w:val="28"/>
        </w:rPr>
        <w:t>Request For Proposals No.</w:t>
      </w:r>
      <w:proofErr w:type="gramEnd"/>
      <w:r w:rsidRPr="00C20772">
        <w:rPr>
          <w:b/>
          <w:bCs/>
          <w:sz w:val="28"/>
          <w:szCs w:val="28"/>
        </w:rPr>
        <w:t xml:space="preserve"> </w:t>
      </w:r>
      <w:r w:rsidR="00266EF7" w:rsidRPr="00266EF7">
        <w:rPr>
          <w:b/>
          <w:bCs/>
          <w:sz w:val="28"/>
          <w:szCs w:val="28"/>
        </w:rPr>
        <w:t>HR-2013-01-RB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20772" w:rsidRPr="00C20772" w:rsidRDefault="00266EF7" w:rsidP="00C207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66EF7">
        <w:rPr>
          <w:b/>
          <w:bCs/>
          <w:sz w:val="28"/>
          <w:szCs w:val="28"/>
        </w:rPr>
        <w:t>Judicial Branch Workers’ Compensation Third Party Administrator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5F0431" w:rsidRDefault="00266EF7" w:rsidP="005F0431">
      <w:pPr>
        <w:autoSpaceDE w:val="0"/>
        <w:autoSpaceDN w:val="0"/>
        <w:adjustRightInd w:val="0"/>
        <w:jc w:val="center"/>
      </w:pPr>
      <w:r>
        <w:t>May 12, 2014</w:t>
      </w: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  <w:r>
        <w:t xml:space="preserve">It is the intent of the Administrative Office of the Courts to enter into a contract with </w:t>
      </w:r>
      <w:r w:rsidR="00C20772">
        <w:t>the following proposer: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092F78" w:rsidP="00C20362">
      <w:pPr>
        <w:autoSpaceDE w:val="0"/>
        <w:autoSpaceDN w:val="0"/>
        <w:adjustRightInd w:val="0"/>
        <w:ind w:left="2880"/>
      </w:pPr>
      <w:r w:rsidRPr="00092F78">
        <w:t>Acclamation Insurance Management Services</w:t>
      </w:r>
    </w:p>
    <w:p w:rsidR="00092F78" w:rsidRDefault="00092F78" w:rsidP="00C20362">
      <w:pPr>
        <w:autoSpaceDE w:val="0"/>
        <w:autoSpaceDN w:val="0"/>
        <w:adjustRightInd w:val="0"/>
        <w:ind w:left="2880"/>
      </w:pPr>
      <w:r w:rsidRPr="00092F78">
        <w:t>10445 Old Placerville Road</w:t>
      </w:r>
    </w:p>
    <w:p w:rsidR="00092F78" w:rsidRDefault="00092F78" w:rsidP="00C20362">
      <w:pPr>
        <w:autoSpaceDE w:val="0"/>
        <w:autoSpaceDN w:val="0"/>
        <w:adjustRightInd w:val="0"/>
        <w:ind w:left="2880"/>
      </w:pPr>
      <w:r w:rsidRPr="00092F78">
        <w:t>Sacramento. CA 95827</w:t>
      </w: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  <w:rPr>
          <w:sz w:val="20"/>
          <w:szCs w:val="20"/>
        </w:rPr>
      </w:pPr>
      <w:r>
        <w:t xml:space="preserve">Provided contract negotiations can be finalized, </w:t>
      </w:r>
      <w:r w:rsidR="00C20772">
        <w:t xml:space="preserve">the above-named proposer will be </w:t>
      </w:r>
      <w:r>
        <w:t xml:space="preserve">awarded </w:t>
      </w:r>
      <w:r w:rsidR="00C20772">
        <w:t xml:space="preserve">a </w:t>
      </w:r>
      <w:r>
        <w:t>contract for the services set forth in the Request for Proposal.</w:t>
      </w:r>
    </w:p>
    <w:p w:rsidR="00E32047" w:rsidRDefault="00E32047"/>
    <w:sectPr w:rsidR="00E32047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4Xlbff8SuZr2feQqND//03xvCcg=" w:salt="893oHJPq50lBcDPbybJSdQ=="/>
  <w:defaultTabStop w:val="720"/>
  <w:characterSpacingControl w:val="doNotCompress"/>
  <w:compat/>
  <w:rsids>
    <w:rsidRoot w:val="005F0431"/>
    <w:rsid w:val="00092F78"/>
    <w:rsid w:val="00266EF7"/>
    <w:rsid w:val="002C069B"/>
    <w:rsid w:val="003245A0"/>
    <w:rsid w:val="004B68BF"/>
    <w:rsid w:val="005F0431"/>
    <w:rsid w:val="006B7FC8"/>
    <w:rsid w:val="009974AD"/>
    <w:rsid w:val="00C20362"/>
    <w:rsid w:val="00C20772"/>
    <w:rsid w:val="00D96E8B"/>
    <w:rsid w:val="00DD1388"/>
    <w:rsid w:val="00E32047"/>
    <w:rsid w:val="00EA56FC"/>
    <w:rsid w:val="00FB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7F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Ron Bacurin</cp:lastModifiedBy>
  <cp:revision>3</cp:revision>
  <cp:lastPrinted>2014-05-12T17:07:00Z</cp:lastPrinted>
  <dcterms:created xsi:type="dcterms:W3CDTF">2014-05-12T17:07:00Z</dcterms:created>
  <dcterms:modified xsi:type="dcterms:W3CDTF">2014-05-12T17:09:00Z</dcterms:modified>
</cp:coreProperties>
</file>