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41152D" w:rsidRDefault="00D93F3A">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41152D" w:rsidTr="00655391">
        <w:tblPrEx>
          <w:tblCellMar>
            <w:top w:w="0" w:type="dxa"/>
            <w:bottom w:w="0" w:type="dxa"/>
          </w:tblCellMar>
        </w:tblPrEx>
        <w:trPr>
          <w:trHeight w:val="360"/>
        </w:trPr>
        <w:tc>
          <w:tcPr>
            <w:tcW w:w="2448" w:type="dxa"/>
            <w:tcBorders>
              <w:top w:val="nil"/>
              <w:left w:val="nil"/>
              <w:bottom w:val="nil"/>
              <w:right w:val="nil"/>
            </w:tcBorders>
          </w:tcPr>
          <w:p w:rsidR="0044252D" w:rsidRPr="0041152D" w:rsidRDefault="0044252D" w:rsidP="00655391">
            <w:pPr>
              <w:spacing w:after="240"/>
              <w:jc w:val="both"/>
              <w:rPr>
                <w:b/>
                <w:bCs/>
                <w:color w:val="000000"/>
                <w:sz w:val="22"/>
                <w:szCs w:val="22"/>
              </w:rPr>
            </w:pPr>
            <w:r w:rsidRPr="0041152D">
              <w:rPr>
                <w:b/>
                <w:bCs/>
                <w:color w:val="000000"/>
                <w:sz w:val="22"/>
                <w:szCs w:val="22"/>
              </w:rPr>
              <w:t>TO:</w:t>
            </w:r>
          </w:p>
        </w:tc>
        <w:tc>
          <w:tcPr>
            <w:tcW w:w="8910" w:type="dxa"/>
            <w:tcBorders>
              <w:top w:val="nil"/>
              <w:left w:val="nil"/>
              <w:bottom w:val="nil"/>
              <w:right w:val="nil"/>
            </w:tcBorders>
          </w:tcPr>
          <w:p w:rsidR="0044252D" w:rsidRPr="0041152D" w:rsidRDefault="0044252D" w:rsidP="00655391">
            <w:pPr>
              <w:pStyle w:val="CommentText"/>
              <w:jc w:val="both"/>
              <w:rPr>
                <w:b/>
                <w:caps/>
                <w:color w:val="000000"/>
                <w:sz w:val="24"/>
                <w:szCs w:val="24"/>
              </w:rPr>
            </w:pPr>
            <w:r w:rsidRPr="0041152D">
              <w:rPr>
                <w:b/>
                <w:caps/>
                <w:color w:val="000000"/>
                <w:sz w:val="24"/>
                <w:szCs w:val="24"/>
              </w:rPr>
              <w:t xml:space="preserve">Potential </w:t>
            </w:r>
            <w:r w:rsidR="00D93F3A" w:rsidRPr="0041152D">
              <w:rPr>
                <w:b/>
                <w:caps/>
                <w:color w:val="000000"/>
                <w:sz w:val="24"/>
                <w:szCs w:val="24"/>
              </w:rPr>
              <w:t>PROPOSER</w:t>
            </w:r>
            <w:r w:rsidRPr="0041152D">
              <w:rPr>
                <w:b/>
                <w:caps/>
                <w:color w:val="000000"/>
                <w:sz w:val="24"/>
                <w:szCs w:val="24"/>
              </w:rPr>
              <w:t>s</w:t>
            </w:r>
          </w:p>
          <w:p w:rsidR="0044252D" w:rsidRPr="0041152D" w:rsidRDefault="0044252D" w:rsidP="00655391">
            <w:pPr>
              <w:pStyle w:val="CommentText"/>
              <w:jc w:val="both"/>
              <w:rPr>
                <w:caps/>
                <w:color w:val="000000"/>
                <w:sz w:val="8"/>
                <w:szCs w:val="8"/>
              </w:rPr>
            </w:pPr>
          </w:p>
        </w:tc>
      </w:tr>
      <w:tr w:rsidR="0044252D" w:rsidRPr="0041152D" w:rsidTr="00681EE1">
        <w:tblPrEx>
          <w:tblCellMar>
            <w:top w:w="0" w:type="dxa"/>
            <w:bottom w:w="0" w:type="dxa"/>
          </w:tblCellMar>
        </w:tblPrEx>
        <w:trPr>
          <w:trHeight w:val="678"/>
        </w:trPr>
        <w:tc>
          <w:tcPr>
            <w:tcW w:w="2448" w:type="dxa"/>
            <w:tcBorders>
              <w:top w:val="nil"/>
              <w:left w:val="nil"/>
              <w:bottom w:val="nil"/>
              <w:right w:val="nil"/>
            </w:tcBorders>
          </w:tcPr>
          <w:p w:rsidR="0044252D" w:rsidRPr="0041152D" w:rsidRDefault="0044252D" w:rsidP="00655391">
            <w:pPr>
              <w:spacing w:after="240"/>
              <w:rPr>
                <w:b/>
                <w:bCs/>
                <w:color w:val="000000"/>
                <w:sz w:val="22"/>
                <w:szCs w:val="22"/>
              </w:rPr>
            </w:pPr>
            <w:r w:rsidRPr="0041152D">
              <w:rPr>
                <w:b/>
                <w:bCs/>
                <w:color w:val="000000"/>
                <w:sz w:val="22"/>
                <w:szCs w:val="22"/>
              </w:rPr>
              <w:t>FROM:</w:t>
            </w:r>
          </w:p>
        </w:tc>
        <w:tc>
          <w:tcPr>
            <w:tcW w:w="8910" w:type="dxa"/>
            <w:tcBorders>
              <w:top w:val="nil"/>
              <w:left w:val="nil"/>
              <w:bottom w:val="nil"/>
              <w:right w:val="nil"/>
            </w:tcBorders>
          </w:tcPr>
          <w:p w:rsidR="0044252D" w:rsidRPr="0041152D" w:rsidRDefault="004B7209" w:rsidP="00655391">
            <w:pPr>
              <w:rPr>
                <w:color w:val="000000"/>
                <w:sz w:val="22"/>
                <w:szCs w:val="22"/>
              </w:rPr>
            </w:pPr>
            <w:r w:rsidRPr="0041152D">
              <w:rPr>
                <w:color w:val="000000"/>
                <w:sz w:val="22"/>
                <w:szCs w:val="22"/>
              </w:rPr>
              <w:t>ADMINISTRATIVE OFFICE OF THE COURTS</w:t>
            </w:r>
          </w:p>
          <w:p w:rsidR="000A3A8A" w:rsidRPr="0041152D" w:rsidRDefault="000A3A8A" w:rsidP="00655391">
            <w:pPr>
              <w:rPr>
                <w:color w:val="000000"/>
                <w:sz w:val="4"/>
                <w:szCs w:val="4"/>
              </w:rPr>
            </w:pPr>
          </w:p>
          <w:p w:rsidR="0044252D" w:rsidRPr="0041152D" w:rsidRDefault="002A1573" w:rsidP="00655391">
            <w:pPr>
              <w:rPr>
                <w:color w:val="000000"/>
                <w:sz w:val="12"/>
                <w:szCs w:val="12"/>
              </w:rPr>
            </w:pPr>
            <w:r w:rsidRPr="0041152D">
              <w:rPr>
                <w:color w:val="000000"/>
                <w:sz w:val="22"/>
                <w:szCs w:val="22"/>
              </w:rPr>
              <w:t>EXECUTIVE OFFICE PROGRAMS</w:t>
            </w:r>
            <w:r w:rsidR="004B7209" w:rsidRPr="0041152D">
              <w:rPr>
                <w:color w:val="000000"/>
                <w:sz w:val="22"/>
                <w:szCs w:val="22"/>
              </w:rPr>
              <w:t xml:space="preserve"> DIVISION</w:t>
            </w:r>
          </w:p>
        </w:tc>
      </w:tr>
      <w:tr w:rsidR="0044252D" w:rsidRPr="0041152D" w:rsidTr="00681EE1">
        <w:tblPrEx>
          <w:tblCellMar>
            <w:top w:w="0" w:type="dxa"/>
            <w:bottom w:w="0" w:type="dxa"/>
          </w:tblCellMar>
        </w:tblPrEx>
        <w:trPr>
          <w:trHeight w:val="363"/>
        </w:trPr>
        <w:tc>
          <w:tcPr>
            <w:tcW w:w="2448" w:type="dxa"/>
            <w:tcBorders>
              <w:top w:val="nil"/>
              <w:left w:val="nil"/>
              <w:bottom w:val="nil"/>
              <w:right w:val="nil"/>
            </w:tcBorders>
          </w:tcPr>
          <w:p w:rsidR="00D14727" w:rsidRPr="0041152D" w:rsidRDefault="0044252D" w:rsidP="00655391">
            <w:pPr>
              <w:spacing w:after="240"/>
              <w:rPr>
                <w:b/>
                <w:bCs/>
                <w:color w:val="000000"/>
                <w:sz w:val="22"/>
                <w:szCs w:val="22"/>
              </w:rPr>
            </w:pPr>
            <w:r w:rsidRPr="0041152D">
              <w:rPr>
                <w:b/>
                <w:bCs/>
                <w:color w:val="000000"/>
                <w:sz w:val="22"/>
                <w:szCs w:val="22"/>
              </w:rPr>
              <w:t>DATE:</w:t>
            </w:r>
            <w:r w:rsidR="00D14727" w:rsidRPr="0041152D">
              <w:rPr>
                <w:b/>
                <w:bCs/>
                <w:color w:val="000000"/>
                <w:sz w:val="22"/>
                <w:szCs w:val="22"/>
              </w:rPr>
              <w:t xml:space="preserve"> </w:t>
            </w:r>
          </w:p>
        </w:tc>
        <w:tc>
          <w:tcPr>
            <w:tcW w:w="8910" w:type="dxa"/>
            <w:tcBorders>
              <w:top w:val="nil"/>
              <w:left w:val="nil"/>
              <w:bottom w:val="nil"/>
              <w:right w:val="nil"/>
            </w:tcBorders>
          </w:tcPr>
          <w:p w:rsidR="00D14727" w:rsidRPr="0041152D" w:rsidRDefault="00B21164" w:rsidP="00DF21A2">
            <w:pPr>
              <w:rPr>
                <w:color w:val="000000"/>
                <w:sz w:val="8"/>
                <w:szCs w:val="8"/>
              </w:rPr>
            </w:pPr>
            <w:r>
              <w:rPr>
                <w:color w:val="000000"/>
                <w:sz w:val="22"/>
                <w:szCs w:val="22"/>
              </w:rPr>
              <w:t xml:space="preserve">March </w:t>
            </w:r>
            <w:r w:rsidR="00DF21A2">
              <w:rPr>
                <w:color w:val="000000"/>
                <w:sz w:val="22"/>
                <w:szCs w:val="22"/>
              </w:rPr>
              <w:t>2</w:t>
            </w:r>
            <w:r w:rsidR="00655391" w:rsidRPr="0041152D">
              <w:rPr>
                <w:color w:val="000000"/>
                <w:sz w:val="22"/>
                <w:szCs w:val="22"/>
              </w:rPr>
              <w:t>, 200</w:t>
            </w:r>
            <w:r w:rsidR="00F00181" w:rsidRPr="0041152D">
              <w:rPr>
                <w:color w:val="000000"/>
                <w:sz w:val="22"/>
                <w:szCs w:val="22"/>
              </w:rPr>
              <w:t>8</w:t>
            </w:r>
          </w:p>
        </w:tc>
      </w:tr>
      <w:tr w:rsidR="00655391" w:rsidRPr="0041152D" w:rsidTr="001E2B58">
        <w:tblPrEx>
          <w:tblCellMar>
            <w:top w:w="0" w:type="dxa"/>
            <w:bottom w:w="0" w:type="dxa"/>
          </w:tblCellMar>
        </w:tblPrEx>
        <w:trPr>
          <w:trHeight w:val="1668"/>
        </w:trPr>
        <w:tc>
          <w:tcPr>
            <w:tcW w:w="2448" w:type="dxa"/>
            <w:tcBorders>
              <w:top w:val="nil"/>
              <w:left w:val="nil"/>
              <w:bottom w:val="nil"/>
              <w:right w:val="nil"/>
            </w:tcBorders>
          </w:tcPr>
          <w:p w:rsidR="00655391" w:rsidRPr="0041152D" w:rsidRDefault="00655391" w:rsidP="00655391">
            <w:pPr>
              <w:spacing w:after="240"/>
              <w:rPr>
                <w:b/>
                <w:bCs/>
                <w:color w:val="000000"/>
                <w:sz w:val="22"/>
                <w:szCs w:val="22"/>
              </w:rPr>
            </w:pPr>
            <w:r w:rsidRPr="0041152D">
              <w:rPr>
                <w:b/>
                <w:bCs/>
                <w:color w:val="000000"/>
                <w:sz w:val="22"/>
                <w:szCs w:val="22"/>
              </w:rPr>
              <w:t>SUBJECT/PURPOSE OF MEMO:</w:t>
            </w:r>
          </w:p>
        </w:tc>
        <w:tc>
          <w:tcPr>
            <w:tcW w:w="8910" w:type="dxa"/>
            <w:tcBorders>
              <w:top w:val="nil"/>
              <w:left w:val="nil"/>
              <w:bottom w:val="nil"/>
              <w:right w:val="nil"/>
            </w:tcBorders>
          </w:tcPr>
          <w:p w:rsidR="00655391" w:rsidRPr="0041152D" w:rsidRDefault="00655391" w:rsidP="00655391">
            <w:pPr>
              <w:rPr>
                <w:b/>
                <w:caps/>
                <w:color w:val="000000"/>
                <w:sz w:val="22"/>
                <w:szCs w:val="22"/>
              </w:rPr>
            </w:pPr>
            <w:r w:rsidRPr="0041152D">
              <w:rPr>
                <w:b/>
                <w:caps/>
                <w:color w:val="000000"/>
                <w:sz w:val="22"/>
                <w:szCs w:val="22"/>
              </w:rPr>
              <w:t>Request for proposals</w:t>
            </w:r>
            <w:r w:rsidR="00B27573" w:rsidRPr="0041152D">
              <w:rPr>
                <w:b/>
                <w:caps/>
                <w:color w:val="000000"/>
                <w:sz w:val="22"/>
                <w:szCs w:val="22"/>
              </w:rPr>
              <w:t xml:space="preserve"> (RFP)</w:t>
            </w:r>
          </w:p>
          <w:p w:rsidR="00655391" w:rsidRPr="0041152D" w:rsidRDefault="00655391" w:rsidP="00655391">
            <w:pPr>
              <w:rPr>
                <w:caps/>
                <w:color w:val="000000"/>
                <w:sz w:val="4"/>
                <w:szCs w:val="4"/>
              </w:rPr>
            </w:pPr>
          </w:p>
          <w:p w:rsidR="00BC3573" w:rsidRDefault="00430923" w:rsidP="00430923">
            <w:pPr>
              <w:pStyle w:val="BodyTextIndent2"/>
              <w:tabs>
                <w:tab w:val="left" w:pos="8442"/>
              </w:tabs>
              <w:spacing w:after="0" w:line="240" w:lineRule="auto"/>
              <w:ind w:left="0" w:right="162"/>
              <w:jc w:val="both"/>
              <w:rPr>
                <w:color w:val="000000"/>
                <w:sz w:val="22"/>
              </w:rPr>
            </w:pPr>
            <w:r>
              <w:rPr>
                <w:color w:val="000000"/>
                <w:sz w:val="22"/>
              </w:rPr>
              <w:t>T</w:t>
            </w:r>
            <w:r w:rsidR="00655391" w:rsidRPr="0041152D">
              <w:rPr>
                <w:color w:val="000000"/>
                <w:sz w:val="22"/>
              </w:rPr>
              <w:t>he Administrative Office of the Courts</w:t>
            </w:r>
            <w:r>
              <w:rPr>
                <w:color w:val="000000"/>
                <w:sz w:val="22"/>
              </w:rPr>
              <w:t xml:space="preserve"> (AOC</w:t>
            </w:r>
            <w:r w:rsidR="002B5442">
              <w:rPr>
                <w:color w:val="000000"/>
                <w:sz w:val="22"/>
              </w:rPr>
              <w:t>)</w:t>
            </w:r>
            <w:r w:rsidR="00655391" w:rsidRPr="0041152D">
              <w:rPr>
                <w:color w:val="000000"/>
                <w:sz w:val="22"/>
              </w:rPr>
              <w:t xml:space="preserve"> seeks the </w:t>
            </w:r>
            <w:r w:rsidR="00655391" w:rsidRPr="0041152D">
              <w:rPr>
                <w:color w:val="000000"/>
                <w:sz w:val="22"/>
                <w:szCs w:val="22"/>
              </w:rPr>
              <w:t>services of</w:t>
            </w:r>
            <w:r w:rsidR="00681EE1" w:rsidRPr="0041152D">
              <w:rPr>
                <w:color w:val="000000"/>
                <w:sz w:val="22"/>
                <w:szCs w:val="22"/>
              </w:rPr>
              <w:t xml:space="preserve"> </w:t>
            </w:r>
            <w:r w:rsidR="00B21164">
              <w:t>a consultant with court administration expertise to develop a series of recommendations on improving caseflow management to better ensure hearing and trial date certainty in felony proceedings. The consultant will be expected to develop and implement qualitative and quantitative data-collection protocols in 6-8 courts to determine continuation policy and practice in each of the courts studied, as well as to assess the relationship between the “Local Legal Culture” (in terms of readiness) and hearing/trial date certainty.  The project will include 5-day onsite visits to each participating court at which findings and recommendations will be presented to the court</w:t>
            </w:r>
            <w:r w:rsidR="00455200" w:rsidRPr="0041152D">
              <w:rPr>
                <w:color w:val="000000"/>
                <w:sz w:val="22"/>
                <w:szCs w:val="22"/>
              </w:rPr>
              <w:t>.</w:t>
            </w:r>
            <w:r w:rsidR="002B413C" w:rsidRPr="0041152D">
              <w:rPr>
                <w:color w:val="000000"/>
                <w:sz w:val="22"/>
              </w:rPr>
              <w:t xml:space="preserve">  </w:t>
            </w:r>
          </w:p>
          <w:p w:rsidR="00655391" w:rsidRPr="0041152D" w:rsidRDefault="002B413C" w:rsidP="00430923">
            <w:pPr>
              <w:pStyle w:val="BodyTextIndent2"/>
              <w:tabs>
                <w:tab w:val="left" w:pos="8442"/>
              </w:tabs>
              <w:spacing w:after="0" w:line="240" w:lineRule="auto"/>
              <w:ind w:left="0" w:right="162"/>
              <w:jc w:val="both"/>
              <w:rPr>
                <w:caps/>
                <w:color w:val="000000"/>
                <w:sz w:val="16"/>
                <w:szCs w:val="16"/>
              </w:rPr>
            </w:pPr>
            <w:r w:rsidRPr="0041152D">
              <w:rPr>
                <w:color w:val="000000"/>
                <w:sz w:val="22"/>
              </w:rPr>
              <w:t xml:space="preserve"> </w:t>
            </w:r>
            <w:r w:rsidRPr="0041152D">
              <w:rPr>
                <w:caps/>
                <w:color w:val="000000"/>
                <w:sz w:val="16"/>
                <w:szCs w:val="16"/>
              </w:rPr>
              <w:t xml:space="preserve">   </w:t>
            </w:r>
          </w:p>
        </w:tc>
      </w:tr>
      <w:tr w:rsidR="00655391" w:rsidRPr="0041152D" w:rsidTr="00681EE1">
        <w:tblPrEx>
          <w:tblCellMar>
            <w:top w:w="0" w:type="dxa"/>
            <w:bottom w:w="0" w:type="dxa"/>
          </w:tblCellMar>
        </w:tblPrEx>
        <w:trPr>
          <w:trHeight w:val="1407"/>
        </w:trPr>
        <w:tc>
          <w:tcPr>
            <w:tcW w:w="2448" w:type="dxa"/>
            <w:tcBorders>
              <w:top w:val="nil"/>
              <w:left w:val="nil"/>
              <w:bottom w:val="nil"/>
              <w:right w:val="nil"/>
            </w:tcBorders>
          </w:tcPr>
          <w:p w:rsidR="00655391" w:rsidRPr="0041152D" w:rsidRDefault="00655391" w:rsidP="00655391">
            <w:pPr>
              <w:spacing w:after="240"/>
              <w:rPr>
                <w:b/>
                <w:bCs/>
                <w:color w:val="000000"/>
                <w:sz w:val="22"/>
                <w:szCs w:val="22"/>
              </w:rPr>
            </w:pPr>
            <w:r w:rsidRPr="0041152D">
              <w:rPr>
                <w:b/>
                <w:bCs/>
                <w:color w:val="000000"/>
                <w:sz w:val="22"/>
                <w:szCs w:val="22"/>
              </w:rPr>
              <w:t>ACTION REQUIRED:</w:t>
            </w:r>
          </w:p>
        </w:tc>
        <w:tc>
          <w:tcPr>
            <w:tcW w:w="8910" w:type="dxa"/>
            <w:tcBorders>
              <w:top w:val="nil"/>
              <w:left w:val="nil"/>
              <w:bottom w:val="nil"/>
              <w:right w:val="nil"/>
            </w:tcBorders>
          </w:tcPr>
          <w:p w:rsidR="00655391" w:rsidRPr="0041152D" w:rsidRDefault="00655391" w:rsidP="00655391">
            <w:pPr>
              <w:ind w:right="252"/>
              <w:rPr>
                <w:color w:val="000000"/>
                <w:sz w:val="22"/>
                <w:szCs w:val="22"/>
              </w:rPr>
            </w:pPr>
            <w:r w:rsidRPr="0041152D">
              <w:rPr>
                <w:color w:val="000000"/>
                <w:sz w:val="22"/>
                <w:szCs w:val="22"/>
              </w:rPr>
              <w:t>You are invited to review and respond to the attached Request for Proposal</w:t>
            </w:r>
            <w:r w:rsidR="008313A6" w:rsidRPr="0041152D">
              <w:rPr>
                <w:color w:val="000000"/>
                <w:sz w:val="22"/>
                <w:szCs w:val="22"/>
              </w:rPr>
              <w:t xml:space="preserve"> </w:t>
            </w:r>
            <w:r w:rsidRPr="0041152D">
              <w:rPr>
                <w:color w:val="000000"/>
                <w:sz w:val="22"/>
                <w:szCs w:val="22"/>
              </w:rPr>
              <w:t xml:space="preserve">(RFP), as posted at </w:t>
            </w:r>
            <w:hyperlink r:id="rId8" w:history="1">
              <w:r w:rsidRPr="0041152D">
                <w:rPr>
                  <w:rStyle w:val="Hyperlink"/>
                  <w:color w:val="000000"/>
                  <w:sz w:val="22"/>
                  <w:szCs w:val="22"/>
                </w:rPr>
                <w:t>http://www.courtinfo.ca.gov/reference/rfp/</w:t>
              </w:r>
            </w:hyperlink>
            <w:r w:rsidRPr="0041152D">
              <w:rPr>
                <w:color w:val="000000"/>
                <w:sz w:val="22"/>
                <w:szCs w:val="22"/>
              </w:rPr>
              <w:t>:</w:t>
            </w:r>
          </w:p>
          <w:p w:rsidR="00655391" w:rsidRPr="0041152D" w:rsidRDefault="00655391" w:rsidP="00655391">
            <w:pPr>
              <w:ind w:right="252"/>
              <w:rPr>
                <w:color w:val="000000"/>
                <w:sz w:val="12"/>
                <w:szCs w:val="12"/>
              </w:rPr>
            </w:pPr>
          </w:p>
          <w:p w:rsidR="001E2B58" w:rsidRPr="0041152D" w:rsidRDefault="00655391" w:rsidP="00F00181">
            <w:pPr>
              <w:autoSpaceDE w:val="0"/>
              <w:autoSpaceDN w:val="0"/>
              <w:adjustRightInd w:val="0"/>
              <w:ind w:left="1422" w:hanging="1422"/>
              <w:rPr>
                <w:color w:val="000000"/>
              </w:rPr>
            </w:pPr>
            <w:r w:rsidRPr="0041152D">
              <w:rPr>
                <w:color w:val="000000"/>
                <w:sz w:val="22"/>
                <w:szCs w:val="22"/>
              </w:rPr>
              <w:t xml:space="preserve">Project Title:    </w:t>
            </w:r>
            <w:r w:rsidR="00B21164" w:rsidRPr="00B21164">
              <w:rPr>
                <w:b/>
                <w:color w:val="000000"/>
                <w:sz w:val="22"/>
                <w:szCs w:val="22"/>
              </w:rPr>
              <w:t>FELONY TRIAL AND HEARING DA</w:t>
            </w:r>
            <w:r w:rsidR="005A30C3">
              <w:rPr>
                <w:b/>
                <w:color w:val="000000"/>
                <w:sz w:val="22"/>
                <w:szCs w:val="22"/>
              </w:rPr>
              <w:t>T</w:t>
            </w:r>
            <w:r w:rsidR="00B21164" w:rsidRPr="00B21164">
              <w:rPr>
                <w:b/>
                <w:color w:val="000000"/>
                <w:sz w:val="22"/>
                <w:szCs w:val="22"/>
              </w:rPr>
              <w:t>E CERTAINTY</w:t>
            </w:r>
            <w:r w:rsidR="00B21164">
              <w:rPr>
                <w:b/>
                <w:color w:val="000000"/>
                <w:sz w:val="22"/>
                <w:szCs w:val="22"/>
              </w:rPr>
              <w:t xml:space="preserve"> </w:t>
            </w:r>
          </w:p>
          <w:p w:rsidR="00655391" w:rsidRPr="0041152D" w:rsidRDefault="00655391" w:rsidP="00655391">
            <w:pPr>
              <w:pStyle w:val="CommentText"/>
              <w:ind w:right="252"/>
              <w:rPr>
                <w:color w:val="000000"/>
                <w:sz w:val="8"/>
                <w:szCs w:val="8"/>
              </w:rPr>
            </w:pPr>
          </w:p>
          <w:p w:rsidR="00655391" w:rsidRPr="0041152D" w:rsidRDefault="00655391" w:rsidP="00B21164">
            <w:pPr>
              <w:rPr>
                <w:b/>
                <w:caps/>
                <w:color w:val="000000"/>
                <w:sz w:val="22"/>
                <w:szCs w:val="22"/>
              </w:rPr>
            </w:pPr>
            <w:r w:rsidRPr="0041152D">
              <w:rPr>
                <w:color w:val="000000"/>
                <w:sz w:val="22"/>
                <w:szCs w:val="22"/>
              </w:rPr>
              <w:t xml:space="preserve">RFP Number:   </w:t>
            </w:r>
            <w:r w:rsidR="002A1573" w:rsidRPr="0041152D">
              <w:rPr>
                <w:color w:val="000000"/>
                <w:sz w:val="22"/>
                <w:szCs w:val="22"/>
              </w:rPr>
              <w:t>EOP</w:t>
            </w:r>
            <w:r w:rsidRPr="0041152D">
              <w:rPr>
                <w:color w:val="000000"/>
                <w:sz w:val="22"/>
                <w:szCs w:val="22"/>
              </w:rPr>
              <w:t xml:space="preserve"> </w:t>
            </w:r>
            <w:r w:rsidR="00B21164">
              <w:rPr>
                <w:color w:val="000000"/>
                <w:sz w:val="22"/>
                <w:szCs w:val="22"/>
              </w:rPr>
              <w:t>02</w:t>
            </w:r>
            <w:r w:rsidR="00E34D6A" w:rsidRPr="0041152D">
              <w:rPr>
                <w:color w:val="000000"/>
                <w:sz w:val="22"/>
                <w:szCs w:val="22"/>
              </w:rPr>
              <w:t>-0</w:t>
            </w:r>
            <w:r w:rsidR="00B21164">
              <w:rPr>
                <w:color w:val="000000"/>
                <w:sz w:val="22"/>
                <w:szCs w:val="22"/>
              </w:rPr>
              <w:t>9</w:t>
            </w:r>
            <w:r w:rsidRPr="0041152D">
              <w:rPr>
                <w:color w:val="000000"/>
                <w:sz w:val="22"/>
                <w:szCs w:val="22"/>
              </w:rPr>
              <w:t xml:space="preserve"> </w:t>
            </w:r>
            <w:r w:rsidR="00681EE1" w:rsidRPr="0041152D">
              <w:rPr>
                <w:color w:val="000000"/>
                <w:sz w:val="22"/>
                <w:szCs w:val="22"/>
              </w:rPr>
              <w:t xml:space="preserve"> </w:t>
            </w:r>
            <w:r w:rsidR="00B21164">
              <w:rPr>
                <w:color w:val="000000"/>
                <w:sz w:val="22"/>
                <w:szCs w:val="22"/>
              </w:rPr>
              <w:t>Felony Trial and Hearing Date Certainty</w:t>
            </w:r>
            <w:r w:rsidR="001E2B58" w:rsidRPr="0041152D">
              <w:rPr>
                <w:color w:val="000000"/>
                <w:sz w:val="22"/>
                <w:szCs w:val="22"/>
              </w:rPr>
              <w:t>-</w:t>
            </w:r>
            <w:r w:rsidRPr="0041152D">
              <w:rPr>
                <w:color w:val="000000"/>
                <w:sz w:val="22"/>
                <w:szCs w:val="22"/>
              </w:rPr>
              <w:t>LM</w:t>
            </w:r>
          </w:p>
        </w:tc>
      </w:tr>
      <w:tr w:rsidR="00655391" w:rsidRPr="0041152D" w:rsidTr="00681EE1">
        <w:tblPrEx>
          <w:tblCellMar>
            <w:top w:w="0" w:type="dxa"/>
            <w:bottom w:w="0" w:type="dxa"/>
          </w:tblCellMar>
        </w:tblPrEx>
        <w:trPr>
          <w:trHeight w:val="903"/>
        </w:trPr>
        <w:tc>
          <w:tcPr>
            <w:tcW w:w="2448" w:type="dxa"/>
            <w:tcBorders>
              <w:top w:val="nil"/>
              <w:left w:val="nil"/>
              <w:bottom w:val="nil"/>
              <w:right w:val="nil"/>
            </w:tcBorders>
          </w:tcPr>
          <w:p w:rsidR="00655391" w:rsidRPr="0041152D" w:rsidRDefault="00655391" w:rsidP="00681EE1">
            <w:pPr>
              <w:jc w:val="both"/>
              <w:rPr>
                <w:b/>
                <w:bCs/>
                <w:color w:val="000000"/>
                <w:sz w:val="22"/>
                <w:szCs w:val="22"/>
              </w:rPr>
            </w:pPr>
            <w:r w:rsidRPr="0041152D">
              <w:rPr>
                <w:b/>
                <w:bCs/>
                <w:color w:val="000000"/>
                <w:sz w:val="22"/>
                <w:szCs w:val="22"/>
              </w:rPr>
              <w:t>QUESTIONS TO THE SOLICITATIONS MAILBOX:</w:t>
            </w:r>
          </w:p>
        </w:tc>
        <w:tc>
          <w:tcPr>
            <w:tcW w:w="8910" w:type="dxa"/>
            <w:tcBorders>
              <w:top w:val="nil"/>
              <w:left w:val="nil"/>
              <w:bottom w:val="nil"/>
              <w:right w:val="nil"/>
            </w:tcBorders>
          </w:tcPr>
          <w:p w:rsidR="00655391" w:rsidRPr="0041152D" w:rsidRDefault="00655391" w:rsidP="00655391">
            <w:pPr>
              <w:ind w:right="162"/>
              <w:jc w:val="both"/>
              <w:rPr>
                <w:bCs/>
                <w:iCs/>
                <w:color w:val="000000"/>
                <w:sz w:val="22"/>
                <w:szCs w:val="22"/>
              </w:rPr>
            </w:pPr>
            <w:r w:rsidRPr="0041152D">
              <w:rPr>
                <w:color w:val="000000"/>
                <w:sz w:val="22"/>
                <w:szCs w:val="22"/>
              </w:rPr>
              <w:t xml:space="preserve">Questions regarding this RFP should be directed to </w:t>
            </w:r>
            <w:hyperlink r:id="rId9" w:history="1">
              <w:r w:rsidRPr="0041152D">
                <w:rPr>
                  <w:rStyle w:val="Hyperlink"/>
                  <w:bCs/>
                  <w:iCs/>
                  <w:color w:val="000000"/>
                  <w:sz w:val="22"/>
                  <w:szCs w:val="22"/>
                </w:rPr>
                <w:t>solicitations@jud.ca.gov</w:t>
              </w:r>
            </w:hyperlink>
            <w:r w:rsidRPr="0041152D">
              <w:rPr>
                <w:bCs/>
                <w:iCs/>
                <w:color w:val="000000"/>
                <w:sz w:val="22"/>
                <w:szCs w:val="22"/>
              </w:rPr>
              <w:t xml:space="preserve"> by </w:t>
            </w:r>
          </w:p>
          <w:p w:rsidR="00655391" w:rsidRPr="0041152D" w:rsidRDefault="00DF21A2" w:rsidP="00655391">
            <w:pPr>
              <w:ind w:right="162"/>
              <w:jc w:val="both"/>
              <w:rPr>
                <w:bCs/>
                <w:iCs/>
                <w:color w:val="000000"/>
                <w:sz w:val="22"/>
                <w:szCs w:val="22"/>
              </w:rPr>
            </w:pPr>
            <w:r>
              <w:rPr>
                <w:b/>
                <w:bCs/>
                <w:iCs/>
                <w:color w:val="000000"/>
                <w:sz w:val="22"/>
                <w:szCs w:val="22"/>
              </w:rPr>
              <w:t>Tuesday</w:t>
            </w:r>
            <w:r w:rsidR="00964164" w:rsidRPr="0041152D">
              <w:rPr>
                <w:b/>
                <w:bCs/>
                <w:iCs/>
                <w:color w:val="000000"/>
                <w:sz w:val="22"/>
                <w:szCs w:val="22"/>
              </w:rPr>
              <w:t xml:space="preserve">, </w:t>
            </w:r>
            <w:r w:rsidR="00B21164">
              <w:rPr>
                <w:b/>
                <w:bCs/>
                <w:iCs/>
                <w:color w:val="000000"/>
                <w:sz w:val="22"/>
                <w:szCs w:val="22"/>
              </w:rPr>
              <w:t>March</w:t>
            </w:r>
            <w:r w:rsidR="00681EE1" w:rsidRPr="0041152D">
              <w:rPr>
                <w:b/>
                <w:bCs/>
                <w:iCs/>
                <w:color w:val="000000"/>
                <w:sz w:val="22"/>
                <w:szCs w:val="22"/>
              </w:rPr>
              <w:t xml:space="preserve"> </w:t>
            </w:r>
            <w:r>
              <w:rPr>
                <w:b/>
                <w:bCs/>
                <w:iCs/>
                <w:color w:val="000000"/>
                <w:sz w:val="22"/>
                <w:szCs w:val="22"/>
              </w:rPr>
              <w:t>10</w:t>
            </w:r>
            <w:r w:rsidR="00D50929" w:rsidRPr="0041152D">
              <w:rPr>
                <w:b/>
                <w:bCs/>
                <w:iCs/>
                <w:color w:val="000000"/>
                <w:sz w:val="22"/>
                <w:szCs w:val="22"/>
              </w:rPr>
              <w:t>, 200</w:t>
            </w:r>
            <w:r w:rsidR="00434198">
              <w:rPr>
                <w:b/>
                <w:bCs/>
                <w:iCs/>
                <w:color w:val="000000"/>
                <w:sz w:val="22"/>
                <w:szCs w:val="22"/>
              </w:rPr>
              <w:t>9</w:t>
            </w:r>
            <w:r w:rsidR="00655391" w:rsidRPr="0041152D">
              <w:rPr>
                <w:b/>
                <w:bCs/>
                <w:iCs/>
                <w:color w:val="000000"/>
                <w:sz w:val="22"/>
                <w:szCs w:val="22"/>
              </w:rPr>
              <w:t>, no later than</w:t>
            </w:r>
            <w:r w:rsidR="00655391" w:rsidRPr="0041152D">
              <w:rPr>
                <w:bCs/>
                <w:iCs/>
                <w:color w:val="000000"/>
                <w:sz w:val="22"/>
                <w:szCs w:val="22"/>
              </w:rPr>
              <w:t xml:space="preserve"> </w:t>
            </w:r>
            <w:r w:rsidR="00E341F8" w:rsidRPr="0041152D">
              <w:rPr>
                <w:b/>
                <w:bCs/>
                <w:color w:val="000000"/>
                <w:sz w:val="22"/>
                <w:szCs w:val="22"/>
              </w:rPr>
              <w:t>3</w:t>
            </w:r>
            <w:r w:rsidR="00655391" w:rsidRPr="0041152D">
              <w:rPr>
                <w:b/>
                <w:bCs/>
                <w:color w:val="000000"/>
                <w:sz w:val="22"/>
                <w:szCs w:val="22"/>
              </w:rPr>
              <w:t xml:space="preserve"> p.m. (PST).</w:t>
            </w:r>
          </w:p>
          <w:p w:rsidR="00655391" w:rsidRPr="0041152D" w:rsidRDefault="00655391" w:rsidP="00655391">
            <w:pPr>
              <w:pStyle w:val="CommentText"/>
              <w:jc w:val="both"/>
              <w:rPr>
                <w:caps/>
                <w:color w:val="000000"/>
                <w:sz w:val="8"/>
                <w:szCs w:val="8"/>
              </w:rPr>
            </w:pPr>
          </w:p>
        </w:tc>
      </w:tr>
      <w:tr w:rsidR="00655391" w:rsidRPr="0041152D" w:rsidTr="00655391">
        <w:tblPrEx>
          <w:tblCellMar>
            <w:top w:w="0" w:type="dxa"/>
            <w:bottom w:w="0" w:type="dxa"/>
          </w:tblCellMar>
        </w:tblPrEx>
        <w:trPr>
          <w:trHeight w:val="555"/>
        </w:trPr>
        <w:tc>
          <w:tcPr>
            <w:tcW w:w="2448" w:type="dxa"/>
            <w:tcBorders>
              <w:top w:val="nil"/>
              <w:left w:val="nil"/>
              <w:bottom w:val="nil"/>
              <w:right w:val="nil"/>
            </w:tcBorders>
          </w:tcPr>
          <w:p w:rsidR="00655391" w:rsidRPr="0041152D" w:rsidRDefault="00655391" w:rsidP="00655391">
            <w:pPr>
              <w:spacing w:after="240"/>
              <w:rPr>
                <w:b/>
                <w:bCs/>
                <w:color w:val="000000"/>
                <w:sz w:val="22"/>
                <w:szCs w:val="22"/>
              </w:rPr>
            </w:pPr>
            <w:r w:rsidRPr="0041152D">
              <w:rPr>
                <w:b/>
                <w:bCs/>
                <w:color w:val="000000"/>
                <w:sz w:val="22"/>
                <w:szCs w:val="22"/>
              </w:rPr>
              <w:t>DATE AND TIME PROPOSAL DUE:</w:t>
            </w:r>
          </w:p>
        </w:tc>
        <w:tc>
          <w:tcPr>
            <w:tcW w:w="8910" w:type="dxa"/>
            <w:tcBorders>
              <w:top w:val="nil"/>
              <w:left w:val="nil"/>
              <w:bottom w:val="nil"/>
              <w:right w:val="nil"/>
            </w:tcBorders>
          </w:tcPr>
          <w:p w:rsidR="00655391" w:rsidRPr="0041152D" w:rsidRDefault="00655391" w:rsidP="00655391">
            <w:pPr>
              <w:ind w:right="162"/>
              <w:jc w:val="both"/>
              <w:rPr>
                <w:bCs/>
                <w:iCs/>
                <w:color w:val="000000"/>
                <w:sz w:val="22"/>
                <w:szCs w:val="22"/>
              </w:rPr>
            </w:pPr>
            <w:r w:rsidRPr="0041152D">
              <w:rPr>
                <w:color w:val="000000"/>
                <w:sz w:val="22"/>
                <w:szCs w:val="22"/>
              </w:rPr>
              <w:t xml:space="preserve">There will not be a pre-proposal conference for this RFP.  </w:t>
            </w:r>
          </w:p>
          <w:p w:rsidR="00655391" w:rsidRPr="0041152D" w:rsidRDefault="00655391" w:rsidP="00655391">
            <w:pPr>
              <w:rPr>
                <w:b/>
                <w:bCs/>
                <w:color w:val="000000"/>
                <w:sz w:val="8"/>
                <w:szCs w:val="8"/>
              </w:rPr>
            </w:pPr>
          </w:p>
          <w:p w:rsidR="00655391" w:rsidRPr="0041152D" w:rsidRDefault="00655391" w:rsidP="00DF21A2">
            <w:pPr>
              <w:rPr>
                <w:color w:val="000000"/>
                <w:sz w:val="12"/>
                <w:szCs w:val="12"/>
              </w:rPr>
            </w:pPr>
            <w:r w:rsidRPr="0041152D">
              <w:rPr>
                <w:bCs/>
                <w:color w:val="000000"/>
                <w:sz w:val="22"/>
                <w:szCs w:val="22"/>
              </w:rPr>
              <w:t xml:space="preserve">Proposals must be received by </w:t>
            </w:r>
            <w:r w:rsidR="00DF21A2" w:rsidRPr="00DF21A2">
              <w:rPr>
                <w:b/>
                <w:bCs/>
                <w:color w:val="000000"/>
                <w:sz w:val="22"/>
                <w:szCs w:val="22"/>
              </w:rPr>
              <w:t>Monday</w:t>
            </w:r>
            <w:r w:rsidRPr="00DF21A2">
              <w:rPr>
                <w:b/>
                <w:bCs/>
                <w:color w:val="000000"/>
                <w:sz w:val="22"/>
                <w:szCs w:val="22"/>
              </w:rPr>
              <w:t xml:space="preserve">, </w:t>
            </w:r>
            <w:r w:rsidR="00B21164" w:rsidRPr="00DF21A2">
              <w:rPr>
                <w:b/>
                <w:bCs/>
                <w:color w:val="000000"/>
                <w:sz w:val="22"/>
                <w:szCs w:val="22"/>
              </w:rPr>
              <w:t>March</w:t>
            </w:r>
            <w:r w:rsidR="00B21164">
              <w:rPr>
                <w:b/>
                <w:bCs/>
                <w:color w:val="000000"/>
                <w:sz w:val="22"/>
                <w:szCs w:val="22"/>
              </w:rPr>
              <w:t xml:space="preserve"> </w:t>
            </w:r>
            <w:r w:rsidR="00DF21A2">
              <w:rPr>
                <w:b/>
                <w:bCs/>
                <w:color w:val="000000"/>
                <w:sz w:val="22"/>
                <w:szCs w:val="22"/>
              </w:rPr>
              <w:t>30</w:t>
            </w:r>
            <w:r w:rsidRPr="0041152D">
              <w:rPr>
                <w:b/>
                <w:bCs/>
                <w:color w:val="000000"/>
                <w:sz w:val="22"/>
                <w:szCs w:val="22"/>
              </w:rPr>
              <w:t>, 200</w:t>
            </w:r>
            <w:r w:rsidR="002A1573" w:rsidRPr="0041152D">
              <w:rPr>
                <w:b/>
                <w:bCs/>
                <w:color w:val="000000"/>
                <w:sz w:val="22"/>
                <w:szCs w:val="22"/>
              </w:rPr>
              <w:t>9</w:t>
            </w:r>
            <w:r w:rsidRPr="0041152D">
              <w:rPr>
                <w:b/>
                <w:bCs/>
                <w:color w:val="000000"/>
                <w:sz w:val="22"/>
                <w:szCs w:val="22"/>
              </w:rPr>
              <w:t xml:space="preserve">, no later than </w:t>
            </w:r>
            <w:r w:rsidR="00E341F8" w:rsidRPr="0041152D">
              <w:rPr>
                <w:b/>
                <w:bCs/>
                <w:color w:val="000000"/>
                <w:sz w:val="22"/>
                <w:szCs w:val="22"/>
              </w:rPr>
              <w:t>3</w:t>
            </w:r>
            <w:r w:rsidRPr="0041152D">
              <w:rPr>
                <w:b/>
                <w:bCs/>
                <w:color w:val="000000"/>
                <w:sz w:val="22"/>
                <w:szCs w:val="22"/>
              </w:rPr>
              <w:t xml:space="preserve"> p.m. (PST)</w:t>
            </w:r>
            <w:r w:rsidRPr="0041152D">
              <w:rPr>
                <w:bCs/>
                <w:color w:val="000000"/>
                <w:sz w:val="22"/>
                <w:szCs w:val="22"/>
              </w:rPr>
              <w:t>.</w:t>
            </w:r>
          </w:p>
        </w:tc>
      </w:tr>
      <w:tr w:rsidR="00655391" w:rsidRPr="0041152D"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41152D" w:rsidRDefault="00655391" w:rsidP="00655391">
            <w:pPr>
              <w:spacing w:after="240"/>
              <w:rPr>
                <w:b/>
                <w:bCs/>
                <w:color w:val="000000"/>
                <w:sz w:val="22"/>
                <w:szCs w:val="22"/>
              </w:rPr>
            </w:pPr>
            <w:r w:rsidRPr="0041152D">
              <w:rPr>
                <w:b/>
                <w:bCs/>
                <w:color w:val="000000"/>
                <w:sz w:val="22"/>
                <w:szCs w:val="22"/>
              </w:rPr>
              <w:t>SUBMISSION OF  PROPOSAL:</w:t>
            </w:r>
          </w:p>
        </w:tc>
        <w:tc>
          <w:tcPr>
            <w:tcW w:w="8910" w:type="dxa"/>
            <w:tcBorders>
              <w:top w:val="nil"/>
              <w:left w:val="nil"/>
              <w:bottom w:val="nil"/>
              <w:right w:val="nil"/>
            </w:tcBorders>
          </w:tcPr>
          <w:p w:rsidR="00655391" w:rsidRPr="0041152D" w:rsidRDefault="00655391" w:rsidP="00655391">
            <w:pPr>
              <w:rPr>
                <w:color w:val="000000"/>
                <w:sz w:val="22"/>
                <w:szCs w:val="22"/>
              </w:rPr>
            </w:pPr>
            <w:r w:rsidRPr="0041152D">
              <w:rPr>
                <w:color w:val="000000"/>
                <w:sz w:val="22"/>
                <w:szCs w:val="22"/>
              </w:rPr>
              <w:t>Proposals must be sent to:</w:t>
            </w:r>
          </w:p>
          <w:p w:rsidR="00655391" w:rsidRPr="0041152D" w:rsidRDefault="00655391" w:rsidP="00655391">
            <w:pPr>
              <w:rPr>
                <w:bCs/>
                <w:color w:val="000000"/>
                <w:sz w:val="4"/>
                <w:szCs w:val="4"/>
              </w:rPr>
            </w:pPr>
          </w:p>
          <w:p w:rsidR="002A1573" w:rsidRPr="005A30C3" w:rsidRDefault="00655391" w:rsidP="00655391">
            <w:pPr>
              <w:rPr>
                <w:b/>
                <w:bCs/>
                <w:color w:val="000000"/>
                <w:sz w:val="21"/>
                <w:szCs w:val="21"/>
              </w:rPr>
            </w:pPr>
            <w:r w:rsidRPr="0041152D">
              <w:rPr>
                <w:b/>
                <w:bCs/>
                <w:color w:val="000000"/>
                <w:sz w:val="22"/>
                <w:szCs w:val="22"/>
              </w:rPr>
              <w:t>Judicial Council of California</w:t>
            </w:r>
            <w:r w:rsidRPr="0041152D">
              <w:rPr>
                <w:b/>
                <w:bCs/>
                <w:color w:val="000000"/>
                <w:sz w:val="22"/>
                <w:szCs w:val="22"/>
              </w:rPr>
              <w:br/>
              <w:t>Administrative Office of the Courts</w:t>
            </w:r>
            <w:r w:rsidRPr="0041152D">
              <w:rPr>
                <w:b/>
                <w:bCs/>
                <w:color w:val="000000"/>
                <w:sz w:val="22"/>
                <w:szCs w:val="22"/>
              </w:rPr>
              <w:br/>
              <w:t xml:space="preserve">Attn: </w:t>
            </w:r>
            <w:r w:rsidRPr="005A30C3">
              <w:rPr>
                <w:b/>
                <w:bCs/>
                <w:color w:val="000000"/>
                <w:sz w:val="21"/>
                <w:szCs w:val="21"/>
              </w:rPr>
              <w:t xml:space="preserve">Nadine McFadden, RFP No. </w:t>
            </w:r>
            <w:r w:rsidR="002A1573" w:rsidRPr="005A30C3">
              <w:rPr>
                <w:color w:val="000000"/>
                <w:sz w:val="21"/>
                <w:szCs w:val="21"/>
              </w:rPr>
              <w:t xml:space="preserve"> </w:t>
            </w:r>
            <w:r w:rsidR="002A1573" w:rsidRPr="005A30C3">
              <w:rPr>
                <w:b/>
                <w:color w:val="000000"/>
                <w:sz w:val="21"/>
                <w:szCs w:val="21"/>
              </w:rPr>
              <w:t xml:space="preserve">EOP </w:t>
            </w:r>
            <w:r w:rsidR="00B21164" w:rsidRPr="005A30C3">
              <w:rPr>
                <w:b/>
                <w:color w:val="000000"/>
                <w:sz w:val="21"/>
                <w:szCs w:val="21"/>
              </w:rPr>
              <w:t>02</w:t>
            </w:r>
            <w:r w:rsidR="002A1573" w:rsidRPr="005A30C3">
              <w:rPr>
                <w:b/>
                <w:color w:val="000000"/>
                <w:sz w:val="21"/>
                <w:szCs w:val="21"/>
              </w:rPr>
              <w:t>-0</w:t>
            </w:r>
            <w:r w:rsidR="00B21164" w:rsidRPr="005A30C3">
              <w:rPr>
                <w:b/>
                <w:color w:val="000000"/>
                <w:sz w:val="21"/>
                <w:szCs w:val="21"/>
              </w:rPr>
              <w:t>9</w:t>
            </w:r>
            <w:r w:rsidR="002A1573" w:rsidRPr="005A30C3">
              <w:rPr>
                <w:b/>
                <w:color w:val="000000"/>
                <w:sz w:val="21"/>
                <w:szCs w:val="21"/>
              </w:rPr>
              <w:t xml:space="preserve">  </w:t>
            </w:r>
            <w:r w:rsidR="00B21164" w:rsidRPr="005A30C3">
              <w:rPr>
                <w:b/>
                <w:color w:val="000000"/>
                <w:sz w:val="21"/>
                <w:szCs w:val="21"/>
              </w:rPr>
              <w:t>Felony Trial and Hearing Date Certainty</w:t>
            </w:r>
            <w:r w:rsidR="005A30C3" w:rsidRPr="005A30C3">
              <w:rPr>
                <w:b/>
                <w:color w:val="000000"/>
                <w:sz w:val="21"/>
                <w:szCs w:val="21"/>
              </w:rPr>
              <w:t>-</w:t>
            </w:r>
            <w:r w:rsidR="002A1573" w:rsidRPr="005A30C3">
              <w:rPr>
                <w:b/>
                <w:color w:val="000000"/>
                <w:sz w:val="21"/>
                <w:szCs w:val="21"/>
              </w:rPr>
              <w:t>LM</w:t>
            </w:r>
            <w:r w:rsidR="002A1573" w:rsidRPr="005A30C3">
              <w:rPr>
                <w:b/>
                <w:bCs/>
                <w:color w:val="000000"/>
                <w:sz w:val="21"/>
                <w:szCs w:val="21"/>
              </w:rPr>
              <w:t xml:space="preserve"> </w:t>
            </w:r>
          </w:p>
          <w:p w:rsidR="00655391" w:rsidRPr="0041152D" w:rsidRDefault="00655391" w:rsidP="00655391">
            <w:pPr>
              <w:rPr>
                <w:b/>
                <w:bCs/>
                <w:color w:val="000000"/>
                <w:sz w:val="22"/>
                <w:szCs w:val="22"/>
              </w:rPr>
            </w:pPr>
            <w:smartTag w:uri="urn:schemas-microsoft-com:office:smarttags" w:element="Street">
              <w:smartTag w:uri="urn:schemas-microsoft-com:office:smarttags" w:element="address">
                <w:r w:rsidRPr="0041152D">
                  <w:rPr>
                    <w:b/>
                    <w:bCs/>
                    <w:color w:val="000000"/>
                    <w:sz w:val="22"/>
                    <w:szCs w:val="22"/>
                  </w:rPr>
                  <w:t>455 Golden Gate Avenue</w:t>
                </w:r>
              </w:smartTag>
            </w:smartTag>
            <w:r w:rsidRPr="0041152D">
              <w:rPr>
                <w:b/>
                <w:bCs/>
                <w:color w:val="000000"/>
                <w:sz w:val="22"/>
                <w:szCs w:val="22"/>
              </w:rPr>
              <w:t>, 7th Floor</w:t>
            </w:r>
            <w:r w:rsidRPr="0041152D">
              <w:rPr>
                <w:b/>
                <w:bCs/>
                <w:color w:val="000000"/>
                <w:sz w:val="22"/>
                <w:szCs w:val="22"/>
              </w:rPr>
              <w:br/>
            </w:r>
            <w:smartTag w:uri="urn:schemas-microsoft-com:office:smarttags" w:element="place">
              <w:smartTag w:uri="urn:schemas-microsoft-com:office:smarttags" w:element="City">
                <w:r w:rsidRPr="0041152D">
                  <w:rPr>
                    <w:b/>
                    <w:bCs/>
                    <w:color w:val="000000"/>
                    <w:sz w:val="22"/>
                    <w:szCs w:val="22"/>
                  </w:rPr>
                  <w:t>San Francisco</w:t>
                </w:r>
              </w:smartTag>
              <w:r w:rsidRPr="0041152D">
                <w:rPr>
                  <w:b/>
                  <w:bCs/>
                  <w:color w:val="000000"/>
                  <w:sz w:val="22"/>
                  <w:szCs w:val="22"/>
                </w:rPr>
                <w:t xml:space="preserve">, </w:t>
              </w:r>
              <w:smartTag w:uri="urn:schemas-microsoft-com:office:smarttags" w:element="State">
                <w:r w:rsidRPr="0041152D">
                  <w:rPr>
                    <w:b/>
                    <w:bCs/>
                    <w:color w:val="000000"/>
                    <w:sz w:val="22"/>
                    <w:szCs w:val="22"/>
                  </w:rPr>
                  <w:t>CA</w:t>
                </w:r>
              </w:smartTag>
              <w:r w:rsidRPr="0041152D">
                <w:rPr>
                  <w:b/>
                  <w:bCs/>
                  <w:color w:val="000000"/>
                  <w:sz w:val="22"/>
                  <w:szCs w:val="22"/>
                </w:rPr>
                <w:t xml:space="preserve">  </w:t>
              </w:r>
              <w:smartTag w:uri="urn:schemas-microsoft-com:office:smarttags" w:element="PostalCode">
                <w:r w:rsidRPr="0041152D">
                  <w:rPr>
                    <w:b/>
                    <w:bCs/>
                    <w:color w:val="000000"/>
                    <w:sz w:val="22"/>
                    <w:szCs w:val="22"/>
                  </w:rPr>
                  <w:t>94102-3688</w:t>
                </w:r>
              </w:smartTag>
            </w:smartTag>
          </w:p>
          <w:p w:rsidR="00655391" w:rsidRPr="0041152D"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41152D" w:rsidRDefault="00956064" w:rsidP="00956064">
      <w:pPr>
        <w:pStyle w:val="BodyText"/>
        <w:rPr>
          <w:b/>
          <w:color w:val="000000"/>
        </w:rPr>
        <w:sectPr w:rsidR="00956064" w:rsidRPr="0041152D" w:rsidSect="00136799">
          <w:headerReference w:type="even" r:id="rId10"/>
          <w:headerReference w:type="default" r:id="rId11"/>
          <w:footerReference w:type="even" r:id="rId12"/>
          <w:headerReference w:type="first" r:id="rId13"/>
          <w:type w:val="continuous"/>
          <w:pgSz w:w="12240" w:h="15840" w:code="1"/>
          <w:pgMar w:top="720" w:right="1008" w:bottom="576" w:left="864" w:header="1296" w:footer="360" w:gutter="0"/>
          <w:cols w:space="720"/>
          <w:titlePg/>
        </w:sectPr>
      </w:pPr>
    </w:p>
    <w:p w:rsidR="006E4759" w:rsidRPr="0041152D" w:rsidRDefault="006E4759" w:rsidP="006E4759">
      <w:pPr>
        <w:pStyle w:val="BodyTextIndent"/>
        <w:widowControl w:val="0"/>
        <w:autoSpaceDE w:val="0"/>
        <w:autoSpaceDN w:val="0"/>
        <w:adjustRightInd w:val="0"/>
        <w:spacing w:after="0"/>
        <w:ind w:left="0"/>
        <w:jc w:val="center"/>
        <w:rPr>
          <w:b/>
          <w:caps/>
          <w:color w:val="000000"/>
        </w:rPr>
      </w:pPr>
    </w:p>
    <w:p w:rsidR="00836612" w:rsidRPr="0041152D" w:rsidRDefault="00836612" w:rsidP="00836612">
      <w:pPr>
        <w:jc w:val="center"/>
        <w:rPr>
          <w:b/>
          <w:bCs/>
          <w:color w:val="000000"/>
          <w:sz w:val="26"/>
          <w:szCs w:val="26"/>
        </w:rPr>
      </w:pPr>
      <w:r w:rsidRPr="0041152D">
        <w:rPr>
          <w:b/>
          <w:bCs/>
          <w:color w:val="000000"/>
          <w:sz w:val="26"/>
          <w:szCs w:val="26"/>
        </w:rPr>
        <w:t xml:space="preserve">JUDICIAL COUNCIL OF </w:t>
      </w:r>
      <w:smartTag w:uri="urn:schemas-microsoft-com:office:smarttags" w:element="State">
        <w:smartTag w:uri="urn:schemas-microsoft-com:office:smarttags" w:element="place">
          <w:r w:rsidRPr="0041152D">
            <w:rPr>
              <w:b/>
              <w:bCs/>
              <w:color w:val="000000"/>
              <w:sz w:val="26"/>
              <w:szCs w:val="26"/>
            </w:rPr>
            <w:t>CALIFORNIA</w:t>
          </w:r>
        </w:smartTag>
      </w:smartTag>
    </w:p>
    <w:p w:rsidR="00836612" w:rsidRPr="0041152D" w:rsidRDefault="00836612" w:rsidP="00836612">
      <w:pPr>
        <w:keepNext/>
        <w:ind w:left="720" w:hanging="720"/>
        <w:jc w:val="center"/>
        <w:rPr>
          <w:b/>
          <w:bCs/>
          <w:color w:val="000000"/>
        </w:rPr>
      </w:pPr>
      <w:r w:rsidRPr="0041152D">
        <w:rPr>
          <w:b/>
          <w:bCs/>
          <w:color w:val="000000"/>
          <w:sz w:val="26"/>
          <w:szCs w:val="26"/>
        </w:rPr>
        <w:t>ADMINISTRATIVE OFFICE OF THE COURTS</w:t>
      </w:r>
    </w:p>
    <w:p w:rsidR="00836612" w:rsidRPr="0041152D" w:rsidRDefault="00836612" w:rsidP="00725709">
      <w:pPr>
        <w:keepNext/>
        <w:ind w:left="720" w:hanging="720"/>
        <w:jc w:val="both"/>
        <w:rPr>
          <w:b/>
          <w:bCs/>
          <w:color w:val="000000"/>
        </w:rPr>
      </w:pPr>
    </w:p>
    <w:p w:rsidR="007D160A" w:rsidRPr="0041152D" w:rsidRDefault="007D160A" w:rsidP="00D37A48">
      <w:pPr>
        <w:ind w:left="1440" w:right="288" w:hanging="720"/>
        <w:jc w:val="both"/>
        <w:rPr>
          <w:color w:val="000000"/>
        </w:rPr>
      </w:pPr>
      <w:r w:rsidRPr="0041152D">
        <w:rPr>
          <w:color w:val="000000"/>
        </w:rPr>
        <w:tab/>
      </w:r>
    </w:p>
    <w:p w:rsidR="007D160A" w:rsidRPr="0041152D" w:rsidRDefault="007D160A" w:rsidP="007D160A">
      <w:pPr>
        <w:keepNext/>
        <w:ind w:left="720" w:hanging="720"/>
        <w:jc w:val="both"/>
        <w:rPr>
          <w:b/>
          <w:bCs/>
          <w:color w:val="000000"/>
        </w:rPr>
      </w:pPr>
      <w:r w:rsidRPr="0041152D">
        <w:rPr>
          <w:b/>
          <w:bCs/>
          <w:color w:val="000000"/>
        </w:rPr>
        <w:t>1.0</w:t>
      </w:r>
      <w:r w:rsidRPr="0041152D">
        <w:rPr>
          <w:b/>
          <w:bCs/>
          <w:color w:val="000000"/>
        </w:rPr>
        <w:tab/>
        <w:t>GENERAL INFORMATION</w:t>
      </w:r>
    </w:p>
    <w:p w:rsidR="007D160A" w:rsidRPr="0041152D" w:rsidRDefault="007D160A" w:rsidP="007D160A">
      <w:pPr>
        <w:keepNext/>
        <w:jc w:val="both"/>
        <w:rPr>
          <w:color w:val="000000"/>
        </w:rPr>
      </w:pPr>
    </w:p>
    <w:p w:rsidR="007D160A" w:rsidRPr="0041152D" w:rsidRDefault="007D160A" w:rsidP="007D160A">
      <w:pPr>
        <w:keepNext/>
        <w:ind w:left="1440" w:hanging="720"/>
        <w:jc w:val="both"/>
        <w:rPr>
          <w:color w:val="000000"/>
        </w:rPr>
      </w:pPr>
      <w:r w:rsidRPr="0041152D">
        <w:rPr>
          <w:color w:val="000000"/>
        </w:rPr>
        <w:t>1.1</w:t>
      </w:r>
      <w:r w:rsidRPr="0041152D">
        <w:rPr>
          <w:color w:val="000000"/>
        </w:rPr>
        <w:tab/>
        <w:t>BACKGROUND</w:t>
      </w:r>
    </w:p>
    <w:p w:rsidR="007D160A" w:rsidRPr="0041152D" w:rsidRDefault="007D160A" w:rsidP="00D37A48">
      <w:pPr>
        <w:ind w:left="1440" w:right="288" w:hanging="720"/>
        <w:jc w:val="both"/>
        <w:rPr>
          <w:color w:val="000000"/>
        </w:rPr>
      </w:pPr>
    </w:p>
    <w:p w:rsidR="00920B5F" w:rsidRPr="0041152D" w:rsidRDefault="007D160A" w:rsidP="00D37A48">
      <w:pPr>
        <w:ind w:left="1440" w:right="288" w:hanging="720"/>
        <w:jc w:val="both"/>
        <w:rPr>
          <w:color w:val="000000"/>
        </w:rPr>
      </w:pPr>
      <w:r w:rsidRPr="0041152D">
        <w:rPr>
          <w:color w:val="000000"/>
        </w:rPr>
        <w:tab/>
      </w:r>
      <w:r w:rsidR="00920B5F" w:rsidRPr="0041152D">
        <w:rPr>
          <w:color w:val="000000"/>
        </w:rPr>
        <w:t xml:space="preserve">The Judicial Council of California, chaired by the Chief Justice of California, is the chief policy making agency of the </w:t>
      </w:r>
      <w:smartTag w:uri="urn:schemas-microsoft-com:office:smarttags" w:element="State">
        <w:smartTag w:uri="urn:schemas-microsoft-com:office:smarttags" w:element="place">
          <w:r w:rsidR="00920B5F" w:rsidRPr="0041152D">
            <w:rPr>
              <w:color w:val="000000"/>
            </w:rPr>
            <w:t>California</w:t>
          </w:r>
        </w:smartTag>
      </w:smartTag>
      <w:r w:rsidR="00920B5F" w:rsidRPr="0041152D">
        <w:rPr>
          <w:color w:val="000000"/>
        </w:rPr>
        <w:t xml:space="preserve">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Council and assists both the Council and its chair in performing their duties.</w:t>
      </w:r>
    </w:p>
    <w:p w:rsidR="00920B5F" w:rsidRPr="0041152D" w:rsidRDefault="00920B5F" w:rsidP="00D37A48">
      <w:pPr>
        <w:ind w:left="1440" w:right="288" w:hanging="720"/>
        <w:jc w:val="both"/>
        <w:rPr>
          <w:color w:val="000000"/>
        </w:rPr>
      </w:pPr>
    </w:p>
    <w:p w:rsidR="00EE6163" w:rsidRPr="0041152D" w:rsidRDefault="00EE6163" w:rsidP="00D37A48">
      <w:pPr>
        <w:ind w:left="1440" w:right="288" w:hanging="720"/>
        <w:jc w:val="both"/>
        <w:rPr>
          <w:color w:val="000000"/>
        </w:rPr>
      </w:pPr>
      <w:r w:rsidRPr="0041152D">
        <w:rPr>
          <w:color w:val="000000"/>
        </w:rPr>
        <w:t>1.2</w:t>
      </w:r>
      <w:r w:rsidRPr="0041152D">
        <w:rPr>
          <w:color w:val="000000"/>
        </w:rPr>
        <w:tab/>
      </w:r>
      <w:r w:rsidR="002B413C" w:rsidRPr="0041152D">
        <w:rPr>
          <w:color w:val="000000"/>
        </w:rPr>
        <w:t xml:space="preserve">BACKGROUND ON THE </w:t>
      </w:r>
      <w:smartTag w:uri="urn:schemas-microsoft-com:office:smarttags" w:element="State">
        <w:smartTag w:uri="urn:schemas-microsoft-com:office:smarttags" w:element="place">
          <w:r w:rsidR="002B413C" w:rsidRPr="0041152D">
            <w:rPr>
              <w:color w:val="000000"/>
            </w:rPr>
            <w:t>CALIFORNIA</w:t>
          </w:r>
        </w:smartTag>
      </w:smartTag>
      <w:r w:rsidR="002B413C" w:rsidRPr="0041152D">
        <w:rPr>
          <w:color w:val="000000"/>
        </w:rPr>
        <w:t xml:space="preserve"> JUSTICECORPS PROGRAM</w:t>
      </w:r>
    </w:p>
    <w:p w:rsidR="00EE6163" w:rsidRPr="0041152D" w:rsidRDefault="00EE6163" w:rsidP="00D37A48">
      <w:pPr>
        <w:keepNext/>
        <w:ind w:left="720" w:right="288"/>
        <w:jc w:val="both"/>
        <w:rPr>
          <w:color w:val="000000"/>
        </w:rPr>
      </w:pPr>
    </w:p>
    <w:p w:rsidR="005A30C3" w:rsidRDefault="005A30C3" w:rsidP="005A30C3">
      <w:pPr>
        <w:pStyle w:val="BodyTextIndent3"/>
        <w:spacing w:after="0"/>
        <w:ind w:left="1440" w:right="432"/>
        <w:jc w:val="both"/>
        <w:rPr>
          <w:sz w:val="24"/>
          <w:szCs w:val="24"/>
        </w:rPr>
      </w:pPr>
      <w:r w:rsidRPr="00D77C78">
        <w:rPr>
          <w:sz w:val="24"/>
          <w:szCs w:val="24"/>
        </w:rPr>
        <w:t xml:space="preserve">The last few years have brought a heightened interest in criminal caseflow management to the </w:t>
      </w:r>
      <w:smartTag w:uri="urn:schemas-microsoft-com:office:smarttags" w:element="State">
        <w:smartTag w:uri="urn:schemas-microsoft-com:office:smarttags" w:element="place">
          <w:r w:rsidRPr="00D77C78">
            <w:rPr>
              <w:sz w:val="24"/>
              <w:szCs w:val="24"/>
            </w:rPr>
            <w:t>California</w:t>
          </w:r>
        </w:smartTag>
      </w:smartTag>
      <w:r w:rsidRPr="00D77C78">
        <w:rPr>
          <w:sz w:val="24"/>
          <w:szCs w:val="24"/>
        </w:rPr>
        <w:t xml:space="preserve"> court systems. Criminal filings have increased in number and complexity and many trial courts are seeking methods to improve their criminal caseflow management.  Judicial leadership changes frequently in the trial courts and there is a constant need for new leaders to employ effective caseflow practices.  </w:t>
      </w:r>
    </w:p>
    <w:p w:rsidR="005A30C3" w:rsidRDefault="005A30C3" w:rsidP="005A30C3">
      <w:pPr>
        <w:pStyle w:val="BodyTextIndent3"/>
        <w:spacing w:after="0"/>
        <w:ind w:left="2880" w:right="432"/>
        <w:jc w:val="both"/>
        <w:rPr>
          <w:sz w:val="24"/>
          <w:szCs w:val="24"/>
        </w:rPr>
      </w:pPr>
    </w:p>
    <w:p w:rsidR="005A30C3" w:rsidRPr="00D77C78" w:rsidRDefault="005A30C3" w:rsidP="005A30C3">
      <w:pPr>
        <w:pStyle w:val="BodyTextIndent3"/>
        <w:spacing w:after="0"/>
        <w:ind w:left="1440" w:right="432"/>
        <w:jc w:val="both"/>
        <w:rPr>
          <w:color w:val="0000FF"/>
          <w:sz w:val="24"/>
          <w:szCs w:val="24"/>
        </w:rPr>
      </w:pPr>
      <w:r w:rsidRPr="002B3D35">
        <w:rPr>
          <w:sz w:val="24"/>
          <w:szCs w:val="24"/>
        </w:rPr>
        <w:t xml:space="preserve">In 2003, the </w:t>
      </w:r>
      <w:r>
        <w:rPr>
          <w:sz w:val="24"/>
          <w:szCs w:val="24"/>
        </w:rPr>
        <w:t>AOC</w:t>
      </w:r>
      <w:r w:rsidRPr="002B3D35">
        <w:rPr>
          <w:sz w:val="24"/>
          <w:szCs w:val="24"/>
        </w:rPr>
        <w:t xml:space="preserve"> surveyed the Superior Courts to learn what they considered their greatest needs for technical assistance. In operational areas related to case processing, the highest category of reported need was criminal</w:t>
      </w:r>
      <w:r>
        <w:rPr>
          <w:sz w:val="24"/>
          <w:szCs w:val="24"/>
        </w:rPr>
        <w:t xml:space="preserve"> </w:t>
      </w:r>
      <w:r w:rsidRPr="002B3D35">
        <w:rPr>
          <w:sz w:val="24"/>
          <w:szCs w:val="24"/>
        </w:rPr>
        <w:t>caseflow management</w:t>
      </w:r>
      <w:r>
        <w:rPr>
          <w:sz w:val="24"/>
          <w:szCs w:val="24"/>
        </w:rPr>
        <w:t xml:space="preserve">. Addressing the need, a series of workshops were conducted to provide participants with an understanding of the principles of criminal caseflow management and their application in </w:t>
      </w:r>
      <w:smartTag w:uri="urn:schemas-microsoft-com:office:smarttags" w:element="State">
        <w:smartTag w:uri="urn:schemas-microsoft-com:office:smarttags" w:element="place">
          <w:r>
            <w:rPr>
              <w:sz w:val="24"/>
              <w:szCs w:val="24"/>
            </w:rPr>
            <w:t>California</w:t>
          </w:r>
        </w:smartTag>
      </w:smartTag>
      <w:r>
        <w:rPr>
          <w:sz w:val="24"/>
          <w:szCs w:val="24"/>
        </w:rPr>
        <w:t xml:space="preserve"> and to develop action plans to begin improving criminal caseflow management. In 2005, the AOC provided 12 courts with technical assistance towards improving criminal caseflow management.  The next phase of the project included a follow-up series of workshops to discuss the lessons learned from the technical assistance, as well as the successes and continuing challenges of criminal caseflow management. One challenge in particular concerns hearing and trial date certainty.</w:t>
      </w:r>
      <w:r w:rsidRPr="00D77C78">
        <w:rPr>
          <w:sz w:val="24"/>
          <w:szCs w:val="24"/>
        </w:rPr>
        <w:br/>
      </w:r>
    </w:p>
    <w:p w:rsidR="005A30C3" w:rsidRPr="00B06C6A" w:rsidRDefault="005A30C3" w:rsidP="005A30C3">
      <w:pPr>
        <w:pStyle w:val="BodyTextIndent3"/>
        <w:spacing w:after="0"/>
        <w:ind w:left="1440" w:right="288"/>
        <w:jc w:val="both"/>
        <w:rPr>
          <w:color w:val="0000FF"/>
          <w:sz w:val="24"/>
          <w:szCs w:val="24"/>
        </w:rPr>
      </w:pPr>
      <w:r w:rsidRPr="00B06C6A">
        <w:rPr>
          <w:sz w:val="24"/>
          <w:szCs w:val="24"/>
        </w:rPr>
        <w:t>Firm and credible hearing and trial dates is a criti</w:t>
      </w:r>
      <w:r>
        <w:rPr>
          <w:sz w:val="24"/>
          <w:szCs w:val="24"/>
        </w:rPr>
        <w:t xml:space="preserve">cal feature of </w:t>
      </w:r>
      <w:r w:rsidRPr="00B06C6A">
        <w:rPr>
          <w:sz w:val="24"/>
          <w:szCs w:val="24"/>
        </w:rPr>
        <w:t xml:space="preserve">successful caseflow management.  If case participants doubt that trials or hearings will be held at or near the scheduled time and date, they will not prepare.  If, on the other hand, it is far more likely than not that a court will be prepared to commence on the first scheduled date, counsel and parties will more likely be prepared.  Because most cases are disposed by plea or settlement, reasonably firm </w:t>
      </w:r>
      <w:r>
        <w:rPr>
          <w:sz w:val="24"/>
          <w:szCs w:val="24"/>
        </w:rPr>
        <w:t xml:space="preserve">hearing and </w:t>
      </w:r>
      <w:r w:rsidRPr="00B06C6A">
        <w:rPr>
          <w:sz w:val="24"/>
          <w:szCs w:val="24"/>
        </w:rPr>
        <w:t xml:space="preserve">trial dates will produce earlier pleas and settlements and encourage trial preparation in cases that cannot be resolved by other means. National research has shown that the ability to provide firm trial dates is </w:t>
      </w:r>
      <w:r w:rsidRPr="00B06C6A">
        <w:rPr>
          <w:sz w:val="24"/>
          <w:szCs w:val="24"/>
        </w:rPr>
        <w:lastRenderedPageBreak/>
        <w:t>associated with shorter times to disposition in both civil and felony cases in</w:t>
      </w:r>
      <w:r>
        <w:rPr>
          <w:sz w:val="24"/>
          <w:szCs w:val="24"/>
        </w:rPr>
        <w:t xml:space="preserve"> </w:t>
      </w:r>
      <w:r w:rsidRPr="00B06C6A">
        <w:rPr>
          <w:sz w:val="24"/>
          <w:szCs w:val="24"/>
        </w:rPr>
        <w:t>metropolitan courts.</w:t>
      </w:r>
      <w:r>
        <w:rPr>
          <w:sz w:val="24"/>
          <w:szCs w:val="24"/>
        </w:rPr>
        <w:br/>
      </w:r>
      <w:r w:rsidRPr="00B06C6A">
        <w:rPr>
          <w:sz w:val="24"/>
          <w:szCs w:val="24"/>
        </w:rPr>
        <w:t xml:space="preserve">  </w:t>
      </w:r>
    </w:p>
    <w:p w:rsidR="00D37A48" w:rsidRPr="0041152D" w:rsidRDefault="005A30C3" w:rsidP="005A30C3">
      <w:pPr>
        <w:ind w:left="1440" w:right="288"/>
        <w:jc w:val="both"/>
        <w:rPr>
          <w:color w:val="000000"/>
        </w:rPr>
      </w:pPr>
      <w:r>
        <w:t>To improve hearing and trial date certainty, trial judges need to be vigilant in requiring good cause for the continuance of hearing dates.  While continuances are sometimes necessary, it is common understanding in most courts that judges need to reduce the number of continuances granted.  What is not known is at what frequency of continuances granted does the expectation change from one that the event will occur on the first date set to one that the event won’t occur on the first date set.  Without some empirical sense of what an acceptable continuance rate is, it is difficult for courts to establish meaningful goals for their continuance rates. There will be direct benefit to all the participating trial courts. The ultimate objective of this project is to be able to provide some empirical evidence to what hearing and trial date certainty should be.</w:t>
      </w:r>
      <w:r>
        <w:br/>
      </w:r>
    </w:p>
    <w:p w:rsidR="008943CF" w:rsidRPr="0041152D" w:rsidRDefault="008943CF" w:rsidP="00D37A48">
      <w:pPr>
        <w:widowControl w:val="0"/>
        <w:numPr>
          <w:ilvl w:val="0"/>
          <w:numId w:val="8"/>
        </w:numPr>
        <w:ind w:right="288"/>
        <w:jc w:val="both"/>
        <w:rPr>
          <w:b/>
          <w:bCs/>
          <w:color w:val="000000"/>
        </w:rPr>
      </w:pPr>
      <w:r w:rsidRPr="0041152D">
        <w:rPr>
          <w:b/>
          <w:bCs/>
          <w:color w:val="000000"/>
        </w:rPr>
        <w:t>TIMELINE FOR THIS RFP</w:t>
      </w:r>
    </w:p>
    <w:p w:rsidR="008943CF" w:rsidRPr="0041152D" w:rsidRDefault="008943CF" w:rsidP="00D37A48">
      <w:pPr>
        <w:widowControl w:val="0"/>
        <w:ind w:right="288"/>
        <w:jc w:val="both"/>
        <w:rPr>
          <w:bCs/>
          <w:color w:val="000000"/>
        </w:rPr>
      </w:pPr>
    </w:p>
    <w:p w:rsidR="008943CF" w:rsidRPr="0041152D" w:rsidRDefault="00485606" w:rsidP="00D37A48">
      <w:pPr>
        <w:widowControl w:val="0"/>
        <w:ind w:left="720" w:right="288"/>
        <w:jc w:val="both"/>
        <w:rPr>
          <w:bCs/>
          <w:color w:val="000000"/>
        </w:rPr>
      </w:pPr>
      <w:r w:rsidRPr="0041152D">
        <w:rPr>
          <w:bCs/>
          <w:color w:val="000000"/>
        </w:rPr>
        <w:tab/>
      </w:r>
      <w:r w:rsidR="008943CF" w:rsidRPr="0041152D">
        <w:rPr>
          <w:bCs/>
          <w:color w:val="000000"/>
        </w:rPr>
        <w:t xml:space="preserve">The AOC has developed the following list of key events from the time of the issuance of </w:t>
      </w:r>
      <w:r w:rsidR="00D37A48" w:rsidRPr="0041152D">
        <w:rPr>
          <w:bCs/>
          <w:color w:val="000000"/>
        </w:rPr>
        <w:tab/>
      </w:r>
      <w:r w:rsidR="008943CF" w:rsidRPr="0041152D">
        <w:rPr>
          <w:bCs/>
          <w:color w:val="000000"/>
        </w:rPr>
        <w:t>this</w:t>
      </w:r>
      <w:r w:rsidR="00D37A48" w:rsidRPr="0041152D">
        <w:rPr>
          <w:bCs/>
          <w:color w:val="000000"/>
        </w:rPr>
        <w:t xml:space="preserve"> </w:t>
      </w:r>
      <w:r w:rsidR="008943CF" w:rsidRPr="0041152D">
        <w:rPr>
          <w:bCs/>
          <w:color w:val="000000"/>
        </w:rPr>
        <w:t xml:space="preserve">RFP through the intent to award contract.  All dates are subject to change at the </w:t>
      </w:r>
      <w:r w:rsidR="00D37A48" w:rsidRPr="0041152D">
        <w:rPr>
          <w:bCs/>
          <w:color w:val="000000"/>
        </w:rPr>
        <w:tab/>
      </w:r>
      <w:r w:rsidR="008943CF" w:rsidRPr="0041152D">
        <w:rPr>
          <w:bCs/>
          <w:color w:val="000000"/>
        </w:rPr>
        <w:t>discretion of the AOC.</w:t>
      </w:r>
    </w:p>
    <w:p w:rsidR="007F4CC1" w:rsidRPr="0041152D" w:rsidRDefault="007F4CC1" w:rsidP="00D37A48">
      <w:pPr>
        <w:widowControl w:val="0"/>
        <w:ind w:left="720" w:right="288"/>
        <w:jc w:val="both"/>
        <w:rPr>
          <w:bCs/>
          <w:i/>
          <w:color w:val="000000"/>
          <w:sz w:val="16"/>
          <w:szCs w:val="16"/>
        </w:rPr>
      </w:pPr>
    </w:p>
    <w:tbl>
      <w:tblPr>
        <w:tblpPr w:leftFromText="180" w:rightFromText="180" w:vertAnchor="text" w:horzAnchor="page" w:tblpX="2674"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2520"/>
      </w:tblGrid>
      <w:tr w:rsidR="00173CFB" w:rsidRPr="0041152D" w:rsidTr="005A30C3">
        <w:trPr>
          <w:trHeight w:val="527"/>
        </w:trPr>
        <w:tc>
          <w:tcPr>
            <w:tcW w:w="5328" w:type="dxa"/>
            <w:shd w:val="clear" w:color="auto" w:fill="DAEEF3"/>
            <w:vAlign w:val="center"/>
          </w:tcPr>
          <w:p w:rsidR="00173CFB" w:rsidRPr="0041152D" w:rsidRDefault="00173CFB" w:rsidP="00703C29">
            <w:pPr>
              <w:widowControl w:val="0"/>
              <w:tabs>
                <w:tab w:val="left" w:pos="6354"/>
              </w:tabs>
              <w:ind w:right="-18"/>
              <w:jc w:val="center"/>
              <w:rPr>
                <w:b/>
                <w:bCs/>
                <w:color w:val="000000"/>
              </w:rPr>
            </w:pPr>
            <w:r w:rsidRPr="0041152D">
              <w:rPr>
                <w:b/>
                <w:bCs/>
                <w:color w:val="000000"/>
              </w:rPr>
              <w:t>EVENT</w:t>
            </w:r>
          </w:p>
        </w:tc>
        <w:tc>
          <w:tcPr>
            <w:tcW w:w="2520" w:type="dxa"/>
            <w:shd w:val="clear" w:color="auto" w:fill="DAEEF3"/>
            <w:vAlign w:val="center"/>
          </w:tcPr>
          <w:p w:rsidR="00173CFB" w:rsidRPr="0041152D" w:rsidRDefault="00173CFB" w:rsidP="00703C29">
            <w:pPr>
              <w:widowControl w:val="0"/>
              <w:ind w:left="-108" w:right="-108"/>
              <w:jc w:val="center"/>
              <w:rPr>
                <w:b/>
                <w:bCs/>
                <w:color w:val="000000"/>
              </w:rPr>
            </w:pPr>
            <w:r w:rsidRPr="0041152D">
              <w:rPr>
                <w:b/>
                <w:bCs/>
                <w:color w:val="000000"/>
              </w:rPr>
              <w:t>KEY  DATE</w:t>
            </w:r>
          </w:p>
        </w:tc>
      </w:tr>
      <w:tr w:rsidR="00433DF5" w:rsidRPr="0041152D" w:rsidTr="00703C29">
        <w:trPr>
          <w:trHeight w:val="620"/>
        </w:trPr>
        <w:tc>
          <w:tcPr>
            <w:tcW w:w="5328" w:type="dxa"/>
            <w:vAlign w:val="center"/>
          </w:tcPr>
          <w:p w:rsidR="00433DF5" w:rsidRPr="0041152D" w:rsidRDefault="00433DF5" w:rsidP="00703C29">
            <w:pPr>
              <w:widowControl w:val="0"/>
              <w:rPr>
                <w:b/>
                <w:bCs/>
                <w:color w:val="000000"/>
                <w:sz w:val="22"/>
                <w:szCs w:val="22"/>
              </w:rPr>
            </w:pPr>
            <w:r w:rsidRPr="0041152D">
              <w:rPr>
                <w:bCs/>
                <w:color w:val="000000"/>
                <w:sz w:val="22"/>
                <w:szCs w:val="22"/>
              </w:rPr>
              <w:t>RFP issued to</w:t>
            </w:r>
            <w:r w:rsidRPr="0041152D">
              <w:rPr>
                <w:b/>
                <w:bCs/>
                <w:color w:val="000000"/>
                <w:sz w:val="22"/>
                <w:szCs w:val="22"/>
              </w:rPr>
              <w:t xml:space="preserve"> </w:t>
            </w:r>
            <w:hyperlink r:id="rId14" w:history="1">
              <w:r w:rsidRPr="0041152D">
                <w:rPr>
                  <w:rStyle w:val="Hyperlink"/>
                  <w:bCs/>
                  <w:color w:val="000000"/>
                  <w:sz w:val="22"/>
                  <w:szCs w:val="22"/>
                </w:rPr>
                <w:t>http://www.courtinfo.ca.gov/reference/rf</w:t>
              </w:r>
              <w:r w:rsidRPr="0041152D">
                <w:rPr>
                  <w:rStyle w:val="Hyperlink"/>
                  <w:bCs/>
                  <w:color w:val="000000"/>
                  <w:sz w:val="22"/>
                  <w:szCs w:val="22"/>
                </w:rPr>
                <w:t>p/</w:t>
              </w:r>
            </w:hyperlink>
            <w:r w:rsidRPr="0041152D">
              <w:rPr>
                <w:b/>
                <w:bCs/>
                <w:color w:val="000000"/>
                <w:sz w:val="22"/>
                <w:szCs w:val="22"/>
              </w:rPr>
              <w:t>:</w:t>
            </w:r>
          </w:p>
        </w:tc>
        <w:tc>
          <w:tcPr>
            <w:tcW w:w="2520" w:type="dxa"/>
            <w:vAlign w:val="center"/>
          </w:tcPr>
          <w:p w:rsidR="00433DF5" w:rsidRPr="0041152D" w:rsidRDefault="005A30C3" w:rsidP="00DF21A2">
            <w:pPr>
              <w:widowControl w:val="0"/>
              <w:tabs>
                <w:tab w:val="left" w:pos="2178"/>
              </w:tabs>
              <w:ind w:left="-108" w:right="-108"/>
              <w:jc w:val="center"/>
              <w:rPr>
                <w:bCs/>
                <w:color w:val="000000"/>
                <w:sz w:val="22"/>
                <w:szCs w:val="22"/>
              </w:rPr>
            </w:pPr>
            <w:r>
              <w:rPr>
                <w:bCs/>
                <w:color w:val="000000"/>
                <w:sz w:val="22"/>
                <w:szCs w:val="22"/>
              </w:rPr>
              <w:t>March</w:t>
            </w:r>
            <w:r w:rsidR="004559E5" w:rsidRPr="0041152D">
              <w:rPr>
                <w:bCs/>
                <w:color w:val="000000"/>
                <w:sz w:val="22"/>
                <w:szCs w:val="22"/>
              </w:rPr>
              <w:t xml:space="preserve"> </w:t>
            </w:r>
            <w:r w:rsidR="00DF21A2">
              <w:rPr>
                <w:bCs/>
                <w:color w:val="000000"/>
                <w:sz w:val="22"/>
                <w:szCs w:val="22"/>
              </w:rPr>
              <w:t>2</w:t>
            </w:r>
            <w:r w:rsidR="004559E5" w:rsidRPr="0041152D">
              <w:rPr>
                <w:bCs/>
                <w:color w:val="000000"/>
                <w:sz w:val="22"/>
                <w:szCs w:val="22"/>
              </w:rPr>
              <w:t>, 2008</w:t>
            </w:r>
          </w:p>
        </w:tc>
      </w:tr>
      <w:tr w:rsidR="00433DF5" w:rsidRPr="0041152D" w:rsidTr="0006219E">
        <w:trPr>
          <w:trHeight w:val="710"/>
        </w:trPr>
        <w:tc>
          <w:tcPr>
            <w:tcW w:w="5328" w:type="dxa"/>
            <w:vAlign w:val="center"/>
          </w:tcPr>
          <w:p w:rsidR="00433DF5" w:rsidRPr="0041152D" w:rsidRDefault="00433DF5" w:rsidP="00703C29">
            <w:pPr>
              <w:widowControl w:val="0"/>
              <w:rPr>
                <w:bCs/>
                <w:color w:val="000000"/>
                <w:sz w:val="22"/>
                <w:szCs w:val="22"/>
              </w:rPr>
            </w:pPr>
            <w:r w:rsidRPr="0041152D">
              <w:rPr>
                <w:bCs/>
                <w:color w:val="000000"/>
                <w:sz w:val="22"/>
                <w:szCs w:val="22"/>
              </w:rPr>
              <w:t xml:space="preserve">Deadline for questions to </w:t>
            </w:r>
            <w:hyperlink r:id="rId15" w:history="1">
              <w:r w:rsidRPr="0041152D">
                <w:rPr>
                  <w:rStyle w:val="Hyperlink"/>
                  <w:bCs/>
                  <w:iCs/>
                  <w:color w:val="000000"/>
                  <w:sz w:val="22"/>
                  <w:szCs w:val="22"/>
                </w:rPr>
                <w:t>solicitations@jud.ca.gov</w:t>
              </w:r>
            </w:hyperlink>
          </w:p>
        </w:tc>
        <w:tc>
          <w:tcPr>
            <w:tcW w:w="2520" w:type="dxa"/>
            <w:vAlign w:val="center"/>
          </w:tcPr>
          <w:p w:rsidR="0006219E" w:rsidRPr="0041152D" w:rsidRDefault="0006219E" w:rsidP="004559E5">
            <w:pPr>
              <w:widowControl w:val="0"/>
              <w:tabs>
                <w:tab w:val="left" w:pos="2178"/>
              </w:tabs>
              <w:ind w:left="-108" w:right="-108"/>
              <w:jc w:val="center"/>
              <w:rPr>
                <w:bCs/>
                <w:color w:val="000000"/>
                <w:sz w:val="6"/>
                <w:szCs w:val="6"/>
              </w:rPr>
            </w:pPr>
          </w:p>
          <w:p w:rsidR="0006219E" w:rsidRPr="0041152D" w:rsidRDefault="005A30C3" w:rsidP="004559E5">
            <w:pPr>
              <w:widowControl w:val="0"/>
              <w:tabs>
                <w:tab w:val="left" w:pos="2178"/>
              </w:tabs>
              <w:ind w:left="-108" w:right="-108"/>
              <w:jc w:val="center"/>
              <w:rPr>
                <w:bCs/>
                <w:color w:val="000000"/>
                <w:sz w:val="22"/>
                <w:szCs w:val="22"/>
              </w:rPr>
            </w:pPr>
            <w:r>
              <w:rPr>
                <w:bCs/>
                <w:color w:val="000000"/>
                <w:sz w:val="22"/>
                <w:szCs w:val="22"/>
              </w:rPr>
              <w:t xml:space="preserve">March </w:t>
            </w:r>
            <w:r w:rsidR="00DF21A2">
              <w:rPr>
                <w:bCs/>
                <w:color w:val="000000"/>
                <w:sz w:val="22"/>
                <w:szCs w:val="22"/>
              </w:rPr>
              <w:t>10</w:t>
            </w:r>
            <w:r w:rsidR="00EB09D2" w:rsidRPr="0041152D">
              <w:rPr>
                <w:bCs/>
                <w:color w:val="000000"/>
                <w:sz w:val="22"/>
                <w:szCs w:val="22"/>
              </w:rPr>
              <w:t>, 200</w:t>
            </w:r>
            <w:r w:rsidR="0006219E" w:rsidRPr="0041152D">
              <w:rPr>
                <w:bCs/>
                <w:color w:val="000000"/>
                <w:sz w:val="22"/>
                <w:szCs w:val="22"/>
              </w:rPr>
              <w:t>9</w:t>
            </w:r>
            <w:r w:rsidR="00EB09D2" w:rsidRPr="0041152D">
              <w:rPr>
                <w:bCs/>
                <w:color w:val="000000"/>
                <w:sz w:val="22"/>
                <w:szCs w:val="22"/>
              </w:rPr>
              <w:t xml:space="preserve"> </w:t>
            </w:r>
          </w:p>
          <w:p w:rsidR="00225A8F" w:rsidRPr="0041152D" w:rsidRDefault="00216EAD" w:rsidP="004559E5">
            <w:pPr>
              <w:widowControl w:val="0"/>
              <w:tabs>
                <w:tab w:val="left" w:pos="2178"/>
              </w:tabs>
              <w:ind w:left="-108" w:right="-108"/>
              <w:jc w:val="center"/>
              <w:rPr>
                <w:bCs/>
                <w:color w:val="000000"/>
                <w:sz w:val="22"/>
                <w:szCs w:val="22"/>
              </w:rPr>
            </w:pPr>
            <w:r w:rsidRPr="0041152D">
              <w:rPr>
                <w:bCs/>
                <w:color w:val="000000"/>
                <w:sz w:val="22"/>
                <w:szCs w:val="22"/>
              </w:rPr>
              <w:t xml:space="preserve">   </w:t>
            </w:r>
            <w:r w:rsidR="00225A8F" w:rsidRPr="0041152D">
              <w:rPr>
                <w:bCs/>
                <w:color w:val="000000"/>
                <w:sz w:val="22"/>
                <w:szCs w:val="22"/>
              </w:rPr>
              <w:t xml:space="preserve">at </w:t>
            </w:r>
            <w:r w:rsidR="00E341F8" w:rsidRPr="0041152D">
              <w:rPr>
                <w:bCs/>
                <w:color w:val="000000"/>
                <w:sz w:val="22"/>
                <w:szCs w:val="22"/>
              </w:rPr>
              <w:t>3</w:t>
            </w:r>
            <w:r w:rsidR="00225A8F" w:rsidRPr="0041152D">
              <w:rPr>
                <w:bCs/>
                <w:color w:val="000000"/>
                <w:sz w:val="22"/>
                <w:szCs w:val="22"/>
              </w:rPr>
              <w:t>:00 pm (PST)</w:t>
            </w:r>
          </w:p>
        </w:tc>
      </w:tr>
      <w:tr w:rsidR="00433DF5" w:rsidRPr="0041152D" w:rsidTr="00703C29">
        <w:trPr>
          <w:trHeight w:val="530"/>
        </w:trPr>
        <w:tc>
          <w:tcPr>
            <w:tcW w:w="5328" w:type="dxa"/>
            <w:vAlign w:val="center"/>
          </w:tcPr>
          <w:p w:rsidR="00433DF5" w:rsidRPr="0041152D" w:rsidRDefault="00433DF5" w:rsidP="00703C29">
            <w:pPr>
              <w:widowControl w:val="0"/>
              <w:jc w:val="both"/>
              <w:rPr>
                <w:bCs/>
                <w:color w:val="000000"/>
                <w:sz w:val="22"/>
                <w:szCs w:val="22"/>
              </w:rPr>
            </w:pPr>
            <w:r w:rsidRPr="0041152D">
              <w:rPr>
                <w:bCs/>
                <w:color w:val="000000"/>
                <w:sz w:val="22"/>
                <w:szCs w:val="22"/>
              </w:rPr>
              <w:t xml:space="preserve">Latest date and time proposal may be submitted </w:t>
            </w:r>
          </w:p>
        </w:tc>
        <w:tc>
          <w:tcPr>
            <w:tcW w:w="2520" w:type="dxa"/>
            <w:vAlign w:val="center"/>
          </w:tcPr>
          <w:p w:rsidR="0006219E" w:rsidRPr="0041152D" w:rsidRDefault="0006219E" w:rsidP="0006219E">
            <w:pPr>
              <w:widowControl w:val="0"/>
              <w:tabs>
                <w:tab w:val="left" w:pos="2178"/>
              </w:tabs>
              <w:ind w:left="-108" w:right="-108"/>
              <w:jc w:val="center"/>
              <w:rPr>
                <w:bCs/>
                <w:color w:val="000000"/>
                <w:sz w:val="6"/>
                <w:szCs w:val="6"/>
              </w:rPr>
            </w:pPr>
          </w:p>
          <w:p w:rsidR="0006219E" w:rsidRPr="0041152D" w:rsidRDefault="005A30C3" w:rsidP="0006219E">
            <w:pPr>
              <w:widowControl w:val="0"/>
              <w:tabs>
                <w:tab w:val="left" w:pos="2178"/>
              </w:tabs>
              <w:ind w:left="-108" w:right="-108"/>
              <w:jc w:val="center"/>
              <w:rPr>
                <w:bCs/>
                <w:color w:val="000000"/>
                <w:sz w:val="22"/>
                <w:szCs w:val="22"/>
              </w:rPr>
            </w:pPr>
            <w:r>
              <w:rPr>
                <w:bCs/>
                <w:color w:val="000000"/>
                <w:sz w:val="22"/>
                <w:szCs w:val="22"/>
              </w:rPr>
              <w:t xml:space="preserve">March </w:t>
            </w:r>
            <w:r w:rsidR="00DF21A2">
              <w:rPr>
                <w:bCs/>
                <w:color w:val="000000"/>
                <w:sz w:val="22"/>
                <w:szCs w:val="22"/>
              </w:rPr>
              <w:t>30</w:t>
            </w:r>
            <w:r w:rsidR="0006219E" w:rsidRPr="0041152D">
              <w:rPr>
                <w:bCs/>
                <w:color w:val="000000"/>
                <w:sz w:val="22"/>
                <w:szCs w:val="22"/>
              </w:rPr>
              <w:t xml:space="preserve">, 2009 </w:t>
            </w:r>
          </w:p>
          <w:p w:rsidR="00433DF5" w:rsidRPr="0041152D" w:rsidRDefault="0006219E" w:rsidP="0006219E">
            <w:pPr>
              <w:widowControl w:val="0"/>
              <w:jc w:val="center"/>
              <w:rPr>
                <w:bCs/>
                <w:color w:val="000000"/>
                <w:sz w:val="12"/>
                <w:szCs w:val="12"/>
              </w:rPr>
            </w:pPr>
            <w:r w:rsidRPr="0041152D">
              <w:rPr>
                <w:bCs/>
                <w:color w:val="000000"/>
                <w:sz w:val="22"/>
                <w:szCs w:val="22"/>
              </w:rPr>
              <w:t xml:space="preserve">   at </w:t>
            </w:r>
            <w:r w:rsidR="00E341F8" w:rsidRPr="0041152D">
              <w:rPr>
                <w:bCs/>
                <w:color w:val="000000"/>
                <w:sz w:val="22"/>
                <w:szCs w:val="22"/>
              </w:rPr>
              <w:t>3</w:t>
            </w:r>
            <w:r w:rsidRPr="0041152D">
              <w:rPr>
                <w:bCs/>
                <w:color w:val="000000"/>
                <w:sz w:val="22"/>
                <w:szCs w:val="22"/>
              </w:rPr>
              <w:t>:00 pm (PST)</w:t>
            </w:r>
          </w:p>
        </w:tc>
      </w:tr>
      <w:tr w:rsidR="00433DF5" w:rsidRPr="0041152D" w:rsidTr="00703C29">
        <w:trPr>
          <w:trHeight w:val="539"/>
        </w:trPr>
        <w:tc>
          <w:tcPr>
            <w:tcW w:w="5328" w:type="dxa"/>
            <w:vAlign w:val="center"/>
          </w:tcPr>
          <w:p w:rsidR="00433DF5" w:rsidRPr="0041152D" w:rsidRDefault="00433DF5" w:rsidP="00703C29">
            <w:pPr>
              <w:widowControl w:val="0"/>
              <w:ind w:right="576"/>
              <w:jc w:val="both"/>
              <w:rPr>
                <w:bCs/>
                <w:color w:val="000000"/>
                <w:sz w:val="22"/>
                <w:szCs w:val="22"/>
              </w:rPr>
            </w:pPr>
            <w:r w:rsidRPr="0041152D">
              <w:rPr>
                <w:bCs/>
                <w:color w:val="000000"/>
                <w:sz w:val="22"/>
                <w:szCs w:val="22"/>
              </w:rPr>
              <w:t>Evaluation of proposals (</w:t>
            </w:r>
            <w:r w:rsidRPr="0041152D">
              <w:rPr>
                <w:bCs/>
                <w:i/>
                <w:color w:val="000000"/>
                <w:sz w:val="22"/>
                <w:szCs w:val="22"/>
              </w:rPr>
              <w:t>estimate only</w:t>
            </w:r>
            <w:r w:rsidRPr="0041152D">
              <w:rPr>
                <w:bCs/>
                <w:color w:val="000000"/>
                <w:sz w:val="22"/>
                <w:szCs w:val="22"/>
              </w:rPr>
              <w:t>)</w:t>
            </w:r>
          </w:p>
        </w:tc>
        <w:tc>
          <w:tcPr>
            <w:tcW w:w="2520" w:type="dxa"/>
            <w:vAlign w:val="center"/>
          </w:tcPr>
          <w:p w:rsidR="0006219E" w:rsidRPr="0041152D" w:rsidRDefault="0006219E" w:rsidP="00703C29">
            <w:pPr>
              <w:widowControl w:val="0"/>
              <w:jc w:val="center"/>
              <w:rPr>
                <w:bCs/>
                <w:color w:val="000000"/>
                <w:sz w:val="6"/>
                <w:szCs w:val="6"/>
              </w:rPr>
            </w:pPr>
          </w:p>
          <w:p w:rsidR="00433DF5" w:rsidRPr="0041152D" w:rsidRDefault="005A30C3" w:rsidP="00703C29">
            <w:pPr>
              <w:widowControl w:val="0"/>
              <w:jc w:val="center"/>
              <w:rPr>
                <w:bCs/>
                <w:color w:val="000000"/>
              </w:rPr>
            </w:pPr>
            <w:r>
              <w:rPr>
                <w:bCs/>
                <w:color w:val="000000"/>
                <w:sz w:val="22"/>
                <w:szCs w:val="22"/>
              </w:rPr>
              <w:t xml:space="preserve">March </w:t>
            </w:r>
            <w:r w:rsidR="00DF21A2">
              <w:rPr>
                <w:bCs/>
                <w:color w:val="000000"/>
                <w:sz w:val="22"/>
                <w:szCs w:val="22"/>
              </w:rPr>
              <w:t xml:space="preserve">30 through    </w:t>
            </w:r>
            <w:r w:rsidR="00DF21A2">
              <w:rPr>
                <w:bCs/>
                <w:color w:val="000000"/>
              </w:rPr>
              <w:t xml:space="preserve">April 7, </w:t>
            </w:r>
            <w:r w:rsidR="0006219E" w:rsidRPr="0041152D">
              <w:rPr>
                <w:bCs/>
                <w:color w:val="000000"/>
              </w:rPr>
              <w:t>2009</w:t>
            </w:r>
          </w:p>
          <w:p w:rsidR="00433DF5" w:rsidRPr="0041152D" w:rsidRDefault="00433DF5" w:rsidP="00703C29">
            <w:pPr>
              <w:widowControl w:val="0"/>
              <w:jc w:val="center"/>
              <w:rPr>
                <w:bCs/>
                <w:color w:val="000000"/>
                <w:sz w:val="12"/>
                <w:szCs w:val="12"/>
              </w:rPr>
            </w:pPr>
          </w:p>
        </w:tc>
      </w:tr>
      <w:tr w:rsidR="00433DF5" w:rsidRPr="0041152D" w:rsidTr="00703C29">
        <w:trPr>
          <w:trHeight w:val="520"/>
        </w:trPr>
        <w:tc>
          <w:tcPr>
            <w:tcW w:w="5328" w:type="dxa"/>
            <w:vAlign w:val="center"/>
          </w:tcPr>
          <w:p w:rsidR="00433DF5" w:rsidRPr="0041152D" w:rsidRDefault="00433DF5" w:rsidP="00703C29">
            <w:pPr>
              <w:widowControl w:val="0"/>
              <w:jc w:val="both"/>
              <w:rPr>
                <w:bCs/>
                <w:color w:val="000000"/>
                <w:sz w:val="22"/>
                <w:szCs w:val="22"/>
              </w:rPr>
            </w:pPr>
            <w:r w:rsidRPr="0041152D">
              <w:rPr>
                <w:bCs/>
                <w:color w:val="000000"/>
                <w:sz w:val="22"/>
                <w:szCs w:val="22"/>
              </w:rPr>
              <w:t>Notice of Intent to Award (</w:t>
            </w:r>
            <w:r w:rsidRPr="0041152D">
              <w:rPr>
                <w:bCs/>
                <w:i/>
                <w:color w:val="000000"/>
                <w:sz w:val="22"/>
                <w:szCs w:val="22"/>
              </w:rPr>
              <w:t>estimate only</w:t>
            </w:r>
            <w:r w:rsidRPr="0041152D">
              <w:rPr>
                <w:bCs/>
                <w:color w:val="000000"/>
                <w:sz w:val="22"/>
                <w:szCs w:val="22"/>
              </w:rPr>
              <w:t>)</w:t>
            </w:r>
          </w:p>
        </w:tc>
        <w:tc>
          <w:tcPr>
            <w:tcW w:w="2520" w:type="dxa"/>
            <w:vAlign w:val="center"/>
          </w:tcPr>
          <w:p w:rsidR="00433DF5" w:rsidRPr="0041152D" w:rsidRDefault="00DF21A2" w:rsidP="00DF21A2">
            <w:pPr>
              <w:widowControl w:val="0"/>
              <w:jc w:val="center"/>
              <w:rPr>
                <w:bCs/>
                <w:color w:val="000000"/>
              </w:rPr>
            </w:pPr>
            <w:r>
              <w:rPr>
                <w:bCs/>
                <w:color w:val="000000"/>
                <w:sz w:val="22"/>
                <w:szCs w:val="22"/>
              </w:rPr>
              <w:t>April 10</w:t>
            </w:r>
            <w:r w:rsidR="0006219E" w:rsidRPr="0041152D">
              <w:rPr>
                <w:bCs/>
                <w:color w:val="000000"/>
              </w:rPr>
              <w:t>, 2009</w:t>
            </w:r>
          </w:p>
        </w:tc>
      </w:tr>
      <w:tr w:rsidR="00433DF5" w:rsidRPr="0041152D" w:rsidTr="00703C29">
        <w:trPr>
          <w:trHeight w:val="520"/>
        </w:trPr>
        <w:tc>
          <w:tcPr>
            <w:tcW w:w="5328" w:type="dxa"/>
            <w:vAlign w:val="center"/>
          </w:tcPr>
          <w:p w:rsidR="00433DF5" w:rsidRPr="0041152D" w:rsidRDefault="00433DF5" w:rsidP="00703C29">
            <w:pPr>
              <w:widowControl w:val="0"/>
              <w:jc w:val="both"/>
              <w:rPr>
                <w:bCs/>
                <w:color w:val="000000"/>
                <w:sz w:val="22"/>
                <w:szCs w:val="22"/>
              </w:rPr>
            </w:pPr>
            <w:r w:rsidRPr="0041152D">
              <w:rPr>
                <w:bCs/>
                <w:color w:val="000000"/>
                <w:sz w:val="22"/>
                <w:szCs w:val="22"/>
              </w:rPr>
              <w:t>Negotiations and execution of contract (</w:t>
            </w:r>
            <w:r w:rsidRPr="0041152D">
              <w:rPr>
                <w:bCs/>
                <w:i/>
                <w:color w:val="000000"/>
                <w:sz w:val="22"/>
                <w:szCs w:val="22"/>
              </w:rPr>
              <w:t>estimate only</w:t>
            </w:r>
            <w:r w:rsidRPr="0041152D">
              <w:rPr>
                <w:bCs/>
                <w:color w:val="000000"/>
                <w:sz w:val="22"/>
                <w:szCs w:val="22"/>
              </w:rPr>
              <w:t>)</w:t>
            </w:r>
          </w:p>
        </w:tc>
        <w:tc>
          <w:tcPr>
            <w:tcW w:w="2520" w:type="dxa"/>
            <w:vAlign w:val="center"/>
          </w:tcPr>
          <w:p w:rsidR="00433DF5" w:rsidRPr="0041152D" w:rsidRDefault="00DF21A2" w:rsidP="00DF21A2">
            <w:pPr>
              <w:widowControl w:val="0"/>
              <w:jc w:val="center"/>
              <w:rPr>
                <w:bCs/>
                <w:color w:val="000000"/>
                <w:sz w:val="22"/>
                <w:szCs w:val="22"/>
              </w:rPr>
            </w:pPr>
            <w:r>
              <w:rPr>
                <w:bCs/>
                <w:color w:val="000000"/>
                <w:sz w:val="22"/>
                <w:szCs w:val="22"/>
              </w:rPr>
              <w:t>April 24</w:t>
            </w:r>
            <w:r w:rsidR="0006219E" w:rsidRPr="0041152D">
              <w:rPr>
                <w:bCs/>
                <w:color w:val="000000"/>
              </w:rPr>
              <w:t>, 2009</w:t>
            </w:r>
          </w:p>
        </w:tc>
      </w:tr>
      <w:tr w:rsidR="002B5442" w:rsidRPr="0041152D" w:rsidTr="00703C29">
        <w:trPr>
          <w:trHeight w:val="520"/>
        </w:trPr>
        <w:tc>
          <w:tcPr>
            <w:tcW w:w="5328" w:type="dxa"/>
            <w:vAlign w:val="center"/>
          </w:tcPr>
          <w:p w:rsidR="002B5442" w:rsidRPr="0041152D" w:rsidRDefault="002B5442" w:rsidP="00703C29">
            <w:pPr>
              <w:widowControl w:val="0"/>
              <w:jc w:val="both"/>
              <w:rPr>
                <w:bCs/>
                <w:color w:val="000000"/>
                <w:sz w:val="22"/>
                <w:szCs w:val="22"/>
              </w:rPr>
            </w:pPr>
            <w:r>
              <w:rPr>
                <w:bCs/>
                <w:color w:val="000000"/>
                <w:sz w:val="22"/>
                <w:szCs w:val="22"/>
              </w:rPr>
              <w:t>Commencement of services</w:t>
            </w:r>
          </w:p>
        </w:tc>
        <w:tc>
          <w:tcPr>
            <w:tcW w:w="2520" w:type="dxa"/>
            <w:vAlign w:val="center"/>
          </w:tcPr>
          <w:p w:rsidR="002B5442" w:rsidRDefault="002B5442" w:rsidP="00703C29">
            <w:pPr>
              <w:widowControl w:val="0"/>
              <w:jc w:val="center"/>
              <w:rPr>
                <w:bCs/>
                <w:color w:val="000000"/>
                <w:sz w:val="22"/>
                <w:szCs w:val="22"/>
              </w:rPr>
            </w:pPr>
            <w:r>
              <w:rPr>
                <w:bCs/>
                <w:color w:val="000000"/>
                <w:sz w:val="22"/>
                <w:szCs w:val="22"/>
              </w:rPr>
              <w:t>June 10, 2009</w:t>
            </w:r>
          </w:p>
        </w:tc>
      </w:tr>
    </w:tbl>
    <w:p w:rsidR="008943CF" w:rsidRPr="0041152D" w:rsidRDefault="008943CF" w:rsidP="00485606">
      <w:pPr>
        <w:widowControl w:val="0"/>
        <w:ind w:left="1440"/>
        <w:jc w:val="both"/>
        <w:rPr>
          <w:b/>
          <w:bCs/>
          <w:color w:val="000000"/>
        </w:rPr>
      </w:pPr>
    </w:p>
    <w:p w:rsidR="00485606" w:rsidRPr="0041152D" w:rsidRDefault="00485606" w:rsidP="00485606">
      <w:pPr>
        <w:widowControl w:val="0"/>
        <w:ind w:left="1440" w:right="576"/>
        <w:jc w:val="both"/>
        <w:rPr>
          <w:b/>
          <w:bCs/>
          <w:color w:val="000000"/>
        </w:rPr>
      </w:pPr>
    </w:p>
    <w:p w:rsidR="00485606" w:rsidRPr="0041152D" w:rsidRDefault="00485606" w:rsidP="008943CF">
      <w:pPr>
        <w:widowControl w:val="0"/>
        <w:jc w:val="both"/>
        <w:rPr>
          <w:b/>
          <w:bCs/>
          <w:color w:val="000000"/>
        </w:rPr>
      </w:pPr>
    </w:p>
    <w:p w:rsidR="00485606" w:rsidRPr="0041152D" w:rsidRDefault="00485606" w:rsidP="008943CF">
      <w:pPr>
        <w:widowControl w:val="0"/>
        <w:jc w:val="both"/>
        <w:rPr>
          <w:b/>
          <w:bCs/>
          <w:color w:val="000000"/>
        </w:rPr>
      </w:pPr>
    </w:p>
    <w:p w:rsidR="00485606" w:rsidRPr="0041152D" w:rsidRDefault="00485606" w:rsidP="008943CF">
      <w:pPr>
        <w:widowControl w:val="0"/>
        <w:jc w:val="both"/>
        <w:rPr>
          <w:b/>
          <w:bCs/>
          <w:color w:val="000000"/>
        </w:rPr>
      </w:pPr>
    </w:p>
    <w:p w:rsidR="00485606" w:rsidRPr="0041152D" w:rsidRDefault="00485606" w:rsidP="008943CF">
      <w:pPr>
        <w:widowControl w:val="0"/>
        <w:jc w:val="both"/>
        <w:rPr>
          <w:b/>
          <w:bCs/>
          <w:color w:val="000000"/>
        </w:rPr>
      </w:pPr>
    </w:p>
    <w:p w:rsidR="00485606" w:rsidRPr="0041152D" w:rsidRDefault="00485606" w:rsidP="008943CF">
      <w:pPr>
        <w:widowControl w:val="0"/>
        <w:jc w:val="both"/>
        <w:rPr>
          <w:b/>
          <w:bCs/>
          <w:color w:val="000000"/>
        </w:rPr>
      </w:pPr>
    </w:p>
    <w:p w:rsidR="008943CF" w:rsidRPr="0041152D" w:rsidRDefault="008943CF" w:rsidP="008943CF">
      <w:pPr>
        <w:widowControl w:val="0"/>
        <w:jc w:val="both"/>
        <w:rPr>
          <w:b/>
          <w:bCs/>
          <w:color w:val="000000"/>
        </w:rPr>
      </w:pPr>
    </w:p>
    <w:p w:rsidR="00173CFB" w:rsidRPr="0041152D" w:rsidRDefault="00173CFB" w:rsidP="008943CF">
      <w:pPr>
        <w:widowControl w:val="0"/>
        <w:jc w:val="both"/>
        <w:rPr>
          <w:b/>
          <w:bCs/>
          <w:color w:val="000000"/>
        </w:rPr>
      </w:pPr>
    </w:p>
    <w:p w:rsidR="00173CFB" w:rsidRPr="0041152D" w:rsidRDefault="00173CFB" w:rsidP="008943CF">
      <w:pPr>
        <w:widowControl w:val="0"/>
        <w:jc w:val="both"/>
        <w:rPr>
          <w:b/>
          <w:bCs/>
          <w:color w:val="000000"/>
        </w:rPr>
      </w:pPr>
    </w:p>
    <w:p w:rsidR="00173CFB" w:rsidRPr="0041152D" w:rsidRDefault="00173CFB" w:rsidP="008943CF">
      <w:pPr>
        <w:widowControl w:val="0"/>
        <w:jc w:val="both"/>
        <w:rPr>
          <w:b/>
          <w:bCs/>
          <w:color w:val="000000"/>
        </w:rPr>
      </w:pPr>
    </w:p>
    <w:p w:rsidR="00173CFB" w:rsidRPr="0041152D" w:rsidRDefault="00173CFB" w:rsidP="008943CF">
      <w:pPr>
        <w:widowControl w:val="0"/>
        <w:jc w:val="both"/>
        <w:rPr>
          <w:b/>
          <w:bCs/>
          <w:color w:val="000000"/>
        </w:rPr>
      </w:pPr>
    </w:p>
    <w:p w:rsidR="00173CFB" w:rsidRPr="0041152D" w:rsidRDefault="00173CFB" w:rsidP="008943CF">
      <w:pPr>
        <w:widowControl w:val="0"/>
        <w:jc w:val="both"/>
        <w:rPr>
          <w:b/>
          <w:bCs/>
          <w:color w:val="000000"/>
        </w:rPr>
      </w:pPr>
    </w:p>
    <w:p w:rsidR="00173CFB" w:rsidRPr="0041152D" w:rsidRDefault="00173CFB" w:rsidP="008943CF">
      <w:pPr>
        <w:widowControl w:val="0"/>
        <w:jc w:val="both"/>
        <w:rPr>
          <w:b/>
          <w:bCs/>
          <w:color w:val="000000"/>
        </w:rPr>
      </w:pPr>
    </w:p>
    <w:p w:rsidR="00173CFB" w:rsidRPr="0041152D" w:rsidRDefault="00173CFB" w:rsidP="00173CFB">
      <w:pPr>
        <w:widowControl w:val="0"/>
        <w:jc w:val="both"/>
        <w:rPr>
          <w:b/>
          <w:bCs/>
          <w:color w:val="000000"/>
          <w:sz w:val="32"/>
          <w:szCs w:val="32"/>
        </w:rPr>
      </w:pPr>
    </w:p>
    <w:p w:rsidR="004559E5" w:rsidRPr="0041152D" w:rsidRDefault="004559E5" w:rsidP="00173CFB">
      <w:pPr>
        <w:widowControl w:val="0"/>
        <w:jc w:val="both"/>
        <w:rPr>
          <w:b/>
          <w:bCs/>
          <w:color w:val="000000"/>
          <w:sz w:val="32"/>
          <w:szCs w:val="32"/>
        </w:rPr>
      </w:pPr>
    </w:p>
    <w:p w:rsidR="004559E5" w:rsidRPr="0041152D" w:rsidRDefault="004559E5" w:rsidP="00173CFB">
      <w:pPr>
        <w:widowControl w:val="0"/>
        <w:jc w:val="both"/>
        <w:rPr>
          <w:b/>
          <w:bCs/>
          <w:color w:val="000000"/>
          <w:sz w:val="16"/>
          <w:szCs w:val="16"/>
        </w:rPr>
      </w:pPr>
    </w:p>
    <w:p w:rsidR="0041152D" w:rsidRPr="0041152D" w:rsidRDefault="0041152D" w:rsidP="00173CFB">
      <w:pPr>
        <w:widowControl w:val="0"/>
        <w:jc w:val="both"/>
        <w:rPr>
          <w:b/>
          <w:bCs/>
          <w:color w:val="000000"/>
          <w:sz w:val="16"/>
          <w:szCs w:val="16"/>
        </w:rPr>
      </w:pPr>
    </w:p>
    <w:p w:rsidR="00EE6163" w:rsidRPr="0041152D" w:rsidRDefault="00EE6163" w:rsidP="00B83687">
      <w:pPr>
        <w:widowControl w:val="0"/>
        <w:numPr>
          <w:ilvl w:val="0"/>
          <w:numId w:val="8"/>
        </w:numPr>
        <w:jc w:val="both"/>
        <w:rPr>
          <w:b/>
          <w:bCs/>
          <w:color w:val="000000"/>
        </w:rPr>
      </w:pPr>
      <w:r w:rsidRPr="0041152D">
        <w:rPr>
          <w:b/>
          <w:bCs/>
          <w:color w:val="000000"/>
        </w:rPr>
        <w:t xml:space="preserve">PURPOSE OF </w:t>
      </w:r>
      <w:r w:rsidR="001B613A" w:rsidRPr="0041152D">
        <w:rPr>
          <w:b/>
          <w:bCs/>
          <w:color w:val="000000"/>
        </w:rPr>
        <w:t>THIS REQUEST FOR PROPOSALS (RFP)</w:t>
      </w:r>
    </w:p>
    <w:p w:rsidR="007D160A" w:rsidRPr="0041152D" w:rsidRDefault="007D160A" w:rsidP="007D160A">
      <w:pPr>
        <w:rPr>
          <w:color w:val="000000"/>
        </w:rPr>
      </w:pPr>
      <w:r w:rsidRPr="0041152D">
        <w:rPr>
          <w:color w:val="000000"/>
        </w:rPr>
        <w:t xml:space="preserve"> </w:t>
      </w:r>
    </w:p>
    <w:p w:rsidR="00862B14" w:rsidRDefault="006468A7" w:rsidP="00862B14">
      <w:pPr>
        <w:pStyle w:val="BodyTextIndent2"/>
        <w:numPr>
          <w:ilvl w:val="1"/>
          <w:numId w:val="8"/>
        </w:numPr>
        <w:spacing w:after="0" w:line="240" w:lineRule="auto"/>
        <w:ind w:right="288"/>
        <w:jc w:val="both"/>
        <w:rPr>
          <w:color w:val="000000"/>
        </w:rPr>
      </w:pPr>
      <w:r w:rsidRPr="00406543">
        <w:t xml:space="preserve">The </w:t>
      </w:r>
      <w:r>
        <w:t>purpose of this RFP is to secure a contract to provide</w:t>
      </w:r>
      <w:r w:rsidRPr="00406543">
        <w:t xml:space="preserve"> the services of a consultant with court administration expertise to develop a series of recommendations for improving caseflow management that better ensures hearing and trial date certainty in felony proceedings. Knowledge of criminal proceedings in the California court system is desirable.</w:t>
      </w:r>
      <w:r w:rsidR="00EB09D2" w:rsidRPr="0041152D">
        <w:rPr>
          <w:color w:val="000000"/>
        </w:rPr>
        <w:t xml:space="preserve"> </w:t>
      </w:r>
    </w:p>
    <w:p w:rsidR="00EA2D9F" w:rsidRDefault="00EA2D9F" w:rsidP="00EA2D9F">
      <w:pPr>
        <w:pStyle w:val="BodyTextIndent2"/>
        <w:spacing w:after="0" w:line="240" w:lineRule="auto"/>
        <w:ind w:left="1440" w:right="288"/>
        <w:jc w:val="both"/>
        <w:rPr>
          <w:color w:val="000000"/>
        </w:rPr>
      </w:pPr>
    </w:p>
    <w:p w:rsidR="00EA2D9F" w:rsidRPr="0041152D" w:rsidRDefault="00EA2D9F" w:rsidP="00EA2D9F">
      <w:pPr>
        <w:pStyle w:val="BodyTextIndent2"/>
        <w:spacing w:after="0" w:line="240" w:lineRule="auto"/>
        <w:ind w:left="1440" w:right="288"/>
        <w:jc w:val="both"/>
        <w:rPr>
          <w:color w:val="000000"/>
        </w:rPr>
      </w:pPr>
    </w:p>
    <w:p w:rsidR="00EA2D9F" w:rsidRPr="00EA2D9F" w:rsidRDefault="00EA2D9F" w:rsidP="006468A7">
      <w:pPr>
        <w:pStyle w:val="BodyTextIndent2"/>
        <w:numPr>
          <w:ilvl w:val="1"/>
          <w:numId w:val="8"/>
        </w:numPr>
        <w:spacing w:after="0" w:line="240" w:lineRule="auto"/>
        <w:ind w:right="288"/>
        <w:jc w:val="both"/>
        <w:rPr>
          <w:color w:val="000000"/>
        </w:rPr>
      </w:pPr>
      <w:r w:rsidRPr="0041152D">
        <w:rPr>
          <w:color w:val="000000"/>
        </w:rPr>
        <w:t xml:space="preserve">Services are expected to be performed by the Contractor between </w:t>
      </w:r>
      <w:r w:rsidRPr="002B5442">
        <w:rPr>
          <w:b/>
          <w:color w:val="000000"/>
        </w:rPr>
        <w:t>June 10,</w:t>
      </w:r>
      <w:r w:rsidRPr="0041152D">
        <w:rPr>
          <w:b/>
          <w:color w:val="000000"/>
        </w:rPr>
        <w:t xml:space="preserve"> 2009</w:t>
      </w:r>
      <w:r w:rsidRPr="0041152D">
        <w:rPr>
          <w:color w:val="000000"/>
        </w:rPr>
        <w:t xml:space="preserve"> and </w:t>
      </w:r>
      <w:r w:rsidRPr="006468A7">
        <w:rPr>
          <w:b/>
          <w:color w:val="000000"/>
        </w:rPr>
        <w:t>December 31,</w:t>
      </w:r>
      <w:r w:rsidRPr="0041152D">
        <w:rPr>
          <w:b/>
          <w:color w:val="000000"/>
        </w:rPr>
        <w:t xml:space="preserve"> 20</w:t>
      </w:r>
      <w:r>
        <w:rPr>
          <w:b/>
          <w:color w:val="000000"/>
        </w:rPr>
        <w:t>10</w:t>
      </w:r>
      <w:r w:rsidRPr="0041152D">
        <w:rPr>
          <w:color w:val="000000"/>
        </w:rPr>
        <w:t>.</w:t>
      </w:r>
      <w:r>
        <w:rPr>
          <w:color w:val="000000"/>
        </w:rPr>
        <w:t xml:space="preserve">  </w:t>
      </w:r>
      <w:r>
        <w:t>It is expected that this project will continue with additional phases to refine the research and include more courts.  Thus, the consultant should have the capacity to undertake additional phases of the project and possibly an expansion in the scope of services</w:t>
      </w:r>
    </w:p>
    <w:p w:rsidR="00EA2D9F" w:rsidRPr="00EA2D9F" w:rsidRDefault="00EA2D9F" w:rsidP="00EA2D9F">
      <w:pPr>
        <w:pStyle w:val="BodyTextIndent2"/>
        <w:spacing w:after="0" w:line="240" w:lineRule="auto"/>
        <w:ind w:left="1440" w:right="288"/>
        <w:jc w:val="both"/>
        <w:rPr>
          <w:color w:val="000000"/>
        </w:rPr>
      </w:pPr>
    </w:p>
    <w:p w:rsidR="00E915ED" w:rsidRPr="006468A7" w:rsidRDefault="006468A7" w:rsidP="006468A7">
      <w:pPr>
        <w:pStyle w:val="BodyTextIndent2"/>
        <w:numPr>
          <w:ilvl w:val="1"/>
          <w:numId w:val="8"/>
        </w:numPr>
        <w:spacing w:after="0" w:line="240" w:lineRule="auto"/>
        <w:ind w:right="288"/>
        <w:jc w:val="both"/>
        <w:rPr>
          <w:color w:val="000000"/>
        </w:rPr>
      </w:pPr>
      <w:r>
        <w:t xml:space="preserve">The consultant will be expected to develop and implement qualitative and </w:t>
      </w:r>
      <w:r>
        <w:tab/>
        <w:t xml:space="preserve">quantitative data-collection protocols in 6-8 trial courts to determine continuation policy and practice in each of the courts studied, as well as to assess the relationship between the “Local Legal Culture” (in terms of readiness) and hearing/trial date certainty.  The project plan should include 5-day onsite visits to each participating court at which findings and recommendations will be presented to the court by the consultant and selected AOC staff.  The AOC project director will coordinate AOC and trial court participants for each site visit. It should be expected that two (2) AOC or trial court staff will participate in </w:t>
      </w:r>
      <w:r>
        <w:tab/>
        <w:t xml:space="preserve">each site visit, including the AOC project director when possible. The scope of </w:t>
      </w:r>
      <w:r>
        <w:tab/>
        <w:t>services are as follows:</w:t>
      </w:r>
    </w:p>
    <w:p w:rsidR="006468A7" w:rsidRDefault="006468A7" w:rsidP="006468A7">
      <w:pPr>
        <w:pStyle w:val="ListParagraph"/>
        <w:rPr>
          <w:color w:val="000000"/>
        </w:rPr>
      </w:pPr>
    </w:p>
    <w:p w:rsidR="006468A7" w:rsidRDefault="006468A7" w:rsidP="006468A7">
      <w:pPr>
        <w:pStyle w:val="BodyTextIndent2"/>
        <w:spacing w:after="0" w:line="240" w:lineRule="auto"/>
        <w:ind w:left="2160" w:right="468" w:hanging="720"/>
        <w:jc w:val="both"/>
      </w:pPr>
      <w:r>
        <w:t>3.3.1</w:t>
      </w:r>
      <w:r>
        <w:tab/>
        <w:t xml:space="preserve">The consultant will be expected to work with AOC staff to identify and recruit 6-8 trial courts to participate in the study. Participating courts should be representative </w:t>
      </w:r>
      <w:r>
        <w:tab/>
        <w:t xml:space="preserve">of the court diversity in California, which should include such variants as county population, the number of assigned judicial officers, and felony caseload. Courts must also be willing to assist in data collection and host a 5-day onsite visit at </w:t>
      </w:r>
      <w:r>
        <w:tab/>
        <w:t>which t</w:t>
      </w:r>
      <w:r>
        <w:tab/>
        <w:t xml:space="preserve">he contractor and AOC staff will likely observe felony case processing, interview judicial officers, court staff, and participating attorneys; complete </w:t>
      </w:r>
      <w:r>
        <w:tab/>
        <w:t xml:space="preserve">preliminary findings; and present findings and recommendations to the court. </w:t>
      </w:r>
    </w:p>
    <w:p w:rsidR="006468A7" w:rsidRPr="004073A7" w:rsidRDefault="006468A7" w:rsidP="006468A7">
      <w:pPr>
        <w:pStyle w:val="BodyTextIndent2"/>
        <w:spacing w:after="0" w:line="240" w:lineRule="auto"/>
        <w:ind w:left="1440" w:right="378"/>
        <w:jc w:val="both"/>
      </w:pPr>
    </w:p>
    <w:p w:rsidR="006468A7" w:rsidRDefault="006468A7" w:rsidP="00D6564D">
      <w:pPr>
        <w:ind w:left="3060" w:right="378" w:hanging="900"/>
        <w:rPr>
          <w:color w:val="0000FF"/>
        </w:rPr>
      </w:pPr>
      <w:r w:rsidRPr="004073A7">
        <w:t>3.</w:t>
      </w:r>
      <w:r>
        <w:t>3</w:t>
      </w:r>
      <w:r w:rsidRPr="004073A7">
        <w:t>.1.1</w:t>
      </w:r>
      <w:r w:rsidRPr="004073A7">
        <w:tab/>
        <w:t>Respondent should propose a method for recruiting courts to participate in the study, which can include a combination of approaches such as distributing an announcement letter that also includes an invitation to participate.  Strategies for involving additional courts in the study should be included in the event that the initial recruitment secures fewer than</w:t>
      </w:r>
      <w:r w:rsidR="00D6564D">
        <w:t xml:space="preserve"> </w:t>
      </w:r>
      <w:r w:rsidRPr="004073A7">
        <w:t xml:space="preserve">6 participating courts. </w:t>
      </w:r>
      <w:r w:rsidRPr="004073A7">
        <w:br/>
      </w:r>
    </w:p>
    <w:p w:rsidR="006468A7" w:rsidRPr="004E0A67" w:rsidRDefault="006468A7" w:rsidP="00D6564D">
      <w:pPr>
        <w:ind w:left="3060" w:right="378" w:hanging="900"/>
        <w:jc w:val="both"/>
      </w:pPr>
      <w:r w:rsidRPr="004E0A67">
        <w:t>3.</w:t>
      </w:r>
      <w:r>
        <w:t>3</w:t>
      </w:r>
      <w:r w:rsidRPr="004E0A67">
        <w:t xml:space="preserve">.1.2 </w:t>
      </w:r>
      <w:r w:rsidR="00D6564D">
        <w:tab/>
      </w:r>
      <w:r w:rsidRPr="004E0A67">
        <w:t>Respondent should detail its implementation plan including proposed timeline.</w:t>
      </w:r>
      <w:r w:rsidRPr="004E0A67">
        <w:br/>
        <w:t xml:space="preserve"> </w:t>
      </w:r>
    </w:p>
    <w:p w:rsidR="00D6564D" w:rsidRDefault="006468A7" w:rsidP="00D6564D">
      <w:pPr>
        <w:pStyle w:val="BodyTextIndent2"/>
        <w:spacing w:after="0" w:line="240" w:lineRule="auto"/>
        <w:ind w:left="3060" w:right="378" w:hanging="900"/>
      </w:pPr>
      <w:r w:rsidRPr="004E0A67">
        <w:t>3.</w:t>
      </w:r>
      <w:r>
        <w:t>3</w:t>
      </w:r>
      <w:r w:rsidRPr="004E0A67">
        <w:t>.2</w:t>
      </w:r>
      <w:r w:rsidRPr="004E0A67">
        <w:tab/>
        <w:t>The consultant will be expected to develop and administer an attorney survey to criminal trial attorneys in the locales of the participating courts.  The survey is intended to assess attorney attitudes</w:t>
      </w:r>
      <w:r>
        <w:t xml:space="preserve"> and perceptions of hearing and trial date certainty in felony cases in the courts where they practice. For metropolitan areas, a minimum of 200 trial attorneys should be surveyed. For participating courts with fewer than 20 judges, all criminal trial attorneys should be surveyed. Contractor will be responsible for contacting each court to develop a </w:t>
      </w:r>
      <w:r>
        <w:lastRenderedPageBreak/>
        <w:t>list of attorneys to be surveyed.</w:t>
      </w:r>
      <w:r w:rsidR="00D6564D">
        <w:t xml:space="preserve"> </w:t>
      </w:r>
      <w:r>
        <w:t xml:space="preserve">Surveys should be administered and analysis of the data completed prior to site </w:t>
      </w:r>
      <w:r>
        <w:tab/>
        <w:t>visits. A preliminary report of the findings will be submitted</w:t>
      </w:r>
      <w:r w:rsidR="00D6564D">
        <w:t xml:space="preserve"> </w:t>
      </w:r>
      <w:r>
        <w:t>to the AOC.</w:t>
      </w:r>
    </w:p>
    <w:p w:rsidR="00270F0E" w:rsidRDefault="00270F0E" w:rsidP="00D6564D">
      <w:pPr>
        <w:pStyle w:val="BodyTextIndent2"/>
        <w:spacing w:after="0" w:line="240" w:lineRule="auto"/>
        <w:ind w:left="3060" w:right="378" w:hanging="900"/>
      </w:pPr>
    </w:p>
    <w:p w:rsidR="00D6564D" w:rsidRDefault="006468A7" w:rsidP="00D6564D">
      <w:pPr>
        <w:pStyle w:val="BodyTextIndent2"/>
        <w:spacing w:after="0" w:line="240" w:lineRule="auto"/>
        <w:ind w:left="3060" w:right="378" w:hanging="900"/>
      </w:pPr>
      <w:r>
        <w:t>3.3.2.1</w:t>
      </w:r>
      <w:r>
        <w:tab/>
        <w:t xml:space="preserve">Respondent should propose a methodology for developing the survey, the process for testing the survey instrument, and the process for administering </w:t>
      </w:r>
      <w:r w:rsidR="00D6564D">
        <w:t xml:space="preserve">the survey. </w:t>
      </w:r>
    </w:p>
    <w:p w:rsidR="00D6564D" w:rsidRDefault="00D6564D" w:rsidP="00D6564D">
      <w:pPr>
        <w:pStyle w:val="BodyTextIndent2"/>
        <w:spacing w:after="0" w:line="240" w:lineRule="auto"/>
        <w:ind w:left="3060" w:right="378" w:hanging="900"/>
      </w:pPr>
    </w:p>
    <w:p w:rsidR="00D6564D" w:rsidRDefault="006468A7" w:rsidP="00D6564D">
      <w:pPr>
        <w:pStyle w:val="BodyTextIndent2"/>
        <w:spacing w:after="0" w:line="240" w:lineRule="auto"/>
        <w:ind w:left="3060" w:right="378" w:hanging="900"/>
      </w:pPr>
      <w:r>
        <w:t>3.3.2.2</w:t>
      </w:r>
      <w:r>
        <w:tab/>
        <w:t>Respondent should also discuss in the proposal how the findings of the survey will direct the data collection conducte</w:t>
      </w:r>
      <w:r w:rsidR="00D6564D">
        <w:t>d in the participating courts.</w:t>
      </w:r>
    </w:p>
    <w:p w:rsidR="00D6564D" w:rsidRDefault="00D6564D" w:rsidP="00D6564D">
      <w:pPr>
        <w:pStyle w:val="BodyTextIndent2"/>
        <w:spacing w:after="0" w:line="240" w:lineRule="auto"/>
        <w:ind w:left="3060" w:right="378" w:hanging="900"/>
      </w:pPr>
    </w:p>
    <w:p w:rsidR="006468A7" w:rsidRDefault="006468A7" w:rsidP="00D6564D">
      <w:pPr>
        <w:pStyle w:val="BodyTextIndent2"/>
        <w:spacing w:after="0" w:line="240" w:lineRule="auto"/>
        <w:ind w:left="3060" w:right="378" w:hanging="900"/>
      </w:pPr>
      <w:r>
        <w:t>3.3.2.3</w:t>
      </w:r>
      <w:r>
        <w:tab/>
        <w:t>Staff assigned to this task should be identified in the proposal with a description of experience in performing similar tasks.</w:t>
      </w:r>
      <w:r>
        <w:br/>
      </w:r>
    </w:p>
    <w:p w:rsidR="006468A7" w:rsidRDefault="006468A7" w:rsidP="00D6564D">
      <w:pPr>
        <w:pStyle w:val="BodyTextIndent2"/>
        <w:spacing w:after="0" w:line="240" w:lineRule="auto"/>
        <w:ind w:left="2160" w:right="378" w:hanging="720"/>
        <w:jc w:val="both"/>
      </w:pPr>
      <w:r>
        <w:t xml:space="preserve">3.3.3  </w:t>
      </w:r>
      <w:r>
        <w:tab/>
        <w:t>The consultant will be expected to develop</w:t>
      </w:r>
      <w:r w:rsidR="00D6564D">
        <w:t xml:space="preserve"> and implement qualitative and </w:t>
      </w:r>
      <w:r>
        <w:t>quantitative data-collection protocols to determine continuation policy and practice in each of the participating courts. Methods for assessing felony caseflow</w:t>
      </w:r>
      <w:r w:rsidR="00D6564D">
        <w:t xml:space="preserve"> </w:t>
      </w:r>
      <w:r>
        <w:t xml:space="preserve">and court practices might require several protocols, such as interviews with judicial officers, court observations, and file reviews. It is anticipated that court staff will collect the appropriate data either electronically or manually from files and court </w:t>
      </w:r>
      <w:r>
        <w:tab/>
        <w:t xml:space="preserve">calendars. The consultant will be responsible for all </w:t>
      </w:r>
      <w:r>
        <w:tab/>
        <w:t>aspects</w:t>
      </w:r>
      <w:r w:rsidR="00D6564D">
        <w:t xml:space="preserve"> </w:t>
      </w:r>
      <w:r>
        <w:t>of implementation,</w:t>
      </w:r>
      <w:r w:rsidR="00D6564D">
        <w:t xml:space="preserve"> </w:t>
      </w:r>
      <w:r>
        <w:t xml:space="preserve">including developing data-collection instruments for staff to use, training of staff on the data- collection instrument, and monitoring of staff performing data collection. </w:t>
      </w:r>
      <w:r>
        <w:tab/>
        <w:t xml:space="preserve">Any meeting with judicial officers and/or court staff should be arranged through court staff as well, and it will be the responsibility of the contractor to work with </w:t>
      </w:r>
      <w:r>
        <w:tab/>
        <w:t>court staff on logistics.</w:t>
      </w:r>
    </w:p>
    <w:p w:rsidR="00D6564D" w:rsidRDefault="00D6564D" w:rsidP="00D6564D">
      <w:pPr>
        <w:ind w:left="3060" w:right="378" w:hanging="900"/>
        <w:jc w:val="both"/>
      </w:pPr>
    </w:p>
    <w:p w:rsidR="00D6564D" w:rsidRDefault="006468A7" w:rsidP="00D6564D">
      <w:pPr>
        <w:ind w:left="3060" w:right="378" w:hanging="900"/>
        <w:jc w:val="both"/>
      </w:pPr>
      <w:r>
        <w:t>3.3.3.1</w:t>
      </w:r>
      <w:r>
        <w:tab/>
        <w:t>Respondents should include in the proposal a detailed description of the types of data to be collected and why, sample size, if applicable, and the</w:t>
      </w:r>
      <w:r w:rsidR="00D6564D">
        <w:t xml:space="preserve"> </w:t>
      </w:r>
      <w:r>
        <w:t>methods for obtaining the data.  Include in the description any data</w:t>
      </w:r>
      <w:r w:rsidR="00D6564D">
        <w:t xml:space="preserve"> </w:t>
      </w:r>
      <w:r>
        <w:t>collection instruments to be develope</w:t>
      </w:r>
      <w:r w:rsidR="00D6564D">
        <w:t xml:space="preserve">d and the content thereof.  </w:t>
      </w:r>
    </w:p>
    <w:p w:rsidR="00D6564D" w:rsidRDefault="00D6564D" w:rsidP="00D6564D">
      <w:pPr>
        <w:ind w:left="3060" w:right="378" w:hanging="900"/>
        <w:jc w:val="both"/>
      </w:pPr>
    </w:p>
    <w:p w:rsidR="006468A7" w:rsidRDefault="006468A7" w:rsidP="00D6564D">
      <w:pPr>
        <w:ind w:left="3060" w:right="378" w:hanging="900"/>
        <w:jc w:val="both"/>
      </w:pPr>
      <w:r>
        <w:t>3.3.3.2</w:t>
      </w:r>
      <w:r>
        <w:tab/>
        <w:t xml:space="preserve">Proposals should include an implementation plan that should include what </w:t>
      </w:r>
      <w:r>
        <w:tab/>
        <w:t>data will be collected by court staff prior to the site visit and how, if known, and what data will be collected during the site visit and how. For</w:t>
      </w:r>
      <w:r w:rsidR="00D6564D">
        <w:t xml:space="preserve"> </w:t>
      </w:r>
      <w:r>
        <w:t>data collected prior to the site visit, the proposal should include a timeline.</w:t>
      </w:r>
      <w:r>
        <w:tab/>
      </w:r>
    </w:p>
    <w:p w:rsidR="00D6564D" w:rsidRDefault="00D6564D" w:rsidP="00D6564D">
      <w:pPr>
        <w:ind w:left="3060" w:right="378" w:hanging="900"/>
        <w:jc w:val="both"/>
      </w:pPr>
    </w:p>
    <w:p w:rsidR="00D6564D" w:rsidRDefault="006468A7" w:rsidP="00D6564D">
      <w:pPr>
        <w:ind w:left="3060" w:right="378" w:hanging="900"/>
      </w:pPr>
      <w:r>
        <w:t>3.3.3.3</w:t>
      </w:r>
      <w:r>
        <w:tab/>
        <w:t>Staff assigned to this task should be identified in the proposal with a</w:t>
      </w:r>
      <w:r w:rsidR="00D6564D">
        <w:t xml:space="preserve"> </w:t>
      </w:r>
      <w:r>
        <w:t xml:space="preserve">description of experience </w:t>
      </w:r>
      <w:r w:rsidR="00D6564D">
        <w:t xml:space="preserve">in performing similar tasks. </w:t>
      </w:r>
    </w:p>
    <w:p w:rsidR="00D6564D" w:rsidRDefault="00D6564D" w:rsidP="00D6564D">
      <w:pPr>
        <w:ind w:left="3060" w:right="378" w:hanging="1620"/>
      </w:pPr>
    </w:p>
    <w:p w:rsidR="00D6564D" w:rsidRDefault="006468A7" w:rsidP="00D6564D">
      <w:pPr>
        <w:ind w:left="2160" w:right="378" w:hanging="720"/>
      </w:pPr>
      <w:r>
        <w:t>3.3.4</w:t>
      </w:r>
      <w:r>
        <w:tab/>
        <w:t>The consultant will be expected to present preliminary findings and recommendations to the participating courts at the end of the 5-day site visit.</w:t>
      </w:r>
      <w:r w:rsidR="00D6564D">
        <w:t xml:space="preserve"> </w:t>
      </w:r>
      <w:r>
        <w:t xml:space="preserve">While some of the qualitative data will be collected during the site visit, the contractor will need to be able to address the relationship between the findings </w:t>
      </w:r>
      <w:r>
        <w:lastRenderedPageBreak/>
        <w:t xml:space="preserve">from the attorney survey and the court’s continuation practice and policy in felony </w:t>
      </w:r>
      <w:r w:rsidR="00D6564D">
        <w:t xml:space="preserve">proceedings.  </w:t>
      </w:r>
    </w:p>
    <w:p w:rsidR="00D6564D" w:rsidRDefault="00D6564D" w:rsidP="00D6564D">
      <w:pPr>
        <w:ind w:left="3060" w:right="378" w:hanging="900"/>
      </w:pPr>
    </w:p>
    <w:p w:rsidR="00D6564D" w:rsidRDefault="006468A7" w:rsidP="00D6564D">
      <w:pPr>
        <w:ind w:left="3060" w:right="378" w:hanging="900"/>
      </w:pPr>
      <w:r>
        <w:t>3.3.4.1</w:t>
      </w:r>
      <w:r>
        <w:tab/>
        <w:t xml:space="preserve">Proposals should include analytics and statistical packages to be used in the analysis. Describe what analyses will be completed prior to the court site visit and what, if any, data collected on site will be included in the </w:t>
      </w:r>
      <w:r w:rsidR="00D6564D">
        <w:t>presentation of findings.</w:t>
      </w:r>
    </w:p>
    <w:p w:rsidR="00D6564D" w:rsidRDefault="00D6564D" w:rsidP="00D6564D">
      <w:pPr>
        <w:ind w:left="3060" w:right="378" w:hanging="900"/>
      </w:pPr>
    </w:p>
    <w:p w:rsidR="00D6564D" w:rsidRDefault="006468A7" w:rsidP="00D6564D">
      <w:pPr>
        <w:ind w:left="3067" w:right="374" w:hanging="907"/>
      </w:pPr>
      <w:r>
        <w:t>3.3.4.2</w:t>
      </w:r>
      <w:r>
        <w:tab/>
        <w:t xml:space="preserve">Proposals should describe the consultant’s anticipated approach to presenting the findings to the participating courts, including any alternative approaches that might be utilized to address more sensitive </w:t>
      </w:r>
      <w:r w:rsidR="00D6564D">
        <w:t xml:space="preserve">findings. </w:t>
      </w:r>
    </w:p>
    <w:p w:rsidR="00D6564D" w:rsidRDefault="00D6564D" w:rsidP="00D6564D">
      <w:pPr>
        <w:ind w:left="3067" w:right="374" w:hanging="907"/>
      </w:pPr>
    </w:p>
    <w:p w:rsidR="00D6564D" w:rsidRDefault="006468A7" w:rsidP="00D6564D">
      <w:pPr>
        <w:ind w:left="3060" w:right="374" w:hanging="900"/>
      </w:pPr>
      <w:r>
        <w:t>3.3.4.3</w:t>
      </w:r>
      <w:r>
        <w:tab/>
        <w:t>Staff assigned to this task should be identified in the proposal with a description of experienc</w:t>
      </w:r>
      <w:r w:rsidR="00D6564D">
        <w:t xml:space="preserve">e in performing similar tasks. </w:t>
      </w:r>
    </w:p>
    <w:p w:rsidR="00D6564D" w:rsidRDefault="00D6564D" w:rsidP="00D6564D">
      <w:pPr>
        <w:ind w:left="3060" w:right="374" w:hanging="900"/>
      </w:pPr>
    </w:p>
    <w:p w:rsidR="006468A7" w:rsidRPr="00F02EA0" w:rsidRDefault="006468A7" w:rsidP="00D6564D">
      <w:pPr>
        <w:ind w:left="2160" w:right="374" w:hanging="720"/>
      </w:pPr>
      <w:r w:rsidRPr="00F02EA0">
        <w:t>3.</w:t>
      </w:r>
      <w:r>
        <w:t>3</w:t>
      </w:r>
      <w:r w:rsidRPr="00F02EA0">
        <w:t>.5</w:t>
      </w:r>
      <w:r w:rsidRPr="00F02EA0">
        <w:tab/>
        <w:t>The consultant will be asked to prepare a Report with Recommendations for each of the participating courts. The reports should include an executive summary, methodology section, findings, analysis, conclusion, and recommendation</w:t>
      </w:r>
      <w:r w:rsidR="00FE6553">
        <w:t>s.  It s</w:t>
      </w:r>
      <w:r w:rsidRPr="00F02EA0">
        <w:t xml:space="preserve">hould be prepared with professional quality and appearance.  Professional quality includes appropriate binding and use of 2 to 4 colors as necessary. A final print ready copy, including all graphics, should be submitted electronically to the </w:t>
      </w:r>
      <w:r w:rsidR="00B6281B" w:rsidRPr="00F02EA0">
        <w:t>AOC.</w:t>
      </w:r>
    </w:p>
    <w:p w:rsidR="00E915ED" w:rsidRPr="0041152D" w:rsidRDefault="00E915ED" w:rsidP="00433DF5">
      <w:pPr>
        <w:pStyle w:val="BodyTextIndent2"/>
        <w:spacing w:after="0" w:line="240" w:lineRule="auto"/>
        <w:ind w:left="720"/>
        <w:jc w:val="both"/>
        <w:rPr>
          <w:color w:val="000000"/>
        </w:rPr>
      </w:pPr>
    </w:p>
    <w:p w:rsidR="00EB41ED" w:rsidRPr="0041152D" w:rsidRDefault="00D526F7" w:rsidP="004F36C0">
      <w:pPr>
        <w:keepNext/>
        <w:jc w:val="both"/>
        <w:rPr>
          <w:b/>
          <w:bCs/>
          <w:color w:val="000000"/>
        </w:rPr>
      </w:pPr>
      <w:r w:rsidRPr="0041152D">
        <w:rPr>
          <w:b/>
          <w:bCs/>
          <w:color w:val="000000"/>
        </w:rPr>
        <w:t>4</w:t>
      </w:r>
      <w:r w:rsidR="004F36C0" w:rsidRPr="0041152D">
        <w:rPr>
          <w:b/>
          <w:bCs/>
          <w:color w:val="000000"/>
        </w:rPr>
        <w:t>.0</w:t>
      </w:r>
      <w:r w:rsidR="00F06379" w:rsidRPr="0041152D">
        <w:rPr>
          <w:b/>
          <w:bCs/>
          <w:color w:val="000000"/>
        </w:rPr>
        <w:tab/>
        <w:t>RFP ATTACHMENTS</w:t>
      </w:r>
    </w:p>
    <w:p w:rsidR="00E71F70" w:rsidRPr="0041152D" w:rsidRDefault="00E71F70" w:rsidP="00E71F70">
      <w:pPr>
        <w:keepNext/>
        <w:rPr>
          <w:color w:val="000000"/>
        </w:rPr>
      </w:pPr>
      <w:r w:rsidRPr="0041152D">
        <w:rPr>
          <w:b/>
          <w:bCs/>
          <w:color w:val="000000"/>
        </w:rPr>
        <w:tab/>
      </w:r>
    </w:p>
    <w:p w:rsidR="00E71F70" w:rsidRPr="0041152D" w:rsidRDefault="00B505D5" w:rsidP="00AE0808">
      <w:pPr>
        <w:pStyle w:val="BodyTextIndent2"/>
        <w:widowControl w:val="0"/>
        <w:tabs>
          <w:tab w:val="left" w:pos="1440"/>
        </w:tabs>
        <w:spacing w:after="0"/>
        <w:ind w:left="1440" w:hanging="720"/>
        <w:rPr>
          <w:color w:val="000000"/>
        </w:rPr>
      </w:pPr>
      <w:r w:rsidRPr="0041152D">
        <w:rPr>
          <w:color w:val="000000"/>
        </w:rPr>
        <w:t>4</w:t>
      </w:r>
      <w:r w:rsidR="00E71F70" w:rsidRPr="0041152D">
        <w:rPr>
          <w:color w:val="000000"/>
        </w:rPr>
        <w:t>.1</w:t>
      </w:r>
      <w:r w:rsidR="00E71F70" w:rsidRPr="0041152D">
        <w:rPr>
          <w:color w:val="000000"/>
        </w:rPr>
        <w:tab/>
        <w:t>Included as part of this RFP are the following attachments:</w:t>
      </w:r>
    </w:p>
    <w:p w:rsidR="00E71F70" w:rsidRPr="0041152D" w:rsidRDefault="00B505D5" w:rsidP="00AE0808">
      <w:pPr>
        <w:widowControl w:val="0"/>
        <w:tabs>
          <w:tab w:val="left" w:pos="1440"/>
          <w:tab w:val="left" w:pos="9810"/>
        </w:tabs>
        <w:ind w:left="2250" w:right="576" w:hanging="810"/>
        <w:jc w:val="both"/>
        <w:rPr>
          <w:i/>
          <w:color w:val="000000"/>
        </w:rPr>
      </w:pPr>
      <w:r w:rsidRPr="0041152D">
        <w:rPr>
          <w:color w:val="000000"/>
        </w:rPr>
        <w:t>4</w:t>
      </w:r>
      <w:r w:rsidR="00E71F70" w:rsidRPr="0041152D">
        <w:rPr>
          <w:color w:val="000000"/>
        </w:rPr>
        <w:t xml:space="preserve">.1.1 </w:t>
      </w:r>
      <w:r w:rsidR="00E71F70" w:rsidRPr="0041152D">
        <w:rPr>
          <w:color w:val="000000"/>
        </w:rPr>
        <w:tab/>
      </w:r>
      <w:r w:rsidR="00E71F70" w:rsidRPr="0041152D">
        <w:rPr>
          <w:color w:val="000000"/>
          <w:u w:val="single"/>
        </w:rPr>
        <w:t xml:space="preserve">Attachment </w:t>
      </w:r>
      <w:r w:rsidR="0071398F" w:rsidRPr="0041152D">
        <w:rPr>
          <w:color w:val="000000"/>
          <w:u w:val="single"/>
        </w:rPr>
        <w:t>1</w:t>
      </w:r>
      <w:r w:rsidR="00E71F70" w:rsidRPr="0041152D">
        <w:rPr>
          <w:color w:val="000000"/>
          <w:u w:val="single"/>
        </w:rPr>
        <w:t xml:space="preserve"> </w:t>
      </w:r>
      <w:r w:rsidR="00CC135B" w:rsidRPr="0041152D">
        <w:rPr>
          <w:color w:val="000000"/>
          <w:u w:val="single"/>
        </w:rPr>
        <w:t xml:space="preserve">- </w:t>
      </w:r>
      <w:r w:rsidR="00E71F70" w:rsidRPr="0041152D">
        <w:rPr>
          <w:color w:val="000000"/>
          <w:u w:val="single"/>
        </w:rPr>
        <w:t>Administrative Rules Governing Request for Proposals</w:t>
      </w:r>
      <w:r w:rsidR="00E71F70" w:rsidRPr="0041152D">
        <w:rPr>
          <w:color w:val="000000"/>
        </w:rPr>
        <w:t xml:space="preserve">. </w:t>
      </w:r>
      <w:r w:rsidR="0071398F" w:rsidRPr="0041152D">
        <w:rPr>
          <w:color w:val="000000"/>
        </w:rPr>
        <w:t>Proposers</w:t>
      </w:r>
      <w:r w:rsidR="00E71F70" w:rsidRPr="0041152D">
        <w:rPr>
          <w:color w:val="000000"/>
        </w:rPr>
        <w:t xml:space="preserve"> shall follow the rules, set forth in </w:t>
      </w:r>
      <w:r w:rsidR="00E71F70" w:rsidRPr="0041152D">
        <w:rPr>
          <w:i/>
          <w:color w:val="000000"/>
        </w:rPr>
        <w:t>Attachment</w:t>
      </w:r>
      <w:r w:rsidR="00873E99" w:rsidRPr="0041152D">
        <w:rPr>
          <w:i/>
          <w:color w:val="000000"/>
        </w:rPr>
        <w:t xml:space="preserve"> </w:t>
      </w:r>
      <w:r w:rsidR="00F61EED" w:rsidRPr="0041152D">
        <w:rPr>
          <w:i/>
          <w:color w:val="000000"/>
        </w:rPr>
        <w:t>1</w:t>
      </w:r>
      <w:r w:rsidR="00E71F70" w:rsidRPr="0041152D">
        <w:rPr>
          <w:color w:val="000000"/>
        </w:rPr>
        <w:t>,</w:t>
      </w:r>
      <w:r w:rsidR="00E71F70" w:rsidRPr="0041152D">
        <w:rPr>
          <w:i/>
          <w:color w:val="000000"/>
        </w:rPr>
        <w:t xml:space="preserve"> in preparation </w:t>
      </w:r>
      <w:r w:rsidR="0071398F" w:rsidRPr="0041152D">
        <w:rPr>
          <w:i/>
          <w:color w:val="000000"/>
        </w:rPr>
        <w:t xml:space="preserve">and submittal </w:t>
      </w:r>
      <w:r w:rsidR="00E71F70" w:rsidRPr="0041152D">
        <w:rPr>
          <w:i/>
          <w:color w:val="000000"/>
        </w:rPr>
        <w:t>of their proposals.</w:t>
      </w:r>
    </w:p>
    <w:p w:rsidR="00E71F70" w:rsidRPr="0041152D" w:rsidRDefault="00E71F70" w:rsidP="00AE0808">
      <w:pPr>
        <w:widowControl w:val="0"/>
        <w:tabs>
          <w:tab w:val="left" w:pos="9810"/>
        </w:tabs>
        <w:ind w:left="2160" w:right="576" w:hanging="720"/>
        <w:jc w:val="both"/>
        <w:rPr>
          <w:color w:val="000000"/>
        </w:rPr>
      </w:pPr>
    </w:p>
    <w:p w:rsidR="009472F0" w:rsidRPr="0041152D" w:rsidRDefault="00B505D5" w:rsidP="00AE0808">
      <w:pPr>
        <w:widowControl w:val="0"/>
        <w:tabs>
          <w:tab w:val="left" w:pos="9810"/>
        </w:tabs>
        <w:autoSpaceDE w:val="0"/>
        <w:autoSpaceDN w:val="0"/>
        <w:adjustRightInd w:val="0"/>
        <w:ind w:left="2250" w:right="576" w:hanging="810"/>
        <w:jc w:val="both"/>
        <w:rPr>
          <w:i/>
          <w:color w:val="000000"/>
        </w:rPr>
      </w:pPr>
      <w:r w:rsidRPr="0041152D">
        <w:rPr>
          <w:color w:val="000000"/>
        </w:rPr>
        <w:t>4.1.2</w:t>
      </w:r>
      <w:r w:rsidRPr="0041152D">
        <w:rPr>
          <w:color w:val="000000"/>
        </w:rPr>
        <w:tab/>
      </w:r>
      <w:r w:rsidR="00E71F70" w:rsidRPr="0041152D">
        <w:rPr>
          <w:color w:val="000000"/>
          <w:u w:val="single"/>
        </w:rPr>
        <w:t xml:space="preserve">Attachment </w:t>
      </w:r>
      <w:r w:rsidR="008C0A1B" w:rsidRPr="0041152D">
        <w:rPr>
          <w:color w:val="000000"/>
          <w:u w:val="single"/>
        </w:rPr>
        <w:t>2</w:t>
      </w:r>
      <w:r w:rsidR="00CC135B" w:rsidRPr="0041152D">
        <w:rPr>
          <w:color w:val="000000"/>
          <w:u w:val="single"/>
        </w:rPr>
        <w:t xml:space="preserve"> -</w:t>
      </w:r>
      <w:r w:rsidR="00E71F70" w:rsidRPr="0041152D">
        <w:rPr>
          <w:color w:val="000000"/>
          <w:u w:val="single"/>
        </w:rPr>
        <w:t xml:space="preserve"> Contract Terms</w:t>
      </w:r>
      <w:r w:rsidR="00E71F70" w:rsidRPr="0041152D">
        <w:rPr>
          <w:color w:val="000000"/>
        </w:rPr>
        <w:t xml:space="preserve">.  </w:t>
      </w:r>
      <w:smartTag w:uri="urn:schemas-microsoft-com:office:smarttags" w:element="PersonName">
        <w:r w:rsidR="00E71F70" w:rsidRPr="0041152D">
          <w:rPr>
            <w:color w:val="000000"/>
          </w:rPr>
          <w:t>Contracts</w:t>
        </w:r>
      </w:smartTag>
      <w:r w:rsidR="00E71F70" w:rsidRPr="0041152D">
        <w:rPr>
          <w:color w:val="000000"/>
        </w:rPr>
        <w:t xml:space="preserve"> with successful firms will be signed by the parties on a State of </w:t>
      </w:r>
      <w:smartTag w:uri="urn:schemas-microsoft-com:office:smarttags" w:element="State">
        <w:smartTag w:uri="urn:schemas-microsoft-com:office:smarttags" w:element="place">
          <w:r w:rsidR="00E71F70" w:rsidRPr="0041152D">
            <w:rPr>
              <w:color w:val="000000"/>
            </w:rPr>
            <w:t>California Standard Agreement</w:t>
          </w:r>
        </w:smartTag>
      </w:smartTag>
      <w:r w:rsidR="00E71F70" w:rsidRPr="0041152D">
        <w:rPr>
          <w:color w:val="000000"/>
        </w:rPr>
        <w:t xml:space="preserve"> form and will include terms appropriate for this project.  Terms and conditions typical for the requested services are attached as </w:t>
      </w:r>
      <w:r w:rsidR="008C0A1B" w:rsidRPr="0041152D">
        <w:rPr>
          <w:i/>
          <w:color w:val="000000"/>
        </w:rPr>
        <w:t xml:space="preserve">Attachment </w:t>
      </w:r>
      <w:r w:rsidR="00E31546" w:rsidRPr="0041152D">
        <w:rPr>
          <w:i/>
          <w:color w:val="000000"/>
        </w:rPr>
        <w:t>2</w:t>
      </w:r>
      <w:r w:rsidR="008C0A1B" w:rsidRPr="0041152D">
        <w:rPr>
          <w:i/>
          <w:color w:val="000000"/>
        </w:rPr>
        <w:t xml:space="preserve"> - Contract Terms</w:t>
      </w:r>
      <w:r w:rsidR="00FB47E5" w:rsidRPr="0041152D">
        <w:rPr>
          <w:color w:val="000000"/>
        </w:rPr>
        <w:t xml:space="preserve"> and </w:t>
      </w:r>
      <w:r w:rsidR="00EF6B2A" w:rsidRPr="0041152D">
        <w:rPr>
          <w:color w:val="000000"/>
        </w:rPr>
        <w:t>include</w:t>
      </w:r>
      <w:r w:rsidR="00FB47E5" w:rsidRPr="0041152D">
        <w:rPr>
          <w:color w:val="000000"/>
        </w:rPr>
        <w:t>:</w:t>
      </w:r>
      <w:r w:rsidR="00CC135B" w:rsidRPr="0041152D">
        <w:rPr>
          <w:color w:val="000000"/>
        </w:rPr>
        <w:t xml:space="preserve"> </w:t>
      </w:r>
      <w:r w:rsidR="008C0A1B" w:rsidRPr="0041152D">
        <w:rPr>
          <w:i/>
          <w:color w:val="000000"/>
        </w:rPr>
        <w:t xml:space="preserve">Exhibits A through </w:t>
      </w:r>
      <w:r w:rsidR="00D526F7" w:rsidRPr="0041152D">
        <w:rPr>
          <w:i/>
          <w:color w:val="000000"/>
        </w:rPr>
        <w:t>E</w:t>
      </w:r>
      <w:r w:rsidR="008C0A1B" w:rsidRPr="0041152D">
        <w:rPr>
          <w:i/>
          <w:color w:val="000000"/>
        </w:rPr>
        <w:t xml:space="preserve">. </w:t>
      </w:r>
    </w:p>
    <w:p w:rsidR="0041152D" w:rsidRPr="0041152D" w:rsidRDefault="0041152D" w:rsidP="00AE0808">
      <w:pPr>
        <w:widowControl w:val="0"/>
        <w:tabs>
          <w:tab w:val="left" w:pos="9810"/>
        </w:tabs>
        <w:autoSpaceDE w:val="0"/>
        <w:autoSpaceDN w:val="0"/>
        <w:adjustRightInd w:val="0"/>
        <w:ind w:left="2250" w:right="576" w:hanging="810"/>
        <w:jc w:val="both"/>
        <w:rPr>
          <w:i/>
          <w:color w:val="000000"/>
        </w:rPr>
      </w:pPr>
    </w:p>
    <w:p w:rsidR="008C0A1B" w:rsidRPr="0041152D" w:rsidRDefault="00B505D5" w:rsidP="00AE0808">
      <w:pPr>
        <w:widowControl w:val="0"/>
        <w:tabs>
          <w:tab w:val="left" w:pos="9810"/>
        </w:tabs>
        <w:autoSpaceDE w:val="0"/>
        <w:autoSpaceDN w:val="0"/>
        <w:adjustRightInd w:val="0"/>
        <w:ind w:left="2250" w:right="576" w:hanging="810"/>
        <w:jc w:val="both"/>
        <w:rPr>
          <w:rFonts w:ascii="News Gothic MT" w:hAnsi="News Gothic MT" w:cs="News Gothic MT"/>
          <w:color w:val="000000"/>
        </w:rPr>
      </w:pPr>
      <w:r w:rsidRPr="0041152D">
        <w:rPr>
          <w:color w:val="000000"/>
        </w:rPr>
        <w:t>4.1.3</w:t>
      </w:r>
      <w:r w:rsidRPr="0041152D">
        <w:rPr>
          <w:color w:val="000000"/>
        </w:rPr>
        <w:tab/>
      </w:r>
      <w:r w:rsidR="008C0A1B" w:rsidRPr="0041152D">
        <w:rPr>
          <w:color w:val="000000"/>
          <w:u w:val="single"/>
        </w:rPr>
        <w:t>Attachment 3 - Vendor’s Acceptance of the RFP’s Contract Terms</w:t>
      </w:r>
      <w:r w:rsidR="008C0A1B" w:rsidRPr="0041152D">
        <w:rPr>
          <w:i/>
          <w:color w:val="000000"/>
        </w:rPr>
        <w:t xml:space="preserve">.  </w:t>
      </w:r>
      <w:r w:rsidR="008C0A1B" w:rsidRPr="0041152D">
        <w:rPr>
          <w:color w:val="000000"/>
        </w:rPr>
        <w:t xml:space="preserve">Proposers must either indicate acceptance of Contract Terms, as set forth in </w:t>
      </w:r>
      <w:r w:rsidR="008C0A1B" w:rsidRPr="0041152D">
        <w:rPr>
          <w:i/>
          <w:color w:val="000000"/>
        </w:rPr>
        <w:t>Attachment 2 – Contract Terms</w:t>
      </w:r>
      <w:r w:rsidR="008C0A1B" w:rsidRPr="0041152D">
        <w:rPr>
          <w:color w:val="000000"/>
        </w:rPr>
        <w:t xml:space="preserve">, or clearly identify exceptions to the Contract Terms, as set forth in </w:t>
      </w:r>
      <w:r w:rsidR="00F61EED" w:rsidRPr="0041152D">
        <w:rPr>
          <w:color w:val="000000"/>
        </w:rPr>
        <w:t xml:space="preserve">this </w:t>
      </w:r>
      <w:r w:rsidR="008C0A1B" w:rsidRPr="0041152D">
        <w:rPr>
          <w:i/>
          <w:color w:val="000000"/>
        </w:rPr>
        <w:t xml:space="preserve">Attachment </w:t>
      </w:r>
      <w:r w:rsidR="00700440" w:rsidRPr="0041152D">
        <w:rPr>
          <w:i/>
          <w:color w:val="000000"/>
        </w:rPr>
        <w:t>3</w:t>
      </w:r>
      <w:r w:rsidR="008C0A1B" w:rsidRPr="0041152D">
        <w:rPr>
          <w:color w:val="000000"/>
        </w:rPr>
        <w:t xml:space="preserve">.  </w:t>
      </w:r>
    </w:p>
    <w:p w:rsidR="008C0A1B" w:rsidRPr="0041152D" w:rsidRDefault="008C0A1B" w:rsidP="00AE0808">
      <w:pPr>
        <w:widowControl w:val="0"/>
        <w:tabs>
          <w:tab w:val="left" w:pos="9900"/>
        </w:tabs>
        <w:autoSpaceDE w:val="0"/>
        <w:autoSpaceDN w:val="0"/>
        <w:adjustRightInd w:val="0"/>
        <w:ind w:right="468"/>
        <w:jc w:val="both"/>
        <w:rPr>
          <w:color w:val="000000"/>
        </w:rPr>
      </w:pPr>
    </w:p>
    <w:p w:rsidR="008C0A1B" w:rsidRPr="0041152D" w:rsidRDefault="008C0A1B" w:rsidP="00AE0808">
      <w:pPr>
        <w:widowControl w:val="0"/>
        <w:tabs>
          <w:tab w:val="left" w:pos="9630"/>
        </w:tabs>
        <w:autoSpaceDE w:val="0"/>
        <w:autoSpaceDN w:val="0"/>
        <w:adjustRightInd w:val="0"/>
        <w:ind w:left="3150" w:right="756" w:hanging="1620"/>
        <w:jc w:val="both"/>
        <w:rPr>
          <w:rFonts w:ascii="News Gothic MT" w:hAnsi="News Gothic MT" w:cs="News Gothic MT"/>
          <w:color w:val="000000"/>
        </w:rPr>
      </w:pPr>
      <w:r w:rsidRPr="0041152D">
        <w:rPr>
          <w:color w:val="000000"/>
        </w:rPr>
        <w:t xml:space="preserve">            </w:t>
      </w:r>
      <w:r w:rsidR="00B505D5" w:rsidRPr="0041152D">
        <w:rPr>
          <w:color w:val="000000"/>
        </w:rPr>
        <w:t>4</w:t>
      </w:r>
      <w:r w:rsidRPr="0041152D">
        <w:rPr>
          <w:color w:val="000000"/>
        </w:rPr>
        <w:t xml:space="preserve">.1.3.1   If exceptions are identified, then proposers must also submit (i) a red-lined version of </w:t>
      </w:r>
      <w:r w:rsidRPr="0041152D">
        <w:rPr>
          <w:i/>
          <w:color w:val="000000"/>
        </w:rPr>
        <w:t>Attachment 2 – Contract Terms</w:t>
      </w:r>
      <w:r w:rsidRPr="0041152D">
        <w:rPr>
          <w:color w:val="000000"/>
        </w:rPr>
        <w:t xml:space="preserve">, that clearly tracks proposed changes to this attachment, and (ii) written </w:t>
      </w:r>
      <w:r w:rsidRPr="0041152D">
        <w:rPr>
          <w:color w:val="000000"/>
        </w:rPr>
        <w:lastRenderedPageBreak/>
        <w:t xml:space="preserve">documentation to substantiate each such proposed change. </w:t>
      </w:r>
    </w:p>
    <w:p w:rsidR="008C0A1B" w:rsidRPr="0041152D" w:rsidRDefault="008C0A1B" w:rsidP="008C0A1B">
      <w:pPr>
        <w:ind w:left="1440" w:hanging="720"/>
        <w:rPr>
          <w:color w:val="000000"/>
        </w:rPr>
      </w:pPr>
    </w:p>
    <w:p w:rsidR="008C0A1B" w:rsidRPr="0041152D" w:rsidRDefault="00B505D5" w:rsidP="00B505D5">
      <w:pPr>
        <w:ind w:left="2250" w:right="576" w:hanging="810"/>
        <w:jc w:val="both"/>
        <w:rPr>
          <w:color w:val="000000"/>
        </w:rPr>
      </w:pPr>
      <w:r w:rsidRPr="0041152D">
        <w:rPr>
          <w:color w:val="000000"/>
        </w:rPr>
        <w:t>4.1.4</w:t>
      </w:r>
      <w:r w:rsidRPr="0041152D">
        <w:rPr>
          <w:color w:val="000000"/>
        </w:rPr>
        <w:tab/>
      </w:r>
      <w:r w:rsidR="008C0A1B" w:rsidRPr="0041152D">
        <w:rPr>
          <w:color w:val="000000"/>
          <w:u w:val="single"/>
        </w:rPr>
        <w:t xml:space="preserve">Attachment </w:t>
      </w:r>
      <w:r w:rsidR="004F36C0" w:rsidRPr="0041152D">
        <w:rPr>
          <w:color w:val="000000"/>
          <w:u w:val="single"/>
        </w:rPr>
        <w:t>4 -</w:t>
      </w:r>
      <w:r w:rsidR="008C0A1B" w:rsidRPr="0041152D">
        <w:rPr>
          <w:color w:val="000000"/>
          <w:u w:val="single"/>
        </w:rPr>
        <w:t xml:space="preserve"> Payee Data Record Form</w:t>
      </w:r>
      <w:r w:rsidR="008C0A1B" w:rsidRPr="0041152D">
        <w:rPr>
          <w:color w:val="000000"/>
        </w:rPr>
        <w:t xml:space="preserve">. The AOC is required to obtain and keep on file, a completed Payee Data Record for each vendor prior to entering into a contract with that vendor.  Therefore, vendor’s proposal must include a completed and signed </w:t>
      </w:r>
      <w:r w:rsidR="008C0A1B" w:rsidRPr="0041152D">
        <w:rPr>
          <w:i/>
          <w:color w:val="000000"/>
        </w:rPr>
        <w:t xml:space="preserve">Payee Data Record Form, set forth as Attachment </w:t>
      </w:r>
      <w:r w:rsidR="00F61EED" w:rsidRPr="0041152D">
        <w:rPr>
          <w:i/>
          <w:color w:val="000000"/>
        </w:rPr>
        <w:t>4</w:t>
      </w:r>
      <w:r w:rsidR="008C0A1B" w:rsidRPr="0041152D">
        <w:rPr>
          <w:color w:val="000000"/>
        </w:rPr>
        <w:t>.</w:t>
      </w:r>
    </w:p>
    <w:p w:rsidR="00801347" w:rsidRPr="0041152D" w:rsidRDefault="00801347" w:rsidP="00801347">
      <w:pPr>
        <w:ind w:left="1530" w:right="576"/>
        <w:jc w:val="both"/>
        <w:rPr>
          <w:color w:val="000000"/>
        </w:rPr>
      </w:pPr>
    </w:p>
    <w:p w:rsidR="00E71F70" w:rsidRPr="0041152D" w:rsidRDefault="00D526F7" w:rsidP="00E71F70">
      <w:pPr>
        <w:keepNext/>
        <w:ind w:left="720" w:hanging="720"/>
        <w:rPr>
          <w:b/>
          <w:bCs/>
          <w:color w:val="000000"/>
          <w:sz w:val="16"/>
          <w:szCs w:val="16"/>
        </w:rPr>
      </w:pPr>
      <w:r w:rsidRPr="0041152D">
        <w:rPr>
          <w:b/>
          <w:bCs/>
          <w:color w:val="000000"/>
        </w:rPr>
        <w:t>5</w:t>
      </w:r>
      <w:r w:rsidR="00E71F70" w:rsidRPr="0041152D">
        <w:rPr>
          <w:b/>
          <w:bCs/>
          <w:color w:val="000000"/>
        </w:rPr>
        <w:t>.0</w:t>
      </w:r>
      <w:r w:rsidR="00E71F70" w:rsidRPr="0041152D">
        <w:rPr>
          <w:b/>
          <w:bCs/>
          <w:color w:val="000000"/>
        </w:rPr>
        <w:tab/>
        <w:t>EVALUATION OF PROPOSALS</w:t>
      </w:r>
      <w:r w:rsidR="00E915ED" w:rsidRPr="0041152D">
        <w:rPr>
          <w:b/>
          <w:bCs/>
          <w:color w:val="000000"/>
        </w:rPr>
        <w:t xml:space="preserve">   </w:t>
      </w:r>
    </w:p>
    <w:p w:rsidR="00E71F70" w:rsidRPr="0041152D" w:rsidRDefault="00E71F70" w:rsidP="00E71F70">
      <w:pPr>
        <w:keepNext/>
        <w:rPr>
          <w:color w:val="000000"/>
        </w:rPr>
      </w:pPr>
    </w:p>
    <w:p w:rsidR="00E71F70" w:rsidRPr="0041152D" w:rsidRDefault="00E71F70" w:rsidP="00E71F70">
      <w:pPr>
        <w:keepNext/>
        <w:ind w:left="720"/>
        <w:rPr>
          <w:color w:val="000000"/>
        </w:rPr>
      </w:pPr>
      <w:r w:rsidRPr="0041152D">
        <w:rPr>
          <w:color w:val="000000"/>
        </w:rPr>
        <w:t>Proposals will be evaluated by the AOC using the following criteria, in order of descending priority:</w:t>
      </w:r>
    </w:p>
    <w:p w:rsidR="00E71F70" w:rsidRPr="0041152D" w:rsidRDefault="00E71F70" w:rsidP="00E71F70">
      <w:pPr>
        <w:keepNext/>
        <w:ind w:left="720"/>
        <w:rPr>
          <w:color w:val="000000"/>
        </w:rPr>
      </w:pPr>
    </w:p>
    <w:p w:rsidR="00AA0D3F" w:rsidRPr="0041152D" w:rsidRDefault="00AA0D3F" w:rsidP="00AA0D3F">
      <w:pPr>
        <w:ind w:left="1890" w:hanging="450"/>
        <w:rPr>
          <w:color w:val="000000"/>
        </w:rPr>
      </w:pPr>
      <w:r w:rsidRPr="0041152D">
        <w:rPr>
          <w:color w:val="000000"/>
        </w:rPr>
        <w:t>a.</w:t>
      </w:r>
      <w:r w:rsidRPr="0041152D">
        <w:rPr>
          <w:color w:val="000000"/>
        </w:rPr>
        <w:tab/>
        <w:t>Quality of work plan submitted, including methodology to complete the work</w:t>
      </w:r>
    </w:p>
    <w:p w:rsidR="00AA0D3F" w:rsidRPr="0041152D" w:rsidRDefault="00AA0D3F" w:rsidP="00AA0D3F">
      <w:pPr>
        <w:spacing w:before="120"/>
        <w:ind w:left="1886" w:hanging="446"/>
        <w:rPr>
          <w:color w:val="000000"/>
        </w:rPr>
      </w:pPr>
      <w:r w:rsidRPr="0041152D">
        <w:rPr>
          <w:color w:val="000000"/>
        </w:rPr>
        <w:t>b.</w:t>
      </w:r>
      <w:r w:rsidRPr="0041152D">
        <w:rPr>
          <w:color w:val="000000"/>
        </w:rPr>
        <w:tab/>
      </w:r>
      <w:r w:rsidR="00FE6553">
        <w:rPr>
          <w:color w:val="000000"/>
        </w:rPr>
        <w:t>Professional e</w:t>
      </w:r>
      <w:r w:rsidRPr="0041152D">
        <w:rPr>
          <w:color w:val="000000"/>
        </w:rPr>
        <w:t xml:space="preserve">xperience </w:t>
      </w:r>
      <w:r w:rsidR="00FE6553">
        <w:rPr>
          <w:color w:val="000000"/>
        </w:rPr>
        <w:t xml:space="preserve">with </w:t>
      </w:r>
      <w:r w:rsidRPr="0041152D">
        <w:rPr>
          <w:color w:val="000000"/>
        </w:rPr>
        <w:t>similar assignments</w:t>
      </w:r>
      <w:r w:rsidR="00FE6553">
        <w:rPr>
          <w:color w:val="000000"/>
        </w:rPr>
        <w:t xml:space="preserve"> </w:t>
      </w:r>
    </w:p>
    <w:p w:rsidR="00AA0D3F" w:rsidRPr="0041152D" w:rsidRDefault="00AA0D3F" w:rsidP="00AA0D3F">
      <w:pPr>
        <w:spacing w:before="120"/>
        <w:ind w:left="1886" w:hanging="446"/>
        <w:rPr>
          <w:color w:val="000000"/>
        </w:rPr>
      </w:pPr>
      <w:r w:rsidRPr="0041152D">
        <w:rPr>
          <w:color w:val="000000"/>
        </w:rPr>
        <w:t>c.</w:t>
      </w:r>
      <w:r w:rsidRPr="0041152D">
        <w:rPr>
          <w:color w:val="000000"/>
        </w:rPr>
        <w:tab/>
      </w:r>
      <w:r w:rsidR="00FE6553" w:rsidRPr="0041152D">
        <w:rPr>
          <w:color w:val="000000"/>
        </w:rPr>
        <w:t xml:space="preserve">Credentials of staff to be assigned to the </w:t>
      </w:r>
      <w:r w:rsidR="00B6281B">
        <w:rPr>
          <w:color w:val="000000"/>
        </w:rPr>
        <w:t>p</w:t>
      </w:r>
      <w:r w:rsidR="00FE6553" w:rsidRPr="0041152D">
        <w:rPr>
          <w:color w:val="000000"/>
        </w:rPr>
        <w:t xml:space="preserve">roject </w:t>
      </w:r>
    </w:p>
    <w:p w:rsidR="00AA0D3F" w:rsidRPr="0041152D" w:rsidRDefault="00AA0D3F" w:rsidP="00AA0D3F">
      <w:pPr>
        <w:spacing w:before="120"/>
        <w:ind w:left="1886" w:hanging="446"/>
        <w:rPr>
          <w:color w:val="000000"/>
        </w:rPr>
      </w:pPr>
      <w:r w:rsidRPr="0041152D">
        <w:rPr>
          <w:color w:val="000000"/>
        </w:rPr>
        <w:t>d.</w:t>
      </w:r>
      <w:r w:rsidRPr="0041152D">
        <w:rPr>
          <w:color w:val="000000"/>
        </w:rPr>
        <w:tab/>
      </w:r>
      <w:r w:rsidR="00FE6553" w:rsidRPr="0041152D">
        <w:rPr>
          <w:color w:val="000000"/>
        </w:rPr>
        <w:t>Reasonableness of cost</w:t>
      </w:r>
      <w:r w:rsidR="00B6281B">
        <w:rPr>
          <w:color w:val="000000"/>
        </w:rPr>
        <w:t xml:space="preserve"> projections</w:t>
      </w:r>
    </w:p>
    <w:p w:rsidR="00AA0D3F" w:rsidRDefault="00AA0D3F" w:rsidP="00AA0D3F">
      <w:pPr>
        <w:spacing w:before="120"/>
        <w:ind w:left="1886" w:hanging="446"/>
        <w:rPr>
          <w:color w:val="000000"/>
        </w:rPr>
      </w:pPr>
      <w:r w:rsidRPr="0041152D">
        <w:rPr>
          <w:color w:val="000000"/>
        </w:rPr>
        <w:t>e.</w:t>
      </w:r>
      <w:r w:rsidRPr="0041152D">
        <w:rPr>
          <w:color w:val="000000"/>
        </w:rPr>
        <w:tab/>
        <w:t xml:space="preserve">Ability to meet timing requirements to complete the </w:t>
      </w:r>
      <w:r w:rsidR="00B6281B">
        <w:rPr>
          <w:color w:val="000000"/>
        </w:rPr>
        <w:t>P</w:t>
      </w:r>
      <w:r w:rsidRPr="0041152D">
        <w:rPr>
          <w:color w:val="000000"/>
        </w:rPr>
        <w:t>roject</w:t>
      </w:r>
    </w:p>
    <w:p w:rsidR="00FE6553" w:rsidRPr="0041152D" w:rsidRDefault="00FE6553" w:rsidP="00AA0D3F">
      <w:pPr>
        <w:spacing w:before="120"/>
        <w:ind w:left="1886" w:hanging="446"/>
        <w:rPr>
          <w:color w:val="000000"/>
        </w:rPr>
      </w:pPr>
      <w:r>
        <w:rPr>
          <w:color w:val="000000"/>
        </w:rPr>
        <w:t>f.</w:t>
      </w:r>
      <w:r>
        <w:rPr>
          <w:color w:val="000000"/>
        </w:rPr>
        <w:tab/>
        <w:t>References</w:t>
      </w:r>
    </w:p>
    <w:p w:rsidR="00AB175D" w:rsidRPr="0041152D" w:rsidRDefault="00AB175D" w:rsidP="00AB175D">
      <w:pPr>
        <w:ind w:left="1440" w:hanging="720"/>
        <w:rPr>
          <w:color w:val="000000"/>
        </w:rPr>
      </w:pPr>
    </w:p>
    <w:p w:rsidR="00EE6163" w:rsidRPr="0041152D" w:rsidRDefault="00D526F7" w:rsidP="00517810">
      <w:pPr>
        <w:keepNext/>
        <w:ind w:left="720" w:hanging="720"/>
        <w:jc w:val="both"/>
        <w:rPr>
          <w:b/>
          <w:bCs/>
          <w:color w:val="000000"/>
        </w:rPr>
      </w:pPr>
      <w:r w:rsidRPr="0041152D">
        <w:rPr>
          <w:b/>
          <w:bCs/>
          <w:color w:val="000000"/>
        </w:rPr>
        <w:t>6</w:t>
      </w:r>
      <w:r w:rsidR="00EE6163" w:rsidRPr="0041152D">
        <w:rPr>
          <w:b/>
          <w:bCs/>
          <w:color w:val="000000"/>
        </w:rPr>
        <w:t>.0</w:t>
      </w:r>
      <w:r w:rsidR="00EE6163" w:rsidRPr="0041152D">
        <w:rPr>
          <w:b/>
          <w:bCs/>
          <w:color w:val="000000"/>
        </w:rPr>
        <w:tab/>
        <w:t xml:space="preserve">SPECIFICS OF A RESPONSIVE </w:t>
      </w:r>
      <w:r w:rsidR="00E268C1" w:rsidRPr="0041152D">
        <w:rPr>
          <w:b/>
          <w:bCs/>
          <w:color w:val="000000"/>
        </w:rPr>
        <w:t xml:space="preserve">TECHNICAL </w:t>
      </w:r>
      <w:r w:rsidR="00EE6163" w:rsidRPr="0041152D">
        <w:rPr>
          <w:b/>
          <w:bCs/>
          <w:color w:val="000000"/>
        </w:rPr>
        <w:t>PROPOSAL</w:t>
      </w:r>
    </w:p>
    <w:p w:rsidR="00EE6163" w:rsidRPr="0041152D" w:rsidRDefault="00EE6163" w:rsidP="00725709">
      <w:pPr>
        <w:keepNext/>
        <w:jc w:val="both"/>
        <w:rPr>
          <w:color w:val="000000"/>
        </w:rPr>
      </w:pPr>
    </w:p>
    <w:p w:rsidR="00EE6163" w:rsidRPr="0041152D" w:rsidRDefault="00EE6163" w:rsidP="00A86B89">
      <w:pPr>
        <w:pStyle w:val="BodyTextIndent2"/>
        <w:widowControl w:val="0"/>
        <w:spacing w:after="0" w:line="240" w:lineRule="auto"/>
        <w:ind w:left="720"/>
        <w:jc w:val="both"/>
        <w:rPr>
          <w:color w:val="000000"/>
        </w:rPr>
      </w:pPr>
      <w:r w:rsidRPr="0041152D">
        <w:rPr>
          <w:color w:val="000000"/>
        </w:rPr>
        <w:t>The following information shall be included as the technical portion of the proposal:</w:t>
      </w:r>
    </w:p>
    <w:p w:rsidR="00696447" w:rsidRPr="0041152D" w:rsidRDefault="00696447" w:rsidP="00A86B89">
      <w:pPr>
        <w:widowControl w:val="0"/>
        <w:ind w:left="720"/>
        <w:jc w:val="both"/>
        <w:rPr>
          <w:color w:val="000000"/>
        </w:rPr>
      </w:pPr>
    </w:p>
    <w:p w:rsidR="002F021A" w:rsidRPr="0041152D" w:rsidRDefault="00B505D5" w:rsidP="00A86B89">
      <w:pPr>
        <w:widowControl w:val="0"/>
        <w:ind w:left="720"/>
        <w:jc w:val="both"/>
        <w:rPr>
          <w:color w:val="000000"/>
        </w:rPr>
      </w:pPr>
      <w:r w:rsidRPr="0041152D">
        <w:rPr>
          <w:color w:val="000000"/>
        </w:rPr>
        <w:t>6</w:t>
      </w:r>
      <w:r w:rsidR="002F021A" w:rsidRPr="0041152D">
        <w:rPr>
          <w:color w:val="000000"/>
        </w:rPr>
        <w:t>.1</w:t>
      </w:r>
      <w:r w:rsidR="002F021A" w:rsidRPr="0041152D">
        <w:rPr>
          <w:color w:val="000000"/>
        </w:rPr>
        <w:tab/>
        <w:t xml:space="preserve">Quality of </w:t>
      </w:r>
      <w:r w:rsidR="00801347" w:rsidRPr="0041152D">
        <w:rPr>
          <w:color w:val="000000"/>
        </w:rPr>
        <w:t>w</w:t>
      </w:r>
      <w:r w:rsidR="002F021A" w:rsidRPr="0041152D">
        <w:rPr>
          <w:color w:val="000000"/>
        </w:rPr>
        <w:t xml:space="preserve">ork </w:t>
      </w:r>
      <w:r w:rsidR="00801347" w:rsidRPr="0041152D">
        <w:rPr>
          <w:color w:val="000000"/>
        </w:rPr>
        <w:t>p</w:t>
      </w:r>
      <w:r w:rsidR="002F021A" w:rsidRPr="0041152D">
        <w:rPr>
          <w:color w:val="000000"/>
        </w:rPr>
        <w:t xml:space="preserve">lan </w:t>
      </w:r>
      <w:r w:rsidR="00801347" w:rsidRPr="0041152D">
        <w:rPr>
          <w:color w:val="000000"/>
        </w:rPr>
        <w:t>s</w:t>
      </w:r>
      <w:r w:rsidR="002F021A" w:rsidRPr="0041152D">
        <w:rPr>
          <w:color w:val="000000"/>
        </w:rPr>
        <w:t xml:space="preserve">ubmitted. </w:t>
      </w:r>
      <w:r w:rsidR="008E62D7" w:rsidRPr="0041152D">
        <w:rPr>
          <w:color w:val="000000"/>
        </w:rPr>
        <w:t xml:space="preserve">    </w:t>
      </w:r>
    </w:p>
    <w:p w:rsidR="002F021A" w:rsidRPr="0041152D" w:rsidRDefault="002F021A" w:rsidP="00A86B89">
      <w:pPr>
        <w:widowControl w:val="0"/>
        <w:ind w:left="720"/>
        <w:rPr>
          <w:color w:val="000000"/>
        </w:rPr>
      </w:pPr>
    </w:p>
    <w:p w:rsidR="002F021A" w:rsidRPr="0041152D" w:rsidRDefault="00B505D5" w:rsidP="00552ED5">
      <w:pPr>
        <w:ind w:left="2340" w:hanging="720"/>
        <w:rPr>
          <w:i/>
          <w:color w:val="000000"/>
        </w:rPr>
      </w:pPr>
      <w:r w:rsidRPr="0041152D">
        <w:rPr>
          <w:color w:val="000000"/>
        </w:rPr>
        <w:t>6</w:t>
      </w:r>
      <w:r w:rsidR="002F021A" w:rsidRPr="0041152D">
        <w:rPr>
          <w:color w:val="000000"/>
        </w:rPr>
        <w:t>.1.1</w:t>
      </w:r>
      <w:r w:rsidR="002F021A" w:rsidRPr="0041152D">
        <w:rPr>
          <w:color w:val="000000"/>
        </w:rPr>
        <w:tab/>
      </w:r>
      <w:r w:rsidR="00AA0D3F" w:rsidRPr="0041152D">
        <w:rPr>
          <w:color w:val="000000"/>
        </w:rPr>
        <w:t>Approach</w:t>
      </w:r>
      <w:r w:rsidR="00AB175D" w:rsidRPr="0041152D">
        <w:rPr>
          <w:color w:val="000000"/>
        </w:rPr>
        <w:t>:</w:t>
      </w:r>
      <w:r w:rsidR="002F021A" w:rsidRPr="0041152D">
        <w:rPr>
          <w:color w:val="000000"/>
        </w:rPr>
        <w:t xml:space="preserve">  </w:t>
      </w:r>
      <w:r w:rsidR="00CC6A8A" w:rsidRPr="0041152D">
        <w:rPr>
          <w:color w:val="000000"/>
        </w:rPr>
        <w:t xml:space="preserve">  </w:t>
      </w:r>
    </w:p>
    <w:p w:rsidR="002F021A" w:rsidRPr="0041152D" w:rsidRDefault="002F021A" w:rsidP="002F021A">
      <w:pPr>
        <w:ind w:left="2160" w:hanging="720"/>
        <w:rPr>
          <w:color w:val="000000"/>
        </w:rPr>
      </w:pPr>
    </w:p>
    <w:p w:rsidR="00AB175D" w:rsidRPr="0041152D" w:rsidRDefault="00AB175D" w:rsidP="00D07589">
      <w:pPr>
        <w:ind w:left="3240" w:right="558" w:hanging="900"/>
        <w:jc w:val="both"/>
        <w:rPr>
          <w:color w:val="000000"/>
        </w:rPr>
      </w:pPr>
      <w:r w:rsidRPr="0041152D">
        <w:rPr>
          <w:color w:val="000000"/>
        </w:rPr>
        <w:t>6.1.1.1</w:t>
      </w:r>
      <w:r w:rsidRPr="0041152D">
        <w:rPr>
          <w:color w:val="000000"/>
        </w:rPr>
        <w:tab/>
      </w:r>
      <w:r w:rsidR="00FE6553" w:rsidRPr="000D2476">
        <w:rPr>
          <w:sz w:val="22"/>
          <w:szCs w:val="22"/>
        </w:rPr>
        <w:t xml:space="preserve">Work plan is complete, </w:t>
      </w:r>
      <w:r w:rsidR="00FE6553">
        <w:rPr>
          <w:sz w:val="22"/>
          <w:szCs w:val="22"/>
        </w:rPr>
        <w:t xml:space="preserve">addressing all deliverables, </w:t>
      </w:r>
      <w:r w:rsidR="00FE6553" w:rsidRPr="000D2476">
        <w:rPr>
          <w:sz w:val="22"/>
          <w:szCs w:val="22"/>
        </w:rPr>
        <w:t>well organized, and easy to follow</w:t>
      </w:r>
      <w:r w:rsidR="00455200" w:rsidRPr="0041152D">
        <w:rPr>
          <w:color w:val="000000"/>
        </w:rPr>
        <w:t>.</w:t>
      </w:r>
    </w:p>
    <w:p w:rsidR="00AB175D" w:rsidRPr="0041152D" w:rsidRDefault="00AB175D" w:rsidP="00D07589">
      <w:pPr>
        <w:ind w:left="3240" w:right="558" w:hanging="900"/>
        <w:jc w:val="both"/>
        <w:rPr>
          <w:color w:val="000000"/>
        </w:rPr>
      </w:pPr>
    </w:p>
    <w:p w:rsidR="00AB175D" w:rsidRPr="0041152D" w:rsidRDefault="00AB175D" w:rsidP="00D07589">
      <w:pPr>
        <w:ind w:left="3240" w:right="558" w:hanging="900"/>
        <w:jc w:val="both"/>
        <w:rPr>
          <w:color w:val="000000"/>
        </w:rPr>
      </w:pPr>
      <w:r w:rsidRPr="0041152D">
        <w:rPr>
          <w:color w:val="000000"/>
        </w:rPr>
        <w:t>6.1.1.</w:t>
      </w:r>
      <w:r w:rsidR="00EB10D3" w:rsidRPr="0041152D">
        <w:rPr>
          <w:color w:val="000000"/>
        </w:rPr>
        <w:t>2</w:t>
      </w:r>
      <w:r w:rsidRPr="0041152D">
        <w:rPr>
          <w:color w:val="000000"/>
        </w:rPr>
        <w:tab/>
      </w:r>
      <w:r w:rsidR="00FE6553" w:rsidRPr="000D2476">
        <w:rPr>
          <w:sz w:val="22"/>
          <w:szCs w:val="22"/>
        </w:rPr>
        <w:t xml:space="preserve">Work plan clearly describes valid and detailed methodologies that are reasonable and appropriate for the </w:t>
      </w:r>
      <w:r w:rsidR="00FE6553">
        <w:rPr>
          <w:sz w:val="22"/>
          <w:szCs w:val="22"/>
        </w:rPr>
        <w:t>study,</w:t>
      </w:r>
      <w:r w:rsidR="00FE6553" w:rsidRPr="000D2476">
        <w:rPr>
          <w:sz w:val="22"/>
          <w:szCs w:val="22"/>
        </w:rPr>
        <w:t xml:space="preserve"> accomplishing the required project deliverables</w:t>
      </w:r>
      <w:r w:rsidR="00455200" w:rsidRPr="0041152D">
        <w:rPr>
          <w:color w:val="000000"/>
        </w:rPr>
        <w:t>.</w:t>
      </w:r>
    </w:p>
    <w:p w:rsidR="00AB175D" w:rsidRPr="0041152D" w:rsidRDefault="00AB175D" w:rsidP="00D07589">
      <w:pPr>
        <w:tabs>
          <w:tab w:val="left" w:pos="3060"/>
        </w:tabs>
        <w:ind w:left="2880" w:right="558" w:hanging="720"/>
        <w:jc w:val="both"/>
        <w:rPr>
          <w:color w:val="000000"/>
        </w:rPr>
      </w:pPr>
    </w:p>
    <w:p w:rsidR="00AB175D" w:rsidRPr="0041152D" w:rsidRDefault="00AB175D" w:rsidP="00D07589">
      <w:pPr>
        <w:ind w:left="3240" w:right="558" w:hanging="900"/>
        <w:jc w:val="both"/>
        <w:rPr>
          <w:color w:val="000000"/>
        </w:rPr>
      </w:pPr>
      <w:r w:rsidRPr="0041152D">
        <w:rPr>
          <w:color w:val="000000"/>
        </w:rPr>
        <w:t>6.1.1.</w:t>
      </w:r>
      <w:r w:rsidR="00EB10D3" w:rsidRPr="0041152D">
        <w:rPr>
          <w:color w:val="000000"/>
        </w:rPr>
        <w:t>3</w:t>
      </w:r>
      <w:r w:rsidRPr="0041152D">
        <w:rPr>
          <w:color w:val="000000"/>
        </w:rPr>
        <w:tab/>
      </w:r>
      <w:r w:rsidR="00FE6553" w:rsidRPr="000D2476">
        <w:rPr>
          <w:sz w:val="22"/>
          <w:szCs w:val="22"/>
        </w:rPr>
        <w:t>Work plan clearly identifies the key staff on the project, organization of team, and the roles and time allocation of each member with regard to the project</w:t>
      </w:r>
      <w:r w:rsidR="00455200" w:rsidRPr="0041152D">
        <w:rPr>
          <w:color w:val="000000"/>
        </w:rPr>
        <w:t>.</w:t>
      </w:r>
    </w:p>
    <w:p w:rsidR="00AB175D" w:rsidRPr="0041152D" w:rsidRDefault="00AB175D" w:rsidP="00247BB4">
      <w:pPr>
        <w:autoSpaceDE w:val="0"/>
        <w:autoSpaceDN w:val="0"/>
        <w:adjustRightInd w:val="0"/>
        <w:rPr>
          <w:color w:val="000000"/>
        </w:rPr>
      </w:pPr>
    </w:p>
    <w:p w:rsidR="002F021A" w:rsidRPr="0041152D" w:rsidRDefault="00B505D5" w:rsidP="00552ED5">
      <w:pPr>
        <w:ind w:left="2340" w:right="468" w:hanging="720"/>
        <w:jc w:val="both"/>
        <w:rPr>
          <w:color w:val="000000"/>
        </w:rPr>
      </w:pPr>
      <w:r w:rsidRPr="0041152D">
        <w:rPr>
          <w:color w:val="000000"/>
        </w:rPr>
        <w:t>6</w:t>
      </w:r>
      <w:r w:rsidR="002F021A" w:rsidRPr="0041152D">
        <w:rPr>
          <w:color w:val="000000"/>
        </w:rPr>
        <w:t>.1.</w:t>
      </w:r>
      <w:r w:rsidR="005A77E6" w:rsidRPr="0041152D">
        <w:rPr>
          <w:color w:val="000000"/>
        </w:rPr>
        <w:t>2</w:t>
      </w:r>
      <w:r w:rsidR="002F021A" w:rsidRPr="0041152D">
        <w:rPr>
          <w:color w:val="000000"/>
        </w:rPr>
        <w:tab/>
        <w:t xml:space="preserve">Contact information.  Provide proposer’s point of contact, including name, </w:t>
      </w:r>
      <w:r w:rsidR="005415D9" w:rsidRPr="0041152D">
        <w:rPr>
          <w:color w:val="000000"/>
        </w:rPr>
        <w:t xml:space="preserve">physical and electronic </w:t>
      </w:r>
      <w:r w:rsidR="002F021A" w:rsidRPr="0041152D">
        <w:rPr>
          <w:color w:val="000000"/>
        </w:rPr>
        <w:t>address</w:t>
      </w:r>
      <w:r w:rsidR="005415D9" w:rsidRPr="0041152D">
        <w:rPr>
          <w:color w:val="000000"/>
        </w:rPr>
        <w:t xml:space="preserve">es, and </w:t>
      </w:r>
      <w:r w:rsidR="002F021A" w:rsidRPr="0041152D">
        <w:rPr>
          <w:color w:val="000000"/>
        </w:rPr>
        <w:t>telephone and fa</w:t>
      </w:r>
      <w:r w:rsidR="005415D9" w:rsidRPr="0041152D">
        <w:rPr>
          <w:color w:val="000000"/>
        </w:rPr>
        <w:t>csimile</w:t>
      </w:r>
      <w:r w:rsidR="002F021A" w:rsidRPr="0041152D">
        <w:rPr>
          <w:color w:val="000000"/>
        </w:rPr>
        <w:t xml:space="preserve"> numbers.</w:t>
      </w:r>
    </w:p>
    <w:p w:rsidR="002F021A" w:rsidRPr="0041152D" w:rsidRDefault="002F021A" w:rsidP="005A77E6">
      <w:pPr>
        <w:ind w:left="2160" w:right="468" w:hanging="720"/>
        <w:jc w:val="both"/>
        <w:rPr>
          <w:color w:val="000000"/>
        </w:rPr>
      </w:pPr>
    </w:p>
    <w:p w:rsidR="002F021A" w:rsidRPr="0041152D" w:rsidRDefault="00B505D5" w:rsidP="00552ED5">
      <w:pPr>
        <w:ind w:left="2340" w:right="468" w:hanging="720"/>
        <w:jc w:val="both"/>
        <w:rPr>
          <w:color w:val="000000"/>
        </w:rPr>
      </w:pPr>
      <w:r w:rsidRPr="0041152D">
        <w:rPr>
          <w:color w:val="000000"/>
        </w:rPr>
        <w:t>6</w:t>
      </w:r>
      <w:r w:rsidR="00F61EED" w:rsidRPr="0041152D">
        <w:rPr>
          <w:color w:val="000000"/>
        </w:rPr>
        <w:t>.</w:t>
      </w:r>
      <w:r w:rsidR="002F021A" w:rsidRPr="0041152D">
        <w:rPr>
          <w:color w:val="000000"/>
        </w:rPr>
        <w:t>1.</w:t>
      </w:r>
      <w:r w:rsidR="005A77E6" w:rsidRPr="0041152D">
        <w:rPr>
          <w:color w:val="000000"/>
        </w:rPr>
        <w:t>3</w:t>
      </w:r>
      <w:r w:rsidR="002F021A" w:rsidRPr="0041152D">
        <w:rPr>
          <w:color w:val="000000"/>
        </w:rPr>
        <w:tab/>
        <w:t xml:space="preserve">Tax recording information.  Complete and submit </w:t>
      </w:r>
      <w:r w:rsidR="002F021A" w:rsidRPr="0041152D">
        <w:rPr>
          <w:i/>
          <w:color w:val="000000"/>
        </w:rPr>
        <w:t xml:space="preserve">Attachment </w:t>
      </w:r>
      <w:r w:rsidR="00F61EED" w:rsidRPr="0041152D">
        <w:rPr>
          <w:i/>
          <w:color w:val="000000"/>
        </w:rPr>
        <w:t>4</w:t>
      </w:r>
      <w:r w:rsidR="002F021A" w:rsidRPr="0041152D">
        <w:rPr>
          <w:i/>
          <w:color w:val="000000"/>
        </w:rPr>
        <w:t xml:space="preserve"> - Payee Data Record Form</w:t>
      </w:r>
      <w:r w:rsidR="002F021A" w:rsidRPr="0041152D">
        <w:rPr>
          <w:color w:val="000000"/>
        </w:rPr>
        <w:t>.  Note that if an individual or sole proprietorship, using a social security number for tax recording purposes, is awarded a contract, the social security number will be required prior to finalizing a contract.</w:t>
      </w:r>
    </w:p>
    <w:p w:rsidR="005A77E6" w:rsidRPr="0041152D" w:rsidRDefault="00B505D5" w:rsidP="00552ED5">
      <w:pPr>
        <w:ind w:left="2340" w:right="468" w:hanging="720"/>
        <w:jc w:val="both"/>
        <w:rPr>
          <w:color w:val="000000"/>
        </w:rPr>
      </w:pPr>
      <w:r w:rsidRPr="0041152D">
        <w:rPr>
          <w:color w:val="000000"/>
        </w:rPr>
        <w:lastRenderedPageBreak/>
        <w:t>6</w:t>
      </w:r>
      <w:r w:rsidR="005A77E6" w:rsidRPr="0041152D">
        <w:rPr>
          <w:color w:val="000000"/>
        </w:rPr>
        <w:t>.1.4</w:t>
      </w:r>
      <w:r w:rsidR="005A77E6" w:rsidRPr="0041152D">
        <w:rPr>
          <w:color w:val="000000"/>
        </w:rPr>
        <w:tab/>
        <w:t xml:space="preserve">Compliance with Contract Terms.  Complete and submit </w:t>
      </w:r>
      <w:r w:rsidR="005A77E6" w:rsidRPr="0041152D">
        <w:rPr>
          <w:i/>
          <w:color w:val="000000"/>
        </w:rPr>
        <w:t xml:space="preserve">Attachment </w:t>
      </w:r>
      <w:r w:rsidR="00F61EED" w:rsidRPr="0041152D">
        <w:rPr>
          <w:i/>
          <w:color w:val="000000"/>
        </w:rPr>
        <w:t>3</w:t>
      </w:r>
      <w:r w:rsidR="005A77E6" w:rsidRPr="0041152D">
        <w:rPr>
          <w:i/>
          <w:color w:val="000000"/>
        </w:rPr>
        <w:t xml:space="preserve"> </w:t>
      </w:r>
      <w:r w:rsidR="00F61EED" w:rsidRPr="0041152D">
        <w:rPr>
          <w:i/>
          <w:color w:val="000000"/>
        </w:rPr>
        <w:t>-</w:t>
      </w:r>
      <w:r w:rsidR="003F736F" w:rsidRPr="0041152D">
        <w:rPr>
          <w:i/>
          <w:color w:val="000000"/>
        </w:rPr>
        <w:t xml:space="preserve"> </w:t>
      </w:r>
      <w:r w:rsidR="005A77E6" w:rsidRPr="0041152D">
        <w:rPr>
          <w:i/>
          <w:color w:val="000000"/>
        </w:rPr>
        <w:t>Vendor’s Acceptance of the RFP’s Contract Terms</w:t>
      </w:r>
      <w:r w:rsidR="005A77E6" w:rsidRPr="0041152D">
        <w:rPr>
          <w:color w:val="000000"/>
        </w:rPr>
        <w:t>.</w:t>
      </w:r>
      <w:r w:rsidR="00F61EED" w:rsidRPr="0041152D">
        <w:rPr>
          <w:color w:val="000000"/>
        </w:rPr>
        <w:t xml:space="preserve"> I</w:t>
      </w:r>
      <w:r w:rsidR="005A77E6" w:rsidRPr="0041152D">
        <w:rPr>
          <w:color w:val="000000"/>
        </w:rPr>
        <w:t>f changes to</w:t>
      </w:r>
      <w:r w:rsidR="00F61EED" w:rsidRPr="0041152D">
        <w:rPr>
          <w:color w:val="000000"/>
        </w:rPr>
        <w:t xml:space="preserve"> </w:t>
      </w:r>
      <w:r w:rsidR="005A77E6" w:rsidRPr="0041152D">
        <w:rPr>
          <w:i/>
          <w:color w:val="000000"/>
        </w:rPr>
        <w:t xml:space="preserve">Attachment </w:t>
      </w:r>
      <w:r w:rsidR="00B94ED5" w:rsidRPr="0041152D">
        <w:rPr>
          <w:i/>
          <w:color w:val="000000"/>
        </w:rPr>
        <w:t>2</w:t>
      </w:r>
      <w:r w:rsidR="005A77E6" w:rsidRPr="0041152D">
        <w:rPr>
          <w:i/>
          <w:color w:val="000000"/>
        </w:rPr>
        <w:t xml:space="preserve"> </w:t>
      </w:r>
      <w:r w:rsidR="005A77E6" w:rsidRPr="0041152D">
        <w:rPr>
          <w:color w:val="000000"/>
        </w:rPr>
        <w:t xml:space="preserve">are proposed, submit red-lined version of </w:t>
      </w:r>
      <w:r w:rsidR="005A77E6" w:rsidRPr="0041152D">
        <w:rPr>
          <w:i/>
          <w:color w:val="000000"/>
        </w:rPr>
        <w:t xml:space="preserve">Attachment </w:t>
      </w:r>
      <w:r w:rsidR="00B94ED5" w:rsidRPr="0041152D">
        <w:rPr>
          <w:i/>
          <w:color w:val="000000"/>
        </w:rPr>
        <w:t>2 –</w:t>
      </w:r>
      <w:r w:rsidR="005A77E6" w:rsidRPr="0041152D">
        <w:rPr>
          <w:i/>
          <w:color w:val="000000"/>
        </w:rPr>
        <w:t xml:space="preserve"> </w:t>
      </w:r>
      <w:r w:rsidR="00B94ED5" w:rsidRPr="0041152D">
        <w:rPr>
          <w:i/>
          <w:color w:val="000000"/>
        </w:rPr>
        <w:t xml:space="preserve">Contract Terms </w:t>
      </w:r>
      <w:r w:rsidR="00B94ED5" w:rsidRPr="0041152D">
        <w:rPr>
          <w:color w:val="000000"/>
        </w:rPr>
        <w:t>as</w:t>
      </w:r>
      <w:r w:rsidR="005A77E6" w:rsidRPr="0041152D">
        <w:rPr>
          <w:color w:val="000000"/>
        </w:rPr>
        <w:t xml:space="preserve"> well as written justification supporting any such proposed changes.</w:t>
      </w:r>
    </w:p>
    <w:p w:rsidR="00242ADF" w:rsidRPr="0041152D" w:rsidRDefault="00242ADF" w:rsidP="00242ADF">
      <w:pPr>
        <w:pStyle w:val="NormalTeal"/>
        <w:ind w:left="1440" w:hanging="720"/>
        <w:rPr>
          <w:color w:val="000000"/>
        </w:rPr>
      </w:pPr>
    </w:p>
    <w:p w:rsidR="00242ADF" w:rsidRPr="0041152D" w:rsidRDefault="00242ADF" w:rsidP="00242ADF">
      <w:pPr>
        <w:ind w:left="1440" w:hanging="720"/>
        <w:rPr>
          <w:i/>
          <w:color w:val="000000"/>
        </w:rPr>
      </w:pPr>
      <w:r w:rsidRPr="0041152D">
        <w:rPr>
          <w:color w:val="000000"/>
        </w:rPr>
        <w:t>6.2</w:t>
      </w:r>
      <w:r w:rsidRPr="0041152D">
        <w:rPr>
          <w:color w:val="000000"/>
        </w:rPr>
        <w:tab/>
      </w:r>
      <w:r w:rsidR="00FE6553">
        <w:rPr>
          <w:color w:val="000000"/>
        </w:rPr>
        <w:t>Professional e</w:t>
      </w:r>
      <w:r w:rsidRPr="0041152D">
        <w:rPr>
          <w:color w:val="000000"/>
        </w:rPr>
        <w:t xml:space="preserve">xperience </w:t>
      </w:r>
      <w:r w:rsidR="00FE6553">
        <w:rPr>
          <w:color w:val="000000"/>
        </w:rPr>
        <w:t>with</w:t>
      </w:r>
      <w:r w:rsidRPr="0041152D">
        <w:rPr>
          <w:color w:val="000000"/>
        </w:rPr>
        <w:t xml:space="preserve"> similar assignments</w:t>
      </w:r>
      <w:r w:rsidRPr="0041152D">
        <w:rPr>
          <w:i/>
          <w:color w:val="000000"/>
        </w:rPr>
        <w:t>.</w:t>
      </w:r>
    </w:p>
    <w:p w:rsidR="00242ADF" w:rsidRPr="0041152D" w:rsidRDefault="00242ADF" w:rsidP="00242ADF">
      <w:pPr>
        <w:ind w:left="2340" w:right="468" w:hanging="720"/>
        <w:jc w:val="both"/>
        <w:rPr>
          <w:color w:val="000000"/>
        </w:rPr>
      </w:pPr>
    </w:p>
    <w:p w:rsidR="00242ADF" w:rsidRPr="0041152D" w:rsidRDefault="00FE6553" w:rsidP="00242ADF">
      <w:pPr>
        <w:numPr>
          <w:ilvl w:val="2"/>
          <w:numId w:val="21"/>
        </w:numPr>
        <w:ind w:right="468"/>
        <w:jc w:val="both"/>
        <w:rPr>
          <w:color w:val="000000"/>
        </w:rPr>
      </w:pPr>
      <w:r>
        <w:rPr>
          <w:color w:val="000000"/>
        </w:rPr>
        <w:t xml:space="preserve">The proposal </w:t>
      </w:r>
      <w:r w:rsidRPr="000D2476">
        <w:rPr>
          <w:sz w:val="22"/>
          <w:szCs w:val="22"/>
        </w:rPr>
        <w:t>articulates specific professional experience with quantitative and qualitative data collection and analysis</w:t>
      </w:r>
      <w:r w:rsidR="00242ADF" w:rsidRPr="0041152D">
        <w:rPr>
          <w:color w:val="000000"/>
        </w:rPr>
        <w:t>.</w:t>
      </w:r>
    </w:p>
    <w:p w:rsidR="00242ADF" w:rsidRPr="0041152D" w:rsidRDefault="00242ADF" w:rsidP="00242ADF">
      <w:pPr>
        <w:ind w:left="1620" w:right="468"/>
        <w:jc w:val="both"/>
        <w:rPr>
          <w:color w:val="000000"/>
        </w:rPr>
      </w:pPr>
    </w:p>
    <w:p w:rsidR="00242ADF" w:rsidRPr="0041152D" w:rsidRDefault="00FE6553" w:rsidP="00242ADF">
      <w:pPr>
        <w:numPr>
          <w:ilvl w:val="2"/>
          <w:numId w:val="21"/>
        </w:numPr>
        <w:ind w:right="468"/>
        <w:jc w:val="both"/>
        <w:rPr>
          <w:color w:val="000000"/>
        </w:rPr>
      </w:pPr>
      <w:r>
        <w:rPr>
          <w:color w:val="000000"/>
        </w:rPr>
        <w:t xml:space="preserve">The proposal </w:t>
      </w:r>
      <w:r w:rsidRPr="000D2476">
        <w:rPr>
          <w:sz w:val="22"/>
          <w:szCs w:val="22"/>
        </w:rPr>
        <w:t>articulates specific professional experience in the analysis of courtroom proceedings and events</w:t>
      </w:r>
      <w:r>
        <w:rPr>
          <w:sz w:val="22"/>
          <w:szCs w:val="22"/>
        </w:rPr>
        <w:t xml:space="preserve"> </w:t>
      </w:r>
      <w:r w:rsidRPr="000D2476">
        <w:rPr>
          <w:sz w:val="22"/>
          <w:szCs w:val="22"/>
        </w:rPr>
        <w:t>or transferable experience</w:t>
      </w:r>
      <w:r w:rsidR="00242ADF" w:rsidRPr="0041152D">
        <w:rPr>
          <w:color w:val="000000"/>
        </w:rPr>
        <w:t>.</w:t>
      </w:r>
    </w:p>
    <w:p w:rsidR="00242ADF" w:rsidRPr="0041152D" w:rsidRDefault="00242ADF" w:rsidP="00242ADF">
      <w:pPr>
        <w:ind w:left="1620" w:right="468"/>
        <w:jc w:val="both"/>
        <w:rPr>
          <w:color w:val="000000"/>
        </w:rPr>
      </w:pPr>
    </w:p>
    <w:p w:rsidR="00FE6553" w:rsidRDefault="00AE0808" w:rsidP="0092368C">
      <w:pPr>
        <w:ind w:left="1440" w:hanging="720"/>
        <w:rPr>
          <w:color w:val="000000"/>
        </w:rPr>
      </w:pPr>
      <w:r w:rsidRPr="0041152D">
        <w:rPr>
          <w:color w:val="000000"/>
        </w:rPr>
        <w:t>6.</w:t>
      </w:r>
      <w:r w:rsidR="00242ADF" w:rsidRPr="0041152D">
        <w:rPr>
          <w:color w:val="000000"/>
        </w:rPr>
        <w:t>3</w:t>
      </w:r>
      <w:r w:rsidRPr="0041152D">
        <w:rPr>
          <w:color w:val="000000"/>
        </w:rPr>
        <w:tab/>
      </w:r>
      <w:r w:rsidR="00FE6553" w:rsidRPr="0041152D">
        <w:rPr>
          <w:color w:val="000000"/>
        </w:rPr>
        <w:t xml:space="preserve">Credentials of staff to be assigned to the </w:t>
      </w:r>
      <w:r w:rsidR="00B6281B">
        <w:rPr>
          <w:color w:val="000000"/>
        </w:rPr>
        <w:t>P</w:t>
      </w:r>
      <w:r w:rsidR="00FE6553" w:rsidRPr="0041152D">
        <w:rPr>
          <w:color w:val="000000"/>
        </w:rPr>
        <w:t>roject</w:t>
      </w:r>
      <w:r w:rsidR="00FE6553">
        <w:rPr>
          <w:color w:val="000000"/>
        </w:rPr>
        <w:t>.</w:t>
      </w:r>
    </w:p>
    <w:p w:rsidR="00FE6553" w:rsidRDefault="00FE6553" w:rsidP="0092368C">
      <w:pPr>
        <w:ind w:left="1440" w:hanging="720"/>
        <w:rPr>
          <w:color w:val="000000"/>
        </w:rPr>
      </w:pPr>
    </w:p>
    <w:p w:rsidR="00FE6553" w:rsidRPr="0041152D" w:rsidRDefault="00FE6553" w:rsidP="006F644D">
      <w:pPr>
        <w:ind w:left="2340" w:right="468" w:hanging="720"/>
        <w:jc w:val="both"/>
        <w:rPr>
          <w:i/>
          <w:color w:val="000000"/>
        </w:rPr>
      </w:pPr>
      <w:r>
        <w:rPr>
          <w:color w:val="000000"/>
        </w:rPr>
        <w:t>6.3.1</w:t>
      </w:r>
      <w:r>
        <w:rPr>
          <w:color w:val="000000"/>
        </w:rPr>
        <w:tab/>
      </w:r>
      <w:r w:rsidRPr="003A4140">
        <w:rPr>
          <w:color w:val="000000"/>
        </w:rPr>
        <w:t xml:space="preserve">The </w:t>
      </w:r>
      <w:r w:rsidRPr="003A4140">
        <w:t>resumes of participating project staff and/sub-contracted consultants indicate relevant experience, education, training, and other professional credentials that demonstrate ability and qualification to undertake the project.</w:t>
      </w:r>
      <w:r>
        <w:t xml:space="preserve">  </w:t>
      </w:r>
      <w:r w:rsidRPr="0041152D">
        <w:rPr>
          <w:color w:val="000000"/>
        </w:rPr>
        <w:t xml:space="preserve">Submit hardcopy of key staff’s information in proposal as well as electronically. </w:t>
      </w:r>
      <w:r w:rsidRPr="0041152D">
        <w:rPr>
          <w:i/>
          <w:color w:val="000000"/>
        </w:rPr>
        <w:t>(See RFP:  8.0 Submissions of Proposals)</w:t>
      </w:r>
    </w:p>
    <w:p w:rsidR="00FE6553" w:rsidRDefault="00FE6553" w:rsidP="0092368C">
      <w:pPr>
        <w:ind w:left="1440" w:hanging="720"/>
        <w:rPr>
          <w:color w:val="000000"/>
        </w:rPr>
      </w:pPr>
    </w:p>
    <w:p w:rsidR="004559E5" w:rsidRDefault="006F644D" w:rsidP="006F644D">
      <w:pPr>
        <w:numPr>
          <w:ilvl w:val="1"/>
          <w:numId w:val="22"/>
        </w:numPr>
        <w:ind w:right="468"/>
        <w:jc w:val="both"/>
        <w:rPr>
          <w:i/>
          <w:color w:val="000000"/>
        </w:rPr>
      </w:pPr>
      <w:r>
        <w:rPr>
          <w:color w:val="000000"/>
        </w:rPr>
        <w:tab/>
      </w:r>
      <w:r w:rsidRPr="0041152D">
        <w:rPr>
          <w:color w:val="000000"/>
        </w:rPr>
        <w:t xml:space="preserve">Reasonableness of cost projections.  See below, </w:t>
      </w:r>
      <w:r w:rsidRPr="0041152D">
        <w:rPr>
          <w:i/>
          <w:color w:val="000000"/>
        </w:rPr>
        <w:t xml:space="preserve">RFP: 7.0 Specifics of a Responsive </w:t>
      </w:r>
      <w:r>
        <w:rPr>
          <w:i/>
          <w:color w:val="000000"/>
        </w:rPr>
        <w:tab/>
      </w:r>
      <w:r w:rsidRPr="0041152D">
        <w:rPr>
          <w:i/>
          <w:color w:val="000000"/>
        </w:rPr>
        <w:t>Cost Proposal</w:t>
      </w:r>
      <w:r>
        <w:rPr>
          <w:i/>
          <w:color w:val="000000"/>
        </w:rPr>
        <w:t>.</w:t>
      </w:r>
    </w:p>
    <w:p w:rsidR="006F644D" w:rsidRPr="0041152D" w:rsidRDefault="006F644D" w:rsidP="006F644D">
      <w:pPr>
        <w:ind w:left="1170" w:right="468"/>
        <w:jc w:val="both"/>
        <w:rPr>
          <w:i/>
          <w:color w:val="000000"/>
        </w:rPr>
      </w:pPr>
    </w:p>
    <w:p w:rsidR="00880CE9" w:rsidRDefault="00880CE9" w:rsidP="006F644D">
      <w:pPr>
        <w:numPr>
          <w:ilvl w:val="1"/>
          <w:numId w:val="22"/>
        </w:numPr>
        <w:ind w:left="1440" w:right="468" w:hanging="630"/>
        <w:jc w:val="both"/>
        <w:rPr>
          <w:color w:val="000000"/>
        </w:rPr>
      </w:pPr>
      <w:r w:rsidRPr="0041152D">
        <w:rPr>
          <w:color w:val="000000"/>
        </w:rPr>
        <w:t xml:space="preserve">Ability to </w:t>
      </w:r>
      <w:r w:rsidR="00801347" w:rsidRPr="0041152D">
        <w:rPr>
          <w:color w:val="000000"/>
        </w:rPr>
        <w:t>m</w:t>
      </w:r>
      <w:r w:rsidRPr="0041152D">
        <w:rPr>
          <w:color w:val="000000"/>
        </w:rPr>
        <w:t xml:space="preserve">eet </w:t>
      </w:r>
      <w:r w:rsidR="00801347" w:rsidRPr="0041152D">
        <w:rPr>
          <w:color w:val="000000"/>
        </w:rPr>
        <w:t>t</w:t>
      </w:r>
      <w:r w:rsidRPr="0041152D">
        <w:rPr>
          <w:color w:val="000000"/>
        </w:rPr>
        <w:t xml:space="preserve">iming </w:t>
      </w:r>
      <w:r w:rsidR="00801347" w:rsidRPr="0041152D">
        <w:rPr>
          <w:color w:val="000000"/>
        </w:rPr>
        <w:t>r</w:t>
      </w:r>
      <w:r w:rsidRPr="0041152D">
        <w:rPr>
          <w:color w:val="000000"/>
        </w:rPr>
        <w:t xml:space="preserve">equirements to </w:t>
      </w:r>
      <w:r w:rsidR="00801347" w:rsidRPr="0041152D">
        <w:rPr>
          <w:color w:val="000000"/>
        </w:rPr>
        <w:t>c</w:t>
      </w:r>
      <w:r w:rsidRPr="0041152D">
        <w:rPr>
          <w:color w:val="000000"/>
        </w:rPr>
        <w:t xml:space="preserve">omplete the Project.  Overall plan </w:t>
      </w:r>
      <w:r w:rsidR="00953C2C" w:rsidRPr="0041152D">
        <w:rPr>
          <w:color w:val="000000"/>
        </w:rPr>
        <w:t xml:space="preserve">must include </w:t>
      </w:r>
      <w:r w:rsidRPr="0041152D">
        <w:rPr>
          <w:color w:val="000000"/>
        </w:rPr>
        <w:t>time estimates for completion of all work required</w:t>
      </w:r>
      <w:r w:rsidR="00973681" w:rsidRPr="0041152D">
        <w:rPr>
          <w:color w:val="000000"/>
        </w:rPr>
        <w:t>.</w:t>
      </w:r>
    </w:p>
    <w:p w:rsidR="00F16E44" w:rsidRDefault="00F16E44" w:rsidP="00F16E44">
      <w:pPr>
        <w:pStyle w:val="ListParagraph"/>
        <w:rPr>
          <w:color w:val="000000"/>
        </w:rPr>
      </w:pPr>
    </w:p>
    <w:p w:rsidR="00F16E44" w:rsidRDefault="00F16E44" w:rsidP="00F16E44">
      <w:pPr>
        <w:ind w:left="1440" w:right="468"/>
        <w:jc w:val="both"/>
        <w:rPr>
          <w:color w:val="000000"/>
        </w:rPr>
      </w:pPr>
      <w:r>
        <w:rPr>
          <w:color w:val="000000"/>
        </w:rPr>
        <w:t>6.5.1</w:t>
      </w:r>
      <w:r>
        <w:rPr>
          <w:color w:val="000000"/>
        </w:rPr>
        <w:tab/>
        <w:t xml:space="preserve">   Provides a reasonable timeline to permit completion of Deliverables. </w:t>
      </w:r>
    </w:p>
    <w:p w:rsidR="006F644D" w:rsidRDefault="006F644D" w:rsidP="006F644D">
      <w:pPr>
        <w:pStyle w:val="ListParagraph"/>
        <w:rPr>
          <w:color w:val="000000"/>
        </w:rPr>
      </w:pPr>
    </w:p>
    <w:p w:rsidR="006F644D" w:rsidRDefault="006F644D" w:rsidP="006F644D">
      <w:pPr>
        <w:numPr>
          <w:ilvl w:val="1"/>
          <w:numId w:val="22"/>
        </w:numPr>
        <w:ind w:left="1440" w:right="468" w:hanging="630"/>
        <w:jc w:val="both"/>
        <w:rPr>
          <w:color w:val="000000"/>
        </w:rPr>
      </w:pPr>
      <w:r>
        <w:rPr>
          <w:color w:val="000000"/>
        </w:rPr>
        <w:t>References.</w:t>
      </w:r>
    </w:p>
    <w:p w:rsidR="006F644D" w:rsidRDefault="006F644D" w:rsidP="006F644D">
      <w:pPr>
        <w:pStyle w:val="ListParagraph"/>
        <w:rPr>
          <w:color w:val="000000"/>
        </w:rPr>
      </w:pPr>
    </w:p>
    <w:p w:rsidR="006F644D" w:rsidRPr="0041152D" w:rsidRDefault="006F644D" w:rsidP="006F644D">
      <w:pPr>
        <w:ind w:left="2340" w:right="468" w:hanging="900"/>
        <w:jc w:val="both"/>
        <w:rPr>
          <w:color w:val="000000"/>
        </w:rPr>
      </w:pPr>
      <w:r>
        <w:rPr>
          <w:color w:val="000000"/>
        </w:rPr>
        <w:t>6.6.1</w:t>
      </w:r>
      <w:r>
        <w:rPr>
          <w:color w:val="000000"/>
        </w:rPr>
        <w:tab/>
      </w:r>
      <w:r w:rsidRPr="003A4140">
        <w:t xml:space="preserve">Three to </w:t>
      </w:r>
      <w:r>
        <w:t>f</w:t>
      </w:r>
      <w:r w:rsidRPr="003A4140">
        <w:t>ive references that support consultant’s stated experience and ability to</w:t>
      </w:r>
      <w:r w:rsidR="00B6281B">
        <w:t xml:space="preserve"> </w:t>
      </w:r>
      <w:r w:rsidRPr="003A4140">
        <w:t xml:space="preserve">provide required deliverables citing past relevant experience and/or similar </w:t>
      </w:r>
      <w:r>
        <w:t xml:space="preserve">    </w:t>
      </w:r>
      <w:r w:rsidRPr="003A4140">
        <w:t>contracts</w:t>
      </w:r>
      <w:r w:rsidR="00B6281B">
        <w:t>.</w:t>
      </w:r>
    </w:p>
    <w:p w:rsidR="0041152D" w:rsidRPr="0041152D" w:rsidRDefault="0041152D" w:rsidP="00880CE9">
      <w:pPr>
        <w:ind w:left="1440" w:right="468" w:hanging="720"/>
        <w:jc w:val="both"/>
        <w:rPr>
          <w:color w:val="000000"/>
        </w:rPr>
      </w:pPr>
    </w:p>
    <w:p w:rsidR="00EE6163" w:rsidRPr="0041152D" w:rsidRDefault="00D526F7" w:rsidP="00725709">
      <w:pPr>
        <w:keepNext/>
        <w:ind w:left="720" w:hanging="720"/>
        <w:jc w:val="both"/>
        <w:rPr>
          <w:b/>
          <w:bCs/>
          <w:color w:val="000000"/>
        </w:rPr>
      </w:pPr>
      <w:r w:rsidRPr="0041152D">
        <w:rPr>
          <w:b/>
          <w:bCs/>
          <w:color w:val="000000"/>
        </w:rPr>
        <w:t>7</w:t>
      </w:r>
      <w:r w:rsidR="00EE6163" w:rsidRPr="0041152D">
        <w:rPr>
          <w:b/>
          <w:bCs/>
          <w:color w:val="000000"/>
        </w:rPr>
        <w:t>.0</w:t>
      </w:r>
      <w:r w:rsidR="00EE6163" w:rsidRPr="0041152D">
        <w:rPr>
          <w:b/>
          <w:bCs/>
          <w:color w:val="000000"/>
        </w:rPr>
        <w:tab/>
      </w:r>
      <w:r w:rsidR="00700440" w:rsidRPr="0041152D">
        <w:rPr>
          <w:b/>
          <w:bCs/>
          <w:color w:val="000000"/>
        </w:rPr>
        <w:t xml:space="preserve">SPECIFICS OF A RESPONSIVE </w:t>
      </w:r>
      <w:r w:rsidR="00EE6163" w:rsidRPr="0041152D">
        <w:rPr>
          <w:b/>
          <w:bCs/>
          <w:color w:val="000000"/>
        </w:rPr>
        <w:t>COST PROPOSAL</w:t>
      </w:r>
    </w:p>
    <w:p w:rsidR="00EE6163" w:rsidRPr="0041152D" w:rsidRDefault="00EE6163" w:rsidP="00725709">
      <w:pPr>
        <w:pStyle w:val="DocInit"/>
        <w:keepNext/>
        <w:jc w:val="both"/>
        <w:rPr>
          <w:rFonts w:ascii="Times New Roman" w:hAnsi="Times New Roman" w:cs="Times New Roman"/>
          <w:color w:val="000000"/>
        </w:rPr>
      </w:pPr>
    </w:p>
    <w:p w:rsidR="00BE4B3A" w:rsidRPr="0041152D" w:rsidRDefault="00BE4B3A" w:rsidP="00F96012">
      <w:pPr>
        <w:pStyle w:val="BodyTextIndent2"/>
        <w:keepNext/>
        <w:spacing w:after="0"/>
        <w:ind w:left="720"/>
        <w:rPr>
          <w:color w:val="000000"/>
        </w:rPr>
      </w:pPr>
      <w:r w:rsidRPr="0041152D">
        <w:rPr>
          <w:color w:val="000000"/>
        </w:rPr>
        <w:t>The following information shall be included as the cost portion of the proposal:</w:t>
      </w:r>
    </w:p>
    <w:p w:rsidR="00BE4B3A" w:rsidRPr="0041152D" w:rsidRDefault="00B505D5" w:rsidP="00F96012">
      <w:pPr>
        <w:pStyle w:val="BodyText"/>
        <w:widowControl w:val="0"/>
        <w:ind w:left="1440" w:hanging="720"/>
        <w:rPr>
          <w:color w:val="000000"/>
        </w:rPr>
      </w:pPr>
      <w:r w:rsidRPr="0041152D">
        <w:rPr>
          <w:color w:val="000000"/>
        </w:rPr>
        <w:t>7</w:t>
      </w:r>
      <w:r w:rsidR="00BE4B3A" w:rsidRPr="0041152D">
        <w:rPr>
          <w:color w:val="000000"/>
        </w:rPr>
        <w:t>.1</w:t>
      </w:r>
      <w:r w:rsidR="00BE4B3A" w:rsidRPr="0041152D">
        <w:rPr>
          <w:color w:val="000000"/>
        </w:rPr>
        <w:tab/>
        <w:t xml:space="preserve">Reasonableness of </w:t>
      </w:r>
      <w:r w:rsidR="00B6281B">
        <w:rPr>
          <w:color w:val="000000"/>
        </w:rPr>
        <w:t>c</w:t>
      </w:r>
      <w:r w:rsidR="00BE4B3A" w:rsidRPr="0041152D">
        <w:rPr>
          <w:color w:val="000000"/>
        </w:rPr>
        <w:t xml:space="preserve">ost </w:t>
      </w:r>
      <w:r w:rsidR="00B6281B">
        <w:rPr>
          <w:color w:val="000000"/>
        </w:rPr>
        <w:t>p</w:t>
      </w:r>
      <w:r w:rsidR="00BE4B3A" w:rsidRPr="0041152D">
        <w:rPr>
          <w:color w:val="000000"/>
        </w:rPr>
        <w:t xml:space="preserve">rojections. </w:t>
      </w:r>
      <w:r w:rsidR="00B260DE" w:rsidRPr="0041152D">
        <w:rPr>
          <w:color w:val="000000"/>
        </w:rPr>
        <w:t xml:space="preserve">  </w:t>
      </w:r>
    </w:p>
    <w:p w:rsidR="00BE4B3A" w:rsidRPr="0041152D" w:rsidRDefault="00BE4B3A" w:rsidP="00BE4B3A">
      <w:pPr>
        <w:pStyle w:val="BodyText"/>
        <w:widowControl w:val="0"/>
        <w:ind w:left="720"/>
        <w:rPr>
          <w:color w:val="000000"/>
        </w:rPr>
      </w:pPr>
    </w:p>
    <w:p w:rsidR="00BE4B3A" w:rsidRPr="0041152D" w:rsidRDefault="00B505D5" w:rsidP="00552ED5">
      <w:pPr>
        <w:pStyle w:val="BodyText"/>
        <w:widowControl w:val="0"/>
        <w:ind w:left="2340" w:right="468" w:hanging="720"/>
        <w:jc w:val="both"/>
        <w:rPr>
          <w:color w:val="000000"/>
        </w:rPr>
      </w:pPr>
      <w:r w:rsidRPr="0041152D">
        <w:rPr>
          <w:color w:val="000000"/>
        </w:rPr>
        <w:t>7</w:t>
      </w:r>
      <w:r w:rsidR="00BE4B3A" w:rsidRPr="0041152D">
        <w:rPr>
          <w:color w:val="000000"/>
        </w:rPr>
        <w:t>.1.1</w:t>
      </w:r>
      <w:r w:rsidR="00BE4B3A" w:rsidRPr="0041152D">
        <w:rPr>
          <w:color w:val="000000"/>
        </w:rPr>
        <w:tab/>
      </w:r>
      <w:r w:rsidR="001C3E62" w:rsidRPr="0041152D">
        <w:rPr>
          <w:color w:val="000000"/>
        </w:rPr>
        <w:t xml:space="preserve">As a separate document, submit a detailed line item budget showing total cost of the services for each of the </w:t>
      </w:r>
      <w:r w:rsidR="00B6281B" w:rsidRPr="00B6281B">
        <w:rPr>
          <w:color w:val="FF0000"/>
        </w:rPr>
        <w:t>sixteen</w:t>
      </w:r>
      <w:r w:rsidR="004559E5" w:rsidRPr="00B6281B">
        <w:rPr>
          <w:color w:val="FF0000"/>
        </w:rPr>
        <w:t xml:space="preserve"> </w:t>
      </w:r>
      <w:r w:rsidR="001C3E62" w:rsidRPr="00B6281B">
        <w:rPr>
          <w:color w:val="FF0000"/>
        </w:rPr>
        <w:t>(</w:t>
      </w:r>
      <w:r w:rsidR="00B6281B" w:rsidRPr="00B6281B">
        <w:rPr>
          <w:color w:val="FF0000"/>
        </w:rPr>
        <w:t>16</w:t>
      </w:r>
      <w:r w:rsidR="001C3E62" w:rsidRPr="00B6281B">
        <w:rPr>
          <w:color w:val="FF0000"/>
        </w:rPr>
        <w:t>)</w:t>
      </w:r>
      <w:r w:rsidR="001C3E62" w:rsidRPr="00B6281B">
        <w:rPr>
          <w:b/>
          <w:color w:val="FF0000"/>
        </w:rPr>
        <w:t xml:space="preserve"> </w:t>
      </w:r>
      <w:r w:rsidR="001C3E62" w:rsidRPr="00B6281B">
        <w:rPr>
          <w:color w:val="FF0000"/>
        </w:rPr>
        <w:t>Deliverables</w:t>
      </w:r>
      <w:r w:rsidR="001C3E62" w:rsidRPr="0041152D">
        <w:rPr>
          <w:color w:val="000000"/>
        </w:rPr>
        <w:t xml:space="preserve"> specified in </w:t>
      </w:r>
      <w:r w:rsidR="001C3E62" w:rsidRPr="0041152D">
        <w:rPr>
          <w:i/>
          <w:color w:val="000000"/>
        </w:rPr>
        <w:t>Attachment 2 Contract Terms, Exhibit D - Work to be Performed.</w:t>
      </w:r>
      <w:r w:rsidR="00806408" w:rsidRPr="0041152D">
        <w:rPr>
          <w:color w:val="000000"/>
        </w:rPr>
        <w:t xml:space="preserve">  </w:t>
      </w:r>
      <w:r w:rsidR="001C3E62" w:rsidRPr="0041152D">
        <w:rPr>
          <w:color w:val="000000"/>
        </w:rPr>
        <w:t xml:space="preserve">This budget should identify unique hourly rates, titles, and responsibilities for each “Key Personnel,” but can group this information for other personnel in a more </w:t>
      </w:r>
      <w:r w:rsidR="001C3E62" w:rsidRPr="0041152D">
        <w:rPr>
          <w:color w:val="000000"/>
        </w:rPr>
        <w:lastRenderedPageBreak/>
        <w:t xml:space="preserve">general manner. Staff rates should be fully burdened, including indirect costs, overhead and profit. The cost proposal should also include separate line items for postage/mailing costs and travel and lodging. Fully explain and justify all budget line items in a narrative entitled “Budget Justification.” </w:t>
      </w:r>
      <w:r w:rsidR="00BE4B3A" w:rsidRPr="0041152D">
        <w:rPr>
          <w:color w:val="000000"/>
        </w:rPr>
        <w:t xml:space="preserve"> </w:t>
      </w:r>
    </w:p>
    <w:p w:rsidR="00BE4B3A" w:rsidRPr="0041152D" w:rsidRDefault="00BE4B3A" w:rsidP="00552ED5">
      <w:pPr>
        <w:pStyle w:val="BodyText"/>
        <w:ind w:left="2340" w:right="468" w:hanging="720"/>
        <w:jc w:val="both"/>
        <w:rPr>
          <w:color w:val="000000"/>
        </w:rPr>
      </w:pPr>
    </w:p>
    <w:p w:rsidR="003638EF" w:rsidRPr="0041152D" w:rsidRDefault="00B505D5" w:rsidP="0092368C">
      <w:pPr>
        <w:pStyle w:val="BodyText"/>
        <w:widowControl w:val="0"/>
        <w:ind w:left="2340" w:right="468" w:hanging="720"/>
        <w:jc w:val="both"/>
        <w:rPr>
          <w:color w:val="000000"/>
        </w:rPr>
      </w:pPr>
      <w:r w:rsidRPr="0041152D">
        <w:rPr>
          <w:color w:val="000000"/>
        </w:rPr>
        <w:t>7</w:t>
      </w:r>
      <w:r w:rsidR="00BE4B3A" w:rsidRPr="0041152D">
        <w:rPr>
          <w:color w:val="000000"/>
        </w:rPr>
        <w:t>.1.2</w:t>
      </w:r>
      <w:r w:rsidR="00BE4B3A" w:rsidRPr="0041152D">
        <w:rPr>
          <w:color w:val="000000"/>
        </w:rPr>
        <w:tab/>
        <w:t xml:space="preserve">The total cost for </w:t>
      </w:r>
      <w:r w:rsidR="007836EA" w:rsidRPr="0041152D">
        <w:rPr>
          <w:color w:val="000000"/>
        </w:rPr>
        <w:t>Contractor</w:t>
      </w:r>
      <w:r w:rsidR="00BE4B3A" w:rsidRPr="0041152D">
        <w:rPr>
          <w:color w:val="000000"/>
        </w:rPr>
        <w:t xml:space="preserve"> services </w:t>
      </w:r>
      <w:r w:rsidR="00C16E02" w:rsidRPr="0041152D">
        <w:rPr>
          <w:color w:val="000000"/>
        </w:rPr>
        <w:t xml:space="preserve">will </w:t>
      </w:r>
      <w:r w:rsidR="00E31546" w:rsidRPr="0041152D">
        <w:rPr>
          <w:color w:val="000000"/>
        </w:rPr>
        <w:t xml:space="preserve">range between </w:t>
      </w:r>
      <w:r w:rsidR="00E31546" w:rsidRPr="0041152D">
        <w:rPr>
          <w:i/>
          <w:color w:val="000000"/>
        </w:rPr>
        <w:t>$</w:t>
      </w:r>
      <w:r w:rsidR="00B6281B">
        <w:rPr>
          <w:i/>
          <w:color w:val="000000"/>
        </w:rPr>
        <w:t>125</w:t>
      </w:r>
      <w:r w:rsidR="00E31546" w:rsidRPr="0041152D">
        <w:rPr>
          <w:i/>
          <w:color w:val="000000"/>
        </w:rPr>
        <w:t>,000.00 -$</w:t>
      </w:r>
      <w:r w:rsidR="00B6281B">
        <w:rPr>
          <w:i/>
          <w:color w:val="000000"/>
        </w:rPr>
        <w:t>175</w:t>
      </w:r>
      <w:r w:rsidR="00E31546" w:rsidRPr="0041152D">
        <w:rPr>
          <w:i/>
          <w:color w:val="000000"/>
        </w:rPr>
        <w:t>,000.00</w:t>
      </w:r>
      <w:r w:rsidR="00E31546" w:rsidRPr="0041152D">
        <w:rPr>
          <w:color w:val="000000"/>
        </w:rPr>
        <w:t xml:space="preserve">, </w:t>
      </w:r>
      <w:r w:rsidR="001C3E62" w:rsidRPr="0041152D">
        <w:rPr>
          <w:color w:val="000000"/>
        </w:rPr>
        <w:t xml:space="preserve">inclusive of personnel, materials, overhead rates, travel and profit. The method of payment to the </w:t>
      </w:r>
      <w:r w:rsidR="007836EA" w:rsidRPr="0041152D">
        <w:rPr>
          <w:color w:val="000000"/>
        </w:rPr>
        <w:t>Contractor</w:t>
      </w:r>
      <w:r w:rsidR="001C3E62" w:rsidRPr="0041152D">
        <w:rPr>
          <w:color w:val="000000"/>
        </w:rPr>
        <w:t xml:space="preserve"> will be by cost reimbursement for each of the </w:t>
      </w:r>
      <w:r w:rsidR="00B6281B" w:rsidRPr="00B6281B">
        <w:rPr>
          <w:color w:val="FF0000"/>
        </w:rPr>
        <w:t>sixteen (16</w:t>
      </w:r>
      <w:r w:rsidR="001C3E62" w:rsidRPr="00B6281B">
        <w:rPr>
          <w:color w:val="FF0000"/>
        </w:rPr>
        <w:t xml:space="preserve">) </w:t>
      </w:r>
      <w:r w:rsidR="00E20E91" w:rsidRPr="00B6281B">
        <w:rPr>
          <w:color w:val="FF0000"/>
        </w:rPr>
        <w:t>D</w:t>
      </w:r>
      <w:r w:rsidR="001C3E62" w:rsidRPr="00B6281B">
        <w:rPr>
          <w:color w:val="FF0000"/>
        </w:rPr>
        <w:t>eliverables</w:t>
      </w:r>
      <w:r w:rsidR="001C3E62" w:rsidRPr="0041152D">
        <w:rPr>
          <w:color w:val="000000"/>
        </w:rPr>
        <w:t xml:space="preserve"> specified in </w:t>
      </w:r>
      <w:r w:rsidR="001C3E62" w:rsidRPr="0041152D">
        <w:rPr>
          <w:i/>
          <w:color w:val="000000"/>
        </w:rPr>
        <w:t>Attachment 2 Contract Terms, Exhibit D - Work to be Performed</w:t>
      </w:r>
      <w:r w:rsidR="00953C2C" w:rsidRPr="0041152D">
        <w:rPr>
          <w:color w:val="000000"/>
        </w:rPr>
        <w:t>.</w:t>
      </w:r>
      <w:r w:rsidR="003167F1" w:rsidRPr="0041152D">
        <w:rPr>
          <w:color w:val="000000"/>
        </w:rPr>
        <w:t xml:space="preserve">  </w:t>
      </w:r>
      <w:r w:rsidR="00E20E91" w:rsidRPr="0041152D">
        <w:rPr>
          <w:color w:val="000000"/>
        </w:rPr>
        <w:t xml:space="preserve"> </w:t>
      </w:r>
    </w:p>
    <w:p w:rsidR="001C3E62" w:rsidRPr="0041152D" w:rsidRDefault="001C3E62" w:rsidP="00552ED5">
      <w:pPr>
        <w:ind w:left="2340" w:right="468" w:hanging="720"/>
        <w:jc w:val="both"/>
        <w:rPr>
          <w:color w:val="000000"/>
        </w:rPr>
      </w:pPr>
    </w:p>
    <w:p w:rsidR="00EE6163" w:rsidRPr="0041152D" w:rsidRDefault="00D526F7" w:rsidP="00725709">
      <w:pPr>
        <w:keepNext/>
        <w:ind w:left="720" w:hanging="720"/>
        <w:jc w:val="both"/>
        <w:rPr>
          <w:b/>
          <w:bCs/>
          <w:color w:val="000000"/>
        </w:rPr>
      </w:pPr>
      <w:r w:rsidRPr="0041152D">
        <w:rPr>
          <w:b/>
          <w:bCs/>
          <w:color w:val="000000"/>
        </w:rPr>
        <w:t>8</w:t>
      </w:r>
      <w:r w:rsidR="00EE6163" w:rsidRPr="0041152D">
        <w:rPr>
          <w:b/>
          <w:bCs/>
          <w:color w:val="000000"/>
        </w:rPr>
        <w:t>.0</w:t>
      </w:r>
      <w:r w:rsidR="00EE6163" w:rsidRPr="0041152D">
        <w:rPr>
          <w:b/>
          <w:bCs/>
          <w:color w:val="000000"/>
        </w:rPr>
        <w:tab/>
        <w:t>SUBMISSION</w:t>
      </w:r>
      <w:r w:rsidR="00E31546" w:rsidRPr="0041152D">
        <w:rPr>
          <w:b/>
          <w:bCs/>
          <w:color w:val="000000"/>
        </w:rPr>
        <w:t>S</w:t>
      </w:r>
      <w:r w:rsidR="00EE6163" w:rsidRPr="0041152D">
        <w:rPr>
          <w:b/>
          <w:bCs/>
          <w:color w:val="000000"/>
        </w:rPr>
        <w:t xml:space="preserve"> OF PROPOSALS</w:t>
      </w:r>
    </w:p>
    <w:p w:rsidR="00EE6163" w:rsidRPr="0041152D" w:rsidRDefault="00EE6163" w:rsidP="00725709">
      <w:pPr>
        <w:keepNext/>
        <w:jc w:val="both"/>
        <w:rPr>
          <w:color w:val="000000"/>
        </w:rPr>
      </w:pPr>
    </w:p>
    <w:p w:rsidR="00C16E02" w:rsidRPr="0041152D" w:rsidRDefault="00B505D5" w:rsidP="006B65F0">
      <w:pPr>
        <w:ind w:left="1440" w:right="468" w:hanging="720"/>
        <w:jc w:val="both"/>
        <w:rPr>
          <w:color w:val="000000"/>
        </w:rPr>
      </w:pPr>
      <w:r w:rsidRPr="0041152D">
        <w:rPr>
          <w:color w:val="000000"/>
        </w:rPr>
        <w:t>8</w:t>
      </w:r>
      <w:r w:rsidR="00C16E02" w:rsidRPr="0041152D">
        <w:rPr>
          <w:color w:val="000000"/>
        </w:rPr>
        <w:t>.1</w:t>
      </w:r>
      <w:r w:rsidR="00C16E02" w:rsidRPr="0041152D">
        <w:rPr>
          <w:color w:val="000000"/>
        </w:rPr>
        <w:tab/>
        <w:t xml:space="preserve">Responsive proposals should provide straightforward, concise information that satisfies the requirements noted in items </w:t>
      </w:r>
      <w:r w:rsidR="007140E9" w:rsidRPr="0041152D">
        <w:rPr>
          <w:i/>
          <w:color w:val="000000"/>
        </w:rPr>
        <w:t xml:space="preserve">RFP:  </w:t>
      </w:r>
      <w:r w:rsidR="00D526F7" w:rsidRPr="0041152D">
        <w:rPr>
          <w:i/>
          <w:color w:val="000000"/>
        </w:rPr>
        <w:t>6</w:t>
      </w:r>
      <w:r w:rsidR="00C16E02" w:rsidRPr="0041152D">
        <w:rPr>
          <w:i/>
          <w:color w:val="000000"/>
        </w:rPr>
        <w:t xml:space="preserve">.0 </w:t>
      </w:r>
      <w:r w:rsidR="006B65F0" w:rsidRPr="0041152D">
        <w:rPr>
          <w:i/>
          <w:color w:val="000000"/>
        </w:rPr>
        <w:t xml:space="preserve">Specifics of a Responsive Technical Proposal </w:t>
      </w:r>
      <w:r w:rsidR="00C16E02" w:rsidRPr="0041152D">
        <w:rPr>
          <w:color w:val="000000"/>
        </w:rPr>
        <w:t xml:space="preserve">and </w:t>
      </w:r>
      <w:r w:rsidR="007140E9" w:rsidRPr="0041152D">
        <w:rPr>
          <w:i/>
          <w:color w:val="000000"/>
        </w:rPr>
        <w:t xml:space="preserve">RFP: </w:t>
      </w:r>
      <w:r w:rsidR="00D526F7" w:rsidRPr="0041152D">
        <w:rPr>
          <w:i/>
          <w:color w:val="000000"/>
        </w:rPr>
        <w:t>7</w:t>
      </w:r>
      <w:r w:rsidR="00700440" w:rsidRPr="0041152D">
        <w:rPr>
          <w:i/>
          <w:color w:val="000000"/>
        </w:rPr>
        <w:t>.0 Specifics of a Responsive Cost Proposal</w:t>
      </w:r>
      <w:r w:rsidR="00C16E02" w:rsidRPr="0041152D">
        <w:rPr>
          <w:color w:val="000000"/>
        </w:rPr>
        <w:t>, above.  Expensive bindings, color displays, and the like are not necessary or desired.  Emphasis should be placed on conformity to the state’s instructions, requirements of this RFP, and completeness and clarity of content.</w:t>
      </w:r>
    </w:p>
    <w:p w:rsidR="00C16E02" w:rsidRPr="0041152D" w:rsidRDefault="00C16E02" w:rsidP="00C16E02">
      <w:pPr>
        <w:ind w:left="1440" w:hanging="720"/>
        <w:rPr>
          <w:color w:val="000000"/>
        </w:rPr>
      </w:pPr>
    </w:p>
    <w:p w:rsidR="00C16E02" w:rsidRPr="0041152D" w:rsidRDefault="00B505D5" w:rsidP="006B65F0">
      <w:pPr>
        <w:ind w:left="1440" w:right="468" w:hanging="720"/>
        <w:jc w:val="both"/>
        <w:rPr>
          <w:color w:val="000000"/>
        </w:rPr>
      </w:pPr>
      <w:r w:rsidRPr="0041152D">
        <w:rPr>
          <w:color w:val="000000"/>
        </w:rPr>
        <w:t>8</w:t>
      </w:r>
      <w:r w:rsidR="00C16E02" w:rsidRPr="0041152D">
        <w:rPr>
          <w:color w:val="000000"/>
        </w:rPr>
        <w:t>.2</w:t>
      </w:r>
      <w:r w:rsidR="00C16E02" w:rsidRPr="0041152D">
        <w:rPr>
          <w:color w:val="000000"/>
        </w:rPr>
        <w:tab/>
        <w:t xml:space="preserve">Proposers will submit one (1) original and </w:t>
      </w:r>
      <w:r w:rsidR="00CD3A81" w:rsidRPr="0041152D">
        <w:rPr>
          <w:color w:val="000000"/>
        </w:rPr>
        <w:t>one</w:t>
      </w:r>
      <w:r w:rsidR="006C6F97" w:rsidRPr="0041152D">
        <w:rPr>
          <w:color w:val="000000"/>
        </w:rPr>
        <w:t xml:space="preserve"> </w:t>
      </w:r>
      <w:r w:rsidR="00C16E02" w:rsidRPr="0041152D">
        <w:rPr>
          <w:color w:val="000000"/>
        </w:rPr>
        <w:t>(</w:t>
      </w:r>
      <w:r w:rsidR="00CD3A81" w:rsidRPr="0041152D">
        <w:rPr>
          <w:color w:val="000000"/>
        </w:rPr>
        <w:t>1</w:t>
      </w:r>
      <w:r w:rsidR="00C16E02" w:rsidRPr="0041152D">
        <w:rPr>
          <w:color w:val="000000"/>
        </w:rPr>
        <w:t>) cop</w:t>
      </w:r>
      <w:r w:rsidR="00CD3A81" w:rsidRPr="0041152D">
        <w:rPr>
          <w:color w:val="000000"/>
        </w:rPr>
        <w:t>y</w:t>
      </w:r>
      <w:r w:rsidR="00C16E02" w:rsidRPr="0041152D">
        <w:rPr>
          <w:color w:val="000000"/>
        </w:rPr>
        <w:t xml:space="preserve"> of the technical proposal </w:t>
      </w:r>
      <w:r w:rsidR="00DC3CF8" w:rsidRPr="0041152D">
        <w:rPr>
          <w:color w:val="000000"/>
        </w:rPr>
        <w:t xml:space="preserve">and cost proposal </w:t>
      </w:r>
      <w:r w:rsidR="00C16E02" w:rsidRPr="0041152D">
        <w:rPr>
          <w:color w:val="000000"/>
        </w:rPr>
        <w:t xml:space="preserve">signed by an authorized representative of the company, including name, title, address, and telephone number of one individual who is the responder’s designated representative.  </w:t>
      </w:r>
      <w:r w:rsidR="007F794D" w:rsidRPr="0041152D">
        <w:rPr>
          <w:color w:val="000000"/>
        </w:rPr>
        <w:t>Proposers are also required to submit an electronic version of the entire proposal on CD-ROM.</w:t>
      </w:r>
      <w:r w:rsidR="00717987" w:rsidRPr="0041152D">
        <w:rPr>
          <w:color w:val="000000"/>
        </w:rPr>
        <w:t xml:space="preserve">  </w:t>
      </w:r>
      <w:r w:rsidR="00C3585F" w:rsidRPr="0041152D">
        <w:rPr>
          <w:color w:val="000000"/>
        </w:rPr>
        <w:t xml:space="preserve"> </w:t>
      </w:r>
    </w:p>
    <w:p w:rsidR="00C16E02" w:rsidRPr="0041152D" w:rsidRDefault="00C16E02" w:rsidP="00C16E02">
      <w:pPr>
        <w:ind w:left="1440" w:hanging="720"/>
        <w:rPr>
          <w:color w:val="000000"/>
        </w:rPr>
      </w:pPr>
    </w:p>
    <w:p w:rsidR="00C16E02" w:rsidRDefault="00B505D5" w:rsidP="006B65F0">
      <w:pPr>
        <w:ind w:left="1440" w:right="468" w:hanging="720"/>
        <w:jc w:val="both"/>
        <w:rPr>
          <w:color w:val="000000"/>
        </w:rPr>
      </w:pPr>
      <w:r w:rsidRPr="0041152D">
        <w:rPr>
          <w:color w:val="000000"/>
        </w:rPr>
        <w:t>8</w:t>
      </w:r>
      <w:r w:rsidR="00C16E02" w:rsidRPr="0041152D">
        <w:rPr>
          <w:color w:val="000000"/>
        </w:rPr>
        <w:t>.</w:t>
      </w:r>
      <w:r w:rsidR="006B65F0" w:rsidRPr="0041152D">
        <w:rPr>
          <w:color w:val="000000"/>
        </w:rPr>
        <w:t>3</w:t>
      </w:r>
      <w:r w:rsidR="00C16E02" w:rsidRPr="0041152D">
        <w:rPr>
          <w:color w:val="000000"/>
        </w:rPr>
        <w:tab/>
        <w:t>Proposals must be delivered to the individual listed under Submission of Proposals, as set forth on the cover memo of this RFP.</w:t>
      </w:r>
    </w:p>
    <w:p w:rsidR="00B6281B" w:rsidRPr="0041152D" w:rsidRDefault="00B6281B" w:rsidP="006B65F0">
      <w:pPr>
        <w:ind w:left="1440" w:right="468" w:hanging="720"/>
        <w:jc w:val="both"/>
        <w:rPr>
          <w:color w:val="000000"/>
        </w:rPr>
      </w:pPr>
    </w:p>
    <w:p w:rsidR="00C16E02" w:rsidRPr="0041152D" w:rsidRDefault="006B65F0" w:rsidP="00EE539C">
      <w:pPr>
        <w:pStyle w:val="BodyTextIndent"/>
        <w:spacing w:after="0"/>
        <w:ind w:right="475"/>
        <w:jc w:val="both"/>
        <w:rPr>
          <w:color w:val="000000"/>
        </w:rPr>
      </w:pPr>
      <w:r w:rsidRPr="0041152D">
        <w:rPr>
          <w:color w:val="000000"/>
        </w:rPr>
        <w:tab/>
      </w:r>
      <w:r w:rsidR="00B505D5" w:rsidRPr="0041152D">
        <w:rPr>
          <w:color w:val="000000"/>
        </w:rPr>
        <w:t>8</w:t>
      </w:r>
      <w:r w:rsidR="00C16E02" w:rsidRPr="0041152D">
        <w:rPr>
          <w:color w:val="000000"/>
        </w:rPr>
        <w:t>.</w:t>
      </w:r>
      <w:r w:rsidR="00AB674B" w:rsidRPr="0041152D">
        <w:rPr>
          <w:color w:val="000000"/>
        </w:rPr>
        <w:t>4</w:t>
      </w:r>
      <w:r w:rsidR="00C16E02" w:rsidRPr="0041152D">
        <w:rPr>
          <w:color w:val="000000"/>
        </w:rPr>
        <w:tab/>
        <w:t xml:space="preserve">Only written responses will be accepted.  Responses should be sent by registered or </w:t>
      </w:r>
      <w:r w:rsidRPr="0041152D">
        <w:rPr>
          <w:color w:val="000000"/>
        </w:rPr>
        <w:tab/>
      </w:r>
      <w:r w:rsidRPr="0041152D">
        <w:rPr>
          <w:color w:val="000000"/>
        </w:rPr>
        <w:tab/>
      </w:r>
      <w:r w:rsidR="00C16E02" w:rsidRPr="0041152D">
        <w:rPr>
          <w:color w:val="000000"/>
        </w:rPr>
        <w:t xml:space="preserve">certified mail or by hand delivery. </w:t>
      </w:r>
    </w:p>
    <w:p w:rsidR="00C16E02" w:rsidRPr="0041152D" w:rsidRDefault="00C16E02" w:rsidP="006B65F0">
      <w:pPr>
        <w:tabs>
          <w:tab w:val="left" w:pos="1440"/>
        </w:tabs>
        <w:autoSpaceDE w:val="0"/>
        <w:autoSpaceDN w:val="0"/>
        <w:adjustRightInd w:val="0"/>
        <w:ind w:left="1440" w:right="468" w:hanging="720"/>
        <w:jc w:val="both"/>
        <w:rPr>
          <w:color w:val="000000"/>
        </w:rPr>
      </w:pPr>
    </w:p>
    <w:p w:rsidR="00EE6163" w:rsidRPr="0041152D" w:rsidRDefault="00D526F7" w:rsidP="00725709">
      <w:pPr>
        <w:keepNext/>
        <w:ind w:left="720" w:hanging="720"/>
        <w:jc w:val="both"/>
        <w:rPr>
          <w:b/>
          <w:bCs/>
          <w:color w:val="000000"/>
        </w:rPr>
      </w:pPr>
      <w:r w:rsidRPr="0041152D">
        <w:rPr>
          <w:b/>
          <w:bCs/>
          <w:color w:val="000000"/>
        </w:rPr>
        <w:t>9</w:t>
      </w:r>
      <w:r w:rsidR="00EE6163" w:rsidRPr="0041152D">
        <w:rPr>
          <w:b/>
          <w:bCs/>
          <w:color w:val="000000"/>
        </w:rPr>
        <w:t>.0</w:t>
      </w:r>
      <w:r w:rsidR="00EE6163" w:rsidRPr="0041152D">
        <w:rPr>
          <w:b/>
          <w:bCs/>
          <w:color w:val="000000"/>
        </w:rPr>
        <w:tab/>
        <w:t>RIGHTS</w:t>
      </w:r>
    </w:p>
    <w:p w:rsidR="00EE6163" w:rsidRPr="0041152D" w:rsidRDefault="00EE6163" w:rsidP="00725709">
      <w:pPr>
        <w:keepNext/>
        <w:jc w:val="both"/>
        <w:rPr>
          <w:color w:val="000000"/>
        </w:rPr>
      </w:pPr>
    </w:p>
    <w:p w:rsidR="00EE6163" w:rsidRPr="0041152D" w:rsidRDefault="00EE6163" w:rsidP="00725709">
      <w:pPr>
        <w:pStyle w:val="BodyTextIndent2"/>
        <w:spacing w:after="0" w:line="240" w:lineRule="auto"/>
        <w:ind w:left="720"/>
        <w:jc w:val="both"/>
        <w:rPr>
          <w:color w:val="000000"/>
        </w:rPr>
      </w:pPr>
      <w:r w:rsidRPr="0041152D">
        <w:rPr>
          <w:color w:val="000000"/>
        </w:rPr>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41152D">
            <w:rPr>
              <w:color w:val="000000"/>
            </w:rPr>
            <w:t>California</w:t>
          </w:r>
        </w:smartTag>
      </w:smartTag>
      <w:r w:rsidRPr="0041152D">
        <w:rPr>
          <w:color w:val="000000"/>
        </w:rPr>
        <w:t xml:space="preserve"> responsible for the cost of preparing the proposal.  One copy of a submitted proposal will be retained for official files and becomes a public record.</w:t>
      </w:r>
    </w:p>
    <w:p w:rsidR="00F1667E" w:rsidRPr="0041152D" w:rsidRDefault="00F1667E" w:rsidP="00725709">
      <w:pPr>
        <w:pStyle w:val="BodyTextIndent2"/>
        <w:spacing w:after="0" w:line="240" w:lineRule="auto"/>
        <w:ind w:left="720"/>
        <w:jc w:val="both"/>
        <w:rPr>
          <w:color w:val="000000"/>
        </w:rPr>
      </w:pPr>
    </w:p>
    <w:p w:rsidR="00EE6163" w:rsidRPr="0041152D" w:rsidRDefault="007243E5" w:rsidP="00D5250F">
      <w:pPr>
        <w:widowControl w:val="0"/>
        <w:ind w:left="720" w:hanging="720"/>
        <w:jc w:val="both"/>
        <w:rPr>
          <w:b/>
          <w:bCs/>
          <w:color w:val="000000"/>
        </w:rPr>
      </w:pPr>
      <w:r w:rsidRPr="0041152D">
        <w:rPr>
          <w:b/>
          <w:bCs/>
          <w:color w:val="000000"/>
        </w:rPr>
        <w:t>1</w:t>
      </w:r>
      <w:r w:rsidR="00D526F7" w:rsidRPr="0041152D">
        <w:rPr>
          <w:b/>
          <w:bCs/>
          <w:color w:val="000000"/>
        </w:rPr>
        <w:t>0</w:t>
      </w:r>
      <w:r w:rsidR="00EE6163" w:rsidRPr="0041152D">
        <w:rPr>
          <w:b/>
          <w:bCs/>
          <w:color w:val="000000"/>
        </w:rPr>
        <w:t>.0</w:t>
      </w:r>
      <w:r w:rsidR="00EE6163" w:rsidRPr="0041152D">
        <w:rPr>
          <w:b/>
          <w:bCs/>
          <w:color w:val="000000"/>
        </w:rPr>
        <w:tab/>
        <w:t>ADDITIONAL REQUIREMENTS</w:t>
      </w:r>
    </w:p>
    <w:p w:rsidR="00D5250F" w:rsidRPr="0041152D" w:rsidRDefault="00D5250F" w:rsidP="00D5250F">
      <w:pPr>
        <w:widowControl w:val="0"/>
        <w:rPr>
          <w:color w:val="000000"/>
        </w:rPr>
      </w:pPr>
    </w:p>
    <w:p w:rsidR="00D5250F" w:rsidRPr="0041152D" w:rsidRDefault="00D5250F" w:rsidP="00D5250F">
      <w:pPr>
        <w:widowControl w:val="0"/>
        <w:ind w:left="720"/>
        <w:jc w:val="both"/>
        <w:rPr>
          <w:color w:val="000000"/>
        </w:rPr>
      </w:pPr>
      <w:r w:rsidRPr="0041152D">
        <w:rPr>
          <w:color w:val="000000"/>
        </w:rPr>
        <w:t>It may be necessary to interview prospective service providers to clarify aspects of their submittal.  If conducted, interviews will likely be conducted by telephone conference call.  The AOC will notify prospective service providers regarding the interview arrangements.</w:t>
      </w:r>
    </w:p>
    <w:p w:rsidR="00EE6163" w:rsidRPr="0041152D" w:rsidRDefault="00EE6163" w:rsidP="00725709">
      <w:pPr>
        <w:ind w:left="720"/>
        <w:jc w:val="both"/>
        <w:rPr>
          <w:color w:val="000000"/>
        </w:rPr>
      </w:pPr>
    </w:p>
    <w:p w:rsidR="00EE6163" w:rsidRPr="0041152D" w:rsidRDefault="00EE6163" w:rsidP="00725709">
      <w:pPr>
        <w:keepNext/>
        <w:ind w:left="720" w:hanging="720"/>
        <w:jc w:val="both"/>
        <w:rPr>
          <w:b/>
          <w:bCs/>
          <w:color w:val="000000"/>
        </w:rPr>
      </w:pPr>
      <w:r w:rsidRPr="0041152D">
        <w:rPr>
          <w:b/>
          <w:bCs/>
          <w:color w:val="000000"/>
        </w:rPr>
        <w:lastRenderedPageBreak/>
        <w:t>1</w:t>
      </w:r>
      <w:r w:rsidR="00D526F7" w:rsidRPr="0041152D">
        <w:rPr>
          <w:b/>
          <w:bCs/>
          <w:color w:val="000000"/>
        </w:rPr>
        <w:t>1</w:t>
      </w:r>
      <w:r w:rsidRPr="0041152D">
        <w:rPr>
          <w:b/>
          <w:bCs/>
          <w:color w:val="000000"/>
        </w:rPr>
        <w:t>.0</w:t>
      </w:r>
      <w:r w:rsidRPr="0041152D">
        <w:rPr>
          <w:b/>
          <w:bCs/>
          <w:color w:val="000000"/>
        </w:rPr>
        <w:tab/>
        <w:t>CONFIDENTIAL OR PROPRIETARY INFORMATION</w:t>
      </w:r>
    </w:p>
    <w:p w:rsidR="00EE6163" w:rsidRPr="0041152D" w:rsidRDefault="00EE6163" w:rsidP="00725709">
      <w:pPr>
        <w:pStyle w:val="RFPA"/>
        <w:keepNext/>
        <w:numPr>
          <w:ilvl w:val="0"/>
          <w:numId w:val="0"/>
        </w:numPr>
        <w:ind w:left="720" w:hanging="720"/>
        <w:jc w:val="both"/>
        <w:rPr>
          <w:color w:val="000000"/>
        </w:rPr>
      </w:pPr>
    </w:p>
    <w:p w:rsidR="00EE6163" w:rsidRPr="0041152D" w:rsidRDefault="00EE6163" w:rsidP="00D74462">
      <w:pPr>
        <w:pStyle w:val="BodyText2"/>
        <w:spacing w:after="0" w:line="240" w:lineRule="auto"/>
        <w:ind w:left="720"/>
        <w:jc w:val="both"/>
        <w:rPr>
          <w:color w:val="000000"/>
        </w:rPr>
      </w:pPr>
      <w:r w:rsidRPr="0041152D">
        <w:rPr>
          <w:color w:val="000000"/>
        </w:rPr>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41152D" w:rsidRDefault="00D74462" w:rsidP="00D74462">
      <w:pPr>
        <w:pStyle w:val="BodyText2"/>
        <w:spacing w:after="0" w:line="240" w:lineRule="auto"/>
        <w:ind w:left="720"/>
        <w:jc w:val="both"/>
        <w:rPr>
          <w:color w:val="000000"/>
        </w:rPr>
      </w:pPr>
    </w:p>
    <w:p w:rsidR="00CE1697" w:rsidRPr="0041152D" w:rsidRDefault="00CE1697" w:rsidP="00CB53F6">
      <w:pPr>
        <w:pStyle w:val="BodyText2"/>
        <w:spacing w:after="0" w:line="240" w:lineRule="auto"/>
        <w:ind w:left="720"/>
        <w:jc w:val="both"/>
        <w:rPr>
          <w:color w:val="000000"/>
        </w:rPr>
      </w:pPr>
    </w:p>
    <w:p w:rsidR="00CE1697" w:rsidRPr="0041152D" w:rsidRDefault="00CE1697" w:rsidP="00CB53F6">
      <w:pPr>
        <w:pStyle w:val="BodyText2"/>
        <w:spacing w:after="0" w:line="240" w:lineRule="auto"/>
        <w:ind w:left="720"/>
        <w:jc w:val="both"/>
        <w:rPr>
          <w:color w:val="000000"/>
        </w:rPr>
      </w:pPr>
    </w:p>
    <w:p w:rsidR="00CE1697" w:rsidRPr="0041152D" w:rsidRDefault="00CE1697" w:rsidP="00CE1697">
      <w:pPr>
        <w:pStyle w:val="Heading10"/>
        <w:keepNext w:val="0"/>
        <w:rPr>
          <w:i/>
          <w:color w:val="000000"/>
        </w:rPr>
      </w:pPr>
      <w:r w:rsidRPr="0041152D">
        <w:rPr>
          <w:i/>
          <w:color w:val="000000"/>
        </w:rPr>
        <w:t xml:space="preserve">end of </w:t>
      </w:r>
      <w:r w:rsidR="00896636" w:rsidRPr="0041152D">
        <w:rPr>
          <w:i/>
          <w:color w:val="000000"/>
        </w:rPr>
        <w:t>FORM</w:t>
      </w:r>
    </w:p>
    <w:p w:rsidR="00CE1697" w:rsidRPr="0041152D" w:rsidRDefault="00CE1697" w:rsidP="00CB53F6">
      <w:pPr>
        <w:pStyle w:val="BodyText2"/>
        <w:spacing w:after="0" w:line="240" w:lineRule="auto"/>
        <w:ind w:left="720"/>
        <w:jc w:val="both"/>
        <w:rPr>
          <w:color w:val="000000"/>
        </w:rPr>
      </w:pPr>
    </w:p>
    <w:p w:rsidR="00CE1697" w:rsidRPr="0041152D" w:rsidRDefault="00CE1697" w:rsidP="00CE1697">
      <w:pPr>
        <w:pStyle w:val="BodyText2"/>
        <w:spacing w:after="0" w:line="240" w:lineRule="auto"/>
        <w:ind w:left="720"/>
        <w:jc w:val="center"/>
        <w:rPr>
          <w:b/>
          <w:color w:val="000000"/>
        </w:rPr>
      </w:pPr>
    </w:p>
    <w:sectPr w:rsidR="00CE1697" w:rsidRPr="0041152D" w:rsidSect="006E4759">
      <w:headerReference w:type="default" r:id="rId16"/>
      <w:footerReference w:type="default" r:id="rId17"/>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88C" w:rsidRDefault="0049788C">
      <w:r>
        <w:separator/>
      </w:r>
    </w:p>
  </w:endnote>
  <w:endnote w:type="continuationSeparator" w:id="1">
    <w:p w:rsidR="0049788C" w:rsidRDefault="00497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A7" w:rsidRDefault="00FC43A7"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3A7" w:rsidRDefault="00FC43A7"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A7" w:rsidRDefault="00FC43A7" w:rsidP="00324D47">
    <w:pPr>
      <w:pStyle w:val="Footer"/>
      <w:pBdr>
        <w:bottom w:val="single" w:sz="12" w:space="1" w:color="auto"/>
      </w:pBdr>
      <w:tabs>
        <w:tab w:val="clear" w:pos="8640"/>
        <w:tab w:val="right" w:pos="10350"/>
      </w:tabs>
      <w:rPr>
        <w:snapToGrid w:val="0"/>
        <w:sz w:val="20"/>
        <w:szCs w:val="20"/>
      </w:rPr>
    </w:pPr>
  </w:p>
  <w:p w:rsidR="00FC43A7" w:rsidRPr="00C21E4D" w:rsidRDefault="00FC43A7" w:rsidP="002B413C">
    <w:pPr>
      <w:pStyle w:val="Header"/>
      <w:tabs>
        <w:tab w:val="clear" w:pos="4320"/>
        <w:tab w:val="clear" w:pos="8640"/>
        <w:tab w:val="right" w:pos="10350"/>
      </w:tabs>
      <w:rPr>
        <w:snapToGrid w:val="0"/>
      </w:rPr>
    </w:pPr>
    <w:r>
      <w:t>RFP Number:  EOP 02-09 Felony Trial and Hearing Date Certainty-LM</w:t>
    </w:r>
    <w:r w:rsidRPr="00C21E4D">
      <w:rPr>
        <w:snapToGrid w:val="0"/>
      </w:rPr>
      <w:tab/>
    </w:r>
    <w:r w:rsidRPr="00C21E4D">
      <w:t xml:space="preserve">Page </w:t>
    </w:r>
    <w:fldSimple w:instr=" PAGE ">
      <w:r w:rsidR="002C239D">
        <w:rPr>
          <w:noProof/>
        </w:rPr>
        <w:t>9</w:t>
      </w:r>
    </w:fldSimple>
    <w:r w:rsidRPr="00C21E4D">
      <w:t xml:space="preserve"> of </w:t>
    </w:r>
    <w: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88C" w:rsidRDefault="0049788C">
      <w:r>
        <w:separator/>
      </w:r>
    </w:p>
  </w:footnote>
  <w:footnote w:type="continuationSeparator" w:id="1">
    <w:p w:rsidR="0049788C" w:rsidRDefault="00497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A7" w:rsidRDefault="00FC43A7"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3A7" w:rsidRDefault="00FC43A7"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A7" w:rsidRDefault="00FC43A7">
    <w:pPr>
      <w:pStyle w:val="Header"/>
    </w:pPr>
    <w:fldSimple w:instr=" TIME \@ &quot;MMMM d, yyyy&quot; ">
      <w:r w:rsidR="002C239D">
        <w:rPr>
          <w:noProof/>
        </w:rPr>
        <w:t>August 30, 2010</w:t>
      </w:r>
    </w:fldSimple>
  </w:p>
  <w:p w:rsidR="00FC43A7" w:rsidRDefault="00FC43A7">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A7" w:rsidRDefault="00FC43A7">
    <w:r>
      <w:rPr>
        <w:noProof/>
        <w:sz w:val="20"/>
      </w:rPr>
      <w:pict>
        <v:shapetype id="_x0000_t202" coordsize="21600,21600" o:spt="202" path="m,l,21600r21600,l21600,xe">
          <v:stroke joinstyle="miter"/>
          <v:path gradientshapeok="t" o:connecttype="rect"/>
        </v:shapetype>
        <v:shape id="_x0000_s2051" type="#_x0000_t202" style="position:absolute;margin-left:410.85pt;margin-top:133.4pt;width:135pt;height:108pt;z-index:-251658240;mso-wrap-edited:f" wrapcoords="-112 0 -112 21436 21600 21436 21600 0 -112 0" o:allowincell="f" stroked="f">
          <v:textbox style="mso-next-textbox:#_x0000_s2051" inset=",7.2pt">
            <w:txbxContent>
              <w:p w:rsidR="00FC43A7" w:rsidRDefault="00FC43A7">
                <w:pPr>
                  <w:pStyle w:val="JCCName"/>
                  <w:jc w:val="center"/>
                </w:pPr>
                <w:r>
                  <w:t>WILLIAM C. VICKREY</w:t>
                </w:r>
              </w:p>
              <w:p w:rsidR="00FC43A7" w:rsidRDefault="00FC43A7">
                <w:pPr>
                  <w:pStyle w:val="JCCTitle"/>
                  <w:spacing w:after="300"/>
                  <w:jc w:val="center"/>
                </w:pPr>
                <w:r>
                  <w:t>Administrative Director of the Courts</w:t>
                </w:r>
              </w:p>
              <w:p w:rsidR="00FC43A7" w:rsidRDefault="00FC43A7">
                <w:pPr>
                  <w:pStyle w:val="JCCName"/>
                  <w:jc w:val="center"/>
                </w:pPr>
                <w:r>
                  <w:t>RONALD G. OVERHOLT</w:t>
                </w:r>
              </w:p>
              <w:p w:rsidR="00FC43A7" w:rsidRDefault="00FC43A7">
                <w:pPr>
                  <w:pStyle w:val="JCCTitle"/>
                  <w:spacing w:after="300"/>
                  <w:jc w:val="center"/>
                </w:pPr>
                <w:r>
                  <w:t>Chief Deputy Director</w:t>
                </w:r>
              </w:p>
              <w:p w:rsidR="00FC43A7" w:rsidRDefault="00FC43A7" w:rsidP="00DA5519">
                <w:pPr>
                  <w:pStyle w:val="JCCName"/>
                  <w:jc w:val="center"/>
                </w:pPr>
                <w:r>
                  <w:t>STEPHEN NASH</w:t>
                </w:r>
              </w:p>
              <w:p w:rsidR="00FC43A7" w:rsidRDefault="00FC43A7" w:rsidP="00DA5519">
                <w:pPr>
                  <w:pStyle w:val="JCCTitle"/>
                  <w:spacing w:after="300"/>
                  <w:jc w:val="center"/>
                </w:pPr>
                <w:r>
                  <w:t>Director, Finance Division</w:t>
                </w:r>
              </w:p>
            </w:txbxContent>
          </v:textbox>
          <w10:wrap type="tight"/>
        </v:shape>
      </w:pict>
    </w:r>
    <w:r>
      <w:rPr>
        <w:noProof/>
        <w:sz w:val="20"/>
      </w:rPr>
      <w:pict>
        <v:shape id="_x0000_s2050" type="#_x0000_t202" style="position:absolute;margin-left:-39.15pt;margin-top:133.4pt;width:2in;height:81pt;z-index:-251659264;mso-wrap-edited:f" wrapcoords="-106 0 -106 21240 21600 21240 21600 0 -106 0" o:allowincell="f" stroked="f">
          <v:textbox style="mso-next-textbox:#_x0000_s2050" inset=",7.2pt">
            <w:txbxContent>
              <w:p w:rsidR="00FC43A7" w:rsidRDefault="00FC43A7">
                <w:pPr>
                  <w:pStyle w:val="JCCName"/>
                  <w:jc w:val="center"/>
                </w:pPr>
                <w:r>
                  <w:t>RONALD M. GEORGE</w:t>
                </w:r>
              </w:p>
              <w:p w:rsidR="00FC43A7" w:rsidRDefault="00FC43A7">
                <w:pPr>
                  <w:pStyle w:val="JCCTitle"/>
                  <w:jc w:val="center"/>
                </w:pPr>
                <w:r>
                  <w:t xml:space="preserve">Chief Justice of </w:t>
                </w:r>
                <w:smartTag w:uri="urn:schemas-microsoft-com:office:smarttags" w:element="place">
                  <w:smartTag w:uri="urn:schemas-microsoft-com:office:smarttags" w:element="State">
                    <w:r>
                      <w:t>California</w:t>
                    </w:r>
                  </w:smartTag>
                </w:smartTag>
              </w:p>
              <w:p w:rsidR="00FC43A7" w:rsidRDefault="00FC43A7">
                <w:pPr>
                  <w:pStyle w:val="JCCTitle"/>
                  <w:jc w:val="center"/>
                </w:pPr>
                <w:r>
                  <w:t>Chair of the Judicial Council</w:t>
                </w:r>
              </w:p>
            </w:txbxContent>
          </v:textbox>
          <w10:wrap type="tight"/>
        </v:shape>
      </w:pict>
    </w:r>
    <w:r>
      <w:rPr>
        <w:noProof/>
        <w:sz w:val="20"/>
      </w:rPr>
      <w:pict>
        <v:shape id="_x0000_s2049" type="#_x0000_t202" style="position:absolute;margin-left:-39.15pt;margin-top:-37.6pt;width:612pt;height:178.95pt;z-index:-251660288;mso-wrap-edited:f" wrapcoords="-129 0 -129 21578 21600 21578 21600 0 -129 0" o:allowincell="f" stroked="f">
          <o:lock v:ext="edit" aspectratio="t"/>
          <v:textbox style="mso-next-textbox:#_x0000_s2049">
            <w:txbxContent>
              <w:p w:rsidR="00FC43A7" w:rsidRDefault="002C239D">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FC43A7" w:rsidRDefault="00FC43A7" w:rsidP="00876F30">
                <w:pPr>
                  <w:pStyle w:val="JCCAddressblock"/>
                </w:pPr>
                <w:r>
                  <w:t>FINANCE DIVISION</w:t>
                </w:r>
              </w:p>
              <w:p w:rsidR="00FC43A7" w:rsidRDefault="00FC43A7">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FC43A7" w:rsidRDefault="00FC43A7">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2" type="#_x0000_t202" style="position:absolute;margin-left:76.05pt;margin-top:171.2pt;width:315pt;height:38.15pt;z-index:-251657216;mso-wrap-edited:f" wrapcoords="-51 0 -51 20700 21600 20700 21600 0 -51 0" stroked="f">
          <v:textbox style="mso-next-textbox:#_x0000_s2052">
            <w:txbxContent>
              <w:p w:rsidR="00FC43A7" w:rsidRDefault="00FC43A7">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A7" w:rsidRPr="00920B5F" w:rsidRDefault="00FC43A7" w:rsidP="00EF2821">
    <w:pPr>
      <w:pStyle w:val="Header"/>
      <w:rPr>
        <w:sz w:val="32"/>
        <w:szCs w:val="32"/>
      </w:rPr>
    </w:pPr>
  </w:p>
  <w:p w:rsidR="00FC43A7" w:rsidRPr="0017311A" w:rsidRDefault="00FC43A7" w:rsidP="00920B5F">
    <w:pPr>
      <w:autoSpaceDE w:val="0"/>
      <w:autoSpaceDN w:val="0"/>
      <w:adjustRightInd w:val="0"/>
      <w:ind w:left="1422" w:hanging="1422"/>
      <w:rPr>
        <w:color w:val="000000"/>
        <w:sz w:val="22"/>
        <w:szCs w:val="22"/>
      </w:rPr>
    </w:pPr>
    <w:r w:rsidRPr="0017311A">
      <w:rPr>
        <w:sz w:val="22"/>
        <w:szCs w:val="22"/>
      </w:rPr>
      <w:t>Project Title:   Felony Trail and Hearing Date Certainty</w:t>
    </w:r>
  </w:p>
  <w:p w:rsidR="00FC43A7" w:rsidRPr="0017311A" w:rsidRDefault="00FC43A7" w:rsidP="00920B5F">
    <w:pPr>
      <w:pStyle w:val="Header"/>
      <w:rPr>
        <w:color w:val="000000"/>
        <w:sz w:val="22"/>
        <w:szCs w:val="22"/>
      </w:rPr>
    </w:pPr>
    <w:r w:rsidRPr="0017311A">
      <w:rPr>
        <w:color w:val="000000"/>
        <w:sz w:val="22"/>
        <w:szCs w:val="22"/>
      </w:rPr>
      <w:t>RFP Number:  EOP 02-09 Felony Trial and Hearing Date Certainty-LM</w:t>
    </w:r>
  </w:p>
  <w:p w:rsidR="00FC43A7" w:rsidRPr="00920B5F" w:rsidRDefault="00FC43A7"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lvl>
  </w:abstractNum>
  <w:abstractNum w:abstractNumId="1">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AC56544"/>
    <w:multiLevelType w:val="multilevel"/>
    <w:tmpl w:val="7FE4C1CE"/>
    <w:lvl w:ilvl="0">
      <w:start w:val="6"/>
      <w:numFmt w:val="decimal"/>
      <w:lvlText w:val="%1"/>
      <w:lvlJc w:val="left"/>
      <w:pPr>
        <w:ind w:left="360" w:hanging="360"/>
      </w:pPr>
      <w:rPr>
        <w:rFonts w:hint="default"/>
        <w:i w:val="0"/>
      </w:rPr>
    </w:lvl>
    <w:lvl w:ilvl="1">
      <w:start w:val="4"/>
      <w:numFmt w:val="decimal"/>
      <w:lvlText w:val="%1.%2"/>
      <w:lvlJc w:val="left"/>
      <w:pPr>
        <w:ind w:left="1170" w:hanging="360"/>
      </w:pPr>
      <w:rPr>
        <w:rFonts w:hint="default"/>
        <w:i w:val="0"/>
      </w:rPr>
    </w:lvl>
    <w:lvl w:ilvl="2">
      <w:start w:val="1"/>
      <w:numFmt w:val="decimal"/>
      <w:lvlText w:val="%1.%2.%3"/>
      <w:lvlJc w:val="left"/>
      <w:pPr>
        <w:ind w:left="2340" w:hanging="720"/>
      </w:pPr>
      <w:rPr>
        <w:rFonts w:hint="default"/>
        <w:i w:val="0"/>
      </w:rPr>
    </w:lvl>
    <w:lvl w:ilvl="3">
      <w:start w:val="1"/>
      <w:numFmt w:val="decimal"/>
      <w:lvlText w:val="%1.%2.%3.%4"/>
      <w:lvlJc w:val="left"/>
      <w:pPr>
        <w:ind w:left="3150" w:hanging="720"/>
      </w:pPr>
      <w:rPr>
        <w:rFonts w:hint="default"/>
        <w:i w:val="0"/>
      </w:rPr>
    </w:lvl>
    <w:lvl w:ilvl="4">
      <w:start w:val="1"/>
      <w:numFmt w:val="decimal"/>
      <w:lvlText w:val="%1.%2.%3.%4.%5"/>
      <w:lvlJc w:val="left"/>
      <w:pPr>
        <w:ind w:left="4320" w:hanging="1080"/>
      </w:pPr>
      <w:rPr>
        <w:rFonts w:hint="default"/>
        <w:i w:val="0"/>
      </w:rPr>
    </w:lvl>
    <w:lvl w:ilvl="5">
      <w:start w:val="1"/>
      <w:numFmt w:val="decimal"/>
      <w:lvlText w:val="%1.%2.%3.%4.%5.%6"/>
      <w:lvlJc w:val="left"/>
      <w:pPr>
        <w:ind w:left="5130" w:hanging="1080"/>
      </w:pPr>
      <w:rPr>
        <w:rFonts w:hint="default"/>
        <w:i w:val="0"/>
      </w:rPr>
    </w:lvl>
    <w:lvl w:ilvl="6">
      <w:start w:val="1"/>
      <w:numFmt w:val="decimal"/>
      <w:lvlText w:val="%1.%2.%3.%4.%5.%6.%7"/>
      <w:lvlJc w:val="left"/>
      <w:pPr>
        <w:ind w:left="6300" w:hanging="1440"/>
      </w:pPr>
      <w:rPr>
        <w:rFonts w:hint="default"/>
        <w:i w:val="0"/>
      </w:rPr>
    </w:lvl>
    <w:lvl w:ilvl="7">
      <w:start w:val="1"/>
      <w:numFmt w:val="decimal"/>
      <w:lvlText w:val="%1.%2.%3.%4.%5.%6.%7.%8"/>
      <w:lvlJc w:val="left"/>
      <w:pPr>
        <w:ind w:left="7110" w:hanging="1440"/>
      </w:pPr>
      <w:rPr>
        <w:rFonts w:hint="default"/>
        <w:i w:val="0"/>
      </w:rPr>
    </w:lvl>
    <w:lvl w:ilvl="8">
      <w:start w:val="1"/>
      <w:numFmt w:val="decimal"/>
      <w:lvlText w:val="%1.%2.%3.%4.%5.%6.%7.%8.%9"/>
      <w:lvlJc w:val="left"/>
      <w:pPr>
        <w:ind w:left="8280" w:hanging="1800"/>
      </w:pPr>
      <w:rPr>
        <w:rFonts w:hint="default"/>
        <w:i w:val="0"/>
      </w:rPr>
    </w:lvl>
  </w:abstractNum>
  <w:abstractNum w:abstractNumId="4">
    <w:nsid w:val="0DC57407"/>
    <w:multiLevelType w:val="multilevel"/>
    <w:tmpl w:val="6DD8684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170"/>
        </w:tabs>
        <w:ind w:left="1170" w:hanging="360"/>
      </w:pPr>
      <w:rPr>
        <w:rFonts w:hint="default"/>
        <w:i w:val="0"/>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0">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2">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4">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5">
    <w:nsid w:val="4C2D19D9"/>
    <w:multiLevelType w:val="multilevel"/>
    <w:tmpl w:val="B058CB4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8">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0">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21">
    <w:nsid w:val="78942287"/>
    <w:multiLevelType w:val="hybridMultilevel"/>
    <w:tmpl w:val="BE80F068"/>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6"/>
  </w:num>
  <w:num w:numId="4">
    <w:abstractNumId w:val="5"/>
  </w:num>
  <w:num w:numId="5">
    <w:abstractNumId w:val="17"/>
  </w:num>
  <w:num w:numId="6">
    <w:abstractNumId w:val="9"/>
  </w:num>
  <w:num w:numId="7">
    <w:abstractNumId w:val="7"/>
  </w:num>
  <w:num w:numId="8">
    <w:abstractNumId w:val="15"/>
  </w:num>
  <w:num w:numId="9">
    <w:abstractNumId w:val="8"/>
  </w:num>
  <w:num w:numId="10">
    <w:abstractNumId w:val="19"/>
  </w:num>
  <w:num w:numId="11">
    <w:abstractNumId w:val="14"/>
  </w:num>
  <w:num w:numId="12">
    <w:abstractNumId w:val="12"/>
  </w:num>
  <w:num w:numId="13">
    <w:abstractNumId w:val="20"/>
  </w:num>
  <w:num w:numId="14">
    <w:abstractNumId w:val="1"/>
  </w:num>
  <w:num w:numId="15">
    <w:abstractNumId w:val="11"/>
  </w:num>
  <w:num w:numId="16">
    <w:abstractNumId w:val="13"/>
  </w:num>
  <w:num w:numId="17">
    <w:abstractNumId w:val="10"/>
  </w:num>
  <w:num w:numId="18">
    <w:abstractNumId w:val="0"/>
  </w:num>
  <w:num w:numId="19">
    <w:abstractNumId w:val="21"/>
  </w:num>
  <w:num w:numId="20">
    <w:abstractNumId w:val="18"/>
  </w:num>
  <w:num w:numId="21">
    <w:abstractNumId w:val="4"/>
  </w:num>
  <w:num w:numId="22">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909"/>
    <w:rsid w:val="000011BF"/>
    <w:rsid w:val="0000297C"/>
    <w:rsid w:val="00004270"/>
    <w:rsid w:val="000070AC"/>
    <w:rsid w:val="00015907"/>
    <w:rsid w:val="00020065"/>
    <w:rsid w:val="00023174"/>
    <w:rsid w:val="00023DC2"/>
    <w:rsid w:val="00024778"/>
    <w:rsid w:val="000355DD"/>
    <w:rsid w:val="00036104"/>
    <w:rsid w:val="00037958"/>
    <w:rsid w:val="000431A5"/>
    <w:rsid w:val="0004534D"/>
    <w:rsid w:val="0006219E"/>
    <w:rsid w:val="00062268"/>
    <w:rsid w:val="000709D3"/>
    <w:rsid w:val="000762C7"/>
    <w:rsid w:val="000763C2"/>
    <w:rsid w:val="00087726"/>
    <w:rsid w:val="00090759"/>
    <w:rsid w:val="00091346"/>
    <w:rsid w:val="00094E71"/>
    <w:rsid w:val="00095539"/>
    <w:rsid w:val="000A108D"/>
    <w:rsid w:val="000A3A8A"/>
    <w:rsid w:val="000A719B"/>
    <w:rsid w:val="000B3254"/>
    <w:rsid w:val="000B4D88"/>
    <w:rsid w:val="000B6860"/>
    <w:rsid w:val="000C0E47"/>
    <w:rsid w:val="000C2E30"/>
    <w:rsid w:val="000C44C1"/>
    <w:rsid w:val="000D656C"/>
    <w:rsid w:val="000E5B84"/>
    <w:rsid w:val="000E6EFF"/>
    <w:rsid w:val="000F1E1E"/>
    <w:rsid w:val="000F7581"/>
    <w:rsid w:val="000F7DBD"/>
    <w:rsid w:val="001025EE"/>
    <w:rsid w:val="001040F1"/>
    <w:rsid w:val="00112637"/>
    <w:rsid w:val="001211BE"/>
    <w:rsid w:val="0013118E"/>
    <w:rsid w:val="00136799"/>
    <w:rsid w:val="001553BE"/>
    <w:rsid w:val="001562F0"/>
    <w:rsid w:val="00156AE1"/>
    <w:rsid w:val="0016698A"/>
    <w:rsid w:val="0017311A"/>
    <w:rsid w:val="00173CFB"/>
    <w:rsid w:val="00180774"/>
    <w:rsid w:val="0018461D"/>
    <w:rsid w:val="001877FC"/>
    <w:rsid w:val="001921BA"/>
    <w:rsid w:val="001927FC"/>
    <w:rsid w:val="0019454D"/>
    <w:rsid w:val="001958EB"/>
    <w:rsid w:val="001A37FF"/>
    <w:rsid w:val="001A3E6D"/>
    <w:rsid w:val="001A5D04"/>
    <w:rsid w:val="001B26AA"/>
    <w:rsid w:val="001B2D35"/>
    <w:rsid w:val="001B44C9"/>
    <w:rsid w:val="001B513C"/>
    <w:rsid w:val="001B613A"/>
    <w:rsid w:val="001C13E4"/>
    <w:rsid w:val="001C3E62"/>
    <w:rsid w:val="001C69F2"/>
    <w:rsid w:val="001D4A9B"/>
    <w:rsid w:val="001D56F2"/>
    <w:rsid w:val="001D5862"/>
    <w:rsid w:val="001D5D4C"/>
    <w:rsid w:val="001E1BDB"/>
    <w:rsid w:val="001E2B58"/>
    <w:rsid w:val="001E6C10"/>
    <w:rsid w:val="001F0BE5"/>
    <w:rsid w:val="001F22FD"/>
    <w:rsid w:val="001F2DCF"/>
    <w:rsid w:val="001F3404"/>
    <w:rsid w:val="001F4425"/>
    <w:rsid w:val="002020AB"/>
    <w:rsid w:val="00205342"/>
    <w:rsid w:val="002102E5"/>
    <w:rsid w:val="00210761"/>
    <w:rsid w:val="00214011"/>
    <w:rsid w:val="00214760"/>
    <w:rsid w:val="0021628F"/>
    <w:rsid w:val="00216EAD"/>
    <w:rsid w:val="002206AF"/>
    <w:rsid w:val="00223D78"/>
    <w:rsid w:val="002254F9"/>
    <w:rsid w:val="00225A8F"/>
    <w:rsid w:val="00233D2F"/>
    <w:rsid w:val="00235E3D"/>
    <w:rsid w:val="00237AA6"/>
    <w:rsid w:val="002428E8"/>
    <w:rsid w:val="00242ADF"/>
    <w:rsid w:val="00243FEE"/>
    <w:rsid w:val="00247BB4"/>
    <w:rsid w:val="00247C05"/>
    <w:rsid w:val="002533FD"/>
    <w:rsid w:val="00254025"/>
    <w:rsid w:val="00255922"/>
    <w:rsid w:val="0025667C"/>
    <w:rsid w:val="00265DF6"/>
    <w:rsid w:val="00270F0E"/>
    <w:rsid w:val="0027305B"/>
    <w:rsid w:val="00274BFD"/>
    <w:rsid w:val="002752C6"/>
    <w:rsid w:val="00276C29"/>
    <w:rsid w:val="00277248"/>
    <w:rsid w:val="002831BA"/>
    <w:rsid w:val="00287695"/>
    <w:rsid w:val="00290A03"/>
    <w:rsid w:val="00294723"/>
    <w:rsid w:val="00297FDE"/>
    <w:rsid w:val="002A1573"/>
    <w:rsid w:val="002A2055"/>
    <w:rsid w:val="002A2D7B"/>
    <w:rsid w:val="002A5CA1"/>
    <w:rsid w:val="002B2581"/>
    <w:rsid w:val="002B3D10"/>
    <w:rsid w:val="002B413C"/>
    <w:rsid w:val="002B4664"/>
    <w:rsid w:val="002B5442"/>
    <w:rsid w:val="002B58A9"/>
    <w:rsid w:val="002C0486"/>
    <w:rsid w:val="002C14CF"/>
    <w:rsid w:val="002C1E1B"/>
    <w:rsid w:val="002C239D"/>
    <w:rsid w:val="002C4146"/>
    <w:rsid w:val="002C4572"/>
    <w:rsid w:val="002D2E20"/>
    <w:rsid w:val="002D38A5"/>
    <w:rsid w:val="002E37D5"/>
    <w:rsid w:val="002E78F0"/>
    <w:rsid w:val="002F021A"/>
    <w:rsid w:val="002F0BF9"/>
    <w:rsid w:val="002F1CCB"/>
    <w:rsid w:val="002F2404"/>
    <w:rsid w:val="002F7163"/>
    <w:rsid w:val="00300081"/>
    <w:rsid w:val="00306ECF"/>
    <w:rsid w:val="003135FE"/>
    <w:rsid w:val="00313CF3"/>
    <w:rsid w:val="00315D24"/>
    <w:rsid w:val="003167F1"/>
    <w:rsid w:val="0032310E"/>
    <w:rsid w:val="00324D47"/>
    <w:rsid w:val="00333474"/>
    <w:rsid w:val="00343BB2"/>
    <w:rsid w:val="00344055"/>
    <w:rsid w:val="00351B0B"/>
    <w:rsid w:val="003522D7"/>
    <w:rsid w:val="003548BD"/>
    <w:rsid w:val="003576FF"/>
    <w:rsid w:val="003630CD"/>
    <w:rsid w:val="003638EF"/>
    <w:rsid w:val="00364312"/>
    <w:rsid w:val="00365716"/>
    <w:rsid w:val="00365911"/>
    <w:rsid w:val="003748D3"/>
    <w:rsid w:val="00375210"/>
    <w:rsid w:val="00380E1D"/>
    <w:rsid w:val="0038413A"/>
    <w:rsid w:val="00390E3A"/>
    <w:rsid w:val="00393478"/>
    <w:rsid w:val="003A13E2"/>
    <w:rsid w:val="003A2697"/>
    <w:rsid w:val="003B2EFA"/>
    <w:rsid w:val="003B7ABC"/>
    <w:rsid w:val="003C13AF"/>
    <w:rsid w:val="003C2AFA"/>
    <w:rsid w:val="003C4DE5"/>
    <w:rsid w:val="003C759D"/>
    <w:rsid w:val="003D15F5"/>
    <w:rsid w:val="003D30AD"/>
    <w:rsid w:val="003D40EB"/>
    <w:rsid w:val="003D7799"/>
    <w:rsid w:val="003E14CA"/>
    <w:rsid w:val="003E3C20"/>
    <w:rsid w:val="003E4CC2"/>
    <w:rsid w:val="003E5106"/>
    <w:rsid w:val="003F5953"/>
    <w:rsid w:val="003F5ACC"/>
    <w:rsid w:val="003F6962"/>
    <w:rsid w:val="003F736F"/>
    <w:rsid w:val="00405140"/>
    <w:rsid w:val="00407D2E"/>
    <w:rsid w:val="00410B63"/>
    <w:rsid w:val="0041152D"/>
    <w:rsid w:val="00415995"/>
    <w:rsid w:val="004170D8"/>
    <w:rsid w:val="004220D7"/>
    <w:rsid w:val="00430923"/>
    <w:rsid w:val="00433DF5"/>
    <w:rsid w:val="00434198"/>
    <w:rsid w:val="00441F13"/>
    <w:rsid w:val="0044252D"/>
    <w:rsid w:val="00444AC0"/>
    <w:rsid w:val="004460F4"/>
    <w:rsid w:val="00455200"/>
    <w:rsid w:val="004556D9"/>
    <w:rsid w:val="004559E5"/>
    <w:rsid w:val="00461734"/>
    <w:rsid w:val="00464A0F"/>
    <w:rsid w:val="00464FA3"/>
    <w:rsid w:val="00476743"/>
    <w:rsid w:val="00484159"/>
    <w:rsid w:val="0048546C"/>
    <w:rsid w:val="00485606"/>
    <w:rsid w:val="004869FD"/>
    <w:rsid w:val="0049788C"/>
    <w:rsid w:val="004A003C"/>
    <w:rsid w:val="004A4A91"/>
    <w:rsid w:val="004A6900"/>
    <w:rsid w:val="004B16BA"/>
    <w:rsid w:val="004B33C8"/>
    <w:rsid w:val="004B38D1"/>
    <w:rsid w:val="004B3C6E"/>
    <w:rsid w:val="004B43AF"/>
    <w:rsid w:val="004B71B2"/>
    <w:rsid w:val="004B7209"/>
    <w:rsid w:val="004C3333"/>
    <w:rsid w:val="004C5E1F"/>
    <w:rsid w:val="004C7CF2"/>
    <w:rsid w:val="004D7FB2"/>
    <w:rsid w:val="004E3766"/>
    <w:rsid w:val="004E6C6F"/>
    <w:rsid w:val="004E7CCB"/>
    <w:rsid w:val="004F0E79"/>
    <w:rsid w:val="004F36C0"/>
    <w:rsid w:val="004F4AAF"/>
    <w:rsid w:val="004F4B66"/>
    <w:rsid w:val="004F609B"/>
    <w:rsid w:val="004F6333"/>
    <w:rsid w:val="00500F5E"/>
    <w:rsid w:val="00504FA7"/>
    <w:rsid w:val="00505B89"/>
    <w:rsid w:val="00517810"/>
    <w:rsid w:val="00517980"/>
    <w:rsid w:val="00517D3A"/>
    <w:rsid w:val="00522BA6"/>
    <w:rsid w:val="00532586"/>
    <w:rsid w:val="00535CB7"/>
    <w:rsid w:val="005415D9"/>
    <w:rsid w:val="00550438"/>
    <w:rsid w:val="005516DE"/>
    <w:rsid w:val="00552ACA"/>
    <w:rsid w:val="00552DEB"/>
    <w:rsid w:val="00552ED5"/>
    <w:rsid w:val="00555150"/>
    <w:rsid w:val="00561CC7"/>
    <w:rsid w:val="005664B2"/>
    <w:rsid w:val="00574CD8"/>
    <w:rsid w:val="00581172"/>
    <w:rsid w:val="00582AFD"/>
    <w:rsid w:val="005837A3"/>
    <w:rsid w:val="0058671B"/>
    <w:rsid w:val="005867AE"/>
    <w:rsid w:val="005914F5"/>
    <w:rsid w:val="0059184B"/>
    <w:rsid w:val="00591B80"/>
    <w:rsid w:val="005928FE"/>
    <w:rsid w:val="005946C6"/>
    <w:rsid w:val="005A08FC"/>
    <w:rsid w:val="005A1042"/>
    <w:rsid w:val="005A30C3"/>
    <w:rsid w:val="005A5A3D"/>
    <w:rsid w:val="005A6556"/>
    <w:rsid w:val="005A77E6"/>
    <w:rsid w:val="005B0888"/>
    <w:rsid w:val="005B4079"/>
    <w:rsid w:val="005B759C"/>
    <w:rsid w:val="005C28D9"/>
    <w:rsid w:val="005C34EB"/>
    <w:rsid w:val="005C5152"/>
    <w:rsid w:val="005D192B"/>
    <w:rsid w:val="005E24A4"/>
    <w:rsid w:val="005E3D31"/>
    <w:rsid w:val="005E5958"/>
    <w:rsid w:val="005E6787"/>
    <w:rsid w:val="005E7CA5"/>
    <w:rsid w:val="00604A9C"/>
    <w:rsid w:val="00605443"/>
    <w:rsid w:val="00605A37"/>
    <w:rsid w:val="006108A3"/>
    <w:rsid w:val="00613FED"/>
    <w:rsid w:val="00624CCE"/>
    <w:rsid w:val="00625F5E"/>
    <w:rsid w:val="00626180"/>
    <w:rsid w:val="006271DF"/>
    <w:rsid w:val="0063192F"/>
    <w:rsid w:val="00634DF3"/>
    <w:rsid w:val="00644637"/>
    <w:rsid w:val="00645CE8"/>
    <w:rsid w:val="006468A7"/>
    <w:rsid w:val="00647782"/>
    <w:rsid w:val="00655391"/>
    <w:rsid w:val="006559F7"/>
    <w:rsid w:val="006609BE"/>
    <w:rsid w:val="00663B94"/>
    <w:rsid w:val="006665B1"/>
    <w:rsid w:val="00672AE5"/>
    <w:rsid w:val="00681EE1"/>
    <w:rsid w:val="0068318B"/>
    <w:rsid w:val="006840DA"/>
    <w:rsid w:val="006862CA"/>
    <w:rsid w:val="0068774B"/>
    <w:rsid w:val="00690755"/>
    <w:rsid w:val="00691735"/>
    <w:rsid w:val="00696447"/>
    <w:rsid w:val="006A0499"/>
    <w:rsid w:val="006A49A8"/>
    <w:rsid w:val="006A79E1"/>
    <w:rsid w:val="006A7D95"/>
    <w:rsid w:val="006B30B2"/>
    <w:rsid w:val="006B35E8"/>
    <w:rsid w:val="006B65F0"/>
    <w:rsid w:val="006B7C77"/>
    <w:rsid w:val="006C0BE8"/>
    <w:rsid w:val="006C10F2"/>
    <w:rsid w:val="006C64EC"/>
    <w:rsid w:val="006C6F97"/>
    <w:rsid w:val="006D2200"/>
    <w:rsid w:val="006D2DAC"/>
    <w:rsid w:val="006E4759"/>
    <w:rsid w:val="006F3B3C"/>
    <w:rsid w:val="006F3E6C"/>
    <w:rsid w:val="006F644D"/>
    <w:rsid w:val="006F74D9"/>
    <w:rsid w:val="00700440"/>
    <w:rsid w:val="00702462"/>
    <w:rsid w:val="00702762"/>
    <w:rsid w:val="00703673"/>
    <w:rsid w:val="00703C29"/>
    <w:rsid w:val="007131BC"/>
    <w:rsid w:val="0071398F"/>
    <w:rsid w:val="007140E9"/>
    <w:rsid w:val="00717987"/>
    <w:rsid w:val="0072088B"/>
    <w:rsid w:val="007243E5"/>
    <w:rsid w:val="00725709"/>
    <w:rsid w:val="00741C88"/>
    <w:rsid w:val="00741D78"/>
    <w:rsid w:val="0074271E"/>
    <w:rsid w:val="007447CB"/>
    <w:rsid w:val="0075678B"/>
    <w:rsid w:val="00766FA6"/>
    <w:rsid w:val="00771E26"/>
    <w:rsid w:val="00775400"/>
    <w:rsid w:val="0078070A"/>
    <w:rsid w:val="007836EA"/>
    <w:rsid w:val="00784811"/>
    <w:rsid w:val="007976DA"/>
    <w:rsid w:val="007A07AA"/>
    <w:rsid w:val="007A0F21"/>
    <w:rsid w:val="007A6631"/>
    <w:rsid w:val="007B1EB9"/>
    <w:rsid w:val="007B33C9"/>
    <w:rsid w:val="007B3612"/>
    <w:rsid w:val="007B4347"/>
    <w:rsid w:val="007B6C1B"/>
    <w:rsid w:val="007B6F3B"/>
    <w:rsid w:val="007B7ABD"/>
    <w:rsid w:val="007B7E84"/>
    <w:rsid w:val="007C7846"/>
    <w:rsid w:val="007D160A"/>
    <w:rsid w:val="007E0AB5"/>
    <w:rsid w:val="007E1DC6"/>
    <w:rsid w:val="007E320F"/>
    <w:rsid w:val="007E58CD"/>
    <w:rsid w:val="007E68B3"/>
    <w:rsid w:val="007F3913"/>
    <w:rsid w:val="007F4CC1"/>
    <w:rsid w:val="007F52DF"/>
    <w:rsid w:val="007F5C73"/>
    <w:rsid w:val="007F794D"/>
    <w:rsid w:val="00801347"/>
    <w:rsid w:val="0080413B"/>
    <w:rsid w:val="00804AC9"/>
    <w:rsid w:val="00806408"/>
    <w:rsid w:val="008269E5"/>
    <w:rsid w:val="008310B5"/>
    <w:rsid w:val="008313A6"/>
    <w:rsid w:val="00833417"/>
    <w:rsid w:val="00836612"/>
    <w:rsid w:val="0083768F"/>
    <w:rsid w:val="00844F45"/>
    <w:rsid w:val="0084738D"/>
    <w:rsid w:val="00855D3A"/>
    <w:rsid w:val="00856675"/>
    <w:rsid w:val="00856B0C"/>
    <w:rsid w:val="008609F0"/>
    <w:rsid w:val="00862B14"/>
    <w:rsid w:val="0086406C"/>
    <w:rsid w:val="008679D6"/>
    <w:rsid w:val="0087047F"/>
    <w:rsid w:val="00873E99"/>
    <w:rsid w:val="00875138"/>
    <w:rsid w:val="00876F30"/>
    <w:rsid w:val="008777EE"/>
    <w:rsid w:val="00880C14"/>
    <w:rsid w:val="00880CE9"/>
    <w:rsid w:val="00883F67"/>
    <w:rsid w:val="00884480"/>
    <w:rsid w:val="008872D4"/>
    <w:rsid w:val="00892F1B"/>
    <w:rsid w:val="008943CF"/>
    <w:rsid w:val="00896636"/>
    <w:rsid w:val="008A0D07"/>
    <w:rsid w:val="008A0D50"/>
    <w:rsid w:val="008A19EB"/>
    <w:rsid w:val="008A50D7"/>
    <w:rsid w:val="008A5F4C"/>
    <w:rsid w:val="008A7026"/>
    <w:rsid w:val="008B1C0B"/>
    <w:rsid w:val="008B4737"/>
    <w:rsid w:val="008B6120"/>
    <w:rsid w:val="008C0A1B"/>
    <w:rsid w:val="008C2473"/>
    <w:rsid w:val="008D1D14"/>
    <w:rsid w:val="008D21A5"/>
    <w:rsid w:val="008E36B4"/>
    <w:rsid w:val="008E4ABD"/>
    <w:rsid w:val="008E5962"/>
    <w:rsid w:val="008E62D7"/>
    <w:rsid w:val="008F3C42"/>
    <w:rsid w:val="008F6A2F"/>
    <w:rsid w:val="00900B7A"/>
    <w:rsid w:val="00903182"/>
    <w:rsid w:val="00913A51"/>
    <w:rsid w:val="00915C8B"/>
    <w:rsid w:val="00917352"/>
    <w:rsid w:val="009201DE"/>
    <w:rsid w:val="00920B5F"/>
    <w:rsid w:val="00921062"/>
    <w:rsid w:val="00921175"/>
    <w:rsid w:val="0092368C"/>
    <w:rsid w:val="00926164"/>
    <w:rsid w:val="00931064"/>
    <w:rsid w:val="0094293E"/>
    <w:rsid w:val="00946C69"/>
    <w:rsid w:val="009472F0"/>
    <w:rsid w:val="0095094F"/>
    <w:rsid w:val="00952E46"/>
    <w:rsid w:val="00953C2C"/>
    <w:rsid w:val="009550E8"/>
    <w:rsid w:val="00956064"/>
    <w:rsid w:val="009565A5"/>
    <w:rsid w:val="00957E42"/>
    <w:rsid w:val="009611F8"/>
    <w:rsid w:val="00963D1B"/>
    <w:rsid w:val="00964164"/>
    <w:rsid w:val="0096653D"/>
    <w:rsid w:val="00966795"/>
    <w:rsid w:val="00966EBD"/>
    <w:rsid w:val="0097005B"/>
    <w:rsid w:val="00973681"/>
    <w:rsid w:val="0099437B"/>
    <w:rsid w:val="00994A8E"/>
    <w:rsid w:val="009A31E0"/>
    <w:rsid w:val="009A5DF5"/>
    <w:rsid w:val="009A79FC"/>
    <w:rsid w:val="009B14FD"/>
    <w:rsid w:val="009B5B2B"/>
    <w:rsid w:val="009B6708"/>
    <w:rsid w:val="009B6DDF"/>
    <w:rsid w:val="009C047B"/>
    <w:rsid w:val="009C1555"/>
    <w:rsid w:val="009C4EF5"/>
    <w:rsid w:val="009C542F"/>
    <w:rsid w:val="009D4CA8"/>
    <w:rsid w:val="009D7165"/>
    <w:rsid w:val="009E571F"/>
    <w:rsid w:val="009F07A1"/>
    <w:rsid w:val="009F1306"/>
    <w:rsid w:val="009F4FB2"/>
    <w:rsid w:val="00A02DE9"/>
    <w:rsid w:val="00A03C46"/>
    <w:rsid w:val="00A12006"/>
    <w:rsid w:val="00A16F87"/>
    <w:rsid w:val="00A21B79"/>
    <w:rsid w:val="00A31104"/>
    <w:rsid w:val="00A31879"/>
    <w:rsid w:val="00A400F3"/>
    <w:rsid w:val="00A423AE"/>
    <w:rsid w:val="00A429FF"/>
    <w:rsid w:val="00A43066"/>
    <w:rsid w:val="00A46AD5"/>
    <w:rsid w:val="00A47E0B"/>
    <w:rsid w:val="00A50ED1"/>
    <w:rsid w:val="00A62643"/>
    <w:rsid w:val="00A65B62"/>
    <w:rsid w:val="00A71CD6"/>
    <w:rsid w:val="00A71EA0"/>
    <w:rsid w:val="00A74930"/>
    <w:rsid w:val="00A76A58"/>
    <w:rsid w:val="00A81DE5"/>
    <w:rsid w:val="00A82F11"/>
    <w:rsid w:val="00A84FFA"/>
    <w:rsid w:val="00A869BE"/>
    <w:rsid w:val="00A86B89"/>
    <w:rsid w:val="00A87B7F"/>
    <w:rsid w:val="00A93D88"/>
    <w:rsid w:val="00A958EE"/>
    <w:rsid w:val="00AA0D3F"/>
    <w:rsid w:val="00AA2EAC"/>
    <w:rsid w:val="00AA3FBA"/>
    <w:rsid w:val="00AA4CDE"/>
    <w:rsid w:val="00AA5D05"/>
    <w:rsid w:val="00AB175D"/>
    <w:rsid w:val="00AB1D9F"/>
    <w:rsid w:val="00AB1F03"/>
    <w:rsid w:val="00AB412C"/>
    <w:rsid w:val="00AB674B"/>
    <w:rsid w:val="00AC203B"/>
    <w:rsid w:val="00AC324E"/>
    <w:rsid w:val="00AC6DA0"/>
    <w:rsid w:val="00AC6E3E"/>
    <w:rsid w:val="00AC7222"/>
    <w:rsid w:val="00AC774F"/>
    <w:rsid w:val="00AD6B47"/>
    <w:rsid w:val="00AE0808"/>
    <w:rsid w:val="00AE1F5A"/>
    <w:rsid w:val="00AE790C"/>
    <w:rsid w:val="00AF0772"/>
    <w:rsid w:val="00AF5DA7"/>
    <w:rsid w:val="00AF69F9"/>
    <w:rsid w:val="00B01648"/>
    <w:rsid w:val="00B02E9F"/>
    <w:rsid w:val="00B04279"/>
    <w:rsid w:val="00B06BC9"/>
    <w:rsid w:val="00B138C0"/>
    <w:rsid w:val="00B20ECC"/>
    <w:rsid w:val="00B21164"/>
    <w:rsid w:val="00B260DE"/>
    <w:rsid w:val="00B26886"/>
    <w:rsid w:val="00B27573"/>
    <w:rsid w:val="00B31254"/>
    <w:rsid w:val="00B355D5"/>
    <w:rsid w:val="00B407BC"/>
    <w:rsid w:val="00B42B88"/>
    <w:rsid w:val="00B44163"/>
    <w:rsid w:val="00B45B21"/>
    <w:rsid w:val="00B505D5"/>
    <w:rsid w:val="00B53A0E"/>
    <w:rsid w:val="00B54F99"/>
    <w:rsid w:val="00B555DF"/>
    <w:rsid w:val="00B57CF9"/>
    <w:rsid w:val="00B60D3E"/>
    <w:rsid w:val="00B624D1"/>
    <w:rsid w:val="00B6281B"/>
    <w:rsid w:val="00B72C5A"/>
    <w:rsid w:val="00B748C3"/>
    <w:rsid w:val="00B75AA3"/>
    <w:rsid w:val="00B8287D"/>
    <w:rsid w:val="00B83687"/>
    <w:rsid w:val="00B853B1"/>
    <w:rsid w:val="00B93DBF"/>
    <w:rsid w:val="00B94ED5"/>
    <w:rsid w:val="00B96837"/>
    <w:rsid w:val="00BA007D"/>
    <w:rsid w:val="00BB06F7"/>
    <w:rsid w:val="00BB31BC"/>
    <w:rsid w:val="00BB4044"/>
    <w:rsid w:val="00BB54E7"/>
    <w:rsid w:val="00BC2A02"/>
    <w:rsid w:val="00BC3573"/>
    <w:rsid w:val="00BC7014"/>
    <w:rsid w:val="00BD1243"/>
    <w:rsid w:val="00BD43FD"/>
    <w:rsid w:val="00BD4F33"/>
    <w:rsid w:val="00BE0469"/>
    <w:rsid w:val="00BE4B3A"/>
    <w:rsid w:val="00BE70AC"/>
    <w:rsid w:val="00BF1CA2"/>
    <w:rsid w:val="00BF1F54"/>
    <w:rsid w:val="00BF2DFE"/>
    <w:rsid w:val="00BF36E3"/>
    <w:rsid w:val="00BF7F87"/>
    <w:rsid w:val="00C00A46"/>
    <w:rsid w:val="00C039D5"/>
    <w:rsid w:val="00C03BD9"/>
    <w:rsid w:val="00C057DB"/>
    <w:rsid w:val="00C16BCF"/>
    <w:rsid w:val="00C16E02"/>
    <w:rsid w:val="00C21E4D"/>
    <w:rsid w:val="00C24C06"/>
    <w:rsid w:val="00C263AB"/>
    <w:rsid w:val="00C33829"/>
    <w:rsid w:val="00C3585F"/>
    <w:rsid w:val="00C40BC5"/>
    <w:rsid w:val="00C41693"/>
    <w:rsid w:val="00C44B56"/>
    <w:rsid w:val="00C44D2E"/>
    <w:rsid w:val="00C45B36"/>
    <w:rsid w:val="00C4658D"/>
    <w:rsid w:val="00C47DDB"/>
    <w:rsid w:val="00C53C36"/>
    <w:rsid w:val="00C55705"/>
    <w:rsid w:val="00C62609"/>
    <w:rsid w:val="00C64F17"/>
    <w:rsid w:val="00C67163"/>
    <w:rsid w:val="00C675C8"/>
    <w:rsid w:val="00C67844"/>
    <w:rsid w:val="00C702FA"/>
    <w:rsid w:val="00C769F2"/>
    <w:rsid w:val="00C81B19"/>
    <w:rsid w:val="00C90136"/>
    <w:rsid w:val="00C924DF"/>
    <w:rsid w:val="00C92DB8"/>
    <w:rsid w:val="00C93B84"/>
    <w:rsid w:val="00C95E57"/>
    <w:rsid w:val="00CA3C0C"/>
    <w:rsid w:val="00CA4B34"/>
    <w:rsid w:val="00CA6E9D"/>
    <w:rsid w:val="00CB00B9"/>
    <w:rsid w:val="00CB16FE"/>
    <w:rsid w:val="00CB37F1"/>
    <w:rsid w:val="00CB4898"/>
    <w:rsid w:val="00CB53F6"/>
    <w:rsid w:val="00CC0DF9"/>
    <w:rsid w:val="00CC135B"/>
    <w:rsid w:val="00CC6A8A"/>
    <w:rsid w:val="00CD0F38"/>
    <w:rsid w:val="00CD17FB"/>
    <w:rsid w:val="00CD3A81"/>
    <w:rsid w:val="00CD6473"/>
    <w:rsid w:val="00CD7438"/>
    <w:rsid w:val="00CE12C6"/>
    <w:rsid w:val="00CE1697"/>
    <w:rsid w:val="00CE4B3F"/>
    <w:rsid w:val="00CE5403"/>
    <w:rsid w:val="00CF2675"/>
    <w:rsid w:val="00CF2F79"/>
    <w:rsid w:val="00CF51B1"/>
    <w:rsid w:val="00CF560B"/>
    <w:rsid w:val="00D00C5F"/>
    <w:rsid w:val="00D01923"/>
    <w:rsid w:val="00D0548A"/>
    <w:rsid w:val="00D07589"/>
    <w:rsid w:val="00D14727"/>
    <w:rsid w:val="00D14D94"/>
    <w:rsid w:val="00D240C1"/>
    <w:rsid w:val="00D25A0A"/>
    <w:rsid w:val="00D37A48"/>
    <w:rsid w:val="00D4366E"/>
    <w:rsid w:val="00D4578A"/>
    <w:rsid w:val="00D50929"/>
    <w:rsid w:val="00D5250F"/>
    <w:rsid w:val="00D526F7"/>
    <w:rsid w:val="00D60EC7"/>
    <w:rsid w:val="00D61972"/>
    <w:rsid w:val="00D6564D"/>
    <w:rsid w:val="00D66A85"/>
    <w:rsid w:val="00D74462"/>
    <w:rsid w:val="00D75799"/>
    <w:rsid w:val="00D765BE"/>
    <w:rsid w:val="00D8128E"/>
    <w:rsid w:val="00D846BF"/>
    <w:rsid w:val="00D864F8"/>
    <w:rsid w:val="00D90CE1"/>
    <w:rsid w:val="00D91250"/>
    <w:rsid w:val="00D93F3A"/>
    <w:rsid w:val="00D95305"/>
    <w:rsid w:val="00DA5519"/>
    <w:rsid w:val="00DB1C53"/>
    <w:rsid w:val="00DB2BEE"/>
    <w:rsid w:val="00DB5F8E"/>
    <w:rsid w:val="00DC1CC3"/>
    <w:rsid w:val="00DC3CF8"/>
    <w:rsid w:val="00DC4049"/>
    <w:rsid w:val="00DE6C12"/>
    <w:rsid w:val="00DF21A2"/>
    <w:rsid w:val="00E07274"/>
    <w:rsid w:val="00E12ADC"/>
    <w:rsid w:val="00E20E91"/>
    <w:rsid w:val="00E23C2B"/>
    <w:rsid w:val="00E268C1"/>
    <w:rsid w:val="00E27B7F"/>
    <w:rsid w:val="00E31546"/>
    <w:rsid w:val="00E341F8"/>
    <w:rsid w:val="00E34D6A"/>
    <w:rsid w:val="00E36D79"/>
    <w:rsid w:val="00E417F0"/>
    <w:rsid w:val="00E4348D"/>
    <w:rsid w:val="00E44877"/>
    <w:rsid w:val="00E44FBF"/>
    <w:rsid w:val="00E564DE"/>
    <w:rsid w:val="00E65503"/>
    <w:rsid w:val="00E65D40"/>
    <w:rsid w:val="00E71F70"/>
    <w:rsid w:val="00E7358E"/>
    <w:rsid w:val="00E74CB3"/>
    <w:rsid w:val="00E90DA7"/>
    <w:rsid w:val="00E915ED"/>
    <w:rsid w:val="00EA2D9F"/>
    <w:rsid w:val="00EB09D2"/>
    <w:rsid w:val="00EB10D3"/>
    <w:rsid w:val="00EB41ED"/>
    <w:rsid w:val="00EB4B47"/>
    <w:rsid w:val="00EB7AC2"/>
    <w:rsid w:val="00EC2470"/>
    <w:rsid w:val="00EC2E3F"/>
    <w:rsid w:val="00EC33C1"/>
    <w:rsid w:val="00ED1CBC"/>
    <w:rsid w:val="00ED30EC"/>
    <w:rsid w:val="00ED3845"/>
    <w:rsid w:val="00ED3AA3"/>
    <w:rsid w:val="00EE034F"/>
    <w:rsid w:val="00EE0544"/>
    <w:rsid w:val="00EE421F"/>
    <w:rsid w:val="00EE4A68"/>
    <w:rsid w:val="00EE539C"/>
    <w:rsid w:val="00EE6163"/>
    <w:rsid w:val="00EF2821"/>
    <w:rsid w:val="00EF5DA2"/>
    <w:rsid w:val="00EF6B2A"/>
    <w:rsid w:val="00EF6EE1"/>
    <w:rsid w:val="00EF7370"/>
    <w:rsid w:val="00EF773D"/>
    <w:rsid w:val="00F00181"/>
    <w:rsid w:val="00F04B7A"/>
    <w:rsid w:val="00F06379"/>
    <w:rsid w:val="00F11D53"/>
    <w:rsid w:val="00F11D5D"/>
    <w:rsid w:val="00F135B7"/>
    <w:rsid w:val="00F15F94"/>
    <w:rsid w:val="00F1621C"/>
    <w:rsid w:val="00F1667E"/>
    <w:rsid w:val="00F16E44"/>
    <w:rsid w:val="00F17B5D"/>
    <w:rsid w:val="00F21D98"/>
    <w:rsid w:val="00F25EBF"/>
    <w:rsid w:val="00F32191"/>
    <w:rsid w:val="00F34A00"/>
    <w:rsid w:val="00F43017"/>
    <w:rsid w:val="00F463BC"/>
    <w:rsid w:val="00F471DF"/>
    <w:rsid w:val="00F5566C"/>
    <w:rsid w:val="00F6166B"/>
    <w:rsid w:val="00F61EED"/>
    <w:rsid w:val="00F66D02"/>
    <w:rsid w:val="00F77444"/>
    <w:rsid w:val="00F90065"/>
    <w:rsid w:val="00F9039C"/>
    <w:rsid w:val="00F9093E"/>
    <w:rsid w:val="00F93813"/>
    <w:rsid w:val="00F93E0E"/>
    <w:rsid w:val="00F96012"/>
    <w:rsid w:val="00FA6433"/>
    <w:rsid w:val="00FA7C9D"/>
    <w:rsid w:val="00FB398C"/>
    <w:rsid w:val="00FB47E5"/>
    <w:rsid w:val="00FB72B4"/>
    <w:rsid w:val="00FC2977"/>
    <w:rsid w:val="00FC43A7"/>
    <w:rsid w:val="00FC7962"/>
    <w:rsid w:val="00FD654A"/>
    <w:rsid w:val="00FD74C6"/>
    <w:rsid w:val="00FE3D69"/>
    <w:rsid w:val="00FE461E"/>
    <w:rsid w:val="00FE5A9F"/>
    <w:rsid w:val="00FE6553"/>
    <w:rsid w:val="00FE69A8"/>
    <w:rsid w:val="00FE7F5A"/>
    <w:rsid w:val="00FF1EA2"/>
    <w:rsid w:val="00FF26C7"/>
    <w:rsid w:val="00FF36FA"/>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2" w:uiPriority="99"/>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uiPriority w:val="99"/>
    <w:rsid w:val="00EE6163"/>
    <w:pPr>
      <w:spacing w:after="120"/>
      <w:ind w:left="360"/>
    </w:pPr>
    <w:rPr>
      <w:sz w:val="16"/>
      <w:szCs w:val="16"/>
    </w:rPr>
  </w:style>
  <w:style w:type="paragraph" w:styleId="BodyTextIndent2">
    <w:name w:val="Body Text Indent 2"/>
    <w:basedOn w:val="Normal"/>
    <w:link w:val="BodyTextIndent2Char"/>
    <w:uiPriority w:val="99"/>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paragraph" w:styleId="NormalWeb">
    <w:name w:val="Normal (Web)"/>
    <w:basedOn w:val="Normal"/>
    <w:rsid w:val="007D160A"/>
    <w:pPr>
      <w:spacing w:before="100" w:beforeAutospacing="1" w:after="100" w:afterAutospacing="1"/>
    </w:pPr>
  </w:style>
  <w:style w:type="paragraph" w:styleId="TOC1">
    <w:name w:val="toc 1"/>
    <w:basedOn w:val="Normal"/>
    <w:next w:val="Normal"/>
    <w:autoRedefine/>
    <w:semiHidden/>
    <w:rsid w:val="006E4759"/>
    <w:pPr>
      <w:spacing w:line="480" w:lineRule="auto"/>
    </w:pPr>
    <w:rPr>
      <w:rFonts w:eastAsia="Times"/>
      <w:szCs w:val="20"/>
    </w:rPr>
  </w:style>
  <w:style w:type="character" w:customStyle="1" w:styleId="BodyTextIndent3Char">
    <w:name w:val="Body Text Indent 3 Char"/>
    <w:basedOn w:val="DefaultParagraphFont"/>
    <w:link w:val="BodyTextIndent3"/>
    <w:uiPriority w:val="99"/>
    <w:locked/>
    <w:rsid w:val="005A30C3"/>
    <w:rPr>
      <w:rFonts w:ascii="Times New Roman" w:eastAsia="Times New Roman" w:hAnsi="Times New Roman"/>
      <w:sz w:val="16"/>
      <w:szCs w:val="16"/>
    </w:rPr>
  </w:style>
  <w:style w:type="paragraph" w:styleId="ListParagraph">
    <w:name w:val="List Paragraph"/>
    <w:basedOn w:val="Normal"/>
    <w:uiPriority w:val="34"/>
    <w:qFormat/>
    <w:rsid w:val="006468A7"/>
    <w:pPr>
      <w:ind w:left="720"/>
    </w:pPr>
  </w:style>
  <w:style w:type="character" w:customStyle="1" w:styleId="BodyTextIndent2Char">
    <w:name w:val="Body Text Indent 2 Char"/>
    <w:basedOn w:val="DefaultParagraphFont"/>
    <w:link w:val="BodyTextIndent2"/>
    <w:uiPriority w:val="99"/>
    <w:locked/>
    <w:rsid w:val="006468A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yperlink" Target="http://www.courtinfo.ca.gov/reference/rf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4290-482B-4212-A2E0-6E23995E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10</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22174</CharactersWithSpaces>
  <SharedDoc>false</SharedDoc>
  <HLinks>
    <vt:vector size="24" baseType="variant">
      <vt:variant>
        <vt:i4>3014750</vt:i4>
      </vt:variant>
      <vt:variant>
        <vt:i4>9</vt:i4>
      </vt:variant>
      <vt:variant>
        <vt:i4>0</vt:i4>
      </vt:variant>
      <vt:variant>
        <vt:i4>5</vt:i4>
      </vt:variant>
      <vt:variant>
        <vt:lpwstr>mailto:Solicitations@jud.ca.gov</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2009-03-02T19:05:00Z</cp:lastPrinted>
  <dcterms:created xsi:type="dcterms:W3CDTF">2010-08-30T17:16:00Z</dcterms:created>
  <dcterms:modified xsi:type="dcterms:W3CDTF">2010-08-30T17:16:00Z</dcterms:modified>
</cp:coreProperties>
</file>