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4D" w:rsidRDefault="00351F4D" w:rsidP="00351F4D">
      <w:pPr>
        <w:autoSpaceDE w:val="0"/>
        <w:autoSpaceDN w:val="0"/>
        <w:adjustRightInd w:val="0"/>
        <w:jc w:val="center"/>
        <w:rPr>
          <w:b/>
          <w:bCs/>
          <w:sz w:val="28"/>
          <w:szCs w:val="28"/>
        </w:rPr>
      </w:pPr>
      <w:r>
        <w:rPr>
          <w:b/>
          <w:bCs/>
          <w:sz w:val="28"/>
          <w:szCs w:val="28"/>
        </w:rPr>
        <w:t>ADMINISTRATIVE OFFICE OF THE COURTS</w:t>
      </w:r>
    </w:p>
    <w:p w:rsidR="00351F4D" w:rsidRDefault="00351F4D" w:rsidP="00351F4D">
      <w:pPr>
        <w:autoSpaceDE w:val="0"/>
        <w:autoSpaceDN w:val="0"/>
        <w:adjustRightInd w:val="0"/>
        <w:jc w:val="center"/>
        <w:rPr>
          <w:b/>
          <w:bCs/>
          <w:sz w:val="28"/>
          <w:szCs w:val="28"/>
        </w:rPr>
      </w:pPr>
    </w:p>
    <w:p w:rsidR="00351F4D" w:rsidRDefault="0094153D" w:rsidP="00351F4D">
      <w:pPr>
        <w:autoSpaceDE w:val="0"/>
        <w:autoSpaceDN w:val="0"/>
        <w:adjustRightInd w:val="0"/>
        <w:jc w:val="center"/>
        <w:rPr>
          <w:b/>
          <w:bCs/>
          <w:sz w:val="28"/>
          <w:szCs w:val="28"/>
        </w:rPr>
      </w:pPr>
      <w:r>
        <w:rPr>
          <w:b/>
          <w:bCs/>
          <w:sz w:val="28"/>
          <w:szCs w:val="28"/>
        </w:rPr>
        <w:t>ADDENDUM 1</w:t>
      </w:r>
    </w:p>
    <w:p w:rsidR="00351F4D" w:rsidRDefault="00351F4D" w:rsidP="00351F4D">
      <w:pPr>
        <w:autoSpaceDE w:val="0"/>
        <w:autoSpaceDN w:val="0"/>
        <w:adjustRightInd w:val="0"/>
        <w:jc w:val="center"/>
        <w:rPr>
          <w:b/>
          <w:bCs/>
          <w:sz w:val="28"/>
          <w:szCs w:val="28"/>
        </w:rPr>
      </w:pPr>
    </w:p>
    <w:p w:rsidR="00351F4D" w:rsidRDefault="00351F4D" w:rsidP="00351F4D">
      <w:pPr>
        <w:autoSpaceDE w:val="0"/>
        <w:autoSpaceDN w:val="0"/>
        <w:adjustRightInd w:val="0"/>
        <w:jc w:val="center"/>
        <w:rPr>
          <w:b/>
          <w:bCs/>
          <w:sz w:val="28"/>
          <w:szCs w:val="28"/>
        </w:rPr>
      </w:pPr>
    </w:p>
    <w:p w:rsidR="00351F4D" w:rsidRPr="00263C8D" w:rsidRDefault="00351F4D" w:rsidP="00351F4D">
      <w:pPr>
        <w:autoSpaceDE w:val="0"/>
        <w:autoSpaceDN w:val="0"/>
        <w:adjustRightInd w:val="0"/>
        <w:jc w:val="center"/>
        <w:rPr>
          <w:b/>
          <w:bCs/>
          <w:sz w:val="28"/>
          <w:szCs w:val="28"/>
        </w:rPr>
      </w:pPr>
      <w:r w:rsidRPr="00263C8D">
        <w:rPr>
          <w:b/>
          <w:bCs/>
          <w:sz w:val="28"/>
          <w:szCs w:val="28"/>
        </w:rPr>
        <w:t xml:space="preserve">RFP Number: </w:t>
      </w:r>
      <w:r>
        <w:rPr>
          <w:b/>
          <w:bCs/>
          <w:sz w:val="28"/>
          <w:szCs w:val="28"/>
        </w:rPr>
        <w:t>ERS</w:t>
      </w:r>
      <w:r w:rsidRPr="00842805">
        <w:rPr>
          <w:b/>
          <w:bCs/>
          <w:sz w:val="28"/>
          <w:szCs w:val="28"/>
        </w:rPr>
        <w:t xml:space="preserve"> </w:t>
      </w:r>
      <w:r>
        <w:rPr>
          <w:b/>
          <w:bCs/>
          <w:sz w:val="28"/>
          <w:szCs w:val="28"/>
        </w:rPr>
        <w:t>060109</w:t>
      </w:r>
    </w:p>
    <w:p w:rsidR="00351F4D" w:rsidRDefault="00351F4D" w:rsidP="00351F4D">
      <w:pPr>
        <w:autoSpaceDE w:val="0"/>
        <w:autoSpaceDN w:val="0"/>
        <w:adjustRightInd w:val="0"/>
        <w:jc w:val="center"/>
        <w:rPr>
          <w:b/>
          <w:bCs/>
          <w:sz w:val="28"/>
          <w:szCs w:val="28"/>
        </w:rPr>
      </w:pPr>
    </w:p>
    <w:p w:rsidR="00351F4D" w:rsidRPr="00263C8D" w:rsidRDefault="00351F4D" w:rsidP="00351F4D">
      <w:pPr>
        <w:autoSpaceDE w:val="0"/>
        <w:autoSpaceDN w:val="0"/>
        <w:adjustRightInd w:val="0"/>
        <w:jc w:val="center"/>
        <w:rPr>
          <w:b/>
          <w:bCs/>
          <w:sz w:val="28"/>
          <w:szCs w:val="28"/>
        </w:rPr>
      </w:pPr>
      <w:r>
        <w:rPr>
          <w:b/>
          <w:bCs/>
          <w:sz w:val="28"/>
          <w:szCs w:val="28"/>
        </w:rPr>
        <w:t>Statewide Emergency Notification Service Program</w:t>
      </w:r>
    </w:p>
    <w:p w:rsidR="00351F4D" w:rsidRPr="00C07721" w:rsidRDefault="00351F4D" w:rsidP="00351F4D">
      <w:pPr>
        <w:autoSpaceDE w:val="0"/>
        <w:autoSpaceDN w:val="0"/>
        <w:adjustRightInd w:val="0"/>
        <w:jc w:val="center"/>
        <w:rPr>
          <w:b/>
          <w:bCs/>
          <w:sz w:val="28"/>
          <w:szCs w:val="28"/>
        </w:rPr>
      </w:pPr>
    </w:p>
    <w:p w:rsidR="00351F4D" w:rsidRDefault="00351F4D" w:rsidP="00351F4D">
      <w:pPr>
        <w:autoSpaceDE w:val="0"/>
        <w:autoSpaceDN w:val="0"/>
        <w:adjustRightInd w:val="0"/>
        <w:jc w:val="center"/>
        <w:rPr>
          <w:b/>
          <w:bCs/>
          <w:sz w:val="28"/>
          <w:szCs w:val="28"/>
        </w:rPr>
      </w:pPr>
    </w:p>
    <w:p w:rsidR="00351F4D" w:rsidRPr="0018311F" w:rsidRDefault="00351F4D" w:rsidP="00351F4D">
      <w:pPr>
        <w:autoSpaceDE w:val="0"/>
        <w:autoSpaceDN w:val="0"/>
        <w:adjustRightInd w:val="0"/>
        <w:jc w:val="center"/>
        <w:rPr>
          <w:b/>
        </w:rPr>
      </w:pPr>
      <w:r>
        <w:rPr>
          <w:b/>
        </w:rPr>
        <w:t xml:space="preserve">June </w:t>
      </w:r>
      <w:r w:rsidR="00127577">
        <w:rPr>
          <w:b/>
        </w:rPr>
        <w:t>17</w:t>
      </w:r>
      <w:r>
        <w:rPr>
          <w:b/>
        </w:rPr>
        <w:t>, 2009</w:t>
      </w:r>
    </w:p>
    <w:p w:rsidR="00351F4D" w:rsidRPr="00AC230B" w:rsidRDefault="00351F4D" w:rsidP="00351F4D">
      <w:pPr>
        <w:autoSpaceDE w:val="0"/>
        <w:autoSpaceDN w:val="0"/>
        <w:adjustRightInd w:val="0"/>
        <w:jc w:val="center"/>
        <w:rPr>
          <w:b/>
          <w:bCs/>
          <w:sz w:val="16"/>
          <w:szCs w:val="16"/>
        </w:rPr>
      </w:pPr>
    </w:p>
    <w:p w:rsidR="00351F4D" w:rsidRDefault="00351F4D" w:rsidP="00351F4D">
      <w:pPr>
        <w:pBdr>
          <w:bottom w:val="thinThickSmallGap" w:sz="24" w:space="1" w:color="auto"/>
        </w:pBdr>
        <w:autoSpaceDE w:val="0"/>
        <w:autoSpaceDN w:val="0"/>
        <w:adjustRightInd w:val="0"/>
        <w:spacing w:after="240"/>
      </w:pPr>
    </w:p>
    <w:p w:rsidR="0094153D" w:rsidRDefault="0094153D" w:rsidP="0094153D">
      <w:r w:rsidRPr="0094153D">
        <w:t xml:space="preserve">RFP Number </w:t>
      </w:r>
      <w:r>
        <w:t>ERS 060109</w:t>
      </w:r>
      <w:r w:rsidRPr="0094153D">
        <w:t xml:space="preserve"> is hereby amended as indicated below:</w:t>
      </w:r>
    </w:p>
    <w:p w:rsidR="0094153D" w:rsidRDefault="0094153D" w:rsidP="0094153D"/>
    <w:p w:rsidR="005564F8" w:rsidRDefault="0094153D" w:rsidP="0094153D">
      <w:r>
        <w:t xml:space="preserve">RFP </w:t>
      </w:r>
      <w:r w:rsidRPr="0094153D">
        <w:rPr>
          <w:u w:val="single"/>
        </w:rPr>
        <w:t>Attachment D, Pricing Sheets</w:t>
      </w:r>
      <w:r>
        <w:t xml:space="preserve"> is hereby deleted in its entirety and replaced with the </w:t>
      </w:r>
      <w:r w:rsidR="00C302F6">
        <w:t>attached Attachment D, Revision 1, Pricing sheets.</w:t>
      </w:r>
    </w:p>
    <w:p w:rsidR="00BE3D6F" w:rsidRDefault="00BE3D6F" w:rsidP="0094153D"/>
    <w:p w:rsidR="00C302F6" w:rsidRDefault="00C302F6" w:rsidP="0094153D"/>
    <w:p w:rsidR="00C302F6" w:rsidRDefault="00C302F6" w:rsidP="00C302F6">
      <w:pPr>
        <w:rPr>
          <w:b/>
          <w:color w:val="FF0000"/>
        </w:rPr>
      </w:pPr>
    </w:p>
    <w:p w:rsidR="00C302F6" w:rsidRPr="00311533" w:rsidRDefault="00C302F6" w:rsidP="00C302F6">
      <w:pPr>
        <w:pStyle w:val="MemoHeaderText"/>
        <w:ind w:left="2160" w:hanging="2246"/>
        <w:jc w:val="center"/>
        <w:rPr>
          <w:b/>
          <w:i/>
          <w:szCs w:val="24"/>
        </w:rPr>
      </w:pPr>
      <w:r w:rsidRPr="00311533">
        <w:rPr>
          <w:b/>
          <w:i/>
          <w:szCs w:val="24"/>
        </w:rPr>
        <w:t xml:space="preserve">END OF </w:t>
      </w:r>
      <w:r>
        <w:rPr>
          <w:b/>
          <w:i/>
          <w:szCs w:val="24"/>
        </w:rPr>
        <w:t>ADDENDUM 1</w:t>
      </w:r>
    </w:p>
    <w:p w:rsidR="00C302F6" w:rsidRDefault="00C302F6" w:rsidP="0094153D"/>
    <w:p w:rsidR="00C302F6" w:rsidRDefault="00C302F6" w:rsidP="0094153D"/>
    <w:p w:rsidR="00C302F6" w:rsidRDefault="00C302F6" w:rsidP="0094153D">
      <w:pPr>
        <w:sectPr w:rsidR="00C302F6" w:rsidSect="009B6A83">
          <w:footerReference w:type="default" r:id="rId8"/>
          <w:headerReference w:type="first" r:id="rId9"/>
          <w:pgSz w:w="12240" w:h="15840" w:code="1"/>
          <w:pgMar w:top="720" w:right="1440" w:bottom="720" w:left="1440" w:header="720" w:footer="720" w:gutter="0"/>
          <w:cols w:space="720"/>
          <w:docGrid w:linePitch="326"/>
        </w:sectPr>
      </w:pPr>
    </w:p>
    <w:p w:rsidR="0094153D" w:rsidRPr="0044161F" w:rsidRDefault="0094153D" w:rsidP="00BE3D6F">
      <w:pPr>
        <w:jc w:val="center"/>
        <w:rPr>
          <w:b/>
          <w:sz w:val="22"/>
          <w:szCs w:val="22"/>
        </w:rPr>
      </w:pPr>
      <w:r w:rsidRPr="0044161F">
        <w:rPr>
          <w:b/>
          <w:sz w:val="22"/>
          <w:szCs w:val="22"/>
        </w:rPr>
        <w:lastRenderedPageBreak/>
        <w:t>ATTACHMENT D</w:t>
      </w:r>
      <w:r w:rsidR="00BE3D6F">
        <w:rPr>
          <w:b/>
          <w:sz w:val="22"/>
          <w:szCs w:val="22"/>
        </w:rPr>
        <w:t>, Revision 1</w:t>
      </w:r>
    </w:p>
    <w:p w:rsidR="0094153D" w:rsidRPr="0044161F" w:rsidRDefault="0094153D" w:rsidP="0094153D">
      <w:pPr>
        <w:jc w:val="center"/>
        <w:rPr>
          <w:b/>
          <w:sz w:val="22"/>
          <w:szCs w:val="22"/>
        </w:rPr>
      </w:pPr>
      <w:r w:rsidRPr="0044161F">
        <w:rPr>
          <w:b/>
          <w:sz w:val="22"/>
          <w:szCs w:val="22"/>
        </w:rPr>
        <w:t>PRICING SHEETS</w:t>
      </w:r>
    </w:p>
    <w:p w:rsidR="0094153D" w:rsidRPr="0044161F" w:rsidRDefault="0094153D" w:rsidP="0094153D">
      <w:pPr>
        <w:jc w:val="center"/>
        <w:rPr>
          <w:b/>
          <w:sz w:val="22"/>
          <w:szCs w:val="22"/>
        </w:rPr>
      </w:pPr>
    </w:p>
    <w:p w:rsidR="0094153D" w:rsidRPr="0044161F" w:rsidRDefault="0094153D" w:rsidP="0094153D">
      <w:pPr>
        <w:keepNext/>
        <w:keepLines/>
        <w:spacing w:line="300" w:lineRule="atLeast"/>
        <w:rPr>
          <w:sz w:val="22"/>
          <w:szCs w:val="22"/>
        </w:rPr>
      </w:pPr>
      <w:r w:rsidRPr="0044161F">
        <w:rPr>
          <w:sz w:val="22"/>
          <w:szCs w:val="22"/>
        </w:rPr>
        <w:t xml:space="preserve">Provide your pricing in the table below to provide the services as described in </w:t>
      </w:r>
      <w:r w:rsidRPr="0044161F">
        <w:rPr>
          <w:sz w:val="22"/>
          <w:szCs w:val="22"/>
          <w:u w:val="single"/>
        </w:rPr>
        <w:t>Section IV, Statement of Work</w:t>
      </w:r>
      <w:r w:rsidRPr="0044161F">
        <w:rPr>
          <w:sz w:val="22"/>
          <w:szCs w:val="22"/>
        </w:rPr>
        <w:t xml:space="preserve"> of this RFP. All prices must be fixed for a period of at least three (3) years, unless a change in governmental regulations necessitates a revision to the prices. </w:t>
      </w:r>
    </w:p>
    <w:p w:rsidR="0094153D" w:rsidRPr="0044161F" w:rsidRDefault="0094153D" w:rsidP="0094153D">
      <w:pPr>
        <w:keepNext/>
        <w:keepLines/>
        <w:spacing w:line="300" w:lineRule="atLeast"/>
        <w:rPr>
          <w:b/>
          <w:sz w:val="22"/>
          <w:szCs w:val="22"/>
        </w:rPr>
      </w:pPr>
    </w:p>
    <w:p w:rsidR="0094153D" w:rsidRPr="0044161F" w:rsidRDefault="0094153D" w:rsidP="0094153D">
      <w:pPr>
        <w:keepNext/>
        <w:keepLines/>
        <w:spacing w:line="300" w:lineRule="atLeast"/>
        <w:rPr>
          <w:b/>
          <w:sz w:val="22"/>
          <w:szCs w:val="22"/>
        </w:rPr>
      </w:pPr>
      <w:r w:rsidRPr="0044161F">
        <w:rPr>
          <w:b/>
          <w:sz w:val="22"/>
          <w:szCs w:val="22"/>
        </w:rPr>
        <w:t xml:space="preserve">Pricing </w:t>
      </w:r>
      <w:r w:rsidRPr="0044161F">
        <w:rPr>
          <w:b/>
          <w:sz w:val="22"/>
          <w:szCs w:val="22"/>
          <w:u w:val="single"/>
        </w:rPr>
        <w:t>must</w:t>
      </w:r>
      <w:r w:rsidRPr="0044161F">
        <w:rPr>
          <w:b/>
          <w:sz w:val="22"/>
          <w:szCs w:val="22"/>
        </w:rPr>
        <w:t xml:space="preserve"> be provided in the format indicated in the Item Description column and in the units of measure as described in the respective pricing column. Submitted proposals that do not conform with the Item Descriptions and respective pricing units of measure will be considered non-responsive.</w:t>
      </w:r>
    </w:p>
    <w:p w:rsidR="0094153D" w:rsidRPr="0044161F" w:rsidRDefault="0094153D" w:rsidP="0094153D">
      <w:pPr>
        <w:keepNext/>
        <w:keepLines/>
        <w:spacing w:line="300" w:lineRule="atLeast"/>
        <w:rPr>
          <w:sz w:val="22"/>
          <w:szCs w:val="22"/>
        </w:rPr>
      </w:pPr>
    </w:p>
    <w:p w:rsidR="0094153D" w:rsidRPr="0044161F" w:rsidRDefault="0094153D" w:rsidP="0094153D">
      <w:pPr>
        <w:keepNext/>
        <w:keepLines/>
        <w:spacing w:line="300" w:lineRule="atLeast"/>
      </w:pPr>
      <w:r w:rsidRPr="0044161F">
        <w:rPr>
          <w:sz w:val="22"/>
          <w:szCs w:val="22"/>
        </w:rPr>
        <w:t>Purchasing Group members will not be required to use any Master Agreement that may result from this RFP. It is therefore not known how many Purchasing Group members will actually use the contracted vendor’s Emergency Response Service, the number or type of messages Purchasing Group members will send nor the number of message recipients.</w:t>
      </w:r>
      <w:r w:rsidRPr="0044161F">
        <w:t xml:space="preserve"> </w:t>
      </w:r>
    </w:p>
    <w:p w:rsidR="0094153D" w:rsidRPr="0044161F" w:rsidRDefault="0094153D" w:rsidP="0094153D">
      <w:pPr>
        <w:keepNext/>
        <w:keepLines/>
        <w:spacing w:line="300" w:lineRule="atLeast"/>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8"/>
        <w:gridCol w:w="2331"/>
      </w:tblGrid>
      <w:tr w:rsidR="0094153D" w:rsidRPr="0044161F" w:rsidTr="00F22DE4">
        <w:trPr>
          <w:jc w:val="center"/>
        </w:trPr>
        <w:tc>
          <w:tcPr>
            <w:tcW w:w="5058" w:type="dxa"/>
            <w:shd w:val="clear" w:color="auto" w:fill="D9D9D9"/>
            <w:vAlign w:val="center"/>
          </w:tcPr>
          <w:p w:rsidR="0094153D" w:rsidRPr="0044161F" w:rsidRDefault="0094153D" w:rsidP="00F22DE4">
            <w:pPr>
              <w:jc w:val="center"/>
              <w:rPr>
                <w:b/>
                <w:szCs w:val="22"/>
              </w:rPr>
            </w:pPr>
          </w:p>
          <w:p w:rsidR="0094153D" w:rsidRPr="0044161F" w:rsidRDefault="0094153D" w:rsidP="00F22DE4">
            <w:pPr>
              <w:jc w:val="center"/>
              <w:rPr>
                <w:b/>
                <w:szCs w:val="22"/>
              </w:rPr>
            </w:pPr>
          </w:p>
          <w:p w:rsidR="0094153D" w:rsidRPr="0044161F" w:rsidRDefault="0094153D" w:rsidP="00F22DE4">
            <w:pPr>
              <w:jc w:val="center"/>
              <w:rPr>
                <w:b/>
                <w:szCs w:val="22"/>
              </w:rPr>
            </w:pPr>
            <w:r w:rsidRPr="0044161F">
              <w:rPr>
                <w:b/>
                <w:sz w:val="22"/>
                <w:szCs w:val="22"/>
              </w:rPr>
              <w:t>Item Description</w:t>
            </w:r>
          </w:p>
        </w:tc>
        <w:tc>
          <w:tcPr>
            <w:tcW w:w="2331" w:type="dxa"/>
            <w:shd w:val="clear" w:color="auto" w:fill="D9D9D9"/>
            <w:vAlign w:val="center"/>
          </w:tcPr>
          <w:p w:rsidR="0094153D" w:rsidRPr="0044161F" w:rsidRDefault="0094153D" w:rsidP="00F22DE4">
            <w:pPr>
              <w:jc w:val="center"/>
              <w:rPr>
                <w:b/>
                <w:szCs w:val="22"/>
              </w:rPr>
            </w:pPr>
            <w:r w:rsidRPr="0044161F">
              <w:rPr>
                <w:b/>
                <w:sz w:val="22"/>
                <w:szCs w:val="22"/>
              </w:rPr>
              <w:t xml:space="preserve">Pricing (less tax) Based On Mandatory Specifications </w:t>
            </w:r>
          </w:p>
          <w:p w:rsidR="0094153D" w:rsidRPr="0044161F" w:rsidRDefault="0094153D" w:rsidP="00F22DE4">
            <w:pPr>
              <w:jc w:val="center"/>
              <w:rPr>
                <w:b/>
                <w:szCs w:val="22"/>
              </w:rPr>
            </w:pPr>
            <w:r w:rsidRPr="0044161F">
              <w:rPr>
                <w:b/>
                <w:sz w:val="22"/>
                <w:szCs w:val="22"/>
              </w:rPr>
              <w:t>(RFP Section 4.1.2)</w:t>
            </w:r>
          </w:p>
        </w:tc>
      </w:tr>
      <w:tr w:rsidR="0094153D" w:rsidRPr="0044161F" w:rsidTr="00F22DE4">
        <w:trPr>
          <w:trHeight w:val="890"/>
          <w:jc w:val="center"/>
        </w:trPr>
        <w:tc>
          <w:tcPr>
            <w:tcW w:w="5058" w:type="dxa"/>
            <w:vAlign w:val="center"/>
          </w:tcPr>
          <w:p w:rsidR="0094153D" w:rsidRPr="0044161F" w:rsidRDefault="0094153D" w:rsidP="00F22DE4">
            <w:pPr>
              <w:jc w:val="center"/>
              <w:rPr>
                <w:b/>
                <w:sz w:val="20"/>
              </w:rPr>
            </w:pPr>
            <w:r w:rsidRPr="0044161F">
              <w:rPr>
                <w:b/>
                <w:sz w:val="20"/>
              </w:rPr>
              <w:t xml:space="preserve">Annual Subscription Price: </w:t>
            </w:r>
          </w:p>
          <w:p w:rsidR="0094153D" w:rsidRPr="0044161F" w:rsidRDefault="0094153D" w:rsidP="00493CB0">
            <w:pPr>
              <w:jc w:val="center"/>
              <w:rPr>
                <w:b/>
                <w:sz w:val="20"/>
              </w:rPr>
            </w:pPr>
            <w:r w:rsidRPr="0044161F">
              <w:rPr>
                <w:b/>
                <w:sz w:val="20"/>
              </w:rPr>
              <w:t xml:space="preserve">1 – 100 message recipients, </w:t>
            </w:r>
            <w:r w:rsidR="00493CB0">
              <w:rPr>
                <w:b/>
                <w:sz w:val="20"/>
              </w:rPr>
              <w:t>2 minutes</w:t>
            </w:r>
            <w:r w:rsidRPr="0044161F">
              <w:rPr>
                <w:b/>
                <w:sz w:val="20"/>
              </w:rPr>
              <w:t xml:space="preserve"> maximum per message (includes service maintenance, support and web-based training costs)</w:t>
            </w:r>
          </w:p>
        </w:tc>
        <w:tc>
          <w:tcPr>
            <w:tcW w:w="2331" w:type="dxa"/>
            <w:vAlign w:val="center"/>
          </w:tcPr>
          <w:p w:rsidR="0094153D" w:rsidRPr="0044161F" w:rsidRDefault="0094153D" w:rsidP="00F22DE4">
            <w:pPr>
              <w:rPr>
                <w:b/>
                <w:sz w:val="20"/>
              </w:rPr>
            </w:pPr>
            <w:r w:rsidRPr="0044161F">
              <w:rPr>
                <w:b/>
                <w:sz w:val="20"/>
              </w:rPr>
              <w:t>$                         per year</w:t>
            </w:r>
          </w:p>
        </w:tc>
      </w:tr>
      <w:tr w:rsidR="0094153D" w:rsidRPr="0044161F" w:rsidTr="00F22DE4">
        <w:trPr>
          <w:trHeight w:val="620"/>
          <w:jc w:val="center"/>
        </w:trPr>
        <w:tc>
          <w:tcPr>
            <w:tcW w:w="5058" w:type="dxa"/>
            <w:vAlign w:val="center"/>
          </w:tcPr>
          <w:p w:rsidR="0094153D" w:rsidRPr="0044161F" w:rsidRDefault="0094153D" w:rsidP="00F22DE4">
            <w:pPr>
              <w:jc w:val="center"/>
              <w:rPr>
                <w:b/>
                <w:sz w:val="20"/>
              </w:rPr>
            </w:pPr>
            <w:r w:rsidRPr="0044161F">
              <w:rPr>
                <w:b/>
                <w:sz w:val="20"/>
              </w:rPr>
              <w:t xml:space="preserve">Annual Subscription Price: </w:t>
            </w:r>
          </w:p>
          <w:p w:rsidR="0094153D" w:rsidRPr="0044161F" w:rsidRDefault="0094153D" w:rsidP="00F22DE4">
            <w:pPr>
              <w:jc w:val="center"/>
              <w:rPr>
                <w:b/>
                <w:sz w:val="20"/>
              </w:rPr>
            </w:pPr>
            <w:r w:rsidRPr="0044161F">
              <w:rPr>
                <w:b/>
                <w:sz w:val="20"/>
              </w:rPr>
              <w:t xml:space="preserve">101 – 500 message recipients, </w:t>
            </w:r>
            <w:r w:rsidR="00493CB0">
              <w:rPr>
                <w:b/>
                <w:sz w:val="20"/>
              </w:rPr>
              <w:t>2 minutes</w:t>
            </w:r>
            <w:r w:rsidR="00493CB0" w:rsidRPr="0044161F">
              <w:rPr>
                <w:b/>
                <w:sz w:val="20"/>
              </w:rPr>
              <w:t xml:space="preserve"> </w:t>
            </w:r>
            <w:r w:rsidRPr="0044161F">
              <w:rPr>
                <w:b/>
                <w:sz w:val="20"/>
              </w:rPr>
              <w:t>maximum per message (includes service maintenance, support and web-based training costs)</w:t>
            </w:r>
          </w:p>
        </w:tc>
        <w:tc>
          <w:tcPr>
            <w:tcW w:w="2331" w:type="dxa"/>
            <w:vAlign w:val="center"/>
          </w:tcPr>
          <w:p w:rsidR="0094153D" w:rsidRPr="0044161F" w:rsidRDefault="0094153D" w:rsidP="00F22DE4">
            <w:pPr>
              <w:rPr>
                <w:b/>
                <w:sz w:val="20"/>
              </w:rPr>
            </w:pPr>
            <w:r w:rsidRPr="0044161F">
              <w:rPr>
                <w:b/>
                <w:sz w:val="20"/>
              </w:rPr>
              <w:t>$                         per year</w:t>
            </w:r>
          </w:p>
        </w:tc>
      </w:tr>
      <w:tr w:rsidR="0094153D" w:rsidRPr="0044161F" w:rsidTr="00F22DE4">
        <w:trPr>
          <w:trHeight w:val="620"/>
          <w:jc w:val="center"/>
        </w:trPr>
        <w:tc>
          <w:tcPr>
            <w:tcW w:w="5058" w:type="dxa"/>
            <w:vAlign w:val="center"/>
          </w:tcPr>
          <w:p w:rsidR="0094153D" w:rsidRPr="0044161F" w:rsidRDefault="0094153D" w:rsidP="00F22DE4">
            <w:pPr>
              <w:jc w:val="center"/>
              <w:rPr>
                <w:b/>
                <w:sz w:val="20"/>
              </w:rPr>
            </w:pPr>
            <w:r w:rsidRPr="0044161F">
              <w:rPr>
                <w:b/>
                <w:sz w:val="20"/>
              </w:rPr>
              <w:t xml:space="preserve">Annual Subscription Price: </w:t>
            </w:r>
          </w:p>
          <w:p w:rsidR="0094153D" w:rsidRPr="0044161F" w:rsidRDefault="0094153D" w:rsidP="00F22DE4">
            <w:pPr>
              <w:jc w:val="center"/>
              <w:rPr>
                <w:b/>
                <w:sz w:val="20"/>
              </w:rPr>
            </w:pPr>
            <w:r w:rsidRPr="0044161F">
              <w:rPr>
                <w:b/>
                <w:sz w:val="20"/>
              </w:rPr>
              <w:t xml:space="preserve">501 – 1,000 message recipients, </w:t>
            </w:r>
            <w:r w:rsidR="00493CB0">
              <w:rPr>
                <w:b/>
                <w:sz w:val="20"/>
              </w:rPr>
              <w:t>2 minutes</w:t>
            </w:r>
            <w:r w:rsidR="00493CB0" w:rsidRPr="0044161F">
              <w:rPr>
                <w:b/>
                <w:sz w:val="20"/>
              </w:rPr>
              <w:t xml:space="preserve"> </w:t>
            </w:r>
            <w:r w:rsidRPr="0044161F">
              <w:rPr>
                <w:b/>
                <w:sz w:val="20"/>
              </w:rPr>
              <w:t>maximum per message (includes service maintenance, support and web-based training costs)</w:t>
            </w:r>
          </w:p>
        </w:tc>
        <w:tc>
          <w:tcPr>
            <w:tcW w:w="2331" w:type="dxa"/>
            <w:vAlign w:val="center"/>
          </w:tcPr>
          <w:p w:rsidR="0094153D" w:rsidRPr="0044161F" w:rsidRDefault="0094153D" w:rsidP="00F22DE4">
            <w:pPr>
              <w:rPr>
                <w:b/>
                <w:sz w:val="20"/>
              </w:rPr>
            </w:pPr>
            <w:r w:rsidRPr="0044161F">
              <w:rPr>
                <w:b/>
                <w:sz w:val="20"/>
              </w:rPr>
              <w:t>$                         per year</w:t>
            </w:r>
          </w:p>
        </w:tc>
      </w:tr>
      <w:tr w:rsidR="0094153D" w:rsidRPr="0044161F" w:rsidTr="00F22DE4">
        <w:trPr>
          <w:trHeight w:val="620"/>
          <w:jc w:val="center"/>
        </w:trPr>
        <w:tc>
          <w:tcPr>
            <w:tcW w:w="5058" w:type="dxa"/>
            <w:vAlign w:val="center"/>
          </w:tcPr>
          <w:p w:rsidR="0094153D" w:rsidRPr="0044161F" w:rsidRDefault="0094153D" w:rsidP="00F22DE4">
            <w:pPr>
              <w:jc w:val="center"/>
              <w:rPr>
                <w:b/>
                <w:sz w:val="20"/>
              </w:rPr>
            </w:pPr>
            <w:r w:rsidRPr="0044161F">
              <w:rPr>
                <w:b/>
                <w:sz w:val="20"/>
              </w:rPr>
              <w:t xml:space="preserve">Annual Subscription Price: </w:t>
            </w:r>
          </w:p>
          <w:p w:rsidR="0094153D" w:rsidRPr="0044161F" w:rsidRDefault="0094153D" w:rsidP="00F22DE4">
            <w:pPr>
              <w:jc w:val="center"/>
              <w:rPr>
                <w:b/>
                <w:sz w:val="20"/>
              </w:rPr>
            </w:pPr>
            <w:r w:rsidRPr="0044161F">
              <w:rPr>
                <w:b/>
                <w:sz w:val="20"/>
              </w:rPr>
              <w:t xml:space="preserve">1,001 – 5,000 message recipients, </w:t>
            </w:r>
            <w:r w:rsidR="00493CB0">
              <w:rPr>
                <w:b/>
                <w:sz w:val="20"/>
              </w:rPr>
              <w:t>2 minutes</w:t>
            </w:r>
            <w:r w:rsidR="00493CB0" w:rsidRPr="0044161F">
              <w:rPr>
                <w:b/>
                <w:sz w:val="20"/>
              </w:rPr>
              <w:t xml:space="preserve"> </w:t>
            </w:r>
            <w:r w:rsidRPr="0044161F">
              <w:rPr>
                <w:b/>
                <w:sz w:val="20"/>
              </w:rPr>
              <w:t>maximum per message (includes service maintenance, support and web-based training costs)</w:t>
            </w:r>
          </w:p>
        </w:tc>
        <w:tc>
          <w:tcPr>
            <w:tcW w:w="2331" w:type="dxa"/>
            <w:vAlign w:val="center"/>
          </w:tcPr>
          <w:p w:rsidR="0094153D" w:rsidRPr="0044161F" w:rsidRDefault="0094153D" w:rsidP="00F22DE4">
            <w:pPr>
              <w:rPr>
                <w:b/>
                <w:sz w:val="20"/>
              </w:rPr>
            </w:pPr>
            <w:r w:rsidRPr="0044161F">
              <w:rPr>
                <w:b/>
                <w:sz w:val="20"/>
              </w:rPr>
              <w:t>$                         per year</w:t>
            </w:r>
          </w:p>
        </w:tc>
      </w:tr>
      <w:tr w:rsidR="0094153D" w:rsidRPr="0044161F" w:rsidTr="00F22DE4">
        <w:trPr>
          <w:trHeight w:val="620"/>
          <w:jc w:val="center"/>
        </w:trPr>
        <w:tc>
          <w:tcPr>
            <w:tcW w:w="5058" w:type="dxa"/>
            <w:vAlign w:val="center"/>
          </w:tcPr>
          <w:p w:rsidR="0094153D" w:rsidRPr="0044161F" w:rsidRDefault="0094153D" w:rsidP="00F22DE4">
            <w:pPr>
              <w:jc w:val="center"/>
              <w:rPr>
                <w:b/>
                <w:sz w:val="20"/>
              </w:rPr>
            </w:pPr>
            <w:r w:rsidRPr="0044161F">
              <w:rPr>
                <w:b/>
                <w:sz w:val="20"/>
              </w:rPr>
              <w:t>Annual Subscription Price:</w:t>
            </w:r>
          </w:p>
          <w:p w:rsidR="0094153D" w:rsidRPr="0044161F" w:rsidRDefault="0094153D" w:rsidP="00F22DE4">
            <w:pPr>
              <w:jc w:val="center"/>
              <w:rPr>
                <w:b/>
                <w:sz w:val="20"/>
              </w:rPr>
            </w:pPr>
            <w:r w:rsidRPr="0044161F">
              <w:rPr>
                <w:b/>
                <w:sz w:val="20"/>
              </w:rPr>
              <w:t xml:space="preserve">5,001 or more message recipients, </w:t>
            </w:r>
            <w:r w:rsidR="00493CB0">
              <w:rPr>
                <w:b/>
                <w:sz w:val="20"/>
              </w:rPr>
              <w:t>2 minutes</w:t>
            </w:r>
            <w:r w:rsidR="00493CB0" w:rsidRPr="0044161F">
              <w:rPr>
                <w:b/>
                <w:sz w:val="20"/>
              </w:rPr>
              <w:t xml:space="preserve"> </w:t>
            </w:r>
            <w:r w:rsidRPr="0044161F">
              <w:rPr>
                <w:b/>
                <w:sz w:val="20"/>
              </w:rPr>
              <w:t>maximum per message (includes service maintenance, support and web-based training costs)</w:t>
            </w:r>
          </w:p>
        </w:tc>
        <w:tc>
          <w:tcPr>
            <w:tcW w:w="2331" w:type="dxa"/>
            <w:vAlign w:val="center"/>
          </w:tcPr>
          <w:p w:rsidR="0094153D" w:rsidRPr="0044161F" w:rsidRDefault="0094153D" w:rsidP="00F22DE4">
            <w:pPr>
              <w:rPr>
                <w:b/>
                <w:sz w:val="20"/>
              </w:rPr>
            </w:pPr>
            <w:r w:rsidRPr="0044161F">
              <w:rPr>
                <w:b/>
                <w:sz w:val="20"/>
              </w:rPr>
              <w:t>$                         per year</w:t>
            </w:r>
          </w:p>
        </w:tc>
      </w:tr>
      <w:tr w:rsidR="0094153D" w:rsidRPr="0044161F" w:rsidTr="00F22DE4">
        <w:trPr>
          <w:trHeight w:val="413"/>
          <w:jc w:val="center"/>
        </w:trPr>
        <w:tc>
          <w:tcPr>
            <w:tcW w:w="5058" w:type="dxa"/>
            <w:vAlign w:val="center"/>
          </w:tcPr>
          <w:p w:rsidR="0094153D" w:rsidRPr="0044161F" w:rsidRDefault="0094153D" w:rsidP="00F22DE4">
            <w:pPr>
              <w:jc w:val="center"/>
              <w:rPr>
                <w:b/>
                <w:sz w:val="20"/>
              </w:rPr>
            </w:pPr>
            <w:r w:rsidRPr="0044161F">
              <w:rPr>
                <w:b/>
                <w:sz w:val="20"/>
              </w:rPr>
              <w:t>One-Time Set Up Price (if applicable)</w:t>
            </w:r>
          </w:p>
        </w:tc>
        <w:tc>
          <w:tcPr>
            <w:tcW w:w="2331" w:type="dxa"/>
            <w:vAlign w:val="center"/>
          </w:tcPr>
          <w:p w:rsidR="0094153D" w:rsidRPr="0044161F" w:rsidRDefault="0094153D" w:rsidP="00F22DE4">
            <w:pPr>
              <w:rPr>
                <w:b/>
                <w:sz w:val="20"/>
              </w:rPr>
            </w:pPr>
            <w:r w:rsidRPr="0044161F">
              <w:rPr>
                <w:b/>
                <w:sz w:val="20"/>
              </w:rPr>
              <w:t>$</w:t>
            </w:r>
          </w:p>
        </w:tc>
      </w:tr>
      <w:tr w:rsidR="0094153D" w:rsidRPr="0044161F" w:rsidTr="00F22DE4">
        <w:trPr>
          <w:trHeight w:val="413"/>
          <w:jc w:val="center"/>
        </w:trPr>
        <w:tc>
          <w:tcPr>
            <w:tcW w:w="5058" w:type="dxa"/>
            <w:vAlign w:val="center"/>
          </w:tcPr>
          <w:p w:rsidR="0094153D" w:rsidRPr="0044161F" w:rsidRDefault="0094153D" w:rsidP="00F22DE4">
            <w:pPr>
              <w:jc w:val="center"/>
              <w:rPr>
                <w:b/>
                <w:sz w:val="20"/>
              </w:rPr>
            </w:pPr>
            <w:r w:rsidRPr="0044161F">
              <w:rPr>
                <w:b/>
                <w:sz w:val="20"/>
              </w:rPr>
              <w:t>Optional Specifications (RFP Section 4.1.3):</w:t>
            </w:r>
          </w:p>
          <w:p w:rsidR="0094153D" w:rsidRPr="0044161F" w:rsidRDefault="0094153D" w:rsidP="00F22DE4">
            <w:pPr>
              <w:jc w:val="right"/>
              <w:rPr>
                <w:b/>
                <w:sz w:val="20"/>
              </w:rPr>
            </w:pPr>
            <w:r w:rsidRPr="0044161F">
              <w:rPr>
                <w:b/>
                <w:sz w:val="20"/>
              </w:rPr>
              <w:t>Conference Call Bridging</w:t>
            </w:r>
          </w:p>
          <w:p w:rsidR="0094153D" w:rsidRPr="0044161F" w:rsidRDefault="0094153D" w:rsidP="00F22DE4">
            <w:pPr>
              <w:jc w:val="right"/>
              <w:rPr>
                <w:b/>
                <w:sz w:val="20"/>
              </w:rPr>
            </w:pPr>
            <w:r w:rsidRPr="0044161F">
              <w:rPr>
                <w:b/>
                <w:sz w:val="20"/>
              </w:rPr>
              <w:t>Message Center or Call-in Number</w:t>
            </w:r>
          </w:p>
          <w:p w:rsidR="0094153D" w:rsidRPr="0044161F" w:rsidRDefault="0094153D" w:rsidP="00F22DE4">
            <w:pPr>
              <w:jc w:val="right"/>
              <w:rPr>
                <w:b/>
                <w:sz w:val="20"/>
              </w:rPr>
            </w:pPr>
            <w:r w:rsidRPr="0044161F">
              <w:rPr>
                <w:b/>
                <w:sz w:val="20"/>
              </w:rPr>
              <w:t>Personalized Message Center</w:t>
            </w:r>
          </w:p>
          <w:p w:rsidR="0094153D" w:rsidRPr="0044161F" w:rsidRDefault="0094153D" w:rsidP="00F22DE4">
            <w:pPr>
              <w:jc w:val="right"/>
              <w:rPr>
                <w:b/>
                <w:sz w:val="20"/>
              </w:rPr>
            </w:pPr>
            <w:r w:rsidRPr="0044161F">
              <w:rPr>
                <w:b/>
                <w:sz w:val="20"/>
              </w:rPr>
              <w:t>Text to speech capability</w:t>
            </w:r>
          </w:p>
        </w:tc>
        <w:tc>
          <w:tcPr>
            <w:tcW w:w="2331" w:type="dxa"/>
            <w:vAlign w:val="center"/>
          </w:tcPr>
          <w:p w:rsidR="0094153D" w:rsidRPr="0044161F" w:rsidRDefault="0094153D" w:rsidP="00F22DE4">
            <w:pPr>
              <w:rPr>
                <w:b/>
                <w:sz w:val="20"/>
              </w:rPr>
            </w:pPr>
          </w:p>
          <w:p w:rsidR="0094153D" w:rsidRPr="0044161F" w:rsidRDefault="0094153D" w:rsidP="00F22DE4">
            <w:pPr>
              <w:rPr>
                <w:b/>
                <w:sz w:val="20"/>
              </w:rPr>
            </w:pPr>
            <w:r w:rsidRPr="0044161F">
              <w:rPr>
                <w:b/>
                <w:sz w:val="20"/>
              </w:rPr>
              <w:t>$</w:t>
            </w:r>
          </w:p>
          <w:p w:rsidR="0094153D" w:rsidRPr="0044161F" w:rsidRDefault="0094153D" w:rsidP="00F22DE4">
            <w:pPr>
              <w:rPr>
                <w:b/>
                <w:sz w:val="20"/>
              </w:rPr>
            </w:pPr>
            <w:r w:rsidRPr="0044161F">
              <w:rPr>
                <w:b/>
                <w:sz w:val="20"/>
              </w:rPr>
              <w:t>$</w:t>
            </w:r>
          </w:p>
          <w:p w:rsidR="0094153D" w:rsidRPr="0044161F" w:rsidRDefault="0094153D" w:rsidP="00F22DE4">
            <w:pPr>
              <w:rPr>
                <w:b/>
                <w:sz w:val="20"/>
              </w:rPr>
            </w:pPr>
            <w:r w:rsidRPr="0044161F">
              <w:rPr>
                <w:b/>
                <w:sz w:val="20"/>
              </w:rPr>
              <w:t>$</w:t>
            </w:r>
          </w:p>
          <w:p w:rsidR="0094153D" w:rsidRPr="0044161F" w:rsidRDefault="0094153D" w:rsidP="00F22DE4">
            <w:pPr>
              <w:rPr>
                <w:b/>
                <w:sz w:val="20"/>
              </w:rPr>
            </w:pPr>
            <w:r w:rsidRPr="0044161F">
              <w:rPr>
                <w:b/>
                <w:sz w:val="20"/>
              </w:rPr>
              <w:t>$</w:t>
            </w:r>
          </w:p>
        </w:tc>
      </w:tr>
      <w:tr w:rsidR="0094153D" w:rsidRPr="0044161F" w:rsidTr="00F22DE4">
        <w:trPr>
          <w:trHeight w:val="413"/>
          <w:jc w:val="center"/>
        </w:trPr>
        <w:tc>
          <w:tcPr>
            <w:tcW w:w="5058" w:type="dxa"/>
            <w:vAlign w:val="center"/>
          </w:tcPr>
          <w:p w:rsidR="0094153D" w:rsidRPr="0044161F" w:rsidRDefault="0094153D" w:rsidP="00F22DE4">
            <w:pPr>
              <w:jc w:val="center"/>
              <w:rPr>
                <w:b/>
                <w:sz w:val="20"/>
              </w:rPr>
            </w:pPr>
            <w:r w:rsidRPr="0044161F">
              <w:rPr>
                <w:b/>
                <w:sz w:val="20"/>
              </w:rPr>
              <w:t>Training</w:t>
            </w:r>
          </w:p>
        </w:tc>
        <w:tc>
          <w:tcPr>
            <w:tcW w:w="2331" w:type="dxa"/>
            <w:vAlign w:val="center"/>
          </w:tcPr>
          <w:p w:rsidR="0094153D" w:rsidRPr="0044161F" w:rsidRDefault="0094153D" w:rsidP="00F22DE4">
            <w:pPr>
              <w:rPr>
                <w:b/>
                <w:sz w:val="20"/>
              </w:rPr>
            </w:pPr>
            <w:r w:rsidRPr="0044161F">
              <w:rPr>
                <w:b/>
                <w:sz w:val="20"/>
              </w:rPr>
              <w:t>$</w:t>
            </w:r>
          </w:p>
        </w:tc>
      </w:tr>
    </w:tbl>
    <w:p w:rsidR="0094153D" w:rsidRPr="00BE3D6F" w:rsidRDefault="0094153D" w:rsidP="0094153D">
      <w:pPr>
        <w:rPr>
          <w:sz w:val="16"/>
          <w:szCs w:val="16"/>
        </w:rPr>
      </w:pPr>
    </w:p>
    <w:p w:rsidR="006919FC" w:rsidRPr="00C302F6" w:rsidRDefault="006919FC" w:rsidP="00C302F6">
      <w:pPr>
        <w:rPr>
          <w:b/>
          <w:i/>
          <w:sz w:val="2"/>
          <w:szCs w:val="2"/>
        </w:rPr>
      </w:pPr>
    </w:p>
    <w:sectPr w:rsidR="006919FC" w:rsidRPr="00C302F6" w:rsidSect="009B6A83">
      <w:headerReference w:type="default" r:id="rId10"/>
      <w:pgSz w:w="12240" w:h="15840" w:code="1"/>
      <w:pgMar w:top="720" w:right="1440" w:bottom="72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6D8" w:rsidRDefault="00C676D8">
      <w:r>
        <w:separator/>
      </w:r>
    </w:p>
  </w:endnote>
  <w:endnote w:type="continuationSeparator" w:id="1">
    <w:p w:rsidR="00C676D8" w:rsidRDefault="00C67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6F" w:rsidRPr="00BE3D6F" w:rsidRDefault="00BE3D6F">
    <w:pPr>
      <w:pStyle w:val="Footer"/>
      <w:jc w:val="center"/>
    </w:pPr>
    <w:r w:rsidRPr="00BE3D6F">
      <w:t xml:space="preserve">Page </w:t>
    </w:r>
    <w:fldSimple w:instr=" PAGE ">
      <w:r w:rsidR="001A1F14">
        <w:rPr>
          <w:noProof/>
        </w:rPr>
        <w:t>1</w:t>
      </w:r>
    </w:fldSimple>
    <w:r w:rsidRPr="00BE3D6F">
      <w:t xml:space="preserve"> of </w:t>
    </w:r>
    <w:fldSimple w:instr=" NUMPAGES  ">
      <w:r w:rsidR="001A1F14">
        <w:rPr>
          <w:noProof/>
        </w:rPr>
        <w:t>2</w:t>
      </w:r>
    </w:fldSimple>
  </w:p>
  <w:p w:rsidR="00BE3D6F" w:rsidRDefault="00BE3D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6D8" w:rsidRDefault="00C676D8">
      <w:r>
        <w:separator/>
      </w:r>
    </w:p>
  </w:footnote>
  <w:footnote w:type="continuationSeparator" w:id="1">
    <w:p w:rsidR="00C676D8" w:rsidRDefault="00C67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62" w:rsidRPr="000C5577" w:rsidRDefault="001A2A62" w:rsidP="00AD20B4">
    <w:pPr>
      <w:pStyle w:val="JCCBodyText"/>
      <w:spacing w:line="240" w:lineRule="auto"/>
      <w:ind w:left="-86"/>
      <w:rPr>
        <w:rFonts w:eastAsia="Times"/>
      </w:rPr>
    </w:pPr>
    <w:r>
      <w:t>Questions and Answers 1</w:t>
    </w:r>
    <w:r>
      <w:tab/>
    </w:r>
    <w:r>
      <w:tab/>
    </w:r>
    <w:r>
      <w:tab/>
    </w:r>
    <w:r>
      <w:tab/>
    </w:r>
    <w:r>
      <w:tab/>
    </w:r>
    <w:r>
      <w:tab/>
    </w:r>
    <w:r w:rsidRPr="000C5577">
      <w:rPr>
        <w:rFonts w:eastAsia="Times"/>
      </w:rPr>
      <w:t xml:space="preserve">RFP </w:t>
    </w:r>
    <w:r>
      <w:rPr>
        <w:rFonts w:eastAsia="Times"/>
      </w:rPr>
      <w:t>No.</w:t>
    </w:r>
    <w:r w:rsidRPr="000C5577">
      <w:rPr>
        <w:rFonts w:eastAsia="Times"/>
      </w:rPr>
      <w:t xml:space="preserve"> </w:t>
    </w:r>
    <w:r>
      <w:rPr>
        <w:rFonts w:eastAsia="Times"/>
      </w:rPr>
      <w:t>ERS-0060109</w:t>
    </w:r>
  </w:p>
  <w:p w:rsidR="001A2A62" w:rsidRDefault="001A2A62" w:rsidP="00AD20B4">
    <w:pPr>
      <w:pStyle w:val="JCCBodyText"/>
      <w:spacing w:line="240" w:lineRule="auto"/>
      <w:ind w:left="-86"/>
    </w:pPr>
    <w:r>
      <w:t>Emergency Notification System Program</w:t>
    </w:r>
    <w:r>
      <w:tab/>
    </w:r>
    <w:r>
      <w:tab/>
    </w:r>
    <w:r>
      <w:tab/>
    </w:r>
    <w:r>
      <w:tab/>
      <w:t>June 8, 2009</w:t>
    </w:r>
  </w:p>
  <w:p w:rsidR="001A2A62" w:rsidRDefault="001A2A6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F6" w:rsidRPr="006D1DE4" w:rsidRDefault="00C302F6" w:rsidP="00BE3D6F">
    <w:pPr>
      <w:pStyle w:val="Header"/>
      <w:jc w:val="right"/>
      <w:rPr>
        <w:i/>
        <w:iCs/>
        <w:sz w:val="20"/>
      </w:rPr>
    </w:pPr>
    <w:r w:rsidRPr="00EE0040">
      <w:rPr>
        <w:i/>
        <w:iCs/>
        <w:sz w:val="20"/>
      </w:rPr>
      <w:t xml:space="preserve">RFP </w:t>
    </w:r>
    <w:r>
      <w:rPr>
        <w:i/>
        <w:iCs/>
        <w:sz w:val="20"/>
      </w:rPr>
      <w:t>No. ERS-050109</w:t>
    </w:r>
  </w:p>
  <w:p w:rsidR="00C302F6" w:rsidRPr="006D1DE4" w:rsidRDefault="00C302F6" w:rsidP="00BE3D6F">
    <w:pPr>
      <w:autoSpaceDE w:val="0"/>
      <w:autoSpaceDN w:val="0"/>
      <w:adjustRightInd w:val="0"/>
      <w:jc w:val="right"/>
      <w:rPr>
        <w:i/>
        <w:iCs/>
        <w:sz w:val="20"/>
      </w:rPr>
    </w:pPr>
    <w:r>
      <w:rPr>
        <w:i/>
        <w:iCs/>
        <w:sz w:val="20"/>
      </w:rPr>
      <w:t>Emergency Notification Service</w:t>
    </w:r>
  </w:p>
  <w:p w:rsidR="00C302F6" w:rsidRPr="006D1DE4" w:rsidRDefault="00C302F6" w:rsidP="00BE3D6F">
    <w:pPr>
      <w:pStyle w:val="Header"/>
      <w:jc w:val="right"/>
      <w:rPr>
        <w:i/>
        <w:iCs/>
        <w:sz w:val="20"/>
      </w:rPr>
    </w:pPr>
    <w:r w:rsidRPr="006D1DE4">
      <w:rPr>
        <w:i/>
        <w:iCs/>
        <w:sz w:val="20"/>
      </w:rPr>
      <w:t xml:space="preserve">Attachment </w:t>
    </w:r>
    <w:r>
      <w:rPr>
        <w:i/>
        <w:iCs/>
        <w:sz w:val="20"/>
      </w:rPr>
      <w:t>D, Revision 1</w:t>
    </w:r>
  </w:p>
  <w:p w:rsidR="00C302F6" w:rsidRPr="006D1DE4" w:rsidRDefault="00C302F6" w:rsidP="00BE3D6F">
    <w:pPr>
      <w:pStyle w:val="Header"/>
      <w:jc w:val="right"/>
      <w:rPr>
        <w:i/>
        <w:iCs/>
        <w:sz w:val="20"/>
      </w:rPr>
    </w:pPr>
    <w:r w:rsidRPr="006D1DE4">
      <w:rPr>
        <w:i/>
        <w:iCs/>
        <w:sz w:val="20"/>
      </w:rPr>
      <w:t>Pricing Sheets</w:t>
    </w:r>
  </w:p>
  <w:p w:rsidR="00C302F6" w:rsidRPr="00C302F6" w:rsidRDefault="00C302F6">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Hyperlink"/>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B377AB6"/>
    <w:multiLevelType w:val="hybridMultilevel"/>
    <w:tmpl w:val="003E8F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35280D"/>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3F2195"/>
    <w:multiLevelType w:val="multilevel"/>
    <w:tmpl w:val="9BD0EE4A"/>
    <w:lvl w:ilvl="0">
      <w:start w:val="1"/>
      <w:numFmt w:val="upperRoman"/>
      <w:pStyle w:val="Outlinesmallletter"/>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401F95"/>
    <w:multiLevelType w:val="multilevel"/>
    <w:tmpl w:val="BD4EFD74"/>
    <w:lvl w:ilvl="0">
      <w:start w:val="1"/>
      <w:numFmt w:val="decimal"/>
      <w:pStyle w:val="Heading10"/>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2B85C83"/>
    <w:multiLevelType w:val="multilevel"/>
    <w:tmpl w:val="22B86F1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43A200B"/>
    <w:multiLevelType w:val="hybridMultilevel"/>
    <w:tmpl w:val="1E948E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41C09"/>
    <w:multiLevelType w:val="multilevel"/>
    <w:tmpl w:val="65B067B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1FB544A"/>
    <w:multiLevelType w:val="multilevel"/>
    <w:tmpl w:val="77D0C210"/>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B367D11"/>
    <w:multiLevelType w:val="multilevel"/>
    <w:tmpl w:val="B6D0D00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CBB4BCA"/>
    <w:multiLevelType w:val="multilevel"/>
    <w:tmpl w:val="ABA09F0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6BE4D66"/>
    <w:multiLevelType w:val="multilevel"/>
    <w:tmpl w:val="F77E2AD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44A1DC5"/>
    <w:multiLevelType w:val="hybridMultilevel"/>
    <w:tmpl w:val="B4302594"/>
    <w:lvl w:ilvl="0" w:tplc="2F3EBAFE">
      <w:start w:val="1"/>
      <w:numFmt w:val="decimal"/>
      <w:lvlText w:val="%1)"/>
      <w:lvlJc w:val="left"/>
      <w:pPr>
        <w:tabs>
          <w:tab w:val="num" w:pos="1080"/>
        </w:tabs>
        <w:ind w:left="1080" w:hanging="360"/>
      </w:pPr>
      <w:rPr>
        <w:rFonts w:hint="default"/>
      </w:rPr>
    </w:lvl>
    <w:lvl w:ilvl="1" w:tplc="17B0187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9">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nsid w:val="53B473CA"/>
    <w:multiLevelType w:val="multilevel"/>
    <w:tmpl w:val="9E0002B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3456"/>
        </w:tabs>
        <w:ind w:left="3456" w:hanging="86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3D31228"/>
    <w:multiLevelType w:val="multilevel"/>
    <w:tmpl w:val="8D0C96C0"/>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4AC1426"/>
    <w:multiLevelType w:val="multilevel"/>
    <w:tmpl w:val="28AE0C08"/>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7CD0A49"/>
    <w:multiLevelType w:val="multilevel"/>
    <w:tmpl w:val="72048BFC"/>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7E355BE"/>
    <w:multiLevelType w:val="multilevel"/>
    <w:tmpl w:val="FADA3C50"/>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80A4050"/>
    <w:multiLevelType w:val="multilevel"/>
    <w:tmpl w:val="DE5869FA"/>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8C306E6"/>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ACD37B6"/>
    <w:multiLevelType w:val="hybridMultilevel"/>
    <w:tmpl w:val="2A9626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E45D13"/>
    <w:multiLevelType w:val="multilevel"/>
    <w:tmpl w:val="4A309C86"/>
    <w:lvl w:ilvl="0">
      <w:start w:val="1"/>
      <w:numFmt w:val="upperRoman"/>
      <w:pStyle w:val="RFPA"/>
      <w:lvlText w:val="%1."/>
      <w:lvlJc w:val="left"/>
      <w:pPr>
        <w:tabs>
          <w:tab w:val="num" w:pos="720"/>
        </w:tabs>
      </w:pPr>
      <w:rPr>
        <w:rFonts w:hint="default"/>
      </w:rPr>
    </w:lvl>
    <w:lvl w:ilvl="1">
      <w:start w:val="1"/>
      <w:numFmt w:val="upperLetter"/>
      <w:pStyle w:val="DocInit"/>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1"/>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nsid w:val="653622C6"/>
    <w:multiLevelType w:val="multilevel"/>
    <w:tmpl w:val="13A64EBA"/>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32">
    <w:nsid w:val="6D3439F5"/>
    <w:multiLevelType w:val="multilevel"/>
    <w:tmpl w:val="58229BA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2DC20AF"/>
    <w:multiLevelType w:val="multilevel"/>
    <w:tmpl w:val="27AEBA16"/>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B397AF7"/>
    <w:multiLevelType w:val="multilevel"/>
    <w:tmpl w:val="57C44C9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8"/>
  </w:num>
  <w:num w:numId="2">
    <w:abstractNumId w:val="0"/>
  </w:num>
  <w:num w:numId="3">
    <w:abstractNumId w:val="4"/>
  </w:num>
  <w:num w:numId="4">
    <w:abstractNumId w:val="3"/>
  </w:num>
  <w:num w:numId="5">
    <w:abstractNumId w:val="5"/>
  </w:num>
  <w:num w:numId="6">
    <w:abstractNumId w:val="11"/>
  </w:num>
  <w:num w:numId="7">
    <w:abstractNumId w:val="32"/>
  </w:num>
  <w:num w:numId="8">
    <w:abstractNumId w:val="34"/>
  </w:num>
  <w:num w:numId="9">
    <w:abstractNumId w:val="15"/>
  </w:num>
  <w:num w:numId="10">
    <w:abstractNumId w:val="21"/>
  </w:num>
  <w:num w:numId="11">
    <w:abstractNumId w:val="33"/>
  </w:num>
  <w:num w:numId="12">
    <w:abstractNumId w:val="14"/>
  </w:num>
  <w:num w:numId="13">
    <w:abstractNumId w:val="25"/>
  </w:num>
  <w:num w:numId="14">
    <w:abstractNumId w:val="23"/>
  </w:num>
  <w:num w:numId="15">
    <w:abstractNumId w:val="17"/>
  </w:num>
  <w:num w:numId="16">
    <w:abstractNumId w:val="29"/>
  </w:num>
  <w:num w:numId="17">
    <w:abstractNumId w:val="16"/>
  </w:num>
  <w:num w:numId="18">
    <w:abstractNumId w:val="12"/>
  </w:num>
  <w:num w:numId="19">
    <w:abstractNumId w:val="30"/>
  </w:num>
  <w:num w:numId="20">
    <w:abstractNumId w:val="18"/>
  </w:num>
  <w:num w:numId="21">
    <w:abstractNumId w:val="9"/>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6"/>
  </w:num>
  <w:num w:numId="30">
    <w:abstractNumId w:val="24"/>
  </w:num>
  <w:num w:numId="31">
    <w:abstractNumId w:val="26"/>
  </w:num>
  <w:num w:numId="32">
    <w:abstractNumId w:val="22"/>
  </w:num>
  <w:num w:numId="33">
    <w:abstractNumId w:val="13"/>
  </w:num>
  <w:num w:numId="34">
    <w:abstractNumId w:val="1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4AF7"/>
    <w:rsid w:val="000057F1"/>
    <w:rsid w:val="00007438"/>
    <w:rsid w:val="0001592A"/>
    <w:rsid w:val="00020D33"/>
    <w:rsid w:val="00033BF8"/>
    <w:rsid w:val="00042868"/>
    <w:rsid w:val="00044EDA"/>
    <w:rsid w:val="000657A4"/>
    <w:rsid w:val="00075F30"/>
    <w:rsid w:val="0007650C"/>
    <w:rsid w:val="000930F8"/>
    <w:rsid w:val="00093695"/>
    <w:rsid w:val="00093AB1"/>
    <w:rsid w:val="00097749"/>
    <w:rsid w:val="000A108D"/>
    <w:rsid w:val="000A3B09"/>
    <w:rsid w:val="000A58C9"/>
    <w:rsid w:val="000A63CF"/>
    <w:rsid w:val="000A6F0A"/>
    <w:rsid w:val="000B2D8F"/>
    <w:rsid w:val="000B7D92"/>
    <w:rsid w:val="000C0F7C"/>
    <w:rsid w:val="000C2D5F"/>
    <w:rsid w:val="000F11D3"/>
    <w:rsid w:val="000F2583"/>
    <w:rsid w:val="00102A72"/>
    <w:rsid w:val="00103392"/>
    <w:rsid w:val="001148D6"/>
    <w:rsid w:val="00120DE3"/>
    <w:rsid w:val="0012633E"/>
    <w:rsid w:val="00127577"/>
    <w:rsid w:val="0013520A"/>
    <w:rsid w:val="00137B92"/>
    <w:rsid w:val="00143047"/>
    <w:rsid w:val="0014383B"/>
    <w:rsid w:val="001533CD"/>
    <w:rsid w:val="00154B8B"/>
    <w:rsid w:val="00157B60"/>
    <w:rsid w:val="00163F38"/>
    <w:rsid w:val="00176E41"/>
    <w:rsid w:val="00177625"/>
    <w:rsid w:val="00185535"/>
    <w:rsid w:val="001865FF"/>
    <w:rsid w:val="00191938"/>
    <w:rsid w:val="00194024"/>
    <w:rsid w:val="00195429"/>
    <w:rsid w:val="001A1D1A"/>
    <w:rsid w:val="001A1F14"/>
    <w:rsid w:val="001A2244"/>
    <w:rsid w:val="001A2A62"/>
    <w:rsid w:val="001C148D"/>
    <w:rsid w:val="001C187D"/>
    <w:rsid w:val="001C2349"/>
    <w:rsid w:val="001C2EC1"/>
    <w:rsid w:val="001E406A"/>
    <w:rsid w:val="001F147D"/>
    <w:rsid w:val="001F7220"/>
    <w:rsid w:val="002043BB"/>
    <w:rsid w:val="002057C4"/>
    <w:rsid w:val="002105FA"/>
    <w:rsid w:val="002169EC"/>
    <w:rsid w:val="0021717A"/>
    <w:rsid w:val="00232AD8"/>
    <w:rsid w:val="00235C95"/>
    <w:rsid w:val="002364CE"/>
    <w:rsid w:val="00236688"/>
    <w:rsid w:val="002432D1"/>
    <w:rsid w:val="0025288E"/>
    <w:rsid w:val="00254B99"/>
    <w:rsid w:val="00257A25"/>
    <w:rsid w:val="002831BA"/>
    <w:rsid w:val="0028744B"/>
    <w:rsid w:val="002B09EE"/>
    <w:rsid w:val="002B506B"/>
    <w:rsid w:val="002B5F18"/>
    <w:rsid w:val="002D1B28"/>
    <w:rsid w:val="002D5937"/>
    <w:rsid w:val="002D6663"/>
    <w:rsid w:val="002E5887"/>
    <w:rsid w:val="002E6E43"/>
    <w:rsid w:val="00302FCA"/>
    <w:rsid w:val="003072BD"/>
    <w:rsid w:val="00311533"/>
    <w:rsid w:val="00311FDB"/>
    <w:rsid w:val="00334351"/>
    <w:rsid w:val="00335068"/>
    <w:rsid w:val="0034202D"/>
    <w:rsid w:val="00351F4D"/>
    <w:rsid w:val="00355F8F"/>
    <w:rsid w:val="00373F5A"/>
    <w:rsid w:val="003936AE"/>
    <w:rsid w:val="003A2602"/>
    <w:rsid w:val="003A2697"/>
    <w:rsid w:val="003A6F37"/>
    <w:rsid w:val="003A778A"/>
    <w:rsid w:val="003A7F21"/>
    <w:rsid w:val="003C646B"/>
    <w:rsid w:val="003D7BBF"/>
    <w:rsid w:val="0040229D"/>
    <w:rsid w:val="00406513"/>
    <w:rsid w:val="004236E3"/>
    <w:rsid w:val="004244C3"/>
    <w:rsid w:val="00436B8D"/>
    <w:rsid w:val="00437D90"/>
    <w:rsid w:val="00442655"/>
    <w:rsid w:val="004435D9"/>
    <w:rsid w:val="00447CE9"/>
    <w:rsid w:val="00451C5C"/>
    <w:rsid w:val="004637FF"/>
    <w:rsid w:val="00463AE9"/>
    <w:rsid w:val="004707EB"/>
    <w:rsid w:val="00471CB2"/>
    <w:rsid w:val="0048031D"/>
    <w:rsid w:val="00490954"/>
    <w:rsid w:val="00493CB0"/>
    <w:rsid w:val="0049432C"/>
    <w:rsid w:val="004A2B56"/>
    <w:rsid w:val="004B0F81"/>
    <w:rsid w:val="004C4A0B"/>
    <w:rsid w:val="004C776E"/>
    <w:rsid w:val="004D73BC"/>
    <w:rsid w:val="004E4D25"/>
    <w:rsid w:val="004F3B5D"/>
    <w:rsid w:val="00512942"/>
    <w:rsid w:val="0051589F"/>
    <w:rsid w:val="005334D9"/>
    <w:rsid w:val="00535002"/>
    <w:rsid w:val="005365FA"/>
    <w:rsid w:val="00543CFA"/>
    <w:rsid w:val="005564F8"/>
    <w:rsid w:val="00556EF4"/>
    <w:rsid w:val="00563188"/>
    <w:rsid w:val="00581172"/>
    <w:rsid w:val="0058228C"/>
    <w:rsid w:val="005A1E40"/>
    <w:rsid w:val="005C71EB"/>
    <w:rsid w:val="005C7DE5"/>
    <w:rsid w:val="005D4148"/>
    <w:rsid w:val="005E1F5B"/>
    <w:rsid w:val="005E5362"/>
    <w:rsid w:val="005F37F8"/>
    <w:rsid w:val="005F47CD"/>
    <w:rsid w:val="00602866"/>
    <w:rsid w:val="00603DB5"/>
    <w:rsid w:val="00612EFE"/>
    <w:rsid w:val="0062555A"/>
    <w:rsid w:val="00625F0D"/>
    <w:rsid w:val="00626017"/>
    <w:rsid w:val="00627360"/>
    <w:rsid w:val="00632763"/>
    <w:rsid w:val="006418FB"/>
    <w:rsid w:val="006434E9"/>
    <w:rsid w:val="0066309A"/>
    <w:rsid w:val="00674E9D"/>
    <w:rsid w:val="00676B9A"/>
    <w:rsid w:val="00686C36"/>
    <w:rsid w:val="006919FC"/>
    <w:rsid w:val="006959CA"/>
    <w:rsid w:val="006B12B7"/>
    <w:rsid w:val="006B381F"/>
    <w:rsid w:val="006B3F49"/>
    <w:rsid w:val="006C032A"/>
    <w:rsid w:val="006D5074"/>
    <w:rsid w:val="006E1346"/>
    <w:rsid w:val="006F6DD6"/>
    <w:rsid w:val="007016C1"/>
    <w:rsid w:val="00705B16"/>
    <w:rsid w:val="00724600"/>
    <w:rsid w:val="00731F1F"/>
    <w:rsid w:val="007339EA"/>
    <w:rsid w:val="007447CB"/>
    <w:rsid w:val="00755BDE"/>
    <w:rsid w:val="00755C6A"/>
    <w:rsid w:val="0077471A"/>
    <w:rsid w:val="0077604B"/>
    <w:rsid w:val="00777061"/>
    <w:rsid w:val="00785EBC"/>
    <w:rsid w:val="00793B31"/>
    <w:rsid w:val="00797DD6"/>
    <w:rsid w:val="007A265B"/>
    <w:rsid w:val="007B25F0"/>
    <w:rsid w:val="007B5445"/>
    <w:rsid w:val="007B7FD2"/>
    <w:rsid w:val="007D12AD"/>
    <w:rsid w:val="007E45BD"/>
    <w:rsid w:val="0080080D"/>
    <w:rsid w:val="008055EC"/>
    <w:rsid w:val="0081016F"/>
    <w:rsid w:val="0081413D"/>
    <w:rsid w:val="00827357"/>
    <w:rsid w:val="00831848"/>
    <w:rsid w:val="008332AF"/>
    <w:rsid w:val="008401B2"/>
    <w:rsid w:val="008451BF"/>
    <w:rsid w:val="008530D4"/>
    <w:rsid w:val="008536FE"/>
    <w:rsid w:val="008564EA"/>
    <w:rsid w:val="0089598C"/>
    <w:rsid w:val="008C7895"/>
    <w:rsid w:val="008D21A5"/>
    <w:rsid w:val="008E2E9A"/>
    <w:rsid w:val="008E6C49"/>
    <w:rsid w:val="008F297C"/>
    <w:rsid w:val="008F37C0"/>
    <w:rsid w:val="008F5FBF"/>
    <w:rsid w:val="009028F1"/>
    <w:rsid w:val="00906A79"/>
    <w:rsid w:val="009117E3"/>
    <w:rsid w:val="009147DE"/>
    <w:rsid w:val="009230EB"/>
    <w:rsid w:val="0092578D"/>
    <w:rsid w:val="00930CB9"/>
    <w:rsid w:val="009330A9"/>
    <w:rsid w:val="009413FB"/>
    <w:rsid w:val="0094153D"/>
    <w:rsid w:val="00943BC8"/>
    <w:rsid w:val="00944F8D"/>
    <w:rsid w:val="0094663E"/>
    <w:rsid w:val="0095014B"/>
    <w:rsid w:val="00950754"/>
    <w:rsid w:val="009570A2"/>
    <w:rsid w:val="00961AA1"/>
    <w:rsid w:val="00994DD1"/>
    <w:rsid w:val="009B498F"/>
    <w:rsid w:val="009B6A83"/>
    <w:rsid w:val="009C12EB"/>
    <w:rsid w:val="009C2514"/>
    <w:rsid w:val="009C542F"/>
    <w:rsid w:val="009E2EAE"/>
    <w:rsid w:val="009E5318"/>
    <w:rsid w:val="009F0DFA"/>
    <w:rsid w:val="009F5122"/>
    <w:rsid w:val="00A119E1"/>
    <w:rsid w:val="00A12FB7"/>
    <w:rsid w:val="00A2128B"/>
    <w:rsid w:val="00A2224A"/>
    <w:rsid w:val="00A236F7"/>
    <w:rsid w:val="00A24326"/>
    <w:rsid w:val="00A3261E"/>
    <w:rsid w:val="00A37269"/>
    <w:rsid w:val="00A41DFC"/>
    <w:rsid w:val="00A42618"/>
    <w:rsid w:val="00A51E96"/>
    <w:rsid w:val="00A52C1C"/>
    <w:rsid w:val="00A657AF"/>
    <w:rsid w:val="00A663D6"/>
    <w:rsid w:val="00A71F61"/>
    <w:rsid w:val="00A975A4"/>
    <w:rsid w:val="00AC230B"/>
    <w:rsid w:val="00AD20B4"/>
    <w:rsid w:val="00AD51CC"/>
    <w:rsid w:val="00AD6AF8"/>
    <w:rsid w:val="00AD6DD6"/>
    <w:rsid w:val="00AE18DE"/>
    <w:rsid w:val="00AE2133"/>
    <w:rsid w:val="00AE338F"/>
    <w:rsid w:val="00AE5B09"/>
    <w:rsid w:val="00AE755F"/>
    <w:rsid w:val="00AF3838"/>
    <w:rsid w:val="00AF5DA7"/>
    <w:rsid w:val="00B00D3D"/>
    <w:rsid w:val="00B03AD0"/>
    <w:rsid w:val="00B07E8D"/>
    <w:rsid w:val="00B109DB"/>
    <w:rsid w:val="00B315DB"/>
    <w:rsid w:val="00B337C5"/>
    <w:rsid w:val="00B3554B"/>
    <w:rsid w:val="00B54F99"/>
    <w:rsid w:val="00B631CE"/>
    <w:rsid w:val="00B72E5C"/>
    <w:rsid w:val="00B75498"/>
    <w:rsid w:val="00B75ADA"/>
    <w:rsid w:val="00B8105A"/>
    <w:rsid w:val="00B832B9"/>
    <w:rsid w:val="00B97636"/>
    <w:rsid w:val="00BA47DA"/>
    <w:rsid w:val="00BB1520"/>
    <w:rsid w:val="00BB364A"/>
    <w:rsid w:val="00BB6B5E"/>
    <w:rsid w:val="00BC58C0"/>
    <w:rsid w:val="00BD2472"/>
    <w:rsid w:val="00BD3508"/>
    <w:rsid w:val="00BD66D7"/>
    <w:rsid w:val="00BE00A6"/>
    <w:rsid w:val="00BE0A74"/>
    <w:rsid w:val="00BE165D"/>
    <w:rsid w:val="00BE3D6F"/>
    <w:rsid w:val="00C047EE"/>
    <w:rsid w:val="00C1376B"/>
    <w:rsid w:val="00C206A0"/>
    <w:rsid w:val="00C22ED3"/>
    <w:rsid w:val="00C302F6"/>
    <w:rsid w:val="00C4201E"/>
    <w:rsid w:val="00C46619"/>
    <w:rsid w:val="00C53711"/>
    <w:rsid w:val="00C54A9D"/>
    <w:rsid w:val="00C676D8"/>
    <w:rsid w:val="00C74E95"/>
    <w:rsid w:val="00C74EA7"/>
    <w:rsid w:val="00C756D9"/>
    <w:rsid w:val="00C77C42"/>
    <w:rsid w:val="00C80835"/>
    <w:rsid w:val="00C80862"/>
    <w:rsid w:val="00C96E27"/>
    <w:rsid w:val="00CA372E"/>
    <w:rsid w:val="00CA4B34"/>
    <w:rsid w:val="00CA5D66"/>
    <w:rsid w:val="00CB1FEA"/>
    <w:rsid w:val="00CB2C15"/>
    <w:rsid w:val="00CC4BEB"/>
    <w:rsid w:val="00CC6801"/>
    <w:rsid w:val="00CC7C1D"/>
    <w:rsid w:val="00CD1F71"/>
    <w:rsid w:val="00CD264F"/>
    <w:rsid w:val="00CD488C"/>
    <w:rsid w:val="00CD6C6C"/>
    <w:rsid w:val="00CD7A4F"/>
    <w:rsid w:val="00CF2055"/>
    <w:rsid w:val="00CF5ADD"/>
    <w:rsid w:val="00D07C41"/>
    <w:rsid w:val="00D34F8A"/>
    <w:rsid w:val="00D43C14"/>
    <w:rsid w:val="00D45EF2"/>
    <w:rsid w:val="00D53C3F"/>
    <w:rsid w:val="00D55704"/>
    <w:rsid w:val="00D56D90"/>
    <w:rsid w:val="00D601F0"/>
    <w:rsid w:val="00D75801"/>
    <w:rsid w:val="00D854F6"/>
    <w:rsid w:val="00D91250"/>
    <w:rsid w:val="00D93164"/>
    <w:rsid w:val="00D931F7"/>
    <w:rsid w:val="00D939D0"/>
    <w:rsid w:val="00D940C8"/>
    <w:rsid w:val="00D949BA"/>
    <w:rsid w:val="00D95305"/>
    <w:rsid w:val="00DA426E"/>
    <w:rsid w:val="00DB0015"/>
    <w:rsid w:val="00DB293A"/>
    <w:rsid w:val="00DB3A3F"/>
    <w:rsid w:val="00DB5F4D"/>
    <w:rsid w:val="00DC1CF2"/>
    <w:rsid w:val="00DC1D97"/>
    <w:rsid w:val="00DC297E"/>
    <w:rsid w:val="00DC42D7"/>
    <w:rsid w:val="00DD24FD"/>
    <w:rsid w:val="00DE1335"/>
    <w:rsid w:val="00DE1543"/>
    <w:rsid w:val="00DE46E3"/>
    <w:rsid w:val="00DF5DAB"/>
    <w:rsid w:val="00E00196"/>
    <w:rsid w:val="00E063B5"/>
    <w:rsid w:val="00E10CD6"/>
    <w:rsid w:val="00E12499"/>
    <w:rsid w:val="00E24953"/>
    <w:rsid w:val="00E275E2"/>
    <w:rsid w:val="00E27B31"/>
    <w:rsid w:val="00E360A5"/>
    <w:rsid w:val="00E36D79"/>
    <w:rsid w:val="00E4036C"/>
    <w:rsid w:val="00E41041"/>
    <w:rsid w:val="00E6416E"/>
    <w:rsid w:val="00E82F11"/>
    <w:rsid w:val="00E95092"/>
    <w:rsid w:val="00EB2705"/>
    <w:rsid w:val="00EC3660"/>
    <w:rsid w:val="00EC78CE"/>
    <w:rsid w:val="00ED30EC"/>
    <w:rsid w:val="00ED6AC7"/>
    <w:rsid w:val="00EE3678"/>
    <w:rsid w:val="00EE612E"/>
    <w:rsid w:val="00EE6163"/>
    <w:rsid w:val="00EE79E2"/>
    <w:rsid w:val="00EE7C31"/>
    <w:rsid w:val="00EF2821"/>
    <w:rsid w:val="00EF6BF9"/>
    <w:rsid w:val="00F14866"/>
    <w:rsid w:val="00F22DE4"/>
    <w:rsid w:val="00F26F31"/>
    <w:rsid w:val="00F31190"/>
    <w:rsid w:val="00F31F37"/>
    <w:rsid w:val="00F41500"/>
    <w:rsid w:val="00F42772"/>
    <w:rsid w:val="00F608B4"/>
    <w:rsid w:val="00F7149D"/>
    <w:rsid w:val="00F777C2"/>
    <w:rsid w:val="00F86DEF"/>
    <w:rsid w:val="00F93766"/>
    <w:rsid w:val="00F93872"/>
    <w:rsid w:val="00F94203"/>
    <w:rsid w:val="00F96CB2"/>
    <w:rsid w:val="00FB47DB"/>
    <w:rsid w:val="00FB4F5F"/>
    <w:rsid w:val="00FB5022"/>
    <w:rsid w:val="00FC65A2"/>
    <w:rsid w:val="00FD1CA3"/>
    <w:rsid w:val="00FF19FF"/>
    <w:rsid w:val="00FF5C2D"/>
    <w:rsid w:val="00FF7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BE00A6"/>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BE00A6"/>
    <w:pPr>
      <w:spacing w:before="240" w:after="60"/>
      <w:outlineLvl w:val="5"/>
    </w:pPr>
    <w:rPr>
      <w:rFonts w:eastAsia="Times"/>
      <w:b/>
      <w:bCs/>
      <w:sz w:val="22"/>
      <w:szCs w:val="22"/>
    </w:rPr>
  </w:style>
  <w:style w:type="paragraph" w:styleId="Heading7">
    <w:name w:val="heading 7"/>
    <w:basedOn w:val="Normal"/>
    <w:next w:val="Normal"/>
    <w:qFormat/>
    <w:rsid w:val="00BE00A6"/>
    <w:pPr>
      <w:spacing w:before="240" w:after="60"/>
      <w:outlineLvl w:val="6"/>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BE00A6"/>
    <w:rPr>
      <w:sz w:val="24"/>
      <w:szCs w:val="24"/>
      <w:lang w:val="en-US" w:eastAsia="en-US" w:bidi="ar-SA"/>
    </w:rPr>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link w:val="FooterChar"/>
    <w:uiPriority w:val="99"/>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character" w:styleId="FollowedHyperlink">
    <w:name w:val="FollowedHyperlink"/>
    <w:basedOn w:val="DefaultParagraphFont"/>
    <w:rsid w:val="00B832B9"/>
    <w:rPr>
      <w:color w:val="800080"/>
      <w:u w:val="single"/>
    </w:rPr>
  </w:style>
  <w:style w:type="paragraph" w:styleId="BodyTextIndent">
    <w:name w:val="Body Text Indent"/>
    <w:basedOn w:val="Normal"/>
    <w:rsid w:val="00BE00A6"/>
    <w:pPr>
      <w:spacing w:after="120"/>
      <w:ind w:left="360"/>
    </w:pPr>
    <w:rPr>
      <w:rFonts w:eastAsia="Times"/>
      <w:szCs w:val="20"/>
    </w:rPr>
  </w:style>
  <w:style w:type="paragraph" w:customStyle="1" w:styleId="JCCAddress">
    <w:name w:val="JCC Address"/>
    <w:aliases w:val="1st line"/>
    <w:basedOn w:val="Normal"/>
    <w:autoRedefine/>
    <w:rsid w:val="00BE00A6"/>
    <w:pPr>
      <w:spacing w:before="360" w:line="280" w:lineRule="exact"/>
      <w:jc w:val="center"/>
    </w:pPr>
    <w:rPr>
      <w:rFonts w:ascii="Goudy Old Style" w:hAnsi="Goudy Old Style"/>
      <w:sz w:val="17"/>
      <w:szCs w:val="20"/>
    </w:rPr>
  </w:style>
  <w:style w:type="paragraph" w:customStyle="1" w:styleId="JCCspacer1">
    <w:name w:val="JCC spacer 1"/>
    <w:basedOn w:val="Normal"/>
    <w:rsid w:val="00BE00A6"/>
    <w:pPr>
      <w:spacing w:after="140" w:line="300" w:lineRule="exact"/>
      <w:jc w:val="right"/>
    </w:pPr>
    <w:rPr>
      <w:rFonts w:ascii="Goudy Old Style" w:eastAsia="Times" w:hAnsi="Goudy Old Style"/>
      <w:sz w:val="16"/>
      <w:szCs w:val="20"/>
    </w:rPr>
  </w:style>
  <w:style w:type="paragraph" w:customStyle="1" w:styleId="JCCCommitteeName">
    <w:name w:val="JCC Committee Name"/>
    <w:basedOn w:val="Normal"/>
    <w:rsid w:val="00BE00A6"/>
    <w:pPr>
      <w:spacing w:line="190" w:lineRule="exact"/>
      <w:jc w:val="right"/>
    </w:pPr>
    <w:rPr>
      <w:rFonts w:ascii="Goudy Old Style" w:eastAsia="Times" w:hAnsi="Goudy Old Style"/>
      <w:b/>
      <w:bCs/>
      <w:caps/>
      <w:spacing w:val="6"/>
      <w:sz w:val="15"/>
      <w:szCs w:val="20"/>
    </w:rPr>
  </w:style>
  <w:style w:type="paragraph" w:customStyle="1" w:styleId="Document">
    <w:name w:val="Document"/>
    <w:basedOn w:val="Normal"/>
    <w:rsid w:val="00BE00A6"/>
    <w:pPr>
      <w:jc w:val="center"/>
    </w:pPr>
    <w:rPr>
      <w:rFonts w:ascii="Courier" w:hAnsi="Courier"/>
      <w:szCs w:val="20"/>
    </w:rPr>
  </w:style>
  <w:style w:type="paragraph" w:customStyle="1" w:styleId="Bibliogrphy">
    <w:name w:val="Bibliogrphy"/>
    <w:basedOn w:val="Normal"/>
    <w:rsid w:val="00BE00A6"/>
    <w:pPr>
      <w:ind w:left="720" w:firstLine="720"/>
    </w:pPr>
    <w:rPr>
      <w:rFonts w:ascii="Courier" w:hAnsi="Courier"/>
      <w:szCs w:val="20"/>
    </w:rPr>
  </w:style>
  <w:style w:type="paragraph" w:customStyle="1" w:styleId="RightPar">
    <w:name w:val="Right Par"/>
    <w:basedOn w:val="Normal"/>
    <w:rsid w:val="00BE00A6"/>
    <w:pPr>
      <w:ind w:firstLine="720"/>
    </w:pPr>
    <w:rPr>
      <w:rFonts w:ascii="Courier" w:hAnsi="Courier"/>
      <w:szCs w:val="20"/>
    </w:rPr>
  </w:style>
  <w:style w:type="paragraph" w:customStyle="1" w:styleId="TechInit">
    <w:name w:val="Tech Init"/>
    <w:basedOn w:val="Normal"/>
    <w:rsid w:val="00BE00A6"/>
    <w:rPr>
      <w:rFonts w:ascii="Courier" w:hAnsi="Courier"/>
      <w:szCs w:val="20"/>
    </w:rPr>
  </w:style>
  <w:style w:type="paragraph" w:customStyle="1" w:styleId="Technical">
    <w:name w:val="Technical"/>
    <w:basedOn w:val="Normal"/>
    <w:rsid w:val="00BE00A6"/>
    <w:rPr>
      <w:rFonts w:ascii="Courier" w:hAnsi="Courier"/>
      <w:szCs w:val="20"/>
    </w:rPr>
  </w:style>
  <w:style w:type="paragraph" w:customStyle="1" w:styleId="Pleading">
    <w:name w:val="Pleading"/>
    <w:basedOn w:val="Normal"/>
    <w:rsid w:val="00BE00A6"/>
    <w:pPr>
      <w:tabs>
        <w:tab w:val="right" w:pos="288"/>
      </w:tabs>
    </w:pPr>
    <w:rPr>
      <w:rFonts w:ascii="Courier" w:hAnsi="Courier"/>
      <w:szCs w:val="20"/>
    </w:rPr>
  </w:style>
  <w:style w:type="paragraph" w:customStyle="1" w:styleId="headers">
    <w:name w:val="headers"/>
    <w:basedOn w:val="Normal"/>
    <w:rsid w:val="00BE00A6"/>
    <w:rPr>
      <w:rFonts w:ascii="Courier" w:hAnsi="Courier"/>
      <w:szCs w:val="20"/>
    </w:rPr>
  </w:style>
  <w:style w:type="paragraph" w:customStyle="1" w:styleId="categorynam">
    <w:name w:val="category nam"/>
    <w:basedOn w:val="Normal"/>
    <w:rsid w:val="00BE00A6"/>
    <w:rPr>
      <w:rFonts w:ascii="Courier" w:hAnsi="Courier"/>
      <w:szCs w:val="20"/>
    </w:rPr>
  </w:style>
  <w:style w:type="paragraph" w:customStyle="1" w:styleId="Requirements">
    <w:name w:val="Requirements"/>
    <w:basedOn w:val="Outlinearabic"/>
    <w:rsid w:val="00BE00A6"/>
    <w:pPr>
      <w:ind w:left="540" w:hanging="540"/>
    </w:pPr>
    <w:rPr>
      <w:szCs w:val="20"/>
    </w:rPr>
  </w:style>
  <w:style w:type="paragraph" w:customStyle="1" w:styleId="Style4">
    <w:name w:val="Style4"/>
    <w:basedOn w:val="Heading1"/>
    <w:autoRedefine/>
    <w:rsid w:val="00BE00A6"/>
    <w:pPr>
      <w:keepNext w:val="0"/>
      <w:tabs>
        <w:tab w:val="left" w:pos="576"/>
        <w:tab w:val="left" w:pos="1296"/>
        <w:tab w:val="left" w:pos="10710"/>
      </w:tabs>
      <w:spacing w:before="0" w:after="0"/>
      <w:ind w:left="720" w:right="180"/>
      <w:outlineLvl w:val="9"/>
    </w:pPr>
    <w:rPr>
      <w:rFonts w:ascii="Times New Roman" w:hAnsi="Times New Roman" w:cs="Times New Roman"/>
      <w:b w:val="0"/>
      <w:bCs w:val="0"/>
      <w:kern w:val="0"/>
      <w:sz w:val="24"/>
      <w:szCs w:val="20"/>
    </w:rPr>
  </w:style>
  <w:style w:type="character" w:styleId="PageNumber">
    <w:name w:val="page number"/>
    <w:basedOn w:val="DefaultParagraphFont"/>
    <w:rsid w:val="00BE00A6"/>
  </w:style>
  <w:style w:type="paragraph" w:customStyle="1" w:styleId="Style5">
    <w:name w:val="Style5"/>
    <w:rsid w:val="00BE00A6"/>
    <w:pPr>
      <w:numPr>
        <w:numId w:val="19"/>
      </w:numPr>
    </w:pPr>
    <w:rPr>
      <w:rFonts w:ascii="Times New Roman" w:eastAsia="Times New Roman" w:hAnsi="Times New Roman"/>
      <w:noProof/>
      <w:sz w:val="24"/>
    </w:rPr>
  </w:style>
  <w:style w:type="paragraph" w:customStyle="1" w:styleId="Standard1">
    <w:name w:val="Standard1"/>
    <w:basedOn w:val="Style1"/>
    <w:next w:val="Style1"/>
    <w:rsid w:val="00BE00A6"/>
    <w:pPr>
      <w:numPr>
        <w:numId w:val="18"/>
      </w:numPr>
    </w:pPr>
  </w:style>
  <w:style w:type="paragraph" w:customStyle="1" w:styleId="Style1">
    <w:name w:val="Style1"/>
    <w:basedOn w:val="Heading1"/>
    <w:autoRedefine/>
    <w:rsid w:val="00BE00A6"/>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ExhibitA2">
    <w:name w:val="ExhibitA2"/>
    <w:basedOn w:val="Style3"/>
    <w:rsid w:val="00BE00A6"/>
    <w:pPr>
      <w:numPr>
        <w:ilvl w:val="1"/>
        <w:numId w:val="20"/>
      </w:numPr>
      <w:tabs>
        <w:tab w:val="left" w:pos="-720"/>
      </w:tabs>
      <w:suppressAutoHyphens/>
      <w:jc w:val="both"/>
    </w:pPr>
    <w:rPr>
      <w:spacing w:val="-3"/>
    </w:rPr>
  </w:style>
  <w:style w:type="paragraph" w:customStyle="1" w:styleId="Style3">
    <w:name w:val="Style3"/>
    <w:basedOn w:val="Normal"/>
    <w:autoRedefine/>
    <w:rsid w:val="00BE00A6"/>
    <w:pPr>
      <w:keepNext/>
      <w:tabs>
        <w:tab w:val="left" w:pos="2016"/>
        <w:tab w:val="left" w:pos="2592"/>
        <w:tab w:val="left" w:pos="4176"/>
        <w:tab w:val="left" w:pos="10710"/>
      </w:tabs>
      <w:ind w:right="187"/>
      <w:outlineLvl w:val="0"/>
    </w:pPr>
    <w:rPr>
      <w:szCs w:val="20"/>
    </w:rPr>
  </w:style>
  <w:style w:type="paragraph" w:customStyle="1" w:styleId="ExhibitA3">
    <w:name w:val="ExhibitA3"/>
    <w:basedOn w:val="Style3"/>
    <w:rsid w:val="00BE00A6"/>
    <w:pPr>
      <w:numPr>
        <w:ilvl w:val="2"/>
        <w:numId w:val="20"/>
      </w:numPr>
    </w:pPr>
  </w:style>
  <w:style w:type="paragraph" w:customStyle="1" w:styleId="ExhibitC1">
    <w:name w:val="ExhibitC1"/>
    <w:basedOn w:val="Style6"/>
    <w:rsid w:val="00BE00A6"/>
    <w:pPr>
      <w:numPr>
        <w:numId w:val="27"/>
      </w:numPr>
    </w:pPr>
    <w:rPr>
      <w:u w:val="single"/>
    </w:rPr>
  </w:style>
  <w:style w:type="paragraph" w:customStyle="1" w:styleId="Style6">
    <w:name w:val="Style6"/>
    <w:link w:val="Style6Char"/>
    <w:rsid w:val="00BE00A6"/>
    <w:rPr>
      <w:rFonts w:ascii="Times New Roman" w:eastAsia="Times New Roman" w:hAnsi="Times New Roman"/>
      <w:noProof/>
      <w:sz w:val="24"/>
    </w:rPr>
  </w:style>
  <w:style w:type="character" w:customStyle="1" w:styleId="Style6Char">
    <w:name w:val="Style6 Char"/>
    <w:basedOn w:val="DefaultParagraphFont"/>
    <w:link w:val="Style6"/>
    <w:rsid w:val="00BE00A6"/>
    <w:rPr>
      <w:rFonts w:ascii="Times New Roman" w:eastAsia="Times New Roman" w:hAnsi="Times New Roman"/>
      <w:noProof/>
      <w:sz w:val="24"/>
      <w:lang w:val="en-US" w:eastAsia="en-US" w:bidi="ar-SA"/>
    </w:rPr>
  </w:style>
  <w:style w:type="paragraph" w:customStyle="1" w:styleId="ExhibitC2">
    <w:name w:val="ExhibitC2"/>
    <w:basedOn w:val="Style7"/>
    <w:rsid w:val="00BE00A6"/>
    <w:pPr>
      <w:numPr>
        <w:ilvl w:val="1"/>
        <w:numId w:val="27"/>
      </w:numPr>
    </w:pPr>
    <w:rPr>
      <w:noProof/>
      <w:szCs w:val="20"/>
    </w:rPr>
  </w:style>
  <w:style w:type="paragraph" w:customStyle="1" w:styleId="ExhibitC3">
    <w:name w:val="ExhibitC3"/>
    <w:basedOn w:val="Style3"/>
    <w:rsid w:val="00BE00A6"/>
    <w:pPr>
      <w:numPr>
        <w:ilvl w:val="2"/>
        <w:numId w:val="27"/>
      </w:numPr>
    </w:pPr>
  </w:style>
  <w:style w:type="paragraph" w:customStyle="1" w:styleId="ExhibitD1">
    <w:name w:val="ExhibitD1"/>
    <w:basedOn w:val="BodyText"/>
    <w:rsid w:val="00BE00A6"/>
    <w:pPr>
      <w:numPr>
        <w:numId w:val="21"/>
      </w:numPr>
      <w:tabs>
        <w:tab w:val="clear" w:pos="360"/>
      </w:tabs>
      <w:spacing w:line="240" w:lineRule="auto"/>
    </w:pPr>
    <w:rPr>
      <w:szCs w:val="20"/>
      <w:u w:val="single"/>
    </w:rPr>
  </w:style>
  <w:style w:type="paragraph" w:customStyle="1" w:styleId="ExhibitD2">
    <w:name w:val="ExhibitD2"/>
    <w:basedOn w:val="Style3"/>
    <w:rsid w:val="00BE00A6"/>
    <w:pPr>
      <w:numPr>
        <w:ilvl w:val="1"/>
        <w:numId w:val="22"/>
      </w:numPr>
    </w:pPr>
  </w:style>
  <w:style w:type="paragraph" w:customStyle="1" w:styleId="ExhibitD3">
    <w:name w:val="ExhibitD3"/>
    <w:basedOn w:val="Style3"/>
    <w:rsid w:val="00BE00A6"/>
    <w:pPr>
      <w:numPr>
        <w:ilvl w:val="2"/>
        <w:numId w:val="22"/>
      </w:numPr>
    </w:pPr>
  </w:style>
  <w:style w:type="paragraph" w:styleId="PlainText">
    <w:name w:val="Plain Text"/>
    <w:basedOn w:val="Normal"/>
    <w:rsid w:val="00BE00A6"/>
    <w:pPr>
      <w:ind w:left="720" w:hanging="720"/>
    </w:pPr>
    <w:rPr>
      <w:rFonts w:ascii="Arial" w:hAnsi="Arial"/>
      <w:szCs w:val="20"/>
    </w:rPr>
  </w:style>
  <w:style w:type="paragraph" w:styleId="NormalWeb">
    <w:name w:val="Normal (Web)"/>
    <w:basedOn w:val="Normal"/>
    <w:uiPriority w:val="99"/>
    <w:rsid w:val="00BE00A6"/>
    <w:pPr>
      <w:spacing w:before="100" w:beforeAutospacing="1" w:after="100" w:afterAutospacing="1"/>
    </w:pPr>
  </w:style>
  <w:style w:type="paragraph" w:customStyle="1" w:styleId="2bullelt">
    <w:name w:val=".2 bullelt"/>
    <w:basedOn w:val="Normal"/>
    <w:autoRedefine/>
    <w:rsid w:val="00BE00A6"/>
    <w:pPr>
      <w:spacing w:before="120" w:after="120"/>
      <w:ind w:left="145"/>
    </w:pPr>
    <w:rPr>
      <w:sz w:val="22"/>
      <w:szCs w:val="22"/>
    </w:rPr>
  </w:style>
  <w:style w:type="paragraph" w:customStyle="1" w:styleId="zzSansSerif">
    <w:name w:val="zz Sans Serif"/>
    <w:rsid w:val="00BE00A6"/>
    <w:rPr>
      <w:rFonts w:ascii="Arial" w:eastAsia="Times New Roman" w:hAnsi="Arial"/>
      <w:sz w:val="24"/>
    </w:rPr>
  </w:style>
  <w:style w:type="paragraph" w:customStyle="1" w:styleId="ExhibitC4">
    <w:name w:val="ExhibitC4"/>
    <w:basedOn w:val="ExhibitC3"/>
    <w:rsid w:val="00BE00A6"/>
    <w:pPr>
      <w:keepNext w:val="0"/>
      <w:numPr>
        <w:ilvl w:val="3"/>
      </w:numPr>
      <w:tabs>
        <w:tab w:val="clear" w:pos="2592"/>
        <w:tab w:val="num" w:pos="5760"/>
      </w:tabs>
    </w:pPr>
  </w:style>
  <w:style w:type="paragraph" w:customStyle="1" w:styleId="ExhibitG1">
    <w:name w:val="ExhibitG1"/>
    <w:basedOn w:val="ExhibitA1"/>
    <w:rsid w:val="00BE00A6"/>
    <w:pPr>
      <w:numPr>
        <w:numId w:val="25"/>
      </w:numPr>
    </w:pPr>
    <w:rPr>
      <w:szCs w:val="20"/>
    </w:rPr>
  </w:style>
  <w:style w:type="paragraph" w:customStyle="1" w:styleId="ExhibitG2">
    <w:name w:val="ExhibitG2"/>
    <w:basedOn w:val="ExhibitD2"/>
    <w:rsid w:val="00BE00A6"/>
    <w:pPr>
      <w:numPr>
        <w:numId w:val="25"/>
      </w:numPr>
      <w:tabs>
        <w:tab w:val="clear" w:pos="2016"/>
        <w:tab w:val="clear" w:pos="2592"/>
        <w:tab w:val="clear" w:pos="4176"/>
        <w:tab w:val="clear" w:pos="10710"/>
        <w:tab w:val="left" w:pos="72"/>
      </w:tabs>
      <w:ind w:right="720"/>
    </w:pPr>
  </w:style>
  <w:style w:type="paragraph" w:customStyle="1" w:styleId="ExhibitH1">
    <w:name w:val="ExhibitH1"/>
    <w:basedOn w:val="ExhibitA1"/>
    <w:rsid w:val="00BE00A6"/>
    <w:pPr>
      <w:numPr>
        <w:numId w:val="24"/>
      </w:numPr>
    </w:pPr>
    <w:rPr>
      <w:szCs w:val="20"/>
    </w:rPr>
  </w:style>
  <w:style w:type="paragraph" w:customStyle="1" w:styleId="ExhibitH2">
    <w:name w:val="ExhibitH2"/>
    <w:basedOn w:val="ExhibitA2"/>
    <w:rsid w:val="00BE00A6"/>
    <w:pPr>
      <w:keepNext w:val="0"/>
      <w:numPr>
        <w:numId w:val="24"/>
      </w:numPr>
      <w:tabs>
        <w:tab w:val="clear" w:pos="-720"/>
      </w:tabs>
      <w:suppressAutoHyphens w:val="0"/>
      <w:jc w:val="left"/>
      <w:outlineLvl w:val="1"/>
    </w:pPr>
    <w:rPr>
      <w:color w:val="000000"/>
    </w:rPr>
  </w:style>
  <w:style w:type="paragraph" w:customStyle="1" w:styleId="ExhibitH3">
    <w:name w:val="ExhibitH3"/>
    <w:basedOn w:val="ExhibitA3"/>
    <w:rsid w:val="00BE00A6"/>
    <w:pPr>
      <w:numPr>
        <w:numId w:val="24"/>
      </w:numPr>
      <w:tabs>
        <w:tab w:val="clear" w:pos="4176"/>
        <w:tab w:val="left" w:pos="-720"/>
      </w:tabs>
      <w:suppressAutoHyphens/>
    </w:pPr>
  </w:style>
  <w:style w:type="paragraph" w:customStyle="1" w:styleId="ExhibitG3">
    <w:name w:val="ExhibitG3"/>
    <w:basedOn w:val="ExhibitD1"/>
    <w:rsid w:val="00BE00A6"/>
    <w:pPr>
      <w:numPr>
        <w:ilvl w:val="2"/>
        <w:numId w:val="25"/>
      </w:numPr>
    </w:pPr>
    <w:rPr>
      <w:u w:val="none"/>
    </w:rPr>
  </w:style>
  <w:style w:type="paragraph" w:styleId="BalloonText">
    <w:name w:val="Balloon Text"/>
    <w:basedOn w:val="Normal"/>
    <w:semiHidden/>
    <w:rsid w:val="00D854F6"/>
    <w:rPr>
      <w:rFonts w:ascii="Tahoma" w:hAnsi="Tahoma" w:cs="Tahoma"/>
      <w:sz w:val="16"/>
      <w:szCs w:val="16"/>
    </w:rPr>
  </w:style>
  <w:style w:type="paragraph" w:customStyle="1" w:styleId="Hidden">
    <w:name w:val="Hidden"/>
    <w:basedOn w:val="Heading4"/>
    <w:next w:val="Heading4"/>
    <w:rsid w:val="00D75801"/>
    <w:pPr>
      <w:spacing w:before="0" w:after="0"/>
      <w:ind w:left="720"/>
    </w:pPr>
    <w:rPr>
      <w:rFonts w:eastAsia="Times New Roman"/>
      <w:b w:val="0"/>
      <w:bCs w:val="0"/>
      <w:vanish/>
      <w:color w:val="0000FF"/>
      <w:sz w:val="24"/>
      <w:szCs w:val="20"/>
    </w:rPr>
  </w:style>
  <w:style w:type="table" w:styleId="TableGrid">
    <w:name w:val="Table Grid"/>
    <w:basedOn w:val="TableNormal"/>
    <w:rsid w:val="009C1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CCArialSubhead">
    <w:name w:val="JCC/Arial Subhead"/>
    <w:rsid w:val="00355F8F"/>
    <w:rPr>
      <w:rFonts w:ascii="Arial Black" w:eastAsia="Times New Roman" w:hAnsi="Arial Black"/>
      <w:sz w:val="17"/>
    </w:rPr>
  </w:style>
  <w:style w:type="paragraph" w:customStyle="1" w:styleId="JCCBodyText">
    <w:name w:val="JCC Body Text"/>
    <w:basedOn w:val="Normal"/>
    <w:rsid w:val="00355F8F"/>
    <w:pPr>
      <w:tabs>
        <w:tab w:val="left" w:pos="360"/>
      </w:tabs>
      <w:spacing w:line="300" w:lineRule="atLeast"/>
    </w:pPr>
    <w:rPr>
      <w:szCs w:val="20"/>
    </w:rPr>
  </w:style>
  <w:style w:type="paragraph" w:customStyle="1" w:styleId="MemoSubhead">
    <w:name w:val="Memo Subhead"/>
    <w:next w:val="MemoHeaderText"/>
    <w:rsid w:val="00355F8F"/>
    <w:pPr>
      <w:ind w:left="-86"/>
    </w:pPr>
    <w:rPr>
      <w:rFonts w:ascii="Arial Black" w:eastAsia="Times New Roman" w:hAnsi="Arial Black"/>
      <w:sz w:val="17"/>
    </w:rPr>
  </w:style>
  <w:style w:type="paragraph" w:customStyle="1" w:styleId="MemoHeaderText">
    <w:name w:val="Memo Header Text"/>
    <w:basedOn w:val="BodyText"/>
    <w:rsid w:val="00355F8F"/>
    <w:pPr>
      <w:ind w:left="-86"/>
    </w:pPr>
    <w:rPr>
      <w:rFonts w:eastAsia="Times"/>
      <w:szCs w:val="20"/>
    </w:rPr>
  </w:style>
  <w:style w:type="character" w:styleId="CommentReference">
    <w:name w:val="annotation reference"/>
    <w:basedOn w:val="DefaultParagraphFont"/>
    <w:semiHidden/>
    <w:rsid w:val="00355F8F"/>
    <w:rPr>
      <w:sz w:val="16"/>
      <w:szCs w:val="16"/>
    </w:rPr>
  </w:style>
  <w:style w:type="paragraph" w:styleId="ListParagraph">
    <w:name w:val="List Paragraph"/>
    <w:basedOn w:val="Normal"/>
    <w:uiPriority w:val="34"/>
    <w:qFormat/>
    <w:rsid w:val="00311533"/>
    <w:pPr>
      <w:ind w:left="720"/>
    </w:pPr>
    <w:rPr>
      <w:rFonts w:ascii="Calibri" w:eastAsia="Calibri" w:hAnsi="Calibri"/>
      <w:sz w:val="22"/>
      <w:szCs w:val="22"/>
    </w:rPr>
  </w:style>
  <w:style w:type="paragraph" w:styleId="CommentSubject">
    <w:name w:val="annotation subject"/>
    <w:basedOn w:val="CommentText"/>
    <w:next w:val="CommentText"/>
    <w:rsid w:val="00463AE9"/>
    <w:rPr>
      <w:b/>
      <w:bCs/>
    </w:rPr>
  </w:style>
  <w:style w:type="character" w:customStyle="1" w:styleId="CommentTextChar">
    <w:name w:val="Comment Text Char"/>
    <w:basedOn w:val="DefaultParagraphFont"/>
    <w:link w:val="CommentText"/>
    <w:semiHidden/>
    <w:rsid w:val="00463AE9"/>
    <w:rPr>
      <w:rFonts w:ascii="Times New Roman" w:eastAsia="Times New Roman" w:hAnsi="Times New Roman"/>
    </w:rPr>
  </w:style>
  <w:style w:type="character" w:customStyle="1" w:styleId="CommentSubjectChar">
    <w:name w:val="Comment Subject Char"/>
    <w:basedOn w:val="CommentTextChar"/>
    <w:link w:val="CommentSubject"/>
    <w:rsid w:val="00463AE9"/>
  </w:style>
  <w:style w:type="character" w:customStyle="1" w:styleId="HeaderChar">
    <w:name w:val="Header Char"/>
    <w:basedOn w:val="DefaultParagraphFont"/>
    <w:link w:val="Header"/>
    <w:locked/>
    <w:rsid w:val="00BE3D6F"/>
    <w:rPr>
      <w:rFonts w:ascii="Times New Roman" w:eastAsia="Times New Roman" w:hAnsi="Times New Roman"/>
      <w:sz w:val="24"/>
      <w:szCs w:val="24"/>
    </w:rPr>
  </w:style>
  <w:style w:type="character" w:customStyle="1" w:styleId="FooterChar">
    <w:name w:val="Footer Char"/>
    <w:basedOn w:val="DefaultParagraphFont"/>
    <w:link w:val="Footer"/>
    <w:uiPriority w:val="99"/>
    <w:rsid w:val="00BE3D6F"/>
    <w:rPr>
      <w:rFonts w:ascii="Times New Roman" w:eastAsia="Times New Roman" w:hAnsi="Times New Roman"/>
      <w:sz w:val="16"/>
      <w:szCs w:val="24"/>
    </w:rPr>
  </w:style>
</w:styles>
</file>

<file path=word/webSettings.xml><?xml version="1.0" encoding="utf-8"?>
<w:webSettings xmlns:r="http://schemas.openxmlformats.org/officeDocument/2006/relationships" xmlns:w="http://schemas.openxmlformats.org/wordprocessingml/2006/main">
  <w:divs>
    <w:div w:id="83495816">
      <w:bodyDiv w:val="1"/>
      <w:marLeft w:val="0"/>
      <w:marRight w:val="0"/>
      <w:marTop w:val="0"/>
      <w:marBottom w:val="0"/>
      <w:divBdr>
        <w:top w:val="none" w:sz="0" w:space="0" w:color="auto"/>
        <w:left w:val="none" w:sz="0" w:space="0" w:color="auto"/>
        <w:bottom w:val="none" w:sz="0" w:space="0" w:color="auto"/>
        <w:right w:val="none" w:sz="0" w:space="0" w:color="auto"/>
      </w:divBdr>
    </w:div>
    <w:div w:id="156504799">
      <w:bodyDiv w:val="1"/>
      <w:marLeft w:val="0"/>
      <w:marRight w:val="0"/>
      <w:marTop w:val="0"/>
      <w:marBottom w:val="0"/>
      <w:divBdr>
        <w:top w:val="none" w:sz="0" w:space="0" w:color="auto"/>
        <w:left w:val="none" w:sz="0" w:space="0" w:color="auto"/>
        <w:bottom w:val="none" w:sz="0" w:space="0" w:color="auto"/>
        <w:right w:val="none" w:sz="0" w:space="0" w:color="auto"/>
      </w:divBdr>
    </w:div>
    <w:div w:id="208954141">
      <w:bodyDiv w:val="1"/>
      <w:marLeft w:val="0"/>
      <w:marRight w:val="0"/>
      <w:marTop w:val="0"/>
      <w:marBottom w:val="0"/>
      <w:divBdr>
        <w:top w:val="none" w:sz="0" w:space="0" w:color="auto"/>
        <w:left w:val="none" w:sz="0" w:space="0" w:color="auto"/>
        <w:bottom w:val="none" w:sz="0" w:space="0" w:color="auto"/>
        <w:right w:val="none" w:sz="0" w:space="0" w:color="auto"/>
      </w:divBdr>
    </w:div>
    <w:div w:id="374424793">
      <w:bodyDiv w:val="1"/>
      <w:marLeft w:val="0"/>
      <w:marRight w:val="0"/>
      <w:marTop w:val="0"/>
      <w:marBottom w:val="0"/>
      <w:divBdr>
        <w:top w:val="none" w:sz="0" w:space="0" w:color="auto"/>
        <w:left w:val="none" w:sz="0" w:space="0" w:color="auto"/>
        <w:bottom w:val="none" w:sz="0" w:space="0" w:color="auto"/>
        <w:right w:val="none" w:sz="0" w:space="0" w:color="auto"/>
      </w:divBdr>
    </w:div>
    <w:div w:id="628168977">
      <w:bodyDiv w:val="1"/>
      <w:marLeft w:val="0"/>
      <w:marRight w:val="0"/>
      <w:marTop w:val="0"/>
      <w:marBottom w:val="0"/>
      <w:divBdr>
        <w:top w:val="none" w:sz="0" w:space="0" w:color="auto"/>
        <w:left w:val="none" w:sz="0" w:space="0" w:color="auto"/>
        <w:bottom w:val="none" w:sz="0" w:space="0" w:color="auto"/>
        <w:right w:val="none" w:sz="0" w:space="0" w:color="auto"/>
      </w:divBdr>
    </w:div>
    <w:div w:id="678240578">
      <w:bodyDiv w:val="1"/>
      <w:marLeft w:val="0"/>
      <w:marRight w:val="0"/>
      <w:marTop w:val="0"/>
      <w:marBottom w:val="0"/>
      <w:divBdr>
        <w:top w:val="none" w:sz="0" w:space="0" w:color="auto"/>
        <w:left w:val="none" w:sz="0" w:space="0" w:color="auto"/>
        <w:bottom w:val="none" w:sz="0" w:space="0" w:color="auto"/>
        <w:right w:val="none" w:sz="0" w:space="0" w:color="auto"/>
      </w:divBdr>
    </w:div>
    <w:div w:id="795638877">
      <w:bodyDiv w:val="1"/>
      <w:marLeft w:val="0"/>
      <w:marRight w:val="0"/>
      <w:marTop w:val="0"/>
      <w:marBottom w:val="0"/>
      <w:divBdr>
        <w:top w:val="none" w:sz="0" w:space="0" w:color="auto"/>
        <w:left w:val="none" w:sz="0" w:space="0" w:color="auto"/>
        <w:bottom w:val="none" w:sz="0" w:space="0" w:color="auto"/>
        <w:right w:val="none" w:sz="0" w:space="0" w:color="auto"/>
      </w:divBdr>
    </w:div>
    <w:div w:id="829903319">
      <w:bodyDiv w:val="1"/>
      <w:marLeft w:val="0"/>
      <w:marRight w:val="0"/>
      <w:marTop w:val="0"/>
      <w:marBottom w:val="0"/>
      <w:divBdr>
        <w:top w:val="none" w:sz="0" w:space="0" w:color="auto"/>
        <w:left w:val="none" w:sz="0" w:space="0" w:color="auto"/>
        <w:bottom w:val="none" w:sz="0" w:space="0" w:color="auto"/>
        <w:right w:val="none" w:sz="0" w:space="0" w:color="auto"/>
      </w:divBdr>
    </w:div>
    <w:div w:id="853230885">
      <w:bodyDiv w:val="1"/>
      <w:marLeft w:val="0"/>
      <w:marRight w:val="0"/>
      <w:marTop w:val="0"/>
      <w:marBottom w:val="0"/>
      <w:divBdr>
        <w:top w:val="none" w:sz="0" w:space="0" w:color="auto"/>
        <w:left w:val="none" w:sz="0" w:space="0" w:color="auto"/>
        <w:bottom w:val="none" w:sz="0" w:space="0" w:color="auto"/>
        <w:right w:val="none" w:sz="0" w:space="0" w:color="auto"/>
      </w:divBdr>
    </w:div>
    <w:div w:id="1311667912">
      <w:bodyDiv w:val="1"/>
      <w:marLeft w:val="0"/>
      <w:marRight w:val="0"/>
      <w:marTop w:val="0"/>
      <w:marBottom w:val="0"/>
      <w:divBdr>
        <w:top w:val="none" w:sz="0" w:space="0" w:color="auto"/>
        <w:left w:val="none" w:sz="0" w:space="0" w:color="auto"/>
        <w:bottom w:val="none" w:sz="0" w:space="0" w:color="auto"/>
        <w:right w:val="none" w:sz="0" w:space="0" w:color="auto"/>
      </w:divBdr>
    </w:div>
    <w:div w:id="1356728527">
      <w:bodyDiv w:val="1"/>
      <w:marLeft w:val="0"/>
      <w:marRight w:val="0"/>
      <w:marTop w:val="0"/>
      <w:marBottom w:val="0"/>
      <w:divBdr>
        <w:top w:val="none" w:sz="0" w:space="0" w:color="auto"/>
        <w:left w:val="none" w:sz="0" w:space="0" w:color="auto"/>
        <w:bottom w:val="none" w:sz="0" w:space="0" w:color="auto"/>
        <w:right w:val="none" w:sz="0" w:space="0" w:color="auto"/>
      </w:divBdr>
      <w:divsChild>
        <w:div w:id="979768010">
          <w:marLeft w:val="0"/>
          <w:marRight w:val="0"/>
          <w:marTop w:val="0"/>
          <w:marBottom w:val="0"/>
          <w:divBdr>
            <w:top w:val="none" w:sz="0" w:space="0" w:color="auto"/>
            <w:left w:val="none" w:sz="0" w:space="0" w:color="auto"/>
            <w:bottom w:val="none" w:sz="0" w:space="0" w:color="auto"/>
            <w:right w:val="none" w:sz="0" w:space="0" w:color="auto"/>
          </w:divBdr>
        </w:div>
      </w:divsChild>
    </w:div>
    <w:div w:id="1585606317">
      <w:bodyDiv w:val="1"/>
      <w:marLeft w:val="0"/>
      <w:marRight w:val="0"/>
      <w:marTop w:val="0"/>
      <w:marBottom w:val="0"/>
      <w:divBdr>
        <w:top w:val="none" w:sz="0" w:space="0" w:color="auto"/>
        <w:left w:val="none" w:sz="0" w:space="0" w:color="auto"/>
        <w:bottom w:val="none" w:sz="0" w:space="0" w:color="auto"/>
        <w:right w:val="none" w:sz="0" w:space="0" w:color="auto"/>
      </w:divBdr>
    </w:div>
    <w:div w:id="1710959856">
      <w:bodyDiv w:val="1"/>
      <w:marLeft w:val="0"/>
      <w:marRight w:val="0"/>
      <w:marTop w:val="0"/>
      <w:marBottom w:val="0"/>
      <w:divBdr>
        <w:top w:val="none" w:sz="0" w:space="0" w:color="auto"/>
        <w:left w:val="none" w:sz="0" w:space="0" w:color="auto"/>
        <w:bottom w:val="none" w:sz="0" w:space="0" w:color="auto"/>
        <w:right w:val="none" w:sz="0" w:space="0" w:color="auto"/>
      </w:divBdr>
    </w:div>
    <w:div w:id="173272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6D6D-3172-43F3-B134-7F883BFC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RFP# EOP-0307-RB</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EOP-0307-RB</dc:title>
  <dc:subject/>
  <dc:creator>Administrative Office Of The Courts </dc:creator>
  <cp:keywords/>
  <cp:lastModifiedBy>Owner</cp:lastModifiedBy>
  <cp:revision>2</cp:revision>
  <cp:lastPrinted>2007-04-26T19:07:00Z</cp:lastPrinted>
  <dcterms:created xsi:type="dcterms:W3CDTF">2010-08-27T17:38:00Z</dcterms:created>
  <dcterms:modified xsi:type="dcterms:W3CDTF">2010-08-27T17:38:00Z</dcterms:modified>
</cp:coreProperties>
</file>