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20" w:type="dxa"/>
        <w:tblLayout w:type="fixed"/>
        <w:tblCellMar>
          <w:left w:w="115" w:type="dxa"/>
          <w:right w:w="115" w:type="dxa"/>
        </w:tblCellMar>
        <w:tblLook w:val="0000"/>
      </w:tblPr>
      <w:tblGrid>
        <w:gridCol w:w="2880"/>
        <w:gridCol w:w="260"/>
        <w:gridCol w:w="7480"/>
      </w:tblGrid>
      <w:tr w:rsidR="00A66F0E" w:rsidRPr="007B2785" w:rsidTr="00960B9F">
        <w:trPr>
          <w:cantSplit/>
          <w:trHeight w:hRule="exact" w:val="4860"/>
        </w:trPr>
        <w:tc>
          <w:tcPr>
            <w:tcW w:w="2880" w:type="dxa"/>
            <w:vMerge w:val="restart"/>
            <w:tcMar>
              <w:left w:w="0" w:type="dxa"/>
              <w:right w:w="0" w:type="dxa"/>
            </w:tcMar>
          </w:tcPr>
          <w:p w:rsidR="00A66F0E" w:rsidRPr="007B2785" w:rsidRDefault="00A66F0E" w:rsidP="00A66F0E">
            <w:pPr>
              <w:rPr>
                <w:rFonts w:ascii="Arial" w:hAnsi="Arial" w:cs="Arial"/>
              </w:rPr>
            </w:pPr>
            <w:r w:rsidRPr="007B2785">
              <w:rPr>
                <w:rFonts w:ascii="Arial" w:hAnsi="Arial" w:cs="Arial"/>
                <w:noProof/>
              </w:rPr>
              <w:drawing>
                <wp:inline distT="0" distB="0" distL="0" distR="0">
                  <wp:extent cx="1809750" cy="7239000"/>
                  <wp:effectExtent l="19050" t="0" r="0" b="0"/>
                  <wp:docPr id="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1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60" w:type="dxa"/>
            <w:vMerge w:val="restart"/>
            <w:tcMar>
              <w:left w:w="0" w:type="dxa"/>
              <w:right w:w="0" w:type="dxa"/>
            </w:tcMar>
          </w:tcPr>
          <w:p w:rsidR="00A66F0E" w:rsidRPr="007B2785" w:rsidRDefault="00A66F0E" w:rsidP="00A66F0E">
            <w:pPr>
              <w:rPr>
                <w:rFonts w:ascii="Arial" w:hAnsi="Arial" w:cs="Arial"/>
              </w:rPr>
            </w:pPr>
          </w:p>
        </w:tc>
        <w:tc>
          <w:tcPr>
            <w:tcW w:w="7480" w:type="dxa"/>
            <w:tcBorders>
              <w:bottom w:val="single" w:sz="4" w:space="0" w:color="auto"/>
            </w:tcBorders>
            <w:tcMar>
              <w:left w:w="0" w:type="dxa"/>
              <w:right w:w="0" w:type="dxa"/>
            </w:tcMar>
            <w:vAlign w:val="bottom"/>
          </w:tcPr>
          <w:p w:rsidR="00A66F0E" w:rsidRPr="007B2785" w:rsidRDefault="00A66F0E" w:rsidP="00A66F0E">
            <w:pPr>
              <w:pStyle w:val="JCCReportCoverTitle"/>
              <w:rPr>
                <w:rFonts w:ascii="Arial" w:hAnsi="Arial" w:cs="Arial"/>
              </w:rPr>
            </w:pPr>
            <w:r w:rsidRPr="007B2785">
              <w:rPr>
                <w:rFonts w:ascii="Arial" w:hAnsi="Arial" w:cs="Arial"/>
              </w:rPr>
              <w:t>REQUEST FOR PROPOSALS</w:t>
            </w:r>
          </w:p>
          <w:p w:rsidR="00A66F0E" w:rsidRPr="007B2785" w:rsidRDefault="00A66F0E" w:rsidP="00A66F0E">
            <w:pPr>
              <w:pStyle w:val="JCCReportCoverSpacer"/>
              <w:rPr>
                <w:rFonts w:ascii="Arial" w:hAnsi="Arial" w:cs="Arial"/>
              </w:rPr>
            </w:pPr>
            <w:r w:rsidRPr="007B2785">
              <w:rPr>
                <w:rFonts w:ascii="Arial" w:hAnsi="Arial" w:cs="Arial"/>
              </w:rPr>
              <w:t xml:space="preserve"> </w:t>
            </w:r>
          </w:p>
        </w:tc>
      </w:tr>
      <w:tr w:rsidR="00A66F0E" w:rsidRPr="007B2785" w:rsidTr="00960B9F">
        <w:trPr>
          <w:cantSplit/>
          <w:trHeight w:hRule="exact" w:val="6580"/>
        </w:trPr>
        <w:tc>
          <w:tcPr>
            <w:tcW w:w="2880" w:type="dxa"/>
            <w:vMerge/>
            <w:tcMar>
              <w:left w:w="0" w:type="dxa"/>
              <w:right w:w="0" w:type="dxa"/>
            </w:tcMar>
          </w:tcPr>
          <w:p w:rsidR="00A66F0E" w:rsidRPr="007B2785" w:rsidRDefault="00A66F0E" w:rsidP="00A66F0E">
            <w:pPr>
              <w:rPr>
                <w:rFonts w:ascii="Arial" w:hAnsi="Arial" w:cs="Arial"/>
              </w:rPr>
            </w:pPr>
          </w:p>
        </w:tc>
        <w:tc>
          <w:tcPr>
            <w:tcW w:w="260" w:type="dxa"/>
            <w:vMerge/>
            <w:tcMar>
              <w:left w:w="0" w:type="dxa"/>
              <w:right w:w="0" w:type="dxa"/>
            </w:tcMar>
          </w:tcPr>
          <w:p w:rsidR="00A66F0E" w:rsidRPr="007B2785" w:rsidRDefault="00A66F0E" w:rsidP="00A66F0E">
            <w:pPr>
              <w:rPr>
                <w:rFonts w:ascii="Arial" w:hAnsi="Arial" w:cs="Arial"/>
                <w:b/>
                <w:caps/>
                <w:spacing w:val="20"/>
                <w:sz w:val="28"/>
              </w:rPr>
            </w:pPr>
          </w:p>
        </w:tc>
        <w:tc>
          <w:tcPr>
            <w:tcW w:w="7480" w:type="dxa"/>
            <w:tcBorders>
              <w:top w:val="single" w:sz="4" w:space="0" w:color="auto"/>
            </w:tcBorders>
            <w:tcMar>
              <w:left w:w="0" w:type="dxa"/>
              <w:right w:w="0" w:type="dxa"/>
            </w:tcMar>
          </w:tcPr>
          <w:p w:rsidR="00A66F0E" w:rsidRPr="007B2785" w:rsidRDefault="00A66F0E" w:rsidP="00A66F0E">
            <w:pPr>
              <w:pStyle w:val="JCCReportCoverSubhead"/>
              <w:rPr>
                <w:rFonts w:ascii="Arial" w:hAnsi="Arial" w:cs="Arial"/>
                <w:b/>
                <w:szCs w:val="28"/>
              </w:rPr>
            </w:pPr>
            <w:r w:rsidRPr="007B2785">
              <w:rPr>
                <w:rFonts w:ascii="Arial" w:hAnsi="Arial" w:cs="Arial"/>
                <w:b/>
                <w:szCs w:val="28"/>
              </w:rPr>
              <w:t>Admin</w:t>
            </w:r>
            <w:r w:rsidR="00DD04E3" w:rsidRPr="007B2785">
              <w:rPr>
                <w:rFonts w:ascii="Arial" w:hAnsi="Arial" w:cs="Arial"/>
                <w:b/>
                <w:szCs w:val="28"/>
              </w:rPr>
              <w:t xml:space="preserve">istRative Office of the Courts </w:t>
            </w:r>
          </w:p>
          <w:p w:rsidR="00DD04E3" w:rsidRPr="007B2785" w:rsidRDefault="00DD04E3" w:rsidP="00A66F0E">
            <w:pPr>
              <w:pStyle w:val="JCCReportCoverSubhead"/>
              <w:rPr>
                <w:rFonts w:ascii="Arial" w:hAnsi="Arial" w:cs="Arial"/>
                <w:b/>
                <w:szCs w:val="28"/>
              </w:rPr>
            </w:pPr>
          </w:p>
          <w:p w:rsidR="00A66F0E" w:rsidRPr="007B2785" w:rsidRDefault="00A66F0E" w:rsidP="00A66F0E">
            <w:pPr>
              <w:pStyle w:val="JCCReportCoverSubhead"/>
              <w:rPr>
                <w:rFonts w:ascii="Arial" w:hAnsi="Arial" w:cs="Arial"/>
                <w:b/>
                <w:szCs w:val="28"/>
              </w:rPr>
            </w:pPr>
          </w:p>
          <w:p w:rsidR="00960B9F" w:rsidRPr="007B2785" w:rsidRDefault="00A66F0E" w:rsidP="00960B9F">
            <w:pPr>
              <w:pStyle w:val="JCCReportCoverSubhead"/>
              <w:spacing w:line="240" w:lineRule="auto"/>
              <w:rPr>
                <w:rFonts w:ascii="Arial" w:hAnsi="Arial" w:cs="Arial"/>
                <w:b/>
                <w:sz w:val="26"/>
                <w:szCs w:val="26"/>
              </w:rPr>
            </w:pPr>
            <w:r w:rsidRPr="007B2785">
              <w:rPr>
                <w:rFonts w:ascii="Arial" w:hAnsi="Arial" w:cs="Arial"/>
                <w:b/>
                <w:szCs w:val="28"/>
              </w:rPr>
              <w:t>Regarding:</w:t>
            </w:r>
            <w:r w:rsidRPr="007B2785">
              <w:rPr>
                <w:rFonts w:ascii="Arial" w:hAnsi="Arial" w:cs="Arial"/>
                <w:b/>
                <w:szCs w:val="28"/>
              </w:rPr>
              <w:br/>
            </w:r>
            <w:r w:rsidR="00960B9F" w:rsidRPr="007B2785">
              <w:rPr>
                <w:rFonts w:ascii="Arial" w:hAnsi="Arial" w:cs="Arial"/>
                <w:b/>
                <w:bCs/>
                <w:caps w:val="0"/>
                <w:smallCaps/>
                <w:spacing w:val="0"/>
                <w:szCs w:val="28"/>
              </w:rPr>
              <w:t xml:space="preserve">AV Video Systems Maintenance and Repair Services </w:t>
            </w:r>
          </w:p>
          <w:p w:rsidR="00A66F0E" w:rsidRPr="007B2785" w:rsidRDefault="00A66F0E" w:rsidP="009E1934">
            <w:pPr>
              <w:pStyle w:val="JCCReportCoverSubhead"/>
              <w:ind w:right="-270"/>
              <w:rPr>
                <w:rFonts w:ascii="Arial" w:hAnsi="Arial" w:cs="Arial"/>
                <w:szCs w:val="28"/>
              </w:rPr>
            </w:pPr>
          </w:p>
          <w:p w:rsidR="00A66F0E" w:rsidRPr="007B2785"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7B2785" w:rsidRDefault="00A66F0E" w:rsidP="00A66F0E">
            <w:pPr>
              <w:pStyle w:val="JCCReportCoverSubhead"/>
              <w:rPr>
                <w:rFonts w:ascii="Arial" w:hAnsi="Arial" w:cs="Arial"/>
                <w:b/>
                <w:szCs w:val="28"/>
              </w:rPr>
            </w:pPr>
            <w:r w:rsidRPr="007B2785">
              <w:rPr>
                <w:rFonts w:ascii="Arial" w:hAnsi="Arial" w:cs="Arial"/>
                <w:b/>
                <w:caps w:val="0"/>
                <w:szCs w:val="28"/>
              </w:rPr>
              <w:t xml:space="preserve">RFP: </w:t>
            </w:r>
            <w:r w:rsidR="00960B9F" w:rsidRPr="007B2785">
              <w:rPr>
                <w:rFonts w:ascii="Arial" w:hAnsi="Arial" w:cs="Arial"/>
                <w:b/>
                <w:bCs/>
                <w:caps w:val="0"/>
                <w:smallCaps/>
                <w:spacing w:val="0"/>
                <w:szCs w:val="28"/>
              </w:rPr>
              <w:t>EDU</w:t>
            </w:r>
            <w:r w:rsidR="00C64DDC" w:rsidRPr="007B2785">
              <w:rPr>
                <w:rFonts w:ascii="Arial" w:hAnsi="Arial" w:cs="Arial"/>
                <w:b/>
                <w:bCs/>
                <w:caps w:val="0"/>
                <w:smallCaps/>
                <w:spacing w:val="0"/>
                <w:szCs w:val="28"/>
              </w:rPr>
              <w:t xml:space="preserve"> </w:t>
            </w:r>
            <w:r w:rsidR="00960B9F" w:rsidRPr="007B2785">
              <w:rPr>
                <w:rFonts w:ascii="Arial" w:hAnsi="Arial" w:cs="Arial"/>
                <w:b/>
                <w:bCs/>
                <w:caps w:val="0"/>
                <w:smallCaps/>
                <w:spacing w:val="0"/>
                <w:szCs w:val="28"/>
              </w:rPr>
              <w:t>10</w:t>
            </w:r>
            <w:r w:rsidR="00C64DDC" w:rsidRPr="007B2785">
              <w:rPr>
                <w:rFonts w:ascii="Arial" w:hAnsi="Arial" w:cs="Arial"/>
                <w:b/>
                <w:bCs/>
                <w:caps w:val="0"/>
                <w:smallCaps/>
                <w:spacing w:val="0"/>
                <w:szCs w:val="28"/>
              </w:rPr>
              <w:t>-</w:t>
            </w:r>
            <w:r w:rsidRPr="007B2785">
              <w:rPr>
                <w:rFonts w:ascii="Arial" w:hAnsi="Arial" w:cs="Arial"/>
                <w:b/>
                <w:bCs/>
                <w:caps w:val="0"/>
                <w:smallCaps/>
                <w:spacing w:val="0"/>
                <w:szCs w:val="28"/>
              </w:rPr>
              <w:t>12-</w:t>
            </w:r>
            <w:r w:rsidR="003119BC" w:rsidRPr="007B2785">
              <w:rPr>
                <w:rFonts w:ascii="Arial" w:hAnsi="Arial" w:cs="Arial"/>
                <w:b/>
                <w:bCs/>
                <w:caps w:val="0"/>
                <w:smallCaps/>
                <w:spacing w:val="0"/>
                <w:szCs w:val="28"/>
              </w:rPr>
              <w:t>LM</w:t>
            </w:r>
          </w:p>
          <w:p w:rsidR="00A66F0E" w:rsidRPr="007B2785"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7B2785"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7B2785"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r w:rsidRPr="007B2785">
              <w:rPr>
                <w:rFonts w:ascii="Arial" w:hAnsi="Arial" w:cs="Arial"/>
                <w:b/>
                <w:bCs/>
                <w:smallCaps/>
                <w:sz w:val="28"/>
                <w:szCs w:val="20"/>
              </w:rPr>
              <w:t xml:space="preserve">PROPOSALS DUE:  </w:t>
            </w:r>
          </w:p>
          <w:p w:rsidR="00A66F0E" w:rsidRPr="007B2785" w:rsidRDefault="008E79BE" w:rsidP="00A66F0E">
            <w:pPr>
              <w:autoSpaceDE w:val="0"/>
              <w:autoSpaceDN w:val="0"/>
              <w:adjustRightInd w:val="0"/>
              <w:ind w:right="-90"/>
              <w:rPr>
                <w:rFonts w:ascii="Arial" w:hAnsi="Arial" w:cs="Arial"/>
                <w:b/>
                <w:bCs/>
                <w:smallCaps/>
                <w:sz w:val="28"/>
                <w:szCs w:val="20"/>
              </w:rPr>
            </w:pPr>
            <w:r w:rsidRPr="007B2785">
              <w:rPr>
                <w:rFonts w:ascii="Arial" w:hAnsi="Arial" w:cs="Arial"/>
                <w:b/>
                <w:bCs/>
                <w:smallCaps/>
                <w:sz w:val="28"/>
                <w:szCs w:val="20"/>
              </w:rPr>
              <w:t>februa</w:t>
            </w:r>
            <w:r w:rsidRPr="007B2785">
              <w:rPr>
                <w:rFonts w:ascii="Arial" w:hAnsi="Arial" w:cs="Arial"/>
                <w:b/>
                <w:bCs/>
                <w:smallCaps/>
                <w:sz w:val="28"/>
                <w:szCs w:val="28"/>
              </w:rPr>
              <w:t>r</w:t>
            </w:r>
            <w:r w:rsidR="003B08F0" w:rsidRPr="007B2785">
              <w:rPr>
                <w:rFonts w:ascii="Arial" w:hAnsi="Arial" w:cs="Arial"/>
                <w:b/>
                <w:bCs/>
                <w:smallCaps/>
                <w:sz w:val="28"/>
                <w:szCs w:val="28"/>
              </w:rPr>
              <w:t xml:space="preserve">y </w:t>
            </w:r>
            <w:r w:rsidRPr="007B2785">
              <w:rPr>
                <w:rFonts w:ascii="Arial" w:hAnsi="Arial" w:cs="Arial"/>
                <w:b/>
                <w:bCs/>
                <w:smallCaps/>
                <w:sz w:val="23"/>
                <w:szCs w:val="23"/>
              </w:rPr>
              <w:t>6</w:t>
            </w:r>
            <w:r w:rsidR="00A66F0E" w:rsidRPr="007B2785">
              <w:rPr>
                <w:rFonts w:ascii="Arial" w:hAnsi="Arial" w:cs="Arial"/>
                <w:b/>
                <w:bCs/>
                <w:smallCaps/>
                <w:sz w:val="23"/>
                <w:szCs w:val="23"/>
              </w:rPr>
              <w:t>, 201</w:t>
            </w:r>
            <w:r w:rsidR="00960B9F" w:rsidRPr="007B2785">
              <w:rPr>
                <w:rFonts w:ascii="Arial" w:hAnsi="Arial" w:cs="Arial"/>
                <w:b/>
                <w:bCs/>
                <w:smallCaps/>
                <w:sz w:val="23"/>
                <w:szCs w:val="23"/>
              </w:rPr>
              <w:t>3</w:t>
            </w:r>
            <w:r w:rsidR="00A66F0E" w:rsidRPr="007B2785">
              <w:rPr>
                <w:rFonts w:ascii="Arial" w:hAnsi="Arial" w:cs="Arial"/>
                <w:b/>
                <w:bCs/>
                <w:smallCaps/>
                <w:sz w:val="28"/>
                <w:szCs w:val="28"/>
              </w:rPr>
              <w:t xml:space="preserve">, </w:t>
            </w:r>
            <w:r w:rsidR="00A66F0E" w:rsidRPr="007B2785">
              <w:rPr>
                <w:rFonts w:ascii="Arial" w:hAnsi="Arial" w:cs="Arial"/>
                <w:b/>
                <w:bCs/>
                <w:smallCaps/>
                <w:sz w:val="28"/>
                <w:szCs w:val="20"/>
              </w:rPr>
              <w:t>no</w:t>
            </w:r>
            <w:r w:rsidR="00A66F0E" w:rsidRPr="007B2785">
              <w:rPr>
                <w:rFonts w:ascii="Arial" w:hAnsi="Arial" w:cs="Arial"/>
                <w:b/>
                <w:bCs/>
                <w:smallCaps/>
                <w:sz w:val="28"/>
                <w:szCs w:val="28"/>
              </w:rPr>
              <w:t xml:space="preserve"> later than </w:t>
            </w:r>
            <w:r w:rsidR="00A66F0E" w:rsidRPr="007B2785">
              <w:rPr>
                <w:rFonts w:ascii="Arial" w:hAnsi="Arial" w:cs="Arial"/>
                <w:b/>
                <w:bCs/>
                <w:smallCaps/>
                <w:szCs w:val="28"/>
              </w:rPr>
              <w:t xml:space="preserve">3:00 </w:t>
            </w:r>
            <w:r w:rsidR="00A66F0E" w:rsidRPr="007B2785">
              <w:rPr>
                <w:rFonts w:ascii="Arial" w:hAnsi="Arial" w:cs="Arial"/>
                <w:b/>
                <w:bCs/>
                <w:smallCaps/>
                <w:sz w:val="28"/>
                <w:szCs w:val="28"/>
              </w:rPr>
              <w:t>p</w:t>
            </w:r>
            <w:r w:rsidR="00A66F0E" w:rsidRPr="007B2785">
              <w:rPr>
                <w:rFonts w:ascii="Arial" w:hAnsi="Arial" w:cs="Arial"/>
                <w:b/>
                <w:bCs/>
                <w:smallCaps/>
                <w:sz w:val="28"/>
                <w:szCs w:val="20"/>
              </w:rPr>
              <w:t xml:space="preserve">.m. (pacific time) </w:t>
            </w:r>
          </w:p>
          <w:p w:rsidR="00A66F0E" w:rsidRPr="007B2785" w:rsidRDefault="00A66F0E" w:rsidP="00A66F0E">
            <w:pPr>
              <w:pStyle w:val="Header"/>
              <w:tabs>
                <w:tab w:val="clear" w:pos="4320"/>
                <w:tab w:val="clear" w:pos="8640"/>
              </w:tabs>
              <w:autoSpaceDE w:val="0"/>
              <w:autoSpaceDN w:val="0"/>
              <w:adjustRightInd w:val="0"/>
              <w:rPr>
                <w:rFonts w:ascii="Arial" w:hAnsi="Arial" w:cs="Arial"/>
                <w:b/>
                <w:bCs/>
                <w:sz w:val="36"/>
              </w:rPr>
            </w:pPr>
          </w:p>
        </w:tc>
      </w:tr>
    </w:tbl>
    <w:p w:rsidR="00C37FF7" w:rsidRPr="007B2785"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7B2785">
        <w:rPr>
          <w:rFonts w:ascii="Arial" w:hAnsi="Arial" w:cs="Arial"/>
        </w:rPr>
        <w:br/>
      </w:r>
      <w:r w:rsidRPr="007B2785">
        <w:rPr>
          <w:rFonts w:ascii="Arial" w:hAnsi="Arial" w:cs="Arial"/>
        </w:rPr>
        <w:tab/>
      </w:r>
    </w:p>
    <w:p w:rsidR="00766135" w:rsidRPr="007B2785" w:rsidRDefault="00766135" w:rsidP="00C37FF7">
      <w:pPr>
        <w:keepNext/>
        <w:ind w:left="720" w:hanging="720"/>
        <w:rPr>
          <w:b/>
          <w:bCs/>
          <w:sz w:val="26"/>
          <w:szCs w:val="26"/>
          <w:highlight w:val="yellow"/>
        </w:rPr>
        <w:sectPr w:rsidR="00766135" w:rsidRPr="007B2785" w:rsidSect="006946BF">
          <w:footerReference w:type="default" r:id="rId18"/>
          <w:pgSz w:w="12240" w:h="15840"/>
          <w:pgMar w:top="1440" w:right="1440" w:bottom="1440" w:left="1440" w:header="720" w:footer="720" w:gutter="0"/>
          <w:pgBorders w:offsetFrom="page">
            <w:bottom w:val="single" w:sz="8" w:space="24" w:color="auto"/>
          </w:pgBorders>
          <w:cols w:space="720"/>
          <w:docGrid w:linePitch="360"/>
        </w:sectPr>
      </w:pPr>
    </w:p>
    <w:p w:rsidR="00BC1FEC" w:rsidRPr="007B2785" w:rsidRDefault="00BC1FEC" w:rsidP="008541C0">
      <w:pPr>
        <w:pStyle w:val="ListParagraph"/>
        <w:widowControl w:val="0"/>
        <w:numPr>
          <w:ilvl w:val="0"/>
          <w:numId w:val="24"/>
        </w:numPr>
        <w:ind w:right="144"/>
        <w:jc w:val="both"/>
        <w:rPr>
          <w:b/>
          <w:bCs/>
        </w:rPr>
      </w:pPr>
      <w:r w:rsidRPr="007B2785">
        <w:rPr>
          <w:b/>
          <w:bCs/>
        </w:rPr>
        <w:lastRenderedPageBreak/>
        <w:t>BACKGROUND INFORMATION</w:t>
      </w:r>
    </w:p>
    <w:p w:rsidR="00BC1FEC" w:rsidRPr="007B2785" w:rsidRDefault="00BC1FEC" w:rsidP="00EB575C">
      <w:pPr>
        <w:widowControl w:val="0"/>
        <w:ind w:left="1260" w:right="144" w:hanging="720"/>
        <w:jc w:val="both"/>
      </w:pPr>
    </w:p>
    <w:p w:rsidR="005B5CCB" w:rsidRPr="007B2785" w:rsidRDefault="00EB575C">
      <w:pPr>
        <w:keepNext/>
        <w:ind w:left="1267" w:right="144" w:hanging="547"/>
        <w:jc w:val="both"/>
        <w:rPr>
          <w:bCs/>
        </w:rPr>
      </w:pPr>
      <w:r w:rsidRPr="007B2785">
        <w:rPr>
          <w:bCs/>
        </w:rPr>
        <w:t>1.1</w:t>
      </w:r>
      <w:r w:rsidRPr="007B2785">
        <w:rPr>
          <w:bCs/>
        </w:rPr>
        <w:tab/>
      </w:r>
      <w:r w:rsidR="006A39C9" w:rsidRPr="007B2785">
        <w:rPr>
          <w:bCs/>
        </w:rPr>
        <w:t xml:space="preserve">The Judicial Council of California (“Judicial Council”), chaired by the Chief Justice of California, is the chief policy making agency of the California judicial system, </w:t>
      </w:r>
      <w:r w:rsidR="00331BE3" w:rsidRPr="007B2785">
        <w:rPr>
          <w:bCs/>
        </w:rPr>
        <w:t>and includes</w:t>
      </w:r>
      <w:r w:rsidR="006A39C9" w:rsidRPr="007B2785">
        <w:rPr>
          <w:bCs/>
        </w:rPr>
        <w:t xml:space="preserve">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 is comprised of twenty-eight (28) members representing the judicial system as well as the State Bar and both houses of the State Legislature.</w:t>
      </w:r>
    </w:p>
    <w:p w:rsidR="006A39C9" w:rsidRPr="007B2785" w:rsidRDefault="006A39C9" w:rsidP="00EB575C">
      <w:pPr>
        <w:keepNext/>
        <w:ind w:left="1260" w:right="144" w:hanging="540"/>
        <w:jc w:val="both"/>
        <w:rPr>
          <w:bCs/>
        </w:rPr>
      </w:pPr>
    </w:p>
    <w:p w:rsidR="006A39C9" w:rsidRPr="007B2785" w:rsidRDefault="00EB575C" w:rsidP="00EB575C">
      <w:pPr>
        <w:keepNext/>
        <w:ind w:left="1260" w:right="144" w:hanging="540"/>
        <w:jc w:val="both"/>
        <w:rPr>
          <w:bCs/>
        </w:rPr>
      </w:pPr>
      <w:r w:rsidRPr="007B2785">
        <w:rPr>
          <w:bCs/>
        </w:rPr>
        <w:t>1.2</w:t>
      </w:r>
      <w:r w:rsidRPr="007B2785">
        <w:rPr>
          <w:bCs/>
        </w:rPr>
        <w:tab/>
      </w:r>
      <w:r w:rsidR="006A39C9" w:rsidRPr="007B2785">
        <w:rPr>
          <w:bCs/>
        </w:rPr>
        <w:t xml:space="preserve">The Administrative Office of the Courts (“AOC”) is the staff agency for the Judicial Council, and assists both the Judicial Council and its chair in performing their duties.  The AOC is located in San Francisco.  It is comprised of various divisions one of which is the Education Division, which manages the </w:t>
      </w:r>
      <w:r w:rsidR="00BE7A9E" w:rsidRPr="007B2785">
        <w:rPr>
          <w:bCs/>
        </w:rPr>
        <w:t>audio-visual</w:t>
      </w:r>
      <w:r w:rsidR="006A39C9" w:rsidRPr="007B2785">
        <w:rPr>
          <w:bCs/>
        </w:rPr>
        <w:t xml:space="preserve"> technical infrastructure and systems in AOC facilities.  </w:t>
      </w:r>
    </w:p>
    <w:p w:rsidR="006A39C9" w:rsidRPr="007B2785" w:rsidRDefault="006A39C9" w:rsidP="00EB575C">
      <w:pPr>
        <w:pStyle w:val="ListParagraph"/>
        <w:ind w:left="1260" w:right="144" w:hanging="540"/>
        <w:jc w:val="both"/>
        <w:rPr>
          <w:bCs/>
        </w:rPr>
      </w:pPr>
    </w:p>
    <w:p w:rsidR="006A39C9" w:rsidRPr="007B2785" w:rsidRDefault="00EB575C" w:rsidP="00EB575C">
      <w:pPr>
        <w:keepNext/>
        <w:autoSpaceDE w:val="0"/>
        <w:autoSpaceDN w:val="0"/>
        <w:adjustRightInd w:val="0"/>
        <w:ind w:left="1260" w:right="144" w:hanging="540"/>
        <w:jc w:val="both"/>
      </w:pPr>
      <w:r w:rsidRPr="007B2785">
        <w:rPr>
          <w:bCs/>
        </w:rPr>
        <w:t>1.3</w:t>
      </w:r>
      <w:r w:rsidRPr="007B2785">
        <w:rPr>
          <w:bCs/>
        </w:rPr>
        <w:tab/>
      </w:r>
      <w:r w:rsidR="006A39C9" w:rsidRPr="007B2785">
        <w:rPr>
          <w:bCs/>
        </w:rPr>
        <w:t>The AOC currently has portable and integrated audio</w:t>
      </w:r>
      <w:r w:rsidR="00BE7A9E" w:rsidRPr="007B2785">
        <w:rPr>
          <w:bCs/>
        </w:rPr>
        <w:t>-</w:t>
      </w:r>
      <w:r w:rsidR="006A39C9" w:rsidRPr="007B2785">
        <w:rPr>
          <w:bCs/>
        </w:rPr>
        <w:t xml:space="preserve">visual systems and equipment in </w:t>
      </w:r>
      <w:r w:rsidR="00331BE3" w:rsidRPr="007B2785">
        <w:rPr>
          <w:bCs/>
        </w:rPr>
        <w:t xml:space="preserve">three (3) cities statewide: </w:t>
      </w:r>
      <w:r w:rsidR="00662D5C" w:rsidRPr="007B2785">
        <w:rPr>
          <w:b/>
          <w:bCs/>
        </w:rPr>
        <w:t>San Francisco</w:t>
      </w:r>
      <w:r w:rsidR="005B5CCB" w:rsidRPr="007B2785">
        <w:rPr>
          <w:b/>
          <w:bCs/>
        </w:rPr>
        <w:t xml:space="preserve"> </w:t>
      </w:r>
      <w:r w:rsidR="005B5CCB" w:rsidRPr="007B2785">
        <w:rPr>
          <w:bCs/>
        </w:rPr>
        <w:t>(455 Golden Gate Avenue)</w:t>
      </w:r>
      <w:r w:rsidR="006A39C9" w:rsidRPr="007B2785">
        <w:rPr>
          <w:bCs/>
        </w:rPr>
        <w:t>,</w:t>
      </w:r>
      <w:r w:rsidR="006A39C9" w:rsidRPr="007B2785">
        <w:rPr>
          <w:b/>
          <w:bCs/>
        </w:rPr>
        <w:t xml:space="preserve"> </w:t>
      </w:r>
      <w:r w:rsidR="00662D5C" w:rsidRPr="007B2785">
        <w:rPr>
          <w:b/>
          <w:bCs/>
        </w:rPr>
        <w:t>Sacramento</w:t>
      </w:r>
      <w:r w:rsidR="00662D5C" w:rsidRPr="007B2785">
        <w:rPr>
          <w:bCs/>
        </w:rPr>
        <w:t xml:space="preserve"> </w:t>
      </w:r>
      <w:r w:rsidR="005B5CCB" w:rsidRPr="007B2785">
        <w:rPr>
          <w:bCs/>
        </w:rPr>
        <w:t>(2850 and 2860</w:t>
      </w:r>
      <w:r w:rsidR="000A25DF" w:rsidRPr="007B2785">
        <w:rPr>
          <w:bCs/>
        </w:rPr>
        <w:t xml:space="preserve"> Gateway Oaks Drive) </w:t>
      </w:r>
      <w:r w:rsidR="00662D5C" w:rsidRPr="007B2785">
        <w:rPr>
          <w:bCs/>
        </w:rPr>
        <w:t xml:space="preserve">and </w:t>
      </w:r>
      <w:r w:rsidR="00662D5C" w:rsidRPr="007B2785">
        <w:rPr>
          <w:b/>
          <w:bCs/>
        </w:rPr>
        <w:t>Burbank</w:t>
      </w:r>
      <w:r w:rsidR="000A25DF" w:rsidRPr="007B2785">
        <w:rPr>
          <w:b/>
          <w:bCs/>
        </w:rPr>
        <w:t xml:space="preserve"> </w:t>
      </w:r>
      <w:r w:rsidR="000A25DF" w:rsidRPr="007B2785">
        <w:rPr>
          <w:bCs/>
        </w:rPr>
        <w:t>(2255 North Ontario Street)</w:t>
      </w:r>
      <w:r w:rsidR="00B86213" w:rsidRPr="007B2785">
        <w:rPr>
          <w:b/>
          <w:bCs/>
        </w:rPr>
        <w:t xml:space="preserve"> </w:t>
      </w:r>
      <w:r w:rsidR="00B86213" w:rsidRPr="007B2785">
        <w:rPr>
          <w:bCs/>
        </w:rPr>
        <w:t>(</w:t>
      </w:r>
      <w:r w:rsidR="000A25DF" w:rsidRPr="007B2785">
        <w:rPr>
          <w:bCs/>
        </w:rPr>
        <w:t xml:space="preserve">individually and collectively </w:t>
      </w:r>
      <w:r w:rsidR="00B86213" w:rsidRPr="007B2785">
        <w:rPr>
          <w:bCs/>
        </w:rPr>
        <w:t>“AOC Location</w:t>
      </w:r>
      <w:r w:rsidR="00D26714" w:rsidRPr="007B2785">
        <w:rPr>
          <w:bCs/>
        </w:rPr>
        <w:t>(</w:t>
      </w:r>
      <w:r w:rsidR="00B86213" w:rsidRPr="007B2785">
        <w:rPr>
          <w:bCs/>
        </w:rPr>
        <w:t>s</w:t>
      </w:r>
      <w:r w:rsidR="00D26714" w:rsidRPr="007B2785">
        <w:rPr>
          <w:bCs/>
        </w:rPr>
        <w:t>)</w:t>
      </w:r>
      <w:r w:rsidR="00B86213" w:rsidRPr="007B2785">
        <w:rPr>
          <w:bCs/>
        </w:rPr>
        <w:t>”)</w:t>
      </w:r>
      <w:r w:rsidR="007737F0" w:rsidRPr="007B2785">
        <w:rPr>
          <w:bCs/>
        </w:rPr>
        <w:t xml:space="preserve">. </w:t>
      </w:r>
      <w:r w:rsidR="00662D5C" w:rsidRPr="007B2785">
        <w:rPr>
          <w:bCs/>
        </w:rPr>
        <w:t xml:space="preserve"> </w:t>
      </w:r>
    </w:p>
    <w:p w:rsidR="007737F0" w:rsidRPr="007B2785" w:rsidRDefault="007737F0" w:rsidP="00EB575C">
      <w:pPr>
        <w:keepNext/>
        <w:autoSpaceDE w:val="0"/>
        <w:autoSpaceDN w:val="0"/>
        <w:adjustRightInd w:val="0"/>
        <w:ind w:left="1260" w:right="144" w:hanging="540"/>
        <w:jc w:val="both"/>
      </w:pPr>
    </w:p>
    <w:p w:rsidR="006A39C9" w:rsidRPr="007B2785" w:rsidRDefault="00EB575C" w:rsidP="00EB575C">
      <w:pPr>
        <w:widowControl w:val="0"/>
        <w:ind w:left="1260" w:right="144" w:hanging="540"/>
        <w:jc w:val="both"/>
        <w:rPr>
          <w:bCs/>
        </w:rPr>
      </w:pPr>
      <w:r w:rsidRPr="007B2785">
        <w:rPr>
          <w:bCs/>
        </w:rPr>
        <w:t>1.4</w:t>
      </w:r>
      <w:r w:rsidRPr="007B2785">
        <w:rPr>
          <w:bCs/>
        </w:rPr>
        <w:tab/>
      </w:r>
      <w:r w:rsidR="006A39C9" w:rsidRPr="007B2785">
        <w:rPr>
          <w:bCs/>
        </w:rPr>
        <w:t xml:space="preserve">The AOC utilizes the systems and equipments in shared conference spaces for the purposes of administrative, educational, and ceremonial functions.  The equipment and spaces vary depending upon location. </w:t>
      </w:r>
      <w:r w:rsidR="006A39C9" w:rsidRPr="007B2785">
        <w:rPr>
          <w:b/>
          <w:bCs/>
        </w:rPr>
        <w:t>San Francisco</w:t>
      </w:r>
      <w:r w:rsidR="006A39C9" w:rsidRPr="007B2785">
        <w:rPr>
          <w:bCs/>
        </w:rPr>
        <w:t xml:space="preserve"> has the largest spaces consisting of two (2) conference centers with nineteen (19) meeting rooms, two (2) </w:t>
      </w:r>
      <w:r w:rsidR="00BE7A9E" w:rsidRPr="007B2785">
        <w:rPr>
          <w:bCs/>
        </w:rPr>
        <w:t>audio-visual</w:t>
      </w:r>
      <w:r w:rsidR="006A39C9" w:rsidRPr="007B2785">
        <w:rPr>
          <w:bCs/>
        </w:rPr>
        <w:t xml:space="preserve"> control rooms, one (1) courtroom, and one (1) media production studio. The conference centers accommodate an average of fifty (50) meetings per week.  The </w:t>
      </w:r>
      <w:r w:rsidR="006A39C9" w:rsidRPr="007B2785">
        <w:rPr>
          <w:b/>
          <w:bCs/>
        </w:rPr>
        <w:t>Sacramento</w:t>
      </w:r>
      <w:r w:rsidR="006A39C9" w:rsidRPr="007B2785">
        <w:rPr>
          <w:bCs/>
        </w:rPr>
        <w:t xml:space="preserve"> and </w:t>
      </w:r>
      <w:r w:rsidR="006A39C9" w:rsidRPr="007B2785">
        <w:rPr>
          <w:b/>
          <w:bCs/>
        </w:rPr>
        <w:t xml:space="preserve">Burbank </w:t>
      </w:r>
      <w:r w:rsidR="006A39C9" w:rsidRPr="007B2785">
        <w:rPr>
          <w:bCs/>
        </w:rPr>
        <w:t xml:space="preserve">locations consist of a conference space with </w:t>
      </w:r>
      <w:r w:rsidR="009E4C69" w:rsidRPr="007B2785">
        <w:rPr>
          <w:bCs/>
        </w:rPr>
        <w:t>Crestron</w:t>
      </w:r>
      <w:r w:rsidR="006A39C9" w:rsidRPr="007B2785">
        <w:rPr>
          <w:bCs/>
        </w:rPr>
        <w:t xml:space="preserve"> or AMX integrated control systems and installed presentation equipment, a training space with integrated AMX control system and installed presentation equipment, and a stand-alone videoconference capable room with display equipment.</w:t>
      </w:r>
      <w:r w:rsidR="007737F0" w:rsidRPr="007B2785">
        <w:rPr>
          <w:bCs/>
        </w:rPr>
        <w:t xml:space="preserve">  </w:t>
      </w:r>
    </w:p>
    <w:p w:rsidR="00651E8D" w:rsidRPr="007B2785" w:rsidRDefault="00651E8D" w:rsidP="00602CF8">
      <w:pPr>
        <w:pStyle w:val="ListParagraph"/>
        <w:widowControl w:val="0"/>
        <w:ind w:left="2340" w:right="144"/>
        <w:jc w:val="both"/>
      </w:pPr>
    </w:p>
    <w:p w:rsidR="006A39C9" w:rsidRPr="007B2785" w:rsidRDefault="006A39C9" w:rsidP="006A39C9">
      <w:pPr>
        <w:pStyle w:val="ListParagraph"/>
        <w:widowControl w:val="0"/>
        <w:numPr>
          <w:ilvl w:val="0"/>
          <w:numId w:val="29"/>
        </w:numPr>
        <w:ind w:right="144"/>
        <w:jc w:val="both"/>
        <w:rPr>
          <w:b/>
          <w:bCs/>
        </w:rPr>
      </w:pPr>
      <w:r w:rsidRPr="007B2785">
        <w:rPr>
          <w:b/>
          <w:bCs/>
        </w:rPr>
        <w:tab/>
        <w:t>PURPOSE OF THIS RFP</w:t>
      </w:r>
    </w:p>
    <w:p w:rsidR="006A39C9" w:rsidRPr="007B2785" w:rsidRDefault="006A39C9" w:rsidP="006A39C9">
      <w:pPr>
        <w:widowControl w:val="0"/>
        <w:ind w:right="144"/>
        <w:jc w:val="both"/>
        <w:rPr>
          <w:b/>
          <w:bCs/>
        </w:rPr>
      </w:pPr>
    </w:p>
    <w:p w:rsidR="00203785" w:rsidRPr="007B2785" w:rsidRDefault="006A39C9" w:rsidP="00E36AC8">
      <w:pPr>
        <w:pStyle w:val="ListParagraph"/>
        <w:widowControl w:val="0"/>
        <w:numPr>
          <w:ilvl w:val="1"/>
          <w:numId w:val="29"/>
        </w:numPr>
        <w:ind w:left="1260" w:right="144" w:hanging="540"/>
        <w:jc w:val="both"/>
        <w:rPr>
          <w:bCs/>
        </w:rPr>
      </w:pPr>
      <w:r w:rsidRPr="007B2785">
        <w:rPr>
          <w:bCs/>
        </w:rPr>
        <w:t xml:space="preserve">The AOC seeks to identify and award a contract for services to one (1) </w:t>
      </w:r>
      <w:r w:rsidR="00036014" w:rsidRPr="007B2785">
        <w:rPr>
          <w:bCs/>
        </w:rPr>
        <w:t>Contractor</w:t>
      </w:r>
      <w:r w:rsidRPr="007B2785">
        <w:rPr>
          <w:bCs/>
        </w:rPr>
        <w:t xml:space="preserve"> to provide </w:t>
      </w:r>
      <w:r w:rsidR="00BE7A9E" w:rsidRPr="007B2785">
        <w:rPr>
          <w:bCs/>
        </w:rPr>
        <w:t>audio-visual</w:t>
      </w:r>
      <w:r w:rsidRPr="007B2785">
        <w:rPr>
          <w:bCs/>
        </w:rPr>
        <w:t xml:space="preserve"> equipment </w:t>
      </w:r>
      <w:r w:rsidR="003A34D8" w:rsidRPr="007B2785">
        <w:rPr>
          <w:bCs/>
        </w:rPr>
        <w:t>M</w:t>
      </w:r>
      <w:r w:rsidRPr="007B2785">
        <w:rPr>
          <w:bCs/>
        </w:rPr>
        <w:t xml:space="preserve">aintenance and </w:t>
      </w:r>
      <w:r w:rsidR="003A34D8" w:rsidRPr="007B2785">
        <w:rPr>
          <w:bCs/>
        </w:rPr>
        <w:t>R</w:t>
      </w:r>
      <w:r w:rsidRPr="007B2785">
        <w:rPr>
          <w:bCs/>
        </w:rPr>
        <w:t xml:space="preserve">epair services for systems and equipment in </w:t>
      </w:r>
      <w:r w:rsidR="00280366" w:rsidRPr="007B2785">
        <w:rPr>
          <w:bCs/>
        </w:rPr>
        <w:t>AOC Locations</w:t>
      </w:r>
      <w:r w:rsidRPr="007B2785">
        <w:rPr>
          <w:bCs/>
        </w:rPr>
        <w:t xml:space="preserve">. This RFP is the means for </w:t>
      </w:r>
      <w:r w:rsidR="000B5A47" w:rsidRPr="007B2785">
        <w:rPr>
          <w:sz w:val="22"/>
          <w:szCs w:val="22"/>
        </w:rPr>
        <w:t>a</w:t>
      </w:r>
      <w:r w:rsidR="000B5A47" w:rsidRPr="007B2785">
        <w:rPr>
          <w:bCs/>
        </w:rPr>
        <w:t xml:space="preserve"> person or entity submitting a proposal </w:t>
      </w:r>
      <w:r w:rsidRPr="007B2785">
        <w:rPr>
          <w:bCs/>
        </w:rPr>
        <w:t xml:space="preserve">to </w:t>
      </w:r>
      <w:r w:rsidR="00BE7A9E" w:rsidRPr="007B2785">
        <w:rPr>
          <w:bCs/>
        </w:rPr>
        <w:t>provide</w:t>
      </w:r>
      <w:r w:rsidRPr="007B2785">
        <w:rPr>
          <w:bCs/>
        </w:rPr>
        <w:t xml:space="preserve"> their qualifications to the AOC for selection as the </w:t>
      </w:r>
      <w:r w:rsidR="00036014" w:rsidRPr="007B2785">
        <w:rPr>
          <w:bCs/>
        </w:rPr>
        <w:t>Contractor</w:t>
      </w:r>
      <w:r w:rsidRPr="007B2785">
        <w:rPr>
          <w:bCs/>
        </w:rPr>
        <w:t xml:space="preserve">.  The </w:t>
      </w:r>
      <w:r w:rsidR="00036014" w:rsidRPr="007B2785">
        <w:rPr>
          <w:bCs/>
        </w:rPr>
        <w:t>Contractor</w:t>
      </w:r>
      <w:r w:rsidRPr="007B2785">
        <w:rPr>
          <w:bCs/>
        </w:rPr>
        <w:t xml:space="preserve"> will provide remote telephon</w:t>
      </w:r>
      <w:r w:rsidR="00D26714" w:rsidRPr="007B2785">
        <w:rPr>
          <w:bCs/>
        </w:rPr>
        <w:t>ic</w:t>
      </w:r>
      <w:r w:rsidRPr="007B2785">
        <w:rPr>
          <w:bCs/>
        </w:rPr>
        <w:t xml:space="preserve"> support services, repair</w:t>
      </w:r>
      <w:r w:rsidR="004039E2" w:rsidRPr="007B2785">
        <w:rPr>
          <w:bCs/>
        </w:rPr>
        <w:t xml:space="preserve"> and replacement</w:t>
      </w:r>
      <w:r w:rsidRPr="007B2785">
        <w:rPr>
          <w:bCs/>
        </w:rPr>
        <w:t xml:space="preserve"> services for equipment and parts, and coordinate the use of loaner equipment as applicable. The </w:t>
      </w:r>
      <w:r w:rsidR="00036014" w:rsidRPr="007B2785">
        <w:rPr>
          <w:bCs/>
        </w:rPr>
        <w:t>Contractor</w:t>
      </w:r>
      <w:r w:rsidRPr="007B2785">
        <w:rPr>
          <w:bCs/>
        </w:rPr>
        <w:t xml:space="preserve"> will also perform standard and </w:t>
      </w:r>
      <w:r w:rsidR="0040297A" w:rsidRPr="007B2785">
        <w:rPr>
          <w:bCs/>
        </w:rPr>
        <w:t>Emergency Assistance</w:t>
      </w:r>
      <w:r w:rsidRPr="007B2785">
        <w:rPr>
          <w:bCs/>
        </w:rPr>
        <w:t xml:space="preserve"> </w:t>
      </w:r>
      <w:r w:rsidR="00D26714" w:rsidRPr="007B2785">
        <w:rPr>
          <w:bCs/>
        </w:rPr>
        <w:t>Maintenance and Repair</w:t>
      </w:r>
      <w:r w:rsidR="0040297A" w:rsidRPr="007B2785">
        <w:rPr>
          <w:bCs/>
        </w:rPr>
        <w:t xml:space="preserve"> at AOC Location</w:t>
      </w:r>
      <w:r w:rsidRPr="007B2785">
        <w:rPr>
          <w:bCs/>
        </w:rPr>
        <w:t xml:space="preserve">, </w:t>
      </w:r>
      <w:r w:rsidR="00D26714" w:rsidRPr="007B2785">
        <w:rPr>
          <w:bCs/>
        </w:rPr>
        <w:t xml:space="preserve">basic AOC </w:t>
      </w:r>
      <w:r w:rsidRPr="007B2785">
        <w:rPr>
          <w:bCs/>
        </w:rPr>
        <w:t>staff training</w:t>
      </w:r>
      <w:r w:rsidR="00DB5830" w:rsidRPr="007B2785">
        <w:rPr>
          <w:bCs/>
        </w:rPr>
        <w:t xml:space="preserve"> as needed</w:t>
      </w:r>
      <w:r w:rsidRPr="007B2785">
        <w:rPr>
          <w:bCs/>
        </w:rPr>
        <w:t xml:space="preserve">, and simple installation work, in accordance with the work of the </w:t>
      </w:r>
      <w:r w:rsidR="00B86213" w:rsidRPr="007B2785">
        <w:rPr>
          <w:bCs/>
        </w:rPr>
        <w:t>A</w:t>
      </w:r>
      <w:r w:rsidRPr="007B2785">
        <w:rPr>
          <w:bCs/>
        </w:rPr>
        <w:t>greement.</w:t>
      </w:r>
      <w:r w:rsidR="00EE67BA" w:rsidRPr="007B2785">
        <w:rPr>
          <w:bCs/>
        </w:rPr>
        <w:t xml:space="preserve">  </w:t>
      </w:r>
    </w:p>
    <w:p w:rsidR="00687426" w:rsidRPr="007B2785" w:rsidRDefault="00687426" w:rsidP="00687426">
      <w:pPr>
        <w:pStyle w:val="ListParagraph"/>
        <w:widowControl w:val="0"/>
        <w:ind w:left="1260" w:right="144"/>
        <w:jc w:val="both"/>
        <w:rPr>
          <w:bCs/>
        </w:rPr>
      </w:pPr>
    </w:p>
    <w:p w:rsidR="00203785" w:rsidRPr="007B2785" w:rsidRDefault="00203785" w:rsidP="00181919">
      <w:pPr>
        <w:pStyle w:val="ListParagraph"/>
        <w:widowControl w:val="0"/>
        <w:numPr>
          <w:ilvl w:val="1"/>
          <w:numId w:val="29"/>
        </w:numPr>
        <w:ind w:left="1260" w:right="144" w:hanging="540"/>
        <w:jc w:val="both"/>
      </w:pPr>
      <w:r w:rsidRPr="007B2785">
        <w:lastRenderedPageBreak/>
        <w:t xml:space="preserve">Additional information about and documents pertaining to this solicitation, including electronic copies of the solicitation documents, can be found on the California Courts Website located at </w:t>
      </w:r>
      <w:hyperlink r:id="rId19" w:history="1">
        <w:r w:rsidRPr="007B2785">
          <w:rPr>
            <w:rStyle w:val="Hyperlink"/>
            <w:color w:val="auto"/>
          </w:rPr>
          <w:t>www.courts.ca.gov/rfps.htm</w:t>
        </w:r>
      </w:hyperlink>
      <w:r w:rsidRPr="007B2785">
        <w:t xml:space="preserve"> (“Court’s Website”).</w:t>
      </w:r>
    </w:p>
    <w:p w:rsidR="00181919" w:rsidRPr="007B2785" w:rsidRDefault="00181919" w:rsidP="00181919">
      <w:pPr>
        <w:pStyle w:val="ListParagraph"/>
        <w:ind w:left="1260" w:hanging="540"/>
        <w:rPr>
          <w:lang w:bidi="en-US"/>
        </w:rPr>
      </w:pPr>
    </w:p>
    <w:p w:rsidR="00181919" w:rsidRPr="007B2785" w:rsidRDefault="00181919" w:rsidP="00D43EBC">
      <w:pPr>
        <w:pStyle w:val="BodyTextIndent"/>
        <w:numPr>
          <w:ilvl w:val="1"/>
          <w:numId w:val="29"/>
        </w:numPr>
        <w:spacing w:after="0"/>
        <w:ind w:left="1260" w:right="-36" w:hanging="540"/>
        <w:jc w:val="both"/>
      </w:pPr>
      <w:r w:rsidRPr="007B2785">
        <w:t xml:space="preserve">The AOC expects the selected person or entity submitting a proposal (“Proposer”) to perform activities and responsibilities associated with the solicitation for three (3) years.  </w:t>
      </w:r>
      <w:r w:rsidR="00256792" w:rsidRPr="007B2785">
        <w:t xml:space="preserve">The </w:t>
      </w:r>
      <w:r w:rsidR="00032ADE" w:rsidRPr="007B2785">
        <w:t xml:space="preserve">contract awarded from a solicitation for such services </w:t>
      </w:r>
      <w:r w:rsidR="00143E2D" w:rsidRPr="007B2785">
        <w:t xml:space="preserve">is expected to be in the </w:t>
      </w:r>
      <w:r w:rsidR="00032ADE" w:rsidRPr="007B2785">
        <w:rPr>
          <w:b/>
        </w:rPr>
        <w:t>$</w:t>
      </w:r>
      <w:r w:rsidR="00143E2D" w:rsidRPr="007B2785">
        <w:rPr>
          <w:b/>
        </w:rPr>
        <w:t>18</w:t>
      </w:r>
      <w:r w:rsidR="00032ADE" w:rsidRPr="007B2785">
        <w:rPr>
          <w:b/>
        </w:rPr>
        <w:t>,000.00</w:t>
      </w:r>
      <w:r w:rsidR="00143E2D" w:rsidRPr="007B2785">
        <w:rPr>
          <w:b/>
        </w:rPr>
        <w:t>-$20,000.00</w:t>
      </w:r>
      <w:r w:rsidR="00032ADE" w:rsidRPr="007B2785">
        <w:t xml:space="preserve"> </w:t>
      </w:r>
      <w:r w:rsidR="00256792" w:rsidRPr="007B2785">
        <w:t>per Term</w:t>
      </w:r>
      <w:r w:rsidR="00032ADE" w:rsidRPr="007B2785">
        <w:t>.</w:t>
      </w:r>
      <w:r w:rsidR="00256792" w:rsidRPr="007B2785">
        <w:rPr>
          <w:b/>
        </w:rPr>
        <w:t xml:space="preserve">  </w:t>
      </w:r>
    </w:p>
    <w:p w:rsidR="00D43EBC" w:rsidRPr="007B2785" w:rsidRDefault="00D43EBC" w:rsidP="00D43EBC">
      <w:pPr>
        <w:pStyle w:val="BodyTextIndent"/>
        <w:spacing w:after="0"/>
        <w:ind w:left="1260" w:right="-36"/>
        <w:jc w:val="both"/>
      </w:pPr>
    </w:p>
    <w:p w:rsidR="00393FB9" w:rsidRPr="007B2785" w:rsidRDefault="00181919" w:rsidP="00393FB9">
      <w:pPr>
        <w:pStyle w:val="BodyTextIndent"/>
        <w:numPr>
          <w:ilvl w:val="1"/>
          <w:numId w:val="29"/>
        </w:numPr>
        <w:spacing w:after="0"/>
        <w:ind w:left="1260" w:right="-36" w:hanging="540"/>
        <w:jc w:val="both"/>
      </w:pPr>
      <w:r w:rsidRPr="007B2785">
        <w:t xml:space="preserve">If a contract is awarded, </w:t>
      </w:r>
      <w:r w:rsidR="009E4C69" w:rsidRPr="007B2785">
        <w:t>S</w:t>
      </w:r>
      <w:r w:rsidR="00755D6D" w:rsidRPr="007B2785">
        <w:rPr>
          <w:bCs/>
        </w:rPr>
        <w:t xml:space="preserve">ervices are expected to be performed by the </w:t>
      </w:r>
      <w:r w:rsidR="00036014" w:rsidRPr="007B2785">
        <w:rPr>
          <w:bCs/>
        </w:rPr>
        <w:t>Contractor</w:t>
      </w:r>
      <w:r w:rsidR="00755D6D" w:rsidRPr="007B2785">
        <w:rPr>
          <w:bCs/>
        </w:rPr>
        <w:t xml:space="preserve"> </w:t>
      </w:r>
      <w:r w:rsidR="00A65AD2" w:rsidRPr="007B2785">
        <w:rPr>
          <w:bCs/>
        </w:rPr>
        <w:t xml:space="preserve">for a period of one (1) year </w:t>
      </w:r>
      <w:r w:rsidR="00E71533" w:rsidRPr="007B2785">
        <w:rPr>
          <w:bCs/>
        </w:rPr>
        <w:t xml:space="preserve">from </w:t>
      </w:r>
      <w:r w:rsidR="00143E2D" w:rsidRPr="007B2785">
        <w:rPr>
          <w:b/>
          <w:bCs/>
        </w:rPr>
        <w:t>March 1, 2013</w:t>
      </w:r>
      <w:r w:rsidR="00755D6D" w:rsidRPr="007B2785">
        <w:rPr>
          <w:b/>
          <w:bCs/>
        </w:rPr>
        <w:t xml:space="preserve"> </w:t>
      </w:r>
      <w:r w:rsidR="00E71533" w:rsidRPr="007B2785">
        <w:rPr>
          <w:bCs/>
        </w:rPr>
        <w:t>to</w:t>
      </w:r>
      <w:r w:rsidR="00755D6D" w:rsidRPr="007B2785">
        <w:rPr>
          <w:b/>
          <w:bCs/>
        </w:rPr>
        <w:t xml:space="preserve"> </w:t>
      </w:r>
      <w:r w:rsidR="00455CC5" w:rsidRPr="007B2785">
        <w:rPr>
          <w:b/>
          <w:bCs/>
        </w:rPr>
        <w:t>February</w:t>
      </w:r>
      <w:r w:rsidR="00143E2D" w:rsidRPr="007B2785">
        <w:rPr>
          <w:b/>
          <w:bCs/>
        </w:rPr>
        <w:t xml:space="preserve"> </w:t>
      </w:r>
      <w:r w:rsidR="00455CC5" w:rsidRPr="007B2785">
        <w:rPr>
          <w:b/>
          <w:bCs/>
        </w:rPr>
        <w:t>28</w:t>
      </w:r>
      <w:r w:rsidR="00143E2D" w:rsidRPr="007B2785">
        <w:rPr>
          <w:b/>
          <w:bCs/>
        </w:rPr>
        <w:t>, 2014</w:t>
      </w:r>
      <w:r w:rsidR="00755D6D" w:rsidRPr="007B2785">
        <w:rPr>
          <w:b/>
          <w:bCs/>
        </w:rPr>
        <w:t xml:space="preserve"> (“Initial Term”)</w:t>
      </w:r>
      <w:r w:rsidR="00755D6D" w:rsidRPr="007B2785">
        <w:rPr>
          <w:bCs/>
        </w:rPr>
        <w:t xml:space="preserve"> </w:t>
      </w:r>
      <w:r w:rsidR="00E71533" w:rsidRPr="007B2785">
        <w:t>with the option to extend the Agreement for two</w:t>
      </w:r>
      <w:r w:rsidR="00E71533" w:rsidRPr="007B2785">
        <w:rPr>
          <w:bCs/>
        </w:rPr>
        <w:t xml:space="preserve"> </w:t>
      </w:r>
      <w:r w:rsidR="00755D6D" w:rsidRPr="007B2785">
        <w:rPr>
          <w:bCs/>
        </w:rPr>
        <w:t>consecutive one-year option terms</w:t>
      </w:r>
      <w:r w:rsidR="00E71533" w:rsidRPr="007B2785">
        <w:rPr>
          <w:bCs/>
        </w:rPr>
        <w:t xml:space="preserve"> </w:t>
      </w:r>
      <w:r w:rsidR="00755D6D" w:rsidRPr="007B2785">
        <w:rPr>
          <w:bCs/>
        </w:rPr>
        <w:t xml:space="preserve">under the same terms and conditions </w:t>
      </w:r>
      <w:r w:rsidR="001A535A" w:rsidRPr="007B2785">
        <w:rPr>
          <w:bCs/>
        </w:rPr>
        <w:t xml:space="preserve">and </w:t>
      </w:r>
      <w:r w:rsidR="006D46D2" w:rsidRPr="007B2785">
        <w:rPr>
          <w:bCs/>
        </w:rPr>
        <w:t>same compensation cost for each Option Term</w:t>
      </w:r>
      <w:r w:rsidR="00755D6D" w:rsidRPr="007B2785">
        <w:rPr>
          <w:bCs/>
        </w:rPr>
        <w:t xml:space="preserve">. </w:t>
      </w:r>
      <w:r w:rsidR="00F0418B" w:rsidRPr="007B2785">
        <w:rPr>
          <w:bCs/>
        </w:rPr>
        <w:t xml:space="preserve">The decision to exercise the option terms will be at the AOC’s sole discretion.  </w:t>
      </w:r>
      <w:r w:rsidR="00755D6D" w:rsidRPr="007B2785">
        <w:rPr>
          <w:bCs/>
        </w:rPr>
        <w:t xml:space="preserve">These option terms are defined as: </w:t>
      </w:r>
      <w:r w:rsidR="00755D6D" w:rsidRPr="007B2785">
        <w:rPr>
          <w:b/>
          <w:bCs/>
        </w:rPr>
        <w:t xml:space="preserve">First Option Term: </w:t>
      </w:r>
      <w:r w:rsidR="00455CC5" w:rsidRPr="007B2785">
        <w:rPr>
          <w:b/>
          <w:bCs/>
        </w:rPr>
        <w:t>March 1, 201</w:t>
      </w:r>
      <w:r w:rsidR="00541996" w:rsidRPr="007B2785">
        <w:rPr>
          <w:b/>
          <w:bCs/>
        </w:rPr>
        <w:t>4</w:t>
      </w:r>
      <w:r w:rsidR="00455CC5" w:rsidRPr="007B2785">
        <w:rPr>
          <w:b/>
          <w:bCs/>
        </w:rPr>
        <w:t xml:space="preserve"> </w:t>
      </w:r>
      <w:r w:rsidR="00455CC5" w:rsidRPr="007B2785">
        <w:rPr>
          <w:bCs/>
        </w:rPr>
        <w:t>to</w:t>
      </w:r>
      <w:r w:rsidR="00455CC5" w:rsidRPr="007B2785">
        <w:rPr>
          <w:b/>
          <w:bCs/>
        </w:rPr>
        <w:t xml:space="preserve"> February 28, 201</w:t>
      </w:r>
      <w:r w:rsidR="00541996" w:rsidRPr="007B2785">
        <w:rPr>
          <w:b/>
          <w:bCs/>
        </w:rPr>
        <w:t>5</w:t>
      </w:r>
      <w:r w:rsidR="00455CC5" w:rsidRPr="007B2785">
        <w:rPr>
          <w:b/>
          <w:bCs/>
        </w:rPr>
        <w:t xml:space="preserve"> </w:t>
      </w:r>
      <w:r w:rsidR="00755D6D" w:rsidRPr="007B2785">
        <w:rPr>
          <w:bCs/>
        </w:rPr>
        <w:t xml:space="preserve">and </w:t>
      </w:r>
      <w:r w:rsidR="00755D6D" w:rsidRPr="007B2785">
        <w:rPr>
          <w:b/>
          <w:bCs/>
        </w:rPr>
        <w:t>Second Option Term</w:t>
      </w:r>
      <w:r w:rsidR="00455CC5" w:rsidRPr="007B2785">
        <w:rPr>
          <w:b/>
          <w:bCs/>
        </w:rPr>
        <w:t>:  March 1, 201</w:t>
      </w:r>
      <w:r w:rsidR="00541996" w:rsidRPr="007B2785">
        <w:rPr>
          <w:b/>
          <w:bCs/>
        </w:rPr>
        <w:t>5</w:t>
      </w:r>
      <w:r w:rsidR="00455CC5" w:rsidRPr="007B2785">
        <w:rPr>
          <w:b/>
          <w:bCs/>
        </w:rPr>
        <w:t xml:space="preserve"> </w:t>
      </w:r>
      <w:r w:rsidR="00455CC5" w:rsidRPr="007B2785">
        <w:rPr>
          <w:bCs/>
        </w:rPr>
        <w:t>to</w:t>
      </w:r>
      <w:r w:rsidR="00455CC5" w:rsidRPr="007B2785">
        <w:rPr>
          <w:b/>
          <w:bCs/>
        </w:rPr>
        <w:t xml:space="preserve"> February 2</w:t>
      </w:r>
      <w:r w:rsidR="008E79BE" w:rsidRPr="007B2785">
        <w:rPr>
          <w:b/>
          <w:bCs/>
        </w:rPr>
        <w:t>9</w:t>
      </w:r>
      <w:r w:rsidR="00455CC5" w:rsidRPr="007B2785">
        <w:rPr>
          <w:b/>
          <w:bCs/>
        </w:rPr>
        <w:t>, 201</w:t>
      </w:r>
      <w:r w:rsidR="00541996" w:rsidRPr="007B2785">
        <w:rPr>
          <w:b/>
          <w:bCs/>
        </w:rPr>
        <w:t>6.</w:t>
      </w:r>
    </w:p>
    <w:p w:rsidR="00541996" w:rsidRPr="007B2785" w:rsidRDefault="00541996" w:rsidP="00541996">
      <w:pPr>
        <w:pStyle w:val="BodyTextIndent"/>
        <w:spacing w:after="0"/>
        <w:ind w:left="1260" w:right="-36"/>
        <w:jc w:val="both"/>
      </w:pPr>
    </w:p>
    <w:p w:rsidR="00656887" w:rsidRPr="007B2785" w:rsidRDefault="00656887" w:rsidP="00755D6D">
      <w:pPr>
        <w:pStyle w:val="BodyTextIndent"/>
        <w:numPr>
          <w:ilvl w:val="1"/>
          <w:numId w:val="29"/>
        </w:numPr>
        <w:spacing w:after="0"/>
        <w:ind w:left="1260" w:right="-36" w:hanging="540"/>
        <w:jc w:val="both"/>
      </w:pPr>
      <w:r w:rsidRPr="007B2785">
        <w:rPr>
          <w:u w:val="single"/>
        </w:rPr>
        <w:t>Terms Used in this RFP</w:t>
      </w:r>
      <w:r w:rsidRPr="007B2785">
        <w:t xml:space="preserve">.  Definitions used in this RFP are </w:t>
      </w:r>
      <w:r w:rsidR="00F0418B" w:rsidRPr="007B2785">
        <w:t>provided</w:t>
      </w:r>
      <w:r w:rsidRPr="007B2785">
        <w:t xml:space="preserve"> in Attachment 2</w:t>
      </w:r>
      <w:r w:rsidR="008F66A9" w:rsidRPr="007B2785">
        <w:t>, Exhibit A, General Terms and Conditions</w:t>
      </w:r>
      <w:r w:rsidR="00F0418B" w:rsidRPr="007B2785">
        <w:t xml:space="preserve">, </w:t>
      </w:r>
      <w:r w:rsidR="00393FB9" w:rsidRPr="007B2785">
        <w:t xml:space="preserve">sub paragraph </w:t>
      </w:r>
      <w:r w:rsidR="00F0418B" w:rsidRPr="007B2785">
        <w:t>1. Definitions.</w:t>
      </w:r>
    </w:p>
    <w:p w:rsidR="000B3AC3" w:rsidRPr="007B2785" w:rsidRDefault="000B3AC3" w:rsidP="000B3AC3">
      <w:pPr>
        <w:pStyle w:val="BodyTextIndent"/>
        <w:spacing w:after="0"/>
        <w:ind w:left="1260" w:right="-36"/>
        <w:jc w:val="both"/>
      </w:pPr>
    </w:p>
    <w:p w:rsidR="00C37FF7" w:rsidRPr="007B2785" w:rsidRDefault="00FC4A81" w:rsidP="00203785">
      <w:pPr>
        <w:pStyle w:val="ListParagraph"/>
        <w:widowControl w:val="0"/>
        <w:numPr>
          <w:ilvl w:val="0"/>
          <w:numId w:val="30"/>
        </w:numPr>
        <w:ind w:right="144"/>
        <w:jc w:val="both"/>
        <w:rPr>
          <w:b/>
          <w:bCs/>
        </w:rPr>
      </w:pPr>
      <w:r w:rsidRPr="007B2785">
        <w:rPr>
          <w:b/>
          <w:bCs/>
        </w:rPr>
        <w:t xml:space="preserve">DESCRIPTION OF </w:t>
      </w:r>
      <w:r w:rsidR="000518CD" w:rsidRPr="007B2785">
        <w:rPr>
          <w:b/>
          <w:bCs/>
        </w:rPr>
        <w:t>GOODS AND/OR SER</w:t>
      </w:r>
      <w:r w:rsidR="009C38A6" w:rsidRPr="007B2785">
        <w:rPr>
          <w:b/>
          <w:bCs/>
        </w:rPr>
        <w:t xml:space="preserve">VICES </w:t>
      </w:r>
    </w:p>
    <w:p w:rsidR="008A7F05" w:rsidRPr="007B2785" w:rsidRDefault="008A7F05" w:rsidP="005B4E6B">
      <w:pPr>
        <w:pStyle w:val="ListParagraph"/>
        <w:widowControl w:val="0"/>
        <w:ind w:right="144"/>
        <w:jc w:val="both"/>
        <w:rPr>
          <w:b/>
          <w:bCs/>
        </w:rPr>
      </w:pPr>
    </w:p>
    <w:p w:rsidR="00B60D05" w:rsidRPr="007B2785" w:rsidRDefault="00941373" w:rsidP="009B2E1D">
      <w:pPr>
        <w:pStyle w:val="BodyTextIndent"/>
        <w:spacing w:after="0"/>
        <w:ind w:left="1440" w:right="-36" w:hanging="720"/>
        <w:jc w:val="both"/>
        <w:rPr>
          <w:bCs/>
        </w:rPr>
      </w:pPr>
      <w:r w:rsidRPr="007B2785">
        <w:rPr>
          <w:bCs/>
        </w:rPr>
        <w:t>3.1</w:t>
      </w:r>
      <w:r w:rsidRPr="007B2785">
        <w:rPr>
          <w:bCs/>
        </w:rPr>
        <w:tab/>
      </w:r>
      <w:r w:rsidR="00B60D05" w:rsidRPr="007B2785">
        <w:rPr>
          <w:bCs/>
        </w:rPr>
        <w:t>Scope of Services</w:t>
      </w:r>
      <w:r w:rsidRPr="007B2785">
        <w:rPr>
          <w:bCs/>
        </w:rPr>
        <w:t xml:space="preserve">. </w:t>
      </w:r>
      <w:r w:rsidR="00B60D05" w:rsidRPr="007B2785">
        <w:rPr>
          <w:bCs/>
        </w:rPr>
        <w:t xml:space="preserve">The </w:t>
      </w:r>
      <w:r w:rsidR="00036014" w:rsidRPr="007B2785">
        <w:rPr>
          <w:bCs/>
        </w:rPr>
        <w:t>Contractor</w:t>
      </w:r>
      <w:r w:rsidR="00B60D05" w:rsidRPr="007B2785">
        <w:rPr>
          <w:bCs/>
        </w:rPr>
        <w:t xml:space="preserve"> will provide </w:t>
      </w:r>
      <w:r w:rsidR="007F52B9" w:rsidRPr="007B2785">
        <w:rPr>
          <w:bCs/>
        </w:rPr>
        <w:t>M</w:t>
      </w:r>
      <w:r w:rsidR="00B60D05" w:rsidRPr="007B2785">
        <w:rPr>
          <w:bCs/>
        </w:rPr>
        <w:t xml:space="preserve">aintenance and </w:t>
      </w:r>
      <w:r w:rsidR="007F52B9" w:rsidRPr="007B2785">
        <w:rPr>
          <w:bCs/>
        </w:rPr>
        <w:t>R</w:t>
      </w:r>
      <w:r w:rsidR="00B60D05" w:rsidRPr="007B2785">
        <w:rPr>
          <w:bCs/>
        </w:rPr>
        <w:t xml:space="preserve">epair services of the installed and portable </w:t>
      </w:r>
      <w:r w:rsidR="00BE7A9E" w:rsidRPr="007B2785">
        <w:rPr>
          <w:bCs/>
        </w:rPr>
        <w:t>audio-visual</w:t>
      </w:r>
      <w:r w:rsidR="00B60D05" w:rsidRPr="007B2785">
        <w:rPr>
          <w:bCs/>
        </w:rPr>
        <w:t xml:space="preserve"> systems and equipment in </w:t>
      </w:r>
      <w:r w:rsidR="00F0418B" w:rsidRPr="007B2785">
        <w:rPr>
          <w:bCs/>
        </w:rPr>
        <w:t>AOC Locations</w:t>
      </w:r>
      <w:r w:rsidR="00B60D05" w:rsidRPr="007B2785">
        <w:rPr>
          <w:bCs/>
        </w:rPr>
        <w:t xml:space="preserve">.  The </w:t>
      </w:r>
      <w:r w:rsidR="00036014" w:rsidRPr="007B2785">
        <w:rPr>
          <w:bCs/>
        </w:rPr>
        <w:t>Contractor</w:t>
      </w:r>
      <w:r w:rsidR="00B60D05" w:rsidRPr="007B2785">
        <w:rPr>
          <w:bCs/>
        </w:rPr>
        <w:t xml:space="preserve"> will provide </w:t>
      </w:r>
      <w:r w:rsidR="00F02BEE" w:rsidRPr="007B2785">
        <w:rPr>
          <w:bCs/>
        </w:rPr>
        <w:t xml:space="preserve">services at </w:t>
      </w:r>
      <w:r w:rsidR="004F4207" w:rsidRPr="007B2785">
        <w:rPr>
          <w:bCs/>
        </w:rPr>
        <w:t>AOC Location</w:t>
      </w:r>
      <w:r w:rsidR="009B4657" w:rsidRPr="007B2785">
        <w:rPr>
          <w:bCs/>
        </w:rPr>
        <w:t>s and Contractor Service Locations</w:t>
      </w:r>
      <w:r w:rsidR="00B60D05" w:rsidRPr="007B2785">
        <w:rPr>
          <w:bCs/>
        </w:rPr>
        <w:t xml:space="preserve">, including </w:t>
      </w:r>
      <w:r w:rsidR="00F02BEE" w:rsidRPr="007B2785">
        <w:rPr>
          <w:bCs/>
        </w:rPr>
        <w:t xml:space="preserve">Maintenance and Repair services, replacement </w:t>
      </w:r>
      <w:r w:rsidR="00D930B3" w:rsidRPr="007B2785">
        <w:rPr>
          <w:bCs/>
        </w:rPr>
        <w:t xml:space="preserve">equipment and </w:t>
      </w:r>
      <w:r w:rsidR="00B60D05" w:rsidRPr="007B2785">
        <w:rPr>
          <w:bCs/>
        </w:rPr>
        <w:t xml:space="preserve">parts, </w:t>
      </w:r>
      <w:r w:rsidR="00FA1F55" w:rsidRPr="007B2785">
        <w:rPr>
          <w:bCs/>
        </w:rPr>
        <w:t xml:space="preserve">simple installation services, </w:t>
      </w:r>
      <w:r w:rsidR="00F02BEE" w:rsidRPr="007B2785">
        <w:rPr>
          <w:bCs/>
        </w:rPr>
        <w:t xml:space="preserve">AOC </w:t>
      </w:r>
      <w:r w:rsidR="00B60D05" w:rsidRPr="007B2785">
        <w:rPr>
          <w:bCs/>
        </w:rPr>
        <w:t xml:space="preserve">staff training and consulting, </w:t>
      </w:r>
      <w:r w:rsidR="00D6259A" w:rsidRPr="007B2785">
        <w:rPr>
          <w:bCs/>
        </w:rPr>
        <w:t>P</w:t>
      </w:r>
      <w:r w:rsidR="00B60D05" w:rsidRPr="007B2785">
        <w:rPr>
          <w:bCs/>
        </w:rPr>
        <w:t xml:space="preserve">reventative </w:t>
      </w:r>
      <w:r w:rsidR="00D6259A" w:rsidRPr="007B2785">
        <w:rPr>
          <w:bCs/>
        </w:rPr>
        <w:t>M</w:t>
      </w:r>
      <w:r w:rsidR="00B60D05" w:rsidRPr="007B2785">
        <w:rPr>
          <w:bCs/>
        </w:rPr>
        <w:t>aintenance site visits</w:t>
      </w:r>
      <w:r w:rsidR="00FA1F55" w:rsidRPr="007B2785">
        <w:rPr>
          <w:bCs/>
        </w:rPr>
        <w:t xml:space="preserve"> and reporting services</w:t>
      </w:r>
      <w:r w:rsidR="00B60D05" w:rsidRPr="007B2785">
        <w:rPr>
          <w:bCs/>
        </w:rPr>
        <w:t xml:space="preserve">. The </w:t>
      </w:r>
      <w:r w:rsidR="00036014" w:rsidRPr="007B2785">
        <w:rPr>
          <w:bCs/>
        </w:rPr>
        <w:t>Contractor</w:t>
      </w:r>
      <w:r w:rsidR="00B60D05" w:rsidRPr="007B2785">
        <w:rPr>
          <w:bCs/>
        </w:rPr>
        <w:t xml:space="preserve"> will perform simple installation work in the performance of </w:t>
      </w:r>
      <w:r w:rsidR="003A34D8" w:rsidRPr="007B2785">
        <w:rPr>
          <w:bCs/>
        </w:rPr>
        <w:t>M</w:t>
      </w:r>
      <w:r w:rsidR="00B60D05" w:rsidRPr="007B2785">
        <w:rPr>
          <w:bCs/>
        </w:rPr>
        <w:t xml:space="preserve">aintenance and </w:t>
      </w:r>
      <w:r w:rsidR="003A34D8" w:rsidRPr="007B2785">
        <w:rPr>
          <w:bCs/>
        </w:rPr>
        <w:t>R</w:t>
      </w:r>
      <w:r w:rsidR="00B60D05" w:rsidRPr="007B2785">
        <w:rPr>
          <w:bCs/>
        </w:rPr>
        <w:t>epair services.</w:t>
      </w:r>
      <w:r w:rsidR="00396084" w:rsidRPr="007B2785">
        <w:rPr>
          <w:bCs/>
        </w:rPr>
        <w:t xml:space="preserve"> The documentation for </w:t>
      </w:r>
      <w:r w:rsidR="00264AB0" w:rsidRPr="007B2785">
        <w:rPr>
          <w:bCs/>
        </w:rPr>
        <w:t>S</w:t>
      </w:r>
      <w:r w:rsidR="00396084" w:rsidRPr="007B2785">
        <w:rPr>
          <w:bCs/>
        </w:rPr>
        <w:t>ervices will include the Acceptance and Sign-off Form (Attachment 2, Exhibit D)</w:t>
      </w:r>
      <w:r w:rsidR="00264AB0" w:rsidRPr="007B2785">
        <w:rPr>
          <w:bCs/>
        </w:rPr>
        <w:t xml:space="preserve"> and </w:t>
      </w:r>
      <w:r w:rsidR="00396084" w:rsidRPr="007B2785">
        <w:rPr>
          <w:bCs/>
        </w:rPr>
        <w:t xml:space="preserve">the </w:t>
      </w:r>
      <w:r w:rsidR="00264AB0" w:rsidRPr="007B2785">
        <w:rPr>
          <w:bCs/>
        </w:rPr>
        <w:t xml:space="preserve">Contractor’s invoice. Additional </w:t>
      </w:r>
      <w:r w:rsidR="00396084" w:rsidRPr="007B2785">
        <w:rPr>
          <w:bCs/>
        </w:rPr>
        <w:t>invoice</w:t>
      </w:r>
      <w:r w:rsidR="00264AB0" w:rsidRPr="007B2785">
        <w:rPr>
          <w:bCs/>
        </w:rPr>
        <w:t>(s) should be added, if necessary</w:t>
      </w:r>
      <w:r w:rsidR="00396084" w:rsidRPr="007B2785">
        <w:rPr>
          <w:bCs/>
        </w:rPr>
        <w:t>.</w:t>
      </w:r>
      <w:r w:rsidR="00B30761" w:rsidRPr="007B2785">
        <w:rPr>
          <w:bCs/>
        </w:rPr>
        <w:t xml:space="preserve"> The detailed pricing provisions will be included in Attachment 2, Exhibit B, if a contract is awarded from this solicitation.</w:t>
      </w:r>
    </w:p>
    <w:p w:rsidR="00941373" w:rsidRPr="007B2785" w:rsidRDefault="00941373" w:rsidP="00941373">
      <w:pPr>
        <w:pStyle w:val="ListParagraph"/>
        <w:keepNext/>
        <w:autoSpaceDE w:val="0"/>
        <w:autoSpaceDN w:val="0"/>
        <w:adjustRightInd w:val="0"/>
        <w:ind w:left="1260" w:right="144"/>
        <w:jc w:val="both"/>
        <w:rPr>
          <w:bCs/>
        </w:rPr>
      </w:pPr>
    </w:p>
    <w:p w:rsidR="00B60D05" w:rsidRPr="007B2785" w:rsidRDefault="00B60D05" w:rsidP="00656887">
      <w:pPr>
        <w:pStyle w:val="ListParagraph"/>
        <w:numPr>
          <w:ilvl w:val="1"/>
          <w:numId w:val="32"/>
        </w:numPr>
        <w:autoSpaceDE w:val="0"/>
        <w:autoSpaceDN w:val="0"/>
        <w:adjustRightInd w:val="0"/>
        <w:ind w:left="1260" w:right="144" w:hanging="540"/>
        <w:jc w:val="both"/>
      </w:pPr>
      <w:r w:rsidRPr="007B2785">
        <w:rPr>
          <w:bCs/>
        </w:rPr>
        <w:t>Preventative Maintenance Services</w:t>
      </w:r>
      <w:r w:rsidR="001073CC" w:rsidRPr="007B2785">
        <w:rPr>
          <w:bCs/>
        </w:rPr>
        <w:t>.</w:t>
      </w:r>
    </w:p>
    <w:p w:rsidR="00B60D05" w:rsidRPr="007B2785" w:rsidRDefault="00B60D05" w:rsidP="00656887">
      <w:pPr>
        <w:pStyle w:val="ListParagraph"/>
        <w:ind w:right="144"/>
        <w:jc w:val="both"/>
        <w:rPr>
          <w:bCs/>
        </w:rPr>
      </w:pPr>
    </w:p>
    <w:p w:rsidR="00B60D05" w:rsidRPr="007B2785" w:rsidRDefault="001073CC" w:rsidP="00656887">
      <w:pPr>
        <w:autoSpaceDE w:val="0"/>
        <w:autoSpaceDN w:val="0"/>
        <w:adjustRightInd w:val="0"/>
        <w:ind w:left="1890" w:right="144" w:hanging="630"/>
        <w:jc w:val="both"/>
      </w:pPr>
      <w:r w:rsidRPr="007B2785">
        <w:rPr>
          <w:bCs/>
        </w:rPr>
        <w:t xml:space="preserve">3.2.1 </w:t>
      </w:r>
      <w:r w:rsidR="00B60D05" w:rsidRPr="007B2785">
        <w:rPr>
          <w:bCs/>
        </w:rPr>
        <w:t xml:space="preserve">The </w:t>
      </w:r>
      <w:r w:rsidR="00036014" w:rsidRPr="007B2785">
        <w:rPr>
          <w:bCs/>
        </w:rPr>
        <w:t>Contractor</w:t>
      </w:r>
      <w:r w:rsidR="00B60D05" w:rsidRPr="007B2785">
        <w:rPr>
          <w:bCs/>
        </w:rPr>
        <w:t xml:space="preserve"> shall provide </w:t>
      </w:r>
      <w:r w:rsidR="00887137" w:rsidRPr="007B2785">
        <w:rPr>
          <w:bCs/>
        </w:rPr>
        <w:t xml:space="preserve">biannual </w:t>
      </w:r>
      <w:r w:rsidR="0054114B" w:rsidRPr="007B2785">
        <w:rPr>
          <w:bCs/>
        </w:rPr>
        <w:t xml:space="preserve">service </w:t>
      </w:r>
      <w:r w:rsidR="00B60D05" w:rsidRPr="007B2785">
        <w:rPr>
          <w:bCs/>
        </w:rPr>
        <w:t xml:space="preserve">visits to the </w:t>
      </w:r>
      <w:r w:rsidR="004F4207" w:rsidRPr="007B2785">
        <w:rPr>
          <w:bCs/>
        </w:rPr>
        <w:t>AOC Location</w:t>
      </w:r>
      <w:r w:rsidR="004E3598" w:rsidRPr="007B2785">
        <w:rPr>
          <w:bCs/>
        </w:rPr>
        <w:t>s</w:t>
      </w:r>
      <w:r w:rsidR="00B60D05" w:rsidRPr="007B2785">
        <w:rPr>
          <w:bCs/>
        </w:rPr>
        <w:t xml:space="preserve">. The </w:t>
      </w:r>
      <w:r w:rsidR="00036014" w:rsidRPr="007B2785">
        <w:rPr>
          <w:bCs/>
        </w:rPr>
        <w:t>Contractor</w:t>
      </w:r>
      <w:r w:rsidR="00B60D05" w:rsidRPr="007B2785">
        <w:rPr>
          <w:bCs/>
        </w:rPr>
        <w:t xml:space="preserve"> will coordinate and provide a planned and controlled program of systematic inspection, adjustment, lubrication, and replacement of components, as well as performance testing and analysis of all installed and portable </w:t>
      </w:r>
      <w:r w:rsidR="00BE7A9E" w:rsidRPr="007B2785">
        <w:rPr>
          <w:bCs/>
        </w:rPr>
        <w:t>audio-visual</w:t>
      </w:r>
      <w:r w:rsidR="00B60D05" w:rsidRPr="007B2785">
        <w:rPr>
          <w:bCs/>
        </w:rPr>
        <w:t xml:space="preserve"> systems and equipment.</w:t>
      </w:r>
    </w:p>
    <w:p w:rsidR="00B60D05" w:rsidRPr="007B2785" w:rsidRDefault="00B60D05" w:rsidP="00656887">
      <w:pPr>
        <w:pStyle w:val="ListParagraph"/>
        <w:autoSpaceDE w:val="0"/>
        <w:autoSpaceDN w:val="0"/>
        <w:adjustRightInd w:val="0"/>
        <w:ind w:left="2880" w:right="144"/>
        <w:jc w:val="both"/>
      </w:pPr>
    </w:p>
    <w:p w:rsidR="00B60D05" w:rsidRPr="007B2785" w:rsidRDefault="00B60D05" w:rsidP="00656887">
      <w:pPr>
        <w:pStyle w:val="ListParagraph"/>
        <w:numPr>
          <w:ilvl w:val="2"/>
          <w:numId w:val="33"/>
        </w:numPr>
        <w:autoSpaceDE w:val="0"/>
        <w:autoSpaceDN w:val="0"/>
        <w:adjustRightInd w:val="0"/>
        <w:ind w:left="1890" w:right="144" w:hanging="630"/>
        <w:jc w:val="both"/>
      </w:pPr>
      <w:r w:rsidRPr="007B2785">
        <w:rPr>
          <w:bCs/>
        </w:rPr>
        <w:t xml:space="preserve">The </w:t>
      </w:r>
      <w:r w:rsidR="00036014" w:rsidRPr="007B2785">
        <w:rPr>
          <w:bCs/>
        </w:rPr>
        <w:t>Contractor</w:t>
      </w:r>
      <w:r w:rsidRPr="007B2785">
        <w:rPr>
          <w:bCs/>
        </w:rPr>
        <w:t xml:space="preserve"> shall provide the AOC with a report on all </w:t>
      </w:r>
      <w:r w:rsidR="004F4207" w:rsidRPr="007B2785">
        <w:rPr>
          <w:bCs/>
        </w:rPr>
        <w:t>AOC Location</w:t>
      </w:r>
      <w:r w:rsidR="00B53A5E" w:rsidRPr="007B2785">
        <w:rPr>
          <w:bCs/>
        </w:rPr>
        <w:t xml:space="preserve">s </w:t>
      </w:r>
      <w:r w:rsidR="00D6259A" w:rsidRPr="007B2785">
        <w:rPr>
          <w:bCs/>
        </w:rPr>
        <w:t>Pr</w:t>
      </w:r>
      <w:r w:rsidRPr="007B2785">
        <w:rPr>
          <w:bCs/>
        </w:rPr>
        <w:t xml:space="preserve">eventative </w:t>
      </w:r>
      <w:r w:rsidR="00D6259A" w:rsidRPr="007B2785">
        <w:rPr>
          <w:bCs/>
        </w:rPr>
        <w:t>M</w:t>
      </w:r>
      <w:r w:rsidRPr="007B2785">
        <w:rPr>
          <w:bCs/>
        </w:rPr>
        <w:t xml:space="preserve">aintenance visits, including equipment check-lists, recommended repair and replacement analysis, and recommended time intervals for equipment maintenance schedules. </w:t>
      </w:r>
    </w:p>
    <w:p w:rsidR="00B60D05" w:rsidRPr="007B2785" w:rsidRDefault="00B60D05" w:rsidP="00656887">
      <w:pPr>
        <w:pStyle w:val="ListParagraph"/>
        <w:numPr>
          <w:ilvl w:val="2"/>
          <w:numId w:val="33"/>
        </w:numPr>
        <w:autoSpaceDE w:val="0"/>
        <w:autoSpaceDN w:val="0"/>
        <w:adjustRightInd w:val="0"/>
        <w:ind w:left="1890" w:right="144" w:hanging="630"/>
      </w:pPr>
      <w:r w:rsidRPr="007B2785">
        <w:rPr>
          <w:bCs/>
        </w:rPr>
        <w:lastRenderedPageBreak/>
        <w:t xml:space="preserve">The </w:t>
      </w:r>
      <w:r w:rsidR="00036014" w:rsidRPr="007B2785">
        <w:rPr>
          <w:bCs/>
        </w:rPr>
        <w:t>Contractor</w:t>
      </w:r>
      <w:r w:rsidRPr="007B2785">
        <w:rPr>
          <w:bCs/>
        </w:rPr>
        <w:t xml:space="preserve"> shall provide the AOC with </w:t>
      </w:r>
      <w:r w:rsidR="00BE7A9E" w:rsidRPr="007B2785">
        <w:rPr>
          <w:bCs/>
        </w:rPr>
        <w:t>audio-visual</w:t>
      </w:r>
      <w:r w:rsidRPr="007B2785">
        <w:rPr>
          <w:bCs/>
        </w:rPr>
        <w:t xml:space="preserve"> industry updates on new technologies and best practices for installed and portable equipment.</w:t>
      </w:r>
    </w:p>
    <w:p w:rsidR="00CA61B1" w:rsidRPr="007B2785" w:rsidRDefault="00CA61B1" w:rsidP="00CA61B1">
      <w:pPr>
        <w:pStyle w:val="ListParagraph"/>
        <w:autoSpaceDE w:val="0"/>
        <w:autoSpaceDN w:val="0"/>
        <w:adjustRightInd w:val="0"/>
        <w:ind w:left="1890" w:right="144"/>
      </w:pPr>
    </w:p>
    <w:p w:rsidR="00B60D05" w:rsidRPr="007B2785" w:rsidRDefault="00875128" w:rsidP="00656887">
      <w:pPr>
        <w:pStyle w:val="ListParagraph"/>
        <w:numPr>
          <w:ilvl w:val="2"/>
          <w:numId w:val="33"/>
        </w:numPr>
        <w:autoSpaceDE w:val="0"/>
        <w:autoSpaceDN w:val="0"/>
        <w:adjustRightInd w:val="0"/>
        <w:ind w:left="1890" w:right="144" w:hanging="630"/>
      </w:pPr>
      <w:r w:rsidRPr="007B2785">
        <w:rPr>
          <w:bCs/>
        </w:rPr>
        <w:t>AOC Location</w:t>
      </w:r>
      <w:r w:rsidR="00B60D05" w:rsidRPr="007B2785">
        <w:rPr>
          <w:bCs/>
        </w:rPr>
        <w:t xml:space="preserve"> Maintenance and Repair Services</w:t>
      </w:r>
      <w:r w:rsidR="001073CC" w:rsidRPr="007B2785">
        <w:rPr>
          <w:bCs/>
        </w:rPr>
        <w:t>.</w:t>
      </w:r>
    </w:p>
    <w:p w:rsidR="00B60D05" w:rsidRPr="007B2785" w:rsidRDefault="00B60D05" w:rsidP="00656887">
      <w:pPr>
        <w:pStyle w:val="ListParagraph"/>
        <w:autoSpaceDE w:val="0"/>
        <w:autoSpaceDN w:val="0"/>
        <w:adjustRightInd w:val="0"/>
        <w:ind w:left="2880" w:right="144"/>
        <w:jc w:val="both"/>
      </w:pPr>
    </w:p>
    <w:p w:rsidR="00B60D05" w:rsidRPr="007B2785" w:rsidRDefault="00B60D05" w:rsidP="00656887">
      <w:pPr>
        <w:pStyle w:val="ListParagraph"/>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provide a toll free number to receive trouble and service request calls from AOC AV personnel during </w:t>
      </w:r>
      <w:r w:rsidR="00E43B0B" w:rsidRPr="007B2785">
        <w:rPr>
          <w:bCs/>
        </w:rPr>
        <w:t>S</w:t>
      </w:r>
      <w:r w:rsidRPr="007B2785">
        <w:rPr>
          <w:bCs/>
        </w:rPr>
        <w:t xml:space="preserve">tandard Business Hours.  </w:t>
      </w:r>
    </w:p>
    <w:p w:rsidR="00B60D05" w:rsidRPr="007B2785" w:rsidRDefault="00B60D05" w:rsidP="00656887">
      <w:pPr>
        <w:pStyle w:val="ListParagraph"/>
        <w:autoSpaceDE w:val="0"/>
        <w:autoSpaceDN w:val="0"/>
        <w:adjustRightInd w:val="0"/>
        <w:ind w:left="2880" w:right="144" w:hanging="990"/>
        <w:jc w:val="both"/>
      </w:pPr>
    </w:p>
    <w:p w:rsidR="00B60D05" w:rsidRPr="007B2785" w:rsidRDefault="00B60D05" w:rsidP="00656887">
      <w:pPr>
        <w:pStyle w:val="ListParagraph"/>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coordinate and provide standard on-site </w:t>
      </w:r>
      <w:r w:rsidR="00875128" w:rsidRPr="007B2785">
        <w:rPr>
          <w:bCs/>
        </w:rPr>
        <w:t>M</w:t>
      </w:r>
      <w:r w:rsidRPr="007B2785">
        <w:rPr>
          <w:bCs/>
        </w:rPr>
        <w:t>aintenance and assessment of malfunctioning equipment within two (2) days of the request.</w:t>
      </w:r>
    </w:p>
    <w:p w:rsidR="00B60D05" w:rsidRPr="007B2785" w:rsidRDefault="00B60D05" w:rsidP="00656887">
      <w:pPr>
        <w:pStyle w:val="ListParagraph"/>
        <w:ind w:left="2880" w:right="144" w:hanging="990"/>
        <w:jc w:val="both"/>
        <w:rPr>
          <w:bCs/>
        </w:rPr>
      </w:pPr>
    </w:p>
    <w:p w:rsidR="00B60D05" w:rsidRPr="007B2785" w:rsidRDefault="00B60D05" w:rsidP="00BA4D46">
      <w:pPr>
        <w:pStyle w:val="ListParagraph"/>
        <w:keepNext/>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coordinate and provide </w:t>
      </w:r>
      <w:r w:rsidR="0040297A" w:rsidRPr="007B2785">
        <w:rPr>
          <w:bCs/>
        </w:rPr>
        <w:t>Emergency Assistance</w:t>
      </w:r>
      <w:r w:rsidRPr="007B2785">
        <w:rPr>
          <w:bCs/>
        </w:rPr>
        <w:t xml:space="preserve"> </w:t>
      </w:r>
      <w:r w:rsidR="0040297A" w:rsidRPr="007B2785">
        <w:rPr>
          <w:bCs/>
        </w:rPr>
        <w:t>at AOC Locations</w:t>
      </w:r>
      <w:r w:rsidRPr="007B2785">
        <w:rPr>
          <w:bCs/>
        </w:rPr>
        <w:t xml:space="preserve"> and assessment of malfunctioning equipment within four (4) </w:t>
      </w:r>
      <w:r w:rsidR="00E43B0B" w:rsidRPr="007B2785">
        <w:rPr>
          <w:bCs/>
        </w:rPr>
        <w:t>Standard B</w:t>
      </w:r>
      <w:r w:rsidRPr="007B2785">
        <w:rPr>
          <w:bCs/>
        </w:rPr>
        <w:t xml:space="preserve">usiness </w:t>
      </w:r>
      <w:r w:rsidR="00E43B0B" w:rsidRPr="007B2785">
        <w:rPr>
          <w:bCs/>
        </w:rPr>
        <w:t>H</w:t>
      </w:r>
      <w:r w:rsidRPr="007B2785">
        <w:rPr>
          <w:bCs/>
        </w:rPr>
        <w:t>ours on the same day of the request, if such request is received before 12</w:t>
      </w:r>
      <w:r w:rsidR="00BA4D46" w:rsidRPr="007B2785">
        <w:rPr>
          <w:bCs/>
        </w:rPr>
        <w:t xml:space="preserve">:00 </w:t>
      </w:r>
      <w:r w:rsidRPr="007B2785">
        <w:rPr>
          <w:bCs/>
        </w:rPr>
        <w:t>PM Pacific Time</w:t>
      </w:r>
      <w:r w:rsidR="00E43B0B" w:rsidRPr="007B2785">
        <w:rPr>
          <w:bCs/>
        </w:rPr>
        <w:t>.</w:t>
      </w:r>
    </w:p>
    <w:p w:rsidR="00B60D05" w:rsidRPr="007B2785" w:rsidRDefault="00B60D05" w:rsidP="00BA4D46">
      <w:pPr>
        <w:pStyle w:val="ListParagraph"/>
        <w:ind w:left="2880" w:right="144" w:hanging="990"/>
        <w:jc w:val="both"/>
        <w:rPr>
          <w:bCs/>
        </w:rPr>
      </w:pPr>
    </w:p>
    <w:p w:rsidR="00B60D05" w:rsidRPr="007B2785" w:rsidRDefault="00B60D05" w:rsidP="00BA4D46">
      <w:pPr>
        <w:pStyle w:val="ListParagraph"/>
        <w:keepNext/>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provide and install loaner equipment if repairs are to exceed forty-eight hours (48) and assistance in securing that equipment from a third-party vendor if necessary.</w:t>
      </w:r>
    </w:p>
    <w:p w:rsidR="00B60D05" w:rsidRPr="007B2785" w:rsidRDefault="00B60D05" w:rsidP="00B60D05">
      <w:pPr>
        <w:pStyle w:val="ListParagraph"/>
        <w:ind w:right="144"/>
        <w:rPr>
          <w:bCs/>
        </w:rPr>
      </w:pPr>
    </w:p>
    <w:p w:rsidR="00B60D05" w:rsidRPr="007B2785" w:rsidRDefault="003E4FDC" w:rsidP="00BA4D46">
      <w:pPr>
        <w:pStyle w:val="ListParagraph"/>
        <w:keepNext/>
        <w:numPr>
          <w:ilvl w:val="2"/>
          <w:numId w:val="33"/>
        </w:numPr>
        <w:autoSpaceDE w:val="0"/>
        <w:autoSpaceDN w:val="0"/>
        <w:adjustRightInd w:val="0"/>
        <w:ind w:left="1890" w:right="144" w:hanging="630"/>
      </w:pPr>
      <w:r w:rsidRPr="007B2785">
        <w:rPr>
          <w:bCs/>
        </w:rPr>
        <w:t>Contractor Service Location</w:t>
      </w:r>
      <w:r w:rsidR="00B60D05" w:rsidRPr="007B2785">
        <w:rPr>
          <w:bCs/>
        </w:rPr>
        <w:t xml:space="preserve"> Maintenance and Repair Services</w:t>
      </w:r>
      <w:r w:rsidR="00BA4D46" w:rsidRPr="007B2785">
        <w:rPr>
          <w:bCs/>
        </w:rPr>
        <w:t>.</w:t>
      </w:r>
    </w:p>
    <w:p w:rsidR="00B60D05" w:rsidRPr="007B2785" w:rsidRDefault="00B60D05" w:rsidP="00B60D05">
      <w:pPr>
        <w:pStyle w:val="ListParagraph"/>
        <w:keepNext/>
        <w:autoSpaceDE w:val="0"/>
        <w:autoSpaceDN w:val="0"/>
        <w:adjustRightInd w:val="0"/>
        <w:ind w:left="2880" w:right="144"/>
      </w:pPr>
    </w:p>
    <w:p w:rsidR="00B60D05" w:rsidRPr="007B2785" w:rsidRDefault="00B60D05" w:rsidP="00BA4D46">
      <w:pPr>
        <w:pStyle w:val="ListParagraph"/>
        <w:keepNext/>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coordinate and provide </w:t>
      </w:r>
      <w:r w:rsidR="00C36C5E" w:rsidRPr="007B2785">
        <w:rPr>
          <w:bCs/>
        </w:rPr>
        <w:t xml:space="preserve">Contractor Service Location </w:t>
      </w:r>
      <w:r w:rsidR="003A34D8" w:rsidRPr="007B2785">
        <w:rPr>
          <w:bCs/>
        </w:rPr>
        <w:t>M</w:t>
      </w:r>
      <w:r w:rsidRPr="007B2785">
        <w:rPr>
          <w:bCs/>
        </w:rPr>
        <w:t xml:space="preserve">aintenance and </w:t>
      </w:r>
      <w:r w:rsidR="003A34D8" w:rsidRPr="007B2785">
        <w:rPr>
          <w:bCs/>
        </w:rPr>
        <w:t>R</w:t>
      </w:r>
      <w:r w:rsidRPr="007B2785">
        <w:rPr>
          <w:bCs/>
        </w:rPr>
        <w:t xml:space="preserve">epair of malfunctioning equipment </w:t>
      </w:r>
      <w:r w:rsidR="00C36C5E" w:rsidRPr="007B2785">
        <w:rPr>
          <w:bCs/>
        </w:rPr>
        <w:t>for</w:t>
      </w:r>
      <w:r w:rsidRPr="007B2785">
        <w:rPr>
          <w:bCs/>
        </w:rPr>
        <w:t xml:space="preserve"> </w:t>
      </w:r>
      <w:r w:rsidR="004F4207" w:rsidRPr="007B2785">
        <w:rPr>
          <w:bCs/>
        </w:rPr>
        <w:t>AOC Location</w:t>
      </w:r>
      <w:r w:rsidR="00C36C5E" w:rsidRPr="007B2785">
        <w:rPr>
          <w:bCs/>
        </w:rPr>
        <w:t>s</w:t>
      </w:r>
      <w:r w:rsidR="00CF21D1" w:rsidRPr="007B2785">
        <w:rPr>
          <w:bCs/>
        </w:rPr>
        <w:t>.</w:t>
      </w:r>
    </w:p>
    <w:p w:rsidR="00CF21D1" w:rsidRPr="007B2785" w:rsidRDefault="00CF21D1" w:rsidP="00CF21D1">
      <w:pPr>
        <w:pStyle w:val="ListParagraph"/>
        <w:keepNext/>
        <w:autoSpaceDE w:val="0"/>
        <w:autoSpaceDN w:val="0"/>
        <w:adjustRightInd w:val="0"/>
        <w:ind w:left="2880" w:right="144"/>
        <w:jc w:val="both"/>
      </w:pPr>
    </w:p>
    <w:p w:rsidR="00B60D05" w:rsidRPr="007B2785" w:rsidRDefault="00B60D05" w:rsidP="00BA4D46">
      <w:pPr>
        <w:pStyle w:val="ListParagraph"/>
        <w:keepNext/>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coordinate and provide </w:t>
      </w:r>
      <w:r w:rsidR="00C36C5E" w:rsidRPr="007B2785">
        <w:rPr>
          <w:bCs/>
        </w:rPr>
        <w:t xml:space="preserve">Contractor Service </w:t>
      </w:r>
      <w:r w:rsidR="004F4207" w:rsidRPr="007B2785">
        <w:rPr>
          <w:bCs/>
        </w:rPr>
        <w:t>Location</w:t>
      </w:r>
      <w:r w:rsidRPr="007B2785">
        <w:rPr>
          <w:bCs/>
        </w:rPr>
        <w:t xml:space="preserve"> </w:t>
      </w:r>
      <w:r w:rsidR="00D36BCF" w:rsidRPr="007B2785">
        <w:rPr>
          <w:bCs/>
        </w:rPr>
        <w:t>M</w:t>
      </w:r>
      <w:r w:rsidRPr="007B2785">
        <w:rPr>
          <w:bCs/>
        </w:rPr>
        <w:t>aintenance and assessment of malfunctioning equipment within two (2) days of the initial service request.</w:t>
      </w:r>
    </w:p>
    <w:p w:rsidR="00B60D05" w:rsidRPr="007B2785" w:rsidRDefault="00B60D05" w:rsidP="00BA4D46">
      <w:pPr>
        <w:pStyle w:val="ListParagraph"/>
        <w:ind w:left="2880" w:right="144" w:hanging="990"/>
        <w:jc w:val="both"/>
        <w:rPr>
          <w:bCs/>
        </w:rPr>
      </w:pPr>
    </w:p>
    <w:p w:rsidR="00B60D05" w:rsidRPr="007B2785" w:rsidRDefault="00B60D05" w:rsidP="00BA4D46">
      <w:pPr>
        <w:pStyle w:val="ListParagraph"/>
        <w:keepNext/>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coordinate and provide </w:t>
      </w:r>
      <w:r w:rsidR="0040297A" w:rsidRPr="007B2785">
        <w:rPr>
          <w:bCs/>
        </w:rPr>
        <w:t>Emergency Assistance at</w:t>
      </w:r>
      <w:r w:rsidRPr="007B2785">
        <w:rPr>
          <w:bCs/>
        </w:rPr>
        <w:t xml:space="preserve"> </w:t>
      </w:r>
      <w:r w:rsidR="00C36C5E" w:rsidRPr="007B2785">
        <w:rPr>
          <w:bCs/>
        </w:rPr>
        <w:t>Contractor Service</w:t>
      </w:r>
      <w:r w:rsidR="004F4207" w:rsidRPr="007B2785">
        <w:rPr>
          <w:bCs/>
        </w:rPr>
        <w:t xml:space="preserve"> Location</w:t>
      </w:r>
      <w:r w:rsidR="0040297A" w:rsidRPr="007B2785">
        <w:rPr>
          <w:bCs/>
        </w:rPr>
        <w:t>s</w:t>
      </w:r>
      <w:r w:rsidR="00CF21D1" w:rsidRPr="007B2785">
        <w:rPr>
          <w:bCs/>
        </w:rPr>
        <w:t xml:space="preserve"> </w:t>
      </w:r>
      <w:r w:rsidRPr="007B2785">
        <w:rPr>
          <w:bCs/>
        </w:rPr>
        <w:t>and assessment of malfunctioning equipment within four (4) business hours on the same day of the request, if such request is received before 12</w:t>
      </w:r>
      <w:r w:rsidR="007450E3" w:rsidRPr="007B2785">
        <w:rPr>
          <w:bCs/>
        </w:rPr>
        <w:t xml:space="preserve">:00 </w:t>
      </w:r>
      <w:r w:rsidRPr="007B2785">
        <w:rPr>
          <w:bCs/>
        </w:rPr>
        <w:t>PM Pacific Time.</w:t>
      </w:r>
    </w:p>
    <w:p w:rsidR="00B60D05" w:rsidRPr="007B2785" w:rsidRDefault="00B60D05" w:rsidP="00BA4D46">
      <w:pPr>
        <w:pStyle w:val="ListParagraph"/>
        <w:ind w:left="2880" w:right="144" w:hanging="990"/>
        <w:jc w:val="both"/>
        <w:rPr>
          <w:bCs/>
        </w:rPr>
      </w:pPr>
    </w:p>
    <w:p w:rsidR="00B60D05" w:rsidRPr="007B2785" w:rsidRDefault="00B60D05" w:rsidP="00CF5399">
      <w:pPr>
        <w:pStyle w:val="ListParagraph"/>
        <w:widowControl w:val="0"/>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shall provide and install loaner equipment if repairs are to exceed forty-eight hours (48) and assistance in securing that equipment from a </w:t>
      </w:r>
      <w:r w:rsidR="002B35E3" w:rsidRPr="007B2785">
        <w:rPr>
          <w:bCs/>
        </w:rPr>
        <w:t>t</w:t>
      </w:r>
      <w:r w:rsidRPr="007B2785">
        <w:rPr>
          <w:bCs/>
        </w:rPr>
        <w:t>hird</w:t>
      </w:r>
      <w:r w:rsidR="002B35E3" w:rsidRPr="007B2785">
        <w:rPr>
          <w:bCs/>
        </w:rPr>
        <w:t>-p</w:t>
      </w:r>
      <w:r w:rsidRPr="007B2785">
        <w:rPr>
          <w:bCs/>
        </w:rPr>
        <w:t xml:space="preserve">arty vendor is necessary.  </w:t>
      </w:r>
    </w:p>
    <w:p w:rsidR="00B60D05" w:rsidRPr="007B2785" w:rsidRDefault="00B60D05" w:rsidP="00CF5399">
      <w:pPr>
        <w:pStyle w:val="ListParagraph"/>
        <w:widowControl w:val="0"/>
        <w:ind w:left="2880" w:right="144" w:hanging="990"/>
        <w:jc w:val="both"/>
        <w:rPr>
          <w:bCs/>
        </w:rPr>
      </w:pPr>
    </w:p>
    <w:p w:rsidR="00B60D05" w:rsidRPr="007B2785" w:rsidRDefault="00B60D05" w:rsidP="00CF5399">
      <w:pPr>
        <w:pStyle w:val="ListParagraph"/>
        <w:widowControl w:val="0"/>
        <w:numPr>
          <w:ilvl w:val="3"/>
          <w:numId w:val="33"/>
        </w:numPr>
        <w:autoSpaceDE w:val="0"/>
        <w:autoSpaceDN w:val="0"/>
        <w:adjustRightInd w:val="0"/>
        <w:ind w:left="2880" w:right="144" w:hanging="990"/>
        <w:jc w:val="both"/>
      </w:pPr>
      <w:r w:rsidRPr="007B2785">
        <w:rPr>
          <w:bCs/>
        </w:rPr>
        <w:t xml:space="preserve">The </w:t>
      </w:r>
      <w:r w:rsidR="00036014" w:rsidRPr="007B2785">
        <w:rPr>
          <w:bCs/>
        </w:rPr>
        <w:t>Contractor</w:t>
      </w:r>
      <w:r w:rsidRPr="007B2785">
        <w:rPr>
          <w:bCs/>
        </w:rPr>
        <w:t xml:space="preserve"> will coordinate and oversee the factory repair equipment process on behalf of the AOC. </w:t>
      </w:r>
    </w:p>
    <w:p w:rsidR="004A6DB8" w:rsidRPr="007B2785" w:rsidRDefault="004A6DB8" w:rsidP="00CF5399">
      <w:pPr>
        <w:pStyle w:val="ListParagraph"/>
        <w:widowControl w:val="0"/>
      </w:pPr>
    </w:p>
    <w:p w:rsidR="00A24D8D" w:rsidRPr="007B2785" w:rsidRDefault="00A24D8D" w:rsidP="00CF5399">
      <w:pPr>
        <w:pStyle w:val="ListParagraph"/>
        <w:widowControl w:val="0"/>
        <w:numPr>
          <w:ilvl w:val="2"/>
          <w:numId w:val="33"/>
        </w:numPr>
        <w:autoSpaceDE w:val="0"/>
        <w:autoSpaceDN w:val="0"/>
        <w:adjustRightInd w:val="0"/>
        <w:ind w:left="1890" w:hanging="630"/>
      </w:pPr>
      <w:r w:rsidRPr="007B2785">
        <w:rPr>
          <w:bCs/>
        </w:rPr>
        <w:t>Training and Consulting Services</w:t>
      </w:r>
      <w:r w:rsidR="00875128" w:rsidRPr="007B2785">
        <w:rPr>
          <w:bCs/>
        </w:rPr>
        <w:t>.</w:t>
      </w:r>
    </w:p>
    <w:p w:rsidR="00A24D8D" w:rsidRPr="007B2785" w:rsidRDefault="00A24D8D" w:rsidP="00CF5399">
      <w:pPr>
        <w:pStyle w:val="ListParagraph"/>
        <w:widowControl w:val="0"/>
        <w:autoSpaceDE w:val="0"/>
        <w:autoSpaceDN w:val="0"/>
        <w:adjustRightInd w:val="0"/>
        <w:ind w:left="2880"/>
      </w:pPr>
    </w:p>
    <w:p w:rsidR="00A24D8D" w:rsidRPr="007B2785" w:rsidRDefault="00A24D8D" w:rsidP="00CF5399">
      <w:pPr>
        <w:pStyle w:val="ListParagraph"/>
        <w:widowControl w:val="0"/>
        <w:numPr>
          <w:ilvl w:val="3"/>
          <w:numId w:val="33"/>
        </w:numPr>
        <w:autoSpaceDE w:val="0"/>
        <w:autoSpaceDN w:val="0"/>
        <w:adjustRightInd w:val="0"/>
        <w:ind w:left="2880" w:hanging="990"/>
        <w:jc w:val="both"/>
      </w:pPr>
      <w:r w:rsidRPr="007B2785">
        <w:rPr>
          <w:bCs/>
        </w:rPr>
        <w:t xml:space="preserve">The </w:t>
      </w:r>
      <w:r w:rsidR="00FB039C" w:rsidRPr="007B2785">
        <w:rPr>
          <w:bCs/>
        </w:rPr>
        <w:t>Contractor</w:t>
      </w:r>
      <w:r w:rsidRPr="007B2785">
        <w:rPr>
          <w:bCs/>
        </w:rPr>
        <w:t xml:space="preserve"> will provide </w:t>
      </w:r>
      <w:r w:rsidR="00DB5830" w:rsidRPr="007B2785">
        <w:rPr>
          <w:bCs/>
        </w:rPr>
        <w:t xml:space="preserve">training of </w:t>
      </w:r>
      <w:r w:rsidR="003B053C" w:rsidRPr="007B2785">
        <w:rPr>
          <w:bCs/>
        </w:rPr>
        <w:t xml:space="preserve">AOC </w:t>
      </w:r>
      <w:r w:rsidRPr="007B2785">
        <w:rPr>
          <w:bCs/>
        </w:rPr>
        <w:t>staff on a</w:t>
      </w:r>
      <w:r w:rsidR="00DB5830" w:rsidRPr="007B2785">
        <w:rPr>
          <w:bCs/>
        </w:rPr>
        <w:t>n “as needed basis”</w:t>
      </w:r>
      <w:r w:rsidR="008E79BE" w:rsidRPr="007B2785">
        <w:rPr>
          <w:bCs/>
        </w:rPr>
        <w:t xml:space="preserve"> </w:t>
      </w:r>
      <w:r w:rsidR="008E79BE" w:rsidRPr="007B2785">
        <w:rPr>
          <w:bCs/>
        </w:rPr>
        <w:lastRenderedPageBreak/>
        <w:t xml:space="preserve">and </w:t>
      </w:r>
      <w:r w:rsidR="00DB5830" w:rsidRPr="007B2785">
        <w:rPr>
          <w:bCs/>
        </w:rPr>
        <w:t>determined by the AOC Project Manager</w:t>
      </w:r>
      <w:r w:rsidRPr="007B2785">
        <w:rPr>
          <w:bCs/>
        </w:rPr>
        <w:t xml:space="preserve"> for applicable installed and portable </w:t>
      </w:r>
      <w:r w:rsidR="00BE7A9E" w:rsidRPr="007B2785">
        <w:rPr>
          <w:bCs/>
        </w:rPr>
        <w:t>audio-visual</w:t>
      </w:r>
      <w:r w:rsidRPr="007B2785">
        <w:rPr>
          <w:bCs/>
        </w:rPr>
        <w:t xml:space="preserve"> equipment and systems</w:t>
      </w:r>
      <w:r w:rsidR="001941EE" w:rsidRPr="007B2785">
        <w:rPr>
          <w:bCs/>
        </w:rPr>
        <w:t xml:space="preserve"> in coordination with the </w:t>
      </w:r>
      <w:r w:rsidR="00EB575C" w:rsidRPr="007B2785">
        <w:rPr>
          <w:bCs/>
        </w:rPr>
        <w:t>AOC Project M</w:t>
      </w:r>
      <w:r w:rsidR="001941EE" w:rsidRPr="007B2785">
        <w:rPr>
          <w:bCs/>
        </w:rPr>
        <w:t>anager.  Recordation of training shall be made and submitted to the AOC Project Manager.</w:t>
      </w:r>
    </w:p>
    <w:p w:rsidR="00A24D8D" w:rsidRPr="007B2785" w:rsidRDefault="00A24D8D" w:rsidP="00CF5399">
      <w:pPr>
        <w:pStyle w:val="ListParagraph"/>
        <w:widowControl w:val="0"/>
        <w:autoSpaceDE w:val="0"/>
        <w:autoSpaceDN w:val="0"/>
        <w:adjustRightInd w:val="0"/>
        <w:ind w:left="2880"/>
        <w:jc w:val="both"/>
      </w:pPr>
    </w:p>
    <w:p w:rsidR="00A24D8D" w:rsidRPr="007B2785" w:rsidRDefault="00A24D8D" w:rsidP="00CF5399">
      <w:pPr>
        <w:pStyle w:val="ListParagraph"/>
        <w:widowControl w:val="0"/>
        <w:numPr>
          <w:ilvl w:val="3"/>
          <w:numId w:val="33"/>
        </w:numPr>
        <w:autoSpaceDE w:val="0"/>
        <w:autoSpaceDN w:val="0"/>
        <w:adjustRightInd w:val="0"/>
        <w:ind w:left="2880" w:hanging="990"/>
        <w:jc w:val="both"/>
      </w:pPr>
      <w:r w:rsidRPr="007B2785">
        <w:rPr>
          <w:bCs/>
        </w:rPr>
        <w:t xml:space="preserve">The </w:t>
      </w:r>
      <w:r w:rsidR="00FB039C" w:rsidRPr="007B2785">
        <w:rPr>
          <w:bCs/>
        </w:rPr>
        <w:t>Contractor</w:t>
      </w:r>
      <w:r w:rsidRPr="007B2785">
        <w:rPr>
          <w:bCs/>
        </w:rPr>
        <w:t xml:space="preserve"> will make all commercial efforts to provide immediate remote telephone consultation services for new equipment and technology assessment and solution inquiries.</w:t>
      </w:r>
    </w:p>
    <w:p w:rsidR="00A24D8D" w:rsidRPr="007B2785" w:rsidRDefault="00A24D8D" w:rsidP="00CF5399">
      <w:pPr>
        <w:pStyle w:val="ListParagraph"/>
        <w:widowControl w:val="0"/>
        <w:jc w:val="both"/>
        <w:rPr>
          <w:bCs/>
        </w:rPr>
      </w:pPr>
    </w:p>
    <w:p w:rsidR="00A24D8D" w:rsidRPr="007B2785" w:rsidRDefault="00A24D8D" w:rsidP="00CF5399">
      <w:pPr>
        <w:pStyle w:val="ListParagraph"/>
        <w:widowControl w:val="0"/>
        <w:numPr>
          <w:ilvl w:val="2"/>
          <w:numId w:val="33"/>
        </w:numPr>
        <w:autoSpaceDE w:val="0"/>
        <w:autoSpaceDN w:val="0"/>
        <w:adjustRightInd w:val="0"/>
        <w:ind w:left="1890" w:hanging="630"/>
        <w:jc w:val="both"/>
      </w:pPr>
      <w:r w:rsidRPr="007B2785">
        <w:rPr>
          <w:bCs/>
        </w:rPr>
        <w:t>Simple Installation Services</w:t>
      </w:r>
      <w:r w:rsidR="003B053C" w:rsidRPr="007B2785">
        <w:rPr>
          <w:bCs/>
        </w:rPr>
        <w:t>.</w:t>
      </w:r>
    </w:p>
    <w:p w:rsidR="00A24D8D" w:rsidRPr="007B2785" w:rsidRDefault="00A24D8D" w:rsidP="00CF5399">
      <w:pPr>
        <w:pStyle w:val="ListParagraph"/>
        <w:widowControl w:val="0"/>
        <w:autoSpaceDE w:val="0"/>
        <w:autoSpaceDN w:val="0"/>
        <w:adjustRightInd w:val="0"/>
        <w:ind w:left="2880"/>
        <w:jc w:val="both"/>
      </w:pPr>
    </w:p>
    <w:p w:rsidR="00A24D8D" w:rsidRPr="007B2785" w:rsidRDefault="00A24D8D" w:rsidP="00CF5399">
      <w:pPr>
        <w:pStyle w:val="ListParagraph"/>
        <w:widowControl w:val="0"/>
        <w:autoSpaceDE w:val="0"/>
        <w:autoSpaceDN w:val="0"/>
        <w:adjustRightInd w:val="0"/>
        <w:ind w:left="1890"/>
        <w:jc w:val="both"/>
      </w:pPr>
      <w:r w:rsidRPr="007B2785">
        <w:rPr>
          <w:bCs/>
        </w:rPr>
        <w:t xml:space="preserve">The </w:t>
      </w:r>
      <w:r w:rsidR="00FB039C" w:rsidRPr="007B2785">
        <w:rPr>
          <w:bCs/>
        </w:rPr>
        <w:t>Contractor</w:t>
      </w:r>
      <w:r w:rsidRPr="007B2785">
        <w:rPr>
          <w:bCs/>
        </w:rPr>
        <w:t xml:space="preserve"> will performance simple installation work, in accordance with the performance of the maintenance and services work, as set forth in this Agreement.</w:t>
      </w:r>
    </w:p>
    <w:p w:rsidR="00A24D8D" w:rsidRPr="007B2785" w:rsidRDefault="00A24D8D" w:rsidP="00CF5399">
      <w:pPr>
        <w:pStyle w:val="ListParagraph"/>
        <w:widowControl w:val="0"/>
        <w:autoSpaceDE w:val="0"/>
        <w:autoSpaceDN w:val="0"/>
        <w:adjustRightInd w:val="0"/>
        <w:ind w:left="2880"/>
        <w:jc w:val="both"/>
      </w:pPr>
    </w:p>
    <w:p w:rsidR="00A24D8D" w:rsidRPr="007B2785" w:rsidRDefault="00A24D8D" w:rsidP="00FB039C">
      <w:pPr>
        <w:pStyle w:val="ListParagraph"/>
        <w:keepNext/>
        <w:numPr>
          <w:ilvl w:val="2"/>
          <w:numId w:val="33"/>
        </w:numPr>
        <w:autoSpaceDE w:val="0"/>
        <w:autoSpaceDN w:val="0"/>
        <w:adjustRightInd w:val="0"/>
        <w:ind w:left="1890" w:hanging="630"/>
        <w:jc w:val="both"/>
      </w:pPr>
      <w:r w:rsidRPr="007B2785">
        <w:rPr>
          <w:bCs/>
        </w:rPr>
        <w:t>Reporting Services</w:t>
      </w:r>
      <w:r w:rsidR="003B053C" w:rsidRPr="007B2785">
        <w:rPr>
          <w:bCs/>
        </w:rPr>
        <w:t>.</w:t>
      </w:r>
    </w:p>
    <w:p w:rsidR="00A24D8D" w:rsidRPr="007B2785" w:rsidRDefault="00A24D8D" w:rsidP="00FB039C">
      <w:pPr>
        <w:pStyle w:val="ListParagraph"/>
        <w:keepNext/>
        <w:autoSpaceDE w:val="0"/>
        <w:autoSpaceDN w:val="0"/>
        <w:adjustRightInd w:val="0"/>
        <w:ind w:left="2880"/>
        <w:jc w:val="both"/>
      </w:pPr>
    </w:p>
    <w:p w:rsidR="003B053C" w:rsidRPr="007B2785" w:rsidRDefault="003B053C" w:rsidP="00EF686A">
      <w:pPr>
        <w:pStyle w:val="ListParagraph"/>
        <w:keepNext/>
        <w:autoSpaceDE w:val="0"/>
        <w:autoSpaceDN w:val="0"/>
        <w:adjustRightInd w:val="0"/>
        <w:ind w:left="1890"/>
        <w:jc w:val="both"/>
      </w:pPr>
      <w:r w:rsidRPr="007B2785">
        <w:t xml:space="preserve">The Contractor </w:t>
      </w:r>
      <w:r w:rsidR="00EF686A" w:rsidRPr="007B2785">
        <w:rPr>
          <w:bCs/>
        </w:rPr>
        <w:t xml:space="preserve">will provide a biannual </w:t>
      </w:r>
      <w:r w:rsidR="0054114B" w:rsidRPr="007B2785">
        <w:rPr>
          <w:bCs/>
        </w:rPr>
        <w:t xml:space="preserve">service </w:t>
      </w:r>
      <w:r w:rsidR="00EF686A" w:rsidRPr="007B2785">
        <w:rPr>
          <w:bCs/>
        </w:rPr>
        <w:t xml:space="preserve">report of all </w:t>
      </w:r>
      <w:r w:rsidR="00E962A5" w:rsidRPr="007B2785">
        <w:rPr>
          <w:bCs/>
        </w:rPr>
        <w:t>M</w:t>
      </w:r>
      <w:r w:rsidR="00EF686A" w:rsidRPr="007B2785">
        <w:rPr>
          <w:bCs/>
        </w:rPr>
        <w:t xml:space="preserve">aintenance and </w:t>
      </w:r>
      <w:r w:rsidR="00E962A5" w:rsidRPr="007B2785">
        <w:rPr>
          <w:bCs/>
        </w:rPr>
        <w:t>S</w:t>
      </w:r>
      <w:r w:rsidR="00EF686A" w:rsidRPr="007B2785">
        <w:rPr>
          <w:bCs/>
        </w:rPr>
        <w:t xml:space="preserve">ervices </w:t>
      </w:r>
      <w:r w:rsidR="00E962A5" w:rsidRPr="007B2785">
        <w:rPr>
          <w:bCs/>
        </w:rPr>
        <w:t>W</w:t>
      </w:r>
      <w:r w:rsidR="00EF686A" w:rsidRPr="007B2785">
        <w:rPr>
          <w:bCs/>
        </w:rPr>
        <w:t xml:space="preserve">ork completed, in accordance with the performance of the </w:t>
      </w:r>
      <w:r w:rsidR="00E962A5" w:rsidRPr="007B2785">
        <w:rPr>
          <w:bCs/>
        </w:rPr>
        <w:t>Maintenance and Services Work</w:t>
      </w:r>
      <w:r w:rsidR="00EF686A" w:rsidRPr="007B2785">
        <w:rPr>
          <w:bCs/>
        </w:rPr>
        <w:t>, as set forth in this Agreement to the AOC Project Manager</w:t>
      </w:r>
      <w:r w:rsidR="00B237CC" w:rsidRPr="007B2785">
        <w:rPr>
          <w:bCs/>
        </w:rPr>
        <w:t xml:space="preserve"> </w:t>
      </w:r>
      <w:r w:rsidR="00EF686A" w:rsidRPr="007B2785">
        <w:rPr>
          <w:bCs/>
        </w:rPr>
        <w:t>in a report form</w:t>
      </w:r>
      <w:r w:rsidR="00EC44FE" w:rsidRPr="007B2785">
        <w:rPr>
          <w:bCs/>
        </w:rPr>
        <w:t>at</w:t>
      </w:r>
      <w:r w:rsidR="00EF686A" w:rsidRPr="007B2785">
        <w:rPr>
          <w:bCs/>
        </w:rPr>
        <w:t xml:space="preserve"> </w:t>
      </w:r>
      <w:r w:rsidR="00B237CC" w:rsidRPr="007B2785">
        <w:rPr>
          <w:bCs/>
        </w:rPr>
        <w:t>suggested by the Proposer and approved by</w:t>
      </w:r>
      <w:r w:rsidR="00EF686A" w:rsidRPr="007B2785">
        <w:rPr>
          <w:bCs/>
        </w:rPr>
        <w:t xml:space="preserve"> the AOC Project Manager.</w:t>
      </w:r>
      <w:r w:rsidR="00496EB8" w:rsidRPr="007B2785">
        <w:rPr>
          <w:bCs/>
        </w:rPr>
        <w:t xml:space="preserve"> </w:t>
      </w:r>
      <w:r w:rsidR="00496EB8" w:rsidRPr="007B2785">
        <w:rPr>
          <w:bCs/>
          <w:shd w:val="clear" w:color="auto" w:fill="FFFFFF" w:themeFill="background1"/>
        </w:rPr>
        <w:t>Th</w:t>
      </w:r>
      <w:r w:rsidR="008D7810" w:rsidRPr="007B2785">
        <w:rPr>
          <w:bCs/>
          <w:shd w:val="clear" w:color="auto" w:fill="FFFFFF" w:themeFill="background1"/>
        </w:rPr>
        <w:t>is</w:t>
      </w:r>
      <w:r w:rsidR="00496EB8" w:rsidRPr="007B2785">
        <w:rPr>
          <w:bCs/>
          <w:shd w:val="clear" w:color="auto" w:fill="FFFFFF" w:themeFill="background1"/>
        </w:rPr>
        <w:t xml:space="preserve"> report</w:t>
      </w:r>
      <w:r w:rsidR="00B237CC" w:rsidRPr="007B2785">
        <w:rPr>
          <w:bCs/>
          <w:shd w:val="clear" w:color="auto" w:fill="FFFFFF" w:themeFill="background1"/>
        </w:rPr>
        <w:t>ing form will be made part of the contract as</w:t>
      </w:r>
      <w:r w:rsidR="005327C3" w:rsidRPr="007B2785">
        <w:rPr>
          <w:bCs/>
          <w:shd w:val="clear" w:color="auto" w:fill="FFFFFF" w:themeFill="background1"/>
        </w:rPr>
        <w:t xml:space="preserve"> </w:t>
      </w:r>
      <w:r w:rsidR="008D7810" w:rsidRPr="007B2785">
        <w:rPr>
          <w:bCs/>
          <w:shd w:val="clear" w:color="auto" w:fill="FFFFFF" w:themeFill="background1"/>
        </w:rPr>
        <w:t xml:space="preserve">Exhibit E, Attachment </w:t>
      </w:r>
      <w:r w:rsidR="00B237CC" w:rsidRPr="007B2785">
        <w:rPr>
          <w:bCs/>
          <w:shd w:val="clear" w:color="auto" w:fill="FFFFFF" w:themeFill="background1"/>
        </w:rPr>
        <w:t>4</w:t>
      </w:r>
      <w:r w:rsidR="00DB5830" w:rsidRPr="007B2785">
        <w:rPr>
          <w:bCs/>
          <w:shd w:val="clear" w:color="auto" w:fill="FFFFFF" w:themeFill="background1"/>
        </w:rPr>
        <w:t>.</w:t>
      </w:r>
      <w:r w:rsidR="008D7810" w:rsidRPr="007B2785">
        <w:rPr>
          <w:bCs/>
        </w:rPr>
        <w:t xml:space="preserve"> </w:t>
      </w:r>
      <w:r w:rsidR="005327C3" w:rsidRPr="007B2785">
        <w:rPr>
          <w:bCs/>
        </w:rPr>
        <w:t>(See Contract Terms and Conditions, Exhibit E)</w:t>
      </w:r>
      <w:r w:rsidR="008D7810" w:rsidRPr="007B2785">
        <w:rPr>
          <w:bCs/>
        </w:rPr>
        <w:t xml:space="preserve"> </w:t>
      </w:r>
    </w:p>
    <w:p w:rsidR="00A24D8D" w:rsidRPr="007B2785" w:rsidRDefault="00A24D8D" w:rsidP="00A24D8D">
      <w:pPr>
        <w:pStyle w:val="ListParagraph"/>
        <w:keepNext/>
        <w:autoSpaceDE w:val="0"/>
        <w:autoSpaceDN w:val="0"/>
        <w:adjustRightInd w:val="0"/>
        <w:ind w:left="2160"/>
      </w:pPr>
    </w:p>
    <w:p w:rsidR="00A24D8D" w:rsidRPr="007B2785" w:rsidRDefault="00A24D8D" w:rsidP="00A24D8D">
      <w:pPr>
        <w:pStyle w:val="ListParagraph"/>
        <w:keepNext/>
        <w:numPr>
          <w:ilvl w:val="2"/>
          <w:numId w:val="33"/>
        </w:numPr>
        <w:autoSpaceDE w:val="0"/>
        <w:autoSpaceDN w:val="0"/>
        <w:adjustRightInd w:val="0"/>
        <w:ind w:left="1890" w:hanging="630"/>
      </w:pPr>
      <w:r w:rsidRPr="007B2785">
        <w:rPr>
          <w:bCs/>
        </w:rPr>
        <w:t>Cancellation of Services</w:t>
      </w:r>
      <w:r w:rsidR="00EF686A" w:rsidRPr="007B2785">
        <w:rPr>
          <w:bCs/>
        </w:rPr>
        <w:t>.</w:t>
      </w:r>
    </w:p>
    <w:p w:rsidR="00A24D8D" w:rsidRPr="007B2785" w:rsidRDefault="00A24D8D" w:rsidP="00A24D8D">
      <w:pPr>
        <w:pStyle w:val="ListParagraph"/>
        <w:keepNext/>
        <w:autoSpaceDE w:val="0"/>
        <w:autoSpaceDN w:val="0"/>
        <w:adjustRightInd w:val="0"/>
        <w:ind w:left="2160"/>
      </w:pPr>
    </w:p>
    <w:p w:rsidR="00A24D8D" w:rsidRPr="007B2785" w:rsidRDefault="00A24D8D" w:rsidP="001B1958">
      <w:pPr>
        <w:pStyle w:val="ListParagraph"/>
        <w:keepNext/>
        <w:numPr>
          <w:ilvl w:val="3"/>
          <w:numId w:val="33"/>
        </w:numPr>
        <w:autoSpaceDE w:val="0"/>
        <w:autoSpaceDN w:val="0"/>
        <w:adjustRightInd w:val="0"/>
        <w:ind w:left="2880" w:hanging="990"/>
        <w:jc w:val="both"/>
      </w:pPr>
      <w:r w:rsidRPr="007B2785">
        <w:rPr>
          <w:bCs/>
        </w:rPr>
        <w:t xml:space="preserve">The AOC may inquire into availability of services on a per-specific-event basis.  The AOC may “book” inquiries on the date of the event or months in advance, and may cancel at any time, subject to a Cancellation Fee.  Inquiries that </w:t>
      </w:r>
      <w:r w:rsidR="002B35E3" w:rsidRPr="007B2785">
        <w:rPr>
          <w:bCs/>
        </w:rPr>
        <w:t>occur during Non-</w:t>
      </w:r>
      <w:r w:rsidR="009D6D6F" w:rsidRPr="007B2785">
        <w:rPr>
          <w:bCs/>
        </w:rPr>
        <w:t>S</w:t>
      </w:r>
      <w:r w:rsidR="002B35E3" w:rsidRPr="007B2785">
        <w:rPr>
          <w:bCs/>
        </w:rPr>
        <w:t>tandard Business Hours</w:t>
      </w:r>
      <w:r w:rsidRPr="007B2785">
        <w:rPr>
          <w:bCs/>
        </w:rPr>
        <w:t xml:space="preserve"> or events that require special </w:t>
      </w:r>
      <w:r w:rsidR="002B35E3" w:rsidRPr="007B2785">
        <w:rPr>
          <w:bCs/>
        </w:rPr>
        <w:t xml:space="preserve">AOC </w:t>
      </w:r>
      <w:r w:rsidRPr="007B2785">
        <w:rPr>
          <w:bCs/>
        </w:rPr>
        <w:t xml:space="preserve">staff scheduling, vendor </w:t>
      </w:r>
      <w:r w:rsidR="002B35E3" w:rsidRPr="007B2785">
        <w:rPr>
          <w:bCs/>
        </w:rPr>
        <w:t xml:space="preserve">or venue </w:t>
      </w:r>
      <w:r w:rsidRPr="007B2785">
        <w:rPr>
          <w:bCs/>
        </w:rPr>
        <w:t xml:space="preserve">coordination must be resolved by the </w:t>
      </w:r>
      <w:r w:rsidR="002B35E3" w:rsidRPr="007B2785">
        <w:rPr>
          <w:bCs/>
        </w:rPr>
        <w:t>P</w:t>
      </w:r>
      <w:r w:rsidRPr="007B2785">
        <w:rPr>
          <w:bCs/>
        </w:rPr>
        <w:t xml:space="preserve">arties within the constraints of advance requirements of </w:t>
      </w:r>
      <w:r w:rsidR="00A4684D" w:rsidRPr="007B2785">
        <w:rPr>
          <w:bCs/>
        </w:rPr>
        <w:t>t</w:t>
      </w:r>
      <w:r w:rsidRPr="007B2785">
        <w:rPr>
          <w:bCs/>
        </w:rPr>
        <w:t>hird</w:t>
      </w:r>
      <w:r w:rsidR="00A4684D" w:rsidRPr="007B2785">
        <w:rPr>
          <w:bCs/>
        </w:rPr>
        <w:t>-p</w:t>
      </w:r>
      <w:r w:rsidRPr="007B2785">
        <w:rPr>
          <w:bCs/>
        </w:rPr>
        <w:t>arty vendors and venues, and no later than forty-eight (48) hours prior to the event.</w:t>
      </w:r>
    </w:p>
    <w:p w:rsidR="008F66A9" w:rsidRPr="007B2785" w:rsidRDefault="008F66A9" w:rsidP="006159CF">
      <w:pPr>
        <w:pStyle w:val="ListParagraph"/>
        <w:keepNext/>
        <w:autoSpaceDE w:val="0"/>
        <w:autoSpaceDN w:val="0"/>
        <w:adjustRightInd w:val="0"/>
        <w:ind w:left="1890" w:right="144"/>
        <w:jc w:val="both"/>
      </w:pPr>
    </w:p>
    <w:p w:rsidR="006159CF" w:rsidRPr="007B2785" w:rsidRDefault="006159CF" w:rsidP="006159CF">
      <w:pPr>
        <w:spacing w:line="276" w:lineRule="auto"/>
        <w:jc w:val="center"/>
        <w:rPr>
          <w:i/>
        </w:rPr>
      </w:pPr>
    </w:p>
    <w:p w:rsidR="006159CF" w:rsidRPr="007B2785" w:rsidRDefault="006159CF" w:rsidP="006159CF">
      <w:pPr>
        <w:spacing w:line="276" w:lineRule="auto"/>
        <w:jc w:val="center"/>
        <w:rPr>
          <w:i/>
        </w:rPr>
      </w:pPr>
      <w:r w:rsidRPr="007B2785">
        <w:rPr>
          <w:i/>
        </w:rPr>
        <w:t>[Remainder of page left blank intentionally]</w:t>
      </w:r>
    </w:p>
    <w:p w:rsidR="006159CF" w:rsidRPr="007B2785" w:rsidRDefault="006159CF">
      <w:pPr>
        <w:spacing w:line="276" w:lineRule="auto"/>
      </w:pPr>
      <w:r w:rsidRPr="007B2785">
        <w:br w:type="page"/>
      </w:r>
    </w:p>
    <w:p w:rsidR="00A50B42" w:rsidRPr="007B2785" w:rsidRDefault="00A50B42" w:rsidP="002F201E">
      <w:pPr>
        <w:pStyle w:val="ListParagraph"/>
        <w:widowControl w:val="0"/>
        <w:numPr>
          <w:ilvl w:val="0"/>
          <w:numId w:val="30"/>
        </w:numPr>
        <w:jc w:val="both"/>
        <w:rPr>
          <w:b/>
          <w:bCs/>
        </w:rPr>
      </w:pPr>
      <w:r w:rsidRPr="007B2785">
        <w:rPr>
          <w:b/>
          <w:bCs/>
        </w:rPr>
        <w:lastRenderedPageBreak/>
        <w:t>TIMELINE FOR THIS RFP</w:t>
      </w:r>
    </w:p>
    <w:p w:rsidR="006B1323" w:rsidRPr="007B2785" w:rsidRDefault="006B1323" w:rsidP="006B1323">
      <w:pPr>
        <w:pStyle w:val="ListParagraph"/>
        <w:widowControl w:val="0"/>
        <w:jc w:val="both"/>
        <w:rPr>
          <w:b/>
          <w:bCs/>
        </w:rPr>
      </w:pPr>
    </w:p>
    <w:p w:rsidR="006B1323" w:rsidRPr="007B2785" w:rsidRDefault="006B1323" w:rsidP="006B1323">
      <w:pPr>
        <w:pStyle w:val="ListParagraph"/>
        <w:widowControl w:val="0"/>
        <w:ind w:left="1260" w:hanging="540"/>
        <w:jc w:val="both"/>
        <w:rPr>
          <w:bCs/>
        </w:rPr>
      </w:pPr>
      <w:r w:rsidRPr="007B2785">
        <w:rPr>
          <w:bCs/>
        </w:rPr>
        <w:t>4.1</w:t>
      </w:r>
      <w:r w:rsidRPr="007B2785">
        <w:rPr>
          <w:bCs/>
        </w:rPr>
        <w:tab/>
        <w:t xml:space="preserve">The AOC has developed the following list of key events related to this RFP.  </w:t>
      </w:r>
    </w:p>
    <w:p w:rsidR="00A50B42" w:rsidRPr="007B2785" w:rsidRDefault="00A50B42" w:rsidP="00A50B42">
      <w:pPr>
        <w:widowControl w:val="0"/>
        <w:rPr>
          <w:bCs/>
        </w:rPr>
      </w:pPr>
    </w:p>
    <w:tbl>
      <w:tblPr>
        <w:tblW w:w="9630" w:type="dxa"/>
        <w:tblInd w:w="828" w:type="dxa"/>
        <w:tblCellMar>
          <w:left w:w="0" w:type="dxa"/>
          <w:right w:w="0" w:type="dxa"/>
        </w:tblCellMar>
        <w:tblLook w:val="04A0"/>
      </w:tblPr>
      <w:tblGrid>
        <w:gridCol w:w="7020"/>
        <w:gridCol w:w="2610"/>
      </w:tblGrid>
      <w:tr w:rsidR="00F11DF4" w:rsidRPr="007B2785" w:rsidTr="00AC6F11">
        <w:trPr>
          <w:trHeight w:val="502"/>
          <w:tblHeader/>
        </w:trPr>
        <w:tc>
          <w:tcPr>
            <w:tcW w:w="702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F11DF4" w:rsidRPr="007B2785" w:rsidRDefault="00F11DF4" w:rsidP="00F11DF4">
            <w:pPr>
              <w:spacing w:line="276" w:lineRule="auto"/>
              <w:rPr>
                <w:rFonts w:eastAsiaTheme="minorHAnsi"/>
                <w:b/>
                <w:bCs/>
                <w:sz w:val="22"/>
                <w:szCs w:val="22"/>
              </w:rPr>
            </w:pPr>
            <w:r w:rsidRPr="007B2785">
              <w:rPr>
                <w:b/>
                <w:bCs/>
                <w:sz w:val="22"/>
                <w:szCs w:val="22"/>
              </w:rPr>
              <w:t>Key Events</w:t>
            </w:r>
          </w:p>
        </w:tc>
        <w:tc>
          <w:tcPr>
            <w:tcW w:w="26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11DF4" w:rsidRPr="007B2785" w:rsidRDefault="00F11DF4" w:rsidP="00F11DF4">
            <w:pPr>
              <w:spacing w:line="276" w:lineRule="auto"/>
              <w:rPr>
                <w:rFonts w:eastAsiaTheme="minorHAnsi"/>
                <w:b/>
                <w:bCs/>
                <w:sz w:val="22"/>
                <w:szCs w:val="22"/>
              </w:rPr>
            </w:pPr>
            <w:r w:rsidRPr="007B2785">
              <w:rPr>
                <w:b/>
                <w:bCs/>
                <w:sz w:val="22"/>
                <w:szCs w:val="22"/>
              </w:rPr>
              <w:t>Key Dates</w:t>
            </w:r>
          </w:p>
        </w:tc>
      </w:tr>
      <w:tr w:rsidR="00F11DF4" w:rsidRPr="007B2785" w:rsidTr="00344C69">
        <w:trPr>
          <w:trHeight w:val="268"/>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09E" w:rsidRPr="007B2785" w:rsidRDefault="00F11DF4" w:rsidP="00344C69">
            <w:pPr>
              <w:spacing w:line="276" w:lineRule="auto"/>
              <w:rPr>
                <w:rFonts w:eastAsiaTheme="minorHAnsi"/>
                <w:sz w:val="22"/>
                <w:szCs w:val="22"/>
              </w:rPr>
            </w:pPr>
            <w:r w:rsidRPr="007B2785">
              <w:rPr>
                <w:sz w:val="22"/>
                <w:szCs w:val="22"/>
              </w:rPr>
              <w:t>RFP issued</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F11DF4" w:rsidRPr="007B2785" w:rsidRDefault="00BF1594" w:rsidP="00C4376D">
            <w:pPr>
              <w:ind w:left="-18" w:right="-115"/>
              <w:jc w:val="center"/>
              <w:rPr>
                <w:rFonts w:eastAsiaTheme="minorHAnsi"/>
                <w:sz w:val="22"/>
                <w:szCs w:val="22"/>
              </w:rPr>
            </w:pPr>
            <w:r w:rsidRPr="007B2785">
              <w:rPr>
                <w:rFonts w:eastAsiaTheme="minorHAnsi"/>
                <w:sz w:val="22"/>
                <w:szCs w:val="22"/>
              </w:rPr>
              <w:t>January 1</w:t>
            </w:r>
            <w:r w:rsidR="00C4376D" w:rsidRPr="007B2785">
              <w:rPr>
                <w:rFonts w:eastAsiaTheme="minorHAnsi"/>
                <w:sz w:val="22"/>
                <w:szCs w:val="22"/>
              </w:rPr>
              <w:t>1</w:t>
            </w:r>
            <w:r w:rsidRPr="007B2785">
              <w:rPr>
                <w:rFonts w:eastAsiaTheme="minorHAnsi"/>
                <w:sz w:val="22"/>
                <w:szCs w:val="22"/>
              </w:rPr>
              <w:t>, 2013</w:t>
            </w:r>
          </w:p>
        </w:tc>
      </w:tr>
      <w:tr w:rsidR="00F11DF4" w:rsidRPr="007B2785" w:rsidTr="002152F8">
        <w:trPr>
          <w:trHeight w:val="295"/>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1DF4" w:rsidRPr="007B2785" w:rsidRDefault="00F11DF4" w:rsidP="002152F8">
            <w:pPr>
              <w:spacing w:before="40" w:line="276" w:lineRule="auto"/>
              <w:ind w:right="-115"/>
              <w:rPr>
                <w:rStyle w:val="CommentReference"/>
                <w:rFonts w:eastAsiaTheme="minorHAnsi"/>
                <w:sz w:val="22"/>
                <w:szCs w:val="22"/>
              </w:rPr>
            </w:pPr>
            <w:r w:rsidRPr="007B2785">
              <w:rPr>
                <w:sz w:val="22"/>
                <w:szCs w:val="22"/>
              </w:rPr>
              <w:t xml:space="preserve">Deadline for questions to </w:t>
            </w:r>
            <w:hyperlink r:id="rId20" w:history="1">
              <w:r w:rsidRPr="007B2785">
                <w:rPr>
                  <w:rStyle w:val="Hyperlink"/>
                  <w:rFonts w:eastAsiaTheme="majorEastAsia"/>
                  <w:color w:val="auto"/>
                  <w:sz w:val="22"/>
                  <w:szCs w:val="22"/>
                </w:rPr>
                <w:t>Solicitations@jud.ca.gov</w:t>
              </w:r>
            </w:hyperlink>
            <w:r w:rsidRPr="007B2785">
              <w:rPr>
                <w:sz w:val="22"/>
                <w:szCs w:val="22"/>
              </w:rPr>
              <w:t xml:space="preserve"> </w:t>
            </w:r>
            <w:r w:rsidRPr="007B2785">
              <w:rPr>
                <w:i/>
                <w:sz w:val="22"/>
                <w:szCs w:val="22"/>
              </w:rPr>
              <w:t>(</w:t>
            </w:r>
            <w:r w:rsidRPr="007B2785">
              <w:rPr>
                <w:bCs/>
                <w:i/>
                <w:sz w:val="22"/>
                <w:szCs w:val="22"/>
              </w:rPr>
              <w:t>3:00 PM, Pacific Time)</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7B2785" w:rsidRDefault="00BF1594" w:rsidP="00565C72">
            <w:pPr>
              <w:jc w:val="center"/>
              <w:rPr>
                <w:rFonts w:eastAsiaTheme="minorHAnsi"/>
                <w:sz w:val="22"/>
                <w:szCs w:val="22"/>
              </w:rPr>
            </w:pPr>
            <w:r w:rsidRPr="007B2785">
              <w:rPr>
                <w:rFonts w:eastAsiaTheme="minorHAnsi"/>
                <w:sz w:val="22"/>
                <w:szCs w:val="22"/>
              </w:rPr>
              <w:t xml:space="preserve">January </w:t>
            </w:r>
            <w:r w:rsidR="00EE5FCB" w:rsidRPr="007B2785">
              <w:rPr>
                <w:rFonts w:eastAsiaTheme="minorHAnsi"/>
                <w:sz w:val="22"/>
                <w:szCs w:val="22"/>
              </w:rPr>
              <w:t>2</w:t>
            </w:r>
            <w:r w:rsidR="00565C72" w:rsidRPr="007B2785">
              <w:rPr>
                <w:rFonts w:eastAsiaTheme="minorHAnsi"/>
                <w:sz w:val="22"/>
                <w:szCs w:val="22"/>
              </w:rPr>
              <w:t>2</w:t>
            </w:r>
            <w:r w:rsidRPr="007B2785">
              <w:rPr>
                <w:rFonts w:eastAsiaTheme="minorHAnsi"/>
                <w:sz w:val="22"/>
                <w:szCs w:val="22"/>
              </w:rPr>
              <w:t>, 2013</w:t>
            </w:r>
            <w:r w:rsidR="00344C69" w:rsidRPr="007B2785">
              <w:rPr>
                <w:sz w:val="22"/>
                <w:szCs w:val="22"/>
              </w:rPr>
              <w:t xml:space="preserve"> </w:t>
            </w:r>
          </w:p>
        </w:tc>
      </w:tr>
      <w:tr w:rsidR="00F11DF4" w:rsidRPr="007B2785" w:rsidTr="00AC6F11">
        <w:trPr>
          <w:trHeight w:val="295"/>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7B2785" w:rsidRDefault="00F11DF4" w:rsidP="002F201E">
            <w:pPr>
              <w:spacing w:line="276" w:lineRule="auto"/>
              <w:ind w:right="-108"/>
              <w:rPr>
                <w:rFonts w:eastAsiaTheme="minorHAnsi"/>
                <w:sz w:val="22"/>
                <w:szCs w:val="22"/>
              </w:rPr>
            </w:pPr>
            <w:r w:rsidRPr="007B2785">
              <w:rPr>
                <w:sz w:val="22"/>
                <w:szCs w:val="22"/>
              </w:rPr>
              <w:t xml:space="preserve">Questions and answers posted at </w:t>
            </w:r>
            <w:hyperlink r:id="rId21" w:history="1">
              <w:r w:rsidR="00475133" w:rsidRPr="007B2785">
                <w:rPr>
                  <w:rStyle w:val="Hyperlink"/>
                  <w:rFonts w:eastAsiaTheme="minorEastAsia"/>
                  <w:color w:val="auto"/>
                  <w:sz w:val="22"/>
                  <w:szCs w:val="22"/>
                </w:rPr>
                <w:t>www.courts.ca.gov/rfps.htm</w:t>
              </w:r>
            </w:hyperlink>
            <w:r w:rsidR="00475133" w:rsidRPr="007B2785">
              <w:rPr>
                <w:rStyle w:val="CommentReference"/>
                <w:rFonts w:eastAsiaTheme="majorEastAsia"/>
                <w:i/>
                <w:iCs/>
                <w:sz w:val="22"/>
                <w:szCs w:val="22"/>
              </w:rPr>
              <w:t xml:space="preserve"> </w:t>
            </w:r>
            <w:r w:rsidRPr="007B2785">
              <w:rPr>
                <w:rStyle w:val="CommentReference"/>
                <w:rFonts w:eastAsiaTheme="majorEastAsia"/>
                <w:i/>
                <w:iCs/>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7B2785" w:rsidRDefault="00632C4C" w:rsidP="00565C72">
            <w:pPr>
              <w:jc w:val="center"/>
              <w:rPr>
                <w:rFonts w:eastAsiaTheme="minorHAnsi"/>
                <w:sz w:val="22"/>
                <w:szCs w:val="22"/>
              </w:rPr>
            </w:pPr>
            <w:r w:rsidRPr="007B2785">
              <w:rPr>
                <w:sz w:val="22"/>
                <w:szCs w:val="22"/>
              </w:rPr>
              <w:t>January 2</w:t>
            </w:r>
            <w:r w:rsidR="00565C72" w:rsidRPr="007B2785">
              <w:rPr>
                <w:sz w:val="22"/>
                <w:szCs w:val="22"/>
              </w:rPr>
              <w:t>5</w:t>
            </w:r>
            <w:r w:rsidRPr="007B2785">
              <w:rPr>
                <w:sz w:val="22"/>
                <w:szCs w:val="22"/>
              </w:rPr>
              <w:t>, 2013</w:t>
            </w:r>
          </w:p>
        </w:tc>
      </w:tr>
      <w:tr w:rsidR="00F11DF4" w:rsidRPr="007B2785" w:rsidTr="00AC6F11">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1DF4" w:rsidRPr="007B2785" w:rsidRDefault="00F11DF4" w:rsidP="002F201E">
            <w:pPr>
              <w:spacing w:line="276" w:lineRule="auto"/>
              <w:rPr>
                <w:rFonts w:eastAsiaTheme="minorHAnsi"/>
                <w:sz w:val="22"/>
                <w:szCs w:val="22"/>
              </w:rPr>
            </w:pPr>
            <w:r w:rsidRPr="007B2785">
              <w:rPr>
                <w:sz w:val="22"/>
                <w:szCs w:val="22"/>
              </w:rPr>
              <w:t xml:space="preserve">Proposer Solicitation Specifications Protest Deadline </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1DF4" w:rsidRPr="007B2785" w:rsidRDefault="00E62DEB" w:rsidP="00675FEF">
            <w:pPr>
              <w:jc w:val="center"/>
              <w:rPr>
                <w:rFonts w:eastAsiaTheme="minorHAnsi"/>
                <w:sz w:val="22"/>
                <w:szCs w:val="22"/>
              </w:rPr>
            </w:pPr>
            <w:r w:rsidRPr="007B2785">
              <w:rPr>
                <w:sz w:val="22"/>
                <w:szCs w:val="22"/>
              </w:rPr>
              <w:t xml:space="preserve">February </w:t>
            </w:r>
            <w:r w:rsidR="00675FEF" w:rsidRPr="007B2785">
              <w:rPr>
                <w:sz w:val="22"/>
                <w:szCs w:val="22"/>
              </w:rPr>
              <w:t>6</w:t>
            </w:r>
            <w:r w:rsidRPr="007B2785">
              <w:rPr>
                <w:sz w:val="22"/>
                <w:szCs w:val="22"/>
              </w:rPr>
              <w:t>, 2013</w:t>
            </w:r>
          </w:p>
        </w:tc>
      </w:tr>
      <w:tr w:rsidR="00E62DEB" w:rsidRPr="007B2785" w:rsidTr="00382D88">
        <w:trPr>
          <w:trHeight w:val="304"/>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2DEB" w:rsidRPr="007B2785" w:rsidRDefault="00E62DEB" w:rsidP="002F201E">
            <w:pPr>
              <w:spacing w:line="276" w:lineRule="auto"/>
              <w:rPr>
                <w:rFonts w:eastAsiaTheme="minorHAnsi"/>
                <w:sz w:val="22"/>
                <w:szCs w:val="22"/>
              </w:rPr>
            </w:pPr>
            <w:r w:rsidRPr="007B2785">
              <w:rPr>
                <w:sz w:val="22"/>
                <w:szCs w:val="22"/>
              </w:rPr>
              <w:t xml:space="preserve">Latest date and time proposal may be submitted </w:t>
            </w:r>
            <w:r w:rsidRPr="007B2785">
              <w:rPr>
                <w:i/>
                <w:sz w:val="22"/>
                <w:szCs w:val="22"/>
              </w:rPr>
              <w:t>(</w:t>
            </w:r>
            <w:r w:rsidRPr="007B2785">
              <w:rPr>
                <w:bCs/>
                <w:i/>
                <w:sz w:val="22"/>
                <w:szCs w:val="22"/>
              </w:rPr>
              <w:t>3:00 PM, Pacific Time</w:t>
            </w:r>
            <w:r w:rsidRPr="007B2785">
              <w:rPr>
                <w:i/>
                <w:sz w:val="22"/>
                <w:szCs w:val="22"/>
              </w:rPr>
              <w:t>)</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2DEB" w:rsidRPr="007B2785" w:rsidRDefault="00E62DEB" w:rsidP="00675FEF">
            <w:pPr>
              <w:jc w:val="center"/>
              <w:rPr>
                <w:rFonts w:eastAsiaTheme="minorHAnsi"/>
                <w:sz w:val="22"/>
                <w:szCs w:val="22"/>
              </w:rPr>
            </w:pPr>
            <w:r w:rsidRPr="007B2785">
              <w:rPr>
                <w:sz w:val="22"/>
                <w:szCs w:val="22"/>
              </w:rPr>
              <w:t xml:space="preserve">February </w:t>
            </w:r>
            <w:r w:rsidR="00675FEF" w:rsidRPr="007B2785">
              <w:rPr>
                <w:sz w:val="22"/>
                <w:szCs w:val="22"/>
              </w:rPr>
              <w:t>6</w:t>
            </w:r>
            <w:r w:rsidRPr="007B2785">
              <w:rPr>
                <w:sz w:val="22"/>
                <w:szCs w:val="22"/>
              </w:rPr>
              <w:t>, 2013</w:t>
            </w:r>
          </w:p>
        </w:tc>
      </w:tr>
      <w:tr w:rsidR="00765726" w:rsidRPr="007B2785" w:rsidTr="00E97087">
        <w:trPr>
          <w:trHeight w:val="340"/>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5726" w:rsidRPr="007B2785" w:rsidRDefault="00765726" w:rsidP="00EE4C57">
            <w:pPr>
              <w:rPr>
                <w:rFonts w:eastAsiaTheme="minorEastAsia"/>
                <w:sz w:val="22"/>
                <w:szCs w:val="22"/>
              </w:rPr>
            </w:pPr>
            <w:r w:rsidRPr="007B2785">
              <w:rPr>
                <w:rFonts w:eastAsiaTheme="minorEastAsia"/>
                <w:sz w:val="22"/>
                <w:szCs w:val="22"/>
              </w:rPr>
              <w:t>Pre-pricing evaluation of non-cost proposals </w:t>
            </w:r>
            <w:r w:rsidRPr="007B2785">
              <w:rPr>
                <w:rFonts w:eastAsiaTheme="minorEastAsia"/>
                <w:i/>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65726" w:rsidRPr="007B2785" w:rsidRDefault="00693B5C" w:rsidP="00C4376D">
            <w:pPr>
              <w:ind w:left="-108" w:right="-108"/>
              <w:jc w:val="center"/>
              <w:rPr>
                <w:rFonts w:eastAsiaTheme="minorEastAsia"/>
                <w:sz w:val="22"/>
                <w:szCs w:val="22"/>
              </w:rPr>
            </w:pPr>
            <w:r w:rsidRPr="007B2785">
              <w:rPr>
                <w:rFonts w:eastAsiaTheme="minorEastAsia"/>
                <w:sz w:val="22"/>
                <w:szCs w:val="22"/>
              </w:rPr>
              <w:t xml:space="preserve">February </w:t>
            </w:r>
            <w:r w:rsidR="00675FEF" w:rsidRPr="007B2785">
              <w:rPr>
                <w:rFonts w:eastAsiaTheme="minorEastAsia"/>
                <w:sz w:val="22"/>
                <w:szCs w:val="22"/>
              </w:rPr>
              <w:t>7</w:t>
            </w:r>
            <w:r w:rsidR="00385AE1" w:rsidRPr="007B2785">
              <w:rPr>
                <w:rFonts w:eastAsiaTheme="minorEastAsia"/>
                <w:sz w:val="22"/>
                <w:szCs w:val="22"/>
              </w:rPr>
              <w:t xml:space="preserve"> through </w:t>
            </w:r>
            <w:r w:rsidR="00675FEF" w:rsidRPr="007B2785">
              <w:rPr>
                <w:rFonts w:eastAsiaTheme="minorEastAsia"/>
                <w:sz w:val="22"/>
                <w:szCs w:val="22"/>
              </w:rPr>
              <w:t>13</w:t>
            </w:r>
            <w:r w:rsidRPr="007B2785">
              <w:rPr>
                <w:rFonts w:eastAsiaTheme="minorEastAsia"/>
                <w:sz w:val="22"/>
                <w:szCs w:val="22"/>
              </w:rPr>
              <w:t xml:space="preserve">, 2013 </w:t>
            </w:r>
          </w:p>
        </w:tc>
      </w:tr>
      <w:tr w:rsidR="00765726" w:rsidRPr="007B2785" w:rsidTr="00502424">
        <w:trPr>
          <w:trHeight w:val="340"/>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726" w:rsidRPr="007B2785" w:rsidRDefault="00765726" w:rsidP="00765726">
            <w:pPr>
              <w:rPr>
                <w:rFonts w:eastAsiaTheme="minorEastAsia"/>
                <w:sz w:val="22"/>
                <w:szCs w:val="22"/>
              </w:rPr>
            </w:pPr>
            <w:r w:rsidRPr="007B2785">
              <w:rPr>
                <w:rFonts w:eastAsiaTheme="minorEastAsia"/>
                <w:sz w:val="22"/>
                <w:szCs w:val="22"/>
              </w:rPr>
              <w:t xml:space="preserve">Non-cost proposal scores per Proposer posted at </w:t>
            </w:r>
            <w:hyperlink r:id="rId22" w:history="1">
              <w:r w:rsidRPr="007B2785">
                <w:rPr>
                  <w:rStyle w:val="Hyperlink"/>
                  <w:rFonts w:eastAsiaTheme="minorEastAsia"/>
                  <w:color w:val="auto"/>
                  <w:sz w:val="22"/>
                  <w:szCs w:val="22"/>
                </w:rPr>
                <w:t>www.courts.ca.gov/rfps.htm</w:t>
              </w:r>
            </w:hyperlink>
            <w:r w:rsidRPr="007B2785">
              <w:rPr>
                <w:rFonts w:eastAsiaTheme="minorEastAsia"/>
                <w:sz w:val="22"/>
                <w:szCs w:val="22"/>
              </w:rPr>
              <w:t xml:space="preserve"> </w:t>
            </w:r>
            <w:r w:rsidRPr="007B2785">
              <w:rPr>
                <w:rStyle w:val="CommentReference"/>
                <w:rFonts w:eastAsiaTheme="minorEastAsia"/>
                <w:i/>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65726" w:rsidRPr="007B2785" w:rsidRDefault="00693B5C" w:rsidP="00675FEF">
            <w:pPr>
              <w:jc w:val="center"/>
              <w:rPr>
                <w:rFonts w:eastAsiaTheme="minorEastAsia"/>
                <w:sz w:val="22"/>
                <w:szCs w:val="22"/>
              </w:rPr>
            </w:pPr>
            <w:r w:rsidRPr="007B2785">
              <w:rPr>
                <w:rFonts w:eastAsiaTheme="minorEastAsia"/>
                <w:sz w:val="22"/>
                <w:szCs w:val="22"/>
              </w:rPr>
              <w:t xml:space="preserve">February </w:t>
            </w:r>
            <w:r w:rsidR="00675FEF" w:rsidRPr="007B2785">
              <w:rPr>
                <w:rFonts w:eastAsiaTheme="minorEastAsia"/>
                <w:sz w:val="22"/>
                <w:szCs w:val="22"/>
              </w:rPr>
              <w:t>15</w:t>
            </w:r>
            <w:r w:rsidRPr="007B2785">
              <w:rPr>
                <w:rFonts w:eastAsiaTheme="minorEastAsia"/>
                <w:sz w:val="22"/>
                <w:szCs w:val="22"/>
              </w:rPr>
              <w:t>, 2013</w:t>
            </w:r>
          </w:p>
        </w:tc>
      </w:tr>
      <w:tr w:rsidR="00765726" w:rsidRPr="007B2785" w:rsidTr="00502424">
        <w:trPr>
          <w:trHeight w:val="340"/>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726" w:rsidRPr="007B2785" w:rsidRDefault="00765726" w:rsidP="0042793E">
            <w:pPr>
              <w:rPr>
                <w:rFonts w:eastAsiaTheme="minorEastAsia"/>
                <w:sz w:val="22"/>
                <w:szCs w:val="22"/>
              </w:rPr>
            </w:pPr>
            <w:r w:rsidRPr="007B2785">
              <w:rPr>
                <w:rFonts w:eastAsiaTheme="minorEastAsia"/>
                <w:sz w:val="22"/>
                <w:szCs w:val="22"/>
              </w:rPr>
              <w:t>Public opening of cost portion of proposals.</w:t>
            </w:r>
            <w:r w:rsidR="0042793E" w:rsidRPr="007B2785">
              <w:rPr>
                <w:rFonts w:eastAsiaTheme="minorEastAsia"/>
                <w:sz w:val="22"/>
                <w:szCs w:val="22"/>
              </w:rPr>
              <w:t xml:space="preserve">  </w:t>
            </w:r>
            <w:r w:rsidRPr="007B2785">
              <w:rPr>
                <w:rFonts w:eastAsiaTheme="minorEastAsia"/>
                <w:sz w:val="22"/>
                <w:szCs w:val="22"/>
              </w:rPr>
              <w:t xml:space="preserve">Notice of date, time and location to be posted at </w:t>
            </w:r>
            <w:hyperlink r:id="rId23" w:history="1">
              <w:r w:rsidRPr="007B2785">
                <w:rPr>
                  <w:rStyle w:val="Hyperlink"/>
                  <w:rFonts w:eastAsiaTheme="minorEastAsia"/>
                  <w:color w:val="auto"/>
                  <w:sz w:val="22"/>
                  <w:szCs w:val="22"/>
                </w:rPr>
                <w:t>www.courts.ca.gov/rfps.htm</w:t>
              </w:r>
            </w:hyperlink>
            <w:r w:rsidRPr="007B2785">
              <w:rPr>
                <w:rFonts w:eastAsiaTheme="minorEastAsia"/>
                <w:sz w:val="22"/>
                <w:szCs w:val="22"/>
              </w:rPr>
              <w:t xml:space="preserve">.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65726" w:rsidRPr="007B2785" w:rsidRDefault="00693B5C" w:rsidP="00675FEF">
            <w:pPr>
              <w:jc w:val="center"/>
              <w:rPr>
                <w:rFonts w:eastAsiaTheme="minorEastAsia"/>
                <w:sz w:val="22"/>
                <w:szCs w:val="22"/>
              </w:rPr>
            </w:pPr>
            <w:r w:rsidRPr="007B2785">
              <w:rPr>
                <w:rFonts w:eastAsiaTheme="minorEastAsia"/>
                <w:sz w:val="22"/>
                <w:szCs w:val="22"/>
              </w:rPr>
              <w:t>February 2</w:t>
            </w:r>
            <w:r w:rsidR="00675FEF" w:rsidRPr="007B2785">
              <w:rPr>
                <w:rFonts w:eastAsiaTheme="minorEastAsia"/>
                <w:sz w:val="22"/>
                <w:szCs w:val="22"/>
              </w:rPr>
              <w:t>1</w:t>
            </w:r>
            <w:r w:rsidRPr="007B2785">
              <w:rPr>
                <w:rFonts w:eastAsiaTheme="minorEastAsia"/>
                <w:sz w:val="22"/>
                <w:szCs w:val="22"/>
              </w:rPr>
              <w:t>, 2013</w:t>
            </w:r>
          </w:p>
        </w:tc>
      </w:tr>
      <w:tr w:rsidR="00E97087" w:rsidRPr="007B2785" w:rsidTr="00382D88">
        <w:trPr>
          <w:trHeight w:val="205"/>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7087" w:rsidRPr="007B2785" w:rsidRDefault="00E97087" w:rsidP="00E97087">
            <w:pPr>
              <w:spacing w:line="276" w:lineRule="auto"/>
              <w:rPr>
                <w:sz w:val="22"/>
                <w:szCs w:val="22"/>
              </w:rPr>
            </w:pPr>
            <w:r w:rsidRPr="007B2785">
              <w:rPr>
                <w:sz w:val="22"/>
                <w:szCs w:val="22"/>
              </w:rPr>
              <w:t xml:space="preserve">Interview period </w:t>
            </w:r>
            <w:r w:rsidRPr="007B2785">
              <w:rPr>
                <w:rStyle w:val="CommentReference"/>
                <w:rFonts w:eastAsiaTheme="majorEastAsia"/>
                <w:i/>
                <w:iCs/>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087" w:rsidRPr="007B2785" w:rsidRDefault="00E97087" w:rsidP="004A5E5E">
            <w:pPr>
              <w:spacing w:line="276" w:lineRule="auto"/>
              <w:ind w:left="-129" w:right="-108"/>
              <w:jc w:val="center"/>
              <w:rPr>
                <w:rFonts w:eastAsiaTheme="minorHAnsi"/>
                <w:sz w:val="22"/>
                <w:szCs w:val="22"/>
              </w:rPr>
            </w:pPr>
            <w:r w:rsidRPr="007B2785">
              <w:rPr>
                <w:rFonts w:eastAsiaTheme="minorHAnsi"/>
                <w:sz w:val="22"/>
                <w:szCs w:val="22"/>
              </w:rPr>
              <w:t>1-2 days, if needed</w:t>
            </w:r>
          </w:p>
        </w:tc>
      </w:tr>
      <w:tr w:rsidR="00E97087" w:rsidRPr="007B2785" w:rsidTr="0000207C">
        <w:trPr>
          <w:trHeight w:val="196"/>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7087" w:rsidRPr="007B2785" w:rsidRDefault="00E97087" w:rsidP="0000207C">
            <w:pPr>
              <w:spacing w:line="276" w:lineRule="auto"/>
              <w:rPr>
                <w:rFonts w:eastAsiaTheme="minorHAnsi"/>
                <w:sz w:val="22"/>
                <w:szCs w:val="22"/>
              </w:rPr>
            </w:pPr>
            <w:r w:rsidRPr="007B2785">
              <w:rPr>
                <w:sz w:val="22"/>
                <w:szCs w:val="22"/>
              </w:rPr>
              <w:t xml:space="preserve">Notice of Intent to Award </w:t>
            </w:r>
            <w:r w:rsidRPr="007B2785">
              <w:rPr>
                <w:rStyle w:val="CommentReference"/>
                <w:rFonts w:eastAsiaTheme="majorEastAsia"/>
                <w:i/>
                <w:iCs/>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087" w:rsidRPr="007B2785" w:rsidRDefault="00850C61" w:rsidP="00675FEF">
            <w:pPr>
              <w:ind w:left="-130" w:right="-115"/>
              <w:jc w:val="center"/>
              <w:rPr>
                <w:rFonts w:eastAsiaTheme="minorHAnsi"/>
                <w:sz w:val="22"/>
                <w:szCs w:val="22"/>
              </w:rPr>
            </w:pPr>
            <w:r w:rsidRPr="007B2785">
              <w:rPr>
                <w:rFonts w:eastAsiaTheme="minorHAnsi"/>
                <w:sz w:val="22"/>
                <w:szCs w:val="22"/>
              </w:rPr>
              <w:t>February 2</w:t>
            </w:r>
            <w:r w:rsidR="00675FEF" w:rsidRPr="007B2785">
              <w:rPr>
                <w:rFonts w:eastAsiaTheme="minorHAnsi"/>
                <w:sz w:val="22"/>
                <w:szCs w:val="22"/>
              </w:rPr>
              <w:t>6</w:t>
            </w:r>
            <w:r w:rsidRPr="007B2785">
              <w:rPr>
                <w:rFonts w:eastAsiaTheme="minorHAnsi"/>
                <w:sz w:val="22"/>
                <w:szCs w:val="22"/>
              </w:rPr>
              <w:t>, 2013</w:t>
            </w:r>
            <w:r w:rsidR="004657C5" w:rsidRPr="007B2785">
              <w:rPr>
                <w:rFonts w:eastAsiaTheme="minorHAnsi"/>
                <w:sz w:val="22"/>
                <w:szCs w:val="22"/>
              </w:rPr>
              <w:t xml:space="preserve"> </w:t>
            </w:r>
          </w:p>
        </w:tc>
      </w:tr>
      <w:tr w:rsidR="00E97087" w:rsidRPr="007B2785" w:rsidTr="0000207C">
        <w:trPr>
          <w:trHeight w:val="304"/>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7087" w:rsidRPr="007B2785" w:rsidRDefault="00E97087" w:rsidP="00E97087">
            <w:pPr>
              <w:spacing w:line="276" w:lineRule="auto"/>
              <w:rPr>
                <w:rFonts w:eastAsiaTheme="minorHAnsi"/>
                <w:sz w:val="22"/>
                <w:szCs w:val="22"/>
              </w:rPr>
            </w:pPr>
            <w:r w:rsidRPr="007B2785">
              <w:rPr>
                <w:sz w:val="22"/>
                <w:szCs w:val="22"/>
              </w:rPr>
              <w:t>Negotiations and execution of contract </w:t>
            </w:r>
            <w:r w:rsidRPr="007B2785">
              <w:rPr>
                <w:rStyle w:val="CommentReference"/>
                <w:rFonts w:eastAsiaTheme="majorEastAsia"/>
                <w:i/>
                <w:iCs/>
                <w:sz w:val="22"/>
                <w:szCs w:val="22"/>
              </w:rPr>
              <w:t>(estimate only)</w:t>
            </w:r>
            <w:r w:rsidRPr="007B2785">
              <w:rPr>
                <w:sz w:val="22"/>
                <w:szCs w:val="22"/>
              </w:rPr>
              <w:t xml:space="preserve"> </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087" w:rsidRPr="007B2785" w:rsidRDefault="00675FEF" w:rsidP="00675FEF">
            <w:pPr>
              <w:jc w:val="center"/>
              <w:rPr>
                <w:rFonts w:eastAsiaTheme="minorHAnsi"/>
                <w:sz w:val="22"/>
                <w:szCs w:val="22"/>
              </w:rPr>
            </w:pPr>
            <w:r w:rsidRPr="007B2785">
              <w:rPr>
                <w:rFonts w:eastAsiaTheme="minorHAnsi"/>
                <w:sz w:val="22"/>
                <w:szCs w:val="22"/>
              </w:rPr>
              <w:t>February</w:t>
            </w:r>
            <w:r w:rsidR="00385AE1" w:rsidRPr="007B2785">
              <w:rPr>
                <w:rFonts w:eastAsiaTheme="minorHAnsi"/>
                <w:sz w:val="22"/>
                <w:szCs w:val="22"/>
              </w:rPr>
              <w:t xml:space="preserve"> </w:t>
            </w:r>
            <w:r w:rsidRPr="007B2785">
              <w:rPr>
                <w:rFonts w:eastAsiaTheme="minorHAnsi"/>
                <w:sz w:val="22"/>
                <w:szCs w:val="22"/>
              </w:rPr>
              <w:t>26</w:t>
            </w:r>
            <w:r w:rsidR="00385AE1" w:rsidRPr="007B2785">
              <w:rPr>
                <w:rFonts w:eastAsiaTheme="minorHAnsi"/>
                <w:sz w:val="22"/>
                <w:szCs w:val="22"/>
              </w:rPr>
              <w:t xml:space="preserve"> - </w:t>
            </w:r>
            <w:r w:rsidRPr="007B2785">
              <w:rPr>
                <w:rFonts w:eastAsiaTheme="minorHAnsi"/>
                <w:sz w:val="22"/>
                <w:szCs w:val="22"/>
              </w:rPr>
              <w:t>2</w:t>
            </w:r>
            <w:r w:rsidR="00385AE1" w:rsidRPr="007B2785">
              <w:rPr>
                <w:rFonts w:eastAsiaTheme="minorHAnsi"/>
                <w:sz w:val="22"/>
                <w:szCs w:val="22"/>
              </w:rPr>
              <w:t>8</w:t>
            </w:r>
          </w:p>
        </w:tc>
      </w:tr>
      <w:tr w:rsidR="00E97087" w:rsidRPr="007B2785" w:rsidTr="0056544A">
        <w:trPr>
          <w:trHeight w:val="313"/>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7087" w:rsidRPr="007B2785" w:rsidRDefault="00E97087" w:rsidP="0056544A">
            <w:pPr>
              <w:spacing w:line="276" w:lineRule="auto"/>
              <w:rPr>
                <w:sz w:val="22"/>
                <w:szCs w:val="22"/>
              </w:rPr>
            </w:pPr>
            <w:r w:rsidRPr="007B2785">
              <w:rPr>
                <w:sz w:val="22"/>
                <w:szCs w:val="22"/>
              </w:rPr>
              <w:t xml:space="preserve">Contract start date </w:t>
            </w:r>
            <w:r w:rsidRPr="007B2785">
              <w:rPr>
                <w:rStyle w:val="CommentReference"/>
                <w:rFonts w:eastAsiaTheme="majorEastAsia"/>
                <w:i/>
                <w:iCs/>
                <w:sz w:val="22"/>
                <w:szCs w:val="22"/>
              </w:rPr>
              <w:t xml:space="preserve">(estimate only)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97087" w:rsidRPr="007B2785" w:rsidRDefault="00455CC5" w:rsidP="0056544A">
            <w:pPr>
              <w:jc w:val="center"/>
              <w:rPr>
                <w:rFonts w:eastAsiaTheme="minorHAnsi"/>
                <w:sz w:val="22"/>
                <w:szCs w:val="22"/>
              </w:rPr>
            </w:pPr>
            <w:r w:rsidRPr="007B2785">
              <w:rPr>
                <w:rFonts w:eastAsiaTheme="minorHAnsi"/>
                <w:sz w:val="22"/>
                <w:szCs w:val="22"/>
              </w:rPr>
              <w:t>March 1, 2013</w:t>
            </w:r>
          </w:p>
        </w:tc>
      </w:tr>
      <w:tr w:rsidR="002152F8" w:rsidRPr="007B2785" w:rsidTr="002152F8">
        <w:trPr>
          <w:trHeight w:val="313"/>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152F8" w:rsidRPr="007B2785" w:rsidRDefault="002152F8" w:rsidP="002152F8">
            <w:pPr>
              <w:spacing w:line="276" w:lineRule="auto"/>
              <w:rPr>
                <w:sz w:val="22"/>
                <w:szCs w:val="22"/>
              </w:rPr>
            </w:pPr>
            <w:r w:rsidRPr="007B2785">
              <w:rPr>
                <w:sz w:val="22"/>
                <w:szCs w:val="22"/>
              </w:rPr>
              <w:t xml:space="preserve">Contract end date </w:t>
            </w:r>
            <w:r w:rsidRPr="007B2785">
              <w:rPr>
                <w:rStyle w:val="CommentReference"/>
                <w:i/>
                <w:sz w:val="22"/>
                <w:szCs w:val="22"/>
              </w:rPr>
              <w:t xml:space="preserve">(estimate only)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2152F8" w:rsidRPr="007B2785" w:rsidRDefault="00C4376D" w:rsidP="00C4376D">
            <w:pPr>
              <w:jc w:val="center"/>
              <w:rPr>
                <w:rFonts w:eastAsiaTheme="minorHAnsi"/>
                <w:sz w:val="22"/>
                <w:szCs w:val="22"/>
              </w:rPr>
            </w:pPr>
            <w:r w:rsidRPr="007B2785">
              <w:rPr>
                <w:rFonts w:eastAsiaTheme="minorHAnsi"/>
                <w:sz w:val="22"/>
                <w:szCs w:val="22"/>
              </w:rPr>
              <w:t>February</w:t>
            </w:r>
            <w:r w:rsidR="00455CC5" w:rsidRPr="007B2785">
              <w:rPr>
                <w:rFonts w:eastAsiaTheme="minorHAnsi"/>
                <w:sz w:val="22"/>
                <w:szCs w:val="22"/>
              </w:rPr>
              <w:t xml:space="preserve"> </w:t>
            </w:r>
            <w:r w:rsidRPr="007B2785">
              <w:rPr>
                <w:rFonts w:eastAsiaTheme="minorHAnsi"/>
                <w:sz w:val="22"/>
                <w:szCs w:val="22"/>
              </w:rPr>
              <w:t>28</w:t>
            </w:r>
            <w:r w:rsidR="00455CC5" w:rsidRPr="007B2785">
              <w:rPr>
                <w:rFonts w:eastAsiaTheme="minorHAnsi"/>
                <w:sz w:val="22"/>
                <w:szCs w:val="22"/>
              </w:rPr>
              <w:t>, 2014</w:t>
            </w:r>
          </w:p>
        </w:tc>
      </w:tr>
    </w:tbl>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00207C" w:rsidP="0042793E">
      <w:pPr>
        <w:pStyle w:val="ListParagraph"/>
        <w:widowControl w:val="0"/>
        <w:jc w:val="center"/>
        <w:rPr>
          <w:bCs/>
          <w:i/>
        </w:rPr>
      </w:pPr>
      <w:r w:rsidRPr="007B2785">
        <w:rPr>
          <w:bCs/>
          <w:i/>
        </w:rPr>
        <w:t>[Remainder of page left blank intentionally</w:t>
      </w:r>
      <w:r w:rsidR="0042793E" w:rsidRPr="007B2785">
        <w:rPr>
          <w:bCs/>
          <w:i/>
        </w:rPr>
        <w:t>]</w:t>
      </w: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2793E" w:rsidRPr="007B2785" w:rsidRDefault="0042793E">
      <w:pPr>
        <w:spacing w:line="276" w:lineRule="auto"/>
        <w:rPr>
          <w:b/>
          <w:bCs/>
        </w:rPr>
      </w:pPr>
      <w:r w:rsidRPr="007B2785">
        <w:rPr>
          <w:b/>
          <w:bCs/>
        </w:rPr>
        <w:br w:type="page"/>
      </w:r>
    </w:p>
    <w:p w:rsidR="002E7965" w:rsidRPr="007B2785" w:rsidRDefault="002E7965" w:rsidP="00DE705D">
      <w:pPr>
        <w:pStyle w:val="ListParagraph"/>
        <w:widowControl w:val="0"/>
        <w:numPr>
          <w:ilvl w:val="0"/>
          <w:numId w:val="30"/>
        </w:numPr>
        <w:jc w:val="both"/>
        <w:rPr>
          <w:b/>
          <w:bCs/>
        </w:rPr>
      </w:pPr>
      <w:r w:rsidRPr="007B2785">
        <w:rPr>
          <w:b/>
          <w:bCs/>
        </w:rPr>
        <w:lastRenderedPageBreak/>
        <w:t>RFP ATTACHMENTS</w:t>
      </w:r>
    </w:p>
    <w:p w:rsidR="009068E9" w:rsidRPr="007B2785" w:rsidRDefault="009068E9" w:rsidP="009068E9">
      <w:pPr>
        <w:pStyle w:val="BodyTextIndent2"/>
        <w:spacing w:after="0" w:line="240" w:lineRule="auto"/>
        <w:ind w:left="720"/>
        <w:contextualSpacing/>
        <w:rPr>
          <w:sz w:val="20"/>
          <w:szCs w:val="20"/>
        </w:rPr>
      </w:pPr>
    </w:p>
    <w:p w:rsidR="002E7965" w:rsidRPr="007B2785" w:rsidRDefault="00730579" w:rsidP="00730579">
      <w:pPr>
        <w:pStyle w:val="BodyTextIndent2"/>
        <w:numPr>
          <w:ilvl w:val="0"/>
          <w:numId w:val="41"/>
        </w:numPr>
        <w:spacing w:after="0" w:line="240" w:lineRule="auto"/>
      </w:pPr>
      <w:r w:rsidRPr="007B2785">
        <w:t xml:space="preserve"> </w:t>
      </w:r>
      <w:r w:rsidR="002E7965" w:rsidRPr="007B2785">
        <w:t xml:space="preserve">The following </w:t>
      </w:r>
      <w:r w:rsidR="00417400" w:rsidRPr="007B2785">
        <w:t>A</w:t>
      </w:r>
      <w:r w:rsidR="002E7965" w:rsidRPr="007B2785">
        <w:t>ttachments are included as part of this RFP</w:t>
      </w:r>
      <w:r w:rsidR="008661CD" w:rsidRPr="007B2785">
        <w:t>.</w:t>
      </w:r>
    </w:p>
    <w:p w:rsidR="002E7965" w:rsidRPr="007B2785" w:rsidRDefault="002E7965" w:rsidP="002E7965">
      <w:pPr>
        <w:widowControl w:val="0"/>
        <w:ind w:left="1440"/>
        <w:rPr>
          <w:bCs/>
        </w:rPr>
      </w:pP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130"/>
      </w:tblGrid>
      <w:tr w:rsidR="000746FB" w:rsidRPr="007B2785" w:rsidTr="00C327ED">
        <w:trPr>
          <w:trHeight w:val="349"/>
          <w:tblHeader/>
        </w:trPr>
        <w:tc>
          <w:tcPr>
            <w:tcW w:w="4068" w:type="dxa"/>
            <w:shd w:val="clear" w:color="auto" w:fill="F2F2F2" w:themeFill="background1" w:themeFillShade="F2"/>
            <w:vAlign w:val="center"/>
          </w:tcPr>
          <w:p w:rsidR="000746FB" w:rsidRPr="007B2785" w:rsidRDefault="000746FB" w:rsidP="00C327ED">
            <w:pPr>
              <w:widowControl w:val="0"/>
              <w:tabs>
                <w:tab w:val="left" w:pos="6354"/>
              </w:tabs>
              <w:ind w:right="-174"/>
              <w:rPr>
                <w:b/>
                <w:bCs/>
                <w:sz w:val="22"/>
                <w:szCs w:val="22"/>
              </w:rPr>
            </w:pPr>
            <w:r w:rsidRPr="007B2785">
              <w:rPr>
                <w:b/>
                <w:bCs/>
                <w:sz w:val="22"/>
                <w:szCs w:val="22"/>
              </w:rPr>
              <w:t xml:space="preserve">Attachment </w:t>
            </w:r>
          </w:p>
        </w:tc>
        <w:tc>
          <w:tcPr>
            <w:tcW w:w="5130" w:type="dxa"/>
            <w:shd w:val="clear" w:color="auto" w:fill="F2F2F2" w:themeFill="background1" w:themeFillShade="F2"/>
            <w:vAlign w:val="center"/>
          </w:tcPr>
          <w:p w:rsidR="000746FB" w:rsidRPr="007B2785" w:rsidRDefault="000746FB" w:rsidP="00C327ED">
            <w:pPr>
              <w:widowControl w:val="0"/>
              <w:ind w:left="-108" w:right="-174"/>
              <w:rPr>
                <w:b/>
                <w:bCs/>
                <w:sz w:val="22"/>
                <w:szCs w:val="22"/>
              </w:rPr>
            </w:pPr>
            <w:r w:rsidRPr="007B2785">
              <w:rPr>
                <w:b/>
                <w:bCs/>
                <w:sz w:val="22"/>
                <w:szCs w:val="22"/>
              </w:rPr>
              <w:t xml:space="preserve">  Description</w:t>
            </w:r>
          </w:p>
        </w:tc>
      </w:tr>
      <w:tr w:rsidR="000746FB" w:rsidRPr="007B2785" w:rsidTr="00C327ED">
        <w:trPr>
          <w:tblHeader/>
        </w:trPr>
        <w:tc>
          <w:tcPr>
            <w:tcW w:w="4068" w:type="dxa"/>
          </w:tcPr>
          <w:p w:rsidR="000746FB" w:rsidRPr="007B2785" w:rsidRDefault="000746FB" w:rsidP="00C327ED">
            <w:pPr>
              <w:widowControl w:val="0"/>
              <w:rPr>
                <w:bCs/>
                <w:sz w:val="22"/>
                <w:szCs w:val="22"/>
              </w:rPr>
            </w:pPr>
            <w:r w:rsidRPr="007B2785">
              <w:rPr>
                <w:bCs/>
                <w:sz w:val="22"/>
                <w:szCs w:val="22"/>
              </w:rPr>
              <w:t xml:space="preserve">Attachment 1: Administrative Rules Governing RFPs </w:t>
            </w:r>
            <w:r w:rsidRPr="007B2785">
              <w:rPr>
                <w:bCs/>
                <w:vanish/>
                <w:sz w:val="22"/>
                <w:szCs w:val="22"/>
              </w:rPr>
              <w:t>:</w:t>
            </w:r>
          </w:p>
        </w:tc>
        <w:tc>
          <w:tcPr>
            <w:tcW w:w="5130" w:type="dxa"/>
          </w:tcPr>
          <w:p w:rsidR="000746FB" w:rsidRPr="007B2785" w:rsidRDefault="000746FB" w:rsidP="00C327ED">
            <w:pPr>
              <w:widowControl w:val="0"/>
              <w:tabs>
                <w:tab w:val="left" w:pos="2178"/>
              </w:tabs>
              <w:rPr>
                <w:bCs/>
                <w:i/>
                <w:sz w:val="22"/>
                <w:szCs w:val="22"/>
              </w:rPr>
            </w:pPr>
            <w:r w:rsidRPr="007B2785">
              <w:rPr>
                <w:sz w:val="22"/>
                <w:szCs w:val="22"/>
              </w:rPr>
              <w:t>These rules govern this solicitation.</w:t>
            </w:r>
          </w:p>
        </w:tc>
      </w:tr>
      <w:tr w:rsidR="000746FB" w:rsidRPr="007B2785" w:rsidTr="00C327ED">
        <w:trPr>
          <w:tblHeader/>
        </w:trPr>
        <w:tc>
          <w:tcPr>
            <w:tcW w:w="4068" w:type="dxa"/>
          </w:tcPr>
          <w:p w:rsidR="000746FB" w:rsidRPr="007B2785" w:rsidRDefault="000746FB" w:rsidP="001C0E74">
            <w:pPr>
              <w:widowControl w:val="0"/>
              <w:rPr>
                <w:sz w:val="22"/>
                <w:szCs w:val="22"/>
              </w:rPr>
            </w:pPr>
            <w:r w:rsidRPr="007B2785">
              <w:rPr>
                <w:bCs/>
                <w:sz w:val="22"/>
                <w:szCs w:val="22"/>
              </w:rPr>
              <w:t xml:space="preserve">Attachment </w:t>
            </w:r>
            <w:r w:rsidRPr="007B2785">
              <w:rPr>
                <w:sz w:val="22"/>
                <w:szCs w:val="22"/>
              </w:rPr>
              <w:t>2: Terms and Conditions</w:t>
            </w:r>
          </w:p>
          <w:p w:rsidR="001C0E74" w:rsidRPr="007B2785" w:rsidRDefault="001C0E74" w:rsidP="001C0E74">
            <w:pPr>
              <w:widowControl w:val="0"/>
              <w:rPr>
                <w:bCs/>
                <w:sz w:val="22"/>
                <w:szCs w:val="22"/>
              </w:rPr>
            </w:pPr>
            <w:r w:rsidRPr="007B2785">
              <w:rPr>
                <w:sz w:val="22"/>
                <w:szCs w:val="22"/>
              </w:rPr>
              <w:t>(includes JBCL Appendix)</w:t>
            </w:r>
          </w:p>
        </w:tc>
        <w:tc>
          <w:tcPr>
            <w:tcW w:w="5130" w:type="dxa"/>
          </w:tcPr>
          <w:p w:rsidR="000746FB" w:rsidRPr="007B2785" w:rsidRDefault="000746FB" w:rsidP="00C327ED">
            <w:pPr>
              <w:widowControl w:val="0"/>
              <w:tabs>
                <w:tab w:val="left" w:pos="2178"/>
              </w:tabs>
              <w:ind w:right="-108"/>
              <w:rPr>
                <w:b/>
                <w:bCs/>
                <w:sz w:val="22"/>
                <w:szCs w:val="22"/>
              </w:rPr>
            </w:pPr>
            <w:r w:rsidRPr="007B2785">
              <w:rPr>
                <w:sz w:val="22"/>
                <w:szCs w:val="22"/>
              </w:rPr>
              <w:t xml:space="preserve">If selected, the Proposer must sign an AOC Standard Form Agreement containing these terms and conditions (“Terms and Conditions”). </w:t>
            </w:r>
            <w:r w:rsidRPr="007B2785">
              <w:t xml:space="preserve"> </w:t>
            </w:r>
          </w:p>
        </w:tc>
      </w:tr>
      <w:tr w:rsidR="000746FB" w:rsidRPr="007B2785" w:rsidTr="00C327ED">
        <w:trPr>
          <w:tblHeader/>
        </w:trPr>
        <w:tc>
          <w:tcPr>
            <w:tcW w:w="4068" w:type="dxa"/>
          </w:tcPr>
          <w:p w:rsidR="000746FB" w:rsidRPr="007B2785" w:rsidRDefault="000746FB" w:rsidP="00C327ED">
            <w:pPr>
              <w:widowControl w:val="0"/>
              <w:rPr>
                <w:sz w:val="22"/>
                <w:szCs w:val="22"/>
              </w:rPr>
            </w:pPr>
            <w:r w:rsidRPr="007B2785">
              <w:rPr>
                <w:bCs/>
                <w:sz w:val="22"/>
                <w:szCs w:val="22"/>
              </w:rPr>
              <w:t xml:space="preserve">Attachment </w:t>
            </w:r>
            <w:r w:rsidRPr="007B2785">
              <w:rPr>
                <w:sz w:val="22"/>
                <w:szCs w:val="22"/>
              </w:rPr>
              <w:t>3: Proposer’s Acceptance of Contract Terms and Conditions</w:t>
            </w:r>
          </w:p>
          <w:p w:rsidR="000746FB" w:rsidRPr="007B2785" w:rsidRDefault="000746FB" w:rsidP="00C327ED">
            <w:pPr>
              <w:widowControl w:val="0"/>
              <w:rPr>
                <w:b/>
                <w:bCs/>
                <w:i/>
                <w:sz w:val="22"/>
                <w:szCs w:val="22"/>
              </w:rPr>
            </w:pPr>
          </w:p>
        </w:tc>
        <w:tc>
          <w:tcPr>
            <w:tcW w:w="5130" w:type="dxa"/>
          </w:tcPr>
          <w:p w:rsidR="000746FB" w:rsidRPr="007B2785" w:rsidRDefault="000746FB" w:rsidP="00C327ED">
            <w:pPr>
              <w:widowControl w:val="0"/>
              <w:tabs>
                <w:tab w:val="left" w:pos="2178"/>
              </w:tabs>
              <w:rPr>
                <w:b/>
                <w:bCs/>
                <w:sz w:val="22"/>
                <w:szCs w:val="22"/>
              </w:rPr>
            </w:pPr>
            <w:r w:rsidRPr="007B2785">
              <w:rPr>
                <w:sz w:val="22"/>
                <w:szCs w:val="22"/>
              </w:rPr>
              <w:t xml:space="preserve">On this form, the Proposer must indicate acceptance of the Terms and Conditions or identify exceptions to the Terms and Conditions.  </w:t>
            </w:r>
          </w:p>
        </w:tc>
      </w:tr>
      <w:tr w:rsidR="000746FB" w:rsidRPr="007B2785" w:rsidTr="00C327ED">
        <w:trPr>
          <w:tblHeader/>
        </w:trPr>
        <w:tc>
          <w:tcPr>
            <w:tcW w:w="4068" w:type="dxa"/>
          </w:tcPr>
          <w:p w:rsidR="000746FB" w:rsidRPr="007B2785" w:rsidRDefault="000746FB" w:rsidP="00C327ED">
            <w:pPr>
              <w:widowControl w:val="0"/>
              <w:rPr>
                <w:bCs/>
                <w:sz w:val="22"/>
                <w:szCs w:val="22"/>
              </w:rPr>
            </w:pPr>
            <w:r w:rsidRPr="007B2785">
              <w:rPr>
                <w:bCs/>
                <w:sz w:val="22"/>
                <w:szCs w:val="22"/>
              </w:rPr>
              <w:t>Attachment 4:</w:t>
            </w:r>
            <w:r w:rsidRPr="007B2785">
              <w:rPr>
                <w:sz w:val="22"/>
                <w:szCs w:val="22"/>
              </w:rPr>
              <w:t xml:space="preserve"> </w:t>
            </w:r>
            <w:r w:rsidRPr="007B2785">
              <w:rPr>
                <w:bCs/>
                <w:sz w:val="22"/>
                <w:szCs w:val="22"/>
              </w:rPr>
              <w:t>Vendor Data Record Form</w:t>
            </w:r>
          </w:p>
        </w:tc>
        <w:tc>
          <w:tcPr>
            <w:tcW w:w="5130" w:type="dxa"/>
          </w:tcPr>
          <w:p w:rsidR="000746FB" w:rsidRPr="007B2785" w:rsidRDefault="000746FB" w:rsidP="00C327ED">
            <w:pPr>
              <w:widowControl w:val="0"/>
              <w:rPr>
                <w:sz w:val="22"/>
                <w:szCs w:val="22"/>
              </w:rPr>
            </w:pPr>
            <w:r w:rsidRPr="007B2785">
              <w:rPr>
                <w:bCs/>
                <w:sz w:val="22"/>
                <w:szCs w:val="22"/>
              </w:rPr>
              <w:t xml:space="preserve">This form contains information the AOC requires in order to process payments and must be submitted with the proposal. </w:t>
            </w:r>
            <w:r w:rsidRPr="007B2785">
              <w:rPr>
                <w:sz w:val="22"/>
                <w:szCs w:val="22"/>
              </w:rPr>
              <w:t xml:space="preserve"> </w:t>
            </w:r>
          </w:p>
        </w:tc>
      </w:tr>
      <w:tr w:rsidR="003C0309" w:rsidRPr="007B2785" w:rsidTr="00C327ED">
        <w:trPr>
          <w:tblHeader/>
        </w:trPr>
        <w:tc>
          <w:tcPr>
            <w:tcW w:w="4068" w:type="dxa"/>
          </w:tcPr>
          <w:p w:rsidR="003C0309" w:rsidRPr="007B2785" w:rsidRDefault="003C0309" w:rsidP="003C0309">
            <w:pPr>
              <w:widowControl w:val="0"/>
              <w:rPr>
                <w:bCs/>
                <w:sz w:val="22"/>
                <w:szCs w:val="22"/>
              </w:rPr>
            </w:pPr>
            <w:r w:rsidRPr="007B2785">
              <w:rPr>
                <w:bCs/>
                <w:sz w:val="22"/>
                <w:szCs w:val="22"/>
              </w:rPr>
              <w:t>Attachment 5: Iran Contracting Act Certification Form</w:t>
            </w:r>
          </w:p>
        </w:tc>
        <w:tc>
          <w:tcPr>
            <w:tcW w:w="5130" w:type="dxa"/>
          </w:tcPr>
          <w:p w:rsidR="003C0309" w:rsidRPr="007B2785" w:rsidRDefault="003C0309" w:rsidP="003C0309">
            <w:pPr>
              <w:widowControl w:val="0"/>
              <w:rPr>
                <w:bCs/>
                <w:sz w:val="22"/>
                <w:szCs w:val="22"/>
              </w:rPr>
            </w:pPr>
            <w:r w:rsidRPr="007B2785">
              <w:rPr>
                <w:sz w:val="22"/>
                <w:szCs w:val="22"/>
              </w:rPr>
              <w:t>Proposer must complete the Iran Contracting Act Certification Form and submit the completed certification with its proposal.</w:t>
            </w:r>
          </w:p>
        </w:tc>
      </w:tr>
      <w:tr w:rsidR="000746FB" w:rsidRPr="007B2785" w:rsidTr="00C327ED">
        <w:trPr>
          <w:trHeight w:val="575"/>
          <w:tblHeader/>
        </w:trPr>
        <w:tc>
          <w:tcPr>
            <w:tcW w:w="4068" w:type="dxa"/>
          </w:tcPr>
          <w:p w:rsidR="000746FB" w:rsidRPr="007B2785" w:rsidRDefault="000746FB" w:rsidP="00C327ED">
            <w:pPr>
              <w:widowControl w:val="0"/>
              <w:rPr>
                <w:bCs/>
                <w:sz w:val="22"/>
                <w:szCs w:val="22"/>
              </w:rPr>
            </w:pPr>
            <w:r w:rsidRPr="007B2785">
              <w:rPr>
                <w:bCs/>
                <w:sz w:val="22"/>
                <w:szCs w:val="22"/>
              </w:rPr>
              <w:t>Attachment 6: Conflict of Interest Certification Form</w:t>
            </w:r>
          </w:p>
        </w:tc>
        <w:tc>
          <w:tcPr>
            <w:tcW w:w="5130" w:type="dxa"/>
          </w:tcPr>
          <w:p w:rsidR="000746FB" w:rsidRPr="007B2785" w:rsidRDefault="000746FB" w:rsidP="00C327ED">
            <w:pPr>
              <w:widowControl w:val="0"/>
              <w:rPr>
                <w:sz w:val="22"/>
                <w:szCs w:val="22"/>
              </w:rPr>
            </w:pPr>
            <w:r w:rsidRPr="007B2785">
              <w:rPr>
                <w:sz w:val="22"/>
                <w:szCs w:val="22"/>
              </w:rPr>
              <w:t>On this form, the Proposer indicates that there is</w:t>
            </w:r>
            <w:r w:rsidRPr="007B2785">
              <w:rPr>
                <w:bCs/>
                <w:sz w:val="22"/>
                <w:szCs w:val="22"/>
              </w:rPr>
              <w:t xml:space="preserve"> no interest that would constitute a conflict of interest under California Law. </w:t>
            </w:r>
            <w:r w:rsidRPr="007B2785">
              <w:rPr>
                <w:sz w:val="22"/>
                <w:szCs w:val="22"/>
              </w:rPr>
              <w:t xml:space="preserve"> </w:t>
            </w:r>
          </w:p>
        </w:tc>
      </w:tr>
      <w:tr w:rsidR="000746FB" w:rsidRPr="007B2785" w:rsidTr="00C327ED">
        <w:trPr>
          <w:trHeight w:val="484"/>
          <w:tblHeader/>
        </w:trPr>
        <w:tc>
          <w:tcPr>
            <w:tcW w:w="4068" w:type="dxa"/>
          </w:tcPr>
          <w:p w:rsidR="000746FB" w:rsidRPr="007B2785" w:rsidRDefault="000746FB" w:rsidP="00C327ED">
            <w:pPr>
              <w:widowControl w:val="0"/>
              <w:rPr>
                <w:bCs/>
                <w:sz w:val="22"/>
                <w:szCs w:val="22"/>
              </w:rPr>
            </w:pPr>
            <w:r w:rsidRPr="007B2785">
              <w:rPr>
                <w:bCs/>
                <w:sz w:val="22"/>
                <w:szCs w:val="22"/>
              </w:rPr>
              <w:t>Attachment 7: Conflict Materials Certification Form</w:t>
            </w:r>
          </w:p>
        </w:tc>
        <w:tc>
          <w:tcPr>
            <w:tcW w:w="5130" w:type="dxa"/>
          </w:tcPr>
          <w:p w:rsidR="000746FB" w:rsidRPr="007B2785" w:rsidRDefault="000746FB" w:rsidP="00C327ED">
            <w:pPr>
              <w:widowControl w:val="0"/>
              <w:rPr>
                <w:sz w:val="22"/>
                <w:szCs w:val="22"/>
              </w:rPr>
            </w:pPr>
            <w:r w:rsidRPr="007B2785">
              <w:rPr>
                <w:sz w:val="22"/>
                <w:szCs w:val="22"/>
              </w:rPr>
              <w:t xml:space="preserve">On this form, the Proposer makes a certification pursuant to PCC 10490(b).  </w:t>
            </w:r>
          </w:p>
        </w:tc>
      </w:tr>
      <w:tr w:rsidR="00291F64" w:rsidRPr="007B2785" w:rsidTr="00291F64">
        <w:trPr>
          <w:trHeight w:val="330"/>
          <w:tblHeader/>
        </w:trPr>
        <w:tc>
          <w:tcPr>
            <w:tcW w:w="9198" w:type="dxa"/>
            <w:gridSpan w:val="2"/>
            <w:vAlign w:val="center"/>
          </w:tcPr>
          <w:p w:rsidR="00291F64" w:rsidRPr="007B2785" w:rsidRDefault="00291F64" w:rsidP="00291F64">
            <w:pPr>
              <w:widowControl w:val="0"/>
              <w:rPr>
                <w:sz w:val="22"/>
                <w:szCs w:val="22"/>
              </w:rPr>
            </w:pPr>
            <w:r w:rsidRPr="007B2785">
              <w:rPr>
                <w:b/>
                <w:sz w:val="22"/>
                <w:szCs w:val="22"/>
              </w:rPr>
              <w:t>Attachments 3-7 must be signed by an authorized representative of the Proposer.</w:t>
            </w:r>
          </w:p>
        </w:tc>
      </w:tr>
    </w:tbl>
    <w:p w:rsidR="002E7965" w:rsidRPr="007B2785" w:rsidRDefault="002E7965" w:rsidP="002E7965">
      <w:pPr>
        <w:widowControl w:val="0"/>
        <w:ind w:left="1440"/>
        <w:rPr>
          <w:bCs/>
        </w:rPr>
      </w:pPr>
    </w:p>
    <w:p w:rsidR="00C327ED" w:rsidRPr="007B2785" w:rsidRDefault="00C327ED" w:rsidP="00C327ED">
      <w:pPr>
        <w:keepNext/>
        <w:rPr>
          <w:b/>
          <w:bCs/>
        </w:rPr>
      </w:pPr>
    </w:p>
    <w:p w:rsidR="00C327ED" w:rsidRPr="007B2785" w:rsidRDefault="00C327ED" w:rsidP="00C327ED">
      <w:pPr>
        <w:keepNext/>
        <w:rPr>
          <w:b/>
          <w:bCs/>
        </w:rPr>
      </w:pPr>
    </w:p>
    <w:p w:rsidR="00C327ED" w:rsidRPr="007B2785" w:rsidRDefault="00C327ED" w:rsidP="00C327ED">
      <w:pPr>
        <w:keepNext/>
        <w:rPr>
          <w:b/>
          <w:bCs/>
        </w:rPr>
      </w:pPr>
    </w:p>
    <w:p w:rsidR="00C327ED" w:rsidRPr="007B2785" w:rsidRDefault="00C327ED"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C1561" w:rsidRPr="007B2785" w:rsidRDefault="006C1561" w:rsidP="00C327ED">
      <w:pPr>
        <w:keepNext/>
        <w:rPr>
          <w:b/>
          <w:bCs/>
        </w:rPr>
      </w:pPr>
    </w:p>
    <w:p w:rsidR="006C1561" w:rsidRPr="007B2785" w:rsidRDefault="006C1561"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6159CF" w:rsidRPr="007B2785" w:rsidRDefault="006159CF" w:rsidP="00C327ED">
      <w:pPr>
        <w:keepNext/>
        <w:rPr>
          <w:b/>
          <w:bCs/>
        </w:rPr>
      </w:pPr>
    </w:p>
    <w:p w:rsidR="00291F64" w:rsidRPr="007B2785" w:rsidRDefault="00291F64" w:rsidP="00291F64">
      <w:pPr>
        <w:pStyle w:val="BodyTextIndent2"/>
        <w:spacing w:after="0" w:line="240" w:lineRule="auto"/>
        <w:ind w:left="1065"/>
        <w:rPr>
          <w:sz w:val="20"/>
          <w:szCs w:val="20"/>
        </w:rPr>
      </w:pPr>
    </w:p>
    <w:p w:rsidR="00730579" w:rsidRPr="007B2785" w:rsidRDefault="00730579" w:rsidP="00730579">
      <w:pPr>
        <w:pStyle w:val="BodyTextIndent2"/>
        <w:numPr>
          <w:ilvl w:val="0"/>
          <w:numId w:val="41"/>
        </w:numPr>
        <w:spacing w:after="0" w:line="240" w:lineRule="auto"/>
      </w:pPr>
      <w:r w:rsidRPr="007B2785">
        <w:t>The following Appendix is included as part of this RFP.</w:t>
      </w:r>
    </w:p>
    <w:p w:rsidR="00730579" w:rsidRPr="007B2785" w:rsidRDefault="00730579" w:rsidP="00730579">
      <w:pPr>
        <w:pStyle w:val="BodyTextIndent2"/>
        <w:spacing w:after="0" w:line="240" w:lineRule="auto"/>
        <w:ind w:left="1065"/>
        <w:rPr>
          <w:sz w:val="16"/>
          <w:szCs w:val="16"/>
        </w:rPr>
      </w:pP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130"/>
      </w:tblGrid>
      <w:tr w:rsidR="00730579" w:rsidRPr="007B2785" w:rsidTr="00730579">
        <w:trPr>
          <w:trHeight w:val="349"/>
          <w:tblHeader/>
        </w:trPr>
        <w:tc>
          <w:tcPr>
            <w:tcW w:w="4068" w:type="dxa"/>
            <w:shd w:val="clear" w:color="auto" w:fill="F2F2F2" w:themeFill="background1" w:themeFillShade="F2"/>
            <w:vAlign w:val="center"/>
          </w:tcPr>
          <w:p w:rsidR="00730579" w:rsidRPr="007B2785" w:rsidRDefault="00730579" w:rsidP="00730579">
            <w:pPr>
              <w:widowControl w:val="0"/>
              <w:tabs>
                <w:tab w:val="left" w:pos="6354"/>
              </w:tabs>
              <w:ind w:right="-174"/>
              <w:rPr>
                <w:b/>
                <w:bCs/>
                <w:sz w:val="22"/>
                <w:szCs w:val="22"/>
              </w:rPr>
            </w:pPr>
            <w:r w:rsidRPr="007B2785">
              <w:rPr>
                <w:b/>
                <w:bCs/>
                <w:sz w:val="22"/>
                <w:szCs w:val="22"/>
              </w:rPr>
              <w:t xml:space="preserve">Appendix  </w:t>
            </w:r>
          </w:p>
        </w:tc>
        <w:tc>
          <w:tcPr>
            <w:tcW w:w="5130" w:type="dxa"/>
            <w:shd w:val="clear" w:color="auto" w:fill="F2F2F2" w:themeFill="background1" w:themeFillShade="F2"/>
            <w:vAlign w:val="center"/>
          </w:tcPr>
          <w:p w:rsidR="00730579" w:rsidRPr="007B2785" w:rsidRDefault="00730579" w:rsidP="00730579">
            <w:pPr>
              <w:widowControl w:val="0"/>
              <w:ind w:left="-108" w:right="-174"/>
              <w:rPr>
                <w:b/>
                <w:bCs/>
                <w:sz w:val="22"/>
                <w:szCs w:val="22"/>
              </w:rPr>
            </w:pPr>
            <w:r w:rsidRPr="007B2785">
              <w:rPr>
                <w:b/>
                <w:bCs/>
                <w:sz w:val="22"/>
                <w:szCs w:val="22"/>
              </w:rPr>
              <w:t xml:space="preserve">  Description</w:t>
            </w:r>
          </w:p>
        </w:tc>
      </w:tr>
      <w:tr w:rsidR="00730579" w:rsidRPr="007B2785" w:rsidTr="00730579">
        <w:trPr>
          <w:tblHeader/>
        </w:trPr>
        <w:tc>
          <w:tcPr>
            <w:tcW w:w="4068" w:type="dxa"/>
          </w:tcPr>
          <w:p w:rsidR="00730579" w:rsidRPr="007B2785" w:rsidRDefault="00730579" w:rsidP="00730579">
            <w:pPr>
              <w:widowControl w:val="0"/>
              <w:rPr>
                <w:bCs/>
                <w:i/>
                <w:sz w:val="22"/>
                <w:szCs w:val="22"/>
              </w:rPr>
            </w:pPr>
            <w:r w:rsidRPr="007B2785">
              <w:rPr>
                <w:bCs/>
                <w:sz w:val="22"/>
                <w:szCs w:val="22"/>
              </w:rPr>
              <w:t>Appendix A:  Cost Proposal Pricing Form</w:t>
            </w:r>
          </w:p>
        </w:tc>
        <w:tc>
          <w:tcPr>
            <w:tcW w:w="5130" w:type="dxa"/>
          </w:tcPr>
          <w:p w:rsidR="00730579" w:rsidRPr="007B2785" w:rsidRDefault="00730579" w:rsidP="00730579">
            <w:pPr>
              <w:widowControl w:val="0"/>
              <w:rPr>
                <w:i/>
                <w:sz w:val="22"/>
                <w:szCs w:val="22"/>
              </w:rPr>
            </w:pPr>
            <w:r w:rsidRPr="007B2785">
              <w:rPr>
                <w:sz w:val="22"/>
                <w:szCs w:val="22"/>
              </w:rPr>
              <w:t xml:space="preserve">The Proposer must submit pricing, using this form, that reflects the anticipated work to be performed and payment provisions that would be set forth in a subsequent contract, if awarded.  </w:t>
            </w:r>
          </w:p>
        </w:tc>
      </w:tr>
    </w:tbl>
    <w:p w:rsidR="00730579" w:rsidRPr="007B2785" w:rsidRDefault="00730579" w:rsidP="00730579">
      <w:pPr>
        <w:pStyle w:val="BodyTextIndent2"/>
        <w:spacing w:after="0" w:line="240" w:lineRule="auto"/>
        <w:ind w:left="1065"/>
      </w:pPr>
    </w:p>
    <w:p w:rsidR="00730579" w:rsidRPr="007B2785" w:rsidRDefault="00730579" w:rsidP="00730579">
      <w:pPr>
        <w:pStyle w:val="BodyTextIndent2"/>
        <w:spacing w:after="0" w:line="240" w:lineRule="auto"/>
        <w:ind w:left="1065"/>
      </w:pPr>
    </w:p>
    <w:p w:rsidR="009D038F" w:rsidRPr="007B2785" w:rsidRDefault="009D038F" w:rsidP="009D038F">
      <w:pPr>
        <w:pStyle w:val="ListParagraph"/>
        <w:keepNext/>
        <w:rPr>
          <w:b/>
          <w:bCs/>
        </w:rPr>
      </w:pPr>
    </w:p>
    <w:p w:rsidR="009D038F" w:rsidRPr="007B2785" w:rsidRDefault="009D038F" w:rsidP="009D038F">
      <w:pPr>
        <w:pStyle w:val="ListParagraph"/>
        <w:keepNext/>
        <w:rPr>
          <w:b/>
          <w:bCs/>
        </w:rPr>
      </w:pPr>
    </w:p>
    <w:p w:rsidR="009D038F" w:rsidRPr="007B2785" w:rsidRDefault="009D038F" w:rsidP="009D038F">
      <w:pPr>
        <w:pStyle w:val="ListParagraph"/>
        <w:keepNext/>
        <w:rPr>
          <w:b/>
          <w:bCs/>
        </w:rPr>
      </w:pPr>
    </w:p>
    <w:p w:rsidR="009D038F" w:rsidRPr="007B2785" w:rsidRDefault="009D038F" w:rsidP="009D038F">
      <w:pPr>
        <w:pStyle w:val="ListParagraph"/>
        <w:keepNext/>
        <w:rPr>
          <w:b/>
          <w:bCs/>
        </w:rPr>
      </w:pPr>
    </w:p>
    <w:p w:rsidR="009D038F" w:rsidRPr="007B2785" w:rsidRDefault="009D038F" w:rsidP="009D038F">
      <w:pPr>
        <w:pStyle w:val="ListParagraph"/>
        <w:keepNext/>
        <w:rPr>
          <w:b/>
          <w:bCs/>
        </w:rPr>
      </w:pPr>
    </w:p>
    <w:p w:rsidR="002C64BD" w:rsidRPr="007B2785" w:rsidRDefault="00C74E86" w:rsidP="000746FB">
      <w:pPr>
        <w:pStyle w:val="ListParagraph"/>
        <w:keepNext/>
        <w:numPr>
          <w:ilvl w:val="0"/>
          <w:numId w:val="30"/>
        </w:numPr>
        <w:rPr>
          <w:b/>
          <w:bCs/>
        </w:rPr>
      </w:pPr>
      <w:r w:rsidRPr="007B2785">
        <w:rPr>
          <w:b/>
          <w:bCs/>
        </w:rPr>
        <w:t>SUBMISSIONS OF PROPOSALS</w:t>
      </w:r>
      <w:r w:rsidR="00446CAC" w:rsidRPr="007B2785">
        <w:rPr>
          <w:b/>
          <w:bCs/>
        </w:rPr>
        <w:t xml:space="preserve">     </w:t>
      </w:r>
    </w:p>
    <w:p w:rsidR="00C74E86" w:rsidRPr="007B2785" w:rsidRDefault="00C74E86" w:rsidP="002C64BD">
      <w:pPr>
        <w:keepNext/>
        <w:rPr>
          <w:sz w:val="20"/>
          <w:szCs w:val="20"/>
        </w:rPr>
      </w:pPr>
    </w:p>
    <w:p w:rsidR="00DE705D" w:rsidRPr="007B2785" w:rsidRDefault="000746FB" w:rsidP="000746FB">
      <w:pPr>
        <w:pStyle w:val="Heading3"/>
        <w:keepNext w:val="0"/>
        <w:spacing w:before="0" w:after="240"/>
        <w:ind w:left="1260" w:right="144" w:hanging="540"/>
        <w:jc w:val="both"/>
        <w:rPr>
          <w:rFonts w:asciiTheme="minorHAnsi" w:hAnsiTheme="minorHAnsi" w:cstheme="minorHAnsi"/>
          <w:b w:val="0"/>
          <w:sz w:val="24"/>
          <w:szCs w:val="24"/>
        </w:rPr>
      </w:pPr>
      <w:r w:rsidRPr="007B2785">
        <w:rPr>
          <w:rFonts w:asciiTheme="minorHAnsi" w:hAnsiTheme="minorHAnsi" w:cstheme="minorHAnsi"/>
          <w:b w:val="0"/>
          <w:sz w:val="24"/>
          <w:szCs w:val="24"/>
        </w:rPr>
        <w:t>6.1</w:t>
      </w:r>
      <w:r w:rsidRPr="007B2785">
        <w:rPr>
          <w:rFonts w:asciiTheme="minorHAnsi" w:hAnsiTheme="minorHAnsi" w:cstheme="minorHAnsi"/>
          <w:b w:val="0"/>
          <w:sz w:val="24"/>
          <w:szCs w:val="24"/>
        </w:rPr>
        <w:tab/>
      </w:r>
      <w:r w:rsidR="00DE705D" w:rsidRPr="007B2785">
        <w:rPr>
          <w:rFonts w:asciiTheme="minorHAnsi" w:hAnsiTheme="minorHAnsi" w:cstheme="minorHAnsi"/>
          <w:b w:val="0"/>
          <w:sz w:val="24"/>
          <w:szCs w:val="24"/>
        </w:rPr>
        <w:t xml:space="preserve">Proposals should provide straightforward, concise information that satisfies the requirements of </w:t>
      </w:r>
      <w:r w:rsidR="00DE705D" w:rsidRPr="007B2785">
        <w:rPr>
          <w:rFonts w:asciiTheme="minorHAnsi" w:hAnsiTheme="minorHAnsi" w:cstheme="minorHAnsi"/>
          <w:b w:val="0"/>
          <w:i/>
          <w:sz w:val="24"/>
          <w:szCs w:val="24"/>
        </w:rPr>
        <w:t>Section 7.0, Proposal Contents</w:t>
      </w:r>
      <w:r w:rsidR="00DE705D" w:rsidRPr="007B2785">
        <w:rPr>
          <w:rFonts w:asciiTheme="minorHAnsi" w:hAnsiTheme="minorHAnsi" w:cstheme="minorHAnsi"/>
          <w:b w:val="0"/>
          <w:sz w:val="24"/>
          <w:szCs w:val="24"/>
        </w:rPr>
        <w:t>.  Expensive bindings, color displays, and the like are not necessary or desired.  Emphasis should be placed on conformity to the RFP’s instructions and requirements, and completeness and clarity of content.</w:t>
      </w:r>
    </w:p>
    <w:p w:rsidR="00DE705D" w:rsidRPr="007B2785" w:rsidRDefault="00DE705D" w:rsidP="002F1800">
      <w:pPr>
        <w:pStyle w:val="Heading3"/>
        <w:keepNext w:val="0"/>
        <w:numPr>
          <w:ilvl w:val="1"/>
          <w:numId w:val="36"/>
        </w:numPr>
        <w:spacing w:before="0" w:after="240"/>
        <w:ind w:right="144" w:hanging="540"/>
        <w:jc w:val="both"/>
        <w:rPr>
          <w:rFonts w:asciiTheme="minorHAnsi" w:hAnsiTheme="minorHAnsi" w:cstheme="minorHAnsi"/>
          <w:b w:val="0"/>
          <w:sz w:val="24"/>
          <w:szCs w:val="24"/>
        </w:rPr>
      </w:pPr>
      <w:r w:rsidRPr="007B2785">
        <w:rPr>
          <w:rFonts w:asciiTheme="minorHAnsi" w:hAnsiTheme="minorHAnsi" w:cstheme="minorHAnsi"/>
          <w:b w:val="0"/>
          <w:sz w:val="24"/>
          <w:szCs w:val="24"/>
        </w:rPr>
        <w:t xml:space="preserve">The Proposer must submit its proposal </w:t>
      </w:r>
      <w:r w:rsidRPr="007B2785">
        <w:rPr>
          <w:rFonts w:asciiTheme="minorHAnsi" w:hAnsiTheme="minorHAnsi" w:cstheme="minorHAnsi"/>
          <w:b w:val="0"/>
          <w:i/>
          <w:sz w:val="24"/>
          <w:szCs w:val="24"/>
        </w:rPr>
        <w:t>in two parts</w:t>
      </w:r>
      <w:r w:rsidRPr="007B2785">
        <w:rPr>
          <w:rFonts w:asciiTheme="minorHAnsi" w:hAnsiTheme="minorHAnsi" w:cstheme="minorHAnsi"/>
          <w:b w:val="0"/>
          <w:sz w:val="24"/>
          <w:szCs w:val="24"/>
        </w:rPr>
        <w:t>, the technical proposal and the cost proposal.</w:t>
      </w:r>
    </w:p>
    <w:p w:rsidR="00DE705D" w:rsidRPr="007B2785" w:rsidRDefault="00DE705D" w:rsidP="002F1800">
      <w:pPr>
        <w:pStyle w:val="Heading3"/>
        <w:keepNext w:val="0"/>
        <w:numPr>
          <w:ilvl w:val="2"/>
          <w:numId w:val="36"/>
        </w:numPr>
        <w:spacing w:before="0" w:after="0"/>
        <w:ind w:left="2160" w:right="144" w:hanging="900"/>
        <w:jc w:val="both"/>
        <w:rPr>
          <w:rFonts w:asciiTheme="minorHAnsi" w:hAnsiTheme="minorHAnsi" w:cstheme="minorHAnsi"/>
          <w:b w:val="0"/>
          <w:sz w:val="24"/>
          <w:szCs w:val="24"/>
        </w:rPr>
      </w:pPr>
      <w:r w:rsidRPr="007B2785">
        <w:rPr>
          <w:rFonts w:asciiTheme="minorHAnsi" w:hAnsiTheme="minorHAnsi" w:cstheme="minorHAnsi"/>
          <w:b w:val="0"/>
          <w:sz w:val="24"/>
          <w:szCs w:val="24"/>
        </w:rPr>
        <w:t xml:space="preserve">The Proposer must submit </w:t>
      </w:r>
      <w:r w:rsidRPr="007B2785">
        <w:rPr>
          <w:rFonts w:asciiTheme="minorHAnsi" w:hAnsiTheme="minorHAnsi" w:cstheme="minorHAnsi"/>
          <w:sz w:val="24"/>
          <w:szCs w:val="24"/>
        </w:rPr>
        <w:t xml:space="preserve">one (1) original and </w:t>
      </w:r>
      <w:r w:rsidR="002F1800" w:rsidRPr="007B2785">
        <w:rPr>
          <w:rFonts w:asciiTheme="minorHAnsi" w:hAnsiTheme="minorHAnsi" w:cstheme="minorHAnsi"/>
          <w:sz w:val="24"/>
          <w:szCs w:val="24"/>
        </w:rPr>
        <w:t xml:space="preserve">two </w:t>
      </w:r>
      <w:r w:rsidRPr="007B2785">
        <w:rPr>
          <w:rFonts w:asciiTheme="minorHAnsi" w:hAnsiTheme="minorHAnsi" w:cstheme="minorHAnsi"/>
          <w:sz w:val="24"/>
          <w:szCs w:val="24"/>
        </w:rPr>
        <w:t>(</w:t>
      </w:r>
      <w:r w:rsidR="002F1800" w:rsidRPr="007B2785">
        <w:rPr>
          <w:rFonts w:asciiTheme="minorHAnsi" w:hAnsiTheme="minorHAnsi" w:cstheme="minorHAnsi"/>
          <w:sz w:val="24"/>
          <w:szCs w:val="24"/>
        </w:rPr>
        <w:t>2</w:t>
      </w:r>
      <w:r w:rsidRPr="007B2785">
        <w:rPr>
          <w:rFonts w:asciiTheme="minorHAnsi" w:hAnsiTheme="minorHAnsi" w:cstheme="minorHAnsi"/>
          <w:sz w:val="24"/>
          <w:szCs w:val="24"/>
        </w:rPr>
        <w:t>) copies</w:t>
      </w:r>
      <w:r w:rsidRPr="007B2785">
        <w:rPr>
          <w:rFonts w:asciiTheme="minorHAnsi" w:hAnsiTheme="minorHAnsi" w:cstheme="minorHAnsi"/>
          <w:b w:val="0"/>
          <w:sz w:val="24"/>
          <w:szCs w:val="24"/>
        </w:rPr>
        <w:t xml:space="preserve"> </w:t>
      </w:r>
      <w:r w:rsidRPr="007B2785">
        <w:rPr>
          <w:rFonts w:asciiTheme="minorHAnsi" w:hAnsiTheme="minorHAnsi" w:cstheme="minorHAnsi"/>
          <w:sz w:val="24"/>
          <w:szCs w:val="24"/>
        </w:rPr>
        <w:t xml:space="preserve">of the technical proposal. </w:t>
      </w:r>
      <w:r w:rsidRPr="007B2785">
        <w:rPr>
          <w:rFonts w:asciiTheme="minorHAnsi" w:hAnsiTheme="minorHAnsi" w:cstheme="minorHAnsi"/>
          <w:b w:val="0"/>
          <w:sz w:val="24"/>
          <w:szCs w:val="24"/>
        </w:rPr>
        <w:t xml:space="preserve"> </w:t>
      </w:r>
      <w:r w:rsidR="00B23B9F" w:rsidRPr="007B2785">
        <w:rPr>
          <w:rFonts w:asciiTheme="minorHAnsi" w:hAnsiTheme="minorHAnsi" w:cstheme="minorHAnsi"/>
          <w:b w:val="0"/>
          <w:i/>
          <w:sz w:val="24"/>
          <w:szCs w:val="24"/>
        </w:rPr>
        <w:t xml:space="preserve">The original must be signed by an authorized representative of the </w:t>
      </w:r>
      <w:r w:rsidR="00B23B9F" w:rsidRPr="007B2785">
        <w:rPr>
          <w:rFonts w:asciiTheme="minorHAnsi" w:hAnsiTheme="minorHAnsi" w:cstheme="minorHAnsi"/>
          <w:b w:val="0"/>
          <w:i/>
          <w:sz w:val="24"/>
          <w:szCs w:val="24"/>
        </w:rPr>
        <w:lastRenderedPageBreak/>
        <w:t>Proposer. The Proposer must write the RFP title and number on the outside of the sealed envelope.</w:t>
      </w:r>
    </w:p>
    <w:p w:rsidR="00DE705D" w:rsidRPr="007B2785" w:rsidRDefault="00DE705D" w:rsidP="002F1800">
      <w:pPr>
        <w:ind w:left="2250" w:right="144" w:hanging="720"/>
        <w:jc w:val="both"/>
        <w:rPr>
          <w:rFonts w:asciiTheme="minorHAnsi" w:hAnsiTheme="minorHAnsi" w:cstheme="minorHAnsi"/>
        </w:rPr>
      </w:pPr>
    </w:p>
    <w:p w:rsidR="00DE705D" w:rsidRPr="007B2785" w:rsidRDefault="00DE705D" w:rsidP="007A53D0">
      <w:pPr>
        <w:pStyle w:val="Heading3"/>
        <w:keepNext w:val="0"/>
        <w:numPr>
          <w:ilvl w:val="2"/>
          <w:numId w:val="36"/>
        </w:numPr>
        <w:tabs>
          <w:tab w:val="left" w:pos="720"/>
        </w:tabs>
        <w:spacing w:before="0" w:after="0"/>
        <w:ind w:left="2340" w:right="144" w:hanging="900"/>
        <w:jc w:val="both"/>
        <w:rPr>
          <w:rFonts w:asciiTheme="minorHAnsi" w:hAnsiTheme="minorHAnsi" w:cstheme="minorHAnsi"/>
          <w:b w:val="0"/>
          <w:i/>
          <w:sz w:val="24"/>
          <w:szCs w:val="24"/>
        </w:rPr>
      </w:pPr>
      <w:r w:rsidRPr="007B2785">
        <w:rPr>
          <w:rFonts w:asciiTheme="minorHAnsi" w:hAnsiTheme="minorHAnsi" w:cstheme="minorHAnsi"/>
          <w:b w:val="0"/>
          <w:sz w:val="24"/>
          <w:szCs w:val="24"/>
        </w:rPr>
        <w:t xml:space="preserve">The Proposer must submit </w:t>
      </w:r>
      <w:r w:rsidRPr="007B2785">
        <w:rPr>
          <w:rFonts w:asciiTheme="minorHAnsi" w:hAnsiTheme="minorHAnsi" w:cstheme="minorHAnsi"/>
          <w:sz w:val="24"/>
          <w:szCs w:val="24"/>
        </w:rPr>
        <w:t xml:space="preserve">one (1) original and </w:t>
      </w:r>
      <w:r w:rsidR="002F1800" w:rsidRPr="007B2785">
        <w:rPr>
          <w:rFonts w:asciiTheme="minorHAnsi" w:hAnsiTheme="minorHAnsi" w:cstheme="minorHAnsi"/>
          <w:sz w:val="24"/>
          <w:szCs w:val="24"/>
        </w:rPr>
        <w:t>two</w:t>
      </w:r>
      <w:r w:rsidRPr="007B2785">
        <w:rPr>
          <w:rFonts w:asciiTheme="minorHAnsi" w:hAnsiTheme="minorHAnsi" w:cstheme="minorHAnsi"/>
          <w:sz w:val="24"/>
          <w:szCs w:val="24"/>
        </w:rPr>
        <w:t xml:space="preserve"> (</w:t>
      </w:r>
      <w:r w:rsidR="002F1800" w:rsidRPr="007B2785">
        <w:rPr>
          <w:rFonts w:asciiTheme="minorHAnsi" w:hAnsiTheme="minorHAnsi" w:cstheme="minorHAnsi"/>
          <w:sz w:val="24"/>
          <w:szCs w:val="24"/>
        </w:rPr>
        <w:t>2</w:t>
      </w:r>
      <w:r w:rsidRPr="007B2785">
        <w:rPr>
          <w:rFonts w:asciiTheme="minorHAnsi" w:hAnsiTheme="minorHAnsi" w:cstheme="minorHAnsi"/>
          <w:sz w:val="24"/>
          <w:szCs w:val="24"/>
        </w:rPr>
        <w:t>) copies of the cost proposal</w:t>
      </w:r>
      <w:r w:rsidR="00132BEF" w:rsidRPr="007B2785">
        <w:rPr>
          <w:rFonts w:asciiTheme="minorHAnsi" w:hAnsiTheme="minorHAnsi" w:cstheme="minorHAnsi"/>
          <w:sz w:val="24"/>
          <w:szCs w:val="24"/>
        </w:rPr>
        <w:t xml:space="preserve"> </w:t>
      </w:r>
      <w:r w:rsidR="00132BEF" w:rsidRPr="007B2785">
        <w:rPr>
          <w:rFonts w:asciiTheme="minorHAnsi" w:hAnsiTheme="minorHAnsi" w:cstheme="minorHAnsi"/>
          <w:b w:val="0"/>
          <w:sz w:val="24"/>
          <w:szCs w:val="24"/>
        </w:rPr>
        <w:t>on Appendix A, Cost Proposal Pricing Form</w:t>
      </w:r>
      <w:r w:rsidRPr="007B2785">
        <w:rPr>
          <w:rFonts w:asciiTheme="minorHAnsi" w:hAnsiTheme="minorHAnsi" w:cstheme="minorHAnsi"/>
          <w:b w:val="0"/>
          <w:sz w:val="24"/>
          <w:szCs w:val="24"/>
        </w:rPr>
        <w:t xml:space="preserve">.  </w:t>
      </w:r>
      <w:r w:rsidRPr="007B2785">
        <w:rPr>
          <w:rFonts w:asciiTheme="minorHAnsi" w:hAnsiTheme="minorHAnsi" w:cstheme="minorHAnsi"/>
          <w:b w:val="0"/>
          <w:i/>
          <w:sz w:val="24"/>
          <w:szCs w:val="24"/>
        </w:rPr>
        <w:t>The original must be signed by an authorized representative of the Proposer.  The original cost proposal (and the copies thereof) must be submitted to the AOC in a single sealed envelope, separate from the technical proposal.  The Proposer must write the RFP title and number on the outside of the sealed envelope.</w:t>
      </w:r>
    </w:p>
    <w:p w:rsidR="00DE705D" w:rsidRPr="007B2785" w:rsidRDefault="00DE705D" w:rsidP="002F1800">
      <w:pPr>
        <w:ind w:left="2250" w:right="144" w:hanging="720"/>
        <w:jc w:val="both"/>
        <w:rPr>
          <w:rFonts w:asciiTheme="minorHAnsi" w:hAnsiTheme="minorHAnsi" w:cstheme="minorHAnsi"/>
          <w:b/>
        </w:rPr>
      </w:pPr>
    </w:p>
    <w:p w:rsidR="00DE705D" w:rsidRPr="004D02C8" w:rsidRDefault="00DE705D" w:rsidP="002F1800">
      <w:pPr>
        <w:pStyle w:val="Heading3"/>
        <w:keepNext w:val="0"/>
        <w:numPr>
          <w:ilvl w:val="2"/>
          <w:numId w:val="36"/>
        </w:numPr>
        <w:tabs>
          <w:tab w:val="left" w:pos="720"/>
        </w:tabs>
        <w:spacing w:before="0" w:after="0"/>
        <w:ind w:left="2160" w:right="144" w:hanging="900"/>
        <w:jc w:val="both"/>
        <w:rPr>
          <w:rFonts w:asciiTheme="minorHAnsi" w:hAnsiTheme="minorHAnsi" w:cstheme="minorHAnsi"/>
          <w:b w:val="0"/>
          <w:i/>
          <w:sz w:val="24"/>
          <w:szCs w:val="24"/>
        </w:rPr>
      </w:pPr>
      <w:r w:rsidRPr="004D02C8">
        <w:rPr>
          <w:rFonts w:asciiTheme="minorHAnsi" w:hAnsiTheme="minorHAnsi" w:cstheme="minorHAnsi"/>
          <w:b w:val="0"/>
          <w:bCs w:val="0"/>
          <w:i/>
          <w:sz w:val="24"/>
          <w:szCs w:val="24"/>
        </w:rPr>
        <w:t xml:space="preserve">The Proposer must submit an electronic version of the </w:t>
      </w:r>
      <w:r w:rsidR="004D02C8" w:rsidRPr="004D02C8">
        <w:rPr>
          <w:rFonts w:asciiTheme="minorHAnsi" w:hAnsiTheme="minorHAnsi" w:cstheme="minorHAnsi"/>
          <w:b w:val="0"/>
          <w:bCs w:val="0"/>
          <w:i/>
          <w:sz w:val="24"/>
          <w:szCs w:val="24"/>
        </w:rPr>
        <w:t xml:space="preserve">technical and cost proposals on separate </w:t>
      </w:r>
      <w:r w:rsidRPr="004D02C8">
        <w:rPr>
          <w:rFonts w:asciiTheme="minorHAnsi" w:hAnsiTheme="minorHAnsi" w:cstheme="minorHAnsi"/>
          <w:b w:val="0"/>
          <w:bCs w:val="0"/>
          <w:i/>
          <w:sz w:val="24"/>
          <w:szCs w:val="24"/>
        </w:rPr>
        <w:t>CD-ROM</w:t>
      </w:r>
      <w:r w:rsidR="004D02C8" w:rsidRPr="004D02C8">
        <w:rPr>
          <w:rFonts w:asciiTheme="minorHAnsi" w:hAnsiTheme="minorHAnsi" w:cstheme="minorHAnsi"/>
          <w:b w:val="0"/>
          <w:bCs w:val="0"/>
          <w:i/>
          <w:sz w:val="24"/>
          <w:szCs w:val="24"/>
        </w:rPr>
        <w:t xml:space="preserve"> disks</w:t>
      </w:r>
      <w:r w:rsidRPr="004D02C8">
        <w:rPr>
          <w:rFonts w:asciiTheme="minorHAnsi" w:hAnsiTheme="minorHAnsi" w:cstheme="minorHAnsi"/>
          <w:b w:val="0"/>
          <w:bCs w:val="0"/>
          <w:i/>
          <w:sz w:val="24"/>
          <w:szCs w:val="24"/>
        </w:rPr>
        <w:t xml:space="preserve">.  The files contained on the </w:t>
      </w:r>
      <w:r w:rsidR="004D02C8">
        <w:rPr>
          <w:rFonts w:asciiTheme="minorHAnsi" w:hAnsiTheme="minorHAnsi" w:cstheme="minorHAnsi"/>
          <w:b w:val="0"/>
          <w:bCs w:val="0"/>
          <w:i/>
          <w:sz w:val="24"/>
          <w:szCs w:val="24"/>
        </w:rPr>
        <w:t>disks</w:t>
      </w:r>
      <w:r w:rsidRPr="004D02C8">
        <w:rPr>
          <w:rFonts w:asciiTheme="minorHAnsi" w:hAnsiTheme="minorHAnsi" w:cstheme="minorHAnsi"/>
          <w:b w:val="0"/>
          <w:bCs w:val="0"/>
          <w:i/>
          <w:sz w:val="24"/>
          <w:szCs w:val="24"/>
        </w:rPr>
        <w:t xml:space="preserve"> should be in PDF as well as editable/unprotected Word or Excel formats. </w:t>
      </w:r>
    </w:p>
    <w:p w:rsidR="00DE705D" w:rsidRPr="007B2785" w:rsidRDefault="00DE705D" w:rsidP="002F1800">
      <w:pPr>
        <w:pStyle w:val="Heading3"/>
        <w:keepNext w:val="0"/>
        <w:tabs>
          <w:tab w:val="left" w:pos="720"/>
        </w:tabs>
        <w:spacing w:before="0" w:after="0"/>
        <w:ind w:left="2160" w:right="144"/>
        <w:jc w:val="both"/>
        <w:rPr>
          <w:rFonts w:asciiTheme="minorHAnsi" w:hAnsiTheme="minorHAnsi" w:cstheme="minorHAnsi"/>
          <w:b w:val="0"/>
          <w:sz w:val="24"/>
          <w:szCs w:val="24"/>
        </w:rPr>
      </w:pPr>
    </w:p>
    <w:p w:rsidR="00DE705D" w:rsidRPr="007B2785" w:rsidRDefault="00DE705D" w:rsidP="002F1800">
      <w:pPr>
        <w:pStyle w:val="Heading3"/>
        <w:keepNext w:val="0"/>
        <w:numPr>
          <w:ilvl w:val="1"/>
          <w:numId w:val="36"/>
        </w:numPr>
        <w:tabs>
          <w:tab w:val="left" w:pos="720"/>
        </w:tabs>
        <w:spacing w:before="0" w:after="0"/>
        <w:ind w:right="144" w:hanging="540"/>
        <w:jc w:val="both"/>
        <w:rPr>
          <w:rFonts w:asciiTheme="minorHAnsi" w:hAnsiTheme="minorHAnsi" w:cstheme="minorHAnsi"/>
          <w:b w:val="0"/>
          <w:sz w:val="24"/>
          <w:szCs w:val="24"/>
        </w:rPr>
      </w:pPr>
      <w:r w:rsidRPr="007B2785">
        <w:rPr>
          <w:rFonts w:asciiTheme="minorHAnsi" w:hAnsiTheme="minorHAnsi" w:cstheme="minorHAnsi"/>
          <w:b w:val="0"/>
          <w:sz w:val="24"/>
          <w:szCs w:val="24"/>
        </w:rPr>
        <w:t>Proposals must be delivered by the date and time listed on the coversheet of this RFP to:</w:t>
      </w:r>
    </w:p>
    <w:p w:rsidR="002F1800" w:rsidRPr="007B2785" w:rsidRDefault="002F1800" w:rsidP="002F1800">
      <w:pPr>
        <w:ind w:left="2970" w:right="144"/>
        <w:jc w:val="both"/>
      </w:pPr>
    </w:p>
    <w:p w:rsidR="00DE705D" w:rsidRPr="007B2785" w:rsidRDefault="00DE705D" w:rsidP="002F1800">
      <w:pPr>
        <w:ind w:left="2970" w:right="144"/>
        <w:jc w:val="both"/>
      </w:pPr>
      <w:r w:rsidRPr="007B2785">
        <w:t>Judicial Council of California</w:t>
      </w:r>
    </w:p>
    <w:p w:rsidR="00DE705D" w:rsidRPr="007B2785" w:rsidRDefault="00DE705D" w:rsidP="002F1800">
      <w:pPr>
        <w:ind w:left="2970" w:right="144"/>
        <w:jc w:val="both"/>
      </w:pPr>
      <w:r w:rsidRPr="007B2785">
        <w:t>Administrative Office of the Courts</w:t>
      </w:r>
    </w:p>
    <w:p w:rsidR="008A1797" w:rsidRPr="007B2785" w:rsidRDefault="008A1797" w:rsidP="002F1800">
      <w:pPr>
        <w:ind w:left="2970" w:right="144"/>
        <w:jc w:val="both"/>
      </w:pPr>
      <w:r w:rsidRPr="007B2785">
        <w:rPr>
          <w:bCs/>
        </w:rPr>
        <w:t>Fiscal Services Office, Business Services</w:t>
      </w:r>
    </w:p>
    <w:p w:rsidR="00DE705D" w:rsidRPr="007B2785" w:rsidRDefault="00DE705D" w:rsidP="002F1800">
      <w:pPr>
        <w:ind w:left="2970" w:right="144"/>
        <w:jc w:val="both"/>
      </w:pPr>
      <w:r w:rsidRPr="007B2785">
        <w:t xml:space="preserve">Attn: Nadine McFadden, RFP: </w:t>
      </w:r>
      <w:r w:rsidR="00DF3A1E" w:rsidRPr="007B2785">
        <w:t>EDU</w:t>
      </w:r>
      <w:r w:rsidRPr="007B2785">
        <w:t xml:space="preserve"> </w:t>
      </w:r>
      <w:r w:rsidR="00DF3A1E" w:rsidRPr="007B2785">
        <w:t>10-12</w:t>
      </w:r>
      <w:r w:rsidRPr="007B2785">
        <w:t>-LM</w:t>
      </w:r>
    </w:p>
    <w:p w:rsidR="00DE705D" w:rsidRPr="007B2785" w:rsidRDefault="00DE705D" w:rsidP="002F1800">
      <w:pPr>
        <w:ind w:left="2970" w:right="144"/>
        <w:jc w:val="both"/>
      </w:pPr>
      <w:r w:rsidRPr="007B2785">
        <w:t xml:space="preserve">455 Golden Gate Avenue, </w:t>
      </w:r>
      <w:r w:rsidR="00DF3A1E" w:rsidRPr="007B2785">
        <w:t>6</w:t>
      </w:r>
      <w:r w:rsidRPr="007B2785">
        <w:rPr>
          <w:vertAlign w:val="superscript"/>
        </w:rPr>
        <w:t>th</w:t>
      </w:r>
      <w:r w:rsidRPr="007B2785">
        <w:t xml:space="preserve"> Floor</w:t>
      </w:r>
    </w:p>
    <w:p w:rsidR="00DE705D" w:rsidRPr="007B2785" w:rsidRDefault="00DE705D" w:rsidP="002F1800">
      <w:pPr>
        <w:ind w:left="2970" w:right="144"/>
        <w:jc w:val="both"/>
      </w:pPr>
      <w:r w:rsidRPr="007B2785">
        <w:t>San Francisco, CA  94102-3688</w:t>
      </w:r>
    </w:p>
    <w:p w:rsidR="00DE705D" w:rsidRPr="007B2785" w:rsidRDefault="00DE705D" w:rsidP="002F1800">
      <w:pPr>
        <w:ind w:left="2160" w:right="144"/>
        <w:jc w:val="both"/>
      </w:pPr>
    </w:p>
    <w:p w:rsidR="00DE705D" w:rsidRPr="007B2785" w:rsidRDefault="00DE705D" w:rsidP="002F1800">
      <w:pPr>
        <w:pStyle w:val="Heading3"/>
        <w:keepNext w:val="0"/>
        <w:numPr>
          <w:ilvl w:val="2"/>
          <w:numId w:val="36"/>
        </w:numPr>
        <w:tabs>
          <w:tab w:val="left" w:pos="720"/>
        </w:tabs>
        <w:spacing w:before="0" w:after="0"/>
        <w:ind w:left="2160" w:right="144"/>
        <w:jc w:val="both"/>
        <w:rPr>
          <w:rFonts w:ascii="Times New Roman" w:eastAsia="Times New Roman" w:hAnsi="Times New Roman"/>
          <w:b w:val="0"/>
          <w:bCs w:val="0"/>
          <w:sz w:val="24"/>
          <w:szCs w:val="24"/>
        </w:rPr>
      </w:pPr>
      <w:r w:rsidRPr="007B2785">
        <w:rPr>
          <w:rFonts w:ascii="Times New Roman" w:eastAsia="Times New Roman" w:hAnsi="Times New Roman"/>
          <w:b w:val="0"/>
          <w:bCs w:val="0"/>
          <w:sz w:val="24"/>
          <w:szCs w:val="24"/>
        </w:rPr>
        <w:t>Proposals must be received by the date and time listed on the coversheet of this RFP. Late proposals will not be accepted.</w:t>
      </w:r>
    </w:p>
    <w:p w:rsidR="00DE705D" w:rsidRPr="007B2785" w:rsidRDefault="00DE705D" w:rsidP="002F1800">
      <w:pPr>
        <w:ind w:right="144"/>
      </w:pPr>
    </w:p>
    <w:p w:rsidR="00DE705D" w:rsidRPr="007B2785" w:rsidRDefault="00DE705D" w:rsidP="002F1800">
      <w:pPr>
        <w:pStyle w:val="Heading3"/>
        <w:keepNext w:val="0"/>
        <w:numPr>
          <w:ilvl w:val="2"/>
          <w:numId w:val="36"/>
        </w:numPr>
        <w:tabs>
          <w:tab w:val="left" w:pos="720"/>
        </w:tabs>
        <w:spacing w:before="0" w:after="0"/>
        <w:ind w:left="2160" w:right="144"/>
        <w:jc w:val="both"/>
        <w:rPr>
          <w:rFonts w:asciiTheme="minorHAnsi" w:hAnsiTheme="minorHAnsi" w:cstheme="minorHAnsi"/>
          <w:b w:val="0"/>
          <w:sz w:val="24"/>
          <w:szCs w:val="24"/>
        </w:rPr>
      </w:pPr>
      <w:r w:rsidRPr="007B2785">
        <w:rPr>
          <w:rFonts w:asciiTheme="minorHAnsi" w:hAnsiTheme="minorHAnsi" w:cstheme="minorHAnsi"/>
          <w:b w:val="0"/>
          <w:sz w:val="24"/>
          <w:szCs w:val="24"/>
        </w:rPr>
        <w:t>Only written proposals will be accepted.  Proposals must be sent by registered or certified mail, courier service (e.g. FedEx), or delivered by hand.  Proposals may not be transmitted by fax or email.</w:t>
      </w:r>
    </w:p>
    <w:p w:rsidR="00DE705D" w:rsidRPr="007B2785" w:rsidRDefault="00DE705D" w:rsidP="002F1800">
      <w:pPr>
        <w:pStyle w:val="ListParagraph"/>
        <w:ind w:left="1260" w:right="144" w:hanging="540"/>
        <w:jc w:val="both"/>
      </w:pPr>
    </w:p>
    <w:p w:rsidR="00595822" w:rsidRPr="007B2785" w:rsidRDefault="00595822" w:rsidP="008E136B">
      <w:pPr>
        <w:pStyle w:val="ListParagraph"/>
        <w:widowControl w:val="0"/>
        <w:numPr>
          <w:ilvl w:val="1"/>
          <w:numId w:val="37"/>
        </w:numPr>
        <w:ind w:left="720" w:right="144" w:hanging="720"/>
        <w:jc w:val="both"/>
        <w:rPr>
          <w:b/>
          <w:bCs/>
        </w:rPr>
      </w:pPr>
      <w:r w:rsidRPr="007B2785">
        <w:rPr>
          <w:b/>
          <w:bCs/>
        </w:rPr>
        <w:t>PROPOSAL</w:t>
      </w:r>
      <w:r w:rsidR="002C64BD" w:rsidRPr="007B2785">
        <w:rPr>
          <w:b/>
          <w:bCs/>
        </w:rPr>
        <w:t xml:space="preserve"> CONTENTS</w:t>
      </w:r>
    </w:p>
    <w:p w:rsidR="00595822" w:rsidRPr="007B2785" w:rsidRDefault="00595822" w:rsidP="008E136B">
      <w:pPr>
        <w:widowControl w:val="0"/>
        <w:ind w:right="144"/>
        <w:jc w:val="both"/>
      </w:pPr>
    </w:p>
    <w:p w:rsidR="00595822" w:rsidRPr="007B2785" w:rsidRDefault="004960BA" w:rsidP="008E136B">
      <w:pPr>
        <w:pStyle w:val="BodyTextIndent2"/>
        <w:widowControl w:val="0"/>
        <w:numPr>
          <w:ilvl w:val="1"/>
          <w:numId w:val="37"/>
        </w:numPr>
        <w:spacing w:after="0" w:line="240" w:lineRule="auto"/>
        <w:ind w:right="144" w:hanging="540"/>
        <w:jc w:val="both"/>
      </w:pPr>
      <w:r w:rsidRPr="007B2785">
        <w:rPr>
          <w:u w:val="single"/>
        </w:rPr>
        <w:t>Non-Cost Portion</w:t>
      </w:r>
      <w:r w:rsidR="00574253" w:rsidRPr="007B2785">
        <w:t xml:space="preserve">. </w:t>
      </w:r>
      <w:r w:rsidR="00595822" w:rsidRPr="007B2785">
        <w:t xml:space="preserve">The following information </w:t>
      </w:r>
      <w:r w:rsidR="00893C52" w:rsidRPr="007B2785">
        <w:t>must</w:t>
      </w:r>
      <w:r w:rsidR="00595822" w:rsidRPr="007B2785">
        <w:t xml:space="preserve"> be included </w:t>
      </w:r>
      <w:r w:rsidR="00893C52" w:rsidRPr="007B2785">
        <w:t>in</w:t>
      </w:r>
      <w:r w:rsidR="00595822" w:rsidRPr="007B2785">
        <w:t xml:space="preserve"> the </w:t>
      </w:r>
      <w:r w:rsidRPr="007B2785">
        <w:t>non-cost portion of the</w:t>
      </w:r>
      <w:r w:rsidR="00595822" w:rsidRPr="007B2785">
        <w:t xml:space="preserve"> </w:t>
      </w:r>
      <w:r w:rsidR="00893C52" w:rsidRPr="007B2785">
        <w:t>proposal.</w:t>
      </w:r>
      <w:r w:rsidR="00FF1876" w:rsidRPr="007B2785">
        <w:t xml:space="preserve"> A proposal lacking any of the following information may be deemed non-responsive.  </w:t>
      </w:r>
    </w:p>
    <w:p w:rsidR="00595822" w:rsidRPr="007B2785" w:rsidRDefault="00595822" w:rsidP="0067726B">
      <w:pPr>
        <w:keepNext/>
        <w:ind w:left="360" w:right="144"/>
        <w:jc w:val="both"/>
      </w:pPr>
    </w:p>
    <w:p w:rsidR="00595822" w:rsidRPr="007B2785" w:rsidRDefault="00022897" w:rsidP="00FE00A3">
      <w:pPr>
        <w:ind w:left="1620" w:right="144"/>
        <w:jc w:val="both"/>
      </w:pPr>
      <w:r w:rsidRPr="007B2785">
        <w:t>A</w:t>
      </w:r>
      <w:r w:rsidR="00893C52" w:rsidRPr="007B2785">
        <w:t>.</w:t>
      </w:r>
      <w:r w:rsidR="00595822" w:rsidRPr="007B2785">
        <w:tab/>
      </w:r>
      <w:r w:rsidR="00893C52" w:rsidRPr="007B2785">
        <w:t>Proposer’s n</w:t>
      </w:r>
      <w:r w:rsidR="00595822" w:rsidRPr="007B2785">
        <w:t xml:space="preserve">ame, address, telephone and fax numbers, and federal tax </w:t>
      </w:r>
      <w:r w:rsidR="00965215" w:rsidRPr="007B2785">
        <w:tab/>
      </w:r>
      <w:r w:rsidR="00595822" w:rsidRPr="007B2785">
        <w:t xml:space="preserve">identification number. </w:t>
      </w:r>
      <w:r w:rsidR="00893C52" w:rsidRPr="007B2785">
        <w:t xml:space="preserve">Note that if Proposer is a sole proprietor using his or her </w:t>
      </w:r>
      <w:r w:rsidR="00965215" w:rsidRPr="007B2785">
        <w:tab/>
      </w:r>
      <w:r w:rsidR="00893C52" w:rsidRPr="007B2785">
        <w:t xml:space="preserve">social security number, the social security </w:t>
      </w:r>
      <w:r w:rsidR="0080611E" w:rsidRPr="007B2785">
        <w:t>number will be required before</w:t>
      </w:r>
      <w:r w:rsidR="00893C52" w:rsidRPr="007B2785">
        <w:t xml:space="preserve"> </w:t>
      </w:r>
      <w:r w:rsidR="00965215" w:rsidRPr="007B2785">
        <w:tab/>
      </w:r>
      <w:r w:rsidR="00893C52" w:rsidRPr="007B2785">
        <w:t xml:space="preserve">finalizing a contract.  </w:t>
      </w:r>
    </w:p>
    <w:p w:rsidR="00893C52" w:rsidRPr="007B2785" w:rsidRDefault="00893C52" w:rsidP="00FE00A3">
      <w:pPr>
        <w:ind w:left="1620" w:right="144"/>
        <w:jc w:val="both"/>
      </w:pPr>
    </w:p>
    <w:p w:rsidR="00C041EE" w:rsidRPr="007B2785" w:rsidRDefault="00022897" w:rsidP="008A1797">
      <w:pPr>
        <w:widowControl w:val="0"/>
        <w:ind w:left="1620" w:right="144"/>
        <w:jc w:val="both"/>
      </w:pPr>
      <w:r w:rsidRPr="007B2785">
        <w:t>B</w:t>
      </w:r>
      <w:r w:rsidR="00893C52" w:rsidRPr="007B2785">
        <w:t>.</w:t>
      </w:r>
      <w:r w:rsidR="00893C52" w:rsidRPr="007B2785">
        <w:tab/>
        <w:t>N</w:t>
      </w:r>
      <w:r w:rsidR="00C041EE" w:rsidRPr="007B2785">
        <w:t>ame, title, address, telephone number</w:t>
      </w:r>
      <w:r w:rsidR="00893C52" w:rsidRPr="007B2785">
        <w:t>, and email address</w:t>
      </w:r>
      <w:r w:rsidR="00C041EE" w:rsidRPr="007B2785">
        <w:t xml:space="preserve"> of </w:t>
      </w:r>
      <w:r w:rsidR="00893C52" w:rsidRPr="007B2785">
        <w:t>the</w:t>
      </w:r>
      <w:r w:rsidR="00C041EE" w:rsidRPr="007B2785">
        <w:t xml:space="preserve"> individual </w:t>
      </w:r>
      <w:r w:rsidR="00965215" w:rsidRPr="007B2785">
        <w:tab/>
      </w:r>
      <w:r w:rsidR="00C041EE" w:rsidRPr="007B2785">
        <w:t xml:space="preserve">who </w:t>
      </w:r>
      <w:r w:rsidR="00893C52" w:rsidRPr="007B2785">
        <w:t>will act as P</w:t>
      </w:r>
      <w:r w:rsidR="00C041EE" w:rsidRPr="007B2785">
        <w:t>roposer’s designated representative</w:t>
      </w:r>
      <w:r w:rsidR="00893C52" w:rsidRPr="007B2785">
        <w:t xml:space="preserve"> for purposes of this </w:t>
      </w:r>
      <w:r w:rsidR="00965215" w:rsidRPr="007B2785">
        <w:tab/>
      </w:r>
      <w:r w:rsidR="00893C52" w:rsidRPr="007B2785">
        <w:t>RFP</w:t>
      </w:r>
      <w:r w:rsidR="00C041EE" w:rsidRPr="007B2785">
        <w:t xml:space="preserve">.  </w:t>
      </w:r>
    </w:p>
    <w:p w:rsidR="000518CD" w:rsidRPr="007B2785" w:rsidRDefault="000518CD" w:rsidP="008A1797">
      <w:pPr>
        <w:widowControl w:val="0"/>
        <w:ind w:left="1620" w:right="144"/>
        <w:jc w:val="both"/>
      </w:pPr>
    </w:p>
    <w:p w:rsidR="000518CD" w:rsidRPr="007B2785" w:rsidRDefault="009E0D35" w:rsidP="008A1797">
      <w:pPr>
        <w:widowControl w:val="0"/>
        <w:ind w:left="2160" w:right="144" w:hanging="540"/>
        <w:jc w:val="both"/>
      </w:pPr>
      <w:r w:rsidRPr="007B2785">
        <w:t>C</w:t>
      </w:r>
      <w:r w:rsidR="00020DD8" w:rsidRPr="007B2785">
        <w:t>.</w:t>
      </w:r>
      <w:r w:rsidR="00F709C0" w:rsidRPr="007B2785">
        <w:tab/>
      </w:r>
      <w:r w:rsidR="000518CD" w:rsidRPr="007B2785">
        <w:t xml:space="preserve">Names, addresses, and telephone numbers of a minimum of </w:t>
      </w:r>
      <w:r w:rsidR="00FE00A3" w:rsidRPr="007B2785">
        <w:t>three (</w:t>
      </w:r>
      <w:r w:rsidR="00F709C0" w:rsidRPr="007B2785">
        <w:t>3</w:t>
      </w:r>
      <w:r w:rsidR="00FE00A3" w:rsidRPr="007B2785">
        <w:t>)</w:t>
      </w:r>
      <w:r w:rsidR="00F709C0" w:rsidRPr="007B2785">
        <w:t xml:space="preserve"> </w:t>
      </w:r>
      <w:r w:rsidR="000518CD" w:rsidRPr="007B2785">
        <w:t xml:space="preserve">clients for whom </w:t>
      </w:r>
      <w:r w:rsidR="00965215" w:rsidRPr="007B2785">
        <w:tab/>
      </w:r>
      <w:r w:rsidR="000518CD" w:rsidRPr="007B2785">
        <w:t xml:space="preserve">the </w:t>
      </w:r>
      <w:r w:rsidR="00D92EF1" w:rsidRPr="007B2785">
        <w:t>Proposer</w:t>
      </w:r>
      <w:r w:rsidR="000518CD" w:rsidRPr="007B2785">
        <w:t xml:space="preserve"> has provided similar </w:t>
      </w:r>
      <w:r w:rsidR="005039BA" w:rsidRPr="007B2785">
        <w:t>services</w:t>
      </w:r>
      <w:r w:rsidR="000518CD" w:rsidRPr="007B2785">
        <w:t xml:space="preserve">. The </w:t>
      </w:r>
      <w:r w:rsidR="00895B03" w:rsidRPr="007B2785">
        <w:t>AOC</w:t>
      </w:r>
      <w:r w:rsidR="000518CD" w:rsidRPr="007B2785">
        <w:t xml:space="preserve"> may check </w:t>
      </w:r>
      <w:r w:rsidR="000518CD" w:rsidRPr="007B2785">
        <w:lastRenderedPageBreak/>
        <w:t xml:space="preserve">references listed by </w:t>
      </w:r>
      <w:r w:rsidR="00D92EF1" w:rsidRPr="007B2785">
        <w:t>Proposer</w:t>
      </w:r>
      <w:r w:rsidR="000518CD" w:rsidRPr="007B2785">
        <w:t>.</w:t>
      </w:r>
    </w:p>
    <w:p w:rsidR="008A1797" w:rsidRPr="007B2785" w:rsidRDefault="008A1797" w:rsidP="008A1797">
      <w:pPr>
        <w:widowControl w:val="0"/>
        <w:ind w:left="2160" w:right="144" w:hanging="540"/>
        <w:jc w:val="both"/>
      </w:pPr>
    </w:p>
    <w:p w:rsidR="00595822" w:rsidRPr="007B2785" w:rsidRDefault="009E0D35" w:rsidP="008A1797">
      <w:pPr>
        <w:widowControl w:val="0"/>
        <w:ind w:left="1620" w:right="144"/>
        <w:jc w:val="both"/>
      </w:pPr>
      <w:r w:rsidRPr="007B2785">
        <w:t>D</w:t>
      </w:r>
      <w:r w:rsidR="00893C52" w:rsidRPr="007B2785">
        <w:t>.</w:t>
      </w:r>
      <w:r w:rsidR="00020DD8" w:rsidRPr="007B2785">
        <w:tab/>
      </w:r>
      <w:r w:rsidR="00893C52" w:rsidRPr="007B2785">
        <w:t>For each key staff member: a resume</w:t>
      </w:r>
      <w:r w:rsidR="00595822" w:rsidRPr="007B2785">
        <w:t xml:space="preserve"> describing </w:t>
      </w:r>
      <w:r w:rsidR="00893C52" w:rsidRPr="007B2785">
        <w:t>individual</w:t>
      </w:r>
      <w:r w:rsidR="005039BA" w:rsidRPr="007B2785">
        <w:t>(</w:t>
      </w:r>
      <w:r w:rsidR="00893C52" w:rsidRPr="007B2785">
        <w:t>s</w:t>
      </w:r>
      <w:r w:rsidR="005039BA" w:rsidRPr="007B2785">
        <w:t>)</w:t>
      </w:r>
      <w:r w:rsidR="00893C52" w:rsidRPr="007B2785">
        <w:t xml:space="preserve"> </w:t>
      </w:r>
      <w:r w:rsidR="00595822" w:rsidRPr="007B2785">
        <w:t xml:space="preserve">background and </w:t>
      </w:r>
      <w:r w:rsidR="00965215" w:rsidRPr="007B2785">
        <w:tab/>
      </w:r>
      <w:r w:rsidR="00595822" w:rsidRPr="007B2785">
        <w:t xml:space="preserve">experience, as well as </w:t>
      </w:r>
      <w:r w:rsidR="00893C52" w:rsidRPr="007B2785">
        <w:t>the</w:t>
      </w:r>
      <w:r w:rsidR="00595822" w:rsidRPr="007B2785">
        <w:t xml:space="preserve"> individual</w:t>
      </w:r>
      <w:r w:rsidR="005039BA" w:rsidRPr="007B2785">
        <w:t>(</w:t>
      </w:r>
      <w:r w:rsidR="00595822" w:rsidRPr="007B2785">
        <w:t>s</w:t>
      </w:r>
      <w:r w:rsidR="005039BA" w:rsidRPr="007B2785">
        <w:t>)</w:t>
      </w:r>
      <w:r w:rsidR="00595822" w:rsidRPr="007B2785">
        <w:t xml:space="preserve"> ability and experience in conducting the </w:t>
      </w:r>
      <w:r w:rsidR="00965215" w:rsidRPr="007B2785">
        <w:tab/>
      </w:r>
      <w:r w:rsidR="00595822" w:rsidRPr="007B2785">
        <w:t>proposed activities.</w:t>
      </w:r>
      <w:r w:rsidR="007878B2" w:rsidRPr="007B2785">
        <w:t xml:space="preserve">  This file should be in </w:t>
      </w:r>
      <w:r w:rsidR="007878B2" w:rsidRPr="007B2785">
        <w:rPr>
          <w:i/>
        </w:rPr>
        <w:t>unprotected</w:t>
      </w:r>
      <w:r w:rsidR="007878B2" w:rsidRPr="007B2785">
        <w:t xml:space="preserve"> Word format.</w:t>
      </w:r>
    </w:p>
    <w:p w:rsidR="005039BA" w:rsidRPr="007B2785" w:rsidRDefault="005039BA" w:rsidP="008A1797">
      <w:pPr>
        <w:widowControl w:val="0"/>
        <w:ind w:left="1620" w:right="144"/>
        <w:jc w:val="both"/>
      </w:pPr>
    </w:p>
    <w:p w:rsidR="00595822" w:rsidRPr="007B2785" w:rsidRDefault="00FE00A3" w:rsidP="008A1797">
      <w:pPr>
        <w:widowControl w:val="0"/>
        <w:ind w:left="2160" w:right="144" w:hanging="540"/>
        <w:jc w:val="both"/>
      </w:pPr>
      <w:r w:rsidRPr="007B2785">
        <w:t>E.</w:t>
      </w:r>
      <w:r w:rsidR="00595822" w:rsidRPr="007B2785">
        <w:tab/>
      </w:r>
      <w:r w:rsidR="00F709C0" w:rsidRPr="007B2785">
        <w:t>Proposed approach and methodology employed to</w:t>
      </w:r>
      <w:r w:rsidR="00595822" w:rsidRPr="007B2785">
        <w:t xml:space="preserve"> complete the </w:t>
      </w:r>
      <w:r w:rsidR="00292053" w:rsidRPr="007B2785">
        <w:t>work</w:t>
      </w:r>
      <w:r w:rsidR="0071142B" w:rsidRPr="007B2785">
        <w:t xml:space="preserve">, a copy of the Proposer’s </w:t>
      </w:r>
      <w:r w:rsidR="00AF0E13" w:rsidRPr="007B2785">
        <w:t>s</w:t>
      </w:r>
      <w:r w:rsidR="0071142B" w:rsidRPr="007B2785">
        <w:t>ervice estimate form and a preventative maintenance checklist</w:t>
      </w:r>
      <w:r w:rsidR="00A9408B" w:rsidRPr="007B2785">
        <w:t>.</w:t>
      </w:r>
    </w:p>
    <w:p w:rsidR="00595822" w:rsidRPr="007B2785" w:rsidRDefault="00595822" w:rsidP="008A1797">
      <w:pPr>
        <w:widowControl w:val="0"/>
        <w:ind w:left="1260" w:right="144"/>
        <w:jc w:val="both"/>
      </w:pPr>
    </w:p>
    <w:p w:rsidR="007064DF" w:rsidRPr="007B2785" w:rsidRDefault="00FE00A3" w:rsidP="008A1797">
      <w:pPr>
        <w:pStyle w:val="ListParagraph"/>
        <w:widowControl w:val="0"/>
        <w:tabs>
          <w:tab w:val="left" w:pos="1440"/>
        </w:tabs>
        <w:ind w:left="1620" w:right="144"/>
        <w:jc w:val="both"/>
      </w:pPr>
      <w:r w:rsidRPr="007B2785">
        <w:t>F</w:t>
      </w:r>
      <w:r w:rsidR="007B0E96" w:rsidRPr="007B2785">
        <w:t>.</w:t>
      </w:r>
      <w:r w:rsidR="00BD37B5" w:rsidRPr="007B2785">
        <w:tab/>
      </w:r>
      <w:r w:rsidR="00BD0D2D" w:rsidRPr="007B2785">
        <w:t xml:space="preserve">Acceptance of the </w:t>
      </w:r>
      <w:r w:rsidR="005F6E88" w:rsidRPr="007B2785">
        <w:t>Terms and Conditions</w:t>
      </w:r>
      <w:r w:rsidR="00EA595B" w:rsidRPr="007B2785">
        <w:t xml:space="preserve"> </w:t>
      </w:r>
      <w:r w:rsidR="00FF6EFD" w:rsidRPr="007B2785">
        <w:t>(Attachment 3)</w:t>
      </w:r>
    </w:p>
    <w:p w:rsidR="00BD0D2D" w:rsidRPr="007B2785" w:rsidRDefault="00BD0D2D" w:rsidP="008A1797">
      <w:pPr>
        <w:pStyle w:val="ListParagraph"/>
        <w:widowControl w:val="0"/>
        <w:tabs>
          <w:tab w:val="left" w:pos="1440"/>
        </w:tabs>
        <w:ind w:left="1260" w:right="144"/>
        <w:jc w:val="both"/>
      </w:pPr>
    </w:p>
    <w:p w:rsidR="007064DF" w:rsidRPr="007B2785" w:rsidRDefault="00B7016D" w:rsidP="008A1797">
      <w:pPr>
        <w:pStyle w:val="ListParagraph"/>
        <w:widowControl w:val="0"/>
        <w:tabs>
          <w:tab w:val="left" w:pos="2160"/>
        </w:tabs>
        <w:ind w:left="2340" w:right="144"/>
        <w:jc w:val="both"/>
      </w:pPr>
      <w:r w:rsidRPr="007B2785">
        <w:t>i.</w:t>
      </w:r>
      <w:r w:rsidR="00EA595B" w:rsidRPr="007B2785">
        <w:tab/>
        <w:t>T</w:t>
      </w:r>
      <w:r w:rsidR="00BD0D2D" w:rsidRPr="007B2785">
        <w:t xml:space="preserve">he Proposer must either indicate acceptance of the </w:t>
      </w:r>
      <w:r w:rsidR="00965215" w:rsidRPr="007B2785">
        <w:tab/>
      </w:r>
      <w:r w:rsidR="00EC4775" w:rsidRPr="007B2785">
        <w:t>Terms and Conditions</w:t>
      </w:r>
      <w:r w:rsidR="00BD0D2D" w:rsidRPr="007B2785">
        <w:t xml:space="preserve"> </w:t>
      </w:r>
      <w:r w:rsidR="00EA595B" w:rsidRPr="007B2785">
        <w:tab/>
      </w:r>
      <w:r w:rsidR="00BD0D2D" w:rsidRPr="007B2785">
        <w:t xml:space="preserve">or clearly identify exceptions to the </w:t>
      </w:r>
      <w:r w:rsidR="00EC4775" w:rsidRPr="007B2785">
        <w:t>Terms and Conditions</w:t>
      </w:r>
      <w:r w:rsidR="00BD0D2D" w:rsidRPr="007B2785">
        <w:t xml:space="preserve">. </w:t>
      </w:r>
      <w:r w:rsidR="00EA595B" w:rsidRPr="007B2785">
        <w:t xml:space="preserve">An </w:t>
      </w:r>
      <w:r w:rsidR="00EA595B" w:rsidRPr="007B2785">
        <w:tab/>
        <w:t xml:space="preserve">“exception” </w:t>
      </w:r>
      <w:r w:rsidR="00173CFE" w:rsidRPr="007B2785">
        <w:t xml:space="preserve">includes any addition, deletion, qualification, limitation, or </w:t>
      </w:r>
      <w:r w:rsidR="00EA595B" w:rsidRPr="007B2785">
        <w:tab/>
      </w:r>
      <w:r w:rsidR="00173CFE" w:rsidRPr="007B2785">
        <w:t xml:space="preserve">other change.  </w:t>
      </w:r>
    </w:p>
    <w:p w:rsidR="00BD0D2D" w:rsidRPr="007B2785" w:rsidRDefault="00BD0D2D" w:rsidP="008A1797">
      <w:pPr>
        <w:pStyle w:val="ListParagraph"/>
        <w:widowControl w:val="0"/>
        <w:tabs>
          <w:tab w:val="left" w:pos="2160"/>
        </w:tabs>
        <w:ind w:left="2340" w:right="144"/>
        <w:jc w:val="both"/>
      </w:pPr>
    </w:p>
    <w:p w:rsidR="007064DF" w:rsidRPr="007B2785" w:rsidRDefault="00BD0D2D" w:rsidP="00AF7B3B">
      <w:pPr>
        <w:pStyle w:val="ListParagraph"/>
        <w:tabs>
          <w:tab w:val="left" w:pos="2160"/>
        </w:tabs>
        <w:ind w:left="2880" w:right="144" w:hanging="540"/>
        <w:jc w:val="both"/>
      </w:pPr>
      <w:r w:rsidRPr="007B2785">
        <w:t>ii.</w:t>
      </w:r>
      <w:r w:rsidRPr="007B2785">
        <w:tab/>
        <w:t xml:space="preserve">If exceptions are identified, the Proposer must also submit a red-lined version of the </w:t>
      </w:r>
      <w:r w:rsidR="00AF7B3B" w:rsidRPr="007B2785">
        <w:t xml:space="preserve">Contract </w:t>
      </w:r>
      <w:r w:rsidR="00EC4775" w:rsidRPr="007B2785">
        <w:t xml:space="preserve">Terms and Conditions </w:t>
      </w:r>
      <w:r w:rsidR="00FF6EFD" w:rsidRPr="007B2785">
        <w:t>(Attachment 2)</w:t>
      </w:r>
      <w:r w:rsidR="00FF6EFD" w:rsidRPr="007B2785">
        <w:rPr>
          <w:i/>
          <w:sz w:val="20"/>
          <w:szCs w:val="20"/>
        </w:rPr>
        <w:t xml:space="preserve"> </w:t>
      </w:r>
      <w:r w:rsidRPr="007B2785">
        <w:t xml:space="preserve">that clearly tracks </w:t>
      </w:r>
      <w:r w:rsidR="00FF6EFD" w:rsidRPr="007B2785">
        <w:tab/>
      </w:r>
      <w:r w:rsidRPr="007B2785">
        <w:t xml:space="preserve">proposed changes, and a written explanation or rationale for each exception and/or proposed change. </w:t>
      </w:r>
    </w:p>
    <w:p w:rsidR="008E7C03" w:rsidRPr="007B2785" w:rsidRDefault="008E7C03" w:rsidP="00AF7B3B">
      <w:pPr>
        <w:pStyle w:val="ListParagraph"/>
        <w:tabs>
          <w:tab w:val="left" w:pos="2160"/>
        </w:tabs>
        <w:ind w:left="2880" w:right="144" w:hanging="540"/>
        <w:jc w:val="both"/>
      </w:pPr>
    </w:p>
    <w:p w:rsidR="008E7C03" w:rsidRPr="007B2785" w:rsidRDefault="008E7C03" w:rsidP="00AF7B3B">
      <w:pPr>
        <w:pStyle w:val="ListParagraph"/>
        <w:tabs>
          <w:tab w:val="left" w:pos="2160"/>
        </w:tabs>
        <w:ind w:left="2880" w:right="144" w:hanging="540"/>
        <w:jc w:val="both"/>
      </w:pPr>
      <w:r w:rsidRPr="007B2785">
        <w:t>iii.</w:t>
      </w:r>
      <w:r w:rsidRPr="007B2785">
        <w:tab/>
        <w:t xml:space="preserve">Note: A material </w:t>
      </w:r>
      <w:r w:rsidRPr="007B2785">
        <w:rPr>
          <w:bCs/>
        </w:rPr>
        <w:t>exception to a Minimum Term</w:t>
      </w:r>
      <w:r w:rsidR="007A53D0" w:rsidRPr="007B2785">
        <w:rPr>
          <w:bCs/>
        </w:rPr>
        <w:t xml:space="preserve"> label</w:t>
      </w:r>
      <w:r w:rsidR="008B7F4F" w:rsidRPr="007B2785">
        <w:rPr>
          <w:bCs/>
        </w:rPr>
        <w:t>l</w:t>
      </w:r>
      <w:r w:rsidR="007A53D0" w:rsidRPr="007B2785">
        <w:rPr>
          <w:bCs/>
        </w:rPr>
        <w:t xml:space="preserve">ed </w:t>
      </w:r>
      <w:r w:rsidR="00B56D2A" w:rsidRPr="007B2785">
        <w:rPr>
          <w:b/>
          <w:bCs/>
        </w:rPr>
        <w:t>(</w:t>
      </w:r>
      <w:r w:rsidR="007A53D0" w:rsidRPr="007B2785">
        <w:rPr>
          <w:b/>
          <w:bCs/>
        </w:rPr>
        <w:t>*</w:t>
      </w:r>
      <w:r w:rsidR="00B56D2A" w:rsidRPr="007B2785">
        <w:rPr>
          <w:b/>
          <w:bCs/>
        </w:rPr>
        <w:t>)</w:t>
      </w:r>
      <w:r w:rsidR="007A53D0" w:rsidRPr="007B2785">
        <w:rPr>
          <w:bCs/>
        </w:rPr>
        <w:t xml:space="preserve"> in Attachment 2 </w:t>
      </w:r>
      <w:r w:rsidRPr="007B2785">
        <w:rPr>
          <w:bCs/>
        </w:rPr>
        <w:t>will render a proposal non-responsive</w:t>
      </w:r>
      <w:r w:rsidRPr="007B2785">
        <w:t>.</w:t>
      </w:r>
    </w:p>
    <w:p w:rsidR="0058709E" w:rsidRPr="007B2785" w:rsidRDefault="0058709E" w:rsidP="00C50B85">
      <w:pPr>
        <w:pStyle w:val="ListParagraph"/>
        <w:widowControl w:val="0"/>
        <w:tabs>
          <w:tab w:val="left" w:pos="720"/>
        </w:tabs>
        <w:ind w:left="1260" w:right="144"/>
        <w:jc w:val="both"/>
      </w:pPr>
    </w:p>
    <w:p w:rsidR="007064DF" w:rsidRPr="007B2785" w:rsidRDefault="00FE00A3" w:rsidP="00C50B85">
      <w:pPr>
        <w:pStyle w:val="ListParagraph"/>
        <w:widowControl w:val="0"/>
        <w:tabs>
          <w:tab w:val="left" w:pos="1440"/>
        </w:tabs>
        <w:ind w:left="1620" w:right="144"/>
        <w:jc w:val="both"/>
      </w:pPr>
      <w:r w:rsidRPr="007B2785">
        <w:t>G</w:t>
      </w:r>
      <w:r w:rsidR="00112FA9" w:rsidRPr="007B2785">
        <w:t>.</w:t>
      </w:r>
      <w:r w:rsidR="00112FA9" w:rsidRPr="007B2785">
        <w:tab/>
      </w:r>
      <w:r w:rsidR="007B0E96" w:rsidRPr="007B2785">
        <w:t>Certifications</w:t>
      </w:r>
      <w:r w:rsidR="00595811" w:rsidRPr="007B2785">
        <w:t>, Attachments,</w:t>
      </w:r>
      <w:r w:rsidR="00423958" w:rsidRPr="007B2785">
        <w:t xml:space="preserve"> and other requirements </w:t>
      </w:r>
      <w:r w:rsidR="007B0E96" w:rsidRPr="007B2785">
        <w:t xml:space="preserve"> </w:t>
      </w:r>
    </w:p>
    <w:p w:rsidR="007B0E96" w:rsidRPr="007B2785" w:rsidRDefault="007B0E96" w:rsidP="00C50B85">
      <w:pPr>
        <w:widowControl w:val="0"/>
        <w:ind w:left="1260" w:right="144"/>
        <w:jc w:val="both"/>
      </w:pPr>
    </w:p>
    <w:p w:rsidR="005E7F8D" w:rsidRPr="007B2785" w:rsidRDefault="007B0E96" w:rsidP="00C50B85">
      <w:pPr>
        <w:widowControl w:val="0"/>
        <w:ind w:left="2880" w:right="144" w:hanging="540"/>
        <w:jc w:val="both"/>
      </w:pPr>
      <w:r w:rsidRPr="007B2785">
        <w:t>i.</w:t>
      </w:r>
      <w:r w:rsidRPr="007B2785">
        <w:tab/>
      </w:r>
      <w:r w:rsidR="005E7F8D" w:rsidRPr="007B2785">
        <w:t>Proposer must include in its proposal a completed and signed Vendor Dat</w:t>
      </w:r>
      <w:r w:rsidR="004E3B5F" w:rsidRPr="007B2785">
        <w:t>a</w:t>
      </w:r>
      <w:r w:rsidR="005E7F8D" w:rsidRPr="007B2785">
        <w:t xml:space="preserve"> Record Form (Attachment 4), or provide a copy of the form previously submitted to the AOC.</w:t>
      </w:r>
    </w:p>
    <w:p w:rsidR="005E7F8D" w:rsidRPr="007B2785" w:rsidRDefault="005E7F8D" w:rsidP="00C50B85">
      <w:pPr>
        <w:widowControl w:val="0"/>
        <w:ind w:left="2880" w:right="144" w:hanging="540"/>
        <w:jc w:val="both"/>
      </w:pPr>
    </w:p>
    <w:p w:rsidR="00CE3B20" w:rsidRPr="007B2785" w:rsidRDefault="005E7F8D" w:rsidP="008A1797">
      <w:pPr>
        <w:widowControl w:val="0"/>
        <w:ind w:left="2880" w:right="144" w:hanging="540"/>
        <w:jc w:val="both"/>
      </w:pPr>
      <w:r w:rsidRPr="007B2785">
        <w:t>ii.</w:t>
      </w:r>
      <w:r w:rsidRPr="007B2785">
        <w:tab/>
      </w:r>
      <w:r w:rsidR="00823BA7" w:rsidRPr="007B2785">
        <w:t>Pursuant to Public Contract Code (PCC) section 2204, an Iran Contracting Act certification is required for solicitations of goods or services of $1,000,000 or more, the Proposer must include an Iran Contracting Certification Form (Attachment 5).</w:t>
      </w:r>
      <w:r w:rsidR="00823BA7" w:rsidRPr="007B2785">
        <w:rPr>
          <w:rFonts w:ascii="Arial" w:hAnsi="Arial" w:cs="Arial"/>
          <w:sz w:val="22"/>
          <w:szCs w:val="22"/>
        </w:rPr>
        <w:t xml:space="preserve"> </w:t>
      </w:r>
      <w:r w:rsidR="00CE3B20" w:rsidRPr="007B2785">
        <w:t xml:space="preserve"> </w:t>
      </w:r>
    </w:p>
    <w:p w:rsidR="00AF7B3B" w:rsidRPr="007B2785" w:rsidRDefault="00CE3B20" w:rsidP="00C50B85">
      <w:pPr>
        <w:widowControl w:val="0"/>
        <w:ind w:left="2880" w:right="144" w:hanging="540"/>
        <w:jc w:val="both"/>
        <w:rPr>
          <w:rFonts w:ascii="Arial" w:hAnsi="Arial" w:cs="Arial"/>
          <w:sz w:val="22"/>
          <w:szCs w:val="22"/>
        </w:rPr>
      </w:pPr>
      <w:r w:rsidRPr="007B2785">
        <w:t xml:space="preserve"> </w:t>
      </w:r>
    </w:p>
    <w:p w:rsidR="007064DF" w:rsidRPr="007B2785" w:rsidRDefault="0081673C" w:rsidP="008E7C03">
      <w:pPr>
        <w:ind w:left="2880" w:right="144" w:hanging="540"/>
        <w:jc w:val="both"/>
      </w:pPr>
      <w:r w:rsidRPr="007B2785">
        <w:t>iii.</w:t>
      </w:r>
      <w:r w:rsidRPr="007B2785">
        <w:tab/>
      </w:r>
      <w:r w:rsidR="007B0E96" w:rsidRPr="007B2785">
        <w:t xml:space="preserve">Proposer must include the </w:t>
      </w:r>
      <w:r w:rsidRPr="007B2785">
        <w:t xml:space="preserve">Conflict of Interest Certification Form </w:t>
      </w:r>
      <w:r w:rsidR="00102654" w:rsidRPr="007B2785">
        <w:t xml:space="preserve">(Attachment 6) </w:t>
      </w:r>
      <w:r w:rsidR="007B0E96" w:rsidRPr="007B2785">
        <w:t>in its proposal</w:t>
      </w:r>
      <w:r w:rsidR="00A616CE" w:rsidRPr="007B2785">
        <w:t>.</w:t>
      </w:r>
      <w:r w:rsidR="00FF6EFD" w:rsidRPr="007B2785">
        <w:t xml:space="preserve"> </w:t>
      </w:r>
      <w:r w:rsidR="00102654" w:rsidRPr="007B2785">
        <w:t>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r w:rsidR="00B8213C" w:rsidRPr="007B2785">
        <w:t>.</w:t>
      </w:r>
      <w:r w:rsidR="00A616CE" w:rsidRPr="007B2785">
        <w:t xml:space="preserve"> </w:t>
      </w:r>
    </w:p>
    <w:p w:rsidR="0081673C" w:rsidRPr="007B2785" w:rsidRDefault="0081673C" w:rsidP="008E7C03">
      <w:pPr>
        <w:ind w:left="2880" w:right="144" w:hanging="540"/>
        <w:jc w:val="both"/>
      </w:pPr>
    </w:p>
    <w:p w:rsidR="0081673C" w:rsidRPr="007B2785" w:rsidRDefault="0081673C" w:rsidP="008E7C03">
      <w:pPr>
        <w:ind w:left="2880" w:right="144" w:hanging="540"/>
        <w:jc w:val="both"/>
      </w:pPr>
      <w:r w:rsidRPr="007B2785">
        <w:t>iv.</w:t>
      </w:r>
      <w:r w:rsidRPr="007B2785">
        <w:tab/>
        <w:t xml:space="preserve">Proposer must include the Conflict Minerals Certification Form </w:t>
      </w:r>
      <w:r w:rsidR="00102654" w:rsidRPr="007B2785">
        <w:t>(Attachment 7</w:t>
      </w:r>
      <w:r w:rsidR="00102654" w:rsidRPr="007B2785">
        <w:rPr>
          <w:i/>
        </w:rPr>
        <w:t xml:space="preserve">) </w:t>
      </w:r>
      <w:r w:rsidRPr="007B2785">
        <w:t>in its proposal</w:t>
      </w:r>
      <w:r w:rsidRPr="007B2785">
        <w:rPr>
          <w:i/>
          <w:sz w:val="20"/>
          <w:szCs w:val="20"/>
        </w:rPr>
        <w:t xml:space="preserve">. </w:t>
      </w:r>
      <w:r w:rsidR="00A616CE" w:rsidRPr="007B2785">
        <w:rPr>
          <w:bCs/>
        </w:rPr>
        <w:t xml:space="preserve">Proposer certifies that either: (i) it is not a “scrutinized company” as defined in PCC </w:t>
      </w:r>
      <w:r w:rsidR="00366165" w:rsidRPr="007B2785">
        <w:rPr>
          <w:bCs/>
        </w:rPr>
        <w:t>10490(b)</w:t>
      </w:r>
      <w:r w:rsidR="00A616CE" w:rsidRPr="007B2785">
        <w:rPr>
          <w:bCs/>
        </w:rPr>
        <w:t xml:space="preserve"> or (ii) the goods or </w:t>
      </w:r>
      <w:r w:rsidR="00A616CE" w:rsidRPr="007B2785">
        <w:rPr>
          <w:bCs/>
        </w:rPr>
        <w:lastRenderedPageBreak/>
        <w:t>services the Contractor will provide to the AOC are not related to products or services that are the reason the Contractor must comply with Section 13(p) of the Securities Exchange Act of 1934.</w:t>
      </w:r>
      <w:r w:rsidRPr="007B2785">
        <w:rPr>
          <w:sz w:val="20"/>
          <w:szCs w:val="20"/>
        </w:rPr>
        <w:t xml:space="preserve"> </w:t>
      </w:r>
      <w:r w:rsidR="00A616CE" w:rsidRPr="007B2785">
        <w:rPr>
          <w:sz w:val="20"/>
          <w:szCs w:val="20"/>
        </w:rPr>
        <w:t xml:space="preserve"> </w:t>
      </w:r>
    </w:p>
    <w:p w:rsidR="007B0E96" w:rsidRPr="007B2785" w:rsidRDefault="007B0E96" w:rsidP="00FE00A3">
      <w:pPr>
        <w:ind w:left="2340" w:right="144"/>
        <w:jc w:val="both"/>
      </w:pPr>
    </w:p>
    <w:p w:rsidR="007064DF" w:rsidRPr="007B2785" w:rsidRDefault="008A1797" w:rsidP="00FE00A3">
      <w:pPr>
        <w:ind w:left="2340" w:right="144"/>
        <w:jc w:val="both"/>
        <w:rPr>
          <w:i/>
        </w:rPr>
      </w:pPr>
      <w:r w:rsidRPr="007B2785">
        <w:t xml:space="preserve"> v.</w:t>
      </w:r>
      <w:r w:rsidR="00595811" w:rsidRPr="007B2785">
        <w:tab/>
      </w:r>
      <w:r w:rsidR="00D92EF1" w:rsidRPr="007B2785">
        <w:rPr>
          <w:rFonts w:cs="Arial"/>
          <w:spacing w:val="-3"/>
        </w:rPr>
        <w:t>Proposer</w:t>
      </w:r>
      <w:r w:rsidR="006308E7" w:rsidRPr="007B2785">
        <w:rPr>
          <w:rFonts w:cs="Arial"/>
          <w:spacing w:val="-3"/>
        </w:rPr>
        <w:t xml:space="preserve"> must submit with its </w:t>
      </w:r>
      <w:r w:rsidR="00D92EF1" w:rsidRPr="007B2785">
        <w:rPr>
          <w:rFonts w:cs="Arial"/>
          <w:spacing w:val="-3"/>
        </w:rPr>
        <w:t>proposal</w:t>
      </w:r>
      <w:r w:rsidR="006308E7" w:rsidRPr="007B2785">
        <w:rPr>
          <w:rFonts w:cs="Arial"/>
          <w:spacing w:val="-3"/>
        </w:rPr>
        <w:t xml:space="preserve">, for itself and each of its affiliates </w:t>
      </w:r>
      <w:r w:rsidR="00965215" w:rsidRPr="007B2785">
        <w:rPr>
          <w:rFonts w:cs="Arial"/>
          <w:spacing w:val="-3"/>
        </w:rPr>
        <w:tab/>
      </w:r>
      <w:r w:rsidR="006308E7" w:rsidRPr="007B2785">
        <w:rPr>
          <w:rFonts w:cs="Arial"/>
          <w:spacing w:val="-3"/>
        </w:rPr>
        <w:t xml:space="preserve">that make sales for delivery into California, a copy of either (i) a California </w:t>
      </w:r>
      <w:r w:rsidR="00965215" w:rsidRPr="007B2785">
        <w:rPr>
          <w:rFonts w:cs="Arial"/>
          <w:spacing w:val="-3"/>
        </w:rPr>
        <w:tab/>
      </w:r>
      <w:r w:rsidR="006308E7" w:rsidRPr="007B2785">
        <w:rPr>
          <w:rFonts w:cs="Arial"/>
          <w:spacing w:val="-3"/>
        </w:rPr>
        <w:t xml:space="preserve">seller's permit issued under Revenue and Taxation Code section 6066 et seq. </w:t>
      </w:r>
      <w:r w:rsidR="00965215" w:rsidRPr="007B2785">
        <w:rPr>
          <w:rFonts w:cs="Arial"/>
          <w:spacing w:val="-3"/>
        </w:rPr>
        <w:tab/>
      </w:r>
      <w:proofErr w:type="gramStart"/>
      <w:r w:rsidR="006308E7" w:rsidRPr="007B2785">
        <w:rPr>
          <w:rFonts w:cs="Arial"/>
          <w:spacing w:val="-3"/>
        </w:rPr>
        <w:t>or</w:t>
      </w:r>
      <w:proofErr w:type="gramEnd"/>
      <w:r w:rsidR="006308E7" w:rsidRPr="007B2785">
        <w:rPr>
          <w:rFonts w:cs="Arial"/>
          <w:spacing w:val="-3"/>
        </w:rPr>
        <w:t xml:space="preserve"> (ii) a certificate of registration issued under Revenue and Taxation Code </w:t>
      </w:r>
      <w:r w:rsidR="00965215" w:rsidRPr="007B2785">
        <w:rPr>
          <w:rFonts w:cs="Arial"/>
          <w:spacing w:val="-3"/>
        </w:rPr>
        <w:tab/>
      </w:r>
      <w:r w:rsidR="006308E7" w:rsidRPr="007B2785">
        <w:rPr>
          <w:rFonts w:cs="Arial"/>
          <w:spacing w:val="-3"/>
        </w:rPr>
        <w:t>section 6226.</w:t>
      </w:r>
    </w:p>
    <w:p w:rsidR="007064DF" w:rsidRPr="007B2785" w:rsidRDefault="007064DF" w:rsidP="00FE00A3">
      <w:pPr>
        <w:ind w:left="2340" w:right="144"/>
        <w:jc w:val="both"/>
        <w:rPr>
          <w:i/>
        </w:rPr>
      </w:pPr>
    </w:p>
    <w:p w:rsidR="007064DF" w:rsidRPr="007B2785" w:rsidRDefault="008A1797" w:rsidP="00FE00A3">
      <w:pPr>
        <w:ind w:left="2340" w:right="144"/>
        <w:jc w:val="both"/>
      </w:pPr>
      <w:r w:rsidRPr="007B2785">
        <w:t>v</w:t>
      </w:r>
      <w:r w:rsidR="00B33A7B" w:rsidRPr="007B2785">
        <w:t>i</w:t>
      </w:r>
      <w:r w:rsidR="00F06F43" w:rsidRPr="007B2785">
        <w:t>.</w:t>
      </w:r>
      <w:r w:rsidR="00F06F43" w:rsidRPr="007B2785">
        <w:tab/>
      </w:r>
      <w:r w:rsidR="00B60F34" w:rsidRPr="007B2785">
        <w:t xml:space="preserve">If Proposer is a corporation, proof that Proposer is in good standing and </w:t>
      </w:r>
      <w:r w:rsidR="00965215" w:rsidRPr="007B2785">
        <w:tab/>
      </w:r>
      <w:r w:rsidR="00B60F34" w:rsidRPr="007B2785">
        <w:t>qualified to conduct business in California.</w:t>
      </w:r>
    </w:p>
    <w:p w:rsidR="007064DF" w:rsidRPr="007B2785" w:rsidRDefault="007064DF" w:rsidP="00FE00A3">
      <w:pPr>
        <w:ind w:left="2340" w:right="144"/>
        <w:jc w:val="both"/>
      </w:pPr>
    </w:p>
    <w:p w:rsidR="007064DF" w:rsidRPr="007B2785" w:rsidRDefault="00A74DB8" w:rsidP="00FE00A3">
      <w:pPr>
        <w:ind w:left="2340" w:right="144"/>
        <w:jc w:val="both"/>
        <w:rPr>
          <w:rFonts w:cs="Arial"/>
          <w:spacing w:val="-3"/>
        </w:rPr>
      </w:pPr>
      <w:r w:rsidRPr="007B2785">
        <w:t>v</w:t>
      </w:r>
      <w:r w:rsidR="008A1797" w:rsidRPr="007B2785">
        <w:t>ii</w:t>
      </w:r>
      <w:r w:rsidRPr="007B2785">
        <w:t>.</w:t>
      </w:r>
      <w:r w:rsidRPr="007B2785">
        <w:tab/>
      </w:r>
      <w:r w:rsidRPr="007B2785">
        <w:rPr>
          <w:rFonts w:cs="Arial"/>
          <w:spacing w:val="-3"/>
        </w:rPr>
        <w:t xml:space="preserve">Copies of current business licenses, professional certifications, or other </w:t>
      </w:r>
      <w:r w:rsidR="00965215" w:rsidRPr="007B2785">
        <w:rPr>
          <w:rFonts w:cs="Arial"/>
          <w:spacing w:val="-3"/>
        </w:rPr>
        <w:tab/>
      </w:r>
      <w:r w:rsidRPr="007B2785">
        <w:rPr>
          <w:rFonts w:cs="Arial"/>
          <w:spacing w:val="-3"/>
        </w:rPr>
        <w:t>credentials.</w:t>
      </w:r>
      <w:r w:rsidR="00F06F43" w:rsidRPr="007B2785">
        <w:rPr>
          <w:rFonts w:cs="Arial"/>
          <w:spacing w:val="-3"/>
        </w:rPr>
        <w:t xml:space="preserve">  </w:t>
      </w:r>
    </w:p>
    <w:p w:rsidR="007064DF" w:rsidRPr="007B2785" w:rsidRDefault="007064DF" w:rsidP="00FE00A3">
      <w:pPr>
        <w:ind w:left="2340" w:right="144"/>
        <w:jc w:val="both"/>
        <w:rPr>
          <w:rFonts w:cs="Arial"/>
          <w:spacing w:val="-3"/>
        </w:rPr>
      </w:pPr>
    </w:p>
    <w:p w:rsidR="007064DF" w:rsidRPr="007B2785" w:rsidRDefault="00C00178" w:rsidP="00FE00A3">
      <w:pPr>
        <w:ind w:left="2340" w:right="144"/>
        <w:jc w:val="both"/>
        <w:rPr>
          <w:rFonts w:cs="Arial"/>
          <w:spacing w:val="-3"/>
        </w:rPr>
      </w:pPr>
      <w:r w:rsidRPr="007B2785">
        <w:rPr>
          <w:rFonts w:cs="Arial"/>
          <w:spacing w:val="-3"/>
        </w:rPr>
        <w:t>v</w:t>
      </w:r>
      <w:r w:rsidR="008A1797" w:rsidRPr="007B2785">
        <w:rPr>
          <w:rFonts w:cs="Arial"/>
          <w:spacing w:val="-3"/>
        </w:rPr>
        <w:t>iii</w:t>
      </w:r>
      <w:r w:rsidR="00A74DB8" w:rsidRPr="007B2785">
        <w:rPr>
          <w:rFonts w:cs="Arial"/>
          <w:spacing w:val="-3"/>
        </w:rPr>
        <w:t>.</w:t>
      </w:r>
      <w:r w:rsidR="00A74DB8" w:rsidRPr="007B2785">
        <w:rPr>
          <w:rFonts w:cs="Arial"/>
          <w:spacing w:val="-3"/>
        </w:rPr>
        <w:tab/>
        <w:t xml:space="preserve">Proof of financial solvency or stability (e.g., balance sheets and income </w:t>
      </w:r>
      <w:r w:rsidR="00965215" w:rsidRPr="007B2785">
        <w:rPr>
          <w:rFonts w:cs="Arial"/>
          <w:spacing w:val="-3"/>
        </w:rPr>
        <w:tab/>
      </w:r>
      <w:r w:rsidR="00A74DB8" w:rsidRPr="007B2785">
        <w:rPr>
          <w:rFonts w:cs="Arial"/>
          <w:spacing w:val="-3"/>
        </w:rPr>
        <w:t>statements).</w:t>
      </w:r>
    </w:p>
    <w:p w:rsidR="00AB311B" w:rsidRPr="007B2785" w:rsidRDefault="00AB311B" w:rsidP="00FE00A3">
      <w:pPr>
        <w:ind w:left="2340" w:right="144"/>
        <w:jc w:val="both"/>
      </w:pPr>
    </w:p>
    <w:p w:rsidR="00A06588" w:rsidRPr="007B2785" w:rsidRDefault="005B04DF" w:rsidP="0089756C">
      <w:pPr>
        <w:pStyle w:val="BodyTextIndent2"/>
        <w:keepNext/>
        <w:numPr>
          <w:ilvl w:val="1"/>
          <w:numId w:val="37"/>
        </w:numPr>
        <w:spacing w:after="0" w:line="240" w:lineRule="auto"/>
        <w:ind w:right="144" w:hanging="540"/>
        <w:jc w:val="both"/>
      </w:pPr>
      <w:r w:rsidRPr="007B2785">
        <w:rPr>
          <w:u w:val="single"/>
        </w:rPr>
        <w:t>Cost P</w:t>
      </w:r>
      <w:r w:rsidR="0022207C" w:rsidRPr="007B2785">
        <w:rPr>
          <w:u w:val="single"/>
        </w:rPr>
        <w:t>ortion</w:t>
      </w:r>
      <w:r w:rsidRPr="007B2785">
        <w:t xml:space="preserve">. </w:t>
      </w:r>
      <w:r w:rsidR="0089756C" w:rsidRPr="007B2785">
        <w:t xml:space="preserve"> </w:t>
      </w:r>
      <w:r w:rsidRPr="007B2785">
        <w:t xml:space="preserve">The following information must be included in the </w:t>
      </w:r>
      <w:r w:rsidR="003364C3" w:rsidRPr="007B2785">
        <w:t>cost</w:t>
      </w:r>
      <w:r w:rsidRPr="007B2785">
        <w:t xml:space="preserve"> </w:t>
      </w:r>
      <w:r w:rsidR="0022207C" w:rsidRPr="007B2785">
        <w:t xml:space="preserve">portion of the </w:t>
      </w:r>
      <w:r w:rsidRPr="007B2785">
        <w:t>proposal</w:t>
      </w:r>
      <w:r w:rsidR="00591BFA" w:rsidRPr="007B2785">
        <w:t>.</w:t>
      </w:r>
      <w:r w:rsidR="00B116EC" w:rsidRPr="007B2785">
        <w:t xml:space="preserve"> </w:t>
      </w:r>
    </w:p>
    <w:p w:rsidR="00595822" w:rsidRPr="007B2785" w:rsidRDefault="00595822" w:rsidP="00FE00A3">
      <w:pPr>
        <w:ind w:left="360" w:right="144"/>
        <w:jc w:val="both"/>
        <w:rPr>
          <w:sz w:val="16"/>
          <w:szCs w:val="16"/>
        </w:rPr>
      </w:pPr>
    </w:p>
    <w:p w:rsidR="00C40C8B" w:rsidRPr="007B2785" w:rsidRDefault="00851D85" w:rsidP="00851D85">
      <w:pPr>
        <w:pStyle w:val="ListParagraph"/>
        <w:numPr>
          <w:ilvl w:val="0"/>
          <w:numId w:val="26"/>
        </w:numPr>
        <w:ind w:left="1620" w:right="144"/>
        <w:jc w:val="both"/>
      </w:pPr>
      <w:r w:rsidRPr="007B2785">
        <w:t xml:space="preserve"> </w:t>
      </w:r>
      <w:r w:rsidR="0089756C" w:rsidRPr="007B2785">
        <w:t>AV Maintenance and Repair Services.</w:t>
      </w:r>
    </w:p>
    <w:p w:rsidR="00C40C8B" w:rsidRPr="007B2785" w:rsidRDefault="00C40C8B" w:rsidP="00FE00A3">
      <w:pPr>
        <w:ind w:left="1260" w:right="144"/>
        <w:jc w:val="both"/>
        <w:rPr>
          <w:sz w:val="16"/>
          <w:szCs w:val="16"/>
        </w:rPr>
      </w:pPr>
    </w:p>
    <w:p w:rsidR="0089756C" w:rsidRPr="007B2785" w:rsidRDefault="00C40C8B" w:rsidP="0089756C">
      <w:pPr>
        <w:ind w:left="2880" w:hanging="720"/>
      </w:pPr>
      <w:r w:rsidRPr="007B2785">
        <w:t>i.</w:t>
      </w:r>
      <w:r w:rsidRPr="007B2785">
        <w:tab/>
      </w:r>
      <w:r w:rsidR="0089756C" w:rsidRPr="007B2785">
        <w:t xml:space="preserve">A detailed line item budget showing total cost of the proposed services.  </w:t>
      </w:r>
    </w:p>
    <w:p w:rsidR="0089756C" w:rsidRPr="007B2785" w:rsidRDefault="0089756C" w:rsidP="0089756C">
      <w:pPr>
        <w:ind w:left="2880" w:hanging="720"/>
      </w:pPr>
    </w:p>
    <w:p w:rsidR="0089756C" w:rsidRPr="007B2785" w:rsidRDefault="0089756C" w:rsidP="0089756C">
      <w:pPr>
        <w:ind w:left="2880" w:hanging="720"/>
      </w:pPr>
      <w:r w:rsidRPr="007B2785">
        <w:t>ii.</w:t>
      </w:r>
      <w:r w:rsidRPr="007B2785">
        <w:tab/>
        <w:t>A full explanation of all budget line items in a narrative entitled “Budget Justification.”</w:t>
      </w:r>
    </w:p>
    <w:p w:rsidR="0089756C" w:rsidRPr="007B2785" w:rsidRDefault="0089756C" w:rsidP="0089756C">
      <w:pPr>
        <w:ind w:left="2880" w:hanging="720"/>
      </w:pPr>
    </w:p>
    <w:p w:rsidR="0089756C" w:rsidRPr="007B2785" w:rsidRDefault="0089756C" w:rsidP="0089756C">
      <w:pPr>
        <w:ind w:left="2880" w:hanging="720"/>
      </w:pPr>
      <w:r w:rsidRPr="007B2785">
        <w:t>iii.</w:t>
      </w:r>
      <w:r w:rsidRPr="007B2785">
        <w:tab/>
        <w:t>A “not to exceed” total for all work and expenses payable under the contract, if awarded.</w:t>
      </w:r>
    </w:p>
    <w:p w:rsidR="00E93580" w:rsidRPr="007B2785" w:rsidRDefault="00E93580" w:rsidP="009068E9">
      <w:pPr>
        <w:widowControl w:val="0"/>
        <w:ind w:left="1620" w:right="144"/>
        <w:jc w:val="both"/>
      </w:pPr>
    </w:p>
    <w:p w:rsidR="00851D85" w:rsidRPr="007B2785" w:rsidRDefault="00132BEF" w:rsidP="00851D85">
      <w:pPr>
        <w:pStyle w:val="ListParagraph"/>
        <w:widowControl w:val="0"/>
        <w:numPr>
          <w:ilvl w:val="0"/>
          <w:numId w:val="26"/>
        </w:numPr>
        <w:ind w:left="1710" w:right="144" w:hanging="450"/>
        <w:jc w:val="both"/>
      </w:pPr>
      <w:r w:rsidRPr="007B2785">
        <w:t xml:space="preserve">Cost Proposal </w:t>
      </w:r>
      <w:r w:rsidR="00851D85" w:rsidRPr="007B2785">
        <w:t>Pricing Form</w:t>
      </w:r>
      <w:r w:rsidRPr="007B2785">
        <w:t xml:space="preserve"> (Appendix A)</w:t>
      </w:r>
      <w:r w:rsidR="00851D85" w:rsidRPr="007B2785">
        <w:t>.</w:t>
      </w:r>
      <w:r w:rsidR="00426707" w:rsidRPr="007B2785">
        <w:t xml:space="preserve">  </w:t>
      </w:r>
    </w:p>
    <w:p w:rsidR="00426707" w:rsidRPr="007B2785" w:rsidRDefault="00426707" w:rsidP="00426707">
      <w:pPr>
        <w:pStyle w:val="ListParagraph"/>
        <w:widowControl w:val="0"/>
        <w:ind w:left="1710" w:right="144"/>
        <w:jc w:val="both"/>
      </w:pPr>
    </w:p>
    <w:p w:rsidR="00426707" w:rsidRPr="007B2785" w:rsidRDefault="00426707" w:rsidP="00426707">
      <w:pPr>
        <w:pStyle w:val="ListParagraph"/>
        <w:widowControl w:val="0"/>
        <w:numPr>
          <w:ilvl w:val="0"/>
          <w:numId w:val="38"/>
        </w:numPr>
        <w:ind w:right="144"/>
        <w:jc w:val="both"/>
      </w:pPr>
      <w:r w:rsidRPr="007B2785">
        <w:t xml:space="preserve">The </w:t>
      </w:r>
      <w:r w:rsidR="00132BEF" w:rsidRPr="007B2785">
        <w:t>P</w:t>
      </w:r>
      <w:r w:rsidRPr="007B2785">
        <w:t xml:space="preserve">roposer is to provide a cost proposal which encompasses all pricing, including the applicable charges, costs, fees, labor, benefits, expenses, markups, overhead, and profits, necessary to provide the </w:t>
      </w:r>
      <w:r w:rsidR="00BC5E9A" w:rsidRPr="007B2785">
        <w:t>AOC</w:t>
      </w:r>
      <w:r w:rsidRPr="007B2785">
        <w:t xml:space="preserve"> </w:t>
      </w:r>
      <w:r w:rsidR="003A2BDD" w:rsidRPr="007B2785">
        <w:t xml:space="preserve">Locations </w:t>
      </w:r>
      <w:r w:rsidRPr="007B2785">
        <w:t xml:space="preserve">with the </w:t>
      </w:r>
      <w:r w:rsidR="003A2BDD" w:rsidRPr="007B2785">
        <w:t>W</w:t>
      </w:r>
      <w:r w:rsidRPr="007B2785">
        <w:t xml:space="preserve">ork.  </w:t>
      </w:r>
    </w:p>
    <w:p w:rsidR="00851D85" w:rsidRPr="007B2785" w:rsidRDefault="00851D85" w:rsidP="00851D85">
      <w:pPr>
        <w:pStyle w:val="ListParagraph"/>
        <w:widowControl w:val="0"/>
        <w:ind w:left="1980" w:right="144" w:hanging="720"/>
        <w:jc w:val="both"/>
      </w:pPr>
    </w:p>
    <w:p w:rsidR="00851D85" w:rsidRPr="007B2785" w:rsidRDefault="00851D85" w:rsidP="00851D85">
      <w:pPr>
        <w:widowControl w:val="0"/>
        <w:ind w:left="1710" w:right="144"/>
        <w:jc w:val="both"/>
      </w:pPr>
      <w:r w:rsidRPr="007B2785">
        <w:rPr>
          <w:b/>
        </w:rPr>
        <w:t xml:space="preserve">NOTE: </w:t>
      </w:r>
      <w:r w:rsidRPr="007B2785">
        <w:t>It is unlawful for any person engaged in business within this state to sell or use any article or product as a “loss leader” as defined in Section 17030 of the Business and Professions Code.</w:t>
      </w:r>
    </w:p>
    <w:p w:rsidR="002C64BD" w:rsidRPr="007B2785" w:rsidRDefault="002C64BD" w:rsidP="009068E9">
      <w:pPr>
        <w:widowControl w:val="0"/>
        <w:ind w:left="720" w:right="144" w:hanging="720"/>
        <w:jc w:val="both"/>
        <w:rPr>
          <w:b/>
          <w:bCs/>
        </w:rPr>
      </w:pPr>
    </w:p>
    <w:p w:rsidR="00173CFE" w:rsidRPr="007B2785" w:rsidRDefault="00173CFE" w:rsidP="00426707">
      <w:pPr>
        <w:pStyle w:val="ListParagraph"/>
        <w:widowControl w:val="0"/>
        <w:numPr>
          <w:ilvl w:val="0"/>
          <w:numId w:val="39"/>
        </w:numPr>
        <w:ind w:right="144"/>
        <w:jc w:val="both"/>
        <w:rPr>
          <w:b/>
          <w:bCs/>
        </w:rPr>
      </w:pPr>
      <w:r w:rsidRPr="007B2785">
        <w:rPr>
          <w:b/>
          <w:bCs/>
        </w:rPr>
        <w:t>OFFER PERIOD</w:t>
      </w:r>
    </w:p>
    <w:p w:rsidR="00173CFE" w:rsidRPr="007B2785" w:rsidRDefault="00173CFE" w:rsidP="009E41AD">
      <w:pPr>
        <w:pStyle w:val="ExhibitC2"/>
        <w:widowControl w:val="0"/>
        <w:numPr>
          <w:ilvl w:val="0"/>
          <w:numId w:val="0"/>
        </w:numPr>
        <w:spacing w:before="240" w:after="240"/>
        <w:ind w:left="720" w:right="144"/>
        <w:jc w:val="both"/>
      </w:pPr>
      <w:r w:rsidRPr="007B2785">
        <w:t xml:space="preserve">A Proposer's proposal is an irrevocable offer for ninety (90) days following the proposal due date. In the event a final contract has not been awarded within this period, the </w:t>
      </w:r>
      <w:r w:rsidR="00895B03" w:rsidRPr="007B2785">
        <w:t>AOC</w:t>
      </w:r>
      <w:r w:rsidRPr="007B2785">
        <w:t xml:space="preserve"> reserves the </w:t>
      </w:r>
      <w:r w:rsidRPr="007B2785">
        <w:lastRenderedPageBreak/>
        <w:t>right to negotiate extensions to this period.</w:t>
      </w:r>
    </w:p>
    <w:p w:rsidR="00BD65B9" w:rsidRPr="007B2785" w:rsidRDefault="00BD65B9" w:rsidP="00426707">
      <w:pPr>
        <w:pStyle w:val="ListParagraph"/>
        <w:widowControl w:val="0"/>
        <w:numPr>
          <w:ilvl w:val="0"/>
          <w:numId w:val="39"/>
        </w:numPr>
        <w:ind w:right="144"/>
        <w:jc w:val="both"/>
        <w:rPr>
          <w:b/>
          <w:bCs/>
        </w:rPr>
      </w:pPr>
      <w:r w:rsidRPr="007B2785">
        <w:rPr>
          <w:b/>
          <w:bCs/>
        </w:rPr>
        <w:t>EVALUATION OF PROPOSALS</w:t>
      </w:r>
    </w:p>
    <w:p w:rsidR="00BD65B9" w:rsidRPr="007B2785" w:rsidRDefault="00BD65B9" w:rsidP="009E41AD">
      <w:pPr>
        <w:widowControl w:val="0"/>
        <w:ind w:right="144"/>
        <w:jc w:val="both"/>
      </w:pPr>
    </w:p>
    <w:p w:rsidR="003A2BDD" w:rsidRPr="007B2785" w:rsidRDefault="003A2BDD" w:rsidP="003A2BDD">
      <w:pPr>
        <w:pStyle w:val="ListParagraph"/>
        <w:widowControl w:val="0"/>
        <w:ind w:right="144"/>
        <w:jc w:val="both"/>
      </w:pPr>
      <w:r w:rsidRPr="007B2785">
        <w:t xml:space="preserve">The cost portion of proposals will be publicly opened on the </w:t>
      </w:r>
      <w:proofErr w:type="gramStart"/>
      <w:r w:rsidRPr="007B2785">
        <w:t>date,</w:t>
      </w:r>
      <w:proofErr w:type="gramEnd"/>
      <w:r w:rsidRPr="007B2785">
        <w:t xml:space="preserve"> time and location set forth in the Notice posted to the Court’s Website (see Section </w:t>
      </w:r>
      <w:r w:rsidR="00B81C89" w:rsidRPr="007B2785">
        <w:t>4</w:t>
      </w:r>
      <w:r w:rsidRPr="007B2785">
        <w:t xml:space="preserve">.1). At the time proposals are opened, each proposal will be checked for the presence or absence of the required proposal contents.  </w:t>
      </w:r>
    </w:p>
    <w:p w:rsidR="003A2BDD" w:rsidRPr="007B2785" w:rsidRDefault="00651E8D" w:rsidP="003A2BDD">
      <w:pPr>
        <w:widowControl w:val="0"/>
        <w:ind w:left="720" w:right="144"/>
        <w:jc w:val="both"/>
      </w:pPr>
      <w:r w:rsidRPr="007B2785">
        <w:t xml:space="preserve">  </w:t>
      </w:r>
    </w:p>
    <w:p w:rsidR="00651E8D" w:rsidRPr="007B2785" w:rsidRDefault="00651E8D" w:rsidP="00765357">
      <w:pPr>
        <w:numPr>
          <w:ilvl w:val="1"/>
          <w:numId w:val="19"/>
        </w:numPr>
        <w:spacing w:after="240"/>
        <w:ind w:right="144"/>
        <w:contextualSpacing/>
        <w:jc w:val="both"/>
      </w:pPr>
      <w:r w:rsidRPr="007B2785">
        <w:t>Proposals that contain false or misleading statements may be rejected if, in the opinion of the AOC, the information was intended to mislead the state regarding a requirement of the solicitation document.</w:t>
      </w:r>
    </w:p>
    <w:p w:rsidR="00765357" w:rsidRPr="007B2785" w:rsidRDefault="00765357" w:rsidP="00765357">
      <w:pPr>
        <w:spacing w:after="240"/>
        <w:ind w:left="1440" w:right="144"/>
        <w:contextualSpacing/>
        <w:jc w:val="both"/>
        <w:rPr>
          <w:sz w:val="12"/>
          <w:szCs w:val="12"/>
        </w:rPr>
      </w:pPr>
    </w:p>
    <w:p w:rsidR="00651E8D" w:rsidRPr="007B2785" w:rsidRDefault="00651E8D" w:rsidP="008541C0">
      <w:pPr>
        <w:numPr>
          <w:ilvl w:val="1"/>
          <w:numId w:val="19"/>
        </w:numPr>
        <w:spacing w:after="240"/>
        <w:ind w:right="144"/>
        <w:contextualSpacing/>
        <w:jc w:val="both"/>
      </w:pPr>
      <w:r w:rsidRPr="007B2785">
        <w:t xml:space="preserve">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w:t>
      </w:r>
      <w:r w:rsidR="00D82C4E" w:rsidRPr="007B2785">
        <w:t xml:space="preserve">also </w:t>
      </w:r>
      <w:r w:rsidRPr="007B2785">
        <w:t>cause a proposal to be rejected.</w:t>
      </w:r>
    </w:p>
    <w:p w:rsidR="009E6DEB" w:rsidRPr="007B2785" w:rsidRDefault="009E6DEB" w:rsidP="009E6DEB">
      <w:pPr>
        <w:spacing w:after="240"/>
        <w:ind w:left="1440" w:right="144"/>
        <w:contextualSpacing/>
        <w:jc w:val="both"/>
        <w:rPr>
          <w:sz w:val="12"/>
          <w:szCs w:val="12"/>
        </w:rPr>
      </w:pPr>
    </w:p>
    <w:p w:rsidR="00651E8D" w:rsidRPr="007B2785" w:rsidRDefault="00651E8D" w:rsidP="008541C0">
      <w:pPr>
        <w:numPr>
          <w:ilvl w:val="1"/>
          <w:numId w:val="19"/>
        </w:numPr>
        <w:spacing w:after="240"/>
        <w:ind w:right="144"/>
        <w:contextualSpacing/>
        <w:jc w:val="both"/>
      </w:pPr>
      <w:r w:rsidRPr="007B2785">
        <w:t>Cost sheets will be checked only if a proposal is determined to be otherwise qualified. All figures entered on the cost sheets must be clearly legible.</w:t>
      </w:r>
    </w:p>
    <w:p w:rsidR="009E6DEB" w:rsidRPr="007B2785" w:rsidRDefault="009E6DEB" w:rsidP="009E6DEB">
      <w:pPr>
        <w:spacing w:after="240"/>
        <w:ind w:left="1440" w:right="144"/>
        <w:contextualSpacing/>
        <w:jc w:val="both"/>
        <w:rPr>
          <w:sz w:val="12"/>
          <w:szCs w:val="12"/>
        </w:rPr>
      </w:pPr>
    </w:p>
    <w:p w:rsidR="00651E8D" w:rsidRPr="007B2785" w:rsidRDefault="00651E8D" w:rsidP="008541C0">
      <w:pPr>
        <w:numPr>
          <w:ilvl w:val="1"/>
          <w:numId w:val="19"/>
        </w:numPr>
        <w:spacing w:after="240"/>
        <w:ind w:right="144"/>
        <w:contextualSpacing/>
        <w:jc w:val="both"/>
      </w:pPr>
      <w:r w:rsidRPr="007B2785">
        <w:t xml:space="preserve">During the evaluation process, the AOC may require a </w:t>
      </w:r>
      <w:r w:rsidR="001020CB" w:rsidRPr="007B2785">
        <w:t>Proposer</w:t>
      </w:r>
      <w:r w:rsidRPr="007B2785">
        <w:t xml:space="preserve">'s representative to answer questions with regard to the </w:t>
      </w:r>
      <w:r w:rsidR="001020CB" w:rsidRPr="007B2785">
        <w:t>Proposer</w:t>
      </w:r>
      <w:r w:rsidRPr="007B2785">
        <w:t xml:space="preserve">’s proposal. Failure of a </w:t>
      </w:r>
      <w:r w:rsidR="001020CB" w:rsidRPr="007B2785">
        <w:t>Proposer</w:t>
      </w:r>
      <w:r w:rsidRPr="007B2785">
        <w:t xml:space="preserve"> to respond and demonstrate in a timely manner that the claims made in its proposal are, in fact, true may be sufficient cause for deeming a proposal nonresponsive.</w:t>
      </w:r>
    </w:p>
    <w:p w:rsidR="009E6DEB" w:rsidRPr="007B2785" w:rsidRDefault="009E6DEB" w:rsidP="00FF20CF">
      <w:pPr>
        <w:ind w:left="1440" w:right="144"/>
        <w:contextualSpacing/>
        <w:jc w:val="both"/>
      </w:pPr>
    </w:p>
    <w:p w:rsidR="00651E8D" w:rsidRPr="007B2785" w:rsidRDefault="00651E8D" w:rsidP="008541C0">
      <w:pPr>
        <w:numPr>
          <w:ilvl w:val="1"/>
          <w:numId w:val="19"/>
        </w:numPr>
        <w:spacing w:after="240"/>
        <w:ind w:right="144"/>
        <w:contextualSpacing/>
        <w:jc w:val="both"/>
      </w:pPr>
      <w:r w:rsidRPr="007B2785">
        <w:t xml:space="preserve">A </w:t>
      </w:r>
      <w:r w:rsidR="001020CB" w:rsidRPr="007B2785">
        <w:t>Proposer</w:t>
      </w:r>
      <w:r w:rsidRPr="007B2785">
        <w:t xml:space="preserve"> is eligible for a total of </w:t>
      </w:r>
      <w:r w:rsidR="003476E9" w:rsidRPr="007B2785">
        <w:t>one hundred (</w:t>
      </w:r>
      <w:r w:rsidRPr="007B2785">
        <w:t>100</w:t>
      </w:r>
      <w:r w:rsidR="003476E9" w:rsidRPr="007B2785">
        <w:t>)</w:t>
      </w:r>
      <w:r w:rsidRPr="007B2785">
        <w:t xml:space="preserve"> points for the written proposal.</w:t>
      </w:r>
    </w:p>
    <w:p w:rsidR="00FF20CF" w:rsidRPr="007B2785" w:rsidRDefault="00FF20CF" w:rsidP="00FF20CF">
      <w:pPr>
        <w:spacing w:after="240"/>
        <w:ind w:left="1440" w:right="144"/>
        <w:contextualSpacing/>
        <w:jc w:val="both"/>
      </w:pPr>
    </w:p>
    <w:p w:rsidR="00FF20CF" w:rsidRPr="007B2785" w:rsidRDefault="00FF20CF" w:rsidP="008541C0">
      <w:pPr>
        <w:numPr>
          <w:ilvl w:val="1"/>
          <w:numId w:val="19"/>
        </w:numPr>
        <w:spacing w:after="240"/>
        <w:ind w:right="144"/>
        <w:contextualSpacing/>
        <w:jc w:val="both"/>
      </w:pPr>
      <w:r w:rsidRPr="007B2785">
        <w:t xml:space="preserve">Written proposals will be evaluated by the AOC per the following selection criteria and weighting:  </w:t>
      </w:r>
    </w:p>
    <w:p w:rsidR="009E6DEB" w:rsidRPr="007B2785" w:rsidRDefault="009E6DEB" w:rsidP="009E6DEB">
      <w:pPr>
        <w:spacing w:after="240"/>
        <w:ind w:left="1440" w:right="144"/>
        <w:contextualSpacing/>
        <w:jc w:val="both"/>
        <w:rPr>
          <w:sz w:val="12"/>
          <w:szCs w:val="12"/>
        </w:rPr>
      </w:pPr>
    </w:p>
    <w:p w:rsidR="007918EA" w:rsidRPr="007B2785" w:rsidRDefault="007918EA" w:rsidP="005856C3">
      <w:pPr>
        <w:ind w:left="1440"/>
        <w:contextualSpacing/>
        <w:rPr>
          <w:sz w:val="2"/>
          <w:szCs w:val="2"/>
        </w:rPr>
      </w:pPr>
    </w:p>
    <w:tbl>
      <w:tblPr>
        <w:tblpPr w:leftFromText="180" w:rightFromText="180" w:vertAnchor="text" w:horzAnchor="page" w:tblpX="2753" w:tblpY="136"/>
        <w:tblW w:w="6141" w:type="dxa"/>
        <w:tblLook w:val="04A0"/>
      </w:tblPr>
      <w:tblGrid>
        <w:gridCol w:w="4518"/>
        <w:gridCol w:w="1623"/>
      </w:tblGrid>
      <w:tr w:rsidR="003476E9" w:rsidRPr="007B2785" w:rsidTr="008E7129">
        <w:trPr>
          <w:trHeight w:val="428"/>
          <w:tblHeader/>
        </w:trPr>
        <w:tc>
          <w:tcPr>
            <w:tcW w:w="4518" w:type="dxa"/>
            <w:tcBorders>
              <w:top w:val="single" w:sz="8" w:space="0" w:color="auto"/>
              <w:left w:val="single" w:sz="4" w:space="0" w:color="auto"/>
              <w:bottom w:val="single" w:sz="8" w:space="0" w:color="auto"/>
              <w:right w:val="single" w:sz="8" w:space="0" w:color="000000"/>
            </w:tcBorders>
            <w:shd w:val="clear" w:color="auto" w:fill="F2F2F2" w:themeFill="background1" w:themeFillShade="F2"/>
            <w:vAlign w:val="center"/>
          </w:tcPr>
          <w:p w:rsidR="003476E9" w:rsidRPr="007B2785" w:rsidRDefault="003476E9" w:rsidP="00142507">
            <w:pPr>
              <w:rPr>
                <w:rFonts w:asciiTheme="minorHAnsi" w:hAnsiTheme="minorHAnsi" w:cstheme="minorHAnsi"/>
                <w:b/>
                <w:bCs/>
                <w:sz w:val="22"/>
                <w:szCs w:val="22"/>
              </w:rPr>
            </w:pPr>
            <w:r w:rsidRPr="007B2785">
              <w:rPr>
                <w:rFonts w:asciiTheme="minorHAnsi" w:hAnsiTheme="minorHAnsi" w:cstheme="minorHAnsi"/>
                <w:b/>
                <w:bCs/>
                <w:sz w:val="22"/>
                <w:szCs w:val="22"/>
              </w:rPr>
              <w:t>Factors</w:t>
            </w:r>
          </w:p>
        </w:tc>
        <w:tc>
          <w:tcPr>
            <w:tcW w:w="1623"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3476E9" w:rsidRPr="007B2785" w:rsidRDefault="003476E9" w:rsidP="00142507">
            <w:pPr>
              <w:ind w:left="-94" w:right="-108"/>
              <w:jc w:val="center"/>
              <w:rPr>
                <w:rFonts w:asciiTheme="minorHAnsi" w:hAnsiTheme="minorHAnsi" w:cstheme="minorHAnsi"/>
                <w:b/>
                <w:bCs/>
                <w:sz w:val="22"/>
                <w:szCs w:val="22"/>
              </w:rPr>
            </w:pPr>
            <w:r w:rsidRPr="007B2785">
              <w:rPr>
                <w:rFonts w:asciiTheme="minorHAnsi" w:hAnsiTheme="minorHAnsi" w:cstheme="minorHAnsi"/>
                <w:b/>
                <w:bCs/>
                <w:sz w:val="22"/>
                <w:szCs w:val="22"/>
              </w:rPr>
              <w:t>Possible Points</w:t>
            </w:r>
          </w:p>
        </w:tc>
      </w:tr>
      <w:tr w:rsidR="003476E9" w:rsidRPr="007B2785" w:rsidTr="008E7129">
        <w:trPr>
          <w:trHeight w:val="341"/>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3476E9" w:rsidRPr="007B2785" w:rsidRDefault="00E111E1" w:rsidP="00E111E1">
            <w:pPr>
              <w:widowControl w:val="0"/>
              <w:rPr>
                <w:bCs/>
                <w:sz w:val="22"/>
                <w:szCs w:val="22"/>
              </w:rPr>
            </w:pPr>
            <w:r w:rsidRPr="007B2785">
              <w:rPr>
                <w:sz w:val="22"/>
                <w:szCs w:val="22"/>
              </w:rPr>
              <w:t xml:space="preserve">Cost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3476E9" w:rsidRPr="007B2785" w:rsidRDefault="00E111E1" w:rsidP="003476E9">
            <w:pPr>
              <w:widowControl w:val="0"/>
              <w:tabs>
                <w:tab w:val="left" w:pos="2178"/>
              </w:tabs>
              <w:jc w:val="center"/>
              <w:rPr>
                <w:b/>
                <w:bCs/>
                <w:sz w:val="22"/>
                <w:szCs w:val="22"/>
              </w:rPr>
            </w:pPr>
            <w:r w:rsidRPr="007B2785">
              <w:rPr>
                <w:b/>
                <w:bCs/>
                <w:sz w:val="22"/>
                <w:szCs w:val="22"/>
              </w:rPr>
              <w:t>50</w:t>
            </w:r>
          </w:p>
        </w:tc>
      </w:tr>
      <w:tr w:rsidR="003476E9" w:rsidRPr="007B2785" w:rsidTr="008E7129">
        <w:trPr>
          <w:trHeight w:val="341"/>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3476E9" w:rsidRPr="007B2785" w:rsidRDefault="00E111E1" w:rsidP="003476E9">
            <w:pPr>
              <w:widowControl w:val="0"/>
              <w:rPr>
                <w:bCs/>
                <w:sz w:val="22"/>
                <w:szCs w:val="22"/>
              </w:rPr>
            </w:pPr>
            <w:r w:rsidRPr="007B2785">
              <w:rPr>
                <w:sz w:val="22"/>
                <w:szCs w:val="22"/>
              </w:rPr>
              <w:t>Quality of work plan submitted</w:t>
            </w:r>
            <w:r w:rsidRPr="007B2785" w:rsidDel="00E111E1">
              <w:rPr>
                <w:sz w:val="22"/>
                <w:szCs w:val="22"/>
              </w:rPr>
              <w:t xml:space="preserve">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3476E9" w:rsidRPr="007B2785" w:rsidRDefault="00E111E1" w:rsidP="00887137">
            <w:pPr>
              <w:widowControl w:val="0"/>
              <w:tabs>
                <w:tab w:val="left" w:pos="2178"/>
              </w:tabs>
              <w:jc w:val="center"/>
              <w:rPr>
                <w:b/>
                <w:bCs/>
                <w:sz w:val="22"/>
                <w:szCs w:val="22"/>
              </w:rPr>
            </w:pPr>
            <w:r w:rsidRPr="007B2785">
              <w:rPr>
                <w:b/>
                <w:bCs/>
                <w:sz w:val="22"/>
                <w:szCs w:val="22"/>
              </w:rPr>
              <w:t>20</w:t>
            </w:r>
          </w:p>
        </w:tc>
      </w:tr>
      <w:tr w:rsidR="003476E9" w:rsidRPr="007B2785" w:rsidTr="008E7129">
        <w:trPr>
          <w:trHeight w:val="341"/>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3476E9" w:rsidRPr="007B2785" w:rsidRDefault="00E111E1" w:rsidP="00BD7BD4">
            <w:pPr>
              <w:widowControl w:val="0"/>
              <w:rPr>
                <w:bCs/>
                <w:sz w:val="22"/>
                <w:szCs w:val="22"/>
                <w:highlight w:val="yellow"/>
              </w:rPr>
            </w:pPr>
            <w:r w:rsidRPr="007B2785">
              <w:rPr>
                <w:sz w:val="22"/>
                <w:szCs w:val="22"/>
              </w:rPr>
              <w:t xml:space="preserve">Experience on similar assignments </w:t>
            </w:r>
            <w:r w:rsidR="00C50B85" w:rsidRPr="007B2785">
              <w:rPr>
                <w:sz w:val="22"/>
                <w:szCs w:val="22"/>
              </w:rPr>
              <w:t xml:space="preserve">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3476E9" w:rsidRPr="007B2785" w:rsidRDefault="00E111E1" w:rsidP="003476E9">
            <w:pPr>
              <w:widowControl w:val="0"/>
              <w:jc w:val="center"/>
              <w:rPr>
                <w:b/>
                <w:bCs/>
                <w:sz w:val="22"/>
                <w:szCs w:val="22"/>
                <w:highlight w:val="yellow"/>
              </w:rPr>
            </w:pPr>
            <w:r w:rsidRPr="007B2785">
              <w:rPr>
                <w:b/>
                <w:bCs/>
                <w:sz w:val="22"/>
                <w:szCs w:val="22"/>
              </w:rPr>
              <w:t>15</w:t>
            </w:r>
          </w:p>
        </w:tc>
      </w:tr>
      <w:tr w:rsidR="003476E9" w:rsidRPr="007B2785" w:rsidTr="008E7129">
        <w:trPr>
          <w:trHeight w:val="332"/>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B17B52" w:rsidRPr="007B2785" w:rsidRDefault="00E111E1" w:rsidP="00B17B52">
            <w:pPr>
              <w:widowControl w:val="0"/>
              <w:ind w:right="-108"/>
              <w:rPr>
                <w:bCs/>
                <w:sz w:val="22"/>
                <w:szCs w:val="22"/>
              </w:rPr>
            </w:pPr>
            <w:r w:rsidRPr="007B2785">
              <w:rPr>
                <w:sz w:val="22"/>
                <w:szCs w:val="22"/>
              </w:rPr>
              <w:t xml:space="preserve">Acceptance of the Terms and Conditions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3476E9" w:rsidRPr="007B2785" w:rsidRDefault="00887137" w:rsidP="003476E9">
            <w:pPr>
              <w:widowControl w:val="0"/>
              <w:jc w:val="center"/>
              <w:rPr>
                <w:b/>
                <w:bCs/>
                <w:sz w:val="22"/>
                <w:szCs w:val="22"/>
              </w:rPr>
            </w:pPr>
            <w:r w:rsidRPr="007B2785">
              <w:rPr>
                <w:b/>
                <w:bCs/>
                <w:sz w:val="22"/>
                <w:szCs w:val="22"/>
              </w:rPr>
              <w:t>10</w:t>
            </w:r>
          </w:p>
        </w:tc>
      </w:tr>
      <w:tr w:rsidR="003476E9" w:rsidRPr="007B2785" w:rsidTr="00BD7BD4">
        <w:trPr>
          <w:trHeight w:val="341"/>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3476E9" w:rsidRPr="007B2785" w:rsidRDefault="00E111E1" w:rsidP="00C50B85">
            <w:pPr>
              <w:widowControl w:val="0"/>
              <w:ind w:right="576"/>
              <w:rPr>
                <w:sz w:val="22"/>
                <w:szCs w:val="22"/>
              </w:rPr>
            </w:pPr>
            <w:r w:rsidRPr="007B2785">
              <w:rPr>
                <w:sz w:val="22"/>
                <w:szCs w:val="22"/>
              </w:rPr>
              <w:t>References</w:t>
            </w:r>
            <w:r w:rsidRPr="007B2785" w:rsidDel="00E111E1">
              <w:rPr>
                <w:sz w:val="22"/>
                <w:szCs w:val="22"/>
              </w:rPr>
              <w:t xml:space="preserve">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3476E9" w:rsidRPr="007B2785" w:rsidRDefault="00E111E1" w:rsidP="00E81102">
            <w:pPr>
              <w:widowControl w:val="0"/>
              <w:jc w:val="center"/>
              <w:rPr>
                <w:b/>
                <w:bCs/>
                <w:sz w:val="22"/>
                <w:szCs w:val="22"/>
              </w:rPr>
            </w:pPr>
            <w:r w:rsidRPr="007B2785">
              <w:rPr>
                <w:b/>
                <w:bCs/>
                <w:sz w:val="22"/>
                <w:szCs w:val="22"/>
              </w:rPr>
              <w:t xml:space="preserve">5 </w:t>
            </w:r>
          </w:p>
        </w:tc>
      </w:tr>
      <w:tr w:rsidR="008E7129" w:rsidRPr="007B2785" w:rsidTr="00BD7BD4">
        <w:trPr>
          <w:trHeight w:val="341"/>
        </w:trPr>
        <w:tc>
          <w:tcPr>
            <w:tcW w:w="4518" w:type="dxa"/>
            <w:tcBorders>
              <w:top w:val="single" w:sz="8" w:space="0" w:color="auto"/>
              <w:right w:val="single" w:sz="8" w:space="0" w:color="auto"/>
            </w:tcBorders>
            <w:shd w:val="clear" w:color="auto" w:fill="FFFFFF" w:themeFill="background1"/>
            <w:vAlign w:val="center"/>
          </w:tcPr>
          <w:p w:rsidR="008E7129" w:rsidRPr="007B2785" w:rsidRDefault="008E7129" w:rsidP="003476E9">
            <w:pPr>
              <w:widowControl w:val="0"/>
              <w:ind w:right="576"/>
              <w:rPr>
                <w:sz w:val="22"/>
                <w:szCs w:val="22"/>
              </w:rPr>
            </w:pP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8E7129" w:rsidRPr="007B2785" w:rsidRDefault="00887137" w:rsidP="00C50B85">
            <w:pPr>
              <w:widowControl w:val="0"/>
              <w:jc w:val="center"/>
              <w:rPr>
                <w:b/>
                <w:bCs/>
                <w:sz w:val="22"/>
                <w:szCs w:val="22"/>
              </w:rPr>
            </w:pPr>
            <w:r w:rsidRPr="007B2785">
              <w:rPr>
                <w:b/>
                <w:bCs/>
                <w:sz w:val="22"/>
                <w:szCs w:val="22"/>
              </w:rPr>
              <w:t>100</w:t>
            </w:r>
          </w:p>
        </w:tc>
      </w:tr>
    </w:tbl>
    <w:p w:rsidR="00E27A05" w:rsidRPr="007B2785" w:rsidRDefault="00E27A05" w:rsidP="005856C3">
      <w:pPr>
        <w:ind w:left="1440"/>
        <w:contextualSpacing/>
      </w:pPr>
    </w:p>
    <w:p w:rsidR="00C46E3C" w:rsidRPr="007B2785" w:rsidRDefault="00C46E3C">
      <w:pPr>
        <w:contextualSpacing/>
      </w:pPr>
    </w:p>
    <w:p w:rsidR="00567FEF" w:rsidRPr="007B2785" w:rsidRDefault="00567FEF">
      <w:pPr>
        <w:contextualSpacing/>
      </w:pPr>
    </w:p>
    <w:p w:rsidR="00567FEF" w:rsidRPr="007B2785" w:rsidRDefault="00567FEF">
      <w:pPr>
        <w:contextualSpacing/>
      </w:pPr>
    </w:p>
    <w:p w:rsidR="00567FEF" w:rsidRPr="007B2785" w:rsidRDefault="00567FEF">
      <w:pPr>
        <w:contextualSpacing/>
      </w:pPr>
    </w:p>
    <w:p w:rsidR="00567FEF" w:rsidRPr="007B2785" w:rsidRDefault="00567FEF">
      <w:pPr>
        <w:contextualSpacing/>
      </w:pPr>
    </w:p>
    <w:p w:rsidR="00567FEF" w:rsidRPr="007B2785" w:rsidRDefault="00567FEF">
      <w:pPr>
        <w:contextualSpacing/>
      </w:pPr>
    </w:p>
    <w:p w:rsidR="00567FEF" w:rsidRPr="007B2785" w:rsidRDefault="00567FEF">
      <w:pPr>
        <w:contextualSpacing/>
      </w:pPr>
    </w:p>
    <w:p w:rsidR="00567FEF" w:rsidRPr="007B2785" w:rsidRDefault="00567FEF">
      <w:pPr>
        <w:contextualSpacing/>
      </w:pPr>
    </w:p>
    <w:p w:rsidR="00567FEF" w:rsidRPr="007B2785" w:rsidRDefault="00567FEF">
      <w:pPr>
        <w:contextualSpacing/>
      </w:pPr>
    </w:p>
    <w:p w:rsidR="009E41AD" w:rsidRPr="007B2785" w:rsidRDefault="009E41AD" w:rsidP="00842954">
      <w:pPr>
        <w:widowControl w:val="0"/>
        <w:ind w:left="720" w:hanging="720"/>
        <w:rPr>
          <w:b/>
          <w:bCs/>
          <w:sz w:val="12"/>
          <w:szCs w:val="12"/>
        </w:rPr>
      </w:pPr>
    </w:p>
    <w:p w:rsidR="00842954" w:rsidRPr="007B2785" w:rsidRDefault="00842954" w:rsidP="00842954">
      <w:pPr>
        <w:widowControl w:val="0"/>
        <w:ind w:left="720" w:hanging="720"/>
        <w:rPr>
          <w:b/>
          <w:bCs/>
        </w:rPr>
      </w:pPr>
      <w:r w:rsidRPr="007B2785">
        <w:rPr>
          <w:b/>
          <w:bCs/>
        </w:rPr>
        <w:t>10.0</w:t>
      </w:r>
      <w:r w:rsidRPr="007B2785">
        <w:rPr>
          <w:b/>
          <w:bCs/>
        </w:rPr>
        <w:tab/>
        <w:t>INTERVIEWS</w:t>
      </w:r>
    </w:p>
    <w:p w:rsidR="00842954" w:rsidRPr="007B2785" w:rsidRDefault="00842954" w:rsidP="00842954">
      <w:pPr>
        <w:widowControl w:val="0"/>
        <w:ind w:left="720"/>
      </w:pPr>
    </w:p>
    <w:p w:rsidR="006562BF" w:rsidRPr="007B2785" w:rsidRDefault="00842954" w:rsidP="00842954">
      <w:pPr>
        <w:widowControl w:val="0"/>
        <w:ind w:left="720" w:right="144"/>
        <w:jc w:val="both"/>
      </w:pPr>
      <w:r w:rsidRPr="007B2785">
        <w:t xml:space="preserve">The AOC may conduct interviews with Proposers to clarify aspects set forth in their proposals or to assist in finalizing the ranking of top-ranked proposals.  The interview process may require a demonstration.  The interview may also require a demonstration of equivalence if a brand name is included in the specifications.  The interviews may be conducted in person or by phone.  If conducted in person, interviews will likely be held at the AOC’s offices.  The AOC will not </w:t>
      </w:r>
      <w:r w:rsidRPr="007B2785">
        <w:lastRenderedPageBreak/>
        <w:t>reimburse Proposers for any costs incurred in traveling to or from the interview location.  The AOC will notify eligible Proposers regarding interview arrangements</w:t>
      </w:r>
      <w:r w:rsidR="006562BF" w:rsidRPr="007B2785">
        <w:t>.</w:t>
      </w:r>
    </w:p>
    <w:p w:rsidR="005C78DB" w:rsidRPr="007B2785" w:rsidRDefault="005C78DB" w:rsidP="00842954">
      <w:pPr>
        <w:widowControl w:val="0"/>
        <w:ind w:left="720" w:right="144"/>
        <w:jc w:val="both"/>
      </w:pPr>
    </w:p>
    <w:p w:rsidR="006562BF" w:rsidRPr="007B2785" w:rsidRDefault="006562BF" w:rsidP="00842954">
      <w:pPr>
        <w:pStyle w:val="ListParagraph"/>
        <w:widowControl w:val="0"/>
        <w:numPr>
          <w:ilvl w:val="0"/>
          <w:numId w:val="40"/>
        </w:numPr>
        <w:jc w:val="both"/>
        <w:rPr>
          <w:b/>
          <w:bCs/>
        </w:rPr>
      </w:pPr>
      <w:r w:rsidRPr="007B2785">
        <w:rPr>
          <w:b/>
          <w:bCs/>
        </w:rPr>
        <w:t>CONFIDENTIAL OR PROPRIETARY INFORMATION</w:t>
      </w:r>
    </w:p>
    <w:p w:rsidR="006562BF" w:rsidRPr="007B2785" w:rsidRDefault="006562BF" w:rsidP="00EC0633">
      <w:pPr>
        <w:pStyle w:val="RFPA"/>
        <w:keepNext/>
        <w:numPr>
          <w:ilvl w:val="0"/>
          <w:numId w:val="0"/>
        </w:numPr>
        <w:ind w:left="720" w:right="144" w:hanging="720"/>
        <w:jc w:val="both"/>
        <w:rPr>
          <w:sz w:val="20"/>
          <w:szCs w:val="20"/>
        </w:rPr>
      </w:pPr>
    </w:p>
    <w:p w:rsidR="00003E11" w:rsidRPr="007B2785" w:rsidRDefault="002E543F" w:rsidP="00EC0633">
      <w:pPr>
        <w:pStyle w:val="BodyTextIndent"/>
        <w:spacing w:after="240"/>
        <w:ind w:left="720" w:right="144"/>
        <w:jc w:val="both"/>
      </w:pPr>
      <w:r w:rsidRPr="007B2785">
        <w:t xml:space="preserve">One copy of each proposal will be retained by the </w:t>
      </w:r>
      <w:r w:rsidR="001803B4" w:rsidRPr="007B2785">
        <w:t>AOC</w:t>
      </w:r>
      <w:r w:rsidRPr="007B2785">
        <w:t xml:space="preserve"> for official files and will become a public record. </w:t>
      </w:r>
      <w:r w:rsidR="00F40B4D" w:rsidRPr="007B2785">
        <w:t xml:space="preserve">California judicial branch entities are subject to rule 10.500 of the California Rule of Court, which governs public access to judicial administrative records (see </w:t>
      </w:r>
      <w:hyperlink r:id="rId24" w:history="1">
        <w:r w:rsidR="00003E11" w:rsidRPr="007B2785">
          <w:rPr>
            <w:rStyle w:val="Hyperlink"/>
            <w:color w:val="auto"/>
          </w:rPr>
          <w:t>www.courtinfo.ca.gov/cms/rules/index.cfm?title=ten&amp;linkid=rule10_500</w:t>
        </w:r>
      </w:hyperlink>
      <w:r w:rsidR="00003E11" w:rsidRPr="007B2785">
        <w:t>).</w:t>
      </w:r>
    </w:p>
    <w:p w:rsidR="006562BF" w:rsidRPr="007B2785" w:rsidRDefault="006562BF" w:rsidP="00EC0633">
      <w:pPr>
        <w:pStyle w:val="BodyTextIndent"/>
        <w:spacing w:after="240"/>
        <w:ind w:left="720" w:right="144"/>
        <w:jc w:val="both"/>
      </w:pPr>
      <w:r w:rsidRPr="007B2785">
        <w:t xml:space="preserve">If information submitted in a proposal contains material noted or marked as confidential and/or proprietary that, in the </w:t>
      </w:r>
      <w:r w:rsidR="001D5ED8" w:rsidRPr="007B2785">
        <w:t xml:space="preserve">AOC’s </w:t>
      </w:r>
      <w:r w:rsidRPr="007B2785">
        <w:t xml:space="preserve">sole opinion, meets the disclosure exemption requirements of Rule 10.500, then that information will not be disclosed upon a request for access to such records. If the </w:t>
      </w:r>
      <w:r w:rsidR="001D5ED8" w:rsidRPr="007B2785">
        <w:t xml:space="preserve">AOC </w:t>
      </w:r>
      <w:r w:rsidRPr="007B2785">
        <w:t xml:space="preserve">finds or reasonably believes that the material so marked is </w:t>
      </w:r>
      <w:r w:rsidRPr="007B2785">
        <w:rPr>
          <w:b/>
        </w:rPr>
        <w:t>not</w:t>
      </w:r>
      <w:r w:rsidRPr="007B2785">
        <w:t xml:space="preserve"> exempt from disclosure, the </w:t>
      </w:r>
      <w:r w:rsidR="001D5ED8" w:rsidRPr="007B2785">
        <w:t xml:space="preserve">AOC </w:t>
      </w:r>
      <w:r w:rsidRPr="007B2785">
        <w:t>will disclose the information regardless of the marking or notation seeking confidential treatment.</w:t>
      </w:r>
    </w:p>
    <w:p w:rsidR="00842954" w:rsidRPr="007B2785" w:rsidRDefault="00842954" w:rsidP="00842954">
      <w:pPr>
        <w:pStyle w:val="BodyTextIndent"/>
        <w:spacing w:after="240"/>
        <w:ind w:left="720" w:right="144"/>
        <w:jc w:val="both"/>
      </w:pPr>
      <w:r w:rsidRPr="007B2785">
        <w:t>Notwithstanding the above, the California Public Contract Code requires the public inspection of certain proposals.  If required to do so by the Public Contract Code, a AOC may disclose all information contained in a proposal, including information marked as confidential or proprietary.</w:t>
      </w:r>
    </w:p>
    <w:p w:rsidR="00825BC4" w:rsidRPr="007B2785" w:rsidRDefault="00B94738" w:rsidP="00842954">
      <w:pPr>
        <w:pStyle w:val="ListParagraph"/>
        <w:widowControl w:val="0"/>
        <w:numPr>
          <w:ilvl w:val="0"/>
          <w:numId w:val="40"/>
        </w:numPr>
        <w:jc w:val="both"/>
        <w:rPr>
          <w:b/>
          <w:bCs/>
        </w:rPr>
      </w:pPr>
      <w:r w:rsidRPr="007B2785">
        <w:rPr>
          <w:b/>
          <w:bCs/>
        </w:rPr>
        <w:t xml:space="preserve">DISABLED VETERAN BUSINESS </w:t>
      </w:r>
      <w:r w:rsidR="00825BC4" w:rsidRPr="007B2785">
        <w:rPr>
          <w:b/>
          <w:bCs/>
        </w:rPr>
        <w:t>ENTERPRISE PARTICIPATION GOALS</w:t>
      </w:r>
    </w:p>
    <w:p w:rsidR="00331367" w:rsidRPr="007B2785" w:rsidRDefault="00331367" w:rsidP="00BF713A">
      <w:pPr>
        <w:pStyle w:val="BodyText"/>
        <w:spacing w:after="0"/>
        <w:ind w:left="720"/>
      </w:pPr>
    </w:p>
    <w:p w:rsidR="00825BC4" w:rsidRPr="007B2785" w:rsidRDefault="00C01CAC" w:rsidP="00BF713A">
      <w:pPr>
        <w:pStyle w:val="BodyText"/>
        <w:spacing w:after="240"/>
        <w:ind w:left="720"/>
      </w:pPr>
      <w:r w:rsidRPr="007B2785">
        <w:t xml:space="preserve">The </w:t>
      </w:r>
      <w:r w:rsidR="001D5ED8" w:rsidRPr="007B2785">
        <w:t xml:space="preserve">AOC </w:t>
      </w:r>
      <w:r w:rsidRPr="007B2785">
        <w:t>has waived the inclusion of DVBE part</w:t>
      </w:r>
      <w:r w:rsidR="00331367" w:rsidRPr="007B2785">
        <w:t>icipation in this solicitation.</w:t>
      </w:r>
      <w:r w:rsidR="00336ABC" w:rsidRPr="007B2785">
        <w:t xml:space="preserve">  </w:t>
      </w:r>
    </w:p>
    <w:p w:rsidR="00053778" w:rsidRPr="007B2785" w:rsidRDefault="00ED6673" w:rsidP="00E81102">
      <w:pPr>
        <w:pStyle w:val="ListParagraph"/>
        <w:widowControl w:val="0"/>
        <w:numPr>
          <w:ilvl w:val="0"/>
          <w:numId w:val="40"/>
        </w:numPr>
        <w:ind w:right="144"/>
        <w:jc w:val="both"/>
        <w:rPr>
          <w:b/>
          <w:bCs/>
        </w:rPr>
      </w:pPr>
      <w:r w:rsidRPr="007B2785">
        <w:rPr>
          <w:b/>
          <w:bCs/>
        </w:rPr>
        <w:t>PROTESTS</w:t>
      </w:r>
    </w:p>
    <w:p w:rsidR="008E7129" w:rsidRPr="007B2785" w:rsidRDefault="008E7129" w:rsidP="00E81102">
      <w:pPr>
        <w:pStyle w:val="ListParagraph"/>
        <w:widowControl w:val="0"/>
        <w:ind w:right="144"/>
        <w:jc w:val="both"/>
        <w:rPr>
          <w:b/>
          <w:bCs/>
        </w:rPr>
      </w:pPr>
    </w:p>
    <w:p w:rsidR="00195BCD" w:rsidRPr="007B2785" w:rsidRDefault="00C8141D" w:rsidP="00E81102">
      <w:pPr>
        <w:widowControl w:val="0"/>
        <w:ind w:left="720" w:right="144" w:hanging="360"/>
        <w:jc w:val="both"/>
      </w:pPr>
      <w:r w:rsidRPr="007B2785">
        <w:tab/>
      </w:r>
      <w:r w:rsidR="00053778" w:rsidRPr="007B2785">
        <w:t>Any protests will be handled in accordance with Chapter 7 of the Judicial Branch Contract Manual</w:t>
      </w:r>
      <w:r w:rsidR="00166197" w:rsidRPr="007B2785">
        <w:t xml:space="preserve"> (see </w:t>
      </w:r>
      <w:hyperlink r:id="rId25" w:history="1">
        <w:r w:rsidR="00EC0633" w:rsidRPr="007B2785">
          <w:rPr>
            <w:rStyle w:val="Hyperlink"/>
            <w:color w:val="auto"/>
          </w:rPr>
          <w:t>www.courts.ca.gov/documents/jbcl-manual.pdf</w:t>
        </w:r>
      </w:hyperlink>
      <w:r w:rsidR="00166197" w:rsidRPr="007B2785">
        <w:t>)</w:t>
      </w:r>
      <w:r w:rsidR="00053778" w:rsidRPr="007B2785">
        <w:t xml:space="preserve">. Failure of a Proposer to comply with the protest procedures set forth in that chapter will render a protest inadequate and nonresponsive, and will result in rejection of the protest. The deadline for the </w:t>
      </w:r>
      <w:r w:rsidR="001D5ED8" w:rsidRPr="007B2785">
        <w:t xml:space="preserve">AOC </w:t>
      </w:r>
      <w:r w:rsidR="00053778" w:rsidRPr="007B2785">
        <w:t xml:space="preserve">to receive a solicitation specifications protest is </w:t>
      </w:r>
      <w:r w:rsidR="001D5ED8" w:rsidRPr="007B2785">
        <w:t>listed in the RFP timeline in this document</w:t>
      </w:r>
      <w:r w:rsidR="00053778" w:rsidRPr="007B2785">
        <w:t xml:space="preserve">. Protests should be sent to: </w:t>
      </w:r>
      <w:r w:rsidR="00011D10" w:rsidRPr="007B2785">
        <w:tab/>
      </w:r>
    </w:p>
    <w:p w:rsidR="00E81102" w:rsidRPr="007B2785" w:rsidRDefault="00E81102" w:rsidP="00EC0633">
      <w:pPr>
        <w:ind w:left="720" w:right="144" w:hanging="360"/>
        <w:jc w:val="both"/>
      </w:pPr>
    </w:p>
    <w:p w:rsidR="00E81102" w:rsidRPr="007B2785" w:rsidRDefault="00E81102" w:rsidP="00EC0633">
      <w:pPr>
        <w:ind w:left="2880" w:right="144"/>
        <w:jc w:val="both"/>
        <w:rPr>
          <w:bCs/>
        </w:rPr>
      </w:pPr>
      <w:r w:rsidRPr="007B2785">
        <w:rPr>
          <w:bCs/>
        </w:rPr>
        <w:t>Judicial Council of California</w:t>
      </w:r>
    </w:p>
    <w:p w:rsidR="00EC0633" w:rsidRPr="007B2785" w:rsidRDefault="00EC0633" w:rsidP="00EC0633">
      <w:pPr>
        <w:ind w:left="2880" w:right="144"/>
        <w:jc w:val="both"/>
        <w:rPr>
          <w:bCs/>
        </w:rPr>
      </w:pPr>
      <w:r w:rsidRPr="007B2785">
        <w:rPr>
          <w:bCs/>
        </w:rPr>
        <w:t>Administrative Office of the Courts</w:t>
      </w:r>
    </w:p>
    <w:p w:rsidR="00EC0633" w:rsidRPr="007B2785" w:rsidRDefault="00EC0633" w:rsidP="00EC0633">
      <w:pPr>
        <w:pStyle w:val="CommentText"/>
        <w:tabs>
          <w:tab w:val="left" w:pos="1242"/>
        </w:tabs>
        <w:ind w:left="2880" w:right="144"/>
        <w:jc w:val="both"/>
        <w:rPr>
          <w:bCs/>
          <w:sz w:val="24"/>
          <w:szCs w:val="24"/>
        </w:rPr>
      </w:pPr>
      <w:r w:rsidRPr="007B2785">
        <w:rPr>
          <w:bCs/>
          <w:sz w:val="24"/>
          <w:szCs w:val="24"/>
        </w:rPr>
        <w:t>Fiscal Services Office</w:t>
      </w:r>
      <w:r w:rsidR="008A1797" w:rsidRPr="007B2785">
        <w:rPr>
          <w:bCs/>
          <w:sz w:val="24"/>
          <w:szCs w:val="24"/>
        </w:rPr>
        <w:t xml:space="preserve">, </w:t>
      </w:r>
      <w:r w:rsidRPr="007B2785">
        <w:rPr>
          <w:bCs/>
          <w:sz w:val="24"/>
          <w:szCs w:val="24"/>
        </w:rPr>
        <w:t>Business Services</w:t>
      </w:r>
    </w:p>
    <w:p w:rsidR="00EC0633" w:rsidRPr="007B2785" w:rsidRDefault="00EC0633" w:rsidP="00EC0633">
      <w:pPr>
        <w:pStyle w:val="CommentText"/>
        <w:tabs>
          <w:tab w:val="left" w:pos="1242"/>
        </w:tabs>
        <w:ind w:left="2880" w:right="144"/>
        <w:jc w:val="both"/>
        <w:rPr>
          <w:bCs/>
          <w:sz w:val="24"/>
          <w:szCs w:val="24"/>
        </w:rPr>
      </w:pPr>
      <w:r w:rsidRPr="007B2785">
        <w:rPr>
          <w:bCs/>
          <w:sz w:val="24"/>
          <w:szCs w:val="24"/>
        </w:rPr>
        <w:t>Attn: Nadine McFadden, RFP #</w:t>
      </w:r>
      <w:r w:rsidR="008A1797" w:rsidRPr="007B2785">
        <w:rPr>
          <w:bCs/>
          <w:sz w:val="24"/>
          <w:szCs w:val="24"/>
        </w:rPr>
        <w:t>EDU</w:t>
      </w:r>
      <w:r w:rsidRPr="007B2785">
        <w:rPr>
          <w:bCs/>
          <w:sz w:val="24"/>
          <w:szCs w:val="24"/>
        </w:rPr>
        <w:t xml:space="preserve"> </w:t>
      </w:r>
      <w:r w:rsidR="008A1797" w:rsidRPr="007B2785">
        <w:rPr>
          <w:bCs/>
          <w:sz w:val="24"/>
          <w:szCs w:val="24"/>
        </w:rPr>
        <w:t>1</w:t>
      </w:r>
      <w:r w:rsidRPr="007B2785">
        <w:rPr>
          <w:bCs/>
          <w:sz w:val="24"/>
          <w:szCs w:val="24"/>
        </w:rPr>
        <w:t>0-12-LM</w:t>
      </w:r>
    </w:p>
    <w:p w:rsidR="00EC0633" w:rsidRPr="007B2785" w:rsidRDefault="00EC0633" w:rsidP="00EC0633">
      <w:pPr>
        <w:ind w:left="2880" w:right="144"/>
        <w:jc w:val="both"/>
        <w:rPr>
          <w:bCs/>
        </w:rPr>
      </w:pPr>
      <w:r w:rsidRPr="007B2785">
        <w:rPr>
          <w:bCs/>
        </w:rPr>
        <w:t>455 Golden Gate Avenue</w:t>
      </w:r>
      <w:r w:rsidR="00842954" w:rsidRPr="007B2785">
        <w:rPr>
          <w:bCs/>
        </w:rPr>
        <w:t xml:space="preserve">, </w:t>
      </w:r>
      <w:r w:rsidR="00842954" w:rsidRPr="007B2785">
        <w:t>6</w:t>
      </w:r>
      <w:r w:rsidR="00842954" w:rsidRPr="007B2785">
        <w:rPr>
          <w:vertAlign w:val="superscript"/>
        </w:rPr>
        <w:t>th</w:t>
      </w:r>
      <w:r w:rsidR="00842954" w:rsidRPr="007B2785">
        <w:t xml:space="preserve"> Floor</w:t>
      </w:r>
    </w:p>
    <w:p w:rsidR="00EC0633" w:rsidRPr="007B2785" w:rsidRDefault="00EC0633" w:rsidP="00EC0633">
      <w:pPr>
        <w:ind w:left="2880" w:right="144"/>
        <w:jc w:val="both"/>
        <w:rPr>
          <w:bCs/>
        </w:rPr>
      </w:pPr>
      <w:r w:rsidRPr="007B2785">
        <w:rPr>
          <w:bCs/>
        </w:rPr>
        <w:t>San Francisco, CA  94102-3688</w:t>
      </w:r>
    </w:p>
    <w:p w:rsidR="00E81102" w:rsidRPr="007B2785" w:rsidRDefault="00E81102" w:rsidP="00416AD4">
      <w:pPr>
        <w:ind w:right="144"/>
        <w:jc w:val="center"/>
        <w:rPr>
          <w:b/>
          <w:bCs/>
          <w:i/>
        </w:rPr>
      </w:pPr>
    </w:p>
    <w:p w:rsidR="00E81102" w:rsidRPr="007B2785" w:rsidRDefault="00E81102" w:rsidP="00416AD4">
      <w:pPr>
        <w:ind w:right="144"/>
        <w:jc w:val="center"/>
        <w:rPr>
          <w:b/>
          <w:bCs/>
          <w:i/>
        </w:rPr>
      </w:pPr>
    </w:p>
    <w:p w:rsidR="00EC0633" w:rsidRPr="007B2785" w:rsidRDefault="00416AD4" w:rsidP="00416AD4">
      <w:pPr>
        <w:ind w:right="144"/>
        <w:jc w:val="center"/>
        <w:rPr>
          <w:b/>
          <w:bCs/>
          <w:i/>
        </w:rPr>
      </w:pPr>
      <w:r w:rsidRPr="007B2785">
        <w:rPr>
          <w:b/>
          <w:bCs/>
          <w:i/>
        </w:rPr>
        <w:t>END OF RFP</w:t>
      </w:r>
    </w:p>
    <w:sectPr w:rsidR="00EC0633" w:rsidRPr="007B2785" w:rsidSect="00C64DDC">
      <w:headerReference w:type="default" r:id="rId26"/>
      <w:footerReference w:type="default" r:id="rId27"/>
      <w:pgSz w:w="12240" w:h="15840" w:code="1"/>
      <w:pgMar w:top="1440" w:right="1008" w:bottom="1440" w:left="1008" w:header="720" w:footer="720" w:gutter="0"/>
      <w:pgBorders w:offsetFrom="page">
        <w:bottom w:val="single" w:sz="8"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2C8" w:rsidRDefault="004D02C8" w:rsidP="00C37FF7">
      <w:r>
        <w:separator/>
      </w:r>
    </w:p>
  </w:endnote>
  <w:endnote w:type="continuationSeparator" w:id="0">
    <w:p w:rsidR="004D02C8" w:rsidRDefault="004D02C8"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65053097"/>
      <w:docPartObj>
        <w:docPartGallery w:val="Page Numbers (Top of Page)"/>
        <w:docPartUnique/>
      </w:docPartObj>
    </w:sdtPr>
    <w:sdtContent>
      <w:p w:rsidR="004D02C8" w:rsidRPr="00766135" w:rsidRDefault="004D02C8" w:rsidP="00766135">
        <w:pPr>
          <w:pStyle w:val="Header"/>
          <w:jc w:val="right"/>
          <w:rPr>
            <w:sz w:val="20"/>
            <w:szCs w:val="20"/>
          </w:rPr>
        </w:pPr>
      </w:p>
    </w:sdtContent>
  </w:sdt>
  <w:p w:rsidR="004D02C8" w:rsidRDefault="004D02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4184608"/>
      <w:docPartObj>
        <w:docPartGallery w:val="Page Numbers (Top of Page)"/>
        <w:docPartUnique/>
      </w:docPartObj>
    </w:sdtPr>
    <w:sdtContent>
      <w:p w:rsidR="004D02C8" w:rsidRPr="00766135" w:rsidRDefault="004D02C8" w:rsidP="00766135">
        <w:pPr>
          <w:pStyle w:val="Header"/>
          <w:jc w:val="right"/>
          <w:rPr>
            <w:sz w:val="20"/>
            <w:szCs w:val="20"/>
          </w:rPr>
        </w:pPr>
        <w:r w:rsidRPr="00C64DDC">
          <w:t xml:space="preserve">Page </w:t>
        </w:r>
        <w:fldSimple w:instr=" PAGE ">
          <w:r w:rsidR="003B16BF">
            <w:rPr>
              <w:noProof/>
            </w:rPr>
            <w:t>11</w:t>
          </w:r>
        </w:fldSimple>
        <w:r w:rsidRPr="00C64DDC">
          <w:t xml:space="preserve"> of </w:t>
        </w:r>
        <w:r>
          <w:t>11</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2C8" w:rsidRDefault="004D02C8" w:rsidP="00C37FF7">
      <w:r>
        <w:separator/>
      </w:r>
    </w:p>
  </w:footnote>
  <w:footnote w:type="continuationSeparator" w:id="0">
    <w:p w:rsidR="004D02C8" w:rsidRDefault="004D02C8"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2C8" w:rsidRPr="001879E3" w:rsidRDefault="004D02C8" w:rsidP="00960B9F">
    <w:pPr>
      <w:pStyle w:val="CommentText"/>
      <w:tabs>
        <w:tab w:val="left" w:pos="1242"/>
      </w:tabs>
      <w:ind w:right="252"/>
      <w:jc w:val="both"/>
      <w:rPr>
        <w:color w:val="000000" w:themeColor="text1"/>
        <w:sz w:val="24"/>
        <w:szCs w:val="24"/>
      </w:rPr>
    </w:pPr>
    <w:r w:rsidRPr="001879E3">
      <w:rPr>
        <w:color w:val="000000" w:themeColor="text1"/>
        <w:sz w:val="24"/>
        <w:szCs w:val="24"/>
      </w:rPr>
      <w:t>RFP Title:  AV Video Systems Maintenance and Repair Services</w:t>
    </w:r>
  </w:p>
  <w:p w:rsidR="004D02C8" w:rsidRPr="001879E3" w:rsidRDefault="004D02C8" w:rsidP="00960B9F">
    <w:pPr>
      <w:pStyle w:val="CommentText"/>
      <w:tabs>
        <w:tab w:val="left" w:pos="1242"/>
      </w:tabs>
      <w:ind w:right="252"/>
      <w:jc w:val="both"/>
      <w:rPr>
        <w:color w:val="000000" w:themeColor="text1"/>
        <w:sz w:val="24"/>
        <w:szCs w:val="24"/>
      </w:rPr>
    </w:pPr>
    <w:r w:rsidRPr="001879E3">
      <w:rPr>
        <w:color w:val="000000" w:themeColor="text1"/>
        <w:sz w:val="24"/>
        <w:szCs w:val="24"/>
      </w:rPr>
      <w:t>RFP N</w:t>
    </w:r>
    <w:r>
      <w:rPr>
        <w:color w:val="000000" w:themeColor="text1"/>
        <w:sz w:val="24"/>
        <w:szCs w:val="24"/>
      </w:rPr>
      <w:t>o.</w:t>
    </w:r>
    <w:r w:rsidRPr="001879E3">
      <w:rPr>
        <w:color w:val="000000" w:themeColor="text1"/>
        <w:sz w:val="24"/>
        <w:szCs w:val="24"/>
      </w:rPr>
      <w:t>:</w:t>
    </w:r>
    <w:r>
      <w:rPr>
        <w:color w:val="000000" w:themeColor="text1"/>
        <w:sz w:val="24"/>
        <w:szCs w:val="24"/>
      </w:rPr>
      <w:t xml:space="preserve">   </w:t>
    </w:r>
    <w:r w:rsidRPr="001879E3">
      <w:rPr>
        <w:color w:val="000000" w:themeColor="text1"/>
        <w:sz w:val="24"/>
        <w:szCs w:val="24"/>
      </w:rPr>
      <w:t>EDU 10-12-LM</w:t>
    </w:r>
  </w:p>
  <w:p w:rsidR="004D02C8" w:rsidRPr="004A5AA1" w:rsidRDefault="004D02C8" w:rsidP="004A5AA1">
    <w:pPr>
      <w:pStyle w:val="Head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699"/>
    <w:multiLevelType w:val="hybridMultilevel"/>
    <w:tmpl w:val="2812B35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04B82A63"/>
    <w:multiLevelType w:val="multilevel"/>
    <w:tmpl w:val="EE8878C8"/>
    <w:lvl w:ilvl="0">
      <w:start w:val="1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nsid w:val="05B93C2C"/>
    <w:multiLevelType w:val="singleLevel"/>
    <w:tmpl w:val="4302F24C"/>
    <w:lvl w:ilvl="0">
      <w:start w:val="1"/>
      <w:numFmt w:val="bullet"/>
      <w:lvlText w:val=""/>
      <w:lvlJc w:val="left"/>
      <w:pPr>
        <w:tabs>
          <w:tab w:val="num" w:pos="360"/>
        </w:tabs>
        <w:ind w:left="360" w:hanging="360"/>
      </w:pPr>
      <w:rPr>
        <w:rFonts w:ascii="Symbol" w:hAnsi="Symbol" w:hint="default"/>
        <w:color w:val="auto"/>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B1728B2"/>
    <w:multiLevelType w:val="hybridMultilevel"/>
    <w:tmpl w:val="FD6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91854"/>
    <w:multiLevelType w:val="hybridMultilevel"/>
    <w:tmpl w:val="CA6AC24C"/>
    <w:lvl w:ilvl="0" w:tplc="9452A55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0F5C7F7B"/>
    <w:multiLevelType w:val="hybridMultilevel"/>
    <w:tmpl w:val="F1A02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664A8"/>
    <w:multiLevelType w:val="multilevel"/>
    <w:tmpl w:val="5D40C2F0"/>
    <w:lvl w:ilvl="0">
      <w:start w:val="8"/>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nsid w:val="145252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313B22"/>
    <w:multiLevelType w:val="multilevel"/>
    <w:tmpl w:val="08620870"/>
    <w:lvl w:ilvl="0">
      <w:start w:val="3"/>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nsid w:val="18675333"/>
    <w:multiLevelType w:val="multilevel"/>
    <w:tmpl w:val="3454D55C"/>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A154E9F"/>
    <w:multiLevelType w:val="hybridMultilevel"/>
    <w:tmpl w:val="774AF842"/>
    <w:lvl w:ilvl="0" w:tplc="47CE1C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CE6659E"/>
    <w:multiLevelType w:val="hybridMultilevel"/>
    <w:tmpl w:val="63B20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AF446E"/>
    <w:multiLevelType w:val="hybridMultilevel"/>
    <w:tmpl w:val="E31EA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nsid w:val="320114EF"/>
    <w:multiLevelType w:val="hybridMultilevel"/>
    <w:tmpl w:val="86B8B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30767C"/>
    <w:multiLevelType w:val="hybridMultilevel"/>
    <w:tmpl w:val="F93C0528"/>
    <w:lvl w:ilvl="0" w:tplc="73785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3C84671"/>
    <w:multiLevelType w:val="multilevel"/>
    <w:tmpl w:val="5A667C5C"/>
    <w:lvl w:ilvl="0">
      <w:start w:val="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34444B98"/>
    <w:multiLevelType w:val="multilevel"/>
    <w:tmpl w:val="4FA01B4A"/>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25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68125E3"/>
    <w:multiLevelType w:val="multilevel"/>
    <w:tmpl w:val="75C8116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9D2623D"/>
    <w:multiLevelType w:val="multilevel"/>
    <w:tmpl w:val="4FA01B4A"/>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C607422"/>
    <w:multiLevelType w:val="hybridMultilevel"/>
    <w:tmpl w:val="25A449B6"/>
    <w:lvl w:ilvl="0" w:tplc="FBD60B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FB83A7E"/>
    <w:multiLevelType w:val="hybridMultilevel"/>
    <w:tmpl w:val="7EA607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6B35BE"/>
    <w:multiLevelType w:val="hybridMultilevel"/>
    <w:tmpl w:val="8DC4026E"/>
    <w:lvl w:ilvl="0" w:tplc="CCC2D9A0">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46DA6E45"/>
    <w:multiLevelType w:val="hybridMultilevel"/>
    <w:tmpl w:val="DD9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43996"/>
    <w:multiLevelType w:val="multilevel"/>
    <w:tmpl w:val="BC92E4EE"/>
    <w:lvl w:ilvl="0">
      <w:start w:val="7"/>
      <w:numFmt w:val="decimal"/>
      <w:lvlText w:val="%1"/>
      <w:lvlJc w:val="left"/>
      <w:pPr>
        <w:ind w:left="360" w:hanging="360"/>
      </w:pPr>
      <w:rPr>
        <w:rFonts w:hint="default"/>
        <w:u w:val="none"/>
      </w:rPr>
    </w:lvl>
    <w:lvl w:ilvl="1">
      <w:numFmt w:val="decimal"/>
      <w:lvlText w:val="%1.%2"/>
      <w:lvlJc w:val="left"/>
      <w:pPr>
        <w:ind w:left="1260" w:hanging="360"/>
      </w:pPr>
      <w:rPr>
        <w:rFonts w:hint="default"/>
        <w:u w:val="none"/>
      </w:rPr>
    </w:lvl>
    <w:lvl w:ilvl="2">
      <w:start w:val="1"/>
      <w:numFmt w:val="decimal"/>
      <w:lvlText w:val="%1.%2.%3"/>
      <w:lvlJc w:val="left"/>
      <w:pPr>
        <w:ind w:left="2520" w:hanging="720"/>
      </w:pPr>
      <w:rPr>
        <w:rFonts w:hint="default"/>
        <w:u w:val="single"/>
      </w:rPr>
    </w:lvl>
    <w:lvl w:ilvl="3">
      <w:start w:val="1"/>
      <w:numFmt w:val="decimal"/>
      <w:lvlText w:val="%1.%2.%3.%4"/>
      <w:lvlJc w:val="left"/>
      <w:pPr>
        <w:ind w:left="3420" w:hanging="720"/>
      </w:pPr>
      <w:rPr>
        <w:rFonts w:hint="default"/>
        <w:u w:val="single"/>
      </w:rPr>
    </w:lvl>
    <w:lvl w:ilvl="4">
      <w:start w:val="1"/>
      <w:numFmt w:val="decimal"/>
      <w:lvlText w:val="%1.%2.%3.%4.%5"/>
      <w:lvlJc w:val="left"/>
      <w:pPr>
        <w:ind w:left="4680" w:hanging="1080"/>
      </w:pPr>
      <w:rPr>
        <w:rFonts w:hint="default"/>
        <w:u w:val="single"/>
      </w:rPr>
    </w:lvl>
    <w:lvl w:ilvl="5">
      <w:start w:val="1"/>
      <w:numFmt w:val="decimal"/>
      <w:lvlText w:val="%1.%2.%3.%4.%5.%6"/>
      <w:lvlJc w:val="left"/>
      <w:pPr>
        <w:ind w:left="558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740" w:hanging="1440"/>
      </w:pPr>
      <w:rPr>
        <w:rFonts w:hint="default"/>
        <w:u w:val="single"/>
      </w:rPr>
    </w:lvl>
    <w:lvl w:ilvl="8">
      <w:start w:val="1"/>
      <w:numFmt w:val="decimal"/>
      <w:lvlText w:val="%1.%2.%3.%4.%5.%6.%7.%8.%9"/>
      <w:lvlJc w:val="left"/>
      <w:pPr>
        <w:ind w:left="9000" w:hanging="1800"/>
      </w:pPr>
      <w:rPr>
        <w:rFonts w:hint="default"/>
        <w:u w:val="single"/>
      </w:rPr>
    </w:lvl>
  </w:abstractNum>
  <w:abstractNum w:abstractNumId="27">
    <w:nsid w:val="498670FA"/>
    <w:multiLevelType w:val="hybridMultilevel"/>
    <w:tmpl w:val="28CC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1F5EBD"/>
    <w:multiLevelType w:val="hybridMultilevel"/>
    <w:tmpl w:val="6E9E3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246F3E"/>
    <w:multiLevelType w:val="hybridMultilevel"/>
    <w:tmpl w:val="FA92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1">
    <w:nsid w:val="5D460493"/>
    <w:multiLevelType w:val="multilevel"/>
    <w:tmpl w:val="48148662"/>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nsid w:val="5DFC65CF"/>
    <w:multiLevelType w:val="multilevel"/>
    <w:tmpl w:val="4340556A"/>
    <w:lvl w:ilvl="0">
      <w:start w:val="1"/>
      <w:numFmt w:val="decimal"/>
      <w:lvlText w:val="%1"/>
      <w:lvlJc w:val="left"/>
      <w:pPr>
        <w:ind w:left="360" w:hanging="360"/>
      </w:pPr>
      <w:rPr>
        <w:rFonts w:hint="default"/>
      </w:rPr>
    </w:lvl>
    <w:lvl w:ilv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1B10C90"/>
    <w:multiLevelType w:val="hybridMultilevel"/>
    <w:tmpl w:val="2B604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8610B4"/>
    <w:multiLevelType w:val="multilevel"/>
    <w:tmpl w:val="6944F4C8"/>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25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7">
    <w:nsid w:val="71686B00"/>
    <w:multiLevelType w:val="hybridMultilevel"/>
    <w:tmpl w:val="BD0E5D98"/>
    <w:lvl w:ilvl="0" w:tplc="F59E75F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7184379C"/>
    <w:multiLevelType w:val="multilevel"/>
    <w:tmpl w:val="C0A4C6F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1A64D94"/>
    <w:multiLevelType w:val="hybridMultilevel"/>
    <w:tmpl w:val="F42CFA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747572BE"/>
    <w:multiLevelType w:val="hybridMultilevel"/>
    <w:tmpl w:val="7F7AD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A06339"/>
    <w:multiLevelType w:val="multilevel"/>
    <w:tmpl w:val="4FA01B4A"/>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FD55274"/>
    <w:multiLevelType w:val="hybridMultilevel"/>
    <w:tmpl w:val="EA0A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3"/>
  </w:num>
  <w:num w:numId="3">
    <w:abstractNumId w:val="15"/>
  </w:num>
  <w:num w:numId="4">
    <w:abstractNumId w:val="2"/>
  </w:num>
  <w:num w:numId="5">
    <w:abstractNumId w:val="8"/>
  </w:num>
  <w:num w:numId="6">
    <w:abstractNumId w:val="16"/>
  </w:num>
  <w:num w:numId="7">
    <w:abstractNumId w:val="40"/>
  </w:num>
  <w:num w:numId="8">
    <w:abstractNumId w:val="33"/>
  </w:num>
  <w:num w:numId="9">
    <w:abstractNumId w:val="39"/>
  </w:num>
  <w:num w:numId="10">
    <w:abstractNumId w:val="29"/>
  </w:num>
  <w:num w:numId="11">
    <w:abstractNumId w:val="4"/>
  </w:num>
  <w:num w:numId="12">
    <w:abstractNumId w:val="25"/>
  </w:num>
  <w:num w:numId="13">
    <w:abstractNumId w:val="13"/>
  </w:num>
  <w:num w:numId="14">
    <w:abstractNumId w:val="28"/>
  </w:num>
  <w:num w:numId="15">
    <w:abstractNumId w:val="34"/>
  </w:num>
  <w:num w:numId="16">
    <w:abstractNumId w:val="42"/>
  </w:num>
  <w:num w:numId="17">
    <w:abstractNumId w:val="14"/>
  </w:num>
  <w:num w:numId="18">
    <w:abstractNumId w:val="23"/>
  </w:num>
  <w:num w:numId="19">
    <w:abstractNumId w:val="12"/>
  </w:num>
  <w:num w:numId="20">
    <w:abstractNumId w:val="27"/>
  </w:num>
  <w:num w:numId="21">
    <w:abstractNumId w:val="38"/>
  </w:num>
  <w:num w:numId="22">
    <w:abstractNumId w:val="6"/>
  </w:num>
  <w:num w:numId="23">
    <w:abstractNumId w:val="17"/>
  </w:num>
  <w:num w:numId="24">
    <w:abstractNumId w:val="36"/>
  </w:num>
  <w:num w:numId="25">
    <w:abstractNumId w:val="0"/>
  </w:num>
  <w:num w:numId="26">
    <w:abstractNumId w:val="5"/>
  </w:num>
  <w:num w:numId="27">
    <w:abstractNumId w:val="24"/>
  </w:num>
  <w:num w:numId="28">
    <w:abstractNumId w:val="32"/>
  </w:num>
  <w:num w:numId="29">
    <w:abstractNumId w:val="35"/>
  </w:num>
  <w:num w:numId="30">
    <w:abstractNumId w:val="9"/>
  </w:num>
  <w:num w:numId="31">
    <w:abstractNumId w:val="41"/>
  </w:num>
  <w:num w:numId="32">
    <w:abstractNumId w:val="20"/>
  </w:num>
  <w:num w:numId="33">
    <w:abstractNumId w:val="18"/>
  </w:num>
  <w:num w:numId="34">
    <w:abstractNumId w:val="21"/>
  </w:num>
  <w:num w:numId="35">
    <w:abstractNumId w:val="10"/>
  </w:num>
  <w:num w:numId="36">
    <w:abstractNumId w:val="31"/>
  </w:num>
  <w:num w:numId="37">
    <w:abstractNumId w:val="26"/>
  </w:num>
  <w:num w:numId="38">
    <w:abstractNumId w:val="22"/>
  </w:num>
  <w:num w:numId="39">
    <w:abstractNumId w:val="7"/>
  </w:num>
  <w:num w:numId="40">
    <w:abstractNumId w:val="1"/>
  </w:num>
  <w:num w:numId="41">
    <w:abstractNumId w:val="11"/>
  </w:num>
  <w:num w:numId="42">
    <w:abstractNumId w:val="37"/>
  </w:num>
  <w:num w:numId="43">
    <w:abstractNumId w:val="1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rsids>
    <w:rsidRoot w:val="00C37FF7"/>
    <w:rsid w:val="0000207C"/>
    <w:rsid w:val="0000270A"/>
    <w:rsid w:val="00002723"/>
    <w:rsid w:val="00003E11"/>
    <w:rsid w:val="0000518E"/>
    <w:rsid w:val="00011D10"/>
    <w:rsid w:val="00013C42"/>
    <w:rsid w:val="00020D77"/>
    <w:rsid w:val="00020DD8"/>
    <w:rsid w:val="00022897"/>
    <w:rsid w:val="0002344F"/>
    <w:rsid w:val="00023B38"/>
    <w:rsid w:val="00024B97"/>
    <w:rsid w:val="00032ADE"/>
    <w:rsid w:val="00033354"/>
    <w:rsid w:val="000356BE"/>
    <w:rsid w:val="00036014"/>
    <w:rsid w:val="000362ED"/>
    <w:rsid w:val="000368F5"/>
    <w:rsid w:val="000414E2"/>
    <w:rsid w:val="00042510"/>
    <w:rsid w:val="000438B4"/>
    <w:rsid w:val="000467AE"/>
    <w:rsid w:val="00047CB6"/>
    <w:rsid w:val="00050FB6"/>
    <w:rsid w:val="000518CD"/>
    <w:rsid w:val="00053778"/>
    <w:rsid w:val="00054ECA"/>
    <w:rsid w:val="00057145"/>
    <w:rsid w:val="000607B8"/>
    <w:rsid w:val="00062B9B"/>
    <w:rsid w:val="00070FCA"/>
    <w:rsid w:val="00072049"/>
    <w:rsid w:val="000746FB"/>
    <w:rsid w:val="00077260"/>
    <w:rsid w:val="00080391"/>
    <w:rsid w:val="000811C9"/>
    <w:rsid w:val="00082230"/>
    <w:rsid w:val="0008623D"/>
    <w:rsid w:val="000906D4"/>
    <w:rsid w:val="0009082E"/>
    <w:rsid w:val="00094713"/>
    <w:rsid w:val="000951EB"/>
    <w:rsid w:val="000969C7"/>
    <w:rsid w:val="000A25DF"/>
    <w:rsid w:val="000A399B"/>
    <w:rsid w:val="000A4B8E"/>
    <w:rsid w:val="000B00A0"/>
    <w:rsid w:val="000B0813"/>
    <w:rsid w:val="000B2729"/>
    <w:rsid w:val="000B3176"/>
    <w:rsid w:val="000B3576"/>
    <w:rsid w:val="000B3AC3"/>
    <w:rsid w:val="000B4832"/>
    <w:rsid w:val="000B5A47"/>
    <w:rsid w:val="000B69DB"/>
    <w:rsid w:val="000B75F4"/>
    <w:rsid w:val="000C1148"/>
    <w:rsid w:val="000C4331"/>
    <w:rsid w:val="000C5E3A"/>
    <w:rsid w:val="000C5FD1"/>
    <w:rsid w:val="000C62D2"/>
    <w:rsid w:val="000D2328"/>
    <w:rsid w:val="000D43CC"/>
    <w:rsid w:val="000D4C75"/>
    <w:rsid w:val="000D5FD6"/>
    <w:rsid w:val="000E14BB"/>
    <w:rsid w:val="000F3C6B"/>
    <w:rsid w:val="000F41C2"/>
    <w:rsid w:val="000F4B31"/>
    <w:rsid w:val="00101C48"/>
    <w:rsid w:val="0010209E"/>
    <w:rsid w:val="001020CB"/>
    <w:rsid w:val="00102654"/>
    <w:rsid w:val="00105FDC"/>
    <w:rsid w:val="00106A01"/>
    <w:rsid w:val="001073CC"/>
    <w:rsid w:val="001078BB"/>
    <w:rsid w:val="0011091F"/>
    <w:rsid w:val="00112137"/>
    <w:rsid w:val="00112FA9"/>
    <w:rsid w:val="00114088"/>
    <w:rsid w:val="001156AD"/>
    <w:rsid w:val="00117F17"/>
    <w:rsid w:val="00120233"/>
    <w:rsid w:val="001214BD"/>
    <w:rsid w:val="00121AB5"/>
    <w:rsid w:val="00122B6C"/>
    <w:rsid w:val="0012413D"/>
    <w:rsid w:val="001244EC"/>
    <w:rsid w:val="0012621F"/>
    <w:rsid w:val="001303B1"/>
    <w:rsid w:val="00130AE7"/>
    <w:rsid w:val="0013154F"/>
    <w:rsid w:val="00131606"/>
    <w:rsid w:val="0013260F"/>
    <w:rsid w:val="00132B61"/>
    <w:rsid w:val="00132BEF"/>
    <w:rsid w:val="001335EE"/>
    <w:rsid w:val="00133F5A"/>
    <w:rsid w:val="00137922"/>
    <w:rsid w:val="00141D56"/>
    <w:rsid w:val="00142507"/>
    <w:rsid w:val="00142C87"/>
    <w:rsid w:val="0014311A"/>
    <w:rsid w:val="00143D24"/>
    <w:rsid w:val="00143E2D"/>
    <w:rsid w:val="00144BD4"/>
    <w:rsid w:val="0014722C"/>
    <w:rsid w:val="00151748"/>
    <w:rsid w:val="00152A24"/>
    <w:rsid w:val="00155093"/>
    <w:rsid w:val="001562C5"/>
    <w:rsid w:val="001564A5"/>
    <w:rsid w:val="00157C5E"/>
    <w:rsid w:val="00157C69"/>
    <w:rsid w:val="00160E9F"/>
    <w:rsid w:val="00162D4D"/>
    <w:rsid w:val="0016315B"/>
    <w:rsid w:val="00165681"/>
    <w:rsid w:val="00165A62"/>
    <w:rsid w:val="00166197"/>
    <w:rsid w:val="00170DC4"/>
    <w:rsid w:val="0017264B"/>
    <w:rsid w:val="00173CFE"/>
    <w:rsid w:val="00176ACF"/>
    <w:rsid w:val="00177917"/>
    <w:rsid w:val="001803B4"/>
    <w:rsid w:val="00180C07"/>
    <w:rsid w:val="00181378"/>
    <w:rsid w:val="00181919"/>
    <w:rsid w:val="00181FDA"/>
    <w:rsid w:val="0018567A"/>
    <w:rsid w:val="00187395"/>
    <w:rsid w:val="0019276F"/>
    <w:rsid w:val="001941EE"/>
    <w:rsid w:val="0019441B"/>
    <w:rsid w:val="0019568B"/>
    <w:rsid w:val="00195BCD"/>
    <w:rsid w:val="00196268"/>
    <w:rsid w:val="00197279"/>
    <w:rsid w:val="001974E1"/>
    <w:rsid w:val="001A3573"/>
    <w:rsid w:val="001A4FCB"/>
    <w:rsid w:val="001A535A"/>
    <w:rsid w:val="001B1958"/>
    <w:rsid w:val="001B29F7"/>
    <w:rsid w:val="001B51DC"/>
    <w:rsid w:val="001C0E74"/>
    <w:rsid w:val="001C39E5"/>
    <w:rsid w:val="001C5987"/>
    <w:rsid w:val="001C717C"/>
    <w:rsid w:val="001D0BD1"/>
    <w:rsid w:val="001D2192"/>
    <w:rsid w:val="001D3256"/>
    <w:rsid w:val="001D3870"/>
    <w:rsid w:val="001D5ED8"/>
    <w:rsid w:val="001E0148"/>
    <w:rsid w:val="001E0F02"/>
    <w:rsid w:val="001E12F1"/>
    <w:rsid w:val="001E1555"/>
    <w:rsid w:val="001E4238"/>
    <w:rsid w:val="001E4340"/>
    <w:rsid w:val="001E43CF"/>
    <w:rsid w:val="001E612A"/>
    <w:rsid w:val="001F08EB"/>
    <w:rsid w:val="001F2657"/>
    <w:rsid w:val="001F3B68"/>
    <w:rsid w:val="0020192C"/>
    <w:rsid w:val="00201D27"/>
    <w:rsid w:val="00203785"/>
    <w:rsid w:val="00204B2E"/>
    <w:rsid w:val="00205750"/>
    <w:rsid w:val="0020611A"/>
    <w:rsid w:val="00206DAA"/>
    <w:rsid w:val="0020724B"/>
    <w:rsid w:val="002102F5"/>
    <w:rsid w:val="00214E8C"/>
    <w:rsid w:val="002152F8"/>
    <w:rsid w:val="0021551C"/>
    <w:rsid w:val="00217A00"/>
    <w:rsid w:val="002209B1"/>
    <w:rsid w:val="0022207C"/>
    <w:rsid w:val="00222963"/>
    <w:rsid w:val="002251AF"/>
    <w:rsid w:val="00226D67"/>
    <w:rsid w:val="00226FDB"/>
    <w:rsid w:val="00227F66"/>
    <w:rsid w:val="00230D5C"/>
    <w:rsid w:val="00233D32"/>
    <w:rsid w:val="00242EF2"/>
    <w:rsid w:val="00243576"/>
    <w:rsid w:val="002445B6"/>
    <w:rsid w:val="00246470"/>
    <w:rsid w:val="0025118F"/>
    <w:rsid w:val="00251CC8"/>
    <w:rsid w:val="00253633"/>
    <w:rsid w:val="00253E0F"/>
    <w:rsid w:val="00255E2E"/>
    <w:rsid w:val="00256792"/>
    <w:rsid w:val="00256E04"/>
    <w:rsid w:val="002622C4"/>
    <w:rsid w:val="00262320"/>
    <w:rsid w:val="002635C7"/>
    <w:rsid w:val="00263F59"/>
    <w:rsid w:val="00263FC8"/>
    <w:rsid w:val="00264AB0"/>
    <w:rsid w:val="00265B1E"/>
    <w:rsid w:val="00267FBE"/>
    <w:rsid w:val="00270746"/>
    <w:rsid w:val="00272E5E"/>
    <w:rsid w:val="0027728C"/>
    <w:rsid w:val="00280366"/>
    <w:rsid w:val="00282212"/>
    <w:rsid w:val="00282666"/>
    <w:rsid w:val="00283820"/>
    <w:rsid w:val="00283F07"/>
    <w:rsid w:val="00287379"/>
    <w:rsid w:val="00287B08"/>
    <w:rsid w:val="0029196A"/>
    <w:rsid w:val="00291F64"/>
    <w:rsid w:val="00292053"/>
    <w:rsid w:val="002929B5"/>
    <w:rsid w:val="002930F2"/>
    <w:rsid w:val="00294D90"/>
    <w:rsid w:val="002A3839"/>
    <w:rsid w:val="002A4133"/>
    <w:rsid w:val="002A6AA7"/>
    <w:rsid w:val="002B2B18"/>
    <w:rsid w:val="002B35E3"/>
    <w:rsid w:val="002C3530"/>
    <w:rsid w:val="002C64BD"/>
    <w:rsid w:val="002C6602"/>
    <w:rsid w:val="002C6A76"/>
    <w:rsid w:val="002C6A8B"/>
    <w:rsid w:val="002C7F51"/>
    <w:rsid w:val="002D07F1"/>
    <w:rsid w:val="002D09B3"/>
    <w:rsid w:val="002E06E7"/>
    <w:rsid w:val="002E2005"/>
    <w:rsid w:val="002E543F"/>
    <w:rsid w:val="002E6D3F"/>
    <w:rsid w:val="002E7965"/>
    <w:rsid w:val="002F15EA"/>
    <w:rsid w:val="002F1800"/>
    <w:rsid w:val="002F201E"/>
    <w:rsid w:val="002F20FE"/>
    <w:rsid w:val="002F72C6"/>
    <w:rsid w:val="003020A2"/>
    <w:rsid w:val="00306261"/>
    <w:rsid w:val="00307203"/>
    <w:rsid w:val="003119BC"/>
    <w:rsid w:val="0031272D"/>
    <w:rsid w:val="003132F7"/>
    <w:rsid w:val="00316932"/>
    <w:rsid w:val="0031771E"/>
    <w:rsid w:val="00317CD0"/>
    <w:rsid w:val="0032125D"/>
    <w:rsid w:val="00323F35"/>
    <w:rsid w:val="0032413F"/>
    <w:rsid w:val="003245B4"/>
    <w:rsid w:val="003252B9"/>
    <w:rsid w:val="00325BBE"/>
    <w:rsid w:val="003264D9"/>
    <w:rsid w:val="00327099"/>
    <w:rsid w:val="0032785B"/>
    <w:rsid w:val="00327A6E"/>
    <w:rsid w:val="00327CD5"/>
    <w:rsid w:val="00331367"/>
    <w:rsid w:val="00331BE3"/>
    <w:rsid w:val="00333A7A"/>
    <w:rsid w:val="0033590C"/>
    <w:rsid w:val="00335DFC"/>
    <w:rsid w:val="003364C3"/>
    <w:rsid w:val="00336ABC"/>
    <w:rsid w:val="00336E26"/>
    <w:rsid w:val="00341638"/>
    <w:rsid w:val="00344C69"/>
    <w:rsid w:val="003461EB"/>
    <w:rsid w:val="00346804"/>
    <w:rsid w:val="003476E9"/>
    <w:rsid w:val="00350C7C"/>
    <w:rsid w:val="00352BBD"/>
    <w:rsid w:val="00352DEF"/>
    <w:rsid w:val="00354E80"/>
    <w:rsid w:val="003576F9"/>
    <w:rsid w:val="00357DBC"/>
    <w:rsid w:val="00357F28"/>
    <w:rsid w:val="00360AEE"/>
    <w:rsid w:val="0036121D"/>
    <w:rsid w:val="00365906"/>
    <w:rsid w:val="00366027"/>
    <w:rsid w:val="00366165"/>
    <w:rsid w:val="00366C0C"/>
    <w:rsid w:val="003670B6"/>
    <w:rsid w:val="003670D2"/>
    <w:rsid w:val="00372645"/>
    <w:rsid w:val="00374261"/>
    <w:rsid w:val="0038005F"/>
    <w:rsid w:val="00380B7B"/>
    <w:rsid w:val="00380CE5"/>
    <w:rsid w:val="00382173"/>
    <w:rsid w:val="00382D88"/>
    <w:rsid w:val="00385AE1"/>
    <w:rsid w:val="00385E0C"/>
    <w:rsid w:val="003867AB"/>
    <w:rsid w:val="00387389"/>
    <w:rsid w:val="00390EF5"/>
    <w:rsid w:val="00393FB9"/>
    <w:rsid w:val="00395983"/>
    <w:rsid w:val="00395B94"/>
    <w:rsid w:val="0039604F"/>
    <w:rsid w:val="00396084"/>
    <w:rsid w:val="0039627B"/>
    <w:rsid w:val="00396387"/>
    <w:rsid w:val="003965E4"/>
    <w:rsid w:val="00396D3C"/>
    <w:rsid w:val="003A2BDD"/>
    <w:rsid w:val="003A3062"/>
    <w:rsid w:val="003A34D8"/>
    <w:rsid w:val="003A35AB"/>
    <w:rsid w:val="003A4D99"/>
    <w:rsid w:val="003B053C"/>
    <w:rsid w:val="003B08F0"/>
    <w:rsid w:val="003B16BF"/>
    <w:rsid w:val="003B268E"/>
    <w:rsid w:val="003B38AE"/>
    <w:rsid w:val="003B3F3A"/>
    <w:rsid w:val="003B6245"/>
    <w:rsid w:val="003C0309"/>
    <w:rsid w:val="003C077C"/>
    <w:rsid w:val="003C12E6"/>
    <w:rsid w:val="003C14B3"/>
    <w:rsid w:val="003C249E"/>
    <w:rsid w:val="003C265C"/>
    <w:rsid w:val="003C5B49"/>
    <w:rsid w:val="003C6768"/>
    <w:rsid w:val="003D14A5"/>
    <w:rsid w:val="003D3DB0"/>
    <w:rsid w:val="003D4032"/>
    <w:rsid w:val="003D4237"/>
    <w:rsid w:val="003D5784"/>
    <w:rsid w:val="003E46FF"/>
    <w:rsid w:val="003E4FDC"/>
    <w:rsid w:val="003E5035"/>
    <w:rsid w:val="003E6086"/>
    <w:rsid w:val="003F03AE"/>
    <w:rsid w:val="003F3281"/>
    <w:rsid w:val="003F7762"/>
    <w:rsid w:val="004002A8"/>
    <w:rsid w:val="00400CA2"/>
    <w:rsid w:val="00400DAE"/>
    <w:rsid w:val="00400EC1"/>
    <w:rsid w:val="00401F22"/>
    <w:rsid w:val="0040297A"/>
    <w:rsid w:val="0040363F"/>
    <w:rsid w:val="004039E2"/>
    <w:rsid w:val="00410040"/>
    <w:rsid w:val="004101D4"/>
    <w:rsid w:val="004102AA"/>
    <w:rsid w:val="00415DEC"/>
    <w:rsid w:val="004166E0"/>
    <w:rsid w:val="00416AD4"/>
    <w:rsid w:val="00417400"/>
    <w:rsid w:val="00417AB3"/>
    <w:rsid w:val="00417B66"/>
    <w:rsid w:val="00421997"/>
    <w:rsid w:val="00422A0E"/>
    <w:rsid w:val="00423958"/>
    <w:rsid w:val="00425F94"/>
    <w:rsid w:val="00426637"/>
    <w:rsid w:val="00426707"/>
    <w:rsid w:val="00426B61"/>
    <w:rsid w:val="004278C3"/>
    <w:rsid w:val="0042790F"/>
    <w:rsid w:val="0042793E"/>
    <w:rsid w:val="00432B13"/>
    <w:rsid w:val="00432F17"/>
    <w:rsid w:val="004378AE"/>
    <w:rsid w:val="0044047E"/>
    <w:rsid w:val="00441114"/>
    <w:rsid w:val="004425FB"/>
    <w:rsid w:val="00442DC4"/>
    <w:rsid w:val="00443EC5"/>
    <w:rsid w:val="00446CAC"/>
    <w:rsid w:val="00454D00"/>
    <w:rsid w:val="00454E81"/>
    <w:rsid w:val="00455CC5"/>
    <w:rsid w:val="00456C85"/>
    <w:rsid w:val="004611BA"/>
    <w:rsid w:val="00461C14"/>
    <w:rsid w:val="004657C5"/>
    <w:rsid w:val="00466988"/>
    <w:rsid w:val="00475133"/>
    <w:rsid w:val="004762C3"/>
    <w:rsid w:val="00477F71"/>
    <w:rsid w:val="00481046"/>
    <w:rsid w:val="004812BB"/>
    <w:rsid w:val="004824F0"/>
    <w:rsid w:val="0048308E"/>
    <w:rsid w:val="00490EC6"/>
    <w:rsid w:val="004913AB"/>
    <w:rsid w:val="00491E17"/>
    <w:rsid w:val="00494EC2"/>
    <w:rsid w:val="004960BA"/>
    <w:rsid w:val="00496EB8"/>
    <w:rsid w:val="004A1FC2"/>
    <w:rsid w:val="004A24A4"/>
    <w:rsid w:val="004A2751"/>
    <w:rsid w:val="004A337A"/>
    <w:rsid w:val="004A5604"/>
    <w:rsid w:val="004A5AA1"/>
    <w:rsid w:val="004A5E5E"/>
    <w:rsid w:val="004A6DB8"/>
    <w:rsid w:val="004B3068"/>
    <w:rsid w:val="004B38F7"/>
    <w:rsid w:val="004B3DB3"/>
    <w:rsid w:val="004B43D5"/>
    <w:rsid w:val="004B6BD5"/>
    <w:rsid w:val="004C3178"/>
    <w:rsid w:val="004C5AAF"/>
    <w:rsid w:val="004C6FAF"/>
    <w:rsid w:val="004C7D73"/>
    <w:rsid w:val="004D02C8"/>
    <w:rsid w:val="004D0D8E"/>
    <w:rsid w:val="004D2F2D"/>
    <w:rsid w:val="004D4CA4"/>
    <w:rsid w:val="004E0B0B"/>
    <w:rsid w:val="004E3598"/>
    <w:rsid w:val="004E3689"/>
    <w:rsid w:val="004E3B5F"/>
    <w:rsid w:val="004E5AD1"/>
    <w:rsid w:val="004E5ED7"/>
    <w:rsid w:val="004E6603"/>
    <w:rsid w:val="004E669D"/>
    <w:rsid w:val="004E71DD"/>
    <w:rsid w:val="004E7916"/>
    <w:rsid w:val="004F0101"/>
    <w:rsid w:val="004F4207"/>
    <w:rsid w:val="004F4E91"/>
    <w:rsid w:val="005007B8"/>
    <w:rsid w:val="00501FF0"/>
    <w:rsid w:val="00502424"/>
    <w:rsid w:val="005039BA"/>
    <w:rsid w:val="00510171"/>
    <w:rsid w:val="005112C3"/>
    <w:rsid w:val="00512928"/>
    <w:rsid w:val="00512CCE"/>
    <w:rsid w:val="00515EBE"/>
    <w:rsid w:val="005168C8"/>
    <w:rsid w:val="00516ECC"/>
    <w:rsid w:val="00516FE9"/>
    <w:rsid w:val="005204F3"/>
    <w:rsid w:val="00523072"/>
    <w:rsid w:val="00523A05"/>
    <w:rsid w:val="0052659E"/>
    <w:rsid w:val="005267C2"/>
    <w:rsid w:val="00531D6E"/>
    <w:rsid w:val="005327C3"/>
    <w:rsid w:val="00532899"/>
    <w:rsid w:val="0053549A"/>
    <w:rsid w:val="00537379"/>
    <w:rsid w:val="00540897"/>
    <w:rsid w:val="0054114B"/>
    <w:rsid w:val="00541996"/>
    <w:rsid w:val="00541FA5"/>
    <w:rsid w:val="00543187"/>
    <w:rsid w:val="00544E81"/>
    <w:rsid w:val="005466CF"/>
    <w:rsid w:val="005561F6"/>
    <w:rsid w:val="00563055"/>
    <w:rsid w:val="0056544A"/>
    <w:rsid w:val="00565C72"/>
    <w:rsid w:val="00566CA2"/>
    <w:rsid w:val="00567FEF"/>
    <w:rsid w:val="005721FA"/>
    <w:rsid w:val="00573078"/>
    <w:rsid w:val="0057317D"/>
    <w:rsid w:val="00574253"/>
    <w:rsid w:val="005758E0"/>
    <w:rsid w:val="00577B5D"/>
    <w:rsid w:val="00580047"/>
    <w:rsid w:val="00580A0D"/>
    <w:rsid w:val="00584028"/>
    <w:rsid w:val="005844B9"/>
    <w:rsid w:val="005846F1"/>
    <w:rsid w:val="00585138"/>
    <w:rsid w:val="005856C3"/>
    <w:rsid w:val="00586AA1"/>
    <w:rsid w:val="0058709E"/>
    <w:rsid w:val="005915C8"/>
    <w:rsid w:val="00591BFA"/>
    <w:rsid w:val="005946B6"/>
    <w:rsid w:val="00595811"/>
    <w:rsid w:val="00595822"/>
    <w:rsid w:val="00597C4A"/>
    <w:rsid w:val="005A2231"/>
    <w:rsid w:val="005A34B0"/>
    <w:rsid w:val="005B04DF"/>
    <w:rsid w:val="005B4E6B"/>
    <w:rsid w:val="005B5CCB"/>
    <w:rsid w:val="005B5F29"/>
    <w:rsid w:val="005C20E0"/>
    <w:rsid w:val="005C26C2"/>
    <w:rsid w:val="005C69D5"/>
    <w:rsid w:val="005C78DB"/>
    <w:rsid w:val="005D2CD9"/>
    <w:rsid w:val="005D39EB"/>
    <w:rsid w:val="005E0C07"/>
    <w:rsid w:val="005E223D"/>
    <w:rsid w:val="005E2B59"/>
    <w:rsid w:val="005E7F8D"/>
    <w:rsid w:val="005F3B8C"/>
    <w:rsid w:val="005F3F8D"/>
    <w:rsid w:val="005F597D"/>
    <w:rsid w:val="005F5C25"/>
    <w:rsid w:val="005F6E88"/>
    <w:rsid w:val="00602CF8"/>
    <w:rsid w:val="006121D0"/>
    <w:rsid w:val="00615601"/>
    <w:rsid w:val="006156C7"/>
    <w:rsid w:val="006159CF"/>
    <w:rsid w:val="0061723D"/>
    <w:rsid w:val="006218BB"/>
    <w:rsid w:val="00621D36"/>
    <w:rsid w:val="006230B7"/>
    <w:rsid w:val="00624AEA"/>
    <w:rsid w:val="00626AC2"/>
    <w:rsid w:val="00626B27"/>
    <w:rsid w:val="00630623"/>
    <w:rsid w:val="006308E7"/>
    <w:rsid w:val="006310A1"/>
    <w:rsid w:val="00632C4C"/>
    <w:rsid w:val="00633FAB"/>
    <w:rsid w:val="006353A1"/>
    <w:rsid w:val="00640DD7"/>
    <w:rsid w:val="00646261"/>
    <w:rsid w:val="00651089"/>
    <w:rsid w:val="00651E8D"/>
    <w:rsid w:val="00652F20"/>
    <w:rsid w:val="006537F3"/>
    <w:rsid w:val="00654F0D"/>
    <w:rsid w:val="006562BF"/>
    <w:rsid w:val="00656887"/>
    <w:rsid w:val="00656AC5"/>
    <w:rsid w:val="00656FCE"/>
    <w:rsid w:val="00657EA4"/>
    <w:rsid w:val="00660B86"/>
    <w:rsid w:val="006629EE"/>
    <w:rsid w:val="00662A31"/>
    <w:rsid w:val="00662D5C"/>
    <w:rsid w:val="00667B3D"/>
    <w:rsid w:val="00667DAD"/>
    <w:rsid w:val="00673768"/>
    <w:rsid w:val="00675C38"/>
    <w:rsid w:val="00675FEF"/>
    <w:rsid w:val="0067726B"/>
    <w:rsid w:val="0068001E"/>
    <w:rsid w:val="006822FA"/>
    <w:rsid w:val="0068288F"/>
    <w:rsid w:val="00685EB2"/>
    <w:rsid w:val="00686100"/>
    <w:rsid w:val="00686F6C"/>
    <w:rsid w:val="00687426"/>
    <w:rsid w:val="00691109"/>
    <w:rsid w:val="00691CE7"/>
    <w:rsid w:val="0069286B"/>
    <w:rsid w:val="00692CDD"/>
    <w:rsid w:val="00693B5C"/>
    <w:rsid w:val="00694446"/>
    <w:rsid w:val="006946BF"/>
    <w:rsid w:val="0069500D"/>
    <w:rsid w:val="0069676E"/>
    <w:rsid w:val="006A36A9"/>
    <w:rsid w:val="006A39C9"/>
    <w:rsid w:val="006A5EAB"/>
    <w:rsid w:val="006B1323"/>
    <w:rsid w:val="006B572B"/>
    <w:rsid w:val="006B5FC0"/>
    <w:rsid w:val="006C1561"/>
    <w:rsid w:val="006C1939"/>
    <w:rsid w:val="006C384C"/>
    <w:rsid w:val="006C7410"/>
    <w:rsid w:val="006D02BE"/>
    <w:rsid w:val="006D3EE3"/>
    <w:rsid w:val="006D46D2"/>
    <w:rsid w:val="006D4E57"/>
    <w:rsid w:val="006D6621"/>
    <w:rsid w:val="006D6F0B"/>
    <w:rsid w:val="006D7BC0"/>
    <w:rsid w:val="006E1555"/>
    <w:rsid w:val="006E1F73"/>
    <w:rsid w:val="006E24D0"/>
    <w:rsid w:val="006E36DB"/>
    <w:rsid w:val="006E3C80"/>
    <w:rsid w:val="006E47CE"/>
    <w:rsid w:val="006E5EA6"/>
    <w:rsid w:val="006F0B7C"/>
    <w:rsid w:val="006F120C"/>
    <w:rsid w:val="006F1896"/>
    <w:rsid w:val="006F18D8"/>
    <w:rsid w:val="006F3E8E"/>
    <w:rsid w:val="006F6D6E"/>
    <w:rsid w:val="006F6DA2"/>
    <w:rsid w:val="006F7E07"/>
    <w:rsid w:val="00700BFA"/>
    <w:rsid w:val="007017D2"/>
    <w:rsid w:val="00703C6C"/>
    <w:rsid w:val="0070451E"/>
    <w:rsid w:val="007064DF"/>
    <w:rsid w:val="0071142B"/>
    <w:rsid w:val="00712588"/>
    <w:rsid w:val="007130B5"/>
    <w:rsid w:val="00720262"/>
    <w:rsid w:val="007207BC"/>
    <w:rsid w:val="00720E10"/>
    <w:rsid w:val="0072371D"/>
    <w:rsid w:val="00726E49"/>
    <w:rsid w:val="007276C2"/>
    <w:rsid w:val="0073034B"/>
    <w:rsid w:val="00730579"/>
    <w:rsid w:val="0073119C"/>
    <w:rsid w:val="00731701"/>
    <w:rsid w:val="00732265"/>
    <w:rsid w:val="0073233F"/>
    <w:rsid w:val="007328D8"/>
    <w:rsid w:val="007340B4"/>
    <w:rsid w:val="00735393"/>
    <w:rsid w:val="00735F39"/>
    <w:rsid w:val="00736272"/>
    <w:rsid w:val="00742621"/>
    <w:rsid w:val="00743405"/>
    <w:rsid w:val="00743B32"/>
    <w:rsid w:val="007441FC"/>
    <w:rsid w:val="0074428A"/>
    <w:rsid w:val="00744AF6"/>
    <w:rsid w:val="00744ED2"/>
    <w:rsid w:val="007450E3"/>
    <w:rsid w:val="0074627B"/>
    <w:rsid w:val="00746479"/>
    <w:rsid w:val="007464F2"/>
    <w:rsid w:val="00746AC7"/>
    <w:rsid w:val="00750CB7"/>
    <w:rsid w:val="0075282D"/>
    <w:rsid w:val="0075335D"/>
    <w:rsid w:val="00753F60"/>
    <w:rsid w:val="00755D6D"/>
    <w:rsid w:val="00756203"/>
    <w:rsid w:val="00756384"/>
    <w:rsid w:val="00756EAE"/>
    <w:rsid w:val="007578F3"/>
    <w:rsid w:val="00760BB4"/>
    <w:rsid w:val="00760D55"/>
    <w:rsid w:val="00764715"/>
    <w:rsid w:val="00764EF2"/>
    <w:rsid w:val="00765250"/>
    <w:rsid w:val="00765357"/>
    <w:rsid w:val="007655AF"/>
    <w:rsid w:val="00765726"/>
    <w:rsid w:val="00766135"/>
    <w:rsid w:val="00766792"/>
    <w:rsid w:val="007737F0"/>
    <w:rsid w:val="00773B85"/>
    <w:rsid w:val="00775F2B"/>
    <w:rsid w:val="00776870"/>
    <w:rsid w:val="00780268"/>
    <w:rsid w:val="00780E74"/>
    <w:rsid w:val="007820E6"/>
    <w:rsid w:val="00782756"/>
    <w:rsid w:val="00782800"/>
    <w:rsid w:val="00783E2D"/>
    <w:rsid w:val="0078632F"/>
    <w:rsid w:val="007878B2"/>
    <w:rsid w:val="00790BD1"/>
    <w:rsid w:val="007918EA"/>
    <w:rsid w:val="00792144"/>
    <w:rsid w:val="00793449"/>
    <w:rsid w:val="00794325"/>
    <w:rsid w:val="007954AF"/>
    <w:rsid w:val="00795693"/>
    <w:rsid w:val="00795804"/>
    <w:rsid w:val="00796790"/>
    <w:rsid w:val="007970BB"/>
    <w:rsid w:val="00797B16"/>
    <w:rsid w:val="007A0851"/>
    <w:rsid w:val="007A3FA7"/>
    <w:rsid w:val="007A436A"/>
    <w:rsid w:val="007A4E13"/>
    <w:rsid w:val="007A53D0"/>
    <w:rsid w:val="007A6DF1"/>
    <w:rsid w:val="007A7C95"/>
    <w:rsid w:val="007B0E96"/>
    <w:rsid w:val="007B2785"/>
    <w:rsid w:val="007B422C"/>
    <w:rsid w:val="007B5A55"/>
    <w:rsid w:val="007B7AC8"/>
    <w:rsid w:val="007C2B4D"/>
    <w:rsid w:val="007C41DF"/>
    <w:rsid w:val="007C4712"/>
    <w:rsid w:val="007C5544"/>
    <w:rsid w:val="007C5D81"/>
    <w:rsid w:val="007D1DA5"/>
    <w:rsid w:val="007D44F4"/>
    <w:rsid w:val="007D4E2F"/>
    <w:rsid w:val="007D7C75"/>
    <w:rsid w:val="007F0215"/>
    <w:rsid w:val="007F30C7"/>
    <w:rsid w:val="007F52B9"/>
    <w:rsid w:val="007F677A"/>
    <w:rsid w:val="007F71EA"/>
    <w:rsid w:val="00800533"/>
    <w:rsid w:val="0080223B"/>
    <w:rsid w:val="00805AEC"/>
    <w:rsid w:val="0080611E"/>
    <w:rsid w:val="00806692"/>
    <w:rsid w:val="008108FA"/>
    <w:rsid w:val="00810DCC"/>
    <w:rsid w:val="00811D36"/>
    <w:rsid w:val="00812A13"/>
    <w:rsid w:val="00813057"/>
    <w:rsid w:val="0081673C"/>
    <w:rsid w:val="008217E4"/>
    <w:rsid w:val="00823BA7"/>
    <w:rsid w:val="00825556"/>
    <w:rsid w:val="00825BC4"/>
    <w:rsid w:val="00826C6A"/>
    <w:rsid w:val="00826D87"/>
    <w:rsid w:val="00827B70"/>
    <w:rsid w:val="008325AB"/>
    <w:rsid w:val="00832E82"/>
    <w:rsid w:val="00836551"/>
    <w:rsid w:val="00842954"/>
    <w:rsid w:val="00843473"/>
    <w:rsid w:val="00843844"/>
    <w:rsid w:val="00843A3B"/>
    <w:rsid w:val="00843DB3"/>
    <w:rsid w:val="0084586E"/>
    <w:rsid w:val="008465EC"/>
    <w:rsid w:val="00847629"/>
    <w:rsid w:val="008507FE"/>
    <w:rsid w:val="00850992"/>
    <w:rsid w:val="00850C61"/>
    <w:rsid w:val="00851D85"/>
    <w:rsid w:val="008535C4"/>
    <w:rsid w:val="008541C0"/>
    <w:rsid w:val="00855F17"/>
    <w:rsid w:val="00857C9A"/>
    <w:rsid w:val="0086283F"/>
    <w:rsid w:val="00862A32"/>
    <w:rsid w:val="008651EB"/>
    <w:rsid w:val="008661CD"/>
    <w:rsid w:val="008670EB"/>
    <w:rsid w:val="00875128"/>
    <w:rsid w:val="00877F0F"/>
    <w:rsid w:val="00881018"/>
    <w:rsid w:val="0088206E"/>
    <w:rsid w:val="00883CCF"/>
    <w:rsid w:val="00884379"/>
    <w:rsid w:val="00885316"/>
    <w:rsid w:val="00885503"/>
    <w:rsid w:val="00885A31"/>
    <w:rsid w:val="00887137"/>
    <w:rsid w:val="00891AD6"/>
    <w:rsid w:val="00893499"/>
    <w:rsid w:val="00893C52"/>
    <w:rsid w:val="00893CA0"/>
    <w:rsid w:val="00894FF2"/>
    <w:rsid w:val="00895A8B"/>
    <w:rsid w:val="00895B03"/>
    <w:rsid w:val="00896521"/>
    <w:rsid w:val="0089756C"/>
    <w:rsid w:val="008A07FC"/>
    <w:rsid w:val="008A1797"/>
    <w:rsid w:val="008A65AE"/>
    <w:rsid w:val="008A6ABE"/>
    <w:rsid w:val="008A7F05"/>
    <w:rsid w:val="008B03B6"/>
    <w:rsid w:val="008B20CD"/>
    <w:rsid w:val="008B3420"/>
    <w:rsid w:val="008B50E8"/>
    <w:rsid w:val="008B70B1"/>
    <w:rsid w:val="008B7F4F"/>
    <w:rsid w:val="008C0635"/>
    <w:rsid w:val="008C0ECF"/>
    <w:rsid w:val="008C0F02"/>
    <w:rsid w:val="008C16A4"/>
    <w:rsid w:val="008D07C2"/>
    <w:rsid w:val="008D5785"/>
    <w:rsid w:val="008D745B"/>
    <w:rsid w:val="008D7810"/>
    <w:rsid w:val="008E136B"/>
    <w:rsid w:val="008E3099"/>
    <w:rsid w:val="008E37F5"/>
    <w:rsid w:val="008E7129"/>
    <w:rsid w:val="008E79BE"/>
    <w:rsid w:val="008E7C03"/>
    <w:rsid w:val="008F0F4E"/>
    <w:rsid w:val="008F4950"/>
    <w:rsid w:val="008F66A9"/>
    <w:rsid w:val="008F72E7"/>
    <w:rsid w:val="009003C6"/>
    <w:rsid w:val="0090247B"/>
    <w:rsid w:val="00902769"/>
    <w:rsid w:val="009045C0"/>
    <w:rsid w:val="009068E9"/>
    <w:rsid w:val="00910FAE"/>
    <w:rsid w:val="00911744"/>
    <w:rsid w:val="00914A4E"/>
    <w:rsid w:val="00914D25"/>
    <w:rsid w:val="00915688"/>
    <w:rsid w:val="009211B9"/>
    <w:rsid w:val="009223FC"/>
    <w:rsid w:val="0092377C"/>
    <w:rsid w:val="00925446"/>
    <w:rsid w:val="00926232"/>
    <w:rsid w:val="0092669B"/>
    <w:rsid w:val="009317B7"/>
    <w:rsid w:val="00932E1D"/>
    <w:rsid w:val="009330D8"/>
    <w:rsid w:val="00933E32"/>
    <w:rsid w:val="00935042"/>
    <w:rsid w:val="00936E2A"/>
    <w:rsid w:val="00941373"/>
    <w:rsid w:val="00942152"/>
    <w:rsid w:val="00945B36"/>
    <w:rsid w:val="00946650"/>
    <w:rsid w:val="00946786"/>
    <w:rsid w:val="009555BF"/>
    <w:rsid w:val="009574F1"/>
    <w:rsid w:val="0096003D"/>
    <w:rsid w:val="00960B9F"/>
    <w:rsid w:val="00963026"/>
    <w:rsid w:val="00965215"/>
    <w:rsid w:val="00967812"/>
    <w:rsid w:val="00967E54"/>
    <w:rsid w:val="00970C5D"/>
    <w:rsid w:val="00971581"/>
    <w:rsid w:val="00990326"/>
    <w:rsid w:val="009922B5"/>
    <w:rsid w:val="00992A3C"/>
    <w:rsid w:val="00993091"/>
    <w:rsid w:val="00995727"/>
    <w:rsid w:val="00996761"/>
    <w:rsid w:val="009A10D1"/>
    <w:rsid w:val="009A41A6"/>
    <w:rsid w:val="009A5E24"/>
    <w:rsid w:val="009B03EF"/>
    <w:rsid w:val="009B20DF"/>
    <w:rsid w:val="009B2E1D"/>
    <w:rsid w:val="009B4657"/>
    <w:rsid w:val="009B6313"/>
    <w:rsid w:val="009B7587"/>
    <w:rsid w:val="009C05AF"/>
    <w:rsid w:val="009C0996"/>
    <w:rsid w:val="009C38A6"/>
    <w:rsid w:val="009C3ECC"/>
    <w:rsid w:val="009C552E"/>
    <w:rsid w:val="009C6AFF"/>
    <w:rsid w:val="009D038F"/>
    <w:rsid w:val="009D2877"/>
    <w:rsid w:val="009D38F1"/>
    <w:rsid w:val="009D6D6F"/>
    <w:rsid w:val="009D6E6A"/>
    <w:rsid w:val="009D6E8D"/>
    <w:rsid w:val="009E0D35"/>
    <w:rsid w:val="009E1934"/>
    <w:rsid w:val="009E1FE7"/>
    <w:rsid w:val="009E2E59"/>
    <w:rsid w:val="009E2E8D"/>
    <w:rsid w:val="009E41AD"/>
    <w:rsid w:val="009E4C69"/>
    <w:rsid w:val="009E6B6B"/>
    <w:rsid w:val="009E6DEB"/>
    <w:rsid w:val="009F26A1"/>
    <w:rsid w:val="009F321C"/>
    <w:rsid w:val="009F364F"/>
    <w:rsid w:val="009F47D8"/>
    <w:rsid w:val="009F4CD2"/>
    <w:rsid w:val="00A00368"/>
    <w:rsid w:val="00A004DC"/>
    <w:rsid w:val="00A00FE3"/>
    <w:rsid w:val="00A012B1"/>
    <w:rsid w:val="00A05A87"/>
    <w:rsid w:val="00A06588"/>
    <w:rsid w:val="00A06EA1"/>
    <w:rsid w:val="00A111A7"/>
    <w:rsid w:val="00A12F76"/>
    <w:rsid w:val="00A15CAB"/>
    <w:rsid w:val="00A17D17"/>
    <w:rsid w:val="00A21ECF"/>
    <w:rsid w:val="00A24D8D"/>
    <w:rsid w:val="00A27A0C"/>
    <w:rsid w:val="00A30B9C"/>
    <w:rsid w:val="00A30D13"/>
    <w:rsid w:val="00A31986"/>
    <w:rsid w:val="00A331F2"/>
    <w:rsid w:val="00A337DA"/>
    <w:rsid w:val="00A42DC6"/>
    <w:rsid w:val="00A43296"/>
    <w:rsid w:val="00A43EE0"/>
    <w:rsid w:val="00A45AA8"/>
    <w:rsid w:val="00A4684D"/>
    <w:rsid w:val="00A477AE"/>
    <w:rsid w:val="00A47B6E"/>
    <w:rsid w:val="00A50B42"/>
    <w:rsid w:val="00A52CD7"/>
    <w:rsid w:val="00A5309E"/>
    <w:rsid w:val="00A549A0"/>
    <w:rsid w:val="00A55A9B"/>
    <w:rsid w:val="00A55B08"/>
    <w:rsid w:val="00A569DE"/>
    <w:rsid w:val="00A60FB3"/>
    <w:rsid w:val="00A616CE"/>
    <w:rsid w:val="00A64616"/>
    <w:rsid w:val="00A65AD2"/>
    <w:rsid w:val="00A66503"/>
    <w:rsid w:val="00A66B5A"/>
    <w:rsid w:val="00A66B96"/>
    <w:rsid w:val="00A66F0E"/>
    <w:rsid w:val="00A7002E"/>
    <w:rsid w:val="00A7178B"/>
    <w:rsid w:val="00A71EA5"/>
    <w:rsid w:val="00A73A8B"/>
    <w:rsid w:val="00A74DB8"/>
    <w:rsid w:val="00A8273B"/>
    <w:rsid w:val="00A85B69"/>
    <w:rsid w:val="00A9408B"/>
    <w:rsid w:val="00AA07A8"/>
    <w:rsid w:val="00AA10F6"/>
    <w:rsid w:val="00AA21B5"/>
    <w:rsid w:val="00AA53E0"/>
    <w:rsid w:val="00AA5441"/>
    <w:rsid w:val="00AA7232"/>
    <w:rsid w:val="00AA7FB8"/>
    <w:rsid w:val="00AA7FC9"/>
    <w:rsid w:val="00AB2FC2"/>
    <w:rsid w:val="00AB311B"/>
    <w:rsid w:val="00AB3382"/>
    <w:rsid w:val="00AB5BA4"/>
    <w:rsid w:val="00AC2160"/>
    <w:rsid w:val="00AC31BF"/>
    <w:rsid w:val="00AC3228"/>
    <w:rsid w:val="00AC44D4"/>
    <w:rsid w:val="00AC6B1D"/>
    <w:rsid w:val="00AC6F11"/>
    <w:rsid w:val="00AD550E"/>
    <w:rsid w:val="00AD5817"/>
    <w:rsid w:val="00AD59DB"/>
    <w:rsid w:val="00AD6C62"/>
    <w:rsid w:val="00AD7028"/>
    <w:rsid w:val="00AE1F13"/>
    <w:rsid w:val="00AE32FB"/>
    <w:rsid w:val="00AF013C"/>
    <w:rsid w:val="00AF0E13"/>
    <w:rsid w:val="00AF1746"/>
    <w:rsid w:val="00AF3399"/>
    <w:rsid w:val="00AF3D40"/>
    <w:rsid w:val="00AF5678"/>
    <w:rsid w:val="00AF7B3B"/>
    <w:rsid w:val="00AF7CC0"/>
    <w:rsid w:val="00B020A9"/>
    <w:rsid w:val="00B058BC"/>
    <w:rsid w:val="00B06469"/>
    <w:rsid w:val="00B069CE"/>
    <w:rsid w:val="00B116EC"/>
    <w:rsid w:val="00B11A02"/>
    <w:rsid w:val="00B12202"/>
    <w:rsid w:val="00B162D2"/>
    <w:rsid w:val="00B16886"/>
    <w:rsid w:val="00B17B52"/>
    <w:rsid w:val="00B23242"/>
    <w:rsid w:val="00B233FE"/>
    <w:rsid w:val="00B237CC"/>
    <w:rsid w:val="00B23B9F"/>
    <w:rsid w:val="00B24628"/>
    <w:rsid w:val="00B278C2"/>
    <w:rsid w:val="00B30761"/>
    <w:rsid w:val="00B33045"/>
    <w:rsid w:val="00B33A7B"/>
    <w:rsid w:val="00B357AB"/>
    <w:rsid w:val="00B36267"/>
    <w:rsid w:val="00B40B6F"/>
    <w:rsid w:val="00B41049"/>
    <w:rsid w:val="00B41390"/>
    <w:rsid w:val="00B45FCC"/>
    <w:rsid w:val="00B51E44"/>
    <w:rsid w:val="00B53604"/>
    <w:rsid w:val="00B53A5E"/>
    <w:rsid w:val="00B547EF"/>
    <w:rsid w:val="00B56734"/>
    <w:rsid w:val="00B56D2A"/>
    <w:rsid w:val="00B60D05"/>
    <w:rsid w:val="00B60F34"/>
    <w:rsid w:val="00B61062"/>
    <w:rsid w:val="00B61606"/>
    <w:rsid w:val="00B63A2C"/>
    <w:rsid w:val="00B63C7B"/>
    <w:rsid w:val="00B65A0A"/>
    <w:rsid w:val="00B6606B"/>
    <w:rsid w:val="00B7016D"/>
    <w:rsid w:val="00B704CC"/>
    <w:rsid w:val="00B73029"/>
    <w:rsid w:val="00B74344"/>
    <w:rsid w:val="00B74A01"/>
    <w:rsid w:val="00B7553E"/>
    <w:rsid w:val="00B7645C"/>
    <w:rsid w:val="00B81C89"/>
    <w:rsid w:val="00B8213C"/>
    <w:rsid w:val="00B82863"/>
    <w:rsid w:val="00B855CB"/>
    <w:rsid w:val="00B86213"/>
    <w:rsid w:val="00B86C9F"/>
    <w:rsid w:val="00B87DCF"/>
    <w:rsid w:val="00B87E50"/>
    <w:rsid w:val="00B90602"/>
    <w:rsid w:val="00B9419D"/>
    <w:rsid w:val="00B946EF"/>
    <w:rsid w:val="00B94738"/>
    <w:rsid w:val="00B96789"/>
    <w:rsid w:val="00B9689E"/>
    <w:rsid w:val="00BA04C1"/>
    <w:rsid w:val="00BA0FA2"/>
    <w:rsid w:val="00BA3361"/>
    <w:rsid w:val="00BA4323"/>
    <w:rsid w:val="00BA4D46"/>
    <w:rsid w:val="00BA59C6"/>
    <w:rsid w:val="00BB0779"/>
    <w:rsid w:val="00BB0E26"/>
    <w:rsid w:val="00BB1F9B"/>
    <w:rsid w:val="00BB3406"/>
    <w:rsid w:val="00BB3D6A"/>
    <w:rsid w:val="00BB4A77"/>
    <w:rsid w:val="00BB552E"/>
    <w:rsid w:val="00BB5FC3"/>
    <w:rsid w:val="00BC0CF8"/>
    <w:rsid w:val="00BC0F8E"/>
    <w:rsid w:val="00BC1FEC"/>
    <w:rsid w:val="00BC2267"/>
    <w:rsid w:val="00BC227D"/>
    <w:rsid w:val="00BC26E1"/>
    <w:rsid w:val="00BC2853"/>
    <w:rsid w:val="00BC5E9A"/>
    <w:rsid w:val="00BC6789"/>
    <w:rsid w:val="00BD00C3"/>
    <w:rsid w:val="00BD0D2D"/>
    <w:rsid w:val="00BD37B5"/>
    <w:rsid w:val="00BD3DD2"/>
    <w:rsid w:val="00BD4028"/>
    <w:rsid w:val="00BD4EC8"/>
    <w:rsid w:val="00BD626D"/>
    <w:rsid w:val="00BD629D"/>
    <w:rsid w:val="00BD65B9"/>
    <w:rsid w:val="00BD7BD4"/>
    <w:rsid w:val="00BE1290"/>
    <w:rsid w:val="00BE15C9"/>
    <w:rsid w:val="00BE2128"/>
    <w:rsid w:val="00BE2E01"/>
    <w:rsid w:val="00BE4B56"/>
    <w:rsid w:val="00BE5872"/>
    <w:rsid w:val="00BE627F"/>
    <w:rsid w:val="00BE64E2"/>
    <w:rsid w:val="00BE66AB"/>
    <w:rsid w:val="00BE6A61"/>
    <w:rsid w:val="00BE7A9E"/>
    <w:rsid w:val="00BF035C"/>
    <w:rsid w:val="00BF1594"/>
    <w:rsid w:val="00BF1E0D"/>
    <w:rsid w:val="00BF2E1B"/>
    <w:rsid w:val="00BF4CCE"/>
    <w:rsid w:val="00BF564A"/>
    <w:rsid w:val="00BF713A"/>
    <w:rsid w:val="00C00178"/>
    <w:rsid w:val="00C012D9"/>
    <w:rsid w:val="00C0175A"/>
    <w:rsid w:val="00C01CAC"/>
    <w:rsid w:val="00C0215D"/>
    <w:rsid w:val="00C02295"/>
    <w:rsid w:val="00C041EE"/>
    <w:rsid w:val="00C060B5"/>
    <w:rsid w:val="00C13AFE"/>
    <w:rsid w:val="00C1625A"/>
    <w:rsid w:val="00C20845"/>
    <w:rsid w:val="00C219B5"/>
    <w:rsid w:val="00C221A1"/>
    <w:rsid w:val="00C24EC3"/>
    <w:rsid w:val="00C25F69"/>
    <w:rsid w:val="00C273DB"/>
    <w:rsid w:val="00C31160"/>
    <w:rsid w:val="00C327ED"/>
    <w:rsid w:val="00C340EF"/>
    <w:rsid w:val="00C3550C"/>
    <w:rsid w:val="00C35A33"/>
    <w:rsid w:val="00C36C5E"/>
    <w:rsid w:val="00C375DC"/>
    <w:rsid w:val="00C37F07"/>
    <w:rsid w:val="00C37FF7"/>
    <w:rsid w:val="00C40C8B"/>
    <w:rsid w:val="00C41762"/>
    <w:rsid w:val="00C4376D"/>
    <w:rsid w:val="00C459B3"/>
    <w:rsid w:val="00C46320"/>
    <w:rsid w:val="00C46E3C"/>
    <w:rsid w:val="00C50B85"/>
    <w:rsid w:val="00C51D6D"/>
    <w:rsid w:val="00C51DF9"/>
    <w:rsid w:val="00C55D79"/>
    <w:rsid w:val="00C57054"/>
    <w:rsid w:val="00C600B7"/>
    <w:rsid w:val="00C63307"/>
    <w:rsid w:val="00C64B0F"/>
    <w:rsid w:val="00C64DDC"/>
    <w:rsid w:val="00C662D1"/>
    <w:rsid w:val="00C6732F"/>
    <w:rsid w:val="00C7298B"/>
    <w:rsid w:val="00C72EB9"/>
    <w:rsid w:val="00C738C0"/>
    <w:rsid w:val="00C74691"/>
    <w:rsid w:val="00C74E86"/>
    <w:rsid w:val="00C751FB"/>
    <w:rsid w:val="00C75C3F"/>
    <w:rsid w:val="00C778D8"/>
    <w:rsid w:val="00C8141D"/>
    <w:rsid w:val="00C81658"/>
    <w:rsid w:val="00C82E7B"/>
    <w:rsid w:val="00C83218"/>
    <w:rsid w:val="00C845F4"/>
    <w:rsid w:val="00C95779"/>
    <w:rsid w:val="00CA1A7C"/>
    <w:rsid w:val="00CA1AE3"/>
    <w:rsid w:val="00CA24E0"/>
    <w:rsid w:val="00CA377D"/>
    <w:rsid w:val="00CA431F"/>
    <w:rsid w:val="00CA5C64"/>
    <w:rsid w:val="00CA61B1"/>
    <w:rsid w:val="00CA6804"/>
    <w:rsid w:val="00CB2322"/>
    <w:rsid w:val="00CB240D"/>
    <w:rsid w:val="00CB2B06"/>
    <w:rsid w:val="00CB4253"/>
    <w:rsid w:val="00CC050F"/>
    <w:rsid w:val="00CD32CB"/>
    <w:rsid w:val="00CD4AF4"/>
    <w:rsid w:val="00CE2907"/>
    <w:rsid w:val="00CE36CF"/>
    <w:rsid w:val="00CE3B20"/>
    <w:rsid w:val="00CE50EE"/>
    <w:rsid w:val="00CE6108"/>
    <w:rsid w:val="00CF04BF"/>
    <w:rsid w:val="00CF21D1"/>
    <w:rsid w:val="00CF31A0"/>
    <w:rsid w:val="00CF5031"/>
    <w:rsid w:val="00CF5399"/>
    <w:rsid w:val="00CF56CF"/>
    <w:rsid w:val="00CF5CC7"/>
    <w:rsid w:val="00CF63BB"/>
    <w:rsid w:val="00CF6A93"/>
    <w:rsid w:val="00CF70E4"/>
    <w:rsid w:val="00D01C0B"/>
    <w:rsid w:val="00D023CB"/>
    <w:rsid w:val="00D05223"/>
    <w:rsid w:val="00D0589F"/>
    <w:rsid w:val="00D059B0"/>
    <w:rsid w:val="00D1041F"/>
    <w:rsid w:val="00D12299"/>
    <w:rsid w:val="00D12C47"/>
    <w:rsid w:val="00D13E0A"/>
    <w:rsid w:val="00D222F8"/>
    <w:rsid w:val="00D22A15"/>
    <w:rsid w:val="00D230DE"/>
    <w:rsid w:val="00D24A47"/>
    <w:rsid w:val="00D26714"/>
    <w:rsid w:val="00D314E5"/>
    <w:rsid w:val="00D32B91"/>
    <w:rsid w:val="00D3427A"/>
    <w:rsid w:val="00D34A1F"/>
    <w:rsid w:val="00D36BCF"/>
    <w:rsid w:val="00D36C15"/>
    <w:rsid w:val="00D407CD"/>
    <w:rsid w:val="00D42828"/>
    <w:rsid w:val="00D43EBC"/>
    <w:rsid w:val="00D44151"/>
    <w:rsid w:val="00D44364"/>
    <w:rsid w:val="00D455D0"/>
    <w:rsid w:val="00D457E7"/>
    <w:rsid w:val="00D468E5"/>
    <w:rsid w:val="00D4710E"/>
    <w:rsid w:val="00D523F5"/>
    <w:rsid w:val="00D56AEF"/>
    <w:rsid w:val="00D56EB1"/>
    <w:rsid w:val="00D57E53"/>
    <w:rsid w:val="00D6259A"/>
    <w:rsid w:val="00D62EB3"/>
    <w:rsid w:val="00D63864"/>
    <w:rsid w:val="00D64A4B"/>
    <w:rsid w:val="00D65AA0"/>
    <w:rsid w:val="00D6640A"/>
    <w:rsid w:val="00D703EE"/>
    <w:rsid w:val="00D713FD"/>
    <w:rsid w:val="00D7152A"/>
    <w:rsid w:val="00D7264D"/>
    <w:rsid w:val="00D73539"/>
    <w:rsid w:val="00D73573"/>
    <w:rsid w:val="00D73853"/>
    <w:rsid w:val="00D7471D"/>
    <w:rsid w:val="00D77D44"/>
    <w:rsid w:val="00D81996"/>
    <w:rsid w:val="00D828A8"/>
    <w:rsid w:val="00D82C4E"/>
    <w:rsid w:val="00D83EBC"/>
    <w:rsid w:val="00D857EC"/>
    <w:rsid w:val="00D875F9"/>
    <w:rsid w:val="00D87941"/>
    <w:rsid w:val="00D9010E"/>
    <w:rsid w:val="00D90DE6"/>
    <w:rsid w:val="00D92EF1"/>
    <w:rsid w:val="00D930B3"/>
    <w:rsid w:val="00D961C1"/>
    <w:rsid w:val="00D9699D"/>
    <w:rsid w:val="00D96AF0"/>
    <w:rsid w:val="00DA2811"/>
    <w:rsid w:val="00DA3C5C"/>
    <w:rsid w:val="00DA4DF7"/>
    <w:rsid w:val="00DA586B"/>
    <w:rsid w:val="00DB1291"/>
    <w:rsid w:val="00DB5830"/>
    <w:rsid w:val="00DB61AE"/>
    <w:rsid w:val="00DC16E3"/>
    <w:rsid w:val="00DC1959"/>
    <w:rsid w:val="00DC55CA"/>
    <w:rsid w:val="00DD04E3"/>
    <w:rsid w:val="00DD1764"/>
    <w:rsid w:val="00DD1799"/>
    <w:rsid w:val="00DD4540"/>
    <w:rsid w:val="00DD6E55"/>
    <w:rsid w:val="00DD7A3F"/>
    <w:rsid w:val="00DE3B9B"/>
    <w:rsid w:val="00DE41D8"/>
    <w:rsid w:val="00DE5845"/>
    <w:rsid w:val="00DE6DE5"/>
    <w:rsid w:val="00DE6EF8"/>
    <w:rsid w:val="00DE705D"/>
    <w:rsid w:val="00DF2DFA"/>
    <w:rsid w:val="00DF3A1E"/>
    <w:rsid w:val="00DF51BD"/>
    <w:rsid w:val="00E00E57"/>
    <w:rsid w:val="00E03419"/>
    <w:rsid w:val="00E03A45"/>
    <w:rsid w:val="00E03F2E"/>
    <w:rsid w:val="00E047C1"/>
    <w:rsid w:val="00E04F37"/>
    <w:rsid w:val="00E06BFF"/>
    <w:rsid w:val="00E0789F"/>
    <w:rsid w:val="00E111E1"/>
    <w:rsid w:val="00E11AF9"/>
    <w:rsid w:val="00E11F6B"/>
    <w:rsid w:val="00E17128"/>
    <w:rsid w:val="00E203FA"/>
    <w:rsid w:val="00E2545D"/>
    <w:rsid w:val="00E27258"/>
    <w:rsid w:val="00E27A05"/>
    <w:rsid w:val="00E3153E"/>
    <w:rsid w:val="00E3386C"/>
    <w:rsid w:val="00E3697B"/>
    <w:rsid w:val="00E36AC8"/>
    <w:rsid w:val="00E43B0B"/>
    <w:rsid w:val="00E44ABD"/>
    <w:rsid w:val="00E45B78"/>
    <w:rsid w:val="00E51C25"/>
    <w:rsid w:val="00E53118"/>
    <w:rsid w:val="00E5614F"/>
    <w:rsid w:val="00E60BEC"/>
    <w:rsid w:val="00E61ECB"/>
    <w:rsid w:val="00E62DEB"/>
    <w:rsid w:val="00E63928"/>
    <w:rsid w:val="00E71533"/>
    <w:rsid w:val="00E72446"/>
    <w:rsid w:val="00E7284F"/>
    <w:rsid w:val="00E72BA3"/>
    <w:rsid w:val="00E75243"/>
    <w:rsid w:val="00E7797E"/>
    <w:rsid w:val="00E80D38"/>
    <w:rsid w:val="00E81102"/>
    <w:rsid w:val="00E82C35"/>
    <w:rsid w:val="00E8342D"/>
    <w:rsid w:val="00E846A0"/>
    <w:rsid w:val="00E871F6"/>
    <w:rsid w:val="00E90048"/>
    <w:rsid w:val="00E93580"/>
    <w:rsid w:val="00E962A5"/>
    <w:rsid w:val="00E97087"/>
    <w:rsid w:val="00EA09FC"/>
    <w:rsid w:val="00EA1153"/>
    <w:rsid w:val="00EA31A4"/>
    <w:rsid w:val="00EA391E"/>
    <w:rsid w:val="00EA595B"/>
    <w:rsid w:val="00EB0917"/>
    <w:rsid w:val="00EB25B5"/>
    <w:rsid w:val="00EB5211"/>
    <w:rsid w:val="00EB575C"/>
    <w:rsid w:val="00EB5FDE"/>
    <w:rsid w:val="00EB713B"/>
    <w:rsid w:val="00EC0633"/>
    <w:rsid w:val="00EC406B"/>
    <w:rsid w:val="00EC44FE"/>
    <w:rsid w:val="00EC4775"/>
    <w:rsid w:val="00EC4E38"/>
    <w:rsid w:val="00EC55AC"/>
    <w:rsid w:val="00EC5C62"/>
    <w:rsid w:val="00EC664A"/>
    <w:rsid w:val="00EC6EBD"/>
    <w:rsid w:val="00ED2AE4"/>
    <w:rsid w:val="00ED466E"/>
    <w:rsid w:val="00ED4CF1"/>
    <w:rsid w:val="00ED6673"/>
    <w:rsid w:val="00EE0047"/>
    <w:rsid w:val="00EE3C79"/>
    <w:rsid w:val="00EE4622"/>
    <w:rsid w:val="00EE4C57"/>
    <w:rsid w:val="00EE5FCB"/>
    <w:rsid w:val="00EE67BA"/>
    <w:rsid w:val="00EF0FD0"/>
    <w:rsid w:val="00EF3144"/>
    <w:rsid w:val="00EF44D7"/>
    <w:rsid w:val="00EF54E1"/>
    <w:rsid w:val="00EF5C54"/>
    <w:rsid w:val="00EF686A"/>
    <w:rsid w:val="00F0059D"/>
    <w:rsid w:val="00F0103F"/>
    <w:rsid w:val="00F0270F"/>
    <w:rsid w:val="00F02BEE"/>
    <w:rsid w:val="00F0418B"/>
    <w:rsid w:val="00F05F3C"/>
    <w:rsid w:val="00F06F43"/>
    <w:rsid w:val="00F11864"/>
    <w:rsid w:val="00F11DF4"/>
    <w:rsid w:val="00F12FA1"/>
    <w:rsid w:val="00F26BA3"/>
    <w:rsid w:val="00F30406"/>
    <w:rsid w:val="00F322E1"/>
    <w:rsid w:val="00F33EC1"/>
    <w:rsid w:val="00F34996"/>
    <w:rsid w:val="00F34CBD"/>
    <w:rsid w:val="00F35492"/>
    <w:rsid w:val="00F37DEF"/>
    <w:rsid w:val="00F402AA"/>
    <w:rsid w:val="00F40B4D"/>
    <w:rsid w:val="00F446A7"/>
    <w:rsid w:val="00F46DE5"/>
    <w:rsid w:val="00F516EB"/>
    <w:rsid w:val="00F53BCD"/>
    <w:rsid w:val="00F61C9E"/>
    <w:rsid w:val="00F62CC7"/>
    <w:rsid w:val="00F62DC7"/>
    <w:rsid w:val="00F632B7"/>
    <w:rsid w:val="00F67398"/>
    <w:rsid w:val="00F7024B"/>
    <w:rsid w:val="00F709C0"/>
    <w:rsid w:val="00F73B08"/>
    <w:rsid w:val="00F7458C"/>
    <w:rsid w:val="00F74666"/>
    <w:rsid w:val="00F75C36"/>
    <w:rsid w:val="00F80C7E"/>
    <w:rsid w:val="00F82D26"/>
    <w:rsid w:val="00F85DDD"/>
    <w:rsid w:val="00F86711"/>
    <w:rsid w:val="00F86A8A"/>
    <w:rsid w:val="00F92FB2"/>
    <w:rsid w:val="00F95B39"/>
    <w:rsid w:val="00F95CBF"/>
    <w:rsid w:val="00F95D97"/>
    <w:rsid w:val="00FA04A3"/>
    <w:rsid w:val="00FA1716"/>
    <w:rsid w:val="00FA1F55"/>
    <w:rsid w:val="00FA6747"/>
    <w:rsid w:val="00FB039C"/>
    <w:rsid w:val="00FB0DB0"/>
    <w:rsid w:val="00FB2E92"/>
    <w:rsid w:val="00FB35DA"/>
    <w:rsid w:val="00FB754D"/>
    <w:rsid w:val="00FB7CFF"/>
    <w:rsid w:val="00FC2B6B"/>
    <w:rsid w:val="00FC2D3B"/>
    <w:rsid w:val="00FC3356"/>
    <w:rsid w:val="00FC4A81"/>
    <w:rsid w:val="00FC71BC"/>
    <w:rsid w:val="00FD3DAD"/>
    <w:rsid w:val="00FD40A0"/>
    <w:rsid w:val="00FD7AB3"/>
    <w:rsid w:val="00FE00A3"/>
    <w:rsid w:val="00FE2461"/>
    <w:rsid w:val="00FE6594"/>
    <w:rsid w:val="00FF1876"/>
    <w:rsid w:val="00FF20CF"/>
    <w:rsid w:val="00FF3664"/>
    <w:rsid w:val="00FF455D"/>
    <w:rsid w:val="00FF4744"/>
    <w:rsid w:val="00FF4CA5"/>
    <w:rsid w:val="00FF6EFD"/>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Heading">
    <w:name w:val="Table Heading"/>
    <w:basedOn w:val="Normal"/>
    <w:link w:val="TableHeadingChar"/>
    <w:rsid w:val="00B855CB"/>
    <w:pPr>
      <w:spacing w:before="120" w:after="120" w:line="300" w:lineRule="atLeast"/>
    </w:pPr>
    <w:rPr>
      <w:rFonts w:ascii="Arial" w:eastAsia="Times" w:hAnsi="Arial"/>
      <w:b/>
      <w:sz w:val="20"/>
    </w:rPr>
  </w:style>
  <w:style w:type="character" w:customStyle="1" w:styleId="TableHeadingChar">
    <w:name w:val="Table Heading Char"/>
    <w:basedOn w:val="DefaultParagraphFont"/>
    <w:link w:val="TableHeading"/>
    <w:rsid w:val="00B855CB"/>
    <w:rPr>
      <w:rFonts w:ascii="Arial" w:eastAsia="Times" w:hAnsi="Arial"/>
      <w:b/>
      <w:sz w:val="20"/>
      <w:lang w:bidi="ar-SA"/>
    </w:rPr>
  </w:style>
  <w:style w:type="paragraph" w:customStyle="1" w:styleId="TableBody">
    <w:name w:val="Table Body"/>
    <w:basedOn w:val="Normal"/>
    <w:link w:val="TableBodyChar"/>
    <w:autoRedefine/>
    <w:qFormat/>
    <w:rsid w:val="007064DF"/>
    <w:pPr>
      <w:contextualSpacing/>
    </w:pPr>
    <w:rPr>
      <w:rFonts w:ascii="Arial" w:eastAsia="Times" w:hAnsi="Arial"/>
      <w:sz w:val="20"/>
      <w:szCs w:val="20"/>
    </w:rPr>
  </w:style>
  <w:style w:type="character" w:customStyle="1" w:styleId="TableBodyChar">
    <w:name w:val="Table Body Char"/>
    <w:basedOn w:val="DefaultParagraphFont"/>
    <w:link w:val="TableBody"/>
    <w:locked/>
    <w:rsid w:val="00B855CB"/>
    <w:rPr>
      <w:rFonts w:ascii="Arial" w:eastAsia="Times" w:hAnsi="Arial"/>
      <w:sz w:val="20"/>
      <w:szCs w:val="20"/>
      <w:lang w:bidi="ar-SA"/>
    </w:rPr>
  </w:style>
  <w:style w:type="table" w:styleId="TableGrid">
    <w:name w:val="Table Grid"/>
    <w:basedOn w:val="TableNormal"/>
    <w:uiPriority w:val="59"/>
    <w:rsid w:val="00651E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651E8D"/>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65A62"/>
    <w:rPr>
      <w:sz w:val="18"/>
      <w:szCs w:val="18"/>
    </w:rPr>
  </w:style>
  <w:style w:type="paragraph" w:customStyle="1" w:styleId="Footerleft-line">
    <w:name w:val="Footer left-line"/>
    <w:basedOn w:val="Normal"/>
    <w:next w:val="Footer"/>
    <w:rsid w:val="00165A62"/>
    <w:pPr>
      <w:pBdr>
        <w:top w:val="single" w:sz="4" w:space="1" w:color="auto"/>
      </w:pBdr>
      <w:jc w:val="right"/>
    </w:pPr>
    <w:rPr>
      <w:rFonts w:ascii="Arial"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19821684">
      <w:bodyDiv w:val="1"/>
      <w:marLeft w:val="0"/>
      <w:marRight w:val="0"/>
      <w:marTop w:val="0"/>
      <w:marBottom w:val="300"/>
      <w:divBdr>
        <w:top w:val="none" w:sz="0" w:space="0" w:color="auto"/>
        <w:left w:val="none" w:sz="0" w:space="0" w:color="auto"/>
        <w:bottom w:val="none" w:sz="0" w:space="0" w:color="auto"/>
        <w:right w:val="none" w:sz="0" w:space="0" w:color="auto"/>
      </w:divBdr>
      <w:divsChild>
        <w:div w:id="2107459219">
          <w:marLeft w:val="0"/>
          <w:marRight w:val="0"/>
          <w:marTop w:val="0"/>
          <w:marBottom w:val="0"/>
          <w:divBdr>
            <w:top w:val="none" w:sz="0" w:space="0" w:color="auto"/>
            <w:left w:val="none" w:sz="0" w:space="0" w:color="auto"/>
            <w:bottom w:val="none" w:sz="0" w:space="0" w:color="auto"/>
            <w:right w:val="none" w:sz="0" w:space="0" w:color="auto"/>
          </w:divBdr>
          <w:divsChild>
            <w:div w:id="718746687">
              <w:marLeft w:val="0"/>
              <w:marRight w:val="0"/>
              <w:marTop w:val="0"/>
              <w:marBottom w:val="0"/>
              <w:divBdr>
                <w:top w:val="none" w:sz="0" w:space="0" w:color="auto"/>
                <w:left w:val="none" w:sz="0" w:space="0" w:color="auto"/>
                <w:bottom w:val="none" w:sz="0" w:space="0" w:color="auto"/>
                <w:right w:val="none" w:sz="0" w:space="0" w:color="auto"/>
              </w:divBdr>
              <w:divsChild>
                <w:div w:id="1035816152">
                  <w:marLeft w:val="0"/>
                  <w:marRight w:val="0"/>
                  <w:marTop w:val="0"/>
                  <w:marBottom w:val="0"/>
                  <w:divBdr>
                    <w:top w:val="none" w:sz="0" w:space="0" w:color="auto"/>
                    <w:left w:val="none" w:sz="0" w:space="0" w:color="auto"/>
                    <w:bottom w:val="none" w:sz="0" w:space="0" w:color="auto"/>
                    <w:right w:val="none" w:sz="0" w:space="0" w:color="auto"/>
                  </w:divBdr>
                  <w:divsChild>
                    <w:div w:id="306594519">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694771070">
                          <w:marLeft w:val="0"/>
                          <w:marRight w:val="0"/>
                          <w:marTop w:val="0"/>
                          <w:marBottom w:val="0"/>
                          <w:divBdr>
                            <w:top w:val="none" w:sz="0" w:space="0" w:color="auto"/>
                            <w:left w:val="none" w:sz="0" w:space="0" w:color="auto"/>
                            <w:bottom w:val="none" w:sz="0" w:space="0" w:color="auto"/>
                            <w:right w:val="none" w:sz="0" w:space="0" w:color="auto"/>
                          </w:divBdr>
                          <w:divsChild>
                            <w:div w:id="1222671308">
                              <w:marLeft w:val="0"/>
                              <w:marRight w:val="0"/>
                              <w:marTop w:val="0"/>
                              <w:marBottom w:val="0"/>
                              <w:divBdr>
                                <w:top w:val="none" w:sz="0" w:space="0" w:color="auto"/>
                                <w:left w:val="none" w:sz="0" w:space="0" w:color="auto"/>
                                <w:bottom w:val="none" w:sz="0" w:space="0" w:color="auto"/>
                                <w:right w:val="none" w:sz="0" w:space="0" w:color="auto"/>
                              </w:divBdr>
                              <w:divsChild>
                                <w:div w:id="842402755">
                                  <w:marLeft w:val="0"/>
                                  <w:marRight w:val="0"/>
                                  <w:marTop w:val="0"/>
                                  <w:marBottom w:val="0"/>
                                  <w:divBdr>
                                    <w:top w:val="none" w:sz="0" w:space="0" w:color="auto"/>
                                    <w:left w:val="none" w:sz="0" w:space="0" w:color="auto"/>
                                    <w:bottom w:val="none" w:sz="0" w:space="0" w:color="auto"/>
                                    <w:right w:val="none" w:sz="0" w:space="0" w:color="auto"/>
                                  </w:divBdr>
                                  <w:divsChild>
                                    <w:div w:id="778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357437">
      <w:bodyDiv w:val="1"/>
      <w:marLeft w:val="0"/>
      <w:marRight w:val="0"/>
      <w:marTop w:val="0"/>
      <w:marBottom w:val="0"/>
      <w:divBdr>
        <w:top w:val="none" w:sz="0" w:space="0" w:color="auto"/>
        <w:left w:val="none" w:sz="0" w:space="0" w:color="auto"/>
        <w:bottom w:val="none" w:sz="0" w:space="0" w:color="auto"/>
        <w:right w:val="none" w:sz="0" w:space="0" w:color="auto"/>
      </w:divBdr>
    </w:div>
    <w:div w:id="470680153">
      <w:bodyDiv w:val="1"/>
      <w:marLeft w:val="0"/>
      <w:marRight w:val="0"/>
      <w:marTop w:val="0"/>
      <w:marBottom w:val="0"/>
      <w:divBdr>
        <w:top w:val="none" w:sz="0" w:space="0" w:color="auto"/>
        <w:left w:val="none" w:sz="0" w:space="0" w:color="auto"/>
        <w:bottom w:val="none" w:sz="0" w:space="0" w:color="auto"/>
        <w:right w:val="none" w:sz="0" w:space="0" w:color="auto"/>
      </w:divBdr>
    </w:div>
    <w:div w:id="1115639245">
      <w:bodyDiv w:val="1"/>
      <w:marLeft w:val="0"/>
      <w:marRight w:val="0"/>
      <w:marTop w:val="0"/>
      <w:marBottom w:val="0"/>
      <w:divBdr>
        <w:top w:val="none" w:sz="0" w:space="0" w:color="auto"/>
        <w:left w:val="none" w:sz="0" w:space="0" w:color="auto"/>
        <w:bottom w:val="none" w:sz="0" w:space="0" w:color="auto"/>
        <w:right w:val="none" w:sz="0" w:space="0" w:color="auto"/>
      </w:divBdr>
    </w:div>
    <w:div w:id="1183402330">
      <w:bodyDiv w:val="1"/>
      <w:marLeft w:val="0"/>
      <w:marRight w:val="0"/>
      <w:marTop w:val="0"/>
      <w:marBottom w:val="300"/>
      <w:divBdr>
        <w:top w:val="none" w:sz="0" w:space="0" w:color="auto"/>
        <w:left w:val="none" w:sz="0" w:space="0" w:color="auto"/>
        <w:bottom w:val="none" w:sz="0" w:space="0" w:color="auto"/>
        <w:right w:val="none" w:sz="0" w:space="0" w:color="auto"/>
      </w:divBdr>
      <w:divsChild>
        <w:div w:id="722868858">
          <w:marLeft w:val="0"/>
          <w:marRight w:val="0"/>
          <w:marTop w:val="0"/>
          <w:marBottom w:val="0"/>
          <w:divBdr>
            <w:top w:val="none" w:sz="0" w:space="0" w:color="auto"/>
            <w:left w:val="none" w:sz="0" w:space="0" w:color="auto"/>
            <w:bottom w:val="none" w:sz="0" w:space="0" w:color="auto"/>
            <w:right w:val="none" w:sz="0" w:space="0" w:color="auto"/>
          </w:divBdr>
          <w:divsChild>
            <w:div w:id="786047406">
              <w:marLeft w:val="0"/>
              <w:marRight w:val="0"/>
              <w:marTop w:val="0"/>
              <w:marBottom w:val="0"/>
              <w:divBdr>
                <w:top w:val="none" w:sz="0" w:space="0" w:color="auto"/>
                <w:left w:val="none" w:sz="0" w:space="0" w:color="auto"/>
                <w:bottom w:val="none" w:sz="0" w:space="0" w:color="auto"/>
                <w:right w:val="none" w:sz="0" w:space="0" w:color="auto"/>
              </w:divBdr>
              <w:divsChild>
                <w:div w:id="1272590954">
                  <w:marLeft w:val="0"/>
                  <w:marRight w:val="0"/>
                  <w:marTop w:val="0"/>
                  <w:marBottom w:val="0"/>
                  <w:divBdr>
                    <w:top w:val="none" w:sz="0" w:space="0" w:color="auto"/>
                    <w:left w:val="none" w:sz="0" w:space="0" w:color="auto"/>
                    <w:bottom w:val="none" w:sz="0" w:space="0" w:color="auto"/>
                    <w:right w:val="none" w:sz="0" w:space="0" w:color="auto"/>
                  </w:divBdr>
                  <w:divsChild>
                    <w:div w:id="56364151">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887639203">
                          <w:marLeft w:val="0"/>
                          <w:marRight w:val="0"/>
                          <w:marTop w:val="0"/>
                          <w:marBottom w:val="0"/>
                          <w:divBdr>
                            <w:top w:val="none" w:sz="0" w:space="0" w:color="auto"/>
                            <w:left w:val="none" w:sz="0" w:space="0" w:color="auto"/>
                            <w:bottom w:val="none" w:sz="0" w:space="0" w:color="auto"/>
                            <w:right w:val="none" w:sz="0" w:space="0" w:color="auto"/>
                          </w:divBdr>
                          <w:divsChild>
                            <w:div w:id="2021540077">
                              <w:marLeft w:val="0"/>
                              <w:marRight w:val="0"/>
                              <w:marTop w:val="0"/>
                              <w:marBottom w:val="0"/>
                              <w:divBdr>
                                <w:top w:val="none" w:sz="0" w:space="0" w:color="auto"/>
                                <w:left w:val="none" w:sz="0" w:space="0" w:color="auto"/>
                                <w:bottom w:val="none" w:sz="0" w:space="0" w:color="auto"/>
                                <w:right w:val="none" w:sz="0" w:space="0" w:color="auto"/>
                              </w:divBdr>
                              <w:divsChild>
                                <w:div w:id="1130901367">
                                  <w:marLeft w:val="0"/>
                                  <w:marRight w:val="0"/>
                                  <w:marTop w:val="0"/>
                                  <w:marBottom w:val="0"/>
                                  <w:divBdr>
                                    <w:top w:val="none" w:sz="0" w:space="0" w:color="auto"/>
                                    <w:left w:val="none" w:sz="0" w:space="0" w:color="auto"/>
                                    <w:bottom w:val="none" w:sz="0" w:space="0" w:color="auto"/>
                                    <w:right w:val="none" w:sz="0" w:space="0" w:color="auto"/>
                                  </w:divBdr>
                                  <w:divsChild>
                                    <w:div w:id="1255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9062">
      <w:bodyDiv w:val="1"/>
      <w:marLeft w:val="0"/>
      <w:marRight w:val="0"/>
      <w:marTop w:val="0"/>
      <w:marBottom w:val="0"/>
      <w:divBdr>
        <w:top w:val="none" w:sz="0" w:space="0" w:color="auto"/>
        <w:left w:val="none" w:sz="0" w:space="0" w:color="auto"/>
        <w:bottom w:val="none" w:sz="0" w:space="0" w:color="auto"/>
        <w:right w:val="none" w:sz="0" w:space="0" w:color="auto"/>
      </w:divBdr>
    </w:div>
    <w:div w:id="1668710348">
      <w:bodyDiv w:val="1"/>
      <w:marLeft w:val="0"/>
      <w:marRight w:val="0"/>
      <w:marTop w:val="0"/>
      <w:marBottom w:val="0"/>
      <w:divBdr>
        <w:top w:val="none" w:sz="0" w:space="0" w:color="auto"/>
        <w:left w:val="none" w:sz="0" w:space="0" w:color="auto"/>
        <w:bottom w:val="none" w:sz="0" w:space="0" w:color="auto"/>
        <w:right w:val="none" w:sz="0" w:space="0" w:color="auto"/>
      </w:divBdr>
    </w:div>
    <w:div w:id="2087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ourts.ca.gov/rfps.htm"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hyperlink" Target="http://www.courts.ca.gov/documents/jbcl-manual.pdf"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Solicitations@jud.c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courtinfo.ca.gov/cms/rules/index.cfm?title=ten&amp;linkid=rule10_500"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ourts.ca.gov/rfps.htm" TargetMode="Externa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courts.ca.gov/rfps.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courts.ca.gov/rfps.htm" TargetMode="External"/><Relationship Id="rId27"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AF0B1-4581-457B-BF66-9BAD777A3443}">
  <ds:schemaRefs>
    <ds:schemaRef ds:uri="http://schemas.openxmlformats.org/officeDocument/2006/bibliography"/>
  </ds:schemaRefs>
</ds:datastoreItem>
</file>

<file path=customXml/itemProps10.xml><?xml version="1.0" encoding="utf-8"?>
<ds:datastoreItem xmlns:ds="http://schemas.openxmlformats.org/officeDocument/2006/customXml" ds:itemID="{5D2307DB-29A4-4AE0-9DF2-F213748A302B}">
  <ds:schemaRefs>
    <ds:schemaRef ds:uri="http://schemas.openxmlformats.org/officeDocument/2006/bibliography"/>
  </ds:schemaRefs>
</ds:datastoreItem>
</file>

<file path=customXml/itemProps2.xml><?xml version="1.0" encoding="utf-8"?>
<ds:datastoreItem xmlns:ds="http://schemas.openxmlformats.org/officeDocument/2006/customXml" ds:itemID="{03253615-5A8A-456D-9255-AFD2E35B78A9}">
  <ds:schemaRefs>
    <ds:schemaRef ds:uri="http://schemas.openxmlformats.org/officeDocument/2006/bibliography"/>
  </ds:schemaRefs>
</ds:datastoreItem>
</file>

<file path=customXml/itemProps3.xml><?xml version="1.0" encoding="utf-8"?>
<ds:datastoreItem xmlns:ds="http://schemas.openxmlformats.org/officeDocument/2006/customXml" ds:itemID="{47E71890-A713-46B2-BDE3-54AB13D7AB2E}">
  <ds:schemaRefs>
    <ds:schemaRef ds:uri="http://schemas.openxmlformats.org/officeDocument/2006/bibliography"/>
  </ds:schemaRefs>
</ds:datastoreItem>
</file>

<file path=customXml/itemProps4.xml><?xml version="1.0" encoding="utf-8"?>
<ds:datastoreItem xmlns:ds="http://schemas.openxmlformats.org/officeDocument/2006/customXml" ds:itemID="{AEADAF14-EFAF-4F18-83F5-E3315F05E71D}">
  <ds:schemaRefs>
    <ds:schemaRef ds:uri="http://schemas.openxmlformats.org/officeDocument/2006/bibliography"/>
  </ds:schemaRefs>
</ds:datastoreItem>
</file>

<file path=customXml/itemProps5.xml><?xml version="1.0" encoding="utf-8"?>
<ds:datastoreItem xmlns:ds="http://schemas.openxmlformats.org/officeDocument/2006/customXml" ds:itemID="{E074CCDA-D236-44C4-81DC-757C444F77B2}">
  <ds:schemaRefs>
    <ds:schemaRef ds:uri="http://schemas.openxmlformats.org/officeDocument/2006/bibliography"/>
  </ds:schemaRefs>
</ds:datastoreItem>
</file>

<file path=customXml/itemProps6.xml><?xml version="1.0" encoding="utf-8"?>
<ds:datastoreItem xmlns:ds="http://schemas.openxmlformats.org/officeDocument/2006/customXml" ds:itemID="{EAD885F1-DA23-4E3A-B297-DCA2E3BC85B5}">
  <ds:schemaRefs>
    <ds:schemaRef ds:uri="http://schemas.openxmlformats.org/officeDocument/2006/bibliography"/>
  </ds:schemaRefs>
</ds:datastoreItem>
</file>

<file path=customXml/itemProps7.xml><?xml version="1.0" encoding="utf-8"?>
<ds:datastoreItem xmlns:ds="http://schemas.openxmlformats.org/officeDocument/2006/customXml" ds:itemID="{AEEF6399-8669-4403-AAD0-9EAE7A89AA2F}">
  <ds:schemaRefs>
    <ds:schemaRef ds:uri="http://schemas.openxmlformats.org/officeDocument/2006/bibliography"/>
  </ds:schemaRefs>
</ds:datastoreItem>
</file>

<file path=customXml/itemProps8.xml><?xml version="1.0" encoding="utf-8"?>
<ds:datastoreItem xmlns:ds="http://schemas.openxmlformats.org/officeDocument/2006/customXml" ds:itemID="{92500E3B-EE7A-4154-9A63-F0F0D1217467}">
  <ds:schemaRefs>
    <ds:schemaRef ds:uri="http://schemas.openxmlformats.org/officeDocument/2006/bibliography"/>
  </ds:schemaRefs>
</ds:datastoreItem>
</file>

<file path=customXml/itemProps9.xml><?xml version="1.0" encoding="utf-8"?>
<ds:datastoreItem xmlns:ds="http://schemas.openxmlformats.org/officeDocument/2006/customXml" ds:itemID="{8EC271E0-BE95-41B7-AADB-C45A2FBC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8</cp:revision>
  <cp:lastPrinted>2013-01-11T18:55:00Z</cp:lastPrinted>
  <dcterms:created xsi:type="dcterms:W3CDTF">2013-01-09T19:30:00Z</dcterms:created>
  <dcterms:modified xsi:type="dcterms:W3CDTF">2013-01-11T18:55:00Z</dcterms:modified>
</cp:coreProperties>
</file>