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8F344" w14:textId="77777777" w:rsidR="00DD5E8F" w:rsidRDefault="00DD5E8F" w:rsidP="000202C1">
      <w:pPr>
        <w:jc w:val="center"/>
        <w:rPr>
          <w:b/>
          <w:color w:val="000000"/>
        </w:rPr>
      </w:pPr>
    </w:p>
    <w:p w14:paraId="3A492E40" w14:textId="77777777" w:rsidR="000202C1" w:rsidRPr="008954B1" w:rsidRDefault="00E26408" w:rsidP="000202C1">
      <w:pPr>
        <w:jc w:val="center"/>
        <w:rPr>
          <w:b/>
          <w:color w:val="000000"/>
        </w:rPr>
      </w:pPr>
      <w:r>
        <w:rPr>
          <w:b/>
          <w:color w:val="000000"/>
        </w:rPr>
        <w:t>ATTACHMENT 6</w:t>
      </w:r>
    </w:p>
    <w:p w14:paraId="24803015" w14:textId="77777777"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14:paraId="64C15F82" w14:textId="77777777" w:rsidR="000202C1" w:rsidRDefault="000202C1" w:rsidP="000202C1">
      <w:pPr>
        <w:jc w:val="center"/>
        <w:rPr>
          <w:b/>
          <w:i/>
          <w:color w:val="000000"/>
        </w:rPr>
      </w:pPr>
    </w:p>
    <w:p w14:paraId="6979DBCF" w14:textId="77777777" w:rsidR="000202C1" w:rsidRDefault="000202C1" w:rsidP="000202C1">
      <w:pPr>
        <w:jc w:val="center"/>
        <w:rPr>
          <w:b/>
          <w:i/>
          <w:color w:val="000000"/>
        </w:rPr>
      </w:pPr>
    </w:p>
    <w:p w14:paraId="02F28F63" w14:textId="77777777"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87100 et seq.; or California Rules of Court, rule 10.103 or 10.104, which restrict employees and former employees from contracting with Judicial Branch Entities. </w:t>
      </w:r>
    </w:p>
    <w:p w14:paraId="2E736DC2" w14:textId="77777777"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14:paraId="1D466613" w14:textId="77777777"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14:paraId="30C6B308" w14:textId="77777777" w:rsidR="000202C1" w:rsidRPr="00F26D9F" w:rsidRDefault="000202C1" w:rsidP="000202C1">
      <w:pPr>
        <w:ind w:right="-180"/>
      </w:pPr>
    </w:p>
    <w:p w14:paraId="51CF025C" w14:textId="77777777"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14:paraId="0D9A7611" w14:textId="77777777"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14:paraId="79B01A34" w14:textId="77777777"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14:paraId="73EA2749" w14:textId="77777777"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14:paraId="78F21905" w14:textId="77777777"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14:paraId="7AB6DE9B" w14:textId="77777777"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14:paraId="5486E202" w14:textId="77777777"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14:paraId="559950C0" w14:textId="77777777" w:rsidR="005172E6" w:rsidRDefault="005172E6"/>
    <w:sectPr w:rsidR="005172E6" w:rsidSect="005172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071CF" w14:textId="77777777" w:rsidR="005A6E0D" w:rsidRDefault="005A6E0D" w:rsidP="00DD5E8F">
      <w:r>
        <w:separator/>
      </w:r>
    </w:p>
  </w:endnote>
  <w:endnote w:type="continuationSeparator" w:id="0">
    <w:p w14:paraId="12D5E5D3" w14:textId="77777777" w:rsidR="005A6E0D" w:rsidRDefault="005A6E0D" w:rsidP="00DD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84752" w14:textId="77777777" w:rsidR="00DD5E8F" w:rsidRDefault="00DD5E8F" w:rsidP="00DD5E8F">
    <w:pPr>
      <w:pStyle w:val="Footer"/>
      <w:jc w:val="right"/>
    </w:pPr>
    <w:r>
      <w:t xml:space="preserve">Page </w:t>
    </w:r>
    <w:r w:rsidR="00122AF6">
      <w:rPr>
        <w:b/>
      </w:rPr>
      <w:fldChar w:fldCharType="begin"/>
    </w:r>
    <w:r>
      <w:rPr>
        <w:b/>
      </w:rPr>
      <w:instrText xml:space="preserve"> PAGE </w:instrText>
    </w:r>
    <w:r w:rsidR="00122AF6">
      <w:rPr>
        <w:b/>
      </w:rPr>
      <w:fldChar w:fldCharType="separate"/>
    </w:r>
    <w:r w:rsidR="00E26408">
      <w:rPr>
        <w:b/>
        <w:noProof/>
      </w:rPr>
      <w:t>1</w:t>
    </w:r>
    <w:r w:rsidR="00122AF6">
      <w:rPr>
        <w:b/>
      </w:rPr>
      <w:fldChar w:fldCharType="end"/>
    </w:r>
    <w:r>
      <w:t xml:space="preserve"> of </w:t>
    </w:r>
    <w:r w:rsidR="00122AF6">
      <w:rPr>
        <w:b/>
      </w:rPr>
      <w:fldChar w:fldCharType="begin"/>
    </w:r>
    <w:r>
      <w:rPr>
        <w:b/>
      </w:rPr>
      <w:instrText xml:space="preserve"> NUMPAGES  </w:instrText>
    </w:r>
    <w:r w:rsidR="00122AF6">
      <w:rPr>
        <w:b/>
      </w:rPr>
      <w:fldChar w:fldCharType="separate"/>
    </w:r>
    <w:r w:rsidR="00E26408">
      <w:rPr>
        <w:b/>
        <w:noProof/>
      </w:rPr>
      <w:t>1</w:t>
    </w:r>
    <w:r w:rsidR="00122AF6">
      <w:rPr>
        <w:b/>
      </w:rPr>
      <w:fldChar w:fldCharType="end"/>
    </w:r>
  </w:p>
  <w:p w14:paraId="7DA5167D" w14:textId="77777777" w:rsidR="00DD5E8F" w:rsidRDefault="00DD5E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182E5" w14:textId="77777777" w:rsidR="005A6E0D" w:rsidRDefault="005A6E0D" w:rsidP="00DD5E8F">
      <w:r>
        <w:separator/>
      </w:r>
    </w:p>
  </w:footnote>
  <w:footnote w:type="continuationSeparator" w:id="0">
    <w:p w14:paraId="37FBC622" w14:textId="77777777" w:rsidR="005A6E0D" w:rsidRDefault="005A6E0D" w:rsidP="00DD5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9E774" w14:textId="37C741E6" w:rsidR="00DD5E8F" w:rsidRDefault="00DD5E8F" w:rsidP="00DD5E8F">
    <w:pPr>
      <w:pStyle w:val="CommentText"/>
      <w:tabs>
        <w:tab w:val="left" w:pos="1242"/>
      </w:tabs>
      <w:ind w:left="-990" w:right="252"/>
      <w:jc w:val="both"/>
    </w:pPr>
    <w:r w:rsidRPr="001676B6">
      <w:t xml:space="preserve">Attachment </w:t>
    </w:r>
    <w:r w:rsidR="00E26408">
      <w:t>6</w:t>
    </w:r>
  </w:p>
  <w:p w14:paraId="7237E121" w14:textId="1F5CCDDB" w:rsidR="000736C4" w:rsidRPr="001676B6" w:rsidRDefault="000736C4" w:rsidP="00DD5E8F">
    <w:pPr>
      <w:pStyle w:val="CommentText"/>
      <w:tabs>
        <w:tab w:val="left" w:pos="1242"/>
      </w:tabs>
      <w:ind w:left="-990" w:right="252"/>
      <w:jc w:val="both"/>
    </w:pPr>
    <w:r>
      <w:t xml:space="preserve">RFP Title: </w:t>
    </w:r>
    <w:r w:rsidR="00C12F8E">
      <w:t>PAO room block</w:t>
    </w:r>
  </w:p>
  <w:p w14:paraId="18813957" w14:textId="44862359"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i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>RFP N</w:t>
    </w:r>
    <w:r w:rsidR="000736C4">
      <w:rPr>
        <w:rFonts w:ascii="Times New Roman" w:hAnsi="Times New Roman"/>
        <w:caps w:val="0"/>
        <w:sz w:val="20"/>
        <w:szCs w:val="20"/>
      </w:rPr>
      <w:t>umber</w:t>
    </w:r>
    <w:r w:rsidRPr="001676B6">
      <w:rPr>
        <w:rFonts w:ascii="Times New Roman" w:hAnsi="Times New Roman"/>
        <w:caps w:val="0"/>
        <w:sz w:val="20"/>
        <w:szCs w:val="20"/>
      </w:rPr>
      <w:t xml:space="preserve">:  </w:t>
    </w:r>
    <w:r w:rsidR="00C12F8E">
      <w:rPr>
        <w:rFonts w:ascii="Times New Roman" w:hAnsi="Times New Roman"/>
        <w:caps w:val="0"/>
        <w:sz w:val="20"/>
        <w:szCs w:val="20"/>
      </w:rPr>
      <w:t>CRS EG 380</w:t>
    </w:r>
  </w:p>
  <w:p w14:paraId="30817D2C" w14:textId="77777777" w:rsidR="00DD5E8F" w:rsidRDefault="00DD5E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2C1"/>
    <w:rsid w:val="00003158"/>
    <w:rsid w:val="000202C1"/>
    <w:rsid w:val="000736C4"/>
    <w:rsid w:val="00122AF6"/>
    <w:rsid w:val="00160227"/>
    <w:rsid w:val="004A19EC"/>
    <w:rsid w:val="005172E6"/>
    <w:rsid w:val="005A6E0D"/>
    <w:rsid w:val="006E61D3"/>
    <w:rsid w:val="008853AA"/>
    <w:rsid w:val="00A16C06"/>
    <w:rsid w:val="00B42C72"/>
    <w:rsid w:val="00B84C83"/>
    <w:rsid w:val="00C12F8E"/>
    <w:rsid w:val="00D35B70"/>
    <w:rsid w:val="00DD5E8F"/>
    <w:rsid w:val="00E22B4E"/>
    <w:rsid w:val="00E26408"/>
    <w:rsid w:val="00E56F39"/>
    <w:rsid w:val="00EC1B72"/>
    <w:rsid w:val="00F2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4CBC6F"/>
  <w15:docId w15:val="{D0E21594-5EB8-462C-8160-60BD27E93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Ho, Lana</cp:lastModifiedBy>
  <cp:revision>2</cp:revision>
  <cp:lastPrinted>2011-12-05T22:01:00Z</cp:lastPrinted>
  <dcterms:created xsi:type="dcterms:W3CDTF">2022-08-22T17:57:00Z</dcterms:created>
  <dcterms:modified xsi:type="dcterms:W3CDTF">2022-08-22T17:57:00Z</dcterms:modified>
</cp:coreProperties>
</file>