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403E6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403E6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B403E6">
      <w:rPr>
        <w:rFonts w:ascii="Times New Roman" w:hAnsi="Times New Roman"/>
        <w:caps w:val="0"/>
        <w:sz w:val="20"/>
        <w:szCs w:val="20"/>
      </w:rPr>
      <w:t>PAO/EAC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403E6">
      <w:rPr>
        <w:rFonts w:ascii="Times New Roman" w:hAnsi="Times New Roman"/>
        <w:caps w:val="0"/>
        <w:sz w:val="20"/>
        <w:szCs w:val="20"/>
      </w:rPr>
      <w:t>346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03E6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DC9C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17</cp:revision>
  <cp:lastPrinted>2011-12-05T22:01:00Z</cp:lastPrinted>
  <dcterms:created xsi:type="dcterms:W3CDTF">2014-09-05T16:42:00Z</dcterms:created>
  <dcterms:modified xsi:type="dcterms:W3CDTF">2021-05-07T17:38:00Z</dcterms:modified>
</cp:coreProperties>
</file>