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BB3326">
        <w:t>RFP</w:t>
      </w:r>
      <w:r w:rsidR="00BB3326" w:rsidRPr="00BB3326">
        <w:rPr>
          <w:rFonts w:ascii="Times New Roman Bold" w:hAnsi="Times New Roman Bold"/>
          <w:caps w:val="0"/>
        </w:rPr>
        <w:t>s</w:t>
      </w:r>
    </w:p>
    <w:p w:rsidR="009D1BBC" w:rsidRDefault="008A7439" w:rsidP="00307672">
      <w:pPr>
        <w:pStyle w:val="Heading10"/>
        <w:keepNext w:val="0"/>
        <w:ind w:right="288"/>
      </w:pPr>
      <w:r>
        <w:t>(</w:t>
      </w:r>
      <w:r w:rsidR="009D1BBC">
        <w:t>Non-IT SERVICES</w:t>
      </w:r>
      <w:r>
        <w:t>)</w:t>
      </w:r>
    </w:p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805BB8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JUDICIAL COUNCIL OF CALIFORNIA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REGARDING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 xml:space="preserve">must send any communications regarding the RFP to </w:t>
      </w:r>
      <w:bookmarkStart w:id="0" w:name="_GoBack"/>
      <w:bookmarkEnd w:id="0"/>
      <w:r w:rsidR="000062F3" w:rsidRPr="000062F3">
        <w:rPr>
          <w:highlight w:val="yellow"/>
        </w:rPr>
        <w:fldChar w:fldCharType="begin"/>
      </w:r>
      <w:r w:rsidR="000062F3" w:rsidRPr="000062F3">
        <w:rPr>
          <w:highlight w:val="yellow"/>
        </w:rPr>
        <w:instrText xml:space="preserve"> HYPERLINK "mailto:ConferenceQandA@jud.ca.gov" </w:instrText>
      </w:r>
      <w:r w:rsidR="000062F3" w:rsidRPr="000062F3">
        <w:rPr>
          <w:highlight w:val="yellow"/>
        </w:rPr>
        <w:fldChar w:fldCharType="separate"/>
      </w:r>
      <w:r w:rsidR="006B119A" w:rsidRPr="000062F3">
        <w:rPr>
          <w:rStyle w:val="Hyperlink"/>
          <w:highlight w:val="yellow"/>
        </w:rPr>
        <w:t>ConferenceQandA@jud.ca.gov</w:t>
      </w:r>
      <w:r w:rsidR="000062F3" w:rsidRPr="000062F3">
        <w:rPr>
          <w:rStyle w:val="Hyperlink"/>
          <w:highlight w:val="yellow"/>
        </w:rPr>
        <w:fldChar w:fldCharType="end"/>
      </w:r>
      <w:r w:rsidR="00AF7D78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:rsidR="00307672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>roposer’s question relates to a proprietary aspect of its proposal and the question would expose proprietary information if</w:t>
      </w:r>
      <w:r>
        <w:rPr>
          <w:color w:val="000000" w:themeColor="text1"/>
        </w:rPr>
        <w:t xml:space="preserve"> disclosed to competitors, the P</w:t>
      </w:r>
      <w:r w:rsidRPr="0046465F">
        <w:rPr>
          <w:color w:val="000000" w:themeColor="text1"/>
        </w:rPr>
        <w:t>roposer may submit the question via email to the Solicitations M</w:t>
      </w:r>
      <w:r w:rsidR="00B5411A">
        <w:rPr>
          <w:color w:val="000000" w:themeColor="text1"/>
        </w:rPr>
        <w:t>ailbox</w:t>
      </w:r>
      <w:r w:rsidRPr="0046465F">
        <w:rPr>
          <w:color w:val="000000" w:themeColor="text1"/>
        </w:rPr>
        <w:t>, conspicuously marking it as "CONFIDEN</w:t>
      </w:r>
      <w:r>
        <w:rPr>
          <w:color w:val="000000" w:themeColor="text1"/>
        </w:rPr>
        <w:t>TIAL."  With the question, the P</w:t>
      </w:r>
      <w:r w:rsidRPr="0046465F">
        <w:rPr>
          <w:color w:val="000000" w:themeColor="text1"/>
        </w:rPr>
        <w:t>roposer must submit a statement explaining why the question is sensitive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If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concurs that the disclosure of the question or answer would expose proprietary information, the question will be answered, and both the question and answer will be kept in confidence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If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does not concur regarding the proprietary nature of the question, the question will not be a</w:t>
      </w:r>
      <w:r>
        <w:rPr>
          <w:color w:val="000000" w:themeColor="text1"/>
        </w:rPr>
        <w:t>nswered in this manner and the P</w:t>
      </w:r>
      <w:r w:rsidRPr="0046465F">
        <w:rPr>
          <w:color w:val="000000" w:themeColor="text1"/>
        </w:rPr>
        <w:t>roposer will be notified.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 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>’s responses will be made available.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shall immediately notify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lastRenderedPageBreak/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>f an error in the RFP known to 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>its own risk. Furthermore, if 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>oser is awarded the agreement, 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ADDENDA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</w:t>
      </w:r>
      <w:r w:rsidR="000A2F4C">
        <w:rPr>
          <w:color w:val="000000" w:themeColor="text1"/>
        </w:rPr>
        <w:t xml:space="preserve"> </w:t>
      </w:r>
      <w:r w:rsidR="000A2F4C" w:rsidRPr="00A02A60">
        <w:rPr>
          <w:color w:val="000000"/>
        </w:rPr>
        <w:t>posting an addendum on the California Courts Website located at</w:t>
      </w:r>
      <w:r w:rsidR="000A2F4C">
        <w:rPr>
          <w:color w:val="0000FF"/>
        </w:rPr>
        <w:t xml:space="preserve"> </w:t>
      </w:r>
      <w:hyperlink r:id="rId8" w:history="1">
        <w:r w:rsidR="000A2F4C" w:rsidRPr="003E3F64">
          <w:rPr>
            <w:rStyle w:val="Hyperlink"/>
            <w:i/>
          </w:rPr>
          <w:t>www.courts.ca.gov/rfps.htm</w:t>
        </w:r>
      </w:hyperlink>
      <w:r w:rsidR="000A2F4C">
        <w:rPr>
          <w:color w:val="000000"/>
        </w:rPr>
        <w:t xml:space="preserve"> (“Courts Website”).</w:t>
      </w:r>
      <w:r w:rsidR="000A2F4C" w:rsidRPr="00A02A60">
        <w:rPr>
          <w:color w:val="000000"/>
        </w:rPr>
        <w:t xml:space="preserve">  It is each </w:t>
      </w:r>
      <w:r w:rsidR="000A2F4C">
        <w:rPr>
          <w:color w:val="000000"/>
        </w:rPr>
        <w:t>Proposer’s</w:t>
      </w:r>
      <w:r w:rsidR="000A2F4C" w:rsidRPr="00A02A60">
        <w:rPr>
          <w:color w:val="000000"/>
        </w:rPr>
        <w:t xml:space="preserve"> responsibility to inform itself of any addendum prior to its submission of a </w:t>
      </w:r>
      <w:r w:rsidR="000A2F4C">
        <w:rPr>
          <w:color w:val="000000"/>
        </w:rPr>
        <w:t>proposal.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805BB8">
        <w:rPr>
          <w:color w:val="000000" w:themeColor="text1"/>
        </w:rPr>
        <w:t>JUDICIAL COUNCIL OF CALIFORNIA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805BB8">
        <w:rPr>
          <w:color w:val="000000" w:themeColor="text1"/>
        </w:rPr>
        <w:lastRenderedPageBreak/>
        <w:t>JUDICIAL COUNCIL OF CALIFORNIA</w:t>
      </w:r>
      <w:r w:rsidRPr="00C32AF4">
        <w:rPr>
          <w:color w:val="000000" w:themeColor="text1"/>
        </w:rPr>
        <w:t xml:space="preserve"> may reject all proposals and cancel the RFP if the </w:t>
      </w:r>
      <w:r w:rsidR="00805BB8">
        <w:rPr>
          <w:color w:val="000000" w:themeColor="text1"/>
        </w:rPr>
        <w:t>JUDICIAL COUNCIL OF CALIFORNIA</w:t>
      </w:r>
      <w:r w:rsidRPr="00C32AF4">
        <w:rPr>
          <w:color w:val="000000" w:themeColor="text1"/>
        </w:rPr>
        <w:t xml:space="preserve"> determines that: (i) the proposals received are not really competitive;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805BB8">
        <w:rPr>
          <w:color w:val="000000" w:themeColor="text1"/>
        </w:rPr>
        <w:t>JUDICIAL COUNCIL OF CALIFORNIA</w:t>
      </w:r>
      <w:r w:rsidRPr="00C32AF4">
        <w:rPr>
          <w:color w:val="000000" w:themeColor="text1"/>
        </w:rPr>
        <w:t>.</w:t>
      </w:r>
    </w:p>
    <w:p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805BB8">
        <w:rPr>
          <w:color w:val="000000" w:themeColor="text1"/>
        </w:rPr>
        <w:t>JUDICIAL COUNCIL OF CALIFORNIA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805BB8">
        <w:rPr>
          <w:color w:val="000000" w:themeColor="text1"/>
        </w:rPr>
        <w:t>JUDICIAL COUNCIL OF CALIFORNIA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244A69">
        <w:rPr>
          <w:color w:val="000000" w:themeColor="text1"/>
        </w:rPr>
        <w:t>Until a contract resulting from this RFP is signed, t</w:t>
      </w:r>
      <w:r w:rsidRPr="00C32AF4">
        <w:rPr>
          <w:color w:val="000000" w:themeColor="text1"/>
        </w:rPr>
        <w:t xml:space="preserve">he </w:t>
      </w:r>
      <w:r w:rsidR="00805BB8">
        <w:rPr>
          <w:color w:val="000000" w:themeColor="text1"/>
        </w:rPr>
        <w:t>JUDICIAL COUNCIL OF CALIFORNIA</w:t>
      </w:r>
      <w:r w:rsidRPr="00C32AF4">
        <w:rPr>
          <w:color w:val="000000" w:themeColor="text1"/>
        </w:rPr>
        <w:t xml:space="preserve"> reserves the right to accept or reject any or all of the items in the proposal, to award the contract in whole or in part and/or negotiate any or all items with individual Proposers if it is deemed in the </w:t>
      </w:r>
      <w:r w:rsidR="00805BB8">
        <w:rPr>
          <w:color w:val="000000" w:themeColor="text1"/>
        </w:rPr>
        <w:t>JUDICIAL COUNCIL OF CALIFORNIA</w:t>
      </w:r>
      <w:r w:rsidRPr="00C32AF4">
        <w:rPr>
          <w:color w:val="000000" w:themeColor="text1"/>
        </w:rPr>
        <w:t xml:space="preserve">’s best interest. </w:t>
      </w:r>
      <w:r w:rsidR="00C32AF4" w:rsidRPr="00C32AF4">
        <w:rPr>
          <w:color w:val="000000" w:themeColor="text1"/>
        </w:rPr>
        <w:t xml:space="preserve"> </w:t>
      </w:r>
      <w:r w:rsidR="00244A69">
        <w:rPr>
          <w:color w:val="000000" w:themeColor="text1"/>
        </w:rPr>
        <w:t xml:space="preserve">A notice </w:t>
      </w:r>
      <w:r w:rsidR="00244A69" w:rsidRPr="00244A69">
        <w:rPr>
          <w:color w:val="000000" w:themeColor="text1"/>
        </w:rPr>
        <w:t xml:space="preserve">of intent to award </w:t>
      </w:r>
      <w:r w:rsidR="00244A69">
        <w:rPr>
          <w:color w:val="000000" w:themeColor="text1"/>
        </w:rPr>
        <w:t xml:space="preserve">does not constitute a contract, and </w:t>
      </w:r>
      <w:r w:rsidR="00244A69" w:rsidRPr="00244A69">
        <w:rPr>
          <w:color w:val="000000" w:themeColor="text1"/>
        </w:rPr>
        <w:t xml:space="preserve">confers no right of contract on any </w:t>
      </w:r>
      <w:r w:rsidR="00244A69">
        <w:rPr>
          <w:color w:val="000000" w:themeColor="text1"/>
        </w:rPr>
        <w:t>Proposer.</w:t>
      </w:r>
    </w:p>
    <w:p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805BB8">
        <w:rPr>
          <w:color w:val="000000" w:themeColor="text1"/>
        </w:rPr>
        <w:t>JUDICIAL COUNCIL OF CALIFORNIA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805BB8">
        <w:rPr>
          <w:color w:val="000000" w:themeColor="text1"/>
        </w:rPr>
        <w:t>JUDICIAL COUNCIL OF CALIFORNIA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:rsidR="00307672" w:rsidRPr="0046465F" w:rsidRDefault="000A2F4C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805BB8">
        <w:rPr>
          <w:color w:val="000000" w:themeColor="text1"/>
        </w:rPr>
        <w:t>JUDICIAL COUNCIL OF CALIFORNIA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805BB8">
        <w:rPr>
          <w:color w:val="000000" w:themeColor="text1"/>
        </w:rPr>
        <w:t>JUDICIAL COUNCIL OF CALIFORNIA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805BB8">
        <w:rPr>
          <w:color w:val="000000" w:themeColor="text1"/>
        </w:rPr>
        <w:t>JUDICIAL COUNCIL OF CALIFORNIA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9931F5">
        <w:rPr>
          <w:color w:val="000000" w:themeColor="text1"/>
        </w:rPr>
        <w:t>Cost</w:t>
      </w:r>
      <w:r w:rsidR="00307672">
        <w:rPr>
          <w:color w:val="000000" w:themeColor="text1"/>
        </w:rPr>
        <w:t xml:space="preserve"> proposals</w:t>
      </w:r>
      <w:r w:rsidR="00307672" w:rsidRPr="0046465F">
        <w:rPr>
          <w:color w:val="000000" w:themeColor="text1"/>
        </w:rPr>
        <w:t xml:space="preserve"> will be checked only if a </w:t>
      </w:r>
      <w:r w:rsidR="009931F5">
        <w:rPr>
          <w:color w:val="000000" w:themeColor="text1"/>
        </w:rPr>
        <w:t xml:space="preserve">technical </w:t>
      </w:r>
      <w:r w:rsidR="00307672" w:rsidRPr="0046465F">
        <w:rPr>
          <w:color w:val="000000" w:themeColor="text1"/>
        </w:rPr>
        <w:t>proposal is dete</w:t>
      </w:r>
      <w:r w:rsidR="009931F5">
        <w:rPr>
          <w:color w:val="000000" w:themeColor="text1"/>
        </w:rPr>
        <w:t>rmined to be responsive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 xml:space="preserve">All figures entered on the </w:t>
      </w:r>
      <w:r w:rsidR="009931F5">
        <w:rPr>
          <w:color w:val="000000" w:themeColor="text1"/>
        </w:rPr>
        <w:t>cost</w:t>
      </w:r>
      <w:r w:rsidR="00307672">
        <w:rPr>
          <w:color w:val="000000" w:themeColor="text1"/>
        </w:rPr>
        <w:t xml:space="preserve"> proposal</w:t>
      </w:r>
      <w:r w:rsidR="00307672" w:rsidRPr="0046465F">
        <w:rPr>
          <w:color w:val="000000" w:themeColor="text1"/>
        </w:rPr>
        <w:t xml:space="preserve"> must be clearly legible.</w:t>
      </w:r>
    </w:p>
    <w:p w:rsidR="00307672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805BB8">
        <w:rPr>
          <w:color w:val="000000" w:themeColor="text1"/>
        </w:rPr>
        <w:t>JUDICIAL COUNCIL OF CALIFORNIA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:rsidR="004D26FC" w:rsidRDefault="004D26FC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E.</w:t>
      </w:r>
      <w:r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805BB8">
        <w:rPr>
          <w:color w:val="000000" w:themeColor="text1"/>
        </w:rPr>
        <w:t xml:space="preserve">JUDICIAL COUNCIL OF </w:t>
      </w:r>
      <w:r w:rsidR="00805BB8">
        <w:rPr>
          <w:color w:val="000000" w:themeColor="text1"/>
        </w:rPr>
        <w:lastRenderedPageBreak/>
        <w:t>CALIFORNIA</w:t>
      </w:r>
      <w:r w:rsidR="0065558F">
        <w:rPr>
          <w:color w:val="000000" w:themeColor="text1"/>
        </w:rPr>
        <w:t xml:space="preserve"> employees.  The </w:t>
      </w:r>
      <w:r w:rsidR="00805BB8">
        <w:rPr>
          <w:color w:val="000000" w:themeColor="text1"/>
        </w:rPr>
        <w:t>JUDICIAL COUNCIL OF CALIFORNIA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:rsidR="005F46B8" w:rsidRDefault="005F46B8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F.</w:t>
      </w:r>
      <w:r>
        <w:rPr>
          <w:color w:val="000000" w:themeColor="text1"/>
        </w:rPr>
        <w:tab/>
        <w:t xml:space="preserve">During the evaluation process, the </w:t>
      </w:r>
      <w:r w:rsidR="00805BB8">
        <w:rPr>
          <w:color w:val="000000" w:themeColor="text1"/>
        </w:rPr>
        <w:t>JUDICIAL COUNCIL OF CALIFORNIA</w:t>
      </w:r>
      <w:r>
        <w:rPr>
          <w:color w:val="000000" w:themeColor="text1"/>
        </w:rPr>
        <w:t xml:space="preserve"> may perform certain checks to determine </w:t>
      </w:r>
      <w:r w:rsidR="00C56F44">
        <w:rPr>
          <w:color w:val="000000" w:themeColor="text1"/>
        </w:rPr>
        <w:t>if a Proposer is deemed ineli</w:t>
      </w:r>
      <w:r>
        <w:rPr>
          <w:color w:val="000000" w:themeColor="text1"/>
        </w:rPr>
        <w:t xml:space="preserve">gible for contract award.  </w:t>
      </w:r>
      <w:r w:rsidR="00AF7D78">
        <w:rPr>
          <w:color w:val="000000" w:themeColor="text1"/>
        </w:rPr>
        <w:t xml:space="preserve">For example, </w:t>
      </w:r>
      <w:r w:rsidR="004319F6">
        <w:rPr>
          <w:color w:val="000000" w:themeColor="text1"/>
        </w:rPr>
        <w:t>if Proposer is a corporation and the contract will be performed within California,</w:t>
      </w:r>
      <w:r w:rsidR="004319F6" w:rsidRPr="00ED0701">
        <w:rPr>
          <w:color w:val="000000" w:themeColor="text1"/>
        </w:rPr>
        <w:t xml:space="preserve"> </w:t>
      </w:r>
      <w:r w:rsidR="00AF7D78">
        <w:rPr>
          <w:color w:val="000000" w:themeColor="text1"/>
        </w:rPr>
        <w:t>Bidder</w:t>
      </w:r>
      <w:r w:rsidR="00AF7D78" w:rsidRPr="005F46B8">
        <w:rPr>
          <w:color w:val="000000" w:themeColor="text1"/>
        </w:rPr>
        <w:t xml:space="preserve"> </w:t>
      </w:r>
      <w:r w:rsidR="004319F6">
        <w:rPr>
          <w:color w:val="000000" w:themeColor="text1"/>
        </w:rPr>
        <w:t xml:space="preserve">must </w:t>
      </w:r>
      <w:r w:rsidR="00AF7D78" w:rsidRPr="005F46B8">
        <w:rPr>
          <w:color w:val="000000" w:themeColor="text1"/>
        </w:rPr>
        <w:t xml:space="preserve"> be qualified to do business in Cali</w:t>
      </w:r>
      <w:r w:rsidR="00AF7D78">
        <w:rPr>
          <w:color w:val="000000" w:themeColor="text1"/>
        </w:rPr>
        <w:t>fornia, and in good standing</w:t>
      </w:r>
      <w:r w:rsidR="00AF7D78" w:rsidRPr="005F46B8">
        <w:rPr>
          <w:color w:val="000000" w:themeColor="text1"/>
        </w:rPr>
        <w:t>.</w:t>
      </w:r>
    </w:p>
    <w:p w:rsidR="00307672" w:rsidRPr="0046465F" w:rsidRDefault="005F46B8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G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 xml:space="preserve">If </w:t>
      </w:r>
      <w:r w:rsidR="00142052">
        <w:rPr>
          <w:color w:val="000000" w:themeColor="text1"/>
        </w:rPr>
        <w:t>a</w:t>
      </w:r>
      <w:r w:rsidR="00307672">
        <w:rPr>
          <w:color w:val="000000" w:themeColor="text1"/>
        </w:rPr>
        <w:t xml:space="preserve"> contract will be awarded, the </w:t>
      </w:r>
      <w:r w:rsidR="00805BB8">
        <w:rPr>
          <w:color w:val="000000" w:themeColor="text1"/>
        </w:rPr>
        <w:t>JUDICIAL COUNCIL OF CALIFORNIA</w:t>
      </w:r>
      <w:r w:rsidR="00307672">
        <w:rPr>
          <w:color w:val="000000" w:themeColor="text1"/>
        </w:rPr>
        <w:t xml:space="preserve"> will post an intent to award notice on </w:t>
      </w:r>
      <w:r w:rsidR="000A2F4C">
        <w:rPr>
          <w:color w:val="000000" w:themeColor="text1"/>
        </w:rPr>
        <w:t xml:space="preserve">the </w:t>
      </w:r>
      <w:r w:rsidR="000A2F4C">
        <w:rPr>
          <w:color w:val="000000"/>
        </w:rPr>
        <w:t>Courts Website</w:t>
      </w:r>
      <w:r w:rsidR="00307672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805BB8">
        <w:rPr>
          <w:color w:val="000000" w:themeColor="text1"/>
        </w:rPr>
        <w:t>JUDICIAL COUNCIL OF CALIFORNIA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805BB8">
        <w:rPr>
          <w:b/>
          <w:color w:val="000000" w:themeColor="text1"/>
        </w:rPr>
        <w:t>JUDICIAL COUNCIL OF CALIFORNIA</w:t>
      </w:r>
      <w:r w:rsidRPr="00471CA0">
        <w:rPr>
          <w:b/>
          <w:color w:val="000000" w:themeColor="text1"/>
        </w:rPr>
        <w:t xml:space="preserve"> DOES NOT MAKE ADVANCE PAYMENT FOR SERVICES.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AWARD AND EXECUTION OF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>.</w:t>
      </w:r>
    </w:p>
    <w:p w:rsidR="00307672" w:rsidRPr="0046465F" w:rsidRDefault="00113EFB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805BB8">
        <w:rPr>
          <w:color w:val="000000" w:themeColor="text1"/>
        </w:rPr>
        <w:t>JUDICIAL COUNCIL OF CALIFORNIA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:rsidR="00307672" w:rsidRPr="0046465F" w:rsidRDefault="0021209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805BB8">
        <w:rPr>
          <w:color w:val="000000" w:themeColor="text1"/>
        </w:rPr>
        <w:t>JUDICIAL COUNCIL OF CALIFORNIA</w:t>
      </w:r>
      <w:r w:rsidR="00307672" w:rsidRPr="0046465F">
        <w:rPr>
          <w:color w:val="000000" w:themeColor="text1"/>
        </w:rPr>
        <w:t xml:space="preserve"> 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 xml:space="preserve">Agreements are not effective until executed by both parties and approved by the appropriate </w:t>
      </w:r>
      <w:r w:rsidR="00805BB8">
        <w:rPr>
          <w:color w:val="000000" w:themeColor="text1"/>
        </w:rPr>
        <w:t>JUDICIAL COUNCIL OF CALIFORNIA</w:t>
      </w:r>
      <w:r w:rsidR="00307672" w:rsidRPr="0046465F">
        <w:rPr>
          <w:color w:val="000000" w:themeColor="text1"/>
        </w:rPr>
        <w:t xml:space="preserve"> officials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C31758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 w:rsidR="00166D99"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>’s Business Services Manager.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anti-trust claims</w:t>
      </w: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805BB8">
        <w:rPr>
          <w:b w:val="0"/>
          <w:caps w:val="0"/>
          <w:color w:val="000000" w:themeColor="text1"/>
        </w:rPr>
        <w:t>JUDICIAL COUNCIL OF CALIFORNIA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Proposer will assign to the </w:t>
      </w:r>
      <w:r w:rsidR="00805BB8">
        <w:rPr>
          <w:b w:val="0"/>
          <w:caps w:val="0"/>
          <w:color w:val="000000" w:themeColor="text1"/>
        </w:rPr>
        <w:t>JUDICIAL COUNCIL OF CALIFORNIA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805BB8">
        <w:rPr>
          <w:b w:val="0"/>
          <w:caps w:val="0"/>
          <w:color w:val="000000" w:themeColor="text1"/>
        </w:rPr>
        <w:t>JUDICIAL COUNCIL OF CALIFORNIA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805BB8">
        <w:rPr>
          <w:b w:val="0"/>
          <w:caps w:val="0"/>
          <w:color w:val="000000" w:themeColor="text1"/>
        </w:rPr>
        <w:t>JUDICIAL COUNCIL OF CALIFORNIA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805BB8">
        <w:rPr>
          <w:b w:val="0"/>
          <w:caps w:val="0"/>
          <w:color w:val="000000" w:themeColor="text1"/>
        </w:rPr>
        <w:t>JUDICIAL COUNCIL OF CALIFORNIA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805BB8">
        <w:rPr>
          <w:b w:val="0"/>
          <w:caps w:val="0"/>
          <w:color w:val="000000" w:themeColor="text1"/>
        </w:rPr>
        <w:t>JUDICIAL COUNCIL OF CALIFORNIA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88206E" w:rsidRPr="00307672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805BB8">
        <w:rPr>
          <w:b w:val="0"/>
          <w:caps w:val="0"/>
          <w:color w:val="000000" w:themeColor="text1"/>
        </w:rPr>
        <w:t>JUDICIAL COUNCIL OF CALIFORNIA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805BB8">
        <w:rPr>
          <w:b w:val="0"/>
          <w:caps w:val="0"/>
          <w:color w:val="000000" w:themeColor="text1"/>
        </w:rPr>
        <w:t>JUDICIAL COUNCIL OF CALIFORNIA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805BB8">
        <w:rPr>
          <w:b w:val="0"/>
          <w:caps w:val="0"/>
          <w:color w:val="000000" w:themeColor="text1"/>
        </w:rPr>
        <w:t>JUDICIAL COUNCIL OF CALIFORNIA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sectPr w:rsidR="0088206E" w:rsidRPr="00307672" w:rsidSect="0088206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14C" w:rsidRDefault="00F5514C" w:rsidP="00945FF4">
      <w:r>
        <w:separator/>
      </w:r>
    </w:p>
  </w:endnote>
  <w:endnote w:type="continuationSeparator" w:id="0">
    <w:p w:rsidR="00F5514C" w:rsidRDefault="00F5514C" w:rsidP="00945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FAF" w:rsidRPr="00DD1614" w:rsidRDefault="00023001" w:rsidP="00DD1614">
    <w:pPr>
      <w:pStyle w:val="Footer"/>
      <w:rPr>
        <w:sz w:val="20"/>
        <w:szCs w:val="20"/>
      </w:rPr>
    </w:pPr>
    <w:r>
      <w:t xml:space="preserve">Revised </w:t>
    </w:r>
    <w:r w:rsidR="003D6FAF">
      <w:rPr>
        <w:sz w:val="20"/>
        <w:szCs w:val="20"/>
      </w:rPr>
      <w:t>5/11/2012</w:t>
    </w:r>
  </w:p>
  <w:p w:rsidR="00703675" w:rsidRPr="00DD1614" w:rsidRDefault="00703675" w:rsidP="00DD1614">
    <w:pPr>
      <w:pStyle w:val="Footer"/>
      <w:jc w:val="right"/>
      <w:rPr>
        <w:sz w:val="20"/>
        <w:szCs w:val="20"/>
      </w:rPr>
    </w:pPr>
    <w:r w:rsidRPr="00DD1614">
      <w:rPr>
        <w:sz w:val="20"/>
        <w:szCs w:val="20"/>
      </w:rPr>
      <w:t xml:space="preserve">Page </w:t>
    </w:r>
    <w:r w:rsidR="00FF05E5" w:rsidRPr="00DD1614">
      <w:rPr>
        <w:b/>
        <w:sz w:val="20"/>
        <w:szCs w:val="20"/>
      </w:rPr>
      <w:fldChar w:fldCharType="begin"/>
    </w:r>
    <w:r w:rsidRPr="00DD1614">
      <w:rPr>
        <w:b/>
        <w:sz w:val="20"/>
        <w:szCs w:val="20"/>
      </w:rPr>
      <w:instrText xml:space="preserve"> PAGE </w:instrText>
    </w:r>
    <w:r w:rsidR="00FF05E5" w:rsidRPr="00DD1614">
      <w:rPr>
        <w:b/>
        <w:sz w:val="20"/>
        <w:szCs w:val="20"/>
      </w:rPr>
      <w:fldChar w:fldCharType="separate"/>
    </w:r>
    <w:r w:rsidR="000062F3">
      <w:rPr>
        <w:b/>
        <w:noProof/>
        <w:sz w:val="20"/>
        <w:szCs w:val="20"/>
      </w:rPr>
      <w:t>1</w:t>
    </w:r>
    <w:r w:rsidR="00FF05E5" w:rsidRPr="00DD1614">
      <w:rPr>
        <w:b/>
        <w:sz w:val="20"/>
        <w:szCs w:val="20"/>
      </w:rPr>
      <w:fldChar w:fldCharType="end"/>
    </w:r>
    <w:r w:rsidRPr="00DD1614">
      <w:rPr>
        <w:sz w:val="20"/>
        <w:szCs w:val="20"/>
      </w:rPr>
      <w:t xml:space="preserve"> of </w:t>
    </w:r>
    <w:r w:rsidR="00FF05E5" w:rsidRPr="00DD1614">
      <w:rPr>
        <w:b/>
        <w:sz w:val="20"/>
        <w:szCs w:val="20"/>
      </w:rPr>
      <w:fldChar w:fldCharType="begin"/>
    </w:r>
    <w:r w:rsidRPr="00DD1614">
      <w:rPr>
        <w:b/>
        <w:sz w:val="20"/>
        <w:szCs w:val="20"/>
      </w:rPr>
      <w:instrText xml:space="preserve"> NUMPAGES  </w:instrText>
    </w:r>
    <w:r w:rsidR="00FF05E5" w:rsidRPr="00DD1614">
      <w:rPr>
        <w:b/>
        <w:sz w:val="20"/>
        <w:szCs w:val="20"/>
      </w:rPr>
      <w:fldChar w:fldCharType="separate"/>
    </w:r>
    <w:r w:rsidR="000062F3">
      <w:rPr>
        <w:b/>
        <w:noProof/>
        <w:sz w:val="20"/>
        <w:szCs w:val="20"/>
      </w:rPr>
      <w:t>6</w:t>
    </w:r>
    <w:r w:rsidR="00FF05E5" w:rsidRPr="00DD1614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14C" w:rsidRDefault="00F5514C" w:rsidP="00945FF4">
      <w:r>
        <w:separator/>
      </w:r>
    </w:p>
  </w:footnote>
  <w:footnote w:type="continuationSeparator" w:id="0">
    <w:p w:rsidR="00F5514C" w:rsidRDefault="00F5514C" w:rsidP="00945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FF4" w:rsidRDefault="00945FF4" w:rsidP="00945FF4">
    <w:pPr>
      <w:pStyle w:val="CommentText"/>
      <w:tabs>
        <w:tab w:val="left" w:pos="1242"/>
      </w:tabs>
      <w:ind w:left="-990" w:right="252"/>
      <w:jc w:val="both"/>
    </w:pPr>
    <w:r>
      <w:t>Attachment 1</w:t>
    </w:r>
  </w:p>
  <w:p w:rsidR="00905EEE" w:rsidRPr="00905EEE" w:rsidRDefault="002318EB" w:rsidP="00905EEE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 w:rsidR="000062F3">
      <w:rPr>
        <w:i/>
        <w:color w:val="FF0000"/>
        <w:sz w:val="22"/>
        <w:szCs w:val="22"/>
      </w:rPr>
      <w:t xml:space="preserve">Appellate Justices Institute </w:t>
    </w:r>
  </w:p>
  <w:p w:rsidR="002318EB" w:rsidRDefault="002318EB" w:rsidP="002318EB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 w:rsidR="000062F3">
      <w:rPr>
        <w:color w:val="000000"/>
        <w:sz w:val="22"/>
        <w:szCs w:val="22"/>
      </w:rPr>
      <w:t xml:space="preserve"> CRSEG245</w:t>
    </w:r>
  </w:p>
  <w:p w:rsidR="00945FF4" w:rsidRDefault="00945F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7672"/>
    <w:rsid w:val="00005A6D"/>
    <w:rsid w:val="000062F3"/>
    <w:rsid w:val="00023001"/>
    <w:rsid w:val="00080391"/>
    <w:rsid w:val="000943F2"/>
    <w:rsid w:val="000A2F4C"/>
    <w:rsid w:val="000F0BA1"/>
    <w:rsid w:val="00113EFB"/>
    <w:rsid w:val="00131844"/>
    <w:rsid w:val="00137A48"/>
    <w:rsid w:val="00142052"/>
    <w:rsid w:val="00164D2B"/>
    <w:rsid w:val="00166D99"/>
    <w:rsid w:val="001A3E9D"/>
    <w:rsid w:val="00204B2E"/>
    <w:rsid w:val="00205E91"/>
    <w:rsid w:val="00212091"/>
    <w:rsid w:val="00220B58"/>
    <w:rsid w:val="00226728"/>
    <w:rsid w:val="002318EB"/>
    <w:rsid w:val="00235CFB"/>
    <w:rsid w:val="00244A69"/>
    <w:rsid w:val="002B34E4"/>
    <w:rsid w:val="002F6D7D"/>
    <w:rsid w:val="00307672"/>
    <w:rsid w:val="003307C3"/>
    <w:rsid w:val="00334F48"/>
    <w:rsid w:val="0034217D"/>
    <w:rsid w:val="00343156"/>
    <w:rsid w:val="00345680"/>
    <w:rsid w:val="003D6FAF"/>
    <w:rsid w:val="00410195"/>
    <w:rsid w:val="004319F6"/>
    <w:rsid w:val="00471CA0"/>
    <w:rsid w:val="00472189"/>
    <w:rsid w:val="00491DDC"/>
    <w:rsid w:val="004C4568"/>
    <w:rsid w:val="004D26FC"/>
    <w:rsid w:val="005A75FE"/>
    <w:rsid w:val="005D0E34"/>
    <w:rsid w:val="005F46B8"/>
    <w:rsid w:val="006235A2"/>
    <w:rsid w:val="00633DA3"/>
    <w:rsid w:val="00652D5C"/>
    <w:rsid w:val="0065558F"/>
    <w:rsid w:val="00671935"/>
    <w:rsid w:val="00686FD9"/>
    <w:rsid w:val="006B119A"/>
    <w:rsid w:val="006D02D3"/>
    <w:rsid w:val="00703675"/>
    <w:rsid w:val="007510D3"/>
    <w:rsid w:val="007F26F4"/>
    <w:rsid w:val="008011C2"/>
    <w:rsid w:val="008036AF"/>
    <w:rsid w:val="0080502A"/>
    <w:rsid w:val="00805BB8"/>
    <w:rsid w:val="00806692"/>
    <w:rsid w:val="0088206E"/>
    <w:rsid w:val="008952F6"/>
    <w:rsid w:val="008A7439"/>
    <w:rsid w:val="00905EEE"/>
    <w:rsid w:val="00945FF4"/>
    <w:rsid w:val="009931F5"/>
    <w:rsid w:val="009C2F22"/>
    <w:rsid w:val="009D1BBC"/>
    <w:rsid w:val="00A43550"/>
    <w:rsid w:val="00A44816"/>
    <w:rsid w:val="00A830A3"/>
    <w:rsid w:val="00AA1F23"/>
    <w:rsid w:val="00AA5D4F"/>
    <w:rsid w:val="00AB12FC"/>
    <w:rsid w:val="00AB5D79"/>
    <w:rsid w:val="00AC6D76"/>
    <w:rsid w:val="00AF7D78"/>
    <w:rsid w:val="00B5411A"/>
    <w:rsid w:val="00BA46D4"/>
    <w:rsid w:val="00BB3326"/>
    <w:rsid w:val="00BB4623"/>
    <w:rsid w:val="00BC5EFD"/>
    <w:rsid w:val="00BD3DD2"/>
    <w:rsid w:val="00C13807"/>
    <w:rsid w:val="00C31758"/>
    <w:rsid w:val="00C32AF4"/>
    <w:rsid w:val="00C46C2F"/>
    <w:rsid w:val="00C47155"/>
    <w:rsid w:val="00C56F44"/>
    <w:rsid w:val="00C70747"/>
    <w:rsid w:val="00C94B9A"/>
    <w:rsid w:val="00CA091B"/>
    <w:rsid w:val="00CB4253"/>
    <w:rsid w:val="00CC3379"/>
    <w:rsid w:val="00CF390B"/>
    <w:rsid w:val="00D33AE9"/>
    <w:rsid w:val="00D945DA"/>
    <w:rsid w:val="00DA41A7"/>
    <w:rsid w:val="00DD1614"/>
    <w:rsid w:val="00DD1F41"/>
    <w:rsid w:val="00E42720"/>
    <w:rsid w:val="00E9332F"/>
    <w:rsid w:val="00EF2D24"/>
    <w:rsid w:val="00F071CE"/>
    <w:rsid w:val="00F26429"/>
    <w:rsid w:val="00F32A56"/>
    <w:rsid w:val="00F5514C"/>
    <w:rsid w:val="00FF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000AA"/>
  <w15:docId w15:val="{3479930E-7BF4-4D0E-8F6D-630E416E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945F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5FF4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45F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FF4"/>
    <w:rPr>
      <w:rFonts w:ascii="Times New Roman" w:eastAsia="Times New Roman" w:hAnsi="Times New Roman"/>
      <w:lang w:bidi="ar-SA"/>
    </w:rPr>
  </w:style>
  <w:style w:type="paragraph" w:customStyle="1" w:styleId="JCCReportCoverSubhead">
    <w:name w:val="JCC Report Cover Subhead"/>
    <w:basedOn w:val="Normal"/>
    <w:rsid w:val="00945FF4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s.ca.gov/rfps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E88AE-FAFE-42ED-9E9D-E86DC0EF6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Gonzalez, Evelyn</cp:lastModifiedBy>
  <cp:revision>7</cp:revision>
  <cp:lastPrinted>2012-10-29T18:22:00Z</cp:lastPrinted>
  <dcterms:created xsi:type="dcterms:W3CDTF">2014-07-31T16:08:00Z</dcterms:created>
  <dcterms:modified xsi:type="dcterms:W3CDTF">2018-01-23T19:20:00Z</dcterms:modified>
</cp:coreProperties>
</file>