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7" w:rightFromText="187" w:vertAnchor="page" w:horzAnchor="page" w:tblpX="5185" w:tblpY="1324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36"/>
      </w:tblGrid>
      <w:tr w:rsidR="00D60738" w14:paraId="16D60BD7" w14:textId="77777777" w:rsidTr="008B2757">
        <w:trPr>
          <w:trHeight w:hRule="exact" w:val="1872"/>
        </w:trPr>
        <w:tc>
          <w:tcPr>
            <w:tcW w:w="6336" w:type="dxa"/>
            <w:tcMar>
              <w:left w:w="0" w:type="dxa"/>
              <w:right w:w="0" w:type="dxa"/>
            </w:tcMar>
            <w:vAlign w:val="bottom"/>
          </w:tcPr>
          <w:p w14:paraId="1CF8FB86" w14:textId="77777777" w:rsidR="00D60738" w:rsidRPr="0057090A" w:rsidRDefault="00D60738" w:rsidP="008B2757">
            <w:pPr>
              <w:rPr>
                <w:rFonts w:cs="Times New Roman"/>
              </w:rPr>
            </w:pPr>
            <w:r>
              <w:rPr>
                <w:noProof/>
              </w:rPr>
              <w:drawing>
                <wp:inline distT="0" distB="0" distL="0" distR="0" wp14:anchorId="6EE5442C" wp14:editId="42ED33C8">
                  <wp:extent cx="4023360" cy="1005840"/>
                  <wp:effectExtent l="0" t="0" r="0" b="3810"/>
                  <wp:docPr id="1325259722" name="Picture 1" descr="Judicial Council of California seal and title"/>
                  <wp:cNvGraphicFramePr/>
                  <a:graphic xmlns:a="http://schemas.openxmlformats.org/drawingml/2006/main">
                    <a:graphicData uri="http://schemas.openxmlformats.org/drawingml/2006/picture">
                      <pic:pic xmlns:pic="http://schemas.openxmlformats.org/drawingml/2006/picture">
                        <pic:nvPicPr>
                          <pic:cNvPr id="1325259722" name="Picture 1" descr="Judicial Council of California seal and title"/>
                          <pic:cNvPicPr/>
                        </pic:nvPicPr>
                        <pic:blipFill>
                          <a:blip r:embed="rId11"/>
                          <a:stretch>
                            <a:fillRect/>
                          </a:stretch>
                        </pic:blipFill>
                        <pic:spPr>
                          <a:xfrm>
                            <a:off x="0" y="0"/>
                            <a:ext cx="4023360" cy="1005840"/>
                          </a:xfrm>
                          <a:prstGeom prst="rect">
                            <a:avLst/>
                          </a:prstGeom>
                        </pic:spPr>
                      </pic:pic>
                    </a:graphicData>
                  </a:graphic>
                </wp:inline>
              </w:drawing>
            </w:r>
          </w:p>
        </w:tc>
      </w:tr>
    </w:tbl>
    <w:tbl>
      <w:tblPr>
        <w:tblStyle w:val="TableGrid"/>
        <w:tblpPr w:leftFromText="187" w:rightFromText="187" w:vertAnchor="page" w:horzAnchor="page" w:tblpXSpec="right" w:tblpY="187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36"/>
        <w:gridCol w:w="720"/>
      </w:tblGrid>
      <w:tr w:rsidR="00D60738" w14:paraId="15B0C759" w14:textId="77777777" w:rsidTr="008B2757">
        <w:trPr>
          <w:trHeight w:hRule="exact" w:val="2160"/>
        </w:trPr>
        <w:tc>
          <w:tcPr>
            <w:tcW w:w="6336" w:type="dxa"/>
            <w:tcBorders>
              <w:bottom w:val="single" w:sz="4" w:space="0" w:color="auto"/>
            </w:tcBorders>
            <w:tcMar>
              <w:left w:w="0" w:type="dxa"/>
              <w:right w:w="0" w:type="dxa"/>
            </w:tcMar>
          </w:tcPr>
          <w:p w14:paraId="2C90E783" w14:textId="77777777" w:rsidR="00D60738" w:rsidRPr="008726C8" w:rsidRDefault="00D60738" w:rsidP="008B2757">
            <w:pPr>
              <w:pStyle w:val="JCCReportCoverTitle"/>
              <w:spacing w:after="240" w:line="276" w:lineRule="auto"/>
            </w:pPr>
            <w:r w:rsidRPr="00BA1F69">
              <w:rPr>
                <w:rFonts w:ascii="Bierstadt Display" w:hAnsi="Bierstadt Display"/>
                <w:b/>
                <w:bCs/>
                <w:spacing w:val="0"/>
                <w:sz w:val="56"/>
                <w:szCs w:val="56"/>
              </w:rPr>
              <w:t xml:space="preserve">Request </w:t>
            </w:r>
            <w:r>
              <w:rPr>
                <w:rFonts w:ascii="Bierstadt Display" w:hAnsi="Bierstadt Display"/>
                <w:b/>
                <w:bCs/>
                <w:spacing w:val="0"/>
                <w:sz w:val="56"/>
                <w:szCs w:val="56"/>
              </w:rPr>
              <w:t>f</w:t>
            </w:r>
            <w:r w:rsidRPr="00BA1F69">
              <w:rPr>
                <w:rFonts w:ascii="Bierstadt Display" w:hAnsi="Bierstadt Display"/>
                <w:b/>
                <w:bCs/>
                <w:spacing w:val="0"/>
                <w:sz w:val="56"/>
                <w:szCs w:val="56"/>
              </w:rPr>
              <w:t>or Proposals</w:t>
            </w:r>
            <w:r>
              <w:rPr>
                <w:rFonts w:ascii="Bierstadt Display" w:hAnsi="Bierstadt Display"/>
                <w:b/>
                <w:bCs/>
                <w:spacing w:val="0"/>
                <w:sz w:val="56"/>
                <w:szCs w:val="56"/>
              </w:rPr>
              <w:t xml:space="preserve"> (“RFP”)</w:t>
            </w:r>
          </w:p>
        </w:tc>
        <w:tc>
          <w:tcPr>
            <w:tcW w:w="720" w:type="dxa"/>
            <w:tcMar>
              <w:left w:w="0" w:type="dxa"/>
              <w:right w:w="0" w:type="dxa"/>
            </w:tcMar>
          </w:tcPr>
          <w:p w14:paraId="4E0E4D1A" w14:textId="77777777" w:rsidR="00D60738" w:rsidRPr="00E42FF7" w:rsidRDefault="00D60738" w:rsidP="008B2757"/>
        </w:tc>
      </w:tr>
      <w:tr w:rsidR="00D60738" w14:paraId="6D08366B" w14:textId="77777777" w:rsidTr="008B2757">
        <w:trPr>
          <w:trHeight w:hRule="exact" w:val="4320"/>
        </w:trPr>
        <w:tc>
          <w:tcPr>
            <w:tcW w:w="6336" w:type="dxa"/>
            <w:tcBorders>
              <w:top w:val="single" w:sz="4" w:space="0" w:color="auto"/>
              <w:bottom w:val="single" w:sz="4" w:space="0" w:color="auto"/>
            </w:tcBorders>
            <w:tcMar>
              <w:left w:w="0" w:type="dxa"/>
              <w:right w:w="0" w:type="dxa"/>
            </w:tcMar>
            <w:vAlign w:val="center"/>
          </w:tcPr>
          <w:p w14:paraId="39DC6033" w14:textId="073BBD49" w:rsidR="00D60738" w:rsidRPr="00BA1F69" w:rsidRDefault="00D60738" w:rsidP="008B2757">
            <w:pPr>
              <w:pStyle w:val="JCCReportCoverSubhead"/>
              <w:spacing w:before="360" w:line="240" w:lineRule="auto"/>
              <w:rPr>
                <w:rFonts w:ascii="Bierstadt" w:hAnsi="Bierstadt"/>
                <w:b/>
                <w:bCs/>
                <w:caps w:val="0"/>
                <w:spacing w:val="0"/>
                <w:sz w:val="36"/>
                <w:szCs w:val="36"/>
              </w:rPr>
            </w:pPr>
            <w:r w:rsidRPr="00BA1F69">
              <w:rPr>
                <w:rFonts w:ascii="Bierstadt" w:hAnsi="Bierstadt"/>
                <w:b/>
                <w:bCs/>
                <w:caps w:val="0"/>
                <w:spacing w:val="0"/>
                <w:sz w:val="36"/>
                <w:szCs w:val="36"/>
              </w:rPr>
              <w:t xml:space="preserve">RFP Title: </w:t>
            </w:r>
            <w:permStart w:id="858222026" w:edGrp="everyone"/>
            <w:r w:rsidR="0032216A">
              <w:rPr>
                <w:rFonts w:ascii="Bierstadt" w:hAnsi="Bierstadt"/>
                <w:b/>
                <w:bCs/>
                <w:caps w:val="0"/>
                <w:spacing w:val="0"/>
                <w:sz w:val="36"/>
                <w:szCs w:val="36"/>
              </w:rPr>
              <w:t>Faculty Development Fundamentals (Room Block)</w:t>
            </w:r>
            <w:permEnd w:id="858222026"/>
          </w:p>
          <w:p w14:paraId="56634736" w14:textId="577DA30A" w:rsidR="00D60738" w:rsidRPr="00BA1F69" w:rsidRDefault="00D60738" w:rsidP="008B2757">
            <w:pPr>
              <w:pStyle w:val="JCCReportCoverSubhead"/>
              <w:spacing w:before="360"/>
              <w:rPr>
                <w:rFonts w:ascii="Bierstadt" w:hAnsi="Bierstadt"/>
                <w:b/>
                <w:bCs/>
                <w:caps w:val="0"/>
                <w:spacing w:val="0"/>
                <w:sz w:val="36"/>
                <w:szCs w:val="36"/>
              </w:rPr>
            </w:pPr>
            <w:r w:rsidRPr="00BA1F69">
              <w:rPr>
                <w:rFonts w:ascii="Bierstadt" w:hAnsi="Bierstadt"/>
                <w:b/>
                <w:bCs/>
                <w:caps w:val="0"/>
                <w:spacing w:val="0"/>
                <w:sz w:val="36"/>
                <w:szCs w:val="36"/>
              </w:rPr>
              <w:t xml:space="preserve">RFP Number: </w:t>
            </w:r>
            <w:permStart w:id="841099981" w:edGrp="everyone"/>
            <w:r w:rsidR="00D81378">
              <w:rPr>
                <w:rFonts w:ascii="Bierstadt" w:hAnsi="Bierstadt"/>
                <w:b/>
                <w:bCs/>
                <w:caps w:val="0"/>
                <w:spacing w:val="0"/>
                <w:sz w:val="36"/>
                <w:szCs w:val="36"/>
              </w:rPr>
              <w:t>CRS</w:t>
            </w:r>
            <w:r w:rsidR="00106CB6">
              <w:rPr>
                <w:rFonts w:ascii="Bierstadt" w:hAnsi="Bierstadt"/>
                <w:b/>
                <w:bCs/>
                <w:caps w:val="0"/>
                <w:spacing w:val="0"/>
                <w:sz w:val="36"/>
                <w:szCs w:val="36"/>
              </w:rPr>
              <w:t>-AK-503</w:t>
            </w:r>
            <w:permEnd w:id="841099981"/>
          </w:p>
          <w:p w14:paraId="39AFD5C8" w14:textId="0A2D2FEB" w:rsidR="00D60738" w:rsidRPr="00BA1F69" w:rsidRDefault="00D60738" w:rsidP="008B2757">
            <w:pPr>
              <w:pStyle w:val="JCCReportCoverSubhead"/>
              <w:spacing w:before="360"/>
              <w:rPr>
                <w:rFonts w:ascii="Bierstadt" w:hAnsi="Bierstadt"/>
                <w:b/>
                <w:bCs/>
                <w:caps w:val="0"/>
                <w:color w:val="FF0000"/>
                <w:spacing w:val="0"/>
                <w:sz w:val="36"/>
                <w:szCs w:val="36"/>
              </w:rPr>
            </w:pPr>
            <w:permStart w:id="306083137" w:edGrp="everyone"/>
            <w:r w:rsidRPr="00BA1F69">
              <w:rPr>
                <w:rFonts w:ascii="Bierstadt" w:hAnsi="Bierstadt"/>
                <w:b/>
                <w:bCs/>
                <w:caps w:val="0"/>
                <w:color w:val="FF0000"/>
                <w:spacing w:val="0"/>
                <w:sz w:val="36"/>
                <w:szCs w:val="36"/>
              </w:rPr>
              <w:t xml:space="preserve"> </w:t>
            </w:r>
            <w:permEnd w:id="306083137"/>
          </w:p>
          <w:p w14:paraId="29A93A77" w14:textId="0617B798" w:rsidR="00D60738" w:rsidRPr="008726C8" w:rsidRDefault="00D60738" w:rsidP="008B2757">
            <w:pPr>
              <w:pStyle w:val="JCCReportCoverSubhead"/>
              <w:spacing w:before="360"/>
            </w:pPr>
            <w:r w:rsidRPr="00BA1F69">
              <w:rPr>
                <w:rFonts w:ascii="Bierstadt" w:hAnsi="Bierstadt"/>
                <w:b/>
                <w:bCs/>
                <w:caps w:val="0"/>
                <w:spacing w:val="0"/>
                <w:sz w:val="36"/>
                <w:szCs w:val="36"/>
              </w:rPr>
              <w:t>(</w:t>
            </w:r>
            <w:r>
              <w:rPr>
                <w:rFonts w:ascii="Bierstadt" w:hAnsi="Bierstadt"/>
                <w:b/>
                <w:bCs/>
                <w:caps w:val="0"/>
                <w:spacing w:val="0"/>
                <w:sz w:val="36"/>
                <w:szCs w:val="36"/>
              </w:rPr>
              <w:t>Room Block Only</w:t>
            </w:r>
            <w:r w:rsidRPr="00BA1F69">
              <w:rPr>
                <w:rFonts w:ascii="Bierstadt" w:hAnsi="Bierstadt"/>
                <w:b/>
                <w:bCs/>
                <w:caps w:val="0"/>
                <w:spacing w:val="0"/>
                <w:sz w:val="36"/>
                <w:szCs w:val="36"/>
              </w:rPr>
              <w:t>)</w:t>
            </w:r>
          </w:p>
        </w:tc>
        <w:tc>
          <w:tcPr>
            <w:tcW w:w="720" w:type="dxa"/>
            <w:tcMar>
              <w:left w:w="0" w:type="dxa"/>
              <w:right w:w="0" w:type="dxa"/>
            </w:tcMar>
            <w:vAlign w:val="center"/>
          </w:tcPr>
          <w:p w14:paraId="5C34B4C8" w14:textId="77777777" w:rsidR="00D60738" w:rsidRPr="00E42FF7" w:rsidRDefault="00D60738" w:rsidP="008B2757"/>
        </w:tc>
      </w:tr>
      <w:tr w:rsidR="00D60738" w14:paraId="50FE57C6" w14:textId="77777777" w:rsidTr="008B2757">
        <w:trPr>
          <w:trHeight w:hRule="exact" w:val="4320"/>
        </w:trPr>
        <w:tc>
          <w:tcPr>
            <w:tcW w:w="6336" w:type="dxa"/>
            <w:tcBorders>
              <w:top w:val="single" w:sz="4" w:space="0" w:color="auto"/>
            </w:tcBorders>
            <w:tcMar>
              <w:left w:w="0" w:type="dxa"/>
              <w:right w:w="0" w:type="dxa"/>
            </w:tcMar>
            <w:vAlign w:val="center"/>
          </w:tcPr>
          <w:p w14:paraId="6F1C97EF" w14:textId="77777777" w:rsidR="00D60738" w:rsidRPr="00BA1F69" w:rsidRDefault="00D60738" w:rsidP="008B2757">
            <w:pPr>
              <w:pStyle w:val="Header"/>
              <w:autoSpaceDE w:val="0"/>
              <w:autoSpaceDN w:val="0"/>
              <w:spacing w:before="360"/>
              <w:rPr>
                <w:rFonts w:ascii="Bierstadt" w:hAnsi="Bierstadt"/>
                <w:b/>
                <w:bCs/>
                <w:sz w:val="36"/>
                <w:szCs w:val="36"/>
              </w:rPr>
            </w:pPr>
            <w:r w:rsidRPr="00BA1F69">
              <w:rPr>
                <w:rFonts w:ascii="Bierstadt" w:hAnsi="Bierstadt"/>
                <w:b/>
                <w:bCs/>
                <w:sz w:val="36"/>
                <w:szCs w:val="36"/>
              </w:rPr>
              <w:t xml:space="preserve">PROPOSALS DUE: </w:t>
            </w:r>
          </w:p>
          <w:p w14:paraId="36FDAFC6" w14:textId="63C6CA5C" w:rsidR="00D60738" w:rsidRPr="00BA1F69" w:rsidRDefault="009D3F1F" w:rsidP="008B2757">
            <w:pPr>
              <w:pStyle w:val="Header"/>
              <w:autoSpaceDE w:val="0"/>
              <w:autoSpaceDN w:val="0"/>
              <w:spacing w:before="360"/>
              <w:rPr>
                <w:rFonts w:ascii="Bierstadt" w:hAnsi="Bierstadt"/>
                <w:b/>
                <w:bCs/>
                <w:caps/>
                <w:sz w:val="36"/>
                <w:szCs w:val="36"/>
              </w:rPr>
            </w:pPr>
            <w:permStart w:id="1435926151" w:edGrp="everyone"/>
            <w:r>
              <w:rPr>
                <w:rFonts w:ascii="Bierstadt" w:hAnsi="Bierstadt"/>
                <w:b/>
                <w:bCs/>
                <w:sz w:val="36"/>
                <w:szCs w:val="36"/>
              </w:rPr>
              <w:t>October 2</w:t>
            </w:r>
            <w:r w:rsidR="00AF0915">
              <w:rPr>
                <w:rFonts w:ascii="Bierstadt" w:hAnsi="Bierstadt"/>
                <w:b/>
                <w:bCs/>
                <w:sz w:val="36"/>
                <w:szCs w:val="36"/>
              </w:rPr>
              <w:t>6</w:t>
            </w:r>
            <w:r>
              <w:rPr>
                <w:rFonts w:ascii="Bierstadt" w:hAnsi="Bierstadt"/>
                <w:b/>
                <w:bCs/>
                <w:sz w:val="36"/>
                <w:szCs w:val="36"/>
              </w:rPr>
              <w:t>, 2026</w:t>
            </w:r>
            <w:permEnd w:id="1435926151"/>
            <w:r w:rsidR="00D60738" w:rsidRPr="00BA1F69">
              <w:rPr>
                <w:rFonts w:ascii="Bierstadt" w:hAnsi="Bierstadt"/>
                <w:smallCaps/>
                <w:sz w:val="36"/>
                <w:szCs w:val="36"/>
              </w:rPr>
              <w:t xml:space="preserve"> no later than </w:t>
            </w:r>
            <w:permStart w:id="2067012015" w:edGrp="everyone"/>
            <w:r w:rsidR="009734DF">
              <w:rPr>
                <w:rFonts w:ascii="Bierstadt" w:hAnsi="Bierstadt"/>
                <w:b/>
                <w:bCs/>
                <w:sz w:val="36"/>
                <w:szCs w:val="36"/>
              </w:rPr>
              <w:t>11</w:t>
            </w:r>
            <w:r w:rsidR="00AF3372">
              <w:rPr>
                <w:rFonts w:ascii="Bierstadt" w:hAnsi="Bierstadt"/>
                <w:b/>
                <w:bCs/>
                <w:sz w:val="36"/>
                <w:szCs w:val="36"/>
              </w:rPr>
              <w:t>:</w:t>
            </w:r>
            <w:r w:rsidR="009734DF">
              <w:rPr>
                <w:rFonts w:ascii="Bierstadt" w:hAnsi="Bierstadt"/>
                <w:b/>
                <w:bCs/>
                <w:sz w:val="36"/>
                <w:szCs w:val="36"/>
              </w:rPr>
              <w:t>59</w:t>
            </w:r>
            <w:permEnd w:id="2067012015"/>
            <w:r w:rsidR="00D60738" w:rsidRPr="00BA1F69">
              <w:rPr>
                <w:rFonts w:ascii="Bierstadt" w:hAnsi="Bierstadt"/>
                <w:b/>
                <w:bCs/>
                <w:sz w:val="36"/>
                <w:szCs w:val="36"/>
              </w:rPr>
              <w:t xml:space="preserve"> </w:t>
            </w:r>
            <w:permStart w:id="370165141" w:edGrp="everyone"/>
            <w:sdt>
              <w:sdtPr>
                <w:rPr>
                  <w:rFonts w:ascii="Bierstadt" w:hAnsi="Bierstadt"/>
                  <w:b/>
                  <w:bCs/>
                  <w:sz w:val="36"/>
                  <w:szCs w:val="36"/>
                </w:rPr>
                <w:id w:val="-1376928905"/>
                <w:placeholder>
                  <w:docPart w:val="7FD59D4DCF024BEB8A74E53DE736B837"/>
                </w:placeholder>
                <w:comboBox>
                  <w:listItem w:displayText="Select One" w:value="Select One"/>
                  <w:listItem w:displayText="AM" w:value="AM"/>
                  <w:listItem w:displayText="PM" w:value="PM"/>
                </w:comboBox>
              </w:sdtPr>
              <w:sdtEndPr/>
              <w:sdtContent>
                <w:r w:rsidR="00AF3372">
                  <w:rPr>
                    <w:rFonts w:ascii="Bierstadt" w:hAnsi="Bierstadt"/>
                    <w:b/>
                    <w:bCs/>
                    <w:sz w:val="36"/>
                    <w:szCs w:val="36"/>
                  </w:rPr>
                  <w:t>PM</w:t>
                </w:r>
              </w:sdtContent>
            </w:sdt>
            <w:permEnd w:id="370165141"/>
            <w:r w:rsidR="00D60738" w:rsidRPr="00BA1F69">
              <w:rPr>
                <w:rFonts w:ascii="Bierstadt" w:hAnsi="Bierstadt"/>
                <w:smallCaps/>
                <w:sz w:val="36"/>
                <w:szCs w:val="36"/>
              </w:rPr>
              <w:t xml:space="preserve"> Pacific </w:t>
            </w:r>
            <w:r w:rsidR="00D60738">
              <w:rPr>
                <w:rFonts w:ascii="Bierstadt" w:hAnsi="Bierstadt"/>
                <w:smallCaps/>
                <w:sz w:val="36"/>
                <w:szCs w:val="36"/>
              </w:rPr>
              <w:t>T</w:t>
            </w:r>
            <w:r w:rsidR="00D60738" w:rsidRPr="00BA1F69">
              <w:rPr>
                <w:rFonts w:ascii="Bierstadt" w:hAnsi="Bierstadt"/>
                <w:smallCaps/>
                <w:sz w:val="36"/>
                <w:szCs w:val="36"/>
              </w:rPr>
              <w:t>ime</w:t>
            </w:r>
            <w:r w:rsidR="00D60738" w:rsidRPr="00BA1F69">
              <w:rPr>
                <w:rFonts w:ascii="Bierstadt" w:hAnsi="Bierstadt"/>
                <w:b/>
                <w:bCs/>
                <w:sz w:val="36"/>
                <w:szCs w:val="36"/>
              </w:rPr>
              <w:t xml:space="preserve"> </w:t>
            </w:r>
          </w:p>
        </w:tc>
        <w:tc>
          <w:tcPr>
            <w:tcW w:w="720" w:type="dxa"/>
            <w:tcMar>
              <w:left w:w="0" w:type="dxa"/>
              <w:right w:w="0" w:type="dxa"/>
            </w:tcMar>
            <w:vAlign w:val="center"/>
          </w:tcPr>
          <w:p w14:paraId="3D4D13D3" w14:textId="77777777" w:rsidR="00D60738" w:rsidRPr="00E42FF7" w:rsidRDefault="00D60738" w:rsidP="008B2757"/>
        </w:tc>
      </w:tr>
    </w:tbl>
    <w:p w14:paraId="487A23C4" w14:textId="77777777" w:rsidR="00D60738" w:rsidRDefault="00D60738" w:rsidP="00D60738">
      <w:r w:rsidRPr="00C771AB">
        <w:rPr>
          <w:noProof/>
        </w:rPr>
        <w:drawing>
          <wp:anchor distT="0" distB="0" distL="114300" distR="114300" simplePos="0" relativeHeight="251659264" behindDoc="1" locked="0" layoutInCell="1" allowOverlap="1" wp14:anchorId="6B79F94A" wp14:editId="657C1B96">
            <wp:simplePos x="0" y="0"/>
            <wp:positionH relativeFrom="page">
              <wp:posOffset>467360</wp:posOffset>
            </wp:positionH>
            <wp:positionV relativeFrom="page">
              <wp:posOffset>461010</wp:posOffset>
            </wp:positionV>
            <wp:extent cx="2559685" cy="9144000"/>
            <wp:effectExtent l="0" t="0" r="0" b="0"/>
            <wp:wrapNone/>
            <wp:docPr id="10" name="Picture 10" descr="Judicial Council of California seal as book spin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Picture 10" descr="Judicial Council of California seal as book spine"/>
                    <pic:cNvPicPr preferRelativeResize="0"/>
                  </pic:nvPicPr>
                  <pic:blipFill>
                    <a:blip r:embed="rId12"/>
                    <a:stretch>
                      <a:fillRect/>
                    </a:stretch>
                  </pic:blipFill>
                  <pic:spPr>
                    <a:xfrm>
                      <a:off x="0" y="0"/>
                      <a:ext cx="2559685" cy="9144000"/>
                    </a:xfrm>
                    <a:prstGeom prst="rect">
                      <a:avLst/>
                    </a:prstGeom>
                  </pic:spPr>
                </pic:pic>
              </a:graphicData>
            </a:graphic>
            <wp14:sizeRelH relativeFrom="margin">
              <wp14:pctWidth>0</wp14:pctWidth>
            </wp14:sizeRelH>
            <wp14:sizeRelV relativeFrom="margin">
              <wp14:pctHeight>0</wp14:pctHeight>
            </wp14:sizeRelV>
          </wp:anchor>
        </w:drawing>
      </w:r>
    </w:p>
    <w:p w14:paraId="10BAF212" w14:textId="77777777" w:rsidR="00D60738" w:rsidRDefault="00D60738" w:rsidP="00D60738">
      <w:pPr>
        <w:rPr>
          <w:rFonts w:eastAsia="Times"/>
        </w:rPr>
      </w:pPr>
    </w:p>
    <w:p w14:paraId="22B0C63C" w14:textId="77777777" w:rsidR="00D96FE4" w:rsidRDefault="00D96FE4" w:rsidP="000214E1">
      <w:pPr>
        <w:spacing w:line="276" w:lineRule="auto"/>
        <w:rPr>
          <w:rFonts w:ascii="Arial" w:eastAsia="Times New Roman" w:hAnsi="Arial" w:cs="Arial"/>
        </w:rPr>
        <w:sectPr w:rsidR="00D96FE4" w:rsidSect="00020D54">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152" w:right="1440" w:bottom="864" w:left="1440" w:header="432" w:footer="432" w:gutter="0"/>
          <w:cols w:space="720"/>
          <w:docGrid w:linePitch="360"/>
        </w:sectPr>
      </w:pPr>
    </w:p>
    <w:p w14:paraId="7B05D9A8" w14:textId="4110EB05" w:rsidR="00627C2D" w:rsidRPr="0092762F" w:rsidRDefault="00627C2D" w:rsidP="0092762F">
      <w:pPr>
        <w:pStyle w:val="Heading1"/>
        <w:numPr>
          <w:ilvl w:val="0"/>
          <w:numId w:val="28"/>
        </w:numPr>
        <w:rPr>
          <w:rFonts w:ascii="Times New Roman Bold" w:hAnsi="Times New Roman Bold"/>
          <w:sz w:val="22"/>
        </w:rPr>
      </w:pPr>
      <w:permStart w:id="647717922" w:edGrp="everyone"/>
      <w:permEnd w:id="647717922"/>
      <w:r w:rsidRPr="0092762F">
        <w:rPr>
          <w:rFonts w:ascii="Times New Roman Bold" w:hAnsi="Times New Roman Bold"/>
          <w:sz w:val="22"/>
        </w:rPr>
        <w:lastRenderedPageBreak/>
        <w:t>BACKGROUND INFORMATION</w:t>
      </w:r>
    </w:p>
    <w:p w14:paraId="7409971F" w14:textId="1037583F" w:rsidR="00627C2D" w:rsidRPr="00441A96" w:rsidRDefault="00627C2D" w:rsidP="000214E1">
      <w:pPr>
        <w:pStyle w:val="ListParagraph"/>
        <w:numPr>
          <w:ilvl w:val="1"/>
          <w:numId w:val="24"/>
        </w:numPr>
        <w:spacing w:beforeLines="100" w:before="240" w:afterLines="100" w:after="240" w:line="300" w:lineRule="exact"/>
      </w:pPr>
      <w:r>
        <w:rPr>
          <w:u w:val="single"/>
        </w:rPr>
        <w:t>Judicial Council of California</w:t>
      </w:r>
      <w:r w:rsidRPr="00441A96">
        <w:t>.</w:t>
      </w:r>
      <w:r w:rsidR="00020D54" w:rsidRPr="00441A96">
        <w:t xml:space="preserve"> </w:t>
      </w:r>
      <w:r w:rsidRPr="00441A96">
        <w:t>The Judicial Council of California</w:t>
      </w:r>
      <w:r w:rsidR="000214E1">
        <w:t xml:space="preserve"> </w:t>
      </w:r>
      <w:bookmarkStart w:id="2" w:name="_Hlk193814911"/>
      <w:r w:rsidR="000214E1">
        <w:t>(“Judicial Council”)</w:t>
      </w:r>
      <w:bookmarkEnd w:id="2"/>
      <w:r w:rsidRPr="00441A96">
        <w:t>, chaired by the Chief Justice of California, is the chief policy making agency of the California judicial system.</w:t>
      </w:r>
      <w:r w:rsidR="00020D54" w:rsidRPr="00441A96">
        <w:t xml:space="preserve"> </w:t>
      </w:r>
      <w:r w:rsidRPr="00441A96">
        <w:t>The California Constitution directs the council to improve the administration of justice by surveying judicial business, recommending improvements to the courts, and making recommendations annually to the Governor and the Legislature.</w:t>
      </w:r>
      <w:r w:rsidR="00020D54" w:rsidRPr="00441A96">
        <w:t xml:space="preserve"> </w:t>
      </w:r>
      <w:r w:rsidRPr="00441A96">
        <w:t>The council also adopts rules for court administration, practice, and procedure, and performs other functions prescribed by law.</w:t>
      </w:r>
      <w:r w:rsidR="00020D54" w:rsidRPr="00441A96">
        <w:t xml:space="preserve"> </w:t>
      </w:r>
      <w:r w:rsidRPr="00441A96">
        <w:t>The Judicial Council of California is the staff agency for the council and assists both the council and its chair in performing their duties.</w:t>
      </w:r>
    </w:p>
    <w:p w14:paraId="67F9C7B2" w14:textId="1CDCABE9" w:rsidR="007214E6" w:rsidRPr="00441A96" w:rsidRDefault="005D139E" w:rsidP="000214E1">
      <w:pPr>
        <w:pStyle w:val="ListParagraph"/>
        <w:numPr>
          <w:ilvl w:val="1"/>
          <w:numId w:val="24"/>
        </w:numPr>
        <w:spacing w:beforeLines="100" w:before="240" w:afterLines="100" w:after="240" w:line="300" w:lineRule="exact"/>
      </w:pPr>
      <w:permStart w:id="1147683088" w:edGrp="everyone"/>
      <w:r>
        <w:t xml:space="preserve">Faculty Development Fundamentals for </w:t>
      </w:r>
      <w:r w:rsidR="00246EFB">
        <w:t>Judicial Faculty for CJER.</w:t>
      </w:r>
      <w:permEnd w:id="1147683088"/>
    </w:p>
    <w:p w14:paraId="77210156" w14:textId="77777777" w:rsidR="00B878F8" w:rsidRDefault="007214E6" w:rsidP="000214E1">
      <w:pPr>
        <w:pStyle w:val="ListParagraph"/>
        <w:numPr>
          <w:ilvl w:val="1"/>
          <w:numId w:val="24"/>
        </w:numPr>
        <w:spacing w:beforeLines="100" w:before="240" w:afterLines="100" w:after="240" w:line="300" w:lineRule="exact"/>
      </w:pPr>
      <w:r w:rsidRPr="00441A96">
        <w:rPr>
          <w:u w:val="single"/>
        </w:rPr>
        <w:t>History of the program</w:t>
      </w:r>
      <w:r w:rsidRPr="00441A96">
        <w:t>.</w:t>
      </w:r>
    </w:p>
    <w:p w14:paraId="67A86507" w14:textId="77777777" w:rsidR="00AE1A60" w:rsidRDefault="008C09FC" w:rsidP="008C09FC">
      <w:pPr>
        <w:pStyle w:val="BodyTextIndent2"/>
        <w:numPr>
          <w:ilvl w:val="0"/>
          <w:numId w:val="5"/>
        </w:numPr>
        <w:tabs>
          <w:tab w:val="left" w:pos="3240"/>
        </w:tabs>
        <w:spacing w:after="0" w:line="240" w:lineRule="auto"/>
        <w:ind w:left="1800"/>
      </w:pPr>
      <w:permStart w:id="844787089" w:edGrp="everyone"/>
      <w:r>
        <w:t xml:space="preserve">Holiday Inn Golden Gateway San Francisco </w:t>
      </w:r>
      <w:r w:rsidR="00AE1A60">
        <w:t>–</w:t>
      </w:r>
      <w:r>
        <w:t xml:space="preserve"> </w:t>
      </w:r>
      <w:r w:rsidR="00AE1A60">
        <w:t>April 2026;</w:t>
      </w:r>
    </w:p>
    <w:p w14:paraId="54723297" w14:textId="0243372D" w:rsidR="008C09FC" w:rsidRDefault="008C09FC" w:rsidP="008C09FC">
      <w:pPr>
        <w:pStyle w:val="BodyTextIndent2"/>
        <w:numPr>
          <w:ilvl w:val="0"/>
          <w:numId w:val="5"/>
        </w:numPr>
        <w:tabs>
          <w:tab w:val="left" w:pos="3240"/>
        </w:tabs>
        <w:spacing w:after="0" w:line="240" w:lineRule="auto"/>
        <w:ind w:left="1800"/>
      </w:pPr>
      <w:r>
        <w:t>Courtyard Sacramento Airport Natomas – July 2025;</w:t>
      </w:r>
    </w:p>
    <w:p w14:paraId="3C0B9E67" w14:textId="77777777" w:rsidR="008C09FC" w:rsidRDefault="008C09FC" w:rsidP="008C09FC">
      <w:pPr>
        <w:pStyle w:val="BodyTextIndent2"/>
        <w:numPr>
          <w:ilvl w:val="0"/>
          <w:numId w:val="5"/>
        </w:numPr>
        <w:tabs>
          <w:tab w:val="left" w:pos="3240"/>
        </w:tabs>
        <w:spacing w:after="0" w:line="240" w:lineRule="auto"/>
        <w:ind w:left="1800"/>
      </w:pPr>
      <w:r>
        <w:t>Courtyard Sacramento Airport Natomas – March 2025;</w:t>
      </w:r>
    </w:p>
    <w:p w14:paraId="24C89D34" w14:textId="77777777" w:rsidR="008C09FC" w:rsidRDefault="008C09FC" w:rsidP="008C09FC">
      <w:pPr>
        <w:pStyle w:val="BodyTextIndent2"/>
        <w:numPr>
          <w:ilvl w:val="0"/>
          <w:numId w:val="5"/>
        </w:numPr>
        <w:tabs>
          <w:tab w:val="left" w:pos="3240"/>
        </w:tabs>
        <w:spacing w:after="0" w:line="240" w:lineRule="auto"/>
        <w:ind w:left="1800"/>
      </w:pPr>
      <w:r>
        <w:t>Hotel Spero, San Francisco – March 2023;</w:t>
      </w:r>
    </w:p>
    <w:p w14:paraId="5F83F8B1" w14:textId="3F4387D1" w:rsidR="007214E6" w:rsidRPr="00441A96" w:rsidRDefault="008C09FC" w:rsidP="00B878F8">
      <w:pPr>
        <w:pStyle w:val="BodyTextIndent2"/>
        <w:numPr>
          <w:ilvl w:val="0"/>
          <w:numId w:val="5"/>
        </w:numPr>
        <w:tabs>
          <w:tab w:val="left" w:pos="3240"/>
        </w:tabs>
        <w:spacing w:after="0" w:line="240" w:lineRule="auto"/>
        <w:ind w:left="1800"/>
      </w:pPr>
      <w:r>
        <w:t>Hyatt Regency Sacramento – June 2022</w:t>
      </w:r>
      <w:r w:rsidR="007214E6" w:rsidRPr="00441A96">
        <w:t>.</w:t>
      </w:r>
      <w:permEnd w:id="844787089"/>
    </w:p>
    <w:p w14:paraId="03DD72CD" w14:textId="0FEFD22C" w:rsidR="00627C2D" w:rsidRDefault="00627C2D" w:rsidP="0092762F">
      <w:pPr>
        <w:pStyle w:val="ListParagraph"/>
        <w:keepNext/>
        <w:numPr>
          <w:ilvl w:val="0"/>
          <w:numId w:val="24"/>
        </w:numPr>
        <w:spacing w:beforeLines="100" w:before="240" w:afterLines="100" w:after="240"/>
        <w:outlineLvl w:val="0"/>
        <w:rPr>
          <w:b/>
          <w:bCs/>
        </w:rPr>
      </w:pPr>
      <w:r>
        <w:rPr>
          <w:b/>
          <w:bCs/>
        </w:rPr>
        <w:t>DESCRIPTION OF SERVICES AND DELIVERABLES</w:t>
      </w:r>
    </w:p>
    <w:p w14:paraId="0736C1B1" w14:textId="77777777" w:rsidR="00441A96" w:rsidRDefault="00441A96" w:rsidP="000214E1">
      <w:pPr>
        <w:pStyle w:val="ListParagraph"/>
        <w:numPr>
          <w:ilvl w:val="1"/>
          <w:numId w:val="24"/>
        </w:numPr>
        <w:spacing w:beforeLines="100" w:before="240" w:afterLines="100" w:after="240" w:line="300" w:lineRule="exact"/>
      </w:pPr>
      <w:bookmarkStart w:id="3" w:name="_Hlk87968881"/>
      <w:r w:rsidRPr="005D516D">
        <w:rPr>
          <w:u w:val="single"/>
        </w:rPr>
        <w:t>Program</w:t>
      </w:r>
      <w:r w:rsidRPr="00D25ABD">
        <w:t>.</w:t>
      </w:r>
      <w:r>
        <w:t xml:space="preserve"> </w:t>
      </w:r>
      <w:bookmarkEnd w:id="3"/>
      <w:r w:rsidRPr="00D25ABD">
        <w:t>The</w:t>
      </w:r>
      <w:r>
        <w:t xml:space="preserve"> </w:t>
      </w:r>
      <w:r w:rsidRPr="00D25ABD">
        <w:t>Judicial</w:t>
      </w:r>
      <w:r>
        <w:t xml:space="preserve"> </w:t>
      </w:r>
      <w:r w:rsidRPr="00D25ABD">
        <w:t>Council</w:t>
      </w:r>
      <w:r>
        <w:t xml:space="preserve"> </w:t>
      </w:r>
      <w:r w:rsidRPr="00D25ABD">
        <w:t>of</w:t>
      </w:r>
      <w:r>
        <w:t xml:space="preserve"> </w:t>
      </w:r>
      <w:r w:rsidRPr="00D25ABD">
        <w:t>California</w:t>
      </w:r>
      <w:r>
        <w:t xml:space="preserve"> </w:t>
      </w:r>
      <w:r w:rsidRPr="00D25ABD">
        <w:t>seeks</w:t>
      </w:r>
      <w:r>
        <w:t xml:space="preserve"> </w:t>
      </w:r>
      <w:r w:rsidRPr="00D25ABD">
        <w:t>the</w:t>
      </w:r>
      <w:r>
        <w:t xml:space="preserve"> </w:t>
      </w:r>
      <w:r w:rsidRPr="00D25ABD">
        <w:t>hotel</w:t>
      </w:r>
      <w:r>
        <w:t xml:space="preserve"> </w:t>
      </w:r>
      <w:r w:rsidRPr="00D25ABD">
        <w:t>or</w:t>
      </w:r>
      <w:r>
        <w:t xml:space="preserve"> </w:t>
      </w:r>
      <w:r w:rsidRPr="00D25ABD">
        <w:t>conference</w:t>
      </w:r>
      <w:r>
        <w:t xml:space="preserve"> </w:t>
      </w:r>
      <w:r w:rsidRPr="00D25ABD">
        <w:t>center</w:t>
      </w:r>
      <w:r>
        <w:t xml:space="preserve"> </w:t>
      </w:r>
      <w:r w:rsidRPr="00D25ABD">
        <w:t>for</w:t>
      </w:r>
      <w:r>
        <w:t xml:space="preserve"> </w:t>
      </w:r>
      <w:r w:rsidRPr="00D25ABD">
        <w:t>the</w:t>
      </w:r>
      <w:r>
        <w:t xml:space="preserve"> </w:t>
      </w:r>
      <w:r w:rsidRPr="00D25ABD">
        <w:t>following</w:t>
      </w:r>
      <w:r>
        <w:t xml:space="preserve"> </w:t>
      </w:r>
      <w:r w:rsidRPr="00D25ABD">
        <w:t>program:</w:t>
      </w:r>
      <w:r>
        <w:t xml:space="preserve"> </w:t>
      </w:r>
    </w:p>
    <w:p w14:paraId="48C75A66" w14:textId="4801278D" w:rsidR="00441A96" w:rsidRPr="0081040B" w:rsidRDefault="00441A96" w:rsidP="000214E1">
      <w:pPr>
        <w:pStyle w:val="BodyTextIndent2"/>
        <w:numPr>
          <w:ilvl w:val="0"/>
          <w:numId w:val="5"/>
        </w:numPr>
        <w:tabs>
          <w:tab w:val="left" w:pos="3240"/>
        </w:tabs>
        <w:spacing w:after="0" w:line="240" w:lineRule="auto"/>
        <w:ind w:left="1800"/>
      </w:pPr>
      <w:r>
        <w:t>Title:</w:t>
      </w:r>
      <w:r>
        <w:tab/>
      </w:r>
      <w:permStart w:id="1816813063" w:edGrp="everyone"/>
      <w:r w:rsidR="00271846">
        <w:t>Faculty Development Fundamentals (Room Block)</w:t>
      </w:r>
    </w:p>
    <w:permEnd w:id="1816813063"/>
    <w:p w14:paraId="22E3CDDA" w14:textId="3D6A6CC5" w:rsidR="00441A96" w:rsidRPr="0081040B" w:rsidRDefault="00441A96" w:rsidP="000214E1">
      <w:pPr>
        <w:pStyle w:val="BodyTextIndent2"/>
        <w:numPr>
          <w:ilvl w:val="0"/>
          <w:numId w:val="5"/>
        </w:numPr>
        <w:tabs>
          <w:tab w:val="left" w:pos="3240"/>
        </w:tabs>
        <w:spacing w:after="0" w:line="240" w:lineRule="auto"/>
        <w:ind w:left="1800"/>
      </w:pPr>
      <w:r w:rsidRPr="0081040B">
        <w:t>Dates:</w:t>
      </w:r>
      <w:r w:rsidRPr="0081040B">
        <w:tab/>
      </w:r>
      <w:permStart w:id="635969938" w:edGrp="everyone"/>
      <w:r w:rsidR="00A91992">
        <w:t>April 4 – April 8, 2027</w:t>
      </w:r>
    </w:p>
    <w:permEnd w:id="635969938"/>
    <w:p w14:paraId="185CF306" w14:textId="37757B29" w:rsidR="00441A96" w:rsidRPr="0081040B" w:rsidRDefault="00441A96" w:rsidP="000214E1">
      <w:pPr>
        <w:pStyle w:val="BodyTextIndent2"/>
        <w:numPr>
          <w:ilvl w:val="0"/>
          <w:numId w:val="5"/>
        </w:numPr>
        <w:tabs>
          <w:tab w:val="left" w:pos="3240"/>
        </w:tabs>
        <w:spacing w:after="0" w:line="240" w:lineRule="auto"/>
        <w:ind w:left="1800"/>
      </w:pPr>
      <w:r w:rsidRPr="0081040B">
        <w:t>Description:</w:t>
      </w:r>
      <w:r w:rsidRPr="0081040B">
        <w:tab/>
      </w:r>
      <w:permStart w:id="2096658483" w:edGrp="everyone"/>
      <w:r w:rsidRPr="0081040B">
        <w:t>Furnish sleeping room for the program</w:t>
      </w:r>
    </w:p>
    <w:permEnd w:id="2096658483"/>
    <w:p w14:paraId="18C130FB" w14:textId="77777777" w:rsidR="001161C4" w:rsidRDefault="00441A96" w:rsidP="000214E1">
      <w:pPr>
        <w:pStyle w:val="BodyTextIndent2"/>
        <w:numPr>
          <w:ilvl w:val="0"/>
          <w:numId w:val="5"/>
        </w:numPr>
        <w:tabs>
          <w:tab w:val="left" w:pos="3240"/>
        </w:tabs>
        <w:spacing w:after="0" w:line="240" w:lineRule="auto"/>
        <w:ind w:left="1800"/>
      </w:pPr>
      <w:r w:rsidRPr="0081040B">
        <w:t>Location:</w:t>
      </w:r>
      <w:r w:rsidRPr="0081040B">
        <w:tab/>
      </w:r>
      <w:permStart w:id="607784063" w:edGrp="everyone"/>
      <w:r w:rsidR="001161C4">
        <w:t xml:space="preserve">Sacramento/ South Natomas area only (near training location </w:t>
      </w:r>
    </w:p>
    <w:p w14:paraId="40E3E3F4" w14:textId="2D30A20F" w:rsidR="00441A96" w:rsidRPr="0081040B" w:rsidRDefault="001161C4" w:rsidP="001161C4">
      <w:pPr>
        <w:pStyle w:val="BodyTextIndent2"/>
        <w:tabs>
          <w:tab w:val="left" w:pos="3240"/>
        </w:tabs>
        <w:spacing w:after="0" w:line="240" w:lineRule="auto"/>
        <w:ind w:left="2520"/>
      </w:pPr>
      <w:r>
        <w:tab/>
        <w:t xml:space="preserve">2850 Gateway Oaks Drive, </w:t>
      </w:r>
      <w:r w:rsidR="000F15F7">
        <w:t>Sacramento</w:t>
      </w:r>
    </w:p>
    <w:permEnd w:id="607784063"/>
    <w:p w14:paraId="01ACD904" w14:textId="4324D45F" w:rsidR="00441A96" w:rsidRPr="0081040B" w:rsidRDefault="00441A96" w:rsidP="000214E1">
      <w:pPr>
        <w:pStyle w:val="BodyTextIndent2"/>
        <w:numPr>
          <w:ilvl w:val="0"/>
          <w:numId w:val="5"/>
        </w:numPr>
        <w:tabs>
          <w:tab w:val="left" w:pos="1800"/>
          <w:tab w:val="left" w:pos="3240"/>
        </w:tabs>
        <w:spacing w:after="0" w:line="240" w:lineRule="auto"/>
        <w:ind w:left="3240" w:hanging="1800"/>
      </w:pPr>
      <w:r w:rsidRPr="0081040B">
        <w:t>Payment:</w:t>
      </w:r>
      <w:r w:rsidRPr="0081040B">
        <w:tab/>
      </w:r>
      <w:permStart w:id="1908372383" w:edGrp="everyone"/>
      <w:r w:rsidRPr="0081040B">
        <w:t>U.S. Bank National Association Travel Payment Services Card (TPSC)</w:t>
      </w:r>
      <w:r w:rsidR="009F043A">
        <w:t xml:space="preserve">; </w:t>
      </w:r>
      <w:r w:rsidR="00BA63B8" w:rsidRPr="00BA63B8">
        <w:t>this payment method will serve as a guarantee of the Program and will eliminate the need for a credit application or purchase order for this function.</w:t>
      </w:r>
      <w:permEnd w:id="1908372383"/>
    </w:p>
    <w:p w14:paraId="38D80A48" w14:textId="2535CB55" w:rsidR="00441A96" w:rsidRPr="00441A96" w:rsidRDefault="00DA383B" w:rsidP="000214E1">
      <w:pPr>
        <w:pStyle w:val="ListParagraph"/>
        <w:numPr>
          <w:ilvl w:val="1"/>
          <w:numId w:val="24"/>
        </w:numPr>
        <w:spacing w:beforeLines="100" w:before="240" w:afterLines="100" w:after="240" w:line="300" w:lineRule="exact"/>
      </w:pPr>
      <w:r>
        <w:rPr>
          <w:u w:val="single"/>
        </w:rPr>
        <w:t>Budgeted</w:t>
      </w:r>
      <w:r w:rsidR="00441A96" w:rsidRPr="00441A96">
        <w:rPr>
          <w:u w:val="single"/>
        </w:rPr>
        <w:t xml:space="preserve"> Rates and Fees</w:t>
      </w:r>
      <w:r w:rsidR="00441A96" w:rsidRPr="00441A96">
        <w:t xml:space="preserve">. </w:t>
      </w:r>
      <w:r w:rsidRPr="00DA383B">
        <w:t>Rates proposed should not exceed the budgeted rates and fees established by the Judicial Council, as set forth below. Proposers are encouraged to submit rates at or below these budgeted rates. Cost Proposals that exceed the budgeted rates will be considered; however, higher rates may result in lower scores during the cost evaluation.</w:t>
      </w:r>
    </w:p>
    <w:p w14:paraId="64DC8FAA" w14:textId="2CFF15F2" w:rsidR="00441A96" w:rsidRDefault="00441A96" w:rsidP="000214E1">
      <w:pPr>
        <w:pStyle w:val="BodyTextIndent2"/>
        <w:numPr>
          <w:ilvl w:val="0"/>
          <w:numId w:val="5"/>
        </w:numPr>
        <w:spacing w:beforeLines="100" w:before="240" w:afterLines="100" w:after="240" w:line="300" w:lineRule="exact"/>
        <w:ind w:left="1800"/>
        <w:rPr>
          <w:u w:val="single"/>
        </w:rPr>
      </w:pPr>
      <w:r>
        <w:t xml:space="preserve">Judicial Council of California’s budgeted sleeping room unit rate: </w:t>
      </w:r>
      <w:permStart w:id="1057312227" w:edGrp="everyone"/>
      <w:r>
        <w:rPr>
          <w:u w:val="single"/>
        </w:rPr>
        <w:t>$</w:t>
      </w:r>
      <w:r w:rsidR="00A650AE">
        <w:rPr>
          <w:u w:val="single"/>
        </w:rPr>
        <w:t>150</w:t>
      </w:r>
      <w:r>
        <w:rPr>
          <w:u w:val="single"/>
        </w:rPr>
        <w:t>.00</w:t>
      </w:r>
      <w:permEnd w:id="1057312227"/>
      <w:r w:rsidR="00DA383B">
        <w:t xml:space="preserve">. </w:t>
      </w:r>
      <w:r w:rsidR="00DA383B" w:rsidRPr="008B4618">
        <w:t>Submit Proposer’s best available rate if the budgeted room unit rate listed cannot be accommodated.</w:t>
      </w:r>
    </w:p>
    <w:p w14:paraId="30AC95B4" w14:textId="77777777" w:rsidR="00D05144" w:rsidRPr="00D05144" w:rsidRDefault="00D05144" w:rsidP="00D05144">
      <w:pPr>
        <w:pStyle w:val="ListParagraph"/>
        <w:numPr>
          <w:ilvl w:val="1"/>
          <w:numId w:val="24"/>
        </w:numPr>
      </w:pPr>
      <w:permStart w:id="146083867" w:edGrp="everyone"/>
      <w:r w:rsidRPr="00D05144">
        <w:lastRenderedPageBreak/>
        <w:t>The Judicial Council of California is not obligated to pay for, and Contractor shall not invoice for any resort fees, urban fees, or destination fees.</w:t>
      </w:r>
    </w:p>
    <w:p w14:paraId="350EF814" w14:textId="072C8D2F" w:rsidR="00441A96" w:rsidRPr="00441A96" w:rsidRDefault="00441A96" w:rsidP="000214E1">
      <w:pPr>
        <w:pStyle w:val="ListParagraph"/>
        <w:numPr>
          <w:ilvl w:val="1"/>
          <w:numId w:val="24"/>
        </w:numPr>
        <w:spacing w:beforeLines="100" w:before="240" w:afterLines="100" w:after="240" w:line="300" w:lineRule="exact"/>
      </w:pPr>
      <w:r w:rsidRPr="00441A96">
        <w:t>The Judicial Council of California does not retain the services of third party or outsourced representation. All quoted rates are to be net, not commissionable.</w:t>
      </w:r>
    </w:p>
    <w:permEnd w:id="146083867"/>
    <w:p w14:paraId="7B4003B9" w14:textId="5B0984E0" w:rsidR="00627C2D" w:rsidRDefault="00627C2D" w:rsidP="0092762F">
      <w:pPr>
        <w:pStyle w:val="ListParagraph"/>
        <w:keepNext/>
        <w:numPr>
          <w:ilvl w:val="0"/>
          <w:numId w:val="24"/>
        </w:numPr>
        <w:spacing w:beforeLines="100" w:before="240" w:afterLines="100" w:after="240"/>
        <w:outlineLvl w:val="0"/>
        <w:rPr>
          <w:b/>
          <w:bCs/>
        </w:rPr>
      </w:pPr>
      <w:r>
        <w:rPr>
          <w:b/>
          <w:bCs/>
        </w:rPr>
        <w:t>TIMELINE FOR THIS RFP</w:t>
      </w:r>
    </w:p>
    <w:p w14:paraId="4A6F4B87" w14:textId="23B873B6" w:rsidR="00627C2D" w:rsidRDefault="00627C2D" w:rsidP="000214E1">
      <w:pPr>
        <w:spacing w:beforeLines="100" w:before="240" w:afterLines="100" w:after="240" w:line="300" w:lineRule="exact"/>
        <w:ind w:left="720"/>
      </w:pPr>
      <w:r>
        <w:t>The Judicial Council of California has developed the following list of key events related to this RFP.</w:t>
      </w:r>
      <w:r w:rsidR="00020D54">
        <w:t xml:space="preserve"> </w:t>
      </w:r>
      <w:r>
        <w:t>All dates are subject to change at the discretion of the Judicial Council of California.</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bottom w:w="29" w:type="dxa"/>
        </w:tblCellMar>
        <w:tblLook w:val="04A0" w:firstRow="1" w:lastRow="0" w:firstColumn="1" w:lastColumn="0" w:noHBand="0" w:noVBand="1"/>
      </w:tblPr>
      <w:tblGrid>
        <w:gridCol w:w="5268"/>
        <w:gridCol w:w="3372"/>
      </w:tblGrid>
      <w:tr w:rsidR="00627C2D" w:rsidRPr="00441A96" w14:paraId="62A0F671" w14:textId="77777777" w:rsidTr="00E94053">
        <w:trPr>
          <w:tblHeader/>
        </w:trPr>
        <w:tc>
          <w:tcPr>
            <w:tcW w:w="5268" w:type="dxa"/>
            <w:shd w:val="clear" w:color="auto" w:fill="E6E6E6"/>
            <w:vAlign w:val="center"/>
            <w:hideMark/>
          </w:tcPr>
          <w:p w14:paraId="6F703C55" w14:textId="77777777" w:rsidR="00627C2D" w:rsidRPr="00E94053" w:rsidRDefault="00627C2D" w:rsidP="000214E1">
            <w:pPr>
              <w:ind w:right="-18"/>
              <w:jc w:val="center"/>
              <w:rPr>
                <w:b/>
                <w:bCs/>
                <w:sz w:val="22"/>
                <w:szCs w:val="22"/>
              </w:rPr>
            </w:pPr>
            <w:bookmarkStart w:id="4" w:name="_Hlk193960887"/>
            <w:r w:rsidRPr="00E94053">
              <w:rPr>
                <w:b/>
                <w:bCs/>
                <w:sz w:val="22"/>
                <w:szCs w:val="22"/>
              </w:rPr>
              <w:t>EVENT</w:t>
            </w:r>
          </w:p>
        </w:tc>
        <w:tc>
          <w:tcPr>
            <w:tcW w:w="3372" w:type="dxa"/>
            <w:shd w:val="clear" w:color="auto" w:fill="E6E6E6"/>
            <w:vAlign w:val="center"/>
            <w:hideMark/>
          </w:tcPr>
          <w:p w14:paraId="3FC77A05" w14:textId="77777777" w:rsidR="00627C2D" w:rsidRPr="00E94053" w:rsidRDefault="00627C2D" w:rsidP="000214E1">
            <w:pPr>
              <w:ind w:left="-108" w:right="-108"/>
              <w:jc w:val="center"/>
              <w:rPr>
                <w:b/>
                <w:bCs/>
                <w:sz w:val="22"/>
                <w:szCs w:val="22"/>
              </w:rPr>
            </w:pPr>
            <w:r w:rsidRPr="00E94053">
              <w:rPr>
                <w:b/>
                <w:bCs/>
                <w:sz w:val="22"/>
                <w:szCs w:val="22"/>
              </w:rPr>
              <w:t>DATE</w:t>
            </w:r>
          </w:p>
        </w:tc>
      </w:tr>
      <w:tr w:rsidR="007214E6" w:rsidRPr="00441A96" w14:paraId="71D23314" w14:textId="77777777" w:rsidTr="00E94053">
        <w:tc>
          <w:tcPr>
            <w:tcW w:w="5268" w:type="dxa"/>
            <w:hideMark/>
          </w:tcPr>
          <w:p w14:paraId="541B4B14" w14:textId="77777777" w:rsidR="007214E6" w:rsidRPr="00E94053" w:rsidRDefault="007214E6" w:rsidP="000214E1">
            <w:pPr>
              <w:rPr>
                <w:b/>
                <w:bCs/>
                <w:sz w:val="22"/>
                <w:szCs w:val="22"/>
              </w:rPr>
            </w:pPr>
            <w:r w:rsidRPr="00E94053">
              <w:rPr>
                <w:sz w:val="22"/>
                <w:szCs w:val="22"/>
              </w:rPr>
              <w:t>RFP issued</w:t>
            </w:r>
            <w:r w:rsidRPr="00E94053">
              <w:rPr>
                <w:b/>
                <w:bCs/>
                <w:vanish/>
                <w:sz w:val="22"/>
                <w:szCs w:val="22"/>
              </w:rPr>
              <w:t>:</w:t>
            </w:r>
          </w:p>
        </w:tc>
        <w:tc>
          <w:tcPr>
            <w:tcW w:w="3372" w:type="dxa"/>
            <w:vAlign w:val="bottom"/>
            <w:hideMark/>
          </w:tcPr>
          <w:p w14:paraId="361C2C09" w14:textId="3D1D98D4" w:rsidR="007214E6" w:rsidRPr="00E94053" w:rsidRDefault="00ED7C91" w:rsidP="000214E1">
            <w:pPr>
              <w:jc w:val="center"/>
              <w:rPr>
                <w:i/>
                <w:iCs/>
                <w:sz w:val="22"/>
                <w:szCs w:val="22"/>
              </w:rPr>
            </w:pPr>
            <w:permStart w:id="1916222817" w:edGrp="everyone"/>
            <w:r>
              <w:rPr>
                <w:sz w:val="22"/>
                <w:szCs w:val="22"/>
              </w:rPr>
              <w:t>October 9, 2026</w:t>
            </w:r>
            <w:permEnd w:id="1916222817"/>
          </w:p>
        </w:tc>
      </w:tr>
      <w:tr w:rsidR="007214E6" w:rsidRPr="00441A96" w14:paraId="16F981C4" w14:textId="77777777" w:rsidTr="00E94053">
        <w:tc>
          <w:tcPr>
            <w:tcW w:w="5268" w:type="dxa"/>
            <w:hideMark/>
          </w:tcPr>
          <w:p w14:paraId="27FE6FFE" w14:textId="28DAB104" w:rsidR="007214E6" w:rsidRPr="00E94053" w:rsidRDefault="007214E6" w:rsidP="000214E1">
            <w:pPr>
              <w:rPr>
                <w:sz w:val="22"/>
                <w:szCs w:val="22"/>
              </w:rPr>
            </w:pPr>
            <w:r w:rsidRPr="00E94053">
              <w:rPr>
                <w:sz w:val="22"/>
                <w:szCs w:val="22"/>
              </w:rPr>
              <w:t xml:space="preserve">Deadline for questions to </w:t>
            </w:r>
            <w:hyperlink r:id="rId19" w:history="1">
              <w:r w:rsidRPr="002844C2">
                <w:rPr>
                  <w:rStyle w:val="Hyperlink"/>
                  <w:sz w:val="22"/>
                  <w:szCs w:val="22"/>
                </w:rPr>
                <w:t>conferenceQ</w:t>
              </w:r>
              <w:r w:rsidR="002116AE">
                <w:rPr>
                  <w:rStyle w:val="Hyperlink"/>
                  <w:sz w:val="22"/>
                  <w:szCs w:val="22"/>
                </w:rPr>
                <w:t>and</w:t>
              </w:r>
              <w:r w:rsidRPr="002844C2">
                <w:rPr>
                  <w:rStyle w:val="Hyperlink"/>
                  <w:sz w:val="22"/>
                  <w:szCs w:val="22"/>
                </w:rPr>
                <w:t>A@jud.ca.gov</w:t>
              </w:r>
            </w:hyperlink>
          </w:p>
        </w:tc>
        <w:tc>
          <w:tcPr>
            <w:tcW w:w="3372" w:type="dxa"/>
            <w:vAlign w:val="bottom"/>
            <w:hideMark/>
          </w:tcPr>
          <w:p w14:paraId="671B2223" w14:textId="6103CB0E" w:rsidR="007214E6" w:rsidRPr="00E94053" w:rsidRDefault="0086586F" w:rsidP="000214E1">
            <w:pPr>
              <w:jc w:val="center"/>
              <w:rPr>
                <w:b/>
                <w:bCs/>
                <w:sz w:val="22"/>
                <w:szCs w:val="22"/>
              </w:rPr>
            </w:pPr>
            <w:permStart w:id="327377102" w:edGrp="everyone"/>
            <w:r>
              <w:rPr>
                <w:sz w:val="22"/>
                <w:szCs w:val="22"/>
              </w:rPr>
              <w:t xml:space="preserve">October </w:t>
            </w:r>
            <w:r w:rsidR="00382FAF">
              <w:rPr>
                <w:sz w:val="22"/>
                <w:szCs w:val="22"/>
              </w:rPr>
              <w:t>19, 2026</w:t>
            </w:r>
            <w:r w:rsidR="00E94053" w:rsidRPr="00E94053">
              <w:rPr>
                <w:sz w:val="22"/>
                <w:szCs w:val="22"/>
              </w:rPr>
              <w:t xml:space="preserve"> </w:t>
            </w:r>
            <w:r w:rsidR="00F53EBC">
              <w:rPr>
                <w:sz w:val="22"/>
                <w:szCs w:val="22"/>
              </w:rPr>
              <w:t xml:space="preserve">by </w:t>
            </w:r>
            <w:r>
              <w:rPr>
                <w:sz w:val="22"/>
                <w:szCs w:val="22"/>
              </w:rPr>
              <w:t>11:59</w:t>
            </w:r>
            <w:r w:rsidR="00E94053" w:rsidRPr="00E94053">
              <w:rPr>
                <w:sz w:val="22"/>
                <w:szCs w:val="22"/>
              </w:rPr>
              <w:t xml:space="preserve"> PM</w:t>
            </w:r>
            <w:permEnd w:id="327377102"/>
          </w:p>
        </w:tc>
      </w:tr>
      <w:tr w:rsidR="007214E6" w:rsidRPr="00441A96" w14:paraId="5B190189" w14:textId="77777777" w:rsidTr="00E94053">
        <w:tc>
          <w:tcPr>
            <w:tcW w:w="5268" w:type="dxa"/>
            <w:hideMark/>
          </w:tcPr>
          <w:p w14:paraId="7CF40900" w14:textId="77777777" w:rsidR="007214E6" w:rsidRPr="00E94053" w:rsidRDefault="007214E6" w:rsidP="000214E1">
            <w:pPr>
              <w:rPr>
                <w:sz w:val="22"/>
                <w:szCs w:val="22"/>
              </w:rPr>
            </w:pPr>
            <w:r w:rsidRPr="00E94053">
              <w:rPr>
                <w:sz w:val="22"/>
                <w:szCs w:val="22"/>
              </w:rPr>
              <w:t>Questions and answers posted (</w:t>
            </w:r>
            <w:r w:rsidRPr="00E94053">
              <w:rPr>
                <w:i/>
                <w:iCs/>
                <w:sz w:val="22"/>
                <w:szCs w:val="22"/>
              </w:rPr>
              <w:t>estimate only</w:t>
            </w:r>
            <w:r w:rsidRPr="00E94053">
              <w:rPr>
                <w:sz w:val="22"/>
                <w:szCs w:val="22"/>
              </w:rPr>
              <w:t>)</w:t>
            </w:r>
          </w:p>
        </w:tc>
        <w:tc>
          <w:tcPr>
            <w:tcW w:w="3372" w:type="dxa"/>
            <w:vAlign w:val="bottom"/>
          </w:tcPr>
          <w:p w14:paraId="390A4C2C" w14:textId="002FCFE3" w:rsidR="007214E6" w:rsidRPr="00E94053" w:rsidRDefault="00382FAF" w:rsidP="000214E1">
            <w:pPr>
              <w:jc w:val="center"/>
              <w:rPr>
                <w:b/>
                <w:bCs/>
                <w:sz w:val="22"/>
                <w:szCs w:val="22"/>
              </w:rPr>
            </w:pPr>
            <w:permStart w:id="239754689" w:edGrp="everyone"/>
            <w:r>
              <w:rPr>
                <w:sz w:val="22"/>
                <w:szCs w:val="22"/>
              </w:rPr>
              <w:t>October 20, 2026</w:t>
            </w:r>
            <w:permEnd w:id="239754689"/>
          </w:p>
        </w:tc>
      </w:tr>
      <w:tr w:rsidR="00E94053" w:rsidRPr="00441A96" w14:paraId="2CB7A554" w14:textId="77777777" w:rsidTr="00E94053">
        <w:tc>
          <w:tcPr>
            <w:tcW w:w="5268" w:type="dxa"/>
            <w:hideMark/>
          </w:tcPr>
          <w:p w14:paraId="695CBE88" w14:textId="1724A163" w:rsidR="00E94053" w:rsidRPr="00E94053" w:rsidRDefault="00E94053" w:rsidP="000214E1">
            <w:pPr>
              <w:rPr>
                <w:sz w:val="22"/>
                <w:szCs w:val="22"/>
              </w:rPr>
            </w:pPr>
            <w:r w:rsidRPr="00E94053">
              <w:rPr>
                <w:sz w:val="22"/>
                <w:szCs w:val="22"/>
              </w:rPr>
              <w:t xml:space="preserve">Latest date and time proposal may be submitted to: </w:t>
            </w:r>
            <w:hyperlink r:id="rId20" w:history="1">
              <w:r w:rsidRPr="002844C2">
                <w:rPr>
                  <w:rStyle w:val="Hyperlink"/>
                  <w:sz w:val="22"/>
                  <w:szCs w:val="22"/>
                </w:rPr>
                <w:t>ConferenceRFPs@jud.ca.gov</w:t>
              </w:r>
            </w:hyperlink>
            <w:r w:rsidRPr="002844C2">
              <w:rPr>
                <w:rStyle w:val="Hyperlink"/>
              </w:rPr>
              <w:t xml:space="preserve"> </w:t>
            </w:r>
          </w:p>
        </w:tc>
        <w:tc>
          <w:tcPr>
            <w:tcW w:w="3372" w:type="dxa"/>
            <w:vAlign w:val="bottom"/>
          </w:tcPr>
          <w:p w14:paraId="65D4B885" w14:textId="769ACEDE" w:rsidR="00E94053" w:rsidRPr="00E94053" w:rsidRDefault="009F2514" w:rsidP="000214E1">
            <w:pPr>
              <w:jc w:val="center"/>
              <w:rPr>
                <w:b/>
                <w:bCs/>
                <w:sz w:val="22"/>
                <w:szCs w:val="22"/>
              </w:rPr>
            </w:pPr>
            <w:permStart w:id="615079302" w:edGrp="everyone"/>
            <w:r>
              <w:rPr>
                <w:sz w:val="22"/>
                <w:szCs w:val="22"/>
              </w:rPr>
              <w:t>October 26, 2026</w:t>
            </w:r>
            <w:r w:rsidR="00E94053" w:rsidRPr="00E94053">
              <w:rPr>
                <w:sz w:val="22"/>
                <w:szCs w:val="22"/>
              </w:rPr>
              <w:t xml:space="preserve"> </w:t>
            </w:r>
            <w:r w:rsidR="00F53EBC">
              <w:rPr>
                <w:sz w:val="22"/>
                <w:szCs w:val="22"/>
              </w:rPr>
              <w:t xml:space="preserve">by </w:t>
            </w:r>
            <w:r>
              <w:rPr>
                <w:sz w:val="22"/>
                <w:szCs w:val="22"/>
              </w:rPr>
              <w:t>11:59</w:t>
            </w:r>
            <w:r w:rsidR="00F53EBC">
              <w:rPr>
                <w:sz w:val="22"/>
                <w:szCs w:val="22"/>
              </w:rPr>
              <w:t xml:space="preserve"> </w:t>
            </w:r>
            <w:r w:rsidR="00E94053" w:rsidRPr="00E94053">
              <w:rPr>
                <w:sz w:val="22"/>
                <w:szCs w:val="22"/>
              </w:rPr>
              <w:t>PM</w:t>
            </w:r>
            <w:permEnd w:id="615079302"/>
          </w:p>
        </w:tc>
      </w:tr>
      <w:tr w:rsidR="007214E6" w:rsidRPr="00441A96" w14:paraId="23B8B9A9" w14:textId="77777777" w:rsidTr="00E94053">
        <w:tc>
          <w:tcPr>
            <w:tcW w:w="5268" w:type="dxa"/>
            <w:hideMark/>
          </w:tcPr>
          <w:p w14:paraId="1C4E4748" w14:textId="77777777" w:rsidR="007214E6" w:rsidRPr="00E94053" w:rsidRDefault="007214E6" w:rsidP="000214E1">
            <w:pPr>
              <w:ind w:right="576"/>
              <w:rPr>
                <w:sz w:val="22"/>
                <w:szCs w:val="22"/>
              </w:rPr>
            </w:pPr>
            <w:r w:rsidRPr="00E94053">
              <w:rPr>
                <w:sz w:val="22"/>
                <w:szCs w:val="22"/>
              </w:rPr>
              <w:t>Evaluation of proposals (</w:t>
            </w:r>
            <w:r w:rsidRPr="00E94053">
              <w:rPr>
                <w:i/>
                <w:iCs/>
                <w:sz w:val="22"/>
                <w:szCs w:val="22"/>
              </w:rPr>
              <w:t>estimate only</w:t>
            </w:r>
            <w:r w:rsidRPr="00E94053">
              <w:rPr>
                <w:sz w:val="22"/>
                <w:szCs w:val="22"/>
              </w:rPr>
              <w:t>)</w:t>
            </w:r>
          </w:p>
        </w:tc>
        <w:tc>
          <w:tcPr>
            <w:tcW w:w="3372" w:type="dxa"/>
            <w:vAlign w:val="bottom"/>
          </w:tcPr>
          <w:p w14:paraId="260833D2" w14:textId="5C27D421" w:rsidR="007214E6" w:rsidRPr="00E94053" w:rsidRDefault="00E94053" w:rsidP="000214E1">
            <w:pPr>
              <w:jc w:val="center"/>
              <w:rPr>
                <w:b/>
                <w:bCs/>
                <w:sz w:val="22"/>
                <w:szCs w:val="22"/>
              </w:rPr>
            </w:pPr>
            <w:permStart w:id="17135927" w:edGrp="everyone"/>
            <w:r w:rsidRPr="00E94053">
              <w:rPr>
                <w:sz w:val="22"/>
                <w:szCs w:val="22"/>
              </w:rPr>
              <w:t>Week of</w:t>
            </w:r>
            <w:r w:rsidR="00771BC1">
              <w:rPr>
                <w:sz w:val="22"/>
                <w:szCs w:val="22"/>
              </w:rPr>
              <w:t xml:space="preserve"> November 2, 2026</w:t>
            </w:r>
            <w:permEnd w:id="17135927"/>
          </w:p>
        </w:tc>
      </w:tr>
      <w:tr w:rsidR="00E94053" w:rsidRPr="00441A96" w14:paraId="5E52ABFF" w14:textId="77777777" w:rsidTr="00E94053">
        <w:tc>
          <w:tcPr>
            <w:tcW w:w="5268" w:type="dxa"/>
            <w:hideMark/>
          </w:tcPr>
          <w:p w14:paraId="00B74EFB" w14:textId="5A0C3A03" w:rsidR="00E94053" w:rsidRPr="00E94053" w:rsidRDefault="00E94053" w:rsidP="000214E1">
            <w:pPr>
              <w:rPr>
                <w:sz w:val="22"/>
                <w:szCs w:val="22"/>
              </w:rPr>
            </w:pPr>
            <w:r w:rsidRPr="00E94053">
              <w:rPr>
                <w:sz w:val="22"/>
                <w:szCs w:val="22"/>
              </w:rPr>
              <w:t>Short list of venues to be determined and site visits or interviews to be arranged</w:t>
            </w:r>
            <w:r w:rsidR="002844C2">
              <w:rPr>
                <w:sz w:val="22"/>
                <w:szCs w:val="22"/>
              </w:rPr>
              <w:t xml:space="preserve"> </w:t>
            </w:r>
            <w:r w:rsidRPr="00E94053">
              <w:rPr>
                <w:sz w:val="22"/>
                <w:szCs w:val="22"/>
              </w:rPr>
              <w:t>(</w:t>
            </w:r>
            <w:r w:rsidRPr="00E94053">
              <w:rPr>
                <w:i/>
                <w:iCs/>
                <w:sz w:val="22"/>
                <w:szCs w:val="22"/>
              </w:rPr>
              <w:t>estimate only</w:t>
            </w:r>
            <w:r w:rsidRPr="00E94053">
              <w:rPr>
                <w:sz w:val="22"/>
                <w:szCs w:val="22"/>
              </w:rPr>
              <w:t>)</w:t>
            </w:r>
          </w:p>
        </w:tc>
        <w:tc>
          <w:tcPr>
            <w:tcW w:w="3372" w:type="dxa"/>
            <w:vAlign w:val="bottom"/>
            <w:hideMark/>
          </w:tcPr>
          <w:p w14:paraId="16588E2A" w14:textId="71F46397" w:rsidR="00E94053" w:rsidRPr="00E94053" w:rsidRDefault="00E94053" w:rsidP="000214E1">
            <w:pPr>
              <w:jc w:val="center"/>
              <w:rPr>
                <w:i/>
                <w:iCs/>
                <w:sz w:val="22"/>
                <w:szCs w:val="22"/>
              </w:rPr>
            </w:pPr>
            <w:permStart w:id="381237285" w:edGrp="everyone"/>
            <w:r w:rsidRPr="00E94053">
              <w:rPr>
                <w:sz w:val="22"/>
                <w:szCs w:val="22"/>
              </w:rPr>
              <w:t>Week o</w:t>
            </w:r>
            <w:r w:rsidR="0005561B">
              <w:rPr>
                <w:sz w:val="22"/>
                <w:szCs w:val="22"/>
              </w:rPr>
              <w:t>f November 16, 2026</w:t>
            </w:r>
            <w:permEnd w:id="381237285"/>
          </w:p>
        </w:tc>
      </w:tr>
      <w:tr w:rsidR="00E94053" w:rsidRPr="00441A96" w14:paraId="324FCD34" w14:textId="77777777" w:rsidTr="00E94053">
        <w:tc>
          <w:tcPr>
            <w:tcW w:w="5268" w:type="dxa"/>
            <w:hideMark/>
          </w:tcPr>
          <w:p w14:paraId="249D49D1" w14:textId="77777777" w:rsidR="00E94053" w:rsidRPr="00E94053" w:rsidRDefault="00E94053" w:rsidP="000214E1">
            <w:pPr>
              <w:rPr>
                <w:sz w:val="22"/>
                <w:szCs w:val="22"/>
              </w:rPr>
            </w:pPr>
            <w:r w:rsidRPr="00E94053">
              <w:rPr>
                <w:sz w:val="22"/>
                <w:szCs w:val="22"/>
              </w:rPr>
              <w:t>Notice of Intent to Award (</w:t>
            </w:r>
            <w:r w:rsidRPr="00E94053">
              <w:rPr>
                <w:i/>
                <w:iCs/>
                <w:sz w:val="22"/>
                <w:szCs w:val="22"/>
              </w:rPr>
              <w:t>estimate only</w:t>
            </w:r>
            <w:r w:rsidRPr="00E94053">
              <w:rPr>
                <w:sz w:val="22"/>
                <w:szCs w:val="22"/>
              </w:rPr>
              <w:t>)</w:t>
            </w:r>
          </w:p>
        </w:tc>
        <w:tc>
          <w:tcPr>
            <w:tcW w:w="3372" w:type="dxa"/>
            <w:vAlign w:val="bottom"/>
            <w:hideMark/>
          </w:tcPr>
          <w:p w14:paraId="5901BA2A" w14:textId="557D5EE5" w:rsidR="00E94053" w:rsidRPr="00E94053" w:rsidRDefault="00E94053" w:rsidP="000214E1">
            <w:pPr>
              <w:jc w:val="center"/>
              <w:rPr>
                <w:b/>
                <w:bCs/>
                <w:sz w:val="22"/>
                <w:szCs w:val="22"/>
              </w:rPr>
            </w:pPr>
            <w:permStart w:id="409625730" w:edGrp="everyone"/>
            <w:r w:rsidRPr="00E94053">
              <w:rPr>
                <w:sz w:val="22"/>
                <w:szCs w:val="22"/>
              </w:rPr>
              <w:t>Week o</w:t>
            </w:r>
            <w:r w:rsidR="0005561B">
              <w:rPr>
                <w:sz w:val="22"/>
                <w:szCs w:val="22"/>
              </w:rPr>
              <w:t xml:space="preserve">f November </w:t>
            </w:r>
            <w:r w:rsidR="008D3AFF">
              <w:rPr>
                <w:sz w:val="22"/>
                <w:szCs w:val="22"/>
              </w:rPr>
              <w:t>23, 2026</w:t>
            </w:r>
            <w:permEnd w:id="409625730"/>
          </w:p>
        </w:tc>
      </w:tr>
      <w:tr w:rsidR="00E94053" w:rsidRPr="00441A96" w14:paraId="310C06F7" w14:textId="77777777" w:rsidTr="00E94053">
        <w:tc>
          <w:tcPr>
            <w:tcW w:w="5268" w:type="dxa"/>
          </w:tcPr>
          <w:p w14:paraId="3A80059A" w14:textId="77777777" w:rsidR="00E94053" w:rsidRPr="00E94053" w:rsidRDefault="00E94053" w:rsidP="000214E1">
            <w:pPr>
              <w:rPr>
                <w:sz w:val="22"/>
                <w:szCs w:val="22"/>
              </w:rPr>
            </w:pPr>
            <w:r w:rsidRPr="00E94053">
              <w:rPr>
                <w:sz w:val="22"/>
                <w:szCs w:val="22"/>
              </w:rPr>
              <w:t>Negotiations and execution of contract (</w:t>
            </w:r>
            <w:r w:rsidRPr="00E94053">
              <w:rPr>
                <w:i/>
                <w:iCs/>
                <w:sz w:val="22"/>
                <w:szCs w:val="22"/>
              </w:rPr>
              <w:t>estimate only</w:t>
            </w:r>
            <w:r w:rsidRPr="00E94053">
              <w:rPr>
                <w:sz w:val="22"/>
                <w:szCs w:val="22"/>
              </w:rPr>
              <w:t>)</w:t>
            </w:r>
          </w:p>
        </w:tc>
        <w:tc>
          <w:tcPr>
            <w:tcW w:w="3372" w:type="dxa"/>
            <w:vAlign w:val="bottom"/>
          </w:tcPr>
          <w:p w14:paraId="7B52C2E7" w14:textId="2BC81484" w:rsidR="00E94053" w:rsidRPr="00E94053" w:rsidRDefault="00E94053" w:rsidP="000214E1">
            <w:pPr>
              <w:jc w:val="center"/>
              <w:rPr>
                <w:b/>
                <w:bCs/>
                <w:sz w:val="22"/>
                <w:szCs w:val="22"/>
              </w:rPr>
            </w:pPr>
            <w:permStart w:id="2135380246" w:edGrp="everyone"/>
            <w:r w:rsidRPr="00E94053">
              <w:rPr>
                <w:sz w:val="22"/>
                <w:szCs w:val="22"/>
              </w:rPr>
              <w:t>Week of</w:t>
            </w:r>
            <w:r w:rsidR="008D3AFF">
              <w:rPr>
                <w:sz w:val="22"/>
                <w:szCs w:val="22"/>
              </w:rPr>
              <w:t xml:space="preserve"> November 30, 2026</w:t>
            </w:r>
            <w:permEnd w:id="2135380246"/>
          </w:p>
        </w:tc>
      </w:tr>
      <w:tr w:rsidR="00E94053" w:rsidRPr="00441A96" w14:paraId="7D18018D" w14:textId="77777777" w:rsidTr="00E94053">
        <w:tc>
          <w:tcPr>
            <w:tcW w:w="5268" w:type="dxa"/>
            <w:hideMark/>
          </w:tcPr>
          <w:p w14:paraId="3573ECB3" w14:textId="129C7C40" w:rsidR="00E94053" w:rsidRPr="00E94053" w:rsidRDefault="00E94053" w:rsidP="000214E1">
            <w:pPr>
              <w:rPr>
                <w:b/>
                <w:bCs/>
                <w:sz w:val="22"/>
                <w:szCs w:val="22"/>
              </w:rPr>
            </w:pPr>
            <w:r w:rsidRPr="00E94053">
              <w:rPr>
                <w:sz w:val="22"/>
                <w:szCs w:val="22"/>
              </w:rPr>
              <w:t>Contract start date (</w:t>
            </w:r>
            <w:r w:rsidRPr="00E94053">
              <w:rPr>
                <w:i/>
                <w:iCs/>
                <w:sz w:val="22"/>
                <w:szCs w:val="22"/>
              </w:rPr>
              <w:t>estimate only</w:t>
            </w:r>
            <w:r w:rsidRPr="00E94053">
              <w:rPr>
                <w:sz w:val="22"/>
                <w:szCs w:val="22"/>
              </w:rPr>
              <w:t>)</w:t>
            </w:r>
            <w:r w:rsidRPr="00E94053">
              <w:rPr>
                <w:b/>
                <w:bCs/>
                <w:vanish/>
                <w:sz w:val="22"/>
                <w:szCs w:val="22"/>
              </w:rPr>
              <w:t>:</w:t>
            </w:r>
          </w:p>
        </w:tc>
        <w:tc>
          <w:tcPr>
            <w:tcW w:w="3372" w:type="dxa"/>
            <w:vAlign w:val="bottom"/>
            <w:hideMark/>
          </w:tcPr>
          <w:p w14:paraId="3B4C66FE" w14:textId="1F571B55" w:rsidR="00E94053" w:rsidRPr="00E94053" w:rsidRDefault="002A05C9" w:rsidP="000214E1">
            <w:pPr>
              <w:jc w:val="center"/>
              <w:rPr>
                <w:i/>
                <w:iCs/>
                <w:sz w:val="22"/>
                <w:szCs w:val="22"/>
              </w:rPr>
            </w:pPr>
            <w:permStart w:id="335507560" w:edGrp="everyone"/>
            <w:r>
              <w:rPr>
                <w:sz w:val="22"/>
                <w:szCs w:val="22"/>
              </w:rPr>
              <w:t>December 7, 2026</w:t>
            </w:r>
            <w:permEnd w:id="335507560"/>
          </w:p>
        </w:tc>
      </w:tr>
      <w:tr w:rsidR="00E94053" w:rsidRPr="00441A96" w14:paraId="1D6E6F63" w14:textId="77777777" w:rsidTr="00E94053">
        <w:tc>
          <w:tcPr>
            <w:tcW w:w="5268" w:type="dxa"/>
          </w:tcPr>
          <w:p w14:paraId="5794A882" w14:textId="5EB72322" w:rsidR="00E94053" w:rsidRPr="00E94053" w:rsidRDefault="00E94053" w:rsidP="000214E1">
            <w:pPr>
              <w:rPr>
                <w:sz w:val="22"/>
                <w:szCs w:val="22"/>
              </w:rPr>
            </w:pPr>
            <w:r w:rsidRPr="00E94053">
              <w:rPr>
                <w:sz w:val="22"/>
                <w:szCs w:val="22"/>
              </w:rPr>
              <w:t>Contract end date (</w:t>
            </w:r>
            <w:r w:rsidRPr="00E94053">
              <w:rPr>
                <w:i/>
                <w:iCs/>
                <w:sz w:val="22"/>
                <w:szCs w:val="22"/>
              </w:rPr>
              <w:t>estimate only</w:t>
            </w:r>
            <w:r w:rsidRPr="00E94053">
              <w:rPr>
                <w:sz w:val="22"/>
                <w:szCs w:val="22"/>
              </w:rPr>
              <w:t>)</w:t>
            </w:r>
          </w:p>
        </w:tc>
        <w:tc>
          <w:tcPr>
            <w:tcW w:w="3372" w:type="dxa"/>
            <w:vAlign w:val="bottom"/>
          </w:tcPr>
          <w:p w14:paraId="7D11581E" w14:textId="65EBEA8A" w:rsidR="00E94053" w:rsidRPr="00E94053" w:rsidRDefault="00597C74" w:rsidP="000214E1">
            <w:pPr>
              <w:jc w:val="center"/>
              <w:rPr>
                <w:i/>
                <w:iCs/>
                <w:sz w:val="22"/>
                <w:szCs w:val="22"/>
              </w:rPr>
            </w:pPr>
            <w:permStart w:id="613491351" w:edGrp="everyone"/>
            <w:r>
              <w:rPr>
                <w:sz w:val="22"/>
                <w:szCs w:val="22"/>
              </w:rPr>
              <w:t>July 8, 2027</w:t>
            </w:r>
            <w:permEnd w:id="613491351"/>
          </w:p>
        </w:tc>
      </w:tr>
    </w:tbl>
    <w:bookmarkEnd w:id="4"/>
    <w:p w14:paraId="5B13DA6F" w14:textId="0596DD55" w:rsidR="00FC2B4B" w:rsidRDefault="00FC2B4B" w:rsidP="0092762F">
      <w:pPr>
        <w:pStyle w:val="ListParagraph"/>
        <w:keepNext/>
        <w:numPr>
          <w:ilvl w:val="0"/>
          <w:numId w:val="24"/>
        </w:numPr>
        <w:spacing w:beforeLines="100" w:before="240" w:afterLines="100" w:after="240"/>
        <w:outlineLvl w:val="0"/>
        <w:rPr>
          <w:b/>
          <w:bCs/>
        </w:rPr>
      </w:pPr>
      <w:r>
        <w:rPr>
          <w:b/>
          <w:bCs/>
        </w:rPr>
        <w:t>EVALUATION OF PROPOSALS</w:t>
      </w:r>
    </w:p>
    <w:p w14:paraId="2EF8FC93" w14:textId="56BE7CD0" w:rsidR="00FC2B4B" w:rsidRDefault="00FC2B4B" w:rsidP="000214E1">
      <w:pPr>
        <w:spacing w:beforeLines="100" w:before="240" w:afterLines="100" w:after="240" w:line="300" w:lineRule="exact"/>
        <w:ind w:left="720"/>
      </w:pPr>
      <w:bookmarkStart w:id="5" w:name="_Hlk193960930"/>
      <w:r>
        <w:t>At the time proposals are opened, each proposal will be checked for the presence or absence of the required proposal contents.</w:t>
      </w:r>
      <w:r w:rsidR="00020D54">
        <w:t xml:space="preserve"> </w:t>
      </w:r>
      <w:r>
        <w:t>The Judicial Council of California will evaluate the proposals on a 100-point scale using the criteria set forth in the table below.</w:t>
      </w:r>
      <w:r w:rsidR="00020D54">
        <w:t xml:space="preserve"> </w:t>
      </w:r>
      <w:r>
        <w:t>Award, if made, will be to the highest scored proposal.</w:t>
      </w:r>
    </w:p>
    <w:tbl>
      <w:tblPr>
        <w:tblW w:w="739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bottom w:w="29" w:type="dxa"/>
        </w:tblCellMar>
        <w:tblLook w:val="04A0" w:firstRow="1" w:lastRow="0" w:firstColumn="1" w:lastColumn="0" w:noHBand="0" w:noVBand="1"/>
      </w:tblPr>
      <w:tblGrid>
        <w:gridCol w:w="5418"/>
        <w:gridCol w:w="1980"/>
      </w:tblGrid>
      <w:tr w:rsidR="00E94053" w14:paraId="0C0F75C6" w14:textId="77777777" w:rsidTr="00A05212">
        <w:trPr>
          <w:tblHeader/>
        </w:trPr>
        <w:tc>
          <w:tcPr>
            <w:tcW w:w="5418" w:type="dxa"/>
            <w:shd w:val="clear" w:color="auto" w:fill="E6E6E6"/>
            <w:hideMark/>
          </w:tcPr>
          <w:p w14:paraId="0F85BC5B" w14:textId="77777777" w:rsidR="00E94053" w:rsidRPr="006909F4" w:rsidRDefault="00E94053" w:rsidP="000214E1">
            <w:pPr>
              <w:rPr>
                <w:b/>
                <w:bCs/>
              </w:rPr>
            </w:pPr>
            <w:bookmarkStart w:id="6" w:name="_Hlk193960974"/>
            <w:bookmarkEnd w:id="5"/>
            <w:r w:rsidRPr="006909F4">
              <w:rPr>
                <w:b/>
                <w:bCs/>
              </w:rPr>
              <w:t>CRITERION</w:t>
            </w:r>
          </w:p>
        </w:tc>
        <w:tc>
          <w:tcPr>
            <w:tcW w:w="1980" w:type="dxa"/>
            <w:shd w:val="clear" w:color="auto" w:fill="E6E6E6"/>
            <w:hideMark/>
          </w:tcPr>
          <w:p w14:paraId="1897A130" w14:textId="77777777" w:rsidR="00E94053" w:rsidRPr="006909F4" w:rsidRDefault="00E94053" w:rsidP="000214E1">
            <w:pPr>
              <w:rPr>
                <w:b/>
                <w:bCs/>
              </w:rPr>
            </w:pPr>
            <w:r w:rsidRPr="006909F4">
              <w:rPr>
                <w:b/>
                <w:bCs/>
              </w:rPr>
              <w:t>PERCENTAGE</w:t>
            </w:r>
          </w:p>
        </w:tc>
      </w:tr>
      <w:tr w:rsidR="00E94053" w14:paraId="2CD5FAE8" w14:textId="77777777" w:rsidTr="00536E18">
        <w:tc>
          <w:tcPr>
            <w:tcW w:w="5418" w:type="dxa"/>
            <w:hideMark/>
          </w:tcPr>
          <w:p w14:paraId="4825DD68" w14:textId="703F3A6B" w:rsidR="00E94053" w:rsidRPr="006909F4" w:rsidRDefault="00536E18" w:rsidP="00126CE7">
            <w:pPr>
              <w:rPr>
                <w:sz w:val="22"/>
                <w:szCs w:val="22"/>
              </w:rPr>
            </w:pPr>
            <w:permStart w:id="1502228511" w:edGrp="everyone" w:colFirst="1" w:colLast="1"/>
            <w:r w:rsidRPr="00536E18">
              <w:rPr>
                <w:sz w:val="22"/>
                <w:szCs w:val="22"/>
              </w:rPr>
              <w:t>Cost</w:t>
            </w:r>
            <w:r w:rsidR="00126CE7">
              <w:rPr>
                <w:sz w:val="22"/>
                <w:szCs w:val="22"/>
              </w:rPr>
              <w:t xml:space="preserve"> </w:t>
            </w:r>
            <w:permStart w:id="376848351" w:edGrp="everyone"/>
            <w:r w:rsidRPr="00536E18">
              <w:rPr>
                <w:sz w:val="22"/>
                <w:szCs w:val="22"/>
              </w:rPr>
              <w:t>(sleeping room</w:t>
            </w:r>
            <w:r w:rsidR="00D243DD">
              <w:rPr>
                <w:sz w:val="22"/>
                <w:szCs w:val="22"/>
              </w:rPr>
              <w:t xml:space="preserve"> rate</w:t>
            </w:r>
            <w:r w:rsidR="00DB0679" w:rsidRPr="00536E18">
              <w:rPr>
                <w:sz w:val="22"/>
                <w:szCs w:val="22"/>
              </w:rPr>
              <w:t xml:space="preserve"> </w:t>
            </w:r>
            <w:permEnd w:id="376848351"/>
          </w:p>
        </w:tc>
        <w:tc>
          <w:tcPr>
            <w:tcW w:w="1980" w:type="dxa"/>
            <w:vAlign w:val="bottom"/>
            <w:hideMark/>
          </w:tcPr>
          <w:p w14:paraId="6FABCCA0" w14:textId="7439F2AF" w:rsidR="00E94053" w:rsidRPr="006909F4" w:rsidRDefault="000D1F82" w:rsidP="00536E18">
            <w:pPr>
              <w:jc w:val="center"/>
              <w:rPr>
                <w:sz w:val="22"/>
                <w:szCs w:val="22"/>
              </w:rPr>
            </w:pPr>
            <w:r>
              <w:rPr>
                <w:sz w:val="22"/>
                <w:szCs w:val="22"/>
              </w:rPr>
              <w:t>40</w:t>
            </w:r>
          </w:p>
        </w:tc>
      </w:tr>
      <w:tr w:rsidR="00E94053" w14:paraId="06350AEC" w14:textId="77777777" w:rsidTr="00536E18">
        <w:tc>
          <w:tcPr>
            <w:tcW w:w="5418" w:type="dxa"/>
            <w:hideMark/>
          </w:tcPr>
          <w:p w14:paraId="28075599" w14:textId="77777777" w:rsidR="00E94053" w:rsidRPr="006909F4" w:rsidRDefault="00E94053" w:rsidP="000214E1">
            <w:pPr>
              <w:rPr>
                <w:sz w:val="22"/>
                <w:szCs w:val="22"/>
              </w:rPr>
            </w:pPr>
            <w:permStart w:id="2110474281" w:edGrp="everyone" w:colFirst="1" w:colLast="1"/>
            <w:permEnd w:id="1502228511"/>
            <w:r w:rsidRPr="006909F4">
              <w:rPr>
                <w:sz w:val="22"/>
                <w:szCs w:val="22"/>
              </w:rPr>
              <w:t>Acceptance</w:t>
            </w:r>
            <w:r>
              <w:rPr>
                <w:sz w:val="22"/>
                <w:szCs w:val="22"/>
              </w:rPr>
              <w:t xml:space="preserve"> </w:t>
            </w:r>
            <w:r w:rsidRPr="006909F4">
              <w:rPr>
                <w:sz w:val="22"/>
                <w:szCs w:val="22"/>
              </w:rPr>
              <w:t>of</w:t>
            </w:r>
            <w:r>
              <w:rPr>
                <w:sz w:val="22"/>
                <w:szCs w:val="22"/>
              </w:rPr>
              <w:t xml:space="preserve"> </w:t>
            </w:r>
            <w:r w:rsidRPr="006909F4">
              <w:rPr>
                <w:sz w:val="22"/>
                <w:szCs w:val="22"/>
              </w:rPr>
              <w:t>Terms</w:t>
            </w:r>
            <w:r>
              <w:rPr>
                <w:sz w:val="22"/>
                <w:szCs w:val="22"/>
              </w:rPr>
              <w:t xml:space="preserve"> </w:t>
            </w:r>
            <w:r w:rsidRPr="006909F4">
              <w:rPr>
                <w:sz w:val="22"/>
                <w:szCs w:val="22"/>
              </w:rPr>
              <w:t>and</w:t>
            </w:r>
            <w:r>
              <w:rPr>
                <w:sz w:val="22"/>
                <w:szCs w:val="22"/>
              </w:rPr>
              <w:t xml:space="preserve"> </w:t>
            </w:r>
            <w:r w:rsidRPr="006909F4">
              <w:rPr>
                <w:sz w:val="22"/>
                <w:szCs w:val="22"/>
              </w:rPr>
              <w:t>Conditions</w:t>
            </w:r>
          </w:p>
        </w:tc>
        <w:tc>
          <w:tcPr>
            <w:tcW w:w="1980" w:type="dxa"/>
            <w:vAlign w:val="bottom"/>
            <w:hideMark/>
          </w:tcPr>
          <w:p w14:paraId="3C6B94B7" w14:textId="77777777" w:rsidR="00E94053" w:rsidRPr="006909F4" w:rsidRDefault="00E94053" w:rsidP="00536E18">
            <w:pPr>
              <w:jc w:val="center"/>
              <w:rPr>
                <w:sz w:val="22"/>
                <w:szCs w:val="22"/>
              </w:rPr>
            </w:pPr>
            <w:r w:rsidRPr="006909F4">
              <w:rPr>
                <w:sz w:val="22"/>
                <w:szCs w:val="22"/>
              </w:rPr>
              <w:t>10</w:t>
            </w:r>
          </w:p>
        </w:tc>
      </w:tr>
      <w:tr w:rsidR="00E94053" w14:paraId="44097285" w14:textId="77777777" w:rsidTr="00536E18">
        <w:tc>
          <w:tcPr>
            <w:tcW w:w="5418" w:type="dxa"/>
            <w:hideMark/>
          </w:tcPr>
          <w:p w14:paraId="5DF6BB84" w14:textId="77777777" w:rsidR="00E94053" w:rsidRPr="006909F4" w:rsidRDefault="00E94053" w:rsidP="000214E1">
            <w:pPr>
              <w:rPr>
                <w:sz w:val="22"/>
                <w:szCs w:val="22"/>
              </w:rPr>
            </w:pPr>
            <w:permStart w:id="1199130696" w:edGrp="everyone" w:colFirst="1" w:colLast="1"/>
            <w:permStart w:id="1901595417" w:edGrp="everyone" w:colFirst="0" w:colLast="0"/>
            <w:permStart w:id="1585315955" w:edGrp="everyone" w:colFirst="2" w:colLast="2"/>
            <w:permEnd w:id="2110474281"/>
            <w:r w:rsidRPr="006909F4">
              <w:rPr>
                <w:sz w:val="22"/>
                <w:szCs w:val="22"/>
              </w:rPr>
              <w:t>Property</w:t>
            </w:r>
            <w:r>
              <w:rPr>
                <w:sz w:val="22"/>
                <w:szCs w:val="22"/>
              </w:rPr>
              <w:t xml:space="preserve"> </w:t>
            </w:r>
          </w:p>
        </w:tc>
        <w:tc>
          <w:tcPr>
            <w:tcW w:w="1980" w:type="dxa"/>
            <w:vAlign w:val="bottom"/>
          </w:tcPr>
          <w:p w14:paraId="5D84A060" w14:textId="583AE8E9" w:rsidR="00E94053" w:rsidRPr="006909F4" w:rsidRDefault="000D1F82" w:rsidP="00536E18">
            <w:pPr>
              <w:jc w:val="center"/>
              <w:rPr>
                <w:sz w:val="22"/>
                <w:szCs w:val="22"/>
              </w:rPr>
            </w:pPr>
            <w:r>
              <w:rPr>
                <w:sz w:val="22"/>
                <w:szCs w:val="22"/>
              </w:rPr>
              <w:t>35</w:t>
            </w:r>
          </w:p>
        </w:tc>
      </w:tr>
      <w:tr w:rsidR="00844426" w14:paraId="64461007" w14:textId="77777777" w:rsidTr="00536E18">
        <w:tc>
          <w:tcPr>
            <w:tcW w:w="5418" w:type="dxa"/>
          </w:tcPr>
          <w:p w14:paraId="04763991" w14:textId="4F67694C" w:rsidR="00844426" w:rsidRDefault="00844426" w:rsidP="000214E1">
            <w:pPr>
              <w:rPr>
                <w:sz w:val="22"/>
                <w:szCs w:val="22"/>
              </w:rPr>
            </w:pPr>
            <w:permStart w:id="880893535" w:edGrp="everyone" w:colFirst="1" w:colLast="1"/>
            <w:permStart w:id="108878613" w:edGrp="everyone" w:colFirst="0" w:colLast="0"/>
            <w:permStart w:id="1373381238" w:edGrp="everyone" w:colFirst="2" w:colLast="2"/>
            <w:permEnd w:id="1199130696"/>
            <w:permEnd w:id="1901595417"/>
            <w:permEnd w:id="1585315955"/>
            <w:r>
              <w:rPr>
                <w:sz w:val="22"/>
                <w:szCs w:val="22"/>
              </w:rPr>
              <w:t>Other Program Needs</w:t>
            </w:r>
            <w:r w:rsidR="00D243DD">
              <w:rPr>
                <w:sz w:val="22"/>
                <w:szCs w:val="22"/>
              </w:rPr>
              <w:t>/ Concessions</w:t>
            </w:r>
          </w:p>
        </w:tc>
        <w:tc>
          <w:tcPr>
            <w:tcW w:w="1980" w:type="dxa"/>
            <w:vAlign w:val="bottom"/>
          </w:tcPr>
          <w:p w14:paraId="468B2CE4" w14:textId="13ED8926" w:rsidR="00844426" w:rsidRDefault="00844426" w:rsidP="00536E18">
            <w:pPr>
              <w:jc w:val="center"/>
              <w:rPr>
                <w:sz w:val="22"/>
                <w:szCs w:val="22"/>
              </w:rPr>
            </w:pPr>
            <w:r>
              <w:rPr>
                <w:sz w:val="22"/>
                <w:szCs w:val="22"/>
              </w:rPr>
              <w:t>1</w:t>
            </w:r>
            <w:r w:rsidR="00BC30B8">
              <w:rPr>
                <w:sz w:val="22"/>
                <w:szCs w:val="22"/>
              </w:rPr>
              <w:t>5</w:t>
            </w:r>
          </w:p>
        </w:tc>
      </w:tr>
      <w:permEnd w:id="880893535"/>
      <w:permEnd w:id="108878613"/>
      <w:permEnd w:id="1373381238"/>
      <w:tr w:rsidR="00E94053" w14:paraId="002628AD" w14:textId="77777777" w:rsidTr="00536E18">
        <w:tc>
          <w:tcPr>
            <w:tcW w:w="5418" w:type="dxa"/>
          </w:tcPr>
          <w:p w14:paraId="4FA2D20B" w14:textId="77777777" w:rsidR="00E94053" w:rsidRPr="006909F4" w:rsidDel="00B631F1" w:rsidRDefault="00E94053" w:rsidP="000214E1">
            <w:pPr>
              <w:rPr>
                <w:sz w:val="22"/>
                <w:szCs w:val="22"/>
              </w:rPr>
            </w:pPr>
            <w:r>
              <w:rPr>
                <w:sz w:val="22"/>
                <w:szCs w:val="22"/>
              </w:rPr>
              <w:t>Total</w:t>
            </w:r>
          </w:p>
        </w:tc>
        <w:tc>
          <w:tcPr>
            <w:tcW w:w="1980" w:type="dxa"/>
            <w:vAlign w:val="bottom"/>
          </w:tcPr>
          <w:p w14:paraId="3460C9B0" w14:textId="77777777" w:rsidR="00E94053" w:rsidRPr="006909F4" w:rsidRDefault="00E94053" w:rsidP="00536E18">
            <w:pPr>
              <w:jc w:val="center"/>
              <w:rPr>
                <w:sz w:val="22"/>
                <w:szCs w:val="22"/>
              </w:rPr>
            </w:pPr>
            <w:r>
              <w:rPr>
                <w:sz w:val="22"/>
                <w:szCs w:val="22"/>
              </w:rPr>
              <w:t>100</w:t>
            </w:r>
          </w:p>
        </w:tc>
      </w:tr>
    </w:tbl>
    <w:bookmarkEnd w:id="6"/>
    <w:p w14:paraId="7FF40EEA" w14:textId="4E081CA3" w:rsidR="005330F3" w:rsidRPr="00181182" w:rsidRDefault="005330F3" w:rsidP="0092762F">
      <w:pPr>
        <w:pStyle w:val="ListParagraph"/>
        <w:keepNext/>
        <w:numPr>
          <w:ilvl w:val="0"/>
          <w:numId w:val="24"/>
        </w:numPr>
        <w:spacing w:beforeLines="100" w:before="240" w:afterLines="100" w:after="240"/>
        <w:outlineLvl w:val="0"/>
        <w:rPr>
          <w:b/>
          <w:bCs/>
        </w:rPr>
      </w:pPr>
      <w:r w:rsidRPr="00181182">
        <w:rPr>
          <w:b/>
          <w:bCs/>
        </w:rPr>
        <w:lastRenderedPageBreak/>
        <w:t>RFP ATTACHMENTS</w:t>
      </w:r>
      <w:r w:rsidR="00573E88">
        <w:rPr>
          <w:b/>
          <w:bCs/>
        </w:rPr>
        <w:t xml:space="preserve"> AND LINKS</w:t>
      </w:r>
    </w:p>
    <w:p w14:paraId="50ED3406" w14:textId="6DE79ACB" w:rsidR="005330F3" w:rsidRPr="00043D54" w:rsidRDefault="005330F3" w:rsidP="000214E1">
      <w:pPr>
        <w:keepNext/>
        <w:spacing w:beforeLines="100" w:before="240" w:afterLines="100" w:after="240" w:line="300" w:lineRule="exact"/>
        <w:ind w:left="720"/>
      </w:pPr>
      <w:bookmarkStart w:id="7" w:name="_Hlk193961231"/>
      <w:r w:rsidRPr="00043D54">
        <w:t xml:space="preserve">The following attachments </w:t>
      </w:r>
      <w:r w:rsidR="00573E88">
        <w:t xml:space="preserve">and links </w:t>
      </w:r>
      <w:r w:rsidRPr="00043D54">
        <w:t>are included as part of this RFP:</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bottom w:w="29" w:type="dxa"/>
        </w:tblCellMar>
        <w:tblLook w:val="04A0" w:firstRow="1" w:lastRow="0" w:firstColumn="1" w:lastColumn="0" w:noHBand="0" w:noVBand="1"/>
      </w:tblPr>
      <w:tblGrid>
        <w:gridCol w:w="3410"/>
        <w:gridCol w:w="5210"/>
      </w:tblGrid>
      <w:tr w:rsidR="00043D54" w14:paraId="4C702534" w14:textId="77777777" w:rsidTr="00A05212">
        <w:trPr>
          <w:tblHeader/>
        </w:trPr>
        <w:tc>
          <w:tcPr>
            <w:tcW w:w="3410" w:type="dxa"/>
            <w:shd w:val="clear" w:color="auto" w:fill="E6E6E6"/>
            <w:hideMark/>
          </w:tcPr>
          <w:p w14:paraId="57FFFB5E" w14:textId="36C92B7B" w:rsidR="00043D54" w:rsidRDefault="00043D54" w:rsidP="000214E1">
            <w:pPr>
              <w:rPr>
                <w:b/>
                <w:bCs/>
                <w:color w:val="000000"/>
              </w:rPr>
            </w:pPr>
            <w:r>
              <w:rPr>
                <w:b/>
                <w:bCs/>
                <w:color w:val="000000"/>
              </w:rPr>
              <w:t>ATTACHMENT</w:t>
            </w:r>
            <w:r w:rsidR="00573E88">
              <w:rPr>
                <w:b/>
                <w:bCs/>
                <w:color w:val="000000"/>
              </w:rPr>
              <w:t>/LINK</w:t>
            </w:r>
          </w:p>
        </w:tc>
        <w:tc>
          <w:tcPr>
            <w:tcW w:w="5210" w:type="dxa"/>
            <w:shd w:val="clear" w:color="auto" w:fill="E6E6E6"/>
            <w:hideMark/>
          </w:tcPr>
          <w:p w14:paraId="125B1CE5" w14:textId="77777777" w:rsidR="00043D54" w:rsidRDefault="00043D54" w:rsidP="000214E1">
            <w:pPr>
              <w:rPr>
                <w:b/>
                <w:bCs/>
                <w:color w:val="000000"/>
              </w:rPr>
            </w:pPr>
            <w:r>
              <w:rPr>
                <w:b/>
                <w:bCs/>
                <w:color w:val="000000"/>
              </w:rPr>
              <w:t>DESCRIPTION</w:t>
            </w:r>
          </w:p>
        </w:tc>
      </w:tr>
      <w:tr w:rsidR="00043D54" w14:paraId="22B8D7EB" w14:textId="77777777" w:rsidTr="00A05212">
        <w:tc>
          <w:tcPr>
            <w:tcW w:w="3410" w:type="dxa"/>
            <w:hideMark/>
          </w:tcPr>
          <w:p w14:paraId="05501595" w14:textId="77777777" w:rsidR="00043D54" w:rsidRPr="00B73580" w:rsidRDefault="00043D54" w:rsidP="000214E1">
            <w:pPr>
              <w:rPr>
                <w:b/>
                <w:bCs/>
                <w:color w:val="000000"/>
              </w:rPr>
            </w:pPr>
            <w:r w:rsidRPr="00B73580">
              <w:rPr>
                <w:color w:val="000000"/>
              </w:rPr>
              <w:t>Attachment 1: Administrative Rules Governing RFPs (Non-IT Services)</w:t>
            </w:r>
          </w:p>
        </w:tc>
        <w:tc>
          <w:tcPr>
            <w:tcW w:w="5210" w:type="dxa"/>
            <w:hideMark/>
          </w:tcPr>
          <w:p w14:paraId="6C58B8DD" w14:textId="77777777" w:rsidR="00043D54" w:rsidRDefault="00043D54" w:rsidP="000214E1">
            <w:pPr>
              <w:rPr>
                <w:b/>
                <w:bCs/>
                <w:color w:val="000000"/>
              </w:rPr>
            </w:pPr>
            <w:r>
              <w:t>These rules govern this solicitation.</w:t>
            </w:r>
          </w:p>
        </w:tc>
      </w:tr>
      <w:tr w:rsidR="00043D54" w14:paraId="36094B34" w14:textId="77777777" w:rsidTr="00A05212">
        <w:tc>
          <w:tcPr>
            <w:tcW w:w="3410" w:type="dxa"/>
            <w:hideMark/>
          </w:tcPr>
          <w:p w14:paraId="28401FEC" w14:textId="77777777" w:rsidR="00043D54" w:rsidRPr="00B73580" w:rsidRDefault="00043D54" w:rsidP="000214E1">
            <w:pPr>
              <w:rPr>
                <w:b/>
                <w:bCs/>
                <w:color w:val="000000"/>
              </w:rPr>
            </w:pPr>
            <w:r w:rsidRPr="00B73580">
              <w:rPr>
                <w:color w:val="000000"/>
              </w:rPr>
              <w:t xml:space="preserve">Attachment 2: </w:t>
            </w:r>
            <w:r w:rsidRPr="00B73580">
              <w:t>Judicial Council of California</w:t>
            </w:r>
            <w:r w:rsidRPr="00B73580">
              <w:rPr>
                <w:color w:val="000000"/>
              </w:rPr>
              <w:t xml:space="preserve"> Standard Terms and Conditions</w:t>
            </w:r>
          </w:p>
        </w:tc>
        <w:tc>
          <w:tcPr>
            <w:tcW w:w="5210" w:type="dxa"/>
          </w:tcPr>
          <w:p w14:paraId="3F157A80" w14:textId="77777777" w:rsidR="00043D54" w:rsidRDefault="00043D54" w:rsidP="000214E1">
            <w:pPr>
              <w:rPr>
                <w:b/>
                <w:bCs/>
                <w:color w:val="000000"/>
              </w:rPr>
            </w:pPr>
            <w:r>
              <w:rPr>
                <w:color w:val="000000"/>
              </w:rPr>
              <w:t xml:space="preserve">If selected, the person or entity submitting a proposal (the “Proposer”) must sign a </w:t>
            </w:r>
            <w:r>
              <w:t>Judicial Council of California</w:t>
            </w:r>
            <w:r>
              <w:rPr>
                <w:color w:val="000000"/>
              </w:rPr>
              <w:t xml:space="preserve"> Standard Form agreement containing these terms and conditions (the “Terms and Conditions”). </w:t>
            </w:r>
          </w:p>
        </w:tc>
      </w:tr>
      <w:tr w:rsidR="00573E88" w14:paraId="1FCDB073" w14:textId="77777777" w:rsidTr="00A05212">
        <w:tc>
          <w:tcPr>
            <w:tcW w:w="3410" w:type="dxa"/>
            <w:hideMark/>
          </w:tcPr>
          <w:p w14:paraId="1D96E767" w14:textId="4E6D743B" w:rsidR="00573E88" w:rsidRDefault="00573E88" w:rsidP="00573E88">
            <w:pPr>
              <w:rPr>
                <w:b/>
                <w:bCs/>
                <w:color w:val="000000"/>
              </w:rPr>
            </w:pPr>
            <w:r>
              <w:rPr>
                <w:color w:val="000000"/>
              </w:rPr>
              <w:t>Bidder’s Acceptance of Terms and Conditions</w:t>
            </w:r>
          </w:p>
        </w:tc>
        <w:tc>
          <w:tcPr>
            <w:tcW w:w="5210" w:type="dxa"/>
          </w:tcPr>
          <w:p w14:paraId="37EB8BEA" w14:textId="77777777" w:rsidR="00573E88" w:rsidRDefault="00573E88" w:rsidP="00573E88">
            <w:pPr>
              <w:widowControl w:val="0"/>
              <w:tabs>
                <w:tab w:val="left" w:pos="2178"/>
              </w:tabs>
            </w:pPr>
            <w:r>
              <w:rPr>
                <w:color w:val="000000"/>
              </w:rPr>
              <w:t xml:space="preserve">On this form, the Proposer must indicate acceptance of the Terms and Conditions or identify exceptions to the Terms and Conditions. </w:t>
            </w:r>
            <w:r w:rsidRPr="00F308C8">
              <w:rPr>
                <w:rFonts w:cstheme="minorHAnsi"/>
              </w:rPr>
              <w:t xml:space="preserve">The </w:t>
            </w:r>
            <w:r>
              <w:rPr>
                <w:rFonts w:cstheme="minorHAnsi"/>
              </w:rPr>
              <w:t>Bidder’s</w:t>
            </w:r>
            <w:r w:rsidRPr="00EE4A18">
              <w:rPr>
                <w:rFonts w:cstheme="minorHAnsi"/>
              </w:rPr>
              <w:t xml:space="preserve"> Acceptance</w:t>
            </w:r>
            <w:r>
              <w:rPr>
                <w:rFonts w:cstheme="minorHAnsi"/>
              </w:rPr>
              <w:t xml:space="preserve"> </w:t>
            </w:r>
            <w:r w:rsidRPr="00EE4A18">
              <w:rPr>
                <w:rFonts w:cstheme="minorHAnsi"/>
              </w:rPr>
              <w:t>of Terms and Conditions</w:t>
            </w:r>
            <w:r w:rsidRPr="00F308C8">
              <w:rPr>
                <w:rFonts w:cstheme="minorHAnsi"/>
              </w:rPr>
              <w:t xml:space="preserve"> is available at the following link: </w:t>
            </w:r>
            <w:hyperlink r:id="rId21" w:history="1">
              <w:r>
                <w:rPr>
                  <w:rStyle w:val="Hyperlink"/>
                  <w:rFonts w:cstheme="minorHAnsi"/>
                </w:rPr>
                <w:t>https://courts.ca.gov/system/files/file/jbcm-acceptance-terms-and-conditions.pdf</w:t>
              </w:r>
            </w:hyperlink>
          </w:p>
          <w:p w14:paraId="62635E62" w14:textId="77777777" w:rsidR="00573E88" w:rsidRPr="00F308C8" w:rsidRDefault="00573E88" w:rsidP="00573E88">
            <w:pPr>
              <w:widowControl w:val="0"/>
              <w:tabs>
                <w:tab w:val="left" w:pos="2178"/>
              </w:tabs>
              <w:rPr>
                <w:color w:val="000000"/>
              </w:rPr>
            </w:pPr>
          </w:p>
          <w:p w14:paraId="1928BAC2" w14:textId="77777777" w:rsidR="00573E88" w:rsidRPr="005D516D" w:rsidRDefault="00573E88" w:rsidP="00573E88">
            <w:pPr>
              <w:rPr>
                <w:color w:val="000000"/>
              </w:rPr>
            </w:pPr>
            <w:r w:rsidRPr="005D516D">
              <w:rPr>
                <w:color w:val="000000"/>
              </w:rPr>
              <w:t>An</w:t>
            </w:r>
            <w:r>
              <w:rPr>
                <w:color w:val="000000"/>
              </w:rPr>
              <w:t xml:space="preserve"> </w:t>
            </w:r>
            <w:r w:rsidRPr="005D516D">
              <w:rPr>
                <w:color w:val="000000"/>
              </w:rPr>
              <w:t>“exception”</w:t>
            </w:r>
            <w:r>
              <w:rPr>
                <w:color w:val="000000"/>
              </w:rPr>
              <w:t xml:space="preserve"> </w:t>
            </w:r>
            <w:r w:rsidRPr="005D516D">
              <w:rPr>
                <w:color w:val="000000"/>
              </w:rPr>
              <w:t>includes</w:t>
            </w:r>
            <w:r>
              <w:rPr>
                <w:color w:val="000000"/>
              </w:rPr>
              <w:t xml:space="preserve"> </w:t>
            </w:r>
            <w:r w:rsidRPr="005D516D">
              <w:rPr>
                <w:color w:val="000000"/>
              </w:rPr>
              <w:t>any</w:t>
            </w:r>
            <w:r>
              <w:rPr>
                <w:color w:val="000000"/>
              </w:rPr>
              <w:t xml:space="preserve"> </w:t>
            </w:r>
            <w:r w:rsidRPr="005D516D">
              <w:rPr>
                <w:color w:val="000000"/>
              </w:rPr>
              <w:t>addition,</w:t>
            </w:r>
            <w:r>
              <w:rPr>
                <w:color w:val="000000"/>
              </w:rPr>
              <w:t xml:space="preserve"> </w:t>
            </w:r>
            <w:r w:rsidRPr="005D516D">
              <w:rPr>
                <w:color w:val="000000"/>
              </w:rPr>
              <w:t>deletion,</w:t>
            </w:r>
            <w:r>
              <w:rPr>
                <w:color w:val="000000"/>
              </w:rPr>
              <w:t xml:space="preserve"> </w:t>
            </w:r>
            <w:r w:rsidRPr="005D516D">
              <w:rPr>
                <w:color w:val="000000"/>
              </w:rPr>
              <w:t>or</w:t>
            </w:r>
            <w:r>
              <w:rPr>
                <w:color w:val="000000"/>
              </w:rPr>
              <w:t xml:space="preserve"> </w:t>
            </w:r>
            <w:r w:rsidRPr="005D516D">
              <w:rPr>
                <w:color w:val="000000"/>
              </w:rPr>
              <w:t>other</w:t>
            </w:r>
            <w:r>
              <w:rPr>
                <w:color w:val="000000"/>
              </w:rPr>
              <w:t xml:space="preserve"> </w:t>
            </w:r>
            <w:r w:rsidRPr="005D516D">
              <w:rPr>
                <w:color w:val="000000"/>
              </w:rPr>
              <w:t>modification.</w:t>
            </w:r>
            <w:r>
              <w:t xml:space="preserve"> </w:t>
            </w:r>
            <w:r w:rsidRPr="005D516D">
              <w:t>If</w:t>
            </w:r>
            <w:r>
              <w:t xml:space="preserve"> </w:t>
            </w:r>
            <w:r w:rsidRPr="005D516D">
              <w:t>exceptions</w:t>
            </w:r>
            <w:r>
              <w:t xml:space="preserve"> </w:t>
            </w:r>
            <w:r w:rsidRPr="005D516D">
              <w:t>are</w:t>
            </w:r>
            <w:r>
              <w:t xml:space="preserve"> </w:t>
            </w:r>
            <w:r w:rsidRPr="005D516D">
              <w:t>identified,</w:t>
            </w:r>
            <w:r>
              <w:t xml:space="preserve"> </w:t>
            </w:r>
            <w:r w:rsidRPr="005D516D">
              <w:t>the</w:t>
            </w:r>
            <w:r>
              <w:t xml:space="preserve"> </w:t>
            </w:r>
            <w:r w:rsidRPr="005D516D">
              <w:t>Proposer</w:t>
            </w:r>
            <w:r>
              <w:t xml:space="preserve"> </w:t>
            </w:r>
            <w:r w:rsidRPr="005D516D">
              <w:t>must</w:t>
            </w:r>
            <w:r>
              <w:t xml:space="preserve"> </w:t>
            </w:r>
            <w:r w:rsidRPr="005D516D">
              <w:t>also</w:t>
            </w:r>
            <w:r>
              <w:t xml:space="preserve"> </w:t>
            </w:r>
            <w:r w:rsidRPr="005D516D">
              <w:t>submit</w:t>
            </w:r>
            <w:r>
              <w:t xml:space="preserve"> </w:t>
            </w:r>
            <w:r w:rsidRPr="005D516D">
              <w:t>a</w:t>
            </w:r>
            <w:r>
              <w:t xml:space="preserve"> </w:t>
            </w:r>
            <w:r w:rsidRPr="005D516D">
              <w:t>red-lined</w:t>
            </w:r>
            <w:r>
              <w:t xml:space="preserve"> </w:t>
            </w:r>
            <w:r w:rsidRPr="005D516D">
              <w:t>version</w:t>
            </w:r>
            <w:r>
              <w:t xml:space="preserve"> </w:t>
            </w:r>
            <w:r w:rsidRPr="005D516D">
              <w:t>of</w:t>
            </w:r>
            <w:r>
              <w:t xml:space="preserve"> </w:t>
            </w:r>
            <w:r w:rsidRPr="005D516D">
              <w:t>the</w:t>
            </w:r>
            <w:r>
              <w:t xml:space="preserve"> </w:t>
            </w:r>
            <w:r w:rsidRPr="005D516D">
              <w:t>Terms</w:t>
            </w:r>
            <w:r>
              <w:t xml:space="preserve"> </w:t>
            </w:r>
            <w:r w:rsidRPr="005D516D">
              <w:t>and</w:t>
            </w:r>
            <w:r>
              <w:t xml:space="preserve"> </w:t>
            </w:r>
            <w:r w:rsidRPr="005D516D">
              <w:t>Conditions</w:t>
            </w:r>
            <w:r>
              <w:t xml:space="preserve"> </w:t>
            </w:r>
            <w:r w:rsidRPr="005D516D">
              <w:t>that</w:t>
            </w:r>
            <w:r>
              <w:t xml:space="preserve"> </w:t>
            </w:r>
            <w:r w:rsidRPr="005D516D">
              <w:t>clearly</w:t>
            </w:r>
            <w:r>
              <w:t xml:space="preserve"> </w:t>
            </w:r>
            <w:r w:rsidRPr="005D516D">
              <w:t>identifies</w:t>
            </w:r>
            <w:r>
              <w:t xml:space="preserve"> </w:t>
            </w:r>
            <w:r w:rsidRPr="005D516D">
              <w:t>the</w:t>
            </w:r>
            <w:r>
              <w:t xml:space="preserve"> </w:t>
            </w:r>
            <w:r w:rsidRPr="005D516D">
              <w:t>benefit</w:t>
            </w:r>
            <w:r>
              <w:t xml:space="preserve"> </w:t>
            </w:r>
            <w:r w:rsidRPr="005D516D">
              <w:t>to</w:t>
            </w:r>
            <w:r>
              <w:t xml:space="preserve"> </w:t>
            </w:r>
            <w:r w:rsidRPr="005D516D">
              <w:t>the</w:t>
            </w:r>
            <w:r>
              <w:t xml:space="preserve"> </w:t>
            </w:r>
            <w:r w:rsidRPr="005D516D">
              <w:t>Judicial</w:t>
            </w:r>
            <w:r>
              <w:t xml:space="preserve"> </w:t>
            </w:r>
            <w:r w:rsidRPr="005D516D">
              <w:t>Council</w:t>
            </w:r>
            <w:r>
              <w:t xml:space="preserve"> </w:t>
            </w:r>
            <w:r w:rsidRPr="005D516D">
              <w:t>from</w:t>
            </w:r>
            <w:r>
              <w:t xml:space="preserve"> </w:t>
            </w:r>
            <w:r w:rsidRPr="005D516D">
              <w:t>the</w:t>
            </w:r>
            <w:r>
              <w:t xml:space="preserve"> </w:t>
            </w:r>
            <w:r w:rsidRPr="005D516D">
              <w:t>proposed</w:t>
            </w:r>
            <w:r>
              <w:t xml:space="preserve"> </w:t>
            </w:r>
            <w:r w:rsidRPr="005D516D">
              <w:t>exception</w:t>
            </w:r>
            <w:r>
              <w:t xml:space="preserve"> </w:t>
            </w:r>
            <w:r w:rsidRPr="005D516D">
              <w:t>and</w:t>
            </w:r>
            <w:r>
              <w:t xml:space="preserve"> </w:t>
            </w:r>
            <w:r w:rsidRPr="005D516D">
              <w:t>provides</w:t>
            </w:r>
            <w:r>
              <w:t xml:space="preserve"> </w:t>
            </w:r>
            <w:r w:rsidRPr="005D516D">
              <w:t>a</w:t>
            </w:r>
            <w:r>
              <w:t xml:space="preserve"> </w:t>
            </w:r>
            <w:r w:rsidRPr="005D516D">
              <w:t>written</w:t>
            </w:r>
            <w:r>
              <w:t xml:space="preserve"> </w:t>
            </w:r>
            <w:r w:rsidRPr="005D516D">
              <w:t>explanation</w:t>
            </w:r>
            <w:r>
              <w:t xml:space="preserve"> </w:t>
            </w:r>
            <w:r w:rsidRPr="005D516D">
              <w:t>or</w:t>
            </w:r>
            <w:r>
              <w:t xml:space="preserve"> </w:t>
            </w:r>
            <w:r w:rsidRPr="005D516D">
              <w:t>rationale</w:t>
            </w:r>
            <w:r>
              <w:t xml:space="preserve"> </w:t>
            </w:r>
            <w:r w:rsidRPr="005D516D">
              <w:t>for</w:t>
            </w:r>
            <w:r>
              <w:t xml:space="preserve"> </w:t>
            </w:r>
            <w:r w:rsidRPr="005D516D">
              <w:t>each</w:t>
            </w:r>
            <w:r>
              <w:t xml:space="preserve"> </w:t>
            </w:r>
            <w:r w:rsidRPr="005D516D">
              <w:t>proposed</w:t>
            </w:r>
            <w:r>
              <w:t xml:space="preserve"> </w:t>
            </w:r>
            <w:r w:rsidRPr="005D516D">
              <w:t>exception.</w:t>
            </w:r>
            <w:r>
              <w:t xml:space="preserve"> </w:t>
            </w:r>
          </w:p>
          <w:p w14:paraId="4A916032" w14:textId="77777777" w:rsidR="00573E88" w:rsidRPr="005D516D" w:rsidRDefault="00573E88" w:rsidP="00573E88">
            <w:pPr>
              <w:widowControl w:val="0"/>
              <w:tabs>
                <w:tab w:val="left" w:pos="2178"/>
              </w:tabs>
              <w:rPr>
                <w:color w:val="000000"/>
              </w:rPr>
            </w:pPr>
          </w:p>
          <w:p w14:paraId="64C62030" w14:textId="46242F16" w:rsidR="00573E88" w:rsidRDefault="00573E88" w:rsidP="00573E88">
            <w:pPr>
              <w:rPr>
                <w:b/>
                <w:bCs/>
                <w:color w:val="000000"/>
              </w:rPr>
            </w:pPr>
            <w:r>
              <w:rPr>
                <w:b/>
                <w:bCs/>
                <w:color w:val="000000" w:themeColor="text1"/>
              </w:rPr>
              <w:t xml:space="preserve">NOTE: </w:t>
            </w:r>
            <w:r w:rsidRPr="005D516D">
              <w:rPr>
                <w:b/>
                <w:bCs/>
                <w:color w:val="000000" w:themeColor="text1"/>
              </w:rPr>
              <w:t>A</w:t>
            </w:r>
            <w:r>
              <w:rPr>
                <w:b/>
                <w:bCs/>
                <w:color w:val="000000" w:themeColor="text1"/>
              </w:rPr>
              <w:t xml:space="preserve"> </w:t>
            </w:r>
            <w:r w:rsidRPr="005D516D">
              <w:rPr>
                <w:b/>
                <w:bCs/>
                <w:color w:val="000000" w:themeColor="text1"/>
              </w:rPr>
              <w:t>material</w:t>
            </w:r>
            <w:r>
              <w:rPr>
                <w:b/>
                <w:bCs/>
                <w:color w:val="000000" w:themeColor="text1"/>
              </w:rPr>
              <w:t xml:space="preserve"> </w:t>
            </w:r>
            <w:r w:rsidRPr="005D516D">
              <w:rPr>
                <w:b/>
                <w:bCs/>
                <w:color w:val="000000" w:themeColor="text1"/>
              </w:rPr>
              <w:t>exception,</w:t>
            </w:r>
            <w:r>
              <w:rPr>
                <w:b/>
                <w:bCs/>
                <w:color w:val="000000" w:themeColor="text1"/>
              </w:rPr>
              <w:t xml:space="preserve"> </w:t>
            </w:r>
            <w:r w:rsidRPr="005D516D">
              <w:rPr>
                <w:b/>
                <w:bCs/>
                <w:color w:val="000000" w:themeColor="text1"/>
              </w:rPr>
              <w:t>as</w:t>
            </w:r>
            <w:r>
              <w:rPr>
                <w:b/>
                <w:bCs/>
                <w:color w:val="000000" w:themeColor="text1"/>
              </w:rPr>
              <w:t xml:space="preserve"> </w:t>
            </w:r>
            <w:r w:rsidRPr="005D516D">
              <w:rPr>
                <w:b/>
                <w:bCs/>
                <w:color w:val="000000" w:themeColor="text1"/>
              </w:rPr>
              <w:t>determined</w:t>
            </w:r>
            <w:r>
              <w:rPr>
                <w:b/>
                <w:bCs/>
                <w:color w:val="000000" w:themeColor="text1"/>
              </w:rPr>
              <w:t xml:space="preserve"> </w:t>
            </w:r>
            <w:r w:rsidRPr="005D516D">
              <w:rPr>
                <w:b/>
                <w:bCs/>
                <w:color w:val="000000" w:themeColor="text1"/>
              </w:rPr>
              <w:t>by</w:t>
            </w:r>
            <w:r>
              <w:rPr>
                <w:b/>
                <w:bCs/>
                <w:color w:val="000000" w:themeColor="text1"/>
              </w:rPr>
              <w:t xml:space="preserve"> </w:t>
            </w:r>
            <w:r w:rsidRPr="005D516D">
              <w:rPr>
                <w:b/>
                <w:bCs/>
                <w:color w:val="000000" w:themeColor="text1"/>
              </w:rPr>
              <w:t>the</w:t>
            </w:r>
            <w:r>
              <w:rPr>
                <w:b/>
                <w:bCs/>
                <w:color w:val="000000" w:themeColor="text1"/>
              </w:rPr>
              <w:t xml:space="preserve"> </w:t>
            </w:r>
            <w:r w:rsidRPr="005D516D">
              <w:rPr>
                <w:b/>
                <w:bCs/>
                <w:color w:val="000000" w:themeColor="text1"/>
              </w:rPr>
              <w:t>Judicial</w:t>
            </w:r>
            <w:r>
              <w:rPr>
                <w:b/>
                <w:bCs/>
                <w:color w:val="000000" w:themeColor="text1"/>
              </w:rPr>
              <w:t xml:space="preserve"> </w:t>
            </w:r>
            <w:r w:rsidRPr="005D516D">
              <w:rPr>
                <w:b/>
                <w:bCs/>
                <w:color w:val="000000" w:themeColor="text1"/>
              </w:rPr>
              <w:t>Council</w:t>
            </w:r>
            <w:r>
              <w:rPr>
                <w:b/>
                <w:bCs/>
                <w:color w:val="000000" w:themeColor="text1"/>
              </w:rPr>
              <w:t xml:space="preserve"> </w:t>
            </w:r>
            <w:r w:rsidRPr="005D516D">
              <w:rPr>
                <w:b/>
                <w:bCs/>
                <w:color w:val="000000" w:themeColor="text1"/>
              </w:rPr>
              <w:t>in</w:t>
            </w:r>
            <w:r>
              <w:rPr>
                <w:b/>
                <w:bCs/>
                <w:color w:val="000000" w:themeColor="text1"/>
              </w:rPr>
              <w:t xml:space="preserve"> </w:t>
            </w:r>
            <w:r w:rsidRPr="005D516D">
              <w:rPr>
                <w:b/>
                <w:bCs/>
                <w:color w:val="000000" w:themeColor="text1"/>
              </w:rPr>
              <w:t>its</w:t>
            </w:r>
            <w:r>
              <w:rPr>
                <w:b/>
                <w:bCs/>
                <w:color w:val="000000" w:themeColor="text1"/>
              </w:rPr>
              <w:t xml:space="preserve"> </w:t>
            </w:r>
            <w:r w:rsidRPr="005D516D">
              <w:rPr>
                <w:b/>
                <w:bCs/>
                <w:color w:val="000000" w:themeColor="text1"/>
              </w:rPr>
              <w:t>absolute</w:t>
            </w:r>
            <w:r>
              <w:rPr>
                <w:b/>
                <w:bCs/>
                <w:color w:val="000000" w:themeColor="text1"/>
              </w:rPr>
              <w:t xml:space="preserve"> </w:t>
            </w:r>
            <w:r w:rsidRPr="005D516D">
              <w:rPr>
                <w:b/>
                <w:bCs/>
                <w:color w:val="000000" w:themeColor="text1"/>
              </w:rPr>
              <w:t>and</w:t>
            </w:r>
            <w:r>
              <w:rPr>
                <w:b/>
                <w:bCs/>
                <w:color w:val="000000" w:themeColor="text1"/>
              </w:rPr>
              <w:t xml:space="preserve"> </w:t>
            </w:r>
            <w:r w:rsidRPr="005D516D">
              <w:rPr>
                <w:b/>
                <w:bCs/>
                <w:color w:val="000000" w:themeColor="text1"/>
              </w:rPr>
              <w:t>sole</w:t>
            </w:r>
            <w:r>
              <w:rPr>
                <w:b/>
                <w:bCs/>
                <w:color w:val="000000" w:themeColor="text1"/>
              </w:rPr>
              <w:t xml:space="preserve"> </w:t>
            </w:r>
            <w:r w:rsidRPr="005D516D">
              <w:rPr>
                <w:b/>
                <w:bCs/>
                <w:color w:val="000000" w:themeColor="text1"/>
              </w:rPr>
              <w:t>discretion,</w:t>
            </w:r>
            <w:r>
              <w:rPr>
                <w:b/>
                <w:bCs/>
                <w:color w:val="000000" w:themeColor="text1"/>
              </w:rPr>
              <w:t xml:space="preserve"> </w:t>
            </w:r>
            <w:r w:rsidRPr="005D516D">
              <w:rPr>
                <w:b/>
                <w:bCs/>
                <w:color w:val="000000" w:themeColor="text1"/>
              </w:rPr>
              <w:t>to</w:t>
            </w:r>
            <w:r>
              <w:rPr>
                <w:b/>
                <w:bCs/>
                <w:color w:val="000000" w:themeColor="text1"/>
              </w:rPr>
              <w:t xml:space="preserve"> </w:t>
            </w:r>
            <w:r w:rsidRPr="005D516D">
              <w:rPr>
                <w:b/>
                <w:bCs/>
                <w:color w:val="000000" w:themeColor="text1"/>
              </w:rPr>
              <w:t>any</w:t>
            </w:r>
            <w:r>
              <w:rPr>
                <w:b/>
                <w:bCs/>
                <w:color w:val="000000" w:themeColor="text1"/>
              </w:rPr>
              <w:t xml:space="preserve"> </w:t>
            </w:r>
            <w:r w:rsidRPr="005D516D">
              <w:rPr>
                <w:b/>
                <w:bCs/>
                <w:color w:val="000000" w:themeColor="text1"/>
              </w:rPr>
              <w:t>of</w:t>
            </w:r>
            <w:r>
              <w:rPr>
                <w:b/>
                <w:bCs/>
                <w:color w:val="000000" w:themeColor="text1"/>
              </w:rPr>
              <w:t xml:space="preserve"> </w:t>
            </w:r>
            <w:r w:rsidRPr="005D516D">
              <w:rPr>
                <w:b/>
                <w:bCs/>
                <w:color w:val="000000" w:themeColor="text1"/>
              </w:rPr>
              <w:t>the</w:t>
            </w:r>
            <w:r>
              <w:rPr>
                <w:b/>
                <w:bCs/>
                <w:color w:val="000000" w:themeColor="text1"/>
              </w:rPr>
              <w:t xml:space="preserve"> </w:t>
            </w:r>
            <w:r w:rsidRPr="005D516D">
              <w:rPr>
                <w:b/>
                <w:bCs/>
                <w:color w:val="000000" w:themeColor="text1"/>
              </w:rPr>
              <w:t>Terms</w:t>
            </w:r>
            <w:r>
              <w:rPr>
                <w:b/>
                <w:bCs/>
                <w:color w:val="000000" w:themeColor="text1"/>
              </w:rPr>
              <w:t xml:space="preserve"> </w:t>
            </w:r>
            <w:r w:rsidRPr="005D516D">
              <w:rPr>
                <w:b/>
                <w:bCs/>
                <w:color w:val="000000" w:themeColor="text1"/>
              </w:rPr>
              <w:t>and</w:t>
            </w:r>
            <w:r>
              <w:rPr>
                <w:b/>
                <w:bCs/>
                <w:color w:val="000000" w:themeColor="text1"/>
              </w:rPr>
              <w:t xml:space="preserve"> </w:t>
            </w:r>
            <w:r w:rsidRPr="005D516D">
              <w:rPr>
                <w:b/>
                <w:bCs/>
                <w:color w:val="000000" w:themeColor="text1"/>
              </w:rPr>
              <w:t>Conditions</w:t>
            </w:r>
            <w:r>
              <w:rPr>
                <w:b/>
                <w:bCs/>
                <w:color w:val="000000" w:themeColor="text1"/>
              </w:rPr>
              <w:t xml:space="preserve"> </w:t>
            </w:r>
            <w:r w:rsidRPr="005D516D">
              <w:rPr>
                <w:b/>
                <w:bCs/>
                <w:color w:val="000000" w:themeColor="text1"/>
              </w:rPr>
              <w:t>will</w:t>
            </w:r>
            <w:r>
              <w:rPr>
                <w:b/>
                <w:bCs/>
                <w:color w:val="000000" w:themeColor="text1"/>
              </w:rPr>
              <w:t xml:space="preserve"> </w:t>
            </w:r>
            <w:r w:rsidRPr="005D516D">
              <w:rPr>
                <w:b/>
                <w:bCs/>
                <w:color w:val="000000" w:themeColor="text1"/>
              </w:rPr>
              <w:t>render</w:t>
            </w:r>
            <w:r>
              <w:rPr>
                <w:b/>
                <w:bCs/>
                <w:color w:val="000000" w:themeColor="text1"/>
              </w:rPr>
              <w:t xml:space="preserve"> </w:t>
            </w:r>
            <w:r w:rsidRPr="005D516D">
              <w:rPr>
                <w:b/>
                <w:bCs/>
                <w:color w:val="000000" w:themeColor="text1"/>
              </w:rPr>
              <w:t>a</w:t>
            </w:r>
            <w:r>
              <w:rPr>
                <w:b/>
                <w:bCs/>
                <w:color w:val="000000" w:themeColor="text1"/>
              </w:rPr>
              <w:t xml:space="preserve"> </w:t>
            </w:r>
            <w:r w:rsidRPr="005D516D">
              <w:rPr>
                <w:b/>
                <w:bCs/>
                <w:color w:val="000000" w:themeColor="text1"/>
              </w:rPr>
              <w:t>proposal</w:t>
            </w:r>
            <w:r>
              <w:rPr>
                <w:b/>
                <w:bCs/>
                <w:color w:val="000000" w:themeColor="text1"/>
              </w:rPr>
              <w:t xml:space="preserve"> </w:t>
            </w:r>
            <w:r w:rsidRPr="005D516D">
              <w:rPr>
                <w:b/>
                <w:bCs/>
                <w:color w:val="000000" w:themeColor="text1"/>
              </w:rPr>
              <w:t>non-responsive.</w:t>
            </w:r>
          </w:p>
        </w:tc>
      </w:tr>
      <w:tr w:rsidR="00573E88" w14:paraId="0617A9FB" w14:textId="77777777" w:rsidTr="00A05212">
        <w:tc>
          <w:tcPr>
            <w:tcW w:w="3410" w:type="dxa"/>
            <w:hideMark/>
          </w:tcPr>
          <w:p w14:paraId="30F6EB8B" w14:textId="047C09D3" w:rsidR="00573E88" w:rsidRPr="00AA4B2B" w:rsidRDefault="00573E88" w:rsidP="00573E88">
            <w:pPr>
              <w:rPr>
                <w:b/>
                <w:bCs/>
                <w:color w:val="000000"/>
              </w:rPr>
            </w:pPr>
            <w:r w:rsidRPr="005D516D">
              <w:t>Darfur</w:t>
            </w:r>
            <w:r>
              <w:t xml:space="preserve"> </w:t>
            </w:r>
            <w:r w:rsidRPr="005D516D">
              <w:t>Contracting</w:t>
            </w:r>
            <w:r>
              <w:t xml:space="preserve"> </w:t>
            </w:r>
            <w:r w:rsidRPr="005D516D">
              <w:t>Act</w:t>
            </w:r>
            <w:r>
              <w:t xml:space="preserve"> </w:t>
            </w:r>
            <w:r w:rsidRPr="005D516D">
              <w:t>Certification</w:t>
            </w:r>
          </w:p>
        </w:tc>
        <w:tc>
          <w:tcPr>
            <w:tcW w:w="5210" w:type="dxa"/>
          </w:tcPr>
          <w:p w14:paraId="0BB6FD14" w14:textId="15EF9492" w:rsidR="00573E88" w:rsidRPr="002A064E" w:rsidRDefault="00573E88" w:rsidP="00573E88">
            <w:r w:rsidRPr="00AA4B2B">
              <w:t>Proposer</w:t>
            </w:r>
            <w:r>
              <w:t xml:space="preserve"> </w:t>
            </w:r>
            <w:r w:rsidRPr="00AA4B2B">
              <w:t>must</w:t>
            </w:r>
            <w:r>
              <w:t xml:space="preserve"> </w:t>
            </w:r>
            <w:r w:rsidRPr="00AA4B2B">
              <w:t>complete</w:t>
            </w:r>
            <w:r>
              <w:t xml:space="preserve"> </w:t>
            </w:r>
            <w:r w:rsidRPr="00AA4B2B">
              <w:t>the</w:t>
            </w:r>
            <w:r>
              <w:t xml:space="preserve"> </w:t>
            </w:r>
            <w:r w:rsidRPr="00AA4B2B">
              <w:t>Darfur</w:t>
            </w:r>
            <w:r>
              <w:t xml:space="preserve"> </w:t>
            </w:r>
            <w:r w:rsidRPr="00AA4B2B">
              <w:t>Contracting</w:t>
            </w:r>
            <w:r>
              <w:t xml:space="preserve"> </w:t>
            </w:r>
            <w:r w:rsidRPr="00AA4B2B">
              <w:t>Act</w:t>
            </w:r>
            <w:r>
              <w:t xml:space="preserve"> </w:t>
            </w:r>
            <w:r w:rsidRPr="00AA4B2B">
              <w:t>Certification</w:t>
            </w:r>
            <w:r>
              <w:t xml:space="preserve"> </w:t>
            </w:r>
            <w:r w:rsidRPr="00AA4B2B">
              <w:t>and</w:t>
            </w:r>
            <w:r>
              <w:t xml:space="preserve"> </w:t>
            </w:r>
            <w:r w:rsidRPr="00AA4B2B">
              <w:t>submit</w:t>
            </w:r>
            <w:r>
              <w:t xml:space="preserve"> </w:t>
            </w:r>
            <w:r w:rsidRPr="00AA4B2B">
              <w:t>the</w:t>
            </w:r>
            <w:r>
              <w:t xml:space="preserve"> </w:t>
            </w:r>
            <w:r w:rsidRPr="00AA4B2B">
              <w:t>completed</w:t>
            </w:r>
            <w:r>
              <w:t xml:space="preserve"> </w:t>
            </w:r>
            <w:r w:rsidRPr="00AA4B2B">
              <w:t>certification</w:t>
            </w:r>
            <w:r>
              <w:t xml:space="preserve"> </w:t>
            </w:r>
            <w:r w:rsidRPr="00AA4B2B">
              <w:t>with</w:t>
            </w:r>
            <w:r>
              <w:t xml:space="preserve"> </w:t>
            </w:r>
            <w:r w:rsidRPr="00AA4B2B">
              <w:t>its</w:t>
            </w:r>
            <w:r>
              <w:t xml:space="preserve"> </w:t>
            </w:r>
            <w:r w:rsidRPr="00AA4B2B">
              <w:t>proposal.</w:t>
            </w:r>
            <w:r w:rsidRPr="00F308C8">
              <w:rPr>
                <w:rFonts w:cstheme="minorHAnsi"/>
              </w:rPr>
              <w:t xml:space="preserve"> The </w:t>
            </w:r>
            <w:r>
              <w:rPr>
                <w:rFonts w:cstheme="minorHAnsi"/>
              </w:rPr>
              <w:t>Darfur Contracting Act Certification</w:t>
            </w:r>
            <w:r w:rsidRPr="00F308C8">
              <w:rPr>
                <w:rFonts w:cstheme="minorHAnsi"/>
              </w:rPr>
              <w:t xml:space="preserve"> is available at the following link: </w:t>
            </w:r>
            <w:hyperlink r:id="rId22" w:history="1">
              <w:r>
                <w:rPr>
                  <w:rStyle w:val="Hyperlink"/>
                  <w:rFonts w:cstheme="minorHAnsi"/>
                </w:rPr>
                <w:t>https://courts.ca.gov/system/files/file/jbcm-darfur-certification.pdf</w:t>
              </w:r>
            </w:hyperlink>
          </w:p>
        </w:tc>
      </w:tr>
      <w:tr w:rsidR="00573E88" w14:paraId="1DC83B26" w14:textId="77777777" w:rsidTr="00A05212">
        <w:tc>
          <w:tcPr>
            <w:tcW w:w="3410" w:type="dxa"/>
            <w:hideMark/>
          </w:tcPr>
          <w:p w14:paraId="2B63BEED" w14:textId="2AA8FF05" w:rsidR="00573E88" w:rsidRPr="005D516D" w:rsidRDefault="00573E88" w:rsidP="00573E88">
            <w:r>
              <w:t xml:space="preserve">General </w:t>
            </w:r>
            <w:r w:rsidRPr="00AA4B2B">
              <w:t>Certification</w:t>
            </w:r>
            <w:r>
              <w:t xml:space="preserve">s </w:t>
            </w:r>
            <w:r w:rsidRPr="00AA4B2B">
              <w:t>Form</w:t>
            </w:r>
          </w:p>
        </w:tc>
        <w:tc>
          <w:tcPr>
            <w:tcW w:w="5210" w:type="dxa"/>
            <w:hideMark/>
          </w:tcPr>
          <w:p w14:paraId="2CA05421" w14:textId="21F2C47E" w:rsidR="00573E88" w:rsidRPr="00AA4B2B" w:rsidRDefault="00573E88" w:rsidP="00573E88">
            <w:r w:rsidRPr="00AA4B2B">
              <w:t>Proposer</w:t>
            </w:r>
            <w:r>
              <w:t xml:space="preserve"> </w:t>
            </w:r>
            <w:r w:rsidRPr="00AA4B2B">
              <w:t>must</w:t>
            </w:r>
            <w:r>
              <w:t xml:space="preserve"> </w:t>
            </w:r>
            <w:r w:rsidRPr="00AA4B2B">
              <w:t>complete</w:t>
            </w:r>
            <w:r>
              <w:t xml:space="preserve"> the General Certifications Form and submit the completed form with its proposal. </w:t>
            </w:r>
            <w:r w:rsidRPr="00F308C8">
              <w:rPr>
                <w:rFonts w:cstheme="minorHAnsi"/>
              </w:rPr>
              <w:t xml:space="preserve">The </w:t>
            </w:r>
            <w:r>
              <w:rPr>
                <w:rFonts w:cstheme="minorHAnsi"/>
              </w:rPr>
              <w:t xml:space="preserve">General Certifications form </w:t>
            </w:r>
            <w:r w:rsidRPr="00F308C8">
              <w:rPr>
                <w:rFonts w:cstheme="minorHAnsi"/>
              </w:rPr>
              <w:t xml:space="preserve">is available at the following link: </w:t>
            </w:r>
            <w:hyperlink r:id="rId23" w:history="1">
              <w:r>
                <w:rPr>
                  <w:rStyle w:val="Hyperlink"/>
                  <w:rFonts w:cstheme="minorHAnsi"/>
                </w:rPr>
                <w:t>https://courts.ca.gov/system/files/file/jbcm-general-certifications.pdf</w:t>
              </w:r>
            </w:hyperlink>
          </w:p>
        </w:tc>
      </w:tr>
      <w:tr w:rsidR="00A16603" w14:paraId="34E28E1B" w14:textId="77777777" w:rsidTr="00A05212">
        <w:tc>
          <w:tcPr>
            <w:tcW w:w="3410" w:type="dxa"/>
          </w:tcPr>
          <w:p w14:paraId="1EE8E1AA" w14:textId="72CF039B" w:rsidR="00A16603" w:rsidRPr="005D516D" w:rsidRDefault="00A16603" w:rsidP="00A16603">
            <w:r w:rsidRPr="005D516D">
              <w:rPr>
                <w:color w:val="000000"/>
              </w:rPr>
              <w:t>Attachment</w:t>
            </w:r>
            <w:r>
              <w:rPr>
                <w:color w:val="000000"/>
              </w:rPr>
              <w:t xml:space="preserve"> </w:t>
            </w:r>
            <w:r w:rsidR="00573E88">
              <w:rPr>
                <w:color w:val="000000"/>
              </w:rPr>
              <w:t>3</w:t>
            </w:r>
            <w:r w:rsidRPr="005D516D">
              <w:rPr>
                <w:color w:val="000000"/>
              </w:rPr>
              <w:t>:</w:t>
            </w:r>
            <w:r>
              <w:rPr>
                <w:color w:val="000000"/>
              </w:rPr>
              <w:t xml:space="preserve"> </w:t>
            </w:r>
            <w:r w:rsidRPr="005D516D">
              <w:rPr>
                <w:color w:val="000000"/>
              </w:rPr>
              <w:t>Submission</w:t>
            </w:r>
            <w:r>
              <w:rPr>
                <w:color w:val="000000"/>
              </w:rPr>
              <w:t xml:space="preserve"> </w:t>
            </w:r>
            <w:r w:rsidRPr="005D516D">
              <w:rPr>
                <w:color w:val="000000"/>
              </w:rPr>
              <w:t>form</w:t>
            </w:r>
            <w:r>
              <w:rPr>
                <w:color w:val="000000"/>
              </w:rPr>
              <w:t xml:space="preserve"> </w:t>
            </w:r>
            <w:r w:rsidRPr="005D516D">
              <w:rPr>
                <w:color w:val="000000"/>
              </w:rPr>
              <w:t>for</w:t>
            </w:r>
            <w:r>
              <w:rPr>
                <w:color w:val="000000"/>
              </w:rPr>
              <w:t xml:space="preserve"> </w:t>
            </w:r>
            <w:r w:rsidRPr="005D516D">
              <w:rPr>
                <w:color w:val="000000"/>
              </w:rPr>
              <w:t>Technical</w:t>
            </w:r>
            <w:r>
              <w:rPr>
                <w:color w:val="000000"/>
              </w:rPr>
              <w:t xml:space="preserve"> </w:t>
            </w:r>
            <w:r w:rsidR="002116AE">
              <w:rPr>
                <w:color w:val="000000"/>
              </w:rPr>
              <w:t>and</w:t>
            </w:r>
            <w:r>
              <w:rPr>
                <w:color w:val="000000"/>
              </w:rPr>
              <w:t xml:space="preserve"> </w:t>
            </w:r>
            <w:r w:rsidRPr="005D516D">
              <w:rPr>
                <w:color w:val="000000"/>
              </w:rPr>
              <w:t>Cost</w:t>
            </w:r>
            <w:r>
              <w:rPr>
                <w:color w:val="000000"/>
              </w:rPr>
              <w:t xml:space="preserve"> </w:t>
            </w:r>
            <w:r w:rsidRPr="005D516D">
              <w:rPr>
                <w:color w:val="000000"/>
              </w:rPr>
              <w:t>Proposal</w:t>
            </w:r>
          </w:p>
        </w:tc>
        <w:tc>
          <w:tcPr>
            <w:tcW w:w="5210" w:type="dxa"/>
          </w:tcPr>
          <w:p w14:paraId="6725EC2E" w14:textId="6A85AD51" w:rsidR="00A16603" w:rsidRPr="00AA4B2B" w:rsidRDefault="00A16603" w:rsidP="00A16603">
            <w:r w:rsidRPr="005D516D">
              <w:rPr>
                <w:color w:val="000000"/>
              </w:rPr>
              <w:t>This</w:t>
            </w:r>
            <w:r>
              <w:rPr>
                <w:color w:val="000000"/>
              </w:rPr>
              <w:t xml:space="preserve"> </w:t>
            </w:r>
            <w:r w:rsidRPr="005D516D">
              <w:rPr>
                <w:color w:val="000000"/>
              </w:rPr>
              <w:t>form</w:t>
            </w:r>
            <w:r>
              <w:rPr>
                <w:color w:val="000000"/>
              </w:rPr>
              <w:t xml:space="preserve"> </w:t>
            </w:r>
            <w:r w:rsidRPr="005D516D">
              <w:rPr>
                <w:color w:val="000000"/>
              </w:rPr>
              <w:t>details</w:t>
            </w:r>
            <w:r>
              <w:rPr>
                <w:color w:val="000000"/>
              </w:rPr>
              <w:t xml:space="preserve"> </w:t>
            </w:r>
            <w:r w:rsidRPr="005D516D">
              <w:rPr>
                <w:color w:val="000000"/>
              </w:rPr>
              <w:t>the</w:t>
            </w:r>
            <w:r>
              <w:rPr>
                <w:color w:val="000000"/>
              </w:rPr>
              <w:t xml:space="preserve"> </w:t>
            </w:r>
            <w:r w:rsidRPr="005D516D">
              <w:rPr>
                <w:color w:val="000000"/>
              </w:rPr>
              <w:t>technical</w:t>
            </w:r>
            <w:r>
              <w:rPr>
                <w:color w:val="000000"/>
              </w:rPr>
              <w:t xml:space="preserve"> </w:t>
            </w:r>
            <w:r w:rsidRPr="005D516D">
              <w:rPr>
                <w:color w:val="000000"/>
              </w:rPr>
              <w:t>and</w:t>
            </w:r>
            <w:r>
              <w:rPr>
                <w:color w:val="000000"/>
              </w:rPr>
              <w:t xml:space="preserve"> </w:t>
            </w:r>
            <w:r w:rsidRPr="005D516D">
              <w:rPr>
                <w:color w:val="000000"/>
              </w:rPr>
              <w:t>cost</w:t>
            </w:r>
            <w:r>
              <w:rPr>
                <w:color w:val="000000"/>
              </w:rPr>
              <w:t xml:space="preserve"> </w:t>
            </w:r>
            <w:r w:rsidRPr="005D516D">
              <w:rPr>
                <w:color w:val="000000"/>
              </w:rPr>
              <w:t>requirements</w:t>
            </w:r>
            <w:r>
              <w:rPr>
                <w:color w:val="000000"/>
              </w:rPr>
              <w:t xml:space="preserve"> </w:t>
            </w:r>
            <w:r w:rsidRPr="005D516D">
              <w:rPr>
                <w:color w:val="000000"/>
              </w:rPr>
              <w:t>for</w:t>
            </w:r>
            <w:r>
              <w:rPr>
                <w:color w:val="000000"/>
              </w:rPr>
              <w:t xml:space="preserve"> </w:t>
            </w:r>
            <w:r w:rsidRPr="005D516D">
              <w:rPr>
                <w:color w:val="000000"/>
              </w:rPr>
              <w:t>the</w:t>
            </w:r>
            <w:r>
              <w:rPr>
                <w:color w:val="000000"/>
              </w:rPr>
              <w:t xml:space="preserve"> </w:t>
            </w:r>
            <w:r w:rsidRPr="005D516D">
              <w:rPr>
                <w:color w:val="000000"/>
              </w:rPr>
              <w:t>program</w:t>
            </w:r>
            <w:r>
              <w:rPr>
                <w:color w:val="000000"/>
              </w:rPr>
              <w:t xml:space="preserve"> </w:t>
            </w:r>
            <w:r w:rsidRPr="005D516D">
              <w:rPr>
                <w:color w:val="000000"/>
              </w:rPr>
              <w:t>and</w:t>
            </w:r>
            <w:r>
              <w:rPr>
                <w:color w:val="000000"/>
              </w:rPr>
              <w:t xml:space="preserve"> </w:t>
            </w:r>
            <w:r w:rsidRPr="005D516D">
              <w:rPr>
                <w:color w:val="000000"/>
              </w:rPr>
              <w:t>must</w:t>
            </w:r>
            <w:r>
              <w:rPr>
                <w:color w:val="000000"/>
              </w:rPr>
              <w:t xml:space="preserve"> </w:t>
            </w:r>
            <w:r w:rsidRPr="005D516D">
              <w:rPr>
                <w:color w:val="000000"/>
              </w:rPr>
              <w:t>be</w:t>
            </w:r>
            <w:r>
              <w:rPr>
                <w:color w:val="000000"/>
              </w:rPr>
              <w:t xml:space="preserve"> </w:t>
            </w:r>
            <w:r w:rsidRPr="005D516D">
              <w:rPr>
                <w:color w:val="000000"/>
              </w:rPr>
              <w:lastRenderedPageBreak/>
              <w:t>completed</w:t>
            </w:r>
            <w:r>
              <w:rPr>
                <w:color w:val="000000"/>
              </w:rPr>
              <w:t xml:space="preserve"> </w:t>
            </w:r>
            <w:r w:rsidRPr="005D516D">
              <w:rPr>
                <w:color w:val="000000"/>
              </w:rPr>
              <w:t>and</w:t>
            </w:r>
            <w:r>
              <w:rPr>
                <w:color w:val="000000"/>
              </w:rPr>
              <w:t xml:space="preserve"> </w:t>
            </w:r>
            <w:r w:rsidRPr="005D516D">
              <w:rPr>
                <w:color w:val="000000"/>
              </w:rPr>
              <w:t>submitted</w:t>
            </w:r>
            <w:r>
              <w:rPr>
                <w:color w:val="000000"/>
              </w:rPr>
              <w:t xml:space="preserve"> </w:t>
            </w:r>
            <w:r w:rsidRPr="005D516D">
              <w:rPr>
                <w:color w:val="000000"/>
              </w:rPr>
              <w:t>in</w:t>
            </w:r>
            <w:r>
              <w:rPr>
                <w:color w:val="000000"/>
              </w:rPr>
              <w:t xml:space="preserve"> </w:t>
            </w:r>
            <w:r w:rsidRPr="005D516D">
              <w:rPr>
                <w:color w:val="000000"/>
              </w:rPr>
              <w:t>response</w:t>
            </w:r>
            <w:r>
              <w:rPr>
                <w:color w:val="000000"/>
              </w:rPr>
              <w:t xml:space="preserve"> </w:t>
            </w:r>
            <w:r w:rsidRPr="005D516D">
              <w:rPr>
                <w:color w:val="000000"/>
              </w:rPr>
              <w:t>to</w:t>
            </w:r>
            <w:r>
              <w:rPr>
                <w:color w:val="000000"/>
              </w:rPr>
              <w:t xml:space="preserve"> </w:t>
            </w:r>
            <w:r w:rsidRPr="005D516D">
              <w:rPr>
                <w:color w:val="000000"/>
              </w:rPr>
              <w:t>RFP’s</w:t>
            </w:r>
            <w:r>
              <w:rPr>
                <w:color w:val="000000"/>
              </w:rPr>
              <w:t xml:space="preserve"> </w:t>
            </w:r>
            <w:r w:rsidRPr="005D516D">
              <w:rPr>
                <w:color w:val="000000"/>
              </w:rPr>
              <w:t>technical</w:t>
            </w:r>
            <w:r>
              <w:rPr>
                <w:color w:val="000000"/>
              </w:rPr>
              <w:t xml:space="preserve"> </w:t>
            </w:r>
            <w:r w:rsidRPr="005D516D">
              <w:rPr>
                <w:color w:val="000000"/>
              </w:rPr>
              <w:t>requirements.</w:t>
            </w:r>
          </w:p>
        </w:tc>
      </w:tr>
    </w:tbl>
    <w:bookmarkEnd w:id="7"/>
    <w:p w14:paraId="38ADA2C4" w14:textId="0FCA94B5" w:rsidR="00E27B66" w:rsidRPr="00181182" w:rsidRDefault="00E27B66" w:rsidP="0092762F">
      <w:pPr>
        <w:pStyle w:val="ListParagraph"/>
        <w:keepNext/>
        <w:numPr>
          <w:ilvl w:val="0"/>
          <w:numId w:val="24"/>
        </w:numPr>
        <w:spacing w:beforeLines="100" w:before="240" w:afterLines="100" w:after="240"/>
        <w:outlineLvl w:val="0"/>
        <w:rPr>
          <w:b/>
          <w:bCs/>
        </w:rPr>
      </w:pPr>
      <w:r>
        <w:rPr>
          <w:b/>
          <w:bCs/>
        </w:rPr>
        <w:lastRenderedPageBreak/>
        <w:t xml:space="preserve">SUBMISSIONS OF </w:t>
      </w:r>
      <w:r w:rsidRPr="00181182">
        <w:rPr>
          <w:b/>
          <w:bCs/>
        </w:rPr>
        <w:t>PROPOSALS</w:t>
      </w:r>
    </w:p>
    <w:p w14:paraId="2591375C" w14:textId="2C9363AD" w:rsidR="007130CB" w:rsidRPr="00043D54" w:rsidRDefault="007130CB" w:rsidP="000214E1">
      <w:pPr>
        <w:pStyle w:val="ListParagraph"/>
        <w:numPr>
          <w:ilvl w:val="1"/>
          <w:numId w:val="24"/>
        </w:numPr>
        <w:spacing w:beforeLines="100" w:before="240" w:afterLines="100" w:after="240" w:line="300" w:lineRule="exact"/>
      </w:pPr>
      <w:r w:rsidRPr="00043D54">
        <w:t>Proposals should provide straightforward, concise information that satisfies the requirements of the “Proposal</w:t>
      </w:r>
      <w:r w:rsidR="0090110B" w:rsidRPr="00043D54">
        <w:t xml:space="preserve"> </w:t>
      </w:r>
      <w:r w:rsidR="002116AE">
        <w:t>and</w:t>
      </w:r>
      <w:r w:rsidR="0090110B" w:rsidRPr="00043D54">
        <w:t xml:space="preserve"> Cost</w:t>
      </w:r>
      <w:r w:rsidRPr="00043D54">
        <w:t xml:space="preserve"> Contents” section below. </w:t>
      </w:r>
    </w:p>
    <w:p w14:paraId="209BDB4E" w14:textId="2B6497F7" w:rsidR="007130CB" w:rsidRPr="00043D54" w:rsidRDefault="007130CB" w:rsidP="000214E1">
      <w:pPr>
        <w:pStyle w:val="ListParagraph"/>
        <w:numPr>
          <w:ilvl w:val="1"/>
          <w:numId w:val="24"/>
        </w:numPr>
        <w:spacing w:beforeLines="100" w:before="240" w:afterLines="100" w:after="240" w:line="300" w:lineRule="exact"/>
      </w:pPr>
      <w:r w:rsidRPr="00043D54">
        <w:t xml:space="preserve">The Proposer must submit its proposal by </w:t>
      </w:r>
      <w:r w:rsidR="005C618F">
        <w:t>email</w:t>
      </w:r>
      <w:r w:rsidRPr="00043D54">
        <w:t xml:space="preserve">ing it to the following </w:t>
      </w:r>
      <w:r w:rsidR="000214E1">
        <w:t>Judicial Council</w:t>
      </w:r>
      <w:r w:rsidRPr="00043D54">
        <w:t xml:space="preserve"> mailbox: </w:t>
      </w:r>
      <w:hyperlink r:id="rId24" w:history="1">
        <w:r w:rsidR="00043D54" w:rsidRPr="00B625AD">
          <w:rPr>
            <w:rStyle w:val="Hyperlink"/>
          </w:rPr>
          <w:t>ConferenceRFPs@jud.ca.gov</w:t>
        </w:r>
      </w:hyperlink>
      <w:r w:rsidRPr="00043D54">
        <w:t>.</w:t>
      </w:r>
      <w:r w:rsidR="00020D54" w:rsidRPr="00043D54">
        <w:t xml:space="preserve"> </w:t>
      </w:r>
      <w:r w:rsidRPr="00043D54">
        <w:t xml:space="preserve">Proposers must indicate the RFP </w:t>
      </w:r>
      <w:r w:rsidR="0090110B" w:rsidRPr="00043D54">
        <w:t xml:space="preserve">number </w:t>
      </w:r>
      <w:r w:rsidRPr="00043D54">
        <w:t xml:space="preserve">and RFP </w:t>
      </w:r>
      <w:r w:rsidR="0090110B" w:rsidRPr="00043D54">
        <w:t xml:space="preserve">title </w:t>
      </w:r>
      <w:r w:rsidRPr="00043D54">
        <w:t xml:space="preserve">in the subject line of the </w:t>
      </w:r>
      <w:r w:rsidR="005C618F">
        <w:t>email</w:t>
      </w:r>
      <w:r w:rsidRPr="00043D54">
        <w:t xml:space="preserve"> and on each attachment submitted.</w:t>
      </w:r>
    </w:p>
    <w:p w14:paraId="2517E116" w14:textId="35B501EB" w:rsidR="007130CB" w:rsidRPr="00043D54" w:rsidRDefault="007130CB" w:rsidP="000214E1">
      <w:pPr>
        <w:pStyle w:val="ListParagraph"/>
        <w:numPr>
          <w:ilvl w:val="1"/>
          <w:numId w:val="24"/>
        </w:numPr>
        <w:spacing w:beforeLines="100" w:before="240" w:afterLines="100" w:after="240" w:line="300" w:lineRule="exact"/>
      </w:pPr>
      <w:r w:rsidRPr="00043D54">
        <w:t xml:space="preserve">Proposals must be delivered by the date and time listed on the coversheet of this RFP. The only acceptable proof of delivery for submittals made by </w:t>
      </w:r>
      <w:r w:rsidR="005C618F">
        <w:t>email</w:t>
      </w:r>
      <w:r w:rsidRPr="00043D54">
        <w:t xml:space="preserve"> will be the automated receipt (with a date and time receipt) generated by the </w:t>
      </w:r>
      <w:r w:rsidR="000214E1">
        <w:t>Judicial Council</w:t>
      </w:r>
      <w:r w:rsidRPr="00043D54">
        <w:t xml:space="preserve"> mailbox upon the successful receipt of the </w:t>
      </w:r>
      <w:r w:rsidR="005616C9">
        <w:t>P</w:t>
      </w:r>
      <w:r w:rsidRPr="00043D54">
        <w:t xml:space="preserve">roposer’s emailed proposal. Submission acceptance will be based on the date and time the </w:t>
      </w:r>
      <w:r w:rsidR="005C618F">
        <w:t>email</w:t>
      </w:r>
      <w:r w:rsidRPr="00043D54">
        <w:t>s are received by the Judicial Council.</w:t>
      </w:r>
    </w:p>
    <w:p w14:paraId="715CE57A" w14:textId="720E8608" w:rsidR="007130CB" w:rsidRPr="00043D54" w:rsidRDefault="007130CB" w:rsidP="000214E1">
      <w:pPr>
        <w:pStyle w:val="ListParagraph"/>
        <w:numPr>
          <w:ilvl w:val="1"/>
          <w:numId w:val="24"/>
        </w:numPr>
        <w:spacing w:beforeLines="100" w:before="240" w:afterLines="100" w:after="240" w:line="300" w:lineRule="exact"/>
      </w:pPr>
      <w:r w:rsidRPr="00043D54">
        <w:t>Late proposals will not be accepted.</w:t>
      </w:r>
      <w:r w:rsidR="00020D54" w:rsidRPr="00043D54">
        <w:t xml:space="preserve"> </w:t>
      </w:r>
      <w:r w:rsidRPr="00043D54">
        <w:t>Proposals received after the deadline will be rejected without review.</w:t>
      </w:r>
    </w:p>
    <w:p w14:paraId="099C991F" w14:textId="27FD7589" w:rsidR="007130CB" w:rsidRPr="00043D54" w:rsidRDefault="007130CB" w:rsidP="000214E1">
      <w:pPr>
        <w:pStyle w:val="ListParagraph"/>
        <w:numPr>
          <w:ilvl w:val="1"/>
          <w:numId w:val="24"/>
        </w:numPr>
        <w:spacing w:beforeLines="100" w:before="240" w:afterLines="100" w:after="240" w:line="300" w:lineRule="exact"/>
      </w:pPr>
      <w:r w:rsidRPr="00043D54">
        <w:t xml:space="preserve">Only </w:t>
      </w:r>
      <w:r w:rsidR="0090110B" w:rsidRPr="00043D54">
        <w:t xml:space="preserve">complete </w:t>
      </w:r>
      <w:r w:rsidRPr="00043D54">
        <w:t xml:space="preserve">proposals </w:t>
      </w:r>
      <w:r w:rsidR="0090110B" w:rsidRPr="00043D54">
        <w:t xml:space="preserve">submitted </w:t>
      </w:r>
      <w:r w:rsidRPr="00043D54">
        <w:t xml:space="preserve">via </w:t>
      </w:r>
      <w:r w:rsidR="005C618F">
        <w:t>email</w:t>
      </w:r>
      <w:r w:rsidRPr="00043D54">
        <w:t xml:space="preserve"> will be accepted. Incomplete submittals may be rejected without review</w:t>
      </w:r>
      <w:r w:rsidR="0090110B" w:rsidRPr="00043D54">
        <w:t>.</w:t>
      </w:r>
    </w:p>
    <w:p w14:paraId="0D15955F" w14:textId="64883098" w:rsidR="00627C2D" w:rsidRDefault="00627C2D" w:rsidP="0092762F">
      <w:pPr>
        <w:pStyle w:val="ListParagraph"/>
        <w:keepNext/>
        <w:numPr>
          <w:ilvl w:val="0"/>
          <w:numId w:val="24"/>
        </w:numPr>
        <w:spacing w:beforeLines="100" w:before="240" w:afterLines="100" w:after="240"/>
        <w:outlineLvl w:val="0"/>
        <w:rPr>
          <w:b/>
          <w:bCs/>
        </w:rPr>
      </w:pPr>
      <w:r>
        <w:rPr>
          <w:b/>
          <w:bCs/>
        </w:rPr>
        <w:t xml:space="preserve">PROPOSAL </w:t>
      </w:r>
      <w:r w:rsidR="002116AE">
        <w:rPr>
          <w:b/>
          <w:bCs/>
        </w:rPr>
        <w:t>and</w:t>
      </w:r>
      <w:r>
        <w:rPr>
          <w:b/>
          <w:bCs/>
        </w:rPr>
        <w:t xml:space="preserve"> COST CONTENTS</w:t>
      </w:r>
    </w:p>
    <w:p w14:paraId="51B0BF5E" w14:textId="0E1F875D" w:rsidR="00627C2D" w:rsidRDefault="00627C2D" w:rsidP="000214E1">
      <w:pPr>
        <w:pStyle w:val="ListParagraph"/>
        <w:numPr>
          <w:ilvl w:val="1"/>
          <w:numId w:val="24"/>
        </w:numPr>
        <w:spacing w:beforeLines="100" w:before="240" w:afterLines="100" w:after="240" w:line="300" w:lineRule="exact"/>
      </w:pPr>
      <w:r w:rsidRPr="00043D54">
        <w:rPr>
          <w:u w:val="single"/>
        </w:rPr>
        <w:t xml:space="preserve">Technical </w:t>
      </w:r>
      <w:r w:rsidR="002116AE">
        <w:rPr>
          <w:u w:val="single"/>
        </w:rPr>
        <w:t>and</w:t>
      </w:r>
      <w:r w:rsidRPr="00043D54">
        <w:rPr>
          <w:u w:val="single"/>
        </w:rPr>
        <w:t xml:space="preserve"> Cost Proposal (Attachment </w:t>
      </w:r>
      <w:r w:rsidR="00573E88">
        <w:rPr>
          <w:u w:val="single"/>
        </w:rPr>
        <w:t>3</w:t>
      </w:r>
      <w:r w:rsidRPr="00043D54">
        <w:rPr>
          <w:u w:val="single"/>
        </w:rPr>
        <w:t>)</w:t>
      </w:r>
      <w:r w:rsidRPr="00043D54">
        <w:t>.</w:t>
      </w:r>
      <w:r w:rsidR="00020D54">
        <w:t xml:space="preserve"> </w:t>
      </w:r>
      <w:r>
        <w:t xml:space="preserve">The following information must be included in the technical </w:t>
      </w:r>
      <w:r w:rsidR="002116AE">
        <w:t>and</w:t>
      </w:r>
      <w:r>
        <w:t xml:space="preserve"> cost proposal.</w:t>
      </w:r>
      <w:r w:rsidR="00020D54">
        <w:t xml:space="preserve"> </w:t>
      </w:r>
      <w:r>
        <w:t>A proposal lacking any of the following information may be deemed non-responsive.</w:t>
      </w:r>
      <w:r w:rsidR="00020D54">
        <w:t xml:space="preserve"> </w:t>
      </w:r>
      <w:r w:rsidR="00DA383B" w:rsidRPr="00DA383B">
        <w:t>Cost Proposals that exceed the budgeted rates will be considered; however, higher rates may result in lower scores during the cost evaluation.</w:t>
      </w:r>
      <w:r w:rsidR="0090110B">
        <w:t xml:space="preserve"> </w:t>
      </w:r>
    </w:p>
    <w:p w14:paraId="17AE4985" w14:textId="1D9685E7" w:rsidR="00627C2D" w:rsidRPr="007D712D" w:rsidRDefault="00627C2D" w:rsidP="000214E1">
      <w:pPr>
        <w:pStyle w:val="ListParagraph"/>
        <w:numPr>
          <w:ilvl w:val="2"/>
          <w:numId w:val="24"/>
        </w:numPr>
        <w:spacing w:beforeLines="100" w:before="240" w:afterLines="100" w:after="240" w:line="300" w:lineRule="exact"/>
      </w:pPr>
      <w:r w:rsidRPr="007D712D">
        <w:t xml:space="preserve">Legal name and address of firm (Proposer), the </w:t>
      </w:r>
      <w:r w:rsidR="001B5D51">
        <w:t xml:space="preserve">Sales </w:t>
      </w:r>
      <w:r w:rsidRPr="007D712D">
        <w:t xml:space="preserve">Contact’s name, title, telephone numbers </w:t>
      </w:r>
      <w:r w:rsidRPr="00E22888">
        <w:t xml:space="preserve">and </w:t>
      </w:r>
      <w:r w:rsidR="005C618F" w:rsidRPr="00E22888">
        <w:t>email</w:t>
      </w:r>
      <w:r w:rsidRPr="00E22888">
        <w:t xml:space="preserve"> address, </w:t>
      </w:r>
      <w:r w:rsidR="00026228" w:rsidRPr="00E22888">
        <w:t xml:space="preserve">website, </w:t>
      </w:r>
      <w:r w:rsidR="0048488F" w:rsidRPr="00E22888">
        <w:t xml:space="preserve">federal </w:t>
      </w:r>
      <w:r w:rsidR="00406BC8" w:rsidRPr="00E22888">
        <w:t xml:space="preserve">tax identification number, business license information, </w:t>
      </w:r>
      <w:r w:rsidR="00026228" w:rsidRPr="00E22888">
        <w:t xml:space="preserve">ADA information, </w:t>
      </w:r>
      <w:r w:rsidR="00D30469" w:rsidRPr="00E22888">
        <w:t xml:space="preserve">construction/renovation information, </w:t>
      </w:r>
      <w:r w:rsidRPr="00E22888">
        <w:t>hotel check-in/out time, guest room reservation cancellation policy</w:t>
      </w:r>
      <w:r w:rsidR="00E3796C" w:rsidRPr="00E22888">
        <w:t>, amount held for incidentals, direct billing/master account information, and dates offered</w:t>
      </w:r>
      <w:r w:rsidRPr="00E22888">
        <w:t>.</w:t>
      </w:r>
      <w:r w:rsidR="00020D54">
        <w:t xml:space="preserve"> </w:t>
      </w:r>
      <w:r w:rsidRPr="00043D54">
        <w:t>Note that if Proposer is a sole proprietor using his or her social security number, the social security number will be required before finalizing a contract</w:t>
      </w:r>
      <w:r w:rsidR="007D712D" w:rsidRPr="00043D54">
        <w:t>.</w:t>
      </w:r>
    </w:p>
    <w:p w14:paraId="47A14BED" w14:textId="1CEBADA6" w:rsidR="00627C2D" w:rsidRPr="007D712D" w:rsidRDefault="00627C2D" w:rsidP="000214E1">
      <w:pPr>
        <w:pStyle w:val="ListParagraph"/>
        <w:numPr>
          <w:ilvl w:val="2"/>
          <w:numId w:val="24"/>
        </w:numPr>
        <w:spacing w:beforeLines="100" w:before="240" w:afterLines="100" w:after="240" w:line="300" w:lineRule="exact"/>
      </w:pPr>
      <w:r w:rsidRPr="00716905">
        <w:t xml:space="preserve">Propose sleeping room </w:t>
      </w:r>
      <w:r w:rsidR="001A031F">
        <w:t xml:space="preserve">schedule with </w:t>
      </w:r>
      <w:r w:rsidRPr="00716905">
        <w:t>unit rate(s)</w:t>
      </w:r>
      <w:r w:rsidR="001A031F">
        <w:t xml:space="preserve"> and proposed cut-off date for reservations</w:t>
      </w:r>
      <w:r w:rsidRPr="00716905">
        <w:t>.</w:t>
      </w:r>
      <w:r w:rsidR="00020D54">
        <w:t xml:space="preserve"> </w:t>
      </w:r>
    </w:p>
    <w:p w14:paraId="64CBF6C3" w14:textId="59F5B5B0" w:rsidR="00627C2D" w:rsidRPr="00716905" w:rsidRDefault="00627C2D" w:rsidP="000214E1">
      <w:pPr>
        <w:pStyle w:val="ListParagraph"/>
        <w:numPr>
          <w:ilvl w:val="2"/>
          <w:numId w:val="24"/>
        </w:numPr>
        <w:spacing w:beforeLines="100" w:before="240" w:afterLines="100" w:after="240" w:line="300" w:lineRule="exact"/>
      </w:pPr>
      <w:r w:rsidRPr="00716905">
        <w:lastRenderedPageBreak/>
        <w:t xml:space="preserve">Propose the </w:t>
      </w:r>
      <w:r w:rsidR="007D712D" w:rsidRPr="00716905">
        <w:t>dollar amount</w:t>
      </w:r>
      <w:r w:rsidRPr="00716905">
        <w:t xml:space="preserve"> for tax and/or surcharges</w:t>
      </w:r>
      <w:r w:rsidR="007D712D" w:rsidRPr="00716905">
        <w:t xml:space="preserve"> on sleeping rooms.</w:t>
      </w:r>
    </w:p>
    <w:p w14:paraId="41CA12D8" w14:textId="77777777" w:rsidR="00C51275" w:rsidRDefault="00753F1C" w:rsidP="0038418D">
      <w:pPr>
        <w:pStyle w:val="ListParagraph"/>
        <w:numPr>
          <w:ilvl w:val="2"/>
          <w:numId w:val="24"/>
        </w:numPr>
        <w:spacing w:beforeLines="100" w:before="240" w:afterLines="100" w:after="240" w:line="300" w:lineRule="exact"/>
      </w:pPr>
      <w:r>
        <w:t xml:space="preserve">Other Program Needs: </w:t>
      </w:r>
    </w:p>
    <w:p w14:paraId="12250D8A" w14:textId="77777777" w:rsidR="003B4C4E" w:rsidRDefault="00627C2D" w:rsidP="00C51275">
      <w:pPr>
        <w:pStyle w:val="ListParagraph"/>
        <w:numPr>
          <w:ilvl w:val="3"/>
          <w:numId w:val="24"/>
        </w:numPr>
        <w:spacing w:beforeLines="100" w:before="240" w:afterLines="100" w:after="240" w:line="300" w:lineRule="exact"/>
      </w:pPr>
      <w:r w:rsidRPr="007D712D">
        <w:t>Propose parking passes, complimentary passes and normal parking rate(s), inclusive of any service charges, gratuity, and/or sales tax</w:t>
      </w:r>
      <w:r w:rsidR="003B4C4E">
        <w:t>.</w:t>
      </w:r>
    </w:p>
    <w:p w14:paraId="50E66A20" w14:textId="527B6260" w:rsidR="003B4C4E" w:rsidRDefault="003B4C4E" w:rsidP="00C51275">
      <w:pPr>
        <w:pStyle w:val="ListParagraph"/>
        <w:numPr>
          <w:ilvl w:val="3"/>
          <w:numId w:val="24"/>
        </w:numPr>
        <w:spacing w:beforeLines="100" w:before="240" w:afterLines="100" w:after="240" w:line="300" w:lineRule="exact"/>
      </w:pPr>
      <w:r>
        <w:t>P</w:t>
      </w:r>
      <w:r w:rsidR="00753F1C">
        <w:t xml:space="preserve">ropose internet fees for </w:t>
      </w:r>
      <w:r w:rsidR="00753F1C" w:rsidRPr="00716905">
        <w:t>individual guest rooms</w:t>
      </w:r>
      <w:r>
        <w:t>.</w:t>
      </w:r>
    </w:p>
    <w:p w14:paraId="759720C3" w14:textId="77777777" w:rsidR="003B4C4E" w:rsidRDefault="003B4C4E" w:rsidP="00C51275">
      <w:pPr>
        <w:pStyle w:val="ListParagraph"/>
        <w:numPr>
          <w:ilvl w:val="3"/>
          <w:numId w:val="24"/>
        </w:numPr>
        <w:spacing w:beforeLines="100" w:before="240" w:afterLines="100" w:after="240" w:line="300" w:lineRule="exact"/>
      </w:pPr>
      <w:r>
        <w:t>P</w:t>
      </w:r>
      <w:r w:rsidR="00921EFE">
        <w:t>ropose concessions</w:t>
      </w:r>
      <w:r>
        <w:t>.</w:t>
      </w:r>
    </w:p>
    <w:p w14:paraId="05708849" w14:textId="71E50562" w:rsidR="00627C2D" w:rsidRPr="00716905" w:rsidRDefault="003B4C4E" w:rsidP="00B44DDD">
      <w:pPr>
        <w:pStyle w:val="ListParagraph"/>
        <w:numPr>
          <w:ilvl w:val="2"/>
          <w:numId w:val="24"/>
        </w:numPr>
        <w:spacing w:beforeLines="100" w:before="240" w:afterLines="100" w:after="240" w:line="300" w:lineRule="exact"/>
      </w:pPr>
      <w:r>
        <w:t>P</w:t>
      </w:r>
      <w:r w:rsidR="00627C2D" w:rsidRPr="00716905">
        <w:t xml:space="preserve">ropose </w:t>
      </w:r>
      <w:r w:rsidR="00921EFE">
        <w:t>transportation options</w:t>
      </w:r>
      <w:r w:rsidR="00627C2D" w:rsidRPr="00716905">
        <w:t>.</w:t>
      </w:r>
    </w:p>
    <w:p w14:paraId="10B8857C" w14:textId="4A44C531" w:rsidR="00627C2D" w:rsidRPr="007D712D" w:rsidRDefault="00627C2D" w:rsidP="000214E1">
      <w:pPr>
        <w:pStyle w:val="ListParagraph"/>
        <w:numPr>
          <w:ilvl w:val="2"/>
          <w:numId w:val="24"/>
        </w:numPr>
        <w:spacing w:beforeLines="100" w:before="240" w:afterLines="100" w:after="240" w:line="300" w:lineRule="exact"/>
      </w:pPr>
      <w:r w:rsidRPr="00716905">
        <w:t xml:space="preserve">Provide the signature of the </w:t>
      </w:r>
      <w:r w:rsidR="005616C9">
        <w:t>P</w:t>
      </w:r>
      <w:r w:rsidRPr="00716905">
        <w:t>roposer.</w:t>
      </w:r>
    </w:p>
    <w:p w14:paraId="061ECE06" w14:textId="77777777" w:rsidR="00627C2D" w:rsidRPr="007D712D" w:rsidRDefault="00627C2D" w:rsidP="008872BE">
      <w:pPr>
        <w:spacing w:beforeLines="100" w:before="240" w:afterLines="100" w:after="240" w:line="300" w:lineRule="exact"/>
        <w:ind w:left="1440"/>
        <w:rPr>
          <w:color w:val="000000"/>
        </w:rPr>
      </w:pPr>
      <w:r w:rsidRPr="007D712D">
        <w:rPr>
          <w:b/>
          <w:bCs/>
          <w:color w:val="000000"/>
        </w:rPr>
        <w:t xml:space="preserve">NOTE: </w:t>
      </w:r>
      <w:r w:rsidRPr="007D712D">
        <w:rPr>
          <w:color w:val="000000"/>
        </w:rPr>
        <w:t>It is unlawful for any person engaged in business within this state to sell or use any article or product as a “loss leader” as defined in Section 17030 of the Business and Professions Code.</w:t>
      </w:r>
    </w:p>
    <w:p w14:paraId="46EDD017" w14:textId="799B202E" w:rsidR="00627C2D" w:rsidRPr="000214E1" w:rsidRDefault="00627C2D" w:rsidP="000214E1">
      <w:pPr>
        <w:pStyle w:val="ListParagraph"/>
        <w:numPr>
          <w:ilvl w:val="1"/>
          <w:numId w:val="24"/>
        </w:numPr>
        <w:spacing w:beforeLines="100" w:before="240" w:afterLines="100" w:after="240" w:line="300" w:lineRule="exact"/>
        <w:rPr>
          <w:u w:val="single"/>
        </w:rPr>
      </w:pPr>
      <w:r w:rsidRPr="000214E1">
        <w:rPr>
          <w:u w:val="single"/>
        </w:rPr>
        <w:t>Acceptance of the Terms and Conditions.</w:t>
      </w:r>
      <w:r w:rsidR="00020D54" w:rsidRPr="000214E1">
        <w:rPr>
          <w:u w:val="single"/>
        </w:rPr>
        <w:t xml:space="preserve"> </w:t>
      </w:r>
    </w:p>
    <w:p w14:paraId="3B39ED6D" w14:textId="77777777" w:rsidR="00573E88" w:rsidRPr="00B625AD" w:rsidRDefault="00573E88" w:rsidP="00573E88">
      <w:pPr>
        <w:pStyle w:val="ListParagraph"/>
        <w:numPr>
          <w:ilvl w:val="2"/>
          <w:numId w:val="24"/>
        </w:numPr>
        <w:spacing w:beforeLines="100" w:before="240" w:afterLines="100" w:after="240" w:line="300" w:lineRule="exact"/>
      </w:pPr>
      <w:r w:rsidRPr="00BE71FF">
        <w:rPr>
          <w:rFonts w:eastAsia="Times"/>
        </w:rPr>
        <w:t xml:space="preserve">On the </w:t>
      </w:r>
      <w:r>
        <w:rPr>
          <w:rFonts w:eastAsia="Times"/>
        </w:rPr>
        <w:t>Bidder</w:t>
      </w:r>
      <w:r w:rsidRPr="00BE71FF">
        <w:rPr>
          <w:rFonts w:eastAsia="Times"/>
        </w:rPr>
        <w:t>’s Acceptance of Terms and Conditions</w:t>
      </w:r>
      <w:r w:rsidRPr="00BE71FF" w:rsidDel="00342BFC">
        <w:rPr>
          <w:rFonts w:eastAsia="Times"/>
        </w:rPr>
        <w:t xml:space="preserve"> </w:t>
      </w:r>
      <w:hyperlink r:id="rId25" w:history="1">
        <w:r>
          <w:rPr>
            <w:rStyle w:val="Hyperlink"/>
            <w:rFonts w:cstheme="minorHAnsi"/>
          </w:rPr>
          <w:t>https://courts.ca.gov/system/files/file/jbcm-acceptance-terms-and-conditions.pdf</w:t>
        </w:r>
      </w:hyperlink>
      <w:r>
        <w:t xml:space="preserve">, </w:t>
      </w:r>
      <w:r w:rsidRPr="00B625AD">
        <w:t>the</w:t>
      </w:r>
      <w:r>
        <w:t xml:space="preserve"> </w:t>
      </w:r>
      <w:r w:rsidRPr="00B625AD">
        <w:t>Proposer</w:t>
      </w:r>
      <w:r>
        <w:t xml:space="preserve"> </w:t>
      </w:r>
      <w:r w:rsidRPr="00B625AD">
        <w:t>must</w:t>
      </w:r>
      <w:r>
        <w:t xml:space="preserve"> </w:t>
      </w:r>
      <w:r w:rsidRPr="00B625AD">
        <w:t>either</w:t>
      </w:r>
      <w:r>
        <w:t xml:space="preserve"> </w:t>
      </w:r>
      <w:r w:rsidRPr="00B625AD">
        <w:t>indicate</w:t>
      </w:r>
      <w:r>
        <w:t xml:space="preserve"> </w:t>
      </w:r>
      <w:r w:rsidRPr="00B625AD">
        <w:t>acceptance</w:t>
      </w:r>
      <w:r>
        <w:t xml:space="preserve"> </w:t>
      </w:r>
      <w:r w:rsidRPr="00B625AD">
        <w:t>of</w:t>
      </w:r>
      <w:r>
        <w:t xml:space="preserve"> </w:t>
      </w:r>
      <w:r w:rsidRPr="00B625AD">
        <w:t>the</w:t>
      </w:r>
      <w:r>
        <w:t xml:space="preserve"> </w:t>
      </w:r>
      <w:r w:rsidRPr="00B625AD">
        <w:t>Terms</w:t>
      </w:r>
      <w:r>
        <w:t xml:space="preserve"> </w:t>
      </w:r>
      <w:r w:rsidRPr="00B625AD">
        <w:t>and</w:t>
      </w:r>
      <w:r>
        <w:t xml:space="preserve"> </w:t>
      </w:r>
      <w:r w:rsidRPr="00B625AD">
        <w:t>Conditions</w:t>
      </w:r>
      <w:r>
        <w:t xml:space="preserve"> </w:t>
      </w:r>
      <w:r w:rsidRPr="00B625AD">
        <w:t>or</w:t>
      </w:r>
      <w:r>
        <w:t xml:space="preserve"> </w:t>
      </w:r>
      <w:r w:rsidRPr="00B625AD">
        <w:t>clearly</w:t>
      </w:r>
      <w:r>
        <w:t xml:space="preserve"> </w:t>
      </w:r>
      <w:r w:rsidRPr="00B625AD">
        <w:t>identify</w:t>
      </w:r>
      <w:r>
        <w:t xml:space="preserve"> </w:t>
      </w:r>
      <w:r w:rsidRPr="00B625AD">
        <w:t>exceptions</w:t>
      </w:r>
      <w:r>
        <w:t xml:space="preserve"> </w:t>
      </w:r>
      <w:r w:rsidRPr="00B625AD">
        <w:t>to</w:t>
      </w:r>
      <w:r>
        <w:t xml:space="preserve"> </w:t>
      </w:r>
      <w:r w:rsidRPr="00B625AD">
        <w:t>the</w:t>
      </w:r>
      <w:r>
        <w:t xml:space="preserve"> </w:t>
      </w:r>
      <w:r w:rsidRPr="00B625AD">
        <w:t>Terms</w:t>
      </w:r>
      <w:r>
        <w:t xml:space="preserve"> </w:t>
      </w:r>
      <w:r w:rsidRPr="00B625AD">
        <w:t>and</w:t>
      </w:r>
      <w:r>
        <w:t xml:space="preserve"> </w:t>
      </w:r>
      <w:r w:rsidRPr="00B625AD">
        <w:t>Conditions</w:t>
      </w:r>
      <w:r>
        <w:t xml:space="preserve"> </w:t>
      </w:r>
      <w:r w:rsidRPr="00B625AD">
        <w:t>in</w:t>
      </w:r>
      <w:r>
        <w:t xml:space="preserve"> </w:t>
      </w:r>
      <w:r w:rsidRPr="00B625AD">
        <w:t>the</w:t>
      </w:r>
      <w:r>
        <w:t xml:space="preserve"> </w:t>
      </w:r>
      <w:r w:rsidRPr="00B625AD">
        <w:t>Standard</w:t>
      </w:r>
      <w:r>
        <w:t xml:space="preserve"> </w:t>
      </w:r>
      <w:r w:rsidRPr="00B625AD">
        <w:t>Agreement</w:t>
      </w:r>
      <w:r>
        <w:t xml:space="preserve"> </w:t>
      </w:r>
      <w:r w:rsidRPr="00B625AD">
        <w:t>(Attachment</w:t>
      </w:r>
      <w:r>
        <w:t xml:space="preserve"> </w:t>
      </w:r>
      <w:r w:rsidRPr="00B625AD">
        <w:t>2).</w:t>
      </w:r>
      <w:r>
        <w:t xml:space="preserve"> </w:t>
      </w:r>
    </w:p>
    <w:p w14:paraId="093763EB" w14:textId="7F18D19F" w:rsidR="00627C2D" w:rsidRPr="000214E1" w:rsidRDefault="00627C2D" w:rsidP="000214E1">
      <w:pPr>
        <w:pStyle w:val="ListParagraph"/>
        <w:numPr>
          <w:ilvl w:val="2"/>
          <w:numId w:val="24"/>
        </w:numPr>
        <w:spacing w:beforeLines="100" w:before="240" w:afterLines="100" w:after="240" w:line="300" w:lineRule="exact"/>
      </w:pPr>
      <w:r w:rsidRPr="000214E1">
        <w:t xml:space="preserve">If exceptions are identified, the Proposer must also submit a red-lined version of the Terms and Conditions that clearly tracks proposed changes, and a written explanation or rationale for each exception and/or proposed change. </w:t>
      </w:r>
    </w:p>
    <w:p w14:paraId="146C8473" w14:textId="61630E06" w:rsidR="00627C2D" w:rsidRPr="00F919F9" w:rsidRDefault="008872BE" w:rsidP="00F919F9">
      <w:pPr>
        <w:spacing w:beforeLines="100" w:before="240" w:afterLines="100" w:after="240" w:line="300" w:lineRule="exact"/>
        <w:ind w:left="1440"/>
        <w:rPr>
          <w:b/>
          <w:bCs/>
        </w:rPr>
      </w:pPr>
      <w:r w:rsidRPr="00F919F9">
        <w:rPr>
          <w:b/>
          <w:bCs/>
        </w:rPr>
        <w:t>NOTE:</w:t>
      </w:r>
      <w:r w:rsidR="00020D54" w:rsidRPr="00F919F9">
        <w:rPr>
          <w:b/>
          <w:bCs/>
        </w:rPr>
        <w:t xml:space="preserve"> </w:t>
      </w:r>
      <w:r w:rsidR="00627C2D" w:rsidRPr="00F919F9">
        <w:rPr>
          <w:b/>
          <w:bCs/>
        </w:rPr>
        <w:t>A material exception</w:t>
      </w:r>
      <w:r w:rsidR="00DF063A" w:rsidRPr="00F919F9">
        <w:rPr>
          <w:b/>
          <w:bCs/>
        </w:rPr>
        <w:t xml:space="preserve">, as determined by the Judicial Council in its absolute and sole discretion, to any of the Terms and Conditions </w:t>
      </w:r>
      <w:r w:rsidR="00627C2D" w:rsidRPr="00F919F9">
        <w:rPr>
          <w:b/>
          <w:bCs/>
        </w:rPr>
        <w:t>will render a proposal non-responsive.</w:t>
      </w:r>
    </w:p>
    <w:p w14:paraId="543CCA85" w14:textId="1B53D18F" w:rsidR="00627C2D" w:rsidRPr="000214E1" w:rsidRDefault="00627C2D" w:rsidP="000214E1">
      <w:pPr>
        <w:pStyle w:val="ListParagraph"/>
        <w:numPr>
          <w:ilvl w:val="1"/>
          <w:numId w:val="24"/>
        </w:numPr>
        <w:spacing w:beforeLines="100" w:before="240" w:afterLines="100" w:after="240" w:line="300" w:lineRule="exact"/>
        <w:rPr>
          <w:u w:val="single"/>
        </w:rPr>
      </w:pPr>
      <w:r w:rsidRPr="000214E1">
        <w:rPr>
          <w:u w:val="single"/>
        </w:rPr>
        <w:t xml:space="preserve">Certifications, Attachments, and </w:t>
      </w:r>
      <w:r w:rsidR="007D712D" w:rsidRPr="000214E1">
        <w:rPr>
          <w:u w:val="single"/>
        </w:rPr>
        <w:t>O</w:t>
      </w:r>
      <w:r w:rsidRPr="000214E1">
        <w:rPr>
          <w:u w:val="single"/>
        </w:rPr>
        <w:t xml:space="preserve">ther </w:t>
      </w:r>
      <w:r w:rsidR="007D712D" w:rsidRPr="000214E1">
        <w:rPr>
          <w:u w:val="single"/>
        </w:rPr>
        <w:t>R</w:t>
      </w:r>
      <w:r w:rsidRPr="000214E1">
        <w:rPr>
          <w:u w:val="single"/>
        </w:rPr>
        <w:t xml:space="preserve">equirements. </w:t>
      </w:r>
    </w:p>
    <w:p w14:paraId="0DD0C7B7" w14:textId="77777777" w:rsidR="00573E88" w:rsidRDefault="00573E88" w:rsidP="00573E88">
      <w:pPr>
        <w:pStyle w:val="ListParagraph"/>
        <w:numPr>
          <w:ilvl w:val="2"/>
          <w:numId w:val="24"/>
        </w:numPr>
        <w:spacing w:beforeLines="100" w:before="240" w:afterLines="100" w:after="240" w:line="300" w:lineRule="exact"/>
      </w:pPr>
      <w:r>
        <w:t>Proposer must complete the Darfur Contracting Act Certification (</w:t>
      </w:r>
      <w:hyperlink r:id="rId26" w:history="1">
        <w:r w:rsidRPr="00DB0C2B">
          <w:rPr>
            <w:rStyle w:val="Hyperlink"/>
          </w:rPr>
          <w:t>https://courts.ca.gov/system/files/file/jbcm-darfur-certification.pdf</w:t>
        </w:r>
      </w:hyperlink>
      <w:r>
        <w:t xml:space="preserve">) and submit the completed certification with its proposal. </w:t>
      </w:r>
    </w:p>
    <w:p w14:paraId="1D8A5D9F" w14:textId="77777777" w:rsidR="00573E88" w:rsidRDefault="00573E88" w:rsidP="00573E88">
      <w:pPr>
        <w:pStyle w:val="ListParagraph"/>
        <w:numPr>
          <w:ilvl w:val="2"/>
          <w:numId w:val="24"/>
        </w:numPr>
        <w:spacing w:beforeLines="100" w:before="240" w:afterLines="100" w:after="240" w:line="300" w:lineRule="exact"/>
      </w:pPr>
      <w:r w:rsidRPr="00B625AD">
        <w:t>Proposer</w:t>
      </w:r>
      <w:r>
        <w:t xml:space="preserve"> </w:t>
      </w:r>
      <w:r w:rsidRPr="00B625AD">
        <w:t>must</w:t>
      </w:r>
      <w:r>
        <w:t xml:space="preserve"> </w:t>
      </w:r>
      <w:r w:rsidRPr="00B625AD">
        <w:t>complete</w:t>
      </w:r>
      <w:r>
        <w:t xml:space="preserve"> </w:t>
      </w:r>
      <w:r w:rsidRPr="00B625AD">
        <w:t>the</w:t>
      </w:r>
      <w:r>
        <w:t xml:space="preserve"> </w:t>
      </w:r>
      <w:r w:rsidRPr="00B625AD">
        <w:t>General</w:t>
      </w:r>
      <w:r>
        <w:t xml:space="preserve"> </w:t>
      </w:r>
      <w:r w:rsidRPr="00B625AD">
        <w:t>Certifications</w:t>
      </w:r>
      <w:r>
        <w:t xml:space="preserve"> </w:t>
      </w:r>
      <w:r w:rsidRPr="00B625AD">
        <w:t>Form</w:t>
      </w:r>
      <w:r>
        <w:t xml:space="preserve"> </w:t>
      </w:r>
      <w:r w:rsidRPr="00B625AD">
        <w:t>(</w:t>
      </w:r>
      <w:hyperlink r:id="rId27" w:history="1">
        <w:r w:rsidRPr="00DB0C2B">
          <w:rPr>
            <w:rStyle w:val="Hyperlink"/>
          </w:rPr>
          <w:t>https://courts.ca.gov/system/files/file/jbcm-general-certifications.pdf</w:t>
        </w:r>
      </w:hyperlink>
      <w:r w:rsidRPr="00B625AD">
        <w:t>)</w:t>
      </w:r>
      <w:r>
        <w:t xml:space="preserve"> </w:t>
      </w:r>
      <w:r w:rsidRPr="00B625AD">
        <w:t>and</w:t>
      </w:r>
      <w:r>
        <w:t xml:space="preserve"> </w:t>
      </w:r>
      <w:r w:rsidRPr="00B625AD">
        <w:t>submit</w:t>
      </w:r>
      <w:r>
        <w:t xml:space="preserve"> </w:t>
      </w:r>
      <w:r w:rsidRPr="00B625AD">
        <w:t>the</w:t>
      </w:r>
      <w:r>
        <w:t xml:space="preserve"> </w:t>
      </w:r>
      <w:r w:rsidRPr="00B625AD">
        <w:t>completed</w:t>
      </w:r>
      <w:r>
        <w:t xml:space="preserve"> </w:t>
      </w:r>
      <w:r w:rsidRPr="00B625AD">
        <w:t>form</w:t>
      </w:r>
      <w:r>
        <w:t xml:space="preserve"> </w:t>
      </w:r>
      <w:r w:rsidRPr="00B625AD">
        <w:t>with</w:t>
      </w:r>
      <w:r>
        <w:t xml:space="preserve"> </w:t>
      </w:r>
      <w:r w:rsidRPr="00B625AD">
        <w:t>its</w:t>
      </w:r>
      <w:r>
        <w:t xml:space="preserve"> </w:t>
      </w:r>
      <w:r w:rsidRPr="00B625AD">
        <w:t>proposal.</w:t>
      </w:r>
      <w:r>
        <w:t xml:space="preserve"> </w:t>
      </w:r>
    </w:p>
    <w:p w14:paraId="4FBD7D6D" w14:textId="77777777" w:rsidR="00505E48" w:rsidRDefault="00505E48" w:rsidP="00505E48">
      <w:pPr>
        <w:pStyle w:val="ListParagraph"/>
        <w:numPr>
          <w:ilvl w:val="2"/>
          <w:numId w:val="24"/>
        </w:numPr>
        <w:spacing w:beforeLines="100" w:before="240" w:afterLines="100" w:after="240" w:line="300" w:lineRule="exact"/>
      </w:pPr>
      <w:r w:rsidRPr="00B625AD">
        <w:t>If</w:t>
      </w:r>
      <w:r>
        <w:t xml:space="preserve"> </w:t>
      </w:r>
      <w:r w:rsidRPr="00B625AD">
        <w:t>Proposer</w:t>
      </w:r>
      <w:r>
        <w:t xml:space="preserve"> </w:t>
      </w:r>
      <w:r w:rsidRPr="00B625AD">
        <w:t>is</w:t>
      </w:r>
      <w:r>
        <w:t xml:space="preserve"> </w:t>
      </w:r>
      <w:r w:rsidRPr="00B625AD">
        <w:t>a</w:t>
      </w:r>
      <w:r>
        <w:t xml:space="preserve"> </w:t>
      </w:r>
      <w:r w:rsidRPr="00B625AD">
        <w:t>corporation</w:t>
      </w:r>
      <w:r w:rsidRPr="002A271F">
        <w:t>, limited liability company (“LLC”), limited partnership (“LP”), or limited liability partnership (“LLP”)</w:t>
      </w:r>
      <w:r w:rsidRPr="00B625AD">
        <w:t>,</w:t>
      </w:r>
      <w:r>
        <w:t xml:space="preserve"> </w:t>
      </w:r>
      <w:bookmarkStart w:id="8" w:name="_Hlk191208792"/>
      <w:r w:rsidRPr="00B625AD">
        <w:t>the</w:t>
      </w:r>
      <w:r>
        <w:t xml:space="preserve"> </w:t>
      </w:r>
      <w:r w:rsidRPr="00B625AD">
        <w:t>Proposer</w:t>
      </w:r>
      <w:r>
        <w:t xml:space="preserve"> </w:t>
      </w:r>
      <w:r w:rsidRPr="00B625AD">
        <w:lastRenderedPageBreak/>
        <w:t>must</w:t>
      </w:r>
      <w:r>
        <w:t xml:space="preserve"> </w:t>
      </w:r>
      <w:r w:rsidRPr="00B625AD">
        <w:t>submit</w:t>
      </w:r>
      <w:r>
        <w:t xml:space="preserve"> </w:t>
      </w:r>
      <w:bookmarkEnd w:id="8"/>
      <w:r w:rsidRPr="00B625AD">
        <w:t>proof</w:t>
      </w:r>
      <w:r>
        <w:t xml:space="preserve"> </w:t>
      </w:r>
      <w:r w:rsidRPr="00B625AD">
        <w:t>that</w:t>
      </w:r>
      <w:r>
        <w:t xml:space="preserve"> </w:t>
      </w:r>
      <w:r w:rsidRPr="00B625AD">
        <w:t>Proposer</w:t>
      </w:r>
      <w:r>
        <w:t xml:space="preserve"> </w:t>
      </w:r>
      <w:r w:rsidRPr="00B625AD">
        <w:t>is</w:t>
      </w:r>
      <w:r>
        <w:t xml:space="preserve"> </w:t>
      </w:r>
      <w:r w:rsidRPr="00B625AD">
        <w:t>in</w:t>
      </w:r>
      <w:r>
        <w:t xml:space="preserve"> </w:t>
      </w:r>
      <w:r w:rsidRPr="00B625AD">
        <w:t>good</w:t>
      </w:r>
      <w:r>
        <w:t xml:space="preserve"> </w:t>
      </w:r>
      <w:r w:rsidRPr="00B625AD">
        <w:t>standing</w:t>
      </w:r>
      <w:r>
        <w:t xml:space="preserve"> </w:t>
      </w:r>
      <w:r w:rsidRPr="00B625AD">
        <w:t>and</w:t>
      </w:r>
      <w:r>
        <w:t xml:space="preserve"> </w:t>
      </w:r>
      <w:r w:rsidRPr="00B625AD">
        <w:t>qualified</w:t>
      </w:r>
      <w:r>
        <w:t xml:space="preserve"> </w:t>
      </w:r>
      <w:r w:rsidRPr="00B625AD">
        <w:t>to</w:t>
      </w:r>
      <w:r>
        <w:t xml:space="preserve"> </w:t>
      </w:r>
      <w:r w:rsidRPr="00B625AD">
        <w:t>conduct</w:t>
      </w:r>
      <w:r>
        <w:t xml:space="preserve"> </w:t>
      </w:r>
      <w:r w:rsidRPr="00B625AD">
        <w:t>business</w:t>
      </w:r>
      <w:r>
        <w:t xml:space="preserve"> </w:t>
      </w:r>
      <w:r w:rsidRPr="00B625AD">
        <w:t>in</w:t>
      </w:r>
      <w:r>
        <w:t xml:space="preserve"> </w:t>
      </w:r>
      <w:r w:rsidRPr="00B625AD">
        <w:t>California.</w:t>
      </w:r>
      <w:r>
        <w:t xml:space="preserve"> Proof may include a Certificate of Status recently issued by the California Secretary of State (“SOS”), available by requesting a certificate through the corporation’s SOS Online Account Access at </w:t>
      </w:r>
      <w:hyperlink r:id="rId28" w:history="1">
        <w:r w:rsidRPr="00D85531">
          <w:rPr>
            <w:rStyle w:val="Hyperlink"/>
          </w:rPr>
          <w:t>https://bizfileonline.sos.ca.gov/</w:t>
        </w:r>
      </w:hyperlink>
      <w:r>
        <w:t xml:space="preserve">. </w:t>
      </w:r>
    </w:p>
    <w:p w14:paraId="10A948F8" w14:textId="1DD9C625" w:rsidR="00F14227" w:rsidRPr="00B625AD" w:rsidRDefault="00F14227" w:rsidP="00F14227">
      <w:pPr>
        <w:pStyle w:val="ListParagraph"/>
        <w:spacing w:beforeLines="100" w:before="240" w:afterLines="100" w:after="240" w:line="300" w:lineRule="exact"/>
        <w:ind w:left="2160"/>
      </w:pPr>
      <w:r>
        <w:t xml:space="preserve">Alternatively, a screenshot of the corporation’s current SOS status is acceptable proof, taken from the SOS Business Search website with fully legal entity name, SOS registration number, current status, and print date fully visible in the screenshot, available at </w:t>
      </w:r>
      <w:hyperlink r:id="rId29" w:history="1">
        <w:r w:rsidRPr="00F14227">
          <w:rPr>
            <w:rStyle w:val="Hyperlink"/>
          </w:rPr>
          <w:t>https://bizfileonline.sos.ca.gov/search/business</w:t>
        </w:r>
      </w:hyperlink>
      <w:r>
        <w:t xml:space="preserve">. </w:t>
      </w:r>
      <w:r w:rsidRPr="000A3B90">
        <w:t>Note: To search for the Proposer’s entity registration on this SOS website, scroll to the bottom of the page and expand the Advanced search feature. Enter the exact legal name to locate the correct entity. If you are unsure of the full name, start by entering only the first word or the first few letters. This will help generate a broader set of results and make it easier to identify the correct entity registration.</w:t>
      </w:r>
      <w:r>
        <w:t xml:space="preserve"> </w:t>
      </w:r>
    </w:p>
    <w:p w14:paraId="71FB749A" w14:textId="6EA0D64E" w:rsidR="00D96FE4" w:rsidRPr="000214E1" w:rsidRDefault="00D96FE4" w:rsidP="000214E1">
      <w:pPr>
        <w:pStyle w:val="ListParagraph"/>
        <w:numPr>
          <w:ilvl w:val="2"/>
          <w:numId w:val="24"/>
        </w:numPr>
        <w:spacing w:beforeLines="100" w:before="240" w:afterLines="100" w:after="240" w:line="300" w:lineRule="exact"/>
      </w:pPr>
      <w:r w:rsidRPr="000214E1">
        <w:t>The Proposer must submit a copy of applicable business license(s).</w:t>
      </w:r>
    </w:p>
    <w:p w14:paraId="345CAA35" w14:textId="1882350C" w:rsidR="00627C2D" w:rsidRPr="00276335" w:rsidRDefault="00627C2D" w:rsidP="00CE1494">
      <w:pPr>
        <w:pStyle w:val="ListParagraph"/>
        <w:keepNext/>
        <w:numPr>
          <w:ilvl w:val="1"/>
          <w:numId w:val="24"/>
        </w:numPr>
        <w:spacing w:beforeLines="100" w:before="240" w:afterLines="100" w:after="240" w:line="300" w:lineRule="exact"/>
        <w:rPr>
          <w:u w:val="single"/>
        </w:rPr>
      </w:pPr>
      <w:r w:rsidRPr="00276335">
        <w:rPr>
          <w:u w:val="single"/>
        </w:rPr>
        <w:t>Submission of Proposals</w:t>
      </w:r>
    </w:p>
    <w:p w14:paraId="61FA8D64" w14:textId="25F64448" w:rsidR="00627C2D" w:rsidRPr="00276335" w:rsidRDefault="00627C2D" w:rsidP="00CE1494">
      <w:pPr>
        <w:pStyle w:val="ListParagraph"/>
        <w:keepNext/>
        <w:numPr>
          <w:ilvl w:val="2"/>
          <w:numId w:val="24"/>
        </w:numPr>
        <w:spacing w:beforeLines="100" w:before="240" w:afterLines="100" w:after="240" w:line="300" w:lineRule="exact"/>
      </w:pPr>
      <w:r w:rsidRPr="00276335">
        <w:t xml:space="preserve">The Proposer </w:t>
      </w:r>
      <w:r w:rsidR="00D96FE4" w:rsidRPr="00276335">
        <w:t xml:space="preserve">must </w:t>
      </w:r>
      <w:r w:rsidRPr="00276335">
        <w:t xml:space="preserve">include the following attachments: </w:t>
      </w:r>
    </w:p>
    <w:p w14:paraId="33B9B448" w14:textId="7CDCF981" w:rsidR="00627C2D" w:rsidRPr="00276335" w:rsidRDefault="00627C2D" w:rsidP="000214E1">
      <w:pPr>
        <w:pStyle w:val="BodyTextIndent2"/>
        <w:numPr>
          <w:ilvl w:val="0"/>
          <w:numId w:val="8"/>
        </w:numPr>
        <w:spacing w:beforeLines="100" w:before="240" w:afterLines="100" w:after="240" w:line="300" w:lineRule="exact"/>
        <w:ind w:left="2520"/>
      </w:pPr>
      <w:r w:rsidRPr="00276335">
        <w:t xml:space="preserve">Attachment 2 – Judicial Council of California Standard Terms and Conditions – only if there are exceptions/modifications as indicated on </w:t>
      </w:r>
      <w:r w:rsidR="00730EBB" w:rsidRPr="00276335">
        <w:t xml:space="preserve">the </w:t>
      </w:r>
      <w:r w:rsidR="00730EBB" w:rsidRPr="00276335">
        <w:rPr>
          <w:rFonts w:eastAsia="Times"/>
        </w:rPr>
        <w:t>Bidder’s Acceptance of Terms and Conditions</w:t>
      </w:r>
      <w:r w:rsidR="00730EBB" w:rsidRPr="00276335">
        <w:t>.</w:t>
      </w:r>
      <w:r w:rsidRPr="00276335">
        <w:t>.</w:t>
      </w:r>
    </w:p>
    <w:p w14:paraId="5556C6A1" w14:textId="77777777" w:rsidR="00573E88" w:rsidRPr="00276335" w:rsidRDefault="00573E88" w:rsidP="00730EBB">
      <w:pPr>
        <w:pStyle w:val="BodyTextIndent2"/>
        <w:numPr>
          <w:ilvl w:val="2"/>
          <w:numId w:val="29"/>
        </w:numPr>
        <w:spacing w:beforeLines="100" w:before="240" w:afterLines="100" w:after="240" w:line="300" w:lineRule="exact"/>
      </w:pPr>
      <w:r w:rsidRPr="00276335">
        <w:rPr>
          <w:rFonts w:eastAsia="Times"/>
        </w:rPr>
        <w:t>Bidder’s Acceptance of Terms and Conditions</w:t>
      </w:r>
      <w:r w:rsidRPr="00276335" w:rsidDel="00342BFC">
        <w:rPr>
          <w:rFonts w:eastAsia="Times"/>
        </w:rPr>
        <w:t xml:space="preserve"> </w:t>
      </w:r>
      <w:hyperlink r:id="rId30" w:history="1">
        <w:r w:rsidRPr="00276335">
          <w:rPr>
            <w:rStyle w:val="Hyperlink"/>
            <w:rFonts w:cstheme="minorHAnsi"/>
          </w:rPr>
          <w:t>https://courts.ca.gov/system/files/file/jbcm-acceptance-terms-and-conditions.pdf</w:t>
        </w:r>
      </w:hyperlink>
      <w:r w:rsidRPr="00276335">
        <w:t>,</w:t>
      </w:r>
    </w:p>
    <w:p w14:paraId="7D0EFD61" w14:textId="77777777" w:rsidR="00573E88" w:rsidRPr="00276335" w:rsidRDefault="00573E88" w:rsidP="00730EBB">
      <w:pPr>
        <w:pStyle w:val="BodyTextIndent2"/>
        <w:numPr>
          <w:ilvl w:val="2"/>
          <w:numId w:val="29"/>
        </w:numPr>
        <w:spacing w:beforeLines="100" w:before="240" w:afterLines="100" w:after="240" w:line="300" w:lineRule="exact"/>
      </w:pPr>
      <w:r w:rsidRPr="00276335">
        <w:t xml:space="preserve">Darfur Contracting Act Certification </w:t>
      </w:r>
      <w:hyperlink r:id="rId31" w:history="1">
        <w:r w:rsidRPr="00276335">
          <w:rPr>
            <w:rStyle w:val="Hyperlink"/>
            <w:szCs w:val="22"/>
          </w:rPr>
          <w:t>https://courts.ca.gov/system/files/file/jbcm-darfur-certification.pdf</w:t>
        </w:r>
      </w:hyperlink>
    </w:p>
    <w:p w14:paraId="431B6BD9" w14:textId="77777777" w:rsidR="00573E88" w:rsidRPr="00276335" w:rsidRDefault="00573E88" w:rsidP="00730EBB">
      <w:pPr>
        <w:pStyle w:val="BodyTextIndent2"/>
        <w:numPr>
          <w:ilvl w:val="2"/>
          <w:numId w:val="29"/>
        </w:numPr>
        <w:spacing w:beforeLines="100" w:before="240" w:afterLines="100" w:after="240" w:line="300" w:lineRule="exact"/>
      </w:pPr>
      <w:r w:rsidRPr="00276335">
        <w:t xml:space="preserve">General Certifications Form </w:t>
      </w:r>
      <w:hyperlink r:id="rId32" w:history="1">
        <w:r w:rsidRPr="00276335">
          <w:rPr>
            <w:rStyle w:val="Hyperlink"/>
            <w:szCs w:val="22"/>
          </w:rPr>
          <w:t>https://courts.ca.gov/system/files/file/jbcm-general-certifications.pdf</w:t>
        </w:r>
      </w:hyperlink>
    </w:p>
    <w:p w14:paraId="0725418C" w14:textId="74433C37" w:rsidR="00A16603" w:rsidRPr="00276335" w:rsidRDefault="00A16603" w:rsidP="00A16603">
      <w:pPr>
        <w:pStyle w:val="BodyTextIndent2"/>
        <w:numPr>
          <w:ilvl w:val="0"/>
          <w:numId w:val="8"/>
        </w:numPr>
        <w:spacing w:beforeLines="100" w:before="240" w:afterLines="100" w:after="240" w:line="300" w:lineRule="exact"/>
        <w:ind w:left="2520"/>
      </w:pPr>
      <w:r w:rsidRPr="00276335">
        <w:t xml:space="preserve">Attachment </w:t>
      </w:r>
      <w:r w:rsidR="00730EBB" w:rsidRPr="00276335">
        <w:t>3</w:t>
      </w:r>
      <w:r w:rsidRPr="00276335">
        <w:t xml:space="preserve"> – Submission </w:t>
      </w:r>
      <w:r w:rsidR="00A7254B" w:rsidRPr="00276335">
        <w:t>F</w:t>
      </w:r>
      <w:r w:rsidRPr="00276335">
        <w:t xml:space="preserve">orm for Technical </w:t>
      </w:r>
      <w:r w:rsidR="002116AE" w:rsidRPr="00276335">
        <w:t>and</w:t>
      </w:r>
      <w:r w:rsidRPr="00276335">
        <w:t xml:space="preserve"> Cost Proposal</w:t>
      </w:r>
    </w:p>
    <w:p w14:paraId="4B61068B" w14:textId="5643266C" w:rsidR="00627C2D" w:rsidRDefault="00627C2D" w:rsidP="0092762F">
      <w:pPr>
        <w:pStyle w:val="ListParagraph"/>
        <w:keepNext/>
        <w:numPr>
          <w:ilvl w:val="0"/>
          <w:numId w:val="24"/>
        </w:numPr>
        <w:spacing w:beforeLines="100" w:before="240" w:afterLines="100" w:after="240"/>
        <w:outlineLvl w:val="0"/>
        <w:rPr>
          <w:b/>
          <w:bCs/>
        </w:rPr>
      </w:pPr>
      <w:r>
        <w:rPr>
          <w:b/>
          <w:bCs/>
        </w:rPr>
        <w:t>OFFER PERIOD</w:t>
      </w:r>
    </w:p>
    <w:p w14:paraId="3F1C340E" w14:textId="5C54C96E" w:rsidR="00627C2D" w:rsidRDefault="00627C2D" w:rsidP="000214E1">
      <w:pPr>
        <w:spacing w:beforeLines="100" w:before="240" w:afterLines="100" w:after="240" w:line="300" w:lineRule="exact"/>
        <w:ind w:left="720"/>
      </w:pPr>
      <w:r w:rsidRPr="000214E1">
        <w:t>A Proposer</w:t>
      </w:r>
      <w:r w:rsidR="00560946" w:rsidRPr="000214E1">
        <w:t>’</w:t>
      </w:r>
      <w:r w:rsidRPr="000214E1">
        <w:t>s proposal is an irrevocable offer for ninety (90) days following the proposal due date.</w:t>
      </w:r>
      <w:r w:rsidR="00020D54" w:rsidRPr="000214E1">
        <w:t xml:space="preserve"> </w:t>
      </w:r>
      <w:r>
        <w:t>In the event a final contract has not been awarded within this ninety (90) day period, the Judicial Council of California reserves the right to negotiate extensions to this period.</w:t>
      </w:r>
    </w:p>
    <w:p w14:paraId="417BA6E4" w14:textId="2AE0BF03" w:rsidR="00627C2D" w:rsidRDefault="00627C2D" w:rsidP="0092762F">
      <w:pPr>
        <w:pStyle w:val="ListParagraph"/>
        <w:keepNext/>
        <w:numPr>
          <w:ilvl w:val="0"/>
          <w:numId w:val="24"/>
        </w:numPr>
        <w:spacing w:beforeLines="100" w:before="240" w:afterLines="100" w:after="240"/>
        <w:outlineLvl w:val="0"/>
        <w:rPr>
          <w:b/>
          <w:bCs/>
        </w:rPr>
      </w:pPr>
      <w:r>
        <w:rPr>
          <w:b/>
          <w:bCs/>
        </w:rPr>
        <w:lastRenderedPageBreak/>
        <w:t>INTERVIEWS</w:t>
      </w:r>
    </w:p>
    <w:p w14:paraId="05F45F16" w14:textId="5474A9F1" w:rsidR="00627C2D" w:rsidRPr="000214E1" w:rsidRDefault="00627C2D" w:rsidP="000214E1">
      <w:pPr>
        <w:spacing w:beforeLines="100" w:before="240" w:afterLines="100" w:after="240" w:line="300" w:lineRule="exact"/>
        <w:ind w:left="720"/>
      </w:pPr>
      <w:r>
        <w:t>The Judicial Council of California may conduct interviews with Proposers to clarify aspects set forth in their proposals.</w:t>
      </w:r>
      <w:r w:rsidR="00020D54">
        <w:t xml:space="preserve"> </w:t>
      </w:r>
      <w:r>
        <w:t>If conducted, interviews will likely be conducted by phone or during site visits.</w:t>
      </w:r>
      <w:r w:rsidR="00020D54">
        <w:t xml:space="preserve"> </w:t>
      </w:r>
      <w:r>
        <w:t>The Judicial Council of California will not reimburse Proposers for any costs incurred pertaining to an interview, including travel expenses.</w:t>
      </w:r>
      <w:r w:rsidR="00020D54">
        <w:t xml:space="preserve"> </w:t>
      </w:r>
      <w:r>
        <w:t>The Judicial Council of California will notify eligible Proposers regarding interview arrangements</w:t>
      </w:r>
      <w:r w:rsidRPr="000214E1">
        <w:t>.</w:t>
      </w:r>
    </w:p>
    <w:p w14:paraId="30535D39" w14:textId="1B7DD239" w:rsidR="00627C2D" w:rsidRDefault="00627C2D" w:rsidP="0092762F">
      <w:pPr>
        <w:pStyle w:val="ListParagraph"/>
        <w:keepNext/>
        <w:numPr>
          <w:ilvl w:val="0"/>
          <w:numId w:val="24"/>
        </w:numPr>
        <w:spacing w:beforeLines="100" w:before="240" w:afterLines="100" w:after="240"/>
        <w:outlineLvl w:val="0"/>
        <w:rPr>
          <w:b/>
          <w:bCs/>
        </w:rPr>
      </w:pPr>
      <w:r>
        <w:rPr>
          <w:b/>
          <w:bCs/>
        </w:rPr>
        <w:t>RIGHTS</w:t>
      </w:r>
    </w:p>
    <w:p w14:paraId="7B69AD3B" w14:textId="79CF98AE" w:rsidR="00627C2D" w:rsidRDefault="00627C2D" w:rsidP="000214E1">
      <w:pPr>
        <w:spacing w:beforeLines="100" w:before="240" w:afterLines="100" w:after="240" w:line="300" w:lineRule="exact"/>
        <w:ind w:left="720"/>
      </w:pPr>
      <w:r>
        <w:t>The Judicial Council of California reserves the right to reject any and all proposals, in whole or in part, as well as the right to issue similar RFPs in the future.</w:t>
      </w:r>
      <w:r w:rsidR="00020D54">
        <w:t xml:space="preserve"> </w:t>
      </w:r>
      <w:r>
        <w:t>This RFP is in no way an agreement, obligation, or contract and in no way is the Judicial Council of California or the State of California responsible for the cost of preparing a proposal.</w:t>
      </w:r>
      <w:r w:rsidR="00020D54">
        <w:t xml:space="preserve"> </w:t>
      </w:r>
      <w:r>
        <w:t>One copy of each proposal will be retained by the Judicial Council of California for official files and will become a public record.</w:t>
      </w:r>
    </w:p>
    <w:p w14:paraId="2D7F513D" w14:textId="2B6AC943" w:rsidR="00627C2D" w:rsidRDefault="00627C2D" w:rsidP="0092762F">
      <w:pPr>
        <w:pStyle w:val="ListParagraph"/>
        <w:keepNext/>
        <w:numPr>
          <w:ilvl w:val="0"/>
          <w:numId w:val="24"/>
        </w:numPr>
        <w:spacing w:beforeLines="100" w:before="240" w:afterLines="100" w:after="240"/>
        <w:outlineLvl w:val="0"/>
        <w:rPr>
          <w:b/>
          <w:bCs/>
        </w:rPr>
      </w:pPr>
      <w:r>
        <w:rPr>
          <w:b/>
          <w:bCs/>
        </w:rPr>
        <w:t>CONFIDENTIAL OR PROPRIETARY INFORMATION</w:t>
      </w:r>
    </w:p>
    <w:p w14:paraId="29BEF0A6" w14:textId="5BEC4E5D" w:rsidR="00406E8E" w:rsidRPr="000214E1" w:rsidRDefault="00406E8E" w:rsidP="000214E1">
      <w:pPr>
        <w:spacing w:beforeLines="100" w:before="240" w:afterLines="100" w:after="240" w:line="300" w:lineRule="exact"/>
        <w:ind w:left="720"/>
      </w:pPr>
      <w:bookmarkStart w:id="9" w:name="_Hlk189548113"/>
      <w:r w:rsidRPr="000214E1">
        <w:t xml:space="preserve">PROPOSALS ARE SUBJECT TO DISCLOSURE TO THIRD PARTIES AND MEMBERS OF THE PUBLIC PURSUANT TO APPLICABLE LAWS, INCLUDING PUBLIC DISCLOSURE PURSUANT TO RULE 10.500 OF THE CALIFORNIA RULES OF COURT. Except as required by law, the </w:t>
      </w:r>
      <w:r>
        <w:t>Judicial Council of California</w:t>
      </w:r>
      <w:r w:rsidRPr="000214E1">
        <w:t xml:space="preserve"> will not disclose (i) social security numbers, or (ii) balance sheets or income statements submitted by a Proposer that is not a </w:t>
      </w:r>
      <w:r w:rsidR="000214E1" w:rsidRPr="000214E1">
        <w:t>publicly traded</w:t>
      </w:r>
      <w:r w:rsidRPr="000214E1">
        <w:t xml:space="preserve"> corporation. All other information in proposals may be disclosed in response to applicable public records requests, or as otherwise required by law.</w:t>
      </w:r>
      <w:r w:rsidR="00020D54" w:rsidRPr="000214E1">
        <w:t xml:space="preserve"> </w:t>
      </w:r>
      <w:r w:rsidRPr="000214E1">
        <w:t xml:space="preserve">Such disclosure may be made regardless of whether the proposal (or portions thereof) is marked “confidential,” “proprietary,” “copyright ©,” or otherwise, and regardless of any statement in the proposal (a) purporting to limit the </w:t>
      </w:r>
      <w:r>
        <w:t>Judicial Council of California’s</w:t>
      </w:r>
      <w:r w:rsidRPr="000214E1">
        <w:t xml:space="preserve"> right to disclose information in the proposal, or (b) requiring the </w:t>
      </w:r>
      <w:r>
        <w:t>Judicial Council of California</w:t>
      </w:r>
      <w:r w:rsidRPr="000214E1">
        <w:t xml:space="preserve"> to inform or obtain the consent of the Proposer prior to the disclosure of the proposal (or portions thereof). Any proposal that is password protected, or contains portions that are password protected, may be rejected. Submission of any proposal pursuant to this RFP constitutes acknowledgment and consent by the Proposer to the potential public disclosure of its proposal content, pursuant to this Section 12.0. Proposers are accordingly cautioned not to include confidential, proprietary, or privileged information in proposals.</w:t>
      </w:r>
    </w:p>
    <w:bookmarkEnd w:id="9"/>
    <w:p w14:paraId="1C527B5A" w14:textId="5B61FE26" w:rsidR="00627C2D" w:rsidRDefault="00627C2D" w:rsidP="0092762F">
      <w:pPr>
        <w:pStyle w:val="ListParagraph"/>
        <w:keepNext/>
        <w:numPr>
          <w:ilvl w:val="0"/>
          <w:numId w:val="24"/>
        </w:numPr>
        <w:spacing w:beforeLines="100" w:before="240" w:afterLines="100" w:after="240"/>
        <w:outlineLvl w:val="0"/>
        <w:rPr>
          <w:b/>
          <w:bCs/>
        </w:rPr>
      </w:pPr>
      <w:r>
        <w:rPr>
          <w:b/>
          <w:bCs/>
        </w:rPr>
        <w:t>DISABLED VETERAN BUSINESS ENTERPRISE PARTICIPATION GOALS</w:t>
      </w:r>
    </w:p>
    <w:p w14:paraId="41AF39F6" w14:textId="51D62A37" w:rsidR="00627C2D" w:rsidRDefault="00627C2D" w:rsidP="000214E1">
      <w:pPr>
        <w:spacing w:beforeLines="100" w:before="240" w:afterLines="100" w:after="240" w:line="300" w:lineRule="exact"/>
        <w:ind w:left="720"/>
      </w:pPr>
      <w:r>
        <w:t>The Judicial Council of California has waived the inclusion of DVBE participation in this solicitation</w:t>
      </w:r>
      <w:r w:rsidR="007D712D">
        <w:t>.</w:t>
      </w:r>
    </w:p>
    <w:p w14:paraId="5344C6F1" w14:textId="37B9B21B" w:rsidR="00627C2D" w:rsidRPr="00181182" w:rsidRDefault="00627C2D" w:rsidP="0092762F">
      <w:pPr>
        <w:pStyle w:val="ListParagraph"/>
        <w:keepNext/>
        <w:numPr>
          <w:ilvl w:val="0"/>
          <w:numId w:val="24"/>
        </w:numPr>
        <w:spacing w:beforeLines="100" w:before="240" w:afterLines="100" w:after="240"/>
        <w:outlineLvl w:val="0"/>
        <w:rPr>
          <w:b/>
          <w:bCs/>
        </w:rPr>
      </w:pPr>
      <w:r w:rsidRPr="00181182">
        <w:rPr>
          <w:b/>
          <w:bCs/>
        </w:rPr>
        <w:lastRenderedPageBreak/>
        <w:t>PROTEST</w:t>
      </w:r>
      <w:r w:rsidR="00A95B56">
        <w:rPr>
          <w:b/>
          <w:bCs/>
        </w:rPr>
        <w:t>S</w:t>
      </w:r>
    </w:p>
    <w:p w14:paraId="6954A796" w14:textId="77777777" w:rsidR="000214E1" w:rsidRPr="000214E1" w:rsidRDefault="000214E1" w:rsidP="000214E1">
      <w:pPr>
        <w:pStyle w:val="ListParagraph"/>
        <w:spacing w:beforeLines="100" w:before="240" w:afterLines="100" w:after="240" w:line="300" w:lineRule="exact"/>
        <w:rPr>
          <w:color w:val="000000"/>
        </w:rPr>
      </w:pPr>
      <w:r w:rsidRPr="000214E1">
        <w:rPr>
          <w:color w:val="000000"/>
        </w:rPr>
        <w:t xml:space="preserve">Any protests will be handled in accordance with Chapter 7 of the Judicial Branch Contract Manual (see </w:t>
      </w:r>
      <w:hyperlink r:id="rId33" w:history="1">
        <w:r>
          <w:rPr>
            <w:rStyle w:val="Hyperlink"/>
          </w:rPr>
          <w:t>www.courts.ca.gov/documents/jbcl-manual.pdf</w:t>
        </w:r>
      </w:hyperlink>
      <w:r w:rsidRPr="000214E1">
        <w:rPr>
          <w:color w:val="000000"/>
        </w:rPr>
        <w:t xml:space="preserve">). Failure of a Proposer to comply with the protest procedures set forth in that chapter will render a protest inadequate and non-responsive and will result in rejection of the protest. The deadline for the </w:t>
      </w:r>
      <w:r>
        <w:t>Judicial Council of California</w:t>
      </w:r>
      <w:r w:rsidRPr="000214E1">
        <w:rPr>
          <w:color w:val="000000"/>
        </w:rPr>
        <w:t xml:space="preserve"> to receive a solicitation specifications protest is the due date and time for submittal of proposals.</w:t>
      </w:r>
    </w:p>
    <w:p w14:paraId="6FAE27CA" w14:textId="049B7262" w:rsidR="000214E1" w:rsidRDefault="000214E1" w:rsidP="000214E1">
      <w:pPr>
        <w:pStyle w:val="ListParagraph"/>
        <w:spacing w:beforeLines="100" w:before="240" w:afterLines="100" w:after="240" w:line="300" w:lineRule="exact"/>
        <w:rPr>
          <w:color w:val="000000"/>
        </w:rPr>
      </w:pPr>
      <w:r w:rsidRPr="000214E1">
        <w:rPr>
          <w:color w:val="000000"/>
        </w:rPr>
        <w:t xml:space="preserve">Protests should be submitted by email to </w:t>
      </w:r>
      <w:hyperlink r:id="rId34" w:history="1">
        <w:r w:rsidR="00244F0E">
          <w:rPr>
            <w:rStyle w:val="Hyperlink"/>
          </w:rPr>
          <w:t>Contracts</w:t>
        </w:r>
        <w:r w:rsidR="00244F0E" w:rsidRPr="0048242D">
          <w:rPr>
            <w:rStyle w:val="Hyperlink"/>
          </w:rPr>
          <w:t>@jud.ca.gov</w:t>
        </w:r>
      </w:hyperlink>
      <w:r w:rsidRPr="000214E1">
        <w:rPr>
          <w:color w:val="000000"/>
        </w:rPr>
        <w:t>.</w:t>
      </w:r>
    </w:p>
    <w:p w14:paraId="0647E461" w14:textId="77777777" w:rsidR="00B94ECF" w:rsidRPr="002773AF" w:rsidRDefault="00B94ECF" w:rsidP="0092762F">
      <w:pPr>
        <w:pStyle w:val="ListParagraph"/>
        <w:keepNext/>
        <w:numPr>
          <w:ilvl w:val="0"/>
          <w:numId w:val="24"/>
        </w:numPr>
        <w:spacing w:beforeLines="100" w:before="240" w:afterLines="100" w:after="240"/>
        <w:outlineLvl w:val="0"/>
        <w:rPr>
          <w:b/>
          <w:bCs/>
        </w:rPr>
      </w:pPr>
      <w:r w:rsidRPr="0096438E">
        <w:rPr>
          <w:b/>
          <w:bCs/>
        </w:rPr>
        <w:t>GENERATIVE ARTIFICIAL INTELLIGENCE</w:t>
      </w:r>
    </w:p>
    <w:p w14:paraId="0F1110F1" w14:textId="77777777" w:rsidR="00B94ECF" w:rsidRDefault="00B94ECF" w:rsidP="00B94ECF">
      <w:pPr>
        <w:ind w:left="720"/>
      </w:pPr>
      <w:r>
        <w:t>Definitions:</w:t>
      </w:r>
    </w:p>
    <w:p w14:paraId="1CC3ADC4" w14:textId="77777777" w:rsidR="00B94ECF" w:rsidRDefault="00B94ECF" w:rsidP="00B94ECF">
      <w:pPr>
        <w:ind w:left="720"/>
      </w:pPr>
    </w:p>
    <w:p w14:paraId="19EE053B" w14:textId="77777777" w:rsidR="00B94ECF" w:rsidRDefault="00B94ECF" w:rsidP="00B94ECF">
      <w:pPr>
        <w:ind w:left="720"/>
      </w:pPr>
      <w:r>
        <w:t>“Artificial intelligence” or “AI” means technology that enables computers and machines to reason, learn, and act in a way that would typically require human intelligence.</w:t>
      </w:r>
    </w:p>
    <w:p w14:paraId="5B4B77C8" w14:textId="77777777" w:rsidR="00B94ECF" w:rsidRDefault="00B94ECF" w:rsidP="00B94ECF">
      <w:pPr>
        <w:ind w:left="720"/>
      </w:pPr>
    </w:p>
    <w:p w14:paraId="793F1B34" w14:textId="77777777" w:rsidR="00B94ECF" w:rsidRDefault="00B94ECF" w:rsidP="00B94ECF">
      <w:pPr>
        <w:ind w:left="720"/>
      </w:pPr>
      <w:r>
        <w:t xml:space="preserve">“Generative Artificial Intelligence” or “GenAI” means an artificial intelligence system that can generate derived synthetic content, including text, images, video, audio, code, and data visualizations, that emulates the structure and characteristics of the system’s training data.  </w:t>
      </w:r>
    </w:p>
    <w:p w14:paraId="05039B25" w14:textId="77777777" w:rsidR="00B94ECF" w:rsidRDefault="00B94ECF" w:rsidP="00B94ECF">
      <w:pPr>
        <w:ind w:left="720"/>
      </w:pPr>
    </w:p>
    <w:p w14:paraId="76639AA7" w14:textId="77777777" w:rsidR="00B94ECF" w:rsidRPr="00B94ECF" w:rsidRDefault="00B94ECF" w:rsidP="00B94ECF">
      <w:pPr>
        <w:pStyle w:val="ListParagraph"/>
        <w:numPr>
          <w:ilvl w:val="1"/>
          <w:numId w:val="24"/>
        </w:numPr>
        <w:spacing w:beforeLines="100" w:before="240" w:afterLines="100" w:after="240" w:line="300" w:lineRule="exact"/>
      </w:pPr>
      <w:r w:rsidRPr="00B94ECF">
        <w:t xml:space="preserve">In its proposal, Proposer must notify the Judicial Council if Proposer’s goods or services contain or utilize GenAI (or will contain or utilize GenAI), or if GenAI is or will be included in any services, goods, or deliverables that materially impact: </w:t>
      </w:r>
    </w:p>
    <w:p w14:paraId="6630EC0E" w14:textId="77777777" w:rsidR="00B94ECF" w:rsidRDefault="00B94ECF" w:rsidP="00B94ECF">
      <w:pPr>
        <w:pStyle w:val="ListParagraph"/>
        <w:numPr>
          <w:ilvl w:val="2"/>
          <w:numId w:val="24"/>
        </w:numPr>
        <w:spacing w:beforeLines="100" w:before="240" w:afterLines="100" w:after="240" w:line="300" w:lineRule="exact"/>
      </w:pPr>
      <w:r>
        <w:t>functionality of a Judicial Council system (i.e., the work using GenAI could have a significant, substantial effect on the system’s data integrity, availability, confidentiality, or security, and failure to perform such work in accordance with the contract could cause major disruptions to Judicial Council operations);</w:t>
      </w:r>
    </w:p>
    <w:p w14:paraId="7DDCCACB" w14:textId="77777777" w:rsidR="00B94ECF" w:rsidRDefault="00B94ECF" w:rsidP="00B94ECF">
      <w:pPr>
        <w:pStyle w:val="ListParagraph"/>
        <w:numPr>
          <w:ilvl w:val="2"/>
          <w:numId w:val="24"/>
        </w:numPr>
        <w:spacing w:beforeLines="100" w:before="240" w:afterLines="100" w:after="240" w:line="300" w:lineRule="exact"/>
      </w:pPr>
      <w:r>
        <w:t>risk to the Judicial Council (i.e., the work using GenAI could have a significant, substantial effect on the Judicial Council’s operations, finances, security, or reputation, and failure to perform such work in accordance with the contract would constitute a high likelihood of damage to the Judicial Council); or</w:t>
      </w:r>
    </w:p>
    <w:p w14:paraId="1A5CDBAA" w14:textId="77777777" w:rsidR="00B94ECF" w:rsidRDefault="00B94ECF" w:rsidP="00B94ECF">
      <w:pPr>
        <w:pStyle w:val="ListParagraph"/>
        <w:numPr>
          <w:ilvl w:val="2"/>
          <w:numId w:val="24"/>
        </w:numPr>
        <w:spacing w:beforeLines="100" w:before="240" w:afterLines="100" w:after="240" w:line="300" w:lineRule="exact"/>
      </w:pPr>
      <w:r>
        <w:t>contract performance (i.e., when failure to conduct work which uses GenAI in accordance with the contract would constitute a material breach of contract).</w:t>
      </w:r>
    </w:p>
    <w:p w14:paraId="7763BD6E" w14:textId="77777777" w:rsidR="00B94ECF" w:rsidRDefault="00B94ECF" w:rsidP="00B94ECF">
      <w:pPr>
        <w:pStyle w:val="ListParagraph"/>
        <w:numPr>
          <w:ilvl w:val="1"/>
          <w:numId w:val="24"/>
        </w:numPr>
        <w:spacing w:beforeLines="100" w:before="240" w:afterLines="100" w:after="240" w:line="300" w:lineRule="exact"/>
      </w:pPr>
      <w:r>
        <w:t xml:space="preserve">Proposer’s failure to disclose GenAI to the Judicial Council may result in disqualification (at the Judicial Council’s sole discretion), and the Judicial Council reserves the right to seek any and all relief it may be entitled to as a result of such non-disclosure. </w:t>
      </w:r>
    </w:p>
    <w:p w14:paraId="48671966" w14:textId="77777777" w:rsidR="00B94ECF" w:rsidRDefault="00B94ECF" w:rsidP="00B94ECF">
      <w:pPr>
        <w:pStyle w:val="ListParagraph"/>
        <w:numPr>
          <w:ilvl w:val="1"/>
          <w:numId w:val="24"/>
        </w:numPr>
        <w:spacing w:beforeLines="100" w:before="240" w:afterLines="100" w:after="240" w:line="300" w:lineRule="exact"/>
      </w:pPr>
      <w:r>
        <w:lastRenderedPageBreak/>
        <w:t>The Judicial Council reserves the right to incorporate GenAI-related provisions into the final contract and to reject bids/offers that present an unacceptable level of risk to the Judicial Council, as determined by the Judicial Council in its sole discretion.</w:t>
      </w:r>
    </w:p>
    <w:p w14:paraId="36464262" w14:textId="77777777" w:rsidR="00B94ECF" w:rsidRPr="0048242D" w:rsidRDefault="00B94ECF" w:rsidP="00B94ECF">
      <w:pPr>
        <w:spacing w:beforeLines="100" w:before="240" w:afterLines="100" w:after="240" w:line="300" w:lineRule="exact"/>
        <w:ind w:left="720"/>
        <w:rPr>
          <w:color w:val="000000"/>
        </w:rPr>
      </w:pPr>
    </w:p>
    <w:p w14:paraId="5046D58B" w14:textId="77777777" w:rsidR="00B94ECF" w:rsidRPr="000214E1" w:rsidRDefault="00B94ECF" w:rsidP="000214E1">
      <w:pPr>
        <w:pStyle w:val="ListParagraph"/>
        <w:spacing w:beforeLines="100" w:before="240" w:afterLines="100" w:after="240" w:line="300" w:lineRule="exact"/>
        <w:rPr>
          <w:color w:val="000000"/>
        </w:rPr>
      </w:pPr>
    </w:p>
    <w:sectPr w:rsidR="00B94ECF" w:rsidRPr="000214E1" w:rsidSect="006B4E51">
      <w:headerReference w:type="default" r:id="rId35"/>
      <w:footerReference w:type="default" r:id="rId36"/>
      <w:pgSz w:w="12240" w:h="15840" w:code="1"/>
      <w:pgMar w:top="1152" w:right="1440" w:bottom="1008" w:left="1440" w:header="432" w:footer="43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EC00B9" w14:textId="77777777" w:rsidR="00B3671B" w:rsidRDefault="00B3671B" w:rsidP="001A5DD8">
      <w:r>
        <w:separator/>
      </w:r>
    </w:p>
  </w:endnote>
  <w:endnote w:type="continuationSeparator" w:id="0">
    <w:p w14:paraId="10361DC1" w14:textId="77777777" w:rsidR="00B3671B" w:rsidRDefault="00B3671B" w:rsidP="001A5D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Bierstadt Display">
    <w:charset w:val="00"/>
    <w:family w:val="swiss"/>
    <w:pitch w:val="variable"/>
    <w:sig w:usb0="80000003" w:usb1="00000001" w:usb2="00000000" w:usb3="00000000" w:csb0="00000001" w:csb1="00000000"/>
  </w:font>
  <w:font w:name="Bierstadt">
    <w:charset w:val="00"/>
    <w:family w:val="swiss"/>
    <w:pitch w:val="variable"/>
    <w:sig w:usb0="80000003" w:usb1="00000001"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259B1" w14:textId="77777777" w:rsidR="00A90A41" w:rsidRDefault="00A90A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C3ECB" w14:textId="328FF6E3" w:rsidR="001A5DD8" w:rsidRPr="00020D54" w:rsidRDefault="00B2611C" w:rsidP="00020D54">
    <w:pPr>
      <w:pStyle w:val="Footer"/>
      <w:rPr>
        <w:sz w:val="18"/>
      </w:rPr>
    </w:pPr>
    <w:bookmarkStart w:id="0" w:name="_Hlk193811676"/>
    <w:bookmarkStart w:id="1" w:name="_Hlk193811677"/>
    <w:r>
      <w:rPr>
        <w:sz w:val="18"/>
      </w:rPr>
      <w:t xml:space="preserve">RFP </w:t>
    </w:r>
    <w:r w:rsidR="00020D54">
      <w:rPr>
        <w:sz w:val="18"/>
      </w:rPr>
      <w:t>Hotel (Room Block</w:t>
    </w:r>
    <w:r w:rsidR="00020D54" w:rsidRPr="00020D54">
      <w:rPr>
        <w:sz w:val="18"/>
      </w:rPr>
      <w:t>) – Rev</w:t>
    </w:r>
    <w:r w:rsidR="001A5DD8" w:rsidRPr="00020D54">
      <w:rPr>
        <w:sz w:val="18"/>
        <w:szCs w:val="18"/>
      </w:rPr>
      <w:t xml:space="preserve">. </w:t>
    </w:r>
    <w:r w:rsidR="00B94ECF">
      <w:rPr>
        <w:sz w:val="18"/>
        <w:szCs w:val="18"/>
      </w:rPr>
      <w:t>12</w:t>
    </w:r>
    <w:r w:rsidR="00F53EBC">
      <w:rPr>
        <w:sz w:val="18"/>
        <w:szCs w:val="18"/>
      </w:rPr>
      <w:t>-</w:t>
    </w:r>
    <w:r w:rsidR="00D96FE4" w:rsidRPr="00020D54">
      <w:rPr>
        <w:sz w:val="18"/>
        <w:szCs w:val="18"/>
      </w:rPr>
      <w:t>2025</w:t>
    </w:r>
    <w:r w:rsidR="001A5DD8" w:rsidRPr="00020D54">
      <w:rPr>
        <w:sz w:val="18"/>
        <w:szCs w:val="18"/>
      </w:rPr>
      <w:t xml:space="preserve"> </w:t>
    </w:r>
    <w:bookmarkEnd w:id="0"/>
    <w:bookmarkEnd w:id="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A1AB8" w14:textId="77777777" w:rsidR="00A90A41" w:rsidRDefault="00A90A4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E8E95" w14:textId="730D2CC9" w:rsidR="00181182" w:rsidRDefault="005A07EB" w:rsidP="00181182">
    <w:pPr>
      <w:pStyle w:val="Footer"/>
      <w:rPr>
        <w:sz w:val="18"/>
        <w:szCs w:val="18"/>
      </w:rPr>
    </w:pPr>
    <w:r>
      <w:rPr>
        <w:sz w:val="18"/>
      </w:rPr>
      <w:t>Hotel (Room Block</w:t>
    </w:r>
    <w:r w:rsidRPr="00020D54">
      <w:rPr>
        <w:sz w:val="18"/>
      </w:rPr>
      <w:t>) – Rev</w:t>
    </w:r>
    <w:r w:rsidRPr="00020D54">
      <w:rPr>
        <w:sz w:val="18"/>
        <w:szCs w:val="18"/>
      </w:rPr>
      <w:t xml:space="preserve">. </w:t>
    </w:r>
    <w:r w:rsidR="00B94ECF">
      <w:rPr>
        <w:sz w:val="18"/>
        <w:szCs w:val="18"/>
      </w:rPr>
      <w:t>12</w:t>
    </w:r>
    <w:r w:rsidR="00F53EBC">
      <w:rPr>
        <w:sz w:val="18"/>
        <w:szCs w:val="18"/>
      </w:rPr>
      <w:t>-</w:t>
    </w:r>
    <w:r w:rsidRPr="00020D54">
      <w:rPr>
        <w:sz w:val="18"/>
        <w:szCs w:val="18"/>
      </w:rPr>
      <w:t>2025</w:t>
    </w:r>
    <w:r w:rsidR="00181182">
      <w:rPr>
        <w:sz w:val="18"/>
        <w:szCs w:val="18"/>
      </w:rPr>
      <w:tab/>
      <w:t xml:space="preserve">Page </w:t>
    </w:r>
    <w:r w:rsidR="00181182">
      <w:rPr>
        <w:sz w:val="18"/>
        <w:szCs w:val="18"/>
      </w:rPr>
      <w:fldChar w:fldCharType="begin"/>
    </w:r>
    <w:r w:rsidR="00181182">
      <w:rPr>
        <w:sz w:val="18"/>
        <w:szCs w:val="18"/>
      </w:rPr>
      <w:instrText xml:space="preserve"> PAGE   \* MERGEFORMAT </w:instrText>
    </w:r>
    <w:r w:rsidR="00181182">
      <w:rPr>
        <w:sz w:val="18"/>
        <w:szCs w:val="18"/>
      </w:rPr>
      <w:fldChar w:fldCharType="separate"/>
    </w:r>
    <w:r w:rsidR="00181182">
      <w:rPr>
        <w:sz w:val="18"/>
        <w:szCs w:val="18"/>
      </w:rPr>
      <w:t>1</w:t>
    </w:r>
    <w:r w:rsidR="00181182">
      <w:rPr>
        <w:sz w:val="18"/>
        <w:szCs w:val="18"/>
      </w:rPr>
      <w:fldChar w:fldCharType="end"/>
    </w:r>
    <w:r w:rsidR="00181182">
      <w:rPr>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2A1F47" w14:textId="77777777" w:rsidR="00B3671B" w:rsidRDefault="00B3671B" w:rsidP="001A5DD8">
      <w:r>
        <w:separator/>
      </w:r>
    </w:p>
  </w:footnote>
  <w:footnote w:type="continuationSeparator" w:id="0">
    <w:p w14:paraId="3D6D6151" w14:textId="77777777" w:rsidR="00B3671B" w:rsidRDefault="00B3671B" w:rsidP="001A5D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7CF28" w14:textId="77777777" w:rsidR="00A90A41" w:rsidRDefault="00A90A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D1663" w14:textId="77777777" w:rsidR="00A90A41" w:rsidRDefault="00A90A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152E9" w14:textId="77777777" w:rsidR="00A90A41" w:rsidRDefault="00A90A4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434EC" w14:textId="1A677650" w:rsidR="00020D54" w:rsidRPr="0081040B" w:rsidRDefault="00020D54" w:rsidP="00020D54">
    <w:pPr>
      <w:pStyle w:val="JCCReportCoverSubhead"/>
      <w:spacing w:line="240" w:lineRule="auto"/>
      <w:rPr>
        <w:rFonts w:ascii="Times New Roman" w:hAnsi="Times New Roman" w:cs="Arial"/>
        <w:iCs/>
        <w:spacing w:val="0"/>
        <w:sz w:val="18"/>
        <w:szCs w:val="18"/>
      </w:rPr>
    </w:pPr>
    <w:r w:rsidRPr="0081040B">
      <w:rPr>
        <w:rFonts w:ascii="Times New Roman" w:hAnsi="Times New Roman" w:cs="Arial"/>
        <w:bCs/>
        <w:spacing w:val="0"/>
        <w:sz w:val="18"/>
        <w:szCs w:val="18"/>
      </w:rPr>
      <w:t>RFP Title</w:t>
    </w:r>
    <w:r w:rsidRPr="0081040B">
      <w:rPr>
        <w:rFonts w:ascii="Times New Roman" w:hAnsi="Times New Roman" w:cs="Arial"/>
        <w:iCs/>
        <w:spacing w:val="0"/>
        <w:sz w:val="18"/>
        <w:szCs w:val="18"/>
      </w:rPr>
      <w:t>:</w:t>
    </w:r>
    <w:r w:rsidR="006423EC">
      <w:rPr>
        <w:rFonts w:ascii="Times New Roman" w:hAnsi="Times New Roman" w:cs="Arial"/>
        <w:iCs/>
        <w:spacing w:val="0"/>
        <w:sz w:val="18"/>
        <w:szCs w:val="18"/>
      </w:rPr>
      <w:t xml:space="preserve"> </w:t>
    </w:r>
    <w:permStart w:id="642341641" w:edGrp="everyone"/>
    <w:r w:rsidR="00511C5A">
      <w:rPr>
        <w:rFonts w:ascii="Times New Roman" w:hAnsi="Times New Roman" w:cs="Arial"/>
        <w:iCs/>
        <w:spacing w:val="0"/>
        <w:sz w:val="18"/>
        <w:szCs w:val="18"/>
      </w:rPr>
      <w:t>faculty development fundamentals (room block)</w:t>
    </w:r>
    <w:permEnd w:id="642341641"/>
  </w:p>
  <w:p w14:paraId="69EEEA7E" w14:textId="53ED0CF0" w:rsidR="00020D54" w:rsidRDefault="00020D54" w:rsidP="00020D54">
    <w:pPr>
      <w:pStyle w:val="JCCReportCoverSubhead"/>
      <w:spacing w:line="240" w:lineRule="auto"/>
      <w:rPr>
        <w:rFonts w:ascii="Times New Roman" w:hAnsi="Times New Roman" w:cs="Arial"/>
        <w:iCs/>
        <w:spacing w:val="0"/>
        <w:sz w:val="18"/>
        <w:szCs w:val="18"/>
      </w:rPr>
    </w:pPr>
    <w:r w:rsidRPr="0081040B">
      <w:rPr>
        <w:rFonts w:ascii="Times New Roman" w:hAnsi="Times New Roman" w:cs="Arial"/>
        <w:bCs/>
        <w:spacing w:val="0"/>
        <w:sz w:val="18"/>
        <w:szCs w:val="18"/>
      </w:rPr>
      <w:t>RFP Number</w:t>
    </w:r>
    <w:r w:rsidRPr="0081040B">
      <w:rPr>
        <w:rFonts w:ascii="Times New Roman" w:hAnsi="Times New Roman" w:cs="Arial"/>
        <w:iCs/>
        <w:spacing w:val="0"/>
        <w:sz w:val="18"/>
        <w:szCs w:val="18"/>
      </w:rPr>
      <w:t>:</w:t>
    </w:r>
    <w:r w:rsidR="006423EC">
      <w:rPr>
        <w:rFonts w:ascii="Times New Roman" w:hAnsi="Times New Roman" w:cs="Arial"/>
        <w:iCs/>
        <w:spacing w:val="0"/>
        <w:sz w:val="18"/>
        <w:szCs w:val="18"/>
      </w:rPr>
      <w:t xml:space="preserve"> </w:t>
    </w:r>
    <w:permStart w:id="1099982289" w:edGrp="everyone"/>
    <w:r w:rsidR="00511C5A">
      <w:rPr>
        <w:rFonts w:ascii="Times New Roman" w:hAnsi="Times New Roman" w:cs="Arial"/>
        <w:iCs/>
        <w:spacing w:val="0"/>
        <w:sz w:val="18"/>
        <w:szCs w:val="18"/>
      </w:rPr>
      <w:t>crs</w:t>
    </w:r>
    <w:r w:rsidR="00A90A41">
      <w:rPr>
        <w:rFonts w:ascii="Times New Roman" w:hAnsi="Times New Roman" w:cs="Arial"/>
        <w:iCs/>
        <w:spacing w:val="0"/>
        <w:sz w:val="18"/>
        <w:szCs w:val="18"/>
      </w:rPr>
      <w:t>-</w:t>
    </w:r>
    <w:r w:rsidR="007B7959">
      <w:rPr>
        <w:rFonts w:ascii="Times New Roman" w:hAnsi="Times New Roman" w:cs="Arial"/>
        <w:iCs/>
        <w:spacing w:val="0"/>
        <w:sz w:val="18"/>
        <w:szCs w:val="18"/>
      </w:rPr>
      <w:t>ak</w:t>
    </w:r>
    <w:r w:rsidR="00A90A41">
      <w:rPr>
        <w:rFonts w:ascii="Times New Roman" w:hAnsi="Times New Roman" w:cs="Arial"/>
        <w:iCs/>
        <w:spacing w:val="0"/>
        <w:sz w:val="18"/>
        <w:szCs w:val="18"/>
      </w:rPr>
      <w:t>-</w:t>
    </w:r>
    <w:r w:rsidR="007B7959">
      <w:rPr>
        <w:rFonts w:ascii="Times New Roman" w:hAnsi="Times New Roman" w:cs="Arial"/>
        <w:iCs/>
        <w:spacing w:val="0"/>
        <w:sz w:val="18"/>
        <w:szCs w:val="18"/>
      </w:rPr>
      <w:t>503</w:t>
    </w:r>
  </w:p>
  <w:p w14:paraId="2D54834B" w14:textId="77777777" w:rsidR="00F37833" w:rsidRDefault="00F37833" w:rsidP="00020D54">
    <w:pPr>
      <w:pStyle w:val="JCCReportCoverSubhead"/>
      <w:spacing w:line="240" w:lineRule="auto"/>
      <w:rPr>
        <w:rFonts w:ascii="Times New Roman" w:hAnsi="Times New Roman" w:cs="Arial"/>
        <w:iCs/>
        <w:spacing w:val="0"/>
        <w:sz w:val="18"/>
        <w:szCs w:val="18"/>
      </w:rPr>
    </w:pPr>
  </w:p>
  <w:permEnd w:id="109998228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359D3"/>
    <w:multiLevelType w:val="multilevel"/>
    <w:tmpl w:val="8DA0977C"/>
    <w:lvl w:ilvl="0">
      <w:start w:val="6"/>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11C36B1"/>
    <w:multiLevelType w:val="hybridMultilevel"/>
    <w:tmpl w:val="AFB07710"/>
    <w:lvl w:ilvl="0" w:tplc="FFFFFFFF">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04090001">
      <w:start w:val="1"/>
      <w:numFmt w:val="bullet"/>
      <w:lvlText w:val=""/>
      <w:lvlJc w:val="left"/>
      <w:pPr>
        <w:ind w:left="2520" w:hanging="360"/>
      </w:pPr>
      <w:rPr>
        <w:rFonts w:ascii="Symbol" w:hAnsi="Symbol"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2" w15:restartNumberingAfterBreak="0">
    <w:nsid w:val="03295B06"/>
    <w:multiLevelType w:val="hybridMultilevel"/>
    <w:tmpl w:val="25C2F1C4"/>
    <w:lvl w:ilvl="0" w:tplc="AD8694F6">
      <w:start w:val="8"/>
      <w:numFmt w:val="decimal"/>
      <w:lvlText w:val="%1."/>
      <w:lvlJc w:val="left"/>
      <w:pPr>
        <w:ind w:left="2172" w:hanging="732"/>
      </w:pPr>
      <w:rPr>
        <w:rFonts w:hint="default"/>
        <w:b/>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35620C2"/>
    <w:multiLevelType w:val="multilevel"/>
    <w:tmpl w:val="CF28E5C8"/>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03F610B3"/>
    <w:multiLevelType w:val="hybridMultilevel"/>
    <w:tmpl w:val="C42411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F56928"/>
    <w:multiLevelType w:val="multilevel"/>
    <w:tmpl w:val="23B41522"/>
    <w:lvl w:ilvl="0">
      <w:start w:val="1"/>
      <w:numFmt w:val="decimal"/>
      <w:pStyle w:val="ExhibitA1"/>
      <w:lvlText w:val="%1."/>
      <w:lvlJc w:val="left"/>
      <w:pPr>
        <w:tabs>
          <w:tab w:val="num" w:pos="720"/>
        </w:tabs>
        <w:ind w:left="720" w:hanging="720"/>
      </w:pPr>
    </w:lvl>
    <w:lvl w:ilvl="1">
      <w:start w:val="1"/>
      <w:numFmt w:val="upperLetter"/>
      <w:lvlText w:val="%2."/>
      <w:lvlJc w:val="left"/>
      <w:pPr>
        <w:tabs>
          <w:tab w:val="num" w:pos="1368"/>
        </w:tabs>
        <w:ind w:left="1368" w:hanging="648"/>
      </w:pPr>
    </w:lvl>
    <w:lvl w:ilvl="2">
      <w:start w:val="1"/>
      <w:numFmt w:val="lowerRoman"/>
      <w:lvlText w:val="%3."/>
      <w:lvlJc w:val="left"/>
      <w:pPr>
        <w:tabs>
          <w:tab w:val="num" w:pos="2016"/>
        </w:tabs>
        <w:ind w:left="2016" w:hanging="648"/>
      </w:pPr>
    </w:lvl>
    <w:lvl w:ilvl="3">
      <w:start w:val="1"/>
      <w:numFmt w:val="decimal"/>
      <w:lvlText w:val="%1.%2.%3.%4."/>
      <w:lvlJc w:val="left"/>
      <w:pPr>
        <w:tabs>
          <w:tab w:val="num" w:pos="5040"/>
        </w:tabs>
        <w:ind w:left="4968" w:hanging="648"/>
      </w:pPr>
    </w:lvl>
    <w:lvl w:ilvl="4">
      <w:start w:val="1"/>
      <w:numFmt w:val="decimal"/>
      <w:lvlText w:val="%1.%2.%3.%4.%5."/>
      <w:lvlJc w:val="left"/>
      <w:pPr>
        <w:tabs>
          <w:tab w:val="num" w:pos="5760"/>
        </w:tabs>
        <w:ind w:left="5472" w:hanging="792"/>
      </w:pPr>
    </w:lvl>
    <w:lvl w:ilvl="5">
      <w:start w:val="1"/>
      <w:numFmt w:val="decimal"/>
      <w:lvlText w:val="%1.%2.%3.%4.%5.%6."/>
      <w:lvlJc w:val="left"/>
      <w:pPr>
        <w:tabs>
          <w:tab w:val="num" w:pos="6120"/>
        </w:tabs>
        <w:ind w:left="5976" w:hanging="936"/>
      </w:pPr>
    </w:lvl>
    <w:lvl w:ilvl="6">
      <w:start w:val="1"/>
      <w:numFmt w:val="decimal"/>
      <w:lvlText w:val="%1.%2.%3.%4.%5.%6.%7."/>
      <w:lvlJc w:val="left"/>
      <w:pPr>
        <w:tabs>
          <w:tab w:val="num" w:pos="6840"/>
        </w:tabs>
        <w:ind w:left="6480" w:hanging="1080"/>
      </w:pPr>
    </w:lvl>
    <w:lvl w:ilvl="7">
      <w:start w:val="1"/>
      <w:numFmt w:val="decimal"/>
      <w:lvlText w:val="%1.%2.%3.%4.%5.%6.%7.%8."/>
      <w:lvlJc w:val="left"/>
      <w:pPr>
        <w:tabs>
          <w:tab w:val="num" w:pos="7200"/>
        </w:tabs>
        <w:ind w:left="6984" w:hanging="1224"/>
      </w:pPr>
    </w:lvl>
    <w:lvl w:ilvl="8">
      <w:start w:val="1"/>
      <w:numFmt w:val="decimal"/>
      <w:lvlText w:val="%1.%2.%3.%4.%5.%6.%7.%8.%9."/>
      <w:lvlJc w:val="left"/>
      <w:pPr>
        <w:tabs>
          <w:tab w:val="num" w:pos="7920"/>
        </w:tabs>
        <w:ind w:left="7560" w:hanging="1440"/>
      </w:pPr>
    </w:lvl>
  </w:abstractNum>
  <w:abstractNum w:abstractNumId="6" w15:restartNumberingAfterBreak="0">
    <w:nsid w:val="0A510370"/>
    <w:multiLevelType w:val="hybridMultilevel"/>
    <w:tmpl w:val="2C88EAA4"/>
    <w:lvl w:ilvl="0" w:tplc="43300D12">
      <w:start w:val="1"/>
      <w:numFmt w:val="lowerRoman"/>
      <w:lvlText w:val="%1."/>
      <w:lvlJc w:val="left"/>
      <w:pPr>
        <w:ind w:left="2250" w:hanging="720"/>
      </w:pPr>
      <w:rPr>
        <w:strike/>
      </w:rPr>
    </w:lvl>
    <w:lvl w:ilvl="1" w:tplc="04090019">
      <w:start w:val="1"/>
      <w:numFmt w:val="lowerLetter"/>
      <w:lvlText w:val="%2."/>
      <w:lvlJc w:val="left"/>
      <w:pPr>
        <w:ind w:left="2610" w:hanging="360"/>
      </w:pPr>
    </w:lvl>
    <w:lvl w:ilvl="2" w:tplc="0409001B">
      <w:start w:val="1"/>
      <w:numFmt w:val="lowerRoman"/>
      <w:lvlText w:val="%3."/>
      <w:lvlJc w:val="right"/>
      <w:pPr>
        <w:ind w:left="3330" w:hanging="180"/>
      </w:pPr>
    </w:lvl>
    <w:lvl w:ilvl="3" w:tplc="0409000F">
      <w:start w:val="1"/>
      <w:numFmt w:val="decimal"/>
      <w:lvlText w:val="%4."/>
      <w:lvlJc w:val="left"/>
      <w:pPr>
        <w:ind w:left="4050" w:hanging="360"/>
      </w:pPr>
    </w:lvl>
    <w:lvl w:ilvl="4" w:tplc="04090019">
      <w:start w:val="1"/>
      <w:numFmt w:val="lowerLetter"/>
      <w:lvlText w:val="%5."/>
      <w:lvlJc w:val="left"/>
      <w:pPr>
        <w:ind w:left="4770" w:hanging="360"/>
      </w:pPr>
    </w:lvl>
    <w:lvl w:ilvl="5" w:tplc="0409001B">
      <w:start w:val="1"/>
      <w:numFmt w:val="lowerRoman"/>
      <w:lvlText w:val="%6."/>
      <w:lvlJc w:val="right"/>
      <w:pPr>
        <w:ind w:left="5490" w:hanging="180"/>
      </w:pPr>
    </w:lvl>
    <w:lvl w:ilvl="6" w:tplc="0409000F">
      <w:start w:val="1"/>
      <w:numFmt w:val="decimal"/>
      <w:lvlText w:val="%7."/>
      <w:lvlJc w:val="left"/>
      <w:pPr>
        <w:ind w:left="6210" w:hanging="360"/>
      </w:pPr>
    </w:lvl>
    <w:lvl w:ilvl="7" w:tplc="04090019">
      <w:start w:val="1"/>
      <w:numFmt w:val="lowerLetter"/>
      <w:lvlText w:val="%8."/>
      <w:lvlJc w:val="left"/>
      <w:pPr>
        <w:ind w:left="6930" w:hanging="360"/>
      </w:pPr>
    </w:lvl>
    <w:lvl w:ilvl="8" w:tplc="0409001B">
      <w:start w:val="1"/>
      <w:numFmt w:val="lowerRoman"/>
      <w:lvlText w:val="%9."/>
      <w:lvlJc w:val="right"/>
      <w:pPr>
        <w:ind w:left="7650" w:hanging="180"/>
      </w:pPr>
    </w:lvl>
  </w:abstractNum>
  <w:abstractNum w:abstractNumId="7" w15:restartNumberingAfterBreak="0">
    <w:nsid w:val="10B52972"/>
    <w:multiLevelType w:val="multilevel"/>
    <w:tmpl w:val="FE187368"/>
    <w:lvl w:ilvl="0">
      <w:start w:val="1"/>
      <w:numFmt w:val="decimal"/>
      <w:lvlText w:val="%1.0"/>
      <w:lvlJc w:val="left"/>
      <w:pPr>
        <w:ind w:left="720" w:hanging="720"/>
      </w:pPr>
      <w:rPr>
        <w:rFonts w:ascii="Times New Roman Bold" w:hAnsi="Times New Roman Bold" w:hint="default"/>
        <w:b/>
        <w:i w:val="0"/>
        <w:sz w:val="24"/>
      </w:rPr>
    </w:lvl>
    <w:lvl w:ilvl="1">
      <w:start w:val="1"/>
      <w:numFmt w:val="bullet"/>
      <w:lvlText w:val=""/>
      <w:lvlJc w:val="left"/>
      <w:pPr>
        <w:ind w:left="1080" w:hanging="360"/>
      </w:pPr>
      <w:rPr>
        <w:rFonts w:ascii="Symbol" w:hAnsi="Symbol" w:hint="default"/>
      </w:rPr>
    </w:lvl>
    <w:lvl w:ilvl="2">
      <w:start w:val="1"/>
      <w:numFmt w:val="upperLetter"/>
      <w:lvlText w:val="%3."/>
      <w:lvlJc w:val="left"/>
      <w:pPr>
        <w:ind w:left="2160" w:hanging="720"/>
      </w:pPr>
      <w:rPr>
        <w:rFonts w:ascii="Times New Roman" w:hAnsi="Times New Roman" w:hint="default"/>
        <w:b w:val="0"/>
        <w:i w:val="0"/>
        <w:sz w:val="24"/>
      </w:rPr>
    </w:lvl>
    <w:lvl w:ilvl="3">
      <w:start w:val="1"/>
      <w:numFmt w:val="decimal"/>
      <w:lvlText w:val="%4."/>
      <w:lvlJc w:val="left"/>
      <w:pPr>
        <w:ind w:left="2880" w:hanging="720"/>
      </w:pPr>
      <w:rPr>
        <w:rFonts w:ascii="Times New Roman" w:hAnsi="Times New Roman" w:hint="default"/>
        <w:b w:val="0"/>
        <w:i w:val="0"/>
        <w:sz w:val="24"/>
      </w:rPr>
    </w:lvl>
    <w:lvl w:ilvl="4">
      <w:start w:val="1"/>
      <w:numFmt w:val="lowerLetter"/>
      <w:lvlText w:val="(%5)"/>
      <w:lvlJc w:val="left"/>
      <w:pPr>
        <w:ind w:left="3600" w:hanging="720"/>
      </w:pPr>
      <w:rPr>
        <w:rFonts w:ascii="Times New Roman" w:hAnsi="Times New Roman" w:hint="default"/>
        <w:b w:val="0"/>
        <w:i w:val="0"/>
        <w:sz w:val="24"/>
      </w:rPr>
    </w:lvl>
    <w:lvl w:ilvl="5">
      <w:start w:val="1"/>
      <w:numFmt w:val="lowerRoman"/>
      <w:lvlText w:val="(%6)"/>
      <w:lvlJc w:val="left"/>
      <w:pPr>
        <w:ind w:left="4320" w:hanging="720"/>
      </w:pPr>
      <w:rPr>
        <w:rFonts w:ascii="Times New Roman" w:hAnsi="Times New Roman" w:hint="default"/>
        <w:b w:val="0"/>
        <w:i w:val="0"/>
        <w:sz w:val="24"/>
      </w:rPr>
    </w:lvl>
    <w:lvl w:ilvl="6">
      <w:start w:val="1"/>
      <w:numFmt w:val="decimal"/>
      <w:lvlText w:val="%7."/>
      <w:lvlJc w:val="left"/>
      <w:pPr>
        <w:ind w:left="5040" w:hanging="720"/>
      </w:pPr>
      <w:rPr>
        <w:rFonts w:ascii="Times New Roman" w:hAnsi="Times New Roman" w:hint="default"/>
        <w:b w:val="0"/>
        <w:i w:val="0"/>
        <w:sz w:val="24"/>
      </w:rPr>
    </w:lvl>
    <w:lvl w:ilvl="7">
      <w:start w:val="1"/>
      <w:numFmt w:val="lowerLetter"/>
      <w:lvlText w:val="%8."/>
      <w:lvlJc w:val="left"/>
      <w:pPr>
        <w:ind w:left="5760" w:hanging="720"/>
      </w:pPr>
      <w:rPr>
        <w:rFonts w:ascii="Times New Roman" w:hAnsi="Times New Roman" w:hint="default"/>
        <w:b w:val="0"/>
        <w:i w:val="0"/>
        <w:sz w:val="24"/>
      </w:rPr>
    </w:lvl>
    <w:lvl w:ilvl="8">
      <w:start w:val="1"/>
      <w:numFmt w:val="lowerRoman"/>
      <w:lvlText w:val="%9."/>
      <w:lvlJc w:val="left"/>
      <w:pPr>
        <w:ind w:left="6480" w:hanging="720"/>
      </w:pPr>
      <w:rPr>
        <w:rFonts w:ascii="Times New Roman" w:hAnsi="Times New Roman" w:hint="default"/>
        <w:b w:val="0"/>
        <w:i w:val="0"/>
        <w:sz w:val="24"/>
      </w:rPr>
    </w:lvl>
  </w:abstractNum>
  <w:abstractNum w:abstractNumId="8" w15:restartNumberingAfterBreak="0">
    <w:nsid w:val="19742D57"/>
    <w:multiLevelType w:val="hybridMultilevel"/>
    <w:tmpl w:val="251030CE"/>
    <w:lvl w:ilvl="0" w:tplc="30521B06">
      <w:start w:val="8"/>
      <w:numFmt w:val="decimal"/>
      <w:lvlText w:val="%1."/>
      <w:lvlJc w:val="left"/>
      <w:pPr>
        <w:ind w:left="1428" w:hanging="708"/>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AA8493E"/>
    <w:multiLevelType w:val="hybridMultilevel"/>
    <w:tmpl w:val="2250990A"/>
    <w:lvl w:ilvl="0" w:tplc="E092C682">
      <w:start w:val="8"/>
      <w:numFmt w:val="decimal"/>
      <w:lvlText w:val="%1."/>
      <w:lvlJc w:val="left"/>
      <w:pPr>
        <w:ind w:left="2172" w:hanging="732"/>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0076763"/>
    <w:multiLevelType w:val="multilevel"/>
    <w:tmpl w:val="2642FBD0"/>
    <w:lvl w:ilvl="0">
      <w:start w:val="1"/>
      <w:numFmt w:val="decimal"/>
      <w:lvlText w:val="%1"/>
      <w:lvlJc w:val="left"/>
      <w:pPr>
        <w:ind w:left="360" w:hanging="360"/>
      </w:pPr>
      <w:rPr>
        <w:i w:val="0"/>
        <w:color w:val="auto"/>
      </w:rPr>
    </w:lvl>
    <w:lvl w:ilvl="1">
      <w:start w:val="2"/>
      <w:numFmt w:val="decimal"/>
      <w:lvlText w:val="%1.%2"/>
      <w:lvlJc w:val="left"/>
      <w:pPr>
        <w:ind w:left="1080" w:hanging="360"/>
      </w:pPr>
      <w:rPr>
        <w:i w:val="0"/>
        <w:color w:val="auto"/>
      </w:rPr>
    </w:lvl>
    <w:lvl w:ilvl="2">
      <w:start w:val="1"/>
      <w:numFmt w:val="decimal"/>
      <w:lvlText w:val="%1.%2.%3"/>
      <w:lvlJc w:val="left"/>
      <w:pPr>
        <w:ind w:left="2160" w:hanging="720"/>
      </w:pPr>
      <w:rPr>
        <w:i w:val="0"/>
        <w:color w:val="auto"/>
      </w:rPr>
    </w:lvl>
    <w:lvl w:ilvl="3">
      <w:start w:val="1"/>
      <w:numFmt w:val="decimal"/>
      <w:lvlText w:val="%1.%2.%3.%4"/>
      <w:lvlJc w:val="left"/>
      <w:pPr>
        <w:ind w:left="2880" w:hanging="720"/>
      </w:pPr>
      <w:rPr>
        <w:i w:val="0"/>
        <w:color w:val="auto"/>
      </w:rPr>
    </w:lvl>
    <w:lvl w:ilvl="4">
      <w:start w:val="1"/>
      <w:numFmt w:val="decimal"/>
      <w:lvlText w:val="%1.%2.%3.%4.%5"/>
      <w:lvlJc w:val="left"/>
      <w:pPr>
        <w:ind w:left="3960" w:hanging="1080"/>
      </w:pPr>
      <w:rPr>
        <w:i w:val="0"/>
        <w:color w:val="auto"/>
      </w:rPr>
    </w:lvl>
    <w:lvl w:ilvl="5">
      <w:start w:val="1"/>
      <w:numFmt w:val="decimal"/>
      <w:lvlText w:val="%1.%2.%3.%4.%5.%6"/>
      <w:lvlJc w:val="left"/>
      <w:pPr>
        <w:ind w:left="4680" w:hanging="1080"/>
      </w:pPr>
      <w:rPr>
        <w:i w:val="0"/>
        <w:color w:val="auto"/>
      </w:rPr>
    </w:lvl>
    <w:lvl w:ilvl="6">
      <w:start w:val="1"/>
      <w:numFmt w:val="decimal"/>
      <w:lvlText w:val="%1.%2.%3.%4.%5.%6.%7"/>
      <w:lvlJc w:val="left"/>
      <w:pPr>
        <w:ind w:left="5760" w:hanging="1440"/>
      </w:pPr>
      <w:rPr>
        <w:i w:val="0"/>
        <w:color w:val="auto"/>
      </w:rPr>
    </w:lvl>
    <w:lvl w:ilvl="7">
      <w:start w:val="1"/>
      <w:numFmt w:val="decimal"/>
      <w:lvlText w:val="%1.%2.%3.%4.%5.%6.%7.%8"/>
      <w:lvlJc w:val="left"/>
      <w:pPr>
        <w:ind w:left="6480" w:hanging="1440"/>
      </w:pPr>
      <w:rPr>
        <w:i w:val="0"/>
        <w:color w:val="auto"/>
      </w:rPr>
    </w:lvl>
    <w:lvl w:ilvl="8">
      <w:start w:val="1"/>
      <w:numFmt w:val="decimal"/>
      <w:lvlText w:val="%1.%2.%3.%4.%5.%6.%7.%8.%9"/>
      <w:lvlJc w:val="left"/>
      <w:pPr>
        <w:ind w:left="7560" w:hanging="1800"/>
      </w:pPr>
      <w:rPr>
        <w:i w:val="0"/>
        <w:color w:val="auto"/>
      </w:rPr>
    </w:lvl>
  </w:abstractNum>
  <w:abstractNum w:abstractNumId="11" w15:restartNumberingAfterBreak="0">
    <w:nsid w:val="20563ADA"/>
    <w:multiLevelType w:val="hybridMultilevel"/>
    <w:tmpl w:val="12BE43F8"/>
    <w:lvl w:ilvl="0" w:tplc="47169008">
      <w:start w:val="8"/>
      <w:numFmt w:val="decimal"/>
      <w:lvlText w:val="%1."/>
      <w:lvlJc w:val="left"/>
      <w:pPr>
        <w:ind w:left="2172" w:hanging="732"/>
      </w:pPr>
      <w:rPr>
        <w:rFonts w:hint="default"/>
        <w:b/>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D223F5C"/>
    <w:multiLevelType w:val="hybridMultilevel"/>
    <w:tmpl w:val="2B70B51E"/>
    <w:lvl w:ilvl="0" w:tplc="B10CAB0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2D252B43"/>
    <w:multiLevelType w:val="hybridMultilevel"/>
    <w:tmpl w:val="7CDCA190"/>
    <w:lvl w:ilvl="0" w:tplc="1944B02E">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30E46784"/>
    <w:multiLevelType w:val="multilevel"/>
    <w:tmpl w:val="1F9C0222"/>
    <w:lvl w:ilvl="0">
      <w:start w:val="1"/>
      <w:numFmt w:val="decimal"/>
      <w:pStyle w:val="ExhibitC1"/>
      <w:lvlText w:val="%1."/>
      <w:lvlJc w:val="left"/>
      <w:pPr>
        <w:tabs>
          <w:tab w:val="num" w:pos="720"/>
        </w:tabs>
        <w:ind w:left="720" w:hanging="720"/>
      </w:pPr>
    </w:lvl>
    <w:lvl w:ilvl="1">
      <w:start w:val="1"/>
      <w:numFmt w:val="upperLetter"/>
      <w:pStyle w:val="ExhibitC2"/>
      <w:lvlText w:val="%2."/>
      <w:lvlJc w:val="left"/>
      <w:pPr>
        <w:tabs>
          <w:tab w:val="num" w:pos="1440"/>
        </w:tabs>
        <w:ind w:left="1440" w:hanging="720"/>
      </w:pPr>
      <w:rPr>
        <w:rFonts w:ascii="Times New Roman" w:hAnsi="Times New Roman" w:cs="Times New Roman"/>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rPr>
    </w:lvl>
    <w:lvl w:ilvl="2">
      <w:start w:val="1"/>
      <w:numFmt w:val="lowerRoman"/>
      <w:pStyle w:val="ExhibitC3"/>
      <w:lvlText w:val="%3."/>
      <w:lvlJc w:val="left"/>
      <w:pPr>
        <w:tabs>
          <w:tab w:val="num" w:pos="1872"/>
        </w:tabs>
        <w:ind w:left="1872" w:hanging="432"/>
      </w:pPr>
      <w:rPr>
        <w:rFonts w:ascii="Times New Roman" w:hAnsi="Times New Roman" w:cs="Times New Roman" w:hint="default"/>
        <w:b w:val="0"/>
        <w:bCs w:val="0"/>
        <w:i w:val="0"/>
        <w:iCs w:val="0"/>
        <w:caps w:val="0"/>
        <w:smallCaps w:val="0"/>
        <w:strike w:val="0"/>
        <w:dstrike w:val="0"/>
        <w:outline w:val="0"/>
        <w:shadow w:val="0"/>
        <w:emboss w:val="0"/>
        <w:imprint w:val="0"/>
        <w:vanish w:val="0"/>
        <w:webHidden w:val="0"/>
        <w:spacing w:val="0"/>
        <w:kern w:val="0"/>
        <w:position w:val="0"/>
        <w:u w:val="none"/>
        <w:effect w:val="none"/>
        <w:vertAlign w:val="baseline"/>
        <w:em w:val="none"/>
        <w:specVanish w:val="0"/>
      </w:rPr>
    </w:lvl>
    <w:lvl w:ilvl="3">
      <w:start w:val="1"/>
      <w:numFmt w:val="lowerLetter"/>
      <w:pStyle w:val="ExhibitC4"/>
      <w:lvlText w:val="%4."/>
      <w:lvlJc w:val="left"/>
      <w:pPr>
        <w:tabs>
          <w:tab w:val="num" w:pos="2448"/>
        </w:tabs>
        <w:ind w:left="2448" w:hanging="432"/>
      </w:pPr>
      <w:rPr>
        <w:rFonts w:ascii="Times New Roman" w:hAnsi="Times New Roman" w:cs="Times New Roman" w:hint="default"/>
        <w:b w:val="0"/>
        <w:bCs w:val="0"/>
        <w:i w:val="0"/>
        <w:iCs w:val="0"/>
        <w:caps w:val="0"/>
        <w:smallCaps w:val="0"/>
        <w:strike w:val="0"/>
        <w:dstrike w:val="0"/>
        <w:outline w:val="0"/>
        <w:shadow w:val="0"/>
        <w:emboss w:val="0"/>
        <w:imprint w:val="0"/>
        <w:vanish w:val="0"/>
        <w:webHidden w:val="0"/>
        <w:spacing w:val="0"/>
        <w:kern w:val="0"/>
        <w:position w:val="0"/>
        <w:u w:val="none"/>
        <w:effect w:val="none"/>
        <w:vertAlign w:val="baseline"/>
        <w:em w:val="none"/>
        <w:specVanish w:val="0"/>
      </w:rPr>
    </w:lvl>
    <w:lvl w:ilvl="4">
      <w:start w:val="1"/>
      <w:numFmt w:val="decimal"/>
      <w:pStyle w:val="ExhibitC5"/>
      <w:lvlText w:val="(%5)"/>
      <w:lvlJc w:val="left"/>
      <w:pPr>
        <w:tabs>
          <w:tab w:val="num" w:pos="3024"/>
        </w:tabs>
        <w:ind w:left="3024" w:hanging="576"/>
      </w:pPr>
    </w:lvl>
    <w:lvl w:ilvl="5">
      <w:start w:val="1"/>
      <w:numFmt w:val="lowerLetter"/>
      <w:pStyle w:val="ExhibitC6"/>
      <w:lvlText w:val="(%6)"/>
      <w:lvlJc w:val="left"/>
      <w:pPr>
        <w:tabs>
          <w:tab w:val="num" w:pos="3600"/>
        </w:tabs>
        <w:ind w:left="3600" w:hanging="576"/>
      </w:pPr>
    </w:lvl>
    <w:lvl w:ilvl="6">
      <w:start w:val="1"/>
      <w:numFmt w:val="lowerRoman"/>
      <w:pStyle w:val="ExhibitC7"/>
      <w:lvlText w:val="(%7)"/>
      <w:lvlJc w:val="left"/>
      <w:pPr>
        <w:tabs>
          <w:tab w:val="num" w:pos="4176"/>
        </w:tabs>
        <w:ind w:left="4176" w:hanging="576"/>
      </w:pPr>
    </w:lvl>
    <w:lvl w:ilvl="7">
      <w:start w:val="1"/>
      <w:numFmt w:val="lowerLetter"/>
      <w:lvlText w:val="(%8)"/>
      <w:lvlJc w:val="left"/>
      <w:pPr>
        <w:tabs>
          <w:tab w:val="num" w:pos="6840"/>
        </w:tabs>
        <w:ind w:left="6480" w:firstLine="0"/>
      </w:pPr>
    </w:lvl>
    <w:lvl w:ilvl="8">
      <w:start w:val="1"/>
      <w:numFmt w:val="lowerRoman"/>
      <w:lvlText w:val="(%9)"/>
      <w:lvlJc w:val="left"/>
      <w:pPr>
        <w:tabs>
          <w:tab w:val="num" w:pos="7560"/>
        </w:tabs>
        <w:ind w:left="7200" w:firstLine="0"/>
      </w:pPr>
    </w:lvl>
  </w:abstractNum>
  <w:abstractNum w:abstractNumId="15" w15:restartNumberingAfterBreak="0">
    <w:nsid w:val="3D693681"/>
    <w:multiLevelType w:val="hybridMultilevel"/>
    <w:tmpl w:val="888E221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6" w15:restartNumberingAfterBreak="0">
    <w:nsid w:val="506E61CC"/>
    <w:multiLevelType w:val="hybridMultilevel"/>
    <w:tmpl w:val="AB845C42"/>
    <w:lvl w:ilvl="0" w:tplc="1292C016">
      <w:start w:val="8"/>
      <w:numFmt w:val="decimal"/>
      <w:lvlText w:val="%1."/>
      <w:lvlJc w:val="left"/>
      <w:pPr>
        <w:ind w:left="2172" w:hanging="732"/>
      </w:pPr>
      <w:rPr>
        <w:rFonts w:hint="default"/>
        <w:b/>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53DA1218"/>
    <w:multiLevelType w:val="multilevel"/>
    <w:tmpl w:val="C06A5ED4"/>
    <w:lvl w:ilvl="0">
      <w:start w:val="7"/>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55A614DF"/>
    <w:multiLevelType w:val="hybridMultilevel"/>
    <w:tmpl w:val="ABE4F37A"/>
    <w:lvl w:ilvl="0" w:tplc="BC1E6240">
      <w:start w:val="8"/>
      <w:numFmt w:val="decimal"/>
      <w:lvlText w:val="%1."/>
      <w:lvlJc w:val="left"/>
      <w:pPr>
        <w:ind w:left="2172" w:hanging="732"/>
      </w:pPr>
      <w:rPr>
        <w:rFonts w:hint="default"/>
        <w:b/>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5AAB2988"/>
    <w:multiLevelType w:val="hybridMultilevel"/>
    <w:tmpl w:val="875C7480"/>
    <w:lvl w:ilvl="0" w:tplc="D21616F2">
      <w:start w:val="8"/>
      <w:numFmt w:val="decimal"/>
      <w:lvlText w:val="%1."/>
      <w:lvlJc w:val="left"/>
      <w:pPr>
        <w:ind w:left="2172" w:hanging="732"/>
      </w:pPr>
      <w:rPr>
        <w:rFonts w:hint="default"/>
        <w:b/>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5B410809"/>
    <w:multiLevelType w:val="hybridMultilevel"/>
    <w:tmpl w:val="273EC3E2"/>
    <w:lvl w:ilvl="0" w:tplc="BB146E70">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1" w15:restartNumberingAfterBreak="0">
    <w:nsid w:val="5CE45D13"/>
    <w:multiLevelType w:val="multilevel"/>
    <w:tmpl w:val="4A309C86"/>
    <w:lvl w:ilvl="0">
      <w:start w:val="1"/>
      <w:numFmt w:val="upperRoman"/>
      <w:pStyle w:val="RFP1"/>
      <w:lvlText w:val="%1."/>
      <w:lvlJc w:val="left"/>
      <w:pPr>
        <w:tabs>
          <w:tab w:val="num" w:pos="720"/>
        </w:tabs>
        <w:ind w:left="0" w:firstLine="0"/>
      </w:pPr>
    </w:lvl>
    <w:lvl w:ilvl="1">
      <w:start w:val="1"/>
      <w:numFmt w:val="upperLetter"/>
      <w:pStyle w:val="RFPA"/>
      <w:lvlText w:val="%2."/>
      <w:lvlJc w:val="left"/>
      <w:pPr>
        <w:tabs>
          <w:tab w:val="num" w:pos="720"/>
        </w:tabs>
        <w:ind w:left="720" w:hanging="360"/>
      </w:pPr>
    </w:lvl>
    <w:lvl w:ilvl="2">
      <w:start w:val="1"/>
      <w:numFmt w:val="decimal"/>
      <w:lvlText w:val="%3."/>
      <w:lvlJc w:val="left"/>
      <w:pPr>
        <w:tabs>
          <w:tab w:val="num" w:pos="1800"/>
        </w:tabs>
        <w:ind w:left="1440" w:firstLine="0"/>
      </w:pPr>
    </w:lvl>
    <w:lvl w:ilvl="3">
      <w:start w:val="1"/>
      <w:numFmt w:val="lowerLetter"/>
      <w:pStyle w:val="RFPa0"/>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2" w15:restartNumberingAfterBreak="0">
    <w:nsid w:val="60B70BEA"/>
    <w:multiLevelType w:val="hybridMultilevel"/>
    <w:tmpl w:val="FB8CCB1E"/>
    <w:lvl w:ilvl="0" w:tplc="24B46E7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624F3AC5"/>
    <w:multiLevelType w:val="hybridMultilevel"/>
    <w:tmpl w:val="A738BB54"/>
    <w:lvl w:ilvl="0" w:tplc="3972593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70458FE"/>
    <w:multiLevelType w:val="multilevel"/>
    <w:tmpl w:val="861C3EF2"/>
    <w:lvl w:ilvl="0">
      <w:start w:val="1"/>
      <w:numFmt w:val="decimal"/>
      <w:lvlText w:val="%1.0"/>
      <w:lvlJc w:val="left"/>
      <w:pPr>
        <w:ind w:left="720" w:hanging="720"/>
      </w:pPr>
      <w:rPr>
        <w:rFonts w:ascii="Times New Roman Bold" w:hAnsi="Times New Roman Bold" w:hint="default"/>
        <w:b/>
        <w:i w:val="0"/>
        <w:sz w:val="24"/>
      </w:rPr>
    </w:lvl>
    <w:lvl w:ilvl="1">
      <w:start w:val="1"/>
      <w:numFmt w:val="decimal"/>
      <w:lvlText w:val="%1.%2"/>
      <w:lvlJc w:val="left"/>
      <w:pPr>
        <w:ind w:left="1440" w:hanging="720"/>
      </w:pPr>
      <w:rPr>
        <w:rFonts w:ascii="Times New Roman" w:hAnsi="Times New Roman" w:hint="default"/>
        <w:b w:val="0"/>
        <w:i w:val="0"/>
        <w:sz w:val="24"/>
      </w:rPr>
    </w:lvl>
    <w:lvl w:ilvl="2">
      <w:start w:val="1"/>
      <w:numFmt w:val="upperLetter"/>
      <w:lvlText w:val="%3."/>
      <w:lvlJc w:val="left"/>
      <w:pPr>
        <w:ind w:left="2160" w:hanging="720"/>
      </w:pPr>
      <w:rPr>
        <w:rFonts w:ascii="Times New Roman" w:hAnsi="Times New Roman" w:hint="default"/>
        <w:b w:val="0"/>
        <w:i w:val="0"/>
        <w:sz w:val="24"/>
      </w:rPr>
    </w:lvl>
    <w:lvl w:ilvl="3">
      <w:start w:val="1"/>
      <w:numFmt w:val="decimal"/>
      <w:lvlText w:val="%4."/>
      <w:lvlJc w:val="left"/>
      <w:pPr>
        <w:ind w:left="2880" w:hanging="720"/>
      </w:pPr>
      <w:rPr>
        <w:rFonts w:ascii="Times New Roman" w:hAnsi="Times New Roman" w:hint="default"/>
        <w:b w:val="0"/>
        <w:i w:val="0"/>
        <w:sz w:val="24"/>
      </w:rPr>
    </w:lvl>
    <w:lvl w:ilvl="4">
      <w:start w:val="1"/>
      <w:numFmt w:val="lowerLetter"/>
      <w:lvlText w:val="(%5)"/>
      <w:lvlJc w:val="left"/>
      <w:pPr>
        <w:ind w:left="3600" w:hanging="720"/>
      </w:pPr>
      <w:rPr>
        <w:rFonts w:ascii="Times New Roman" w:hAnsi="Times New Roman" w:hint="default"/>
        <w:b w:val="0"/>
        <w:i w:val="0"/>
        <w:sz w:val="24"/>
      </w:rPr>
    </w:lvl>
    <w:lvl w:ilvl="5">
      <w:start w:val="1"/>
      <w:numFmt w:val="lowerRoman"/>
      <w:lvlText w:val="(%6)"/>
      <w:lvlJc w:val="left"/>
      <w:pPr>
        <w:ind w:left="4320" w:hanging="720"/>
      </w:pPr>
      <w:rPr>
        <w:rFonts w:ascii="Times New Roman" w:hAnsi="Times New Roman" w:hint="default"/>
        <w:b w:val="0"/>
        <w:i w:val="0"/>
        <w:sz w:val="24"/>
      </w:rPr>
    </w:lvl>
    <w:lvl w:ilvl="6">
      <w:start w:val="1"/>
      <w:numFmt w:val="decimal"/>
      <w:lvlText w:val="%7."/>
      <w:lvlJc w:val="left"/>
      <w:pPr>
        <w:ind w:left="5040" w:hanging="720"/>
      </w:pPr>
      <w:rPr>
        <w:rFonts w:ascii="Times New Roman" w:hAnsi="Times New Roman" w:hint="default"/>
        <w:b w:val="0"/>
        <w:i w:val="0"/>
        <w:sz w:val="24"/>
      </w:rPr>
    </w:lvl>
    <w:lvl w:ilvl="7">
      <w:start w:val="1"/>
      <w:numFmt w:val="lowerLetter"/>
      <w:lvlText w:val="%8."/>
      <w:lvlJc w:val="left"/>
      <w:pPr>
        <w:ind w:left="5760" w:hanging="720"/>
      </w:pPr>
      <w:rPr>
        <w:rFonts w:ascii="Times New Roman" w:hAnsi="Times New Roman" w:hint="default"/>
        <w:b w:val="0"/>
        <w:i w:val="0"/>
        <w:sz w:val="24"/>
      </w:rPr>
    </w:lvl>
    <w:lvl w:ilvl="8">
      <w:start w:val="1"/>
      <w:numFmt w:val="lowerRoman"/>
      <w:lvlText w:val="%9."/>
      <w:lvlJc w:val="left"/>
      <w:pPr>
        <w:ind w:left="6480" w:hanging="720"/>
      </w:pPr>
      <w:rPr>
        <w:rFonts w:ascii="Times New Roman" w:hAnsi="Times New Roman" w:hint="default"/>
        <w:b w:val="0"/>
        <w:i w:val="0"/>
        <w:sz w:val="24"/>
      </w:rPr>
    </w:lvl>
  </w:abstractNum>
  <w:abstractNum w:abstractNumId="25" w15:restartNumberingAfterBreak="0">
    <w:nsid w:val="689E4AC0"/>
    <w:multiLevelType w:val="multilevel"/>
    <w:tmpl w:val="3D3229C0"/>
    <w:lvl w:ilvl="0">
      <w:start w:val="1"/>
      <w:numFmt w:val="decimal"/>
      <w:lvlText w:val="%1.0"/>
      <w:lvlJc w:val="left"/>
      <w:pPr>
        <w:ind w:left="720" w:hanging="720"/>
      </w:pPr>
      <w:rPr>
        <w:rFonts w:ascii="Times New Roman Bold" w:hAnsi="Times New Roman Bold" w:hint="default"/>
        <w:b/>
        <w:i w:val="0"/>
        <w:sz w:val="24"/>
      </w:rPr>
    </w:lvl>
    <w:lvl w:ilvl="1">
      <w:start w:val="1"/>
      <w:numFmt w:val="decimal"/>
      <w:lvlText w:val="%1.%2"/>
      <w:lvlJc w:val="left"/>
      <w:pPr>
        <w:ind w:left="1440" w:hanging="720"/>
      </w:pPr>
      <w:rPr>
        <w:rFonts w:ascii="Times New Roman" w:hAnsi="Times New Roman" w:hint="default"/>
        <w:b w:val="0"/>
        <w:i w:val="0"/>
        <w:sz w:val="24"/>
      </w:rPr>
    </w:lvl>
    <w:lvl w:ilvl="2">
      <w:start w:val="1"/>
      <w:numFmt w:val="lowerLetter"/>
      <w:lvlText w:val="%3."/>
      <w:lvlJc w:val="left"/>
      <w:pPr>
        <w:ind w:left="2160" w:hanging="720"/>
      </w:pPr>
      <w:rPr>
        <w:rFonts w:ascii="Times New Roman" w:hAnsi="Times New Roman" w:hint="default"/>
        <w:b w:val="0"/>
        <w:i w:val="0"/>
        <w:sz w:val="24"/>
      </w:rPr>
    </w:lvl>
    <w:lvl w:ilvl="3">
      <w:start w:val="1"/>
      <w:numFmt w:val="decimal"/>
      <w:lvlText w:val="(%4)"/>
      <w:lvlJc w:val="left"/>
      <w:pPr>
        <w:ind w:left="2880" w:hanging="720"/>
      </w:pPr>
      <w:rPr>
        <w:rFonts w:ascii="Times New Roman" w:hAnsi="Times New Roman" w:hint="default"/>
        <w:b w:val="0"/>
        <w:i w:val="0"/>
        <w:sz w:val="24"/>
      </w:rPr>
    </w:lvl>
    <w:lvl w:ilvl="4">
      <w:start w:val="1"/>
      <w:numFmt w:val="lowerLetter"/>
      <w:lvlText w:val="(%5)"/>
      <w:lvlJc w:val="left"/>
      <w:pPr>
        <w:ind w:left="3600" w:hanging="720"/>
      </w:pPr>
      <w:rPr>
        <w:rFonts w:ascii="Times New Roman" w:hAnsi="Times New Roman" w:hint="default"/>
        <w:b w:val="0"/>
        <w:i w:val="0"/>
        <w:sz w:val="24"/>
      </w:rPr>
    </w:lvl>
    <w:lvl w:ilvl="5">
      <w:start w:val="1"/>
      <w:numFmt w:val="lowerRoman"/>
      <w:lvlText w:val="(%6)"/>
      <w:lvlJc w:val="left"/>
      <w:pPr>
        <w:ind w:left="4320" w:hanging="720"/>
      </w:pPr>
      <w:rPr>
        <w:rFonts w:ascii="Times New Roman" w:hAnsi="Times New Roman" w:hint="default"/>
        <w:b w:val="0"/>
        <w:i w:val="0"/>
        <w:sz w:val="24"/>
      </w:rPr>
    </w:lvl>
    <w:lvl w:ilvl="6">
      <w:start w:val="1"/>
      <w:numFmt w:val="decimal"/>
      <w:lvlText w:val="%7."/>
      <w:lvlJc w:val="left"/>
      <w:pPr>
        <w:ind w:left="5040" w:hanging="720"/>
      </w:pPr>
      <w:rPr>
        <w:rFonts w:ascii="Times New Roman" w:hAnsi="Times New Roman" w:hint="default"/>
        <w:b w:val="0"/>
        <w:i w:val="0"/>
        <w:sz w:val="24"/>
      </w:rPr>
    </w:lvl>
    <w:lvl w:ilvl="7">
      <w:start w:val="1"/>
      <w:numFmt w:val="lowerLetter"/>
      <w:lvlText w:val="%8."/>
      <w:lvlJc w:val="left"/>
      <w:pPr>
        <w:ind w:left="5760" w:hanging="720"/>
      </w:pPr>
      <w:rPr>
        <w:rFonts w:ascii="Times New Roman" w:hAnsi="Times New Roman" w:hint="default"/>
        <w:b w:val="0"/>
        <w:i w:val="0"/>
        <w:sz w:val="24"/>
      </w:rPr>
    </w:lvl>
    <w:lvl w:ilvl="8">
      <w:start w:val="1"/>
      <w:numFmt w:val="lowerRoman"/>
      <w:lvlText w:val="%9."/>
      <w:lvlJc w:val="left"/>
      <w:pPr>
        <w:ind w:left="6480" w:hanging="720"/>
      </w:pPr>
      <w:rPr>
        <w:rFonts w:ascii="Times New Roman" w:hAnsi="Times New Roman" w:hint="default"/>
        <w:b w:val="0"/>
        <w:i w:val="0"/>
        <w:sz w:val="24"/>
      </w:rPr>
    </w:lvl>
  </w:abstractNum>
  <w:abstractNum w:abstractNumId="26" w15:restartNumberingAfterBreak="0">
    <w:nsid w:val="772475A1"/>
    <w:multiLevelType w:val="hybridMultilevel"/>
    <w:tmpl w:val="27182F9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7" w15:restartNumberingAfterBreak="0">
    <w:nsid w:val="787B6635"/>
    <w:multiLevelType w:val="hybridMultilevel"/>
    <w:tmpl w:val="B49E9EC4"/>
    <w:lvl w:ilvl="0" w:tplc="13DA077E">
      <w:start w:val="6"/>
      <w:numFmt w:val="lowerLetter"/>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8" w15:restartNumberingAfterBreak="0">
    <w:nsid w:val="7E567314"/>
    <w:multiLevelType w:val="multilevel"/>
    <w:tmpl w:val="3F04C63A"/>
    <w:lvl w:ilvl="0">
      <w:start w:val="5"/>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78049118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005390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98851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75156609">
    <w:abstractNumId w:val="1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6071873">
    <w:abstractNumId w:val="26"/>
  </w:num>
  <w:num w:numId="6" w16cid:durableId="30127090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500674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19336933">
    <w:abstractNumId w:val="15"/>
  </w:num>
  <w:num w:numId="9" w16cid:durableId="1414667858">
    <w:abstractNumId w:val="0"/>
  </w:num>
  <w:num w:numId="10" w16cid:durableId="900410258">
    <w:abstractNumId w:val="28"/>
  </w:num>
  <w:num w:numId="11" w16cid:durableId="1385712394">
    <w:abstractNumId w:val="8"/>
  </w:num>
  <w:num w:numId="12" w16cid:durableId="309336140">
    <w:abstractNumId w:val="2"/>
  </w:num>
  <w:num w:numId="13" w16cid:durableId="1723602850">
    <w:abstractNumId w:val="16"/>
  </w:num>
  <w:num w:numId="14" w16cid:durableId="458687547">
    <w:abstractNumId w:val="18"/>
  </w:num>
  <w:num w:numId="15" w16cid:durableId="878005345">
    <w:abstractNumId w:val="11"/>
  </w:num>
  <w:num w:numId="16" w16cid:durableId="809323995">
    <w:abstractNumId w:val="9"/>
  </w:num>
  <w:num w:numId="17" w16cid:durableId="1645431310">
    <w:abstractNumId w:val="19"/>
  </w:num>
  <w:num w:numId="18" w16cid:durableId="1206260519">
    <w:abstractNumId w:val="23"/>
  </w:num>
  <w:num w:numId="19" w16cid:durableId="662126122">
    <w:abstractNumId w:val="17"/>
  </w:num>
  <w:num w:numId="20" w16cid:durableId="1121847834">
    <w:abstractNumId w:val="12"/>
  </w:num>
  <w:num w:numId="21" w16cid:durableId="63991234">
    <w:abstractNumId w:val="22"/>
  </w:num>
  <w:num w:numId="22" w16cid:durableId="866679382">
    <w:abstractNumId w:val="27"/>
  </w:num>
  <w:num w:numId="23" w16cid:durableId="54133017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11709601">
    <w:abstractNumId w:val="24"/>
  </w:num>
  <w:num w:numId="25" w16cid:durableId="1921214607">
    <w:abstractNumId w:val="3"/>
  </w:num>
  <w:num w:numId="26" w16cid:durableId="1470587439">
    <w:abstractNumId w:val="25"/>
  </w:num>
  <w:num w:numId="27" w16cid:durableId="844515622">
    <w:abstractNumId w:val="7"/>
  </w:num>
  <w:num w:numId="28" w16cid:durableId="1945796256">
    <w:abstractNumId w:val="4"/>
  </w:num>
  <w:num w:numId="29" w16cid:durableId="13864911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comments" w:enforcement="1" w:cryptProviderType="rsaAES" w:cryptAlgorithmClass="hash" w:cryptAlgorithmType="typeAny" w:cryptAlgorithmSid="14" w:cryptSpinCount="100000" w:hash="B52MhRsAZ0dV7As77rXCvQP2w5f0EwmBScEFhMT8gA8Ldz7W+XbONMzh+xlxPBikVBvmiV2JCb9lJMUYx5sciA==" w:salt="1Nrs8N+zJWdVhncLkvt0H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7C2D"/>
    <w:rsid w:val="00020D54"/>
    <w:rsid w:val="000214E1"/>
    <w:rsid w:val="00026228"/>
    <w:rsid w:val="00042170"/>
    <w:rsid w:val="00043D54"/>
    <w:rsid w:val="00044486"/>
    <w:rsid w:val="00050FF4"/>
    <w:rsid w:val="00054359"/>
    <w:rsid w:val="0005561B"/>
    <w:rsid w:val="00081E8D"/>
    <w:rsid w:val="00087075"/>
    <w:rsid w:val="00096085"/>
    <w:rsid w:val="000D1F82"/>
    <w:rsid w:val="000D2805"/>
    <w:rsid w:val="000E0838"/>
    <w:rsid w:val="000F15F7"/>
    <w:rsid w:val="000F7242"/>
    <w:rsid w:val="000F74FA"/>
    <w:rsid w:val="00106CB6"/>
    <w:rsid w:val="00110DC2"/>
    <w:rsid w:val="001161C4"/>
    <w:rsid w:val="00124B73"/>
    <w:rsid w:val="00126CE7"/>
    <w:rsid w:val="00177424"/>
    <w:rsid w:val="00181182"/>
    <w:rsid w:val="00181BA4"/>
    <w:rsid w:val="001A031F"/>
    <w:rsid w:val="001A041A"/>
    <w:rsid w:val="001A284F"/>
    <w:rsid w:val="001A5DD8"/>
    <w:rsid w:val="001B5D51"/>
    <w:rsid w:val="001C1721"/>
    <w:rsid w:val="001C1B2E"/>
    <w:rsid w:val="001D0652"/>
    <w:rsid w:val="002104C0"/>
    <w:rsid w:val="002116AE"/>
    <w:rsid w:val="00220D04"/>
    <w:rsid w:val="00244F0E"/>
    <w:rsid w:val="00246EFB"/>
    <w:rsid w:val="00255093"/>
    <w:rsid w:val="00271846"/>
    <w:rsid w:val="00276335"/>
    <w:rsid w:val="002828C7"/>
    <w:rsid w:val="002844C2"/>
    <w:rsid w:val="00297FA8"/>
    <w:rsid w:val="002A05C9"/>
    <w:rsid w:val="002C0CDC"/>
    <w:rsid w:val="002C4FAB"/>
    <w:rsid w:val="0032216A"/>
    <w:rsid w:val="003222F1"/>
    <w:rsid w:val="00327C30"/>
    <w:rsid w:val="00331C86"/>
    <w:rsid w:val="003410B0"/>
    <w:rsid w:val="003515C2"/>
    <w:rsid w:val="00361809"/>
    <w:rsid w:val="00382FAF"/>
    <w:rsid w:val="003870F3"/>
    <w:rsid w:val="0039425A"/>
    <w:rsid w:val="003B00D6"/>
    <w:rsid w:val="003B4C4E"/>
    <w:rsid w:val="003F5412"/>
    <w:rsid w:val="00404064"/>
    <w:rsid w:val="00406BC8"/>
    <w:rsid w:val="00406E8E"/>
    <w:rsid w:val="00415B29"/>
    <w:rsid w:val="00415D4B"/>
    <w:rsid w:val="00422DC5"/>
    <w:rsid w:val="00441A96"/>
    <w:rsid w:val="00475327"/>
    <w:rsid w:val="0048488F"/>
    <w:rsid w:val="00487F71"/>
    <w:rsid w:val="004D0953"/>
    <w:rsid w:val="004D3628"/>
    <w:rsid w:val="004E35E2"/>
    <w:rsid w:val="00505E48"/>
    <w:rsid w:val="005113E8"/>
    <w:rsid w:val="00511C5A"/>
    <w:rsid w:val="005140E8"/>
    <w:rsid w:val="0053068A"/>
    <w:rsid w:val="0053259E"/>
    <w:rsid w:val="005330F3"/>
    <w:rsid w:val="00536E18"/>
    <w:rsid w:val="00542B5E"/>
    <w:rsid w:val="005468D8"/>
    <w:rsid w:val="00560946"/>
    <w:rsid w:val="005616C9"/>
    <w:rsid w:val="005660F7"/>
    <w:rsid w:val="00573E88"/>
    <w:rsid w:val="0058294E"/>
    <w:rsid w:val="00597C74"/>
    <w:rsid w:val="005A07EB"/>
    <w:rsid w:val="005A2B3A"/>
    <w:rsid w:val="005C0A56"/>
    <w:rsid w:val="005C249E"/>
    <w:rsid w:val="005C2A24"/>
    <w:rsid w:val="005C55AE"/>
    <w:rsid w:val="005C618F"/>
    <w:rsid w:val="005D139E"/>
    <w:rsid w:val="005D7E69"/>
    <w:rsid w:val="005E173B"/>
    <w:rsid w:val="005E357F"/>
    <w:rsid w:val="006109B1"/>
    <w:rsid w:val="00627C2D"/>
    <w:rsid w:val="00641AAD"/>
    <w:rsid w:val="006423EC"/>
    <w:rsid w:val="00643DE5"/>
    <w:rsid w:val="00650036"/>
    <w:rsid w:val="00695044"/>
    <w:rsid w:val="00695C6D"/>
    <w:rsid w:val="006A5BE1"/>
    <w:rsid w:val="006B2112"/>
    <w:rsid w:val="006B4E51"/>
    <w:rsid w:val="006E2923"/>
    <w:rsid w:val="007130CB"/>
    <w:rsid w:val="00714391"/>
    <w:rsid w:val="00716905"/>
    <w:rsid w:val="0072047E"/>
    <w:rsid w:val="007214E6"/>
    <w:rsid w:val="00721DD2"/>
    <w:rsid w:val="00725048"/>
    <w:rsid w:val="00725612"/>
    <w:rsid w:val="00730EBB"/>
    <w:rsid w:val="007321DA"/>
    <w:rsid w:val="007346C8"/>
    <w:rsid w:val="00743D32"/>
    <w:rsid w:val="00753F1C"/>
    <w:rsid w:val="00756561"/>
    <w:rsid w:val="0076029F"/>
    <w:rsid w:val="007705F4"/>
    <w:rsid w:val="00771BC1"/>
    <w:rsid w:val="0078362B"/>
    <w:rsid w:val="00785D58"/>
    <w:rsid w:val="007A4265"/>
    <w:rsid w:val="007A59C5"/>
    <w:rsid w:val="007B7959"/>
    <w:rsid w:val="007D2B55"/>
    <w:rsid w:val="007D712D"/>
    <w:rsid w:val="007F694A"/>
    <w:rsid w:val="008020B9"/>
    <w:rsid w:val="00810027"/>
    <w:rsid w:val="00823005"/>
    <w:rsid w:val="00844426"/>
    <w:rsid w:val="0086586F"/>
    <w:rsid w:val="008713F3"/>
    <w:rsid w:val="00873C5D"/>
    <w:rsid w:val="00881DE1"/>
    <w:rsid w:val="008872BE"/>
    <w:rsid w:val="00892770"/>
    <w:rsid w:val="008974F9"/>
    <w:rsid w:val="008B29BA"/>
    <w:rsid w:val="008C09FC"/>
    <w:rsid w:val="008C139F"/>
    <w:rsid w:val="008C6DD7"/>
    <w:rsid w:val="008D1F9A"/>
    <w:rsid w:val="008D3AFF"/>
    <w:rsid w:val="008D4A90"/>
    <w:rsid w:val="008F50DD"/>
    <w:rsid w:val="0090110B"/>
    <w:rsid w:val="00906017"/>
    <w:rsid w:val="00907846"/>
    <w:rsid w:val="00921EFE"/>
    <w:rsid w:val="0092762F"/>
    <w:rsid w:val="0093015B"/>
    <w:rsid w:val="00962759"/>
    <w:rsid w:val="00963586"/>
    <w:rsid w:val="00965BE8"/>
    <w:rsid w:val="009734DF"/>
    <w:rsid w:val="009824BD"/>
    <w:rsid w:val="009975C4"/>
    <w:rsid w:val="009A45A9"/>
    <w:rsid w:val="009D3F1F"/>
    <w:rsid w:val="009D7DEE"/>
    <w:rsid w:val="009E09EB"/>
    <w:rsid w:val="009E6E8E"/>
    <w:rsid w:val="009F043A"/>
    <w:rsid w:val="009F0451"/>
    <w:rsid w:val="009F2514"/>
    <w:rsid w:val="009F77D4"/>
    <w:rsid w:val="00A0246A"/>
    <w:rsid w:val="00A16603"/>
    <w:rsid w:val="00A36C6D"/>
    <w:rsid w:val="00A650AE"/>
    <w:rsid w:val="00A66958"/>
    <w:rsid w:val="00A7254B"/>
    <w:rsid w:val="00A75781"/>
    <w:rsid w:val="00A83BC8"/>
    <w:rsid w:val="00A90A41"/>
    <w:rsid w:val="00A91992"/>
    <w:rsid w:val="00A95B56"/>
    <w:rsid w:val="00AA7D51"/>
    <w:rsid w:val="00AB0CC1"/>
    <w:rsid w:val="00AE1A60"/>
    <w:rsid w:val="00AF0915"/>
    <w:rsid w:val="00AF3372"/>
    <w:rsid w:val="00AF4F7D"/>
    <w:rsid w:val="00B2611C"/>
    <w:rsid w:val="00B3671B"/>
    <w:rsid w:val="00B44DDD"/>
    <w:rsid w:val="00B553AB"/>
    <w:rsid w:val="00B67646"/>
    <w:rsid w:val="00B73580"/>
    <w:rsid w:val="00B77697"/>
    <w:rsid w:val="00B878F8"/>
    <w:rsid w:val="00B90CB4"/>
    <w:rsid w:val="00B94ECF"/>
    <w:rsid w:val="00BA23B6"/>
    <w:rsid w:val="00BA63B8"/>
    <w:rsid w:val="00BC0440"/>
    <w:rsid w:val="00BC30B8"/>
    <w:rsid w:val="00BE657F"/>
    <w:rsid w:val="00BF6F1F"/>
    <w:rsid w:val="00C03EC8"/>
    <w:rsid w:val="00C043D2"/>
    <w:rsid w:val="00C213BA"/>
    <w:rsid w:val="00C3015A"/>
    <w:rsid w:val="00C51275"/>
    <w:rsid w:val="00C54337"/>
    <w:rsid w:val="00C56AF2"/>
    <w:rsid w:val="00C7459E"/>
    <w:rsid w:val="00C87E1D"/>
    <w:rsid w:val="00CA6C32"/>
    <w:rsid w:val="00CC16D0"/>
    <w:rsid w:val="00CC37A4"/>
    <w:rsid w:val="00CE1494"/>
    <w:rsid w:val="00D05144"/>
    <w:rsid w:val="00D243DD"/>
    <w:rsid w:val="00D30469"/>
    <w:rsid w:val="00D319C4"/>
    <w:rsid w:val="00D425B7"/>
    <w:rsid w:val="00D51537"/>
    <w:rsid w:val="00D60738"/>
    <w:rsid w:val="00D61250"/>
    <w:rsid w:val="00D630B9"/>
    <w:rsid w:val="00D67A77"/>
    <w:rsid w:val="00D81378"/>
    <w:rsid w:val="00D86252"/>
    <w:rsid w:val="00D96FE4"/>
    <w:rsid w:val="00DA383B"/>
    <w:rsid w:val="00DA53A6"/>
    <w:rsid w:val="00DB0679"/>
    <w:rsid w:val="00DD1D70"/>
    <w:rsid w:val="00DD7EE7"/>
    <w:rsid w:val="00DE0FD9"/>
    <w:rsid w:val="00DF063A"/>
    <w:rsid w:val="00E123B9"/>
    <w:rsid w:val="00E17353"/>
    <w:rsid w:val="00E21D57"/>
    <w:rsid w:val="00E22888"/>
    <w:rsid w:val="00E27B66"/>
    <w:rsid w:val="00E36C6B"/>
    <w:rsid w:val="00E3796C"/>
    <w:rsid w:val="00E42885"/>
    <w:rsid w:val="00E46EB2"/>
    <w:rsid w:val="00E6690B"/>
    <w:rsid w:val="00E7734C"/>
    <w:rsid w:val="00E93FDA"/>
    <w:rsid w:val="00E94053"/>
    <w:rsid w:val="00EC26B5"/>
    <w:rsid w:val="00EC68B2"/>
    <w:rsid w:val="00ED7C91"/>
    <w:rsid w:val="00F14227"/>
    <w:rsid w:val="00F24AD7"/>
    <w:rsid w:val="00F275D7"/>
    <w:rsid w:val="00F37449"/>
    <w:rsid w:val="00F37833"/>
    <w:rsid w:val="00F37BC1"/>
    <w:rsid w:val="00F53EBC"/>
    <w:rsid w:val="00F6133B"/>
    <w:rsid w:val="00F8157E"/>
    <w:rsid w:val="00F919F9"/>
    <w:rsid w:val="00F974AF"/>
    <w:rsid w:val="00FA2FC5"/>
    <w:rsid w:val="00FB6E8D"/>
    <w:rsid w:val="00FC2B4B"/>
    <w:rsid w:val="00FE2ED3"/>
    <w:rsid w:val="00FF0D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79289D"/>
  <w15:chartTrackingRefBased/>
  <w15:docId w15:val="{C31E80D9-DEE9-4447-966F-E386D5A44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sz w:val="24"/>
        <w:szCs w:val="24"/>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7C2D"/>
    <w:pPr>
      <w:spacing w:line="240" w:lineRule="auto"/>
    </w:pPr>
    <w:rPr>
      <w:rFonts w:ascii="Times New Roman" w:hAnsi="Times New Roman"/>
    </w:rPr>
  </w:style>
  <w:style w:type="paragraph" w:styleId="Heading1">
    <w:name w:val="heading 1"/>
    <w:basedOn w:val="Normal"/>
    <w:next w:val="Normal"/>
    <w:link w:val="Heading1Char"/>
    <w:uiPriority w:val="9"/>
    <w:qFormat/>
    <w:rsid w:val="00785D58"/>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qFormat/>
    <w:rsid w:val="00785D58"/>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qFormat/>
    <w:rsid w:val="00785D58"/>
    <w:pPr>
      <w:keepNext/>
      <w:spacing w:before="240" w:after="60"/>
      <w:outlineLvl w:val="2"/>
    </w:pPr>
    <w:rPr>
      <w:rFonts w:asciiTheme="majorHAnsi" w:eastAsiaTheme="majorEastAsia" w:hAnsiTheme="majorHAnsi"/>
      <w:b/>
      <w:bCs/>
      <w:sz w:val="26"/>
      <w:szCs w:val="26"/>
    </w:rPr>
  </w:style>
  <w:style w:type="paragraph" w:styleId="Heading6">
    <w:name w:val="heading 6"/>
    <w:basedOn w:val="Normal"/>
    <w:next w:val="Normal"/>
    <w:link w:val="Heading6Char"/>
    <w:uiPriority w:val="9"/>
    <w:semiHidden/>
    <w:unhideWhenUsed/>
    <w:qFormat/>
    <w:rsid w:val="00785D58"/>
    <w:pPr>
      <w:spacing w:before="240" w:after="60"/>
      <w:outlineLvl w:val="5"/>
    </w:pPr>
    <w:rPr>
      <w:b/>
      <w:bCs/>
    </w:rPr>
  </w:style>
  <w:style w:type="paragraph" w:styleId="Heading7">
    <w:name w:val="heading 7"/>
    <w:basedOn w:val="Normal"/>
    <w:next w:val="Normal"/>
    <w:link w:val="Heading7Char"/>
    <w:uiPriority w:val="9"/>
    <w:semiHidden/>
    <w:unhideWhenUsed/>
    <w:qFormat/>
    <w:rsid w:val="00785D58"/>
    <w:pPr>
      <w:spacing w:before="240" w:after="60"/>
      <w:outlineLvl w:val="6"/>
    </w:pPr>
  </w:style>
  <w:style w:type="paragraph" w:styleId="Heading8">
    <w:name w:val="heading 8"/>
    <w:basedOn w:val="Normal"/>
    <w:next w:val="Normal"/>
    <w:link w:val="Heading8Char"/>
    <w:uiPriority w:val="9"/>
    <w:semiHidden/>
    <w:unhideWhenUsed/>
    <w:qFormat/>
    <w:rsid w:val="00785D58"/>
    <w:pPr>
      <w:spacing w:before="240" w:after="60"/>
      <w:outlineLvl w:val="7"/>
    </w:pPr>
    <w:rPr>
      <w:i/>
      <w:iCs/>
    </w:rPr>
  </w:style>
  <w:style w:type="paragraph" w:styleId="Heading9">
    <w:name w:val="heading 9"/>
    <w:basedOn w:val="Normal"/>
    <w:next w:val="Normal"/>
    <w:link w:val="Heading9Char"/>
    <w:uiPriority w:val="9"/>
    <w:semiHidden/>
    <w:unhideWhenUsed/>
    <w:qFormat/>
    <w:rsid w:val="00785D58"/>
    <w:pPr>
      <w:spacing w:before="240" w:after="60"/>
      <w:outlineLvl w:val="8"/>
    </w:pPr>
    <w:rPr>
      <w:rFonts w:asciiTheme="majorHAnsi" w:eastAsiaTheme="majorEastAsia" w:hAnsiTheme="maj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5D58"/>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rsid w:val="00785D58"/>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rsid w:val="00785D58"/>
    <w:rPr>
      <w:rFonts w:asciiTheme="majorHAnsi" w:eastAsiaTheme="majorEastAsia" w:hAnsiTheme="majorHAnsi"/>
      <w:b/>
      <w:bCs/>
      <w:sz w:val="26"/>
      <w:szCs w:val="26"/>
    </w:rPr>
  </w:style>
  <w:style w:type="character" w:customStyle="1" w:styleId="Heading6Char">
    <w:name w:val="Heading 6 Char"/>
    <w:basedOn w:val="DefaultParagraphFont"/>
    <w:link w:val="Heading6"/>
    <w:uiPriority w:val="9"/>
    <w:semiHidden/>
    <w:rsid w:val="00785D58"/>
    <w:rPr>
      <w:b/>
      <w:bCs/>
    </w:rPr>
  </w:style>
  <w:style w:type="character" w:customStyle="1" w:styleId="Heading7Char">
    <w:name w:val="Heading 7 Char"/>
    <w:basedOn w:val="DefaultParagraphFont"/>
    <w:link w:val="Heading7"/>
    <w:uiPriority w:val="9"/>
    <w:semiHidden/>
    <w:rsid w:val="00785D58"/>
  </w:style>
  <w:style w:type="character" w:customStyle="1" w:styleId="Heading8Char">
    <w:name w:val="Heading 8 Char"/>
    <w:basedOn w:val="DefaultParagraphFont"/>
    <w:link w:val="Heading8"/>
    <w:uiPriority w:val="9"/>
    <w:semiHidden/>
    <w:rsid w:val="00785D58"/>
    <w:rPr>
      <w:i/>
      <w:iCs/>
    </w:rPr>
  </w:style>
  <w:style w:type="character" w:customStyle="1" w:styleId="Heading9Char">
    <w:name w:val="Heading 9 Char"/>
    <w:basedOn w:val="DefaultParagraphFont"/>
    <w:link w:val="Heading9"/>
    <w:uiPriority w:val="9"/>
    <w:semiHidden/>
    <w:rsid w:val="00785D58"/>
    <w:rPr>
      <w:rFonts w:asciiTheme="majorHAnsi" w:eastAsiaTheme="majorEastAsia" w:hAnsiTheme="majorHAnsi"/>
    </w:rPr>
  </w:style>
  <w:style w:type="paragraph" w:styleId="Title">
    <w:name w:val="Title"/>
    <w:basedOn w:val="Normal"/>
    <w:next w:val="Normal"/>
    <w:link w:val="TitleChar"/>
    <w:uiPriority w:val="10"/>
    <w:qFormat/>
    <w:rsid w:val="00785D58"/>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785D58"/>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785D58"/>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785D58"/>
    <w:rPr>
      <w:rFonts w:asciiTheme="majorHAnsi" w:eastAsiaTheme="majorEastAsia" w:hAnsiTheme="majorHAnsi"/>
    </w:rPr>
  </w:style>
  <w:style w:type="paragraph" w:styleId="TOCHeading">
    <w:name w:val="TOC Heading"/>
    <w:basedOn w:val="Heading1"/>
    <w:next w:val="Normal"/>
    <w:uiPriority w:val="39"/>
    <w:unhideWhenUsed/>
    <w:qFormat/>
    <w:rsid w:val="00785D58"/>
    <w:pPr>
      <w:outlineLvl w:val="9"/>
    </w:pPr>
  </w:style>
  <w:style w:type="character" w:styleId="Hyperlink">
    <w:name w:val="Hyperlink"/>
    <w:basedOn w:val="DefaultParagraphFont"/>
    <w:unhideWhenUsed/>
    <w:rsid w:val="00627C2D"/>
    <w:rPr>
      <w:color w:val="0000FF"/>
      <w:u w:val="single"/>
    </w:rPr>
  </w:style>
  <w:style w:type="paragraph" w:styleId="Header">
    <w:name w:val="header"/>
    <w:basedOn w:val="Normal"/>
    <w:link w:val="HeaderChar"/>
    <w:uiPriority w:val="99"/>
    <w:unhideWhenUsed/>
    <w:rsid w:val="00627C2D"/>
  </w:style>
  <w:style w:type="character" w:customStyle="1" w:styleId="HeaderChar">
    <w:name w:val="Header Char"/>
    <w:basedOn w:val="DefaultParagraphFont"/>
    <w:link w:val="Header"/>
    <w:uiPriority w:val="99"/>
    <w:rsid w:val="00627C2D"/>
    <w:rPr>
      <w:rFonts w:ascii="Times New Roman" w:hAnsi="Times New Roman"/>
    </w:rPr>
  </w:style>
  <w:style w:type="paragraph" w:styleId="BodyText">
    <w:name w:val="Body Text"/>
    <w:basedOn w:val="Normal"/>
    <w:link w:val="BodyTextChar"/>
    <w:uiPriority w:val="99"/>
    <w:semiHidden/>
    <w:unhideWhenUsed/>
    <w:rsid w:val="00627C2D"/>
    <w:pPr>
      <w:spacing w:after="120"/>
    </w:pPr>
  </w:style>
  <w:style w:type="character" w:customStyle="1" w:styleId="BodyTextChar">
    <w:name w:val="Body Text Char"/>
    <w:basedOn w:val="DefaultParagraphFont"/>
    <w:link w:val="BodyText"/>
    <w:uiPriority w:val="99"/>
    <w:semiHidden/>
    <w:rsid w:val="00627C2D"/>
    <w:rPr>
      <w:rFonts w:ascii="Times New Roman" w:hAnsi="Times New Roman"/>
    </w:rPr>
  </w:style>
  <w:style w:type="paragraph" w:styleId="BodyTextIndent">
    <w:name w:val="Body Text Indent"/>
    <w:basedOn w:val="Normal"/>
    <w:link w:val="BodyTextIndentChar"/>
    <w:uiPriority w:val="99"/>
    <w:unhideWhenUsed/>
    <w:rsid w:val="00627C2D"/>
    <w:pPr>
      <w:spacing w:after="120"/>
      <w:ind w:left="360"/>
    </w:pPr>
  </w:style>
  <w:style w:type="character" w:customStyle="1" w:styleId="BodyTextIndentChar">
    <w:name w:val="Body Text Indent Char"/>
    <w:basedOn w:val="DefaultParagraphFont"/>
    <w:link w:val="BodyTextIndent"/>
    <w:uiPriority w:val="99"/>
    <w:rsid w:val="00627C2D"/>
    <w:rPr>
      <w:rFonts w:ascii="Times New Roman" w:hAnsi="Times New Roman"/>
    </w:rPr>
  </w:style>
  <w:style w:type="paragraph" w:styleId="BodyText2">
    <w:name w:val="Body Text 2"/>
    <w:basedOn w:val="Normal"/>
    <w:link w:val="BodyText2Char"/>
    <w:uiPriority w:val="99"/>
    <w:semiHidden/>
    <w:unhideWhenUsed/>
    <w:rsid w:val="00627C2D"/>
    <w:pPr>
      <w:spacing w:after="120" w:line="480" w:lineRule="auto"/>
    </w:pPr>
  </w:style>
  <w:style w:type="character" w:customStyle="1" w:styleId="BodyText2Char">
    <w:name w:val="Body Text 2 Char"/>
    <w:basedOn w:val="DefaultParagraphFont"/>
    <w:link w:val="BodyText2"/>
    <w:uiPriority w:val="99"/>
    <w:semiHidden/>
    <w:rsid w:val="00627C2D"/>
    <w:rPr>
      <w:rFonts w:ascii="Times New Roman" w:hAnsi="Times New Roman"/>
    </w:rPr>
  </w:style>
  <w:style w:type="paragraph" w:styleId="BodyTextIndent2">
    <w:name w:val="Body Text Indent 2"/>
    <w:basedOn w:val="Normal"/>
    <w:link w:val="BodyTextIndent2Char"/>
    <w:uiPriority w:val="99"/>
    <w:unhideWhenUsed/>
    <w:rsid w:val="00627C2D"/>
    <w:pPr>
      <w:spacing w:after="120" w:line="480" w:lineRule="auto"/>
      <w:ind w:left="360"/>
    </w:pPr>
  </w:style>
  <w:style w:type="character" w:customStyle="1" w:styleId="BodyTextIndent2Char">
    <w:name w:val="Body Text Indent 2 Char"/>
    <w:basedOn w:val="DefaultParagraphFont"/>
    <w:link w:val="BodyTextIndent2"/>
    <w:uiPriority w:val="99"/>
    <w:rsid w:val="00627C2D"/>
    <w:rPr>
      <w:rFonts w:ascii="Times New Roman" w:hAnsi="Times New Roman"/>
    </w:rPr>
  </w:style>
  <w:style w:type="paragraph" w:styleId="ListParagraph">
    <w:name w:val="List Paragraph"/>
    <w:basedOn w:val="Normal"/>
    <w:uiPriority w:val="34"/>
    <w:qFormat/>
    <w:rsid w:val="00627C2D"/>
    <w:pPr>
      <w:ind w:left="720"/>
    </w:pPr>
  </w:style>
  <w:style w:type="paragraph" w:customStyle="1" w:styleId="JCCReportCoverTitle">
    <w:name w:val="JCC Report Cover Title"/>
    <w:basedOn w:val="Normal"/>
    <w:qFormat/>
    <w:rsid w:val="00627C2D"/>
    <w:pPr>
      <w:spacing w:line="800" w:lineRule="exact"/>
    </w:pPr>
    <w:rPr>
      <w:rFonts w:ascii="Arial Black" w:hAnsi="Arial Black"/>
      <w:spacing w:val="-30"/>
      <w:sz w:val="66"/>
      <w:szCs w:val="66"/>
    </w:rPr>
  </w:style>
  <w:style w:type="paragraph" w:customStyle="1" w:styleId="JCCReportCoverSubhead">
    <w:name w:val="JCC Report Cover Subhead"/>
    <w:basedOn w:val="Normal"/>
    <w:qFormat/>
    <w:rsid w:val="00627C2D"/>
    <w:pPr>
      <w:spacing w:line="400" w:lineRule="atLeast"/>
    </w:pPr>
    <w:rPr>
      <w:rFonts w:ascii="Goudy Old Style" w:hAnsi="Goudy Old Style"/>
      <w:caps/>
      <w:spacing w:val="20"/>
      <w:sz w:val="28"/>
      <w:szCs w:val="28"/>
    </w:rPr>
  </w:style>
  <w:style w:type="paragraph" w:customStyle="1" w:styleId="Normal1">
    <w:name w:val="Normal1"/>
    <w:basedOn w:val="Normal"/>
    <w:rsid w:val="00627C2D"/>
    <w:pPr>
      <w:overflowPunct w:val="0"/>
      <w:autoSpaceDE w:val="0"/>
      <w:autoSpaceDN w:val="0"/>
      <w:spacing w:line="239" w:lineRule="atLeast"/>
    </w:pPr>
    <w:rPr>
      <w:rFonts w:ascii="Times" w:hAnsi="Times" w:cs="Times"/>
    </w:rPr>
  </w:style>
  <w:style w:type="paragraph" w:customStyle="1" w:styleId="RFPA">
    <w:name w:val="RFPA"/>
    <w:basedOn w:val="Normal"/>
    <w:rsid w:val="00627C2D"/>
    <w:pPr>
      <w:numPr>
        <w:ilvl w:val="1"/>
        <w:numId w:val="1"/>
      </w:numPr>
      <w:ind w:hanging="720"/>
    </w:pPr>
  </w:style>
  <w:style w:type="paragraph" w:customStyle="1" w:styleId="RFP1">
    <w:name w:val="RFP1"/>
    <w:basedOn w:val="Normal"/>
    <w:rsid w:val="00627C2D"/>
    <w:pPr>
      <w:numPr>
        <w:numId w:val="1"/>
      </w:numPr>
    </w:pPr>
    <w:rPr>
      <w:caps/>
      <w:u w:val="single"/>
    </w:rPr>
  </w:style>
  <w:style w:type="paragraph" w:customStyle="1" w:styleId="RFPa0">
    <w:name w:val="RFP(a)"/>
    <w:basedOn w:val="Normal"/>
    <w:rsid w:val="00627C2D"/>
    <w:pPr>
      <w:numPr>
        <w:ilvl w:val="3"/>
        <w:numId w:val="1"/>
      </w:numPr>
    </w:pPr>
  </w:style>
  <w:style w:type="paragraph" w:customStyle="1" w:styleId="ExhibitA1">
    <w:name w:val="ExhibitA1"/>
    <w:basedOn w:val="Normal"/>
    <w:rsid w:val="00627C2D"/>
    <w:pPr>
      <w:keepNext/>
      <w:numPr>
        <w:numId w:val="2"/>
      </w:numPr>
    </w:pPr>
    <w:rPr>
      <w:u w:val="single"/>
    </w:rPr>
  </w:style>
  <w:style w:type="paragraph" w:customStyle="1" w:styleId="ExhibitC1">
    <w:name w:val="ExhibitC1"/>
    <w:basedOn w:val="Normal"/>
    <w:rsid w:val="00627C2D"/>
    <w:pPr>
      <w:numPr>
        <w:numId w:val="3"/>
      </w:numPr>
    </w:pPr>
    <w:rPr>
      <w:u w:val="single"/>
    </w:rPr>
  </w:style>
  <w:style w:type="paragraph" w:customStyle="1" w:styleId="ExhibitC2">
    <w:name w:val="ExhibitC2"/>
    <w:basedOn w:val="Normal"/>
    <w:rsid w:val="00627C2D"/>
    <w:pPr>
      <w:numPr>
        <w:ilvl w:val="1"/>
        <w:numId w:val="3"/>
      </w:numPr>
    </w:pPr>
  </w:style>
  <w:style w:type="paragraph" w:customStyle="1" w:styleId="ExhibitC3">
    <w:name w:val="ExhibitC3"/>
    <w:basedOn w:val="Normal"/>
    <w:rsid w:val="00627C2D"/>
    <w:pPr>
      <w:keepNext/>
      <w:numPr>
        <w:ilvl w:val="2"/>
        <w:numId w:val="3"/>
      </w:numPr>
      <w:ind w:right="187"/>
    </w:pPr>
  </w:style>
  <w:style w:type="paragraph" w:customStyle="1" w:styleId="ExhibitC4">
    <w:name w:val="ExhibitC4"/>
    <w:basedOn w:val="Normal"/>
    <w:rsid w:val="00627C2D"/>
    <w:pPr>
      <w:numPr>
        <w:ilvl w:val="3"/>
        <w:numId w:val="3"/>
      </w:numPr>
      <w:spacing w:before="120" w:after="120"/>
    </w:pPr>
  </w:style>
  <w:style w:type="paragraph" w:customStyle="1" w:styleId="ExhibitC5">
    <w:name w:val="ExhibitC5"/>
    <w:basedOn w:val="Normal"/>
    <w:rsid w:val="00627C2D"/>
    <w:pPr>
      <w:numPr>
        <w:ilvl w:val="4"/>
        <w:numId w:val="3"/>
      </w:numPr>
      <w:spacing w:before="120" w:after="120"/>
    </w:pPr>
  </w:style>
  <w:style w:type="paragraph" w:customStyle="1" w:styleId="ExhibitC6">
    <w:name w:val="ExhibitC6"/>
    <w:basedOn w:val="Normal"/>
    <w:rsid w:val="00627C2D"/>
    <w:pPr>
      <w:numPr>
        <w:ilvl w:val="5"/>
        <w:numId w:val="3"/>
      </w:numPr>
      <w:spacing w:before="120" w:after="120"/>
    </w:pPr>
  </w:style>
  <w:style w:type="paragraph" w:customStyle="1" w:styleId="ExhibitC7">
    <w:name w:val="ExhibitC7"/>
    <w:basedOn w:val="Normal"/>
    <w:rsid w:val="00627C2D"/>
    <w:pPr>
      <w:numPr>
        <w:ilvl w:val="6"/>
        <w:numId w:val="3"/>
      </w:numPr>
      <w:spacing w:before="120" w:after="120"/>
    </w:pPr>
  </w:style>
  <w:style w:type="character" w:styleId="CommentReference">
    <w:name w:val="annotation reference"/>
    <w:basedOn w:val="DefaultParagraphFont"/>
    <w:uiPriority w:val="99"/>
    <w:semiHidden/>
    <w:unhideWhenUsed/>
    <w:rsid w:val="007214E6"/>
  </w:style>
  <w:style w:type="paragraph" w:styleId="Revision">
    <w:name w:val="Revision"/>
    <w:hidden/>
    <w:uiPriority w:val="99"/>
    <w:semiHidden/>
    <w:rsid w:val="001C1721"/>
    <w:pPr>
      <w:spacing w:line="240" w:lineRule="auto"/>
    </w:pPr>
    <w:rPr>
      <w:rFonts w:ascii="Times New Roman" w:hAnsi="Times New Roman"/>
    </w:rPr>
  </w:style>
  <w:style w:type="paragraph" w:styleId="CommentText">
    <w:name w:val="annotation text"/>
    <w:basedOn w:val="Normal"/>
    <w:link w:val="CommentTextChar"/>
    <w:uiPriority w:val="99"/>
    <w:unhideWhenUsed/>
    <w:rsid w:val="00CC37A4"/>
    <w:rPr>
      <w:sz w:val="20"/>
      <w:szCs w:val="20"/>
    </w:rPr>
  </w:style>
  <w:style w:type="character" w:customStyle="1" w:styleId="CommentTextChar">
    <w:name w:val="Comment Text Char"/>
    <w:basedOn w:val="DefaultParagraphFont"/>
    <w:link w:val="CommentText"/>
    <w:uiPriority w:val="99"/>
    <w:rsid w:val="00CC37A4"/>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CC37A4"/>
    <w:rPr>
      <w:b/>
      <w:bCs/>
    </w:rPr>
  </w:style>
  <w:style w:type="character" w:customStyle="1" w:styleId="CommentSubjectChar">
    <w:name w:val="Comment Subject Char"/>
    <w:basedOn w:val="CommentTextChar"/>
    <w:link w:val="CommentSubject"/>
    <w:uiPriority w:val="99"/>
    <w:semiHidden/>
    <w:rsid w:val="00CC37A4"/>
    <w:rPr>
      <w:rFonts w:ascii="Times New Roman" w:hAnsi="Times New Roman"/>
      <w:b/>
      <w:bCs/>
      <w:sz w:val="20"/>
      <w:szCs w:val="20"/>
    </w:rPr>
  </w:style>
  <w:style w:type="paragraph" w:styleId="Footer">
    <w:name w:val="footer"/>
    <w:basedOn w:val="Normal"/>
    <w:link w:val="FooterChar"/>
    <w:uiPriority w:val="99"/>
    <w:unhideWhenUsed/>
    <w:rsid w:val="001A5DD8"/>
    <w:pPr>
      <w:tabs>
        <w:tab w:val="center" w:pos="4680"/>
        <w:tab w:val="right" w:pos="9360"/>
      </w:tabs>
    </w:pPr>
  </w:style>
  <w:style w:type="character" w:customStyle="1" w:styleId="FooterChar">
    <w:name w:val="Footer Char"/>
    <w:basedOn w:val="DefaultParagraphFont"/>
    <w:link w:val="Footer"/>
    <w:uiPriority w:val="99"/>
    <w:rsid w:val="001A5DD8"/>
    <w:rPr>
      <w:rFonts w:ascii="Times New Roman" w:hAnsi="Times New Roman"/>
    </w:rPr>
  </w:style>
  <w:style w:type="character" w:styleId="UnresolvedMention">
    <w:name w:val="Unresolved Mention"/>
    <w:basedOn w:val="DefaultParagraphFont"/>
    <w:uiPriority w:val="99"/>
    <w:semiHidden/>
    <w:unhideWhenUsed/>
    <w:rsid w:val="007D712D"/>
    <w:rPr>
      <w:color w:val="605E5C"/>
      <w:shd w:val="clear" w:color="auto" w:fill="E1DFDD"/>
    </w:rPr>
  </w:style>
  <w:style w:type="character" w:styleId="FollowedHyperlink">
    <w:name w:val="FollowedHyperlink"/>
    <w:basedOn w:val="DefaultParagraphFont"/>
    <w:uiPriority w:val="99"/>
    <w:semiHidden/>
    <w:unhideWhenUsed/>
    <w:rsid w:val="007D712D"/>
    <w:rPr>
      <w:color w:val="800080" w:themeColor="followedHyperlink"/>
      <w:u w:val="single"/>
    </w:rPr>
  </w:style>
  <w:style w:type="table" w:styleId="TableGrid">
    <w:name w:val="Table Grid"/>
    <w:basedOn w:val="TableNormal"/>
    <w:uiPriority w:val="39"/>
    <w:rsid w:val="00D60738"/>
    <w:pPr>
      <w:spacing w:line="240" w:lineRule="auto"/>
    </w:pPr>
    <w:rPr>
      <w:rFonts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92762F"/>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8031687">
      <w:bodyDiv w:val="1"/>
      <w:marLeft w:val="0"/>
      <w:marRight w:val="0"/>
      <w:marTop w:val="0"/>
      <w:marBottom w:val="0"/>
      <w:divBdr>
        <w:top w:val="none" w:sz="0" w:space="0" w:color="auto"/>
        <w:left w:val="none" w:sz="0" w:space="0" w:color="auto"/>
        <w:bottom w:val="none" w:sz="0" w:space="0" w:color="auto"/>
        <w:right w:val="none" w:sz="0" w:space="0" w:color="auto"/>
      </w:divBdr>
    </w:div>
    <w:div w:id="710803504">
      <w:bodyDiv w:val="1"/>
      <w:marLeft w:val="0"/>
      <w:marRight w:val="0"/>
      <w:marTop w:val="0"/>
      <w:marBottom w:val="0"/>
      <w:divBdr>
        <w:top w:val="none" w:sz="0" w:space="0" w:color="auto"/>
        <w:left w:val="none" w:sz="0" w:space="0" w:color="auto"/>
        <w:bottom w:val="none" w:sz="0" w:space="0" w:color="auto"/>
        <w:right w:val="none" w:sz="0" w:space="0" w:color="auto"/>
      </w:divBdr>
    </w:div>
    <w:div w:id="1025062992">
      <w:bodyDiv w:val="1"/>
      <w:marLeft w:val="0"/>
      <w:marRight w:val="0"/>
      <w:marTop w:val="0"/>
      <w:marBottom w:val="0"/>
      <w:divBdr>
        <w:top w:val="none" w:sz="0" w:space="0" w:color="auto"/>
        <w:left w:val="none" w:sz="0" w:space="0" w:color="auto"/>
        <w:bottom w:val="none" w:sz="0" w:space="0" w:color="auto"/>
        <w:right w:val="none" w:sz="0" w:space="0" w:color="auto"/>
      </w:divBdr>
    </w:div>
    <w:div w:id="1245915441">
      <w:bodyDiv w:val="1"/>
      <w:marLeft w:val="0"/>
      <w:marRight w:val="0"/>
      <w:marTop w:val="0"/>
      <w:marBottom w:val="0"/>
      <w:divBdr>
        <w:top w:val="none" w:sz="0" w:space="0" w:color="auto"/>
        <w:left w:val="none" w:sz="0" w:space="0" w:color="auto"/>
        <w:bottom w:val="none" w:sz="0" w:space="0" w:color="auto"/>
        <w:right w:val="none" w:sz="0" w:space="0" w:color="auto"/>
      </w:divBdr>
    </w:div>
    <w:div w:id="1301954844">
      <w:bodyDiv w:val="1"/>
      <w:marLeft w:val="0"/>
      <w:marRight w:val="0"/>
      <w:marTop w:val="0"/>
      <w:marBottom w:val="0"/>
      <w:divBdr>
        <w:top w:val="none" w:sz="0" w:space="0" w:color="auto"/>
        <w:left w:val="none" w:sz="0" w:space="0" w:color="auto"/>
        <w:bottom w:val="none" w:sz="0" w:space="0" w:color="auto"/>
        <w:right w:val="none" w:sz="0" w:space="0" w:color="auto"/>
      </w:divBdr>
    </w:div>
    <w:div w:id="1495341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s://courts.ca.gov/system/files/file/jbcm-darfur-certification.pdf" TargetMode="External"/><Relationship Id="rId39" Type="http://schemas.openxmlformats.org/officeDocument/2006/relationships/theme" Target="theme/theme1.xml"/><Relationship Id="rId21" Type="http://schemas.openxmlformats.org/officeDocument/2006/relationships/hyperlink" Target="https://courts.ca.gov/system/files/file/jbcm-acceptance-terms-and-conditions.pdf" TargetMode="External"/><Relationship Id="rId34" Type="http://schemas.openxmlformats.org/officeDocument/2006/relationships/hyperlink" Target="mailto:Contracts@jud.ca.gov"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yperlink" Target="https://courts.ca.gov/system/files/file/jbcm-acceptance-terms-and-conditions.pdf" TargetMode="External"/><Relationship Id="rId33" Type="http://schemas.openxmlformats.org/officeDocument/2006/relationships/hyperlink" Target="http://www.courts.ca.gov/documents/jbcl-manual.pdf" TargetMode="External"/><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mailto:ConferenceRFPs@jud.ca.gov" TargetMode="External"/><Relationship Id="rId29" Type="http://schemas.openxmlformats.org/officeDocument/2006/relationships/hyperlink" Target="https://bizfileonline.sos.ca.gov/search/busines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ConferenceRFPs@jud.ca.gov" TargetMode="External"/><Relationship Id="rId32" Type="http://schemas.openxmlformats.org/officeDocument/2006/relationships/hyperlink" Target="https://courts.ca.gov/system/files/file/jbcm-general-certifications.pdf"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courts.ca.gov/system/files/file/jbcm-general-certifications.pdf" TargetMode="External"/><Relationship Id="rId28" Type="http://schemas.openxmlformats.org/officeDocument/2006/relationships/hyperlink" Target="https://bizfileonline.sos.ca.gov/" TargetMode="External"/><Relationship Id="rId36"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mailto:conferenceQ&amp;A@jud.ca.gov" TargetMode="External"/><Relationship Id="rId31" Type="http://schemas.openxmlformats.org/officeDocument/2006/relationships/hyperlink" Target="https://courts.ca.gov/system/files/file/jbcm-darfur-certificatio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courts.ca.gov/system/files/file/jbcm-darfur-certification.pdf" TargetMode="External"/><Relationship Id="rId27" Type="http://schemas.openxmlformats.org/officeDocument/2006/relationships/hyperlink" Target="https://courts.ca.gov/system/files/file/jbcm-general-certifications.pdf" TargetMode="External"/><Relationship Id="rId30" Type="http://schemas.openxmlformats.org/officeDocument/2006/relationships/hyperlink" Target="https://courts.ca.gov/system/files/file/jbcm-acceptance-terms-and-conditions.pdf" TargetMode="External"/><Relationship Id="rId35" Type="http://schemas.openxmlformats.org/officeDocument/2006/relationships/header" Target="header4.xml"/><Relationship Id="rId8" Type="http://schemas.openxmlformats.org/officeDocument/2006/relationships/webSettings" Target="webSettings.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FD59D4DCF024BEB8A74E53DE736B837"/>
        <w:category>
          <w:name w:val="General"/>
          <w:gallery w:val="placeholder"/>
        </w:category>
        <w:types>
          <w:type w:val="bbPlcHdr"/>
        </w:types>
        <w:behaviors>
          <w:behavior w:val="content"/>
        </w:behaviors>
        <w:guid w:val="{AF8EF1FC-3992-431A-98B0-1B434717519B}"/>
      </w:docPartPr>
      <w:docPartBody>
        <w:p w:rsidR="002443AE" w:rsidRDefault="002443AE" w:rsidP="002443AE">
          <w:pPr>
            <w:pStyle w:val="7FD59D4DCF024BEB8A74E53DE736B837"/>
          </w:pPr>
          <w:r w:rsidRPr="001D54E5">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Bierstadt Display">
    <w:charset w:val="00"/>
    <w:family w:val="swiss"/>
    <w:pitch w:val="variable"/>
    <w:sig w:usb0="80000003" w:usb1="00000001" w:usb2="00000000" w:usb3="00000000" w:csb0="00000001" w:csb1="00000000"/>
  </w:font>
  <w:font w:name="Bierstadt">
    <w:charset w:val="00"/>
    <w:family w:val="swiss"/>
    <w:pitch w:val="variable"/>
    <w:sig w:usb0="80000003" w:usb1="00000001"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A9B"/>
    <w:rsid w:val="00033839"/>
    <w:rsid w:val="0004244C"/>
    <w:rsid w:val="00081E8D"/>
    <w:rsid w:val="000B27B4"/>
    <w:rsid w:val="000E1F04"/>
    <w:rsid w:val="00110DC2"/>
    <w:rsid w:val="00177424"/>
    <w:rsid w:val="00181BA4"/>
    <w:rsid w:val="001A284F"/>
    <w:rsid w:val="002443AE"/>
    <w:rsid w:val="00255093"/>
    <w:rsid w:val="002C0CDC"/>
    <w:rsid w:val="00355A9B"/>
    <w:rsid w:val="00415D4B"/>
    <w:rsid w:val="00422DC5"/>
    <w:rsid w:val="004D3628"/>
    <w:rsid w:val="005E357F"/>
    <w:rsid w:val="00643DE5"/>
    <w:rsid w:val="00650036"/>
    <w:rsid w:val="00695044"/>
    <w:rsid w:val="006B2112"/>
    <w:rsid w:val="00714391"/>
    <w:rsid w:val="00734D3E"/>
    <w:rsid w:val="007F694A"/>
    <w:rsid w:val="008020B9"/>
    <w:rsid w:val="009D1D67"/>
    <w:rsid w:val="00A440E1"/>
    <w:rsid w:val="00A75781"/>
    <w:rsid w:val="00A83BC8"/>
    <w:rsid w:val="00B00898"/>
    <w:rsid w:val="00D319C4"/>
    <w:rsid w:val="00D51537"/>
    <w:rsid w:val="00DA53A6"/>
    <w:rsid w:val="00E46EB2"/>
    <w:rsid w:val="00E6690B"/>
    <w:rsid w:val="00EC26B5"/>
    <w:rsid w:val="00F24AD7"/>
    <w:rsid w:val="00FB6E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443AE"/>
    <w:rPr>
      <w:color w:val="666666"/>
    </w:rPr>
  </w:style>
  <w:style w:type="paragraph" w:customStyle="1" w:styleId="7FD59D4DCF024BEB8A74E53DE736B837">
    <w:name w:val="7FD59D4DCF024BEB8A74E53DE736B837"/>
    <w:rsid w:val="002443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AOC Font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4A8D36AE21D24B8F715769DD897719" ma:contentTypeVersion="3" ma:contentTypeDescription="Create a new document." ma:contentTypeScope="" ma:versionID="a609aab36a9fe2e75e0b8d32c1c646a4">
  <xsd:schema xmlns:xsd="http://www.w3.org/2001/XMLSchema" xmlns:xs="http://www.w3.org/2001/XMLSchema" xmlns:p="http://schemas.microsoft.com/office/2006/metadata/properties" xmlns:ns2="7dac0f36-c140-4bde-b59f-7499ddabfb17" targetNamespace="http://schemas.microsoft.com/office/2006/metadata/properties" ma:root="true" ma:fieldsID="87807f2cf6f287c9bc921632be5eb70f" ns2:_="">
    <xsd:import namespace="7dac0f36-c140-4bde-b59f-7499ddabfb1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ac0f36-c140-4bde-b59f-7499ddabfb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7561A0-85F2-4719-B6A3-ED5F6901F3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ac0f36-c140-4bde-b59f-7499ddabfb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375D6E-85C3-48E1-BCC8-F5CD4FDD62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5782185-9F92-46B4-B69E-9D52495738F6}">
  <ds:schemaRefs>
    <ds:schemaRef ds:uri="http://schemas.microsoft.com/sharepoint/v3/contenttype/forms"/>
  </ds:schemaRefs>
</ds:datastoreItem>
</file>

<file path=customXml/itemProps4.xml><?xml version="1.0" encoding="utf-8"?>
<ds:datastoreItem xmlns:ds="http://schemas.openxmlformats.org/officeDocument/2006/customXml" ds:itemID="{254BEB89-59E0-4DC7-8068-796D90B644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10</Pages>
  <Words>2723</Words>
  <Characters>16121</Characters>
  <Application>Microsoft Office Word</Application>
  <DocSecurity>8</DocSecurity>
  <Lines>366</Lines>
  <Paragraphs>172</Paragraphs>
  <ScaleCrop>false</ScaleCrop>
  <HeadingPairs>
    <vt:vector size="2" baseType="variant">
      <vt:variant>
        <vt:lpstr>Title</vt:lpstr>
      </vt:variant>
      <vt:variant>
        <vt:i4>1</vt:i4>
      </vt:variant>
    </vt:vector>
  </HeadingPairs>
  <TitlesOfParts>
    <vt:vector size="1" baseType="lpstr">
      <vt:lpstr/>
    </vt:vector>
  </TitlesOfParts>
  <Company>Judicial Council of California</Company>
  <LinksUpToDate>false</LinksUpToDate>
  <CharactersWithSpaces>18672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Bacurin, Ron</dc:creator>
  <cp:keywords/>
  <dc:description/>
  <cp:lastModifiedBy>Kuvshinova, Anna</cp:lastModifiedBy>
  <cp:revision>58</cp:revision>
  <dcterms:created xsi:type="dcterms:W3CDTF">2025-12-11T18:55:00Z</dcterms:created>
  <dcterms:modified xsi:type="dcterms:W3CDTF">2026-10-06T19:04:00Z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0x010100D14A8D36AE21D24B8F715769DD897719</vt:lpwstr>
  </property>
</Properties>
</file>