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Default="00E5034C"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C33C2">
        <w:rPr>
          <w:rFonts w:ascii="Arial,Bold" w:hAnsi="Arial,Bold"/>
          <w:b/>
          <w:snapToGrid w:val="0"/>
        </w:rPr>
      </w:r>
      <w:r w:rsidR="007C33C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C33C2">
        <w:rPr>
          <w:rFonts w:ascii="Arial,Bold" w:hAnsi="Arial,Bold"/>
          <w:b/>
          <w:snapToGrid w:val="0"/>
        </w:rPr>
      </w:r>
      <w:r w:rsidR="007C33C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w:t>
      </w:r>
      <w:proofErr w:type="gramStart"/>
      <w:r>
        <w:rPr>
          <w:rFonts w:cstheme="minorHAnsi"/>
          <w:bCs/>
          <w:lang w:bidi="ar-SA"/>
        </w:rPr>
        <w:t>3</w:t>
      </w:r>
      <w:proofErr w:type="gramEnd"/>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C33C2">
        <w:rPr>
          <w:rFonts w:ascii="Arial,Bold" w:hAnsi="Arial,Bold"/>
          <w:b/>
          <w:snapToGrid w:val="0"/>
        </w:rPr>
      </w:r>
      <w:r w:rsidR="007C33C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C33C2">
        <w:rPr>
          <w:rFonts w:ascii="Arial,Bold" w:hAnsi="Arial,Bold"/>
          <w:b/>
          <w:snapToGrid w:val="0"/>
        </w:rPr>
      </w:r>
      <w:r w:rsidR="007C33C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own(s) at least 51% of the quantity and value of each piece of equipment that </w:t>
      </w:r>
      <w:proofErr w:type="gramStart"/>
      <w:r w:rsidR="00D9699C" w:rsidRPr="00D9699C">
        <w:rPr>
          <w:rFonts w:cstheme="minorHAnsi"/>
          <w:bCs/>
          <w:lang w:bidi="ar-SA"/>
        </w:rPr>
        <w:t>will be</w:t>
      </w:r>
      <w:r w:rsidR="008538F0">
        <w:rPr>
          <w:rFonts w:cstheme="minorHAnsi"/>
          <w:bCs/>
          <w:lang w:bidi="ar-SA"/>
        </w:rPr>
        <w:t xml:space="preserve"> rented</w:t>
      </w:r>
      <w:proofErr w:type="gramEnd"/>
      <w:r w:rsidR="008538F0">
        <w:rPr>
          <w:rFonts w:cstheme="minorHAnsi"/>
          <w:bCs/>
          <w:lang w:bidi="ar-SA"/>
        </w:rPr>
        <w:t xml:space="preserve">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w:t>
      </w:r>
      <w:proofErr w:type="gramStart"/>
      <w:r w:rsidRPr="00FB0165">
        <w:rPr>
          <w:rFonts w:cstheme="minorHAnsi"/>
          <w:bCs/>
          <w:sz w:val="20"/>
          <w:szCs w:val="20"/>
          <w:lang w:bidi="ar-SA"/>
        </w:rPr>
        <w:t>is offered</w:t>
      </w:r>
      <w:proofErr w:type="gramEnd"/>
      <w:r w:rsidRPr="00FB0165">
        <w:rPr>
          <w:rFonts w:cstheme="minorHAnsi"/>
          <w:bCs/>
          <w:sz w:val="20"/>
          <w:szCs w:val="20"/>
          <w:lang w:bidi="ar-SA"/>
        </w:rPr>
        <w:t xml:space="preserve">,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w:t>
      </w:r>
      <w:proofErr w:type="gramStart"/>
      <w:r w:rsidRPr="00FB0165">
        <w:rPr>
          <w:rFonts w:cstheme="minorHAnsi"/>
          <w:bCs/>
          <w:sz w:val="20"/>
          <w:szCs w:val="20"/>
          <w:lang w:bidi="ar-SA"/>
        </w:rPr>
        <w:t>is offered</w:t>
      </w:r>
      <w:proofErr w:type="gramEnd"/>
      <w:r w:rsidRPr="00FB0165">
        <w:rPr>
          <w:rFonts w:cstheme="minorHAnsi"/>
          <w:bCs/>
          <w:sz w:val="20"/>
          <w:szCs w:val="20"/>
          <w:lang w:bidi="ar-SA"/>
        </w:rPr>
        <w:t xml:space="preserve">, or Bidder does not wish to claim the DVBE incentive, Bidder should not submit a DVBE Declaration.  In addition, if Bidder wishes to claim the DVBE incentive using a DVBE Business Utilization Plan (BUP) on file with DGS, Bidder should not submit a DVBE Declaration.  Note that a BUP </w:t>
      </w:r>
      <w:proofErr w:type="gramStart"/>
      <w:r w:rsidRPr="00FB0165">
        <w:rPr>
          <w:rFonts w:cstheme="minorHAnsi"/>
          <w:bCs/>
          <w:sz w:val="20"/>
          <w:szCs w:val="20"/>
          <w:lang w:bidi="ar-SA"/>
        </w:rPr>
        <w:t>cannot be used</w:t>
      </w:r>
      <w:proofErr w:type="gramEnd"/>
      <w:r w:rsidRPr="00FB0165">
        <w:rPr>
          <w:rFonts w:cstheme="minorHAnsi"/>
          <w:bCs/>
          <w:sz w:val="20"/>
          <w:szCs w:val="20"/>
          <w:lang w:bidi="ar-SA"/>
        </w:rPr>
        <w:t xml:space="preserve">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proofErr w:type="gramStart"/>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unless one or more of the disabled veteran owners has at least 51-percent ownership of the quantity and value of the materials, supplies, services, and of each piece of equipment provided under the contract.</w:t>
      </w:r>
      <w:proofErr w:type="gramEnd"/>
      <w:r w:rsidRPr="00FB0165">
        <w:rPr>
          <w:rFonts w:cstheme="minorHAnsi"/>
          <w:sz w:val="20"/>
          <w:szCs w:val="20"/>
          <w:lang w:bidi="ar-SA"/>
        </w:rPr>
        <w:t xml:space="preserve">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w:t>
      </w:r>
      <w:proofErr w:type="gramStart"/>
      <w:r w:rsidRPr="00FB0165">
        <w:rPr>
          <w:rFonts w:cstheme="minorHAnsi"/>
          <w:sz w:val="20"/>
          <w:szCs w:val="20"/>
          <w:lang w:bidi="ar-SA"/>
        </w:rPr>
        <w:t>insufficient</w:t>
      </w:r>
      <w:proofErr w:type="gramEnd"/>
      <w:r w:rsidRPr="00FB0165">
        <w:rPr>
          <w:rFonts w:cstheme="minorHAnsi"/>
          <w:sz w:val="20"/>
          <w:szCs w:val="20"/>
          <w:lang w:bidi="ar-SA"/>
        </w:rPr>
        <w:t xml:space="preserve">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7C33C2"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34C" w:rsidRDefault="00E5034C" w:rsidP="00E5034C">
    <w:pPr>
      <w:pStyle w:val="Header"/>
    </w:pPr>
    <w:r>
      <w:t>RFP T</w:t>
    </w:r>
    <w:r w:rsidR="007C33C2">
      <w:t>itle:  Study of Veterans Needs and Treatment Courts</w:t>
    </w:r>
  </w:p>
  <w:p w:rsidR="00E5034C" w:rsidRDefault="007C33C2" w:rsidP="00E5034C">
    <w:pPr>
      <w:pStyle w:val="Header"/>
    </w:pPr>
    <w:r>
      <w:t xml:space="preserve">RFP Number: </w:t>
    </w:r>
    <w:r>
      <w:t>CJS-2018-01-</w:t>
    </w:r>
    <w:bookmarkStart w:id="0" w:name="_GoBack"/>
    <w:bookmarkEnd w:id="0"/>
    <w:r>
      <w:t>CD</w:t>
    </w:r>
  </w:p>
  <w:p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0C19A4"/>
    <w:rsid w:val="000E5945"/>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80802"/>
    <w:rsid w:val="00E82280"/>
    <w:rsid w:val="00E94720"/>
    <w:rsid w:val="00EE3EAB"/>
    <w:rsid w:val="00F5089B"/>
    <w:rsid w:val="00F54B1D"/>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6806"/>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3</cp:revision>
  <cp:lastPrinted>2017-04-13T22:05:00Z</cp:lastPrinted>
  <dcterms:created xsi:type="dcterms:W3CDTF">2018-01-03T23:03:00Z</dcterms:created>
  <dcterms:modified xsi:type="dcterms:W3CDTF">2018-01-03T23:45:00Z</dcterms:modified>
</cp:coreProperties>
</file>