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70" w:rsidRDefault="00F16A70" w:rsidP="00F16A70">
    <w:pPr>
      <w:pStyle w:val="Header"/>
    </w:pPr>
    <w:r>
      <w:t xml:space="preserve">RFP Title:  </w:t>
    </w:r>
    <w:r w:rsidR="008562E9">
      <w:t>Study of Veterans Needs and Treatment Courts</w:t>
    </w:r>
  </w:p>
  <w:p w:rsidR="00F16A70" w:rsidRDefault="008562E9" w:rsidP="00F16A70">
    <w:pPr>
      <w:pStyle w:val="Header"/>
    </w:pPr>
    <w:r>
      <w:t xml:space="preserve">RFP Number: </w:t>
    </w:r>
    <w:r>
      <w:t>CJS-2018-01-</w:t>
    </w:r>
    <w:bookmarkStart w:id="0" w:name="_GoBack"/>
    <w:bookmarkEnd w:id="0"/>
    <w:r>
      <w:t>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A746D5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816D-0C8A-4744-B41F-A889D780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3</cp:revision>
  <cp:lastPrinted>2017-11-22T19:04:00Z</cp:lastPrinted>
  <dcterms:created xsi:type="dcterms:W3CDTF">2018-01-03T22:58:00Z</dcterms:created>
  <dcterms:modified xsi:type="dcterms:W3CDTF">2018-01-03T23:42:00Z</dcterms:modified>
</cp:coreProperties>
</file>