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44" w:rsidRDefault="00DC3C44" w:rsidP="00DC3C44">
      <w:pPr>
        <w:pStyle w:val="BodyText"/>
      </w:pPr>
    </w:p>
    <w:tbl>
      <w:tblPr>
        <w:tblW w:w="9450" w:type="dxa"/>
        <w:tblLayout w:type="fixed"/>
        <w:tblCellMar>
          <w:left w:w="115" w:type="dxa"/>
          <w:right w:w="115" w:type="dxa"/>
        </w:tblCellMar>
        <w:tblLook w:val="0000"/>
      </w:tblPr>
      <w:tblGrid>
        <w:gridCol w:w="2880"/>
        <w:gridCol w:w="270"/>
        <w:gridCol w:w="6300"/>
      </w:tblGrid>
      <w:tr w:rsidR="00DC3C44" w:rsidRPr="0073480E" w:rsidTr="00DC3C44">
        <w:trPr>
          <w:cantSplit/>
          <w:trHeight w:hRule="exact" w:val="4860"/>
        </w:trPr>
        <w:tc>
          <w:tcPr>
            <w:tcW w:w="2880" w:type="dxa"/>
            <w:vMerge w:val="restart"/>
            <w:tcMar>
              <w:left w:w="0" w:type="dxa"/>
              <w:right w:w="0" w:type="dxa"/>
            </w:tcMar>
          </w:tcPr>
          <w:p w:rsidR="00DC3C44" w:rsidRPr="0073480E" w:rsidRDefault="00DC3C44" w:rsidP="00DC3C44">
            <w:pPr>
              <w:rPr>
                <w:rFonts w:ascii="Arial" w:hAnsi="Arial" w:cs="Arial"/>
              </w:rPr>
            </w:pPr>
            <w:r>
              <w:rPr>
                <w:rFonts w:ascii="Arial" w:hAnsi="Arial" w:cs="Arial"/>
                <w:noProof/>
              </w:rPr>
              <w:drawing>
                <wp:inline distT="0" distB="0" distL="0" distR="0">
                  <wp:extent cx="1811655" cy="7238365"/>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11655" cy="723836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DC3C44" w:rsidRPr="0073480E" w:rsidRDefault="00DC3C44" w:rsidP="00DC3C44">
            <w:pPr>
              <w:rPr>
                <w:rFonts w:ascii="Arial" w:hAnsi="Arial"/>
              </w:rPr>
            </w:pPr>
          </w:p>
        </w:tc>
        <w:tc>
          <w:tcPr>
            <w:tcW w:w="6300" w:type="dxa"/>
            <w:tcBorders>
              <w:bottom w:val="single" w:sz="4" w:space="0" w:color="auto"/>
            </w:tcBorders>
            <w:tcMar>
              <w:left w:w="0" w:type="dxa"/>
              <w:right w:w="0" w:type="dxa"/>
            </w:tcMar>
            <w:vAlign w:val="bottom"/>
          </w:tcPr>
          <w:p w:rsidR="00DC3C44" w:rsidRPr="0073480E" w:rsidRDefault="00DC3C44" w:rsidP="00DC3C44">
            <w:pPr>
              <w:spacing w:line="800" w:lineRule="exact"/>
              <w:rPr>
                <w:rFonts w:ascii="Arial" w:hAnsi="Arial"/>
                <w:spacing w:val="-30"/>
                <w:sz w:val="66"/>
              </w:rPr>
            </w:pPr>
            <w:r w:rsidRPr="0073480E">
              <w:rPr>
                <w:rFonts w:ascii="Arial" w:hAnsi="Arial"/>
                <w:spacing w:val="-30"/>
                <w:sz w:val="66"/>
              </w:rPr>
              <w:t>REQUEST FOR PROPOSALS</w:t>
            </w:r>
          </w:p>
          <w:p w:rsidR="00DC3C44" w:rsidRPr="0073480E" w:rsidRDefault="00DC3C44" w:rsidP="00DC3C44">
            <w:pPr>
              <w:rPr>
                <w:rFonts w:ascii="Arial" w:hAnsi="Arial"/>
                <w:b/>
                <w:caps/>
                <w:spacing w:val="20"/>
                <w:sz w:val="12"/>
              </w:rPr>
            </w:pPr>
            <w:r w:rsidRPr="0073480E">
              <w:rPr>
                <w:rFonts w:ascii="Arial" w:hAnsi="Arial"/>
                <w:b/>
                <w:caps/>
                <w:spacing w:val="20"/>
                <w:sz w:val="12"/>
              </w:rPr>
              <w:t xml:space="preserve"> </w:t>
            </w:r>
          </w:p>
        </w:tc>
      </w:tr>
      <w:tr w:rsidR="00DC3C44" w:rsidRPr="0073480E" w:rsidTr="00DC3C44">
        <w:trPr>
          <w:cantSplit/>
          <w:trHeight w:hRule="exact" w:val="6580"/>
        </w:trPr>
        <w:tc>
          <w:tcPr>
            <w:tcW w:w="2880" w:type="dxa"/>
            <w:vMerge/>
            <w:tcMar>
              <w:left w:w="0" w:type="dxa"/>
              <w:right w:w="0" w:type="dxa"/>
            </w:tcMar>
          </w:tcPr>
          <w:p w:rsidR="00DC3C44" w:rsidRPr="0073480E" w:rsidRDefault="00DC3C44" w:rsidP="00DC3C44">
            <w:pPr>
              <w:rPr>
                <w:rFonts w:ascii="Arial" w:hAnsi="Arial" w:cs="Arial"/>
              </w:rPr>
            </w:pPr>
          </w:p>
        </w:tc>
        <w:tc>
          <w:tcPr>
            <w:tcW w:w="270" w:type="dxa"/>
            <w:vMerge/>
            <w:tcMar>
              <w:left w:w="0" w:type="dxa"/>
              <w:right w:w="0" w:type="dxa"/>
            </w:tcMar>
          </w:tcPr>
          <w:p w:rsidR="00DC3C44" w:rsidRPr="0073480E" w:rsidRDefault="00DC3C44" w:rsidP="00DC3C44">
            <w:pPr>
              <w:rPr>
                <w:rFonts w:ascii="Arial" w:hAnsi="Arial"/>
                <w:b/>
                <w:caps/>
                <w:spacing w:val="20"/>
                <w:sz w:val="28"/>
              </w:rPr>
            </w:pPr>
          </w:p>
        </w:tc>
        <w:tc>
          <w:tcPr>
            <w:tcW w:w="6300" w:type="dxa"/>
            <w:tcBorders>
              <w:top w:val="single" w:sz="4" w:space="0" w:color="auto"/>
            </w:tcBorders>
            <w:tcMar>
              <w:left w:w="0" w:type="dxa"/>
              <w:right w:w="0" w:type="dxa"/>
            </w:tcMar>
          </w:tcPr>
          <w:p w:rsidR="00DC3C44" w:rsidRPr="0073480E" w:rsidRDefault="00DC3C44" w:rsidP="00DC3C44">
            <w:pPr>
              <w:spacing w:line="400" w:lineRule="atLeast"/>
              <w:rPr>
                <w:rFonts w:ascii="Arial" w:hAnsi="Arial"/>
                <w:b/>
                <w:caps/>
                <w:spacing w:val="20"/>
                <w:sz w:val="28"/>
              </w:rPr>
            </w:pPr>
            <w:r w:rsidRPr="0073480E">
              <w:rPr>
                <w:rFonts w:ascii="Arial" w:hAnsi="Arial"/>
                <w:b/>
                <w:caps/>
                <w:spacing w:val="20"/>
                <w:sz w:val="28"/>
              </w:rPr>
              <w:t>AdministRative Office of the Courts (AOC)</w:t>
            </w:r>
          </w:p>
          <w:p w:rsidR="00DC3C44" w:rsidRPr="0073480E" w:rsidRDefault="00DC3C44" w:rsidP="00DC3C44">
            <w:pPr>
              <w:spacing w:line="400" w:lineRule="atLeast"/>
              <w:rPr>
                <w:rFonts w:ascii="Arial" w:hAnsi="Arial"/>
                <w:b/>
                <w:caps/>
                <w:spacing w:val="20"/>
                <w:sz w:val="28"/>
              </w:rPr>
            </w:pPr>
          </w:p>
          <w:p w:rsidR="00DC3C44" w:rsidRPr="0073480E" w:rsidRDefault="00DC3C44" w:rsidP="00DC3C44">
            <w:pPr>
              <w:spacing w:line="400" w:lineRule="atLeast"/>
              <w:rPr>
                <w:rFonts w:ascii="Arial" w:hAnsi="Arial"/>
                <w:b/>
                <w:caps/>
                <w:spacing w:val="20"/>
                <w:sz w:val="28"/>
              </w:rPr>
            </w:pPr>
          </w:p>
          <w:p w:rsidR="00DC3C44" w:rsidRPr="0073480E" w:rsidRDefault="00DC3C44" w:rsidP="00DC3C44">
            <w:pPr>
              <w:tabs>
                <w:tab w:val="left" w:pos="2340"/>
              </w:tabs>
              <w:ind w:left="2340" w:right="252" w:hanging="2340"/>
              <w:rPr>
                <w:rFonts w:ascii="Arial" w:hAnsi="Arial" w:cs="Arial"/>
                <w:b/>
              </w:rPr>
            </w:pPr>
            <w:r w:rsidRPr="0073480E">
              <w:rPr>
                <w:rFonts w:ascii="Arial" w:hAnsi="Arial" w:cs="Arial"/>
                <w:b/>
              </w:rPr>
              <w:t>Regarding:</w:t>
            </w:r>
            <w:r w:rsidRPr="0073480E">
              <w:rPr>
                <w:rFonts w:ascii="Arial" w:hAnsi="Arial" w:cs="Arial"/>
                <w:b/>
              </w:rPr>
              <w:tab/>
            </w:r>
            <w:r>
              <w:rPr>
                <w:rFonts w:ascii="Arial" w:hAnsi="Arial" w:cs="Arial"/>
                <w:b/>
                <w:bCs/>
              </w:rPr>
              <w:t>ADDENDUM #1</w:t>
            </w:r>
          </w:p>
          <w:p w:rsidR="00DC3C44" w:rsidRPr="0073480E" w:rsidRDefault="00DC3C44" w:rsidP="00DC3C44">
            <w:pPr>
              <w:tabs>
                <w:tab w:val="left" w:pos="1530"/>
              </w:tabs>
              <w:ind w:right="252"/>
              <w:jc w:val="both"/>
            </w:pPr>
          </w:p>
          <w:p w:rsidR="00DC3C44" w:rsidRPr="0073480E" w:rsidRDefault="00DC3C44" w:rsidP="00DC3C44">
            <w:pPr>
              <w:tabs>
                <w:tab w:val="left" w:pos="2340"/>
              </w:tabs>
              <w:ind w:left="2340" w:right="252" w:hanging="2340"/>
              <w:rPr>
                <w:rFonts w:ascii="Arial" w:hAnsi="Arial" w:cs="Arial"/>
                <w:b/>
              </w:rPr>
            </w:pPr>
            <w:r w:rsidRPr="0073480E">
              <w:rPr>
                <w:rFonts w:ascii="Arial" w:hAnsi="Arial" w:cs="Arial"/>
                <w:b/>
              </w:rPr>
              <w:t>RFP Title:</w:t>
            </w:r>
            <w:r w:rsidRPr="0073480E">
              <w:rPr>
                <w:rFonts w:ascii="Arial" w:hAnsi="Arial" w:cs="Arial"/>
                <w:b/>
              </w:rPr>
              <w:tab/>
              <w:t>Audio Video Systems Modifications and Integration Services</w:t>
            </w:r>
          </w:p>
          <w:p w:rsidR="00DC3C44" w:rsidRPr="0073480E" w:rsidRDefault="00DC3C44" w:rsidP="00DC3C44">
            <w:pPr>
              <w:tabs>
                <w:tab w:val="left" w:pos="2610"/>
              </w:tabs>
              <w:ind w:left="2610" w:right="252" w:hanging="2610"/>
              <w:rPr>
                <w:rFonts w:ascii="Arial" w:hAnsi="Arial" w:cs="Arial"/>
                <w:b/>
              </w:rPr>
            </w:pPr>
          </w:p>
          <w:p w:rsidR="00DC3C44" w:rsidRPr="0073480E" w:rsidRDefault="00DC3C44" w:rsidP="00DC3C44">
            <w:pPr>
              <w:tabs>
                <w:tab w:val="left" w:pos="2340"/>
              </w:tabs>
              <w:ind w:left="2340" w:right="252" w:hanging="2340"/>
              <w:rPr>
                <w:rFonts w:ascii="Arial" w:hAnsi="Arial" w:cs="Arial"/>
                <w:b/>
              </w:rPr>
            </w:pPr>
            <w:r w:rsidRPr="0073480E">
              <w:rPr>
                <w:rFonts w:ascii="Arial" w:hAnsi="Arial" w:cs="Arial"/>
                <w:b/>
              </w:rPr>
              <w:t>RFP Number:</w:t>
            </w:r>
            <w:r w:rsidRPr="0073480E">
              <w:rPr>
                <w:rFonts w:ascii="Arial" w:hAnsi="Arial" w:cs="Arial"/>
                <w:b/>
              </w:rPr>
              <w:tab/>
              <w:t>CJER 05-13-RB</w:t>
            </w:r>
          </w:p>
          <w:p w:rsidR="00DC3C44" w:rsidRPr="0073480E" w:rsidRDefault="00DC3C44" w:rsidP="00DC3C44">
            <w:pPr>
              <w:tabs>
                <w:tab w:val="left" w:pos="1530"/>
              </w:tabs>
              <w:ind w:right="252"/>
              <w:jc w:val="both"/>
              <w:rPr>
                <w:rFonts w:ascii="Arial" w:hAnsi="Arial" w:cs="Arial"/>
              </w:rPr>
            </w:pPr>
          </w:p>
          <w:p w:rsidR="00DC3C44" w:rsidRPr="0073480E" w:rsidRDefault="00DC3C44" w:rsidP="00DC3C44">
            <w:pPr>
              <w:tabs>
                <w:tab w:val="left" w:pos="2340"/>
              </w:tabs>
              <w:ind w:left="2340" w:right="252" w:hanging="2340"/>
              <w:rPr>
                <w:rFonts w:ascii="Arial" w:hAnsi="Arial"/>
                <w:b/>
              </w:rPr>
            </w:pPr>
            <w:r w:rsidRPr="0073480E">
              <w:rPr>
                <w:rFonts w:ascii="Arial" w:hAnsi="Arial" w:cs="Arial"/>
                <w:b/>
              </w:rPr>
              <w:t>Due Date and Time:</w:t>
            </w:r>
            <w:r w:rsidRPr="0073480E">
              <w:rPr>
                <w:rFonts w:ascii="Arial" w:hAnsi="Arial" w:cs="Arial"/>
                <w:b/>
              </w:rPr>
              <w:tab/>
              <w:t>May 27, 2013 no later than 3:00 p.m. Pacific time</w:t>
            </w:r>
          </w:p>
          <w:p w:rsidR="00DC3C44" w:rsidRPr="0073480E" w:rsidRDefault="00DC3C44" w:rsidP="00DC3C44">
            <w:pPr>
              <w:tabs>
                <w:tab w:val="left" w:pos="1530"/>
              </w:tabs>
              <w:ind w:right="252"/>
              <w:jc w:val="both"/>
              <w:rPr>
                <w:rFonts w:ascii="Arial" w:hAnsi="Arial" w:cs="Arial"/>
              </w:rPr>
            </w:pPr>
          </w:p>
          <w:p w:rsidR="00DC3C44" w:rsidRPr="0073480E" w:rsidRDefault="00DC3C44" w:rsidP="00DC3C44">
            <w:pPr>
              <w:tabs>
                <w:tab w:val="left" w:pos="1530"/>
              </w:tabs>
              <w:ind w:right="252"/>
              <w:jc w:val="both"/>
              <w:rPr>
                <w:rFonts w:ascii="Arial" w:hAnsi="Arial"/>
                <w:b/>
                <w:sz w:val="36"/>
              </w:rPr>
            </w:pPr>
          </w:p>
        </w:tc>
      </w:tr>
    </w:tbl>
    <w:p w:rsidR="00DC3C44" w:rsidRPr="0073480E" w:rsidRDefault="00DC3C44" w:rsidP="00DC3C44">
      <w:pPr>
        <w:tabs>
          <w:tab w:val="left" w:pos="2220"/>
        </w:tabs>
        <w:autoSpaceDE w:val="0"/>
        <w:autoSpaceDN w:val="0"/>
        <w:adjustRightInd w:val="0"/>
        <w:rPr>
          <w:rFonts w:ascii="Arial" w:hAnsi="Arial" w:cs="Arial"/>
          <w:b/>
          <w:bCs/>
        </w:rPr>
      </w:pPr>
      <w:r w:rsidRPr="0073480E">
        <w:rPr>
          <w:rFonts w:ascii="Arial" w:hAnsi="Arial" w:cs="Arial"/>
        </w:rPr>
        <w:br/>
      </w:r>
    </w:p>
    <w:p w:rsidR="00DC3C44" w:rsidRDefault="00DC3C44" w:rsidP="00DC3C44">
      <w:pPr>
        <w:autoSpaceDE w:val="0"/>
        <w:autoSpaceDN w:val="0"/>
        <w:adjustRightInd w:val="0"/>
        <w:spacing w:after="240"/>
      </w:pPr>
      <w:r>
        <w:br w:type="page"/>
      </w:r>
    </w:p>
    <w:p w:rsidR="00DC3C44" w:rsidRPr="00A27A12" w:rsidRDefault="00DC3C44" w:rsidP="00DC3C44">
      <w:pPr>
        <w:autoSpaceDE w:val="0"/>
        <w:autoSpaceDN w:val="0"/>
        <w:adjustRightInd w:val="0"/>
        <w:spacing w:after="240"/>
        <w:rPr>
          <w:sz w:val="24"/>
          <w:szCs w:val="24"/>
        </w:rPr>
      </w:pPr>
      <w:r w:rsidRPr="00A27A12">
        <w:rPr>
          <w:sz w:val="24"/>
          <w:szCs w:val="24"/>
        </w:rPr>
        <w:lastRenderedPageBreak/>
        <w:t>This Addendum 1 hereby modifies the RFP as follow:</w:t>
      </w:r>
    </w:p>
    <w:p w:rsidR="00F80E1E" w:rsidRDefault="00F80E1E" w:rsidP="00A27A12">
      <w:pPr>
        <w:numPr>
          <w:ilvl w:val="0"/>
          <w:numId w:val="19"/>
        </w:numPr>
        <w:autoSpaceDE w:val="0"/>
        <w:autoSpaceDN w:val="0"/>
        <w:adjustRightInd w:val="0"/>
        <w:spacing w:after="240"/>
        <w:ind w:hanging="720"/>
        <w:rPr>
          <w:sz w:val="24"/>
          <w:szCs w:val="24"/>
        </w:rPr>
      </w:pPr>
      <w:r>
        <w:rPr>
          <w:sz w:val="24"/>
          <w:szCs w:val="24"/>
        </w:rPr>
        <w:t xml:space="preserve">Attachment 8a, Boardroom Audio drawings are hereby replaced in their entirety with Attachment 8a, Boardroom Audio, Revision 1; and Attachment 7, Cost Pricing Form is hereby replaced in its entirety with Attachment 7, Cost Pricing Form, Revision 1, which are provided separately as files named “Attachment 8a Rev 1 – Boardroom Audio Detail 1 &amp; </w:t>
      </w:r>
      <w:proofErr w:type="gramStart"/>
      <w:r>
        <w:rPr>
          <w:sz w:val="24"/>
          <w:szCs w:val="24"/>
        </w:rPr>
        <w:t>2 ”</w:t>
      </w:r>
      <w:proofErr w:type="gramEnd"/>
      <w:r>
        <w:rPr>
          <w:sz w:val="24"/>
          <w:szCs w:val="24"/>
        </w:rPr>
        <w:t xml:space="preserve"> and “Attachment 7 Rev 1 - Pricing Form” respectively.</w:t>
      </w:r>
    </w:p>
    <w:p w:rsidR="00DC3C44" w:rsidRPr="00A27A12" w:rsidRDefault="00DC3C44" w:rsidP="00A27A12">
      <w:pPr>
        <w:numPr>
          <w:ilvl w:val="0"/>
          <w:numId w:val="19"/>
        </w:numPr>
        <w:autoSpaceDE w:val="0"/>
        <w:autoSpaceDN w:val="0"/>
        <w:adjustRightInd w:val="0"/>
        <w:spacing w:after="240"/>
        <w:ind w:hanging="720"/>
        <w:rPr>
          <w:sz w:val="24"/>
          <w:szCs w:val="24"/>
        </w:rPr>
      </w:pPr>
      <w:r w:rsidRPr="00A27A12">
        <w:rPr>
          <w:sz w:val="24"/>
          <w:szCs w:val="24"/>
        </w:rPr>
        <w:t>Deletions in the RFP are shown in strikeout font (</w:t>
      </w:r>
      <w:r w:rsidRPr="00A27A12">
        <w:rPr>
          <w:strike/>
          <w:color w:val="FF0000"/>
          <w:sz w:val="24"/>
          <w:szCs w:val="24"/>
        </w:rPr>
        <w:t>strikeout font</w:t>
      </w:r>
      <w:r w:rsidRPr="00A27A12">
        <w:rPr>
          <w:sz w:val="24"/>
          <w:szCs w:val="24"/>
        </w:rPr>
        <w:t>); insertions are shown in bold underlined font (</w:t>
      </w:r>
      <w:r w:rsidRPr="00354AD9">
        <w:rPr>
          <w:b/>
          <w:color w:val="0000FF"/>
          <w:sz w:val="24"/>
          <w:szCs w:val="24"/>
          <w:u w:val="thick"/>
        </w:rPr>
        <w:t>bold underlined font</w:t>
      </w:r>
      <w:r w:rsidRPr="00A27A12">
        <w:rPr>
          <w:sz w:val="24"/>
          <w:szCs w:val="24"/>
        </w:rPr>
        <w:t>).  Paragraph numbers refer to the numbers in the original RFP</w:t>
      </w:r>
    </w:p>
    <w:p w:rsidR="00DC3C44" w:rsidRPr="00A27A12" w:rsidRDefault="00DC3C44" w:rsidP="00A27A12">
      <w:pPr>
        <w:widowControl w:val="0"/>
        <w:numPr>
          <w:ilvl w:val="0"/>
          <w:numId w:val="19"/>
        </w:numPr>
        <w:autoSpaceDE w:val="0"/>
        <w:autoSpaceDN w:val="0"/>
        <w:adjustRightInd w:val="0"/>
        <w:spacing w:after="240"/>
        <w:ind w:right="288" w:hanging="720"/>
        <w:rPr>
          <w:b/>
          <w:sz w:val="24"/>
          <w:szCs w:val="24"/>
        </w:rPr>
      </w:pPr>
      <w:r w:rsidRPr="00A27A12">
        <w:rPr>
          <w:sz w:val="24"/>
          <w:szCs w:val="24"/>
        </w:rPr>
        <w:t>The following changes are made to Attachment 2, AOC Standard Terms and Conditions, Exhibit C, Payment Provisions:</w:t>
      </w:r>
    </w:p>
    <w:p w:rsidR="0044597B" w:rsidRPr="00DC3C44" w:rsidRDefault="00DC3C44" w:rsidP="00DC3C44">
      <w:pPr>
        <w:pStyle w:val="ExhibitC1"/>
        <w:numPr>
          <w:ilvl w:val="0"/>
          <w:numId w:val="0"/>
        </w:numPr>
        <w:ind w:left="720"/>
        <w:rPr>
          <w:b/>
          <w:u w:val="none"/>
        </w:rPr>
      </w:pPr>
      <w:r w:rsidRPr="00DC3C44">
        <w:rPr>
          <w:b/>
          <w:u w:val="none"/>
        </w:rPr>
        <w:t>2.</w:t>
      </w:r>
      <w:r w:rsidRPr="00DC3C44">
        <w:rPr>
          <w:b/>
          <w:u w:val="none"/>
        </w:rPr>
        <w:tab/>
      </w:r>
      <w:r w:rsidR="0044597B" w:rsidRPr="00DC3C44">
        <w:rPr>
          <w:b/>
          <w:u w:val="none"/>
        </w:rPr>
        <w:t>COMPENSATION FOR CONTRACT WORK</w:t>
      </w:r>
    </w:p>
    <w:p w:rsidR="0049628D" w:rsidRPr="00367A55" w:rsidRDefault="0049628D" w:rsidP="0044597B">
      <w:pPr>
        <w:tabs>
          <w:tab w:val="left" w:pos="2016"/>
          <w:tab w:val="left" w:pos="2592"/>
          <w:tab w:val="left" w:pos="4176"/>
          <w:tab w:val="left" w:pos="10710"/>
        </w:tabs>
        <w:ind w:right="180"/>
        <w:rPr>
          <w:sz w:val="24"/>
        </w:rPr>
      </w:pPr>
    </w:p>
    <w:p w:rsidR="0049628D" w:rsidRPr="00367A55" w:rsidRDefault="0049628D" w:rsidP="00A27A12">
      <w:pPr>
        <w:pStyle w:val="ExhibitC2"/>
        <w:numPr>
          <w:ilvl w:val="1"/>
          <w:numId w:val="15"/>
        </w:numPr>
      </w:pPr>
      <w:r w:rsidRPr="00367A55">
        <w:t>For performing the Work o</w:t>
      </w:r>
      <w:r w:rsidR="00A825D1" w:rsidRPr="00367A55">
        <w:t>f this Agreement as set forth in</w:t>
      </w:r>
      <w:r w:rsidRPr="00367A55">
        <w:t xml:space="preserve"> Exhibit D, Work To Be Performed, the State shall compensate the Contractor </w:t>
      </w:r>
      <w:r w:rsidR="00DF2506" w:rsidRPr="00367A55">
        <w:t xml:space="preserve">in arrears </w:t>
      </w:r>
      <w:r w:rsidRPr="00367A55">
        <w:t xml:space="preserve">upon the </w:t>
      </w:r>
      <w:r w:rsidR="00A825D1" w:rsidRPr="00367A55">
        <w:t>A</w:t>
      </w:r>
      <w:r w:rsidRPr="00367A55">
        <w:t>cceptance of each Deliverable at the firm fixed</w:t>
      </w:r>
      <w:r w:rsidR="0022477C" w:rsidRPr="00367A55">
        <w:t xml:space="preserve"> or not to exceed amounts</w:t>
      </w:r>
      <w:r w:rsidR="00A825D1" w:rsidRPr="00367A55">
        <w:t xml:space="preserve"> set forth in Table 1 below:</w:t>
      </w:r>
    </w:p>
    <w:p w:rsidR="002E7D65" w:rsidRPr="00367A55" w:rsidRDefault="002E7D65">
      <w:pPr>
        <w:rPr>
          <w:sz w:val="24"/>
        </w:rPr>
      </w:pPr>
    </w:p>
    <w:p w:rsidR="0049628D" w:rsidRPr="00367A55" w:rsidRDefault="0049628D" w:rsidP="0044597B">
      <w:pPr>
        <w:tabs>
          <w:tab w:val="left" w:pos="2016"/>
          <w:tab w:val="left" w:pos="2592"/>
          <w:tab w:val="left" w:pos="4176"/>
          <w:tab w:val="left" w:pos="10710"/>
        </w:tabs>
        <w:ind w:right="180"/>
        <w:rPr>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tblPr>
      <w:tblGrid>
        <w:gridCol w:w="1447"/>
        <w:gridCol w:w="6750"/>
        <w:gridCol w:w="1523"/>
      </w:tblGrid>
      <w:tr w:rsidR="009E3E35" w:rsidRPr="00367A55" w:rsidTr="00A07E21">
        <w:trPr>
          <w:cantSplit/>
          <w:tblHeader/>
        </w:trPr>
        <w:tc>
          <w:tcPr>
            <w:tcW w:w="9720" w:type="dxa"/>
            <w:gridSpan w:val="3"/>
            <w:tcBorders>
              <w:top w:val="nil"/>
              <w:left w:val="nil"/>
              <w:bottom w:val="single" w:sz="4" w:space="0" w:color="auto"/>
              <w:right w:val="nil"/>
            </w:tcBorders>
            <w:shd w:val="clear" w:color="auto" w:fill="auto"/>
            <w:vAlign w:val="center"/>
          </w:tcPr>
          <w:p w:rsidR="009E3E35" w:rsidRPr="00367A55" w:rsidRDefault="009E3E35" w:rsidP="00A07E21">
            <w:pPr>
              <w:rPr>
                <w:b/>
                <w:bCs/>
              </w:rPr>
            </w:pPr>
            <w:r w:rsidRPr="00367A55">
              <w:rPr>
                <w:b/>
                <w:bCs/>
                <w:sz w:val="24"/>
                <w:szCs w:val="24"/>
              </w:rPr>
              <w:t>Table 1:  Firm Fixed Prices</w:t>
            </w:r>
            <w:r w:rsidR="00422C96" w:rsidRPr="00422C96">
              <w:rPr>
                <w:b/>
                <w:color w:val="0000FF"/>
                <w:sz w:val="24"/>
                <w:szCs w:val="24"/>
                <w:u w:val="thick"/>
              </w:rPr>
              <w:t>/Not To Exceed Amount</w:t>
            </w:r>
            <w:r w:rsidRPr="00367A55">
              <w:rPr>
                <w:b/>
                <w:bCs/>
                <w:sz w:val="24"/>
                <w:szCs w:val="24"/>
              </w:rPr>
              <w:t xml:space="preserve"> for Deliverables</w:t>
            </w:r>
          </w:p>
        </w:tc>
      </w:tr>
      <w:tr w:rsidR="0049628D" w:rsidRPr="00367A55" w:rsidTr="00510988">
        <w:trPr>
          <w:cantSplit/>
          <w:tblHeader/>
        </w:trPr>
        <w:tc>
          <w:tcPr>
            <w:tcW w:w="1447" w:type="dxa"/>
            <w:tcBorders>
              <w:bottom w:val="single" w:sz="4" w:space="0" w:color="auto"/>
            </w:tcBorders>
            <w:shd w:val="clear" w:color="auto" w:fill="auto"/>
            <w:vAlign w:val="center"/>
          </w:tcPr>
          <w:p w:rsidR="0049628D" w:rsidRPr="00367A55" w:rsidRDefault="0049628D" w:rsidP="00A07E21">
            <w:pPr>
              <w:jc w:val="center"/>
              <w:rPr>
                <w:b/>
                <w:bCs/>
                <w:sz w:val="24"/>
                <w:szCs w:val="24"/>
              </w:rPr>
            </w:pPr>
            <w:r w:rsidRPr="00367A55">
              <w:rPr>
                <w:b/>
                <w:bCs/>
                <w:sz w:val="24"/>
                <w:szCs w:val="24"/>
              </w:rPr>
              <w:t xml:space="preserve">Deliverable No. </w:t>
            </w:r>
          </w:p>
        </w:tc>
        <w:tc>
          <w:tcPr>
            <w:tcW w:w="6750" w:type="dxa"/>
            <w:tcBorders>
              <w:bottom w:val="single" w:sz="4" w:space="0" w:color="auto"/>
            </w:tcBorders>
            <w:shd w:val="clear" w:color="auto" w:fill="auto"/>
            <w:vAlign w:val="center"/>
          </w:tcPr>
          <w:p w:rsidR="0049628D" w:rsidRPr="00367A55" w:rsidRDefault="0049628D" w:rsidP="00A07E21">
            <w:pPr>
              <w:jc w:val="center"/>
              <w:rPr>
                <w:b/>
                <w:bCs/>
                <w:sz w:val="24"/>
                <w:szCs w:val="24"/>
              </w:rPr>
            </w:pPr>
            <w:r w:rsidRPr="00367A55">
              <w:rPr>
                <w:b/>
                <w:bCs/>
                <w:sz w:val="24"/>
                <w:szCs w:val="24"/>
              </w:rPr>
              <w:t>Task Description &amp; Deliverable</w:t>
            </w:r>
          </w:p>
        </w:tc>
        <w:tc>
          <w:tcPr>
            <w:tcW w:w="1523" w:type="dxa"/>
            <w:tcBorders>
              <w:bottom w:val="single" w:sz="4" w:space="0" w:color="auto"/>
            </w:tcBorders>
            <w:shd w:val="clear" w:color="auto" w:fill="auto"/>
            <w:vAlign w:val="center"/>
          </w:tcPr>
          <w:p w:rsidR="00510988" w:rsidRPr="00367A55" w:rsidRDefault="009E3E35" w:rsidP="00A07E21">
            <w:pPr>
              <w:jc w:val="center"/>
              <w:rPr>
                <w:b/>
                <w:bCs/>
                <w:sz w:val="24"/>
                <w:szCs w:val="24"/>
              </w:rPr>
            </w:pPr>
            <w:r w:rsidRPr="00367A55">
              <w:rPr>
                <w:b/>
                <w:bCs/>
                <w:sz w:val="24"/>
                <w:szCs w:val="24"/>
              </w:rPr>
              <w:t>Firm Fixed</w:t>
            </w:r>
          </w:p>
          <w:p w:rsidR="00510988" w:rsidRPr="00367A55" w:rsidRDefault="009E3E35" w:rsidP="00A07E21">
            <w:pPr>
              <w:jc w:val="center"/>
              <w:rPr>
                <w:b/>
                <w:bCs/>
                <w:sz w:val="24"/>
                <w:szCs w:val="24"/>
              </w:rPr>
            </w:pPr>
            <w:r w:rsidRPr="00367A55">
              <w:rPr>
                <w:b/>
                <w:bCs/>
                <w:sz w:val="24"/>
                <w:szCs w:val="24"/>
              </w:rPr>
              <w:t xml:space="preserve"> </w:t>
            </w:r>
            <w:r w:rsidR="00510988" w:rsidRPr="00367A55">
              <w:rPr>
                <w:b/>
                <w:bCs/>
                <w:sz w:val="24"/>
                <w:szCs w:val="24"/>
              </w:rPr>
              <w:t>or</w:t>
            </w:r>
          </w:p>
          <w:p w:rsidR="00510988" w:rsidRPr="00367A55" w:rsidRDefault="00510988" w:rsidP="00A07E21">
            <w:pPr>
              <w:jc w:val="center"/>
              <w:rPr>
                <w:b/>
                <w:bCs/>
                <w:sz w:val="24"/>
                <w:szCs w:val="24"/>
              </w:rPr>
            </w:pPr>
            <w:r w:rsidRPr="00367A55">
              <w:rPr>
                <w:b/>
                <w:bCs/>
                <w:sz w:val="24"/>
                <w:szCs w:val="24"/>
              </w:rPr>
              <w:t xml:space="preserve"> Not To Exceed </w:t>
            </w:r>
            <w:r w:rsidR="009E3E35" w:rsidRPr="00367A55">
              <w:rPr>
                <w:b/>
                <w:bCs/>
                <w:sz w:val="24"/>
                <w:szCs w:val="24"/>
              </w:rPr>
              <w:t>Amount</w:t>
            </w:r>
          </w:p>
          <w:p w:rsidR="0049628D" w:rsidRPr="00367A55" w:rsidRDefault="00510988" w:rsidP="00A07E21">
            <w:pPr>
              <w:jc w:val="center"/>
              <w:rPr>
                <w:b/>
                <w:bCs/>
                <w:sz w:val="24"/>
                <w:szCs w:val="24"/>
              </w:rPr>
            </w:pPr>
            <w:r w:rsidRPr="00367A55">
              <w:rPr>
                <w:b/>
                <w:bCs/>
                <w:sz w:val="24"/>
                <w:szCs w:val="24"/>
              </w:rPr>
              <w:t xml:space="preserve"> p</w:t>
            </w:r>
            <w:r w:rsidR="009E3E35" w:rsidRPr="00367A55">
              <w:rPr>
                <w:b/>
                <w:bCs/>
                <w:sz w:val="24"/>
                <w:szCs w:val="24"/>
              </w:rPr>
              <w:t>er Deliverable</w:t>
            </w:r>
          </w:p>
        </w:tc>
      </w:tr>
      <w:tr w:rsidR="0049628D" w:rsidRPr="005B4549" w:rsidTr="00510988">
        <w:trPr>
          <w:cantSplit/>
        </w:trPr>
        <w:tc>
          <w:tcPr>
            <w:tcW w:w="1447" w:type="dxa"/>
            <w:vAlign w:val="center"/>
          </w:tcPr>
          <w:p w:rsidR="0049628D" w:rsidRPr="005B4549" w:rsidRDefault="0049628D" w:rsidP="0049628D">
            <w:pPr>
              <w:jc w:val="center"/>
              <w:rPr>
                <w:b/>
                <w:bCs/>
                <w:sz w:val="24"/>
                <w:szCs w:val="24"/>
              </w:rPr>
            </w:pPr>
            <w:r w:rsidRPr="005B4549">
              <w:rPr>
                <w:b/>
                <w:bCs/>
                <w:sz w:val="24"/>
                <w:szCs w:val="24"/>
              </w:rPr>
              <w:t>1</w:t>
            </w:r>
            <w:r w:rsidRPr="005B4549">
              <w:rPr>
                <w:sz w:val="24"/>
                <w:szCs w:val="24"/>
              </w:rPr>
              <w:t xml:space="preserve"> </w:t>
            </w:r>
          </w:p>
        </w:tc>
        <w:tc>
          <w:tcPr>
            <w:tcW w:w="6750" w:type="dxa"/>
            <w:vAlign w:val="center"/>
          </w:tcPr>
          <w:p w:rsidR="00A07E21" w:rsidRPr="005B4549" w:rsidRDefault="00DD5C33" w:rsidP="00AB636F">
            <w:pPr>
              <w:ind w:left="252"/>
              <w:rPr>
                <w:sz w:val="24"/>
                <w:szCs w:val="24"/>
              </w:rPr>
            </w:pPr>
            <w:r w:rsidRPr="005B4549">
              <w:rPr>
                <w:sz w:val="24"/>
                <w:szCs w:val="24"/>
              </w:rPr>
              <w:t>Complete Project Plan and Timeline Draft</w:t>
            </w:r>
          </w:p>
          <w:p w:rsidR="00A07E21" w:rsidRPr="005B4549" w:rsidRDefault="00A07E21" w:rsidP="00A07E21">
            <w:pPr>
              <w:ind w:left="252"/>
              <w:rPr>
                <w:sz w:val="24"/>
                <w:szCs w:val="24"/>
              </w:rPr>
            </w:pPr>
          </w:p>
          <w:p w:rsidR="0049628D" w:rsidRPr="005B4549" w:rsidRDefault="0049628D" w:rsidP="00A07E21">
            <w:pPr>
              <w:ind w:left="252"/>
              <w:rPr>
                <w:sz w:val="24"/>
                <w:szCs w:val="24"/>
              </w:rPr>
            </w:pPr>
            <w:r w:rsidRPr="005B4549">
              <w:rPr>
                <w:sz w:val="24"/>
                <w:szCs w:val="24"/>
              </w:rPr>
              <w:t xml:space="preserve">Deliverables: </w:t>
            </w:r>
            <w:r w:rsidR="00A07E21" w:rsidRPr="005B4549">
              <w:rPr>
                <w:sz w:val="24"/>
                <w:szCs w:val="24"/>
              </w:rPr>
              <w:t>Submit a draft project plan, including confirmed scope of Work to Be Performed, sequence of tasks for project, and project timeline for approval.</w:t>
            </w:r>
          </w:p>
        </w:tc>
        <w:tc>
          <w:tcPr>
            <w:tcW w:w="1523" w:type="dxa"/>
            <w:vAlign w:val="center"/>
          </w:tcPr>
          <w:p w:rsidR="00510988" w:rsidRPr="005B4549" w:rsidRDefault="00510988" w:rsidP="0049628D">
            <w:pPr>
              <w:keepNext/>
              <w:spacing w:after="120"/>
              <w:ind w:left="4"/>
              <w:jc w:val="center"/>
              <w:rPr>
                <w:bCs/>
                <w:sz w:val="24"/>
                <w:szCs w:val="24"/>
              </w:rPr>
            </w:pPr>
            <w:r w:rsidRPr="005B4549">
              <w:rPr>
                <w:bCs/>
                <w:sz w:val="24"/>
                <w:szCs w:val="24"/>
              </w:rPr>
              <w:t>Firm Fixed Amount</w:t>
            </w:r>
          </w:p>
          <w:p w:rsidR="0049628D" w:rsidRPr="005B4549" w:rsidRDefault="009E3E35" w:rsidP="0049628D">
            <w:pPr>
              <w:keepNext/>
              <w:spacing w:after="120"/>
              <w:ind w:left="4"/>
              <w:jc w:val="center"/>
              <w:rPr>
                <w:bCs/>
                <w:sz w:val="24"/>
                <w:szCs w:val="24"/>
              </w:rPr>
            </w:pPr>
            <w:r w:rsidRPr="005B4549">
              <w:rPr>
                <w:bCs/>
                <w:sz w:val="24"/>
                <w:szCs w:val="24"/>
              </w:rPr>
              <w:t>TBD</w:t>
            </w:r>
          </w:p>
        </w:tc>
      </w:tr>
      <w:tr w:rsidR="009E3E35" w:rsidRPr="005B4549" w:rsidTr="00510988">
        <w:trPr>
          <w:cantSplit/>
        </w:trPr>
        <w:tc>
          <w:tcPr>
            <w:tcW w:w="1447" w:type="dxa"/>
            <w:vAlign w:val="center"/>
          </w:tcPr>
          <w:p w:rsidR="009E3E35" w:rsidRPr="005B4549" w:rsidRDefault="009E3E35" w:rsidP="00AB636F">
            <w:pPr>
              <w:jc w:val="center"/>
              <w:rPr>
                <w:b/>
                <w:bCs/>
                <w:sz w:val="24"/>
                <w:szCs w:val="24"/>
              </w:rPr>
            </w:pPr>
            <w:r w:rsidRPr="005B4549">
              <w:rPr>
                <w:b/>
                <w:bCs/>
                <w:sz w:val="24"/>
                <w:szCs w:val="24"/>
              </w:rPr>
              <w:t>2</w:t>
            </w:r>
            <w:r w:rsidR="00510988" w:rsidRPr="005B4549">
              <w:rPr>
                <w:sz w:val="24"/>
                <w:szCs w:val="24"/>
              </w:rPr>
              <w:t>a</w:t>
            </w:r>
          </w:p>
        </w:tc>
        <w:tc>
          <w:tcPr>
            <w:tcW w:w="6750" w:type="dxa"/>
            <w:vAlign w:val="center"/>
          </w:tcPr>
          <w:p w:rsidR="00A07E21" w:rsidRPr="005B4549" w:rsidRDefault="00510988" w:rsidP="00AB636F">
            <w:pPr>
              <w:ind w:left="252"/>
              <w:rPr>
                <w:sz w:val="24"/>
                <w:szCs w:val="24"/>
              </w:rPr>
            </w:pPr>
            <w:r w:rsidRPr="005B4549">
              <w:rPr>
                <w:sz w:val="24"/>
                <w:szCs w:val="24"/>
              </w:rPr>
              <w:t>Procure Goods</w:t>
            </w:r>
          </w:p>
          <w:p w:rsidR="00A07E21" w:rsidRPr="005B4549" w:rsidRDefault="00A07E21" w:rsidP="00AB636F">
            <w:pPr>
              <w:pStyle w:val="ListParagraph"/>
              <w:ind w:left="252"/>
              <w:rPr>
                <w:sz w:val="24"/>
                <w:szCs w:val="24"/>
              </w:rPr>
            </w:pPr>
          </w:p>
          <w:p w:rsidR="009E3E35" w:rsidRPr="005B4549" w:rsidRDefault="009E3E35" w:rsidP="00EB07A5">
            <w:pPr>
              <w:pStyle w:val="ListParagraph"/>
              <w:ind w:left="252"/>
              <w:rPr>
                <w:sz w:val="24"/>
                <w:szCs w:val="24"/>
              </w:rPr>
            </w:pPr>
            <w:r w:rsidRPr="005B4549">
              <w:rPr>
                <w:sz w:val="24"/>
                <w:szCs w:val="24"/>
              </w:rPr>
              <w:t xml:space="preserve">Deliverables: </w:t>
            </w:r>
            <w:r w:rsidR="00A07E21" w:rsidRPr="005B4549">
              <w:rPr>
                <w:sz w:val="24"/>
                <w:szCs w:val="24"/>
              </w:rPr>
              <w:t>Provide completed equipment list</w:t>
            </w:r>
            <w:r w:rsidR="004B0062" w:rsidRPr="005B4549">
              <w:rPr>
                <w:sz w:val="24"/>
                <w:szCs w:val="24"/>
              </w:rPr>
              <w:t xml:space="preserve"> for approval and p</w:t>
            </w:r>
            <w:r w:rsidR="00510988" w:rsidRPr="005B4549">
              <w:rPr>
                <w:sz w:val="24"/>
                <w:szCs w:val="24"/>
              </w:rPr>
              <w:t>rocure</w:t>
            </w:r>
            <w:r w:rsidR="00A07E21" w:rsidRPr="005B4549">
              <w:rPr>
                <w:sz w:val="24"/>
                <w:szCs w:val="24"/>
              </w:rPr>
              <w:t xml:space="preserve"> </w:t>
            </w:r>
            <w:r w:rsidR="00DF2506" w:rsidRPr="005B4549">
              <w:rPr>
                <w:sz w:val="24"/>
                <w:szCs w:val="24"/>
              </w:rPr>
              <w:t xml:space="preserve">approved </w:t>
            </w:r>
            <w:r w:rsidR="00A07E21" w:rsidRPr="005B4549">
              <w:rPr>
                <w:sz w:val="24"/>
                <w:szCs w:val="24"/>
              </w:rPr>
              <w:t>equipment</w:t>
            </w:r>
            <w:r w:rsidR="00DF2506" w:rsidRPr="005B4549">
              <w:rPr>
                <w:sz w:val="24"/>
                <w:szCs w:val="24"/>
              </w:rPr>
              <w:t xml:space="preserve"> set forth in </w:t>
            </w:r>
            <w:r w:rsidR="00EB07A5" w:rsidRPr="005B4549">
              <w:rPr>
                <w:sz w:val="24"/>
                <w:szCs w:val="24"/>
              </w:rPr>
              <w:t>Exhibit E, Attachment 2</w:t>
            </w:r>
            <w:r w:rsidR="004B0062" w:rsidRPr="005B4549">
              <w:rPr>
                <w:sz w:val="24"/>
                <w:szCs w:val="24"/>
              </w:rPr>
              <w:t>.</w:t>
            </w:r>
          </w:p>
        </w:tc>
        <w:tc>
          <w:tcPr>
            <w:tcW w:w="1523" w:type="dxa"/>
            <w:vAlign w:val="center"/>
          </w:tcPr>
          <w:p w:rsidR="00510988" w:rsidRPr="005B4549" w:rsidRDefault="00510988" w:rsidP="009E3E35">
            <w:pPr>
              <w:keepNext/>
              <w:spacing w:after="120"/>
              <w:ind w:left="4"/>
              <w:jc w:val="center"/>
              <w:rPr>
                <w:bCs/>
                <w:sz w:val="24"/>
                <w:szCs w:val="24"/>
              </w:rPr>
            </w:pPr>
            <w:r w:rsidRPr="005B4549">
              <w:rPr>
                <w:bCs/>
                <w:sz w:val="24"/>
                <w:szCs w:val="24"/>
              </w:rPr>
              <w:t>Not To Exceed Amount</w:t>
            </w:r>
          </w:p>
          <w:p w:rsidR="009E3E35" w:rsidRPr="005B4549" w:rsidRDefault="009E3E35" w:rsidP="009E3E35">
            <w:pPr>
              <w:keepNext/>
              <w:spacing w:after="120"/>
              <w:ind w:left="4"/>
              <w:jc w:val="center"/>
              <w:rPr>
                <w:bCs/>
                <w:sz w:val="24"/>
                <w:szCs w:val="24"/>
              </w:rPr>
            </w:pPr>
            <w:r w:rsidRPr="005B4549">
              <w:rPr>
                <w:bCs/>
                <w:sz w:val="24"/>
                <w:szCs w:val="24"/>
              </w:rPr>
              <w:t>TBD</w:t>
            </w:r>
          </w:p>
        </w:tc>
      </w:tr>
      <w:tr w:rsidR="004B0062" w:rsidRPr="005B4549" w:rsidTr="00510988">
        <w:trPr>
          <w:cantSplit/>
        </w:trPr>
        <w:tc>
          <w:tcPr>
            <w:tcW w:w="1447" w:type="dxa"/>
            <w:tcBorders>
              <w:bottom w:val="single" w:sz="4" w:space="0" w:color="auto"/>
            </w:tcBorders>
            <w:vAlign w:val="center"/>
          </w:tcPr>
          <w:p w:rsidR="004B0062" w:rsidRPr="005B4549" w:rsidRDefault="004B0062" w:rsidP="00AB636F">
            <w:pPr>
              <w:jc w:val="center"/>
              <w:rPr>
                <w:b/>
                <w:bCs/>
                <w:sz w:val="24"/>
                <w:szCs w:val="24"/>
              </w:rPr>
            </w:pPr>
            <w:r w:rsidRPr="005B4549">
              <w:rPr>
                <w:b/>
                <w:bCs/>
                <w:sz w:val="24"/>
                <w:szCs w:val="24"/>
              </w:rPr>
              <w:lastRenderedPageBreak/>
              <w:t>2b</w:t>
            </w:r>
          </w:p>
        </w:tc>
        <w:tc>
          <w:tcPr>
            <w:tcW w:w="6750" w:type="dxa"/>
            <w:tcBorders>
              <w:bottom w:val="single" w:sz="4" w:space="0" w:color="auto"/>
            </w:tcBorders>
            <w:vAlign w:val="center"/>
          </w:tcPr>
          <w:p w:rsidR="004B0062" w:rsidRPr="005B4549" w:rsidRDefault="004B0062" w:rsidP="00AB636F">
            <w:pPr>
              <w:ind w:left="252"/>
              <w:rPr>
                <w:sz w:val="24"/>
                <w:szCs w:val="24"/>
              </w:rPr>
            </w:pPr>
            <w:r w:rsidRPr="005B4549">
              <w:rPr>
                <w:sz w:val="24"/>
                <w:szCs w:val="24"/>
              </w:rPr>
              <w:t>Develop Final Integration Services Plan</w:t>
            </w:r>
          </w:p>
          <w:p w:rsidR="004B0062" w:rsidRPr="005B4549" w:rsidRDefault="004B0062" w:rsidP="00AB636F">
            <w:pPr>
              <w:ind w:left="252"/>
              <w:rPr>
                <w:sz w:val="24"/>
                <w:szCs w:val="24"/>
              </w:rPr>
            </w:pPr>
          </w:p>
          <w:p w:rsidR="004B0062" w:rsidRPr="005B4549" w:rsidRDefault="004B0062" w:rsidP="004B0062">
            <w:pPr>
              <w:ind w:left="252"/>
              <w:rPr>
                <w:sz w:val="24"/>
                <w:szCs w:val="24"/>
              </w:rPr>
            </w:pPr>
            <w:r w:rsidRPr="005B4549">
              <w:rPr>
                <w:sz w:val="24"/>
                <w:szCs w:val="24"/>
              </w:rPr>
              <w:t>Deliverables: Provide integration services timeline for approval. Submit draft touch panel modifications and functional and schematic drawings.</w:t>
            </w:r>
          </w:p>
        </w:tc>
        <w:tc>
          <w:tcPr>
            <w:tcW w:w="1523" w:type="dxa"/>
            <w:tcBorders>
              <w:bottom w:val="single" w:sz="4" w:space="0" w:color="auto"/>
            </w:tcBorders>
            <w:vAlign w:val="center"/>
          </w:tcPr>
          <w:p w:rsidR="004B0062" w:rsidRPr="005B4549" w:rsidRDefault="004B0062" w:rsidP="003D725D">
            <w:pPr>
              <w:keepNext/>
              <w:spacing w:after="120"/>
              <w:ind w:left="4"/>
              <w:jc w:val="center"/>
              <w:rPr>
                <w:bCs/>
                <w:sz w:val="24"/>
                <w:szCs w:val="24"/>
              </w:rPr>
            </w:pPr>
            <w:r w:rsidRPr="005B4549">
              <w:rPr>
                <w:bCs/>
                <w:sz w:val="24"/>
                <w:szCs w:val="24"/>
              </w:rPr>
              <w:t>Firm Fixed Amount</w:t>
            </w:r>
          </w:p>
          <w:p w:rsidR="004B0062" w:rsidRPr="005B4549" w:rsidRDefault="004B0062" w:rsidP="003D725D">
            <w:pPr>
              <w:keepNext/>
              <w:spacing w:after="120"/>
              <w:ind w:left="4"/>
              <w:jc w:val="center"/>
              <w:rPr>
                <w:bCs/>
                <w:sz w:val="24"/>
                <w:szCs w:val="24"/>
              </w:rPr>
            </w:pPr>
            <w:r w:rsidRPr="005B4549">
              <w:rPr>
                <w:bCs/>
                <w:sz w:val="24"/>
                <w:szCs w:val="24"/>
              </w:rPr>
              <w:t>TBD</w:t>
            </w:r>
          </w:p>
        </w:tc>
      </w:tr>
      <w:tr w:rsidR="004B0062" w:rsidRPr="005B4549" w:rsidTr="00510988">
        <w:trPr>
          <w:cantSplit/>
        </w:trPr>
        <w:tc>
          <w:tcPr>
            <w:tcW w:w="1447" w:type="dxa"/>
            <w:tcBorders>
              <w:bottom w:val="single" w:sz="4" w:space="0" w:color="auto"/>
            </w:tcBorders>
            <w:vAlign w:val="center"/>
          </w:tcPr>
          <w:p w:rsidR="004B0062" w:rsidRPr="005B4549" w:rsidRDefault="004B0062" w:rsidP="00AB636F">
            <w:pPr>
              <w:jc w:val="center"/>
              <w:rPr>
                <w:b/>
                <w:bCs/>
                <w:sz w:val="24"/>
                <w:szCs w:val="24"/>
              </w:rPr>
            </w:pPr>
            <w:r w:rsidRPr="005B4549">
              <w:rPr>
                <w:b/>
                <w:bCs/>
                <w:sz w:val="24"/>
                <w:szCs w:val="24"/>
              </w:rPr>
              <w:t>3</w:t>
            </w:r>
            <w:r w:rsidRPr="005B4549">
              <w:rPr>
                <w:sz w:val="24"/>
                <w:szCs w:val="24"/>
              </w:rPr>
              <w:t xml:space="preserve"> </w:t>
            </w:r>
          </w:p>
        </w:tc>
        <w:tc>
          <w:tcPr>
            <w:tcW w:w="6750" w:type="dxa"/>
            <w:tcBorders>
              <w:bottom w:val="single" w:sz="4" w:space="0" w:color="auto"/>
            </w:tcBorders>
            <w:vAlign w:val="center"/>
          </w:tcPr>
          <w:p w:rsidR="004B0062" w:rsidRPr="005B4549" w:rsidRDefault="004B0062" w:rsidP="00AB636F">
            <w:pPr>
              <w:ind w:left="252"/>
              <w:rPr>
                <w:sz w:val="24"/>
                <w:szCs w:val="24"/>
              </w:rPr>
            </w:pPr>
            <w:r w:rsidRPr="005B4549">
              <w:rPr>
                <w:sz w:val="24"/>
                <w:szCs w:val="24"/>
              </w:rPr>
              <w:t xml:space="preserve">Perform Integration Services for </w:t>
            </w:r>
            <w:r w:rsidR="005B4549" w:rsidRPr="00354AD9">
              <w:rPr>
                <w:b/>
                <w:color w:val="0000FF"/>
                <w:sz w:val="24"/>
                <w:szCs w:val="24"/>
                <w:u w:val="thick"/>
              </w:rPr>
              <w:t>Supreme Courtroom</w:t>
            </w:r>
            <w:r w:rsidR="005B4549" w:rsidRPr="005B4549">
              <w:rPr>
                <w:strike/>
                <w:color w:val="FF0000"/>
                <w:sz w:val="24"/>
                <w:szCs w:val="24"/>
              </w:rPr>
              <w:t xml:space="preserve"> Judicial Council Board</w:t>
            </w:r>
          </w:p>
          <w:p w:rsidR="004B0062" w:rsidRPr="005B4549" w:rsidRDefault="004B0062" w:rsidP="00AB636F">
            <w:pPr>
              <w:ind w:left="252"/>
              <w:rPr>
                <w:sz w:val="24"/>
                <w:szCs w:val="24"/>
              </w:rPr>
            </w:pPr>
          </w:p>
          <w:p w:rsidR="004B0062" w:rsidRPr="005B4549" w:rsidRDefault="00885B4C" w:rsidP="00AB636F">
            <w:pPr>
              <w:ind w:left="252"/>
              <w:rPr>
                <w:sz w:val="24"/>
                <w:szCs w:val="24"/>
              </w:rPr>
            </w:pPr>
            <w:r w:rsidRPr="005B4549">
              <w:rPr>
                <w:sz w:val="24"/>
                <w:szCs w:val="24"/>
              </w:rPr>
              <w:t xml:space="preserve">Deliverables: </w:t>
            </w:r>
            <w:r w:rsidR="004B0062" w:rsidRPr="005B4549">
              <w:rPr>
                <w:sz w:val="24"/>
                <w:szCs w:val="24"/>
              </w:rPr>
              <w:t xml:space="preserve">Perform onsite Integration Services in the </w:t>
            </w:r>
            <w:r w:rsidR="005B4549" w:rsidRPr="00354AD9">
              <w:rPr>
                <w:b/>
                <w:color w:val="0000FF"/>
                <w:sz w:val="24"/>
                <w:szCs w:val="24"/>
                <w:u w:val="thick"/>
              </w:rPr>
              <w:t>Supreme Courtroom</w:t>
            </w:r>
            <w:r w:rsidR="005B4549" w:rsidRPr="005B4549">
              <w:rPr>
                <w:strike/>
                <w:color w:val="FF0000"/>
                <w:sz w:val="24"/>
                <w:szCs w:val="24"/>
              </w:rPr>
              <w:t xml:space="preserve"> Judicial Council Board</w:t>
            </w:r>
            <w:r w:rsidR="004B0062" w:rsidRPr="005B4549">
              <w:rPr>
                <w:sz w:val="24"/>
                <w:szCs w:val="24"/>
              </w:rPr>
              <w:t xml:space="preserve"> and provide all associated end-user/technical training and systems documentation to complete the project and receive Acceptance of the Work.</w:t>
            </w:r>
          </w:p>
        </w:tc>
        <w:tc>
          <w:tcPr>
            <w:tcW w:w="1523" w:type="dxa"/>
            <w:tcBorders>
              <w:bottom w:val="single" w:sz="4" w:space="0" w:color="auto"/>
            </w:tcBorders>
            <w:vAlign w:val="center"/>
          </w:tcPr>
          <w:p w:rsidR="004B0062" w:rsidRPr="005B4549" w:rsidRDefault="004B0062" w:rsidP="003D725D">
            <w:pPr>
              <w:keepNext/>
              <w:spacing w:after="120"/>
              <w:ind w:left="4"/>
              <w:jc w:val="center"/>
              <w:rPr>
                <w:bCs/>
                <w:sz w:val="24"/>
                <w:szCs w:val="24"/>
              </w:rPr>
            </w:pPr>
            <w:r w:rsidRPr="005B4549">
              <w:rPr>
                <w:bCs/>
                <w:sz w:val="24"/>
                <w:szCs w:val="24"/>
              </w:rPr>
              <w:t>Firm Fixed Amount</w:t>
            </w:r>
            <w:r w:rsidR="00C86F1E" w:rsidRPr="005B4549">
              <w:rPr>
                <w:bCs/>
                <w:sz w:val="24"/>
                <w:szCs w:val="24"/>
              </w:rPr>
              <w:t xml:space="preserve"> </w:t>
            </w:r>
          </w:p>
          <w:p w:rsidR="004B0062" w:rsidRPr="005B4549" w:rsidRDefault="004B0062" w:rsidP="003D725D">
            <w:pPr>
              <w:keepNext/>
              <w:spacing w:after="120"/>
              <w:ind w:left="4"/>
              <w:jc w:val="center"/>
              <w:rPr>
                <w:bCs/>
                <w:sz w:val="24"/>
                <w:szCs w:val="24"/>
              </w:rPr>
            </w:pPr>
            <w:r w:rsidRPr="005B4549">
              <w:rPr>
                <w:bCs/>
                <w:sz w:val="24"/>
                <w:szCs w:val="24"/>
              </w:rPr>
              <w:t>TBD</w:t>
            </w:r>
          </w:p>
        </w:tc>
      </w:tr>
      <w:tr w:rsidR="004B0062" w:rsidRPr="005B4549" w:rsidTr="00510988">
        <w:trPr>
          <w:cantSplit/>
        </w:trPr>
        <w:tc>
          <w:tcPr>
            <w:tcW w:w="1447" w:type="dxa"/>
            <w:vAlign w:val="center"/>
          </w:tcPr>
          <w:p w:rsidR="004B0062" w:rsidRPr="005B4549" w:rsidRDefault="004B0062" w:rsidP="00AB636F">
            <w:pPr>
              <w:jc w:val="center"/>
              <w:rPr>
                <w:b/>
                <w:bCs/>
                <w:sz w:val="24"/>
                <w:szCs w:val="24"/>
              </w:rPr>
            </w:pPr>
            <w:r w:rsidRPr="005B4549">
              <w:rPr>
                <w:b/>
                <w:bCs/>
                <w:sz w:val="24"/>
                <w:szCs w:val="24"/>
              </w:rPr>
              <w:t>4</w:t>
            </w:r>
          </w:p>
        </w:tc>
        <w:tc>
          <w:tcPr>
            <w:tcW w:w="6750" w:type="dxa"/>
            <w:vAlign w:val="center"/>
          </w:tcPr>
          <w:p w:rsidR="004B0062" w:rsidRPr="005B4549" w:rsidRDefault="004B0062" w:rsidP="009E3E35">
            <w:pPr>
              <w:ind w:left="357"/>
              <w:rPr>
                <w:sz w:val="24"/>
                <w:szCs w:val="24"/>
              </w:rPr>
            </w:pPr>
            <w:r w:rsidRPr="005B4549">
              <w:rPr>
                <w:sz w:val="24"/>
                <w:szCs w:val="24"/>
              </w:rPr>
              <w:t xml:space="preserve">Perform Integration Services for the </w:t>
            </w:r>
            <w:r w:rsidR="005B4549" w:rsidRPr="00354AD9">
              <w:rPr>
                <w:b/>
                <w:color w:val="0000FF"/>
                <w:sz w:val="24"/>
                <w:szCs w:val="24"/>
                <w:u w:val="thick"/>
              </w:rPr>
              <w:t>Judicial Council Board</w:t>
            </w:r>
            <w:r w:rsidR="005B4549" w:rsidRPr="005B4549" w:rsidDel="002A0C47">
              <w:rPr>
                <w:sz w:val="24"/>
                <w:szCs w:val="24"/>
              </w:rPr>
              <w:t xml:space="preserve"> </w:t>
            </w:r>
            <w:r w:rsidR="005B4549" w:rsidRPr="005B4549">
              <w:rPr>
                <w:strike/>
                <w:color w:val="FF0000"/>
                <w:sz w:val="24"/>
                <w:szCs w:val="24"/>
              </w:rPr>
              <w:t>Supreme Courtroom</w:t>
            </w:r>
          </w:p>
          <w:p w:rsidR="004B0062" w:rsidRPr="005B4549" w:rsidRDefault="004B0062" w:rsidP="009E3E35">
            <w:pPr>
              <w:ind w:left="357"/>
              <w:rPr>
                <w:sz w:val="24"/>
                <w:szCs w:val="24"/>
              </w:rPr>
            </w:pPr>
          </w:p>
          <w:p w:rsidR="004B0062" w:rsidRPr="005B4549" w:rsidRDefault="00885B4C" w:rsidP="009E3E35">
            <w:pPr>
              <w:ind w:left="357"/>
              <w:rPr>
                <w:sz w:val="24"/>
                <w:szCs w:val="24"/>
              </w:rPr>
            </w:pPr>
            <w:r w:rsidRPr="005B4549">
              <w:rPr>
                <w:sz w:val="24"/>
                <w:szCs w:val="24"/>
              </w:rPr>
              <w:t xml:space="preserve">Deliverables: </w:t>
            </w:r>
            <w:r w:rsidR="004B0062" w:rsidRPr="005B4549">
              <w:rPr>
                <w:sz w:val="24"/>
                <w:szCs w:val="24"/>
              </w:rPr>
              <w:t xml:space="preserve">Perform onsite Integration Services in the </w:t>
            </w:r>
            <w:r w:rsidR="005B4549" w:rsidRPr="00354AD9">
              <w:rPr>
                <w:b/>
                <w:color w:val="0000FF"/>
                <w:sz w:val="24"/>
                <w:szCs w:val="24"/>
                <w:u w:val="thick"/>
              </w:rPr>
              <w:t>Judicial Council Board</w:t>
            </w:r>
            <w:r w:rsidR="005B4549" w:rsidRPr="005B4549" w:rsidDel="002A0C47">
              <w:rPr>
                <w:sz w:val="24"/>
                <w:szCs w:val="24"/>
              </w:rPr>
              <w:t xml:space="preserve"> </w:t>
            </w:r>
            <w:r w:rsidR="005B4549" w:rsidRPr="005B4549">
              <w:rPr>
                <w:strike/>
                <w:color w:val="FF0000"/>
                <w:sz w:val="24"/>
                <w:szCs w:val="24"/>
              </w:rPr>
              <w:t>Supreme Courtroom</w:t>
            </w:r>
            <w:r w:rsidR="005B4549" w:rsidRPr="005B4549">
              <w:rPr>
                <w:sz w:val="24"/>
                <w:szCs w:val="24"/>
              </w:rPr>
              <w:t xml:space="preserve"> </w:t>
            </w:r>
            <w:r w:rsidR="004B0062" w:rsidRPr="005B4549">
              <w:rPr>
                <w:sz w:val="24"/>
                <w:szCs w:val="24"/>
              </w:rPr>
              <w:t>and provide all associated training and systems documentation to complete the project and receive Acceptance of the Work</w:t>
            </w:r>
          </w:p>
        </w:tc>
        <w:tc>
          <w:tcPr>
            <w:tcW w:w="1523" w:type="dxa"/>
            <w:vAlign w:val="center"/>
          </w:tcPr>
          <w:p w:rsidR="004B0062" w:rsidRPr="005B4549" w:rsidRDefault="004B0062" w:rsidP="003D725D">
            <w:pPr>
              <w:keepNext/>
              <w:spacing w:after="120"/>
              <w:ind w:left="4"/>
              <w:jc w:val="center"/>
              <w:rPr>
                <w:bCs/>
                <w:sz w:val="24"/>
                <w:szCs w:val="24"/>
              </w:rPr>
            </w:pPr>
            <w:r w:rsidRPr="005B4549">
              <w:rPr>
                <w:bCs/>
                <w:sz w:val="24"/>
                <w:szCs w:val="24"/>
              </w:rPr>
              <w:t>Firm Fixed Amount</w:t>
            </w:r>
            <w:r w:rsidR="00C86F1E" w:rsidRPr="005B4549">
              <w:rPr>
                <w:bCs/>
                <w:sz w:val="24"/>
                <w:szCs w:val="24"/>
              </w:rPr>
              <w:t xml:space="preserve"> </w:t>
            </w:r>
          </w:p>
          <w:p w:rsidR="004B0062" w:rsidRPr="005B4549" w:rsidRDefault="004B0062" w:rsidP="003D725D">
            <w:pPr>
              <w:keepNext/>
              <w:spacing w:after="120"/>
              <w:ind w:left="4"/>
              <w:jc w:val="center"/>
              <w:rPr>
                <w:bCs/>
                <w:sz w:val="24"/>
                <w:szCs w:val="24"/>
              </w:rPr>
            </w:pPr>
            <w:r w:rsidRPr="005B4549">
              <w:rPr>
                <w:bCs/>
                <w:sz w:val="24"/>
                <w:szCs w:val="24"/>
              </w:rPr>
              <w:t>TBD</w:t>
            </w:r>
          </w:p>
        </w:tc>
      </w:tr>
      <w:tr w:rsidR="00C86F1E" w:rsidRPr="00367A55" w:rsidTr="00510988">
        <w:trPr>
          <w:cantSplit/>
        </w:trPr>
        <w:tc>
          <w:tcPr>
            <w:tcW w:w="1447" w:type="dxa"/>
            <w:vAlign w:val="center"/>
          </w:tcPr>
          <w:p w:rsidR="00C86F1E" w:rsidRPr="00367A55" w:rsidRDefault="00C86F1E" w:rsidP="00AB636F">
            <w:pPr>
              <w:jc w:val="center"/>
              <w:rPr>
                <w:b/>
                <w:bCs/>
                <w:sz w:val="24"/>
                <w:szCs w:val="24"/>
              </w:rPr>
            </w:pPr>
            <w:r w:rsidRPr="00367A55">
              <w:rPr>
                <w:b/>
                <w:bCs/>
                <w:sz w:val="24"/>
                <w:szCs w:val="24"/>
              </w:rPr>
              <w:t>5</w:t>
            </w:r>
          </w:p>
        </w:tc>
        <w:tc>
          <w:tcPr>
            <w:tcW w:w="6750" w:type="dxa"/>
            <w:vAlign w:val="center"/>
          </w:tcPr>
          <w:p w:rsidR="00885B4C" w:rsidRPr="00367A55" w:rsidRDefault="00CD3EC2" w:rsidP="009E3E35">
            <w:pPr>
              <w:ind w:left="357"/>
              <w:rPr>
                <w:sz w:val="24"/>
                <w:szCs w:val="24"/>
              </w:rPr>
            </w:pPr>
            <w:r w:rsidRPr="00367A55">
              <w:rPr>
                <w:sz w:val="24"/>
                <w:szCs w:val="24"/>
              </w:rPr>
              <w:t xml:space="preserve">Optional – Upon Request, </w:t>
            </w:r>
            <w:r w:rsidR="00885B4C" w:rsidRPr="00367A55">
              <w:rPr>
                <w:sz w:val="24"/>
                <w:szCs w:val="24"/>
              </w:rPr>
              <w:t>Perform Final System Configuration and Fine Tuning</w:t>
            </w:r>
          </w:p>
          <w:p w:rsidR="00885B4C" w:rsidRPr="00367A55" w:rsidRDefault="00885B4C" w:rsidP="009E3E35">
            <w:pPr>
              <w:ind w:left="357"/>
              <w:rPr>
                <w:sz w:val="24"/>
                <w:szCs w:val="24"/>
              </w:rPr>
            </w:pPr>
          </w:p>
          <w:p w:rsidR="00C86F1E" w:rsidRPr="00367A55" w:rsidRDefault="00885B4C" w:rsidP="009E3E35">
            <w:pPr>
              <w:ind w:left="357"/>
              <w:rPr>
                <w:sz w:val="24"/>
                <w:szCs w:val="24"/>
              </w:rPr>
            </w:pPr>
            <w:r w:rsidRPr="00367A55">
              <w:rPr>
                <w:sz w:val="24"/>
                <w:szCs w:val="24"/>
              </w:rPr>
              <w:t xml:space="preserve">Deliverables: </w:t>
            </w:r>
            <w:r w:rsidR="00C86F1E" w:rsidRPr="00367A55">
              <w:rPr>
                <w:sz w:val="24"/>
                <w:szCs w:val="24"/>
              </w:rPr>
              <w:t>Final system configuration and fine-tuning report referencing all activities and adjustments.</w:t>
            </w:r>
          </w:p>
        </w:tc>
        <w:tc>
          <w:tcPr>
            <w:tcW w:w="1523" w:type="dxa"/>
            <w:vAlign w:val="center"/>
          </w:tcPr>
          <w:p w:rsidR="00C86F1E" w:rsidRPr="00367A55" w:rsidRDefault="00C86F1E" w:rsidP="00C86F1E">
            <w:pPr>
              <w:keepNext/>
              <w:spacing w:after="120"/>
              <w:ind w:left="4"/>
              <w:jc w:val="center"/>
              <w:rPr>
                <w:bCs/>
                <w:sz w:val="24"/>
                <w:szCs w:val="24"/>
              </w:rPr>
            </w:pPr>
            <w:r w:rsidRPr="00367A55">
              <w:rPr>
                <w:bCs/>
                <w:sz w:val="24"/>
                <w:szCs w:val="24"/>
              </w:rPr>
              <w:t>Firm Fixed Amount</w:t>
            </w:r>
          </w:p>
          <w:p w:rsidR="00C86F1E" w:rsidRPr="00367A55" w:rsidRDefault="00C86F1E" w:rsidP="00C86F1E">
            <w:pPr>
              <w:keepNext/>
              <w:spacing w:after="120"/>
              <w:ind w:left="4"/>
              <w:jc w:val="center"/>
              <w:rPr>
                <w:bCs/>
                <w:sz w:val="24"/>
                <w:szCs w:val="24"/>
              </w:rPr>
            </w:pPr>
            <w:r w:rsidRPr="00367A55">
              <w:rPr>
                <w:bCs/>
                <w:sz w:val="24"/>
                <w:szCs w:val="24"/>
              </w:rPr>
              <w:t>TBD</w:t>
            </w:r>
          </w:p>
        </w:tc>
      </w:tr>
    </w:tbl>
    <w:p w:rsidR="0049628D" w:rsidRPr="00367A55" w:rsidRDefault="0049628D" w:rsidP="0049628D">
      <w:pPr>
        <w:pStyle w:val="BodyText"/>
      </w:pPr>
    </w:p>
    <w:p w:rsidR="00B82C04" w:rsidRPr="00A27A12" w:rsidRDefault="00B82C04" w:rsidP="00B82C04">
      <w:pPr>
        <w:rPr>
          <w:sz w:val="24"/>
          <w:szCs w:val="24"/>
        </w:rPr>
      </w:pPr>
    </w:p>
    <w:p w:rsidR="00DC3C44" w:rsidRPr="00A27A12" w:rsidRDefault="00DC3C44" w:rsidP="00B82C04">
      <w:pPr>
        <w:rPr>
          <w:sz w:val="24"/>
          <w:szCs w:val="24"/>
        </w:rPr>
      </w:pPr>
    </w:p>
    <w:p w:rsidR="00DC3C44" w:rsidRPr="00A27A12" w:rsidRDefault="00DC3C44" w:rsidP="00A27A12">
      <w:pPr>
        <w:widowControl w:val="0"/>
        <w:numPr>
          <w:ilvl w:val="0"/>
          <w:numId w:val="19"/>
        </w:numPr>
        <w:autoSpaceDE w:val="0"/>
        <w:autoSpaceDN w:val="0"/>
        <w:adjustRightInd w:val="0"/>
        <w:spacing w:after="240"/>
        <w:ind w:right="288" w:hanging="720"/>
        <w:rPr>
          <w:b/>
          <w:sz w:val="24"/>
          <w:szCs w:val="24"/>
        </w:rPr>
      </w:pPr>
      <w:r w:rsidRPr="00A27A12">
        <w:rPr>
          <w:sz w:val="24"/>
          <w:szCs w:val="24"/>
        </w:rPr>
        <w:t>The following change is made to Attachment 2, AOC Standard Terms and Conditions, Exhibit D, Work To Be Performed:</w:t>
      </w:r>
    </w:p>
    <w:p w:rsidR="00E259DF" w:rsidRPr="00A27A12" w:rsidRDefault="00E259DF" w:rsidP="00E259DF">
      <w:pPr>
        <w:rPr>
          <w:sz w:val="24"/>
          <w:szCs w:val="24"/>
        </w:rPr>
      </w:pPr>
    </w:p>
    <w:p w:rsidR="00AD2057" w:rsidRPr="00407912" w:rsidRDefault="00407912" w:rsidP="00407912">
      <w:pPr>
        <w:pStyle w:val="ExhibitD1"/>
        <w:keepNext w:val="0"/>
      </w:pPr>
      <w:r w:rsidRPr="00407912">
        <w:t>5.</w:t>
      </w:r>
      <w:r w:rsidRPr="00407912">
        <w:tab/>
      </w:r>
      <w:r w:rsidR="00405BA9" w:rsidRPr="00407912">
        <w:rPr>
          <w:u w:val="single"/>
        </w:rPr>
        <w:t xml:space="preserve">Supreme </w:t>
      </w:r>
      <w:r w:rsidR="00F9125F" w:rsidRPr="00407912">
        <w:rPr>
          <w:u w:val="single"/>
        </w:rPr>
        <w:t xml:space="preserve">Courtroom </w:t>
      </w:r>
      <w:r w:rsidR="00AD2057" w:rsidRPr="00407912">
        <w:rPr>
          <w:u w:val="single"/>
        </w:rPr>
        <w:t xml:space="preserve">Work </w:t>
      </w:r>
      <w:proofErr w:type="gramStart"/>
      <w:r w:rsidR="00AD2057" w:rsidRPr="00407912">
        <w:rPr>
          <w:u w:val="single"/>
        </w:rPr>
        <w:t>To</w:t>
      </w:r>
      <w:proofErr w:type="gramEnd"/>
      <w:r w:rsidR="00AD2057" w:rsidRPr="00407912">
        <w:rPr>
          <w:u w:val="single"/>
        </w:rPr>
        <w:t xml:space="preserve"> Be Performed</w:t>
      </w:r>
    </w:p>
    <w:p w:rsidR="00E259DF" w:rsidRPr="00407912" w:rsidRDefault="00E259DF" w:rsidP="00407912">
      <w:pPr>
        <w:pStyle w:val="ExhibitD1"/>
        <w:keepNext w:val="0"/>
      </w:pPr>
    </w:p>
    <w:p w:rsidR="00C86F1E" w:rsidRPr="00407912" w:rsidRDefault="00F9125F" w:rsidP="00407912">
      <w:pPr>
        <w:pStyle w:val="ExhibitD1"/>
        <w:keepNext w:val="0"/>
        <w:ind w:left="720"/>
        <w:rPr>
          <w:b w:val="0"/>
        </w:rPr>
      </w:pPr>
      <w:r w:rsidRPr="00407912">
        <w:rPr>
          <w:b w:val="0"/>
        </w:rPr>
        <w:t xml:space="preserve">Contractor shall </w:t>
      </w:r>
      <w:r w:rsidR="00C86F1E" w:rsidRPr="00407912">
        <w:rPr>
          <w:b w:val="0"/>
        </w:rPr>
        <w:t>be responsible for the following:</w:t>
      </w:r>
    </w:p>
    <w:p w:rsidR="00407912" w:rsidRPr="00407912" w:rsidRDefault="00407912" w:rsidP="00407912">
      <w:pPr>
        <w:pStyle w:val="ExhibitD1"/>
        <w:keepNext w:val="0"/>
        <w:rPr>
          <w:b w:val="0"/>
        </w:rPr>
      </w:pPr>
    </w:p>
    <w:p w:rsidR="00C86F1E" w:rsidRPr="00367A55" w:rsidRDefault="00C86F1E" w:rsidP="00A27A12">
      <w:pPr>
        <w:pStyle w:val="ExhibitD3"/>
        <w:keepNext w:val="0"/>
        <w:widowControl w:val="0"/>
        <w:numPr>
          <w:ilvl w:val="1"/>
          <w:numId w:val="10"/>
        </w:numPr>
        <w:spacing w:after="120"/>
      </w:pPr>
      <w:r w:rsidRPr="00367A55">
        <w:t>Modifications and Installation.</w:t>
      </w:r>
    </w:p>
    <w:p w:rsidR="00E259DF" w:rsidRPr="00367A55" w:rsidRDefault="00DA6679" w:rsidP="00A27A12">
      <w:pPr>
        <w:pStyle w:val="ExhibitD3"/>
        <w:keepNext w:val="0"/>
        <w:widowControl w:val="0"/>
        <w:numPr>
          <w:ilvl w:val="1"/>
          <w:numId w:val="10"/>
        </w:numPr>
        <w:spacing w:after="120"/>
      </w:pPr>
      <w:r w:rsidRPr="00367A55">
        <w:t>D</w:t>
      </w:r>
      <w:r w:rsidR="00F9125F" w:rsidRPr="00367A55">
        <w:t>e-install and replace</w:t>
      </w:r>
      <w:r w:rsidRPr="00367A55">
        <w:t xml:space="preserve"> the following existing AV Equipment:</w:t>
      </w:r>
    </w:p>
    <w:p w:rsidR="00E259DF" w:rsidRPr="00367A55" w:rsidRDefault="00E259DF" w:rsidP="00DA6679">
      <w:pPr>
        <w:pStyle w:val="ExhibitD3"/>
        <w:keepNext w:val="0"/>
      </w:pPr>
      <w:r w:rsidRPr="00367A55">
        <w:t xml:space="preserve">7 boundary microphones installed at bench (with an appropriate polar pattern and radio frequency interference shield)  </w:t>
      </w:r>
    </w:p>
    <w:p w:rsidR="00E259DF" w:rsidRPr="00367A55" w:rsidRDefault="00E259DF" w:rsidP="00DA6679">
      <w:pPr>
        <w:pStyle w:val="ExhibitD3"/>
        <w:keepNext w:val="0"/>
      </w:pPr>
      <w:r w:rsidRPr="00367A55">
        <w:t xml:space="preserve">1 boundary microphone installed at clerk station  </w:t>
      </w:r>
    </w:p>
    <w:p w:rsidR="00E259DF" w:rsidRPr="00367A55" w:rsidRDefault="00E259DF" w:rsidP="00DA6679">
      <w:pPr>
        <w:pStyle w:val="ExhibitD3"/>
        <w:keepNext w:val="0"/>
      </w:pPr>
      <w:r w:rsidRPr="00367A55">
        <w:t xml:space="preserve">1 boundary microphone installed on the at podium </w:t>
      </w:r>
    </w:p>
    <w:p w:rsidR="00E259DF" w:rsidRPr="00367A55" w:rsidRDefault="00E259DF" w:rsidP="00DA6679">
      <w:pPr>
        <w:pStyle w:val="ExhibitD3"/>
        <w:keepNext w:val="0"/>
      </w:pPr>
      <w:r w:rsidRPr="00367A55">
        <w:t xml:space="preserve">1 boundary microphone installed at bailiff station  </w:t>
      </w:r>
    </w:p>
    <w:p w:rsidR="00E259DF" w:rsidRPr="00367A55" w:rsidRDefault="00E259DF" w:rsidP="00DA6679">
      <w:pPr>
        <w:pStyle w:val="ExhibitD3"/>
        <w:keepNext w:val="0"/>
      </w:pPr>
      <w:r w:rsidRPr="00367A55">
        <w:t>1 wireless lavaliere and 1 handheld microphones  Audio Matrix Mixer and Automatic Microphone Mixers replaced with DSP System</w:t>
      </w:r>
    </w:p>
    <w:p w:rsidR="00E259DF" w:rsidRPr="00367A55" w:rsidRDefault="00E259DF" w:rsidP="00DA6679">
      <w:pPr>
        <w:pStyle w:val="ExhibitD3"/>
        <w:keepNext w:val="0"/>
      </w:pPr>
      <w:r w:rsidRPr="00367A55">
        <w:t>Audio Teleconference capabilities incorporated into DSP System and control system</w:t>
      </w:r>
    </w:p>
    <w:p w:rsidR="00E259DF" w:rsidRPr="00367A55" w:rsidRDefault="00E259DF" w:rsidP="00DA6679">
      <w:pPr>
        <w:pStyle w:val="ExhibitD3"/>
        <w:keepNext w:val="0"/>
      </w:pPr>
      <w:r w:rsidRPr="00367A55">
        <w:t xml:space="preserve">Assistive listening per ADA requirements (secured and confined to the courtroom, mounting to accommodate existing locations)  </w:t>
      </w:r>
    </w:p>
    <w:p w:rsidR="00E259DF" w:rsidRPr="00367A55" w:rsidRDefault="00E259DF" w:rsidP="00DA6679">
      <w:pPr>
        <w:pStyle w:val="ExhibitD3"/>
        <w:keepNext w:val="0"/>
      </w:pPr>
      <w:r w:rsidRPr="00367A55">
        <w:t>Monitor(s) for security room and X-Ray scanner</w:t>
      </w:r>
    </w:p>
    <w:p w:rsidR="00E259DF" w:rsidRPr="00367A55" w:rsidRDefault="00E259DF" w:rsidP="00DA6679">
      <w:pPr>
        <w:pStyle w:val="ExhibitD3"/>
        <w:keepNext w:val="0"/>
      </w:pPr>
      <w:r w:rsidRPr="00367A55">
        <w:t>Speaker timer installed at clerk’s position (should include notification status and control such as Go, Warning, and Stop and be integrated with the existing control system programming)</w:t>
      </w:r>
    </w:p>
    <w:p w:rsidR="00E259DF" w:rsidRPr="00367A55" w:rsidRDefault="00E259DF" w:rsidP="00DA6679">
      <w:pPr>
        <w:pStyle w:val="ExhibitD3"/>
        <w:keepNext w:val="0"/>
      </w:pPr>
      <w:r w:rsidRPr="00367A55">
        <w:t>Speaker timer indicator installed at podium and Chief Justice position (should include notification status such as Go, Warning, and Stop); control timer from touch panel</w:t>
      </w:r>
    </w:p>
    <w:p w:rsidR="00E259DF" w:rsidRPr="00367A55" w:rsidRDefault="00E259DF" w:rsidP="00DA6679">
      <w:pPr>
        <w:pStyle w:val="ExhibitD3"/>
        <w:keepNext w:val="0"/>
      </w:pPr>
      <w:r w:rsidRPr="00367A55">
        <w:t>Power conditioner, surge protector</w:t>
      </w:r>
    </w:p>
    <w:p w:rsidR="00DA6679" w:rsidRPr="00367A55" w:rsidRDefault="00E259DF" w:rsidP="00DA6679">
      <w:pPr>
        <w:pStyle w:val="ExhibitD3"/>
        <w:keepNext w:val="0"/>
      </w:pPr>
      <w:r w:rsidRPr="00367A55">
        <w:t>FTR hardware and audio card</w:t>
      </w:r>
    </w:p>
    <w:p w:rsidR="008E5A82" w:rsidRPr="008E5A82" w:rsidRDefault="00E259DF" w:rsidP="008E5A82">
      <w:pPr>
        <w:pStyle w:val="ExhibitD4"/>
      </w:pPr>
      <w:r w:rsidRPr="00E139D3">
        <w:rPr>
          <w:strike/>
          <w:color w:val="FF0000"/>
        </w:rPr>
        <w:t xml:space="preserve">5 </w:t>
      </w:r>
      <w:r w:rsidR="003A7D71" w:rsidRPr="00354AD9">
        <w:rPr>
          <w:b/>
          <w:color w:val="0000FF"/>
          <w:u w:val="thick"/>
        </w:rPr>
        <w:t>4</w:t>
      </w:r>
      <w:r w:rsidR="003A7D71" w:rsidRPr="00367A55">
        <w:t xml:space="preserve"> </w:t>
      </w:r>
      <w:r w:rsidRPr="00367A55">
        <w:t>channel capabilities</w:t>
      </w:r>
      <w:r w:rsidR="008E5A82">
        <w:t xml:space="preserve"> </w:t>
      </w:r>
      <w:r w:rsidR="008E5A82" w:rsidRPr="00354AD9">
        <w:rPr>
          <w:b/>
          <w:color w:val="0000FF"/>
          <w:u w:val="thick"/>
        </w:rPr>
        <w:t>(audio only)</w:t>
      </w:r>
    </w:p>
    <w:p w:rsidR="00DA6679" w:rsidRPr="00367A55" w:rsidRDefault="00DA6679" w:rsidP="00407912">
      <w:pPr>
        <w:pStyle w:val="ExhibitD1"/>
      </w:pPr>
    </w:p>
    <w:p w:rsidR="00E259DF" w:rsidRPr="00367A55" w:rsidRDefault="00DA6679" w:rsidP="00A27A12">
      <w:pPr>
        <w:pStyle w:val="ExhibitD3"/>
        <w:keepNext w:val="0"/>
        <w:widowControl w:val="0"/>
        <w:numPr>
          <w:ilvl w:val="1"/>
          <w:numId w:val="10"/>
        </w:numPr>
        <w:spacing w:after="120"/>
      </w:pPr>
      <w:r w:rsidRPr="00367A55">
        <w:t>Software</w:t>
      </w:r>
    </w:p>
    <w:p w:rsidR="00E259DF" w:rsidRPr="00367A55" w:rsidRDefault="00E259DF" w:rsidP="00DA6679">
      <w:pPr>
        <w:pStyle w:val="ExhibitD3"/>
      </w:pPr>
      <w:r w:rsidRPr="00367A55">
        <w:t xml:space="preserve">Control System programming modifications </w:t>
      </w:r>
    </w:p>
    <w:p w:rsidR="00E259DF" w:rsidRPr="00367A55" w:rsidRDefault="00E259DF" w:rsidP="00DA6679">
      <w:pPr>
        <w:pStyle w:val="ExhibitD4"/>
      </w:pPr>
      <w:r w:rsidRPr="00367A55">
        <w:t>Individual microphone mute/</w:t>
      </w:r>
      <w:proofErr w:type="spellStart"/>
      <w:r w:rsidRPr="00367A55">
        <w:t>unmute</w:t>
      </w:r>
      <w:proofErr w:type="spellEnd"/>
      <w:r w:rsidRPr="00367A55">
        <w:t xml:space="preserve"> capabilities</w:t>
      </w:r>
    </w:p>
    <w:p w:rsidR="00E259DF" w:rsidRPr="00367A55" w:rsidRDefault="00E259DF" w:rsidP="00DA6679">
      <w:pPr>
        <w:pStyle w:val="ExhibitD4"/>
      </w:pPr>
      <w:r w:rsidRPr="00367A55">
        <w:t>Individual monitor speaker volume</w:t>
      </w:r>
    </w:p>
    <w:p w:rsidR="00E259DF" w:rsidRPr="00367A55" w:rsidRDefault="00E259DF" w:rsidP="00DA6679">
      <w:pPr>
        <w:pStyle w:val="ExhibitD3"/>
      </w:pPr>
      <w:r w:rsidRPr="00367A55">
        <w:t>FTR Software</w:t>
      </w:r>
    </w:p>
    <w:p w:rsidR="00DA6679" w:rsidRPr="00367A55" w:rsidRDefault="00DA6679" w:rsidP="00407912">
      <w:pPr>
        <w:pStyle w:val="ExhibitD1"/>
      </w:pPr>
    </w:p>
    <w:p w:rsidR="00E259DF" w:rsidRPr="00367A55" w:rsidRDefault="00E259DF" w:rsidP="00A27A12">
      <w:pPr>
        <w:pStyle w:val="ExhibitD3"/>
        <w:keepNext w:val="0"/>
        <w:widowControl w:val="0"/>
        <w:numPr>
          <w:ilvl w:val="1"/>
          <w:numId w:val="10"/>
        </w:numPr>
        <w:spacing w:after="120"/>
      </w:pPr>
      <w:r w:rsidRPr="00367A55">
        <w:t xml:space="preserve">5 Pan/Tilt/Zoom HD Cameras </w:t>
      </w:r>
    </w:p>
    <w:p w:rsidR="00E259DF" w:rsidRPr="00367A55" w:rsidRDefault="00E259DF" w:rsidP="00DA6679">
      <w:pPr>
        <w:pStyle w:val="ExhibitD3"/>
      </w:pPr>
      <w:r w:rsidRPr="00367A55">
        <w:t>HDSD/SDI</w:t>
      </w:r>
    </w:p>
    <w:p w:rsidR="00E259DF" w:rsidRPr="00367A55" w:rsidRDefault="00E259DF" w:rsidP="00DA6679">
      <w:pPr>
        <w:pStyle w:val="ExhibitD3"/>
      </w:pPr>
      <w:r w:rsidRPr="00367A55">
        <w:t>3 surface mounted, 2 mounted at existing locations</w:t>
      </w:r>
    </w:p>
    <w:p w:rsidR="00DA6679" w:rsidRPr="00367A55" w:rsidRDefault="00DA6679" w:rsidP="00407912">
      <w:pPr>
        <w:pStyle w:val="ExhibitD1"/>
      </w:pPr>
    </w:p>
    <w:p w:rsidR="00E259DF" w:rsidRPr="00367A55" w:rsidRDefault="00E259DF" w:rsidP="00A27A12">
      <w:pPr>
        <w:pStyle w:val="ExhibitD3"/>
        <w:keepNext w:val="0"/>
        <w:widowControl w:val="0"/>
        <w:numPr>
          <w:ilvl w:val="1"/>
          <w:numId w:val="10"/>
        </w:numPr>
        <w:spacing w:after="120"/>
      </w:pPr>
      <w:r w:rsidRPr="00367A55">
        <w:t>Integrated Camera Control</w:t>
      </w:r>
    </w:p>
    <w:p w:rsidR="00E259DF" w:rsidRPr="00367A55" w:rsidRDefault="00E259DF" w:rsidP="00DA6679">
      <w:pPr>
        <w:pStyle w:val="ExhibitD3"/>
      </w:pPr>
      <w:r w:rsidRPr="00367A55">
        <w:t>PTZ, Iris, Gain, Position presets</w:t>
      </w:r>
    </w:p>
    <w:p w:rsidR="00DA6679" w:rsidRPr="00367A55" w:rsidRDefault="00DA6679" w:rsidP="00407912">
      <w:pPr>
        <w:pStyle w:val="ExhibitD1"/>
      </w:pPr>
    </w:p>
    <w:p w:rsidR="00DA6679" w:rsidRPr="00367A55" w:rsidRDefault="00DA6679" w:rsidP="00407912">
      <w:pPr>
        <w:pStyle w:val="ExhibitD1"/>
      </w:pPr>
    </w:p>
    <w:p w:rsidR="00E259DF" w:rsidRPr="00367A55" w:rsidRDefault="00E259DF" w:rsidP="00A27A12">
      <w:pPr>
        <w:pStyle w:val="ExhibitD3"/>
        <w:keepNext w:val="0"/>
        <w:widowControl w:val="0"/>
        <w:numPr>
          <w:ilvl w:val="1"/>
          <w:numId w:val="10"/>
        </w:numPr>
        <w:spacing w:after="120"/>
      </w:pPr>
      <w:r w:rsidRPr="00367A55">
        <w:t>V-Brick network streaming device to stream signal from courtroom with reflector capabilities</w:t>
      </w:r>
      <w:r w:rsidR="00C838E7" w:rsidRPr="00C838E7">
        <w:rPr>
          <w:rFonts w:cstheme="minorHAnsi"/>
          <w:b/>
          <w:color w:val="0000FF"/>
          <w:sz w:val="22"/>
          <w:szCs w:val="22"/>
          <w:u w:val="thick"/>
          <w:lang w:bidi="en-US"/>
        </w:rPr>
        <w:t>, including H.264 HD encoder, DME server, and 3 year Gold + Support Services.</w:t>
      </w:r>
    </w:p>
    <w:p w:rsidR="00E259DF" w:rsidRPr="00367A55" w:rsidRDefault="00E259DF" w:rsidP="00A27A12">
      <w:pPr>
        <w:pStyle w:val="ExhibitD3"/>
        <w:keepNext w:val="0"/>
        <w:widowControl w:val="0"/>
        <w:numPr>
          <w:ilvl w:val="1"/>
          <w:numId w:val="10"/>
        </w:numPr>
        <w:spacing w:after="120"/>
      </w:pPr>
      <w:r w:rsidRPr="00367A55">
        <w:lastRenderedPageBreak/>
        <w:t>SDI Split Screen Combiner/</w:t>
      </w:r>
      <w:proofErr w:type="spellStart"/>
      <w:r w:rsidRPr="00367A55">
        <w:t>Multiviewer</w:t>
      </w:r>
      <w:proofErr w:type="spellEnd"/>
      <w:r w:rsidRPr="00367A55">
        <w:t xml:space="preserve"> to be interfaced with streaming device</w:t>
      </w:r>
    </w:p>
    <w:p w:rsidR="00E259DF" w:rsidRPr="00367A55" w:rsidRDefault="00E259DF" w:rsidP="00A27A12">
      <w:pPr>
        <w:pStyle w:val="ExhibitD3"/>
        <w:keepNext w:val="0"/>
        <w:widowControl w:val="0"/>
        <w:numPr>
          <w:ilvl w:val="1"/>
          <w:numId w:val="10"/>
        </w:numPr>
        <w:spacing w:after="120"/>
      </w:pPr>
      <w:r w:rsidRPr="00367A55">
        <w:t>HD/SD SDI Video Production Switcher</w:t>
      </w:r>
    </w:p>
    <w:p w:rsidR="00E259DF" w:rsidRPr="00367A55" w:rsidRDefault="00E259DF" w:rsidP="00DA6679">
      <w:pPr>
        <w:pStyle w:val="ExhibitD3"/>
      </w:pPr>
      <w:r w:rsidRPr="00367A55">
        <w:t>Preview/Program and Source Monitors (</w:t>
      </w:r>
      <w:proofErr w:type="spellStart"/>
      <w:r w:rsidRPr="00367A55">
        <w:t>Multiviewer</w:t>
      </w:r>
      <w:proofErr w:type="spellEnd"/>
      <w:r w:rsidRPr="00367A55">
        <w:t>)</w:t>
      </w:r>
    </w:p>
    <w:p w:rsidR="00E259DF" w:rsidRPr="00367A55" w:rsidRDefault="00E259DF" w:rsidP="00DA6679">
      <w:pPr>
        <w:pStyle w:val="ExhibitD3"/>
      </w:pPr>
      <w:r w:rsidRPr="00367A55">
        <w:t xml:space="preserve">Broadcast quality Recorder (Solid state HD/SD SDI) </w:t>
      </w:r>
    </w:p>
    <w:p w:rsidR="00E259DF" w:rsidRPr="00367A55" w:rsidRDefault="00E259DF" w:rsidP="00DA6679">
      <w:pPr>
        <w:pStyle w:val="ExhibitD3"/>
      </w:pPr>
      <w:r w:rsidRPr="00367A55">
        <w:t>Recorder confidence monitor</w:t>
      </w:r>
    </w:p>
    <w:p w:rsidR="00E259DF" w:rsidRPr="00367A55" w:rsidRDefault="00E259DF" w:rsidP="00DA6679">
      <w:pPr>
        <w:pStyle w:val="ExhibitD3"/>
      </w:pPr>
      <w:r w:rsidRPr="00367A55">
        <w:t>Analog/NTSC Output for integration with existing video distribution</w:t>
      </w:r>
    </w:p>
    <w:p w:rsidR="00DA6679" w:rsidRPr="00367A55" w:rsidRDefault="00DA6679" w:rsidP="00407912">
      <w:pPr>
        <w:pStyle w:val="ExhibitD1"/>
      </w:pPr>
    </w:p>
    <w:p w:rsidR="00E259DF" w:rsidRPr="00367A55" w:rsidRDefault="00E259DF" w:rsidP="00A27A12">
      <w:pPr>
        <w:pStyle w:val="ExhibitD3"/>
        <w:keepNext w:val="0"/>
        <w:widowControl w:val="0"/>
        <w:numPr>
          <w:ilvl w:val="1"/>
          <w:numId w:val="10"/>
        </w:numPr>
        <w:spacing w:after="120"/>
      </w:pPr>
      <w:r w:rsidRPr="00367A55">
        <w:t>Audio Mixer with 3 outputs (For Broadcast Feed with separate audio control for all microphones, transformer isolated from PA System</w:t>
      </w:r>
      <w:r w:rsidR="003A7D71" w:rsidRPr="00354AD9">
        <w:rPr>
          <w:b/>
          <w:color w:val="0000FF"/>
          <w:u w:val="thick"/>
        </w:rPr>
        <w:t xml:space="preserve">, including a </w:t>
      </w:r>
      <w:r w:rsidR="000A1273" w:rsidRPr="00354AD9">
        <w:rPr>
          <w:rFonts w:cstheme="minorHAnsi"/>
          <w:b/>
          <w:color w:val="0000FF"/>
          <w:sz w:val="22"/>
          <w:szCs w:val="22"/>
          <w:u w:val="thick"/>
          <w:lang w:bidi="en-US"/>
        </w:rPr>
        <w:t>broadcast, record, and monitor feed</w:t>
      </w:r>
      <w:r w:rsidRPr="00367A55">
        <w:t>)</w:t>
      </w:r>
    </w:p>
    <w:p w:rsidR="003A7D71" w:rsidRPr="003A7D71" w:rsidRDefault="00E259DF" w:rsidP="00A27A12">
      <w:pPr>
        <w:pStyle w:val="ExhibitD3"/>
        <w:keepNext w:val="0"/>
        <w:widowControl w:val="0"/>
        <w:numPr>
          <w:ilvl w:val="1"/>
          <w:numId w:val="10"/>
        </w:numPr>
        <w:spacing w:after="120"/>
      </w:pPr>
      <w:r w:rsidRPr="00367A55">
        <w:t>HD connectivity for Media Access in First floor of building</w:t>
      </w:r>
      <w:r w:rsidR="003A7D71" w:rsidRPr="00354AD9">
        <w:rPr>
          <w:b/>
          <w:color w:val="0000FF"/>
          <w:u w:val="thick"/>
        </w:rPr>
        <w:t xml:space="preserve">, including </w:t>
      </w:r>
      <w:proofErr w:type="spellStart"/>
      <w:r w:rsidR="003A7D71" w:rsidRPr="00354AD9">
        <w:rPr>
          <w:b/>
          <w:color w:val="0000FF"/>
          <w:u w:val="thick"/>
        </w:rPr>
        <w:t>multibox</w:t>
      </w:r>
      <w:proofErr w:type="spellEnd"/>
      <w:r w:rsidR="003A7D71" w:rsidRPr="00354AD9">
        <w:rPr>
          <w:b/>
          <w:color w:val="0000FF"/>
          <w:u w:val="thick"/>
        </w:rPr>
        <w:t xml:space="preserve"> with the following:</w:t>
      </w:r>
    </w:p>
    <w:p w:rsidR="00E139D3" w:rsidRPr="00354AD9" w:rsidRDefault="003A7D71">
      <w:pPr>
        <w:pStyle w:val="ExhibitD3"/>
        <w:rPr>
          <w:b/>
          <w:color w:val="0000FF"/>
          <w:u w:val="thick"/>
        </w:rPr>
      </w:pPr>
      <w:r w:rsidRPr="00354AD9">
        <w:rPr>
          <w:b/>
          <w:color w:val="0000FF"/>
          <w:u w:val="thick"/>
        </w:rPr>
        <w:t xml:space="preserve"> Digital signal (SD-SDI,HD-SDI) with1 input and at least 8 outputs</w:t>
      </w:r>
    </w:p>
    <w:p w:rsidR="00E139D3" w:rsidRPr="00354AD9" w:rsidRDefault="003A7D71">
      <w:pPr>
        <w:pStyle w:val="ExhibitD3"/>
        <w:rPr>
          <w:b/>
          <w:color w:val="0000FF"/>
          <w:u w:val="thick"/>
        </w:rPr>
      </w:pPr>
      <w:r w:rsidRPr="00354AD9">
        <w:rPr>
          <w:b/>
          <w:color w:val="0000FF"/>
          <w:u w:val="thick"/>
        </w:rPr>
        <w:t>Analog video signal with1 input and at least 8 outputs</w:t>
      </w:r>
    </w:p>
    <w:p w:rsidR="00E139D3" w:rsidRPr="00354AD9" w:rsidRDefault="003A7D71">
      <w:pPr>
        <w:pStyle w:val="ExhibitD3"/>
        <w:rPr>
          <w:b/>
          <w:color w:val="0000FF"/>
          <w:u w:val="thick"/>
        </w:rPr>
      </w:pPr>
      <w:r w:rsidRPr="00354AD9">
        <w:rPr>
          <w:b/>
          <w:color w:val="0000FF"/>
          <w:u w:val="thick"/>
        </w:rPr>
        <w:t>Analog audio signal with1 input and at least 8 outputs</w:t>
      </w:r>
    </w:p>
    <w:p w:rsidR="00E139D3" w:rsidRDefault="00E139D3" w:rsidP="00407912">
      <w:pPr>
        <w:pStyle w:val="ExhibitD1"/>
      </w:pPr>
    </w:p>
    <w:p w:rsidR="00E259DF" w:rsidRPr="00367A55" w:rsidRDefault="00E259DF" w:rsidP="00A27A12">
      <w:pPr>
        <w:pStyle w:val="ExhibitD3"/>
        <w:keepNext w:val="0"/>
        <w:widowControl w:val="0"/>
        <w:numPr>
          <w:ilvl w:val="1"/>
          <w:numId w:val="10"/>
        </w:numPr>
        <w:spacing w:after="120"/>
      </w:pPr>
      <w:r w:rsidRPr="00367A55">
        <w:t>Integration into the existing analog building-wide audio/video distribution</w:t>
      </w:r>
    </w:p>
    <w:p w:rsidR="00E259DF" w:rsidRPr="00367A55" w:rsidRDefault="00E259DF" w:rsidP="00A27A12">
      <w:pPr>
        <w:pStyle w:val="ExhibitD3"/>
        <w:keepNext w:val="0"/>
        <w:widowControl w:val="0"/>
        <w:numPr>
          <w:ilvl w:val="1"/>
          <w:numId w:val="10"/>
        </w:numPr>
        <w:spacing w:after="120"/>
      </w:pPr>
      <w:r w:rsidRPr="00367A55">
        <w:t xml:space="preserve">Cabling </w:t>
      </w:r>
    </w:p>
    <w:p w:rsidR="00E259DF" w:rsidRPr="00367A55" w:rsidRDefault="00E259DF" w:rsidP="00A27A12">
      <w:pPr>
        <w:pStyle w:val="ExhibitD3"/>
        <w:keepNext w:val="0"/>
        <w:widowControl w:val="0"/>
        <w:numPr>
          <w:ilvl w:val="1"/>
          <w:numId w:val="10"/>
        </w:numPr>
        <w:spacing w:after="120"/>
      </w:pPr>
      <w:r w:rsidRPr="00367A55">
        <w:t>Training- Two 2 hour sessions at a minimum- end-user and technical training</w:t>
      </w:r>
    </w:p>
    <w:p w:rsidR="00E259DF" w:rsidRPr="00367A55" w:rsidRDefault="00E259DF" w:rsidP="00A27A12">
      <w:pPr>
        <w:pStyle w:val="ExhibitD3"/>
        <w:keepNext w:val="0"/>
        <w:widowControl w:val="0"/>
        <w:numPr>
          <w:ilvl w:val="1"/>
          <w:numId w:val="10"/>
        </w:numPr>
        <w:spacing w:after="120"/>
      </w:pPr>
      <w:r w:rsidRPr="00367A55">
        <w:t>1-yr workmanship warranty minimum in addition to equipment manufacturer’s warranty</w:t>
      </w:r>
      <w:r w:rsidR="00DA6679" w:rsidRPr="00367A55">
        <w:t xml:space="preserve"> (See section paragraph 10, Exhibit B, Special Provisions entitled Service and Equipment Warranty)</w:t>
      </w:r>
    </w:p>
    <w:p w:rsidR="00407912" w:rsidRDefault="00407912" w:rsidP="00E259DF">
      <w:pPr>
        <w:pStyle w:val="ListParagraph"/>
        <w:rPr>
          <w:sz w:val="24"/>
          <w:szCs w:val="24"/>
        </w:rPr>
      </w:pPr>
    </w:p>
    <w:p w:rsidR="00E259DF" w:rsidRPr="00367A55" w:rsidRDefault="00E259DF" w:rsidP="00E259DF">
      <w:pPr>
        <w:pStyle w:val="ListParagraph"/>
        <w:rPr>
          <w:sz w:val="24"/>
          <w:szCs w:val="24"/>
        </w:rPr>
      </w:pPr>
      <w:r w:rsidRPr="00367A55">
        <w:rPr>
          <w:sz w:val="24"/>
          <w:szCs w:val="24"/>
        </w:rPr>
        <w:t xml:space="preserve">Note: The digital audio recording system needs to be interfaced with AV components in order to provide recording\archiving capabilities; the court currently uses </w:t>
      </w:r>
      <w:r w:rsidRPr="00367A55">
        <w:rPr>
          <w:i/>
          <w:sz w:val="24"/>
          <w:szCs w:val="24"/>
        </w:rPr>
        <w:t xml:space="preserve">For </w:t>
      </w:r>
      <w:proofErr w:type="gramStart"/>
      <w:r w:rsidRPr="00367A55">
        <w:rPr>
          <w:i/>
          <w:sz w:val="24"/>
          <w:szCs w:val="24"/>
        </w:rPr>
        <w:t>The</w:t>
      </w:r>
      <w:proofErr w:type="gramEnd"/>
      <w:r w:rsidRPr="00367A55">
        <w:rPr>
          <w:i/>
          <w:sz w:val="24"/>
          <w:szCs w:val="24"/>
        </w:rPr>
        <w:t xml:space="preserve"> Record</w:t>
      </w:r>
      <w:r w:rsidRPr="00367A55">
        <w:rPr>
          <w:sz w:val="24"/>
          <w:szCs w:val="24"/>
        </w:rPr>
        <w:t xml:space="preserve"> (FTR) and needs to maintain that functionality.  Both hardware and software should be provided. The system should be capable of </w:t>
      </w:r>
      <w:r w:rsidRPr="00367A55">
        <w:rPr>
          <w:rStyle w:val="Strong"/>
          <w:b w:val="0"/>
          <w:sz w:val="24"/>
          <w:szCs w:val="24"/>
        </w:rPr>
        <w:t>capturing, annotating, playing back and managing the record of court proceedings.</w:t>
      </w:r>
      <w:r w:rsidRPr="00367A55">
        <w:rPr>
          <w:rStyle w:val="Strong"/>
          <w:sz w:val="24"/>
          <w:szCs w:val="24"/>
        </w:rPr>
        <w:t xml:space="preserve"> </w:t>
      </w:r>
    </w:p>
    <w:p w:rsidR="00E259DF" w:rsidRPr="00367A55" w:rsidRDefault="00E259DF" w:rsidP="00E259DF">
      <w:pPr>
        <w:pStyle w:val="ListParagraph"/>
        <w:ind w:left="1440"/>
        <w:rPr>
          <w:sz w:val="24"/>
          <w:szCs w:val="24"/>
        </w:rPr>
      </w:pPr>
    </w:p>
    <w:p w:rsidR="00E259DF" w:rsidRPr="00367A55" w:rsidRDefault="00407912" w:rsidP="00407912">
      <w:pPr>
        <w:pStyle w:val="ExhibitD1"/>
        <w:keepNext w:val="0"/>
      </w:pPr>
      <w:r>
        <w:t>6.</w:t>
      </w:r>
      <w:r>
        <w:tab/>
      </w:r>
      <w:r w:rsidR="00E259DF" w:rsidRPr="00407912">
        <w:rPr>
          <w:u w:val="single"/>
        </w:rPr>
        <w:t>Judicial Council Boardroom</w:t>
      </w:r>
      <w:r w:rsidR="00994923" w:rsidRPr="00407912">
        <w:rPr>
          <w:u w:val="single"/>
        </w:rPr>
        <w:t xml:space="preserve"> Work </w:t>
      </w:r>
      <w:proofErr w:type="gramStart"/>
      <w:r w:rsidR="00994923" w:rsidRPr="00407912">
        <w:rPr>
          <w:u w:val="single"/>
        </w:rPr>
        <w:t>To</w:t>
      </w:r>
      <w:proofErr w:type="gramEnd"/>
      <w:r w:rsidR="00994923" w:rsidRPr="00407912">
        <w:rPr>
          <w:u w:val="single"/>
        </w:rPr>
        <w:t xml:space="preserve"> Be Performed</w:t>
      </w:r>
    </w:p>
    <w:p w:rsidR="00E259DF" w:rsidRPr="00367A55" w:rsidRDefault="00E259DF" w:rsidP="00E259DF">
      <w:pPr>
        <w:pStyle w:val="ListParagraph"/>
        <w:rPr>
          <w:sz w:val="24"/>
          <w:szCs w:val="24"/>
        </w:rPr>
      </w:pPr>
    </w:p>
    <w:p w:rsidR="00DA6679" w:rsidRDefault="00DA6679" w:rsidP="00407912">
      <w:pPr>
        <w:pStyle w:val="ExhibitD1"/>
        <w:keepNext w:val="0"/>
        <w:ind w:left="720"/>
        <w:rPr>
          <w:b w:val="0"/>
        </w:rPr>
      </w:pPr>
      <w:r w:rsidRPr="00407912">
        <w:rPr>
          <w:b w:val="0"/>
        </w:rPr>
        <w:t>Contractor shall be responsible for the following:</w:t>
      </w:r>
    </w:p>
    <w:p w:rsidR="00407912" w:rsidRPr="00407912" w:rsidRDefault="00407912" w:rsidP="00407912">
      <w:pPr>
        <w:pStyle w:val="ExhibitD1"/>
        <w:keepNext w:val="0"/>
        <w:ind w:left="720"/>
        <w:rPr>
          <w:b w:val="0"/>
        </w:rPr>
      </w:pPr>
    </w:p>
    <w:p w:rsidR="00DA6679" w:rsidRPr="00367A55" w:rsidRDefault="00DA6679" w:rsidP="00A27A12">
      <w:pPr>
        <w:pStyle w:val="ExhibitD3"/>
        <w:keepNext w:val="0"/>
        <w:widowControl w:val="0"/>
        <w:numPr>
          <w:ilvl w:val="1"/>
          <w:numId w:val="20"/>
        </w:numPr>
        <w:spacing w:after="120"/>
      </w:pPr>
      <w:r w:rsidRPr="00367A55">
        <w:t>Modifications and Installation</w:t>
      </w:r>
    </w:p>
    <w:p w:rsidR="00DA6679" w:rsidRPr="00367A55" w:rsidRDefault="00DA6679" w:rsidP="00A27A12">
      <w:pPr>
        <w:pStyle w:val="ExhibitD3"/>
        <w:keepNext w:val="0"/>
        <w:widowControl w:val="0"/>
        <w:numPr>
          <w:ilvl w:val="1"/>
          <w:numId w:val="10"/>
        </w:numPr>
        <w:spacing w:after="120"/>
      </w:pPr>
      <w:r w:rsidRPr="00367A55">
        <w:t>De-install and replace the following existing AV Equipment:</w:t>
      </w:r>
    </w:p>
    <w:p w:rsidR="00E259DF" w:rsidRPr="00367A55" w:rsidRDefault="00E259DF" w:rsidP="00DD5C33">
      <w:pPr>
        <w:pStyle w:val="ExhibitD3"/>
        <w:keepNext w:val="0"/>
        <w:widowControl w:val="0"/>
        <w:spacing w:after="120"/>
      </w:pPr>
      <w:r w:rsidRPr="00367A55">
        <w:t xml:space="preserve">4 Analog PTZ Cameras with HD/SD SDI </w:t>
      </w:r>
    </w:p>
    <w:p w:rsidR="00E259DF" w:rsidRPr="00367A55" w:rsidRDefault="00E259DF" w:rsidP="00DD5C33">
      <w:pPr>
        <w:pStyle w:val="ExhibitD3"/>
        <w:keepNext w:val="0"/>
        <w:widowControl w:val="0"/>
        <w:spacing w:after="120"/>
      </w:pPr>
      <w:r w:rsidRPr="00367A55">
        <w:t>HD/SD SDI Video Production Switcher</w:t>
      </w:r>
    </w:p>
    <w:p w:rsidR="00E259DF" w:rsidRPr="00367A55" w:rsidRDefault="00E259DF" w:rsidP="00DD5C33">
      <w:pPr>
        <w:pStyle w:val="ExhibitD3"/>
        <w:keepNext w:val="0"/>
        <w:widowControl w:val="0"/>
        <w:spacing w:after="120"/>
      </w:pPr>
      <w:r w:rsidRPr="00367A55">
        <w:t>Preview/Program and Source Monitors (</w:t>
      </w:r>
      <w:proofErr w:type="spellStart"/>
      <w:r w:rsidRPr="00367A55">
        <w:t>Multiviewer</w:t>
      </w:r>
      <w:proofErr w:type="spellEnd"/>
      <w:r w:rsidRPr="00367A55">
        <w:t>)</w:t>
      </w:r>
    </w:p>
    <w:p w:rsidR="00E259DF" w:rsidRPr="00367A55" w:rsidRDefault="00E259DF" w:rsidP="00DD5C33">
      <w:pPr>
        <w:pStyle w:val="ExhibitD3"/>
        <w:keepNext w:val="0"/>
        <w:widowControl w:val="0"/>
        <w:spacing w:after="120"/>
      </w:pPr>
      <w:r w:rsidRPr="00367A55">
        <w:t xml:space="preserve">Broadcast quality Recorder (Solid state HD/SD SDI) </w:t>
      </w:r>
    </w:p>
    <w:p w:rsidR="00E259DF" w:rsidRPr="00367A55" w:rsidRDefault="00E259DF" w:rsidP="00DD5C33">
      <w:pPr>
        <w:pStyle w:val="ExhibitD3"/>
        <w:keepNext w:val="0"/>
        <w:widowControl w:val="0"/>
        <w:spacing w:after="120"/>
      </w:pPr>
      <w:r w:rsidRPr="00367A55">
        <w:lastRenderedPageBreak/>
        <w:t>Recorder confidence monitor</w:t>
      </w:r>
    </w:p>
    <w:p w:rsidR="00E259DF" w:rsidRPr="00367A55" w:rsidRDefault="00E259DF" w:rsidP="00DD5C33">
      <w:pPr>
        <w:pStyle w:val="ExhibitD3"/>
        <w:keepNext w:val="0"/>
        <w:widowControl w:val="0"/>
        <w:spacing w:after="120"/>
      </w:pPr>
      <w:r w:rsidRPr="00367A55">
        <w:t>Analog/NTSC Output for integration with existing video distribution</w:t>
      </w:r>
    </w:p>
    <w:p w:rsidR="003A7D71" w:rsidRPr="00354AD9" w:rsidRDefault="003A7D71" w:rsidP="00A27A12">
      <w:pPr>
        <w:pStyle w:val="ExhibitD3"/>
        <w:keepNext w:val="0"/>
        <w:widowControl w:val="0"/>
        <w:numPr>
          <w:ilvl w:val="1"/>
          <w:numId w:val="10"/>
        </w:numPr>
        <w:spacing w:after="120"/>
        <w:rPr>
          <w:b/>
          <w:color w:val="0000FF"/>
          <w:u w:val="thick"/>
        </w:rPr>
      </w:pPr>
      <w:r w:rsidRPr="00354AD9">
        <w:rPr>
          <w:b/>
          <w:color w:val="0000FF"/>
          <w:u w:val="thick"/>
        </w:rPr>
        <w:t xml:space="preserve">HD connectivity for Media Access in adjacent conference room, including </w:t>
      </w:r>
      <w:proofErr w:type="spellStart"/>
      <w:r w:rsidRPr="00354AD9">
        <w:rPr>
          <w:b/>
          <w:color w:val="0000FF"/>
          <w:u w:val="thick"/>
        </w:rPr>
        <w:t>multibox</w:t>
      </w:r>
      <w:proofErr w:type="spellEnd"/>
      <w:r w:rsidRPr="00354AD9">
        <w:rPr>
          <w:b/>
          <w:color w:val="0000FF"/>
          <w:u w:val="thick"/>
        </w:rPr>
        <w:t xml:space="preserve"> with the following:</w:t>
      </w:r>
    </w:p>
    <w:p w:rsidR="003A7D71" w:rsidRPr="00354AD9" w:rsidRDefault="003A7D71" w:rsidP="003A7D71">
      <w:pPr>
        <w:pStyle w:val="ExhibitD3"/>
        <w:rPr>
          <w:b/>
          <w:color w:val="0000FF"/>
          <w:u w:val="thick"/>
        </w:rPr>
      </w:pPr>
      <w:r w:rsidRPr="00354AD9">
        <w:rPr>
          <w:b/>
          <w:color w:val="0000FF"/>
          <w:u w:val="thick"/>
        </w:rPr>
        <w:t>Digital signal (SD-SDI,HD-SDI) with1 input and at least 8 outputs</w:t>
      </w:r>
    </w:p>
    <w:p w:rsidR="003F139B" w:rsidRPr="00354AD9" w:rsidRDefault="003A7D71">
      <w:pPr>
        <w:pStyle w:val="ExhibitD3"/>
        <w:rPr>
          <w:b/>
          <w:color w:val="0000FF"/>
          <w:u w:val="thick"/>
        </w:rPr>
      </w:pPr>
      <w:r w:rsidRPr="00354AD9">
        <w:rPr>
          <w:b/>
          <w:color w:val="0000FF"/>
          <w:u w:val="thick"/>
        </w:rPr>
        <w:t>Analog video signal with1 input and at least 8 outputs</w:t>
      </w:r>
    </w:p>
    <w:p w:rsidR="003F139B" w:rsidRPr="00354AD9" w:rsidRDefault="003A7D71">
      <w:pPr>
        <w:pStyle w:val="ExhibitD3"/>
        <w:rPr>
          <w:b/>
          <w:color w:val="0000FF"/>
          <w:u w:val="thick"/>
        </w:rPr>
      </w:pPr>
      <w:r w:rsidRPr="00354AD9">
        <w:rPr>
          <w:b/>
          <w:color w:val="0000FF"/>
          <w:u w:val="thick"/>
        </w:rPr>
        <w:t>Analog audio signal with1 input and at least 8 outputs</w:t>
      </w:r>
    </w:p>
    <w:p w:rsidR="00E139D3" w:rsidRPr="00354AD9" w:rsidRDefault="00E139D3">
      <w:pPr>
        <w:pStyle w:val="ExhibitD3"/>
        <w:numPr>
          <w:ilvl w:val="0"/>
          <w:numId w:val="0"/>
        </w:numPr>
        <w:ind w:left="2016"/>
        <w:rPr>
          <w:b/>
          <w:color w:val="0000FF"/>
          <w:u w:val="thick"/>
        </w:rPr>
      </w:pPr>
    </w:p>
    <w:p w:rsidR="00E259DF" w:rsidRPr="00E139D3" w:rsidRDefault="00E139D3" w:rsidP="00E139D3">
      <w:pPr>
        <w:pStyle w:val="ExhibitD3"/>
        <w:keepNext w:val="0"/>
        <w:widowControl w:val="0"/>
        <w:numPr>
          <w:ilvl w:val="0"/>
          <w:numId w:val="0"/>
        </w:numPr>
        <w:tabs>
          <w:tab w:val="clear" w:pos="2592"/>
          <w:tab w:val="left" w:pos="1440"/>
        </w:tabs>
        <w:spacing w:after="120"/>
        <w:ind w:left="720"/>
        <w:rPr>
          <w:strike/>
          <w:color w:val="FF0000"/>
        </w:rPr>
      </w:pPr>
      <w:r w:rsidRPr="00E139D3">
        <w:rPr>
          <w:strike/>
          <w:color w:val="FF0000"/>
        </w:rPr>
        <w:t>C.</w:t>
      </w:r>
      <w:r>
        <w:rPr>
          <w:strike/>
          <w:color w:val="FF0000"/>
        </w:rPr>
        <w:tab/>
      </w:r>
      <w:r w:rsidR="00E259DF" w:rsidRPr="00E139D3">
        <w:rPr>
          <w:strike/>
          <w:color w:val="FF0000"/>
        </w:rPr>
        <w:t>HD connectivity for Media Access in adjacent conference room</w:t>
      </w:r>
    </w:p>
    <w:p w:rsidR="00E259DF" w:rsidRPr="00367A55" w:rsidRDefault="00E259DF" w:rsidP="00A27A12">
      <w:pPr>
        <w:pStyle w:val="ExhibitD3"/>
        <w:keepNext w:val="0"/>
        <w:widowControl w:val="0"/>
        <w:numPr>
          <w:ilvl w:val="1"/>
          <w:numId w:val="10"/>
        </w:numPr>
        <w:spacing w:after="120"/>
      </w:pPr>
      <w:r w:rsidRPr="00367A55">
        <w:t>Integration into the existing analog building-wide audio/video distribution</w:t>
      </w:r>
    </w:p>
    <w:p w:rsidR="00E259DF" w:rsidRPr="00367A55" w:rsidRDefault="00E259DF" w:rsidP="00A27A12">
      <w:pPr>
        <w:pStyle w:val="ExhibitD3"/>
        <w:keepNext w:val="0"/>
        <w:widowControl w:val="0"/>
        <w:numPr>
          <w:ilvl w:val="1"/>
          <w:numId w:val="10"/>
        </w:numPr>
        <w:spacing w:after="120"/>
      </w:pPr>
      <w:r w:rsidRPr="00367A55">
        <w:t>Audio Matrix Mixer and Automatic Microphone Mixers replaced with DSP System</w:t>
      </w:r>
    </w:p>
    <w:p w:rsidR="00E259DF" w:rsidRDefault="00E259DF" w:rsidP="00A27A12">
      <w:pPr>
        <w:pStyle w:val="ExhibitD3"/>
        <w:keepNext w:val="0"/>
        <w:widowControl w:val="0"/>
        <w:numPr>
          <w:ilvl w:val="1"/>
          <w:numId w:val="10"/>
        </w:numPr>
        <w:spacing w:after="120"/>
      </w:pPr>
      <w:r w:rsidRPr="00367A55">
        <w:t>Audio Teleconference capabilities incorporated into DSP System</w:t>
      </w:r>
    </w:p>
    <w:p w:rsidR="00007B7F" w:rsidRDefault="00007B7F" w:rsidP="00A27A12">
      <w:pPr>
        <w:pStyle w:val="ExhibitD3"/>
        <w:keepNext w:val="0"/>
        <w:widowControl w:val="0"/>
        <w:numPr>
          <w:ilvl w:val="1"/>
          <w:numId w:val="10"/>
        </w:numPr>
        <w:spacing w:after="120"/>
        <w:rPr>
          <w:b/>
          <w:color w:val="0000FF"/>
          <w:u w:val="thick"/>
        </w:rPr>
      </w:pPr>
      <w:r w:rsidRPr="00354AD9">
        <w:rPr>
          <w:b/>
          <w:color w:val="0000FF"/>
          <w:u w:val="thick"/>
        </w:rPr>
        <w:t xml:space="preserve">Video Switching to be replaced with digital </w:t>
      </w:r>
      <w:r w:rsidR="00E51705" w:rsidRPr="00354AD9">
        <w:rPr>
          <w:b/>
          <w:color w:val="0000FF"/>
          <w:u w:val="thick"/>
        </w:rPr>
        <w:t xml:space="preserve">video </w:t>
      </w:r>
      <w:r w:rsidRPr="00354AD9">
        <w:rPr>
          <w:b/>
          <w:color w:val="0000FF"/>
          <w:u w:val="thick"/>
        </w:rPr>
        <w:t xml:space="preserve">switching </w:t>
      </w:r>
      <w:r w:rsidR="00E51705" w:rsidRPr="00354AD9">
        <w:rPr>
          <w:b/>
          <w:color w:val="0000FF"/>
          <w:u w:val="thick"/>
        </w:rPr>
        <w:t>processing</w:t>
      </w:r>
      <w:r w:rsidR="008858E7" w:rsidRPr="00354AD9">
        <w:rPr>
          <w:b/>
          <w:color w:val="0000FF"/>
          <w:u w:val="thick"/>
        </w:rPr>
        <w:t>- RGB Matrix and AV Switch</w:t>
      </w:r>
    </w:p>
    <w:p w:rsidR="00672F32" w:rsidRPr="00354AD9" w:rsidRDefault="00672F32" w:rsidP="00A27A12">
      <w:pPr>
        <w:pStyle w:val="ExhibitD3"/>
        <w:keepNext w:val="0"/>
        <w:widowControl w:val="0"/>
        <w:numPr>
          <w:ilvl w:val="1"/>
          <w:numId w:val="10"/>
        </w:numPr>
        <w:spacing w:after="120"/>
        <w:rPr>
          <w:b/>
          <w:color w:val="0000FF"/>
          <w:u w:val="thick"/>
        </w:rPr>
      </w:pPr>
      <w:r w:rsidRPr="00672F32">
        <w:rPr>
          <w:b/>
          <w:color w:val="0000FF"/>
          <w:u w:val="thick"/>
        </w:rPr>
        <w:t>Assistive listening per ADA requirements (secured and confined to the boardroom, mounting to accommodate existing locations)</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720"/>
      </w:pPr>
      <w:r w:rsidRPr="0039435D">
        <w:rPr>
          <w:strike/>
          <w:color w:val="FF0000"/>
        </w:rPr>
        <w:t>G.</w:t>
      </w:r>
      <w:r w:rsidRPr="0039435D">
        <w:rPr>
          <w:color w:val="0000FF"/>
        </w:rPr>
        <w:t>I.</w:t>
      </w:r>
      <w:r>
        <w:tab/>
      </w:r>
      <w:r w:rsidR="00E259DF" w:rsidRPr="00367A55">
        <w:t>Power conditioner, surge protector</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720"/>
      </w:pPr>
      <w:proofErr w:type="gramStart"/>
      <w:r w:rsidRPr="0039435D">
        <w:rPr>
          <w:strike/>
          <w:color w:val="FF0000"/>
        </w:rPr>
        <w:t>H.</w:t>
      </w:r>
      <w:r w:rsidRPr="0039435D">
        <w:rPr>
          <w:color w:val="0000FF"/>
        </w:rPr>
        <w:t>J.</w:t>
      </w:r>
      <w:proofErr w:type="gramEnd"/>
      <w:r>
        <w:tab/>
      </w:r>
      <w:r w:rsidR="00E259DF" w:rsidRPr="00367A55">
        <w:t xml:space="preserve">Two audience LED display monitors to accommodate existing mounting position </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720"/>
      </w:pPr>
      <w:r w:rsidRPr="0039435D">
        <w:rPr>
          <w:strike/>
          <w:color w:val="FF0000"/>
        </w:rPr>
        <w:t>I.</w:t>
      </w:r>
      <w:r w:rsidRPr="0039435D">
        <w:rPr>
          <w:color w:val="0000FF"/>
        </w:rPr>
        <w:t>K.</w:t>
      </w:r>
      <w:r>
        <w:tab/>
      </w:r>
      <w:r w:rsidR="00E259DF" w:rsidRPr="00367A55">
        <w:t xml:space="preserve">Integration with Existing Components </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720"/>
      </w:pPr>
      <w:r w:rsidRPr="0039435D">
        <w:rPr>
          <w:strike/>
          <w:color w:val="FF0000"/>
        </w:rPr>
        <w:t>J.</w:t>
      </w:r>
      <w:r w:rsidRPr="0039435D">
        <w:rPr>
          <w:color w:val="0000FF"/>
        </w:rPr>
        <w:t>L.</w:t>
      </w:r>
      <w:r>
        <w:tab/>
      </w:r>
      <w:r w:rsidR="00E259DF" w:rsidRPr="00367A55">
        <w:t>Control Software Programming (if needed)</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720"/>
      </w:pPr>
      <w:r w:rsidRPr="0039435D">
        <w:rPr>
          <w:strike/>
          <w:color w:val="FF0000"/>
        </w:rPr>
        <w:t>K.</w:t>
      </w:r>
      <w:r w:rsidRPr="0039435D">
        <w:rPr>
          <w:color w:val="0000FF"/>
        </w:rPr>
        <w:t>M.</w:t>
      </w:r>
      <w:r>
        <w:tab/>
      </w:r>
      <w:r w:rsidR="00E259DF" w:rsidRPr="00367A55">
        <w:t xml:space="preserve">Cabling </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720"/>
      </w:pPr>
      <w:r w:rsidRPr="0039435D">
        <w:rPr>
          <w:strike/>
          <w:color w:val="FF0000"/>
        </w:rPr>
        <w:t>L.</w:t>
      </w:r>
      <w:r w:rsidRPr="0039435D">
        <w:rPr>
          <w:color w:val="0000FF"/>
        </w:rPr>
        <w:t>N.</w:t>
      </w:r>
      <w:r>
        <w:tab/>
      </w:r>
      <w:r w:rsidR="00E259DF" w:rsidRPr="00367A55">
        <w:t>Training- Two 2 hour sessions at a minimum- end-user and technical training</w:t>
      </w:r>
    </w:p>
    <w:p w:rsidR="00E259DF" w:rsidRPr="00367A55" w:rsidRDefault="0039435D" w:rsidP="0039435D">
      <w:pPr>
        <w:pStyle w:val="ExhibitD3"/>
        <w:keepNext w:val="0"/>
        <w:widowControl w:val="0"/>
        <w:numPr>
          <w:ilvl w:val="0"/>
          <w:numId w:val="0"/>
        </w:numPr>
        <w:tabs>
          <w:tab w:val="clear" w:pos="2592"/>
          <w:tab w:val="clear" w:pos="4176"/>
          <w:tab w:val="left" w:pos="1440"/>
        </w:tabs>
        <w:spacing w:after="120"/>
        <w:ind w:left="1440" w:hanging="720"/>
      </w:pPr>
      <w:r w:rsidRPr="0039435D">
        <w:rPr>
          <w:strike/>
          <w:color w:val="FF0000"/>
        </w:rPr>
        <w:t>M.</w:t>
      </w:r>
      <w:r w:rsidRPr="0039435D">
        <w:rPr>
          <w:color w:val="0000FF"/>
        </w:rPr>
        <w:t>O.</w:t>
      </w:r>
      <w:r>
        <w:tab/>
      </w:r>
      <w:r w:rsidR="00E259DF" w:rsidRPr="00367A55">
        <w:t>1-yr workmanship warranty minimum in addition to equipment manufacturer’s warranty</w:t>
      </w:r>
      <w:r w:rsidR="00DA6679" w:rsidRPr="00367A55">
        <w:t xml:space="preserve"> (See section paragraph 10, Exhibit B, Special Provisions entitled Service and Equipment Warranty)</w:t>
      </w:r>
    </w:p>
    <w:p w:rsidR="00DD5C33" w:rsidRDefault="00DD5C33" w:rsidP="00DD5C33">
      <w:pPr>
        <w:pStyle w:val="ExhibitD3"/>
        <w:keepNext w:val="0"/>
        <w:widowControl w:val="0"/>
        <w:numPr>
          <w:ilvl w:val="0"/>
          <w:numId w:val="0"/>
        </w:numPr>
        <w:spacing w:after="120"/>
        <w:ind w:left="720" w:hanging="720"/>
        <w:rPr>
          <w:u w:val="single"/>
        </w:rPr>
      </w:pPr>
    </w:p>
    <w:p w:rsidR="00DD5C33" w:rsidRPr="00367A55" w:rsidRDefault="00407912" w:rsidP="00407912">
      <w:pPr>
        <w:pStyle w:val="ExhibitD1"/>
        <w:keepNext w:val="0"/>
      </w:pPr>
      <w:r>
        <w:t>7.</w:t>
      </w:r>
      <w:r>
        <w:tab/>
      </w:r>
      <w:r w:rsidR="00DD5C33" w:rsidRPr="00367A55">
        <w:t>Deliverables</w:t>
      </w:r>
    </w:p>
    <w:p w:rsidR="00E259DF" w:rsidRPr="00367A55" w:rsidRDefault="00E259DF" w:rsidP="00407912">
      <w:pPr>
        <w:pStyle w:val="ExhibitD1"/>
      </w:pPr>
    </w:p>
    <w:p w:rsidR="00E259DF" w:rsidRPr="00367A55" w:rsidRDefault="00E259DF" w:rsidP="00A27A12">
      <w:pPr>
        <w:pStyle w:val="ExhibitD3"/>
        <w:keepNext w:val="0"/>
        <w:widowControl w:val="0"/>
        <w:numPr>
          <w:ilvl w:val="1"/>
          <w:numId w:val="21"/>
        </w:numPr>
        <w:spacing w:after="120"/>
      </w:pPr>
      <w:r w:rsidRPr="00367A55">
        <w:t>Deliverable #1: Complete Project Plan and Timeline Draft</w:t>
      </w:r>
    </w:p>
    <w:p w:rsidR="00A72C3D" w:rsidRPr="00367A55" w:rsidRDefault="00A72C3D" w:rsidP="00A72C3D">
      <w:pPr>
        <w:pStyle w:val="ExhibitD3"/>
        <w:keepNext w:val="0"/>
        <w:spacing w:after="240"/>
      </w:pPr>
      <w:r w:rsidRPr="00367A55">
        <w:rPr>
          <w:szCs w:val="24"/>
        </w:rPr>
        <w:t>Scheduled Completion: June 2013</w:t>
      </w:r>
    </w:p>
    <w:p w:rsidR="00E259DF" w:rsidRPr="00367A55" w:rsidRDefault="00E259DF" w:rsidP="004B0062">
      <w:pPr>
        <w:pStyle w:val="ExhibitD3"/>
        <w:keepNext w:val="0"/>
        <w:spacing w:after="240"/>
        <w:rPr>
          <w:szCs w:val="24"/>
        </w:rPr>
      </w:pPr>
      <w:r w:rsidRPr="00367A55">
        <w:rPr>
          <w:szCs w:val="24"/>
        </w:rPr>
        <w:t>Key Activities</w:t>
      </w:r>
      <w:r w:rsidR="00A72C3D" w:rsidRPr="00367A55">
        <w:rPr>
          <w:szCs w:val="24"/>
        </w:rPr>
        <w:t>:</w:t>
      </w:r>
    </w:p>
    <w:p w:rsidR="00E259DF" w:rsidRPr="00367A55" w:rsidRDefault="00E259DF" w:rsidP="00A27A12">
      <w:pPr>
        <w:pStyle w:val="ExhibitD3"/>
        <w:keepNext w:val="0"/>
        <w:numPr>
          <w:ilvl w:val="0"/>
          <w:numId w:val="17"/>
        </w:numPr>
        <w:tabs>
          <w:tab w:val="clear" w:pos="2376"/>
          <w:tab w:val="clear" w:pos="2592"/>
          <w:tab w:val="clear" w:pos="4176"/>
          <w:tab w:val="clear" w:pos="10710"/>
        </w:tabs>
        <w:rPr>
          <w:szCs w:val="24"/>
        </w:rPr>
      </w:pPr>
      <w:r w:rsidRPr="00367A55">
        <w:rPr>
          <w:szCs w:val="24"/>
        </w:rPr>
        <w:t>Schedule kick-off meeting with team to develop:</w:t>
      </w:r>
    </w:p>
    <w:p w:rsidR="00E259DF" w:rsidRPr="00367A55" w:rsidRDefault="00E259DF"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Review and confirm Work to Be Performed</w:t>
      </w:r>
    </w:p>
    <w:p w:rsidR="00E259DF" w:rsidRPr="00367A55" w:rsidRDefault="00E259DF"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Identify roles and responsibilities of team members and stakeholders</w:t>
      </w:r>
    </w:p>
    <w:p w:rsidR="00E259DF" w:rsidRPr="00367A55" w:rsidRDefault="00E259DF"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Review and confirm sequencing of tasks</w:t>
      </w:r>
    </w:p>
    <w:p w:rsidR="00E259DF" w:rsidRPr="00367A55" w:rsidRDefault="00E259DF"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lastRenderedPageBreak/>
        <w:t>Prepare project timeline</w:t>
      </w:r>
    </w:p>
    <w:p w:rsidR="00E259DF" w:rsidRPr="00367A55" w:rsidRDefault="00E259DF" w:rsidP="00E259DF">
      <w:pPr>
        <w:pStyle w:val="Style6"/>
        <w:tabs>
          <w:tab w:val="num" w:pos="1800"/>
        </w:tabs>
        <w:rPr>
          <w:noProof w:val="0"/>
          <w:szCs w:val="24"/>
        </w:rPr>
      </w:pPr>
    </w:p>
    <w:p w:rsidR="00E259DF" w:rsidRPr="00367A55" w:rsidRDefault="00E259DF" w:rsidP="004B0062">
      <w:pPr>
        <w:pStyle w:val="ExhibitD3"/>
        <w:keepNext w:val="0"/>
        <w:spacing w:after="240"/>
        <w:rPr>
          <w:szCs w:val="24"/>
        </w:rPr>
      </w:pPr>
      <w:r w:rsidRPr="00367A55">
        <w:rPr>
          <w:szCs w:val="24"/>
        </w:rPr>
        <w:t>Deliverables</w:t>
      </w:r>
      <w:r w:rsidR="00A72C3D" w:rsidRPr="00367A55">
        <w:rPr>
          <w:szCs w:val="24"/>
        </w:rPr>
        <w:t>:</w:t>
      </w:r>
    </w:p>
    <w:p w:rsidR="00E259DF" w:rsidRPr="00367A55" w:rsidRDefault="00E259DF" w:rsidP="00A27A12">
      <w:pPr>
        <w:pStyle w:val="ExhibitD3"/>
        <w:keepNext w:val="0"/>
        <w:numPr>
          <w:ilvl w:val="0"/>
          <w:numId w:val="17"/>
        </w:numPr>
        <w:tabs>
          <w:tab w:val="clear" w:pos="2376"/>
          <w:tab w:val="clear" w:pos="2592"/>
          <w:tab w:val="clear" w:pos="4176"/>
          <w:tab w:val="clear" w:pos="10710"/>
        </w:tabs>
        <w:rPr>
          <w:szCs w:val="24"/>
        </w:rPr>
      </w:pPr>
      <w:r w:rsidRPr="00367A55">
        <w:rPr>
          <w:szCs w:val="24"/>
        </w:rPr>
        <w:t>Submit a draft project plan, including confirmed scope of Work to Be Performed, sequence of tasks for project, and project timeline for appro</w:t>
      </w:r>
      <w:r w:rsidR="00DD5C33" w:rsidRPr="00367A55">
        <w:rPr>
          <w:szCs w:val="24"/>
        </w:rPr>
        <w:t>v</w:t>
      </w:r>
      <w:r w:rsidRPr="00367A55">
        <w:rPr>
          <w:szCs w:val="24"/>
        </w:rPr>
        <w:t>al</w:t>
      </w:r>
      <w:r w:rsidR="00DD5C33" w:rsidRPr="00367A55">
        <w:rPr>
          <w:szCs w:val="24"/>
        </w:rPr>
        <w:t>.</w:t>
      </w:r>
    </w:p>
    <w:p w:rsidR="00E259DF" w:rsidRPr="00367A55" w:rsidRDefault="00E259DF" w:rsidP="00E259DF">
      <w:pPr>
        <w:pStyle w:val="ExhibitD3"/>
        <w:keepNext w:val="0"/>
        <w:numPr>
          <w:ilvl w:val="0"/>
          <w:numId w:val="0"/>
        </w:numPr>
        <w:rPr>
          <w:szCs w:val="24"/>
        </w:rPr>
      </w:pPr>
    </w:p>
    <w:p w:rsidR="00E259DF" w:rsidRPr="00367A55" w:rsidRDefault="00E259DF" w:rsidP="00A27A12">
      <w:pPr>
        <w:pStyle w:val="ExhibitD3"/>
        <w:keepNext w:val="0"/>
        <w:widowControl w:val="0"/>
        <w:numPr>
          <w:ilvl w:val="1"/>
          <w:numId w:val="21"/>
        </w:numPr>
        <w:spacing w:after="120"/>
      </w:pPr>
      <w:r w:rsidRPr="00367A55">
        <w:t>Deliverable #2</w:t>
      </w:r>
      <w:r w:rsidR="00AB7A82" w:rsidRPr="00367A55">
        <w:t>a:  Procure Goods</w:t>
      </w:r>
    </w:p>
    <w:p w:rsidR="00E259DF" w:rsidRPr="00367A55" w:rsidRDefault="00E259DF" w:rsidP="00A27A12">
      <w:pPr>
        <w:pStyle w:val="ExhibitD3"/>
        <w:keepNext w:val="0"/>
        <w:numPr>
          <w:ilvl w:val="2"/>
          <w:numId w:val="18"/>
        </w:numPr>
        <w:spacing w:after="240"/>
        <w:rPr>
          <w:szCs w:val="24"/>
        </w:rPr>
      </w:pPr>
      <w:r w:rsidRPr="00367A55">
        <w:rPr>
          <w:szCs w:val="24"/>
        </w:rPr>
        <w:t>Scheduled Completion</w:t>
      </w:r>
      <w:r w:rsidR="00A72C3D" w:rsidRPr="00367A55">
        <w:rPr>
          <w:szCs w:val="24"/>
        </w:rPr>
        <w:t xml:space="preserve">: </w:t>
      </w:r>
      <w:r w:rsidR="00A72C3D" w:rsidRPr="0096123E">
        <w:rPr>
          <w:strike/>
          <w:color w:val="FF0000"/>
          <w:szCs w:val="24"/>
        </w:rPr>
        <w:t xml:space="preserve">October </w:t>
      </w:r>
      <w:r w:rsidR="008166B6" w:rsidRPr="00354AD9">
        <w:rPr>
          <w:b/>
          <w:color w:val="0000FF"/>
          <w:szCs w:val="24"/>
          <w:u w:val="thick"/>
        </w:rPr>
        <w:t>September</w:t>
      </w:r>
      <w:r w:rsidR="008166B6" w:rsidRPr="00367A55">
        <w:rPr>
          <w:szCs w:val="24"/>
        </w:rPr>
        <w:t xml:space="preserve"> </w:t>
      </w:r>
      <w:r w:rsidR="00A72C3D" w:rsidRPr="00367A55">
        <w:rPr>
          <w:szCs w:val="24"/>
        </w:rPr>
        <w:t>2013</w:t>
      </w:r>
    </w:p>
    <w:p w:rsidR="00E259DF" w:rsidRPr="00367A55" w:rsidRDefault="00E259DF" w:rsidP="00A27A12">
      <w:pPr>
        <w:pStyle w:val="ExhibitD3"/>
        <w:keepNext w:val="0"/>
        <w:numPr>
          <w:ilvl w:val="2"/>
          <w:numId w:val="18"/>
        </w:numPr>
        <w:spacing w:after="240"/>
        <w:rPr>
          <w:szCs w:val="24"/>
        </w:rPr>
      </w:pPr>
      <w:r w:rsidRPr="00367A55">
        <w:rPr>
          <w:szCs w:val="24"/>
        </w:rPr>
        <w:t>Key Activities</w:t>
      </w:r>
      <w:r w:rsidR="00A72C3D" w:rsidRPr="00367A55">
        <w:rPr>
          <w:szCs w:val="24"/>
        </w:rPr>
        <w:t>:</w:t>
      </w:r>
    </w:p>
    <w:p w:rsidR="00E259DF" w:rsidRPr="00367A55" w:rsidRDefault="00D23DFA"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 xml:space="preserve">Receive </w:t>
      </w:r>
      <w:r w:rsidR="00E259DF" w:rsidRPr="00367A55">
        <w:rPr>
          <w:szCs w:val="24"/>
        </w:rPr>
        <w:t>AOC approval</w:t>
      </w:r>
      <w:r w:rsidRPr="00367A55">
        <w:rPr>
          <w:szCs w:val="24"/>
        </w:rPr>
        <w:t xml:space="preserve"> of f</w:t>
      </w:r>
      <w:r w:rsidR="00E259DF" w:rsidRPr="00367A55">
        <w:rPr>
          <w:szCs w:val="24"/>
        </w:rPr>
        <w:t>inal list of equip</w:t>
      </w:r>
      <w:r w:rsidRPr="00367A55">
        <w:rPr>
          <w:szCs w:val="24"/>
        </w:rPr>
        <w:t>ment and components to be purchased</w:t>
      </w:r>
    </w:p>
    <w:p w:rsidR="00E259DF" w:rsidRPr="00367A55" w:rsidRDefault="00D23DFA"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Purchase equipment</w:t>
      </w:r>
    </w:p>
    <w:p w:rsidR="00D23DFA" w:rsidRPr="00367A55" w:rsidRDefault="00D23DFA"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Receive equipment</w:t>
      </w:r>
    </w:p>
    <w:p w:rsidR="00E259DF" w:rsidRPr="00367A55" w:rsidRDefault="00885B4C" w:rsidP="00A27A12">
      <w:pPr>
        <w:pStyle w:val="ExhibitD3"/>
        <w:keepNext w:val="0"/>
        <w:numPr>
          <w:ilvl w:val="1"/>
          <w:numId w:val="17"/>
        </w:numPr>
        <w:tabs>
          <w:tab w:val="clear" w:pos="2592"/>
          <w:tab w:val="clear" w:pos="3456"/>
          <w:tab w:val="clear" w:pos="4176"/>
          <w:tab w:val="clear" w:pos="10710"/>
        </w:tabs>
        <w:ind w:left="2790"/>
        <w:rPr>
          <w:szCs w:val="24"/>
        </w:rPr>
      </w:pPr>
      <w:r w:rsidRPr="00367A55">
        <w:rPr>
          <w:szCs w:val="24"/>
        </w:rPr>
        <w:t>Pre-installation testing and configuring</w:t>
      </w:r>
    </w:p>
    <w:p w:rsidR="00E259DF" w:rsidRPr="00367A55" w:rsidRDefault="00E259DF" w:rsidP="00E259DF">
      <w:pPr>
        <w:pStyle w:val="ExhibitD3"/>
        <w:keepNext w:val="0"/>
        <w:numPr>
          <w:ilvl w:val="0"/>
          <w:numId w:val="0"/>
        </w:numPr>
        <w:ind w:left="1080"/>
        <w:rPr>
          <w:szCs w:val="24"/>
        </w:rPr>
      </w:pPr>
    </w:p>
    <w:p w:rsidR="00E259DF" w:rsidRPr="00367A55" w:rsidRDefault="00E259DF" w:rsidP="00A27A12">
      <w:pPr>
        <w:pStyle w:val="ExhibitD3"/>
        <w:keepNext w:val="0"/>
        <w:numPr>
          <w:ilvl w:val="2"/>
          <w:numId w:val="18"/>
        </w:numPr>
        <w:spacing w:after="240"/>
        <w:rPr>
          <w:szCs w:val="24"/>
        </w:rPr>
      </w:pPr>
      <w:r w:rsidRPr="00367A55">
        <w:rPr>
          <w:szCs w:val="24"/>
        </w:rPr>
        <w:t>Deliverables</w:t>
      </w:r>
      <w:r w:rsidR="00A72C3D" w:rsidRPr="00367A55">
        <w:rPr>
          <w:szCs w:val="24"/>
        </w:rPr>
        <w:t>:</w:t>
      </w:r>
    </w:p>
    <w:p w:rsidR="00AB7A82" w:rsidRPr="00367A55" w:rsidRDefault="00E259DF" w:rsidP="00A27A12">
      <w:pPr>
        <w:pStyle w:val="ExhibitD3"/>
        <w:keepNext w:val="0"/>
        <w:numPr>
          <w:ilvl w:val="0"/>
          <w:numId w:val="17"/>
        </w:numPr>
        <w:tabs>
          <w:tab w:val="clear" w:pos="2376"/>
          <w:tab w:val="clear" w:pos="2592"/>
          <w:tab w:val="clear" w:pos="4176"/>
          <w:tab w:val="clear" w:pos="10710"/>
        </w:tabs>
        <w:rPr>
          <w:szCs w:val="24"/>
        </w:rPr>
      </w:pPr>
      <w:r w:rsidRPr="00367A55">
        <w:rPr>
          <w:szCs w:val="24"/>
        </w:rPr>
        <w:t xml:space="preserve">Provide </w:t>
      </w:r>
      <w:r w:rsidR="00AB7A82" w:rsidRPr="00367A55">
        <w:rPr>
          <w:szCs w:val="24"/>
        </w:rPr>
        <w:t xml:space="preserve">list of </w:t>
      </w:r>
      <w:r w:rsidRPr="00367A55">
        <w:rPr>
          <w:szCs w:val="24"/>
        </w:rPr>
        <w:t>equipment purchase</w:t>
      </w:r>
      <w:r w:rsidR="00AB7A82" w:rsidRPr="00367A55">
        <w:rPr>
          <w:szCs w:val="24"/>
        </w:rPr>
        <w:t>d</w:t>
      </w:r>
      <w:r w:rsidR="00885B4C" w:rsidRPr="00367A55">
        <w:rPr>
          <w:szCs w:val="24"/>
        </w:rPr>
        <w:t xml:space="preserve">, </w:t>
      </w:r>
      <w:r w:rsidR="00AB7A82" w:rsidRPr="00367A55">
        <w:rPr>
          <w:szCs w:val="24"/>
        </w:rPr>
        <w:t>received</w:t>
      </w:r>
      <w:r w:rsidR="00885B4C" w:rsidRPr="00367A55">
        <w:rPr>
          <w:szCs w:val="24"/>
        </w:rPr>
        <w:t xml:space="preserve">, status of pre-installation testing and configuring </w:t>
      </w:r>
    </w:p>
    <w:p w:rsidR="00AB7A82" w:rsidRPr="00367A55" w:rsidRDefault="00AB7A82" w:rsidP="00AB7A82">
      <w:pPr>
        <w:pStyle w:val="ExhibitD3"/>
        <w:keepNext w:val="0"/>
        <w:numPr>
          <w:ilvl w:val="0"/>
          <w:numId w:val="0"/>
        </w:numPr>
        <w:tabs>
          <w:tab w:val="clear" w:pos="2592"/>
          <w:tab w:val="clear" w:pos="4176"/>
          <w:tab w:val="clear" w:pos="10710"/>
        </w:tabs>
        <w:ind w:left="2016" w:hanging="576"/>
        <w:rPr>
          <w:szCs w:val="24"/>
        </w:rPr>
      </w:pPr>
    </w:p>
    <w:p w:rsidR="00AB7A82" w:rsidRPr="00367A55" w:rsidRDefault="00AB7A82" w:rsidP="00A27A12">
      <w:pPr>
        <w:pStyle w:val="ExhibitD3"/>
        <w:keepNext w:val="0"/>
        <w:widowControl w:val="0"/>
        <w:numPr>
          <w:ilvl w:val="1"/>
          <w:numId w:val="21"/>
        </w:numPr>
        <w:spacing w:after="120"/>
      </w:pPr>
      <w:r w:rsidRPr="00367A55">
        <w:t>Deliverable #2b:  Develop Final Integration Services Plan</w:t>
      </w:r>
    </w:p>
    <w:p w:rsidR="00AB7A82" w:rsidRPr="00367A55" w:rsidRDefault="00AB7A82" w:rsidP="00A27A12">
      <w:pPr>
        <w:pStyle w:val="ExhibitD3"/>
        <w:keepNext w:val="0"/>
        <w:numPr>
          <w:ilvl w:val="2"/>
          <w:numId w:val="18"/>
        </w:numPr>
        <w:spacing w:after="240"/>
        <w:rPr>
          <w:szCs w:val="24"/>
        </w:rPr>
      </w:pPr>
      <w:r w:rsidRPr="00367A55">
        <w:rPr>
          <w:szCs w:val="24"/>
        </w:rPr>
        <w:t>Scheduled Completion: October 2013</w:t>
      </w:r>
    </w:p>
    <w:p w:rsidR="00AB7A82" w:rsidRPr="00367A55" w:rsidRDefault="00AB7A82" w:rsidP="00A27A12">
      <w:pPr>
        <w:pStyle w:val="ExhibitD3"/>
        <w:keepNext w:val="0"/>
        <w:numPr>
          <w:ilvl w:val="2"/>
          <w:numId w:val="18"/>
        </w:numPr>
        <w:spacing w:after="240"/>
        <w:rPr>
          <w:szCs w:val="24"/>
        </w:rPr>
      </w:pPr>
      <w:r w:rsidRPr="00367A55">
        <w:rPr>
          <w:szCs w:val="24"/>
        </w:rPr>
        <w:t>Key Activities:</w:t>
      </w:r>
    </w:p>
    <w:p w:rsidR="00AB7A82" w:rsidRPr="00367A55" w:rsidRDefault="00AB7A82" w:rsidP="00A27A12">
      <w:pPr>
        <w:pStyle w:val="ExhibitD3"/>
        <w:numPr>
          <w:ilvl w:val="0"/>
          <w:numId w:val="17"/>
        </w:numPr>
        <w:tabs>
          <w:tab w:val="left" w:pos="2070"/>
        </w:tabs>
        <w:rPr>
          <w:szCs w:val="24"/>
        </w:rPr>
      </w:pPr>
      <w:r w:rsidRPr="00367A55">
        <w:rPr>
          <w:szCs w:val="24"/>
        </w:rPr>
        <w:t>Develop final project timeline for completion of Work to Be Performed</w:t>
      </w:r>
    </w:p>
    <w:p w:rsidR="00AB7A82" w:rsidRPr="00367A55" w:rsidRDefault="00AB7A82" w:rsidP="00A27A12">
      <w:pPr>
        <w:pStyle w:val="ExhibitD3"/>
        <w:keepNext w:val="0"/>
        <w:numPr>
          <w:ilvl w:val="0"/>
          <w:numId w:val="17"/>
        </w:numPr>
        <w:tabs>
          <w:tab w:val="clear" w:pos="2592"/>
          <w:tab w:val="left" w:pos="2070"/>
        </w:tabs>
        <w:rPr>
          <w:szCs w:val="24"/>
        </w:rPr>
      </w:pPr>
      <w:r w:rsidRPr="00367A55">
        <w:rPr>
          <w:szCs w:val="24"/>
        </w:rPr>
        <w:t>Develop final Integration Services Plan</w:t>
      </w:r>
    </w:p>
    <w:p w:rsidR="00AB7A82" w:rsidRPr="00367A55" w:rsidRDefault="00AB7A82" w:rsidP="00A27A12">
      <w:pPr>
        <w:pStyle w:val="ExhibitD3"/>
        <w:keepNext w:val="0"/>
        <w:numPr>
          <w:ilvl w:val="0"/>
          <w:numId w:val="17"/>
        </w:numPr>
        <w:tabs>
          <w:tab w:val="clear" w:pos="2592"/>
          <w:tab w:val="left" w:pos="2070"/>
        </w:tabs>
        <w:rPr>
          <w:szCs w:val="24"/>
        </w:rPr>
      </w:pPr>
      <w:r w:rsidRPr="00367A55">
        <w:rPr>
          <w:szCs w:val="24"/>
        </w:rPr>
        <w:t>Develop preliminary touch panel modifications for review and approval</w:t>
      </w:r>
    </w:p>
    <w:p w:rsidR="00AB7A82" w:rsidRPr="00367A55" w:rsidRDefault="00AB7A82" w:rsidP="00A27A12">
      <w:pPr>
        <w:pStyle w:val="ExhibitD3"/>
        <w:keepNext w:val="0"/>
        <w:numPr>
          <w:ilvl w:val="0"/>
          <w:numId w:val="17"/>
        </w:numPr>
        <w:tabs>
          <w:tab w:val="clear" w:pos="2592"/>
          <w:tab w:val="left" w:pos="2070"/>
        </w:tabs>
        <w:rPr>
          <w:szCs w:val="24"/>
        </w:rPr>
      </w:pPr>
      <w:r w:rsidRPr="00367A55">
        <w:rPr>
          <w:szCs w:val="24"/>
        </w:rPr>
        <w:t>Develop preliminary modified functional and schematic diagrams for review and approval</w:t>
      </w:r>
    </w:p>
    <w:p w:rsidR="00AB7A82" w:rsidRPr="00367A55" w:rsidRDefault="00AB7A82" w:rsidP="00AB7A82">
      <w:pPr>
        <w:pStyle w:val="ExhibitD3"/>
        <w:keepNext w:val="0"/>
        <w:numPr>
          <w:ilvl w:val="0"/>
          <w:numId w:val="0"/>
        </w:numPr>
        <w:ind w:left="1080"/>
        <w:rPr>
          <w:szCs w:val="24"/>
        </w:rPr>
      </w:pPr>
    </w:p>
    <w:p w:rsidR="00AB7A82" w:rsidRPr="00367A55" w:rsidRDefault="00AB7A82" w:rsidP="00A27A12">
      <w:pPr>
        <w:pStyle w:val="ExhibitD3"/>
        <w:keepNext w:val="0"/>
        <w:numPr>
          <w:ilvl w:val="2"/>
          <w:numId w:val="18"/>
        </w:numPr>
        <w:spacing w:after="240"/>
        <w:rPr>
          <w:szCs w:val="24"/>
        </w:rPr>
      </w:pPr>
      <w:r w:rsidRPr="00367A55">
        <w:rPr>
          <w:szCs w:val="24"/>
        </w:rPr>
        <w:t>Deliverables:</w:t>
      </w:r>
    </w:p>
    <w:p w:rsidR="00AB7A82" w:rsidRPr="00367A55" w:rsidRDefault="00AB7A82" w:rsidP="00A27A12">
      <w:pPr>
        <w:pStyle w:val="ExhibitD3"/>
        <w:numPr>
          <w:ilvl w:val="0"/>
          <w:numId w:val="17"/>
        </w:numPr>
        <w:tabs>
          <w:tab w:val="left" w:pos="2070"/>
        </w:tabs>
        <w:rPr>
          <w:szCs w:val="24"/>
        </w:rPr>
      </w:pPr>
      <w:r w:rsidRPr="00367A55">
        <w:rPr>
          <w:szCs w:val="24"/>
        </w:rPr>
        <w:t>Submit final project timeline for completion of Work to Be Performed</w:t>
      </w:r>
    </w:p>
    <w:p w:rsidR="00AB7A82" w:rsidRPr="00367A55" w:rsidRDefault="00AB7A82" w:rsidP="00A27A12">
      <w:pPr>
        <w:pStyle w:val="ExhibitD3"/>
        <w:keepNext w:val="0"/>
        <w:numPr>
          <w:ilvl w:val="0"/>
          <w:numId w:val="17"/>
        </w:numPr>
        <w:tabs>
          <w:tab w:val="clear" w:pos="2592"/>
          <w:tab w:val="left" w:pos="2070"/>
        </w:tabs>
        <w:rPr>
          <w:szCs w:val="24"/>
        </w:rPr>
      </w:pPr>
      <w:r w:rsidRPr="00367A55">
        <w:rPr>
          <w:szCs w:val="24"/>
        </w:rPr>
        <w:t>Submit final Integration Services Plan</w:t>
      </w:r>
    </w:p>
    <w:p w:rsidR="00AB7A82" w:rsidRPr="00367A55" w:rsidRDefault="00AB7A82" w:rsidP="00A27A12">
      <w:pPr>
        <w:pStyle w:val="ExhibitD3"/>
        <w:keepNext w:val="0"/>
        <w:numPr>
          <w:ilvl w:val="0"/>
          <w:numId w:val="17"/>
        </w:numPr>
        <w:tabs>
          <w:tab w:val="clear" w:pos="2376"/>
          <w:tab w:val="clear" w:pos="2592"/>
          <w:tab w:val="clear" w:pos="4176"/>
          <w:tab w:val="clear" w:pos="10710"/>
        </w:tabs>
        <w:rPr>
          <w:szCs w:val="24"/>
        </w:rPr>
      </w:pPr>
      <w:r w:rsidRPr="00367A55">
        <w:rPr>
          <w:szCs w:val="24"/>
        </w:rPr>
        <w:t>Submit draft touch panel modifications and functional and schematic drawings.</w:t>
      </w:r>
    </w:p>
    <w:p w:rsidR="00AB7A82" w:rsidRPr="00367A55" w:rsidRDefault="00AB7A82" w:rsidP="00A27A12">
      <w:pPr>
        <w:pStyle w:val="ExhibitD3"/>
        <w:keepNext w:val="0"/>
        <w:numPr>
          <w:ilvl w:val="0"/>
          <w:numId w:val="17"/>
        </w:numPr>
        <w:tabs>
          <w:tab w:val="clear" w:pos="2592"/>
          <w:tab w:val="left" w:pos="2070"/>
        </w:tabs>
        <w:rPr>
          <w:szCs w:val="24"/>
        </w:rPr>
      </w:pPr>
      <w:r w:rsidRPr="00367A55">
        <w:rPr>
          <w:szCs w:val="24"/>
        </w:rPr>
        <w:t>Submit final draft modified functional and schematic diagrams for review and approval</w:t>
      </w:r>
    </w:p>
    <w:p w:rsidR="00AB7A82" w:rsidRPr="00367A55" w:rsidRDefault="00AB7A82" w:rsidP="00AB7A82">
      <w:pPr>
        <w:pStyle w:val="ExhibitD3"/>
        <w:keepNext w:val="0"/>
        <w:numPr>
          <w:ilvl w:val="0"/>
          <w:numId w:val="0"/>
        </w:numPr>
        <w:ind w:left="1080"/>
        <w:rPr>
          <w:szCs w:val="24"/>
        </w:rPr>
      </w:pPr>
    </w:p>
    <w:p w:rsidR="00E259DF" w:rsidRPr="00367A55" w:rsidRDefault="00E259DF" w:rsidP="00A27A12">
      <w:pPr>
        <w:pStyle w:val="ExhibitD3"/>
        <w:keepNext w:val="0"/>
        <w:widowControl w:val="0"/>
        <w:numPr>
          <w:ilvl w:val="1"/>
          <w:numId w:val="21"/>
        </w:numPr>
        <w:spacing w:after="120"/>
      </w:pPr>
      <w:r w:rsidRPr="00367A55">
        <w:t xml:space="preserve">Deliverable #3:  Perform Integration Services for </w:t>
      </w:r>
      <w:r w:rsidR="002A0C47" w:rsidRPr="00354AD9">
        <w:rPr>
          <w:b/>
          <w:color w:val="0000FF"/>
          <w:u w:val="thick"/>
        </w:rPr>
        <w:t>Supreme Courtroom</w:t>
      </w:r>
      <w:r w:rsidR="002A0C47" w:rsidRPr="0096123E">
        <w:rPr>
          <w:strike/>
          <w:color w:val="FF0000"/>
        </w:rPr>
        <w:t xml:space="preserve"> </w:t>
      </w:r>
      <w:r w:rsidRPr="0096123E">
        <w:rPr>
          <w:strike/>
          <w:color w:val="FF0000"/>
        </w:rPr>
        <w:t>Judicial Council Board</w:t>
      </w:r>
      <w:r w:rsidRPr="0096123E">
        <w:rPr>
          <w:color w:val="FF0000"/>
        </w:rPr>
        <w:t xml:space="preserve"> </w:t>
      </w:r>
    </w:p>
    <w:p w:rsidR="00A72C3D" w:rsidRPr="00367A55" w:rsidRDefault="00A72C3D" w:rsidP="00407912">
      <w:pPr>
        <w:pStyle w:val="ExhibitD3"/>
        <w:keepNext w:val="0"/>
        <w:spacing w:after="240"/>
        <w:rPr>
          <w:szCs w:val="24"/>
        </w:rPr>
      </w:pPr>
      <w:r w:rsidRPr="00367A55">
        <w:rPr>
          <w:szCs w:val="24"/>
        </w:rPr>
        <w:lastRenderedPageBreak/>
        <w:t xml:space="preserve">Scheduled Completion: </w:t>
      </w:r>
      <w:r w:rsidRPr="0096123E">
        <w:rPr>
          <w:strike/>
          <w:color w:val="FF0000"/>
          <w:szCs w:val="24"/>
        </w:rPr>
        <w:t xml:space="preserve">December </w:t>
      </w:r>
      <w:r w:rsidR="003F139B" w:rsidRPr="00354AD9">
        <w:rPr>
          <w:b/>
          <w:color w:val="0000FF"/>
          <w:szCs w:val="24"/>
          <w:u w:val="thick"/>
        </w:rPr>
        <w:t>November</w:t>
      </w:r>
      <w:r w:rsidR="003F139B" w:rsidRPr="00367A55">
        <w:rPr>
          <w:szCs w:val="24"/>
        </w:rPr>
        <w:t xml:space="preserve"> </w:t>
      </w:r>
      <w:r w:rsidRPr="00367A55">
        <w:rPr>
          <w:szCs w:val="24"/>
        </w:rPr>
        <w:t>2013</w:t>
      </w:r>
    </w:p>
    <w:p w:rsidR="00E259DF" w:rsidRPr="00367A55" w:rsidRDefault="00E259DF" w:rsidP="004B0062">
      <w:pPr>
        <w:pStyle w:val="ExhibitD3"/>
        <w:keepNext w:val="0"/>
        <w:spacing w:after="240"/>
        <w:rPr>
          <w:szCs w:val="24"/>
        </w:rPr>
      </w:pPr>
      <w:r w:rsidRPr="00367A55">
        <w:rPr>
          <w:szCs w:val="24"/>
        </w:rPr>
        <w:t>Key Activities</w:t>
      </w:r>
      <w:r w:rsidR="00A72C3D" w:rsidRPr="00367A55">
        <w:rPr>
          <w:szCs w:val="24"/>
        </w:rPr>
        <w:t>:</w:t>
      </w:r>
    </w:p>
    <w:p w:rsidR="00E259DF" w:rsidRPr="00367A55" w:rsidRDefault="00E259DF" w:rsidP="00A27A12">
      <w:pPr>
        <w:pStyle w:val="ExhibitD3"/>
        <w:keepNext w:val="0"/>
        <w:numPr>
          <w:ilvl w:val="0"/>
          <w:numId w:val="16"/>
        </w:numPr>
        <w:rPr>
          <w:szCs w:val="24"/>
        </w:rPr>
      </w:pPr>
      <w:r w:rsidRPr="00367A55">
        <w:rPr>
          <w:szCs w:val="24"/>
        </w:rPr>
        <w:t xml:space="preserve">Perform integration services onsite for the </w:t>
      </w:r>
      <w:r w:rsidR="005B4549" w:rsidRPr="00354AD9">
        <w:rPr>
          <w:b/>
          <w:color w:val="0000FF"/>
          <w:szCs w:val="24"/>
          <w:u w:val="thick"/>
        </w:rPr>
        <w:t>Supreme Courtroom</w:t>
      </w:r>
      <w:r w:rsidR="005B4549" w:rsidRPr="0096123E">
        <w:rPr>
          <w:strike/>
          <w:color w:val="FF0000"/>
          <w:szCs w:val="24"/>
        </w:rPr>
        <w:t xml:space="preserve"> Judicial Council Board</w:t>
      </w:r>
    </w:p>
    <w:p w:rsidR="00E259DF" w:rsidRPr="00367A55" w:rsidRDefault="00E259DF" w:rsidP="00A27A12">
      <w:pPr>
        <w:pStyle w:val="ExhibitD3"/>
        <w:keepNext w:val="0"/>
        <w:numPr>
          <w:ilvl w:val="0"/>
          <w:numId w:val="16"/>
        </w:numPr>
        <w:rPr>
          <w:szCs w:val="24"/>
        </w:rPr>
      </w:pPr>
      <w:r w:rsidRPr="00367A55">
        <w:rPr>
          <w:szCs w:val="24"/>
        </w:rPr>
        <w:t>Deliver, assemble, test, and integrate equipment and services into designated spaces</w:t>
      </w:r>
    </w:p>
    <w:p w:rsidR="00E259DF" w:rsidRPr="00367A55" w:rsidRDefault="00E259DF" w:rsidP="00A27A12">
      <w:pPr>
        <w:pStyle w:val="ExhibitD3"/>
        <w:keepNext w:val="0"/>
        <w:numPr>
          <w:ilvl w:val="0"/>
          <w:numId w:val="16"/>
        </w:numPr>
        <w:rPr>
          <w:szCs w:val="24"/>
        </w:rPr>
      </w:pPr>
      <w:r w:rsidRPr="00367A55">
        <w:rPr>
          <w:szCs w:val="24"/>
        </w:rPr>
        <w:t>Dissemble existing equipment</w:t>
      </w:r>
    </w:p>
    <w:p w:rsidR="00E259DF" w:rsidRPr="00367A55" w:rsidRDefault="00E259DF" w:rsidP="00A27A12">
      <w:pPr>
        <w:pStyle w:val="ExhibitD3"/>
        <w:keepNext w:val="0"/>
        <w:numPr>
          <w:ilvl w:val="0"/>
          <w:numId w:val="16"/>
        </w:numPr>
        <w:rPr>
          <w:szCs w:val="24"/>
        </w:rPr>
      </w:pPr>
      <w:r w:rsidRPr="00367A55">
        <w:rPr>
          <w:szCs w:val="24"/>
        </w:rPr>
        <w:t>Perform training on systems for staff and stakeholders</w:t>
      </w:r>
    </w:p>
    <w:p w:rsidR="00E259DF" w:rsidRPr="00367A55" w:rsidRDefault="00E259DF" w:rsidP="00A27A12">
      <w:pPr>
        <w:pStyle w:val="ExhibitD3"/>
        <w:keepNext w:val="0"/>
        <w:numPr>
          <w:ilvl w:val="0"/>
          <w:numId w:val="16"/>
        </w:numPr>
        <w:rPr>
          <w:szCs w:val="24"/>
        </w:rPr>
      </w:pPr>
      <w:r w:rsidRPr="00367A55">
        <w:rPr>
          <w:szCs w:val="24"/>
        </w:rPr>
        <w:t>Provide maintenance binders, training manuals, and other system documentation for modified equipment and systems</w:t>
      </w:r>
    </w:p>
    <w:p w:rsidR="00E259DF" w:rsidRPr="00367A55" w:rsidRDefault="00E259DF" w:rsidP="00E259DF">
      <w:pPr>
        <w:pStyle w:val="ExhibitD3"/>
        <w:keepNext w:val="0"/>
        <w:numPr>
          <w:ilvl w:val="0"/>
          <w:numId w:val="0"/>
        </w:numPr>
        <w:ind w:left="2440"/>
        <w:rPr>
          <w:szCs w:val="24"/>
        </w:rPr>
      </w:pPr>
    </w:p>
    <w:p w:rsidR="00E259DF" w:rsidRPr="00367A55" w:rsidRDefault="00E259DF" w:rsidP="004B0062">
      <w:pPr>
        <w:pStyle w:val="ExhibitD3"/>
        <w:keepNext w:val="0"/>
        <w:spacing w:after="240"/>
        <w:rPr>
          <w:szCs w:val="24"/>
        </w:rPr>
      </w:pPr>
      <w:r w:rsidRPr="00367A55">
        <w:rPr>
          <w:szCs w:val="24"/>
        </w:rPr>
        <w:t>Deliverables</w:t>
      </w:r>
      <w:r w:rsidR="00A72C3D" w:rsidRPr="00367A55">
        <w:rPr>
          <w:szCs w:val="24"/>
        </w:rPr>
        <w:t>:</w:t>
      </w:r>
    </w:p>
    <w:p w:rsidR="00E259DF" w:rsidRPr="00367A55" w:rsidRDefault="00E259DF" w:rsidP="00A27A12">
      <w:pPr>
        <w:pStyle w:val="ExhibitD3"/>
        <w:keepNext w:val="0"/>
        <w:numPr>
          <w:ilvl w:val="0"/>
          <w:numId w:val="16"/>
        </w:numPr>
        <w:rPr>
          <w:szCs w:val="24"/>
        </w:rPr>
      </w:pPr>
      <w:r w:rsidRPr="00367A55">
        <w:rPr>
          <w:szCs w:val="24"/>
        </w:rPr>
        <w:t xml:space="preserve">Perform onsite Integration Services in the </w:t>
      </w:r>
      <w:r w:rsidR="005B4549" w:rsidRPr="00354AD9">
        <w:rPr>
          <w:b/>
          <w:color w:val="0000FF"/>
          <w:szCs w:val="24"/>
          <w:u w:val="thick"/>
        </w:rPr>
        <w:t>Supreme Courtroom</w:t>
      </w:r>
      <w:r w:rsidR="005B4549" w:rsidRPr="0096123E">
        <w:rPr>
          <w:strike/>
          <w:color w:val="FF0000"/>
          <w:szCs w:val="24"/>
        </w:rPr>
        <w:t xml:space="preserve"> Judicial Council Board</w:t>
      </w:r>
      <w:r w:rsidR="005B4549" w:rsidRPr="0096123E">
        <w:rPr>
          <w:color w:val="FF0000"/>
          <w:szCs w:val="24"/>
        </w:rPr>
        <w:t xml:space="preserve"> </w:t>
      </w:r>
      <w:r w:rsidRPr="00367A55">
        <w:rPr>
          <w:szCs w:val="24"/>
        </w:rPr>
        <w:t>and provide all associated end-user/technical training and systems documentation to complete the project and receive Acceptance of the Work.</w:t>
      </w:r>
    </w:p>
    <w:p w:rsidR="00E259DF" w:rsidRPr="00367A55" w:rsidRDefault="00E259DF" w:rsidP="00E259DF">
      <w:pPr>
        <w:pStyle w:val="ExhibitD3"/>
        <w:keepNext w:val="0"/>
        <w:numPr>
          <w:ilvl w:val="0"/>
          <w:numId w:val="0"/>
        </w:numPr>
        <w:ind w:left="360"/>
        <w:rPr>
          <w:szCs w:val="24"/>
        </w:rPr>
      </w:pPr>
    </w:p>
    <w:p w:rsidR="00E259DF" w:rsidRPr="00367A55" w:rsidRDefault="00E259DF" w:rsidP="00A27A12">
      <w:pPr>
        <w:pStyle w:val="ExhibitD3"/>
        <w:keepNext w:val="0"/>
        <w:widowControl w:val="0"/>
        <w:numPr>
          <w:ilvl w:val="1"/>
          <w:numId w:val="21"/>
        </w:numPr>
        <w:spacing w:after="120"/>
      </w:pPr>
      <w:r w:rsidRPr="00367A55">
        <w:t xml:space="preserve">Deliverable #4:  Perform Integration Services for the </w:t>
      </w:r>
      <w:r w:rsidR="002A0C47" w:rsidRPr="00354AD9">
        <w:rPr>
          <w:b/>
          <w:color w:val="0000FF"/>
          <w:u w:val="thick"/>
        </w:rPr>
        <w:t>Judicial Council Board</w:t>
      </w:r>
      <w:r w:rsidR="002A0C47" w:rsidRPr="00367A55" w:rsidDel="002A0C47">
        <w:t xml:space="preserve"> </w:t>
      </w:r>
      <w:r w:rsidRPr="00A27A12">
        <w:rPr>
          <w:strike/>
          <w:color w:val="FF0000"/>
        </w:rPr>
        <w:t>Supreme Courtroom</w:t>
      </w:r>
    </w:p>
    <w:p w:rsidR="00E259DF" w:rsidRPr="00367A55" w:rsidRDefault="00E259DF" w:rsidP="004B0062">
      <w:pPr>
        <w:pStyle w:val="ExhibitD3"/>
        <w:keepNext w:val="0"/>
        <w:spacing w:after="240"/>
        <w:rPr>
          <w:szCs w:val="24"/>
        </w:rPr>
      </w:pPr>
      <w:r w:rsidRPr="00367A55">
        <w:rPr>
          <w:szCs w:val="24"/>
        </w:rPr>
        <w:t>Scheduled Completion</w:t>
      </w:r>
      <w:r w:rsidR="007742A7" w:rsidRPr="00367A55">
        <w:rPr>
          <w:szCs w:val="24"/>
        </w:rPr>
        <w:t xml:space="preserve">: </w:t>
      </w:r>
      <w:r w:rsidR="007742A7" w:rsidRPr="0096123E">
        <w:rPr>
          <w:strike/>
          <w:color w:val="FF0000"/>
          <w:szCs w:val="24"/>
        </w:rPr>
        <w:t xml:space="preserve">February </w:t>
      </w:r>
      <w:r w:rsidR="003F139B" w:rsidRPr="00354AD9">
        <w:rPr>
          <w:b/>
          <w:color w:val="0000FF"/>
          <w:szCs w:val="24"/>
          <w:u w:val="thick"/>
        </w:rPr>
        <w:t>January</w:t>
      </w:r>
      <w:r w:rsidR="003F139B" w:rsidRPr="00367A55">
        <w:rPr>
          <w:szCs w:val="24"/>
        </w:rPr>
        <w:t xml:space="preserve"> </w:t>
      </w:r>
      <w:r w:rsidR="007742A7" w:rsidRPr="00367A55">
        <w:rPr>
          <w:szCs w:val="24"/>
        </w:rPr>
        <w:t>2014</w:t>
      </w:r>
    </w:p>
    <w:p w:rsidR="00E259DF" w:rsidRPr="00367A55" w:rsidRDefault="00E259DF" w:rsidP="004B0062">
      <w:pPr>
        <w:pStyle w:val="ExhibitD3"/>
        <w:keepNext w:val="0"/>
        <w:spacing w:after="240"/>
        <w:rPr>
          <w:szCs w:val="24"/>
        </w:rPr>
      </w:pPr>
      <w:r w:rsidRPr="00367A55">
        <w:rPr>
          <w:szCs w:val="24"/>
        </w:rPr>
        <w:t>Key Activities</w:t>
      </w:r>
      <w:r w:rsidR="007742A7" w:rsidRPr="00367A55">
        <w:rPr>
          <w:szCs w:val="24"/>
        </w:rPr>
        <w:t>:</w:t>
      </w:r>
    </w:p>
    <w:p w:rsidR="00E259DF" w:rsidRPr="00367A55" w:rsidRDefault="00E259DF" w:rsidP="00A27A12">
      <w:pPr>
        <w:pStyle w:val="ExhibitD3"/>
        <w:keepNext w:val="0"/>
        <w:numPr>
          <w:ilvl w:val="0"/>
          <w:numId w:val="16"/>
        </w:numPr>
        <w:rPr>
          <w:szCs w:val="24"/>
        </w:rPr>
      </w:pPr>
      <w:r w:rsidRPr="00367A55">
        <w:rPr>
          <w:szCs w:val="24"/>
        </w:rPr>
        <w:t xml:space="preserve">Perform integration services onsite for the </w:t>
      </w:r>
      <w:r w:rsidR="005B4549" w:rsidRPr="00354AD9">
        <w:rPr>
          <w:b/>
          <w:color w:val="0000FF"/>
          <w:szCs w:val="24"/>
          <w:u w:val="thick"/>
        </w:rPr>
        <w:t>Judicial Council Board</w:t>
      </w:r>
      <w:r w:rsidR="005B4549" w:rsidRPr="00367A55" w:rsidDel="002A0C47">
        <w:rPr>
          <w:szCs w:val="24"/>
        </w:rPr>
        <w:t xml:space="preserve"> </w:t>
      </w:r>
      <w:r w:rsidR="005B4549" w:rsidRPr="0096123E">
        <w:rPr>
          <w:strike/>
          <w:color w:val="FF0000"/>
          <w:szCs w:val="24"/>
        </w:rPr>
        <w:t>Supreme Courtroom</w:t>
      </w:r>
    </w:p>
    <w:p w:rsidR="00E259DF" w:rsidRPr="00367A55" w:rsidRDefault="00E259DF" w:rsidP="00A27A12">
      <w:pPr>
        <w:pStyle w:val="ExhibitD3"/>
        <w:keepNext w:val="0"/>
        <w:numPr>
          <w:ilvl w:val="0"/>
          <w:numId w:val="16"/>
        </w:numPr>
        <w:rPr>
          <w:szCs w:val="24"/>
        </w:rPr>
      </w:pPr>
      <w:r w:rsidRPr="00367A55">
        <w:rPr>
          <w:szCs w:val="24"/>
        </w:rPr>
        <w:t>Deliver, assemble, test, and integrate equipment and services into designated spaces</w:t>
      </w:r>
    </w:p>
    <w:p w:rsidR="00E259DF" w:rsidRPr="00367A55" w:rsidRDefault="00E259DF" w:rsidP="00A27A12">
      <w:pPr>
        <w:pStyle w:val="ExhibitD3"/>
        <w:keepNext w:val="0"/>
        <w:numPr>
          <w:ilvl w:val="0"/>
          <w:numId w:val="16"/>
        </w:numPr>
        <w:rPr>
          <w:szCs w:val="24"/>
        </w:rPr>
      </w:pPr>
      <w:r w:rsidRPr="00367A55">
        <w:rPr>
          <w:szCs w:val="24"/>
        </w:rPr>
        <w:t>Dissemble existing equipment</w:t>
      </w:r>
    </w:p>
    <w:p w:rsidR="00E259DF" w:rsidRPr="00367A55" w:rsidRDefault="00E259DF" w:rsidP="00A27A12">
      <w:pPr>
        <w:pStyle w:val="ExhibitD3"/>
        <w:keepNext w:val="0"/>
        <w:numPr>
          <w:ilvl w:val="0"/>
          <w:numId w:val="16"/>
        </w:numPr>
        <w:rPr>
          <w:szCs w:val="24"/>
        </w:rPr>
      </w:pPr>
      <w:r w:rsidRPr="00367A55">
        <w:rPr>
          <w:szCs w:val="24"/>
        </w:rPr>
        <w:t>Perform training on systems for staff and stakeholders</w:t>
      </w:r>
    </w:p>
    <w:p w:rsidR="00E259DF" w:rsidRPr="00367A55" w:rsidRDefault="00E259DF" w:rsidP="00A27A12">
      <w:pPr>
        <w:pStyle w:val="ExhibitD3"/>
        <w:keepNext w:val="0"/>
        <w:numPr>
          <w:ilvl w:val="0"/>
          <w:numId w:val="16"/>
        </w:numPr>
        <w:rPr>
          <w:szCs w:val="24"/>
        </w:rPr>
      </w:pPr>
      <w:r w:rsidRPr="00367A55">
        <w:rPr>
          <w:szCs w:val="24"/>
        </w:rPr>
        <w:t>Provide maintenance binders, training manuals, and other system documentation for modified equipment and systems</w:t>
      </w:r>
    </w:p>
    <w:p w:rsidR="00E259DF" w:rsidRPr="00367A55" w:rsidRDefault="00E259DF" w:rsidP="007742A7">
      <w:pPr>
        <w:pStyle w:val="ExhibitD3"/>
        <w:keepNext w:val="0"/>
        <w:numPr>
          <w:ilvl w:val="0"/>
          <w:numId w:val="0"/>
        </w:numPr>
        <w:ind w:left="360"/>
        <w:rPr>
          <w:szCs w:val="24"/>
        </w:rPr>
      </w:pPr>
    </w:p>
    <w:p w:rsidR="00E259DF" w:rsidRPr="00367A55" w:rsidRDefault="00E259DF" w:rsidP="004B0062">
      <w:pPr>
        <w:pStyle w:val="ExhibitD3"/>
        <w:keepNext w:val="0"/>
        <w:spacing w:after="240"/>
        <w:rPr>
          <w:szCs w:val="24"/>
        </w:rPr>
      </w:pPr>
      <w:r w:rsidRPr="00367A55">
        <w:rPr>
          <w:szCs w:val="24"/>
        </w:rPr>
        <w:t>Deliverables</w:t>
      </w:r>
      <w:r w:rsidR="007742A7" w:rsidRPr="00367A55">
        <w:rPr>
          <w:szCs w:val="24"/>
        </w:rPr>
        <w:t>:</w:t>
      </w:r>
    </w:p>
    <w:p w:rsidR="00E259DF" w:rsidRPr="00367A55" w:rsidRDefault="00E259DF" w:rsidP="00A27A12">
      <w:pPr>
        <w:pStyle w:val="ExhibitD3"/>
        <w:keepNext w:val="0"/>
        <w:numPr>
          <w:ilvl w:val="0"/>
          <w:numId w:val="16"/>
        </w:numPr>
        <w:rPr>
          <w:szCs w:val="24"/>
        </w:rPr>
      </w:pPr>
      <w:r w:rsidRPr="00367A55">
        <w:rPr>
          <w:szCs w:val="24"/>
        </w:rPr>
        <w:t xml:space="preserve">Perform onsite Integration Services in the </w:t>
      </w:r>
      <w:r w:rsidR="005B4549" w:rsidRPr="00354AD9">
        <w:rPr>
          <w:b/>
          <w:color w:val="0000FF"/>
          <w:szCs w:val="24"/>
          <w:u w:val="thick"/>
        </w:rPr>
        <w:t>Judicial Council Board</w:t>
      </w:r>
      <w:r w:rsidR="005B4549" w:rsidRPr="00367A55" w:rsidDel="002A0C47">
        <w:rPr>
          <w:szCs w:val="24"/>
        </w:rPr>
        <w:t xml:space="preserve"> </w:t>
      </w:r>
      <w:r w:rsidR="005B4549" w:rsidRPr="0096123E">
        <w:rPr>
          <w:strike/>
          <w:color w:val="FF0000"/>
          <w:szCs w:val="24"/>
        </w:rPr>
        <w:t>Supreme Courtroom</w:t>
      </w:r>
      <w:r w:rsidR="005B4549" w:rsidRPr="00367A55">
        <w:rPr>
          <w:szCs w:val="24"/>
        </w:rPr>
        <w:t xml:space="preserve"> </w:t>
      </w:r>
      <w:r w:rsidRPr="00367A55">
        <w:rPr>
          <w:szCs w:val="24"/>
        </w:rPr>
        <w:t>and provide all associated training and systems documentation to complete the project and receive Acceptance of the Work</w:t>
      </w:r>
    </w:p>
    <w:p w:rsidR="00E259DF" w:rsidRDefault="00E259DF" w:rsidP="00E259DF">
      <w:pPr>
        <w:pStyle w:val="ExhibitD3"/>
        <w:numPr>
          <w:ilvl w:val="0"/>
          <w:numId w:val="0"/>
        </w:numPr>
        <w:ind w:left="2610"/>
        <w:jc w:val="both"/>
        <w:rPr>
          <w:szCs w:val="24"/>
        </w:rPr>
      </w:pPr>
    </w:p>
    <w:p w:rsidR="0039435D" w:rsidRPr="00367A55" w:rsidRDefault="0039435D" w:rsidP="0039435D">
      <w:pPr>
        <w:pStyle w:val="ExhibitD1"/>
        <w:keepNext w:val="0"/>
        <w:numPr>
          <w:ilvl w:val="1"/>
          <w:numId w:val="10"/>
        </w:numPr>
        <w:spacing w:after="240"/>
        <w:rPr>
          <w:szCs w:val="24"/>
        </w:rPr>
      </w:pPr>
      <w:r w:rsidRPr="00367A55">
        <w:rPr>
          <w:szCs w:val="24"/>
        </w:rPr>
        <w:t>Optional Deliverable #5:  Final System Configuration and Fine Tuning</w:t>
      </w:r>
    </w:p>
    <w:p w:rsidR="0039435D" w:rsidRPr="00367A55" w:rsidRDefault="0039435D" w:rsidP="0039435D">
      <w:pPr>
        <w:pStyle w:val="ExhibitD3"/>
        <w:keepNext w:val="0"/>
        <w:spacing w:after="240"/>
        <w:rPr>
          <w:szCs w:val="24"/>
        </w:rPr>
      </w:pPr>
      <w:r w:rsidRPr="00367A55">
        <w:rPr>
          <w:szCs w:val="24"/>
        </w:rPr>
        <w:t>Scheduled Completion: March 2014</w:t>
      </w:r>
    </w:p>
    <w:p w:rsidR="0039435D" w:rsidRPr="00367A55" w:rsidRDefault="0039435D" w:rsidP="0039435D">
      <w:pPr>
        <w:pStyle w:val="ExhibitD3"/>
        <w:keepNext w:val="0"/>
        <w:spacing w:after="240"/>
        <w:rPr>
          <w:szCs w:val="24"/>
        </w:rPr>
      </w:pPr>
      <w:r w:rsidRPr="00367A55">
        <w:rPr>
          <w:szCs w:val="24"/>
        </w:rPr>
        <w:lastRenderedPageBreak/>
        <w:t>Key Activities:</w:t>
      </w:r>
    </w:p>
    <w:p w:rsidR="0039435D" w:rsidRPr="00367A55" w:rsidRDefault="0039435D" w:rsidP="0039435D">
      <w:pPr>
        <w:pStyle w:val="ExhibitD3"/>
        <w:keepNext w:val="0"/>
        <w:numPr>
          <w:ilvl w:val="0"/>
          <w:numId w:val="16"/>
        </w:numPr>
        <w:rPr>
          <w:szCs w:val="24"/>
        </w:rPr>
      </w:pPr>
      <w:r w:rsidRPr="00367A55">
        <w:rPr>
          <w:szCs w:val="24"/>
        </w:rPr>
        <w:t>Perform final system configuration and fine-tuning of both the courtroom and the Judicial Council Boardroom</w:t>
      </w:r>
    </w:p>
    <w:p w:rsidR="0039435D" w:rsidRPr="00367A55" w:rsidRDefault="0039435D" w:rsidP="0039435D">
      <w:pPr>
        <w:pStyle w:val="ExhibitD3"/>
        <w:keepNext w:val="0"/>
        <w:numPr>
          <w:ilvl w:val="0"/>
          <w:numId w:val="0"/>
        </w:numPr>
        <w:ind w:left="360"/>
        <w:rPr>
          <w:szCs w:val="24"/>
        </w:rPr>
      </w:pPr>
    </w:p>
    <w:p w:rsidR="0039435D" w:rsidRPr="00367A55" w:rsidRDefault="0039435D" w:rsidP="0039435D">
      <w:pPr>
        <w:pStyle w:val="ExhibitD3"/>
        <w:keepNext w:val="0"/>
        <w:spacing w:after="240"/>
        <w:rPr>
          <w:szCs w:val="24"/>
        </w:rPr>
      </w:pPr>
      <w:r w:rsidRPr="00367A55">
        <w:rPr>
          <w:szCs w:val="24"/>
        </w:rPr>
        <w:t>Deliverables:</w:t>
      </w:r>
    </w:p>
    <w:p w:rsidR="0039435D" w:rsidRPr="00367A55" w:rsidRDefault="0039435D" w:rsidP="0039435D">
      <w:pPr>
        <w:pStyle w:val="ExhibitD3"/>
        <w:keepNext w:val="0"/>
        <w:numPr>
          <w:ilvl w:val="0"/>
          <w:numId w:val="16"/>
        </w:numPr>
        <w:rPr>
          <w:szCs w:val="24"/>
        </w:rPr>
      </w:pPr>
      <w:r w:rsidRPr="00367A55">
        <w:rPr>
          <w:szCs w:val="24"/>
        </w:rPr>
        <w:t>Final system configuration and fine-tuning report documenting all fine tuning activities and adjustments.</w:t>
      </w:r>
    </w:p>
    <w:p w:rsidR="0039435D" w:rsidRPr="00367A55" w:rsidRDefault="0039435D" w:rsidP="0039435D">
      <w:pPr>
        <w:pStyle w:val="ExhibitD3"/>
        <w:keepNext w:val="0"/>
        <w:numPr>
          <w:ilvl w:val="0"/>
          <w:numId w:val="0"/>
        </w:numPr>
        <w:ind w:left="2606"/>
        <w:jc w:val="both"/>
        <w:rPr>
          <w:szCs w:val="24"/>
        </w:rPr>
      </w:pPr>
    </w:p>
    <w:p w:rsidR="0039435D" w:rsidRPr="00367A55" w:rsidRDefault="0039435D" w:rsidP="0039435D">
      <w:pPr>
        <w:pStyle w:val="ExhibitD3"/>
        <w:keepNext w:val="0"/>
        <w:numPr>
          <w:ilvl w:val="0"/>
          <w:numId w:val="16"/>
        </w:numPr>
        <w:rPr>
          <w:b/>
          <w:szCs w:val="24"/>
        </w:rPr>
      </w:pPr>
      <w:r w:rsidRPr="00367A55">
        <w:rPr>
          <w:b/>
          <w:szCs w:val="24"/>
        </w:rPr>
        <w:t>IMPORTANT:  Contractor must first obtain AOC Project Manager’s written authorization to commence work on Deliverable 5.  The AOC Project Manager, in its sole discretion, will decide whether to commence Work on Deliverables 5.  Any Work undertaken on Deliverable 5 by the Contractor before receiving written authorization shall be at the Contractor’s risk.</w:t>
      </w:r>
    </w:p>
    <w:p w:rsidR="0039435D" w:rsidRDefault="0039435D" w:rsidP="00A27A12">
      <w:pPr>
        <w:pStyle w:val="ExhibitD3"/>
        <w:numPr>
          <w:ilvl w:val="0"/>
          <w:numId w:val="0"/>
        </w:numPr>
        <w:tabs>
          <w:tab w:val="clear" w:pos="2592"/>
          <w:tab w:val="clear" w:pos="4176"/>
          <w:tab w:val="clear" w:pos="10710"/>
        </w:tabs>
        <w:ind w:right="-36"/>
        <w:jc w:val="center"/>
        <w:rPr>
          <w:b/>
          <w:i/>
          <w:szCs w:val="24"/>
        </w:rPr>
      </w:pPr>
    </w:p>
    <w:p w:rsidR="0039435D" w:rsidRDefault="0039435D" w:rsidP="00A27A12">
      <w:pPr>
        <w:pStyle w:val="ExhibitD3"/>
        <w:numPr>
          <w:ilvl w:val="0"/>
          <w:numId w:val="0"/>
        </w:numPr>
        <w:tabs>
          <w:tab w:val="clear" w:pos="2592"/>
          <w:tab w:val="clear" w:pos="4176"/>
          <w:tab w:val="clear" w:pos="10710"/>
        </w:tabs>
        <w:ind w:right="-36"/>
        <w:jc w:val="center"/>
        <w:rPr>
          <w:b/>
          <w:i/>
          <w:szCs w:val="24"/>
        </w:rPr>
      </w:pPr>
    </w:p>
    <w:p w:rsidR="00A27A12" w:rsidRPr="0039435D" w:rsidRDefault="00A27A12" w:rsidP="00A27A12">
      <w:pPr>
        <w:pStyle w:val="ExhibitD3"/>
        <w:numPr>
          <w:ilvl w:val="0"/>
          <w:numId w:val="0"/>
        </w:numPr>
        <w:tabs>
          <w:tab w:val="clear" w:pos="2592"/>
          <w:tab w:val="clear" w:pos="4176"/>
          <w:tab w:val="clear" w:pos="10710"/>
        </w:tabs>
        <w:ind w:right="-36"/>
        <w:jc w:val="center"/>
        <w:rPr>
          <w:i/>
          <w:szCs w:val="24"/>
        </w:rPr>
      </w:pPr>
      <w:r w:rsidRPr="0039435D">
        <w:rPr>
          <w:i/>
          <w:szCs w:val="24"/>
        </w:rPr>
        <w:t>End of Addendum 1</w:t>
      </w:r>
    </w:p>
    <w:sectPr w:rsidR="00A27A12" w:rsidRPr="0039435D" w:rsidSect="00F15815">
      <w:headerReference w:type="default" r:id="rId9"/>
      <w:footerReference w:type="default" r:id="rId10"/>
      <w:pgSz w:w="12240" w:h="15840" w:code="1"/>
      <w:pgMar w:top="1440" w:right="1008" w:bottom="1440"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E1E" w:rsidRDefault="00F80E1E">
      <w:r>
        <w:separator/>
      </w:r>
    </w:p>
  </w:endnote>
  <w:endnote w:type="continuationSeparator" w:id="0">
    <w:p w:rsidR="00F80E1E" w:rsidRDefault="00F80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E1E" w:rsidRPr="00F15815" w:rsidRDefault="00F80E1E" w:rsidP="00F15815">
    <w:pPr>
      <w:pStyle w:val="Footer"/>
      <w:jc w:val="center"/>
      <w:rPr>
        <w:sz w:val="24"/>
        <w:szCs w:val="24"/>
      </w:rPr>
    </w:pPr>
    <w:r w:rsidRPr="00F15815">
      <w:rPr>
        <w:sz w:val="24"/>
        <w:szCs w:val="24"/>
      </w:rPr>
      <w:t xml:space="preserve">Page </w:t>
    </w:r>
    <w:r w:rsidR="000F729F" w:rsidRPr="00F15815">
      <w:rPr>
        <w:sz w:val="24"/>
        <w:szCs w:val="24"/>
      </w:rPr>
      <w:fldChar w:fldCharType="begin"/>
    </w:r>
    <w:r w:rsidRPr="00F15815">
      <w:rPr>
        <w:sz w:val="24"/>
        <w:szCs w:val="24"/>
      </w:rPr>
      <w:instrText xml:space="preserve"> PAGE   \* MERGEFORMAT </w:instrText>
    </w:r>
    <w:r w:rsidR="000F729F" w:rsidRPr="00F15815">
      <w:rPr>
        <w:sz w:val="24"/>
        <w:szCs w:val="24"/>
      </w:rPr>
      <w:fldChar w:fldCharType="separate"/>
    </w:r>
    <w:r w:rsidR="009F7A8F">
      <w:rPr>
        <w:noProof/>
        <w:sz w:val="24"/>
        <w:szCs w:val="24"/>
      </w:rPr>
      <w:t>3</w:t>
    </w:r>
    <w:r w:rsidR="000F729F" w:rsidRPr="00F15815">
      <w:rPr>
        <w:sz w:val="24"/>
        <w:szCs w:val="24"/>
      </w:rPr>
      <w:fldChar w:fldCharType="end"/>
    </w:r>
    <w:r w:rsidRPr="00F15815">
      <w:rPr>
        <w:sz w:val="24"/>
        <w:szCs w:val="24"/>
      </w:rPr>
      <w:t xml:space="preserve"> of </w:t>
    </w:r>
    <w:fldSimple w:instr=" NUMPAGES   \* MERGEFORMAT ">
      <w:r w:rsidR="009F7A8F" w:rsidRPr="009F7A8F">
        <w:rPr>
          <w:noProof/>
          <w:sz w:val="24"/>
          <w:szCs w:val="24"/>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E1E" w:rsidRDefault="00F80E1E">
      <w:r>
        <w:separator/>
      </w:r>
    </w:p>
  </w:footnote>
  <w:footnote w:type="continuationSeparator" w:id="0">
    <w:p w:rsidR="00F80E1E" w:rsidRDefault="00F80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E1E" w:rsidRDefault="00F80E1E" w:rsidP="00F15815">
    <w:pPr>
      <w:tabs>
        <w:tab w:val="left" w:pos="1620"/>
        <w:tab w:val="center" w:pos="4320"/>
        <w:tab w:val="right" w:pos="8640"/>
      </w:tabs>
      <w:rPr>
        <w:color w:val="000000"/>
        <w:sz w:val="24"/>
        <w:szCs w:val="24"/>
      </w:rPr>
    </w:pPr>
    <w:r>
      <w:rPr>
        <w:color w:val="000000"/>
        <w:sz w:val="24"/>
        <w:szCs w:val="24"/>
      </w:rPr>
      <w:t>Addendum 1</w:t>
    </w:r>
  </w:p>
  <w:p w:rsidR="00F80E1E" w:rsidRPr="00F15815" w:rsidRDefault="00F80E1E" w:rsidP="00F15815">
    <w:pPr>
      <w:tabs>
        <w:tab w:val="left" w:pos="1620"/>
        <w:tab w:val="center" w:pos="4320"/>
        <w:tab w:val="right" w:pos="8640"/>
      </w:tabs>
      <w:rPr>
        <w:color w:val="000000"/>
        <w:sz w:val="24"/>
        <w:szCs w:val="24"/>
      </w:rPr>
    </w:pPr>
    <w:r w:rsidRPr="00F15815">
      <w:rPr>
        <w:color w:val="000000"/>
        <w:sz w:val="24"/>
        <w:szCs w:val="24"/>
      </w:rPr>
      <w:t>RFP Title:</w:t>
    </w:r>
    <w:r w:rsidRPr="00F15815">
      <w:rPr>
        <w:color w:val="000000"/>
        <w:sz w:val="24"/>
        <w:szCs w:val="24"/>
      </w:rPr>
      <w:tab/>
      <w:t>Audio Video Systems Modifications and Integration Services</w:t>
    </w:r>
  </w:p>
  <w:p w:rsidR="00F80E1E" w:rsidRPr="00F15815" w:rsidRDefault="00F80E1E" w:rsidP="00F15815">
    <w:pPr>
      <w:tabs>
        <w:tab w:val="left" w:pos="1620"/>
      </w:tabs>
      <w:rPr>
        <w:color w:val="000000"/>
        <w:sz w:val="24"/>
        <w:szCs w:val="24"/>
      </w:rPr>
    </w:pPr>
    <w:r w:rsidRPr="00F15815">
      <w:rPr>
        <w:color w:val="000000"/>
        <w:sz w:val="24"/>
        <w:szCs w:val="24"/>
      </w:rPr>
      <w:t>RFP Number:</w:t>
    </w:r>
    <w:r w:rsidRPr="00F15815">
      <w:rPr>
        <w:color w:val="000000"/>
        <w:sz w:val="24"/>
        <w:szCs w:val="24"/>
      </w:rPr>
      <w:tab/>
      <w:t>CJER 05-13-RB</w:t>
    </w:r>
  </w:p>
  <w:p w:rsidR="00F80E1E" w:rsidRDefault="00F80E1E" w:rsidP="00F15815">
    <w:pPr>
      <w:pStyle w:val="Header"/>
    </w:pPr>
  </w:p>
  <w:p w:rsidR="00F80E1E" w:rsidRPr="00F15815" w:rsidRDefault="00F80E1E" w:rsidP="00F158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60E6CFE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458"/>
        </w:tabs>
        <w:ind w:left="1458" w:hanging="648"/>
      </w:pPr>
      <w:rPr>
        <w:rFonts w:hint="default"/>
        <w:b w:val="0"/>
        <w:i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A249EC"/>
    <w:multiLevelType w:val="multilevel"/>
    <w:tmpl w:val="9880FA28"/>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3">
    <w:nsid w:val="13B82BB9"/>
    <w:multiLevelType w:val="hybridMultilevel"/>
    <w:tmpl w:val="08DA02BE"/>
    <w:lvl w:ilvl="0" w:tplc="F7F2C638">
      <w:start w:val="1"/>
      <w:numFmt w:val="bullet"/>
      <w:lvlText w:val=""/>
      <w:lvlJc w:val="left"/>
      <w:pPr>
        <w:tabs>
          <w:tab w:val="num" w:pos="2376"/>
        </w:tabs>
        <w:ind w:left="2376" w:hanging="360"/>
      </w:pPr>
      <w:rPr>
        <w:rFonts w:ascii="Symbol" w:hAnsi="Symbol" w:hint="default"/>
      </w:rPr>
    </w:lvl>
    <w:lvl w:ilvl="1" w:tplc="04090003">
      <w:start w:val="1"/>
      <w:numFmt w:val="bullet"/>
      <w:lvlText w:val="o"/>
      <w:lvlJc w:val="left"/>
      <w:pPr>
        <w:tabs>
          <w:tab w:val="num" w:pos="3456"/>
        </w:tabs>
        <w:ind w:left="3456" w:hanging="360"/>
      </w:pPr>
      <w:rPr>
        <w:rFonts w:ascii="Courier New" w:hAnsi="Courier New" w:hint="default"/>
      </w:rPr>
    </w:lvl>
    <w:lvl w:ilvl="2" w:tplc="04090005" w:tentative="1">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4">
    <w:nsid w:val="1A1F4464"/>
    <w:multiLevelType w:val="hybridMultilevel"/>
    <w:tmpl w:val="E500AEAE"/>
    <w:lvl w:ilvl="0" w:tplc="FE2A52A6">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062F09"/>
    <w:multiLevelType w:val="multilevel"/>
    <w:tmpl w:val="F3082EBE"/>
    <w:lvl w:ilvl="0">
      <w:start w:val="2"/>
      <w:numFmt w:val="decimal"/>
      <w:pStyle w:val="ExhibitC1"/>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none"/>
      <w:lvlText w:val="h."/>
      <w:lvlJc w:val="right"/>
      <w:pPr>
        <w:tabs>
          <w:tab w:val="num" w:pos="2160"/>
        </w:tabs>
        <w:ind w:left="2160" w:hanging="144"/>
      </w:pPr>
      <w:rPr>
        <w:rFonts w:hint="default"/>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7150746"/>
    <w:multiLevelType w:val="hybridMultilevel"/>
    <w:tmpl w:val="6DF6CD6C"/>
    <w:lvl w:ilvl="0" w:tplc="F7F2C638">
      <w:start w:val="1"/>
      <w:numFmt w:val="bullet"/>
      <w:pStyle w:val="BulletLas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520"/>
        </w:tabs>
        <w:ind w:left="3520" w:hanging="360"/>
      </w:pPr>
      <w:rPr>
        <w:rFonts w:ascii="Courier New" w:hAnsi="Courier New" w:hint="default"/>
      </w:rPr>
    </w:lvl>
    <w:lvl w:ilvl="2" w:tplc="04090005" w:tentative="1">
      <w:start w:val="1"/>
      <w:numFmt w:val="bullet"/>
      <w:lvlText w:val=""/>
      <w:lvlJc w:val="left"/>
      <w:pPr>
        <w:tabs>
          <w:tab w:val="num" w:pos="4240"/>
        </w:tabs>
        <w:ind w:left="4240" w:hanging="360"/>
      </w:pPr>
      <w:rPr>
        <w:rFonts w:ascii="Wingdings" w:hAnsi="Wingdings" w:hint="default"/>
      </w:rPr>
    </w:lvl>
    <w:lvl w:ilvl="3" w:tplc="04090001" w:tentative="1">
      <w:start w:val="1"/>
      <w:numFmt w:val="bullet"/>
      <w:lvlText w:val=""/>
      <w:lvlJc w:val="left"/>
      <w:pPr>
        <w:tabs>
          <w:tab w:val="num" w:pos="4960"/>
        </w:tabs>
        <w:ind w:left="4960" w:hanging="360"/>
      </w:pPr>
      <w:rPr>
        <w:rFonts w:ascii="Symbol" w:hAnsi="Symbol" w:hint="default"/>
      </w:rPr>
    </w:lvl>
    <w:lvl w:ilvl="4" w:tplc="04090003" w:tentative="1">
      <w:start w:val="1"/>
      <w:numFmt w:val="bullet"/>
      <w:lvlText w:val="o"/>
      <w:lvlJc w:val="left"/>
      <w:pPr>
        <w:tabs>
          <w:tab w:val="num" w:pos="5680"/>
        </w:tabs>
        <w:ind w:left="5680" w:hanging="360"/>
      </w:pPr>
      <w:rPr>
        <w:rFonts w:ascii="Courier New" w:hAnsi="Courier New" w:hint="default"/>
      </w:rPr>
    </w:lvl>
    <w:lvl w:ilvl="5" w:tplc="04090005" w:tentative="1">
      <w:start w:val="1"/>
      <w:numFmt w:val="bullet"/>
      <w:lvlText w:val=""/>
      <w:lvlJc w:val="left"/>
      <w:pPr>
        <w:tabs>
          <w:tab w:val="num" w:pos="6400"/>
        </w:tabs>
        <w:ind w:left="6400" w:hanging="360"/>
      </w:pPr>
      <w:rPr>
        <w:rFonts w:ascii="Wingdings" w:hAnsi="Wingdings" w:hint="default"/>
      </w:rPr>
    </w:lvl>
    <w:lvl w:ilvl="6" w:tplc="04090001" w:tentative="1">
      <w:start w:val="1"/>
      <w:numFmt w:val="bullet"/>
      <w:lvlText w:val=""/>
      <w:lvlJc w:val="left"/>
      <w:pPr>
        <w:tabs>
          <w:tab w:val="num" w:pos="7120"/>
        </w:tabs>
        <w:ind w:left="7120" w:hanging="360"/>
      </w:pPr>
      <w:rPr>
        <w:rFonts w:ascii="Symbol" w:hAnsi="Symbol" w:hint="default"/>
      </w:rPr>
    </w:lvl>
    <w:lvl w:ilvl="7" w:tplc="04090003" w:tentative="1">
      <w:start w:val="1"/>
      <w:numFmt w:val="bullet"/>
      <w:lvlText w:val="o"/>
      <w:lvlJc w:val="left"/>
      <w:pPr>
        <w:tabs>
          <w:tab w:val="num" w:pos="7840"/>
        </w:tabs>
        <w:ind w:left="7840" w:hanging="360"/>
      </w:pPr>
      <w:rPr>
        <w:rFonts w:ascii="Courier New" w:hAnsi="Courier New" w:hint="default"/>
      </w:rPr>
    </w:lvl>
    <w:lvl w:ilvl="8" w:tplc="04090005" w:tentative="1">
      <w:start w:val="1"/>
      <w:numFmt w:val="bullet"/>
      <w:lvlText w:val=""/>
      <w:lvlJc w:val="left"/>
      <w:pPr>
        <w:tabs>
          <w:tab w:val="num" w:pos="8560"/>
        </w:tabs>
        <w:ind w:left="8560" w:hanging="360"/>
      </w:pPr>
      <w:rPr>
        <w:rFonts w:ascii="Wingdings" w:hAnsi="Wingdings"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nsid w:val="36BC0EED"/>
    <w:multiLevelType w:val="multilevel"/>
    <w:tmpl w:val="94EC9FE2"/>
    <w:lvl w:ilvl="0">
      <w:start w:val="1"/>
      <w:numFmt w:val="decimal"/>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2592"/>
        </w:tabs>
        <w:ind w:left="2592" w:hanging="576"/>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5D595A9D"/>
    <w:multiLevelType w:val="multilevel"/>
    <w:tmpl w:val="0FB861B6"/>
    <w:lvl w:ilvl="0">
      <w:start w:val="1"/>
      <w:numFmt w:val="decimal"/>
      <w:pStyle w:val="Style8"/>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pStyle w:val="EAM2"/>
      <w:lvlText w:val="%4."/>
      <w:lvlJc w:val="left"/>
      <w:pPr>
        <w:tabs>
          <w:tab w:val="num" w:pos="2592"/>
        </w:tabs>
        <w:ind w:left="2592" w:hanging="576"/>
      </w:pPr>
      <w:rPr>
        <w:rFonts w:hint="default"/>
      </w:rPr>
    </w:lvl>
    <w:lvl w:ilvl="4">
      <w:start w:val="1"/>
      <w:numFmt w:val="decimal"/>
      <w:lvlText w:val="%1.%2.%3.%4.%5."/>
      <w:lvlJc w:val="left"/>
      <w:pPr>
        <w:tabs>
          <w:tab w:val="num" w:pos="7920"/>
        </w:tabs>
        <w:ind w:left="7632" w:hanging="792"/>
      </w:pPr>
      <w:rPr>
        <w:rFonts w:hint="default"/>
      </w:rPr>
    </w:lvl>
    <w:lvl w:ilvl="5">
      <w:start w:val="1"/>
      <w:numFmt w:val="decimal"/>
      <w:lvlText w:val="%1.%2.%3.%4.%5.%6."/>
      <w:lvlJc w:val="left"/>
      <w:pPr>
        <w:tabs>
          <w:tab w:val="num" w:pos="8280"/>
        </w:tabs>
        <w:ind w:left="8136" w:hanging="936"/>
      </w:pPr>
      <w:rPr>
        <w:rFonts w:hint="default"/>
      </w:rPr>
    </w:lvl>
    <w:lvl w:ilvl="6">
      <w:start w:val="1"/>
      <w:numFmt w:val="decimal"/>
      <w:lvlText w:val="%1.%2.%3.%4.%5.%6.%7."/>
      <w:lvlJc w:val="left"/>
      <w:pPr>
        <w:tabs>
          <w:tab w:val="num" w:pos="9000"/>
        </w:tabs>
        <w:ind w:left="8640" w:hanging="1080"/>
      </w:pPr>
      <w:rPr>
        <w:rFonts w:hint="default"/>
      </w:rPr>
    </w:lvl>
    <w:lvl w:ilvl="7">
      <w:start w:val="1"/>
      <w:numFmt w:val="decimal"/>
      <w:lvlText w:val="%1.%2.%3.%4.%5.%6.%7.%8."/>
      <w:lvlJc w:val="left"/>
      <w:pPr>
        <w:tabs>
          <w:tab w:val="num" w:pos="9360"/>
        </w:tabs>
        <w:ind w:left="9144" w:hanging="1224"/>
      </w:pPr>
      <w:rPr>
        <w:rFonts w:hint="default"/>
      </w:rPr>
    </w:lvl>
    <w:lvl w:ilvl="8">
      <w:start w:val="1"/>
      <w:numFmt w:val="decimal"/>
      <w:lvlText w:val="%1.%2.%3.%4.%5.%6.%7.%8.%9."/>
      <w:lvlJc w:val="left"/>
      <w:pPr>
        <w:tabs>
          <w:tab w:val="num" w:pos="10080"/>
        </w:tabs>
        <w:ind w:left="9720" w:hanging="1440"/>
      </w:pPr>
      <w:rPr>
        <w:rFonts w:hint="default"/>
      </w:rPr>
    </w:lvl>
  </w:abstractNum>
  <w:abstractNum w:abstractNumId="14">
    <w:nsid w:val="5EAD62F0"/>
    <w:multiLevelType w:val="multilevel"/>
    <w:tmpl w:val="9FB6BA0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val="0"/>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5">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6">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num w:numId="1">
    <w:abstractNumId w:val="6"/>
  </w:num>
  <w:num w:numId="2">
    <w:abstractNumId w:val="15"/>
  </w:num>
  <w:num w:numId="3">
    <w:abstractNumId w:val="1"/>
  </w:num>
  <w:num w:numId="4">
    <w:abstractNumId w:val="0"/>
  </w:num>
  <w:num w:numId="5">
    <w:abstractNumId w:val="12"/>
  </w:num>
  <w:num w:numId="6">
    <w:abstractNumId w:val="5"/>
  </w:num>
  <w:num w:numId="7">
    <w:abstractNumId w:val="16"/>
  </w:num>
  <w:num w:numId="8">
    <w:abstractNumId w:val="13"/>
  </w:num>
  <w:num w:numId="9">
    <w:abstractNumId w:val="11"/>
  </w:num>
  <w:num w:numId="10">
    <w:abstractNumId w:val="14"/>
  </w:num>
  <w:num w:numId="11">
    <w:abstractNumId w:val="9"/>
  </w:num>
  <w:num w:numId="12">
    <w:abstractNumId w:val="10"/>
  </w:num>
  <w:num w:numId="13">
    <w:abstractNumId w:val="2"/>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num>
  <w:num w:numId="24">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grammar="clean"/>
  <w:stylePaneFormatFilter w:val="3F01"/>
  <w:documentProtection w:edit="trackedChanges" w:enforcement="0"/>
  <w:defaultTabStop w:val="720"/>
  <w:drawingGridHorizontalSpacing w:val="10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rsids>
    <w:rsidRoot w:val="00D763BA"/>
    <w:rsid w:val="0000016B"/>
    <w:rsid w:val="0000053C"/>
    <w:rsid w:val="000016CA"/>
    <w:rsid w:val="00001D8D"/>
    <w:rsid w:val="00003D19"/>
    <w:rsid w:val="000045C6"/>
    <w:rsid w:val="00005DB7"/>
    <w:rsid w:val="0000680F"/>
    <w:rsid w:val="00007204"/>
    <w:rsid w:val="00007652"/>
    <w:rsid w:val="0000792F"/>
    <w:rsid w:val="00007B7F"/>
    <w:rsid w:val="00010E78"/>
    <w:rsid w:val="00013F0E"/>
    <w:rsid w:val="00014F9B"/>
    <w:rsid w:val="00015CF8"/>
    <w:rsid w:val="00015E97"/>
    <w:rsid w:val="00020E80"/>
    <w:rsid w:val="000218E3"/>
    <w:rsid w:val="00022C1E"/>
    <w:rsid w:val="00023E0D"/>
    <w:rsid w:val="00025B89"/>
    <w:rsid w:val="00025F03"/>
    <w:rsid w:val="000277DD"/>
    <w:rsid w:val="000279B6"/>
    <w:rsid w:val="000323FF"/>
    <w:rsid w:val="00036177"/>
    <w:rsid w:val="00036C4A"/>
    <w:rsid w:val="00036CEE"/>
    <w:rsid w:val="00041616"/>
    <w:rsid w:val="0005180C"/>
    <w:rsid w:val="00051955"/>
    <w:rsid w:val="0005356F"/>
    <w:rsid w:val="00054100"/>
    <w:rsid w:val="00060850"/>
    <w:rsid w:val="000616EA"/>
    <w:rsid w:val="00061808"/>
    <w:rsid w:val="000623D0"/>
    <w:rsid w:val="000628FD"/>
    <w:rsid w:val="0006497D"/>
    <w:rsid w:val="00065EC4"/>
    <w:rsid w:val="00066817"/>
    <w:rsid w:val="00066D3A"/>
    <w:rsid w:val="00067139"/>
    <w:rsid w:val="000700E5"/>
    <w:rsid w:val="000704EB"/>
    <w:rsid w:val="000715E2"/>
    <w:rsid w:val="00072B9A"/>
    <w:rsid w:val="00072C25"/>
    <w:rsid w:val="000731CD"/>
    <w:rsid w:val="000740FA"/>
    <w:rsid w:val="00074AFE"/>
    <w:rsid w:val="00075062"/>
    <w:rsid w:val="000759BA"/>
    <w:rsid w:val="0008141D"/>
    <w:rsid w:val="00081FB9"/>
    <w:rsid w:val="00082435"/>
    <w:rsid w:val="00082617"/>
    <w:rsid w:val="0008267D"/>
    <w:rsid w:val="00083E4C"/>
    <w:rsid w:val="00085143"/>
    <w:rsid w:val="00086703"/>
    <w:rsid w:val="000871A2"/>
    <w:rsid w:val="000872EE"/>
    <w:rsid w:val="00087C01"/>
    <w:rsid w:val="00090722"/>
    <w:rsid w:val="00094AD5"/>
    <w:rsid w:val="00097B83"/>
    <w:rsid w:val="000A0D36"/>
    <w:rsid w:val="000A0D9A"/>
    <w:rsid w:val="000A1094"/>
    <w:rsid w:val="000A1273"/>
    <w:rsid w:val="000A3A75"/>
    <w:rsid w:val="000A65E2"/>
    <w:rsid w:val="000A6A34"/>
    <w:rsid w:val="000A6D6A"/>
    <w:rsid w:val="000B09AF"/>
    <w:rsid w:val="000B17C9"/>
    <w:rsid w:val="000B1855"/>
    <w:rsid w:val="000B405F"/>
    <w:rsid w:val="000B4EFB"/>
    <w:rsid w:val="000C09AF"/>
    <w:rsid w:val="000C11EE"/>
    <w:rsid w:val="000C239C"/>
    <w:rsid w:val="000C23BB"/>
    <w:rsid w:val="000C2772"/>
    <w:rsid w:val="000C3E64"/>
    <w:rsid w:val="000C6CDD"/>
    <w:rsid w:val="000C75A4"/>
    <w:rsid w:val="000D0696"/>
    <w:rsid w:val="000D0D72"/>
    <w:rsid w:val="000D16AB"/>
    <w:rsid w:val="000D2957"/>
    <w:rsid w:val="000D327F"/>
    <w:rsid w:val="000D6FB2"/>
    <w:rsid w:val="000D76BE"/>
    <w:rsid w:val="000E1A77"/>
    <w:rsid w:val="000E2656"/>
    <w:rsid w:val="000E29F6"/>
    <w:rsid w:val="000E2C73"/>
    <w:rsid w:val="000E2E1A"/>
    <w:rsid w:val="000E3E18"/>
    <w:rsid w:val="000E458F"/>
    <w:rsid w:val="000E4E82"/>
    <w:rsid w:val="000E6588"/>
    <w:rsid w:val="000E6AF0"/>
    <w:rsid w:val="000E6BF7"/>
    <w:rsid w:val="000E6F79"/>
    <w:rsid w:val="000E790A"/>
    <w:rsid w:val="000F0686"/>
    <w:rsid w:val="000F0C2D"/>
    <w:rsid w:val="000F31CC"/>
    <w:rsid w:val="000F40E6"/>
    <w:rsid w:val="000F652F"/>
    <w:rsid w:val="000F729F"/>
    <w:rsid w:val="000F74D2"/>
    <w:rsid w:val="00100DFF"/>
    <w:rsid w:val="00101138"/>
    <w:rsid w:val="0010217F"/>
    <w:rsid w:val="0010413C"/>
    <w:rsid w:val="00104B90"/>
    <w:rsid w:val="0010709B"/>
    <w:rsid w:val="001071F6"/>
    <w:rsid w:val="00107579"/>
    <w:rsid w:val="00113FEF"/>
    <w:rsid w:val="001243E6"/>
    <w:rsid w:val="001319C2"/>
    <w:rsid w:val="00132A20"/>
    <w:rsid w:val="001347E1"/>
    <w:rsid w:val="00137A25"/>
    <w:rsid w:val="00140C12"/>
    <w:rsid w:val="001412BC"/>
    <w:rsid w:val="001520B7"/>
    <w:rsid w:val="0015259B"/>
    <w:rsid w:val="0015287A"/>
    <w:rsid w:val="001557FE"/>
    <w:rsid w:val="00156548"/>
    <w:rsid w:val="00160EBE"/>
    <w:rsid w:val="001616C8"/>
    <w:rsid w:val="00161FFF"/>
    <w:rsid w:val="001645A0"/>
    <w:rsid w:val="00165218"/>
    <w:rsid w:val="001652C1"/>
    <w:rsid w:val="0016635E"/>
    <w:rsid w:val="00166DAB"/>
    <w:rsid w:val="00167317"/>
    <w:rsid w:val="00167D0B"/>
    <w:rsid w:val="00170B20"/>
    <w:rsid w:val="00171A9A"/>
    <w:rsid w:val="00171DD6"/>
    <w:rsid w:val="00172D8C"/>
    <w:rsid w:val="00173EA6"/>
    <w:rsid w:val="0017428F"/>
    <w:rsid w:val="0017713F"/>
    <w:rsid w:val="00180289"/>
    <w:rsid w:val="001819AC"/>
    <w:rsid w:val="001830DC"/>
    <w:rsid w:val="00183737"/>
    <w:rsid w:val="001839B1"/>
    <w:rsid w:val="00186798"/>
    <w:rsid w:val="001870DF"/>
    <w:rsid w:val="001870F5"/>
    <w:rsid w:val="0019102E"/>
    <w:rsid w:val="00191884"/>
    <w:rsid w:val="00192C73"/>
    <w:rsid w:val="0019353A"/>
    <w:rsid w:val="0019444C"/>
    <w:rsid w:val="00194F42"/>
    <w:rsid w:val="00195CD7"/>
    <w:rsid w:val="00197310"/>
    <w:rsid w:val="001A27E0"/>
    <w:rsid w:val="001B23A7"/>
    <w:rsid w:val="001B3FB0"/>
    <w:rsid w:val="001B573E"/>
    <w:rsid w:val="001B7A7D"/>
    <w:rsid w:val="001C1FB8"/>
    <w:rsid w:val="001C2CD9"/>
    <w:rsid w:val="001C5365"/>
    <w:rsid w:val="001D0D09"/>
    <w:rsid w:val="001D1C4D"/>
    <w:rsid w:val="001D26EE"/>
    <w:rsid w:val="001D3CB8"/>
    <w:rsid w:val="001D44BA"/>
    <w:rsid w:val="001D65E6"/>
    <w:rsid w:val="001E012E"/>
    <w:rsid w:val="001E0D67"/>
    <w:rsid w:val="001E14BF"/>
    <w:rsid w:val="001E2B30"/>
    <w:rsid w:val="001E4396"/>
    <w:rsid w:val="001E7D68"/>
    <w:rsid w:val="001F04D0"/>
    <w:rsid w:val="001F055A"/>
    <w:rsid w:val="001F239B"/>
    <w:rsid w:val="001F2532"/>
    <w:rsid w:val="001F4111"/>
    <w:rsid w:val="001F474F"/>
    <w:rsid w:val="001F4926"/>
    <w:rsid w:val="001F52C5"/>
    <w:rsid w:val="00202DEA"/>
    <w:rsid w:val="00203144"/>
    <w:rsid w:val="00203C1B"/>
    <w:rsid w:val="00203ECA"/>
    <w:rsid w:val="00211E71"/>
    <w:rsid w:val="00212316"/>
    <w:rsid w:val="00212E5F"/>
    <w:rsid w:val="002135B2"/>
    <w:rsid w:val="00215673"/>
    <w:rsid w:val="00216139"/>
    <w:rsid w:val="002165F6"/>
    <w:rsid w:val="002177BF"/>
    <w:rsid w:val="00217FEE"/>
    <w:rsid w:val="002228D9"/>
    <w:rsid w:val="00223BB8"/>
    <w:rsid w:val="0022477C"/>
    <w:rsid w:val="00225498"/>
    <w:rsid w:val="00226931"/>
    <w:rsid w:val="00226A70"/>
    <w:rsid w:val="00226B03"/>
    <w:rsid w:val="00226DB7"/>
    <w:rsid w:val="00226EA6"/>
    <w:rsid w:val="00230C38"/>
    <w:rsid w:val="0023107A"/>
    <w:rsid w:val="002313B7"/>
    <w:rsid w:val="002338C9"/>
    <w:rsid w:val="00234DCB"/>
    <w:rsid w:val="00236759"/>
    <w:rsid w:val="00237B12"/>
    <w:rsid w:val="002411AD"/>
    <w:rsid w:val="0024144F"/>
    <w:rsid w:val="00242DE4"/>
    <w:rsid w:val="00242F42"/>
    <w:rsid w:val="00243183"/>
    <w:rsid w:val="0024396C"/>
    <w:rsid w:val="00246AC2"/>
    <w:rsid w:val="00247A6A"/>
    <w:rsid w:val="002515B6"/>
    <w:rsid w:val="00252110"/>
    <w:rsid w:val="00252CCB"/>
    <w:rsid w:val="00253D19"/>
    <w:rsid w:val="00254FF6"/>
    <w:rsid w:val="00256737"/>
    <w:rsid w:val="00257CFC"/>
    <w:rsid w:val="0026056B"/>
    <w:rsid w:val="00260ADF"/>
    <w:rsid w:val="00262279"/>
    <w:rsid w:val="00263FF3"/>
    <w:rsid w:val="00264A32"/>
    <w:rsid w:val="00265D46"/>
    <w:rsid w:val="00265E6F"/>
    <w:rsid w:val="002705D1"/>
    <w:rsid w:val="00270CB9"/>
    <w:rsid w:val="00271047"/>
    <w:rsid w:val="00273042"/>
    <w:rsid w:val="00273419"/>
    <w:rsid w:val="00274174"/>
    <w:rsid w:val="002743CC"/>
    <w:rsid w:val="002759A7"/>
    <w:rsid w:val="00275E4B"/>
    <w:rsid w:val="00280341"/>
    <w:rsid w:val="00281108"/>
    <w:rsid w:val="002811EB"/>
    <w:rsid w:val="002816CD"/>
    <w:rsid w:val="00282896"/>
    <w:rsid w:val="00283481"/>
    <w:rsid w:val="00284851"/>
    <w:rsid w:val="00285A88"/>
    <w:rsid w:val="0028695D"/>
    <w:rsid w:val="00287177"/>
    <w:rsid w:val="00293BA3"/>
    <w:rsid w:val="00294E84"/>
    <w:rsid w:val="00295D15"/>
    <w:rsid w:val="00296F09"/>
    <w:rsid w:val="002979E8"/>
    <w:rsid w:val="002A0C29"/>
    <w:rsid w:val="002A0C47"/>
    <w:rsid w:val="002A1E0C"/>
    <w:rsid w:val="002A2516"/>
    <w:rsid w:val="002A450F"/>
    <w:rsid w:val="002A78B2"/>
    <w:rsid w:val="002B1867"/>
    <w:rsid w:val="002B27BC"/>
    <w:rsid w:val="002B3434"/>
    <w:rsid w:val="002B5F36"/>
    <w:rsid w:val="002B65B3"/>
    <w:rsid w:val="002B708D"/>
    <w:rsid w:val="002B7350"/>
    <w:rsid w:val="002B745D"/>
    <w:rsid w:val="002C1F83"/>
    <w:rsid w:val="002C3120"/>
    <w:rsid w:val="002C3D2C"/>
    <w:rsid w:val="002C4DF5"/>
    <w:rsid w:val="002C6905"/>
    <w:rsid w:val="002C7A56"/>
    <w:rsid w:val="002D23B8"/>
    <w:rsid w:val="002D30C1"/>
    <w:rsid w:val="002D3505"/>
    <w:rsid w:val="002D5078"/>
    <w:rsid w:val="002D5DED"/>
    <w:rsid w:val="002D64B2"/>
    <w:rsid w:val="002E1411"/>
    <w:rsid w:val="002E2087"/>
    <w:rsid w:val="002E2A45"/>
    <w:rsid w:val="002E2E01"/>
    <w:rsid w:val="002E36D2"/>
    <w:rsid w:val="002E58C3"/>
    <w:rsid w:val="002E7130"/>
    <w:rsid w:val="002E7ACD"/>
    <w:rsid w:val="002E7D65"/>
    <w:rsid w:val="002F06B8"/>
    <w:rsid w:val="002F10B9"/>
    <w:rsid w:val="002F16C7"/>
    <w:rsid w:val="002F2ADF"/>
    <w:rsid w:val="002F2DF3"/>
    <w:rsid w:val="002F5006"/>
    <w:rsid w:val="002F5F62"/>
    <w:rsid w:val="002F7BF3"/>
    <w:rsid w:val="0030393A"/>
    <w:rsid w:val="00303E22"/>
    <w:rsid w:val="003048F7"/>
    <w:rsid w:val="00305B6C"/>
    <w:rsid w:val="00306985"/>
    <w:rsid w:val="003079A5"/>
    <w:rsid w:val="00312B37"/>
    <w:rsid w:val="003131BC"/>
    <w:rsid w:val="0031543C"/>
    <w:rsid w:val="0031742E"/>
    <w:rsid w:val="003178E0"/>
    <w:rsid w:val="00320697"/>
    <w:rsid w:val="00320C65"/>
    <w:rsid w:val="00320DD3"/>
    <w:rsid w:val="003214E5"/>
    <w:rsid w:val="00321E79"/>
    <w:rsid w:val="00323270"/>
    <w:rsid w:val="00325586"/>
    <w:rsid w:val="00333A09"/>
    <w:rsid w:val="00334B7E"/>
    <w:rsid w:val="00337261"/>
    <w:rsid w:val="003402D0"/>
    <w:rsid w:val="00341218"/>
    <w:rsid w:val="00341915"/>
    <w:rsid w:val="00341D9D"/>
    <w:rsid w:val="0034204E"/>
    <w:rsid w:val="003427AF"/>
    <w:rsid w:val="00342F5F"/>
    <w:rsid w:val="00343EA4"/>
    <w:rsid w:val="00344116"/>
    <w:rsid w:val="003441C4"/>
    <w:rsid w:val="003442E7"/>
    <w:rsid w:val="00344ED5"/>
    <w:rsid w:val="00346EEA"/>
    <w:rsid w:val="00351523"/>
    <w:rsid w:val="00351C26"/>
    <w:rsid w:val="003532AB"/>
    <w:rsid w:val="00353637"/>
    <w:rsid w:val="00353A13"/>
    <w:rsid w:val="00354AD9"/>
    <w:rsid w:val="00355E0D"/>
    <w:rsid w:val="00357EAB"/>
    <w:rsid w:val="003614CC"/>
    <w:rsid w:val="00361B0E"/>
    <w:rsid w:val="00362DD7"/>
    <w:rsid w:val="00362FFE"/>
    <w:rsid w:val="00363409"/>
    <w:rsid w:val="00364A30"/>
    <w:rsid w:val="00366465"/>
    <w:rsid w:val="00367A55"/>
    <w:rsid w:val="00370481"/>
    <w:rsid w:val="003718D2"/>
    <w:rsid w:val="00372441"/>
    <w:rsid w:val="00372819"/>
    <w:rsid w:val="003739D4"/>
    <w:rsid w:val="00373D1C"/>
    <w:rsid w:val="003743C8"/>
    <w:rsid w:val="00375896"/>
    <w:rsid w:val="003769AA"/>
    <w:rsid w:val="00380C5E"/>
    <w:rsid w:val="00381588"/>
    <w:rsid w:val="00381725"/>
    <w:rsid w:val="00383DAF"/>
    <w:rsid w:val="0038446A"/>
    <w:rsid w:val="00384CA0"/>
    <w:rsid w:val="00384D2A"/>
    <w:rsid w:val="00386746"/>
    <w:rsid w:val="003869A0"/>
    <w:rsid w:val="00386D76"/>
    <w:rsid w:val="00387707"/>
    <w:rsid w:val="00391770"/>
    <w:rsid w:val="00391F63"/>
    <w:rsid w:val="003920B6"/>
    <w:rsid w:val="0039435D"/>
    <w:rsid w:val="003943AD"/>
    <w:rsid w:val="00396199"/>
    <w:rsid w:val="003979EB"/>
    <w:rsid w:val="003A0C3F"/>
    <w:rsid w:val="003A1218"/>
    <w:rsid w:val="003A25BC"/>
    <w:rsid w:val="003A354A"/>
    <w:rsid w:val="003A3568"/>
    <w:rsid w:val="003A3FD8"/>
    <w:rsid w:val="003A7D71"/>
    <w:rsid w:val="003B2AEE"/>
    <w:rsid w:val="003B3ED1"/>
    <w:rsid w:val="003B4434"/>
    <w:rsid w:val="003B57D3"/>
    <w:rsid w:val="003B6DA0"/>
    <w:rsid w:val="003C042D"/>
    <w:rsid w:val="003C3091"/>
    <w:rsid w:val="003C3E6B"/>
    <w:rsid w:val="003C423F"/>
    <w:rsid w:val="003C42BF"/>
    <w:rsid w:val="003C4FEB"/>
    <w:rsid w:val="003C614A"/>
    <w:rsid w:val="003C642C"/>
    <w:rsid w:val="003C66F7"/>
    <w:rsid w:val="003C67FD"/>
    <w:rsid w:val="003C78EF"/>
    <w:rsid w:val="003C7C1E"/>
    <w:rsid w:val="003D08DB"/>
    <w:rsid w:val="003D2441"/>
    <w:rsid w:val="003D2855"/>
    <w:rsid w:val="003D4697"/>
    <w:rsid w:val="003D52E0"/>
    <w:rsid w:val="003D5B76"/>
    <w:rsid w:val="003D725D"/>
    <w:rsid w:val="003E06FA"/>
    <w:rsid w:val="003E09B3"/>
    <w:rsid w:val="003E0A24"/>
    <w:rsid w:val="003E1230"/>
    <w:rsid w:val="003E1E32"/>
    <w:rsid w:val="003E6730"/>
    <w:rsid w:val="003F0097"/>
    <w:rsid w:val="003F00C0"/>
    <w:rsid w:val="003F1081"/>
    <w:rsid w:val="003F139B"/>
    <w:rsid w:val="003F1F09"/>
    <w:rsid w:val="003F36EB"/>
    <w:rsid w:val="003F3A1D"/>
    <w:rsid w:val="003F3E29"/>
    <w:rsid w:val="003F7EFC"/>
    <w:rsid w:val="00402870"/>
    <w:rsid w:val="004035BF"/>
    <w:rsid w:val="0040380C"/>
    <w:rsid w:val="0040434F"/>
    <w:rsid w:val="00405359"/>
    <w:rsid w:val="004054FD"/>
    <w:rsid w:val="004057BD"/>
    <w:rsid w:val="00405BA9"/>
    <w:rsid w:val="00405D38"/>
    <w:rsid w:val="00406ACA"/>
    <w:rsid w:val="0040784D"/>
    <w:rsid w:val="00407912"/>
    <w:rsid w:val="0041232D"/>
    <w:rsid w:val="004124EF"/>
    <w:rsid w:val="00412644"/>
    <w:rsid w:val="00412D0B"/>
    <w:rsid w:val="00415441"/>
    <w:rsid w:val="00416D75"/>
    <w:rsid w:val="00416E18"/>
    <w:rsid w:val="00422C96"/>
    <w:rsid w:val="004231CE"/>
    <w:rsid w:val="00423AE9"/>
    <w:rsid w:val="0042422E"/>
    <w:rsid w:val="004244D8"/>
    <w:rsid w:val="00424A59"/>
    <w:rsid w:val="00425060"/>
    <w:rsid w:val="00430FF5"/>
    <w:rsid w:val="00431169"/>
    <w:rsid w:val="004313DA"/>
    <w:rsid w:val="00434C98"/>
    <w:rsid w:val="0043523F"/>
    <w:rsid w:val="00440FE8"/>
    <w:rsid w:val="0044159E"/>
    <w:rsid w:val="00441CDB"/>
    <w:rsid w:val="00442E10"/>
    <w:rsid w:val="004431A5"/>
    <w:rsid w:val="00443BFC"/>
    <w:rsid w:val="0044597B"/>
    <w:rsid w:val="00445D34"/>
    <w:rsid w:val="00446538"/>
    <w:rsid w:val="00450A76"/>
    <w:rsid w:val="00450B15"/>
    <w:rsid w:val="00451B26"/>
    <w:rsid w:val="004534ED"/>
    <w:rsid w:val="00454590"/>
    <w:rsid w:val="004559F3"/>
    <w:rsid w:val="00456DEA"/>
    <w:rsid w:val="00457043"/>
    <w:rsid w:val="00457469"/>
    <w:rsid w:val="0046140E"/>
    <w:rsid w:val="00461AC7"/>
    <w:rsid w:val="00461B02"/>
    <w:rsid w:val="0046251A"/>
    <w:rsid w:val="00463011"/>
    <w:rsid w:val="00463638"/>
    <w:rsid w:val="00463E35"/>
    <w:rsid w:val="00464987"/>
    <w:rsid w:val="00465409"/>
    <w:rsid w:val="00467136"/>
    <w:rsid w:val="00471177"/>
    <w:rsid w:val="00471D05"/>
    <w:rsid w:val="004721C6"/>
    <w:rsid w:val="00472A12"/>
    <w:rsid w:val="00473242"/>
    <w:rsid w:val="004734FD"/>
    <w:rsid w:val="00475251"/>
    <w:rsid w:val="00475F32"/>
    <w:rsid w:val="00481342"/>
    <w:rsid w:val="0048454B"/>
    <w:rsid w:val="00484A08"/>
    <w:rsid w:val="00484F65"/>
    <w:rsid w:val="00485B88"/>
    <w:rsid w:val="00487DF1"/>
    <w:rsid w:val="004902A2"/>
    <w:rsid w:val="004906E1"/>
    <w:rsid w:val="004939A3"/>
    <w:rsid w:val="0049473A"/>
    <w:rsid w:val="00494B3E"/>
    <w:rsid w:val="004960E9"/>
    <w:rsid w:val="0049628D"/>
    <w:rsid w:val="00496680"/>
    <w:rsid w:val="00496762"/>
    <w:rsid w:val="00496D11"/>
    <w:rsid w:val="004A028E"/>
    <w:rsid w:val="004A179D"/>
    <w:rsid w:val="004A4981"/>
    <w:rsid w:val="004A4CEA"/>
    <w:rsid w:val="004A56BC"/>
    <w:rsid w:val="004A57CD"/>
    <w:rsid w:val="004A7080"/>
    <w:rsid w:val="004B0062"/>
    <w:rsid w:val="004B0133"/>
    <w:rsid w:val="004B026C"/>
    <w:rsid w:val="004B2096"/>
    <w:rsid w:val="004B2302"/>
    <w:rsid w:val="004B3865"/>
    <w:rsid w:val="004B4C39"/>
    <w:rsid w:val="004B4C8B"/>
    <w:rsid w:val="004B6D30"/>
    <w:rsid w:val="004C0A2C"/>
    <w:rsid w:val="004C1E6B"/>
    <w:rsid w:val="004C293A"/>
    <w:rsid w:val="004C39BF"/>
    <w:rsid w:val="004C3DB6"/>
    <w:rsid w:val="004C62D1"/>
    <w:rsid w:val="004C6F80"/>
    <w:rsid w:val="004C7A6B"/>
    <w:rsid w:val="004D0668"/>
    <w:rsid w:val="004D2215"/>
    <w:rsid w:val="004D3412"/>
    <w:rsid w:val="004D5536"/>
    <w:rsid w:val="004D7B40"/>
    <w:rsid w:val="004E068B"/>
    <w:rsid w:val="004E2FD4"/>
    <w:rsid w:val="004E3736"/>
    <w:rsid w:val="004E6525"/>
    <w:rsid w:val="004E7013"/>
    <w:rsid w:val="004E7665"/>
    <w:rsid w:val="004F14B5"/>
    <w:rsid w:val="004F1C62"/>
    <w:rsid w:val="004F50B8"/>
    <w:rsid w:val="004F5DD5"/>
    <w:rsid w:val="004F63FD"/>
    <w:rsid w:val="004F6FE3"/>
    <w:rsid w:val="005031AE"/>
    <w:rsid w:val="00503401"/>
    <w:rsid w:val="00505F5B"/>
    <w:rsid w:val="0050745F"/>
    <w:rsid w:val="00510988"/>
    <w:rsid w:val="00510DC1"/>
    <w:rsid w:val="00511227"/>
    <w:rsid w:val="00511AE4"/>
    <w:rsid w:val="00511FD6"/>
    <w:rsid w:val="00512ADB"/>
    <w:rsid w:val="00513744"/>
    <w:rsid w:val="00513D21"/>
    <w:rsid w:val="00515824"/>
    <w:rsid w:val="00517310"/>
    <w:rsid w:val="005178EB"/>
    <w:rsid w:val="00517F34"/>
    <w:rsid w:val="0052011A"/>
    <w:rsid w:val="005229F8"/>
    <w:rsid w:val="0052356C"/>
    <w:rsid w:val="00523CB3"/>
    <w:rsid w:val="005244B8"/>
    <w:rsid w:val="00524CC1"/>
    <w:rsid w:val="00525983"/>
    <w:rsid w:val="00525DDA"/>
    <w:rsid w:val="005266F1"/>
    <w:rsid w:val="005268A6"/>
    <w:rsid w:val="0053265F"/>
    <w:rsid w:val="005342EE"/>
    <w:rsid w:val="00534994"/>
    <w:rsid w:val="00534E37"/>
    <w:rsid w:val="00535CE5"/>
    <w:rsid w:val="00536711"/>
    <w:rsid w:val="005369AE"/>
    <w:rsid w:val="00536A50"/>
    <w:rsid w:val="00536F06"/>
    <w:rsid w:val="0053721E"/>
    <w:rsid w:val="00537FD3"/>
    <w:rsid w:val="00540C2C"/>
    <w:rsid w:val="00540E5F"/>
    <w:rsid w:val="00541101"/>
    <w:rsid w:val="00541359"/>
    <w:rsid w:val="00543076"/>
    <w:rsid w:val="00543101"/>
    <w:rsid w:val="0054363B"/>
    <w:rsid w:val="00544E70"/>
    <w:rsid w:val="00545D4F"/>
    <w:rsid w:val="00545ECA"/>
    <w:rsid w:val="00546115"/>
    <w:rsid w:val="00550C34"/>
    <w:rsid w:val="00551273"/>
    <w:rsid w:val="00551C78"/>
    <w:rsid w:val="0055266E"/>
    <w:rsid w:val="00553758"/>
    <w:rsid w:val="00553C26"/>
    <w:rsid w:val="00554120"/>
    <w:rsid w:val="005557BF"/>
    <w:rsid w:val="00555B22"/>
    <w:rsid w:val="0055611B"/>
    <w:rsid w:val="005564B9"/>
    <w:rsid w:val="00561AB2"/>
    <w:rsid w:val="00562068"/>
    <w:rsid w:val="005628D6"/>
    <w:rsid w:val="005640BF"/>
    <w:rsid w:val="00564C4C"/>
    <w:rsid w:val="005661ED"/>
    <w:rsid w:val="00566580"/>
    <w:rsid w:val="00570F6A"/>
    <w:rsid w:val="00572FEA"/>
    <w:rsid w:val="00573250"/>
    <w:rsid w:val="00574C2E"/>
    <w:rsid w:val="00575241"/>
    <w:rsid w:val="00575EB5"/>
    <w:rsid w:val="005763FD"/>
    <w:rsid w:val="0057691C"/>
    <w:rsid w:val="0058064E"/>
    <w:rsid w:val="005815EC"/>
    <w:rsid w:val="0058251A"/>
    <w:rsid w:val="00583A60"/>
    <w:rsid w:val="00583DE8"/>
    <w:rsid w:val="00584EE8"/>
    <w:rsid w:val="005853D9"/>
    <w:rsid w:val="0059006C"/>
    <w:rsid w:val="0059033F"/>
    <w:rsid w:val="005909F7"/>
    <w:rsid w:val="00591955"/>
    <w:rsid w:val="005931A1"/>
    <w:rsid w:val="00594423"/>
    <w:rsid w:val="005946C3"/>
    <w:rsid w:val="005956B7"/>
    <w:rsid w:val="00595E2F"/>
    <w:rsid w:val="00595E85"/>
    <w:rsid w:val="005971A1"/>
    <w:rsid w:val="005A2BFC"/>
    <w:rsid w:val="005A31C8"/>
    <w:rsid w:val="005A4545"/>
    <w:rsid w:val="005A69EF"/>
    <w:rsid w:val="005B3AD5"/>
    <w:rsid w:val="005B3EEE"/>
    <w:rsid w:val="005B4549"/>
    <w:rsid w:val="005B49FE"/>
    <w:rsid w:val="005B4EF7"/>
    <w:rsid w:val="005B6080"/>
    <w:rsid w:val="005B6DD6"/>
    <w:rsid w:val="005B7715"/>
    <w:rsid w:val="005C3A93"/>
    <w:rsid w:val="005C47FE"/>
    <w:rsid w:val="005C49AD"/>
    <w:rsid w:val="005C6B19"/>
    <w:rsid w:val="005D0EE2"/>
    <w:rsid w:val="005D105B"/>
    <w:rsid w:val="005D27CF"/>
    <w:rsid w:val="005D4BB6"/>
    <w:rsid w:val="005D5379"/>
    <w:rsid w:val="005D56A1"/>
    <w:rsid w:val="005D5CED"/>
    <w:rsid w:val="005D64A0"/>
    <w:rsid w:val="005D7E5B"/>
    <w:rsid w:val="005E0EEC"/>
    <w:rsid w:val="005E238C"/>
    <w:rsid w:val="005E337A"/>
    <w:rsid w:val="005E3CBE"/>
    <w:rsid w:val="005E5DFD"/>
    <w:rsid w:val="005E7547"/>
    <w:rsid w:val="005F04AA"/>
    <w:rsid w:val="005F1957"/>
    <w:rsid w:val="005F1FF1"/>
    <w:rsid w:val="005F23FC"/>
    <w:rsid w:val="005F3407"/>
    <w:rsid w:val="005F3C75"/>
    <w:rsid w:val="005F4174"/>
    <w:rsid w:val="005F541E"/>
    <w:rsid w:val="005F674B"/>
    <w:rsid w:val="005F77E3"/>
    <w:rsid w:val="00601D02"/>
    <w:rsid w:val="00601E43"/>
    <w:rsid w:val="00602D20"/>
    <w:rsid w:val="006035DE"/>
    <w:rsid w:val="00604086"/>
    <w:rsid w:val="006047F4"/>
    <w:rsid w:val="00605227"/>
    <w:rsid w:val="006052CA"/>
    <w:rsid w:val="00605D3B"/>
    <w:rsid w:val="00605D5C"/>
    <w:rsid w:val="00605DCD"/>
    <w:rsid w:val="00605F17"/>
    <w:rsid w:val="0060635F"/>
    <w:rsid w:val="00606B44"/>
    <w:rsid w:val="00612AB5"/>
    <w:rsid w:val="006149FB"/>
    <w:rsid w:val="00614A80"/>
    <w:rsid w:val="0061553D"/>
    <w:rsid w:val="006157E0"/>
    <w:rsid w:val="006158B4"/>
    <w:rsid w:val="0062250D"/>
    <w:rsid w:val="00622E6A"/>
    <w:rsid w:val="006233A0"/>
    <w:rsid w:val="00623D03"/>
    <w:rsid w:val="00624DAD"/>
    <w:rsid w:val="0062521E"/>
    <w:rsid w:val="0062622C"/>
    <w:rsid w:val="006274CE"/>
    <w:rsid w:val="00627E88"/>
    <w:rsid w:val="00631432"/>
    <w:rsid w:val="00634A01"/>
    <w:rsid w:val="00636AB4"/>
    <w:rsid w:val="00637E78"/>
    <w:rsid w:val="00643A29"/>
    <w:rsid w:val="00644209"/>
    <w:rsid w:val="00644A26"/>
    <w:rsid w:val="00645D2C"/>
    <w:rsid w:val="0064636E"/>
    <w:rsid w:val="00650E86"/>
    <w:rsid w:val="00652221"/>
    <w:rsid w:val="0065280D"/>
    <w:rsid w:val="0065470B"/>
    <w:rsid w:val="00654F34"/>
    <w:rsid w:val="00654FF3"/>
    <w:rsid w:val="00656A03"/>
    <w:rsid w:val="00656AEF"/>
    <w:rsid w:val="00657CD1"/>
    <w:rsid w:val="00660172"/>
    <w:rsid w:val="00665DCE"/>
    <w:rsid w:val="00666718"/>
    <w:rsid w:val="006710DB"/>
    <w:rsid w:val="00672CFB"/>
    <w:rsid w:val="00672EA4"/>
    <w:rsid w:val="00672F32"/>
    <w:rsid w:val="006739B3"/>
    <w:rsid w:val="00674B79"/>
    <w:rsid w:val="00677B4C"/>
    <w:rsid w:val="00682712"/>
    <w:rsid w:val="00682887"/>
    <w:rsid w:val="00683E2D"/>
    <w:rsid w:val="006857FF"/>
    <w:rsid w:val="00686389"/>
    <w:rsid w:val="00691B18"/>
    <w:rsid w:val="00691E61"/>
    <w:rsid w:val="0069375F"/>
    <w:rsid w:val="0069461B"/>
    <w:rsid w:val="0069572E"/>
    <w:rsid w:val="0069659E"/>
    <w:rsid w:val="006A0A2A"/>
    <w:rsid w:val="006A6BD4"/>
    <w:rsid w:val="006B124E"/>
    <w:rsid w:val="006B14DF"/>
    <w:rsid w:val="006B2C5D"/>
    <w:rsid w:val="006B3D83"/>
    <w:rsid w:val="006B493C"/>
    <w:rsid w:val="006B5752"/>
    <w:rsid w:val="006B77FD"/>
    <w:rsid w:val="006C10C5"/>
    <w:rsid w:val="006C113F"/>
    <w:rsid w:val="006C240B"/>
    <w:rsid w:val="006C4DEB"/>
    <w:rsid w:val="006C6850"/>
    <w:rsid w:val="006D1341"/>
    <w:rsid w:val="006D245F"/>
    <w:rsid w:val="006D2A72"/>
    <w:rsid w:val="006D321A"/>
    <w:rsid w:val="006D3A84"/>
    <w:rsid w:val="006D53D3"/>
    <w:rsid w:val="006D671F"/>
    <w:rsid w:val="006D77BF"/>
    <w:rsid w:val="006E243F"/>
    <w:rsid w:val="006E5446"/>
    <w:rsid w:val="006E5F35"/>
    <w:rsid w:val="006E6CC5"/>
    <w:rsid w:val="006F07CC"/>
    <w:rsid w:val="006F0FAE"/>
    <w:rsid w:val="006F28A8"/>
    <w:rsid w:val="006F2A84"/>
    <w:rsid w:val="006F354B"/>
    <w:rsid w:val="006F3681"/>
    <w:rsid w:val="006F4253"/>
    <w:rsid w:val="006F5CB5"/>
    <w:rsid w:val="00700C6F"/>
    <w:rsid w:val="007010C4"/>
    <w:rsid w:val="007032D5"/>
    <w:rsid w:val="0071064B"/>
    <w:rsid w:val="0071081B"/>
    <w:rsid w:val="00712AD4"/>
    <w:rsid w:val="0071571D"/>
    <w:rsid w:val="007157DE"/>
    <w:rsid w:val="007159C2"/>
    <w:rsid w:val="00715FB8"/>
    <w:rsid w:val="00715FFD"/>
    <w:rsid w:val="0072602A"/>
    <w:rsid w:val="00726B83"/>
    <w:rsid w:val="0072786E"/>
    <w:rsid w:val="007326BB"/>
    <w:rsid w:val="00734E50"/>
    <w:rsid w:val="00736789"/>
    <w:rsid w:val="00736E25"/>
    <w:rsid w:val="00736E5D"/>
    <w:rsid w:val="007370A8"/>
    <w:rsid w:val="00737E83"/>
    <w:rsid w:val="007418FF"/>
    <w:rsid w:val="00741D68"/>
    <w:rsid w:val="007428ED"/>
    <w:rsid w:val="007443F9"/>
    <w:rsid w:val="00745E52"/>
    <w:rsid w:val="0074770D"/>
    <w:rsid w:val="0075097F"/>
    <w:rsid w:val="00750D1F"/>
    <w:rsid w:val="007510A1"/>
    <w:rsid w:val="00751CF0"/>
    <w:rsid w:val="007528FB"/>
    <w:rsid w:val="00753FC5"/>
    <w:rsid w:val="0075415C"/>
    <w:rsid w:val="00756992"/>
    <w:rsid w:val="00756AC3"/>
    <w:rsid w:val="00757579"/>
    <w:rsid w:val="007579D0"/>
    <w:rsid w:val="007605EB"/>
    <w:rsid w:val="00761F0B"/>
    <w:rsid w:val="00763282"/>
    <w:rsid w:val="007637A8"/>
    <w:rsid w:val="00765093"/>
    <w:rsid w:val="00765DAC"/>
    <w:rsid w:val="00766489"/>
    <w:rsid w:val="0076714D"/>
    <w:rsid w:val="007717D3"/>
    <w:rsid w:val="007719FB"/>
    <w:rsid w:val="007735EB"/>
    <w:rsid w:val="00773BC4"/>
    <w:rsid w:val="007742A7"/>
    <w:rsid w:val="0077516F"/>
    <w:rsid w:val="007774E5"/>
    <w:rsid w:val="007777BB"/>
    <w:rsid w:val="0078139F"/>
    <w:rsid w:val="007835CD"/>
    <w:rsid w:val="00783AB8"/>
    <w:rsid w:val="0078466E"/>
    <w:rsid w:val="00790DB8"/>
    <w:rsid w:val="007918C9"/>
    <w:rsid w:val="00794B79"/>
    <w:rsid w:val="00794BF4"/>
    <w:rsid w:val="0079656F"/>
    <w:rsid w:val="00797859"/>
    <w:rsid w:val="00797D36"/>
    <w:rsid w:val="00797DFC"/>
    <w:rsid w:val="007A0656"/>
    <w:rsid w:val="007A1828"/>
    <w:rsid w:val="007A20B4"/>
    <w:rsid w:val="007A393D"/>
    <w:rsid w:val="007A599F"/>
    <w:rsid w:val="007A6081"/>
    <w:rsid w:val="007A7487"/>
    <w:rsid w:val="007B1F63"/>
    <w:rsid w:val="007B4826"/>
    <w:rsid w:val="007B4E65"/>
    <w:rsid w:val="007B5A08"/>
    <w:rsid w:val="007C13A1"/>
    <w:rsid w:val="007C13F4"/>
    <w:rsid w:val="007C1C1A"/>
    <w:rsid w:val="007C2ED8"/>
    <w:rsid w:val="007C3985"/>
    <w:rsid w:val="007C3999"/>
    <w:rsid w:val="007C4564"/>
    <w:rsid w:val="007C5E9C"/>
    <w:rsid w:val="007C6BD3"/>
    <w:rsid w:val="007C6E19"/>
    <w:rsid w:val="007C6FEB"/>
    <w:rsid w:val="007C76A7"/>
    <w:rsid w:val="007C7FB1"/>
    <w:rsid w:val="007D1286"/>
    <w:rsid w:val="007D26BC"/>
    <w:rsid w:val="007D3B26"/>
    <w:rsid w:val="007D541A"/>
    <w:rsid w:val="007D6920"/>
    <w:rsid w:val="007D6B8D"/>
    <w:rsid w:val="007D7F6A"/>
    <w:rsid w:val="007E339F"/>
    <w:rsid w:val="007E57E4"/>
    <w:rsid w:val="007F028E"/>
    <w:rsid w:val="007F0E84"/>
    <w:rsid w:val="007F14B5"/>
    <w:rsid w:val="007F1890"/>
    <w:rsid w:val="007F327B"/>
    <w:rsid w:val="007F35FC"/>
    <w:rsid w:val="007F459E"/>
    <w:rsid w:val="007F6B63"/>
    <w:rsid w:val="00800060"/>
    <w:rsid w:val="00800E57"/>
    <w:rsid w:val="0080258D"/>
    <w:rsid w:val="00803FA3"/>
    <w:rsid w:val="00804383"/>
    <w:rsid w:val="008055D3"/>
    <w:rsid w:val="00806F33"/>
    <w:rsid w:val="00807292"/>
    <w:rsid w:val="00807661"/>
    <w:rsid w:val="00811446"/>
    <w:rsid w:val="0081199B"/>
    <w:rsid w:val="00815282"/>
    <w:rsid w:val="00815692"/>
    <w:rsid w:val="008166B6"/>
    <w:rsid w:val="00820117"/>
    <w:rsid w:val="008202CA"/>
    <w:rsid w:val="00821798"/>
    <w:rsid w:val="00824F7F"/>
    <w:rsid w:val="008258F3"/>
    <w:rsid w:val="00826395"/>
    <w:rsid w:val="00826859"/>
    <w:rsid w:val="00826AAD"/>
    <w:rsid w:val="0083002C"/>
    <w:rsid w:val="00830567"/>
    <w:rsid w:val="00830AD7"/>
    <w:rsid w:val="0083169B"/>
    <w:rsid w:val="00831BD3"/>
    <w:rsid w:val="008331B6"/>
    <w:rsid w:val="00834135"/>
    <w:rsid w:val="008419D5"/>
    <w:rsid w:val="0084524F"/>
    <w:rsid w:val="00847004"/>
    <w:rsid w:val="00850AA9"/>
    <w:rsid w:val="00851584"/>
    <w:rsid w:val="00852305"/>
    <w:rsid w:val="008532C1"/>
    <w:rsid w:val="0085388C"/>
    <w:rsid w:val="0085388D"/>
    <w:rsid w:val="00854FC0"/>
    <w:rsid w:val="00855090"/>
    <w:rsid w:val="00856A16"/>
    <w:rsid w:val="00857396"/>
    <w:rsid w:val="00861043"/>
    <w:rsid w:val="00861A8B"/>
    <w:rsid w:val="00861F4F"/>
    <w:rsid w:val="00862332"/>
    <w:rsid w:val="0086238C"/>
    <w:rsid w:val="00863E7E"/>
    <w:rsid w:val="008642C1"/>
    <w:rsid w:val="0086538D"/>
    <w:rsid w:val="00866150"/>
    <w:rsid w:val="008676CD"/>
    <w:rsid w:val="008727E2"/>
    <w:rsid w:val="00872EC6"/>
    <w:rsid w:val="008744BB"/>
    <w:rsid w:val="00880984"/>
    <w:rsid w:val="008822E7"/>
    <w:rsid w:val="008829A7"/>
    <w:rsid w:val="0088356F"/>
    <w:rsid w:val="00883A98"/>
    <w:rsid w:val="008858E7"/>
    <w:rsid w:val="00885B4C"/>
    <w:rsid w:val="008860E9"/>
    <w:rsid w:val="008902B3"/>
    <w:rsid w:val="0089055A"/>
    <w:rsid w:val="0089777F"/>
    <w:rsid w:val="008A0143"/>
    <w:rsid w:val="008A43F9"/>
    <w:rsid w:val="008A6192"/>
    <w:rsid w:val="008A6F2A"/>
    <w:rsid w:val="008B0529"/>
    <w:rsid w:val="008B0AC4"/>
    <w:rsid w:val="008B171B"/>
    <w:rsid w:val="008B25EB"/>
    <w:rsid w:val="008B2975"/>
    <w:rsid w:val="008B4819"/>
    <w:rsid w:val="008C0C9F"/>
    <w:rsid w:val="008C3AE8"/>
    <w:rsid w:val="008C559B"/>
    <w:rsid w:val="008C6BEF"/>
    <w:rsid w:val="008C7413"/>
    <w:rsid w:val="008C7DD6"/>
    <w:rsid w:val="008D0B80"/>
    <w:rsid w:val="008D23A2"/>
    <w:rsid w:val="008D3E77"/>
    <w:rsid w:val="008D438A"/>
    <w:rsid w:val="008D5189"/>
    <w:rsid w:val="008D557E"/>
    <w:rsid w:val="008D56B6"/>
    <w:rsid w:val="008D7284"/>
    <w:rsid w:val="008E0C62"/>
    <w:rsid w:val="008E124C"/>
    <w:rsid w:val="008E17C4"/>
    <w:rsid w:val="008E1B13"/>
    <w:rsid w:val="008E2762"/>
    <w:rsid w:val="008E2821"/>
    <w:rsid w:val="008E529B"/>
    <w:rsid w:val="008E5A82"/>
    <w:rsid w:val="008E68D1"/>
    <w:rsid w:val="008E6F65"/>
    <w:rsid w:val="008E72C0"/>
    <w:rsid w:val="008E7557"/>
    <w:rsid w:val="008E794A"/>
    <w:rsid w:val="008E7C23"/>
    <w:rsid w:val="008F01B7"/>
    <w:rsid w:val="008F1315"/>
    <w:rsid w:val="008F203D"/>
    <w:rsid w:val="008F2E28"/>
    <w:rsid w:val="008F401E"/>
    <w:rsid w:val="008F75F8"/>
    <w:rsid w:val="008F7BFA"/>
    <w:rsid w:val="00901B83"/>
    <w:rsid w:val="0090237F"/>
    <w:rsid w:val="009038AC"/>
    <w:rsid w:val="0090489F"/>
    <w:rsid w:val="00906C5F"/>
    <w:rsid w:val="00907928"/>
    <w:rsid w:val="00907AE4"/>
    <w:rsid w:val="00907C76"/>
    <w:rsid w:val="0091366C"/>
    <w:rsid w:val="00913691"/>
    <w:rsid w:val="00914B63"/>
    <w:rsid w:val="00914D16"/>
    <w:rsid w:val="009154AD"/>
    <w:rsid w:val="00915C2A"/>
    <w:rsid w:val="009161B0"/>
    <w:rsid w:val="00916AD7"/>
    <w:rsid w:val="00917BCD"/>
    <w:rsid w:val="009204CA"/>
    <w:rsid w:val="00920E29"/>
    <w:rsid w:val="00921564"/>
    <w:rsid w:val="009215A8"/>
    <w:rsid w:val="00921965"/>
    <w:rsid w:val="00921A5E"/>
    <w:rsid w:val="00922B87"/>
    <w:rsid w:val="00922FAD"/>
    <w:rsid w:val="00922FBD"/>
    <w:rsid w:val="00924613"/>
    <w:rsid w:val="0093055C"/>
    <w:rsid w:val="009413E1"/>
    <w:rsid w:val="00946D27"/>
    <w:rsid w:val="00947C63"/>
    <w:rsid w:val="0095080B"/>
    <w:rsid w:val="009520EC"/>
    <w:rsid w:val="009544D7"/>
    <w:rsid w:val="00954C1C"/>
    <w:rsid w:val="00955083"/>
    <w:rsid w:val="009552B7"/>
    <w:rsid w:val="0096054C"/>
    <w:rsid w:val="0096123E"/>
    <w:rsid w:val="009612CE"/>
    <w:rsid w:val="0096133B"/>
    <w:rsid w:val="00961927"/>
    <w:rsid w:val="00962C1A"/>
    <w:rsid w:val="009638D4"/>
    <w:rsid w:val="00964BEE"/>
    <w:rsid w:val="009653B5"/>
    <w:rsid w:val="00966879"/>
    <w:rsid w:val="009715AD"/>
    <w:rsid w:val="009716CB"/>
    <w:rsid w:val="00974E70"/>
    <w:rsid w:val="00975FB5"/>
    <w:rsid w:val="00976DEA"/>
    <w:rsid w:val="00977774"/>
    <w:rsid w:val="009777A9"/>
    <w:rsid w:val="00977FDB"/>
    <w:rsid w:val="00980A16"/>
    <w:rsid w:val="0098105A"/>
    <w:rsid w:val="009823CC"/>
    <w:rsid w:val="009827BD"/>
    <w:rsid w:val="00982E44"/>
    <w:rsid w:val="00984AC3"/>
    <w:rsid w:val="009864B6"/>
    <w:rsid w:val="0098658A"/>
    <w:rsid w:val="00987BD1"/>
    <w:rsid w:val="00991113"/>
    <w:rsid w:val="00992968"/>
    <w:rsid w:val="009943C1"/>
    <w:rsid w:val="00994923"/>
    <w:rsid w:val="00994AE6"/>
    <w:rsid w:val="00995CFA"/>
    <w:rsid w:val="00996A9B"/>
    <w:rsid w:val="00996C58"/>
    <w:rsid w:val="009976E4"/>
    <w:rsid w:val="00997E84"/>
    <w:rsid w:val="009A0437"/>
    <w:rsid w:val="009A11FC"/>
    <w:rsid w:val="009A2153"/>
    <w:rsid w:val="009A6BAD"/>
    <w:rsid w:val="009B0253"/>
    <w:rsid w:val="009B0534"/>
    <w:rsid w:val="009B0F73"/>
    <w:rsid w:val="009B15AB"/>
    <w:rsid w:val="009B1957"/>
    <w:rsid w:val="009B3A30"/>
    <w:rsid w:val="009B3AB8"/>
    <w:rsid w:val="009B4C46"/>
    <w:rsid w:val="009B5698"/>
    <w:rsid w:val="009B7102"/>
    <w:rsid w:val="009C166A"/>
    <w:rsid w:val="009C1A4D"/>
    <w:rsid w:val="009C223B"/>
    <w:rsid w:val="009C2F32"/>
    <w:rsid w:val="009C4CCA"/>
    <w:rsid w:val="009C7247"/>
    <w:rsid w:val="009C7AAD"/>
    <w:rsid w:val="009C7AC0"/>
    <w:rsid w:val="009D0130"/>
    <w:rsid w:val="009D0453"/>
    <w:rsid w:val="009D0652"/>
    <w:rsid w:val="009D0789"/>
    <w:rsid w:val="009D0CA6"/>
    <w:rsid w:val="009D187F"/>
    <w:rsid w:val="009D1B29"/>
    <w:rsid w:val="009D21BA"/>
    <w:rsid w:val="009D2531"/>
    <w:rsid w:val="009D40AF"/>
    <w:rsid w:val="009D6A66"/>
    <w:rsid w:val="009D6B55"/>
    <w:rsid w:val="009D7B32"/>
    <w:rsid w:val="009E0A07"/>
    <w:rsid w:val="009E3E2C"/>
    <w:rsid w:val="009E3E35"/>
    <w:rsid w:val="009E4384"/>
    <w:rsid w:val="009E4A43"/>
    <w:rsid w:val="009E66BE"/>
    <w:rsid w:val="009F0D8B"/>
    <w:rsid w:val="009F12B3"/>
    <w:rsid w:val="009F2916"/>
    <w:rsid w:val="009F3803"/>
    <w:rsid w:val="009F4875"/>
    <w:rsid w:val="009F7A8F"/>
    <w:rsid w:val="00A00029"/>
    <w:rsid w:val="00A0257C"/>
    <w:rsid w:val="00A03856"/>
    <w:rsid w:val="00A06B53"/>
    <w:rsid w:val="00A07E21"/>
    <w:rsid w:val="00A1134D"/>
    <w:rsid w:val="00A13005"/>
    <w:rsid w:val="00A14395"/>
    <w:rsid w:val="00A1493E"/>
    <w:rsid w:val="00A15502"/>
    <w:rsid w:val="00A156E5"/>
    <w:rsid w:val="00A15EEF"/>
    <w:rsid w:val="00A1613A"/>
    <w:rsid w:val="00A16C93"/>
    <w:rsid w:val="00A230F9"/>
    <w:rsid w:val="00A236E6"/>
    <w:rsid w:val="00A23C6E"/>
    <w:rsid w:val="00A2410C"/>
    <w:rsid w:val="00A2585D"/>
    <w:rsid w:val="00A2600A"/>
    <w:rsid w:val="00A27A12"/>
    <w:rsid w:val="00A27AA3"/>
    <w:rsid w:val="00A33240"/>
    <w:rsid w:val="00A348A4"/>
    <w:rsid w:val="00A3652E"/>
    <w:rsid w:val="00A373CA"/>
    <w:rsid w:val="00A41195"/>
    <w:rsid w:val="00A41926"/>
    <w:rsid w:val="00A4234B"/>
    <w:rsid w:val="00A42641"/>
    <w:rsid w:val="00A44F94"/>
    <w:rsid w:val="00A51386"/>
    <w:rsid w:val="00A513F6"/>
    <w:rsid w:val="00A5165A"/>
    <w:rsid w:val="00A51839"/>
    <w:rsid w:val="00A5399F"/>
    <w:rsid w:val="00A53FFA"/>
    <w:rsid w:val="00A54A02"/>
    <w:rsid w:val="00A5688D"/>
    <w:rsid w:val="00A57E3D"/>
    <w:rsid w:val="00A611C1"/>
    <w:rsid w:val="00A61A72"/>
    <w:rsid w:val="00A6379E"/>
    <w:rsid w:val="00A63E45"/>
    <w:rsid w:val="00A64341"/>
    <w:rsid w:val="00A64CB1"/>
    <w:rsid w:val="00A65D5B"/>
    <w:rsid w:val="00A65EF3"/>
    <w:rsid w:val="00A66D80"/>
    <w:rsid w:val="00A70699"/>
    <w:rsid w:val="00A7123C"/>
    <w:rsid w:val="00A71765"/>
    <w:rsid w:val="00A72519"/>
    <w:rsid w:val="00A72C3D"/>
    <w:rsid w:val="00A73514"/>
    <w:rsid w:val="00A73894"/>
    <w:rsid w:val="00A7602C"/>
    <w:rsid w:val="00A80724"/>
    <w:rsid w:val="00A80AA6"/>
    <w:rsid w:val="00A81691"/>
    <w:rsid w:val="00A825D1"/>
    <w:rsid w:val="00A8266A"/>
    <w:rsid w:val="00A82A62"/>
    <w:rsid w:val="00A82C2B"/>
    <w:rsid w:val="00A84BFB"/>
    <w:rsid w:val="00A84F31"/>
    <w:rsid w:val="00A85E2B"/>
    <w:rsid w:val="00A91B20"/>
    <w:rsid w:val="00A92C94"/>
    <w:rsid w:val="00A92F70"/>
    <w:rsid w:val="00A952FE"/>
    <w:rsid w:val="00A95550"/>
    <w:rsid w:val="00A95D9B"/>
    <w:rsid w:val="00A96806"/>
    <w:rsid w:val="00A978C1"/>
    <w:rsid w:val="00AA005B"/>
    <w:rsid w:val="00AA059A"/>
    <w:rsid w:val="00AA1B60"/>
    <w:rsid w:val="00AA1D2A"/>
    <w:rsid w:val="00AA2474"/>
    <w:rsid w:val="00AA2514"/>
    <w:rsid w:val="00AA482A"/>
    <w:rsid w:val="00AA6A11"/>
    <w:rsid w:val="00AA6EE8"/>
    <w:rsid w:val="00AA7145"/>
    <w:rsid w:val="00AB075C"/>
    <w:rsid w:val="00AB17E9"/>
    <w:rsid w:val="00AB21C1"/>
    <w:rsid w:val="00AB3F79"/>
    <w:rsid w:val="00AB59D9"/>
    <w:rsid w:val="00AB636F"/>
    <w:rsid w:val="00AB7A82"/>
    <w:rsid w:val="00AC2448"/>
    <w:rsid w:val="00AC361F"/>
    <w:rsid w:val="00AC4C60"/>
    <w:rsid w:val="00AC5E57"/>
    <w:rsid w:val="00AC6DEE"/>
    <w:rsid w:val="00AC7816"/>
    <w:rsid w:val="00AD1954"/>
    <w:rsid w:val="00AD1DA5"/>
    <w:rsid w:val="00AD2057"/>
    <w:rsid w:val="00AD3F39"/>
    <w:rsid w:val="00AD4087"/>
    <w:rsid w:val="00AD45B9"/>
    <w:rsid w:val="00AD556A"/>
    <w:rsid w:val="00AD67EC"/>
    <w:rsid w:val="00AD74D3"/>
    <w:rsid w:val="00AE09EB"/>
    <w:rsid w:val="00AE17ED"/>
    <w:rsid w:val="00AE2233"/>
    <w:rsid w:val="00AE23E7"/>
    <w:rsid w:val="00AE2D6E"/>
    <w:rsid w:val="00AE69BA"/>
    <w:rsid w:val="00AE6CAF"/>
    <w:rsid w:val="00AE7C0D"/>
    <w:rsid w:val="00AE7F77"/>
    <w:rsid w:val="00AF1EB9"/>
    <w:rsid w:val="00AF378A"/>
    <w:rsid w:val="00AF54E4"/>
    <w:rsid w:val="00B00EDE"/>
    <w:rsid w:val="00B04031"/>
    <w:rsid w:val="00B04636"/>
    <w:rsid w:val="00B0610C"/>
    <w:rsid w:val="00B06B87"/>
    <w:rsid w:val="00B102A8"/>
    <w:rsid w:val="00B11213"/>
    <w:rsid w:val="00B12A1F"/>
    <w:rsid w:val="00B13126"/>
    <w:rsid w:val="00B13288"/>
    <w:rsid w:val="00B138D9"/>
    <w:rsid w:val="00B13A85"/>
    <w:rsid w:val="00B145BC"/>
    <w:rsid w:val="00B17021"/>
    <w:rsid w:val="00B20589"/>
    <w:rsid w:val="00B20E33"/>
    <w:rsid w:val="00B26E83"/>
    <w:rsid w:val="00B301B7"/>
    <w:rsid w:val="00B303E3"/>
    <w:rsid w:val="00B33BA8"/>
    <w:rsid w:val="00B3513B"/>
    <w:rsid w:val="00B36828"/>
    <w:rsid w:val="00B37A32"/>
    <w:rsid w:val="00B40913"/>
    <w:rsid w:val="00B42516"/>
    <w:rsid w:val="00B43081"/>
    <w:rsid w:val="00B436A7"/>
    <w:rsid w:val="00B43C37"/>
    <w:rsid w:val="00B45FC4"/>
    <w:rsid w:val="00B507EE"/>
    <w:rsid w:val="00B50ED7"/>
    <w:rsid w:val="00B521F1"/>
    <w:rsid w:val="00B52756"/>
    <w:rsid w:val="00B54DF5"/>
    <w:rsid w:val="00B554AF"/>
    <w:rsid w:val="00B61AB3"/>
    <w:rsid w:val="00B62AEB"/>
    <w:rsid w:val="00B63C5B"/>
    <w:rsid w:val="00B64654"/>
    <w:rsid w:val="00B658DB"/>
    <w:rsid w:val="00B66A8F"/>
    <w:rsid w:val="00B670FE"/>
    <w:rsid w:val="00B67AFE"/>
    <w:rsid w:val="00B71B7F"/>
    <w:rsid w:val="00B72D3A"/>
    <w:rsid w:val="00B72E61"/>
    <w:rsid w:val="00B74169"/>
    <w:rsid w:val="00B743DA"/>
    <w:rsid w:val="00B75C17"/>
    <w:rsid w:val="00B76FD7"/>
    <w:rsid w:val="00B803F7"/>
    <w:rsid w:val="00B8064C"/>
    <w:rsid w:val="00B81CDB"/>
    <w:rsid w:val="00B82C04"/>
    <w:rsid w:val="00B848E6"/>
    <w:rsid w:val="00B848EE"/>
    <w:rsid w:val="00B84A4C"/>
    <w:rsid w:val="00B866B1"/>
    <w:rsid w:val="00B86A66"/>
    <w:rsid w:val="00B875A9"/>
    <w:rsid w:val="00B911D6"/>
    <w:rsid w:val="00B91894"/>
    <w:rsid w:val="00B92FBA"/>
    <w:rsid w:val="00B93F88"/>
    <w:rsid w:val="00B94064"/>
    <w:rsid w:val="00B955EE"/>
    <w:rsid w:val="00B95B29"/>
    <w:rsid w:val="00B960B3"/>
    <w:rsid w:val="00B965FF"/>
    <w:rsid w:val="00B9689C"/>
    <w:rsid w:val="00B9693B"/>
    <w:rsid w:val="00B96C16"/>
    <w:rsid w:val="00B96D73"/>
    <w:rsid w:val="00BA00FD"/>
    <w:rsid w:val="00BA1DA4"/>
    <w:rsid w:val="00BA3AD9"/>
    <w:rsid w:val="00BA42F3"/>
    <w:rsid w:val="00BA4B93"/>
    <w:rsid w:val="00BA68AD"/>
    <w:rsid w:val="00BA6CD2"/>
    <w:rsid w:val="00BB1636"/>
    <w:rsid w:val="00BB4807"/>
    <w:rsid w:val="00BB56E2"/>
    <w:rsid w:val="00BB5E77"/>
    <w:rsid w:val="00BB60DE"/>
    <w:rsid w:val="00BB6574"/>
    <w:rsid w:val="00BB751A"/>
    <w:rsid w:val="00BB75A0"/>
    <w:rsid w:val="00BC0EA0"/>
    <w:rsid w:val="00BC3ACF"/>
    <w:rsid w:val="00BC3BFE"/>
    <w:rsid w:val="00BC56A8"/>
    <w:rsid w:val="00BC59BE"/>
    <w:rsid w:val="00BC5E51"/>
    <w:rsid w:val="00BC66C3"/>
    <w:rsid w:val="00BC6D42"/>
    <w:rsid w:val="00BD002D"/>
    <w:rsid w:val="00BD1A30"/>
    <w:rsid w:val="00BD2102"/>
    <w:rsid w:val="00BD2C10"/>
    <w:rsid w:val="00BD40B6"/>
    <w:rsid w:val="00BD5A2C"/>
    <w:rsid w:val="00BD62D0"/>
    <w:rsid w:val="00BD690F"/>
    <w:rsid w:val="00BE20FC"/>
    <w:rsid w:val="00BE56F3"/>
    <w:rsid w:val="00BE5C00"/>
    <w:rsid w:val="00BE65DE"/>
    <w:rsid w:val="00BE69ED"/>
    <w:rsid w:val="00BF0141"/>
    <w:rsid w:val="00BF0190"/>
    <w:rsid w:val="00BF10B7"/>
    <w:rsid w:val="00BF1716"/>
    <w:rsid w:val="00BF32C6"/>
    <w:rsid w:val="00BF3EA7"/>
    <w:rsid w:val="00BF4FEE"/>
    <w:rsid w:val="00BF5233"/>
    <w:rsid w:val="00BF7B53"/>
    <w:rsid w:val="00C00C8F"/>
    <w:rsid w:val="00C02B1A"/>
    <w:rsid w:val="00C02C62"/>
    <w:rsid w:val="00C02EE7"/>
    <w:rsid w:val="00C03CA7"/>
    <w:rsid w:val="00C052BE"/>
    <w:rsid w:val="00C066C3"/>
    <w:rsid w:val="00C10AC8"/>
    <w:rsid w:val="00C129D8"/>
    <w:rsid w:val="00C1452D"/>
    <w:rsid w:val="00C14A40"/>
    <w:rsid w:val="00C158B3"/>
    <w:rsid w:val="00C164B6"/>
    <w:rsid w:val="00C17F33"/>
    <w:rsid w:val="00C2060A"/>
    <w:rsid w:val="00C210DC"/>
    <w:rsid w:val="00C2115C"/>
    <w:rsid w:val="00C21464"/>
    <w:rsid w:val="00C21DC7"/>
    <w:rsid w:val="00C22444"/>
    <w:rsid w:val="00C24D24"/>
    <w:rsid w:val="00C260EA"/>
    <w:rsid w:val="00C2621D"/>
    <w:rsid w:val="00C266AC"/>
    <w:rsid w:val="00C270C6"/>
    <w:rsid w:val="00C30AB6"/>
    <w:rsid w:val="00C32E1A"/>
    <w:rsid w:val="00C3301D"/>
    <w:rsid w:val="00C33072"/>
    <w:rsid w:val="00C339E6"/>
    <w:rsid w:val="00C35547"/>
    <w:rsid w:val="00C3695F"/>
    <w:rsid w:val="00C36F9D"/>
    <w:rsid w:val="00C409FE"/>
    <w:rsid w:val="00C40CC1"/>
    <w:rsid w:val="00C41876"/>
    <w:rsid w:val="00C42443"/>
    <w:rsid w:val="00C44B07"/>
    <w:rsid w:val="00C453CA"/>
    <w:rsid w:val="00C4708F"/>
    <w:rsid w:val="00C50C8E"/>
    <w:rsid w:val="00C54BDA"/>
    <w:rsid w:val="00C56167"/>
    <w:rsid w:val="00C57DE3"/>
    <w:rsid w:val="00C605FF"/>
    <w:rsid w:val="00C60EB9"/>
    <w:rsid w:val="00C66424"/>
    <w:rsid w:val="00C66977"/>
    <w:rsid w:val="00C66E2E"/>
    <w:rsid w:val="00C704A0"/>
    <w:rsid w:val="00C7060D"/>
    <w:rsid w:val="00C70D5E"/>
    <w:rsid w:val="00C7110C"/>
    <w:rsid w:val="00C715AD"/>
    <w:rsid w:val="00C73B57"/>
    <w:rsid w:val="00C7664D"/>
    <w:rsid w:val="00C76A64"/>
    <w:rsid w:val="00C771CB"/>
    <w:rsid w:val="00C81455"/>
    <w:rsid w:val="00C81539"/>
    <w:rsid w:val="00C829DE"/>
    <w:rsid w:val="00C838E7"/>
    <w:rsid w:val="00C83D2A"/>
    <w:rsid w:val="00C849FB"/>
    <w:rsid w:val="00C8696A"/>
    <w:rsid w:val="00C86F1E"/>
    <w:rsid w:val="00C87B02"/>
    <w:rsid w:val="00C90EC4"/>
    <w:rsid w:val="00C9496C"/>
    <w:rsid w:val="00C951CC"/>
    <w:rsid w:val="00C95EF4"/>
    <w:rsid w:val="00C96919"/>
    <w:rsid w:val="00C97307"/>
    <w:rsid w:val="00C97A90"/>
    <w:rsid w:val="00CA164F"/>
    <w:rsid w:val="00CA19FE"/>
    <w:rsid w:val="00CA2246"/>
    <w:rsid w:val="00CA4E3D"/>
    <w:rsid w:val="00CA55EF"/>
    <w:rsid w:val="00CA5EFF"/>
    <w:rsid w:val="00CA681C"/>
    <w:rsid w:val="00CB0957"/>
    <w:rsid w:val="00CB167F"/>
    <w:rsid w:val="00CB1C56"/>
    <w:rsid w:val="00CB2A1A"/>
    <w:rsid w:val="00CB50A4"/>
    <w:rsid w:val="00CC1AFB"/>
    <w:rsid w:val="00CC3C7F"/>
    <w:rsid w:val="00CC5126"/>
    <w:rsid w:val="00CC71C7"/>
    <w:rsid w:val="00CC7E49"/>
    <w:rsid w:val="00CD1A90"/>
    <w:rsid w:val="00CD25CD"/>
    <w:rsid w:val="00CD3EC2"/>
    <w:rsid w:val="00CD552B"/>
    <w:rsid w:val="00CD59F2"/>
    <w:rsid w:val="00CD6DD1"/>
    <w:rsid w:val="00CD7FF8"/>
    <w:rsid w:val="00CE02DE"/>
    <w:rsid w:val="00CE14C3"/>
    <w:rsid w:val="00CE209B"/>
    <w:rsid w:val="00CE2301"/>
    <w:rsid w:val="00CE384F"/>
    <w:rsid w:val="00CE4D36"/>
    <w:rsid w:val="00CF0791"/>
    <w:rsid w:val="00CF233F"/>
    <w:rsid w:val="00CF3255"/>
    <w:rsid w:val="00CF5D77"/>
    <w:rsid w:val="00CF73DC"/>
    <w:rsid w:val="00CF7CD0"/>
    <w:rsid w:val="00D00216"/>
    <w:rsid w:val="00D01F97"/>
    <w:rsid w:val="00D03F8F"/>
    <w:rsid w:val="00D06B70"/>
    <w:rsid w:val="00D07874"/>
    <w:rsid w:val="00D07C42"/>
    <w:rsid w:val="00D1057F"/>
    <w:rsid w:val="00D109DA"/>
    <w:rsid w:val="00D116E3"/>
    <w:rsid w:val="00D12609"/>
    <w:rsid w:val="00D1335F"/>
    <w:rsid w:val="00D179B7"/>
    <w:rsid w:val="00D22937"/>
    <w:rsid w:val="00D22B0F"/>
    <w:rsid w:val="00D23779"/>
    <w:rsid w:val="00D23DFA"/>
    <w:rsid w:val="00D25094"/>
    <w:rsid w:val="00D26C2B"/>
    <w:rsid w:val="00D26C4D"/>
    <w:rsid w:val="00D279C0"/>
    <w:rsid w:val="00D3022B"/>
    <w:rsid w:val="00D31A5F"/>
    <w:rsid w:val="00D3207D"/>
    <w:rsid w:val="00D32CD0"/>
    <w:rsid w:val="00D356F6"/>
    <w:rsid w:val="00D35987"/>
    <w:rsid w:val="00D4114A"/>
    <w:rsid w:val="00D471F5"/>
    <w:rsid w:val="00D50235"/>
    <w:rsid w:val="00D50607"/>
    <w:rsid w:val="00D530F0"/>
    <w:rsid w:val="00D53280"/>
    <w:rsid w:val="00D53822"/>
    <w:rsid w:val="00D53884"/>
    <w:rsid w:val="00D54A48"/>
    <w:rsid w:val="00D552D3"/>
    <w:rsid w:val="00D553E7"/>
    <w:rsid w:val="00D56D4F"/>
    <w:rsid w:val="00D61F59"/>
    <w:rsid w:val="00D624F5"/>
    <w:rsid w:val="00D6281F"/>
    <w:rsid w:val="00D63EAA"/>
    <w:rsid w:val="00D64516"/>
    <w:rsid w:val="00D64745"/>
    <w:rsid w:val="00D65298"/>
    <w:rsid w:val="00D65D8A"/>
    <w:rsid w:val="00D709E0"/>
    <w:rsid w:val="00D71515"/>
    <w:rsid w:val="00D71BFE"/>
    <w:rsid w:val="00D72A26"/>
    <w:rsid w:val="00D73A54"/>
    <w:rsid w:val="00D74AED"/>
    <w:rsid w:val="00D75563"/>
    <w:rsid w:val="00D75698"/>
    <w:rsid w:val="00D7618C"/>
    <w:rsid w:val="00D763BA"/>
    <w:rsid w:val="00D778DD"/>
    <w:rsid w:val="00D77BD3"/>
    <w:rsid w:val="00D84AF1"/>
    <w:rsid w:val="00D850C7"/>
    <w:rsid w:val="00D85CCF"/>
    <w:rsid w:val="00D87F37"/>
    <w:rsid w:val="00D90484"/>
    <w:rsid w:val="00D91778"/>
    <w:rsid w:val="00D917A9"/>
    <w:rsid w:val="00D9609E"/>
    <w:rsid w:val="00D963A8"/>
    <w:rsid w:val="00D969AB"/>
    <w:rsid w:val="00D96CC8"/>
    <w:rsid w:val="00D97A00"/>
    <w:rsid w:val="00D97D33"/>
    <w:rsid w:val="00DA0E94"/>
    <w:rsid w:val="00DA1E10"/>
    <w:rsid w:val="00DA5918"/>
    <w:rsid w:val="00DA6679"/>
    <w:rsid w:val="00DA6739"/>
    <w:rsid w:val="00DB13A4"/>
    <w:rsid w:val="00DB16C5"/>
    <w:rsid w:val="00DB33EF"/>
    <w:rsid w:val="00DB408D"/>
    <w:rsid w:val="00DC1791"/>
    <w:rsid w:val="00DC3C44"/>
    <w:rsid w:val="00DC430F"/>
    <w:rsid w:val="00DC4B6F"/>
    <w:rsid w:val="00DC6A04"/>
    <w:rsid w:val="00DC6A26"/>
    <w:rsid w:val="00DD034C"/>
    <w:rsid w:val="00DD0737"/>
    <w:rsid w:val="00DD1959"/>
    <w:rsid w:val="00DD53C9"/>
    <w:rsid w:val="00DD5794"/>
    <w:rsid w:val="00DD5C33"/>
    <w:rsid w:val="00DD5F3E"/>
    <w:rsid w:val="00DD6045"/>
    <w:rsid w:val="00DD65CD"/>
    <w:rsid w:val="00DD6815"/>
    <w:rsid w:val="00DD7BEF"/>
    <w:rsid w:val="00DE0A9B"/>
    <w:rsid w:val="00DE13F2"/>
    <w:rsid w:val="00DE553B"/>
    <w:rsid w:val="00DF029D"/>
    <w:rsid w:val="00DF1BBB"/>
    <w:rsid w:val="00DF2506"/>
    <w:rsid w:val="00DF3F5A"/>
    <w:rsid w:val="00DF4097"/>
    <w:rsid w:val="00DF656A"/>
    <w:rsid w:val="00E00159"/>
    <w:rsid w:val="00E01A31"/>
    <w:rsid w:val="00E0411B"/>
    <w:rsid w:val="00E0502D"/>
    <w:rsid w:val="00E06C77"/>
    <w:rsid w:val="00E07CDC"/>
    <w:rsid w:val="00E07CE0"/>
    <w:rsid w:val="00E1366B"/>
    <w:rsid w:val="00E139D3"/>
    <w:rsid w:val="00E13EA6"/>
    <w:rsid w:val="00E1407F"/>
    <w:rsid w:val="00E14090"/>
    <w:rsid w:val="00E1410E"/>
    <w:rsid w:val="00E14112"/>
    <w:rsid w:val="00E146B8"/>
    <w:rsid w:val="00E1554A"/>
    <w:rsid w:val="00E16F3A"/>
    <w:rsid w:val="00E23CB2"/>
    <w:rsid w:val="00E24900"/>
    <w:rsid w:val="00E24A0C"/>
    <w:rsid w:val="00E257A1"/>
    <w:rsid w:val="00E259DF"/>
    <w:rsid w:val="00E25E50"/>
    <w:rsid w:val="00E26B0A"/>
    <w:rsid w:val="00E27A1C"/>
    <w:rsid w:val="00E31613"/>
    <w:rsid w:val="00E317C0"/>
    <w:rsid w:val="00E3371F"/>
    <w:rsid w:val="00E36B50"/>
    <w:rsid w:val="00E3788B"/>
    <w:rsid w:val="00E37D15"/>
    <w:rsid w:val="00E40015"/>
    <w:rsid w:val="00E4026B"/>
    <w:rsid w:val="00E40B18"/>
    <w:rsid w:val="00E411ED"/>
    <w:rsid w:val="00E41B9A"/>
    <w:rsid w:val="00E439D0"/>
    <w:rsid w:val="00E43F1C"/>
    <w:rsid w:val="00E44915"/>
    <w:rsid w:val="00E450F2"/>
    <w:rsid w:val="00E45384"/>
    <w:rsid w:val="00E4550A"/>
    <w:rsid w:val="00E45832"/>
    <w:rsid w:val="00E45842"/>
    <w:rsid w:val="00E45AEE"/>
    <w:rsid w:val="00E4655E"/>
    <w:rsid w:val="00E4790F"/>
    <w:rsid w:val="00E51705"/>
    <w:rsid w:val="00E51C67"/>
    <w:rsid w:val="00E54355"/>
    <w:rsid w:val="00E551FC"/>
    <w:rsid w:val="00E55695"/>
    <w:rsid w:val="00E55826"/>
    <w:rsid w:val="00E55B82"/>
    <w:rsid w:val="00E55D2D"/>
    <w:rsid w:val="00E60293"/>
    <w:rsid w:val="00E6120E"/>
    <w:rsid w:val="00E621C0"/>
    <w:rsid w:val="00E63BF6"/>
    <w:rsid w:val="00E63DFE"/>
    <w:rsid w:val="00E70FD7"/>
    <w:rsid w:val="00E70FF5"/>
    <w:rsid w:val="00E7138E"/>
    <w:rsid w:val="00E7255E"/>
    <w:rsid w:val="00E7522D"/>
    <w:rsid w:val="00E76158"/>
    <w:rsid w:val="00E77A3D"/>
    <w:rsid w:val="00E8084E"/>
    <w:rsid w:val="00E81D88"/>
    <w:rsid w:val="00E821BF"/>
    <w:rsid w:val="00E826DD"/>
    <w:rsid w:val="00E868EA"/>
    <w:rsid w:val="00E869ED"/>
    <w:rsid w:val="00E86A7D"/>
    <w:rsid w:val="00E874AC"/>
    <w:rsid w:val="00E875C4"/>
    <w:rsid w:val="00E877AA"/>
    <w:rsid w:val="00E91227"/>
    <w:rsid w:val="00E91642"/>
    <w:rsid w:val="00E91C97"/>
    <w:rsid w:val="00E944E1"/>
    <w:rsid w:val="00E94713"/>
    <w:rsid w:val="00E96007"/>
    <w:rsid w:val="00E96A53"/>
    <w:rsid w:val="00EA05FC"/>
    <w:rsid w:val="00EA15F7"/>
    <w:rsid w:val="00EA1B2F"/>
    <w:rsid w:val="00EA24D4"/>
    <w:rsid w:val="00EA46D8"/>
    <w:rsid w:val="00EA533D"/>
    <w:rsid w:val="00EA66F4"/>
    <w:rsid w:val="00EB07A5"/>
    <w:rsid w:val="00EB1529"/>
    <w:rsid w:val="00EB19EB"/>
    <w:rsid w:val="00EB2219"/>
    <w:rsid w:val="00EB2E78"/>
    <w:rsid w:val="00EB33F0"/>
    <w:rsid w:val="00EB3576"/>
    <w:rsid w:val="00EB4350"/>
    <w:rsid w:val="00EB4B02"/>
    <w:rsid w:val="00EB4C9C"/>
    <w:rsid w:val="00EB4D97"/>
    <w:rsid w:val="00EB595F"/>
    <w:rsid w:val="00EB64C1"/>
    <w:rsid w:val="00EB6789"/>
    <w:rsid w:val="00EB6C9B"/>
    <w:rsid w:val="00EB7577"/>
    <w:rsid w:val="00EB7D58"/>
    <w:rsid w:val="00EC14EF"/>
    <w:rsid w:val="00EC35EC"/>
    <w:rsid w:val="00EC3798"/>
    <w:rsid w:val="00EC3AD2"/>
    <w:rsid w:val="00EC45BD"/>
    <w:rsid w:val="00EC4DBB"/>
    <w:rsid w:val="00ED1FD9"/>
    <w:rsid w:val="00ED23A3"/>
    <w:rsid w:val="00ED6578"/>
    <w:rsid w:val="00ED6687"/>
    <w:rsid w:val="00ED7601"/>
    <w:rsid w:val="00EE11C2"/>
    <w:rsid w:val="00EE1423"/>
    <w:rsid w:val="00EE1CC1"/>
    <w:rsid w:val="00EE2C92"/>
    <w:rsid w:val="00EE375F"/>
    <w:rsid w:val="00EE3DD6"/>
    <w:rsid w:val="00EE68E4"/>
    <w:rsid w:val="00EE6DA6"/>
    <w:rsid w:val="00EE7189"/>
    <w:rsid w:val="00EF0852"/>
    <w:rsid w:val="00EF1DB8"/>
    <w:rsid w:val="00EF2470"/>
    <w:rsid w:val="00EF37C7"/>
    <w:rsid w:val="00EF46F0"/>
    <w:rsid w:val="00EF7CAD"/>
    <w:rsid w:val="00F0022F"/>
    <w:rsid w:val="00F0038D"/>
    <w:rsid w:val="00F00BC2"/>
    <w:rsid w:val="00F048E1"/>
    <w:rsid w:val="00F064B3"/>
    <w:rsid w:val="00F06C2D"/>
    <w:rsid w:val="00F1007E"/>
    <w:rsid w:val="00F108FC"/>
    <w:rsid w:val="00F10AB2"/>
    <w:rsid w:val="00F116C8"/>
    <w:rsid w:val="00F11872"/>
    <w:rsid w:val="00F1274D"/>
    <w:rsid w:val="00F1382E"/>
    <w:rsid w:val="00F13C0B"/>
    <w:rsid w:val="00F143F2"/>
    <w:rsid w:val="00F15815"/>
    <w:rsid w:val="00F159C9"/>
    <w:rsid w:val="00F16632"/>
    <w:rsid w:val="00F1794A"/>
    <w:rsid w:val="00F20825"/>
    <w:rsid w:val="00F20B42"/>
    <w:rsid w:val="00F22FD0"/>
    <w:rsid w:val="00F233E7"/>
    <w:rsid w:val="00F23D9E"/>
    <w:rsid w:val="00F23F6F"/>
    <w:rsid w:val="00F25402"/>
    <w:rsid w:val="00F25F06"/>
    <w:rsid w:val="00F2618A"/>
    <w:rsid w:val="00F26FED"/>
    <w:rsid w:val="00F312DA"/>
    <w:rsid w:val="00F31562"/>
    <w:rsid w:val="00F31772"/>
    <w:rsid w:val="00F322F1"/>
    <w:rsid w:val="00F33667"/>
    <w:rsid w:val="00F33842"/>
    <w:rsid w:val="00F34D75"/>
    <w:rsid w:val="00F35159"/>
    <w:rsid w:val="00F35F3D"/>
    <w:rsid w:val="00F3651F"/>
    <w:rsid w:val="00F369D9"/>
    <w:rsid w:val="00F407B0"/>
    <w:rsid w:val="00F40F02"/>
    <w:rsid w:val="00F411F6"/>
    <w:rsid w:val="00F41210"/>
    <w:rsid w:val="00F41DB1"/>
    <w:rsid w:val="00F42C48"/>
    <w:rsid w:val="00F42C89"/>
    <w:rsid w:val="00F430DB"/>
    <w:rsid w:val="00F43BA4"/>
    <w:rsid w:val="00F468AB"/>
    <w:rsid w:val="00F46FCC"/>
    <w:rsid w:val="00F515BA"/>
    <w:rsid w:val="00F517B5"/>
    <w:rsid w:val="00F52CA2"/>
    <w:rsid w:val="00F54795"/>
    <w:rsid w:val="00F55709"/>
    <w:rsid w:val="00F56B3D"/>
    <w:rsid w:val="00F605E6"/>
    <w:rsid w:val="00F60752"/>
    <w:rsid w:val="00F61653"/>
    <w:rsid w:val="00F61A1E"/>
    <w:rsid w:val="00F6282B"/>
    <w:rsid w:val="00F63A27"/>
    <w:rsid w:val="00F64E59"/>
    <w:rsid w:val="00F654F4"/>
    <w:rsid w:val="00F6588D"/>
    <w:rsid w:val="00F71363"/>
    <w:rsid w:val="00F716BA"/>
    <w:rsid w:val="00F72C0D"/>
    <w:rsid w:val="00F72E4A"/>
    <w:rsid w:val="00F7302F"/>
    <w:rsid w:val="00F7312A"/>
    <w:rsid w:val="00F74BBB"/>
    <w:rsid w:val="00F76A70"/>
    <w:rsid w:val="00F772FA"/>
    <w:rsid w:val="00F77D6D"/>
    <w:rsid w:val="00F80E1E"/>
    <w:rsid w:val="00F80F11"/>
    <w:rsid w:val="00F830A3"/>
    <w:rsid w:val="00F83100"/>
    <w:rsid w:val="00F866D7"/>
    <w:rsid w:val="00F90181"/>
    <w:rsid w:val="00F90601"/>
    <w:rsid w:val="00F9125F"/>
    <w:rsid w:val="00F913C1"/>
    <w:rsid w:val="00F92C12"/>
    <w:rsid w:val="00F942A2"/>
    <w:rsid w:val="00F9481D"/>
    <w:rsid w:val="00F969B8"/>
    <w:rsid w:val="00FA0480"/>
    <w:rsid w:val="00FA0F90"/>
    <w:rsid w:val="00FA1344"/>
    <w:rsid w:val="00FA33A5"/>
    <w:rsid w:val="00FA41F6"/>
    <w:rsid w:val="00FA61AC"/>
    <w:rsid w:val="00FB013C"/>
    <w:rsid w:val="00FB0B36"/>
    <w:rsid w:val="00FB1027"/>
    <w:rsid w:val="00FB18F5"/>
    <w:rsid w:val="00FB20C5"/>
    <w:rsid w:val="00FB2D35"/>
    <w:rsid w:val="00FB306B"/>
    <w:rsid w:val="00FB34E4"/>
    <w:rsid w:val="00FB46EB"/>
    <w:rsid w:val="00FB66DF"/>
    <w:rsid w:val="00FB7550"/>
    <w:rsid w:val="00FB781B"/>
    <w:rsid w:val="00FC02C6"/>
    <w:rsid w:val="00FC0748"/>
    <w:rsid w:val="00FC0A34"/>
    <w:rsid w:val="00FC16AB"/>
    <w:rsid w:val="00FC4CFA"/>
    <w:rsid w:val="00FC7F99"/>
    <w:rsid w:val="00FD1CF9"/>
    <w:rsid w:val="00FD213E"/>
    <w:rsid w:val="00FD21F6"/>
    <w:rsid w:val="00FD4E9A"/>
    <w:rsid w:val="00FD60F8"/>
    <w:rsid w:val="00FD61C7"/>
    <w:rsid w:val="00FD62E3"/>
    <w:rsid w:val="00FD6432"/>
    <w:rsid w:val="00FD7B4E"/>
    <w:rsid w:val="00FE1780"/>
    <w:rsid w:val="00FE1909"/>
    <w:rsid w:val="00FE2A0E"/>
    <w:rsid w:val="00FE4B32"/>
    <w:rsid w:val="00FE5824"/>
    <w:rsid w:val="00FF187C"/>
    <w:rsid w:val="00FF18D9"/>
    <w:rsid w:val="00FF2965"/>
    <w:rsid w:val="00FF2CAC"/>
    <w:rsid w:val="00FF378D"/>
    <w:rsid w:val="00FF40E0"/>
    <w:rsid w:val="00FF41F3"/>
    <w:rsid w:val="00FF59AA"/>
    <w:rsid w:val="00FF7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8EB"/>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5178EB"/>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qFormat/>
    <w:rsid w:val="005178EB"/>
    <w:pPr>
      <w:keepNext/>
      <w:outlineLvl w:val="1"/>
    </w:pPr>
    <w:rPr>
      <w:sz w:val="26"/>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qFormat/>
    <w:rsid w:val="005178EB"/>
    <w:pPr>
      <w:keepNext/>
      <w:tabs>
        <w:tab w:val="left" w:pos="576"/>
        <w:tab w:val="left" w:pos="1296"/>
        <w:tab w:val="left" w:pos="10710"/>
      </w:tabs>
      <w:ind w:right="180"/>
      <w:outlineLvl w:val="2"/>
    </w:pPr>
    <w:rPr>
      <w:sz w:val="24"/>
      <w:u w:val="single"/>
    </w:rPr>
  </w:style>
  <w:style w:type="paragraph" w:styleId="Heading4">
    <w:name w:val="heading 4"/>
    <w:aliases w:val="ASAPHeading 4,h4,a) b) c),4,H4,Map Title,Title 1,Sub-subheading"/>
    <w:basedOn w:val="Normal"/>
    <w:qFormat/>
    <w:rsid w:val="005178EB"/>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5178EB"/>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aliases w:val="6,H6,h6,sub-dash,sd,CS Small"/>
    <w:basedOn w:val="Normal"/>
    <w:next w:val="Normal"/>
    <w:link w:val="Heading6Char"/>
    <w:qFormat/>
    <w:rsid w:val="005178EB"/>
    <w:pPr>
      <w:keepNext/>
      <w:ind w:left="3600" w:right="180"/>
      <w:outlineLvl w:val="5"/>
    </w:pPr>
    <w:rPr>
      <w:sz w:val="24"/>
    </w:rPr>
  </w:style>
  <w:style w:type="paragraph" w:styleId="Heading7">
    <w:name w:val="heading 7"/>
    <w:aliases w:val="7,h7"/>
    <w:basedOn w:val="Normal"/>
    <w:next w:val="Normal"/>
    <w:qFormat/>
    <w:rsid w:val="005178EB"/>
    <w:pPr>
      <w:keepNext/>
      <w:tabs>
        <w:tab w:val="left" w:pos="576"/>
        <w:tab w:val="left" w:pos="1296"/>
        <w:tab w:val="left" w:pos="10710"/>
      </w:tabs>
      <w:ind w:right="180"/>
      <w:jc w:val="center"/>
      <w:outlineLvl w:val="6"/>
    </w:pPr>
    <w:rPr>
      <w:i/>
      <w:sz w:val="24"/>
    </w:rPr>
  </w:style>
  <w:style w:type="paragraph" w:styleId="Heading8">
    <w:name w:val="heading 8"/>
    <w:aliases w:val="8,h8"/>
    <w:basedOn w:val="Normal"/>
    <w:next w:val="Normal"/>
    <w:qFormat/>
    <w:rsid w:val="005178EB"/>
    <w:pPr>
      <w:keepNext/>
      <w:outlineLvl w:val="7"/>
    </w:pPr>
    <w:rPr>
      <w:b/>
      <w:position w:val="-6"/>
      <w:sz w:val="17"/>
    </w:rPr>
  </w:style>
  <w:style w:type="paragraph" w:styleId="Heading9">
    <w:name w:val="heading 9"/>
    <w:aliases w:val="9,h9"/>
    <w:basedOn w:val="Normal"/>
    <w:next w:val="Normal"/>
    <w:qFormat/>
    <w:rsid w:val="005178EB"/>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78EB"/>
    <w:pPr>
      <w:tabs>
        <w:tab w:val="center" w:pos="4320"/>
        <w:tab w:val="right" w:pos="8640"/>
      </w:tabs>
    </w:pPr>
  </w:style>
  <w:style w:type="paragraph" w:styleId="Footer">
    <w:name w:val="footer"/>
    <w:basedOn w:val="Normal"/>
    <w:link w:val="FooterChar"/>
    <w:uiPriority w:val="99"/>
    <w:rsid w:val="005178EB"/>
    <w:pPr>
      <w:tabs>
        <w:tab w:val="center" w:pos="4320"/>
        <w:tab w:val="right" w:pos="8640"/>
      </w:tabs>
    </w:pPr>
  </w:style>
  <w:style w:type="paragraph" w:customStyle="1" w:styleId="Style6">
    <w:name w:val="Style6"/>
    <w:rsid w:val="005178EB"/>
    <w:rPr>
      <w:noProof/>
      <w:sz w:val="24"/>
    </w:rPr>
  </w:style>
  <w:style w:type="paragraph" w:customStyle="1" w:styleId="Style7">
    <w:name w:val="Style7"/>
    <w:rsid w:val="005178EB"/>
    <w:rPr>
      <w:noProof/>
      <w:sz w:val="24"/>
    </w:rPr>
  </w:style>
  <w:style w:type="paragraph" w:customStyle="1" w:styleId="Style2">
    <w:name w:val="Style2"/>
    <w:basedOn w:val="Normal"/>
    <w:autoRedefine/>
    <w:rsid w:val="005178EB"/>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5178EB"/>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5178EB"/>
    <w:pPr>
      <w:ind w:left="0" w:right="0"/>
    </w:pPr>
  </w:style>
  <w:style w:type="paragraph" w:customStyle="1" w:styleId="Style4">
    <w:name w:val="Style4"/>
    <w:basedOn w:val="Heading1"/>
    <w:autoRedefine/>
    <w:rsid w:val="005178EB"/>
    <w:pPr>
      <w:tabs>
        <w:tab w:val="clear" w:pos="720"/>
        <w:tab w:val="clear" w:pos="2016"/>
      </w:tabs>
      <w:ind w:left="0"/>
    </w:pPr>
  </w:style>
  <w:style w:type="paragraph" w:customStyle="1" w:styleId="Style5">
    <w:name w:val="Style5"/>
    <w:rsid w:val="005178EB"/>
    <w:pPr>
      <w:numPr>
        <w:numId w:val="2"/>
      </w:numPr>
    </w:pPr>
    <w:rPr>
      <w:noProof/>
      <w:sz w:val="24"/>
    </w:rPr>
  </w:style>
  <w:style w:type="paragraph" w:customStyle="1" w:styleId="zzSansSerif">
    <w:name w:val="zz Sans Serif"/>
    <w:rsid w:val="005178EB"/>
    <w:rPr>
      <w:rFonts w:ascii="Arial" w:hAnsi="Arial"/>
      <w:sz w:val="24"/>
    </w:rPr>
  </w:style>
  <w:style w:type="paragraph" w:styleId="Title">
    <w:name w:val="Title"/>
    <w:basedOn w:val="Normal"/>
    <w:qFormat/>
    <w:rsid w:val="005178EB"/>
    <w:pPr>
      <w:tabs>
        <w:tab w:val="left" w:pos="480"/>
        <w:tab w:val="left" w:pos="1080"/>
        <w:tab w:val="left" w:pos="8010"/>
        <w:tab w:val="left" w:pos="10710"/>
      </w:tabs>
      <w:ind w:right="180"/>
      <w:jc w:val="center"/>
    </w:pPr>
    <w:rPr>
      <w:sz w:val="24"/>
    </w:rPr>
  </w:style>
  <w:style w:type="paragraph" w:styleId="List">
    <w:name w:val="List"/>
    <w:basedOn w:val="Normal"/>
    <w:rsid w:val="005178EB"/>
    <w:pPr>
      <w:ind w:left="360" w:hanging="360"/>
    </w:pPr>
    <w:rPr>
      <w:rFonts w:ascii="Courier New" w:hAnsi="Courier New"/>
      <w:sz w:val="24"/>
    </w:rPr>
  </w:style>
  <w:style w:type="paragraph" w:styleId="List2">
    <w:name w:val="List 2"/>
    <w:basedOn w:val="Normal"/>
    <w:rsid w:val="005178EB"/>
    <w:pPr>
      <w:ind w:left="720" w:hanging="360"/>
    </w:pPr>
    <w:rPr>
      <w:rFonts w:ascii="Courier New" w:hAnsi="Courier New"/>
      <w:sz w:val="24"/>
    </w:rPr>
  </w:style>
  <w:style w:type="paragraph" w:styleId="ListContinue2">
    <w:name w:val="List Continue 2"/>
    <w:basedOn w:val="Normal"/>
    <w:rsid w:val="005178EB"/>
    <w:pPr>
      <w:spacing w:after="120"/>
      <w:ind w:left="720"/>
    </w:pPr>
    <w:rPr>
      <w:rFonts w:ascii="Courier New" w:hAnsi="Courier New"/>
      <w:sz w:val="24"/>
    </w:rPr>
  </w:style>
  <w:style w:type="paragraph" w:styleId="PlainText">
    <w:name w:val="Plain Text"/>
    <w:basedOn w:val="Normal"/>
    <w:rsid w:val="005178EB"/>
    <w:pPr>
      <w:ind w:left="720" w:hanging="720"/>
    </w:pPr>
    <w:rPr>
      <w:rFonts w:ascii="Arial" w:hAnsi="Arial"/>
      <w:sz w:val="24"/>
    </w:rPr>
  </w:style>
  <w:style w:type="paragraph" w:styleId="CommentText">
    <w:name w:val="annotation text"/>
    <w:basedOn w:val="Normal"/>
    <w:link w:val="CommentTextChar"/>
    <w:rsid w:val="005178EB"/>
  </w:style>
  <w:style w:type="paragraph" w:styleId="BodyText">
    <w:name w:val="Body Text"/>
    <w:basedOn w:val="Normal"/>
    <w:link w:val="BodyTextChar"/>
    <w:rsid w:val="005178EB"/>
    <w:rPr>
      <w:rFonts w:ascii="Arial" w:hAnsi="Arial"/>
      <w:sz w:val="24"/>
    </w:rPr>
  </w:style>
  <w:style w:type="paragraph" w:styleId="BodyTextIndent">
    <w:name w:val="Body Text Indent"/>
    <w:basedOn w:val="Normal"/>
    <w:rsid w:val="005178EB"/>
    <w:pPr>
      <w:ind w:left="540"/>
    </w:pPr>
    <w:rPr>
      <w:sz w:val="24"/>
    </w:rPr>
  </w:style>
  <w:style w:type="paragraph" w:customStyle="1" w:styleId="s2">
    <w:name w:val="s2"/>
    <w:basedOn w:val="Normal"/>
    <w:rsid w:val="005178EB"/>
    <w:pPr>
      <w:widowControl w:val="0"/>
      <w:spacing w:after="240"/>
      <w:ind w:left="1080" w:hanging="360"/>
      <w:jc w:val="both"/>
    </w:pPr>
    <w:rPr>
      <w:sz w:val="24"/>
    </w:rPr>
  </w:style>
  <w:style w:type="paragraph" w:styleId="BodyTextIndent2">
    <w:name w:val="Body Text Indent 2"/>
    <w:basedOn w:val="Normal"/>
    <w:rsid w:val="005178EB"/>
    <w:pPr>
      <w:tabs>
        <w:tab w:val="left" w:pos="-720"/>
      </w:tabs>
      <w:suppressAutoHyphens/>
      <w:ind w:left="2160" w:hanging="720"/>
      <w:jc w:val="both"/>
    </w:pPr>
    <w:rPr>
      <w:spacing w:val="-3"/>
      <w:sz w:val="24"/>
    </w:rPr>
  </w:style>
  <w:style w:type="paragraph" w:styleId="BodyTextIndent3">
    <w:name w:val="Body Text Indent 3"/>
    <w:basedOn w:val="Normal"/>
    <w:rsid w:val="005178EB"/>
    <w:pPr>
      <w:tabs>
        <w:tab w:val="left" w:pos="-720"/>
      </w:tabs>
      <w:suppressAutoHyphens/>
      <w:ind w:left="1440" w:hanging="720"/>
      <w:jc w:val="both"/>
    </w:pPr>
    <w:rPr>
      <w:spacing w:val="-3"/>
      <w:sz w:val="24"/>
    </w:rPr>
  </w:style>
  <w:style w:type="paragraph" w:customStyle="1" w:styleId="1indspaft">
    <w:name w:val="¶ + 1&quot; ind + sp aft"/>
    <w:basedOn w:val="Normal"/>
    <w:rsid w:val="005178EB"/>
    <w:pPr>
      <w:spacing w:after="120" w:line="240" w:lineRule="atLeast"/>
      <w:ind w:firstLine="1440"/>
      <w:jc w:val="both"/>
    </w:pPr>
    <w:rPr>
      <w:rFonts w:ascii="Palatino" w:hAnsi="Palatino"/>
    </w:rPr>
  </w:style>
  <w:style w:type="paragraph" w:styleId="BodyText3">
    <w:name w:val="Body Text 3"/>
    <w:basedOn w:val="Normal"/>
    <w:rsid w:val="005178EB"/>
    <w:pPr>
      <w:ind w:right="-180"/>
    </w:pPr>
    <w:rPr>
      <w:sz w:val="24"/>
    </w:rPr>
  </w:style>
  <w:style w:type="character" w:styleId="PageNumber">
    <w:name w:val="page number"/>
    <w:basedOn w:val="DefaultParagraphFont"/>
    <w:rsid w:val="005178EB"/>
  </w:style>
  <w:style w:type="paragraph" w:styleId="BlockText">
    <w:name w:val="Block Text"/>
    <w:basedOn w:val="Normal"/>
    <w:rsid w:val="005178EB"/>
    <w:pPr>
      <w:tabs>
        <w:tab w:val="left" w:pos="1296"/>
        <w:tab w:val="left" w:pos="10710"/>
      </w:tabs>
      <w:ind w:left="630" w:right="180"/>
      <w:outlineLvl w:val="0"/>
    </w:pPr>
    <w:rPr>
      <w:vanish/>
      <w:color w:val="0000FF"/>
      <w:sz w:val="24"/>
    </w:rPr>
  </w:style>
  <w:style w:type="paragraph" w:customStyle="1" w:styleId="s1">
    <w:name w:val="s1"/>
    <w:basedOn w:val="Normal"/>
    <w:rsid w:val="005178EB"/>
    <w:pPr>
      <w:keepNext/>
      <w:widowControl w:val="0"/>
      <w:tabs>
        <w:tab w:val="left" w:pos="720"/>
      </w:tabs>
      <w:spacing w:after="240"/>
      <w:ind w:left="720" w:hanging="720"/>
    </w:pPr>
    <w:rPr>
      <w:b/>
      <w:sz w:val="24"/>
    </w:rPr>
  </w:style>
  <w:style w:type="paragraph" w:customStyle="1" w:styleId="Hidden">
    <w:name w:val="Hidden"/>
    <w:basedOn w:val="Heading4"/>
    <w:next w:val="Heading4"/>
    <w:rsid w:val="005178EB"/>
    <w:rPr>
      <w:vanish/>
      <w:color w:val="0000FF"/>
    </w:rPr>
  </w:style>
  <w:style w:type="paragraph" w:customStyle="1" w:styleId="s3">
    <w:name w:val="s3"/>
    <w:basedOn w:val="Normal"/>
    <w:rsid w:val="005178EB"/>
    <w:pPr>
      <w:widowControl w:val="0"/>
      <w:tabs>
        <w:tab w:val="left" w:pos="1440"/>
      </w:tabs>
      <w:spacing w:after="240"/>
      <w:ind w:left="1440" w:hanging="360"/>
      <w:jc w:val="both"/>
    </w:pPr>
    <w:rPr>
      <w:sz w:val="24"/>
    </w:rPr>
  </w:style>
  <w:style w:type="character" w:styleId="Hyperlink">
    <w:name w:val="Hyperlink"/>
    <w:basedOn w:val="DefaultParagraphFont"/>
    <w:rsid w:val="005178EB"/>
    <w:rPr>
      <w:color w:val="0000FF"/>
      <w:u w:val="single"/>
    </w:rPr>
  </w:style>
  <w:style w:type="character" w:styleId="FollowedHyperlink">
    <w:name w:val="FollowedHyperlink"/>
    <w:basedOn w:val="DefaultParagraphFont"/>
    <w:rsid w:val="005178EB"/>
    <w:rPr>
      <w:color w:val="800080"/>
      <w:u w:val="single"/>
    </w:rPr>
  </w:style>
  <w:style w:type="paragraph" w:customStyle="1" w:styleId="ExhibitE1">
    <w:name w:val="ExhibitE1"/>
    <w:basedOn w:val="ExhibitA1"/>
    <w:rsid w:val="005178EB"/>
  </w:style>
  <w:style w:type="paragraph" w:customStyle="1" w:styleId="ExhibitA1">
    <w:name w:val="ExhibitA1"/>
    <w:basedOn w:val="Style1"/>
    <w:link w:val="ExhibitA1CharChar"/>
    <w:rsid w:val="005178EB"/>
    <w:pPr>
      <w:numPr>
        <w:numId w:val="4"/>
      </w:numPr>
    </w:pPr>
    <w:rPr>
      <w:u w:val="single"/>
    </w:rPr>
  </w:style>
  <w:style w:type="paragraph" w:customStyle="1" w:styleId="Standard1">
    <w:name w:val="Standard1"/>
    <w:basedOn w:val="Style1"/>
    <w:next w:val="Style1"/>
    <w:rsid w:val="005178EB"/>
    <w:pPr>
      <w:numPr>
        <w:numId w:val="1"/>
      </w:numPr>
    </w:pPr>
  </w:style>
  <w:style w:type="paragraph" w:customStyle="1" w:styleId="ExhibitB1">
    <w:name w:val="ExhibitB1"/>
    <w:basedOn w:val="Style2"/>
    <w:rsid w:val="005178EB"/>
    <w:pPr>
      <w:numPr>
        <w:numId w:val="3"/>
      </w:numPr>
    </w:pPr>
  </w:style>
  <w:style w:type="paragraph" w:customStyle="1" w:styleId="ExhibitB2">
    <w:name w:val="ExhibitB2"/>
    <w:basedOn w:val="Style3"/>
    <w:rsid w:val="005178EB"/>
    <w:pPr>
      <w:numPr>
        <w:ilvl w:val="1"/>
        <w:numId w:val="3"/>
      </w:numPr>
    </w:pPr>
  </w:style>
  <w:style w:type="paragraph" w:customStyle="1" w:styleId="ExhibitB3">
    <w:name w:val="ExhibitB3"/>
    <w:basedOn w:val="Style4"/>
    <w:rsid w:val="005178EB"/>
    <w:pPr>
      <w:numPr>
        <w:ilvl w:val="2"/>
        <w:numId w:val="3"/>
      </w:numPr>
    </w:pPr>
  </w:style>
  <w:style w:type="paragraph" w:customStyle="1" w:styleId="ExhibitA2">
    <w:name w:val="ExhibitA2"/>
    <w:basedOn w:val="Style3"/>
    <w:rsid w:val="005178EB"/>
    <w:pPr>
      <w:numPr>
        <w:ilvl w:val="1"/>
        <w:numId w:val="5"/>
      </w:numPr>
      <w:tabs>
        <w:tab w:val="left" w:pos="-720"/>
      </w:tabs>
      <w:suppressAutoHyphens/>
      <w:jc w:val="both"/>
    </w:pPr>
    <w:rPr>
      <w:spacing w:val="-3"/>
    </w:rPr>
  </w:style>
  <w:style w:type="paragraph" w:customStyle="1" w:styleId="ExhibitA3">
    <w:name w:val="ExhibitA3"/>
    <w:basedOn w:val="Style3"/>
    <w:rsid w:val="005178EB"/>
    <w:pPr>
      <w:numPr>
        <w:ilvl w:val="2"/>
        <w:numId w:val="5"/>
      </w:numPr>
    </w:pPr>
  </w:style>
  <w:style w:type="paragraph" w:customStyle="1" w:styleId="ExhibitC1">
    <w:name w:val="ExhibitC1"/>
    <w:basedOn w:val="Style6"/>
    <w:rsid w:val="005178EB"/>
    <w:pPr>
      <w:numPr>
        <w:numId w:val="6"/>
      </w:numPr>
    </w:pPr>
    <w:rPr>
      <w:u w:val="single"/>
    </w:rPr>
  </w:style>
  <w:style w:type="paragraph" w:customStyle="1" w:styleId="ExhibitC2">
    <w:name w:val="ExhibitC2"/>
    <w:basedOn w:val="Style7"/>
    <w:rsid w:val="00A72519"/>
    <w:pPr>
      <w:numPr>
        <w:ilvl w:val="1"/>
        <w:numId w:val="9"/>
      </w:numPr>
    </w:pPr>
  </w:style>
  <w:style w:type="paragraph" w:customStyle="1" w:styleId="ExhibitC3">
    <w:name w:val="ExhibitC3"/>
    <w:basedOn w:val="Style3"/>
    <w:rsid w:val="00A72519"/>
    <w:pPr>
      <w:numPr>
        <w:ilvl w:val="2"/>
        <w:numId w:val="9"/>
      </w:numPr>
    </w:pPr>
  </w:style>
  <w:style w:type="paragraph" w:customStyle="1" w:styleId="Heading10">
    <w:name w:val="Heading10"/>
    <w:basedOn w:val="Heading9"/>
    <w:rsid w:val="005178EB"/>
    <w:pPr>
      <w:ind w:right="187"/>
    </w:pPr>
    <w:rPr>
      <w:i w:val="0"/>
      <w:caps/>
    </w:rPr>
  </w:style>
  <w:style w:type="paragraph" w:customStyle="1" w:styleId="ExhibitD1">
    <w:name w:val="ExhibitD1"/>
    <w:basedOn w:val="BodyText"/>
    <w:link w:val="ExhibitD1Char"/>
    <w:autoRedefine/>
    <w:rsid w:val="00407912"/>
    <w:pPr>
      <w:keepNext/>
    </w:pPr>
    <w:rPr>
      <w:rFonts w:ascii="Times New Roman" w:hAnsi="Times New Roman"/>
      <w:b/>
    </w:rPr>
  </w:style>
  <w:style w:type="paragraph" w:customStyle="1" w:styleId="ExhibitD2">
    <w:name w:val="ExhibitD2"/>
    <w:basedOn w:val="Style3"/>
    <w:autoRedefine/>
    <w:rsid w:val="00E259DF"/>
    <w:pPr>
      <w:keepNext w:val="0"/>
      <w:widowControl w:val="0"/>
      <w:ind w:left="720"/>
    </w:pPr>
  </w:style>
  <w:style w:type="paragraph" w:customStyle="1" w:styleId="ExhibitD3">
    <w:name w:val="ExhibitD3"/>
    <w:basedOn w:val="Style3"/>
    <w:rsid w:val="00E16F3A"/>
    <w:pPr>
      <w:numPr>
        <w:ilvl w:val="2"/>
        <w:numId w:val="10"/>
      </w:numPr>
    </w:pPr>
  </w:style>
  <w:style w:type="paragraph" w:customStyle="1" w:styleId="EAM2">
    <w:name w:val="EAM2"/>
    <w:basedOn w:val="Normal"/>
    <w:rsid w:val="005178EB"/>
    <w:pPr>
      <w:numPr>
        <w:ilvl w:val="3"/>
        <w:numId w:val="8"/>
      </w:numPr>
      <w:spacing w:before="240" w:after="60"/>
    </w:pPr>
    <w:rPr>
      <w:rFonts w:ascii="Arial" w:hAnsi="Arial"/>
      <w:sz w:val="24"/>
    </w:rPr>
  </w:style>
  <w:style w:type="paragraph" w:styleId="BodyText2">
    <w:name w:val="Body Text 2"/>
    <w:basedOn w:val="Normal"/>
    <w:rsid w:val="005178EB"/>
    <w:pPr>
      <w:jc w:val="both"/>
    </w:pPr>
    <w:rPr>
      <w:snapToGrid w:val="0"/>
      <w:sz w:val="24"/>
    </w:rPr>
  </w:style>
  <w:style w:type="paragraph" w:styleId="Caption">
    <w:name w:val="caption"/>
    <w:basedOn w:val="Normal"/>
    <w:next w:val="Normal"/>
    <w:qFormat/>
    <w:rsid w:val="005178EB"/>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5178EB"/>
    <w:pPr>
      <w:spacing w:before="360" w:line="280" w:lineRule="exact"/>
      <w:jc w:val="center"/>
    </w:pPr>
    <w:rPr>
      <w:rFonts w:ascii="Goudy Old Style" w:hAnsi="Goudy Old Style"/>
      <w:sz w:val="17"/>
    </w:rPr>
  </w:style>
  <w:style w:type="paragraph" w:customStyle="1" w:styleId="JCCAddressblock">
    <w:name w:val="JCC Address block"/>
    <w:basedOn w:val="Normal"/>
    <w:rsid w:val="005178EB"/>
    <w:pPr>
      <w:spacing w:line="220" w:lineRule="exact"/>
      <w:jc w:val="right"/>
    </w:pPr>
    <w:rPr>
      <w:rFonts w:ascii="Goudy Old Style" w:eastAsia="Times" w:hAnsi="Goudy Old Style"/>
      <w:sz w:val="17"/>
    </w:rPr>
  </w:style>
  <w:style w:type="paragraph" w:customStyle="1" w:styleId="JCCName">
    <w:name w:val="JCC Name"/>
    <w:basedOn w:val="Normal"/>
    <w:rsid w:val="005178EB"/>
    <w:pPr>
      <w:spacing w:line="160" w:lineRule="exact"/>
      <w:jc w:val="right"/>
    </w:pPr>
    <w:rPr>
      <w:rFonts w:ascii="Goudy Old Style" w:eastAsia="Times" w:hAnsi="Goudy Old Style"/>
      <w:spacing w:val="20"/>
      <w:sz w:val="14"/>
    </w:rPr>
  </w:style>
  <w:style w:type="paragraph" w:customStyle="1" w:styleId="JCCTitle">
    <w:name w:val="JCC Title"/>
    <w:basedOn w:val="Normal"/>
    <w:rsid w:val="005178EB"/>
    <w:pPr>
      <w:spacing w:line="210" w:lineRule="exact"/>
      <w:jc w:val="right"/>
    </w:pPr>
    <w:rPr>
      <w:rFonts w:ascii="Goudy Old Style" w:eastAsia="Times" w:hAnsi="Goudy Old Style"/>
      <w:i/>
      <w:iCs/>
      <w:sz w:val="16"/>
    </w:rPr>
  </w:style>
  <w:style w:type="paragraph" w:customStyle="1" w:styleId="JCCText">
    <w:name w:val="JCC Text"/>
    <w:basedOn w:val="Normal"/>
    <w:rsid w:val="005178EB"/>
    <w:pPr>
      <w:spacing w:line="300" w:lineRule="exact"/>
    </w:pPr>
    <w:rPr>
      <w:rFonts w:eastAsia="Times"/>
      <w:sz w:val="24"/>
    </w:rPr>
  </w:style>
  <w:style w:type="paragraph" w:customStyle="1" w:styleId="JCCAddress2ndline">
    <w:name w:val="JCC Address 2nd line"/>
    <w:basedOn w:val="JCCAddress"/>
    <w:rsid w:val="005178EB"/>
    <w:pPr>
      <w:spacing w:before="0"/>
    </w:pPr>
  </w:style>
  <w:style w:type="paragraph" w:customStyle="1" w:styleId="HeaderPageNumber">
    <w:name w:val="Header Page Number"/>
    <w:basedOn w:val="Header"/>
    <w:rsid w:val="005178EB"/>
    <w:pPr>
      <w:spacing w:after="600"/>
    </w:pPr>
    <w:rPr>
      <w:rFonts w:eastAsia="Times"/>
      <w:sz w:val="24"/>
    </w:rPr>
  </w:style>
  <w:style w:type="paragraph" w:customStyle="1" w:styleId="Amend1">
    <w:name w:val="Amend1"/>
    <w:basedOn w:val="ExhibitB2"/>
    <w:rsid w:val="005178EB"/>
    <w:pPr>
      <w:numPr>
        <w:ilvl w:val="0"/>
        <w:numId w:val="0"/>
      </w:numPr>
      <w:tabs>
        <w:tab w:val="num" w:pos="720"/>
        <w:tab w:val="left" w:pos="3600"/>
      </w:tabs>
      <w:ind w:left="720" w:hanging="720"/>
    </w:pPr>
    <w:rPr>
      <w:b/>
      <w:bCs/>
    </w:rPr>
  </w:style>
  <w:style w:type="paragraph" w:customStyle="1" w:styleId="ExhibitH1">
    <w:name w:val="ExhibitH1"/>
    <w:basedOn w:val="Normal"/>
    <w:rsid w:val="005178EB"/>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H2">
    <w:name w:val="ExhibitH2"/>
    <w:basedOn w:val="Normal"/>
    <w:rsid w:val="005178EB"/>
    <w:pPr>
      <w:numPr>
        <w:ilvl w:val="1"/>
        <w:numId w:val="7"/>
      </w:numPr>
      <w:tabs>
        <w:tab w:val="left" w:pos="2016"/>
        <w:tab w:val="left" w:pos="2592"/>
        <w:tab w:val="left" w:pos="4176"/>
        <w:tab w:val="left" w:pos="10710"/>
      </w:tabs>
      <w:ind w:right="187"/>
      <w:outlineLvl w:val="1"/>
    </w:pPr>
    <w:rPr>
      <w:color w:val="000000"/>
      <w:spacing w:val="-3"/>
      <w:sz w:val="24"/>
    </w:rPr>
  </w:style>
  <w:style w:type="paragraph" w:customStyle="1" w:styleId="ExhibitH3">
    <w:name w:val="ExhibitH3"/>
    <w:basedOn w:val="Normal"/>
    <w:rsid w:val="005178EB"/>
    <w:pPr>
      <w:keepNext/>
      <w:numPr>
        <w:ilvl w:val="2"/>
        <w:numId w:val="7"/>
      </w:numPr>
      <w:tabs>
        <w:tab w:val="left" w:pos="-720"/>
        <w:tab w:val="left" w:pos="2592"/>
        <w:tab w:val="left" w:pos="10710"/>
      </w:tabs>
      <w:suppressAutoHyphens/>
      <w:ind w:right="187"/>
      <w:outlineLvl w:val="0"/>
    </w:pPr>
    <w:rPr>
      <w:sz w:val="24"/>
    </w:rPr>
  </w:style>
  <w:style w:type="paragraph" w:customStyle="1" w:styleId="Document1">
    <w:name w:val="Document 1"/>
    <w:rsid w:val="005178EB"/>
    <w:pPr>
      <w:keepNext/>
      <w:keepLines/>
      <w:tabs>
        <w:tab w:val="left" w:pos="-720"/>
      </w:tabs>
      <w:suppressAutoHyphens/>
    </w:pPr>
    <w:rPr>
      <w:rFonts w:ascii="Courier" w:hAnsi="Courier"/>
      <w:sz w:val="24"/>
    </w:rPr>
  </w:style>
  <w:style w:type="paragraph" w:customStyle="1" w:styleId="spaceafter">
    <w:name w:val="¶ + space after"/>
    <w:basedOn w:val="Normal"/>
    <w:rsid w:val="005178EB"/>
    <w:pPr>
      <w:tabs>
        <w:tab w:val="left" w:pos="720"/>
        <w:tab w:val="left" w:pos="1440"/>
      </w:tabs>
      <w:spacing w:after="120" w:line="240" w:lineRule="atLeast"/>
      <w:jc w:val="both"/>
    </w:pPr>
    <w:rPr>
      <w:rFonts w:ascii="Helvetica" w:hAnsi="Helvetica"/>
    </w:rPr>
  </w:style>
  <w:style w:type="paragraph" w:customStyle="1" w:styleId="titlesection">
    <w:name w:val="title — section"/>
    <w:rsid w:val="005178EB"/>
    <w:pPr>
      <w:spacing w:after="120" w:line="240" w:lineRule="atLeast"/>
      <w:jc w:val="center"/>
    </w:pPr>
    <w:rPr>
      <w:rFonts w:ascii="Helvetica" w:hAnsi="Helvetica"/>
      <w:b/>
      <w:caps/>
      <w:sz w:val="24"/>
    </w:rPr>
  </w:style>
  <w:style w:type="paragraph" w:customStyle="1" w:styleId="leadertabspaft">
    <w:name w:val="¶ + leader tab + sp aft"/>
    <w:basedOn w:val="spaceafter"/>
    <w:rsid w:val="005178EB"/>
    <w:pPr>
      <w:tabs>
        <w:tab w:val="clear" w:pos="720"/>
        <w:tab w:val="clear" w:pos="1440"/>
        <w:tab w:val="right" w:leader="underscore" w:pos="9677"/>
      </w:tabs>
      <w:spacing w:line="240" w:lineRule="auto"/>
      <w:ind w:right="8"/>
    </w:pPr>
    <w:rPr>
      <w:rFonts w:ascii="Palatino" w:hAnsi="Palatino"/>
    </w:rPr>
  </w:style>
  <w:style w:type="paragraph" w:customStyle="1" w:styleId="centered">
    <w:name w:val="¶ centered"/>
    <w:basedOn w:val="Normal"/>
    <w:rsid w:val="005178EB"/>
    <w:pPr>
      <w:jc w:val="center"/>
    </w:pPr>
    <w:rPr>
      <w:rFonts w:ascii="Palatino" w:hAnsi="Palatino"/>
    </w:rPr>
  </w:style>
  <w:style w:type="paragraph" w:customStyle="1" w:styleId="spacebefore16pt">
    <w:name w:val="¶ + space before 16pt"/>
    <w:basedOn w:val="Normal"/>
    <w:rsid w:val="005178EB"/>
    <w:pPr>
      <w:spacing w:before="320"/>
      <w:jc w:val="both"/>
    </w:pPr>
    <w:rPr>
      <w:rFonts w:ascii="Palatino" w:hAnsi="Palatino"/>
    </w:rPr>
  </w:style>
  <w:style w:type="paragraph" w:customStyle="1" w:styleId="rtjusspbef">
    <w:name w:val="¶ rt jus + sp bef"/>
    <w:basedOn w:val="Normal"/>
    <w:rsid w:val="005178EB"/>
    <w:pPr>
      <w:spacing w:before="120"/>
      <w:jc w:val="right"/>
    </w:pPr>
    <w:rPr>
      <w:rFonts w:ascii="Palatino" w:hAnsi="Palatino"/>
    </w:rPr>
  </w:style>
  <w:style w:type="paragraph" w:styleId="BalloonText">
    <w:name w:val="Balloon Text"/>
    <w:basedOn w:val="Normal"/>
    <w:semiHidden/>
    <w:rsid w:val="009D6A66"/>
    <w:rPr>
      <w:rFonts w:ascii="Tahoma" w:hAnsi="Tahoma" w:cs="Tahoma"/>
      <w:sz w:val="16"/>
      <w:szCs w:val="16"/>
    </w:rPr>
  </w:style>
  <w:style w:type="paragraph" w:customStyle="1" w:styleId="Style8">
    <w:name w:val="Style8"/>
    <w:basedOn w:val="BodyText3"/>
    <w:rsid w:val="005178EB"/>
    <w:pPr>
      <w:numPr>
        <w:numId w:val="8"/>
      </w:numPr>
    </w:pPr>
  </w:style>
  <w:style w:type="paragraph" w:customStyle="1" w:styleId="ExhibitC4">
    <w:name w:val="ExhibitC4"/>
    <w:basedOn w:val="BodyText3"/>
    <w:autoRedefine/>
    <w:rsid w:val="00A72519"/>
    <w:pPr>
      <w:numPr>
        <w:ilvl w:val="3"/>
        <w:numId w:val="9"/>
      </w:numPr>
    </w:pPr>
  </w:style>
  <w:style w:type="paragraph" w:customStyle="1" w:styleId="ExhibitD4">
    <w:name w:val="ExhibitD4"/>
    <w:basedOn w:val="Normal"/>
    <w:next w:val="ExhibitC4"/>
    <w:rsid w:val="00E16F3A"/>
    <w:pPr>
      <w:numPr>
        <w:ilvl w:val="3"/>
        <w:numId w:val="10"/>
      </w:numPr>
    </w:pPr>
    <w:rPr>
      <w:sz w:val="24"/>
    </w:rPr>
  </w:style>
  <w:style w:type="paragraph" w:customStyle="1" w:styleId="ExhibitE1a">
    <w:name w:val="ExhibitE1a"/>
    <w:basedOn w:val="ExhibitA1"/>
    <w:rsid w:val="005E5DFD"/>
    <w:pPr>
      <w:keepNext w:val="0"/>
      <w:numPr>
        <w:numId w:val="11"/>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5E5DFD"/>
    <w:pPr>
      <w:numPr>
        <w:numId w:val="11"/>
      </w:numPr>
    </w:pPr>
  </w:style>
  <w:style w:type="paragraph" w:customStyle="1" w:styleId="ExhibitE3a">
    <w:name w:val="ExhibitE3a"/>
    <w:basedOn w:val="ExhibitA3"/>
    <w:rsid w:val="005E5DFD"/>
    <w:pPr>
      <w:numPr>
        <w:numId w:val="11"/>
      </w:numPr>
    </w:pPr>
  </w:style>
  <w:style w:type="character" w:styleId="CommentReference">
    <w:name w:val="annotation reference"/>
    <w:basedOn w:val="DefaultParagraphFont"/>
    <w:uiPriority w:val="99"/>
    <w:semiHidden/>
    <w:rsid w:val="00BA1DA4"/>
    <w:rPr>
      <w:sz w:val="16"/>
      <w:szCs w:val="16"/>
    </w:rPr>
  </w:style>
  <w:style w:type="paragraph" w:styleId="CommentSubject">
    <w:name w:val="annotation subject"/>
    <w:basedOn w:val="CommentText"/>
    <w:next w:val="CommentText"/>
    <w:semiHidden/>
    <w:rsid w:val="00BA1DA4"/>
    <w:rPr>
      <w:b/>
      <w:bCs/>
    </w:rPr>
  </w:style>
  <w:style w:type="paragraph" w:customStyle="1" w:styleId="TableNormal1">
    <w:name w:val="Table Normal1"/>
    <w:basedOn w:val="Normal"/>
    <w:rsid w:val="00B66A8F"/>
    <w:pPr>
      <w:spacing w:before="40" w:after="40"/>
    </w:pPr>
  </w:style>
  <w:style w:type="table" w:styleId="TableGrid">
    <w:name w:val="Table Grid"/>
    <w:basedOn w:val="TableNormal"/>
    <w:rsid w:val="00160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A1B60"/>
  </w:style>
  <w:style w:type="paragraph" w:styleId="ListParagraph">
    <w:name w:val="List Paragraph"/>
    <w:basedOn w:val="Normal"/>
    <w:uiPriority w:val="34"/>
    <w:qFormat/>
    <w:rsid w:val="00BC59BE"/>
    <w:pPr>
      <w:ind w:left="720"/>
      <w:contextualSpacing/>
    </w:pPr>
  </w:style>
  <w:style w:type="paragraph" w:customStyle="1" w:styleId="ExAHeading1">
    <w:name w:val="ExA Heading 1"/>
    <w:basedOn w:val="Normal"/>
    <w:next w:val="Normal"/>
    <w:rsid w:val="00F0038D"/>
    <w:pPr>
      <w:keepNext/>
      <w:numPr>
        <w:numId w:val="12"/>
      </w:numPr>
      <w:pBdr>
        <w:top w:val="single" w:sz="4" w:space="12" w:color="auto"/>
        <w:bottom w:val="single" w:sz="4" w:space="12" w:color="auto"/>
      </w:pBdr>
      <w:spacing w:before="480" w:after="260"/>
      <w:ind w:right="1958"/>
      <w:jc w:val="center"/>
    </w:pPr>
    <w:rPr>
      <w:rFonts w:eastAsiaTheme="minorHAnsi"/>
      <w:b/>
      <w:lang w:bidi="en-US"/>
    </w:rPr>
  </w:style>
  <w:style w:type="paragraph" w:customStyle="1" w:styleId="ExAHeading2">
    <w:name w:val="ExA Heading 2"/>
    <w:basedOn w:val="Normal"/>
    <w:next w:val="Normal"/>
    <w:rsid w:val="00F0038D"/>
    <w:pPr>
      <w:numPr>
        <w:ilvl w:val="1"/>
        <w:numId w:val="12"/>
      </w:numPr>
      <w:tabs>
        <w:tab w:val="clear" w:pos="1080"/>
      </w:tabs>
    </w:pPr>
    <w:rPr>
      <w:rFonts w:eastAsiaTheme="minorHAnsi"/>
      <w:lang w:bidi="en-US"/>
    </w:rPr>
  </w:style>
  <w:style w:type="paragraph" w:customStyle="1" w:styleId="ExAHeading3">
    <w:name w:val="ExA Heading 3"/>
    <w:basedOn w:val="Normal"/>
    <w:next w:val="Normal"/>
    <w:rsid w:val="00F0038D"/>
    <w:pPr>
      <w:numPr>
        <w:ilvl w:val="2"/>
        <w:numId w:val="12"/>
      </w:numPr>
      <w:tabs>
        <w:tab w:val="clear" w:pos="1800"/>
      </w:tabs>
    </w:pPr>
    <w:rPr>
      <w:rFonts w:eastAsiaTheme="minorHAnsi"/>
      <w:lang w:bidi="en-US"/>
    </w:rPr>
  </w:style>
  <w:style w:type="paragraph" w:customStyle="1" w:styleId="ExAHeading4">
    <w:name w:val="ExA Heading 4"/>
    <w:basedOn w:val="Normal"/>
    <w:next w:val="Normal"/>
    <w:rsid w:val="00F0038D"/>
    <w:pPr>
      <w:numPr>
        <w:ilvl w:val="3"/>
        <w:numId w:val="12"/>
      </w:numPr>
      <w:tabs>
        <w:tab w:val="clear" w:pos="2880"/>
      </w:tabs>
    </w:pPr>
    <w:rPr>
      <w:rFonts w:eastAsiaTheme="minorHAnsi"/>
      <w:lang w:bidi="en-US"/>
    </w:rPr>
  </w:style>
  <w:style w:type="paragraph" w:customStyle="1" w:styleId="ExAHeading5">
    <w:name w:val="ExA Heading 5"/>
    <w:basedOn w:val="Normal"/>
    <w:next w:val="Normal"/>
    <w:rsid w:val="00F0038D"/>
    <w:pPr>
      <w:numPr>
        <w:ilvl w:val="4"/>
        <w:numId w:val="12"/>
      </w:numPr>
      <w:tabs>
        <w:tab w:val="clear" w:pos="3240"/>
      </w:tabs>
    </w:pPr>
    <w:rPr>
      <w:rFonts w:eastAsiaTheme="minorHAnsi"/>
      <w:lang w:bidi="en-US"/>
    </w:rPr>
  </w:style>
  <w:style w:type="paragraph" w:customStyle="1" w:styleId="mtd1L1">
    <w:name w:val="mtd1_L1"/>
    <w:basedOn w:val="Normal"/>
    <w:next w:val="Normal"/>
    <w:rsid w:val="00F0038D"/>
    <w:pPr>
      <w:keepNext/>
      <w:numPr>
        <w:numId w:val="13"/>
      </w:numPr>
      <w:spacing w:after="240"/>
      <w:jc w:val="center"/>
      <w:outlineLvl w:val="0"/>
    </w:pPr>
    <w:rPr>
      <w:rFonts w:eastAsiaTheme="minorHAnsi"/>
      <w:caps/>
      <w:u w:val="single"/>
      <w:lang w:bidi="en-US"/>
    </w:rPr>
  </w:style>
  <w:style w:type="paragraph" w:customStyle="1" w:styleId="mtd1L2">
    <w:name w:val="mtd1_L2"/>
    <w:basedOn w:val="mtd1L1"/>
    <w:next w:val="Normal"/>
    <w:rsid w:val="00F0038D"/>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F0038D"/>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F0038D"/>
    <w:pPr>
      <w:numPr>
        <w:ilvl w:val="3"/>
      </w:numPr>
      <w:tabs>
        <w:tab w:val="clear" w:pos="2880"/>
        <w:tab w:val="num" w:pos="360"/>
        <w:tab w:val="num" w:pos="1080"/>
        <w:tab w:val="num" w:pos="2520"/>
      </w:tabs>
      <w:ind w:left="0" w:firstLine="2520"/>
      <w:jc w:val="left"/>
      <w:outlineLvl w:val="3"/>
    </w:p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A230F9"/>
    <w:rPr>
      <w:sz w:val="24"/>
    </w:rPr>
  </w:style>
  <w:style w:type="numbering" w:customStyle="1" w:styleId="MOUList1">
    <w:name w:val="MOU List1"/>
    <w:rsid w:val="00A230F9"/>
    <w:pPr>
      <w:numPr>
        <w:numId w:val="1"/>
      </w:numPr>
    </w:pPr>
  </w:style>
  <w:style w:type="character" w:customStyle="1" w:styleId="BodyTextChar">
    <w:name w:val="Body Text Char"/>
    <w:basedOn w:val="DefaultParagraphFont"/>
    <w:link w:val="BodyText"/>
    <w:rsid w:val="00525DDA"/>
    <w:rPr>
      <w:rFonts w:ascii="Arial" w:hAnsi="Arial"/>
      <w:sz w:val="24"/>
    </w:rPr>
  </w:style>
  <w:style w:type="character" w:customStyle="1" w:styleId="CommentTextChar">
    <w:name w:val="Comment Text Char"/>
    <w:basedOn w:val="DefaultParagraphFont"/>
    <w:link w:val="CommentText"/>
    <w:rsid w:val="00B42516"/>
  </w:style>
  <w:style w:type="character" w:customStyle="1" w:styleId="FooterChar">
    <w:name w:val="Footer Char"/>
    <w:basedOn w:val="DefaultParagraphFont"/>
    <w:link w:val="Footer"/>
    <w:uiPriority w:val="99"/>
    <w:rsid w:val="00B42516"/>
  </w:style>
  <w:style w:type="character" w:customStyle="1" w:styleId="HeaderChar">
    <w:name w:val="Header Char"/>
    <w:basedOn w:val="DefaultParagraphFont"/>
    <w:link w:val="Header"/>
    <w:uiPriority w:val="99"/>
    <w:rsid w:val="00B42516"/>
  </w:style>
  <w:style w:type="numbering" w:customStyle="1" w:styleId="MOUList">
    <w:name w:val="MOU List"/>
    <w:rsid w:val="00B42516"/>
    <w:pPr>
      <w:numPr>
        <w:numId w:val="14"/>
      </w:numPr>
    </w:pPr>
  </w:style>
  <w:style w:type="paragraph" w:styleId="Quote">
    <w:name w:val="Quote"/>
    <w:basedOn w:val="Normal"/>
    <w:next w:val="Normal"/>
    <w:link w:val="QuoteChar"/>
    <w:uiPriority w:val="29"/>
    <w:qFormat/>
    <w:rsid w:val="00B42516"/>
    <w:rPr>
      <w:rFonts w:eastAsia="Times"/>
      <w:i/>
      <w:iCs/>
      <w:color w:val="000000"/>
    </w:rPr>
  </w:style>
  <w:style w:type="character" w:customStyle="1" w:styleId="QuoteChar">
    <w:name w:val="Quote Char"/>
    <w:basedOn w:val="DefaultParagraphFont"/>
    <w:link w:val="Quote"/>
    <w:uiPriority w:val="29"/>
    <w:rsid w:val="00B42516"/>
    <w:rPr>
      <w:rFonts w:eastAsia="Times"/>
      <w:i/>
      <w:iCs/>
      <w:color w:val="000000"/>
    </w:rPr>
  </w:style>
  <w:style w:type="paragraph" w:customStyle="1" w:styleId="StyleBodyTextLeft05">
    <w:name w:val="Style Body Text + Left:  0.5&quot;"/>
    <w:basedOn w:val="BodyText"/>
    <w:link w:val="StyleBodyTextLeft05Char"/>
    <w:rsid w:val="00B42516"/>
    <w:pPr>
      <w:spacing w:after="240"/>
      <w:ind w:left="720"/>
    </w:pPr>
    <w:rPr>
      <w:rFonts w:ascii="Times New Roman" w:hAnsi="Times New Roman"/>
      <w:sz w:val="20"/>
    </w:rPr>
  </w:style>
  <w:style w:type="character" w:customStyle="1" w:styleId="StyleBodyTextLeft05Char">
    <w:name w:val="Style Body Text + Left:  0.5&quot; Char"/>
    <w:basedOn w:val="DefaultParagraphFont"/>
    <w:link w:val="StyleBodyTextLeft05"/>
    <w:rsid w:val="00B42516"/>
  </w:style>
  <w:style w:type="character" w:customStyle="1" w:styleId="Heading6Char">
    <w:name w:val="Heading 6 Char"/>
    <w:aliases w:val="6 Char,H6 Char,h6 Char,sub-dash Char,sd Char,CS Small Char"/>
    <w:basedOn w:val="DefaultParagraphFont"/>
    <w:link w:val="Heading6"/>
    <w:rsid w:val="009E3E35"/>
    <w:rPr>
      <w:sz w:val="24"/>
    </w:rPr>
  </w:style>
  <w:style w:type="paragraph" w:customStyle="1" w:styleId="BulletLast">
    <w:name w:val="Bullet Last"/>
    <w:basedOn w:val="Normal"/>
    <w:next w:val="BodyText"/>
    <w:rsid w:val="00E259DF"/>
    <w:pPr>
      <w:numPr>
        <w:numId w:val="16"/>
      </w:numPr>
      <w:tabs>
        <w:tab w:val="left" w:pos="360"/>
      </w:tabs>
      <w:spacing w:after="240"/>
    </w:pPr>
    <w:rPr>
      <w:rFonts w:eastAsiaTheme="minorHAnsi"/>
      <w:lang w:bidi="en-US"/>
    </w:rPr>
  </w:style>
  <w:style w:type="character" w:customStyle="1" w:styleId="ExhibitD1Char">
    <w:name w:val="ExhibitD1 Char"/>
    <w:basedOn w:val="DefaultParagraphFont"/>
    <w:link w:val="ExhibitD1"/>
    <w:locked/>
    <w:rsid w:val="00407912"/>
    <w:rPr>
      <w:b/>
      <w:sz w:val="24"/>
    </w:rPr>
  </w:style>
  <w:style w:type="character" w:styleId="Strong">
    <w:name w:val="Strong"/>
    <w:basedOn w:val="DefaultParagraphFont"/>
    <w:uiPriority w:val="22"/>
    <w:qFormat/>
    <w:rsid w:val="00E259DF"/>
    <w:rPr>
      <w:b/>
      <w:bCs/>
    </w:rPr>
  </w:style>
  <w:style w:type="paragraph" w:customStyle="1" w:styleId="ExhibitC5">
    <w:name w:val="ExhibitC5"/>
    <w:basedOn w:val="Normal"/>
    <w:rsid w:val="0022477C"/>
    <w:pPr>
      <w:tabs>
        <w:tab w:val="num" w:pos="3024"/>
      </w:tabs>
      <w:spacing w:before="120" w:after="120"/>
      <w:ind w:left="3024" w:hanging="576"/>
    </w:pPr>
    <w:rPr>
      <w:sz w:val="24"/>
    </w:rPr>
  </w:style>
  <w:style w:type="paragraph" w:customStyle="1" w:styleId="ExhibitC6">
    <w:name w:val="ExhibitC6"/>
    <w:basedOn w:val="Normal"/>
    <w:rsid w:val="0022477C"/>
    <w:pPr>
      <w:tabs>
        <w:tab w:val="num" w:pos="3600"/>
      </w:tabs>
      <w:spacing w:before="120" w:after="120"/>
      <w:ind w:left="3600" w:hanging="576"/>
    </w:pPr>
    <w:rPr>
      <w:sz w:val="24"/>
    </w:rPr>
  </w:style>
  <w:style w:type="paragraph" w:customStyle="1" w:styleId="ExhibitC7">
    <w:name w:val="ExhibitC7"/>
    <w:basedOn w:val="Normal"/>
    <w:rsid w:val="0022477C"/>
    <w:pPr>
      <w:tabs>
        <w:tab w:val="num" w:pos="4176"/>
      </w:tabs>
      <w:spacing w:before="120" w:after="120"/>
      <w:ind w:left="4176" w:hanging="576"/>
    </w:pPr>
    <w:rPr>
      <w:sz w:val="24"/>
    </w:rPr>
  </w:style>
  <w:style w:type="character" w:customStyle="1" w:styleId="ExhibitA1CharChar">
    <w:name w:val="ExhibitA1 Char Char"/>
    <w:basedOn w:val="DefaultParagraphFont"/>
    <w:link w:val="ExhibitA1"/>
    <w:rsid w:val="0022477C"/>
    <w:rPr>
      <w:sz w:val="24"/>
      <w:u w:val="single"/>
    </w:rPr>
  </w:style>
  <w:style w:type="paragraph" w:customStyle="1" w:styleId="Bibliogrphy">
    <w:name w:val="Bibliogrphy"/>
    <w:basedOn w:val="Normal"/>
    <w:rsid w:val="00DC3C44"/>
    <w:pPr>
      <w:ind w:left="720" w:firstLine="720"/>
    </w:pPr>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411509712">
      <w:bodyDiv w:val="1"/>
      <w:marLeft w:val="0"/>
      <w:marRight w:val="0"/>
      <w:marTop w:val="0"/>
      <w:marBottom w:val="0"/>
      <w:divBdr>
        <w:top w:val="none" w:sz="0" w:space="0" w:color="auto"/>
        <w:left w:val="none" w:sz="0" w:space="0" w:color="auto"/>
        <w:bottom w:val="none" w:sz="0" w:space="0" w:color="auto"/>
        <w:right w:val="none" w:sz="0" w:space="0" w:color="auto"/>
      </w:divBdr>
    </w:div>
    <w:div w:id="468206113">
      <w:bodyDiv w:val="1"/>
      <w:marLeft w:val="0"/>
      <w:marRight w:val="0"/>
      <w:marTop w:val="0"/>
      <w:marBottom w:val="0"/>
      <w:divBdr>
        <w:top w:val="none" w:sz="0" w:space="0" w:color="auto"/>
        <w:left w:val="none" w:sz="0" w:space="0" w:color="auto"/>
        <w:bottom w:val="none" w:sz="0" w:space="0" w:color="auto"/>
        <w:right w:val="none" w:sz="0" w:space="0" w:color="auto"/>
      </w:divBdr>
      <w:divsChild>
        <w:div w:id="120199297">
          <w:marLeft w:val="0"/>
          <w:marRight w:val="0"/>
          <w:marTop w:val="0"/>
          <w:marBottom w:val="0"/>
          <w:divBdr>
            <w:top w:val="none" w:sz="0" w:space="0" w:color="auto"/>
            <w:left w:val="none" w:sz="0" w:space="0" w:color="auto"/>
            <w:bottom w:val="none" w:sz="0" w:space="0" w:color="auto"/>
            <w:right w:val="none" w:sz="0" w:space="0" w:color="auto"/>
          </w:divBdr>
          <w:divsChild>
            <w:div w:id="1169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4479">
      <w:bodyDiv w:val="1"/>
      <w:marLeft w:val="0"/>
      <w:marRight w:val="0"/>
      <w:marTop w:val="0"/>
      <w:marBottom w:val="0"/>
      <w:divBdr>
        <w:top w:val="none" w:sz="0" w:space="0" w:color="auto"/>
        <w:left w:val="none" w:sz="0" w:space="0" w:color="auto"/>
        <w:bottom w:val="none" w:sz="0" w:space="0" w:color="auto"/>
        <w:right w:val="none" w:sz="0" w:space="0" w:color="auto"/>
      </w:divBdr>
    </w:div>
    <w:div w:id="1283807200">
      <w:bodyDiv w:val="1"/>
      <w:marLeft w:val="0"/>
      <w:marRight w:val="0"/>
      <w:marTop w:val="0"/>
      <w:marBottom w:val="0"/>
      <w:divBdr>
        <w:top w:val="none" w:sz="0" w:space="0" w:color="auto"/>
        <w:left w:val="none" w:sz="0" w:space="0" w:color="auto"/>
        <w:bottom w:val="none" w:sz="0" w:space="0" w:color="auto"/>
        <w:right w:val="none" w:sz="0" w:space="0" w:color="auto"/>
      </w:divBdr>
    </w:div>
    <w:div w:id="15334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9E760-74A0-4A1F-B546-EC76FFFB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1771</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Ron Bacurin</cp:lastModifiedBy>
  <cp:revision>3</cp:revision>
  <cp:lastPrinted>2013-05-23T17:16:00Z</cp:lastPrinted>
  <dcterms:created xsi:type="dcterms:W3CDTF">2013-05-23T17:16:00Z</dcterms:created>
  <dcterms:modified xsi:type="dcterms:W3CDTF">2013-05-23T17:17:00Z</dcterms:modified>
</cp:coreProperties>
</file>