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FF7" w:rsidRPr="009C7796" w:rsidRDefault="00C37FF7" w:rsidP="00D1758C">
      <w:pPr>
        <w:jc w:val="center"/>
        <w:rPr>
          <w:rFonts w:asciiTheme="minorHAnsi" w:hAnsiTheme="minorHAnsi" w:cstheme="minorHAnsi"/>
          <w:b/>
          <w:bCs/>
        </w:rPr>
      </w:pPr>
    </w:p>
    <w:tbl>
      <w:tblPr>
        <w:tblW w:w="9450" w:type="dxa"/>
        <w:tblLayout w:type="fixed"/>
        <w:tblCellMar>
          <w:left w:w="115" w:type="dxa"/>
          <w:right w:w="115" w:type="dxa"/>
        </w:tblCellMar>
        <w:tblLook w:val="0000"/>
      </w:tblPr>
      <w:tblGrid>
        <w:gridCol w:w="2880"/>
        <w:gridCol w:w="270"/>
        <w:gridCol w:w="6300"/>
      </w:tblGrid>
      <w:tr w:rsidR="00024744" w:rsidRPr="005C7E37" w:rsidTr="00024744">
        <w:trPr>
          <w:cantSplit/>
          <w:trHeight w:hRule="exact" w:val="4860"/>
        </w:trPr>
        <w:tc>
          <w:tcPr>
            <w:tcW w:w="2880" w:type="dxa"/>
            <w:vMerge w:val="restart"/>
            <w:tcMar>
              <w:left w:w="0" w:type="dxa"/>
              <w:right w:w="0" w:type="dxa"/>
            </w:tcMar>
          </w:tcPr>
          <w:p w:rsidR="00024744" w:rsidRPr="005C7E37" w:rsidRDefault="00024744" w:rsidP="00024744">
            <w:pPr>
              <w:rPr>
                <w:rFonts w:ascii="Arial" w:hAnsi="Arial" w:cs="Arial"/>
              </w:rPr>
            </w:pPr>
            <w:r w:rsidRPr="005C7E37">
              <w:rPr>
                <w:rFonts w:ascii="Arial" w:hAnsi="Arial" w:cs="Arial"/>
                <w:noProof/>
              </w:rPr>
              <w:drawing>
                <wp:inline distT="0" distB="0" distL="0" distR="0">
                  <wp:extent cx="1809750" cy="7239000"/>
                  <wp:effectExtent l="19050" t="0" r="0" b="0"/>
                  <wp:docPr id="4"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024744" w:rsidRPr="005C7E37" w:rsidRDefault="00024744" w:rsidP="00024744">
            <w:pPr>
              <w:rPr>
                <w:rFonts w:ascii="Arial" w:hAnsi="Arial"/>
              </w:rPr>
            </w:pPr>
          </w:p>
        </w:tc>
        <w:tc>
          <w:tcPr>
            <w:tcW w:w="6300" w:type="dxa"/>
            <w:tcBorders>
              <w:bottom w:val="single" w:sz="4" w:space="0" w:color="auto"/>
            </w:tcBorders>
            <w:tcMar>
              <w:left w:w="0" w:type="dxa"/>
              <w:right w:w="0" w:type="dxa"/>
            </w:tcMar>
            <w:vAlign w:val="bottom"/>
          </w:tcPr>
          <w:p w:rsidR="00024744" w:rsidRPr="005C7E37" w:rsidRDefault="00024744" w:rsidP="00024744">
            <w:pPr>
              <w:pStyle w:val="JCCReportCoverTitle"/>
              <w:rPr>
                <w:rFonts w:ascii="Arial" w:hAnsi="Arial"/>
              </w:rPr>
            </w:pPr>
            <w:r w:rsidRPr="005C7E37">
              <w:rPr>
                <w:rFonts w:ascii="Arial" w:hAnsi="Arial"/>
              </w:rPr>
              <w:t>REQUEST FOR PROPOSALS</w:t>
            </w:r>
          </w:p>
          <w:p w:rsidR="00024744" w:rsidRPr="005C7E37" w:rsidRDefault="00024744" w:rsidP="00024744">
            <w:pPr>
              <w:pStyle w:val="JCCReportCoverSpacer"/>
              <w:rPr>
                <w:rFonts w:ascii="Arial" w:hAnsi="Arial"/>
              </w:rPr>
            </w:pPr>
            <w:r w:rsidRPr="005C7E37">
              <w:rPr>
                <w:rFonts w:ascii="Arial" w:hAnsi="Arial"/>
              </w:rPr>
              <w:t xml:space="preserve"> </w:t>
            </w:r>
          </w:p>
        </w:tc>
      </w:tr>
      <w:tr w:rsidR="00024744" w:rsidRPr="005C7E37" w:rsidTr="00024744">
        <w:trPr>
          <w:cantSplit/>
          <w:trHeight w:hRule="exact" w:val="6580"/>
        </w:trPr>
        <w:tc>
          <w:tcPr>
            <w:tcW w:w="2880" w:type="dxa"/>
            <w:vMerge/>
            <w:tcMar>
              <w:left w:w="0" w:type="dxa"/>
              <w:right w:w="0" w:type="dxa"/>
            </w:tcMar>
          </w:tcPr>
          <w:p w:rsidR="00024744" w:rsidRPr="005C7E37" w:rsidRDefault="00024744" w:rsidP="00024744">
            <w:pPr>
              <w:rPr>
                <w:rFonts w:ascii="Arial" w:hAnsi="Arial" w:cs="Arial"/>
              </w:rPr>
            </w:pPr>
          </w:p>
        </w:tc>
        <w:tc>
          <w:tcPr>
            <w:tcW w:w="270" w:type="dxa"/>
            <w:vMerge/>
            <w:tcMar>
              <w:left w:w="0" w:type="dxa"/>
              <w:right w:w="0" w:type="dxa"/>
            </w:tcMar>
          </w:tcPr>
          <w:p w:rsidR="00024744" w:rsidRPr="005C7E37" w:rsidRDefault="00024744" w:rsidP="00024744">
            <w:pPr>
              <w:rPr>
                <w:rFonts w:ascii="Arial" w:hAnsi="Arial"/>
                <w:b/>
                <w:caps/>
                <w:spacing w:val="20"/>
                <w:sz w:val="28"/>
              </w:rPr>
            </w:pPr>
          </w:p>
        </w:tc>
        <w:tc>
          <w:tcPr>
            <w:tcW w:w="6300" w:type="dxa"/>
            <w:tcBorders>
              <w:top w:val="single" w:sz="4" w:space="0" w:color="auto"/>
            </w:tcBorders>
            <w:tcMar>
              <w:left w:w="0" w:type="dxa"/>
              <w:right w:w="0" w:type="dxa"/>
            </w:tcMar>
          </w:tcPr>
          <w:p w:rsidR="00024744" w:rsidRPr="005C7E37" w:rsidRDefault="00024744" w:rsidP="00024744">
            <w:pPr>
              <w:pStyle w:val="JCCReportCoverSubhead"/>
              <w:rPr>
                <w:rFonts w:ascii="Arial" w:hAnsi="Arial"/>
                <w:b/>
              </w:rPr>
            </w:pPr>
            <w:r w:rsidRPr="005C7E37">
              <w:rPr>
                <w:rFonts w:ascii="Arial" w:hAnsi="Arial"/>
                <w:b/>
              </w:rPr>
              <w:t>AdministRative Office of the Courts (AOC)</w:t>
            </w:r>
          </w:p>
          <w:p w:rsidR="00024744" w:rsidRPr="005C7E37" w:rsidRDefault="00024744" w:rsidP="00024744">
            <w:pPr>
              <w:pStyle w:val="JCCReportCoverSubhead"/>
              <w:rPr>
                <w:rFonts w:ascii="Arial" w:hAnsi="Arial"/>
                <w:b/>
              </w:rPr>
            </w:pPr>
          </w:p>
          <w:p w:rsidR="00024744" w:rsidRPr="005C7E37" w:rsidRDefault="00024744" w:rsidP="00024744">
            <w:pPr>
              <w:pStyle w:val="CommentText"/>
              <w:tabs>
                <w:tab w:val="left" w:pos="1530"/>
              </w:tabs>
              <w:ind w:right="252"/>
              <w:jc w:val="both"/>
              <w:rPr>
                <w:sz w:val="24"/>
                <w:szCs w:val="24"/>
              </w:rPr>
            </w:pPr>
          </w:p>
          <w:p w:rsidR="00024744" w:rsidRPr="005C7E37" w:rsidRDefault="00024744" w:rsidP="00024744">
            <w:pPr>
              <w:pStyle w:val="CommentText"/>
              <w:ind w:left="1710" w:right="252" w:hanging="1710"/>
              <w:rPr>
                <w:rFonts w:asciiTheme="majorHAnsi" w:hAnsiTheme="majorHAnsi" w:cstheme="majorHAnsi"/>
                <w:b/>
                <w:sz w:val="24"/>
                <w:szCs w:val="24"/>
              </w:rPr>
            </w:pPr>
            <w:r w:rsidRPr="005C7E37">
              <w:rPr>
                <w:rFonts w:asciiTheme="majorHAnsi" w:hAnsiTheme="majorHAnsi" w:cstheme="majorHAnsi"/>
                <w:b/>
                <w:sz w:val="24"/>
                <w:szCs w:val="24"/>
              </w:rPr>
              <w:t>RFP Title:</w:t>
            </w:r>
            <w:r w:rsidRPr="005C7E37">
              <w:rPr>
                <w:rFonts w:asciiTheme="majorHAnsi" w:hAnsiTheme="majorHAnsi" w:cstheme="majorHAnsi"/>
                <w:b/>
                <w:sz w:val="24"/>
                <w:szCs w:val="24"/>
              </w:rPr>
              <w:tab/>
            </w:r>
            <w:r w:rsidRPr="00024744">
              <w:rPr>
                <w:rFonts w:asciiTheme="majorHAnsi" w:hAnsiTheme="majorHAnsi" w:cstheme="majorHAnsi"/>
                <w:b/>
                <w:sz w:val="24"/>
                <w:szCs w:val="24"/>
              </w:rPr>
              <w:t>C</w:t>
            </w:r>
            <w:r w:rsidR="00002F1C">
              <w:rPr>
                <w:rFonts w:asciiTheme="majorHAnsi" w:hAnsiTheme="majorHAnsi" w:cstheme="majorHAnsi"/>
                <w:b/>
                <w:sz w:val="24"/>
                <w:szCs w:val="24"/>
              </w:rPr>
              <w:t>alifornia Risk Assessment Pilo</w:t>
            </w:r>
            <w:r w:rsidR="00531B91">
              <w:rPr>
                <w:rFonts w:asciiTheme="majorHAnsi" w:hAnsiTheme="majorHAnsi" w:cstheme="majorHAnsi"/>
                <w:b/>
                <w:sz w:val="24"/>
                <w:szCs w:val="24"/>
              </w:rPr>
              <w:t>t</w:t>
            </w:r>
            <w:r w:rsidR="00002F1C">
              <w:rPr>
                <w:rFonts w:asciiTheme="majorHAnsi" w:hAnsiTheme="majorHAnsi" w:cstheme="majorHAnsi"/>
                <w:b/>
                <w:sz w:val="24"/>
                <w:szCs w:val="24"/>
              </w:rPr>
              <w:t xml:space="preserve"> Project: Inter-Rater Reliability Studies</w:t>
            </w:r>
          </w:p>
          <w:p w:rsidR="00024744" w:rsidRPr="005C7E37" w:rsidRDefault="00024744" w:rsidP="00024744">
            <w:pPr>
              <w:pStyle w:val="CommentText"/>
              <w:tabs>
                <w:tab w:val="left" w:pos="2610"/>
              </w:tabs>
              <w:ind w:left="2610" w:right="252" w:hanging="2610"/>
              <w:rPr>
                <w:rFonts w:asciiTheme="majorHAnsi" w:hAnsiTheme="majorHAnsi" w:cstheme="majorHAnsi"/>
                <w:b/>
                <w:sz w:val="24"/>
                <w:szCs w:val="24"/>
              </w:rPr>
            </w:pPr>
          </w:p>
          <w:p w:rsidR="00024744" w:rsidRPr="005C7E37" w:rsidRDefault="00024744" w:rsidP="00024744">
            <w:pPr>
              <w:pStyle w:val="CommentText"/>
              <w:ind w:left="1710" w:right="252" w:hanging="1710"/>
              <w:rPr>
                <w:rFonts w:asciiTheme="majorHAnsi" w:hAnsiTheme="majorHAnsi" w:cstheme="majorHAnsi"/>
                <w:b/>
                <w:sz w:val="24"/>
                <w:szCs w:val="24"/>
              </w:rPr>
            </w:pPr>
            <w:r w:rsidRPr="005C7E37">
              <w:rPr>
                <w:rFonts w:asciiTheme="majorHAnsi" w:hAnsiTheme="majorHAnsi" w:cstheme="majorHAnsi"/>
                <w:b/>
                <w:sz w:val="24"/>
                <w:szCs w:val="24"/>
              </w:rPr>
              <w:t>RFP Number:</w:t>
            </w:r>
            <w:r w:rsidRPr="005C7E37">
              <w:rPr>
                <w:rFonts w:asciiTheme="majorHAnsi" w:hAnsiTheme="majorHAnsi" w:cstheme="majorHAnsi"/>
                <w:b/>
                <w:sz w:val="24"/>
                <w:szCs w:val="24"/>
              </w:rPr>
              <w:tab/>
            </w:r>
            <w:r w:rsidR="009C554C">
              <w:rPr>
                <w:rFonts w:asciiTheme="majorHAnsi" w:hAnsiTheme="majorHAnsi" w:cstheme="majorHAnsi"/>
                <w:b/>
                <w:sz w:val="24"/>
                <w:szCs w:val="24"/>
              </w:rPr>
              <w:t>CJCSO</w:t>
            </w:r>
            <w:r w:rsidRPr="00024744">
              <w:rPr>
                <w:rFonts w:asciiTheme="majorHAnsi" w:hAnsiTheme="majorHAnsi" w:cstheme="majorHAnsi"/>
                <w:b/>
                <w:sz w:val="24"/>
                <w:szCs w:val="24"/>
              </w:rPr>
              <w:t>-1301-RB</w:t>
            </w:r>
          </w:p>
          <w:p w:rsidR="00024744" w:rsidRPr="005C7E37" w:rsidRDefault="00024744" w:rsidP="00024744">
            <w:pPr>
              <w:pStyle w:val="CommentText"/>
              <w:tabs>
                <w:tab w:val="left" w:pos="1530"/>
              </w:tabs>
              <w:ind w:right="252"/>
              <w:jc w:val="both"/>
              <w:rPr>
                <w:rFonts w:asciiTheme="majorHAnsi" w:hAnsiTheme="majorHAnsi" w:cstheme="majorHAnsi"/>
                <w:sz w:val="24"/>
                <w:szCs w:val="24"/>
              </w:rPr>
            </w:pPr>
          </w:p>
          <w:p w:rsidR="00024744" w:rsidRDefault="00024744" w:rsidP="00024744">
            <w:pPr>
              <w:pStyle w:val="CommentText"/>
              <w:ind w:left="1710" w:right="252" w:hanging="1710"/>
              <w:rPr>
                <w:rFonts w:asciiTheme="majorHAnsi" w:hAnsiTheme="majorHAnsi" w:cstheme="majorHAnsi"/>
                <w:b/>
                <w:sz w:val="24"/>
                <w:szCs w:val="24"/>
              </w:rPr>
            </w:pPr>
            <w:r w:rsidRPr="00740DF0">
              <w:rPr>
                <w:rFonts w:asciiTheme="majorHAnsi" w:hAnsiTheme="majorHAnsi" w:cstheme="majorHAnsi"/>
                <w:b/>
                <w:sz w:val="24"/>
                <w:szCs w:val="24"/>
              </w:rPr>
              <w:t>Due Date</w:t>
            </w:r>
            <w:r w:rsidR="00002F1C" w:rsidRPr="00740DF0">
              <w:rPr>
                <w:rFonts w:asciiTheme="majorHAnsi" w:hAnsiTheme="majorHAnsi" w:cstheme="majorHAnsi"/>
                <w:b/>
                <w:sz w:val="24"/>
                <w:szCs w:val="24"/>
              </w:rPr>
              <w:t xml:space="preserve"> </w:t>
            </w:r>
            <w:r w:rsidR="00002F1C" w:rsidRPr="00740DF0">
              <w:rPr>
                <w:rFonts w:asciiTheme="majorHAnsi" w:hAnsiTheme="majorHAnsi" w:cstheme="majorHAnsi"/>
                <w:b/>
                <w:sz w:val="24"/>
                <w:szCs w:val="24"/>
              </w:rPr>
              <w:tab/>
            </w:r>
            <w:r w:rsidR="0077562A" w:rsidRPr="00740DF0">
              <w:rPr>
                <w:rFonts w:asciiTheme="majorHAnsi" w:hAnsiTheme="majorHAnsi" w:cstheme="majorHAnsi"/>
                <w:b/>
                <w:sz w:val="24"/>
                <w:szCs w:val="24"/>
              </w:rPr>
              <w:t>February 12</w:t>
            </w:r>
            <w:r w:rsidR="00002F1C" w:rsidRPr="00740DF0">
              <w:rPr>
                <w:rFonts w:asciiTheme="majorHAnsi" w:hAnsiTheme="majorHAnsi" w:cstheme="majorHAnsi"/>
                <w:b/>
                <w:sz w:val="24"/>
                <w:szCs w:val="24"/>
              </w:rPr>
              <w:t>, 2014,</w:t>
            </w:r>
          </w:p>
          <w:p w:rsidR="00024744" w:rsidRPr="005C7E37" w:rsidRDefault="00024744" w:rsidP="00024744">
            <w:pPr>
              <w:pStyle w:val="CommentText"/>
              <w:ind w:left="1710" w:right="252" w:hanging="1710"/>
              <w:rPr>
                <w:rFonts w:asciiTheme="majorHAnsi" w:hAnsiTheme="majorHAnsi"/>
                <w:b/>
                <w:sz w:val="24"/>
              </w:rPr>
            </w:pPr>
            <w:r w:rsidRPr="005C7E37">
              <w:rPr>
                <w:rFonts w:asciiTheme="majorHAnsi" w:hAnsiTheme="majorHAnsi" w:cstheme="majorHAnsi"/>
                <w:b/>
                <w:sz w:val="24"/>
                <w:szCs w:val="24"/>
              </w:rPr>
              <w:t>and Time:</w:t>
            </w:r>
            <w:r w:rsidRPr="005C7E37">
              <w:rPr>
                <w:rFonts w:asciiTheme="majorHAnsi" w:hAnsiTheme="majorHAnsi" w:cstheme="majorHAnsi"/>
                <w:b/>
                <w:sz w:val="24"/>
                <w:szCs w:val="24"/>
              </w:rPr>
              <w:tab/>
            </w:r>
            <w:r w:rsidR="00002F1C" w:rsidRPr="00024744">
              <w:rPr>
                <w:rFonts w:asciiTheme="majorHAnsi" w:hAnsiTheme="majorHAnsi" w:cstheme="majorHAnsi"/>
                <w:b/>
                <w:sz w:val="24"/>
                <w:szCs w:val="24"/>
              </w:rPr>
              <w:t xml:space="preserve">1:00  P.M. </w:t>
            </w:r>
            <w:r w:rsidR="00002F1C">
              <w:rPr>
                <w:rFonts w:asciiTheme="majorHAnsi" w:hAnsiTheme="majorHAnsi" w:cstheme="majorHAnsi"/>
                <w:b/>
                <w:sz w:val="24"/>
                <w:szCs w:val="24"/>
              </w:rPr>
              <w:t>Pacific</w:t>
            </w:r>
            <w:r w:rsidR="00002F1C" w:rsidRPr="005C7E37">
              <w:rPr>
                <w:rFonts w:asciiTheme="majorHAnsi" w:hAnsiTheme="majorHAnsi"/>
                <w:b/>
                <w:sz w:val="24"/>
              </w:rPr>
              <w:t xml:space="preserve"> </w:t>
            </w:r>
            <w:r w:rsidR="00002F1C">
              <w:rPr>
                <w:rFonts w:asciiTheme="majorHAnsi" w:hAnsiTheme="majorHAnsi"/>
                <w:b/>
                <w:sz w:val="24"/>
              </w:rPr>
              <w:t>T</w:t>
            </w:r>
            <w:r w:rsidR="00002F1C" w:rsidRPr="005C7E37">
              <w:rPr>
                <w:rFonts w:asciiTheme="majorHAnsi" w:hAnsiTheme="majorHAnsi"/>
                <w:b/>
                <w:sz w:val="24"/>
              </w:rPr>
              <w:t>ime</w:t>
            </w:r>
          </w:p>
          <w:p w:rsidR="00024744" w:rsidRPr="005C7E37" w:rsidRDefault="00024744" w:rsidP="00024744">
            <w:pPr>
              <w:pStyle w:val="CommentText"/>
              <w:tabs>
                <w:tab w:val="left" w:pos="1530"/>
              </w:tabs>
              <w:ind w:right="252"/>
              <w:jc w:val="both"/>
              <w:rPr>
                <w:rFonts w:asciiTheme="majorHAnsi" w:hAnsiTheme="majorHAnsi" w:cstheme="majorHAnsi"/>
                <w:sz w:val="24"/>
                <w:szCs w:val="24"/>
              </w:rPr>
            </w:pPr>
          </w:p>
          <w:p w:rsidR="00024744" w:rsidRPr="005C7E37" w:rsidRDefault="00024744" w:rsidP="00024744">
            <w:pPr>
              <w:pStyle w:val="CommentText"/>
              <w:tabs>
                <w:tab w:val="left" w:pos="1530"/>
              </w:tabs>
              <w:ind w:right="252"/>
              <w:jc w:val="both"/>
              <w:rPr>
                <w:rFonts w:ascii="Arial" w:hAnsi="Arial"/>
                <w:b/>
                <w:sz w:val="36"/>
              </w:rPr>
            </w:pPr>
          </w:p>
        </w:tc>
      </w:tr>
    </w:tbl>
    <w:p w:rsidR="00002F1C" w:rsidRDefault="00024744" w:rsidP="00024744">
      <w:pPr>
        <w:pStyle w:val="Header"/>
        <w:tabs>
          <w:tab w:val="clear" w:pos="4320"/>
          <w:tab w:val="clear" w:pos="8640"/>
          <w:tab w:val="left" w:pos="2220"/>
        </w:tabs>
        <w:autoSpaceDE w:val="0"/>
        <w:autoSpaceDN w:val="0"/>
        <w:adjustRightInd w:val="0"/>
        <w:rPr>
          <w:rFonts w:ascii="Arial" w:hAnsi="Arial" w:cs="Arial"/>
          <w:b/>
          <w:bCs/>
        </w:rPr>
      </w:pPr>
      <w:r w:rsidRPr="005C7E37">
        <w:rPr>
          <w:rFonts w:ascii="Arial" w:hAnsi="Arial" w:cs="Arial"/>
        </w:rPr>
        <w:br/>
      </w:r>
    </w:p>
    <w:p w:rsidR="00002F1C" w:rsidRDefault="00002F1C">
      <w:pPr>
        <w:spacing w:line="276" w:lineRule="auto"/>
        <w:rPr>
          <w:rFonts w:ascii="Arial" w:hAnsi="Arial" w:cs="Arial"/>
          <w:b/>
          <w:bCs/>
        </w:rPr>
      </w:pPr>
      <w:r>
        <w:rPr>
          <w:rFonts w:ascii="Arial" w:hAnsi="Arial" w:cs="Arial"/>
          <w:b/>
          <w:bCs/>
        </w:rPr>
        <w:br w:type="page"/>
      </w:r>
    </w:p>
    <w:p w:rsidR="00C37FF7" w:rsidRPr="009C7796" w:rsidRDefault="00C37FF7" w:rsidP="00FE73D0">
      <w:pPr>
        <w:pStyle w:val="ListParagraph"/>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lastRenderedPageBreak/>
        <w:t>BACKGROUND INFORMATION</w:t>
      </w:r>
    </w:p>
    <w:p w:rsidR="00C37FF7" w:rsidRPr="009C7796" w:rsidRDefault="00C37FF7" w:rsidP="00D1758C">
      <w:pPr>
        <w:rPr>
          <w:rFonts w:asciiTheme="minorHAnsi" w:hAnsiTheme="minorHAnsi" w:cstheme="minorHAnsi"/>
        </w:rPr>
      </w:pPr>
    </w:p>
    <w:p w:rsidR="00DF18D3" w:rsidRPr="00877D80" w:rsidRDefault="00DF18D3" w:rsidP="00D1758C">
      <w:pPr>
        <w:pStyle w:val="ListParagraph"/>
        <w:widowControl w:val="0"/>
        <w:numPr>
          <w:ilvl w:val="1"/>
          <w:numId w:val="20"/>
        </w:numPr>
        <w:autoSpaceDE w:val="0"/>
        <w:autoSpaceDN w:val="0"/>
        <w:adjustRightInd w:val="0"/>
        <w:ind w:left="1440" w:hanging="720"/>
        <w:rPr>
          <w:rFonts w:asciiTheme="minorHAnsi" w:hAnsiTheme="minorHAnsi" w:cstheme="minorHAnsi"/>
          <w:b/>
          <w:bCs/>
          <w:u w:val="single"/>
        </w:rPr>
      </w:pPr>
      <w:r w:rsidRPr="00877D80">
        <w:rPr>
          <w:rFonts w:asciiTheme="minorHAnsi" w:hAnsiTheme="minorHAnsi" w:cstheme="minorHAnsi"/>
          <w:b/>
          <w:bCs/>
          <w:u w:val="single"/>
        </w:rPr>
        <w:t>Organizational Background</w:t>
      </w:r>
    </w:p>
    <w:p w:rsidR="00A41C84" w:rsidRPr="009C7796" w:rsidRDefault="00A41C84" w:rsidP="00D1758C">
      <w:pPr>
        <w:widowControl w:val="0"/>
        <w:autoSpaceDE w:val="0"/>
        <w:autoSpaceDN w:val="0"/>
        <w:adjustRightInd w:val="0"/>
        <w:rPr>
          <w:rFonts w:asciiTheme="minorHAnsi" w:hAnsiTheme="minorHAnsi" w:cstheme="minorHAnsi"/>
        </w:rPr>
      </w:pPr>
    </w:p>
    <w:p w:rsidR="000532EB" w:rsidRPr="009C7796" w:rsidRDefault="00DF18D3"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DF18D3" w:rsidRPr="009C7796" w:rsidRDefault="00DF18D3" w:rsidP="00D1758C">
      <w:pPr>
        <w:widowControl w:val="0"/>
        <w:autoSpaceDE w:val="0"/>
        <w:autoSpaceDN w:val="0"/>
        <w:adjustRightInd w:val="0"/>
        <w:ind w:left="1440"/>
        <w:rPr>
          <w:rFonts w:asciiTheme="minorHAnsi" w:hAnsiTheme="minorHAnsi" w:cstheme="minorHAnsi"/>
        </w:rPr>
      </w:pPr>
    </w:p>
    <w:p w:rsidR="000532EB" w:rsidRPr="009C7796" w:rsidRDefault="00DF18D3"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 xml:space="preserve">The AOC is located in San Francisco. It is comprised of three divisions, including the Judicial and Court Operations Services Division, </w:t>
      </w:r>
      <w:r w:rsidR="0088017D">
        <w:rPr>
          <w:rFonts w:asciiTheme="minorHAnsi" w:hAnsiTheme="minorHAnsi" w:cstheme="minorHAnsi"/>
        </w:rPr>
        <w:t xml:space="preserve">of </w:t>
      </w:r>
      <w:r w:rsidRPr="009C7796">
        <w:rPr>
          <w:rFonts w:asciiTheme="minorHAnsi" w:hAnsiTheme="minorHAnsi" w:cstheme="minorHAnsi"/>
        </w:rPr>
        <w:t xml:space="preserve">which the </w:t>
      </w:r>
      <w:r w:rsidR="0005259F" w:rsidRPr="009C7796">
        <w:rPr>
          <w:rFonts w:asciiTheme="minorHAnsi" w:hAnsiTheme="minorHAnsi" w:cstheme="minorHAnsi"/>
        </w:rPr>
        <w:t>Criminal Justice Court Services Office (</w:t>
      </w:r>
      <w:r w:rsidR="009C554C">
        <w:rPr>
          <w:rFonts w:asciiTheme="minorHAnsi" w:hAnsiTheme="minorHAnsi" w:cstheme="minorHAnsi"/>
        </w:rPr>
        <w:t>CJCSO</w:t>
      </w:r>
      <w:r w:rsidR="0005259F" w:rsidRPr="009C7796">
        <w:rPr>
          <w:rFonts w:asciiTheme="minorHAnsi" w:hAnsiTheme="minorHAnsi" w:cstheme="minorHAnsi"/>
        </w:rPr>
        <w:t>)</w:t>
      </w:r>
      <w:r w:rsidR="0088017D">
        <w:rPr>
          <w:rFonts w:asciiTheme="minorHAnsi" w:hAnsiTheme="minorHAnsi" w:cstheme="minorHAnsi"/>
        </w:rPr>
        <w:t xml:space="preserve"> is a part</w:t>
      </w:r>
      <w:r w:rsidR="0005259F" w:rsidRPr="009C7796">
        <w:rPr>
          <w:rFonts w:asciiTheme="minorHAnsi" w:hAnsiTheme="minorHAnsi" w:cstheme="minorHAnsi"/>
        </w:rPr>
        <w:t xml:space="preserve">. </w:t>
      </w:r>
      <w:r w:rsidR="009C554C">
        <w:rPr>
          <w:rFonts w:asciiTheme="minorHAnsi" w:hAnsiTheme="minorHAnsi" w:cstheme="minorHAnsi"/>
        </w:rPr>
        <w:t>CJCSO</w:t>
      </w:r>
      <w:r w:rsidRPr="009C7796">
        <w:rPr>
          <w:rFonts w:asciiTheme="minorHAnsi" w:hAnsiTheme="minorHAnsi" w:cstheme="minorHAnsi"/>
        </w:rPr>
        <w:t xml:space="preserve"> </w:t>
      </w:r>
      <w:r w:rsidR="0005259F" w:rsidRPr="009C7796">
        <w:rPr>
          <w:rFonts w:asciiTheme="minorHAnsi" w:hAnsiTheme="minorHAnsi" w:cstheme="minorHAnsi"/>
        </w:rPr>
        <w:t xml:space="preserve">oversees and coordinates the AOC's efforts related to criminal justice, including the 2011 Criminal Justice Realignment </w:t>
      </w:r>
      <w:r w:rsidR="00AF4A43" w:rsidRPr="009C7796">
        <w:rPr>
          <w:rFonts w:asciiTheme="minorHAnsi" w:hAnsiTheme="minorHAnsi" w:cstheme="minorHAnsi"/>
        </w:rPr>
        <w:t xml:space="preserve">Act </w:t>
      </w:r>
      <w:r w:rsidR="0005259F" w:rsidRPr="009C7796">
        <w:rPr>
          <w:rFonts w:asciiTheme="minorHAnsi" w:hAnsiTheme="minorHAnsi" w:cstheme="minorHAnsi"/>
        </w:rPr>
        <w:t xml:space="preserve">and community corrections, in order to improve efficiencies and assistance to the courts, justice partners, and the public. </w:t>
      </w:r>
      <w:r w:rsidR="009C554C">
        <w:rPr>
          <w:rFonts w:asciiTheme="minorHAnsi" w:hAnsiTheme="minorHAnsi" w:cstheme="minorHAnsi"/>
        </w:rPr>
        <w:t>CJCSO also</w:t>
      </w:r>
      <w:r w:rsidR="0005259F" w:rsidRPr="009C7796">
        <w:rPr>
          <w:rFonts w:asciiTheme="minorHAnsi" w:hAnsiTheme="minorHAnsi" w:cstheme="minorHAnsi"/>
        </w:rPr>
        <w:t xml:space="preserve"> provides legal, program, and research assistance.</w:t>
      </w:r>
    </w:p>
    <w:p w:rsidR="00DF18D3" w:rsidRPr="009C7796" w:rsidRDefault="00DF18D3" w:rsidP="00D1758C">
      <w:pPr>
        <w:widowControl w:val="0"/>
        <w:autoSpaceDE w:val="0"/>
        <w:autoSpaceDN w:val="0"/>
        <w:adjustRightInd w:val="0"/>
        <w:ind w:left="1440"/>
        <w:rPr>
          <w:rFonts w:asciiTheme="minorHAnsi" w:hAnsiTheme="minorHAnsi" w:cstheme="minorHAnsi"/>
        </w:rPr>
      </w:pPr>
    </w:p>
    <w:p w:rsidR="00DF18D3" w:rsidRPr="009C7796" w:rsidRDefault="00DF18D3" w:rsidP="002038B6">
      <w:pPr>
        <w:pStyle w:val="ListParagraph"/>
        <w:widowControl w:val="0"/>
        <w:numPr>
          <w:ilvl w:val="1"/>
          <w:numId w:val="20"/>
        </w:numPr>
        <w:autoSpaceDE w:val="0"/>
        <w:autoSpaceDN w:val="0"/>
        <w:adjustRightInd w:val="0"/>
        <w:ind w:left="1440" w:hanging="720"/>
        <w:rPr>
          <w:rFonts w:asciiTheme="minorHAnsi" w:hAnsiTheme="minorHAnsi" w:cstheme="minorHAnsi"/>
          <w:b/>
          <w:bCs/>
        </w:rPr>
      </w:pPr>
      <w:r w:rsidRPr="009C7796">
        <w:rPr>
          <w:rFonts w:asciiTheme="minorHAnsi" w:hAnsiTheme="minorHAnsi" w:cstheme="minorHAnsi"/>
          <w:b/>
          <w:bCs/>
        </w:rPr>
        <w:t>Study Background</w:t>
      </w:r>
    </w:p>
    <w:p w:rsidR="00DF18D3" w:rsidRPr="009C7796" w:rsidRDefault="00DF18D3" w:rsidP="00D1758C">
      <w:pPr>
        <w:ind w:left="1440" w:hanging="720"/>
        <w:rPr>
          <w:rFonts w:asciiTheme="minorHAnsi" w:hAnsiTheme="minorHAnsi" w:cstheme="minorHAnsi"/>
        </w:rPr>
      </w:pPr>
    </w:p>
    <w:p w:rsidR="00C37FF7" w:rsidRPr="009C7796" w:rsidRDefault="00075D39"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The California Risk Assessment Pilot Project (CalRAPP) began in 2009 as a joint project of the AOC and the Chief Probation Officers of California, and is funded by the National Institute of Corrections and the State Justice Institute.</w:t>
      </w:r>
    </w:p>
    <w:p w:rsidR="00075D39" w:rsidRPr="009C7796" w:rsidRDefault="00075D39" w:rsidP="00D1758C">
      <w:pPr>
        <w:ind w:left="1440"/>
        <w:rPr>
          <w:rFonts w:asciiTheme="minorHAnsi" w:hAnsiTheme="minorHAnsi" w:cstheme="minorHAnsi"/>
        </w:rPr>
      </w:pPr>
    </w:p>
    <w:p w:rsidR="00075D39" w:rsidRPr="009C7796" w:rsidRDefault="00240042"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T</w:t>
      </w:r>
      <w:r w:rsidR="00075D39" w:rsidRPr="009C7796">
        <w:rPr>
          <w:rFonts w:asciiTheme="minorHAnsi" w:hAnsiTheme="minorHAnsi" w:cstheme="minorHAnsi"/>
        </w:rPr>
        <w:t>he pilot project is designed to explore the ways in which evidence-based practices (EBP)</w:t>
      </w:r>
      <w:r w:rsidR="003278B7" w:rsidRPr="009C7796">
        <w:rPr>
          <w:rFonts w:asciiTheme="minorHAnsi" w:hAnsiTheme="minorHAnsi" w:cstheme="minorHAnsi"/>
        </w:rPr>
        <w:t>, specifically</w:t>
      </w:r>
      <w:r w:rsidR="00075D39" w:rsidRPr="009C7796">
        <w:rPr>
          <w:rFonts w:asciiTheme="minorHAnsi" w:hAnsiTheme="minorHAnsi" w:cstheme="minorHAnsi"/>
        </w:rPr>
        <w:t xml:space="preserve"> offender risk/needs assessment information</w:t>
      </w:r>
      <w:r w:rsidR="003278B7" w:rsidRPr="009C7796">
        <w:rPr>
          <w:rFonts w:asciiTheme="minorHAnsi" w:hAnsiTheme="minorHAnsi" w:cstheme="minorHAnsi"/>
        </w:rPr>
        <w:t>,</w:t>
      </w:r>
      <w:r w:rsidR="00075D39" w:rsidRPr="009C7796">
        <w:rPr>
          <w:rFonts w:asciiTheme="minorHAnsi" w:hAnsiTheme="minorHAnsi" w:cstheme="minorHAnsi"/>
        </w:rPr>
        <w:t xml:space="preserve"> could successfully be used in adult felony sentencing and violations of probation proceedings to reduce offender recidivism and improve offender accountability.</w:t>
      </w:r>
      <w:r w:rsidRPr="009C7796">
        <w:rPr>
          <w:rFonts w:asciiTheme="minorHAnsi" w:hAnsiTheme="minorHAnsi" w:cstheme="minorHAnsi"/>
        </w:rPr>
        <w:t xml:space="preserve"> With assistance from the </w:t>
      </w:r>
      <w:r w:rsidR="009C554C">
        <w:rPr>
          <w:rFonts w:asciiTheme="minorHAnsi" w:hAnsiTheme="minorHAnsi" w:cstheme="minorHAnsi"/>
        </w:rPr>
        <w:t>CJCSO</w:t>
      </w:r>
      <w:r w:rsidRPr="009C7796">
        <w:rPr>
          <w:rFonts w:asciiTheme="minorHAnsi" w:hAnsiTheme="minorHAnsi" w:cstheme="minorHAnsi"/>
        </w:rPr>
        <w:t xml:space="preserve">, four California counties (Napa, San Francisco, Santa Cruz and Yolo) are participating in the pilot project. Recidivism rates of offenders at baseline </w:t>
      </w:r>
      <w:r w:rsidR="003278B7" w:rsidRPr="009C7796">
        <w:rPr>
          <w:rFonts w:asciiTheme="minorHAnsi" w:hAnsiTheme="minorHAnsi" w:cstheme="minorHAnsi"/>
        </w:rPr>
        <w:t>(</w:t>
      </w:r>
      <w:r w:rsidRPr="009C7796">
        <w:rPr>
          <w:rFonts w:asciiTheme="minorHAnsi" w:hAnsiTheme="minorHAnsi" w:cstheme="minorHAnsi"/>
        </w:rPr>
        <w:t>i.e., prior to program implementation</w:t>
      </w:r>
      <w:r w:rsidR="003278B7" w:rsidRPr="009C7796">
        <w:rPr>
          <w:rFonts w:asciiTheme="minorHAnsi" w:hAnsiTheme="minorHAnsi" w:cstheme="minorHAnsi"/>
        </w:rPr>
        <w:t>)</w:t>
      </w:r>
      <w:r w:rsidRPr="009C7796">
        <w:rPr>
          <w:rFonts w:asciiTheme="minorHAnsi" w:hAnsiTheme="minorHAnsi" w:cstheme="minorHAnsi"/>
        </w:rPr>
        <w:t xml:space="preserve"> will be compared to the </w:t>
      </w:r>
      <w:r w:rsidR="003278B7" w:rsidRPr="009C7796">
        <w:rPr>
          <w:rFonts w:asciiTheme="minorHAnsi" w:hAnsiTheme="minorHAnsi" w:cstheme="minorHAnsi"/>
        </w:rPr>
        <w:t xml:space="preserve">recidivism </w:t>
      </w:r>
      <w:r w:rsidRPr="009C7796">
        <w:rPr>
          <w:rFonts w:asciiTheme="minorHAnsi" w:hAnsiTheme="minorHAnsi" w:cstheme="minorHAnsi"/>
        </w:rPr>
        <w:t>rates of</w:t>
      </w:r>
      <w:r w:rsidR="003278B7" w:rsidRPr="009C7796">
        <w:rPr>
          <w:rFonts w:asciiTheme="minorHAnsi" w:hAnsiTheme="minorHAnsi" w:cstheme="minorHAnsi"/>
        </w:rPr>
        <w:t xml:space="preserve"> a</w:t>
      </w:r>
      <w:r w:rsidRPr="009C7796">
        <w:rPr>
          <w:rFonts w:asciiTheme="minorHAnsi" w:hAnsiTheme="minorHAnsi" w:cstheme="minorHAnsi"/>
        </w:rPr>
        <w:t xml:space="preserve"> </w:t>
      </w:r>
      <w:r w:rsidR="00114AB6" w:rsidRPr="009C7796">
        <w:rPr>
          <w:rFonts w:asciiTheme="minorHAnsi" w:hAnsiTheme="minorHAnsi" w:cstheme="minorHAnsi"/>
        </w:rPr>
        <w:t xml:space="preserve">comparison group of </w:t>
      </w:r>
      <w:r w:rsidRPr="009C7796">
        <w:rPr>
          <w:rFonts w:asciiTheme="minorHAnsi" w:hAnsiTheme="minorHAnsi" w:cstheme="minorHAnsi"/>
        </w:rPr>
        <w:t xml:space="preserve">offenders at a designated follow-up period </w:t>
      </w:r>
      <w:r w:rsidR="00114AB6" w:rsidRPr="009C7796">
        <w:rPr>
          <w:rFonts w:asciiTheme="minorHAnsi" w:hAnsiTheme="minorHAnsi" w:cstheme="minorHAnsi"/>
        </w:rPr>
        <w:t xml:space="preserve">(i.e., </w:t>
      </w:r>
      <w:r w:rsidRPr="009C7796">
        <w:rPr>
          <w:rFonts w:asciiTheme="minorHAnsi" w:hAnsiTheme="minorHAnsi" w:cstheme="minorHAnsi"/>
        </w:rPr>
        <w:t>after EBP implement</w:t>
      </w:r>
      <w:r w:rsidR="00114AB6" w:rsidRPr="009C7796">
        <w:rPr>
          <w:rFonts w:asciiTheme="minorHAnsi" w:hAnsiTheme="minorHAnsi" w:cstheme="minorHAnsi"/>
        </w:rPr>
        <w:t>ation)</w:t>
      </w:r>
      <w:r w:rsidRPr="009C7796">
        <w:rPr>
          <w:rFonts w:asciiTheme="minorHAnsi" w:hAnsiTheme="minorHAnsi" w:cstheme="minorHAnsi"/>
        </w:rPr>
        <w:t>.</w:t>
      </w:r>
    </w:p>
    <w:p w:rsidR="00240042" w:rsidRPr="009C7796" w:rsidRDefault="00240042" w:rsidP="00D1758C">
      <w:pPr>
        <w:ind w:left="1440"/>
        <w:rPr>
          <w:rFonts w:asciiTheme="minorHAnsi" w:hAnsiTheme="minorHAnsi" w:cstheme="minorHAnsi"/>
        </w:rPr>
      </w:pPr>
    </w:p>
    <w:p w:rsidR="001A61CE" w:rsidRPr="009C7796" w:rsidRDefault="001A61CE"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 xml:space="preserve">Since the start of the project, California enacted two laws that </w:t>
      </w:r>
      <w:r w:rsidR="00114AB6" w:rsidRPr="009C7796">
        <w:rPr>
          <w:rFonts w:asciiTheme="minorHAnsi" w:hAnsiTheme="minorHAnsi" w:cstheme="minorHAnsi"/>
        </w:rPr>
        <w:t xml:space="preserve">have </w:t>
      </w:r>
      <w:r w:rsidRPr="009C7796">
        <w:rPr>
          <w:rFonts w:asciiTheme="minorHAnsi" w:hAnsiTheme="minorHAnsi" w:cstheme="minorHAnsi"/>
        </w:rPr>
        <w:t>significantly changed the state’s criminal justice landscape generally and the CalRAPP specifically.</w:t>
      </w:r>
    </w:p>
    <w:p w:rsidR="002038B6" w:rsidRPr="009C7796" w:rsidRDefault="002038B6" w:rsidP="00D1758C">
      <w:pPr>
        <w:ind w:left="2160" w:hanging="720"/>
        <w:rPr>
          <w:rFonts w:asciiTheme="minorHAnsi" w:hAnsiTheme="minorHAnsi" w:cstheme="minorHAnsi"/>
        </w:rPr>
      </w:pPr>
    </w:p>
    <w:p w:rsidR="000532EB" w:rsidRPr="009C7796" w:rsidRDefault="001A61CE" w:rsidP="00F944BF">
      <w:pPr>
        <w:pStyle w:val="ListParagraph"/>
        <w:widowControl w:val="0"/>
        <w:numPr>
          <w:ilvl w:val="3"/>
          <w:numId w:val="20"/>
        </w:numPr>
        <w:autoSpaceDE w:val="0"/>
        <w:autoSpaceDN w:val="0"/>
        <w:adjustRightInd w:val="0"/>
        <w:ind w:left="3060" w:hanging="900"/>
        <w:rPr>
          <w:rFonts w:asciiTheme="minorHAnsi" w:hAnsiTheme="minorHAnsi" w:cstheme="minorHAnsi"/>
          <w:bCs/>
        </w:rPr>
      </w:pPr>
      <w:r w:rsidRPr="009C7796">
        <w:rPr>
          <w:rFonts w:asciiTheme="minorHAnsi" w:hAnsiTheme="minorHAnsi" w:cstheme="minorHAnsi"/>
        </w:rPr>
        <w:t xml:space="preserve">In 2010, the California Community Corrections Performance Incentive Act (SB 678) went into effect. SB 678 authorized the state to allocate money each year to a Community Corrections Performance Incentive Fund in each county to fund evidence-based supervision of adult felony probationers. SB 678 </w:t>
      </w:r>
      <w:r w:rsidR="00A9769A" w:rsidRPr="009C7796">
        <w:rPr>
          <w:rFonts w:asciiTheme="minorHAnsi" w:hAnsiTheme="minorHAnsi" w:cstheme="minorHAnsi"/>
        </w:rPr>
        <w:t>may have initially</w:t>
      </w:r>
      <w:r w:rsidRPr="009C7796">
        <w:rPr>
          <w:rFonts w:asciiTheme="minorHAnsi" w:hAnsiTheme="minorHAnsi" w:cstheme="minorHAnsi"/>
        </w:rPr>
        <w:t xml:space="preserve"> delayed CalRAPP implementation in the pilot counties, but </w:t>
      </w:r>
      <w:r w:rsidR="00114AB6" w:rsidRPr="009C7796">
        <w:rPr>
          <w:rFonts w:asciiTheme="minorHAnsi" w:hAnsiTheme="minorHAnsi" w:cstheme="minorHAnsi"/>
        </w:rPr>
        <w:t>over time</w:t>
      </w:r>
      <w:r w:rsidRPr="009C7796">
        <w:rPr>
          <w:rFonts w:asciiTheme="minorHAnsi" w:hAnsiTheme="minorHAnsi" w:cstheme="minorHAnsi"/>
        </w:rPr>
        <w:t xml:space="preserve"> this legislation </w:t>
      </w:r>
      <w:r w:rsidR="00A9769A" w:rsidRPr="009C7796">
        <w:rPr>
          <w:rFonts w:asciiTheme="minorHAnsi" w:hAnsiTheme="minorHAnsi" w:cstheme="minorHAnsi"/>
        </w:rPr>
        <w:t>has been</w:t>
      </w:r>
      <w:r w:rsidRPr="009C7796">
        <w:rPr>
          <w:rFonts w:asciiTheme="minorHAnsi" w:hAnsiTheme="minorHAnsi" w:cstheme="minorHAnsi"/>
        </w:rPr>
        <w:t xml:space="preserve"> effective in expanding the </w:t>
      </w:r>
      <w:r w:rsidR="00114AB6" w:rsidRPr="009C7796">
        <w:rPr>
          <w:rFonts w:asciiTheme="minorHAnsi" w:hAnsiTheme="minorHAnsi" w:cstheme="minorHAnsi"/>
        </w:rPr>
        <w:t xml:space="preserve">probation departments’ </w:t>
      </w:r>
      <w:r w:rsidRPr="009C7796">
        <w:rPr>
          <w:rFonts w:asciiTheme="minorHAnsi" w:hAnsiTheme="minorHAnsi" w:cstheme="minorHAnsi"/>
        </w:rPr>
        <w:t xml:space="preserve">implementation and use of </w:t>
      </w:r>
      <w:r w:rsidR="00114AB6" w:rsidRPr="009C7796">
        <w:rPr>
          <w:rFonts w:asciiTheme="minorHAnsi" w:hAnsiTheme="minorHAnsi" w:cstheme="minorHAnsi"/>
        </w:rPr>
        <w:t>evidence-based supervision practices</w:t>
      </w:r>
      <w:r w:rsidRPr="009C7796">
        <w:rPr>
          <w:rFonts w:asciiTheme="minorHAnsi" w:hAnsiTheme="minorHAnsi" w:cstheme="minorHAnsi"/>
        </w:rPr>
        <w:t xml:space="preserve"> in the CalRAPP counties and across the state.</w:t>
      </w:r>
    </w:p>
    <w:p w:rsidR="001A61CE" w:rsidRPr="009C7796" w:rsidRDefault="001A61CE" w:rsidP="00D1758C">
      <w:pPr>
        <w:ind w:left="2160" w:hanging="720"/>
        <w:rPr>
          <w:rFonts w:asciiTheme="minorHAnsi" w:hAnsiTheme="minorHAnsi" w:cstheme="minorHAnsi"/>
        </w:rPr>
      </w:pPr>
    </w:p>
    <w:p w:rsidR="000532EB" w:rsidRPr="009C7796" w:rsidRDefault="001A61CE" w:rsidP="0008037D">
      <w:pPr>
        <w:pStyle w:val="ListParagraph"/>
        <w:widowControl w:val="0"/>
        <w:numPr>
          <w:ilvl w:val="3"/>
          <w:numId w:val="20"/>
        </w:numPr>
        <w:autoSpaceDE w:val="0"/>
        <w:autoSpaceDN w:val="0"/>
        <w:adjustRightInd w:val="0"/>
        <w:ind w:left="3060" w:hanging="900"/>
        <w:rPr>
          <w:rFonts w:asciiTheme="minorHAnsi" w:hAnsiTheme="minorHAnsi" w:cstheme="minorHAnsi"/>
        </w:rPr>
      </w:pPr>
      <w:r w:rsidRPr="009C7796">
        <w:rPr>
          <w:rFonts w:asciiTheme="minorHAnsi" w:hAnsiTheme="minorHAnsi" w:cstheme="minorHAnsi"/>
        </w:rPr>
        <w:t xml:space="preserve">In 2011, California adopted the Criminal Justice Realignment Act </w:t>
      </w:r>
      <w:r w:rsidR="00114AB6" w:rsidRPr="009C7796">
        <w:rPr>
          <w:rFonts w:asciiTheme="minorHAnsi" w:hAnsiTheme="minorHAnsi" w:cstheme="minorHAnsi"/>
        </w:rPr>
        <w:t xml:space="preserve">which </w:t>
      </w:r>
      <w:r w:rsidRPr="009C7796">
        <w:rPr>
          <w:rFonts w:asciiTheme="minorHAnsi" w:hAnsiTheme="minorHAnsi" w:cstheme="minorHAnsi"/>
        </w:rPr>
        <w:t xml:space="preserve">shifted </w:t>
      </w:r>
      <w:r w:rsidR="00114AB6" w:rsidRPr="009C7796">
        <w:rPr>
          <w:rFonts w:asciiTheme="minorHAnsi" w:hAnsiTheme="minorHAnsi" w:cstheme="minorHAnsi"/>
        </w:rPr>
        <w:t xml:space="preserve">or “realigned” </w:t>
      </w:r>
      <w:r w:rsidRPr="009C7796">
        <w:rPr>
          <w:rFonts w:asciiTheme="minorHAnsi" w:hAnsiTheme="minorHAnsi" w:cstheme="minorHAnsi"/>
        </w:rPr>
        <w:t xml:space="preserve">responsibility for low-level offenders and parolees from the state to </w:t>
      </w:r>
      <w:r w:rsidR="00114AB6" w:rsidRPr="009C7796">
        <w:rPr>
          <w:rFonts w:asciiTheme="minorHAnsi" w:hAnsiTheme="minorHAnsi" w:cstheme="minorHAnsi"/>
        </w:rPr>
        <w:t xml:space="preserve">the </w:t>
      </w:r>
      <w:r w:rsidRPr="009C7796">
        <w:rPr>
          <w:rFonts w:asciiTheme="minorHAnsi" w:hAnsiTheme="minorHAnsi" w:cstheme="minorHAnsi"/>
        </w:rPr>
        <w:t xml:space="preserve">local </w:t>
      </w:r>
      <w:r w:rsidR="00A9769A" w:rsidRPr="009C7796">
        <w:rPr>
          <w:rFonts w:asciiTheme="minorHAnsi" w:hAnsiTheme="minorHAnsi" w:cstheme="minorHAnsi"/>
        </w:rPr>
        <w:t>jurisdictions</w:t>
      </w:r>
      <w:r w:rsidRPr="009C7796">
        <w:rPr>
          <w:rFonts w:asciiTheme="minorHAnsi" w:hAnsiTheme="minorHAnsi" w:cstheme="minorHAnsi"/>
        </w:rPr>
        <w:t>. Th</w:t>
      </w:r>
      <w:r w:rsidR="00114AB6" w:rsidRPr="009C7796">
        <w:rPr>
          <w:rFonts w:asciiTheme="minorHAnsi" w:hAnsiTheme="minorHAnsi" w:cstheme="minorHAnsi"/>
        </w:rPr>
        <w:t>is</w:t>
      </w:r>
      <w:r w:rsidRPr="009C7796">
        <w:rPr>
          <w:rFonts w:asciiTheme="minorHAnsi" w:hAnsiTheme="minorHAnsi" w:cstheme="minorHAnsi"/>
        </w:rPr>
        <w:t xml:space="preserve"> realignment legislation has been called the most dramatic change in California adult corrections since statehood. </w:t>
      </w:r>
    </w:p>
    <w:p w:rsidR="001A61CE" w:rsidRPr="009C7796" w:rsidRDefault="001A61CE" w:rsidP="00D1758C">
      <w:pPr>
        <w:ind w:left="2160" w:hanging="720"/>
        <w:rPr>
          <w:rFonts w:asciiTheme="minorHAnsi" w:hAnsiTheme="minorHAnsi" w:cstheme="minorHAnsi"/>
        </w:rPr>
      </w:pPr>
    </w:p>
    <w:p w:rsidR="000532EB" w:rsidRPr="009C7796" w:rsidRDefault="00114AB6"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 xml:space="preserve">As part of </w:t>
      </w:r>
      <w:r w:rsidR="001A61CE" w:rsidRPr="009C7796">
        <w:rPr>
          <w:rFonts w:asciiTheme="minorHAnsi" w:hAnsiTheme="minorHAnsi" w:cstheme="minorHAnsi"/>
        </w:rPr>
        <w:t>CalRAPP</w:t>
      </w:r>
      <w:r w:rsidRPr="009C7796">
        <w:rPr>
          <w:rFonts w:asciiTheme="minorHAnsi" w:hAnsiTheme="minorHAnsi" w:cstheme="minorHAnsi"/>
        </w:rPr>
        <w:t>,</w:t>
      </w:r>
      <w:r w:rsidR="001A61CE" w:rsidRPr="009C7796">
        <w:rPr>
          <w:rFonts w:asciiTheme="minorHAnsi" w:hAnsiTheme="minorHAnsi" w:cstheme="minorHAnsi"/>
        </w:rPr>
        <w:t xml:space="preserve"> </w:t>
      </w:r>
      <w:r w:rsidRPr="009C7796">
        <w:rPr>
          <w:rFonts w:asciiTheme="minorHAnsi" w:hAnsiTheme="minorHAnsi" w:cstheme="minorHAnsi"/>
        </w:rPr>
        <w:t xml:space="preserve">the probation departments in the four participating </w:t>
      </w:r>
      <w:r w:rsidR="001A61CE" w:rsidRPr="009C7796">
        <w:rPr>
          <w:rFonts w:asciiTheme="minorHAnsi" w:hAnsiTheme="minorHAnsi" w:cstheme="minorHAnsi"/>
        </w:rPr>
        <w:t>counties are focusing on Quality Assurance and Continuous Quality Improvements (QA/CQI)</w:t>
      </w:r>
      <w:r w:rsidR="008A3CF6" w:rsidRPr="009C7796">
        <w:rPr>
          <w:rFonts w:asciiTheme="minorHAnsi" w:hAnsiTheme="minorHAnsi" w:cstheme="minorHAnsi"/>
        </w:rPr>
        <w:t xml:space="preserve"> as it relates to the implementation, use, and sustainment of EPB in their departments</w:t>
      </w:r>
      <w:r w:rsidR="001A61CE" w:rsidRPr="009C7796">
        <w:rPr>
          <w:rFonts w:asciiTheme="minorHAnsi" w:hAnsiTheme="minorHAnsi" w:cstheme="minorHAnsi"/>
        </w:rPr>
        <w:t xml:space="preserve">. Each </w:t>
      </w:r>
      <w:r w:rsidR="00F218F9" w:rsidRPr="009C7796">
        <w:rPr>
          <w:rFonts w:asciiTheme="minorHAnsi" w:hAnsiTheme="minorHAnsi" w:cstheme="minorHAnsi"/>
        </w:rPr>
        <w:t xml:space="preserve">of the four </w:t>
      </w:r>
      <w:r w:rsidR="001A61CE" w:rsidRPr="009C7796">
        <w:rPr>
          <w:rFonts w:asciiTheme="minorHAnsi" w:hAnsiTheme="minorHAnsi" w:cstheme="minorHAnsi"/>
        </w:rPr>
        <w:t>count</w:t>
      </w:r>
      <w:r w:rsidR="00F218F9" w:rsidRPr="009C7796">
        <w:rPr>
          <w:rFonts w:asciiTheme="minorHAnsi" w:hAnsiTheme="minorHAnsi" w:cstheme="minorHAnsi"/>
        </w:rPr>
        <w:t>ies</w:t>
      </w:r>
      <w:r w:rsidR="001A61CE" w:rsidRPr="009C7796">
        <w:rPr>
          <w:rFonts w:asciiTheme="minorHAnsi" w:hAnsiTheme="minorHAnsi" w:cstheme="minorHAnsi"/>
        </w:rPr>
        <w:t xml:space="preserve"> ha</w:t>
      </w:r>
      <w:r w:rsidR="00F218F9" w:rsidRPr="009C7796">
        <w:rPr>
          <w:rFonts w:asciiTheme="minorHAnsi" w:hAnsiTheme="minorHAnsi" w:cstheme="minorHAnsi"/>
        </w:rPr>
        <w:t>ve</w:t>
      </w:r>
      <w:r w:rsidR="001A61CE" w:rsidRPr="009C7796">
        <w:rPr>
          <w:rFonts w:asciiTheme="minorHAnsi" w:hAnsiTheme="minorHAnsi" w:cstheme="minorHAnsi"/>
        </w:rPr>
        <w:t xml:space="preserve"> developed specific 18-month work</w:t>
      </w:r>
      <w:r w:rsidR="00F218F9" w:rsidRPr="009C7796">
        <w:rPr>
          <w:rFonts w:asciiTheme="minorHAnsi" w:hAnsiTheme="minorHAnsi" w:cstheme="minorHAnsi"/>
        </w:rPr>
        <w:t xml:space="preserve"> </w:t>
      </w:r>
      <w:r w:rsidR="001A61CE" w:rsidRPr="009C7796">
        <w:rPr>
          <w:rFonts w:asciiTheme="minorHAnsi" w:hAnsiTheme="minorHAnsi" w:cstheme="minorHAnsi"/>
        </w:rPr>
        <w:t xml:space="preserve">plans </w:t>
      </w:r>
      <w:r w:rsidR="008A3CF6" w:rsidRPr="009C7796">
        <w:rPr>
          <w:rFonts w:asciiTheme="minorHAnsi" w:hAnsiTheme="minorHAnsi" w:cstheme="minorHAnsi"/>
        </w:rPr>
        <w:t>which identif</w:t>
      </w:r>
      <w:r w:rsidR="00F218F9" w:rsidRPr="009C7796">
        <w:rPr>
          <w:rFonts w:asciiTheme="minorHAnsi" w:hAnsiTheme="minorHAnsi" w:cstheme="minorHAnsi"/>
        </w:rPr>
        <w:t>y</w:t>
      </w:r>
      <w:r w:rsidR="008A3CF6" w:rsidRPr="009C7796">
        <w:rPr>
          <w:rFonts w:asciiTheme="minorHAnsi" w:hAnsiTheme="minorHAnsi" w:cstheme="minorHAnsi"/>
        </w:rPr>
        <w:t xml:space="preserve"> several priority areas including, </w:t>
      </w:r>
      <w:r w:rsidR="001A61CE" w:rsidRPr="009C7796">
        <w:rPr>
          <w:rFonts w:asciiTheme="minorHAnsi" w:hAnsiTheme="minorHAnsi" w:cstheme="minorHAnsi"/>
        </w:rPr>
        <w:t xml:space="preserve"> </w:t>
      </w:r>
      <w:r w:rsidR="008A3CF6" w:rsidRPr="009C7796">
        <w:rPr>
          <w:rFonts w:asciiTheme="minorHAnsi" w:hAnsiTheme="minorHAnsi" w:cstheme="minorHAnsi"/>
        </w:rPr>
        <w:t xml:space="preserve">an </w:t>
      </w:r>
      <w:r w:rsidR="001A61CE" w:rsidRPr="009C7796">
        <w:rPr>
          <w:rFonts w:asciiTheme="minorHAnsi" w:hAnsiTheme="minorHAnsi" w:cstheme="minorHAnsi"/>
        </w:rPr>
        <w:t>assess</w:t>
      </w:r>
      <w:r w:rsidR="008A3CF6" w:rsidRPr="009C7796">
        <w:rPr>
          <w:rFonts w:asciiTheme="minorHAnsi" w:hAnsiTheme="minorHAnsi" w:cstheme="minorHAnsi"/>
        </w:rPr>
        <w:t>ment of</w:t>
      </w:r>
      <w:r w:rsidR="001A61CE" w:rsidRPr="009C7796">
        <w:rPr>
          <w:rFonts w:asciiTheme="minorHAnsi" w:hAnsiTheme="minorHAnsi" w:cstheme="minorHAnsi"/>
        </w:rPr>
        <w:t xml:space="preserve"> the reliability and validity of their risk and needs assessment tools</w:t>
      </w:r>
      <w:r w:rsidR="008A3CF6" w:rsidRPr="009C7796">
        <w:rPr>
          <w:rFonts w:asciiTheme="minorHAnsi" w:hAnsiTheme="minorHAnsi" w:cstheme="minorHAnsi"/>
        </w:rPr>
        <w:t>,</w:t>
      </w:r>
      <w:r w:rsidR="001A61CE" w:rsidRPr="009C7796">
        <w:rPr>
          <w:rFonts w:asciiTheme="minorHAnsi" w:hAnsiTheme="minorHAnsi" w:cstheme="minorHAnsi"/>
        </w:rPr>
        <w:t xml:space="preserve"> and </w:t>
      </w:r>
      <w:r w:rsidR="00F218F9" w:rsidRPr="009C7796">
        <w:rPr>
          <w:rFonts w:asciiTheme="minorHAnsi" w:hAnsiTheme="minorHAnsi" w:cstheme="minorHAnsi"/>
        </w:rPr>
        <w:t>the</w:t>
      </w:r>
      <w:r w:rsidR="001A61CE" w:rsidRPr="009C7796">
        <w:rPr>
          <w:rFonts w:asciiTheme="minorHAnsi" w:hAnsiTheme="minorHAnsi" w:cstheme="minorHAnsi"/>
        </w:rPr>
        <w:t xml:space="preserve"> monitor</w:t>
      </w:r>
      <w:r w:rsidR="00F218F9" w:rsidRPr="009C7796">
        <w:rPr>
          <w:rFonts w:asciiTheme="minorHAnsi" w:hAnsiTheme="minorHAnsi" w:cstheme="minorHAnsi"/>
        </w:rPr>
        <w:t>ing</w:t>
      </w:r>
      <w:r w:rsidR="001A61CE" w:rsidRPr="009C7796">
        <w:rPr>
          <w:rFonts w:asciiTheme="minorHAnsi" w:hAnsiTheme="minorHAnsi" w:cstheme="minorHAnsi"/>
        </w:rPr>
        <w:t xml:space="preserve"> </w:t>
      </w:r>
      <w:r w:rsidR="00F218F9" w:rsidRPr="009C7796">
        <w:rPr>
          <w:rFonts w:asciiTheme="minorHAnsi" w:hAnsiTheme="minorHAnsi" w:cstheme="minorHAnsi"/>
        </w:rPr>
        <w:t xml:space="preserve">of </w:t>
      </w:r>
      <w:r w:rsidR="001A61CE" w:rsidRPr="009C7796">
        <w:rPr>
          <w:rFonts w:asciiTheme="minorHAnsi" w:hAnsiTheme="minorHAnsi" w:cstheme="minorHAnsi"/>
        </w:rPr>
        <w:t>the quality of their intervention services.</w:t>
      </w:r>
    </w:p>
    <w:p w:rsidR="00133CEB" w:rsidRPr="009C7796" w:rsidRDefault="00133CEB" w:rsidP="00D1758C">
      <w:pPr>
        <w:ind w:left="1350"/>
        <w:rPr>
          <w:rFonts w:asciiTheme="minorHAnsi" w:hAnsiTheme="minorHAnsi" w:cstheme="minorHAnsi"/>
        </w:rPr>
      </w:pPr>
    </w:p>
    <w:p w:rsidR="00133CEB" w:rsidRPr="009C7796" w:rsidRDefault="00F218F9"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 xml:space="preserve">This pilot project also includes a research/evaluation plan designed to </w:t>
      </w:r>
      <w:r w:rsidR="00133CEB" w:rsidRPr="009C7796">
        <w:rPr>
          <w:rFonts w:asciiTheme="minorHAnsi" w:hAnsiTheme="minorHAnsi" w:cstheme="minorHAnsi"/>
        </w:rPr>
        <w:t>measur</w:t>
      </w:r>
      <w:r w:rsidRPr="009C7796">
        <w:rPr>
          <w:rFonts w:asciiTheme="minorHAnsi" w:hAnsiTheme="minorHAnsi" w:cstheme="minorHAnsi"/>
        </w:rPr>
        <w:t>e</w:t>
      </w:r>
      <w:r w:rsidR="00133CEB" w:rsidRPr="009C7796">
        <w:rPr>
          <w:rFonts w:asciiTheme="minorHAnsi" w:hAnsiTheme="minorHAnsi" w:cstheme="minorHAnsi"/>
        </w:rPr>
        <w:t xml:space="preserve"> the success of the four pilot sites</w:t>
      </w:r>
      <w:r w:rsidRPr="009C7796">
        <w:rPr>
          <w:rFonts w:asciiTheme="minorHAnsi" w:hAnsiTheme="minorHAnsi" w:cstheme="minorHAnsi"/>
        </w:rPr>
        <w:t>. This evaluation plan</w:t>
      </w:r>
      <w:r w:rsidR="00133CEB" w:rsidRPr="009C7796">
        <w:rPr>
          <w:rFonts w:asciiTheme="minorHAnsi" w:hAnsiTheme="minorHAnsi" w:cstheme="minorHAnsi"/>
        </w:rPr>
        <w:t xml:space="preserve"> includes both process and outcome measures. The process evaluation is designed to measure the implementation and use of evidence-based practices in the CalRAPP counties and the outcome evaluation is designed to assess recidivism of offenders under supervision in th</w:t>
      </w:r>
      <w:r w:rsidRPr="009C7796">
        <w:rPr>
          <w:rFonts w:asciiTheme="minorHAnsi" w:hAnsiTheme="minorHAnsi" w:cstheme="minorHAnsi"/>
        </w:rPr>
        <w:t>e four pilot</w:t>
      </w:r>
      <w:r w:rsidR="00133CEB" w:rsidRPr="009C7796">
        <w:rPr>
          <w:rFonts w:asciiTheme="minorHAnsi" w:hAnsiTheme="minorHAnsi" w:cstheme="minorHAnsi"/>
        </w:rPr>
        <w:t xml:space="preserve"> counties. </w:t>
      </w:r>
      <w:r w:rsidRPr="009C7796">
        <w:rPr>
          <w:rFonts w:asciiTheme="minorHAnsi" w:hAnsiTheme="minorHAnsi" w:cstheme="minorHAnsi"/>
        </w:rPr>
        <w:t>B</w:t>
      </w:r>
      <w:r w:rsidR="00133CEB" w:rsidRPr="009C7796">
        <w:rPr>
          <w:rFonts w:asciiTheme="minorHAnsi" w:hAnsiTheme="minorHAnsi" w:cstheme="minorHAnsi"/>
        </w:rPr>
        <w:t xml:space="preserve">oth quantitative and qualitative data </w:t>
      </w:r>
      <w:r w:rsidRPr="009C7796">
        <w:rPr>
          <w:rFonts w:asciiTheme="minorHAnsi" w:hAnsiTheme="minorHAnsi" w:cstheme="minorHAnsi"/>
        </w:rPr>
        <w:t>are being</w:t>
      </w:r>
      <w:r w:rsidR="00133CEB" w:rsidRPr="009C7796">
        <w:rPr>
          <w:rFonts w:asciiTheme="minorHAnsi" w:hAnsiTheme="minorHAnsi" w:cstheme="minorHAnsi"/>
        </w:rPr>
        <w:t xml:space="preserve"> collected. Quantitative data include baseline individual level data on all new felony probation grants, including an 18-month follow-up period for these individuals, as well as site level data on caseloads. Qualitative data include </w:t>
      </w:r>
      <w:r w:rsidRPr="009C7796">
        <w:rPr>
          <w:rFonts w:asciiTheme="minorHAnsi" w:hAnsiTheme="minorHAnsi" w:cstheme="minorHAnsi"/>
        </w:rPr>
        <w:t xml:space="preserve">progress </w:t>
      </w:r>
      <w:r w:rsidR="00133CEB" w:rsidRPr="009C7796">
        <w:rPr>
          <w:rFonts w:asciiTheme="minorHAnsi" w:hAnsiTheme="minorHAnsi" w:cstheme="minorHAnsi"/>
        </w:rPr>
        <w:t>reports by the probation departments, attitudinal surveys of probation department managers and staff and their justice system partners, departmental policy changes</w:t>
      </w:r>
      <w:r w:rsidRPr="009C7796">
        <w:rPr>
          <w:rFonts w:asciiTheme="minorHAnsi" w:hAnsiTheme="minorHAnsi" w:cstheme="minorHAnsi"/>
        </w:rPr>
        <w:t xml:space="preserve"> implemented over the course of the project</w:t>
      </w:r>
      <w:r w:rsidR="00133CEB" w:rsidRPr="009C7796">
        <w:rPr>
          <w:rFonts w:asciiTheme="minorHAnsi" w:hAnsiTheme="minorHAnsi" w:cstheme="minorHAnsi"/>
        </w:rPr>
        <w:t>, site visit reports, and trainings.</w:t>
      </w:r>
      <w:r w:rsidR="003603CD" w:rsidRPr="009C7796">
        <w:rPr>
          <w:rFonts w:asciiTheme="minorHAnsi" w:hAnsiTheme="minorHAnsi" w:cstheme="minorHAnsi"/>
        </w:rPr>
        <w:t xml:space="preserve"> </w:t>
      </w:r>
    </w:p>
    <w:p w:rsidR="0088206E" w:rsidRPr="0008037D" w:rsidRDefault="0088206E" w:rsidP="0008037D">
      <w:pPr>
        <w:widowControl w:val="0"/>
        <w:autoSpaceDE w:val="0"/>
        <w:autoSpaceDN w:val="0"/>
        <w:adjustRightInd w:val="0"/>
        <w:ind w:left="1440"/>
        <w:rPr>
          <w:rFonts w:asciiTheme="minorHAnsi" w:hAnsiTheme="minorHAnsi" w:cstheme="minorHAnsi"/>
        </w:rPr>
      </w:pPr>
    </w:p>
    <w:p w:rsidR="00C37FF7" w:rsidRPr="009C7796" w:rsidRDefault="00FC4A81" w:rsidP="00877D80">
      <w:pPr>
        <w:pStyle w:val="ListParagraph"/>
        <w:keepNext/>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lastRenderedPageBreak/>
        <w:t xml:space="preserve">DESCRIPTION OF </w:t>
      </w:r>
      <w:r w:rsidR="009C38A6" w:rsidRPr="009C7796">
        <w:rPr>
          <w:rFonts w:asciiTheme="minorHAnsi" w:hAnsiTheme="minorHAnsi" w:cstheme="minorHAnsi"/>
          <w:b/>
          <w:bCs/>
        </w:rPr>
        <w:t xml:space="preserve">SERVICES </w:t>
      </w:r>
      <w:r w:rsidR="005F3F8D" w:rsidRPr="009C7796">
        <w:rPr>
          <w:rFonts w:asciiTheme="minorHAnsi" w:hAnsiTheme="minorHAnsi" w:cstheme="minorHAnsi"/>
          <w:b/>
          <w:bCs/>
        </w:rPr>
        <w:t>AND DELIVERABLES</w:t>
      </w:r>
    </w:p>
    <w:p w:rsidR="00FC4A81" w:rsidRPr="009C7796" w:rsidRDefault="00FC4A81" w:rsidP="00877D80">
      <w:pPr>
        <w:keepNext/>
        <w:ind w:left="720" w:hanging="720"/>
        <w:rPr>
          <w:rFonts w:asciiTheme="minorHAnsi" w:hAnsiTheme="minorHAnsi" w:cstheme="minorHAnsi"/>
        </w:rPr>
      </w:pPr>
    </w:p>
    <w:p w:rsidR="00E43135" w:rsidRPr="009C7796" w:rsidRDefault="00E43135" w:rsidP="00877D80">
      <w:pPr>
        <w:pStyle w:val="ListParagraph"/>
        <w:keepNext/>
        <w:widowControl w:val="0"/>
        <w:numPr>
          <w:ilvl w:val="1"/>
          <w:numId w:val="20"/>
        </w:numPr>
        <w:autoSpaceDE w:val="0"/>
        <w:autoSpaceDN w:val="0"/>
        <w:adjustRightInd w:val="0"/>
        <w:ind w:left="1440" w:hanging="720"/>
        <w:rPr>
          <w:rFonts w:asciiTheme="minorHAnsi" w:hAnsiTheme="minorHAnsi" w:cstheme="minorHAnsi"/>
          <w:b/>
          <w:bCs/>
        </w:rPr>
      </w:pPr>
      <w:r w:rsidRPr="009C7796">
        <w:rPr>
          <w:rFonts w:asciiTheme="minorHAnsi" w:hAnsiTheme="minorHAnsi" w:cstheme="minorHAnsi"/>
          <w:b/>
          <w:bCs/>
        </w:rPr>
        <w:t>Description of Services</w:t>
      </w:r>
    </w:p>
    <w:p w:rsidR="00E43135" w:rsidRPr="009C7796" w:rsidRDefault="00E43135" w:rsidP="00D1758C">
      <w:pPr>
        <w:pStyle w:val="BodyTextIndent2"/>
        <w:spacing w:after="0" w:line="240" w:lineRule="auto"/>
        <w:ind w:left="1440" w:hanging="720"/>
        <w:rPr>
          <w:rFonts w:asciiTheme="minorHAnsi" w:hAnsiTheme="minorHAnsi" w:cstheme="minorHAnsi"/>
        </w:rPr>
      </w:pPr>
      <w:r w:rsidRPr="009C7796">
        <w:rPr>
          <w:rFonts w:asciiTheme="minorHAnsi" w:hAnsiTheme="minorHAnsi" w:cstheme="minorHAnsi"/>
        </w:rPr>
        <w:tab/>
      </w:r>
    </w:p>
    <w:p w:rsidR="007E3753" w:rsidRPr="009C7796" w:rsidRDefault="003467FC"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 xml:space="preserve">This solicitation seeks </w:t>
      </w:r>
      <w:r w:rsidR="00A70146">
        <w:rPr>
          <w:rFonts w:asciiTheme="minorHAnsi" w:hAnsiTheme="minorHAnsi" w:cstheme="minorHAnsi"/>
        </w:rPr>
        <w:t>a consultant</w:t>
      </w:r>
      <w:r w:rsidRPr="009C7796">
        <w:rPr>
          <w:rFonts w:asciiTheme="minorHAnsi" w:hAnsiTheme="minorHAnsi" w:cstheme="minorHAnsi"/>
        </w:rPr>
        <w:t xml:space="preserve"> to assess the inter-rater reliability of the existing risk and needs assessment tools used by the Adult Probation Departments in the four CalRAPP counties. </w:t>
      </w:r>
      <w:r w:rsidR="00C37FF7" w:rsidRPr="009C7796">
        <w:rPr>
          <w:rFonts w:asciiTheme="minorHAnsi" w:hAnsiTheme="minorHAnsi" w:cstheme="minorHAnsi"/>
        </w:rPr>
        <w:t xml:space="preserve">The </w:t>
      </w:r>
      <w:r w:rsidR="009C554C">
        <w:rPr>
          <w:rFonts w:asciiTheme="minorHAnsi" w:hAnsiTheme="minorHAnsi" w:cstheme="minorHAnsi"/>
        </w:rPr>
        <w:t>CJCSO</w:t>
      </w:r>
      <w:r w:rsidR="00C37FF7" w:rsidRPr="009C7796">
        <w:rPr>
          <w:rFonts w:asciiTheme="minorHAnsi" w:hAnsiTheme="minorHAnsi" w:cstheme="minorHAnsi"/>
        </w:rPr>
        <w:t xml:space="preserve"> seeks</w:t>
      </w:r>
      <w:r w:rsidRPr="009C7796">
        <w:rPr>
          <w:rFonts w:asciiTheme="minorHAnsi" w:hAnsiTheme="minorHAnsi" w:cstheme="minorHAnsi"/>
        </w:rPr>
        <w:t xml:space="preserve"> </w:t>
      </w:r>
      <w:r w:rsidR="00AD335B">
        <w:rPr>
          <w:rFonts w:asciiTheme="minorHAnsi" w:hAnsiTheme="minorHAnsi" w:cstheme="minorHAnsi"/>
        </w:rPr>
        <w:t xml:space="preserve">a single firm </w:t>
      </w:r>
      <w:r w:rsidR="00404D2F" w:rsidRPr="009C7796">
        <w:rPr>
          <w:rFonts w:asciiTheme="minorHAnsi" w:hAnsiTheme="minorHAnsi" w:cstheme="minorHAnsi"/>
        </w:rPr>
        <w:t>with demonstrated experience</w:t>
      </w:r>
      <w:r w:rsidR="00C37FF7" w:rsidRPr="009C7796">
        <w:rPr>
          <w:rFonts w:asciiTheme="minorHAnsi" w:hAnsiTheme="minorHAnsi" w:cstheme="minorHAnsi"/>
        </w:rPr>
        <w:t xml:space="preserve"> in </w:t>
      </w:r>
      <w:r w:rsidR="00FF0F66" w:rsidRPr="009C7796">
        <w:rPr>
          <w:rFonts w:asciiTheme="minorHAnsi" w:hAnsiTheme="minorHAnsi" w:cstheme="minorHAnsi"/>
        </w:rPr>
        <w:t>conducting inter-rater reliability studies</w:t>
      </w:r>
      <w:r w:rsidR="00C17D1A" w:rsidRPr="009C7796">
        <w:rPr>
          <w:rFonts w:asciiTheme="minorHAnsi" w:hAnsiTheme="minorHAnsi" w:cstheme="minorHAnsi"/>
        </w:rPr>
        <w:t>.</w:t>
      </w:r>
      <w:r w:rsidRPr="009C7796">
        <w:rPr>
          <w:rFonts w:asciiTheme="minorHAnsi" w:hAnsiTheme="minorHAnsi" w:cstheme="minorHAnsi"/>
        </w:rPr>
        <w:t xml:space="preserve"> </w:t>
      </w:r>
    </w:p>
    <w:p w:rsidR="007E3753" w:rsidRPr="009C7796" w:rsidRDefault="007E3753" w:rsidP="00D1758C">
      <w:pPr>
        <w:pStyle w:val="BodyTextIndent2"/>
        <w:spacing w:after="0" w:line="240" w:lineRule="auto"/>
        <w:ind w:left="1440" w:hanging="720"/>
        <w:rPr>
          <w:rFonts w:asciiTheme="minorHAnsi" w:hAnsiTheme="minorHAnsi" w:cstheme="minorHAnsi"/>
        </w:rPr>
      </w:pPr>
    </w:p>
    <w:p w:rsidR="00C37FF7" w:rsidRPr="009C7796" w:rsidRDefault="00AD335B"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bookmarkStart w:id="0" w:name="_Ref374973021"/>
      <w:r>
        <w:rPr>
          <w:rFonts w:asciiTheme="minorHAnsi" w:hAnsiTheme="minorHAnsi" w:cstheme="minorHAnsi"/>
        </w:rPr>
        <w:t>Proposer</w:t>
      </w:r>
      <w:r w:rsidR="003467FC" w:rsidRPr="009C7796">
        <w:rPr>
          <w:rFonts w:asciiTheme="minorHAnsi" w:hAnsiTheme="minorHAnsi" w:cstheme="minorHAnsi"/>
        </w:rPr>
        <w:t xml:space="preserve">s </w:t>
      </w:r>
      <w:r w:rsidR="008929F2" w:rsidRPr="009C7796">
        <w:rPr>
          <w:rFonts w:asciiTheme="minorHAnsi" w:hAnsiTheme="minorHAnsi" w:cstheme="minorHAnsi"/>
        </w:rPr>
        <w:t xml:space="preserve">should have </w:t>
      </w:r>
      <w:r w:rsidR="003603CD" w:rsidRPr="009C7796">
        <w:rPr>
          <w:rFonts w:asciiTheme="minorHAnsi" w:hAnsiTheme="minorHAnsi" w:cstheme="minorHAnsi"/>
        </w:rPr>
        <w:t>knowledge of and experience with current generation, actuarial risk and needs assessment instruments for correctional populations</w:t>
      </w:r>
      <w:r w:rsidR="00115968" w:rsidRPr="009C7796">
        <w:rPr>
          <w:rFonts w:asciiTheme="minorHAnsi" w:hAnsiTheme="minorHAnsi" w:cstheme="minorHAnsi"/>
        </w:rPr>
        <w:t xml:space="preserve">. </w:t>
      </w:r>
      <w:r w:rsidR="002358E6" w:rsidRPr="009C7796">
        <w:rPr>
          <w:rFonts w:asciiTheme="minorHAnsi" w:hAnsiTheme="minorHAnsi" w:cstheme="minorHAnsi"/>
        </w:rPr>
        <w:t>E</w:t>
      </w:r>
      <w:r w:rsidR="000170CD" w:rsidRPr="009C7796">
        <w:rPr>
          <w:rFonts w:asciiTheme="minorHAnsi" w:hAnsiTheme="minorHAnsi" w:cstheme="minorHAnsi"/>
        </w:rPr>
        <w:t xml:space="preserve">ach </w:t>
      </w:r>
      <w:r w:rsidR="008929F2" w:rsidRPr="009C7796">
        <w:rPr>
          <w:rFonts w:asciiTheme="minorHAnsi" w:hAnsiTheme="minorHAnsi" w:cstheme="minorHAnsi"/>
        </w:rPr>
        <w:t xml:space="preserve">CalRAPP </w:t>
      </w:r>
      <w:r w:rsidR="002358E6" w:rsidRPr="009C7796">
        <w:rPr>
          <w:rFonts w:asciiTheme="minorHAnsi" w:hAnsiTheme="minorHAnsi" w:cstheme="minorHAnsi"/>
        </w:rPr>
        <w:t>county</w:t>
      </w:r>
      <w:r w:rsidR="0050536E">
        <w:rPr>
          <w:rFonts w:asciiTheme="minorHAnsi" w:hAnsiTheme="minorHAnsi" w:cstheme="minorHAnsi"/>
        </w:rPr>
        <w:t xml:space="preserve">’s probation department </w:t>
      </w:r>
      <w:r w:rsidR="002358E6" w:rsidRPr="009C7796">
        <w:rPr>
          <w:rFonts w:asciiTheme="minorHAnsi" w:hAnsiTheme="minorHAnsi" w:cstheme="minorHAnsi"/>
        </w:rPr>
        <w:t xml:space="preserve">is </w:t>
      </w:r>
      <w:r w:rsidR="000170CD" w:rsidRPr="009C7796">
        <w:rPr>
          <w:rFonts w:asciiTheme="minorHAnsi" w:hAnsiTheme="minorHAnsi" w:cstheme="minorHAnsi"/>
        </w:rPr>
        <w:t>currently using a different risk</w:t>
      </w:r>
      <w:r w:rsidR="008929F2" w:rsidRPr="009C7796">
        <w:rPr>
          <w:rFonts w:asciiTheme="minorHAnsi" w:hAnsiTheme="minorHAnsi" w:cstheme="minorHAnsi"/>
        </w:rPr>
        <w:t xml:space="preserve"> and </w:t>
      </w:r>
      <w:r w:rsidR="000170CD" w:rsidRPr="009C7796">
        <w:rPr>
          <w:rFonts w:asciiTheme="minorHAnsi" w:hAnsiTheme="minorHAnsi" w:cstheme="minorHAnsi"/>
        </w:rPr>
        <w:t>needs assessment tool</w:t>
      </w:r>
      <w:r w:rsidR="008929F2" w:rsidRPr="009C7796">
        <w:rPr>
          <w:rFonts w:asciiTheme="minorHAnsi" w:hAnsiTheme="minorHAnsi" w:cstheme="minorHAnsi"/>
        </w:rPr>
        <w:t>, as noted below</w:t>
      </w:r>
      <w:r w:rsidR="000170CD" w:rsidRPr="009C7796">
        <w:rPr>
          <w:rFonts w:asciiTheme="minorHAnsi" w:hAnsiTheme="minorHAnsi" w:cstheme="minorHAnsi"/>
        </w:rPr>
        <w:t>:</w:t>
      </w:r>
      <w:bookmarkEnd w:id="0"/>
    </w:p>
    <w:p w:rsidR="000170CD" w:rsidRPr="009C7796" w:rsidRDefault="000170CD" w:rsidP="00D1758C">
      <w:pPr>
        <w:pStyle w:val="BodyTextIndent2"/>
        <w:spacing w:after="0" w:line="240" w:lineRule="auto"/>
        <w:ind w:left="720"/>
        <w:rPr>
          <w:rFonts w:asciiTheme="minorHAnsi" w:hAnsiTheme="minorHAnsi" w:cstheme="minorHAnsi"/>
        </w:rPr>
      </w:pPr>
    </w:p>
    <w:p w:rsidR="000170CD" w:rsidRPr="009C7796" w:rsidRDefault="008929F2" w:rsidP="00024744">
      <w:pPr>
        <w:pStyle w:val="BodyTextIndent2"/>
        <w:numPr>
          <w:ilvl w:val="0"/>
          <w:numId w:val="11"/>
        </w:numPr>
        <w:spacing w:after="0" w:line="240" w:lineRule="auto"/>
        <w:ind w:left="2880" w:hanging="540"/>
        <w:rPr>
          <w:rFonts w:asciiTheme="minorHAnsi" w:hAnsiTheme="minorHAnsi" w:cstheme="minorHAnsi"/>
          <w:i/>
        </w:rPr>
      </w:pPr>
      <w:r w:rsidRPr="009C7796">
        <w:rPr>
          <w:rFonts w:asciiTheme="minorHAnsi" w:hAnsiTheme="minorHAnsi" w:cstheme="minorHAnsi"/>
        </w:rPr>
        <w:t>Santa Cruz County Probation Department -</w:t>
      </w:r>
      <w:r w:rsidR="000170CD" w:rsidRPr="009C7796">
        <w:rPr>
          <w:rFonts w:asciiTheme="minorHAnsi" w:hAnsiTheme="minorHAnsi" w:cstheme="minorHAnsi"/>
        </w:rPr>
        <w:t xml:space="preserve"> Correctional Assessment and Intervention Syst</w:t>
      </w:r>
      <w:r w:rsidR="006F3240" w:rsidRPr="009C7796">
        <w:rPr>
          <w:rFonts w:asciiTheme="minorHAnsi" w:hAnsiTheme="minorHAnsi" w:cstheme="minorHAnsi"/>
        </w:rPr>
        <w:t>em (CAIS)</w:t>
      </w:r>
    </w:p>
    <w:p w:rsidR="000170CD" w:rsidRPr="009C7796" w:rsidRDefault="008929F2" w:rsidP="00024744">
      <w:pPr>
        <w:pStyle w:val="BodyTextIndent2"/>
        <w:numPr>
          <w:ilvl w:val="0"/>
          <w:numId w:val="11"/>
        </w:numPr>
        <w:spacing w:after="0" w:line="240" w:lineRule="auto"/>
        <w:ind w:left="2880" w:hanging="540"/>
        <w:rPr>
          <w:rFonts w:asciiTheme="minorHAnsi" w:hAnsiTheme="minorHAnsi" w:cstheme="minorHAnsi"/>
        </w:rPr>
      </w:pPr>
      <w:r w:rsidRPr="009C7796">
        <w:rPr>
          <w:rFonts w:asciiTheme="minorHAnsi" w:hAnsiTheme="minorHAnsi" w:cstheme="minorHAnsi"/>
        </w:rPr>
        <w:t xml:space="preserve">City &amp; County of San Francisco Adult Probation Department - </w:t>
      </w:r>
      <w:r w:rsidR="006F3240" w:rsidRPr="009C7796">
        <w:rPr>
          <w:rFonts w:asciiTheme="minorHAnsi" w:hAnsiTheme="minorHAnsi" w:cstheme="minorHAnsi"/>
        </w:rPr>
        <w:t xml:space="preserve">Correctional Offender Management Profiling </w:t>
      </w:r>
      <w:r w:rsidRPr="009C7796">
        <w:rPr>
          <w:rFonts w:asciiTheme="minorHAnsi" w:hAnsiTheme="minorHAnsi" w:cstheme="minorHAnsi"/>
        </w:rPr>
        <w:t xml:space="preserve">for </w:t>
      </w:r>
      <w:r w:rsidR="006F3240" w:rsidRPr="009C7796">
        <w:rPr>
          <w:rFonts w:asciiTheme="minorHAnsi" w:hAnsiTheme="minorHAnsi" w:cstheme="minorHAnsi"/>
        </w:rPr>
        <w:t>Alternative Sanctions (</w:t>
      </w:r>
      <w:r w:rsidR="000170CD" w:rsidRPr="009C7796">
        <w:rPr>
          <w:rFonts w:asciiTheme="minorHAnsi" w:hAnsiTheme="minorHAnsi" w:cstheme="minorHAnsi"/>
        </w:rPr>
        <w:t>COMPAS</w:t>
      </w:r>
      <w:r w:rsidR="006F3240" w:rsidRPr="009C7796">
        <w:rPr>
          <w:rFonts w:asciiTheme="minorHAnsi" w:hAnsiTheme="minorHAnsi" w:cstheme="minorHAnsi"/>
        </w:rPr>
        <w:t>)</w:t>
      </w:r>
    </w:p>
    <w:p w:rsidR="002143F7" w:rsidRPr="009C7796" w:rsidRDefault="008929F2" w:rsidP="00024744">
      <w:pPr>
        <w:pStyle w:val="BodyTextIndent2"/>
        <w:numPr>
          <w:ilvl w:val="0"/>
          <w:numId w:val="11"/>
        </w:numPr>
        <w:spacing w:after="0" w:line="240" w:lineRule="auto"/>
        <w:ind w:left="2880" w:hanging="540"/>
        <w:rPr>
          <w:rFonts w:asciiTheme="minorHAnsi" w:hAnsiTheme="minorHAnsi" w:cstheme="minorHAnsi"/>
        </w:rPr>
      </w:pPr>
      <w:r w:rsidRPr="009C7796">
        <w:rPr>
          <w:rFonts w:asciiTheme="minorHAnsi" w:hAnsiTheme="minorHAnsi" w:cstheme="minorHAnsi"/>
        </w:rPr>
        <w:t xml:space="preserve">Napa County Probation Department – </w:t>
      </w:r>
      <w:r w:rsidR="006F3240" w:rsidRPr="009C7796">
        <w:rPr>
          <w:rFonts w:asciiTheme="minorHAnsi" w:hAnsiTheme="minorHAnsi" w:cstheme="minorHAnsi"/>
        </w:rPr>
        <w:t>L</w:t>
      </w:r>
      <w:r w:rsidRPr="009C7796">
        <w:rPr>
          <w:rFonts w:asciiTheme="minorHAnsi" w:hAnsiTheme="minorHAnsi" w:cstheme="minorHAnsi"/>
        </w:rPr>
        <w:t xml:space="preserve">evel of </w:t>
      </w:r>
      <w:r w:rsidR="006F3240" w:rsidRPr="009C7796">
        <w:rPr>
          <w:rFonts w:asciiTheme="minorHAnsi" w:hAnsiTheme="minorHAnsi" w:cstheme="minorHAnsi"/>
        </w:rPr>
        <w:t>S</w:t>
      </w:r>
      <w:r w:rsidRPr="009C7796">
        <w:rPr>
          <w:rFonts w:asciiTheme="minorHAnsi" w:hAnsiTheme="minorHAnsi" w:cstheme="minorHAnsi"/>
        </w:rPr>
        <w:t>ervice</w:t>
      </w:r>
      <w:r w:rsidR="006F3240" w:rsidRPr="009C7796">
        <w:rPr>
          <w:rFonts w:asciiTheme="minorHAnsi" w:hAnsiTheme="minorHAnsi" w:cstheme="minorHAnsi"/>
        </w:rPr>
        <w:t>/C</w:t>
      </w:r>
      <w:r w:rsidRPr="009C7796">
        <w:rPr>
          <w:rFonts w:asciiTheme="minorHAnsi" w:hAnsiTheme="minorHAnsi" w:cstheme="minorHAnsi"/>
        </w:rPr>
        <w:t xml:space="preserve">ase </w:t>
      </w:r>
      <w:r w:rsidR="006F3240" w:rsidRPr="009C7796">
        <w:rPr>
          <w:rFonts w:asciiTheme="minorHAnsi" w:hAnsiTheme="minorHAnsi" w:cstheme="minorHAnsi"/>
        </w:rPr>
        <w:t>M</w:t>
      </w:r>
      <w:r w:rsidRPr="009C7796">
        <w:rPr>
          <w:rFonts w:asciiTheme="minorHAnsi" w:hAnsiTheme="minorHAnsi" w:cstheme="minorHAnsi"/>
        </w:rPr>
        <w:t xml:space="preserve">anagement </w:t>
      </w:r>
      <w:r w:rsidR="006F3240" w:rsidRPr="009C7796">
        <w:rPr>
          <w:rFonts w:asciiTheme="minorHAnsi" w:hAnsiTheme="minorHAnsi" w:cstheme="minorHAnsi"/>
        </w:rPr>
        <w:t>I</w:t>
      </w:r>
      <w:r w:rsidRPr="009C7796">
        <w:rPr>
          <w:rFonts w:asciiTheme="minorHAnsi" w:hAnsiTheme="minorHAnsi" w:cstheme="minorHAnsi"/>
        </w:rPr>
        <w:t>nventory (LS/CMI)</w:t>
      </w:r>
      <w:r w:rsidR="006F3240" w:rsidRPr="009C7796">
        <w:rPr>
          <w:rFonts w:asciiTheme="minorHAnsi" w:hAnsiTheme="minorHAnsi" w:cstheme="minorHAnsi"/>
        </w:rPr>
        <w:t xml:space="preserve"> </w:t>
      </w:r>
    </w:p>
    <w:p w:rsidR="002143F7" w:rsidRPr="009C7796" w:rsidRDefault="008929F2" w:rsidP="00024744">
      <w:pPr>
        <w:pStyle w:val="BodyTextIndent2"/>
        <w:numPr>
          <w:ilvl w:val="0"/>
          <w:numId w:val="11"/>
        </w:numPr>
        <w:spacing w:after="0" w:line="240" w:lineRule="auto"/>
        <w:ind w:left="2880" w:hanging="540"/>
        <w:rPr>
          <w:rFonts w:asciiTheme="minorHAnsi" w:hAnsiTheme="minorHAnsi" w:cstheme="minorHAnsi"/>
        </w:rPr>
      </w:pPr>
      <w:r w:rsidRPr="009C7796">
        <w:rPr>
          <w:rFonts w:asciiTheme="minorHAnsi" w:hAnsiTheme="minorHAnsi" w:cstheme="minorHAnsi"/>
        </w:rPr>
        <w:t xml:space="preserve">Yolo County Probation Department – </w:t>
      </w:r>
      <w:r w:rsidR="002143F7" w:rsidRPr="009C7796">
        <w:rPr>
          <w:rFonts w:asciiTheme="minorHAnsi" w:hAnsiTheme="minorHAnsi" w:cstheme="minorHAnsi"/>
        </w:rPr>
        <w:t>S</w:t>
      </w:r>
      <w:r w:rsidRPr="009C7796">
        <w:rPr>
          <w:rFonts w:asciiTheme="minorHAnsi" w:hAnsiTheme="minorHAnsi" w:cstheme="minorHAnsi"/>
        </w:rPr>
        <w:t xml:space="preserve">tatic Risk and Offender Needs Guide (STRONG) </w:t>
      </w:r>
      <w:r w:rsidR="00404D2F" w:rsidRPr="009C7796">
        <w:rPr>
          <w:rFonts w:asciiTheme="minorHAnsi" w:hAnsiTheme="minorHAnsi" w:cstheme="minorHAnsi"/>
        </w:rPr>
        <w:t>and</w:t>
      </w:r>
      <w:r w:rsidR="0034026E" w:rsidRPr="009C7796">
        <w:rPr>
          <w:rFonts w:asciiTheme="minorHAnsi" w:hAnsiTheme="minorHAnsi" w:cstheme="minorHAnsi"/>
        </w:rPr>
        <w:t xml:space="preserve"> will soon be using the</w:t>
      </w:r>
      <w:r w:rsidR="002143F7" w:rsidRPr="009C7796">
        <w:rPr>
          <w:rFonts w:asciiTheme="minorHAnsi" w:hAnsiTheme="minorHAnsi" w:cstheme="minorHAnsi"/>
        </w:rPr>
        <w:t xml:space="preserve"> Ohio </w:t>
      </w:r>
      <w:r w:rsidR="006F3240" w:rsidRPr="009C7796">
        <w:rPr>
          <w:rFonts w:asciiTheme="minorHAnsi" w:hAnsiTheme="minorHAnsi" w:cstheme="minorHAnsi"/>
        </w:rPr>
        <w:t xml:space="preserve">Risk Assessment System </w:t>
      </w:r>
      <w:r w:rsidRPr="009C7796">
        <w:rPr>
          <w:rFonts w:asciiTheme="minorHAnsi" w:hAnsiTheme="minorHAnsi" w:cstheme="minorHAnsi"/>
        </w:rPr>
        <w:t>(ORAS)</w:t>
      </w:r>
    </w:p>
    <w:p w:rsidR="00F625F7" w:rsidRPr="009C7796" w:rsidRDefault="00F625F7" w:rsidP="00D1758C">
      <w:pPr>
        <w:pStyle w:val="BodyTextIndent2"/>
        <w:spacing w:after="0" w:line="240" w:lineRule="auto"/>
        <w:ind w:left="1440" w:hanging="720"/>
        <w:rPr>
          <w:rFonts w:asciiTheme="minorHAnsi" w:hAnsiTheme="minorHAnsi" w:cstheme="minorHAnsi"/>
        </w:rPr>
      </w:pPr>
    </w:p>
    <w:p w:rsidR="000532EB" w:rsidRPr="0077562A" w:rsidRDefault="00811273" w:rsidP="00FE73D0">
      <w:pPr>
        <w:pStyle w:val="ListParagraph"/>
        <w:widowControl w:val="0"/>
        <w:numPr>
          <w:ilvl w:val="1"/>
          <w:numId w:val="20"/>
        </w:numPr>
        <w:autoSpaceDE w:val="0"/>
        <w:autoSpaceDN w:val="0"/>
        <w:adjustRightInd w:val="0"/>
        <w:ind w:left="1440" w:hanging="720"/>
        <w:rPr>
          <w:rFonts w:asciiTheme="minorHAnsi" w:hAnsiTheme="minorHAnsi" w:cstheme="minorHAnsi"/>
          <w:b/>
          <w:bCs/>
        </w:rPr>
      </w:pPr>
      <w:r w:rsidRPr="0077562A">
        <w:rPr>
          <w:rFonts w:asciiTheme="minorHAnsi" w:hAnsiTheme="minorHAnsi" w:cstheme="minorHAnsi"/>
          <w:b/>
          <w:bCs/>
        </w:rPr>
        <w:t xml:space="preserve">Project </w:t>
      </w:r>
      <w:r w:rsidR="00E43135" w:rsidRPr="0077562A">
        <w:rPr>
          <w:rFonts w:asciiTheme="minorHAnsi" w:hAnsiTheme="minorHAnsi" w:cstheme="minorHAnsi"/>
          <w:b/>
          <w:bCs/>
        </w:rPr>
        <w:t>O</w:t>
      </w:r>
      <w:r w:rsidRPr="0077562A">
        <w:rPr>
          <w:rFonts w:asciiTheme="minorHAnsi" w:hAnsiTheme="minorHAnsi" w:cstheme="minorHAnsi"/>
          <w:b/>
          <w:bCs/>
        </w:rPr>
        <w:t>bjectives</w:t>
      </w:r>
    </w:p>
    <w:p w:rsidR="00F625F7" w:rsidRPr="0077562A" w:rsidRDefault="00F625F7" w:rsidP="00D1758C">
      <w:pPr>
        <w:pStyle w:val="BodyTextIndent2"/>
        <w:spacing w:after="0" w:line="240" w:lineRule="auto"/>
        <w:ind w:left="1440" w:hanging="720"/>
        <w:rPr>
          <w:rFonts w:asciiTheme="minorHAnsi" w:hAnsiTheme="minorHAnsi" w:cstheme="minorHAnsi"/>
          <w:b/>
        </w:rPr>
      </w:pPr>
    </w:p>
    <w:p w:rsidR="000532EB" w:rsidRPr="0077562A" w:rsidRDefault="00336BB5"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77562A">
        <w:rPr>
          <w:rFonts w:asciiTheme="minorHAnsi" w:hAnsiTheme="minorHAnsi" w:cstheme="minorHAnsi"/>
        </w:rPr>
        <w:t xml:space="preserve">Determine </w:t>
      </w:r>
      <w:r w:rsidR="00164C02" w:rsidRPr="0077562A">
        <w:rPr>
          <w:rFonts w:asciiTheme="minorHAnsi" w:hAnsiTheme="minorHAnsi" w:cstheme="minorHAnsi"/>
        </w:rPr>
        <w:t xml:space="preserve">probation officer levels of training </w:t>
      </w:r>
      <w:r w:rsidR="00617F4B" w:rsidRPr="0077562A">
        <w:rPr>
          <w:rFonts w:asciiTheme="minorHAnsi" w:hAnsiTheme="minorHAnsi" w:cstheme="minorHAnsi"/>
        </w:rPr>
        <w:t xml:space="preserve">(e.g., hours of training received) </w:t>
      </w:r>
      <w:r w:rsidR="00164C02" w:rsidRPr="0077562A">
        <w:rPr>
          <w:rFonts w:asciiTheme="minorHAnsi" w:hAnsiTheme="minorHAnsi" w:cstheme="minorHAnsi"/>
        </w:rPr>
        <w:t>and experience</w:t>
      </w:r>
      <w:r w:rsidR="00617F4B" w:rsidRPr="0077562A">
        <w:rPr>
          <w:rFonts w:asciiTheme="minorHAnsi" w:hAnsiTheme="minorHAnsi" w:cstheme="minorHAnsi"/>
        </w:rPr>
        <w:t xml:space="preserve"> (e.g., number of risk and needs assessments administered)</w:t>
      </w:r>
      <w:r w:rsidR="00164C02" w:rsidRPr="0077562A">
        <w:rPr>
          <w:rFonts w:asciiTheme="minorHAnsi" w:hAnsiTheme="minorHAnsi" w:cstheme="minorHAnsi"/>
        </w:rPr>
        <w:t xml:space="preserve"> with the risk and needs assessment too</w:t>
      </w:r>
      <w:r w:rsidR="00A754FD" w:rsidRPr="0077562A">
        <w:rPr>
          <w:rFonts w:asciiTheme="minorHAnsi" w:hAnsiTheme="minorHAnsi" w:cstheme="minorHAnsi"/>
        </w:rPr>
        <w:t>ls in each of the four counties</w:t>
      </w:r>
    </w:p>
    <w:p w:rsidR="000532EB" w:rsidRPr="0077562A" w:rsidRDefault="000532EB" w:rsidP="00D1758C">
      <w:pPr>
        <w:pStyle w:val="BodyTextIndent2"/>
        <w:spacing w:after="0" w:line="240" w:lineRule="auto"/>
        <w:ind w:left="2160" w:hanging="720"/>
        <w:rPr>
          <w:rFonts w:asciiTheme="minorHAnsi" w:hAnsiTheme="minorHAnsi" w:cstheme="minorHAnsi"/>
        </w:rPr>
      </w:pPr>
    </w:p>
    <w:p w:rsidR="000532EB" w:rsidRPr="0077562A" w:rsidRDefault="00A754FD"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77562A">
        <w:rPr>
          <w:rFonts w:asciiTheme="minorHAnsi" w:hAnsiTheme="minorHAnsi" w:cstheme="minorHAnsi"/>
        </w:rPr>
        <w:t>Assess the inter-rater reliability of t</w:t>
      </w:r>
      <w:r w:rsidR="00133E86" w:rsidRPr="0077562A">
        <w:rPr>
          <w:rFonts w:asciiTheme="minorHAnsi" w:hAnsiTheme="minorHAnsi" w:cstheme="minorHAnsi"/>
        </w:rPr>
        <w:t xml:space="preserve">he </w:t>
      </w:r>
      <w:r w:rsidR="00F625F7" w:rsidRPr="0077562A">
        <w:rPr>
          <w:rFonts w:asciiTheme="minorHAnsi" w:hAnsiTheme="minorHAnsi" w:cstheme="minorHAnsi"/>
        </w:rPr>
        <w:t xml:space="preserve">risk </w:t>
      </w:r>
      <w:r w:rsidR="00133E86" w:rsidRPr="0077562A">
        <w:rPr>
          <w:rFonts w:asciiTheme="minorHAnsi" w:hAnsiTheme="minorHAnsi" w:cstheme="minorHAnsi"/>
        </w:rPr>
        <w:t xml:space="preserve">assessment </w:t>
      </w:r>
      <w:r w:rsidR="00D56144" w:rsidRPr="0077562A">
        <w:rPr>
          <w:rFonts w:asciiTheme="minorHAnsi" w:hAnsiTheme="minorHAnsi" w:cstheme="minorHAnsi"/>
        </w:rPr>
        <w:t xml:space="preserve">portion of the tools </w:t>
      </w:r>
      <w:r w:rsidR="00F625F7" w:rsidRPr="0077562A">
        <w:rPr>
          <w:rFonts w:asciiTheme="minorHAnsi" w:hAnsiTheme="minorHAnsi" w:cstheme="minorHAnsi"/>
        </w:rPr>
        <w:t xml:space="preserve">across </w:t>
      </w:r>
      <w:r w:rsidR="00133E86" w:rsidRPr="0077562A">
        <w:rPr>
          <w:rFonts w:asciiTheme="minorHAnsi" w:hAnsiTheme="minorHAnsi" w:cstheme="minorHAnsi"/>
        </w:rPr>
        <w:t xml:space="preserve">probation </w:t>
      </w:r>
      <w:r w:rsidR="00F625F7" w:rsidRPr="0077562A">
        <w:rPr>
          <w:rFonts w:asciiTheme="minorHAnsi" w:hAnsiTheme="minorHAnsi" w:cstheme="minorHAnsi"/>
        </w:rPr>
        <w:t>staff</w:t>
      </w:r>
      <w:r w:rsidR="00D56144" w:rsidRPr="0077562A">
        <w:rPr>
          <w:rFonts w:asciiTheme="minorHAnsi" w:hAnsiTheme="minorHAnsi" w:cstheme="minorHAnsi"/>
        </w:rPr>
        <w:t xml:space="preserve"> in each department</w:t>
      </w:r>
    </w:p>
    <w:p w:rsidR="000532EB" w:rsidRPr="0077562A" w:rsidRDefault="000532EB" w:rsidP="00D1758C">
      <w:pPr>
        <w:pStyle w:val="BodyTextIndent2"/>
        <w:spacing w:after="0" w:line="240" w:lineRule="auto"/>
        <w:ind w:left="2160" w:hanging="720"/>
        <w:rPr>
          <w:rFonts w:asciiTheme="minorHAnsi" w:hAnsiTheme="minorHAnsi" w:cstheme="minorHAnsi"/>
        </w:rPr>
      </w:pPr>
    </w:p>
    <w:p w:rsidR="000532EB" w:rsidRPr="0077562A" w:rsidRDefault="00A754FD"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77562A">
        <w:rPr>
          <w:rFonts w:asciiTheme="minorHAnsi" w:hAnsiTheme="minorHAnsi" w:cstheme="minorHAnsi"/>
        </w:rPr>
        <w:t>Assess the inter-rater reliability of th</w:t>
      </w:r>
      <w:r w:rsidR="00D56144" w:rsidRPr="0077562A">
        <w:rPr>
          <w:rFonts w:asciiTheme="minorHAnsi" w:hAnsiTheme="minorHAnsi" w:cstheme="minorHAnsi"/>
        </w:rPr>
        <w:t>e needs assessment portion of the tools across pro</w:t>
      </w:r>
      <w:r w:rsidRPr="0077562A">
        <w:rPr>
          <w:rFonts w:asciiTheme="minorHAnsi" w:hAnsiTheme="minorHAnsi" w:cstheme="minorHAnsi"/>
        </w:rPr>
        <w:t>bation staff in each department</w:t>
      </w:r>
    </w:p>
    <w:p w:rsidR="000532EB" w:rsidRPr="0077562A" w:rsidRDefault="000532EB" w:rsidP="00D1758C">
      <w:pPr>
        <w:pStyle w:val="BodyTextIndent2"/>
        <w:spacing w:after="0" w:line="240" w:lineRule="auto"/>
        <w:ind w:left="2160" w:hanging="720"/>
        <w:rPr>
          <w:rFonts w:asciiTheme="minorHAnsi" w:hAnsiTheme="minorHAnsi" w:cstheme="minorHAnsi"/>
        </w:rPr>
      </w:pPr>
    </w:p>
    <w:p w:rsidR="000532EB" w:rsidRPr="0077562A" w:rsidRDefault="006F54F4"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77562A">
        <w:rPr>
          <w:rFonts w:asciiTheme="minorHAnsi" w:hAnsiTheme="minorHAnsi" w:cstheme="minorHAnsi"/>
        </w:rPr>
        <w:t xml:space="preserve">Provide </w:t>
      </w:r>
      <w:r w:rsidR="00C879A4" w:rsidRPr="0077562A">
        <w:rPr>
          <w:rFonts w:asciiTheme="minorHAnsi" w:hAnsiTheme="minorHAnsi" w:cstheme="minorHAnsi"/>
        </w:rPr>
        <w:t>site-</w:t>
      </w:r>
      <w:r w:rsidR="00336BB5" w:rsidRPr="0077562A">
        <w:rPr>
          <w:rFonts w:asciiTheme="minorHAnsi" w:hAnsiTheme="minorHAnsi" w:cstheme="minorHAnsi"/>
        </w:rPr>
        <w:t xml:space="preserve">specific </w:t>
      </w:r>
      <w:r w:rsidRPr="0077562A">
        <w:rPr>
          <w:rFonts w:asciiTheme="minorHAnsi" w:hAnsiTheme="minorHAnsi" w:cstheme="minorHAnsi"/>
        </w:rPr>
        <w:t>r</w:t>
      </w:r>
      <w:r w:rsidR="00133E86" w:rsidRPr="0077562A">
        <w:rPr>
          <w:rFonts w:asciiTheme="minorHAnsi" w:hAnsiTheme="minorHAnsi" w:cstheme="minorHAnsi"/>
        </w:rPr>
        <w:t xml:space="preserve">ecommendations </w:t>
      </w:r>
      <w:r w:rsidR="005B3988" w:rsidRPr="0077562A">
        <w:rPr>
          <w:rFonts w:asciiTheme="minorHAnsi" w:hAnsiTheme="minorHAnsi" w:cstheme="minorHAnsi"/>
        </w:rPr>
        <w:t xml:space="preserve">for </w:t>
      </w:r>
      <w:r w:rsidR="00336BB5" w:rsidRPr="0077562A">
        <w:rPr>
          <w:rFonts w:asciiTheme="minorHAnsi" w:hAnsiTheme="minorHAnsi" w:cstheme="minorHAnsi"/>
        </w:rPr>
        <w:t xml:space="preserve">each probation department that address ways to </w:t>
      </w:r>
      <w:r w:rsidR="005B3988" w:rsidRPr="0077562A">
        <w:rPr>
          <w:rFonts w:asciiTheme="minorHAnsi" w:hAnsiTheme="minorHAnsi" w:cstheme="minorHAnsi"/>
        </w:rPr>
        <w:t>improv</w:t>
      </w:r>
      <w:r w:rsidR="00336BB5" w:rsidRPr="0077562A">
        <w:rPr>
          <w:rFonts w:asciiTheme="minorHAnsi" w:hAnsiTheme="minorHAnsi" w:cstheme="minorHAnsi"/>
        </w:rPr>
        <w:t>e</w:t>
      </w:r>
      <w:r w:rsidR="00A754FD" w:rsidRPr="0077562A">
        <w:rPr>
          <w:rFonts w:asciiTheme="minorHAnsi" w:hAnsiTheme="minorHAnsi" w:cstheme="minorHAnsi"/>
        </w:rPr>
        <w:t xml:space="preserve"> inter-rater reliability</w:t>
      </w:r>
    </w:p>
    <w:p w:rsidR="000532EB" w:rsidRPr="0077562A" w:rsidRDefault="000532EB" w:rsidP="00D1758C">
      <w:pPr>
        <w:pStyle w:val="BodyTextIndent2"/>
        <w:spacing w:after="0" w:line="240" w:lineRule="auto"/>
        <w:ind w:left="2160" w:hanging="720"/>
        <w:rPr>
          <w:rFonts w:asciiTheme="minorHAnsi" w:hAnsiTheme="minorHAnsi" w:cstheme="minorHAnsi"/>
        </w:rPr>
      </w:pPr>
    </w:p>
    <w:p w:rsidR="000532EB" w:rsidRPr="0077562A" w:rsidRDefault="00C879A4"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77562A">
        <w:rPr>
          <w:rFonts w:asciiTheme="minorHAnsi" w:hAnsiTheme="minorHAnsi" w:cstheme="minorHAnsi"/>
        </w:rPr>
        <w:t xml:space="preserve">Provide site-specific plans for each probation department </w:t>
      </w:r>
      <w:r w:rsidR="002456DF" w:rsidRPr="0077562A">
        <w:rPr>
          <w:rFonts w:asciiTheme="minorHAnsi" w:hAnsiTheme="minorHAnsi" w:cstheme="minorHAnsi"/>
        </w:rPr>
        <w:t xml:space="preserve">that outline </w:t>
      </w:r>
      <w:r w:rsidR="002663E2" w:rsidRPr="0077562A">
        <w:rPr>
          <w:rFonts w:asciiTheme="minorHAnsi" w:hAnsiTheme="minorHAnsi" w:cstheme="minorHAnsi"/>
        </w:rPr>
        <w:t xml:space="preserve">the </w:t>
      </w:r>
      <w:r w:rsidR="002456DF" w:rsidRPr="0077562A">
        <w:rPr>
          <w:rFonts w:asciiTheme="minorHAnsi" w:hAnsiTheme="minorHAnsi" w:cstheme="minorHAnsi"/>
        </w:rPr>
        <w:t>s</w:t>
      </w:r>
      <w:r w:rsidR="002663E2" w:rsidRPr="0077562A">
        <w:rPr>
          <w:rFonts w:asciiTheme="minorHAnsi" w:hAnsiTheme="minorHAnsi" w:cstheme="minorHAnsi"/>
        </w:rPr>
        <w:t xml:space="preserve">ustainment of </w:t>
      </w:r>
      <w:r w:rsidR="002456DF" w:rsidRPr="0077562A">
        <w:rPr>
          <w:rFonts w:asciiTheme="minorHAnsi" w:hAnsiTheme="minorHAnsi" w:cstheme="minorHAnsi"/>
        </w:rPr>
        <w:t>an ongoing inter-rater reliability process in each county</w:t>
      </w:r>
    </w:p>
    <w:p w:rsidR="00C37FF7" w:rsidRPr="009C7796" w:rsidRDefault="00C37FF7" w:rsidP="00D1758C">
      <w:pPr>
        <w:pStyle w:val="BodyTextIndent2"/>
        <w:spacing w:after="0" w:line="240" w:lineRule="auto"/>
        <w:ind w:left="720"/>
        <w:rPr>
          <w:rFonts w:asciiTheme="minorHAnsi" w:hAnsiTheme="minorHAnsi" w:cstheme="minorHAnsi"/>
        </w:rPr>
      </w:pPr>
    </w:p>
    <w:p w:rsidR="00A41C84" w:rsidRPr="009C7796" w:rsidRDefault="00A41C84" w:rsidP="0086685A">
      <w:pPr>
        <w:pStyle w:val="ListParagraph"/>
        <w:keepNext/>
        <w:widowControl w:val="0"/>
        <w:numPr>
          <w:ilvl w:val="1"/>
          <w:numId w:val="20"/>
        </w:numPr>
        <w:autoSpaceDE w:val="0"/>
        <w:autoSpaceDN w:val="0"/>
        <w:adjustRightInd w:val="0"/>
        <w:ind w:left="1440" w:hanging="720"/>
        <w:rPr>
          <w:rFonts w:asciiTheme="minorHAnsi" w:hAnsiTheme="minorHAnsi" w:cstheme="minorHAnsi"/>
          <w:b/>
          <w:bCs/>
        </w:rPr>
      </w:pPr>
      <w:r w:rsidRPr="009C7796">
        <w:rPr>
          <w:rFonts w:asciiTheme="minorHAnsi" w:hAnsiTheme="minorHAnsi" w:cstheme="minorHAnsi"/>
          <w:b/>
          <w:bCs/>
        </w:rPr>
        <w:t>Proposed Methodology</w:t>
      </w:r>
      <w:r w:rsidR="00811273" w:rsidRPr="009C7796">
        <w:rPr>
          <w:rFonts w:asciiTheme="minorHAnsi" w:hAnsiTheme="minorHAnsi" w:cstheme="minorHAnsi"/>
          <w:b/>
          <w:bCs/>
        </w:rPr>
        <w:tab/>
      </w:r>
    </w:p>
    <w:p w:rsidR="00A41C84" w:rsidRPr="009C7796" w:rsidRDefault="00A41C84" w:rsidP="0086685A">
      <w:pPr>
        <w:pStyle w:val="BodyTextIndent2"/>
        <w:keepNext/>
        <w:spacing w:after="0" w:line="240" w:lineRule="auto"/>
        <w:ind w:left="1440" w:hanging="720"/>
        <w:rPr>
          <w:rFonts w:asciiTheme="minorHAnsi" w:hAnsiTheme="minorHAnsi" w:cstheme="minorHAnsi"/>
        </w:rPr>
      </w:pPr>
    </w:p>
    <w:p w:rsidR="00186B0F" w:rsidRPr="009C7796" w:rsidRDefault="00A41C84" w:rsidP="00D1758C">
      <w:pPr>
        <w:pStyle w:val="BodyTextIndent2"/>
        <w:spacing w:after="0" w:line="240" w:lineRule="auto"/>
        <w:ind w:left="1440" w:hanging="720"/>
        <w:rPr>
          <w:rFonts w:asciiTheme="minorHAnsi" w:hAnsiTheme="minorHAnsi" w:cstheme="minorHAnsi"/>
        </w:rPr>
      </w:pPr>
      <w:r w:rsidRPr="009C7796">
        <w:rPr>
          <w:rFonts w:asciiTheme="minorHAnsi" w:hAnsiTheme="minorHAnsi" w:cstheme="minorHAnsi"/>
        </w:rPr>
        <w:tab/>
      </w:r>
      <w:r w:rsidR="00AD335B">
        <w:rPr>
          <w:rFonts w:asciiTheme="minorHAnsi" w:hAnsiTheme="minorHAnsi" w:cstheme="minorHAnsi"/>
        </w:rPr>
        <w:t>Proposer</w:t>
      </w:r>
      <w:r w:rsidR="002456DF" w:rsidRPr="009C7796">
        <w:rPr>
          <w:rFonts w:asciiTheme="minorHAnsi" w:hAnsiTheme="minorHAnsi" w:cstheme="minorHAnsi"/>
        </w:rPr>
        <w:t>s are</w:t>
      </w:r>
      <w:r w:rsidR="00B739E4" w:rsidRPr="009C7796">
        <w:rPr>
          <w:rFonts w:asciiTheme="minorHAnsi" w:hAnsiTheme="minorHAnsi" w:cstheme="minorHAnsi"/>
        </w:rPr>
        <w:t xml:space="preserve"> expected</w:t>
      </w:r>
      <w:r w:rsidR="00133E86" w:rsidRPr="009C7796">
        <w:rPr>
          <w:rFonts w:asciiTheme="minorHAnsi" w:hAnsiTheme="minorHAnsi" w:cstheme="minorHAnsi"/>
        </w:rPr>
        <w:t xml:space="preserve"> to submit a proposal </w:t>
      </w:r>
      <w:r w:rsidR="002456DF" w:rsidRPr="009C7796">
        <w:rPr>
          <w:rFonts w:asciiTheme="minorHAnsi" w:hAnsiTheme="minorHAnsi" w:cstheme="minorHAnsi"/>
        </w:rPr>
        <w:t xml:space="preserve">that </w:t>
      </w:r>
      <w:r w:rsidR="00133E86" w:rsidRPr="009C7796">
        <w:rPr>
          <w:rFonts w:asciiTheme="minorHAnsi" w:hAnsiTheme="minorHAnsi" w:cstheme="minorHAnsi"/>
        </w:rPr>
        <w:t>detail</w:t>
      </w:r>
      <w:r w:rsidR="002456DF" w:rsidRPr="009C7796">
        <w:rPr>
          <w:rFonts w:asciiTheme="minorHAnsi" w:hAnsiTheme="minorHAnsi" w:cstheme="minorHAnsi"/>
        </w:rPr>
        <w:t>s</w:t>
      </w:r>
      <w:r w:rsidR="00B739E4" w:rsidRPr="009C7796">
        <w:rPr>
          <w:rFonts w:asciiTheme="minorHAnsi" w:hAnsiTheme="minorHAnsi" w:cstheme="minorHAnsi"/>
        </w:rPr>
        <w:t xml:space="preserve"> the </w:t>
      </w:r>
      <w:r w:rsidR="002456DF" w:rsidRPr="009C7796">
        <w:rPr>
          <w:rFonts w:asciiTheme="minorHAnsi" w:hAnsiTheme="minorHAnsi" w:cstheme="minorHAnsi"/>
        </w:rPr>
        <w:t xml:space="preserve">research plan and specific study </w:t>
      </w:r>
      <w:r w:rsidR="00B739E4" w:rsidRPr="009C7796">
        <w:rPr>
          <w:rFonts w:asciiTheme="minorHAnsi" w:hAnsiTheme="minorHAnsi" w:cstheme="minorHAnsi"/>
        </w:rPr>
        <w:t xml:space="preserve">methodology to </w:t>
      </w:r>
      <w:r w:rsidR="002456DF" w:rsidRPr="009C7796">
        <w:rPr>
          <w:rFonts w:asciiTheme="minorHAnsi" w:hAnsiTheme="minorHAnsi" w:cstheme="minorHAnsi"/>
        </w:rPr>
        <w:t xml:space="preserve">be used to </w:t>
      </w:r>
      <w:r w:rsidR="00B739E4" w:rsidRPr="009C7796">
        <w:rPr>
          <w:rFonts w:asciiTheme="minorHAnsi" w:hAnsiTheme="minorHAnsi" w:cstheme="minorHAnsi"/>
        </w:rPr>
        <w:t>assess the inter-</w:t>
      </w:r>
      <w:r w:rsidR="00246B3D" w:rsidRPr="009C7796">
        <w:rPr>
          <w:rFonts w:asciiTheme="minorHAnsi" w:hAnsiTheme="minorHAnsi" w:cstheme="minorHAnsi"/>
        </w:rPr>
        <w:t xml:space="preserve">rater </w:t>
      </w:r>
      <w:r w:rsidR="00B739E4" w:rsidRPr="009C7796">
        <w:rPr>
          <w:rFonts w:asciiTheme="minorHAnsi" w:hAnsiTheme="minorHAnsi" w:cstheme="minorHAnsi"/>
        </w:rPr>
        <w:t xml:space="preserve">reliability </w:t>
      </w:r>
      <w:r w:rsidR="002456DF" w:rsidRPr="009C7796">
        <w:rPr>
          <w:rFonts w:asciiTheme="minorHAnsi" w:hAnsiTheme="minorHAnsi" w:cstheme="minorHAnsi"/>
        </w:rPr>
        <w:t>of</w:t>
      </w:r>
      <w:r w:rsidR="00B739E4" w:rsidRPr="009C7796">
        <w:rPr>
          <w:rFonts w:asciiTheme="minorHAnsi" w:hAnsiTheme="minorHAnsi" w:cstheme="minorHAnsi"/>
        </w:rPr>
        <w:t xml:space="preserve"> </w:t>
      </w:r>
      <w:r w:rsidR="00DF62DA" w:rsidRPr="009C7796">
        <w:rPr>
          <w:rFonts w:asciiTheme="minorHAnsi" w:hAnsiTheme="minorHAnsi" w:cstheme="minorHAnsi"/>
        </w:rPr>
        <w:t xml:space="preserve">officers administering </w:t>
      </w:r>
      <w:r w:rsidR="00B739E4" w:rsidRPr="009C7796">
        <w:rPr>
          <w:rFonts w:asciiTheme="minorHAnsi" w:hAnsiTheme="minorHAnsi" w:cstheme="minorHAnsi"/>
        </w:rPr>
        <w:t>the above</w:t>
      </w:r>
      <w:r w:rsidR="002456DF" w:rsidRPr="009C7796">
        <w:rPr>
          <w:rFonts w:asciiTheme="minorHAnsi" w:hAnsiTheme="minorHAnsi" w:cstheme="minorHAnsi"/>
        </w:rPr>
        <w:t>-mentioned</w:t>
      </w:r>
      <w:r w:rsidR="00B739E4" w:rsidRPr="009C7796">
        <w:rPr>
          <w:rFonts w:asciiTheme="minorHAnsi" w:hAnsiTheme="minorHAnsi" w:cstheme="minorHAnsi"/>
        </w:rPr>
        <w:t xml:space="preserve"> </w:t>
      </w:r>
      <w:r w:rsidR="002456DF" w:rsidRPr="009C7796">
        <w:rPr>
          <w:rFonts w:asciiTheme="minorHAnsi" w:hAnsiTheme="minorHAnsi" w:cstheme="minorHAnsi"/>
        </w:rPr>
        <w:t xml:space="preserve">risk and needs assessment </w:t>
      </w:r>
      <w:r w:rsidR="00B739E4" w:rsidRPr="0077562A">
        <w:rPr>
          <w:rFonts w:asciiTheme="minorHAnsi" w:hAnsiTheme="minorHAnsi" w:cstheme="minorHAnsi"/>
        </w:rPr>
        <w:t xml:space="preserve">instruments </w:t>
      </w:r>
      <w:r w:rsidR="00DF457D" w:rsidRPr="0077562A">
        <w:rPr>
          <w:rFonts w:asciiTheme="minorHAnsi" w:hAnsiTheme="minorHAnsi" w:cstheme="minorHAnsi"/>
        </w:rPr>
        <w:t xml:space="preserve">to diverse </w:t>
      </w:r>
      <w:r w:rsidR="003735AF" w:rsidRPr="0077562A">
        <w:rPr>
          <w:rFonts w:asciiTheme="minorHAnsi" w:hAnsiTheme="minorHAnsi" w:cstheme="minorHAnsi"/>
        </w:rPr>
        <w:t xml:space="preserve">clientele </w:t>
      </w:r>
      <w:r w:rsidR="00B739E4" w:rsidRPr="0077562A">
        <w:rPr>
          <w:rFonts w:asciiTheme="minorHAnsi" w:hAnsiTheme="minorHAnsi" w:cstheme="minorHAnsi"/>
        </w:rPr>
        <w:t xml:space="preserve">in the four </w:t>
      </w:r>
      <w:r w:rsidR="00186B0F" w:rsidRPr="0077562A">
        <w:rPr>
          <w:rFonts w:asciiTheme="minorHAnsi" w:hAnsiTheme="minorHAnsi" w:cstheme="minorHAnsi"/>
        </w:rPr>
        <w:t xml:space="preserve">CalRAPP </w:t>
      </w:r>
      <w:r w:rsidR="00B739E4" w:rsidRPr="0077562A">
        <w:rPr>
          <w:rFonts w:asciiTheme="minorHAnsi" w:hAnsiTheme="minorHAnsi" w:cstheme="minorHAnsi"/>
        </w:rPr>
        <w:t xml:space="preserve">counties. The proposal </w:t>
      </w:r>
      <w:r w:rsidR="00AD335B" w:rsidRPr="0077562A">
        <w:rPr>
          <w:rFonts w:asciiTheme="minorHAnsi" w:hAnsiTheme="minorHAnsi" w:cstheme="minorHAnsi"/>
        </w:rPr>
        <w:t>must</w:t>
      </w:r>
      <w:r w:rsidR="00B739E4" w:rsidRPr="0077562A">
        <w:rPr>
          <w:rFonts w:asciiTheme="minorHAnsi" w:hAnsiTheme="minorHAnsi" w:cstheme="minorHAnsi"/>
        </w:rPr>
        <w:t xml:space="preserve"> include</w:t>
      </w:r>
      <w:r w:rsidR="00AD4915" w:rsidRPr="0077562A">
        <w:rPr>
          <w:rFonts w:asciiTheme="minorHAnsi" w:hAnsiTheme="minorHAnsi" w:cstheme="minorHAnsi"/>
        </w:rPr>
        <w:t xml:space="preserve"> details on the proposed study’s purpose, goals, and objectives; the project</w:t>
      </w:r>
      <w:r w:rsidR="00AD4915" w:rsidRPr="009C7796">
        <w:rPr>
          <w:rFonts w:asciiTheme="minorHAnsi" w:hAnsiTheme="minorHAnsi" w:cstheme="minorHAnsi"/>
        </w:rPr>
        <w:t xml:space="preserve"> timeline and task plan</w:t>
      </w:r>
      <w:r w:rsidR="00231AAB" w:rsidRPr="009C7796">
        <w:rPr>
          <w:rFonts w:asciiTheme="minorHAnsi" w:hAnsiTheme="minorHAnsi" w:cstheme="minorHAnsi"/>
        </w:rPr>
        <w:t xml:space="preserve">; information describing project </w:t>
      </w:r>
      <w:r w:rsidR="004E05FF" w:rsidRPr="009C7796">
        <w:rPr>
          <w:rFonts w:asciiTheme="minorHAnsi" w:hAnsiTheme="minorHAnsi" w:cstheme="minorHAnsi"/>
        </w:rPr>
        <w:t>capabilities</w:t>
      </w:r>
      <w:r w:rsidR="00231AAB" w:rsidRPr="009C7796">
        <w:rPr>
          <w:rFonts w:asciiTheme="minorHAnsi" w:hAnsiTheme="minorHAnsi" w:cstheme="minorHAnsi"/>
        </w:rPr>
        <w:t xml:space="preserve"> and competencies; the plan for collecting and analyzing data; and a proposed budget. </w:t>
      </w:r>
    </w:p>
    <w:p w:rsidR="00A50C9F" w:rsidRPr="009C7796" w:rsidRDefault="00A50C9F" w:rsidP="00D1758C">
      <w:pPr>
        <w:pStyle w:val="BodyTextIndent2"/>
        <w:spacing w:after="0" w:line="240" w:lineRule="auto"/>
        <w:ind w:left="1440" w:hanging="720"/>
        <w:rPr>
          <w:rFonts w:asciiTheme="minorHAnsi" w:hAnsiTheme="minorHAnsi" w:cstheme="minorHAnsi"/>
        </w:rPr>
      </w:pPr>
    </w:p>
    <w:p w:rsidR="006F54F4" w:rsidRPr="009C7796" w:rsidRDefault="00811273" w:rsidP="00FE73D0">
      <w:pPr>
        <w:pStyle w:val="ListParagraph"/>
        <w:widowControl w:val="0"/>
        <w:numPr>
          <w:ilvl w:val="1"/>
          <w:numId w:val="20"/>
        </w:numPr>
        <w:autoSpaceDE w:val="0"/>
        <w:autoSpaceDN w:val="0"/>
        <w:adjustRightInd w:val="0"/>
        <w:ind w:left="1440" w:hanging="720"/>
        <w:rPr>
          <w:rFonts w:asciiTheme="minorHAnsi" w:hAnsiTheme="minorHAnsi" w:cstheme="minorHAnsi"/>
          <w:b/>
          <w:bCs/>
        </w:rPr>
      </w:pPr>
      <w:r w:rsidRPr="009C7796">
        <w:rPr>
          <w:rFonts w:asciiTheme="minorHAnsi" w:hAnsiTheme="minorHAnsi" w:cstheme="minorHAnsi"/>
          <w:b/>
          <w:bCs/>
        </w:rPr>
        <w:t xml:space="preserve">Project </w:t>
      </w:r>
      <w:r w:rsidR="00A41C84" w:rsidRPr="009C7796">
        <w:rPr>
          <w:rFonts w:asciiTheme="minorHAnsi" w:hAnsiTheme="minorHAnsi" w:cstheme="minorHAnsi"/>
          <w:b/>
          <w:bCs/>
        </w:rPr>
        <w:t>Deliverables</w:t>
      </w:r>
    </w:p>
    <w:p w:rsidR="00A41C84" w:rsidRPr="009C7796" w:rsidRDefault="00A41C84" w:rsidP="00D1758C">
      <w:pPr>
        <w:pStyle w:val="BodyTextIndent2"/>
        <w:spacing w:after="0" w:line="240" w:lineRule="auto"/>
        <w:ind w:left="1440" w:hanging="720"/>
        <w:rPr>
          <w:rFonts w:asciiTheme="minorHAnsi" w:hAnsiTheme="minorHAnsi" w:cstheme="minorHAnsi"/>
        </w:rPr>
      </w:pPr>
    </w:p>
    <w:p w:rsidR="000532EB" w:rsidRPr="009C7796" w:rsidRDefault="00286F09"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C</w:t>
      </w:r>
      <w:r w:rsidR="00CB5E47" w:rsidRPr="009C7796">
        <w:rPr>
          <w:rFonts w:asciiTheme="minorHAnsi" w:hAnsiTheme="minorHAnsi" w:cstheme="minorHAnsi"/>
        </w:rPr>
        <w:t>omplete d</w:t>
      </w:r>
      <w:r w:rsidR="00DF62DA" w:rsidRPr="009C7796">
        <w:rPr>
          <w:rFonts w:asciiTheme="minorHAnsi" w:hAnsiTheme="minorHAnsi" w:cstheme="minorHAnsi"/>
        </w:rPr>
        <w:t>ataset</w:t>
      </w:r>
      <w:r w:rsidR="00CB5E47" w:rsidRPr="009C7796">
        <w:rPr>
          <w:rFonts w:asciiTheme="minorHAnsi" w:hAnsiTheme="minorHAnsi" w:cstheme="minorHAnsi"/>
        </w:rPr>
        <w:t xml:space="preserve"> </w:t>
      </w:r>
      <w:r w:rsidR="00DF62DA" w:rsidRPr="009C7796">
        <w:rPr>
          <w:rFonts w:asciiTheme="minorHAnsi" w:hAnsiTheme="minorHAnsi" w:cstheme="minorHAnsi"/>
        </w:rPr>
        <w:t>including</w:t>
      </w:r>
      <w:r w:rsidR="00CB5E47" w:rsidRPr="009C7796">
        <w:rPr>
          <w:rFonts w:asciiTheme="minorHAnsi" w:hAnsiTheme="minorHAnsi" w:cstheme="minorHAnsi"/>
        </w:rPr>
        <w:t xml:space="preserve"> all data collected</w:t>
      </w:r>
      <w:r w:rsidR="00DF62DA" w:rsidRPr="009C7796">
        <w:rPr>
          <w:rFonts w:asciiTheme="minorHAnsi" w:hAnsiTheme="minorHAnsi" w:cstheme="minorHAnsi"/>
        </w:rPr>
        <w:t>,</w:t>
      </w:r>
      <w:r w:rsidR="00CB5E47" w:rsidRPr="009C7796">
        <w:rPr>
          <w:rFonts w:asciiTheme="minorHAnsi" w:hAnsiTheme="minorHAnsi" w:cstheme="minorHAnsi"/>
        </w:rPr>
        <w:t xml:space="preserve"> </w:t>
      </w:r>
      <w:r w:rsidR="00DF62DA" w:rsidRPr="009C7796">
        <w:rPr>
          <w:rFonts w:asciiTheme="minorHAnsi" w:hAnsiTheme="minorHAnsi" w:cstheme="minorHAnsi"/>
        </w:rPr>
        <w:t xml:space="preserve">entered, and analyzed </w:t>
      </w:r>
      <w:r w:rsidR="00CB5E47" w:rsidRPr="009C7796">
        <w:rPr>
          <w:rFonts w:asciiTheme="minorHAnsi" w:hAnsiTheme="minorHAnsi" w:cstheme="minorHAnsi"/>
        </w:rPr>
        <w:t>as part of the study</w:t>
      </w:r>
      <w:r w:rsidR="00DF62DA" w:rsidRPr="009C7796">
        <w:rPr>
          <w:rFonts w:asciiTheme="minorHAnsi" w:hAnsiTheme="minorHAnsi" w:cstheme="minorHAnsi"/>
        </w:rPr>
        <w:t xml:space="preserve">, </w:t>
      </w:r>
      <w:r w:rsidR="00CB5E47" w:rsidRPr="009C7796">
        <w:rPr>
          <w:rFonts w:asciiTheme="minorHAnsi" w:hAnsiTheme="minorHAnsi" w:cstheme="minorHAnsi"/>
        </w:rPr>
        <w:t>a complete data dictionary of variables</w:t>
      </w:r>
      <w:r w:rsidR="00DF62DA" w:rsidRPr="009C7796">
        <w:rPr>
          <w:rFonts w:asciiTheme="minorHAnsi" w:hAnsiTheme="minorHAnsi" w:cstheme="minorHAnsi"/>
        </w:rPr>
        <w:t>, and syntax used for analyses</w:t>
      </w:r>
      <w:r w:rsidR="00A907FA" w:rsidRPr="009C7796">
        <w:rPr>
          <w:rFonts w:asciiTheme="minorHAnsi" w:hAnsiTheme="minorHAnsi" w:cstheme="minorHAnsi"/>
        </w:rPr>
        <w:t>.</w:t>
      </w:r>
      <w:r w:rsidR="0077562A">
        <w:rPr>
          <w:rFonts w:asciiTheme="minorHAnsi" w:hAnsiTheme="minorHAnsi" w:cstheme="minorHAnsi"/>
        </w:rPr>
        <w:br/>
      </w:r>
      <w:r w:rsidR="0077562A">
        <w:rPr>
          <w:rFonts w:asciiTheme="minorHAnsi" w:hAnsiTheme="minorHAnsi" w:cstheme="minorHAnsi"/>
        </w:rPr>
        <w:br/>
        <w:t>Due Date: TBD</w:t>
      </w:r>
    </w:p>
    <w:p w:rsidR="000532EB" w:rsidRPr="009C7796" w:rsidRDefault="000532EB" w:rsidP="00D1758C">
      <w:pPr>
        <w:pStyle w:val="BodyTextIndent2"/>
        <w:spacing w:after="0" w:line="240" w:lineRule="auto"/>
        <w:ind w:left="2160" w:hanging="720"/>
        <w:rPr>
          <w:rFonts w:asciiTheme="minorHAnsi" w:hAnsiTheme="minorHAnsi" w:cstheme="minorHAnsi"/>
        </w:rPr>
      </w:pPr>
    </w:p>
    <w:p w:rsidR="000532EB" w:rsidRPr="0077562A" w:rsidRDefault="00CB5E47"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77562A">
        <w:rPr>
          <w:rFonts w:asciiTheme="minorHAnsi" w:hAnsiTheme="minorHAnsi" w:cstheme="minorHAnsi"/>
        </w:rPr>
        <w:t xml:space="preserve">Materials used and produced to </w:t>
      </w:r>
      <w:r w:rsidR="00DF62DA" w:rsidRPr="0077562A">
        <w:rPr>
          <w:rFonts w:asciiTheme="minorHAnsi" w:hAnsiTheme="minorHAnsi" w:cstheme="minorHAnsi"/>
        </w:rPr>
        <w:t xml:space="preserve">assess the </w:t>
      </w:r>
      <w:r w:rsidRPr="0077562A">
        <w:rPr>
          <w:rFonts w:asciiTheme="minorHAnsi" w:hAnsiTheme="minorHAnsi" w:cstheme="minorHAnsi"/>
        </w:rPr>
        <w:t>inter-rater reliability</w:t>
      </w:r>
      <w:r w:rsidR="009574F7" w:rsidRPr="0077562A">
        <w:rPr>
          <w:rFonts w:asciiTheme="minorHAnsi" w:hAnsiTheme="minorHAnsi" w:cstheme="minorHAnsi"/>
        </w:rPr>
        <w:t xml:space="preserve"> of officers administering the risk and needs assessment instruments</w:t>
      </w:r>
      <w:r w:rsidR="003735AF" w:rsidRPr="0077562A">
        <w:rPr>
          <w:rFonts w:asciiTheme="minorHAnsi" w:hAnsiTheme="minorHAnsi" w:cstheme="minorHAnsi"/>
        </w:rPr>
        <w:t xml:space="preserve"> to diverse clientele </w:t>
      </w:r>
      <w:r w:rsidR="009574F7" w:rsidRPr="0077562A">
        <w:rPr>
          <w:rFonts w:asciiTheme="minorHAnsi" w:hAnsiTheme="minorHAnsi" w:cstheme="minorHAnsi"/>
        </w:rPr>
        <w:t xml:space="preserve">in the four counties, </w:t>
      </w:r>
      <w:r w:rsidRPr="0077562A">
        <w:rPr>
          <w:rFonts w:asciiTheme="minorHAnsi" w:hAnsiTheme="minorHAnsi" w:cstheme="minorHAnsi"/>
        </w:rPr>
        <w:t>including but not limited to, c</w:t>
      </w:r>
      <w:r w:rsidR="00A50C9F" w:rsidRPr="0077562A">
        <w:rPr>
          <w:rFonts w:asciiTheme="minorHAnsi" w:hAnsiTheme="minorHAnsi" w:cstheme="minorHAnsi"/>
        </w:rPr>
        <w:t>ase vignette</w:t>
      </w:r>
      <w:r w:rsidR="009574F7" w:rsidRPr="0077562A">
        <w:rPr>
          <w:rFonts w:asciiTheme="minorHAnsi" w:hAnsiTheme="minorHAnsi" w:cstheme="minorHAnsi"/>
        </w:rPr>
        <w:t>s</w:t>
      </w:r>
      <w:r w:rsidRPr="0077562A">
        <w:rPr>
          <w:rFonts w:asciiTheme="minorHAnsi" w:hAnsiTheme="minorHAnsi" w:cstheme="minorHAnsi"/>
        </w:rPr>
        <w:t>, video/CD-</w:t>
      </w:r>
      <w:r w:rsidR="00FB5A6F" w:rsidRPr="0077562A">
        <w:rPr>
          <w:rFonts w:asciiTheme="minorHAnsi" w:hAnsiTheme="minorHAnsi" w:cstheme="minorHAnsi"/>
        </w:rPr>
        <w:t>ROM</w:t>
      </w:r>
      <w:r w:rsidRPr="0077562A">
        <w:rPr>
          <w:rFonts w:asciiTheme="minorHAnsi" w:hAnsiTheme="minorHAnsi" w:cstheme="minorHAnsi"/>
        </w:rPr>
        <w:t>/DVD materials, other documents</w:t>
      </w:r>
      <w:r w:rsidR="00A0542E" w:rsidRPr="0077562A">
        <w:rPr>
          <w:rFonts w:asciiTheme="minorHAnsi" w:hAnsiTheme="minorHAnsi" w:cstheme="minorHAnsi"/>
        </w:rPr>
        <w:t>/materials</w:t>
      </w:r>
      <w:r w:rsidR="00A907FA" w:rsidRPr="0077562A">
        <w:rPr>
          <w:rFonts w:asciiTheme="minorHAnsi" w:hAnsiTheme="minorHAnsi" w:cstheme="minorHAnsi"/>
        </w:rPr>
        <w:t>.</w:t>
      </w:r>
      <w:r w:rsidR="0077562A" w:rsidRPr="0077562A">
        <w:rPr>
          <w:rFonts w:asciiTheme="minorHAnsi" w:hAnsiTheme="minorHAnsi" w:cstheme="minorHAnsi"/>
        </w:rPr>
        <w:t xml:space="preserve"> </w:t>
      </w:r>
      <w:r w:rsidR="0077562A">
        <w:rPr>
          <w:rFonts w:asciiTheme="minorHAnsi" w:hAnsiTheme="minorHAnsi" w:cstheme="minorHAnsi"/>
        </w:rPr>
        <w:br/>
      </w:r>
      <w:r w:rsidR="0077562A">
        <w:rPr>
          <w:rFonts w:asciiTheme="minorHAnsi" w:hAnsiTheme="minorHAnsi" w:cstheme="minorHAnsi"/>
        </w:rPr>
        <w:br/>
        <w:t>Due Date: TBD</w:t>
      </w:r>
    </w:p>
    <w:p w:rsidR="000532EB" w:rsidRPr="009C7796" w:rsidRDefault="000532EB" w:rsidP="00D1758C">
      <w:pPr>
        <w:pStyle w:val="BodyTextIndent2"/>
        <w:spacing w:after="0" w:line="240" w:lineRule="auto"/>
        <w:ind w:left="2160" w:hanging="720"/>
        <w:rPr>
          <w:rFonts w:asciiTheme="minorHAnsi" w:hAnsiTheme="minorHAnsi" w:cstheme="minorHAnsi"/>
        </w:rPr>
      </w:pPr>
    </w:p>
    <w:p w:rsidR="000532EB" w:rsidRPr="0077562A" w:rsidRDefault="009574F7"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77562A">
        <w:rPr>
          <w:rFonts w:asciiTheme="minorHAnsi" w:hAnsiTheme="minorHAnsi" w:cstheme="minorHAnsi"/>
        </w:rPr>
        <w:t>Four</w:t>
      </w:r>
      <w:r w:rsidR="00A0542E" w:rsidRPr="0077562A">
        <w:rPr>
          <w:rFonts w:asciiTheme="minorHAnsi" w:hAnsiTheme="minorHAnsi" w:cstheme="minorHAnsi"/>
        </w:rPr>
        <w:t xml:space="preserve"> site-specific final </w:t>
      </w:r>
      <w:r w:rsidR="00286F09" w:rsidRPr="0077562A">
        <w:rPr>
          <w:rFonts w:asciiTheme="minorHAnsi" w:hAnsiTheme="minorHAnsi" w:cstheme="minorHAnsi"/>
        </w:rPr>
        <w:t xml:space="preserve">professional-level </w:t>
      </w:r>
      <w:r w:rsidR="00A0542E" w:rsidRPr="0077562A">
        <w:rPr>
          <w:rFonts w:asciiTheme="minorHAnsi" w:hAnsiTheme="minorHAnsi" w:cstheme="minorHAnsi"/>
        </w:rPr>
        <w:t xml:space="preserve">reports including </w:t>
      </w:r>
      <w:r w:rsidRPr="0077562A">
        <w:rPr>
          <w:rFonts w:asciiTheme="minorHAnsi" w:hAnsiTheme="minorHAnsi" w:cstheme="minorHAnsi"/>
        </w:rPr>
        <w:t xml:space="preserve">a </w:t>
      </w:r>
      <w:r w:rsidR="00A0542E" w:rsidRPr="0077562A">
        <w:rPr>
          <w:rFonts w:asciiTheme="minorHAnsi" w:hAnsiTheme="minorHAnsi" w:cstheme="minorHAnsi"/>
        </w:rPr>
        <w:t>project summary, results, recommendations and sustainment</w:t>
      </w:r>
      <w:r w:rsidR="007A749E" w:rsidRPr="0077562A">
        <w:rPr>
          <w:rFonts w:asciiTheme="minorHAnsi" w:hAnsiTheme="minorHAnsi" w:cstheme="minorHAnsi"/>
        </w:rPr>
        <w:t>.</w:t>
      </w:r>
      <w:r w:rsidR="00A907FA" w:rsidRPr="0077562A">
        <w:rPr>
          <w:rFonts w:asciiTheme="minorHAnsi" w:hAnsiTheme="minorHAnsi" w:cstheme="minorHAnsi"/>
        </w:rPr>
        <w:t xml:space="preserve"> Results, recommendations and sustainment information must address the objectives outlined in Section 2.2.</w:t>
      </w:r>
      <w:r w:rsidR="007A749E" w:rsidRPr="0077562A">
        <w:rPr>
          <w:rFonts w:asciiTheme="minorHAnsi" w:hAnsiTheme="minorHAnsi" w:cstheme="minorHAnsi"/>
        </w:rPr>
        <w:t xml:space="preserve"> </w:t>
      </w:r>
      <w:r w:rsidR="00A907FA" w:rsidRPr="0077562A">
        <w:rPr>
          <w:rFonts w:asciiTheme="minorHAnsi" w:hAnsiTheme="minorHAnsi" w:cstheme="minorHAnsi"/>
        </w:rPr>
        <w:t xml:space="preserve">Project Objectives. </w:t>
      </w:r>
      <w:r w:rsidR="007A749E" w:rsidRPr="0077562A">
        <w:rPr>
          <w:rFonts w:asciiTheme="minorHAnsi" w:hAnsiTheme="minorHAnsi" w:cstheme="minorHAnsi"/>
        </w:rPr>
        <w:t xml:space="preserve">Each of the four site-specific final </w:t>
      </w:r>
      <w:r w:rsidR="00286F09" w:rsidRPr="0077562A">
        <w:rPr>
          <w:rFonts w:asciiTheme="minorHAnsi" w:hAnsiTheme="minorHAnsi" w:cstheme="minorHAnsi"/>
        </w:rPr>
        <w:t xml:space="preserve">professional-level </w:t>
      </w:r>
      <w:r w:rsidR="007A749E" w:rsidRPr="0077562A">
        <w:rPr>
          <w:rFonts w:asciiTheme="minorHAnsi" w:hAnsiTheme="minorHAnsi" w:cstheme="minorHAnsi"/>
        </w:rPr>
        <w:t xml:space="preserve">reports shall be provided </w:t>
      </w:r>
      <w:r w:rsidR="00286F09" w:rsidRPr="0077562A">
        <w:rPr>
          <w:rFonts w:asciiTheme="minorHAnsi" w:hAnsiTheme="minorHAnsi" w:cstheme="minorHAnsi"/>
        </w:rPr>
        <w:t xml:space="preserve">electronically </w:t>
      </w:r>
      <w:r w:rsidR="007A749E" w:rsidRPr="0077562A">
        <w:rPr>
          <w:rFonts w:asciiTheme="minorHAnsi" w:hAnsiTheme="minorHAnsi" w:cstheme="minorHAnsi"/>
        </w:rPr>
        <w:t>to th</w:t>
      </w:r>
      <w:r w:rsidR="00C54758" w:rsidRPr="0077562A">
        <w:rPr>
          <w:rFonts w:asciiTheme="minorHAnsi" w:hAnsiTheme="minorHAnsi" w:cstheme="minorHAnsi"/>
        </w:rPr>
        <w:t>e AOC and the individual county</w:t>
      </w:r>
      <w:r w:rsidR="009738D7" w:rsidRPr="0077562A">
        <w:rPr>
          <w:rFonts w:asciiTheme="minorHAnsi" w:hAnsiTheme="minorHAnsi" w:cstheme="minorHAnsi"/>
        </w:rPr>
        <w:t>.</w:t>
      </w:r>
      <w:r w:rsidR="0077562A" w:rsidRPr="0077562A">
        <w:rPr>
          <w:rFonts w:asciiTheme="minorHAnsi" w:hAnsiTheme="minorHAnsi" w:cstheme="minorHAnsi"/>
        </w:rPr>
        <w:t xml:space="preserve"> </w:t>
      </w:r>
      <w:r w:rsidR="0077562A">
        <w:rPr>
          <w:rFonts w:asciiTheme="minorHAnsi" w:hAnsiTheme="minorHAnsi" w:cstheme="minorHAnsi"/>
        </w:rPr>
        <w:br/>
      </w:r>
      <w:r w:rsidR="0077562A">
        <w:rPr>
          <w:rFonts w:asciiTheme="minorHAnsi" w:hAnsiTheme="minorHAnsi" w:cstheme="minorHAnsi"/>
        </w:rPr>
        <w:br/>
        <w:t>Due Date: TBD</w:t>
      </w:r>
    </w:p>
    <w:p w:rsidR="000532EB" w:rsidRPr="009C7796" w:rsidRDefault="000532EB" w:rsidP="00D1758C">
      <w:pPr>
        <w:pStyle w:val="BodyTextIndent2"/>
        <w:spacing w:after="0" w:line="240" w:lineRule="auto"/>
        <w:ind w:left="2160" w:hanging="720"/>
        <w:rPr>
          <w:rFonts w:asciiTheme="minorHAnsi" w:hAnsiTheme="minorHAnsi" w:cstheme="minorHAnsi"/>
        </w:rPr>
      </w:pPr>
    </w:p>
    <w:p w:rsidR="000532EB" w:rsidRPr="0077562A" w:rsidRDefault="0008037D"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77562A">
        <w:rPr>
          <w:rFonts w:asciiTheme="minorHAnsi" w:hAnsiTheme="minorHAnsi" w:cstheme="minorHAnsi"/>
        </w:rPr>
        <w:t>F</w:t>
      </w:r>
      <w:r w:rsidR="00A50C9F" w:rsidRPr="0077562A">
        <w:rPr>
          <w:rFonts w:asciiTheme="minorHAnsi" w:hAnsiTheme="minorHAnsi" w:cstheme="minorHAnsi"/>
        </w:rPr>
        <w:t xml:space="preserve">inal </w:t>
      </w:r>
      <w:r w:rsidR="00286F09" w:rsidRPr="0077562A">
        <w:rPr>
          <w:rFonts w:asciiTheme="minorHAnsi" w:hAnsiTheme="minorHAnsi" w:cstheme="minorHAnsi"/>
        </w:rPr>
        <w:t xml:space="preserve">professional-level </w:t>
      </w:r>
      <w:r w:rsidR="00A50C9F" w:rsidRPr="0077562A">
        <w:rPr>
          <w:rFonts w:asciiTheme="minorHAnsi" w:hAnsiTheme="minorHAnsi" w:cstheme="minorHAnsi"/>
        </w:rPr>
        <w:t xml:space="preserve">report </w:t>
      </w:r>
      <w:r w:rsidR="009574F7" w:rsidRPr="0077562A">
        <w:rPr>
          <w:rFonts w:asciiTheme="minorHAnsi" w:hAnsiTheme="minorHAnsi" w:cstheme="minorHAnsi"/>
        </w:rPr>
        <w:t xml:space="preserve">for the entire project (all 4 sites) that </w:t>
      </w:r>
      <w:r w:rsidR="00A0542E" w:rsidRPr="0077562A">
        <w:rPr>
          <w:rFonts w:asciiTheme="minorHAnsi" w:hAnsiTheme="minorHAnsi" w:cstheme="minorHAnsi"/>
        </w:rPr>
        <w:t>includ</w:t>
      </w:r>
      <w:r w:rsidR="009574F7" w:rsidRPr="0077562A">
        <w:rPr>
          <w:rFonts w:asciiTheme="minorHAnsi" w:hAnsiTheme="minorHAnsi" w:cstheme="minorHAnsi"/>
        </w:rPr>
        <w:t xml:space="preserve">es a </w:t>
      </w:r>
      <w:r w:rsidR="00A0542E" w:rsidRPr="0077562A">
        <w:rPr>
          <w:rFonts w:asciiTheme="minorHAnsi" w:hAnsiTheme="minorHAnsi" w:cstheme="minorHAnsi"/>
        </w:rPr>
        <w:t>project summary, methodology, result</w:t>
      </w:r>
      <w:r w:rsidR="00A50C9F" w:rsidRPr="0077562A">
        <w:rPr>
          <w:rFonts w:asciiTheme="minorHAnsi" w:hAnsiTheme="minorHAnsi" w:cstheme="minorHAnsi"/>
        </w:rPr>
        <w:t>s</w:t>
      </w:r>
      <w:r w:rsidR="00A0542E" w:rsidRPr="0077562A">
        <w:rPr>
          <w:rFonts w:asciiTheme="minorHAnsi" w:hAnsiTheme="minorHAnsi" w:cstheme="minorHAnsi"/>
        </w:rPr>
        <w:t>,</w:t>
      </w:r>
      <w:r w:rsidR="00A50C9F" w:rsidRPr="0077562A">
        <w:rPr>
          <w:rFonts w:asciiTheme="minorHAnsi" w:hAnsiTheme="minorHAnsi" w:cstheme="minorHAnsi"/>
        </w:rPr>
        <w:t xml:space="preserve"> </w:t>
      </w:r>
      <w:r w:rsidR="007A749E" w:rsidRPr="0077562A">
        <w:rPr>
          <w:rFonts w:asciiTheme="minorHAnsi" w:hAnsiTheme="minorHAnsi" w:cstheme="minorHAnsi"/>
        </w:rPr>
        <w:t xml:space="preserve">challenges, </w:t>
      </w:r>
      <w:r w:rsidR="00A50C9F" w:rsidRPr="0077562A">
        <w:rPr>
          <w:rFonts w:asciiTheme="minorHAnsi" w:hAnsiTheme="minorHAnsi" w:cstheme="minorHAnsi"/>
        </w:rPr>
        <w:t>recommendations</w:t>
      </w:r>
      <w:r w:rsidR="00F625F7" w:rsidRPr="0077562A">
        <w:rPr>
          <w:rFonts w:asciiTheme="minorHAnsi" w:hAnsiTheme="minorHAnsi" w:cstheme="minorHAnsi"/>
        </w:rPr>
        <w:t xml:space="preserve"> for increasing </w:t>
      </w:r>
      <w:r w:rsidR="007A749E" w:rsidRPr="0077562A">
        <w:rPr>
          <w:rFonts w:asciiTheme="minorHAnsi" w:hAnsiTheme="minorHAnsi" w:cstheme="minorHAnsi"/>
        </w:rPr>
        <w:t>inter-</w:t>
      </w:r>
      <w:r w:rsidR="00F625F7" w:rsidRPr="0077562A">
        <w:rPr>
          <w:rFonts w:asciiTheme="minorHAnsi" w:hAnsiTheme="minorHAnsi" w:cstheme="minorHAnsi"/>
        </w:rPr>
        <w:t>reliability</w:t>
      </w:r>
      <w:r w:rsidR="00A0542E" w:rsidRPr="0077562A">
        <w:rPr>
          <w:rFonts w:asciiTheme="minorHAnsi" w:hAnsiTheme="minorHAnsi" w:cstheme="minorHAnsi"/>
        </w:rPr>
        <w:t xml:space="preserve">, </w:t>
      </w:r>
      <w:r w:rsidR="007A749E" w:rsidRPr="0077562A">
        <w:rPr>
          <w:rFonts w:asciiTheme="minorHAnsi" w:hAnsiTheme="minorHAnsi" w:cstheme="minorHAnsi"/>
        </w:rPr>
        <w:t xml:space="preserve">and </w:t>
      </w:r>
      <w:r w:rsidR="004349CE" w:rsidRPr="0077562A">
        <w:rPr>
          <w:rFonts w:asciiTheme="minorHAnsi" w:hAnsiTheme="minorHAnsi" w:cstheme="minorHAnsi"/>
        </w:rPr>
        <w:t>plans that outline the sustainment of ongoing int</w:t>
      </w:r>
      <w:r w:rsidR="007A749E" w:rsidRPr="0077562A">
        <w:rPr>
          <w:rFonts w:asciiTheme="minorHAnsi" w:hAnsiTheme="minorHAnsi" w:cstheme="minorHAnsi"/>
        </w:rPr>
        <w:t>er-rater reliability efforts</w:t>
      </w:r>
      <w:r w:rsidR="009738D7" w:rsidRPr="0077562A">
        <w:rPr>
          <w:rFonts w:asciiTheme="minorHAnsi" w:hAnsiTheme="minorHAnsi" w:cstheme="minorHAnsi"/>
        </w:rPr>
        <w:t xml:space="preserve">. </w:t>
      </w:r>
      <w:r w:rsidR="00286F09" w:rsidRPr="0077562A">
        <w:rPr>
          <w:rFonts w:asciiTheme="minorHAnsi" w:hAnsiTheme="minorHAnsi" w:cstheme="minorHAnsi"/>
        </w:rPr>
        <w:t xml:space="preserve">This final report shall be submitted electronically to the AOC. In addition, final study findings shall be presented (via video conference or teleconference to AOC staff, consistent with #2 in Section 2.5 “Table of Required Meetings”. </w:t>
      </w:r>
      <w:r w:rsidR="009738D7" w:rsidRPr="0077562A">
        <w:rPr>
          <w:rFonts w:asciiTheme="minorHAnsi" w:hAnsiTheme="minorHAnsi" w:cstheme="minorHAnsi"/>
        </w:rPr>
        <w:t>Due date</w:t>
      </w:r>
      <w:r w:rsidR="00286F09" w:rsidRPr="0077562A">
        <w:rPr>
          <w:rFonts w:asciiTheme="minorHAnsi" w:hAnsiTheme="minorHAnsi" w:cstheme="minorHAnsi"/>
        </w:rPr>
        <w:t xml:space="preserve"> for presentation of study findings</w:t>
      </w:r>
      <w:r w:rsidR="009738D7" w:rsidRPr="0077562A">
        <w:rPr>
          <w:rFonts w:asciiTheme="minorHAnsi" w:hAnsiTheme="minorHAnsi" w:cstheme="minorHAnsi"/>
        </w:rPr>
        <w:t xml:space="preserve">: </w:t>
      </w:r>
      <w:r w:rsidR="00DC3C31" w:rsidRPr="0077562A">
        <w:rPr>
          <w:rFonts w:asciiTheme="minorHAnsi" w:hAnsiTheme="minorHAnsi" w:cstheme="minorHAnsi"/>
        </w:rPr>
        <w:t>TBD</w:t>
      </w:r>
      <w:r w:rsidR="0077562A" w:rsidRPr="0077562A">
        <w:rPr>
          <w:rFonts w:asciiTheme="minorHAnsi" w:hAnsiTheme="minorHAnsi" w:cstheme="minorHAnsi"/>
        </w:rPr>
        <w:t xml:space="preserve">. Due date for final report: </w:t>
      </w:r>
      <w:r w:rsidR="0077562A" w:rsidRPr="0077562A">
        <w:rPr>
          <w:rFonts w:asciiTheme="minorHAnsi" w:hAnsiTheme="minorHAnsi" w:cstheme="minorHAnsi"/>
        </w:rPr>
        <w:br/>
      </w:r>
      <w:r w:rsidR="0077562A" w:rsidRPr="0077562A">
        <w:rPr>
          <w:rFonts w:asciiTheme="minorHAnsi" w:hAnsiTheme="minorHAnsi" w:cstheme="minorHAnsi"/>
        </w:rPr>
        <w:br/>
      </w:r>
      <w:r w:rsidR="0077562A" w:rsidRPr="0077562A">
        <w:rPr>
          <w:rFonts w:asciiTheme="minorHAnsi" w:hAnsiTheme="minorHAnsi" w:cstheme="minorHAnsi"/>
        </w:rPr>
        <w:lastRenderedPageBreak/>
        <w:t>Due Date: TBD</w:t>
      </w:r>
    </w:p>
    <w:p w:rsidR="00617F4B" w:rsidRPr="009C7796" w:rsidRDefault="00617F4B" w:rsidP="00D1758C">
      <w:pPr>
        <w:pStyle w:val="BodyTextIndent2"/>
        <w:spacing w:after="0" w:line="240" w:lineRule="auto"/>
        <w:ind w:left="2160" w:hanging="720"/>
        <w:rPr>
          <w:rFonts w:asciiTheme="minorHAnsi" w:hAnsiTheme="minorHAnsi" w:cstheme="minorHAnsi"/>
        </w:rPr>
      </w:pPr>
    </w:p>
    <w:p w:rsidR="000532EB" w:rsidRPr="009C7796" w:rsidRDefault="000532EB" w:rsidP="00D1758C">
      <w:pPr>
        <w:pStyle w:val="BodyTextIndent2"/>
        <w:spacing w:after="0" w:line="240" w:lineRule="auto"/>
        <w:ind w:left="2160" w:hanging="720"/>
        <w:rPr>
          <w:rFonts w:asciiTheme="minorHAnsi" w:hAnsiTheme="minorHAnsi" w:cstheme="minorHAnsi"/>
        </w:rPr>
      </w:pPr>
    </w:p>
    <w:p w:rsidR="000532EB" w:rsidRPr="009C7796" w:rsidRDefault="006F54F4"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P</w:t>
      </w:r>
      <w:r w:rsidR="00A50C9F" w:rsidRPr="009C7796">
        <w:rPr>
          <w:rFonts w:asciiTheme="minorHAnsi" w:hAnsiTheme="minorHAnsi" w:cstheme="minorHAnsi"/>
        </w:rPr>
        <w:t>resentation materials</w:t>
      </w:r>
      <w:r w:rsidR="00B81E02">
        <w:rPr>
          <w:rFonts w:asciiTheme="minorHAnsi" w:hAnsiTheme="minorHAnsi" w:cstheme="minorHAnsi"/>
        </w:rPr>
        <w:t xml:space="preserve"> (e.g., power point documents, instructional documents, or other materials created as part of the inter-rater reliability study)</w:t>
      </w:r>
      <w:r w:rsidR="009738D7" w:rsidRPr="009C7796">
        <w:rPr>
          <w:rFonts w:asciiTheme="minorHAnsi" w:hAnsiTheme="minorHAnsi" w:cstheme="minorHAnsi"/>
        </w:rPr>
        <w:t xml:space="preserve">. </w:t>
      </w:r>
      <w:r w:rsidR="0077562A">
        <w:rPr>
          <w:rFonts w:asciiTheme="minorHAnsi" w:hAnsiTheme="minorHAnsi" w:cstheme="minorHAnsi"/>
        </w:rPr>
        <w:br/>
      </w:r>
      <w:r w:rsidR="0077562A">
        <w:rPr>
          <w:rFonts w:asciiTheme="minorHAnsi" w:hAnsiTheme="minorHAnsi" w:cstheme="minorHAnsi"/>
        </w:rPr>
        <w:br/>
      </w:r>
      <w:r w:rsidR="009738D7" w:rsidRPr="009C7796">
        <w:rPr>
          <w:rFonts w:asciiTheme="minorHAnsi" w:hAnsiTheme="minorHAnsi" w:cstheme="minorHAnsi"/>
        </w:rPr>
        <w:t xml:space="preserve">Due </w:t>
      </w:r>
      <w:r w:rsidR="00FE481E">
        <w:rPr>
          <w:rFonts w:asciiTheme="minorHAnsi" w:hAnsiTheme="minorHAnsi" w:cstheme="minorHAnsi"/>
        </w:rPr>
        <w:t>D</w:t>
      </w:r>
      <w:r w:rsidR="009738D7" w:rsidRPr="009C7796">
        <w:rPr>
          <w:rFonts w:asciiTheme="minorHAnsi" w:hAnsiTheme="minorHAnsi" w:cstheme="minorHAnsi"/>
        </w:rPr>
        <w:t xml:space="preserve">ate: </w:t>
      </w:r>
      <w:r w:rsidR="009F2BDC">
        <w:rPr>
          <w:rFonts w:asciiTheme="minorHAnsi" w:hAnsiTheme="minorHAnsi" w:cstheme="minorHAnsi"/>
        </w:rPr>
        <w:t>August</w:t>
      </w:r>
      <w:r w:rsidR="009F2BDC" w:rsidRPr="009C7796">
        <w:rPr>
          <w:rFonts w:asciiTheme="minorHAnsi" w:hAnsiTheme="minorHAnsi" w:cstheme="minorHAnsi"/>
        </w:rPr>
        <w:t xml:space="preserve"> </w:t>
      </w:r>
      <w:r w:rsidR="00FE481E">
        <w:rPr>
          <w:rFonts w:asciiTheme="minorHAnsi" w:hAnsiTheme="minorHAnsi" w:cstheme="minorHAnsi"/>
        </w:rPr>
        <w:t>22</w:t>
      </w:r>
      <w:r w:rsidR="009F2BDC" w:rsidRPr="009C7796">
        <w:rPr>
          <w:rFonts w:asciiTheme="minorHAnsi" w:hAnsiTheme="minorHAnsi" w:cstheme="minorHAnsi"/>
        </w:rPr>
        <w:t>, 2014</w:t>
      </w:r>
      <w:r w:rsidR="009738D7" w:rsidRPr="009C7796">
        <w:rPr>
          <w:rFonts w:asciiTheme="minorHAnsi" w:hAnsiTheme="minorHAnsi" w:cstheme="minorHAnsi"/>
        </w:rPr>
        <w:t>.</w:t>
      </w:r>
      <w:r w:rsidR="0077562A">
        <w:rPr>
          <w:rFonts w:asciiTheme="minorHAnsi" w:hAnsiTheme="minorHAnsi" w:cstheme="minorHAnsi"/>
        </w:rPr>
        <w:t xml:space="preserve"> </w:t>
      </w:r>
    </w:p>
    <w:p w:rsidR="009738D7" w:rsidRPr="009C7796" w:rsidRDefault="009738D7" w:rsidP="00D1758C">
      <w:pPr>
        <w:pStyle w:val="BodyTextIndent2"/>
        <w:spacing w:after="0" w:line="240" w:lineRule="auto"/>
        <w:ind w:left="2160" w:hanging="720"/>
        <w:rPr>
          <w:rFonts w:asciiTheme="minorHAnsi" w:hAnsiTheme="minorHAnsi" w:cstheme="minorHAnsi"/>
        </w:rPr>
      </w:pPr>
    </w:p>
    <w:p w:rsidR="006F54F4" w:rsidRPr="009C7796" w:rsidRDefault="006F54F4" w:rsidP="00D1758C">
      <w:pPr>
        <w:ind w:left="720"/>
        <w:rPr>
          <w:rFonts w:asciiTheme="minorHAnsi" w:hAnsiTheme="minorHAnsi" w:cstheme="minorHAnsi"/>
        </w:rPr>
      </w:pPr>
    </w:p>
    <w:p w:rsidR="000532EB" w:rsidRPr="009C7796" w:rsidRDefault="00811273" w:rsidP="00FE73D0">
      <w:pPr>
        <w:pStyle w:val="ListParagraph"/>
        <w:widowControl w:val="0"/>
        <w:numPr>
          <w:ilvl w:val="1"/>
          <w:numId w:val="20"/>
        </w:numPr>
        <w:autoSpaceDE w:val="0"/>
        <w:autoSpaceDN w:val="0"/>
        <w:adjustRightInd w:val="0"/>
        <w:ind w:left="1440" w:hanging="720"/>
        <w:rPr>
          <w:rFonts w:asciiTheme="minorHAnsi" w:hAnsiTheme="minorHAnsi" w:cstheme="minorHAnsi"/>
          <w:b/>
          <w:bCs/>
        </w:rPr>
      </w:pPr>
      <w:r w:rsidRPr="009C7796">
        <w:rPr>
          <w:rFonts w:asciiTheme="minorHAnsi" w:hAnsiTheme="minorHAnsi" w:cstheme="minorHAnsi"/>
          <w:b/>
          <w:bCs/>
        </w:rPr>
        <w:t>Table of Required Meetings</w:t>
      </w:r>
    </w:p>
    <w:p w:rsidR="00BA62C3" w:rsidRPr="009C7796" w:rsidRDefault="00BA62C3" w:rsidP="00D1758C">
      <w:pPr>
        <w:ind w:left="720"/>
        <w:rPr>
          <w:rFonts w:asciiTheme="minorHAnsi" w:hAnsiTheme="minorHAnsi" w:cstheme="minorHAnsi"/>
        </w:rPr>
      </w:pPr>
    </w:p>
    <w:tbl>
      <w:tblPr>
        <w:tblStyle w:val="TableGrid"/>
        <w:tblW w:w="8712" w:type="dxa"/>
        <w:tblInd w:w="828" w:type="dxa"/>
        <w:tblLayout w:type="fixed"/>
        <w:tblLook w:val="04A0"/>
      </w:tblPr>
      <w:tblGrid>
        <w:gridCol w:w="1080"/>
        <w:gridCol w:w="4032"/>
        <w:gridCol w:w="1908"/>
        <w:gridCol w:w="1692"/>
      </w:tblGrid>
      <w:tr w:rsidR="00BA62C3" w:rsidRPr="009C7796" w:rsidTr="0077562A">
        <w:tc>
          <w:tcPr>
            <w:tcW w:w="1080" w:type="dxa"/>
            <w:shd w:val="clear" w:color="auto" w:fill="auto"/>
          </w:tcPr>
          <w:p w:rsidR="00BA62C3" w:rsidRPr="0094623F" w:rsidRDefault="00BA62C3" w:rsidP="00D1758C">
            <w:pPr>
              <w:rPr>
                <w:rFonts w:asciiTheme="minorHAnsi" w:hAnsiTheme="minorHAnsi" w:cstheme="minorHAnsi"/>
                <w:b/>
              </w:rPr>
            </w:pPr>
            <w:r w:rsidRPr="0094623F">
              <w:rPr>
                <w:rFonts w:asciiTheme="minorHAnsi" w:hAnsiTheme="minorHAnsi" w:cstheme="minorHAnsi"/>
                <w:b/>
              </w:rPr>
              <w:t>Meeting Number</w:t>
            </w:r>
          </w:p>
        </w:tc>
        <w:tc>
          <w:tcPr>
            <w:tcW w:w="4032" w:type="dxa"/>
            <w:shd w:val="clear" w:color="auto" w:fill="auto"/>
          </w:tcPr>
          <w:p w:rsidR="00BA62C3" w:rsidRPr="0094623F" w:rsidRDefault="00BA62C3" w:rsidP="00D1758C">
            <w:pPr>
              <w:rPr>
                <w:rFonts w:asciiTheme="minorHAnsi" w:hAnsiTheme="minorHAnsi" w:cstheme="minorHAnsi"/>
                <w:b/>
              </w:rPr>
            </w:pPr>
            <w:r w:rsidRPr="0094623F">
              <w:rPr>
                <w:rFonts w:asciiTheme="minorHAnsi" w:hAnsiTheme="minorHAnsi" w:cstheme="minorHAnsi"/>
                <w:b/>
              </w:rPr>
              <w:t>Purpose &amp; Audience</w:t>
            </w:r>
          </w:p>
        </w:tc>
        <w:tc>
          <w:tcPr>
            <w:tcW w:w="1908" w:type="dxa"/>
            <w:shd w:val="clear" w:color="auto" w:fill="auto"/>
          </w:tcPr>
          <w:p w:rsidR="00BA62C3" w:rsidRPr="0094623F" w:rsidRDefault="00BA62C3" w:rsidP="00D1758C">
            <w:pPr>
              <w:rPr>
                <w:rFonts w:asciiTheme="minorHAnsi" w:hAnsiTheme="minorHAnsi" w:cstheme="minorHAnsi"/>
                <w:b/>
              </w:rPr>
            </w:pPr>
            <w:r w:rsidRPr="0094623F">
              <w:rPr>
                <w:rFonts w:asciiTheme="minorHAnsi" w:hAnsiTheme="minorHAnsi" w:cstheme="minorHAnsi"/>
                <w:b/>
              </w:rPr>
              <w:t>Location</w:t>
            </w:r>
          </w:p>
        </w:tc>
        <w:tc>
          <w:tcPr>
            <w:tcW w:w="1692" w:type="dxa"/>
            <w:shd w:val="clear" w:color="auto" w:fill="auto"/>
          </w:tcPr>
          <w:p w:rsidR="00BA62C3" w:rsidRPr="009C7796" w:rsidRDefault="00BA62C3" w:rsidP="00D1758C">
            <w:pPr>
              <w:rPr>
                <w:rFonts w:asciiTheme="minorHAnsi" w:hAnsiTheme="minorHAnsi" w:cstheme="minorHAnsi"/>
                <w:b/>
              </w:rPr>
            </w:pPr>
            <w:r w:rsidRPr="0094623F">
              <w:rPr>
                <w:rFonts w:asciiTheme="minorHAnsi" w:hAnsiTheme="minorHAnsi" w:cstheme="minorHAnsi"/>
                <w:b/>
              </w:rPr>
              <w:t>Date</w:t>
            </w:r>
            <w:r w:rsidR="00826471" w:rsidRPr="0094623F">
              <w:rPr>
                <w:rFonts w:asciiTheme="minorHAnsi" w:hAnsiTheme="minorHAnsi" w:cstheme="minorHAnsi"/>
                <w:b/>
              </w:rPr>
              <w:t>(s)</w:t>
            </w:r>
          </w:p>
        </w:tc>
      </w:tr>
      <w:tr w:rsidR="00BA62C3" w:rsidRPr="0094623F" w:rsidTr="0077562A">
        <w:tc>
          <w:tcPr>
            <w:tcW w:w="1080" w:type="dxa"/>
            <w:shd w:val="clear" w:color="auto" w:fill="auto"/>
            <w:vAlign w:val="center"/>
          </w:tcPr>
          <w:p w:rsidR="000532EB" w:rsidRPr="0094623F" w:rsidRDefault="00BA62C3" w:rsidP="00D1758C">
            <w:pPr>
              <w:jc w:val="center"/>
              <w:rPr>
                <w:rFonts w:asciiTheme="minorHAnsi" w:hAnsiTheme="minorHAnsi" w:cstheme="minorHAnsi"/>
              </w:rPr>
            </w:pPr>
            <w:r w:rsidRPr="0094623F">
              <w:rPr>
                <w:rFonts w:asciiTheme="minorHAnsi" w:hAnsiTheme="minorHAnsi" w:cstheme="minorHAnsi"/>
              </w:rPr>
              <w:t>1</w:t>
            </w:r>
          </w:p>
        </w:tc>
        <w:tc>
          <w:tcPr>
            <w:tcW w:w="4032" w:type="dxa"/>
            <w:shd w:val="clear" w:color="auto" w:fill="auto"/>
          </w:tcPr>
          <w:p w:rsidR="00BA62C3" w:rsidRPr="0094623F" w:rsidRDefault="00B81E02" w:rsidP="00B81E02">
            <w:pPr>
              <w:rPr>
                <w:rFonts w:asciiTheme="minorHAnsi" w:hAnsiTheme="minorHAnsi" w:cstheme="minorHAnsi"/>
              </w:rPr>
            </w:pPr>
            <w:r w:rsidRPr="0094623F">
              <w:rPr>
                <w:rFonts w:asciiTheme="minorHAnsi" w:hAnsiTheme="minorHAnsi" w:cstheme="minorHAnsi"/>
              </w:rPr>
              <w:t>One i</w:t>
            </w:r>
            <w:r w:rsidR="00BA62C3" w:rsidRPr="0094623F">
              <w:rPr>
                <w:rFonts w:asciiTheme="minorHAnsi" w:hAnsiTheme="minorHAnsi" w:cstheme="minorHAnsi"/>
              </w:rPr>
              <w:t>n-person meeting with key AOC and Probation Department staff to discuss methodology and roles/expectations</w:t>
            </w:r>
          </w:p>
        </w:tc>
        <w:tc>
          <w:tcPr>
            <w:tcW w:w="1908" w:type="dxa"/>
            <w:shd w:val="clear" w:color="auto" w:fill="auto"/>
          </w:tcPr>
          <w:p w:rsidR="00BA62C3" w:rsidRPr="0094623F" w:rsidRDefault="00BA62C3" w:rsidP="00D1758C">
            <w:pPr>
              <w:rPr>
                <w:rFonts w:asciiTheme="minorHAnsi" w:hAnsiTheme="minorHAnsi" w:cstheme="minorHAnsi"/>
              </w:rPr>
            </w:pPr>
            <w:r w:rsidRPr="0094623F">
              <w:rPr>
                <w:rFonts w:asciiTheme="minorHAnsi" w:hAnsiTheme="minorHAnsi" w:cstheme="minorHAnsi"/>
              </w:rPr>
              <w:t>San Francisco</w:t>
            </w:r>
          </w:p>
        </w:tc>
        <w:tc>
          <w:tcPr>
            <w:tcW w:w="1692" w:type="dxa"/>
            <w:shd w:val="clear" w:color="auto" w:fill="auto"/>
          </w:tcPr>
          <w:p w:rsidR="00BA62C3" w:rsidRPr="0094623F" w:rsidRDefault="00BA62C3" w:rsidP="0077562A">
            <w:pPr>
              <w:rPr>
                <w:rFonts w:asciiTheme="minorHAnsi" w:hAnsiTheme="minorHAnsi" w:cstheme="minorHAnsi"/>
              </w:rPr>
            </w:pPr>
            <w:r w:rsidRPr="0094623F">
              <w:rPr>
                <w:rFonts w:asciiTheme="minorHAnsi" w:hAnsiTheme="minorHAnsi" w:cstheme="minorHAnsi"/>
              </w:rPr>
              <w:t>TBD (</w:t>
            </w:r>
            <w:r w:rsidR="0077562A" w:rsidRPr="0094623F">
              <w:rPr>
                <w:rFonts w:asciiTheme="minorHAnsi" w:hAnsiTheme="minorHAnsi" w:cstheme="minorHAnsi"/>
              </w:rPr>
              <w:t>March</w:t>
            </w:r>
            <w:r w:rsidRPr="0094623F">
              <w:rPr>
                <w:rFonts w:asciiTheme="minorHAnsi" w:hAnsiTheme="minorHAnsi" w:cstheme="minorHAnsi"/>
              </w:rPr>
              <w:t>, 2</w:t>
            </w:r>
            <w:r w:rsidR="00237440" w:rsidRPr="0094623F">
              <w:rPr>
                <w:rFonts w:asciiTheme="minorHAnsi" w:hAnsiTheme="minorHAnsi" w:cstheme="minorHAnsi"/>
              </w:rPr>
              <w:t>014</w:t>
            </w:r>
            <w:r w:rsidRPr="0094623F">
              <w:rPr>
                <w:rFonts w:asciiTheme="minorHAnsi" w:hAnsiTheme="minorHAnsi" w:cstheme="minorHAnsi"/>
              </w:rPr>
              <w:t>)</w:t>
            </w:r>
          </w:p>
        </w:tc>
      </w:tr>
      <w:tr w:rsidR="00BA62C3" w:rsidRPr="009C7796" w:rsidTr="0077562A">
        <w:tc>
          <w:tcPr>
            <w:tcW w:w="1080" w:type="dxa"/>
            <w:shd w:val="clear" w:color="auto" w:fill="auto"/>
            <w:vAlign w:val="center"/>
          </w:tcPr>
          <w:p w:rsidR="000532EB" w:rsidRPr="009C7796" w:rsidRDefault="00BA62C3" w:rsidP="00D1758C">
            <w:pPr>
              <w:jc w:val="center"/>
              <w:rPr>
                <w:rFonts w:asciiTheme="minorHAnsi" w:hAnsiTheme="minorHAnsi" w:cstheme="minorHAnsi"/>
              </w:rPr>
            </w:pPr>
            <w:r w:rsidRPr="009C7796">
              <w:rPr>
                <w:rFonts w:asciiTheme="minorHAnsi" w:hAnsiTheme="minorHAnsi" w:cstheme="minorHAnsi"/>
              </w:rPr>
              <w:t>2</w:t>
            </w:r>
          </w:p>
        </w:tc>
        <w:tc>
          <w:tcPr>
            <w:tcW w:w="4032" w:type="dxa"/>
            <w:shd w:val="clear" w:color="auto" w:fill="auto"/>
          </w:tcPr>
          <w:p w:rsidR="00BA62C3" w:rsidRPr="009C7796" w:rsidRDefault="00B81E02" w:rsidP="00B81E02">
            <w:pPr>
              <w:rPr>
                <w:rFonts w:asciiTheme="minorHAnsi" w:hAnsiTheme="minorHAnsi" w:cstheme="minorHAnsi"/>
              </w:rPr>
            </w:pPr>
            <w:r>
              <w:rPr>
                <w:rFonts w:asciiTheme="minorHAnsi" w:hAnsiTheme="minorHAnsi" w:cstheme="minorHAnsi"/>
              </w:rPr>
              <w:t>One v</w:t>
            </w:r>
            <w:r w:rsidR="00BA62C3" w:rsidRPr="009C7796">
              <w:rPr>
                <w:rFonts w:asciiTheme="minorHAnsi" w:hAnsiTheme="minorHAnsi" w:cstheme="minorHAnsi"/>
              </w:rPr>
              <w:t xml:space="preserve">ideo conference or conference call with key AOC staff to discuss </w:t>
            </w:r>
            <w:r>
              <w:rPr>
                <w:rFonts w:asciiTheme="minorHAnsi" w:hAnsiTheme="minorHAnsi" w:cstheme="minorHAnsi"/>
              </w:rPr>
              <w:t xml:space="preserve">all </w:t>
            </w:r>
            <w:r w:rsidR="00BA62C3" w:rsidRPr="009C7796">
              <w:rPr>
                <w:rFonts w:asciiTheme="minorHAnsi" w:hAnsiTheme="minorHAnsi" w:cstheme="minorHAnsi"/>
              </w:rPr>
              <w:t>study findings</w:t>
            </w:r>
          </w:p>
        </w:tc>
        <w:tc>
          <w:tcPr>
            <w:tcW w:w="1908" w:type="dxa"/>
            <w:shd w:val="clear" w:color="auto" w:fill="auto"/>
          </w:tcPr>
          <w:p w:rsidR="00BA62C3" w:rsidRPr="009C7796" w:rsidRDefault="00BA62C3" w:rsidP="00D1758C">
            <w:pPr>
              <w:rPr>
                <w:rFonts w:asciiTheme="minorHAnsi" w:hAnsiTheme="minorHAnsi" w:cstheme="minorHAnsi"/>
              </w:rPr>
            </w:pPr>
            <w:r w:rsidRPr="009C7796">
              <w:rPr>
                <w:rFonts w:asciiTheme="minorHAnsi" w:hAnsiTheme="minorHAnsi" w:cstheme="minorHAnsi"/>
              </w:rPr>
              <w:t>Video or Teleconference</w:t>
            </w:r>
          </w:p>
        </w:tc>
        <w:tc>
          <w:tcPr>
            <w:tcW w:w="1692" w:type="dxa"/>
            <w:shd w:val="clear" w:color="auto" w:fill="auto"/>
          </w:tcPr>
          <w:p w:rsidR="00BA62C3" w:rsidRPr="004B3591" w:rsidRDefault="00E309DE" w:rsidP="00826471">
            <w:pPr>
              <w:rPr>
                <w:rFonts w:asciiTheme="minorHAnsi" w:hAnsiTheme="minorHAnsi" w:cstheme="minorHAnsi"/>
              </w:rPr>
            </w:pPr>
            <w:r w:rsidRPr="004B3591">
              <w:rPr>
                <w:rFonts w:asciiTheme="minorHAnsi" w:hAnsiTheme="minorHAnsi" w:cstheme="minorHAnsi"/>
              </w:rPr>
              <w:t>TBD (</w:t>
            </w:r>
            <w:r w:rsidR="00DC3C31" w:rsidRPr="004B3591">
              <w:rPr>
                <w:rFonts w:asciiTheme="minorHAnsi" w:hAnsiTheme="minorHAnsi" w:cstheme="minorHAnsi"/>
              </w:rPr>
              <w:t>August</w:t>
            </w:r>
            <w:r w:rsidRPr="004B3591">
              <w:rPr>
                <w:rFonts w:asciiTheme="minorHAnsi" w:hAnsiTheme="minorHAnsi" w:cstheme="minorHAnsi"/>
              </w:rPr>
              <w:t>, 2014)</w:t>
            </w:r>
            <w:r w:rsidR="00826471" w:rsidRPr="004B3591">
              <w:rPr>
                <w:rFonts w:asciiTheme="minorHAnsi" w:hAnsiTheme="minorHAnsi" w:cstheme="minorHAnsi"/>
              </w:rPr>
              <w:t xml:space="preserve"> </w:t>
            </w:r>
          </w:p>
        </w:tc>
      </w:tr>
    </w:tbl>
    <w:p w:rsidR="00BA62C3" w:rsidRPr="009C7796" w:rsidRDefault="00BA62C3" w:rsidP="00D1758C">
      <w:pPr>
        <w:ind w:left="720"/>
        <w:rPr>
          <w:rFonts w:asciiTheme="minorHAnsi" w:hAnsiTheme="minorHAnsi" w:cstheme="minorHAnsi"/>
        </w:rPr>
      </w:pPr>
    </w:p>
    <w:p w:rsidR="000532EB" w:rsidRPr="009C7796" w:rsidRDefault="00FE73D0" w:rsidP="00FE73D0">
      <w:pPr>
        <w:pStyle w:val="ListParagraph"/>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t>T</w:t>
      </w:r>
      <w:r w:rsidR="00A50B42" w:rsidRPr="009C7796">
        <w:rPr>
          <w:rFonts w:asciiTheme="minorHAnsi" w:hAnsiTheme="minorHAnsi" w:cstheme="minorHAnsi"/>
          <w:b/>
          <w:bCs/>
        </w:rPr>
        <w:t>IMELINE FOR THIS RFP</w:t>
      </w:r>
    </w:p>
    <w:p w:rsidR="00A50B42" w:rsidRPr="009C7796" w:rsidRDefault="00A50B42" w:rsidP="00D1758C">
      <w:pPr>
        <w:widowControl w:val="0"/>
        <w:rPr>
          <w:rFonts w:asciiTheme="minorHAnsi" w:hAnsiTheme="minorHAnsi" w:cstheme="minorHAnsi"/>
          <w:bCs/>
        </w:rPr>
      </w:pPr>
    </w:p>
    <w:p w:rsidR="00A50B42" w:rsidRPr="009C7796" w:rsidRDefault="00A50B42" w:rsidP="00D1758C">
      <w:pPr>
        <w:widowControl w:val="0"/>
        <w:ind w:left="720"/>
        <w:rPr>
          <w:rFonts w:asciiTheme="minorHAnsi" w:hAnsiTheme="minorHAnsi" w:cstheme="minorHAnsi"/>
          <w:bCs/>
        </w:rPr>
      </w:pPr>
      <w:r w:rsidRPr="009C7796">
        <w:rPr>
          <w:rFonts w:asciiTheme="minorHAnsi" w:hAnsiTheme="minorHAnsi" w:cstheme="minorHAnsi"/>
          <w:bCs/>
        </w:rPr>
        <w:t xml:space="preserve">The </w:t>
      </w:r>
      <w:r w:rsidR="005B0C74" w:rsidRPr="009C7796">
        <w:rPr>
          <w:rFonts w:asciiTheme="minorHAnsi" w:hAnsiTheme="minorHAnsi" w:cstheme="minorHAnsi"/>
        </w:rPr>
        <w:t>AOC</w:t>
      </w:r>
      <w:r w:rsidR="005B0C74" w:rsidRPr="009C7796">
        <w:rPr>
          <w:rFonts w:asciiTheme="minorHAnsi" w:hAnsiTheme="minorHAnsi" w:cstheme="minorHAnsi"/>
          <w:bCs/>
        </w:rPr>
        <w:t xml:space="preserve"> </w:t>
      </w:r>
      <w:r w:rsidRPr="009C7796">
        <w:rPr>
          <w:rFonts w:asciiTheme="minorHAnsi" w:hAnsiTheme="minorHAnsi" w:cstheme="minorHAnsi"/>
          <w:bCs/>
        </w:rPr>
        <w:t xml:space="preserve">has developed the following list of key events </w:t>
      </w:r>
      <w:r w:rsidR="00FC4A81" w:rsidRPr="009C7796">
        <w:rPr>
          <w:rFonts w:asciiTheme="minorHAnsi" w:hAnsiTheme="minorHAnsi" w:cstheme="minorHAnsi"/>
          <w:bCs/>
        </w:rPr>
        <w:t>related to this RFP</w:t>
      </w:r>
      <w:r w:rsidRPr="009C7796">
        <w:rPr>
          <w:rFonts w:asciiTheme="minorHAnsi" w:hAnsiTheme="minorHAnsi" w:cstheme="minorHAnsi"/>
          <w:bCs/>
        </w:rPr>
        <w:t xml:space="preserve">.  All dates are subject to change at the discretion of the </w:t>
      </w:r>
      <w:r w:rsidR="005B0C74" w:rsidRPr="009C7796">
        <w:rPr>
          <w:rFonts w:asciiTheme="minorHAnsi" w:hAnsiTheme="minorHAnsi" w:cstheme="minorHAnsi"/>
        </w:rPr>
        <w:t>AOC</w:t>
      </w:r>
      <w:r w:rsidRPr="009C7796">
        <w:rPr>
          <w:rFonts w:asciiTheme="minorHAnsi" w:hAnsiTheme="minorHAnsi" w:cstheme="minorHAnsi"/>
          <w:bCs/>
        </w:rPr>
        <w:t>.</w:t>
      </w:r>
    </w:p>
    <w:p w:rsidR="00AB2FC2" w:rsidRPr="009C7796" w:rsidRDefault="00AB2FC2" w:rsidP="00D1758C">
      <w:pPr>
        <w:widowControl w:val="0"/>
        <w:ind w:left="1440"/>
        <w:rPr>
          <w:rFonts w:asciiTheme="minorHAnsi" w:hAnsiTheme="minorHAnsi" w:cstheme="minorHAnsi"/>
          <w:bCs/>
        </w:rPr>
      </w:pPr>
    </w:p>
    <w:tbl>
      <w:tblPr>
        <w:tblW w:w="87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0"/>
        <w:gridCol w:w="3480"/>
      </w:tblGrid>
      <w:tr w:rsidR="00A50B42" w:rsidRPr="009C7796" w:rsidTr="0077562A">
        <w:trPr>
          <w:trHeight w:val="485"/>
          <w:tblHeader/>
        </w:trPr>
        <w:tc>
          <w:tcPr>
            <w:tcW w:w="5310" w:type="dxa"/>
            <w:shd w:val="clear" w:color="auto" w:fill="E6E6E6"/>
            <w:vAlign w:val="center"/>
          </w:tcPr>
          <w:p w:rsidR="00A50B42" w:rsidRPr="009C7796" w:rsidRDefault="00A50B42" w:rsidP="002038B6">
            <w:pPr>
              <w:widowControl w:val="0"/>
              <w:tabs>
                <w:tab w:val="left" w:pos="6354"/>
              </w:tabs>
              <w:ind w:right="-18"/>
              <w:jc w:val="center"/>
              <w:rPr>
                <w:rFonts w:asciiTheme="minorHAnsi" w:hAnsiTheme="minorHAnsi" w:cstheme="minorHAnsi"/>
                <w:b/>
                <w:bCs/>
              </w:rPr>
            </w:pPr>
            <w:r w:rsidRPr="009C7796">
              <w:rPr>
                <w:rFonts w:asciiTheme="minorHAnsi" w:hAnsiTheme="minorHAnsi" w:cstheme="minorHAnsi"/>
                <w:b/>
                <w:bCs/>
              </w:rPr>
              <w:t>EVENT</w:t>
            </w:r>
          </w:p>
        </w:tc>
        <w:tc>
          <w:tcPr>
            <w:tcW w:w="3480" w:type="dxa"/>
            <w:shd w:val="clear" w:color="auto" w:fill="E6E6E6"/>
            <w:vAlign w:val="center"/>
          </w:tcPr>
          <w:p w:rsidR="00A50B42" w:rsidRPr="009C7796" w:rsidRDefault="00A50B42" w:rsidP="002038B6">
            <w:pPr>
              <w:widowControl w:val="0"/>
              <w:ind w:left="-108" w:right="-108"/>
              <w:jc w:val="center"/>
              <w:rPr>
                <w:rFonts w:asciiTheme="minorHAnsi" w:hAnsiTheme="minorHAnsi" w:cstheme="minorHAnsi"/>
                <w:b/>
                <w:bCs/>
              </w:rPr>
            </w:pPr>
            <w:r w:rsidRPr="009C7796">
              <w:rPr>
                <w:rFonts w:asciiTheme="minorHAnsi" w:hAnsiTheme="minorHAnsi" w:cstheme="minorHAnsi"/>
                <w:b/>
                <w:bCs/>
              </w:rPr>
              <w:t>DATE</w:t>
            </w:r>
          </w:p>
        </w:tc>
      </w:tr>
      <w:tr w:rsidR="00667ACD" w:rsidRPr="00667ACD" w:rsidTr="0077562A">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rPr>
                <w:rFonts w:asciiTheme="minorHAnsi" w:hAnsiTheme="minorHAnsi" w:cstheme="minorHAnsi"/>
              </w:rPr>
            </w:pPr>
            <w:r w:rsidRPr="00667ACD">
              <w:rPr>
                <w:rFonts w:asciiTheme="minorHAnsi" w:hAnsiTheme="minorHAnsi" w:cstheme="minorHAnsi"/>
              </w:rPr>
              <w:t>RFP issued</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jc w:val="center"/>
              <w:rPr>
                <w:rFonts w:asciiTheme="minorHAnsi" w:hAnsiTheme="minorHAnsi" w:cstheme="minorHAnsi"/>
                <w:bCs/>
              </w:rPr>
            </w:pPr>
            <w:r w:rsidRPr="00667ACD">
              <w:rPr>
                <w:rFonts w:asciiTheme="minorHAnsi" w:hAnsiTheme="minorHAnsi" w:cstheme="minorHAnsi"/>
                <w:bCs/>
              </w:rPr>
              <w:t>Wednesday, January 08, 2014</w:t>
            </w:r>
          </w:p>
        </w:tc>
      </w:tr>
      <w:tr w:rsidR="00667ACD" w:rsidRPr="00667ACD" w:rsidTr="0077562A">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rPr>
                <w:rFonts w:asciiTheme="minorHAnsi" w:hAnsiTheme="minorHAnsi" w:cstheme="minorHAnsi"/>
              </w:rPr>
            </w:pPr>
            <w:r w:rsidRPr="00667ACD">
              <w:rPr>
                <w:rFonts w:asciiTheme="minorHAnsi" w:hAnsiTheme="minorHAnsi" w:cstheme="minorHAnsi"/>
              </w:rPr>
              <w:t xml:space="preserve">Deadline for </w:t>
            </w:r>
            <w:r w:rsidR="00564E5E">
              <w:rPr>
                <w:rFonts w:asciiTheme="minorHAnsi" w:hAnsiTheme="minorHAnsi" w:cstheme="minorHAnsi"/>
              </w:rPr>
              <w:t>submission of q</w:t>
            </w:r>
            <w:r w:rsidRPr="00667ACD">
              <w:rPr>
                <w:rFonts w:asciiTheme="minorHAnsi" w:hAnsiTheme="minorHAnsi" w:cstheme="minorHAnsi"/>
              </w:rPr>
              <w:t>uestions</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jc w:val="center"/>
              <w:rPr>
                <w:rFonts w:asciiTheme="minorHAnsi" w:hAnsiTheme="minorHAnsi" w:cstheme="minorHAnsi"/>
                <w:bCs/>
              </w:rPr>
            </w:pPr>
            <w:r w:rsidRPr="00667ACD">
              <w:rPr>
                <w:rFonts w:asciiTheme="minorHAnsi" w:hAnsiTheme="minorHAnsi" w:cstheme="minorHAnsi"/>
                <w:bCs/>
              </w:rPr>
              <w:t>Wednesday, January 22, 2014</w:t>
            </w:r>
          </w:p>
        </w:tc>
      </w:tr>
      <w:tr w:rsidR="00667ACD" w:rsidRPr="00667ACD" w:rsidTr="0077562A">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rPr>
                <w:rFonts w:asciiTheme="minorHAnsi" w:hAnsiTheme="minorHAnsi" w:cstheme="minorHAnsi"/>
              </w:rPr>
            </w:pPr>
            <w:r w:rsidRPr="00667ACD">
              <w:rPr>
                <w:rFonts w:asciiTheme="minorHAnsi" w:hAnsiTheme="minorHAnsi" w:cstheme="minorHAnsi"/>
              </w:rPr>
              <w:t xml:space="preserve">Answers </w:t>
            </w:r>
            <w:r w:rsidR="00564E5E">
              <w:rPr>
                <w:rFonts w:asciiTheme="minorHAnsi" w:hAnsiTheme="minorHAnsi" w:cstheme="minorHAnsi"/>
              </w:rPr>
              <w:t>t</w:t>
            </w:r>
            <w:r w:rsidRPr="00667ACD">
              <w:rPr>
                <w:rFonts w:asciiTheme="minorHAnsi" w:hAnsiTheme="minorHAnsi" w:cstheme="minorHAnsi"/>
              </w:rPr>
              <w:t xml:space="preserve">o </w:t>
            </w:r>
            <w:r w:rsidR="00564E5E">
              <w:rPr>
                <w:rFonts w:asciiTheme="minorHAnsi" w:hAnsiTheme="minorHAnsi" w:cstheme="minorHAnsi"/>
              </w:rPr>
              <w:t>q</w:t>
            </w:r>
            <w:r w:rsidRPr="00667ACD">
              <w:rPr>
                <w:rFonts w:asciiTheme="minorHAnsi" w:hAnsiTheme="minorHAnsi" w:cstheme="minorHAnsi"/>
              </w:rPr>
              <w:t>uestions</w:t>
            </w:r>
            <w:r w:rsidR="00564E5E" w:rsidRPr="00667ACD">
              <w:rPr>
                <w:rFonts w:asciiTheme="minorHAnsi" w:hAnsiTheme="minorHAnsi" w:cstheme="minorHAnsi"/>
              </w:rPr>
              <w:t xml:space="preserve"> </w:t>
            </w:r>
            <w:r w:rsidR="00564E5E">
              <w:rPr>
                <w:rFonts w:asciiTheme="minorHAnsi" w:hAnsiTheme="minorHAnsi" w:cstheme="minorHAnsi"/>
              </w:rPr>
              <w:t>p</w:t>
            </w:r>
            <w:r w:rsidR="00564E5E" w:rsidRPr="00667ACD">
              <w:rPr>
                <w:rFonts w:asciiTheme="minorHAnsi" w:hAnsiTheme="minorHAnsi" w:cstheme="minorHAnsi"/>
              </w:rPr>
              <w:t>ost</w:t>
            </w:r>
            <w:r w:rsidR="00564E5E">
              <w:rPr>
                <w:rFonts w:asciiTheme="minorHAnsi" w:hAnsiTheme="minorHAnsi" w:cstheme="minorHAnsi"/>
              </w:rPr>
              <w:t>ed</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jc w:val="center"/>
              <w:rPr>
                <w:rFonts w:asciiTheme="minorHAnsi" w:hAnsiTheme="minorHAnsi" w:cstheme="minorHAnsi"/>
                <w:bCs/>
              </w:rPr>
            </w:pPr>
            <w:r w:rsidRPr="00667ACD">
              <w:rPr>
                <w:rFonts w:asciiTheme="minorHAnsi" w:hAnsiTheme="minorHAnsi" w:cstheme="minorHAnsi"/>
                <w:bCs/>
              </w:rPr>
              <w:t>Wednesday, January 29, 2014</w:t>
            </w:r>
          </w:p>
        </w:tc>
      </w:tr>
      <w:tr w:rsidR="00667ACD" w:rsidRPr="00667ACD" w:rsidTr="0077562A">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rPr>
                <w:rFonts w:asciiTheme="minorHAnsi" w:hAnsiTheme="minorHAnsi" w:cstheme="minorHAnsi"/>
              </w:rPr>
            </w:pPr>
            <w:r w:rsidRPr="00667ACD">
              <w:rPr>
                <w:rFonts w:asciiTheme="minorHAnsi" w:hAnsiTheme="minorHAnsi" w:cstheme="minorHAnsi"/>
              </w:rPr>
              <w:t xml:space="preserve">Latest date and time proposal may be submitted </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jc w:val="center"/>
              <w:rPr>
                <w:rFonts w:asciiTheme="minorHAnsi" w:hAnsiTheme="minorHAnsi" w:cstheme="minorHAnsi"/>
                <w:bCs/>
              </w:rPr>
            </w:pPr>
            <w:r w:rsidRPr="00667ACD">
              <w:rPr>
                <w:rFonts w:asciiTheme="minorHAnsi" w:hAnsiTheme="minorHAnsi" w:cstheme="minorHAnsi"/>
                <w:bCs/>
              </w:rPr>
              <w:t>Wednesday, February 12, 2014</w:t>
            </w:r>
            <w:r w:rsidR="00564E5E">
              <w:rPr>
                <w:rFonts w:asciiTheme="minorHAnsi" w:hAnsiTheme="minorHAnsi" w:cstheme="minorHAnsi"/>
                <w:bCs/>
              </w:rPr>
              <w:t>, 1:00 pm Pacific Time</w:t>
            </w:r>
          </w:p>
        </w:tc>
      </w:tr>
      <w:tr w:rsidR="00667ACD" w:rsidRPr="00667ACD" w:rsidTr="0077562A">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564E5E" w:rsidP="00832B90">
            <w:pPr>
              <w:widowControl w:val="0"/>
              <w:spacing w:before="60" w:after="60"/>
              <w:rPr>
                <w:rFonts w:asciiTheme="minorHAnsi" w:hAnsiTheme="minorHAnsi" w:cstheme="minorHAnsi"/>
              </w:rPr>
            </w:pPr>
            <w:r w:rsidRPr="00667ACD">
              <w:rPr>
                <w:rFonts w:asciiTheme="minorHAnsi" w:hAnsiTheme="minorHAnsi" w:cstheme="minorHAnsi"/>
              </w:rPr>
              <w:t>Interview of top candidates (estimate only)</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564E5E" w:rsidRPr="00667ACD" w:rsidRDefault="00564E5E" w:rsidP="00832B90">
            <w:pPr>
              <w:widowControl w:val="0"/>
              <w:spacing w:before="60" w:after="60"/>
              <w:jc w:val="center"/>
              <w:rPr>
                <w:rFonts w:asciiTheme="minorHAnsi" w:hAnsiTheme="minorHAnsi" w:cstheme="minorHAnsi"/>
                <w:bCs/>
              </w:rPr>
            </w:pPr>
            <w:r>
              <w:rPr>
                <w:rFonts w:asciiTheme="minorHAnsi" w:hAnsiTheme="minorHAnsi" w:cstheme="minorHAnsi"/>
                <w:bCs/>
              </w:rPr>
              <w:t>Tuesday, February 18, 2014 through</w:t>
            </w:r>
            <w:r>
              <w:rPr>
                <w:rFonts w:asciiTheme="minorHAnsi" w:hAnsiTheme="minorHAnsi" w:cstheme="minorHAnsi"/>
                <w:bCs/>
              </w:rPr>
              <w:br/>
              <w:t>Friday, February 22, 2014</w:t>
            </w:r>
          </w:p>
        </w:tc>
      </w:tr>
      <w:tr w:rsidR="00667ACD" w:rsidRPr="00667ACD" w:rsidTr="0077562A">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rPr>
                <w:rFonts w:asciiTheme="minorHAnsi" w:hAnsiTheme="minorHAnsi" w:cstheme="minorHAnsi"/>
              </w:rPr>
            </w:pPr>
            <w:r w:rsidRPr="00667ACD">
              <w:rPr>
                <w:rFonts w:asciiTheme="minorHAnsi" w:hAnsiTheme="minorHAnsi" w:cstheme="minorHAnsi"/>
              </w:rPr>
              <w:t xml:space="preserve">Evaluation of proposals </w:t>
            </w:r>
            <w:r w:rsidR="00564E5E">
              <w:rPr>
                <w:rFonts w:asciiTheme="minorHAnsi" w:hAnsiTheme="minorHAnsi" w:cstheme="minorHAnsi"/>
              </w:rPr>
              <w:t>c</w:t>
            </w:r>
            <w:r w:rsidRPr="00667ACD">
              <w:rPr>
                <w:rFonts w:asciiTheme="minorHAnsi" w:hAnsiTheme="minorHAnsi" w:cstheme="minorHAnsi"/>
              </w:rPr>
              <w:t>ompleted (estimate only)</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jc w:val="center"/>
              <w:rPr>
                <w:rFonts w:asciiTheme="minorHAnsi" w:hAnsiTheme="minorHAnsi" w:cstheme="minorHAnsi"/>
                <w:bCs/>
              </w:rPr>
            </w:pPr>
            <w:r w:rsidRPr="00667ACD">
              <w:rPr>
                <w:rFonts w:asciiTheme="minorHAnsi" w:hAnsiTheme="minorHAnsi" w:cstheme="minorHAnsi"/>
                <w:bCs/>
              </w:rPr>
              <w:t>Wednesday, February 26, 2014</w:t>
            </w:r>
          </w:p>
        </w:tc>
      </w:tr>
      <w:tr w:rsidR="00667ACD" w:rsidRPr="00667ACD" w:rsidTr="0077562A">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564E5E" w:rsidP="00832B90">
            <w:pPr>
              <w:widowControl w:val="0"/>
              <w:spacing w:before="60" w:after="60"/>
              <w:rPr>
                <w:rFonts w:asciiTheme="minorHAnsi" w:hAnsiTheme="minorHAnsi" w:cstheme="minorHAnsi"/>
              </w:rPr>
            </w:pPr>
            <w:r w:rsidRPr="00667ACD">
              <w:rPr>
                <w:rFonts w:asciiTheme="minorHAnsi" w:hAnsiTheme="minorHAnsi" w:cstheme="minorHAnsi"/>
              </w:rPr>
              <w:t xml:space="preserve">Notice of Intent to Award </w:t>
            </w:r>
            <w:r>
              <w:rPr>
                <w:rFonts w:asciiTheme="minorHAnsi" w:hAnsiTheme="minorHAnsi" w:cstheme="minorHAnsi"/>
              </w:rPr>
              <w:t xml:space="preserve">posted </w:t>
            </w:r>
            <w:r w:rsidRPr="00667ACD">
              <w:rPr>
                <w:rFonts w:asciiTheme="minorHAnsi" w:hAnsiTheme="minorHAnsi" w:cstheme="minorHAnsi"/>
              </w:rPr>
              <w:t>(estimate only)</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jc w:val="center"/>
              <w:rPr>
                <w:rFonts w:asciiTheme="minorHAnsi" w:hAnsiTheme="minorHAnsi" w:cstheme="minorHAnsi"/>
                <w:bCs/>
              </w:rPr>
            </w:pPr>
            <w:r w:rsidRPr="00667ACD">
              <w:rPr>
                <w:rFonts w:asciiTheme="minorHAnsi" w:hAnsiTheme="minorHAnsi" w:cstheme="minorHAnsi"/>
                <w:bCs/>
              </w:rPr>
              <w:t>Wednesday, March 05, 2014</w:t>
            </w:r>
          </w:p>
        </w:tc>
      </w:tr>
      <w:tr w:rsidR="00667ACD" w:rsidRPr="00667ACD" w:rsidTr="0077562A">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564E5E" w:rsidP="00832B90">
            <w:pPr>
              <w:widowControl w:val="0"/>
              <w:spacing w:before="60" w:after="60"/>
              <w:rPr>
                <w:rFonts w:asciiTheme="minorHAnsi" w:hAnsiTheme="minorHAnsi" w:cstheme="minorHAnsi"/>
              </w:rPr>
            </w:pPr>
            <w:r w:rsidRPr="00667ACD">
              <w:rPr>
                <w:rFonts w:asciiTheme="minorHAnsi" w:hAnsiTheme="minorHAnsi" w:cstheme="minorHAnsi"/>
              </w:rPr>
              <w:t>Anticipated start date (estimate only)</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832B90">
            <w:pPr>
              <w:widowControl w:val="0"/>
              <w:spacing w:before="60" w:after="60"/>
              <w:jc w:val="center"/>
              <w:rPr>
                <w:rFonts w:asciiTheme="minorHAnsi" w:hAnsiTheme="minorHAnsi" w:cstheme="minorHAnsi"/>
                <w:bCs/>
              </w:rPr>
            </w:pPr>
            <w:r w:rsidRPr="00667ACD">
              <w:rPr>
                <w:rFonts w:asciiTheme="minorHAnsi" w:hAnsiTheme="minorHAnsi" w:cstheme="minorHAnsi"/>
                <w:bCs/>
              </w:rPr>
              <w:t>Wednesday, March 12, 2014</w:t>
            </w:r>
          </w:p>
        </w:tc>
      </w:tr>
      <w:tr w:rsidR="00CC6307" w:rsidRPr="009C7796" w:rsidTr="0077562A">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CC6307" w:rsidRPr="009C7796" w:rsidRDefault="00CC6307" w:rsidP="00CC6307">
            <w:pPr>
              <w:widowControl w:val="0"/>
              <w:spacing w:before="60" w:after="60"/>
              <w:rPr>
                <w:rFonts w:asciiTheme="minorHAnsi" w:hAnsiTheme="minorHAnsi" w:cstheme="minorHAnsi"/>
              </w:rPr>
            </w:pPr>
            <w:r>
              <w:rPr>
                <w:rFonts w:asciiTheme="minorHAnsi" w:hAnsiTheme="minorHAnsi" w:cstheme="minorHAnsi"/>
              </w:rPr>
              <w:t>All deliverables completed</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CC6307" w:rsidRPr="009C7796" w:rsidRDefault="00CC6307" w:rsidP="00CC6307">
            <w:pPr>
              <w:widowControl w:val="0"/>
              <w:spacing w:before="60" w:after="60"/>
              <w:jc w:val="center"/>
              <w:rPr>
                <w:rFonts w:asciiTheme="minorHAnsi" w:hAnsiTheme="minorHAnsi" w:cstheme="minorHAnsi"/>
                <w:bCs/>
              </w:rPr>
            </w:pPr>
            <w:r>
              <w:rPr>
                <w:rFonts w:asciiTheme="minorHAnsi" w:hAnsiTheme="minorHAnsi" w:cstheme="minorHAnsi"/>
                <w:bCs/>
              </w:rPr>
              <w:t>Friday, August 22, 2014</w:t>
            </w:r>
          </w:p>
        </w:tc>
      </w:tr>
      <w:tr w:rsidR="00667ACD" w:rsidRPr="009C7796" w:rsidTr="0077562A">
        <w:trPr>
          <w:cantSplit/>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9C7796" w:rsidRDefault="00667ACD" w:rsidP="00CC6307">
            <w:pPr>
              <w:widowControl w:val="0"/>
              <w:spacing w:before="60" w:after="60"/>
              <w:rPr>
                <w:rFonts w:asciiTheme="minorHAnsi" w:hAnsiTheme="minorHAnsi" w:cstheme="minorHAnsi"/>
              </w:rPr>
            </w:pPr>
            <w:r w:rsidRPr="009C7796">
              <w:rPr>
                <w:rFonts w:asciiTheme="minorHAnsi" w:hAnsiTheme="minorHAnsi" w:cstheme="minorHAnsi"/>
              </w:rPr>
              <w:lastRenderedPageBreak/>
              <w:t>Contract end date</w:t>
            </w:r>
            <w:r w:rsidR="00CC6307">
              <w:rPr>
                <w:rFonts w:asciiTheme="minorHAnsi" w:hAnsiTheme="minorHAnsi" w:cstheme="minorHAnsi"/>
              </w:rPr>
              <w:t xml:space="preserve"> and </w:t>
            </w:r>
            <w:r>
              <w:rPr>
                <w:rFonts w:asciiTheme="minorHAnsi" w:hAnsiTheme="minorHAnsi" w:cstheme="minorHAnsi"/>
              </w:rPr>
              <w:t>final invoice submitted.</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rsidR="00667ACD" w:rsidRPr="00667ACD" w:rsidRDefault="00667ACD" w:rsidP="00CC6307">
            <w:pPr>
              <w:widowControl w:val="0"/>
              <w:spacing w:before="60" w:after="60"/>
              <w:jc w:val="center"/>
              <w:rPr>
                <w:rFonts w:asciiTheme="minorHAnsi" w:hAnsiTheme="minorHAnsi" w:cstheme="minorHAnsi"/>
                <w:bCs/>
              </w:rPr>
            </w:pPr>
            <w:r w:rsidRPr="009C7796">
              <w:rPr>
                <w:rFonts w:asciiTheme="minorHAnsi" w:hAnsiTheme="minorHAnsi" w:cstheme="minorHAnsi"/>
                <w:bCs/>
              </w:rPr>
              <w:t xml:space="preserve">August </w:t>
            </w:r>
            <w:r w:rsidR="00CC6307">
              <w:rPr>
                <w:rFonts w:asciiTheme="minorHAnsi" w:hAnsiTheme="minorHAnsi" w:cstheme="minorHAnsi"/>
                <w:bCs/>
              </w:rPr>
              <w:t>29.</w:t>
            </w:r>
            <w:r w:rsidRPr="009C7796">
              <w:rPr>
                <w:rFonts w:asciiTheme="minorHAnsi" w:hAnsiTheme="minorHAnsi" w:cstheme="minorHAnsi"/>
                <w:bCs/>
              </w:rPr>
              <w:t>, 2014</w:t>
            </w:r>
          </w:p>
        </w:tc>
      </w:tr>
    </w:tbl>
    <w:p w:rsidR="00B90602" w:rsidRPr="009C7796" w:rsidRDefault="00B90602" w:rsidP="00D1758C">
      <w:pPr>
        <w:rPr>
          <w:rFonts w:asciiTheme="minorHAnsi" w:hAnsiTheme="minorHAnsi" w:cstheme="minorHAnsi"/>
          <w:bCs/>
        </w:rPr>
      </w:pPr>
    </w:p>
    <w:p w:rsidR="000532EB" w:rsidRPr="009C7796" w:rsidRDefault="002E7965" w:rsidP="00D7436F">
      <w:pPr>
        <w:pStyle w:val="ListParagraph"/>
        <w:keepNext/>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t>RFP ATTACHMENTS</w:t>
      </w:r>
    </w:p>
    <w:p w:rsidR="002E7965" w:rsidRPr="009C7796" w:rsidRDefault="002E7965" w:rsidP="00D7436F">
      <w:pPr>
        <w:keepNext/>
        <w:ind w:left="720"/>
        <w:rPr>
          <w:rFonts w:asciiTheme="minorHAnsi" w:hAnsiTheme="minorHAnsi" w:cstheme="minorHAnsi"/>
          <w:b/>
          <w:bCs/>
        </w:rPr>
      </w:pPr>
    </w:p>
    <w:p w:rsidR="002E7965" w:rsidRPr="009C7796" w:rsidRDefault="002E7965" w:rsidP="00D1758C">
      <w:pPr>
        <w:pStyle w:val="BodyTextIndent2"/>
        <w:spacing w:after="0"/>
        <w:ind w:left="720"/>
        <w:rPr>
          <w:rFonts w:asciiTheme="minorHAnsi" w:hAnsiTheme="minorHAnsi" w:cstheme="minorHAnsi"/>
        </w:rPr>
      </w:pPr>
      <w:r w:rsidRPr="009C7796">
        <w:rPr>
          <w:rFonts w:asciiTheme="minorHAnsi" w:hAnsiTheme="minorHAnsi" w:cstheme="minorHAnsi"/>
        </w:rPr>
        <w:t>The following attachments are included as part of this RFP:</w:t>
      </w:r>
    </w:p>
    <w:tbl>
      <w:tblPr>
        <w:tblW w:w="82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5914"/>
      </w:tblGrid>
      <w:tr w:rsidR="002E7965" w:rsidRPr="009C7796" w:rsidTr="0086685A">
        <w:trPr>
          <w:tblHeader/>
        </w:trPr>
        <w:tc>
          <w:tcPr>
            <w:tcW w:w="2294" w:type="dxa"/>
            <w:shd w:val="clear" w:color="auto" w:fill="E6E6E6"/>
            <w:vAlign w:val="center"/>
          </w:tcPr>
          <w:p w:rsidR="002E7965" w:rsidRPr="009C7796" w:rsidRDefault="002E7965" w:rsidP="00A46AD2">
            <w:pPr>
              <w:widowControl w:val="0"/>
              <w:tabs>
                <w:tab w:val="left" w:pos="6354"/>
              </w:tabs>
              <w:ind w:right="-18"/>
              <w:jc w:val="center"/>
              <w:rPr>
                <w:rFonts w:asciiTheme="minorHAnsi" w:hAnsiTheme="minorHAnsi" w:cstheme="minorHAnsi"/>
                <w:b/>
                <w:bCs/>
              </w:rPr>
            </w:pPr>
            <w:r w:rsidRPr="009C7796">
              <w:rPr>
                <w:rFonts w:asciiTheme="minorHAnsi" w:hAnsiTheme="minorHAnsi" w:cstheme="minorHAnsi"/>
                <w:b/>
                <w:bCs/>
              </w:rPr>
              <w:t>ATTAC</w:t>
            </w:r>
            <w:r w:rsidR="009C7796">
              <w:rPr>
                <w:rFonts w:asciiTheme="minorHAnsi" w:hAnsiTheme="minorHAnsi" w:cstheme="minorHAnsi"/>
                <w:b/>
                <w:bCs/>
              </w:rPr>
              <w:t>H</w:t>
            </w:r>
            <w:r w:rsidRPr="009C7796">
              <w:rPr>
                <w:rFonts w:asciiTheme="minorHAnsi" w:hAnsiTheme="minorHAnsi" w:cstheme="minorHAnsi"/>
                <w:b/>
                <w:bCs/>
              </w:rPr>
              <w:t xml:space="preserve">MENT </w:t>
            </w:r>
          </w:p>
        </w:tc>
        <w:tc>
          <w:tcPr>
            <w:tcW w:w="5914" w:type="dxa"/>
            <w:shd w:val="clear" w:color="auto" w:fill="E6E6E6"/>
            <w:vAlign w:val="center"/>
          </w:tcPr>
          <w:p w:rsidR="002E7965" w:rsidRPr="009C7796" w:rsidRDefault="002E7965" w:rsidP="00A46AD2">
            <w:pPr>
              <w:widowControl w:val="0"/>
              <w:ind w:left="-108" w:right="-108"/>
              <w:jc w:val="center"/>
              <w:rPr>
                <w:rFonts w:asciiTheme="minorHAnsi" w:hAnsiTheme="minorHAnsi" w:cstheme="minorHAnsi"/>
                <w:b/>
                <w:bCs/>
              </w:rPr>
            </w:pPr>
            <w:r w:rsidRPr="009C7796">
              <w:rPr>
                <w:rFonts w:asciiTheme="minorHAnsi" w:hAnsiTheme="minorHAnsi" w:cstheme="minorHAnsi"/>
                <w:b/>
                <w:bCs/>
              </w:rPr>
              <w:t>DESCRIPTION</w:t>
            </w:r>
          </w:p>
        </w:tc>
      </w:tr>
      <w:tr w:rsidR="002E7965" w:rsidRPr="009C7796" w:rsidTr="0086685A">
        <w:trPr>
          <w:tblHeader/>
        </w:trPr>
        <w:tc>
          <w:tcPr>
            <w:tcW w:w="2294" w:type="dxa"/>
          </w:tcPr>
          <w:p w:rsidR="002E7965" w:rsidRPr="009C7796" w:rsidRDefault="002E7965" w:rsidP="00A46AD2">
            <w:pPr>
              <w:widowControl w:val="0"/>
              <w:rPr>
                <w:rFonts w:asciiTheme="minorHAnsi" w:hAnsiTheme="minorHAnsi" w:cstheme="minorHAnsi"/>
                <w:bCs/>
              </w:rPr>
            </w:pPr>
            <w:r w:rsidRPr="009C7796">
              <w:rPr>
                <w:rFonts w:asciiTheme="minorHAnsi" w:hAnsiTheme="minorHAnsi" w:cstheme="minorHAnsi"/>
                <w:bCs/>
              </w:rPr>
              <w:t>Attachment 1</w:t>
            </w:r>
            <w:r w:rsidRPr="009C7796">
              <w:rPr>
                <w:rFonts w:asciiTheme="minorHAnsi" w:hAnsiTheme="minorHAnsi" w:cstheme="minorHAnsi"/>
                <w:vanish/>
              </w:rPr>
              <w:t>:</w:t>
            </w:r>
          </w:p>
        </w:tc>
        <w:tc>
          <w:tcPr>
            <w:tcW w:w="5914" w:type="dxa"/>
          </w:tcPr>
          <w:p w:rsidR="005F7CE2" w:rsidRPr="009C7796" w:rsidRDefault="00811273" w:rsidP="00A46AD2">
            <w:pPr>
              <w:widowControl w:val="0"/>
              <w:tabs>
                <w:tab w:val="left" w:pos="2178"/>
              </w:tabs>
              <w:rPr>
                <w:rFonts w:asciiTheme="minorHAnsi" w:hAnsiTheme="minorHAnsi" w:cstheme="minorHAnsi"/>
                <w:bCs/>
                <w:u w:val="single"/>
              </w:rPr>
            </w:pPr>
            <w:r w:rsidRPr="009C7796">
              <w:rPr>
                <w:rFonts w:asciiTheme="minorHAnsi" w:hAnsiTheme="minorHAnsi" w:cstheme="minorHAnsi"/>
                <w:bCs/>
                <w:u w:val="single"/>
              </w:rPr>
              <w:t>Administrative Rules Governing RFPs (Non-IT Services)</w:t>
            </w:r>
          </w:p>
          <w:p w:rsidR="002E7965" w:rsidRPr="009C7796" w:rsidRDefault="002E7965" w:rsidP="00A46AD2">
            <w:pPr>
              <w:widowControl w:val="0"/>
              <w:tabs>
                <w:tab w:val="left" w:pos="2178"/>
              </w:tabs>
              <w:rPr>
                <w:rFonts w:asciiTheme="minorHAnsi" w:hAnsiTheme="minorHAnsi" w:cstheme="minorHAnsi"/>
              </w:rPr>
            </w:pPr>
            <w:r w:rsidRPr="009C7796">
              <w:rPr>
                <w:rFonts w:asciiTheme="minorHAnsi" w:hAnsiTheme="minorHAnsi" w:cstheme="minorHAnsi"/>
              </w:rPr>
              <w:t>These rules govern this solicitation.</w:t>
            </w:r>
          </w:p>
          <w:p w:rsidR="005F7CE2" w:rsidRPr="009C7796" w:rsidRDefault="005F7CE2" w:rsidP="00A46AD2">
            <w:pPr>
              <w:widowControl w:val="0"/>
              <w:tabs>
                <w:tab w:val="left" w:pos="2178"/>
              </w:tabs>
              <w:rPr>
                <w:rFonts w:asciiTheme="minorHAnsi" w:hAnsiTheme="minorHAnsi" w:cstheme="minorHAnsi"/>
                <w:i/>
              </w:rPr>
            </w:pPr>
          </w:p>
        </w:tc>
      </w:tr>
      <w:tr w:rsidR="002E7965" w:rsidRPr="009C7796" w:rsidTr="0086685A">
        <w:trPr>
          <w:tblHeader/>
        </w:trPr>
        <w:tc>
          <w:tcPr>
            <w:tcW w:w="2294" w:type="dxa"/>
          </w:tcPr>
          <w:p w:rsidR="002E7965" w:rsidRPr="009C7796" w:rsidRDefault="002E7965" w:rsidP="00A46AD2">
            <w:pPr>
              <w:widowControl w:val="0"/>
              <w:rPr>
                <w:rFonts w:asciiTheme="minorHAnsi" w:hAnsiTheme="minorHAnsi" w:cstheme="minorHAnsi"/>
              </w:rPr>
            </w:pPr>
            <w:r w:rsidRPr="009C7796">
              <w:rPr>
                <w:rFonts w:asciiTheme="minorHAnsi" w:hAnsiTheme="minorHAnsi" w:cstheme="minorHAnsi"/>
              </w:rPr>
              <w:t xml:space="preserve">Attachment 2 </w:t>
            </w:r>
            <w:r w:rsidR="00133F5A" w:rsidRPr="009C7796">
              <w:rPr>
                <w:rFonts w:asciiTheme="minorHAnsi" w:hAnsiTheme="minorHAnsi" w:cstheme="minorHAnsi"/>
              </w:rPr>
              <w:t xml:space="preserve"> </w:t>
            </w:r>
          </w:p>
        </w:tc>
        <w:tc>
          <w:tcPr>
            <w:tcW w:w="5914" w:type="dxa"/>
          </w:tcPr>
          <w:p w:rsidR="005F7CE2" w:rsidRPr="009C7796" w:rsidRDefault="00811273" w:rsidP="00A46AD2">
            <w:pPr>
              <w:widowControl w:val="0"/>
              <w:tabs>
                <w:tab w:val="left" w:pos="2178"/>
              </w:tabs>
              <w:rPr>
                <w:rFonts w:asciiTheme="minorHAnsi" w:hAnsiTheme="minorHAnsi" w:cstheme="minorHAnsi"/>
                <w:u w:val="single"/>
              </w:rPr>
            </w:pPr>
            <w:r w:rsidRPr="009C7796">
              <w:rPr>
                <w:rFonts w:asciiTheme="minorHAnsi" w:hAnsiTheme="minorHAnsi" w:cstheme="minorHAnsi"/>
                <w:u w:val="single"/>
              </w:rPr>
              <w:t>Standard Terms and Conditions</w:t>
            </w:r>
          </w:p>
          <w:p w:rsidR="002E7965" w:rsidRPr="009C7796" w:rsidRDefault="00595811" w:rsidP="00A46AD2">
            <w:pPr>
              <w:widowControl w:val="0"/>
              <w:tabs>
                <w:tab w:val="left" w:pos="2178"/>
              </w:tabs>
              <w:rPr>
                <w:rFonts w:asciiTheme="minorHAnsi" w:hAnsiTheme="minorHAnsi" w:cstheme="minorHAnsi"/>
                <w:b/>
              </w:rPr>
            </w:pPr>
            <w:r w:rsidRPr="009C7796">
              <w:rPr>
                <w:rFonts w:asciiTheme="minorHAnsi" w:hAnsiTheme="minorHAnsi" w:cstheme="minorHAnsi"/>
              </w:rPr>
              <w:t>If selected, t</w:t>
            </w:r>
            <w:r w:rsidR="002E7965" w:rsidRPr="009C7796">
              <w:rPr>
                <w:rFonts w:asciiTheme="minorHAnsi" w:hAnsiTheme="minorHAnsi" w:cstheme="minorHAnsi"/>
              </w:rPr>
              <w:t xml:space="preserve">he </w:t>
            </w:r>
            <w:r w:rsidR="004A337A" w:rsidRPr="009C7796">
              <w:rPr>
                <w:rFonts w:asciiTheme="minorHAnsi" w:hAnsiTheme="minorHAnsi" w:cstheme="minorHAnsi"/>
              </w:rPr>
              <w:t>person or entity submitting a proposal (the “Proposer”) must</w:t>
            </w:r>
            <w:r w:rsidR="002E7965" w:rsidRPr="009C7796">
              <w:rPr>
                <w:rFonts w:asciiTheme="minorHAnsi" w:hAnsiTheme="minorHAnsi" w:cstheme="minorHAnsi"/>
              </w:rPr>
              <w:t xml:space="preserve"> sign Standard Form </w:t>
            </w:r>
            <w:r w:rsidR="000979E7" w:rsidRPr="009C7796">
              <w:rPr>
                <w:rFonts w:asciiTheme="minorHAnsi" w:hAnsiTheme="minorHAnsi" w:cstheme="minorHAnsi"/>
              </w:rPr>
              <w:t>A</w:t>
            </w:r>
            <w:r w:rsidR="002E7965" w:rsidRPr="009C7796">
              <w:rPr>
                <w:rFonts w:asciiTheme="minorHAnsi" w:hAnsiTheme="minorHAnsi" w:cstheme="minorHAnsi"/>
              </w:rPr>
              <w:t>greement</w:t>
            </w:r>
            <w:r w:rsidR="000979E7" w:rsidRPr="009C7796">
              <w:rPr>
                <w:rFonts w:asciiTheme="minorHAnsi" w:hAnsiTheme="minorHAnsi" w:cstheme="minorHAnsi"/>
              </w:rPr>
              <w:t xml:space="preserve"> </w:t>
            </w:r>
            <w:r w:rsidR="004E669D" w:rsidRPr="009C7796">
              <w:rPr>
                <w:rFonts w:asciiTheme="minorHAnsi" w:hAnsiTheme="minorHAnsi" w:cstheme="minorHAnsi"/>
              </w:rPr>
              <w:t>containing these terms and conditions</w:t>
            </w:r>
            <w:r w:rsidR="000979E7" w:rsidRPr="009C7796">
              <w:rPr>
                <w:rFonts w:asciiTheme="minorHAnsi" w:hAnsiTheme="minorHAnsi" w:cstheme="minorHAnsi"/>
              </w:rPr>
              <w:t>.</w:t>
            </w:r>
            <w:r w:rsidR="00133F5A" w:rsidRPr="009C7796">
              <w:rPr>
                <w:rFonts w:asciiTheme="minorHAnsi" w:hAnsiTheme="minorHAnsi" w:cstheme="minorHAnsi"/>
              </w:rPr>
              <w:t xml:space="preserve"> </w:t>
            </w:r>
          </w:p>
        </w:tc>
      </w:tr>
      <w:tr w:rsidR="004E669D" w:rsidRPr="009C7796" w:rsidTr="0086685A">
        <w:trPr>
          <w:tblHeader/>
        </w:trPr>
        <w:tc>
          <w:tcPr>
            <w:tcW w:w="2294" w:type="dxa"/>
          </w:tcPr>
          <w:p w:rsidR="004E669D" w:rsidRPr="009C7796" w:rsidRDefault="002D1C31" w:rsidP="00A46AD2">
            <w:pPr>
              <w:widowControl w:val="0"/>
              <w:rPr>
                <w:rFonts w:asciiTheme="minorHAnsi" w:hAnsiTheme="minorHAnsi" w:cstheme="minorHAnsi"/>
              </w:rPr>
            </w:pPr>
            <w:r w:rsidRPr="009C7796">
              <w:rPr>
                <w:rFonts w:asciiTheme="minorHAnsi" w:hAnsiTheme="minorHAnsi" w:cstheme="minorHAnsi"/>
              </w:rPr>
              <w:t xml:space="preserve">Attachment </w:t>
            </w:r>
            <w:r w:rsidR="004E669D" w:rsidRPr="009C7796">
              <w:rPr>
                <w:rFonts w:asciiTheme="minorHAnsi" w:hAnsiTheme="minorHAnsi" w:cstheme="minorHAnsi"/>
              </w:rPr>
              <w:t>3</w:t>
            </w:r>
            <w:r w:rsidR="005F7CE2" w:rsidRPr="009C7796">
              <w:rPr>
                <w:rFonts w:asciiTheme="minorHAnsi" w:hAnsiTheme="minorHAnsi" w:cstheme="minorHAnsi"/>
              </w:rPr>
              <w:t xml:space="preserve"> </w:t>
            </w:r>
          </w:p>
        </w:tc>
        <w:tc>
          <w:tcPr>
            <w:tcW w:w="5914" w:type="dxa"/>
          </w:tcPr>
          <w:p w:rsidR="005F7CE2" w:rsidRPr="009C7796" w:rsidRDefault="00811273" w:rsidP="00A46AD2">
            <w:pPr>
              <w:widowControl w:val="0"/>
              <w:tabs>
                <w:tab w:val="left" w:pos="2178"/>
              </w:tabs>
              <w:rPr>
                <w:rFonts w:asciiTheme="minorHAnsi" w:hAnsiTheme="minorHAnsi" w:cstheme="minorHAnsi"/>
              </w:rPr>
            </w:pPr>
            <w:r w:rsidRPr="009C7796">
              <w:rPr>
                <w:rFonts w:asciiTheme="minorHAnsi" w:hAnsiTheme="minorHAnsi" w:cstheme="minorHAnsi"/>
                <w:u w:val="single"/>
              </w:rPr>
              <w:t>Proposer’s Acceptance  of Terms and Conditions</w:t>
            </w:r>
            <w:r w:rsidR="005F7CE2" w:rsidRPr="009C7796">
              <w:rPr>
                <w:rFonts w:asciiTheme="minorHAnsi" w:hAnsiTheme="minorHAnsi" w:cstheme="minorHAnsi"/>
              </w:rPr>
              <w:t xml:space="preserve"> </w:t>
            </w:r>
          </w:p>
          <w:p w:rsidR="004E669D" w:rsidRPr="009C7796" w:rsidRDefault="005946B6" w:rsidP="00A46AD2">
            <w:pPr>
              <w:widowControl w:val="0"/>
              <w:tabs>
                <w:tab w:val="left" w:pos="2178"/>
              </w:tabs>
              <w:rPr>
                <w:rFonts w:asciiTheme="minorHAnsi" w:hAnsiTheme="minorHAnsi" w:cstheme="minorHAnsi"/>
              </w:rPr>
            </w:pPr>
            <w:r w:rsidRPr="009C7796">
              <w:rPr>
                <w:rFonts w:asciiTheme="minorHAnsi" w:hAnsiTheme="minorHAnsi" w:cstheme="minorHAnsi"/>
              </w:rPr>
              <w:t xml:space="preserve">On this form, the Proposer must indicate acceptance of the Terms and Conditions or identify exceptions to the Terms and Conditions.  </w:t>
            </w:r>
          </w:p>
          <w:p w:rsidR="004E669D" w:rsidRPr="009C7796" w:rsidRDefault="004E669D" w:rsidP="00A46AD2">
            <w:pPr>
              <w:widowControl w:val="0"/>
              <w:tabs>
                <w:tab w:val="left" w:pos="2178"/>
              </w:tabs>
              <w:rPr>
                <w:rFonts w:asciiTheme="minorHAnsi" w:hAnsiTheme="minorHAnsi" w:cstheme="minorHAnsi"/>
              </w:rPr>
            </w:pPr>
          </w:p>
          <w:p w:rsidR="004B3591" w:rsidRDefault="004E669D" w:rsidP="00A46AD2">
            <w:pPr>
              <w:widowControl w:val="0"/>
              <w:tabs>
                <w:tab w:val="left" w:pos="2178"/>
              </w:tabs>
              <w:rPr>
                <w:rFonts w:asciiTheme="minorHAnsi" w:hAnsiTheme="minorHAnsi" w:cstheme="minorHAnsi"/>
                <w:b/>
              </w:rPr>
            </w:pPr>
            <w:r w:rsidRPr="009C7796">
              <w:rPr>
                <w:rFonts w:asciiTheme="minorHAnsi" w:hAnsiTheme="minorHAnsi" w:cstheme="minorHAnsi"/>
                <w:b/>
              </w:rPr>
              <w:t xml:space="preserve">Note: </w:t>
            </w:r>
            <w:r w:rsidR="001633A3" w:rsidRPr="001633A3">
              <w:rPr>
                <w:rFonts w:asciiTheme="minorHAnsi" w:hAnsiTheme="minorHAnsi" w:cstheme="minorHAnsi"/>
                <w:b/>
              </w:rPr>
              <w:t xml:space="preserve">The provisions marked with an (*) are minimum contract terms and conditions (“Minimum Terms”).  </w:t>
            </w:r>
          </w:p>
          <w:p w:rsidR="005F7CE2" w:rsidRPr="009C7796" w:rsidRDefault="004B3591" w:rsidP="003F55FA">
            <w:pPr>
              <w:widowControl w:val="0"/>
              <w:tabs>
                <w:tab w:val="left" w:pos="2178"/>
              </w:tabs>
              <w:rPr>
                <w:rFonts w:asciiTheme="minorHAnsi" w:hAnsiTheme="minorHAnsi" w:cstheme="minorHAnsi"/>
                <w:b/>
              </w:rPr>
            </w:pPr>
            <w:r>
              <w:rPr>
                <w:rFonts w:asciiTheme="minorHAnsi" w:hAnsiTheme="minorHAnsi" w:cstheme="minorHAnsi"/>
                <w:b/>
              </w:rPr>
              <w:t>A</w:t>
            </w:r>
            <w:r w:rsidRPr="004B3591">
              <w:rPr>
                <w:rFonts w:asciiTheme="minorHAnsi" w:hAnsiTheme="minorHAnsi" w:cstheme="minorHAnsi"/>
                <w:b/>
              </w:rPr>
              <w:t xml:space="preserve"> </w:t>
            </w:r>
            <w:r>
              <w:rPr>
                <w:rFonts w:asciiTheme="minorHAnsi" w:hAnsiTheme="minorHAnsi" w:cstheme="minorHAnsi"/>
                <w:b/>
              </w:rPr>
              <w:t xml:space="preserve">proposal </w:t>
            </w:r>
            <w:r w:rsidRPr="004B3591">
              <w:rPr>
                <w:rFonts w:asciiTheme="minorHAnsi" w:hAnsiTheme="minorHAnsi" w:cstheme="minorHAnsi"/>
                <w:b/>
              </w:rPr>
              <w:t xml:space="preserve">that takes a material exception (addition, deletion, or other modification) to a </w:t>
            </w:r>
            <w:r w:rsidR="003F55FA">
              <w:rPr>
                <w:rFonts w:asciiTheme="minorHAnsi" w:hAnsiTheme="minorHAnsi" w:cstheme="minorHAnsi"/>
                <w:b/>
              </w:rPr>
              <w:t>M</w:t>
            </w:r>
            <w:r w:rsidRPr="004B3591">
              <w:rPr>
                <w:rFonts w:asciiTheme="minorHAnsi" w:hAnsiTheme="minorHAnsi" w:cstheme="minorHAnsi"/>
                <w:b/>
              </w:rPr>
              <w:t xml:space="preserve">inimum </w:t>
            </w:r>
            <w:r w:rsidR="003F55FA">
              <w:rPr>
                <w:rFonts w:asciiTheme="minorHAnsi" w:hAnsiTheme="minorHAnsi" w:cstheme="minorHAnsi"/>
                <w:b/>
              </w:rPr>
              <w:t>T</w:t>
            </w:r>
            <w:r w:rsidRPr="004B3591">
              <w:rPr>
                <w:rFonts w:asciiTheme="minorHAnsi" w:hAnsiTheme="minorHAnsi" w:cstheme="minorHAnsi"/>
                <w:b/>
              </w:rPr>
              <w:t>erm will be deemed nonresponsive</w:t>
            </w:r>
            <w:r>
              <w:rPr>
                <w:rFonts w:asciiTheme="minorHAnsi" w:hAnsiTheme="minorHAnsi" w:cstheme="minorHAnsi"/>
                <w:b/>
              </w:rPr>
              <w:t>.  The AOC</w:t>
            </w:r>
            <w:r w:rsidRPr="004B3591">
              <w:rPr>
                <w:rFonts w:asciiTheme="minorHAnsi" w:hAnsiTheme="minorHAnsi" w:cstheme="minorHAnsi"/>
                <w:b/>
              </w:rPr>
              <w:t>, in its sole discretion, will determine what constitutes a material exception</w:t>
            </w:r>
            <w:r>
              <w:rPr>
                <w:rFonts w:asciiTheme="minorHAnsi" w:hAnsiTheme="minorHAnsi" w:cstheme="minorHAnsi"/>
                <w:b/>
              </w:rPr>
              <w:t>.</w:t>
            </w:r>
          </w:p>
        </w:tc>
      </w:tr>
      <w:tr w:rsidR="004E669D" w:rsidRPr="009C7796" w:rsidTr="0086685A">
        <w:trPr>
          <w:tblHeader/>
        </w:trPr>
        <w:tc>
          <w:tcPr>
            <w:tcW w:w="2294" w:type="dxa"/>
          </w:tcPr>
          <w:p w:rsidR="004E669D" w:rsidRPr="009C7796" w:rsidRDefault="002D1C31" w:rsidP="00A46AD2">
            <w:pPr>
              <w:widowControl w:val="0"/>
              <w:rPr>
                <w:rFonts w:asciiTheme="minorHAnsi" w:hAnsiTheme="minorHAnsi" w:cstheme="minorHAnsi"/>
              </w:rPr>
            </w:pPr>
            <w:r w:rsidRPr="009C7796">
              <w:rPr>
                <w:rFonts w:asciiTheme="minorHAnsi" w:hAnsiTheme="minorHAnsi" w:cstheme="minorHAnsi"/>
              </w:rPr>
              <w:t>Attachment 4</w:t>
            </w:r>
            <w:r w:rsidR="004E669D" w:rsidRPr="009C7796">
              <w:rPr>
                <w:rFonts w:asciiTheme="minorHAnsi" w:hAnsiTheme="minorHAnsi" w:cstheme="minorHAnsi"/>
                <w:bCs/>
              </w:rPr>
              <w:t xml:space="preserve"> </w:t>
            </w:r>
          </w:p>
        </w:tc>
        <w:tc>
          <w:tcPr>
            <w:tcW w:w="5914" w:type="dxa"/>
          </w:tcPr>
          <w:p w:rsidR="000679AB" w:rsidRPr="009C7796" w:rsidRDefault="000679AB" w:rsidP="00A46AD2">
            <w:pPr>
              <w:widowControl w:val="0"/>
              <w:rPr>
                <w:rFonts w:asciiTheme="minorHAnsi" w:hAnsiTheme="minorHAnsi" w:cstheme="minorHAnsi"/>
                <w:bCs/>
                <w:u w:val="single"/>
              </w:rPr>
            </w:pPr>
            <w:r w:rsidRPr="009C7796">
              <w:rPr>
                <w:rFonts w:asciiTheme="minorHAnsi" w:hAnsiTheme="minorHAnsi" w:cstheme="minorHAnsi"/>
                <w:bCs/>
                <w:u w:val="single"/>
              </w:rPr>
              <w:t xml:space="preserve">Payee Data Record Form </w:t>
            </w:r>
          </w:p>
          <w:p w:rsidR="005F7CE2" w:rsidRPr="009C7796" w:rsidRDefault="000679AB" w:rsidP="00A46AD2">
            <w:pPr>
              <w:widowControl w:val="0"/>
              <w:rPr>
                <w:rFonts w:asciiTheme="minorHAnsi" w:hAnsiTheme="minorHAnsi" w:cstheme="minorHAnsi"/>
                <w:bCs/>
              </w:rPr>
            </w:pPr>
            <w:r w:rsidRPr="009C7796">
              <w:rPr>
                <w:rFonts w:asciiTheme="minorHAnsi" w:hAnsiTheme="minorHAnsi" w:cstheme="minorHAnsi"/>
                <w:bCs/>
              </w:rPr>
              <w:t>This form contains information the AOC requires in order to process payments and must be submitted with the proposal.</w:t>
            </w:r>
          </w:p>
        </w:tc>
      </w:tr>
      <w:tr w:rsidR="000679AB" w:rsidRPr="009C7796" w:rsidTr="0086685A">
        <w:trPr>
          <w:tblHeader/>
        </w:trPr>
        <w:tc>
          <w:tcPr>
            <w:tcW w:w="2294" w:type="dxa"/>
          </w:tcPr>
          <w:p w:rsidR="000679AB" w:rsidRPr="009C7796" w:rsidRDefault="000679AB" w:rsidP="00A46AD2">
            <w:pPr>
              <w:widowControl w:val="0"/>
              <w:rPr>
                <w:rFonts w:asciiTheme="minorHAnsi" w:hAnsiTheme="minorHAnsi" w:cstheme="minorHAnsi"/>
              </w:rPr>
            </w:pPr>
            <w:r w:rsidRPr="009C7796">
              <w:rPr>
                <w:rFonts w:asciiTheme="minorHAnsi" w:hAnsiTheme="minorHAnsi" w:cstheme="minorHAnsi"/>
              </w:rPr>
              <w:t>Attachment 5</w:t>
            </w:r>
            <w:r w:rsidRPr="009C7796">
              <w:rPr>
                <w:rFonts w:asciiTheme="minorHAnsi" w:hAnsiTheme="minorHAnsi" w:cstheme="minorHAnsi"/>
                <w:bCs/>
              </w:rPr>
              <w:t xml:space="preserve"> </w:t>
            </w:r>
            <w:r w:rsidRPr="009C7796">
              <w:rPr>
                <w:rFonts w:asciiTheme="minorHAnsi" w:hAnsiTheme="minorHAnsi" w:cstheme="minorHAnsi"/>
              </w:rPr>
              <w:t xml:space="preserve"> </w:t>
            </w:r>
          </w:p>
        </w:tc>
        <w:tc>
          <w:tcPr>
            <w:tcW w:w="5914" w:type="dxa"/>
          </w:tcPr>
          <w:p w:rsidR="000679AB" w:rsidRPr="009C7796" w:rsidRDefault="000679AB" w:rsidP="00A46AD2">
            <w:pPr>
              <w:widowControl w:val="0"/>
              <w:rPr>
                <w:rFonts w:asciiTheme="minorHAnsi" w:hAnsiTheme="minorHAnsi" w:cstheme="minorHAnsi"/>
              </w:rPr>
            </w:pPr>
            <w:r w:rsidRPr="009C7796">
              <w:rPr>
                <w:rFonts w:asciiTheme="minorHAnsi" w:hAnsiTheme="minorHAnsi" w:cstheme="minorHAnsi"/>
                <w:u w:val="single"/>
              </w:rPr>
              <w:t>Darfur Contracting Act Certification</w:t>
            </w:r>
          </w:p>
          <w:p w:rsidR="000679AB" w:rsidRPr="009C7796" w:rsidRDefault="000679AB" w:rsidP="00A46AD2">
            <w:pPr>
              <w:widowControl w:val="0"/>
              <w:rPr>
                <w:rFonts w:asciiTheme="minorHAnsi" w:hAnsiTheme="minorHAnsi" w:cstheme="minorHAnsi"/>
              </w:rPr>
            </w:pPr>
            <w:r w:rsidRPr="009C7796">
              <w:rPr>
                <w:rFonts w:asciiTheme="minorHAnsi" w:hAnsiTheme="minorHAnsi" w:cstheme="minorHAnsi"/>
              </w:rPr>
              <w:t>On this form, the Proposer must certify that they are not a “scrutinized company” doing business in the African nation of Sudan (of which Darfur region is a part) and submit the completed certification with its proposal.</w:t>
            </w:r>
          </w:p>
        </w:tc>
      </w:tr>
      <w:tr w:rsidR="00A46AD2" w:rsidRPr="009C7796" w:rsidTr="00866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2294" w:type="dxa"/>
            <w:tcBorders>
              <w:top w:val="single" w:sz="4" w:space="0" w:color="auto"/>
              <w:left w:val="single" w:sz="4" w:space="0" w:color="auto"/>
              <w:bottom w:val="single" w:sz="4" w:space="0" w:color="auto"/>
              <w:right w:val="single" w:sz="4" w:space="0" w:color="auto"/>
            </w:tcBorders>
          </w:tcPr>
          <w:p w:rsidR="00A46AD2" w:rsidRPr="009C7796" w:rsidRDefault="00A46AD2" w:rsidP="0008037D">
            <w:pPr>
              <w:widowControl w:val="0"/>
              <w:rPr>
                <w:rFonts w:asciiTheme="minorHAnsi" w:hAnsiTheme="minorHAnsi" w:cstheme="minorHAnsi"/>
              </w:rPr>
            </w:pPr>
            <w:r w:rsidRPr="009C7796">
              <w:rPr>
                <w:rFonts w:asciiTheme="minorHAnsi" w:hAnsiTheme="minorHAnsi" w:cstheme="minorHAnsi"/>
              </w:rPr>
              <w:t xml:space="preserve">Attachment </w:t>
            </w:r>
            <w:r w:rsidR="0008037D">
              <w:rPr>
                <w:rFonts w:asciiTheme="minorHAnsi" w:hAnsiTheme="minorHAnsi" w:cstheme="minorHAnsi"/>
              </w:rPr>
              <w:t>6</w:t>
            </w:r>
            <w:r w:rsidRPr="009C7796">
              <w:rPr>
                <w:rFonts w:asciiTheme="minorHAnsi" w:hAnsiTheme="minorHAnsi" w:cstheme="minorHAnsi"/>
              </w:rPr>
              <w:t xml:space="preserve">:  </w:t>
            </w:r>
          </w:p>
        </w:tc>
        <w:tc>
          <w:tcPr>
            <w:tcW w:w="5914" w:type="dxa"/>
            <w:tcBorders>
              <w:top w:val="single" w:sz="4" w:space="0" w:color="auto"/>
              <w:left w:val="single" w:sz="4" w:space="0" w:color="auto"/>
              <w:bottom w:val="single" w:sz="4" w:space="0" w:color="auto"/>
              <w:right w:val="single" w:sz="4" w:space="0" w:color="auto"/>
            </w:tcBorders>
          </w:tcPr>
          <w:p w:rsidR="0008037D" w:rsidRPr="0008037D" w:rsidRDefault="0008037D" w:rsidP="00A46AD2">
            <w:pPr>
              <w:widowControl w:val="0"/>
              <w:rPr>
                <w:rFonts w:asciiTheme="minorHAnsi" w:hAnsiTheme="minorHAnsi" w:cstheme="minorHAnsi"/>
                <w:u w:val="single"/>
              </w:rPr>
            </w:pPr>
            <w:r w:rsidRPr="0008037D">
              <w:rPr>
                <w:rFonts w:asciiTheme="minorHAnsi" w:hAnsiTheme="minorHAnsi" w:cstheme="minorHAnsi"/>
                <w:u w:val="single"/>
              </w:rPr>
              <w:t>Conflict of Interest Certification Form</w:t>
            </w:r>
          </w:p>
          <w:p w:rsidR="00A46AD2" w:rsidRPr="009C7796" w:rsidRDefault="00A46AD2" w:rsidP="00A46AD2">
            <w:pPr>
              <w:widowControl w:val="0"/>
              <w:rPr>
                <w:rFonts w:asciiTheme="minorHAnsi" w:hAnsiTheme="minorHAnsi" w:cstheme="minorHAnsi"/>
              </w:rPr>
            </w:pPr>
            <w:r w:rsidRPr="009C7796">
              <w:rPr>
                <w:rFonts w:asciiTheme="minorHAnsi" w:hAnsiTheme="minorHAnsi" w:cstheme="minorHAnsi"/>
              </w:rPr>
              <w:t>Proposer must complete Conflict of Interest Certification and submit the completed certification with its proposal</w:t>
            </w:r>
          </w:p>
        </w:tc>
      </w:tr>
      <w:tr w:rsidR="00D656D5" w:rsidRPr="009C7796" w:rsidTr="0086685A">
        <w:trPr>
          <w:tblHeader/>
        </w:trPr>
        <w:tc>
          <w:tcPr>
            <w:tcW w:w="2294" w:type="dxa"/>
          </w:tcPr>
          <w:p w:rsidR="00D656D5" w:rsidRPr="009C7796" w:rsidRDefault="00D656D5" w:rsidP="00D656D5">
            <w:pPr>
              <w:widowControl w:val="0"/>
              <w:rPr>
                <w:rFonts w:asciiTheme="minorHAnsi" w:hAnsiTheme="minorHAnsi" w:cstheme="minorHAnsi"/>
              </w:rPr>
            </w:pPr>
            <w:r w:rsidRPr="009C7796">
              <w:rPr>
                <w:rFonts w:asciiTheme="minorHAnsi" w:hAnsiTheme="minorHAnsi" w:cstheme="minorHAnsi"/>
              </w:rPr>
              <w:t xml:space="preserve">Attachment </w:t>
            </w:r>
            <w:r>
              <w:rPr>
                <w:rFonts w:asciiTheme="minorHAnsi" w:hAnsiTheme="minorHAnsi" w:cstheme="minorHAnsi"/>
              </w:rPr>
              <w:t>7</w:t>
            </w:r>
            <w:r w:rsidRPr="009C7796">
              <w:rPr>
                <w:rFonts w:asciiTheme="minorHAnsi" w:hAnsiTheme="minorHAnsi" w:cstheme="minorHAnsi"/>
              </w:rPr>
              <w:t xml:space="preserve">:  </w:t>
            </w:r>
          </w:p>
        </w:tc>
        <w:tc>
          <w:tcPr>
            <w:tcW w:w="5914" w:type="dxa"/>
          </w:tcPr>
          <w:p w:rsidR="00D656D5" w:rsidRDefault="00D656D5" w:rsidP="00A46AD2">
            <w:pPr>
              <w:widowControl w:val="0"/>
              <w:rPr>
                <w:rFonts w:asciiTheme="minorHAnsi" w:hAnsiTheme="minorHAnsi" w:cstheme="minorHAnsi"/>
              </w:rPr>
            </w:pPr>
            <w:r>
              <w:rPr>
                <w:rFonts w:asciiTheme="minorHAnsi" w:hAnsiTheme="minorHAnsi" w:cstheme="minorHAnsi"/>
              </w:rPr>
              <w:t xml:space="preserve">Pricing </w:t>
            </w:r>
            <w:r w:rsidR="00985107">
              <w:rPr>
                <w:rFonts w:asciiTheme="minorHAnsi" w:hAnsiTheme="minorHAnsi" w:cstheme="minorHAnsi"/>
              </w:rPr>
              <w:t>Form</w:t>
            </w:r>
          </w:p>
          <w:p w:rsidR="00D656D5" w:rsidRPr="009C7796" w:rsidRDefault="00D656D5" w:rsidP="00A46AD2">
            <w:pPr>
              <w:widowControl w:val="0"/>
              <w:rPr>
                <w:rFonts w:asciiTheme="minorHAnsi" w:hAnsiTheme="minorHAnsi" w:cstheme="minorHAnsi"/>
              </w:rPr>
            </w:pPr>
            <w:r>
              <w:rPr>
                <w:rFonts w:asciiTheme="minorHAnsi" w:hAnsiTheme="minorHAnsi" w:cstheme="minorHAnsi"/>
              </w:rPr>
              <w:t>Proposers must submit this form along with their budget details regarding each deliverable.</w:t>
            </w:r>
          </w:p>
        </w:tc>
      </w:tr>
    </w:tbl>
    <w:p w:rsidR="00A50B42" w:rsidRPr="009C7796" w:rsidRDefault="00A50B42" w:rsidP="00D1758C">
      <w:pPr>
        <w:pStyle w:val="ListParagraph"/>
        <w:rPr>
          <w:rFonts w:asciiTheme="minorHAnsi" w:hAnsiTheme="minorHAnsi" w:cstheme="minorHAnsi"/>
        </w:rPr>
      </w:pPr>
    </w:p>
    <w:p w:rsidR="000679AB" w:rsidRPr="009C7796" w:rsidRDefault="00811273">
      <w:pPr>
        <w:pStyle w:val="ListParagraph"/>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lastRenderedPageBreak/>
        <w:t>PAYMENT INFORMATION</w:t>
      </w:r>
    </w:p>
    <w:p w:rsidR="000679AB" w:rsidRPr="009C7796" w:rsidRDefault="000679AB">
      <w:pPr>
        <w:ind w:left="720" w:hanging="720"/>
        <w:rPr>
          <w:rFonts w:asciiTheme="minorHAnsi" w:hAnsiTheme="minorHAnsi" w:cstheme="minorHAnsi"/>
          <w:b/>
          <w:bCs/>
        </w:rPr>
      </w:pPr>
    </w:p>
    <w:p w:rsidR="00846504" w:rsidRPr="009C7796" w:rsidRDefault="00846504" w:rsidP="00846504">
      <w:pPr>
        <w:pStyle w:val="ListParagraph"/>
        <w:widowControl w:val="0"/>
        <w:numPr>
          <w:ilvl w:val="1"/>
          <w:numId w:val="20"/>
        </w:numPr>
        <w:autoSpaceDE w:val="0"/>
        <w:autoSpaceDN w:val="0"/>
        <w:adjustRightInd w:val="0"/>
        <w:ind w:left="1440" w:hanging="720"/>
        <w:rPr>
          <w:rFonts w:asciiTheme="minorHAnsi" w:hAnsiTheme="minorHAnsi" w:cstheme="minorHAnsi"/>
          <w:b/>
          <w:bCs/>
        </w:rPr>
      </w:pPr>
      <w:r w:rsidRPr="009C7796">
        <w:rPr>
          <w:rFonts w:asciiTheme="minorHAnsi" w:hAnsiTheme="minorHAnsi" w:cstheme="minorHAnsi"/>
          <w:bCs/>
        </w:rPr>
        <w:t xml:space="preserve">The fund allocation for this project is anticipated to be in the range of $50,000 to $60,000, including </w:t>
      </w:r>
      <w:r w:rsidR="000D42AB" w:rsidRPr="009C7796">
        <w:rPr>
          <w:rFonts w:asciiTheme="minorHAnsi" w:hAnsiTheme="minorHAnsi" w:cstheme="minorHAnsi"/>
          <w:bCs/>
        </w:rPr>
        <w:t>allowable expenses</w:t>
      </w:r>
      <w:r w:rsidRPr="009C7796">
        <w:rPr>
          <w:rFonts w:asciiTheme="minorHAnsi" w:hAnsiTheme="minorHAnsi" w:cstheme="minorHAnsi"/>
          <w:bCs/>
        </w:rPr>
        <w:t>.</w:t>
      </w:r>
    </w:p>
    <w:p w:rsidR="00846504" w:rsidRPr="009C7796" w:rsidRDefault="00846504">
      <w:pPr>
        <w:ind w:left="720" w:hanging="720"/>
        <w:rPr>
          <w:rFonts w:asciiTheme="minorHAnsi" w:hAnsiTheme="minorHAnsi" w:cstheme="minorHAnsi"/>
          <w:b/>
          <w:bCs/>
        </w:rPr>
      </w:pPr>
    </w:p>
    <w:p w:rsidR="00846504" w:rsidRPr="00832B90" w:rsidRDefault="00846504" w:rsidP="000D42AB">
      <w:pPr>
        <w:pStyle w:val="ListParagraph"/>
        <w:widowControl w:val="0"/>
        <w:numPr>
          <w:ilvl w:val="1"/>
          <w:numId w:val="20"/>
        </w:numPr>
        <w:autoSpaceDE w:val="0"/>
        <w:autoSpaceDN w:val="0"/>
        <w:adjustRightInd w:val="0"/>
        <w:ind w:left="1440" w:hanging="720"/>
        <w:rPr>
          <w:rFonts w:asciiTheme="minorHAnsi" w:hAnsiTheme="minorHAnsi" w:cstheme="minorHAnsi"/>
          <w:b/>
          <w:bCs/>
        </w:rPr>
      </w:pPr>
      <w:r w:rsidRPr="00832B90">
        <w:rPr>
          <w:rFonts w:asciiTheme="minorHAnsi" w:hAnsiTheme="minorHAnsi" w:cstheme="minorHAnsi"/>
          <w:bCs/>
        </w:rPr>
        <w:t xml:space="preserve">Subject to </w:t>
      </w:r>
      <w:r w:rsidR="000D42AB" w:rsidRPr="00832B90">
        <w:rPr>
          <w:rFonts w:asciiTheme="minorHAnsi" w:hAnsiTheme="minorHAnsi" w:cstheme="minorHAnsi"/>
          <w:bCs/>
        </w:rPr>
        <w:t xml:space="preserve">the terms in </w:t>
      </w:r>
      <w:r w:rsidR="00832B90" w:rsidRPr="00832B90">
        <w:rPr>
          <w:rFonts w:asciiTheme="minorHAnsi" w:hAnsiTheme="minorHAnsi" w:cstheme="minorHAnsi"/>
          <w:bCs/>
        </w:rPr>
        <w:t xml:space="preserve">Attachment 2, Standard Terms and Conditions, </w:t>
      </w:r>
      <w:r w:rsidRPr="00832B90">
        <w:rPr>
          <w:rFonts w:asciiTheme="minorHAnsi" w:hAnsiTheme="minorHAnsi" w:cstheme="minorHAnsi"/>
          <w:bCs/>
        </w:rPr>
        <w:t>Exhibit C, Payment Provisions</w:t>
      </w:r>
      <w:r w:rsidR="00832B90" w:rsidRPr="00832B90">
        <w:rPr>
          <w:rFonts w:asciiTheme="minorHAnsi" w:hAnsiTheme="minorHAnsi" w:cstheme="minorHAnsi"/>
          <w:bCs/>
        </w:rPr>
        <w:t>,</w:t>
      </w:r>
      <w:r w:rsidRPr="00832B90">
        <w:rPr>
          <w:rFonts w:asciiTheme="minorHAnsi" w:hAnsiTheme="minorHAnsi" w:cstheme="minorHAnsi"/>
          <w:bCs/>
        </w:rPr>
        <w:t xml:space="preserve"> payment </w:t>
      </w:r>
      <w:r w:rsidR="000D42AB" w:rsidRPr="00832B90">
        <w:rPr>
          <w:rFonts w:asciiTheme="minorHAnsi" w:hAnsiTheme="minorHAnsi" w:cstheme="minorHAnsi"/>
          <w:bCs/>
        </w:rPr>
        <w:t xml:space="preserve">will </w:t>
      </w:r>
      <w:r w:rsidRPr="00832B90">
        <w:rPr>
          <w:rFonts w:asciiTheme="minorHAnsi" w:hAnsiTheme="minorHAnsi" w:cstheme="minorHAnsi"/>
          <w:bCs/>
        </w:rPr>
        <w:t>be made upon complet</w:t>
      </w:r>
      <w:r w:rsidR="00832B90" w:rsidRPr="00832B90">
        <w:rPr>
          <w:rFonts w:asciiTheme="minorHAnsi" w:hAnsiTheme="minorHAnsi" w:cstheme="minorHAnsi"/>
          <w:bCs/>
        </w:rPr>
        <w:t xml:space="preserve">ion of each deliverable; </w:t>
      </w:r>
      <w:r w:rsidRPr="00832B90">
        <w:rPr>
          <w:rFonts w:asciiTheme="minorHAnsi" w:hAnsiTheme="minorHAnsi" w:cstheme="minorHAnsi"/>
          <w:bCs/>
        </w:rPr>
        <w:t>travel ex</w:t>
      </w:r>
      <w:r w:rsidR="000D42AB" w:rsidRPr="00832B90">
        <w:rPr>
          <w:rFonts w:asciiTheme="minorHAnsi" w:hAnsiTheme="minorHAnsi" w:cstheme="minorHAnsi"/>
          <w:bCs/>
        </w:rPr>
        <w:t>penses will be allowable and</w:t>
      </w:r>
      <w:r w:rsidRPr="00832B90">
        <w:rPr>
          <w:rFonts w:asciiTheme="minorHAnsi" w:hAnsiTheme="minorHAnsi" w:cstheme="minorHAnsi"/>
          <w:bCs/>
        </w:rPr>
        <w:t xml:space="preserve"> reimburs</w:t>
      </w:r>
      <w:r w:rsidR="000D42AB" w:rsidRPr="00832B90">
        <w:rPr>
          <w:rFonts w:asciiTheme="minorHAnsi" w:hAnsiTheme="minorHAnsi" w:cstheme="minorHAnsi"/>
          <w:bCs/>
        </w:rPr>
        <w:t>able</w:t>
      </w:r>
      <w:r w:rsidRPr="00832B90">
        <w:rPr>
          <w:rFonts w:asciiTheme="minorHAnsi" w:hAnsiTheme="minorHAnsi" w:cstheme="minorHAnsi"/>
          <w:bCs/>
        </w:rPr>
        <w:t>.</w:t>
      </w:r>
    </w:p>
    <w:p w:rsidR="00846504" w:rsidRPr="009C7796" w:rsidRDefault="00846504" w:rsidP="00846504">
      <w:pPr>
        <w:widowControl w:val="0"/>
        <w:autoSpaceDE w:val="0"/>
        <w:autoSpaceDN w:val="0"/>
        <w:adjustRightInd w:val="0"/>
        <w:rPr>
          <w:rFonts w:asciiTheme="minorHAnsi" w:hAnsiTheme="minorHAnsi" w:cstheme="minorHAnsi"/>
          <w:b/>
          <w:bCs/>
        </w:rPr>
      </w:pPr>
    </w:p>
    <w:p w:rsidR="002C64BD" w:rsidRPr="009C7796" w:rsidRDefault="002C64BD" w:rsidP="001633A3">
      <w:pPr>
        <w:pStyle w:val="ListParagraph"/>
        <w:keepNext/>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t>SUBMISSIONS OF PROPOSALS</w:t>
      </w:r>
    </w:p>
    <w:p w:rsidR="000679AB" w:rsidRPr="009C7796" w:rsidRDefault="000679AB" w:rsidP="001633A3">
      <w:pPr>
        <w:keepNext/>
        <w:rPr>
          <w:rFonts w:asciiTheme="minorHAnsi" w:hAnsiTheme="minorHAnsi" w:cstheme="minorHAnsi"/>
        </w:rPr>
      </w:pPr>
    </w:p>
    <w:p w:rsidR="002C64BD" w:rsidRPr="009C7796" w:rsidRDefault="002C64BD" w:rsidP="00FE73D0">
      <w:pPr>
        <w:pStyle w:val="ListParagraph"/>
        <w:widowControl w:val="0"/>
        <w:numPr>
          <w:ilvl w:val="1"/>
          <w:numId w:val="20"/>
        </w:numPr>
        <w:autoSpaceDE w:val="0"/>
        <w:autoSpaceDN w:val="0"/>
        <w:adjustRightInd w:val="0"/>
        <w:ind w:left="1440" w:hanging="720"/>
        <w:rPr>
          <w:rFonts w:asciiTheme="minorHAnsi" w:hAnsiTheme="minorHAnsi" w:cstheme="minorHAnsi"/>
          <w:b/>
          <w:bCs/>
        </w:rPr>
      </w:pPr>
      <w:r w:rsidRPr="009C7796">
        <w:rPr>
          <w:rFonts w:asciiTheme="minorHAnsi" w:hAnsiTheme="minorHAnsi" w:cstheme="minorHAnsi"/>
          <w:bCs/>
        </w:rPr>
        <w:t xml:space="preserve">Proposals should provide straightforward, concise information that satisfies the requirements of </w:t>
      </w:r>
      <w:r w:rsidR="004F4E91" w:rsidRPr="009C7796">
        <w:rPr>
          <w:rFonts w:asciiTheme="minorHAnsi" w:hAnsiTheme="minorHAnsi" w:cstheme="minorHAnsi"/>
          <w:bCs/>
        </w:rPr>
        <w:t>the “Proposal Contents” section below</w:t>
      </w:r>
      <w:r w:rsidRPr="009C7796">
        <w:rPr>
          <w:rFonts w:asciiTheme="minorHAnsi" w:hAnsiTheme="minorHAnsi" w:cstheme="minorHAnsi"/>
          <w:bCs/>
        </w:rPr>
        <w:t>.  Expensive bindings, color displays, and the like are not necessary or desired.  Emphasis should be placed on conformity to the RFP’s instructions and requirements, and completeness and clarity of content</w:t>
      </w:r>
      <w:r w:rsidRPr="009C7796">
        <w:rPr>
          <w:rFonts w:asciiTheme="minorHAnsi" w:hAnsiTheme="minorHAnsi" w:cstheme="minorHAnsi"/>
          <w:b/>
          <w:bCs/>
        </w:rPr>
        <w:t>.</w:t>
      </w:r>
    </w:p>
    <w:p w:rsidR="002C64BD" w:rsidRPr="009C7796" w:rsidRDefault="002C64BD" w:rsidP="00D1758C">
      <w:pPr>
        <w:ind w:left="1440" w:hanging="720"/>
        <w:rPr>
          <w:rFonts w:asciiTheme="minorHAnsi" w:hAnsiTheme="minorHAnsi" w:cstheme="minorHAnsi"/>
        </w:rPr>
      </w:pPr>
    </w:p>
    <w:p w:rsidR="000532EB" w:rsidRPr="009C7796" w:rsidRDefault="002C64BD" w:rsidP="009C7796">
      <w:pPr>
        <w:pStyle w:val="ListParagraph"/>
        <w:widowControl w:val="0"/>
        <w:numPr>
          <w:ilvl w:val="1"/>
          <w:numId w:val="20"/>
        </w:numPr>
        <w:autoSpaceDE w:val="0"/>
        <w:autoSpaceDN w:val="0"/>
        <w:adjustRightInd w:val="0"/>
        <w:ind w:left="1440" w:hanging="720"/>
        <w:rPr>
          <w:rFonts w:asciiTheme="minorHAnsi" w:hAnsiTheme="minorHAnsi" w:cstheme="minorHAnsi"/>
          <w:bCs/>
        </w:rPr>
      </w:pPr>
      <w:r w:rsidRPr="009C7796">
        <w:rPr>
          <w:rFonts w:asciiTheme="minorHAnsi" w:hAnsiTheme="minorHAnsi" w:cstheme="minorHAnsi"/>
          <w:bCs/>
        </w:rPr>
        <w:t xml:space="preserve">The Proposer must submit one (1) original and </w:t>
      </w:r>
      <w:r w:rsidR="002B0B87">
        <w:rPr>
          <w:rFonts w:asciiTheme="minorHAnsi" w:hAnsiTheme="minorHAnsi" w:cstheme="minorHAnsi"/>
          <w:bCs/>
        </w:rPr>
        <w:t>five</w:t>
      </w:r>
      <w:r w:rsidR="00811273" w:rsidRPr="009C7796">
        <w:rPr>
          <w:rFonts w:asciiTheme="minorHAnsi" w:hAnsiTheme="minorHAnsi" w:cstheme="minorHAnsi"/>
          <w:bCs/>
        </w:rPr>
        <w:t xml:space="preserve"> (</w:t>
      </w:r>
      <w:r w:rsidR="002B0B87">
        <w:rPr>
          <w:rFonts w:asciiTheme="minorHAnsi" w:hAnsiTheme="minorHAnsi" w:cstheme="minorHAnsi"/>
          <w:bCs/>
        </w:rPr>
        <w:t>5</w:t>
      </w:r>
      <w:r w:rsidR="00FF275D" w:rsidRPr="009C7796">
        <w:rPr>
          <w:rFonts w:asciiTheme="minorHAnsi" w:hAnsiTheme="minorHAnsi" w:cstheme="minorHAnsi"/>
          <w:bCs/>
        </w:rPr>
        <w:t>)</w:t>
      </w:r>
      <w:r w:rsidRPr="009C7796">
        <w:rPr>
          <w:rFonts w:asciiTheme="minorHAnsi" w:hAnsiTheme="minorHAnsi" w:cstheme="minorHAnsi"/>
          <w:bCs/>
        </w:rPr>
        <w:t xml:space="preserve"> copies</w:t>
      </w:r>
      <w:r w:rsidR="000C3F32">
        <w:rPr>
          <w:rFonts w:asciiTheme="minorHAnsi" w:hAnsiTheme="minorHAnsi" w:cstheme="minorHAnsi"/>
          <w:bCs/>
        </w:rPr>
        <w:t xml:space="preserve"> and one (1) electronic version </w:t>
      </w:r>
      <w:r w:rsidRPr="009C7796">
        <w:rPr>
          <w:rFonts w:asciiTheme="minorHAnsi" w:hAnsiTheme="minorHAnsi" w:cstheme="minorHAnsi"/>
          <w:bCs/>
        </w:rPr>
        <w:t xml:space="preserve">of </w:t>
      </w:r>
      <w:r w:rsidR="009C7796">
        <w:rPr>
          <w:rFonts w:asciiTheme="minorHAnsi" w:hAnsiTheme="minorHAnsi" w:cstheme="minorHAnsi"/>
          <w:bCs/>
        </w:rPr>
        <w:t>its</w:t>
      </w:r>
      <w:r w:rsidRPr="009C7796">
        <w:rPr>
          <w:rFonts w:asciiTheme="minorHAnsi" w:hAnsiTheme="minorHAnsi" w:cstheme="minorHAnsi"/>
          <w:bCs/>
        </w:rPr>
        <w:t xml:space="preserve"> </w:t>
      </w:r>
      <w:r w:rsidR="000C3F32">
        <w:rPr>
          <w:rFonts w:asciiTheme="minorHAnsi" w:hAnsiTheme="minorHAnsi" w:cstheme="minorHAnsi"/>
          <w:bCs/>
        </w:rPr>
        <w:t xml:space="preserve">entire </w:t>
      </w:r>
      <w:r w:rsidRPr="009C7796">
        <w:rPr>
          <w:rFonts w:asciiTheme="minorHAnsi" w:hAnsiTheme="minorHAnsi" w:cstheme="minorHAnsi"/>
          <w:bCs/>
        </w:rPr>
        <w:t>proposal</w:t>
      </w:r>
      <w:r w:rsidR="009C7796">
        <w:rPr>
          <w:rFonts w:asciiTheme="minorHAnsi" w:hAnsiTheme="minorHAnsi" w:cstheme="minorHAnsi"/>
          <w:bCs/>
        </w:rPr>
        <w:t xml:space="preserve"> with</w:t>
      </w:r>
      <w:r w:rsidR="009C7796" w:rsidRPr="009C7796">
        <w:rPr>
          <w:rFonts w:asciiTheme="minorHAnsi" w:hAnsiTheme="minorHAnsi" w:cstheme="minorHAnsi"/>
          <w:bCs/>
        </w:rPr>
        <w:t xml:space="preserve"> the RFP title and number on the outside of </w:t>
      </w:r>
      <w:r w:rsidR="000C3F32">
        <w:rPr>
          <w:rFonts w:asciiTheme="minorHAnsi" w:hAnsiTheme="minorHAnsi" w:cstheme="minorHAnsi"/>
          <w:bCs/>
        </w:rPr>
        <w:t>a</w:t>
      </w:r>
      <w:r w:rsidR="009C7796" w:rsidRPr="009C7796">
        <w:rPr>
          <w:rFonts w:asciiTheme="minorHAnsi" w:hAnsiTheme="minorHAnsi" w:cstheme="minorHAnsi"/>
          <w:bCs/>
        </w:rPr>
        <w:t xml:space="preserve"> sealed envelope</w:t>
      </w:r>
      <w:r w:rsidR="009C7796">
        <w:rPr>
          <w:rFonts w:asciiTheme="minorHAnsi" w:hAnsiTheme="minorHAnsi" w:cstheme="minorHAnsi"/>
          <w:bCs/>
        </w:rPr>
        <w:t xml:space="preserve"> or box</w:t>
      </w:r>
      <w:r w:rsidR="00626B27" w:rsidRPr="009C7796">
        <w:rPr>
          <w:rFonts w:asciiTheme="minorHAnsi" w:hAnsiTheme="minorHAnsi" w:cstheme="minorHAnsi"/>
          <w:bCs/>
        </w:rPr>
        <w:t>.  The original must be</w:t>
      </w:r>
      <w:r w:rsidRPr="009C7796">
        <w:rPr>
          <w:rFonts w:asciiTheme="minorHAnsi" w:hAnsiTheme="minorHAnsi" w:cstheme="minorHAnsi"/>
          <w:bCs/>
        </w:rPr>
        <w:t xml:space="preserve"> signed by an authorized representative of the Proposer</w:t>
      </w:r>
      <w:r w:rsidR="000C3F32">
        <w:rPr>
          <w:rFonts w:asciiTheme="minorHAnsi" w:hAnsiTheme="minorHAnsi" w:cstheme="minorHAnsi"/>
          <w:bCs/>
        </w:rPr>
        <w:t xml:space="preserve"> and the electronic </w:t>
      </w:r>
      <w:r w:rsidR="000C3F32" w:rsidRPr="009C7796">
        <w:rPr>
          <w:rFonts w:asciiTheme="minorHAnsi" w:hAnsiTheme="minorHAnsi" w:cstheme="minorHAnsi"/>
        </w:rPr>
        <w:t xml:space="preserve">files </w:t>
      </w:r>
      <w:r w:rsidR="000C3F32">
        <w:rPr>
          <w:rFonts w:asciiTheme="minorHAnsi" w:hAnsiTheme="minorHAnsi" w:cstheme="minorHAnsi"/>
        </w:rPr>
        <w:t xml:space="preserve">must be </w:t>
      </w:r>
      <w:r w:rsidR="000C3F32" w:rsidRPr="009C7796">
        <w:rPr>
          <w:rFonts w:asciiTheme="minorHAnsi" w:hAnsiTheme="minorHAnsi" w:cstheme="minorHAnsi"/>
        </w:rPr>
        <w:t xml:space="preserve">contained on </w:t>
      </w:r>
      <w:r w:rsidR="000C3F32">
        <w:rPr>
          <w:rFonts w:asciiTheme="minorHAnsi" w:hAnsiTheme="minorHAnsi" w:cstheme="minorHAnsi"/>
        </w:rPr>
        <w:t xml:space="preserve">a CD-ROM in </w:t>
      </w:r>
      <w:r w:rsidR="000C3F32" w:rsidRPr="009C7796">
        <w:rPr>
          <w:rFonts w:asciiTheme="minorHAnsi" w:hAnsiTheme="minorHAnsi" w:cstheme="minorHAnsi"/>
        </w:rPr>
        <w:t>PDF, Word, or Excel formats.</w:t>
      </w:r>
    </w:p>
    <w:p w:rsidR="002C64BD" w:rsidRPr="009C7796" w:rsidRDefault="002C64BD" w:rsidP="00D1758C">
      <w:pPr>
        <w:ind w:left="1440" w:right="468" w:hanging="720"/>
        <w:rPr>
          <w:rFonts w:asciiTheme="minorHAnsi" w:hAnsiTheme="minorHAnsi" w:cstheme="minorHAnsi"/>
        </w:rPr>
      </w:pPr>
    </w:p>
    <w:p w:rsidR="003E5035" w:rsidRPr="009C7796" w:rsidRDefault="000C3F32" w:rsidP="00FE73D0">
      <w:pPr>
        <w:pStyle w:val="ListParagraph"/>
        <w:widowControl w:val="0"/>
        <w:numPr>
          <w:ilvl w:val="1"/>
          <w:numId w:val="20"/>
        </w:numPr>
        <w:autoSpaceDE w:val="0"/>
        <w:autoSpaceDN w:val="0"/>
        <w:adjustRightInd w:val="0"/>
        <w:ind w:left="1440" w:hanging="720"/>
        <w:rPr>
          <w:rFonts w:asciiTheme="minorHAnsi" w:hAnsiTheme="minorHAnsi" w:cstheme="minorHAnsi"/>
          <w:bCs/>
        </w:rPr>
      </w:pPr>
      <w:r w:rsidRPr="000C3F32">
        <w:rPr>
          <w:rFonts w:asciiTheme="minorHAnsi" w:hAnsiTheme="minorHAnsi" w:cstheme="minorHAnsi"/>
          <w:bCs/>
        </w:rPr>
        <w:t>Late proposals will not be accepted.</w:t>
      </w:r>
      <w:r>
        <w:rPr>
          <w:rFonts w:asciiTheme="minorHAnsi" w:hAnsiTheme="minorHAnsi" w:cstheme="minorHAnsi"/>
          <w:bCs/>
        </w:rPr>
        <w:t xml:space="preserve">  </w:t>
      </w:r>
      <w:r w:rsidR="002C64BD" w:rsidRPr="009C7796">
        <w:rPr>
          <w:rFonts w:asciiTheme="minorHAnsi" w:hAnsiTheme="minorHAnsi" w:cstheme="minorHAnsi"/>
          <w:bCs/>
        </w:rPr>
        <w:t xml:space="preserve">Proposals must be delivered by </w:t>
      </w:r>
      <w:r w:rsidR="003E5035" w:rsidRPr="009C7796">
        <w:rPr>
          <w:rFonts w:asciiTheme="minorHAnsi" w:hAnsiTheme="minorHAnsi" w:cstheme="minorHAnsi"/>
          <w:bCs/>
        </w:rPr>
        <w:t>the date and time listed on the coversheet of this RFP to:</w:t>
      </w:r>
    </w:p>
    <w:p w:rsidR="009C7796" w:rsidRPr="009C7796" w:rsidRDefault="009C7796" w:rsidP="009C7796">
      <w:pPr>
        <w:ind w:left="2160" w:right="468"/>
        <w:rPr>
          <w:rFonts w:asciiTheme="minorHAnsi" w:hAnsiTheme="minorHAnsi" w:cstheme="minorHAnsi"/>
        </w:rPr>
      </w:pPr>
      <w:r w:rsidRPr="009C7796">
        <w:rPr>
          <w:rFonts w:asciiTheme="minorHAnsi" w:hAnsiTheme="minorHAnsi" w:cstheme="minorHAnsi"/>
        </w:rPr>
        <w:br/>
        <w:t>Administrative Office of the Courts</w:t>
      </w:r>
    </w:p>
    <w:p w:rsidR="009C7796" w:rsidRPr="009C7796" w:rsidRDefault="009C7796" w:rsidP="009C7796">
      <w:pPr>
        <w:ind w:left="2160" w:right="468"/>
        <w:rPr>
          <w:rFonts w:asciiTheme="minorHAnsi" w:hAnsiTheme="minorHAnsi" w:cstheme="minorHAnsi"/>
        </w:rPr>
      </w:pPr>
      <w:r w:rsidRPr="009C7796">
        <w:rPr>
          <w:rFonts w:asciiTheme="minorHAnsi" w:hAnsiTheme="minorHAnsi" w:cstheme="minorHAnsi"/>
        </w:rPr>
        <w:t>Attn: Nadine McFadden</w:t>
      </w:r>
      <w:r w:rsidRPr="00832B90">
        <w:rPr>
          <w:rFonts w:asciiTheme="minorHAnsi" w:hAnsiTheme="minorHAnsi" w:cstheme="minorHAnsi"/>
        </w:rPr>
        <w:t xml:space="preserve">, RFP # </w:t>
      </w:r>
      <w:r w:rsidR="009C554C" w:rsidRPr="00832B90">
        <w:rPr>
          <w:rFonts w:asciiTheme="minorHAnsi" w:hAnsiTheme="minorHAnsi" w:cstheme="minorHAnsi"/>
        </w:rPr>
        <w:t>CJCSO</w:t>
      </w:r>
      <w:r w:rsidRPr="00832B90">
        <w:rPr>
          <w:rFonts w:asciiTheme="minorHAnsi" w:hAnsiTheme="minorHAnsi" w:cstheme="minorHAnsi"/>
        </w:rPr>
        <w:t>-1301-RB</w:t>
      </w:r>
    </w:p>
    <w:p w:rsidR="009C7796" w:rsidRPr="009C7796" w:rsidRDefault="009C7796" w:rsidP="009C7796">
      <w:pPr>
        <w:ind w:left="2160" w:right="468"/>
        <w:rPr>
          <w:rFonts w:asciiTheme="minorHAnsi" w:hAnsiTheme="minorHAnsi" w:cstheme="minorHAnsi"/>
        </w:rPr>
      </w:pPr>
      <w:r w:rsidRPr="009C7796">
        <w:rPr>
          <w:rFonts w:asciiTheme="minorHAnsi" w:hAnsiTheme="minorHAnsi" w:cstheme="minorHAnsi"/>
        </w:rPr>
        <w:t xml:space="preserve">455 Golden Gate Avenue, </w:t>
      </w:r>
      <w:r w:rsidR="00832B90">
        <w:rPr>
          <w:rFonts w:asciiTheme="minorHAnsi" w:hAnsiTheme="minorHAnsi" w:cstheme="minorHAnsi"/>
        </w:rPr>
        <w:t>6th</w:t>
      </w:r>
      <w:r w:rsidR="002B0B87">
        <w:rPr>
          <w:rFonts w:asciiTheme="minorHAnsi" w:hAnsiTheme="minorHAnsi" w:cstheme="minorHAnsi"/>
        </w:rPr>
        <w:t xml:space="preserve"> Floor</w:t>
      </w:r>
    </w:p>
    <w:p w:rsidR="009C7796" w:rsidRPr="009C7796" w:rsidRDefault="009C7796" w:rsidP="009C7796">
      <w:pPr>
        <w:ind w:left="2160" w:right="468"/>
        <w:rPr>
          <w:rFonts w:asciiTheme="minorHAnsi" w:hAnsiTheme="minorHAnsi" w:cstheme="minorHAnsi"/>
        </w:rPr>
      </w:pPr>
      <w:r w:rsidRPr="009C7796">
        <w:rPr>
          <w:rFonts w:asciiTheme="minorHAnsi" w:hAnsiTheme="minorHAnsi" w:cstheme="minorHAnsi"/>
        </w:rPr>
        <w:t>San Francisco, CA  94102</w:t>
      </w:r>
    </w:p>
    <w:p w:rsidR="002C64BD" w:rsidRPr="009C7796" w:rsidRDefault="002C64BD" w:rsidP="00D1758C">
      <w:pPr>
        <w:ind w:left="1440" w:hanging="720"/>
        <w:rPr>
          <w:rFonts w:asciiTheme="minorHAnsi" w:hAnsiTheme="minorHAnsi" w:cstheme="minorHAnsi"/>
        </w:rPr>
      </w:pPr>
    </w:p>
    <w:p w:rsidR="002C64BD" w:rsidRPr="009C7796" w:rsidRDefault="002C64BD" w:rsidP="00FE73D0">
      <w:pPr>
        <w:pStyle w:val="ListParagraph"/>
        <w:widowControl w:val="0"/>
        <w:numPr>
          <w:ilvl w:val="1"/>
          <w:numId w:val="20"/>
        </w:numPr>
        <w:autoSpaceDE w:val="0"/>
        <w:autoSpaceDN w:val="0"/>
        <w:adjustRightInd w:val="0"/>
        <w:ind w:left="1440" w:hanging="720"/>
        <w:rPr>
          <w:rFonts w:asciiTheme="minorHAnsi" w:hAnsiTheme="minorHAnsi" w:cstheme="minorHAnsi"/>
          <w:bCs/>
        </w:rPr>
      </w:pPr>
      <w:r w:rsidRPr="009C7796">
        <w:rPr>
          <w:rFonts w:asciiTheme="minorHAnsi" w:hAnsiTheme="minorHAnsi" w:cstheme="minorHAnsi"/>
          <w:bCs/>
        </w:rPr>
        <w:t xml:space="preserve">Only written proposals will be accepted.  Proposals </w:t>
      </w:r>
      <w:r w:rsidR="00173CFE" w:rsidRPr="009C7796">
        <w:rPr>
          <w:rFonts w:asciiTheme="minorHAnsi" w:hAnsiTheme="minorHAnsi" w:cstheme="minorHAnsi"/>
          <w:bCs/>
        </w:rPr>
        <w:t>must</w:t>
      </w:r>
      <w:r w:rsidRPr="009C7796">
        <w:rPr>
          <w:rFonts w:asciiTheme="minorHAnsi" w:hAnsiTheme="minorHAnsi" w:cstheme="minorHAnsi"/>
          <w:bCs/>
        </w:rPr>
        <w:t xml:space="preserve"> be sent by registered or certified mail</w:t>
      </w:r>
      <w:r w:rsidR="003E5035" w:rsidRPr="009C7796">
        <w:rPr>
          <w:rFonts w:asciiTheme="minorHAnsi" w:hAnsiTheme="minorHAnsi" w:cstheme="minorHAnsi"/>
          <w:bCs/>
        </w:rPr>
        <w:t xml:space="preserve">, </w:t>
      </w:r>
      <w:r w:rsidR="00082230" w:rsidRPr="009C7796">
        <w:rPr>
          <w:rFonts w:asciiTheme="minorHAnsi" w:hAnsiTheme="minorHAnsi" w:cstheme="minorHAnsi"/>
          <w:bCs/>
        </w:rPr>
        <w:t>courier</w:t>
      </w:r>
      <w:r w:rsidR="007A0851" w:rsidRPr="009C7796">
        <w:rPr>
          <w:rFonts w:asciiTheme="minorHAnsi" w:hAnsiTheme="minorHAnsi" w:cstheme="minorHAnsi"/>
          <w:bCs/>
        </w:rPr>
        <w:t xml:space="preserve"> service (e.g. FedEx), or delivered by hand</w:t>
      </w:r>
      <w:r w:rsidRPr="009C7796">
        <w:rPr>
          <w:rFonts w:asciiTheme="minorHAnsi" w:hAnsiTheme="minorHAnsi" w:cstheme="minorHAnsi"/>
          <w:bCs/>
        </w:rPr>
        <w:t xml:space="preserve">.  </w:t>
      </w:r>
      <w:r w:rsidR="00C041EE" w:rsidRPr="009C7796">
        <w:rPr>
          <w:rFonts w:asciiTheme="minorHAnsi" w:hAnsiTheme="minorHAnsi" w:cstheme="minorHAnsi"/>
          <w:bCs/>
        </w:rPr>
        <w:t>Proposals may not be transmitted by fax or email.</w:t>
      </w:r>
    </w:p>
    <w:p w:rsidR="00595822" w:rsidRPr="009C7796" w:rsidRDefault="00595822" w:rsidP="00D1758C">
      <w:pPr>
        <w:pStyle w:val="ListParagraph"/>
        <w:rPr>
          <w:rFonts w:asciiTheme="minorHAnsi" w:hAnsiTheme="minorHAnsi" w:cstheme="minorHAnsi"/>
        </w:rPr>
      </w:pPr>
    </w:p>
    <w:p w:rsidR="00595822" w:rsidRPr="009C7796" w:rsidRDefault="00AA611D" w:rsidP="00FE73D0">
      <w:pPr>
        <w:pStyle w:val="ListParagraph"/>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t>P</w:t>
      </w:r>
      <w:r w:rsidR="00595822" w:rsidRPr="009C7796">
        <w:rPr>
          <w:rFonts w:asciiTheme="minorHAnsi" w:hAnsiTheme="minorHAnsi" w:cstheme="minorHAnsi"/>
          <w:b/>
          <w:bCs/>
        </w:rPr>
        <w:t>ROPOSAL</w:t>
      </w:r>
      <w:r w:rsidR="002C64BD" w:rsidRPr="009C7796">
        <w:rPr>
          <w:rFonts w:asciiTheme="minorHAnsi" w:hAnsiTheme="minorHAnsi" w:cstheme="minorHAnsi"/>
          <w:b/>
          <w:bCs/>
        </w:rPr>
        <w:t xml:space="preserve"> CONTENTS</w:t>
      </w:r>
    </w:p>
    <w:p w:rsidR="00FE73D0" w:rsidRPr="009C7796" w:rsidRDefault="00FE73D0" w:rsidP="00FE73D0">
      <w:pPr>
        <w:widowControl w:val="0"/>
        <w:autoSpaceDE w:val="0"/>
        <w:autoSpaceDN w:val="0"/>
        <w:adjustRightInd w:val="0"/>
        <w:rPr>
          <w:rFonts w:asciiTheme="minorHAnsi" w:hAnsiTheme="minorHAnsi" w:cstheme="minorHAnsi"/>
          <w:b/>
          <w:bCs/>
        </w:rPr>
      </w:pPr>
    </w:p>
    <w:p w:rsidR="000532EB" w:rsidRPr="009C7796" w:rsidRDefault="000D42AB" w:rsidP="00AA611D">
      <w:pPr>
        <w:widowControl w:val="0"/>
        <w:autoSpaceDE w:val="0"/>
        <w:autoSpaceDN w:val="0"/>
        <w:adjustRightInd w:val="0"/>
        <w:ind w:left="720"/>
        <w:rPr>
          <w:rFonts w:asciiTheme="minorHAnsi" w:hAnsiTheme="minorHAnsi" w:cstheme="minorHAnsi"/>
          <w:b/>
          <w:bCs/>
        </w:rPr>
      </w:pPr>
      <w:r w:rsidRPr="009C7796">
        <w:rPr>
          <w:rFonts w:asciiTheme="minorHAnsi" w:hAnsiTheme="minorHAnsi" w:cstheme="minorHAnsi"/>
        </w:rPr>
        <w:t xml:space="preserve">The following information must be included in the technical proposal.  A proposal lacking any of the following information may be deemed non-responsive. </w:t>
      </w:r>
    </w:p>
    <w:p w:rsidR="000679AB" w:rsidRPr="009C7796" w:rsidRDefault="000679AB">
      <w:pPr>
        <w:ind w:left="720"/>
        <w:rPr>
          <w:rFonts w:asciiTheme="minorHAnsi" w:hAnsiTheme="minorHAnsi" w:cstheme="minorHAnsi"/>
        </w:rPr>
      </w:pPr>
    </w:p>
    <w:p w:rsidR="000679AB" w:rsidRPr="009C7796" w:rsidRDefault="001633A3" w:rsidP="00F944BF">
      <w:pPr>
        <w:pStyle w:val="ListParagraph"/>
        <w:widowControl w:val="0"/>
        <w:numPr>
          <w:ilvl w:val="1"/>
          <w:numId w:val="20"/>
        </w:numPr>
        <w:autoSpaceDE w:val="0"/>
        <w:autoSpaceDN w:val="0"/>
        <w:adjustRightInd w:val="0"/>
        <w:ind w:left="1440" w:hanging="720"/>
        <w:rPr>
          <w:rFonts w:asciiTheme="minorHAnsi" w:hAnsiTheme="minorHAnsi" w:cstheme="minorHAnsi"/>
          <w:bCs/>
        </w:rPr>
      </w:pPr>
      <w:r w:rsidRPr="001633A3">
        <w:rPr>
          <w:rFonts w:asciiTheme="minorHAnsi" w:hAnsiTheme="minorHAnsi" w:cstheme="minorHAnsi"/>
          <w:bCs/>
          <w:u w:val="single"/>
        </w:rPr>
        <w:t>Proposer’s information:</w:t>
      </w:r>
      <w:r>
        <w:rPr>
          <w:rFonts w:asciiTheme="minorHAnsi" w:hAnsiTheme="minorHAnsi" w:cstheme="minorHAnsi"/>
          <w:bCs/>
        </w:rPr>
        <w:t xml:space="preserve"> </w:t>
      </w:r>
      <w:r w:rsidR="00B81E02">
        <w:rPr>
          <w:rFonts w:asciiTheme="minorHAnsi" w:hAnsiTheme="minorHAnsi" w:cstheme="minorHAnsi"/>
          <w:bCs/>
        </w:rPr>
        <w:t>N</w:t>
      </w:r>
      <w:r w:rsidR="00B81E02" w:rsidRPr="009C7796">
        <w:rPr>
          <w:rFonts w:asciiTheme="minorHAnsi" w:hAnsiTheme="minorHAnsi" w:cstheme="minorHAnsi"/>
          <w:bCs/>
        </w:rPr>
        <w:t>ame</w:t>
      </w:r>
      <w:r w:rsidR="00595822" w:rsidRPr="009C7796">
        <w:rPr>
          <w:rFonts w:asciiTheme="minorHAnsi" w:hAnsiTheme="minorHAnsi" w:cstheme="minorHAnsi"/>
          <w:bCs/>
        </w:rPr>
        <w:t xml:space="preserve">, address, telephone and fax numbers, and federal tax identification number.  </w:t>
      </w:r>
      <w:r w:rsidR="00893C52" w:rsidRPr="009C7796">
        <w:rPr>
          <w:rFonts w:asciiTheme="minorHAnsi" w:hAnsiTheme="minorHAnsi" w:cstheme="minorHAnsi"/>
          <w:bCs/>
        </w:rPr>
        <w:t xml:space="preserve">Note that if Proposer is a sole proprietor using his or her social security number, the social security </w:t>
      </w:r>
      <w:r w:rsidR="0080611E" w:rsidRPr="009C7796">
        <w:rPr>
          <w:rFonts w:asciiTheme="minorHAnsi" w:hAnsiTheme="minorHAnsi" w:cstheme="minorHAnsi"/>
          <w:bCs/>
        </w:rPr>
        <w:t>number will be required before</w:t>
      </w:r>
      <w:r>
        <w:rPr>
          <w:rFonts w:asciiTheme="minorHAnsi" w:hAnsiTheme="minorHAnsi" w:cstheme="minorHAnsi"/>
          <w:bCs/>
        </w:rPr>
        <w:t xml:space="preserve"> finalizing a contract.</w:t>
      </w:r>
    </w:p>
    <w:p w:rsidR="000679AB" w:rsidRPr="009C7796" w:rsidRDefault="000679AB">
      <w:pPr>
        <w:ind w:left="1980" w:hanging="540"/>
        <w:rPr>
          <w:rFonts w:asciiTheme="minorHAnsi" w:hAnsiTheme="minorHAnsi" w:cstheme="minorHAnsi"/>
        </w:rPr>
      </w:pPr>
    </w:p>
    <w:p w:rsidR="000679AB" w:rsidRPr="009C7796" w:rsidRDefault="001633A3" w:rsidP="00AA611D">
      <w:pPr>
        <w:pStyle w:val="ListParagraph"/>
        <w:widowControl w:val="0"/>
        <w:numPr>
          <w:ilvl w:val="1"/>
          <w:numId w:val="20"/>
        </w:numPr>
        <w:autoSpaceDE w:val="0"/>
        <w:autoSpaceDN w:val="0"/>
        <w:adjustRightInd w:val="0"/>
        <w:ind w:left="1440" w:hanging="720"/>
        <w:rPr>
          <w:rFonts w:asciiTheme="minorHAnsi" w:hAnsiTheme="minorHAnsi" w:cstheme="minorHAnsi"/>
          <w:bCs/>
        </w:rPr>
      </w:pPr>
      <w:r w:rsidRPr="001633A3">
        <w:rPr>
          <w:rFonts w:asciiTheme="minorHAnsi" w:hAnsiTheme="minorHAnsi" w:cstheme="minorHAnsi"/>
          <w:bCs/>
          <w:u w:val="single"/>
        </w:rPr>
        <w:lastRenderedPageBreak/>
        <w:t>Proposer’s designated representative</w:t>
      </w:r>
      <w:r>
        <w:rPr>
          <w:rFonts w:asciiTheme="minorHAnsi" w:hAnsiTheme="minorHAnsi" w:cstheme="minorHAnsi"/>
          <w:bCs/>
          <w:u w:val="single"/>
        </w:rPr>
        <w:t>:</w:t>
      </w:r>
      <w:r w:rsidRPr="009C7796">
        <w:rPr>
          <w:rFonts w:asciiTheme="minorHAnsi" w:hAnsiTheme="minorHAnsi" w:cstheme="minorHAnsi"/>
          <w:bCs/>
        </w:rPr>
        <w:t xml:space="preserve"> </w:t>
      </w:r>
      <w:r w:rsidR="00B81E02">
        <w:rPr>
          <w:rFonts w:asciiTheme="minorHAnsi" w:hAnsiTheme="minorHAnsi" w:cstheme="minorHAnsi"/>
          <w:bCs/>
        </w:rPr>
        <w:t>N</w:t>
      </w:r>
      <w:r w:rsidR="00B81E02" w:rsidRPr="009C7796">
        <w:rPr>
          <w:rFonts w:asciiTheme="minorHAnsi" w:hAnsiTheme="minorHAnsi" w:cstheme="minorHAnsi"/>
          <w:bCs/>
        </w:rPr>
        <w:t>ame</w:t>
      </w:r>
      <w:r w:rsidR="00C041EE" w:rsidRPr="009C7796">
        <w:rPr>
          <w:rFonts w:asciiTheme="minorHAnsi" w:hAnsiTheme="minorHAnsi" w:cstheme="minorHAnsi"/>
          <w:bCs/>
        </w:rPr>
        <w:t>, title, address, telephone number</w:t>
      </w:r>
      <w:r w:rsidR="00893C52" w:rsidRPr="009C7796">
        <w:rPr>
          <w:rFonts w:asciiTheme="minorHAnsi" w:hAnsiTheme="minorHAnsi" w:cstheme="minorHAnsi"/>
          <w:bCs/>
        </w:rPr>
        <w:t>, and email address</w:t>
      </w:r>
      <w:r w:rsidR="00C041EE" w:rsidRPr="009C7796">
        <w:rPr>
          <w:rFonts w:asciiTheme="minorHAnsi" w:hAnsiTheme="minorHAnsi" w:cstheme="minorHAnsi"/>
          <w:bCs/>
        </w:rPr>
        <w:t xml:space="preserve"> of </w:t>
      </w:r>
      <w:r w:rsidR="00893C52" w:rsidRPr="009C7796">
        <w:rPr>
          <w:rFonts w:asciiTheme="minorHAnsi" w:hAnsiTheme="minorHAnsi" w:cstheme="minorHAnsi"/>
          <w:bCs/>
        </w:rPr>
        <w:t>the</w:t>
      </w:r>
      <w:r w:rsidR="00C041EE" w:rsidRPr="009C7796">
        <w:rPr>
          <w:rFonts w:asciiTheme="minorHAnsi" w:hAnsiTheme="minorHAnsi" w:cstheme="minorHAnsi"/>
          <w:bCs/>
        </w:rPr>
        <w:t xml:space="preserve"> individual who </w:t>
      </w:r>
      <w:r w:rsidR="00893C52" w:rsidRPr="009C7796">
        <w:rPr>
          <w:rFonts w:asciiTheme="minorHAnsi" w:hAnsiTheme="minorHAnsi" w:cstheme="minorHAnsi"/>
          <w:bCs/>
        </w:rPr>
        <w:t>will act as P</w:t>
      </w:r>
      <w:r w:rsidR="00C041EE" w:rsidRPr="009C7796">
        <w:rPr>
          <w:rFonts w:asciiTheme="minorHAnsi" w:hAnsiTheme="minorHAnsi" w:cstheme="minorHAnsi"/>
          <w:bCs/>
        </w:rPr>
        <w:t>roposer’s designated representative</w:t>
      </w:r>
      <w:r w:rsidR="00893C52" w:rsidRPr="009C7796">
        <w:rPr>
          <w:rFonts w:asciiTheme="minorHAnsi" w:hAnsiTheme="minorHAnsi" w:cstheme="minorHAnsi"/>
          <w:bCs/>
        </w:rPr>
        <w:t xml:space="preserve"> for purposes of this RFP</w:t>
      </w:r>
      <w:r w:rsidR="00C041EE" w:rsidRPr="009C7796">
        <w:rPr>
          <w:rFonts w:asciiTheme="minorHAnsi" w:hAnsiTheme="minorHAnsi" w:cstheme="minorHAnsi"/>
          <w:bCs/>
        </w:rPr>
        <w:t xml:space="preserve">.  </w:t>
      </w:r>
    </w:p>
    <w:p w:rsidR="000679AB" w:rsidRPr="009C7796" w:rsidRDefault="000679AB">
      <w:pPr>
        <w:ind w:left="1980" w:hanging="540"/>
        <w:rPr>
          <w:rFonts w:asciiTheme="minorHAnsi" w:hAnsiTheme="minorHAnsi" w:cstheme="minorHAnsi"/>
        </w:rPr>
      </w:pPr>
    </w:p>
    <w:p w:rsidR="000679AB" w:rsidRPr="009C7796" w:rsidRDefault="001633A3" w:rsidP="00AA611D">
      <w:pPr>
        <w:pStyle w:val="ListParagraph"/>
        <w:widowControl w:val="0"/>
        <w:numPr>
          <w:ilvl w:val="1"/>
          <w:numId w:val="20"/>
        </w:numPr>
        <w:autoSpaceDE w:val="0"/>
        <w:autoSpaceDN w:val="0"/>
        <w:adjustRightInd w:val="0"/>
        <w:ind w:left="1440" w:hanging="720"/>
        <w:rPr>
          <w:rFonts w:asciiTheme="minorHAnsi" w:hAnsiTheme="minorHAnsi" w:cstheme="minorHAnsi"/>
          <w:bCs/>
        </w:rPr>
      </w:pPr>
      <w:r>
        <w:rPr>
          <w:rFonts w:asciiTheme="minorHAnsi" w:hAnsiTheme="minorHAnsi" w:cstheme="minorHAnsi"/>
          <w:bCs/>
          <w:u w:val="single"/>
        </w:rPr>
        <w:t>Resumes</w:t>
      </w:r>
      <w:r w:rsidRPr="001633A3">
        <w:rPr>
          <w:rFonts w:asciiTheme="minorHAnsi" w:hAnsiTheme="minorHAnsi" w:cstheme="minorHAnsi"/>
          <w:bCs/>
          <w:u w:val="single"/>
        </w:rPr>
        <w:t>:</w:t>
      </w:r>
      <w:r w:rsidRPr="001633A3">
        <w:rPr>
          <w:rFonts w:asciiTheme="minorHAnsi" w:hAnsiTheme="minorHAnsi" w:cstheme="minorHAnsi"/>
          <w:bCs/>
        </w:rPr>
        <w:t xml:space="preserve"> A resume f</w:t>
      </w:r>
      <w:r w:rsidR="00893C52" w:rsidRPr="001633A3">
        <w:rPr>
          <w:rFonts w:asciiTheme="minorHAnsi" w:hAnsiTheme="minorHAnsi" w:cstheme="minorHAnsi"/>
          <w:bCs/>
        </w:rPr>
        <w:t>or each key staff member</w:t>
      </w:r>
      <w:r w:rsidRPr="001633A3">
        <w:rPr>
          <w:rFonts w:asciiTheme="minorHAnsi" w:hAnsiTheme="minorHAnsi" w:cstheme="minorHAnsi"/>
          <w:bCs/>
        </w:rPr>
        <w:t>s</w:t>
      </w:r>
      <w:r>
        <w:rPr>
          <w:rFonts w:asciiTheme="minorHAnsi" w:hAnsiTheme="minorHAnsi" w:cstheme="minorHAnsi"/>
          <w:bCs/>
        </w:rPr>
        <w:t xml:space="preserve"> </w:t>
      </w:r>
      <w:r w:rsidR="00595822" w:rsidRPr="009C7796">
        <w:rPr>
          <w:rFonts w:asciiTheme="minorHAnsi" w:hAnsiTheme="minorHAnsi" w:cstheme="minorHAnsi"/>
          <w:bCs/>
        </w:rPr>
        <w:t xml:space="preserve">describing the </w:t>
      </w:r>
      <w:r w:rsidR="00893C52" w:rsidRPr="009C7796">
        <w:rPr>
          <w:rFonts w:asciiTheme="minorHAnsi" w:hAnsiTheme="minorHAnsi" w:cstheme="minorHAnsi"/>
          <w:bCs/>
        </w:rPr>
        <w:t xml:space="preserve">individual’s </w:t>
      </w:r>
      <w:r w:rsidR="00595822" w:rsidRPr="009C7796">
        <w:rPr>
          <w:rFonts w:asciiTheme="minorHAnsi" w:hAnsiTheme="minorHAnsi" w:cstheme="minorHAnsi"/>
          <w:bCs/>
        </w:rPr>
        <w:t xml:space="preserve">background and experience, </w:t>
      </w:r>
      <w:r w:rsidR="00C54758" w:rsidRPr="009C7796">
        <w:rPr>
          <w:rFonts w:asciiTheme="minorHAnsi" w:hAnsiTheme="minorHAnsi" w:cstheme="minorHAnsi"/>
          <w:bCs/>
        </w:rPr>
        <w:t xml:space="preserve">as </w:t>
      </w:r>
      <w:r w:rsidR="00595822" w:rsidRPr="009C7796">
        <w:rPr>
          <w:rFonts w:asciiTheme="minorHAnsi" w:hAnsiTheme="minorHAnsi" w:cstheme="minorHAnsi"/>
          <w:bCs/>
        </w:rPr>
        <w:t xml:space="preserve">well as </w:t>
      </w:r>
      <w:r w:rsidR="00893C52" w:rsidRPr="009C7796">
        <w:rPr>
          <w:rFonts w:asciiTheme="minorHAnsi" w:hAnsiTheme="minorHAnsi" w:cstheme="minorHAnsi"/>
          <w:bCs/>
        </w:rPr>
        <w:t>the</w:t>
      </w:r>
      <w:r w:rsidR="00595822" w:rsidRPr="009C7796">
        <w:rPr>
          <w:rFonts w:asciiTheme="minorHAnsi" w:hAnsiTheme="minorHAnsi" w:cstheme="minorHAnsi"/>
          <w:bCs/>
        </w:rPr>
        <w:t xml:space="preserve"> individual’s ability and experience in conducting the proposed activities.</w:t>
      </w:r>
    </w:p>
    <w:p w:rsidR="000679AB" w:rsidRPr="009C7796" w:rsidRDefault="000679AB">
      <w:pPr>
        <w:ind w:left="1980" w:hanging="540"/>
        <w:rPr>
          <w:rFonts w:asciiTheme="minorHAnsi" w:hAnsiTheme="minorHAnsi" w:cstheme="minorHAnsi"/>
        </w:rPr>
      </w:pPr>
    </w:p>
    <w:p w:rsidR="000679AB" w:rsidRPr="009C7796" w:rsidRDefault="001633A3" w:rsidP="00AA611D">
      <w:pPr>
        <w:pStyle w:val="ListParagraph"/>
        <w:widowControl w:val="0"/>
        <w:numPr>
          <w:ilvl w:val="1"/>
          <w:numId w:val="20"/>
        </w:numPr>
        <w:autoSpaceDE w:val="0"/>
        <w:autoSpaceDN w:val="0"/>
        <w:adjustRightInd w:val="0"/>
        <w:ind w:left="1440" w:hanging="720"/>
        <w:rPr>
          <w:rFonts w:asciiTheme="minorHAnsi" w:hAnsiTheme="minorHAnsi" w:cstheme="minorHAnsi"/>
          <w:bCs/>
        </w:rPr>
      </w:pPr>
      <w:r>
        <w:rPr>
          <w:rFonts w:asciiTheme="minorHAnsi" w:hAnsiTheme="minorHAnsi" w:cstheme="minorHAnsi"/>
          <w:bCs/>
          <w:u w:val="single"/>
        </w:rPr>
        <w:t>References:</w:t>
      </w:r>
      <w:r w:rsidRPr="001633A3">
        <w:rPr>
          <w:rFonts w:asciiTheme="minorHAnsi" w:hAnsiTheme="minorHAnsi" w:cstheme="minorHAnsi"/>
          <w:bCs/>
        </w:rPr>
        <w:t xml:space="preserve"> </w:t>
      </w:r>
      <w:r w:rsidR="00595822" w:rsidRPr="001633A3">
        <w:rPr>
          <w:rFonts w:asciiTheme="minorHAnsi" w:hAnsiTheme="minorHAnsi" w:cstheme="minorHAnsi"/>
          <w:bCs/>
        </w:rPr>
        <w:t>Names, addresses, and telephone numbers</w:t>
      </w:r>
      <w:r>
        <w:rPr>
          <w:rFonts w:asciiTheme="minorHAnsi" w:hAnsiTheme="minorHAnsi" w:cstheme="minorHAnsi"/>
          <w:bCs/>
        </w:rPr>
        <w:t xml:space="preserve"> of</w:t>
      </w:r>
      <w:r w:rsidR="00595822" w:rsidRPr="001633A3">
        <w:rPr>
          <w:rFonts w:asciiTheme="minorHAnsi" w:hAnsiTheme="minorHAnsi" w:cstheme="minorHAnsi"/>
          <w:bCs/>
        </w:rPr>
        <w:t xml:space="preserve"> a minimum</w:t>
      </w:r>
      <w:r w:rsidR="00595822" w:rsidRPr="009C7796">
        <w:rPr>
          <w:rFonts w:asciiTheme="minorHAnsi" w:hAnsiTheme="minorHAnsi" w:cstheme="minorHAnsi"/>
          <w:bCs/>
        </w:rPr>
        <w:t xml:space="preserve"> of </w:t>
      </w:r>
      <w:r w:rsidR="00B949CC" w:rsidRPr="009C7796">
        <w:rPr>
          <w:rFonts w:asciiTheme="minorHAnsi" w:hAnsiTheme="minorHAnsi" w:cstheme="minorHAnsi"/>
          <w:bCs/>
        </w:rPr>
        <w:t xml:space="preserve">three </w:t>
      </w:r>
      <w:r w:rsidR="00393F0A" w:rsidRPr="009C7796">
        <w:rPr>
          <w:rFonts w:asciiTheme="minorHAnsi" w:hAnsiTheme="minorHAnsi" w:cstheme="minorHAnsi"/>
          <w:bCs/>
        </w:rPr>
        <w:t>3</w:t>
      </w:r>
      <w:r w:rsidR="00595822" w:rsidRPr="009C7796">
        <w:rPr>
          <w:rFonts w:asciiTheme="minorHAnsi" w:hAnsiTheme="minorHAnsi" w:cstheme="minorHAnsi"/>
          <w:bCs/>
        </w:rPr>
        <w:t xml:space="preserve"> clients for whom the </w:t>
      </w:r>
      <w:r w:rsidR="00893C52" w:rsidRPr="009C7796">
        <w:rPr>
          <w:rFonts w:asciiTheme="minorHAnsi" w:hAnsiTheme="minorHAnsi" w:cstheme="minorHAnsi"/>
          <w:bCs/>
        </w:rPr>
        <w:t>Proposer</w:t>
      </w:r>
      <w:r w:rsidR="00595822" w:rsidRPr="009C7796">
        <w:rPr>
          <w:rFonts w:asciiTheme="minorHAnsi" w:hAnsiTheme="minorHAnsi" w:cstheme="minorHAnsi"/>
          <w:bCs/>
        </w:rPr>
        <w:t xml:space="preserve"> has conducted similar services.  The </w:t>
      </w:r>
      <w:r w:rsidR="00393F0A" w:rsidRPr="009C7796">
        <w:rPr>
          <w:rFonts w:asciiTheme="minorHAnsi" w:hAnsiTheme="minorHAnsi" w:cstheme="minorHAnsi"/>
          <w:bCs/>
        </w:rPr>
        <w:t>AOC</w:t>
      </w:r>
      <w:r w:rsidR="00595822" w:rsidRPr="009C7796">
        <w:rPr>
          <w:rFonts w:asciiTheme="minorHAnsi" w:hAnsiTheme="minorHAnsi" w:cstheme="minorHAnsi"/>
          <w:bCs/>
        </w:rPr>
        <w:t xml:space="preserve"> ma</w:t>
      </w:r>
      <w:r w:rsidR="00893C52" w:rsidRPr="009C7796">
        <w:rPr>
          <w:rFonts w:asciiTheme="minorHAnsi" w:hAnsiTheme="minorHAnsi" w:cstheme="minorHAnsi"/>
          <w:bCs/>
        </w:rPr>
        <w:t>y check references listed by Proposer</w:t>
      </w:r>
      <w:r w:rsidR="00595822" w:rsidRPr="009C7796">
        <w:rPr>
          <w:rFonts w:asciiTheme="minorHAnsi" w:hAnsiTheme="minorHAnsi" w:cstheme="minorHAnsi"/>
          <w:bCs/>
        </w:rPr>
        <w:t>.</w:t>
      </w:r>
    </w:p>
    <w:p w:rsidR="000679AB" w:rsidRPr="009C7796" w:rsidRDefault="000679AB">
      <w:pPr>
        <w:ind w:left="1980" w:hanging="540"/>
        <w:rPr>
          <w:rFonts w:asciiTheme="minorHAnsi" w:hAnsiTheme="minorHAnsi" w:cstheme="minorHAnsi"/>
        </w:rPr>
      </w:pPr>
    </w:p>
    <w:p w:rsidR="000532EB" w:rsidRPr="00832B90" w:rsidRDefault="00AA611D" w:rsidP="00AA611D">
      <w:pPr>
        <w:pStyle w:val="ListParagraph"/>
        <w:widowControl w:val="0"/>
        <w:numPr>
          <w:ilvl w:val="1"/>
          <w:numId w:val="20"/>
        </w:numPr>
        <w:autoSpaceDE w:val="0"/>
        <w:autoSpaceDN w:val="0"/>
        <w:adjustRightInd w:val="0"/>
        <w:ind w:left="1440" w:hanging="720"/>
        <w:rPr>
          <w:rFonts w:asciiTheme="minorHAnsi" w:hAnsiTheme="minorHAnsi" w:cstheme="minorHAnsi"/>
          <w:bCs/>
        </w:rPr>
      </w:pPr>
      <w:r w:rsidRPr="00832B90">
        <w:rPr>
          <w:rFonts w:asciiTheme="minorHAnsi" w:hAnsiTheme="minorHAnsi" w:cstheme="minorHAnsi"/>
          <w:u w:val="single"/>
        </w:rPr>
        <w:t>Research Plan and Methodology.</w:t>
      </w:r>
      <w:r w:rsidR="00BA6B18" w:rsidRPr="00BA6B18">
        <w:rPr>
          <w:rFonts w:asciiTheme="minorHAnsi" w:hAnsiTheme="minorHAnsi" w:cstheme="minorHAnsi"/>
        </w:rPr>
        <w:t xml:space="preserve">  </w:t>
      </w:r>
      <w:r w:rsidRPr="00832B90">
        <w:rPr>
          <w:rFonts w:asciiTheme="minorHAnsi" w:hAnsiTheme="minorHAnsi" w:cstheme="minorHAnsi"/>
        </w:rPr>
        <w:t xml:space="preserve">Describe the proposed research plan and the project’s purpose, goals and objectives. </w:t>
      </w:r>
      <w:r w:rsidR="00AD335B" w:rsidRPr="00832B90">
        <w:rPr>
          <w:rFonts w:asciiTheme="minorHAnsi" w:hAnsiTheme="minorHAnsi" w:cstheme="minorHAnsi"/>
        </w:rPr>
        <w:t xml:space="preserve"> Proposer</w:t>
      </w:r>
      <w:r w:rsidRPr="00832B90">
        <w:rPr>
          <w:rFonts w:asciiTheme="minorHAnsi" w:hAnsiTheme="minorHAnsi" w:cstheme="minorHAnsi"/>
        </w:rPr>
        <w:t>s should refer to section 2.0 “Description of Services and Deliverables” of this solicitation, including the subsection on project objectives, in explaining the study methodology. Describe how the goals will address the overall project purpose. Relative to probation department staff, provide an estimate of the amount of time and number of probation officers needed to complete the study and describe activities required of probation department staff.</w:t>
      </w:r>
    </w:p>
    <w:p w:rsidR="000679AB" w:rsidRPr="009C7796" w:rsidRDefault="000679AB">
      <w:pPr>
        <w:ind w:left="1440" w:hanging="720"/>
        <w:rPr>
          <w:rFonts w:asciiTheme="minorHAnsi" w:hAnsiTheme="minorHAnsi" w:cstheme="minorHAnsi"/>
        </w:rPr>
      </w:pPr>
    </w:p>
    <w:p w:rsidR="00D67FF0" w:rsidRPr="009C7796" w:rsidRDefault="000500B3" w:rsidP="00AA611D">
      <w:pPr>
        <w:pStyle w:val="ListParagraph"/>
        <w:widowControl w:val="0"/>
        <w:numPr>
          <w:ilvl w:val="1"/>
          <w:numId w:val="20"/>
        </w:numPr>
        <w:autoSpaceDE w:val="0"/>
        <w:autoSpaceDN w:val="0"/>
        <w:adjustRightInd w:val="0"/>
        <w:ind w:left="1440" w:hanging="720"/>
        <w:rPr>
          <w:rFonts w:asciiTheme="minorHAnsi" w:hAnsiTheme="minorHAnsi" w:cstheme="minorHAnsi"/>
          <w:u w:val="single"/>
        </w:rPr>
      </w:pPr>
      <w:r w:rsidRPr="009C7796">
        <w:rPr>
          <w:rFonts w:asciiTheme="minorHAnsi" w:hAnsiTheme="minorHAnsi" w:cstheme="minorHAnsi"/>
          <w:u w:val="single"/>
        </w:rPr>
        <w:t>Project Timeline and Task Plan:</w:t>
      </w:r>
      <w:r w:rsidRPr="009C7796">
        <w:rPr>
          <w:rFonts w:asciiTheme="minorHAnsi" w:hAnsiTheme="minorHAnsi" w:cstheme="minorHAnsi"/>
        </w:rPr>
        <w:t xml:space="preserve"> </w:t>
      </w:r>
      <w:r w:rsidR="00AA611D" w:rsidRPr="009C7796">
        <w:rPr>
          <w:rFonts w:asciiTheme="minorHAnsi" w:hAnsiTheme="minorHAnsi" w:cstheme="minorHAnsi"/>
        </w:rPr>
        <w:t xml:space="preserve"> </w:t>
      </w:r>
      <w:r w:rsidR="00480FFC" w:rsidRPr="009C7796">
        <w:rPr>
          <w:rFonts w:asciiTheme="minorHAnsi" w:hAnsiTheme="minorHAnsi" w:cstheme="minorHAnsi"/>
        </w:rPr>
        <w:t>Attach</w:t>
      </w:r>
      <w:r w:rsidR="0073022B" w:rsidRPr="009C7796">
        <w:rPr>
          <w:rFonts w:asciiTheme="minorHAnsi" w:hAnsiTheme="minorHAnsi" w:cstheme="minorHAnsi"/>
        </w:rPr>
        <w:t xml:space="preserve"> </w:t>
      </w:r>
      <w:r w:rsidR="00480FFC" w:rsidRPr="009C7796">
        <w:rPr>
          <w:rFonts w:asciiTheme="minorHAnsi" w:hAnsiTheme="minorHAnsi" w:cstheme="minorHAnsi"/>
        </w:rPr>
        <w:t xml:space="preserve">an </w:t>
      </w:r>
      <w:r w:rsidR="0073022B" w:rsidRPr="009C7796">
        <w:rPr>
          <w:rFonts w:asciiTheme="minorHAnsi" w:hAnsiTheme="minorHAnsi" w:cstheme="minorHAnsi"/>
        </w:rPr>
        <w:t>overall project timeline</w:t>
      </w:r>
      <w:r w:rsidR="00480FFC" w:rsidRPr="009C7796">
        <w:rPr>
          <w:rFonts w:asciiTheme="minorHAnsi" w:hAnsiTheme="minorHAnsi" w:cstheme="minorHAnsi"/>
        </w:rPr>
        <w:t xml:space="preserve"> that identifies each project goal, related objective, a</w:t>
      </w:r>
      <w:r w:rsidR="0073022B" w:rsidRPr="009C7796">
        <w:rPr>
          <w:rFonts w:asciiTheme="minorHAnsi" w:hAnsiTheme="minorHAnsi" w:cstheme="minorHAnsi"/>
        </w:rPr>
        <w:t>ctivit</w:t>
      </w:r>
      <w:r w:rsidR="00480FFC" w:rsidRPr="009C7796">
        <w:rPr>
          <w:rFonts w:asciiTheme="minorHAnsi" w:hAnsiTheme="minorHAnsi" w:cstheme="minorHAnsi"/>
        </w:rPr>
        <w:t>y</w:t>
      </w:r>
      <w:r w:rsidR="0073022B" w:rsidRPr="009C7796">
        <w:rPr>
          <w:rFonts w:asciiTheme="minorHAnsi" w:hAnsiTheme="minorHAnsi" w:cstheme="minorHAnsi"/>
        </w:rPr>
        <w:t>,</w:t>
      </w:r>
      <w:r w:rsidR="00480FFC" w:rsidRPr="009C7796">
        <w:rPr>
          <w:rFonts w:asciiTheme="minorHAnsi" w:hAnsiTheme="minorHAnsi" w:cstheme="minorHAnsi"/>
        </w:rPr>
        <w:t xml:space="preserve"> expected completion date, </w:t>
      </w:r>
      <w:r w:rsidR="0073022B" w:rsidRPr="009C7796">
        <w:rPr>
          <w:rFonts w:asciiTheme="minorHAnsi" w:hAnsiTheme="minorHAnsi" w:cstheme="minorHAnsi"/>
        </w:rPr>
        <w:t xml:space="preserve">and responsible </w:t>
      </w:r>
      <w:r w:rsidR="00480FFC" w:rsidRPr="009C7796">
        <w:rPr>
          <w:rFonts w:asciiTheme="minorHAnsi" w:hAnsiTheme="minorHAnsi" w:cstheme="minorHAnsi"/>
        </w:rPr>
        <w:t xml:space="preserve">person or </w:t>
      </w:r>
      <w:r w:rsidR="0073022B" w:rsidRPr="009C7796">
        <w:rPr>
          <w:rFonts w:asciiTheme="minorHAnsi" w:hAnsiTheme="minorHAnsi" w:cstheme="minorHAnsi"/>
        </w:rPr>
        <w:t>agenc</w:t>
      </w:r>
      <w:r w:rsidR="00480FFC" w:rsidRPr="009C7796">
        <w:rPr>
          <w:rFonts w:asciiTheme="minorHAnsi" w:hAnsiTheme="minorHAnsi" w:cstheme="minorHAnsi"/>
        </w:rPr>
        <w:t>y</w:t>
      </w:r>
      <w:r w:rsidR="0073022B" w:rsidRPr="009C7796">
        <w:rPr>
          <w:rFonts w:asciiTheme="minorHAnsi" w:hAnsiTheme="minorHAnsi" w:cstheme="minorHAnsi"/>
        </w:rPr>
        <w:t>.</w:t>
      </w:r>
      <w:r w:rsidR="00C25EA8" w:rsidRPr="009C7796">
        <w:rPr>
          <w:rFonts w:asciiTheme="minorHAnsi" w:hAnsiTheme="minorHAnsi" w:cstheme="minorHAnsi"/>
        </w:rPr>
        <w:t xml:space="preserve"> </w:t>
      </w:r>
      <w:r w:rsidR="00CC6307">
        <w:rPr>
          <w:rFonts w:asciiTheme="minorHAnsi" w:hAnsiTheme="minorHAnsi" w:cstheme="minorHAnsi"/>
        </w:rPr>
        <w:t xml:space="preserve">  All deliverables must be completed by August 22, 2014 and a final invoice submitted by August 29, 2014.</w:t>
      </w:r>
    </w:p>
    <w:p w:rsidR="00D67FF0" w:rsidRPr="009C7796" w:rsidRDefault="00D67FF0" w:rsidP="00D1758C">
      <w:pPr>
        <w:pStyle w:val="ListParagraph"/>
        <w:ind w:left="2160"/>
        <w:rPr>
          <w:rFonts w:asciiTheme="minorHAnsi" w:hAnsiTheme="minorHAnsi" w:cstheme="minorHAnsi"/>
        </w:rPr>
      </w:pPr>
    </w:p>
    <w:p w:rsidR="00D67FF0" w:rsidRPr="00D656D5" w:rsidRDefault="004E05FF" w:rsidP="00AA611D">
      <w:pPr>
        <w:pStyle w:val="ListParagraph"/>
        <w:widowControl w:val="0"/>
        <w:numPr>
          <w:ilvl w:val="1"/>
          <w:numId w:val="20"/>
        </w:numPr>
        <w:autoSpaceDE w:val="0"/>
        <w:autoSpaceDN w:val="0"/>
        <w:adjustRightInd w:val="0"/>
        <w:ind w:left="1440" w:hanging="720"/>
        <w:rPr>
          <w:rFonts w:asciiTheme="minorHAnsi" w:hAnsiTheme="minorHAnsi" w:cstheme="minorHAnsi"/>
          <w:u w:val="single"/>
        </w:rPr>
      </w:pPr>
      <w:r w:rsidRPr="009C7796">
        <w:rPr>
          <w:rFonts w:asciiTheme="minorHAnsi" w:hAnsiTheme="minorHAnsi" w:cstheme="minorHAnsi"/>
          <w:u w:val="single"/>
        </w:rPr>
        <w:t xml:space="preserve">Capabilities and </w:t>
      </w:r>
      <w:r w:rsidR="000500B3" w:rsidRPr="009C7796">
        <w:rPr>
          <w:rFonts w:asciiTheme="minorHAnsi" w:hAnsiTheme="minorHAnsi" w:cstheme="minorHAnsi"/>
          <w:u w:val="single"/>
        </w:rPr>
        <w:t>Competencies:</w:t>
      </w:r>
      <w:r w:rsidR="00AA611D" w:rsidRPr="009C7796">
        <w:rPr>
          <w:rFonts w:asciiTheme="minorHAnsi" w:hAnsiTheme="minorHAnsi" w:cstheme="minorHAnsi"/>
        </w:rPr>
        <w:t xml:space="preserve">  </w:t>
      </w:r>
      <w:r w:rsidR="0073022B" w:rsidRPr="009C7796">
        <w:rPr>
          <w:rFonts w:asciiTheme="minorHAnsi" w:hAnsiTheme="minorHAnsi" w:cstheme="minorHAnsi"/>
        </w:rPr>
        <w:t xml:space="preserve">Describe the project staffing/management plan. Identify key </w:t>
      </w:r>
      <w:r w:rsidR="00174848" w:rsidRPr="009C7796">
        <w:rPr>
          <w:rFonts w:asciiTheme="minorHAnsi" w:hAnsiTheme="minorHAnsi" w:cstheme="minorHAnsi"/>
        </w:rPr>
        <w:t>person</w:t>
      </w:r>
      <w:r w:rsidR="00703B5F" w:rsidRPr="009C7796">
        <w:rPr>
          <w:rFonts w:asciiTheme="minorHAnsi" w:hAnsiTheme="minorHAnsi" w:cstheme="minorHAnsi"/>
        </w:rPr>
        <w:t>(</w:t>
      </w:r>
      <w:r w:rsidR="0073022B" w:rsidRPr="009C7796">
        <w:rPr>
          <w:rFonts w:asciiTheme="minorHAnsi" w:hAnsiTheme="minorHAnsi" w:cstheme="minorHAnsi"/>
        </w:rPr>
        <w:t>s</w:t>
      </w:r>
      <w:r w:rsidR="00703B5F" w:rsidRPr="009C7796">
        <w:rPr>
          <w:rFonts w:asciiTheme="minorHAnsi" w:hAnsiTheme="minorHAnsi" w:cstheme="minorHAnsi"/>
        </w:rPr>
        <w:t>)</w:t>
      </w:r>
      <w:r w:rsidR="0073022B" w:rsidRPr="009C7796">
        <w:rPr>
          <w:rFonts w:asciiTheme="minorHAnsi" w:hAnsiTheme="minorHAnsi" w:cstheme="minorHAnsi"/>
        </w:rPr>
        <w:t xml:space="preserve"> and their respective roles. Describe knowledge, skills, and experience </w:t>
      </w:r>
      <w:r w:rsidR="006006C5" w:rsidRPr="009C7796">
        <w:rPr>
          <w:rFonts w:asciiTheme="minorHAnsi" w:hAnsiTheme="minorHAnsi" w:cstheme="minorHAnsi"/>
        </w:rPr>
        <w:t>as they relate to the following</w:t>
      </w:r>
      <w:r w:rsidR="0073022B" w:rsidRPr="009C7796">
        <w:rPr>
          <w:rFonts w:asciiTheme="minorHAnsi" w:hAnsiTheme="minorHAnsi" w:cstheme="minorHAnsi"/>
        </w:rPr>
        <w:t>:</w:t>
      </w:r>
    </w:p>
    <w:p w:rsidR="00D656D5" w:rsidRPr="00D656D5" w:rsidRDefault="00D656D5" w:rsidP="00D656D5">
      <w:pPr>
        <w:pStyle w:val="ListParagraph"/>
        <w:rPr>
          <w:rFonts w:asciiTheme="minorHAnsi" w:hAnsiTheme="minorHAnsi" w:cstheme="minorHAnsi"/>
          <w:u w:val="single"/>
        </w:rPr>
      </w:pPr>
    </w:p>
    <w:p w:rsidR="00D67FF0" w:rsidRDefault="0073022B"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current generation, actuarial risk and needs assessment instruments for correctional populations,</w:t>
      </w:r>
      <w:r w:rsidR="006006C5" w:rsidRPr="009C7796">
        <w:rPr>
          <w:rFonts w:asciiTheme="minorHAnsi" w:hAnsiTheme="minorHAnsi" w:cstheme="minorHAnsi"/>
        </w:rPr>
        <w:t xml:space="preserve"> including the specific tools mentioned in section </w:t>
      </w:r>
      <w:r w:rsidR="00EA256A">
        <w:rPr>
          <w:rFonts w:asciiTheme="minorHAnsi" w:hAnsiTheme="minorHAnsi" w:cstheme="minorHAnsi"/>
        </w:rPr>
        <w:fldChar w:fldCharType="begin"/>
      </w:r>
      <w:r w:rsidR="00B17019">
        <w:rPr>
          <w:rFonts w:asciiTheme="minorHAnsi" w:hAnsiTheme="minorHAnsi" w:cstheme="minorHAnsi"/>
        </w:rPr>
        <w:instrText xml:space="preserve"> REF _Ref374973021 \r \h </w:instrText>
      </w:r>
      <w:r w:rsidR="00EA256A">
        <w:rPr>
          <w:rFonts w:asciiTheme="minorHAnsi" w:hAnsiTheme="minorHAnsi" w:cstheme="minorHAnsi"/>
        </w:rPr>
      </w:r>
      <w:r w:rsidR="00EA256A">
        <w:rPr>
          <w:rFonts w:asciiTheme="minorHAnsi" w:hAnsiTheme="minorHAnsi" w:cstheme="minorHAnsi"/>
        </w:rPr>
        <w:fldChar w:fldCharType="separate"/>
      </w:r>
      <w:r w:rsidR="008366A3">
        <w:rPr>
          <w:rFonts w:asciiTheme="minorHAnsi" w:hAnsiTheme="minorHAnsi" w:cstheme="minorHAnsi"/>
        </w:rPr>
        <w:t>2.1.2</w:t>
      </w:r>
      <w:r w:rsidR="00EA256A">
        <w:rPr>
          <w:rFonts w:asciiTheme="minorHAnsi" w:hAnsiTheme="minorHAnsi" w:cstheme="minorHAnsi"/>
        </w:rPr>
        <w:fldChar w:fldCharType="end"/>
      </w:r>
      <w:r w:rsidR="00393F0A" w:rsidRPr="009C7796">
        <w:rPr>
          <w:rFonts w:asciiTheme="minorHAnsi" w:hAnsiTheme="minorHAnsi" w:cstheme="minorHAnsi"/>
        </w:rPr>
        <w:t xml:space="preserve"> of this RFP</w:t>
      </w:r>
      <w:r w:rsidR="00676AE8" w:rsidRPr="009C7796">
        <w:rPr>
          <w:rFonts w:asciiTheme="minorHAnsi" w:hAnsiTheme="minorHAnsi" w:cstheme="minorHAnsi"/>
        </w:rPr>
        <w:t>;</w:t>
      </w:r>
      <w:r w:rsidRPr="009C7796">
        <w:rPr>
          <w:rFonts w:asciiTheme="minorHAnsi" w:hAnsiTheme="minorHAnsi" w:cstheme="minorHAnsi"/>
        </w:rPr>
        <w:t xml:space="preserve"> </w:t>
      </w:r>
    </w:p>
    <w:p w:rsidR="00D656D5" w:rsidRPr="00D656D5" w:rsidRDefault="00D656D5" w:rsidP="00D656D5">
      <w:pPr>
        <w:widowControl w:val="0"/>
        <w:autoSpaceDE w:val="0"/>
        <w:autoSpaceDN w:val="0"/>
        <w:adjustRightInd w:val="0"/>
        <w:ind w:left="1440"/>
        <w:rPr>
          <w:rFonts w:asciiTheme="minorHAnsi" w:hAnsiTheme="minorHAnsi" w:cstheme="minorHAnsi"/>
        </w:rPr>
      </w:pPr>
    </w:p>
    <w:p w:rsidR="00D67FF0" w:rsidRDefault="006006C5"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conducting reliability and/or validity studies generally, and conducting inter-rater reliability studies specifically</w:t>
      </w:r>
      <w:r w:rsidR="00676AE8" w:rsidRPr="009C7796">
        <w:rPr>
          <w:rFonts w:asciiTheme="minorHAnsi" w:hAnsiTheme="minorHAnsi" w:cstheme="minorHAnsi"/>
        </w:rPr>
        <w:t>;</w:t>
      </w:r>
      <w:r w:rsidRPr="009C7796">
        <w:rPr>
          <w:rFonts w:asciiTheme="minorHAnsi" w:hAnsiTheme="minorHAnsi" w:cstheme="minorHAnsi"/>
        </w:rPr>
        <w:t xml:space="preserve"> </w:t>
      </w:r>
    </w:p>
    <w:p w:rsidR="00D656D5" w:rsidRPr="00D656D5" w:rsidRDefault="00D656D5" w:rsidP="00D656D5">
      <w:pPr>
        <w:widowControl w:val="0"/>
        <w:autoSpaceDE w:val="0"/>
        <w:autoSpaceDN w:val="0"/>
        <w:adjustRightInd w:val="0"/>
        <w:ind w:left="1440"/>
        <w:rPr>
          <w:rFonts w:asciiTheme="minorHAnsi" w:hAnsiTheme="minorHAnsi" w:cstheme="minorHAnsi"/>
        </w:rPr>
      </w:pPr>
    </w:p>
    <w:p w:rsidR="00703B5F" w:rsidRDefault="00703B5F"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capability of key individual(s)/agencies to implement the project, including gathering and analyzing data</w:t>
      </w:r>
      <w:r w:rsidR="009D279B" w:rsidRPr="009C7796">
        <w:rPr>
          <w:rFonts w:asciiTheme="minorHAnsi" w:hAnsiTheme="minorHAnsi" w:cstheme="minorHAnsi"/>
        </w:rPr>
        <w:t xml:space="preserve"> and producing professional level final reports</w:t>
      </w:r>
      <w:r w:rsidR="00676AE8" w:rsidRPr="009C7796">
        <w:rPr>
          <w:rFonts w:asciiTheme="minorHAnsi" w:hAnsiTheme="minorHAnsi" w:cstheme="minorHAnsi"/>
        </w:rPr>
        <w:t>; and</w:t>
      </w:r>
    </w:p>
    <w:p w:rsidR="00D656D5" w:rsidRPr="00D656D5" w:rsidRDefault="00D656D5" w:rsidP="00D656D5">
      <w:pPr>
        <w:widowControl w:val="0"/>
        <w:autoSpaceDE w:val="0"/>
        <w:autoSpaceDN w:val="0"/>
        <w:adjustRightInd w:val="0"/>
        <w:ind w:left="1440"/>
        <w:rPr>
          <w:rFonts w:asciiTheme="minorHAnsi" w:hAnsiTheme="minorHAnsi" w:cstheme="minorHAnsi"/>
        </w:rPr>
      </w:pPr>
    </w:p>
    <w:p w:rsidR="00D67FF0" w:rsidRPr="009C7796" w:rsidRDefault="006006C5"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recently published applicable results in peer-reviewed journals</w:t>
      </w:r>
      <w:r w:rsidR="00676AE8" w:rsidRPr="009C7796">
        <w:rPr>
          <w:rFonts w:asciiTheme="minorHAnsi" w:hAnsiTheme="minorHAnsi" w:cstheme="minorHAnsi"/>
        </w:rPr>
        <w:t>.</w:t>
      </w:r>
    </w:p>
    <w:p w:rsidR="00D67FF0" w:rsidRPr="009C7796" w:rsidRDefault="00D67FF0" w:rsidP="00D1758C">
      <w:pPr>
        <w:pStyle w:val="ListParagraph"/>
        <w:ind w:left="2520"/>
        <w:rPr>
          <w:rFonts w:asciiTheme="minorHAnsi" w:hAnsiTheme="minorHAnsi" w:cstheme="minorHAnsi"/>
        </w:rPr>
      </w:pPr>
    </w:p>
    <w:p w:rsidR="00D67FF0" w:rsidRPr="009C7796" w:rsidRDefault="000500B3" w:rsidP="00AA611D">
      <w:pPr>
        <w:pStyle w:val="ListParagraph"/>
        <w:widowControl w:val="0"/>
        <w:numPr>
          <w:ilvl w:val="1"/>
          <w:numId w:val="20"/>
        </w:numPr>
        <w:autoSpaceDE w:val="0"/>
        <w:autoSpaceDN w:val="0"/>
        <w:adjustRightInd w:val="0"/>
        <w:ind w:left="1440" w:hanging="720"/>
        <w:rPr>
          <w:rFonts w:asciiTheme="minorHAnsi" w:hAnsiTheme="minorHAnsi" w:cstheme="minorHAnsi"/>
        </w:rPr>
      </w:pPr>
      <w:r w:rsidRPr="009C7796">
        <w:rPr>
          <w:rFonts w:asciiTheme="minorHAnsi" w:hAnsiTheme="minorHAnsi" w:cstheme="minorHAnsi"/>
          <w:u w:val="single"/>
        </w:rPr>
        <w:t>Analysis, Sustainment and Plan for Collecting Data</w:t>
      </w:r>
      <w:r w:rsidR="00DD4FCB" w:rsidRPr="009C7796">
        <w:rPr>
          <w:rFonts w:asciiTheme="minorHAnsi" w:hAnsiTheme="minorHAnsi" w:cstheme="minorHAnsi"/>
          <w:u w:val="single"/>
        </w:rPr>
        <w:t>:</w:t>
      </w:r>
      <w:r w:rsidR="00BA6B18" w:rsidRPr="00BA6B18">
        <w:rPr>
          <w:rFonts w:asciiTheme="minorHAnsi" w:hAnsiTheme="minorHAnsi" w:cstheme="minorHAnsi"/>
        </w:rPr>
        <w:t xml:space="preserve">  </w:t>
      </w:r>
      <w:r w:rsidR="006006C5" w:rsidRPr="009C7796">
        <w:rPr>
          <w:rFonts w:asciiTheme="minorHAnsi" w:hAnsiTheme="minorHAnsi" w:cstheme="minorHAnsi"/>
        </w:rPr>
        <w:t xml:space="preserve">Describe the current ability to collect and analyze data. Outline how and what data and information will be </w:t>
      </w:r>
      <w:r w:rsidR="006006C5" w:rsidRPr="009C7796">
        <w:rPr>
          <w:rFonts w:asciiTheme="minorHAnsi" w:hAnsiTheme="minorHAnsi" w:cstheme="minorHAnsi"/>
        </w:rPr>
        <w:lastRenderedPageBreak/>
        <w:t xml:space="preserve">collected and analyzed to determine the inter-rater reliability </w:t>
      </w:r>
      <w:r w:rsidR="00DF457D" w:rsidRPr="009C7796">
        <w:rPr>
          <w:rFonts w:asciiTheme="minorHAnsi" w:hAnsiTheme="minorHAnsi" w:cstheme="minorHAnsi"/>
        </w:rPr>
        <w:t xml:space="preserve">of </w:t>
      </w:r>
      <w:r w:rsidR="00703B5F" w:rsidRPr="009C7796">
        <w:rPr>
          <w:rFonts w:asciiTheme="minorHAnsi" w:hAnsiTheme="minorHAnsi" w:cstheme="minorHAnsi"/>
        </w:rPr>
        <w:t xml:space="preserve">officers administering </w:t>
      </w:r>
      <w:r w:rsidR="006006C5" w:rsidRPr="009C7796">
        <w:rPr>
          <w:rFonts w:asciiTheme="minorHAnsi" w:hAnsiTheme="minorHAnsi" w:cstheme="minorHAnsi"/>
        </w:rPr>
        <w:t>the risk and needs assessment tools</w:t>
      </w:r>
      <w:r w:rsidR="003735AF" w:rsidRPr="009C7796">
        <w:rPr>
          <w:rFonts w:asciiTheme="minorHAnsi" w:hAnsiTheme="minorHAnsi" w:cstheme="minorHAnsi"/>
        </w:rPr>
        <w:t xml:space="preserve"> to diverse clientele</w:t>
      </w:r>
      <w:r w:rsidR="006006C5" w:rsidRPr="009C7796">
        <w:rPr>
          <w:rFonts w:asciiTheme="minorHAnsi" w:hAnsiTheme="minorHAnsi" w:cstheme="minorHAnsi"/>
        </w:rPr>
        <w:t xml:space="preserve">. Describe how training and experience levels of probation officers will be defined, measured, documented, and analyzed. Describe how inter-rater reliability results will be analyzed to produce recommendations for improving inter-rater reliability </w:t>
      </w:r>
      <w:r w:rsidR="00DD4FCB" w:rsidRPr="009C7796">
        <w:rPr>
          <w:rFonts w:asciiTheme="minorHAnsi" w:hAnsiTheme="minorHAnsi" w:cstheme="minorHAnsi"/>
        </w:rPr>
        <w:t>and for supporting and sustaining ongoing inter-rater reliability efforts in each county.</w:t>
      </w:r>
    </w:p>
    <w:p w:rsidR="00B60F34" w:rsidRPr="009C7796" w:rsidRDefault="00B60F34" w:rsidP="00D1758C">
      <w:pPr>
        <w:ind w:left="2160" w:hanging="720"/>
        <w:rPr>
          <w:rFonts w:asciiTheme="minorHAnsi" w:hAnsiTheme="minorHAnsi" w:cstheme="minorHAnsi"/>
        </w:rPr>
      </w:pPr>
    </w:p>
    <w:p w:rsidR="000679AB" w:rsidRPr="009C7796" w:rsidRDefault="00BD0D2D" w:rsidP="001633A3">
      <w:pPr>
        <w:pStyle w:val="ListParagraph"/>
        <w:keepNext/>
        <w:widowControl w:val="0"/>
        <w:numPr>
          <w:ilvl w:val="1"/>
          <w:numId w:val="20"/>
        </w:numPr>
        <w:autoSpaceDE w:val="0"/>
        <w:autoSpaceDN w:val="0"/>
        <w:adjustRightInd w:val="0"/>
        <w:ind w:left="1440" w:hanging="720"/>
        <w:rPr>
          <w:rFonts w:asciiTheme="minorHAnsi" w:hAnsiTheme="minorHAnsi" w:cstheme="minorHAnsi"/>
          <w:u w:val="single"/>
        </w:rPr>
      </w:pPr>
      <w:r w:rsidRPr="009C7796">
        <w:rPr>
          <w:rFonts w:asciiTheme="minorHAnsi" w:hAnsiTheme="minorHAnsi" w:cstheme="minorHAnsi"/>
          <w:u w:val="single"/>
        </w:rPr>
        <w:t xml:space="preserve">Acceptance of the </w:t>
      </w:r>
      <w:r w:rsidR="005F6E88" w:rsidRPr="009C7796">
        <w:rPr>
          <w:rFonts w:asciiTheme="minorHAnsi" w:hAnsiTheme="minorHAnsi" w:cstheme="minorHAnsi"/>
          <w:u w:val="single"/>
        </w:rPr>
        <w:t>Terms and Conditions</w:t>
      </w:r>
    </w:p>
    <w:p w:rsidR="00BD0D2D" w:rsidRPr="009C7796" w:rsidRDefault="00BD0D2D" w:rsidP="001633A3">
      <w:pPr>
        <w:keepNext/>
        <w:widowControl w:val="0"/>
        <w:autoSpaceDE w:val="0"/>
        <w:autoSpaceDN w:val="0"/>
        <w:adjustRightInd w:val="0"/>
        <w:ind w:left="720"/>
        <w:rPr>
          <w:rFonts w:asciiTheme="minorHAnsi" w:hAnsiTheme="minorHAnsi" w:cstheme="minorHAnsi"/>
          <w:u w:val="single"/>
        </w:rPr>
      </w:pPr>
    </w:p>
    <w:p w:rsidR="000679AB" w:rsidRPr="009C7796" w:rsidRDefault="002D1C31"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On Attachment 3, the Proposer must either indicate acceptance of the Terms and Conditions or clearly identify exceptions to the Terms and Conditions.</w:t>
      </w:r>
      <w:r w:rsidR="00BD0D2D" w:rsidRPr="009C7796">
        <w:rPr>
          <w:rFonts w:asciiTheme="minorHAnsi" w:hAnsiTheme="minorHAnsi" w:cstheme="minorHAnsi"/>
        </w:rPr>
        <w:t xml:space="preserve">  </w:t>
      </w:r>
      <w:r w:rsidR="00173CFE" w:rsidRPr="009C7796">
        <w:rPr>
          <w:rFonts w:asciiTheme="minorHAnsi" w:hAnsiTheme="minorHAnsi" w:cstheme="minorHAnsi"/>
        </w:rPr>
        <w:t>An “exception” i</w:t>
      </w:r>
      <w:r w:rsidR="00603463" w:rsidRPr="009C7796">
        <w:rPr>
          <w:rFonts w:asciiTheme="minorHAnsi" w:hAnsiTheme="minorHAnsi" w:cstheme="minorHAnsi"/>
        </w:rPr>
        <w:t>ncludes any addition, deletion</w:t>
      </w:r>
      <w:r w:rsidR="00173CFE" w:rsidRPr="009C7796">
        <w:rPr>
          <w:rFonts w:asciiTheme="minorHAnsi" w:hAnsiTheme="minorHAnsi" w:cstheme="minorHAnsi"/>
        </w:rPr>
        <w:t xml:space="preserve">, or other </w:t>
      </w:r>
      <w:r w:rsidR="00603463" w:rsidRPr="009C7796">
        <w:rPr>
          <w:rFonts w:asciiTheme="minorHAnsi" w:hAnsiTheme="minorHAnsi" w:cstheme="minorHAnsi"/>
        </w:rPr>
        <w:t>modification</w:t>
      </w:r>
      <w:r w:rsidR="00832B90">
        <w:rPr>
          <w:rFonts w:asciiTheme="minorHAnsi" w:hAnsiTheme="minorHAnsi" w:cstheme="minorHAnsi"/>
        </w:rPr>
        <w:t>.</w:t>
      </w:r>
    </w:p>
    <w:p w:rsidR="000679AB" w:rsidRPr="009C7796" w:rsidRDefault="000679AB">
      <w:pPr>
        <w:pStyle w:val="ListParagraph"/>
        <w:ind w:left="2520" w:hanging="630"/>
        <w:rPr>
          <w:rFonts w:asciiTheme="minorHAnsi" w:hAnsiTheme="minorHAnsi" w:cstheme="minorHAnsi"/>
        </w:rPr>
      </w:pPr>
    </w:p>
    <w:p w:rsidR="000679AB" w:rsidRPr="009C7796" w:rsidRDefault="00BD0D2D"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 xml:space="preserve">If exceptions are identified, the Proposer must also submit a red-lined version of the </w:t>
      </w:r>
      <w:r w:rsidR="00EC4775" w:rsidRPr="009C7796">
        <w:rPr>
          <w:rFonts w:asciiTheme="minorHAnsi" w:hAnsiTheme="minorHAnsi" w:cstheme="minorHAnsi"/>
        </w:rPr>
        <w:t xml:space="preserve">Terms and Conditions </w:t>
      </w:r>
      <w:r w:rsidRPr="009C7796">
        <w:rPr>
          <w:rFonts w:asciiTheme="minorHAnsi" w:hAnsiTheme="minorHAnsi" w:cstheme="minorHAnsi"/>
        </w:rPr>
        <w:t xml:space="preserve">that clearly tracks proposed changes, and a written explanation or rationale for each exception and/or proposed change. </w:t>
      </w:r>
    </w:p>
    <w:p w:rsidR="000679AB" w:rsidRPr="009C7796" w:rsidRDefault="000679AB">
      <w:pPr>
        <w:pStyle w:val="ListParagraph"/>
        <w:ind w:left="2520" w:hanging="630"/>
        <w:rPr>
          <w:rFonts w:asciiTheme="minorHAnsi" w:hAnsiTheme="minorHAnsi" w:cstheme="minorHAnsi"/>
        </w:rPr>
      </w:pPr>
    </w:p>
    <w:p w:rsidR="000679AB" w:rsidRPr="009C7796" w:rsidRDefault="00DE4844" w:rsidP="00DE4844">
      <w:pPr>
        <w:pStyle w:val="ListParagraph"/>
        <w:widowControl w:val="0"/>
        <w:numPr>
          <w:ilvl w:val="2"/>
          <w:numId w:val="20"/>
        </w:numPr>
        <w:autoSpaceDE w:val="0"/>
        <w:autoSpaceDN w:val="0"/>
        <w:adjustRightInd w:val="0"/>
        <w:ind w:left="2340" w:hanging="900"/>
        <w:rPr>
          <w:rFonts w:asciiTheme="minorHAnsi" w:hAnsiTheme="minorHAnsi" w:cstheme="minorHAnsi"/>
        </w:rPr>
      </w:pPr>
      <w:r w:rsidRPr="00DE4844">
        <w:rPr>
          <w:rFonts w:asciiTheme="minorHAnsi" w:hAnsiTheme="minorHAnsi" w:cstheme="minorHAnsi"/>
        </w:rPr>
        <w:t>A proposal that takes a material exception (addition, deletion, or other modification) to a Minimum Term will be deemed nonresponsive.  The AOC, in its sole discretion, will determine what constitutes a material exception.</w:t>
      </w:r>
    </w:p>
    <w:p w:rsidR="00BD0D2D" w:rsidRPr="009C7796" w:rsidRDefault="00BD0D2D" w:rsidP="00D1758C">
      <w:pPr>
        <w:pStyle w:val="ListParagraph"/>
        <w:tabs>
          <w:tab w:val="left" w:pos="1440"/>
        </w:tabs>
        <w:ind w:left="1440" w:hanging="720"/>
        <w:rPr>
          <w:rFonts w:asciiTheme="minorHAnsi" w:hAnsiTheme="minorHAnsi" w:cstheme="minorHAnsi"/>
        </w:rPr>
      </w:pPr>
    </w:p>
    <w:p w:rsidR="000679AB" w:rsidRPr="001633A3" w:rsidRDefault="007B0E96" w:rsidP="00AA611D">
      <w:pPr>
        <w:pStyle w:val="ListParagraph"/>
        <w:widowControl w:val="0"/>
        <w:numPr>
          <w:ilvl w:val="1"/>
          <w:numId w:val="20"/>
        </w:numPr>
        <w:autoSpaceDE w:val="0"/>
        <w:autoSpaceDN w:val="0"/>
        <w:adjustRightInd w:val="0"/>
        <w:ind w:left="1440" w:hanging="720"/>
        <w:rPr>
          <w:rFonts w:asciiTheme="minorHAnsi" w:hAnsiTheme="minorHAnsi" w:cstheme="minorHAnsi"/>
          <w:bCs/>
          <w:u w:val="single"/>
        </w:rPr>
      </w:pPr>
      <w:r w:rsidRPr="001633A3">
        <w:rPr>
          <w:rFonts w:asciiTheme="minorHAnsi" w:hAnsiTheme="minorHAnsi" w:cstheme="minorHAnsi"/>
          <w:bCs/>
          <w:u w:val="single"/>
        </w:rPr>
        <w:t>Certifications</w:t>
      </w:r>
      <w:r w:rsidR="00595811" w:rsidRPr="001633A3">
        <w:rPr>
          <w:rFonts w:asciiTheme="minorHAnsi" w:hAnsiTheme="minorHAnsi" w:cstheme="minorHAnsi"/>
          <w:bCs/>
          <w:u w:val="single"/>
        </w:rPr>
        <w:t>, Attachments,</w:t>
      </w:r>
      <w:r w:rsidRPr="001633A3">
        <w:rPr>
          <w:rFonts w:asciiTheme="minorHAnsi" w:hAnsiTheme="minorHAnsi" w:cstheme="minorHAnsi"/>
          <w:bCs/>
          <w:u w:val="single"/>
        </w:rPr>
        <w:t xml:space="preserve"> and other requirements.</w:t>
      </w:r>
      <w:r w:rsidR="00BA6B18" w:rsidRPr="00BA6B18">
        <w:rPr>
          <w:rFonts w:asciiTheme="minorHAnsi" w:hAnsiTheme="minorHAnsi" w:cstheme="minorHAnsi"/>
          <w:bCs/>
        </w:rPr>
        <w:t xml:space="preserve"> </w:t>
      </w:r>
      <w:r w:rsidR="00A139B1" w:rsidRPr="009C7796">
        <w:rPr>
          <w:rFonts w:asciiTheme="minorHAnsi" w:hAnsiTheme="minorHAnsi" w:cstheme="minorHAnsi"/>
        </w:rPr>
        <w:t xml:space="preserve">Proposer must include the following </w:t>
      </w:r>
      <w:r w:rsidR="00083E4F">
        <w:rPr>
          <w:rFonts w:asciiTheme="minorHAnsi" w:hAnsiTheme="minorHAnsi" w:cstheme="minorHAnsi"/>
        </w:rPr>
        <w:t>items</w:t>
      </w:r>
      <w:r w:rsidR="00A139B1" w:rsidRPr="009C7796">
        <w:rPr>
          <w:rFonts w:asciiTheme="minorHAnsi" w:hAnsiTheme="minorHAnsi" w:cstheme="minorHAnsi"/>
        </w:rPr>
        <w:t xml:space="preserve"> in its proposal:</w:t>
      </w:r>
    </w:p>
    <w:p w:rsidR="000679AB" w:rsidRPr="009C7796" w:rsidRDefault="000679AB">
      <w:pPr>
        <w:ind w:left="2520" w:hanging="630"/>
        <w:rPr>
          <w:rFonts w:asciiTheme="minorHAnsi" w:hAnsiTheme="minorHAnsi" w:cstheme="minorHAnsi"/>
        </w:rPr>
      </w:pPr>
    </w:p>
    <w:p w:rsidR="000679AB" w:rsidRPr="0086685A" w:rsidRDefault="0008037D"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86685A">
        <w:rPr>
          <w:rFonts w:asciiTheme="minorHAnsi" w:hAnsiTheme="minorHAnsi" w:cstheme="minorHAnsi"/>
        </w:rPr>
        <w:t xml:space="preserve">Using Attachment 6, </w:t>
      </w:r>
      <w:r w:rsidR="00B8213C" w:rsidRPr="0086685A">
        <w:rPr>
          <w:rFonts w:asciiTheme="minorHAnsi" w:hAnsiTheme="minorHAnsi" w:cstheme="minorHAnsi"/>
        </w:rPr>
        <w:t xml:space="preserve">Proposer </w:t>
      </w:r>
      <w:r w:rsidR="006D377D" w:rsidRPr="0086685A">
        <w:rPr>
          <w:rFonts w:asciiTheme="minorHAnsi" w:hAnsiTheme="minorHAnsi" w:cstheme="minorHAnsi"/>
        </w:rPr>
        <w:t xml:space="preserve">certifies that it </w:t>
      </w:r>
      <w:r w:rsidR="00B8213C" w:rsidRPr="0086685A">
        <w:rPr>
          <w:rFonts w:asciiTheme="minorHAnsi" w:hAnsiTheme="minorHAnsi" w:cstheme="minorHAnsi"/>
        </w:rPr>
        <w:t>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w:t>
      </w:r>
      <w:r w:rsidRPr="0086685A">
        <w:rPr>
          <w:rFonts w:asciiTheme="minorHAnsi" w:hAnsiTheme="minorHAnsi" w:cstheme="minorHAnsi"/>
        </w:rPr>
        <w:t>g with judicial branch entities.</w:t>
      </w:r>
    </w:p>
    <w:p w:rsidR="000679AB" w:rsidRPr="009C7796" w:rsidRDefault="000679AB" w:rsidP="0008037D">
      <w:pPr>
        <w:ind w:left="2340" w:hanging="900"/>
        <w:rPr>
          <w:rFonts w:asciiTheme="minorHAnsi" w:hAnsiTheme="minorHAnsi" w:cstheme="minorHAnsi"/>
        </w:rPr>
      </w:pPr>
    </w:p>
    <w:p w:rsidR="000679AB" w:rsidRPr="009C7796" w:rsidRDefault="0008037D"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Pr>
          <w:rFonts w:asciiTheme="minorHAnsi" w:hAnsiTheme="minorHAnsi" w:cstheme="minorHAnsi"/>
        </w:rPr>
        <w:t xml:space="preserve">Using Attachment 5, </w:t>
      </w:r>
      <w:r w:rsidR="007B0E96" w:rsidRPr="009C7796">
        <w:rPr>
          <w:rFonts w:asciiTheme="minorHAnsi" w:hAnsiTheme="minorHAnsi" w:cstheme="minorHAnsi"/>
        </w:rPr>
        <w:t>Proposer must complete the Darfu</w:t>
      </w:r>
      <w:r>
        <w:rPr>
          <w:rFonts w:asciiTheme="minorHAnsi" w:hAnsiTheme="minorHAnsi" w:cstheme="minorHAnsi"/>
        </w:rPr>
        <w:t>r Contracting Act Certification.</w:t>
      </w:r>
    </w:p>
    <w:p w:rsidR="000679AB" w:rsidRPr="009C7796" w:rsidRDefault="000679AB">
      <w:pPr>
        <w:ind w:left="2520" w:hanging="630"/>
        <w:rPr>
          <w:rFonts w:asciiTheme="minorHAnsi" w:hAnsiTheme="minorHAnsi" w:cstheme="minorHAnsi"/>
        </w:rPr>
      </w:pPr>
    </w:p>
    <w:p w:rsidR="005457AD" w:rsidRPr="009C7796" w:rsidRDefault="005457AD" w:rsidP="005457AD">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If Proposer is a corporation, proof that Proposer is in good standing and qualified to conduct business in California. AOC may verify by checking with California’s Office of the Secretary of State.</w:t>
      </w:r>
    </w:p>
    <w:p w:rsidR="000679AB" w:rsidRPr="009C7796" w:rsidRDefault="000679AB">
      <w:pPr>
        <w:ind w:left="2520" w:hanging="630"/>
        <w:rPr>
          <w:rFonts w:asciiTheme="minorHAnsi" w:hAnsiTheme="minorHAnsi" w:cstheme="minorHAnsi"/>
        </w:rPr>
      </w:pPr>
    </w:p>
    <w:p w:rsidR="00A74DB8" w:rsidRPr="000C3F32" w:rsidRDefault="00A74DB8"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0C3F32">
        <w:rPr>
          <w:rFonts w:asciiTheme="minorHAnsi" w:hAnsiTheme="minorHAnsi" w:cstheme="minorHAnsi"/>
        </w:rPr>
        <w:t>Copies of current business licenses, professional certifications, or other credentials.</w:t>
      </w:r>
    </w:p>
    <w:p w:rsidR="00A74DB8" w:rsidRPr="009C7796" w:rsidRDefault="00A74DB8" w:rsidP="00A74DB8">
      <w:pPr>
        <w:ind w:left="2160" w:hanging="720"/>
        <w:rPr>
          <w:rFonts w:asciiTheme="minorHAnsi" w:hAnsiTheme="minorHAnsi" w:cstheme="minorHAnsi"/>
          <w:spacing w:val="-3"/>
        </w:rPr>
      </w:pPr>
    </w:p>
    <w:p w:rsidR="00A74DB8" w:rsidRPr="000C3F32" w:rsidRDefault="00A74DB8" w:rsidP="0008037D">
      <w:pPr>
        <w:pStyle w:val="ListParagraph"/>
        <w:widowControl w:val="0"/>
        <w:numPr>
          <w:ilvl w:val="2"/>
          <w:numId w:val="20"/>
        </w:numPr>
        <w:autoSpaceDE w:val="0"/>
        <w:autoSpaceDN w:val="0"/>
        <w:adjustRightInd w:val="0"/>
        <w:ind w:left="2340" w:hanging="900"/>
        <w:rPr>
          <w:rFonts w:asciiTheme="minorHAnsi" w:hAnsiTheme="minorHAnsi" w:cstheme="minorHAnsi"/>
        </w:rPr>
      </w:pPr>
      <w:r w:rsidRPr="000C3F32">
        <w:rPr>
          <w:rFonts w:asciiTheme="minorHAnsi" w:hAnsiTheme="minorHAnsi" w:cstheme="minorHAnsi"/>
        </w:rPr>
        <w:lastRenderedPageBreak/>
        <w:t>Proof of financial solvency or stability (e.g., balance sheets and income statements).</w:t>
      </w:r>
    </w:p>
    <w:p w:rsidR="00A74DB8" w:rsidRPr="009C7796" w:rsidRDefault="00A74DB8" w:rsidP="00D1758C">
      <w:pPr>
        <w:ind w:left="2160" w:hanging="720"/>
        <w:rPr>
          <w:rFonts w:asciiTheme="minorHAnsi" w:hAnsiTheme="minorHAnsi" w:cstheme="minorHAnsi"/>
        </w:rPr>
      </w:pPr>
    </w:p>
    <w:p w:rsidR="000C3F32" w:rsidRPr="00F54963" w:rsidRDefault="005B04DF">
      <w:pPr>
        <w:pStyle w:val="ListParagraph"/>
        <w:widowControl w:val="0"/>
        <w:numPr>
          <w:ilvl w:val="1"/>
          <w:numId w:val="20"/>
        </w:numPr>
        <w:autoSpaceDE w:val="0"/>
        <w:autoSpaceDN w:val="0"/>
        <w:adjustRightInd w:val="0"/>
        <w:ind w:left="1440" w:hanging="720"/>
        <w:rPr>
          <w:rFonts w:asciiTheme="minorHAnsi" w:hAnsiTheme="minorHAnsi" w:cstheme="minorHAnsi"/>
          <w:bCs/>
        </w:rPr>
      </w:pPr>
      <w:r w:rsidRPr="00F54963">
        <w:rPr>
          <w:rFonts w:asciiTheme="minorHAnsi" w:hAnsiTheme="minorHAnsi" w:cstheme="minorHAnsi"/>
          <w:bCs/>
          <w:u w:val="single"/>
        </w:rPr>
        <w:t>Cost Proposal</w:t>
      </w:r>
      <w:r w:rsidRPr="00F54963">
        <w:rPr>
          <w:rFonts w:asciiTheme="minorHAnsi" w:hAnsiTheme="minorHAnsi" w:cstheme="minorHAnsi"/>
          <w:bCs/>
        </w:rPr>
        <w:t>.</w:t>
      </w:r>
      <w:r w:rsidR="001633A3" w:rsidRPr="00F54963">
        <w:rPr>
          <w:rFonts w:asciiTheme="minorHAnsi" w:hAnsiTheme="minorHAnsi" w:cstheme="minorHAnsi"/>
          <w:bCs/>
        </w:rPr>
        <w:t xml:space="preserve"> </w:t>
      </w:r>
      <w:r w:rsidRPr="00F54963">
        <w:rPr>
          <w:rFonts w:asciiTheme="minorHAnsi" w:hAnsiTheme="minorHAnsi" w:cstheme="minorHAnsi"/>
          <w:bCs/>
        </w:rPr>
        <w:t xml:space="preserve"> </w:t>
      </w:r>
      <w:r w:rsidR="00DD4FCB" w:rsidRPr="00F54963">
        <w:rPr>
          <w:rFonts w:asciiTheme="minorHAnsi" w:hAnsiTheme="minorHAnsi" w:cstheme="minorHAnsi"/>
          <w:bCs/>
        </w:rPr>
        <w:t>The cost proposal, which must cover the entire project period, sh</w:t>
      </w:r>
      <w:r w:rsidR="00703B5F" w:rsidRPr="00F54963">
        <w:rPr>
          <w:rFonts w:asciiTheme="minorHAnsi" w:hAnsiTheme="minorHAnsi" w:cstheme="minorHAnsi"/>
          <w:bCs/>
        </w:rPr>
        <w:t>all</w:t>
      </w:r>
      <w:r w:rsidR="00DD4FCB" w:rsidRPr="00F54963">
        <w:rPr>
          <w:rFonts w:asciiTheme="minorHAnsi" w:hAnsiTheme="minorHAnsi" w:cstheme="minorHAnsi"/>
          <w:bCs/>
        </w:rPr>
        <w:t xml:space="preserve"> be complete, </w:t>
      </w:r>
      <w:r w:rsidR="00832B90" w:rsidRPr="00F54963">
        <w:rPr>
          <w:rFonts w:asciiTheme="minorHAnsi" w:hAnsiTheme="minorHAnsi" w:cstheme="minorHAnsi"/>
          <w:bCs/>
        </w:rPr>
        <w:t xml:space="preserve">with costs </w:t>
      </w:r>
      <w:r w:rsidR="00DD4FCB" w:rsidRPr="00F54963">
        <w:rPr>
          <w:rFonts w:asciiTheme="minorHAnsi" w:hAnsiTheme="minorHAnsi" w:cstheme="minorHAnsi"/>
          <w:bCs/>
        </w:rPr>
        <w:t xml:space="preserve">tied to </w:t>
      </w:r>
      <w:r w:rsidR="004014ED" w:rsidRPr="00F54963">
        <w:rPr>
          <w:rFonts w:asciiTheme="minorHAnsi" w:hAnsiTheme="minorHAnsi" w:cstheme="minorHAnsi"/>
          <w:bCs/>
        </w:rPr>
        <w:t>deliverables</w:t>
      </w:r>
      <w:r w:rsidR="00DD4FCB" w:rsidRPr="00F54963">
        <w:rPr>
          <w:rFonts w:asciiTheme="minorHAnsi" w:hAnsiTheme="minorHAnsi" w:cstheme="minorHAnsi"/>
          <w:bCs/>
        </w:rPr>
        <w:t>.</w:t>
      </w:r>
      <w:r w:rsidR="005458E1" w:rsidRPr="00F54963">
        <w:rPr>
          <w:rFonts w:asciiTheme="minorHAnsi" w:hAnsiTheme="minorHAnsi" w:cstheme="minorHAnsi"/>
          <w:bCs/>
        </w:rPr>
        <w:t xml:space="preserve"> </w:t>
      </w:r>
      <w:r w:rsidR="00832B90" w:rsidRPr="00F54963">
        <w:rPr>
          <w:rFonts w:asciiTheme="minorHAnsi" w:hAnsiTheme="minorHAnsi" w:cstheme="minorHAnsi"/>
          <w:bCs/>
        </w:rPr>
        <w:t>For evaluation purposes, h</w:t>
      </w:r>
      <w:r w:rsidR="005458E1" w:rsidRPr="00F54963">
        <w:rPr>
          <w:rFonts w:asciiTheme="minorHAnsi" w:hAnsiTheme="minorHAnsi" w:cstheme="minorHAnsi"/>
          <w:bCs/>
        </w:rPr>
        <w:t xml:space="preserve">ourly rates, estimated travel, and other expenses (as anticipated) </w:t>
      </w:r>
      <w:r w:rsidR="00832B90" w:rsidRPr="00F54963">
        <w:rPr>
          <w:rFonts w:asciiTheme="minorHAnsi" w:hAnsiTheme="minorHAnsi" w:cstheme="minorHAnsi"/>
          <w:bCs/>
        </w:rPr>
        <w:t xml:space="preserve">must </w:t>
      </w:r>
      <w:r w:rsidR="005458E1" w:rsidRPr="00F54963">
        <w:rPr>
          <w:rFonts w:asciiTheme="minorHAnsi" w:hAnsiTheme="minorHAnsi" w:cstheme="minorHAnsi"/>
          <w:bCs/>
        </w:rPr>
        <w:t xml:space="preserve">be </w:t>
      </w:r>
      <w:r w:rsidR="00832B90" w:rsidRPr="00F54963">
        <w:rPr>
          <w:rFonts w:asciiTheme="minorHAnsi" w:hAnsiTheme="minorHAnsi" w:cstheme="minorHAnsi"/>
          <w:bCs/>
        </w:rPr>
        <w:t>provided and substantiated with a detailed budget.  Costs must be reasonably allocated to each deliverable</w:t>
      </w:r>
      <w:r w:rsidR="00F54963" w:rsidRPr="00F54963">
        <w:rPr>
          <w:rFonts w:asciiTheme="minorHAnsi" w:hAnsiTheme="minorHAnsi" w:cstheme="minorHAnsi"/>
          <w:bCs/>
        </w:rPr>
        <w:t>.</w:t>
      </w:r>
      <w:r w:rsidR="0008037D" w:rsidRPr="00F54963">
        <w:rPr>
          <w:rFonts w:asciiTheme="minorHAnsi" w:hAnsiTheme="minorHAnsi" w:cstheme="minorHAnsi"/>
          <w:bCs/>
        </w:rPr>
        <w:t xml:space="preserve">  The following information must be included in the cost propos</w:t>
      </w:r>
      <w:r w:rsidR="00F54963" w:rsidRPr="00F54963">
        <w:rPr>
          <w:rFonts w:asciiTheme="minorHAnsi" w:hAnsiTheme="minorHAnsi" w:cstheme="minorHAnsi"/>
          <w:bCs/>
        </w:rPr>
        <w:t>al:</w:t>
      </w:r>
    </w:p>
    <w:p w:rsidR="00595822" w:rsidRPr="009C7796" w:rsidRDefault="00595822" w:rsidP="00D1758C">
      <w:pPr>
        <w:ind w:left="2160" w:hanging="720"/>
        <w:rPr>
          <w:rFonts w:asciiTheme="minorHAnsi" w:hAnsiTheme="minorHAnsi" w:cstheme="minorHAnsi"/>
        </w:rPr>
      </w:pPr>
    </w:p>
    <w:p w:rsidR="00083E4F" w:rsidRPr="009C7796" w:rsidRDefault="00083E4F" w:rsidP="00083E4F">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 xml:space="preserve">A </w:t>
      </w:r>
      <w:r>
        <w:rPr>
          <w:rFonts w:asciiTheme="minorHAnsi" w:hAnsiTheme="minorHAnsi" w:cstheme="minorHAnsi"/>
        </w:rPr>
        <w:t xml:space="preserve">completed Attachment 7, Pricing, with </w:t>
      </w:r>
      <w:r w:rsidRPr="009C7796">
        <w:rPr>
          <w:rFonts w:asciiTheme="minorHAnsi" w:hAnsiTheme="minorHAnsi" w:cstheme="minorHAnsi"/>
        </w:rPr>
        <w:t xml:space="preserve">“not to exceed” </w:t>
      </w:r>
      <w:r>
        <w:rPr>
          <w:rFonts w:asciiTheme="minorHAnsi" w:hAnsiTheme="minorHAnsi" w:cstheme="minorHAnsi"/>
        </w:rPr>
        <w:t>amount for labor, travel and other allowable</w:t>
      </w:r>
      <w:r w:rsidRPr="009C7796">
        <w:rPr>
          <w:rFonts w:asciiTheme="minorHAnsi" w:hAnsiTheme="minorHAnsi" w:cstheme="minorHAnsi"/>
        </w:rPr>
        <w:t xml:space="preserve"> expenses </w:t>
      </w:r>
      <w:r>
        <w:rPr>
          <w:rFonts w:asciiTheme="minorHAnsi" w:hAnsiTheme="minorHAnsi" w:cstheme="minorHAnsi"/>
        </w:rPr>
        <w:t xml:space="preserve">for each deliverable </w:t>
      </w:r>
      <w:r w:rsidRPr="009C7796">
        <w:rPr>
          <w:rFonts w:asciiTheme="minorHAnsi" w:hAnsiTheme="minorHAnsi" w:cstheme="minorHAnsi"/>
        </w:rPr>
        <w:t>payable under the contract,</w:t>
      </w:r>
      <w:r>
        <w:rPr>
          <w:rFonts w:asciiTheme="minorHAnsi" w:hAnsiTheme="minorHAnsi" w:cstheme="minorHAnsi"/>
        </w:rPr>
        <w:t xml:space="preserve"> </w:t>
      </w:r>
      <w:r w:rsidRPr="009C7796">
        <w:rPr>
          <w:rFonts w:asciiTheme="minorHAnsi" w:hAnsiTheme="minorHAnsi" w:cstheme="minorHAnsi"/>
        </w:rPr>
        <w:t>if awarded.</w:t>
      </w:r>
    </w:p>
    <w:p w:rsidR="00083E4F" w:rsidRPr="009C7796" w:rsidRDefault="00083E4F" w:rsidP="00083E4F">
      <w:pPr>
        <w:ind w:left="2160" w:hanging="720"/>
        <w:rPr>
          <w:rFonts w:asciiTheme="minorHAnsi" w:hAnsiTheme="minorHAnsi" w:cstheme="minorHAnsi"/>
        </w:rPr>
      </w:pPr>
    </w:p>
    <w:p w:rsidR="00246470" w:rsidRPr="009C7796" w:rsidRDefault="00246470" w:rsidP="009F2BDC">
      <w:pPr>
        <w:pStyle w:val="ListParagraph"/>
        <w:widowControl w:val="0"/>
        <w:numPr>
          <w:ilvl w:val="2"/>
          <w:numId w:val="20"/>
        </w:numPr>
        <w:autoSpaceDE w:val="0"/>
        <w:autoSpaceDN w:val="0"/>
        <w:adjustRightInd w:val="0"/>
        <w:ind w:left="2340" w:hanging="900"/>
        <w:rPr>
          <w:rFonts w:asciiTheme="minorHAnsi" w:hAnsiTheme="minorHAnsi" w:cstheme="minorHAnsi"/>
        </w:rPr>
      </w:pPr>
      <w:r w:rsidRPr="009C7796">
        <w:rPr>
          <w:rFonts w:asciiTheme="minorHAnsi" w:hAnsiTheme="minorHAnsi" w:cstheme="minorHAnsi"/>
        </w:rPr>
        <w:t xml:space="preserve">A detailed line item budget showing </w:t>
      </w:r>
      <w:r w:rsidR="00083E4F">
        <w:t>your budget justification for each deliverable</w:t>
      </w:r>
      <w:r w:rsidR="00F54963">
        <w:rPr>
          <w:rFonts w:asciiTheme="minorHAnsi" w:hAnsiTheme="minorHAnsi" w:cstheme="minorHAnsi"/>
        </w:rPr>
        <w:t>.</w:t>
      </w:r>
    </w:p>
    <w:p w:rsidR="00246470" w:rsidRPr="009C7796" w:rsidRDefault="00246470" w:rsidP="00D1758C">
      <w:pPr>
        <w:ind w:left="2160" w:hanging="720"/>
        <w:rPr>
          <w:rFonts w:asciiTheme="minorHAnsi" w:hAnsiTheme="minorHAnsi" w:cstheme="minorHAnsi"/>
        </w:rPr>
      </w:pPr>
    </w:p>
    <w:p w:rsidR="005B04DF" w:rsidRPr="009C7796" w:rsidRDefault="005B04DF" w:rsidP="0008037D">
      <w:pPr>
        <w:ind w:left="1440"/>
        <w:rPr>
          <w:rFonts w:asciiTheme="minorHAnsi" w:hAnsiTheme="minorHAnsi" w:cstheme="minorHAnsi"/>
        </w:rPr>
      </w:pPr>
      <w:r w:rsidRPr="009C7796">
        <w:rPr>
          <w:rFonts w:asciiTheme="minorHAnsi" w:hAnsiTheme="minorHAnsi" w:cstheme="minorHAnsi"/>
          <w:b/>
        </w:rPr>
        <w:t xml:space="preserve">NOTE: </w:t>
      </w:r>
      <w:r w:rsidRPr="009C7796">
        <w:rPr>
          <w:rFonts w:asciiTheme="minorHAnsi" w:hAnsiTheme="minorHAnsi" w:cstheme="minorHAnsi"/>
        </w:rPr>
        <w:t>It is unlawful for any person engaged in business within this state to sell or use any article or product as a “loss leader” as defined in Section 17030 of the Business and Professions Code.</w:t>
      </w:r>
    </w:p>
    <w:p w:rsidR="000D42AB" w:rsidRPr="009C7796" w:rsidRDefault="000D42AB">
      <w:pPr>
        <w:ind w:left="720" w:hanging="720"/>
        <w:rPr>
          <w:rFonts w:asciiTheme="minorHAnsi" w:hAnsiTheme="minorHAnsi" w:cstheme="minorHAnsi"/>
          <w:b/>
          <w:bCs/>
        </w:rPr>
      </w:pPr>
    </w:p>
    <w:p w:rsidR="00173CFE" w:rsidRPr="009C7796" w:rsidRDefault="00173CFE" w:rsidP="00D656D5">
      <w:pPr>
        <w:pStyle w:val="ListParagraph"/>
        <w:keepNext/>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t>OFFER PERIOD</w:t>
      </w:r>
    </w:p>
    <w:p w:rsidR="00807ADC" w:rsidRPr="009C7796" w:rsidRDefault="00807ADC" w:rsidP="00D656D5">
      <w:pPr>
        <w:keepNext/>
        <w:ind w:left="720" w:hanging="720"/>
        <w:rPr>
          <w:rFonts w:asciiTheme="minorHAnsi" w:hAnsiTheme="minorHAnsi" w:cstheme="minorHAnsi"/>
          <w:b/>
          <w:bCs/>
        </w:rPr>
      </w:pPr>
    </w:p>
    <w:p w:rsidR="000532EB" w:rsidRPr="009C7796" w:rsidRDefault="00173CFE" w:rsidP="00D1758C">
      <w:pPr>
        <w:pStyle w:val="ExhibitC2"/>
        <w:numPr>
          <w:ilvl w:val="0"/>
          <w:numId w:val="0"/>
        </w:numPr>
        <w:ind w:left="720"/>
        <w:rPr>
          <w:rFonts w:asciiTheme="minorHAnsi" w:hAnsiTheme="minorHAnsi" w:cstheme="minorHAnsi"/>
          <w:szCs w:val="24"/>
        </w:rPr>
      </w:pPr>
      <w:r w:rsidRPr="00F54963">
        <w:rPr>
          <w:rFonts w:asciiTheme="minorHAnsi" w:hAnsiTheme="minorHAnsi" w:cstheme="minorHAnsi"/>
          <w:szCs w:val="24"/>
        </w:rPr>
        <w:t xml:space="preserve">A Proposer's proposal is an irrevocable offer for ninety (90) days following the proposal due date.  In the event a final contract has not been awarded within this period, the </w:t>
      </w:r>
      <w:r w:rsidR="005B0C74" w:rsidRPr="00F54963">
        <w:rPr>
          <w:rFonts w:asciiTheme="minorHAnsi" w:hAnsiTheme="minorHAnsi" w:cstheme="minorHAnsi"/>
          <w:szCs w:val="24"/>
        </w:rPr>
        <w:t xml:space="preserve">AOC </w:t>
      </w:r>
      <w:r w:rsidRPr="00F54963">
        <w:rPr>
          <w:rFonts w:asciiTheme="minorHAnsi" w:hAnsiTheme="minorHAnsi" w:cstheme="minorHAnsi"/>
          <w:szCs w:val="24"/>
        </w:rPr>
        <w:t>reserves the right to negotiate extensions to this period.</w:t>
      </w:r>
    </w:p>
    <w:p w:rsidR="000532EB" w:rsidRPr="009C7796" w:rsidRDefault="000532EB" w:rsidP="00D1758C">
      <w:pPr>
        <w:pStyle w:val="ExhibitC2"/>
        <w:numPr>
          <w:ilvl w:val="0"/>
          <w:numId w:val="0"/>
        </w:numPr>
        <w:ind w:left="720"/>
        <w:rPr>
          <w:rFonts w:asciiTheme="minorHAnsi" w:hAnsiTheme="minorHAnsi" w:cstheme="minorHAnsi"/>
          <w:szCs w:val="24"/>
        </w:rPr>
      </w:pPr>
    </w:p>
    <w:p w:rsidR="00BD65B9" w:rsidRPr="009C7796" w:rsidRDefault="00BD65B9" w:rsidP="00FE73D0">
      <w:pPr>
        <w:pStyle w:val="ListParagraph"/>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t>EVALUATION OF PROPOSAL</w:t>
      </w:r>
      <w:r w:rsidR="004E05FF" w:rsidRPr="009C7796">
        <w:rPr>
          <w:rFonts w:asciiTheme="minorHAnsi" w:hAnsiTheme="minorHAnsi" w:cstheme="minorHAnsi"/>
          <w:b/>
          <w:bCs/>
        </w:rPr>
        <w:t>S</w:t>
      </w:r>
    </w:p>
    <w:p w:rsidR="00BD65B9" w:rsidRPr="009C7796" w:rsidRDefault="00BD65B9" w:rsidP="00D1758C">
      <w:pPr>
        <w:rPr>
          <w:rFonts w:asciiTheme="minorHAnsi" w:hAnsiTheme="minorHAnsi" w:cstheme="minorHAnsi"/>
        </w:rPr>
      </w:pPr>
    </w:p>
    <w:p w:rsidR="00AC44D4" w:rsidRPr="004B6718" w:rsidRDefault="00AC44D4" w:rsidP="004B6718">
      <w:pPr>
        <w:pStyle w:val="ListParagraph"/>
        <w:widowControl w:val="0"/>
        <w:numPr>
          <w:ilvl w:val="1"/>
          <w:numId w:val="20"/>
        </w:numPr>
        <w:autoSpaceDE w:val="0"/>
        <w:autoSpaceDN w:val="0"/>
        <w:adjustRightInd w:val="0"/>
        <w:ind w:left="1440" w:hanging="720"/>
        <w:rPr>
          <w:rFonts w:asciiTheme="minorHAnsi" w:hAnsiTheme="minorHAnsi" w:cstheme="minorHAnsi"/>
          <w:bCs/>
        </w:rPr>
      </w:pPr>
      <w:r w:rsidRPr="004B6718">
        <w:rPr>
          <w:rFonts w:asciiTheme="minorHAnsi" w:hAnsiTheme="minorHAnsi" w:cstheme="minorHAnsi"/>
          <w:bCs/>
        </w:rPr>
        <w:t>At the time proposals are opened, each proposal will be checked for the presence or absence of th</w:t>
      </w:r>
      <w:r w:rsidR="004B6718" w:rsidRPr="004B6718">
        <w:rPr>
          <w:rFonts w:asciiTheme="minorHAnsi" w:hAnsiTheme="minorHAnsi" w:cstheme="minorHAnsi"/>
          <w:bCs/>
        </w:rPr>
        <w:t xml:space="preserve">e required proposal contents.  </w:t>
      </w:r>
    </w:p>
    <w:p w:rsidR="00AC44D4" w:rsidRDefault="00AC44D4" w:rsidP="00D1758C">
      <w:pPr>
        <w:ind w:left="720"/>
        <w:rPr>
          <w:rFonts w:asciiTheme="minorHAnsi" w:hAnsiTheme="minorHAnsi" w:cstheme="minorHAnsi"/>
        </w:rPr>
      </w:pPr>
    </w:p>
    <w:p w:rsidR="00AC606D" w:rsidRPr="009C7796" w:rsidRDefault="00BD65B9" w:rsidP="004B6718">
      <w:pPr>
        <w:pStyle w:val="ListParagraph"/>
        <w:widowControl w:val="0"/>
        <w:numPr>
          <w:ilvl w:val="1"/>
          <w:numId w:val="20"/>
        </w:numPr>
        <w:autoSpaceDE w:val="0"/>
        <w:autoSpaceDN w:val="0"/>
        <w:adjustRightInd w:val="0"/>
        <w:ind w:left="1440" w:hanging="720"/>
        <w:rPr>
          <w:rFonts w:asciiTheme="minorHAnsi" w:hAnsiTheme="minorHAnsi" w:cstheme="minorHAnsi"/>
          <w:bCs/>
        </w:rPr>
      </w:pPr>
      <w:r w:rsidRPr="004B6718">
        <w:rPr>
          <w:rFonts w:asciiTheme="minorHAnsi" w:hAnsiTheme="minorHAnsi" w:cstheme="minorHAnsi"/>
          <w:bCs/>
        </w:rPr>
        <w:t xml:space="preserve">The </w:t>
      </w:r>
      <w:r w:rsidR="005B0C74" w:rsidRPr="004B6718">
        <w:rPr>
          <w:rFonts w:asciiTheme="minorHAnsi" w:hAnsiTheme="minorHAnsi" w:cstheme="minorHAnsi"/>
          <w:bCs/>
        </w:rPr>
        <w:t>AOC</w:t>
      </w:r>
      <w:r w:rsidRPr="004B6718">
        <w:rPr>
          <w:rFonts w:asciiTheme="minorHAnsi" w:hAnsiTheme="minorHAnsi" w:cstheme="minorHAnsi"/>
          <w:bCs/>
        </w:rPr>
        <w:t xml:space="preserve"> will evaluate the proposals </w:t>
      </w:r>
      <w:r w:rsidR="00B17019">
        <w:rPr>
          <w:rFonts w:asciiTheme="minorHAnsi" w:hAnsiTheme="minorHAnsi" w:cstheme="minorHAnsi"/>
          <w:bCs/>
        </w:rPr>
        <w:t xml:space="preserve">on a 100 point scale </w:t>
      </w:r>
      <w:r w:rsidR="00AC44D4" w:rsidRPr="004B6718">
        <w:rPr>
          <w:rFonts w:asciiTheme="minorHAnsi" w:hAnsiTheme="minorHAnsi" w:cstheme="minorHAnsi"/>
          <w:bCs/>
        </w:rPr>
        <w:t>using t</w:t>
      </w:r>
      <w:r w:rsidR="00595822" w:rsidRPr="004B6718">
        <w:rPr>
          <w:rFonts w:asciiTheme="minorHAnsi" w:hAnsiTheme="minorHAnsi" w:cstheme="minorHAnsi"/>
          <w:bCs/>
        </w:rPr>
        <w:t xml:space="preserve">he </w:t>
      </w:r>
      <w:r w:rsidR="00784810" w:rsidRPr="004B6718">
        <w:rPr>
          <w:rFonts w:asciiTheme="minorHAnsi" w:hAnsiTheme="minorHAnsi" w:cstheme="minorHAnsi"/>
          <w:bCs/>
        </w:rPr>
        <w:t xml:space="preserve">evaluation </w:t>
      </w:r>
      <w:r w:rsidR="00595822" w:rsidRPr="004B6718">
        <w:rPr>
          <w:rFonts w:asciiTheme="minorHAnsi" w:hAnsiTheme="minorHAnsi" w:cstheme="minorHAnsi"/>
          <w:bCs/>
        </w:rPr>
        <w:t xml:space="preserve">criteria set forth in the table below.  </w:t>
      </w:r>
      <w:r w:rsidR="00AC44D4" w:rsidRPr="004B6718">
        <w:rPr>
          <w:rFonts w:asciiTheme="minorHAnsi" w:hAnsiTheme="minorHAnsi" w:cstheme="minorHAnsi"/>
          <w:bCs/>
        </w:rPr>
        <w:t>Award, if made, will be to the h</w:t>
      </w:r>
      <w:r w:rsidR="00776870" w:rsidRPr="004B6718">
        <w:rPr>
          <w:rFonts w:asciiTheme="minorHAnsi" w:hAnsiTheme="minorHAnsi" w:cstheme="minorHAnsi"/>
          <w:bCs/>
        </w:rPr>
        <w:t>ighest-</w:t>
      </w:r>
      <w:r w:rsidR="00AC44D4" w:rsidRPr="004B6718">
        <w:rPr>
          <w:rFonts w:asciiTheme="minorHAnsi" w:hAnsiTheme="minorHAnsi" w:cstheme="minorHAnsi"/>
          <w:bCs/>
        </w:rPr>
        <w:t>scored proposal</w:t>
      </w:r>
      <w:r w:rsidR="00784810" w:rsidRPr="004B6718">
        <w:rPr>
          <w:rFonts w:asciiTheme="minorHAnsi" w:hAnsiTheme="minorHAnsi" w:cstheme="minorHAnsi"/>
          <w:bCs/>
        </w:rPr>
        <w:t xml:space="preserve"> and an Intent to Award notice will be posted at </w:t>
      </w:r>
      <w:hyperlink r:id="rId9" w:history="1">
        <w:r w:rsidR="004B6718" w:rsidRPr="008A5D76">
          <w:rPr>
            <w:rStyle w:val="Hyperlink"/>
            <w:rFonts w:asciiTheme="minorHAnsi" w:hAnsiTheme="minorHAnsi" w:cstheme="minorHAnsi"/>
            <w:bCs/>
          </w:rPr>
          <w:t>http://www.courts.ca.gov/rfps.htm</w:t>
        </w:r>
      </w:hyperlink>
      <w:r w:rsidR="004B6718">
        <w:rPr>
          <w:rFonts w:asciiTheme="minorHAnsi" w:hAnsiTheme="minorHAnsi" w:cstheme="minorHAnsi"/>
          <w:bCs/>
        </w:rPr>
        <w:t xml:space="preserve"> </w:t>
      </w:r>
      <w:r w:rsidR="00AC606D" w:rsidRPr="009C7796">
        <w:rPr>
          <w:rFonts w:asciiTheme="minorHAnsi" w:hAnsiTheme="minorHAnsi" w:cstheme="minorHAnsi"/>
          <w:bCs/>
        </w:rPr>
        <w:t>.</w:t>
      </w:r>
    </w:p>
    <w:p w:rsidR="00BD65B9" w:rsidRPr="009C7796" w:rsidRDefault="00BD65B9" w:rsidP="00D1758C">
      <w:pPr>
        <w:ind w:left="720"/>
        <w:rPr>
          <w:rFonts w:asciiTheme="minorHAnsi" w:hAnsiTheme="minorHAnsi" w:cstheme="minorHAnsi"/>
        </w:rPr>
      </w:pPr>
    </w:p>
    <w:tbl>
      <w:tblPr>
        <w:tblW w:w="82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8"/>
        <w:gridCol w:w="2340"/>
        <w:gridCol w:w="1530"/>
      </w:tblGrid>
      <w:tr w:rsidR="00B17019" w:rsidRPr="00B17019" w:rsidTr="0086685A">
        <w:trPr>
          <w:trHeight w:val="485"/>
          <w:tblHeader/>
        </w:trPr>
        <w:tc>
          <w:tcPr>
            <w:tcW w:w="4338" w:type="dxa"/>
            <w:shd w:val="clear" w:color="auto" w:fill="E6E6E6"/>
            <w:vAlign w:val="center"/>
          </w:tcPr>
          <w:p w:rsidR="00B17019" w:rsidRPr="009C7796" w:rsidRDefault="00B17019" w:rsidP="00874B05">
            <w:pPr>
              <w:widowControl w:val="0"/>
              <w:ind w:right="-18"/>
              <w:jc w:val="center"/>
              <w:rPr>
                <w:rFonts w:asciiTheme="minorHAnsi" w:hAnsiTheme="minorHAnsi" w:cstheme="minorHAnsi"/>
                <w:b/>
                <w:bCs/>
              </w:rPr>
            </w:pPr>
            <w:r w:rsidRPr="009C7796">
              <w:rPr>
                <w:rFonts w:asciiTheme="minorHAnsi" w:hAnsiTheme="minorHAnsi" w:cstheme="minorHAnsi"/>
                <w:b/>
                <w:bCs/>
              </w:rPr>
              <w:t>EVALUATION CRITERIA</w:t>
            </w:r>
          </w:p>
        </w:tc>
        <w:tc>
          <w:tcPr>
            <w:tcW w:w="2340" w:type="dxa"/>
            <w:shd w:val="clear" w:color="auto" w:fill="E6E6E6"/>
            <w:vAlign w:val="center"/>
          </w:tcPr>
          <w:p w:rsidR="00B17019" w:rsidRPr="00B17019" w:rsidRDefault="00B17019" w:rsidP="00B17019">
            <w:pPr>
              <w:widowControl w:val="0"/>
              <w:ind w:right="-18"/>
              <w:jc w:val="center"/>
              <w:rPr>
                <w:rFonts w:asciiTheme="minorHAnsi" w:hAnsiTheme="minorHAnsi" w:cstheme="minorHAnsi"/>
                <w:b/>
                <w:bCs/>
              </w:rPr>
            </w:pPr>
            <w:r w:rsidRPr="00B17019">
              <w:rPr>
                <w:rFonts w:asciiTheme="minorHAnsi" w:hAnsiTheme="minorHAnsi" w:cstheme="minorHAnsi"/>
                <w:b/>
                <w:bCs/>
              </w:rPr>
              <w:t>R</w:t>
            </w:r>
            <w:r>
              <w:rPr>
                <w:rFonts w:asciiTheme="minorHAnsi" w:hAnsiTheme="minorHAnsi" w:cstheme="minorHAnsi"/>
                <w:b/>
                <w:bCs/>
              </w:rPr>
              <w:t>EFERENCE</w:t>
            </w:r>
          </w:p>
        </w:tc>
        <w:tc>
          <w:tcPr>
            <w:tcW w:w="1530" w:type="dxa"/>
            <w:shd w:val="clear" w:color="auto" w:fill="E6E6E6"/>
            <w:vAlign w:val="center"/>
          </w:tcPr>
          <w:p w:rsidR="00B17019" w:rsidRPr="00B17019" w:rsidRDefault="0086685A" w:rsidP="00B17019">
            <w:pPr>
              <w:widowControl w:val="0"/>
              <w:ind w:right="-18"/>
              <w:jc w:val="center"/>
              <w:rPr>
                <w:rFonts w:asciiTheme="minorHAnsi" w:hAnsiTheme="minorHAnsi" w:cstheme="minorHAnsi"/>
                <w:b/>
                <w:bCs/>
              </w:rPr>
            </w:pPr>
            <w:r>
              <w:rPr>
                <w:rFonts w:asciiTheme="minorHAnsi" w:hAnsiTheme="minorHAnsi" w:cstheme="minorHAnsi"/>
                <w:b/>
                <w:bCs/>
              </w:rPr>
              <w:t>MAXIMUM POINTS</w:t>
            </w:r>
          </w:p>
        </w:tc>
      </w:tr>
      <w:tr w:rsidR="00296E8D" w:rsidRPr="004B3591" w:rsidTr="004014ED">
        <w:trPr>
          <w:trHeight w:val="70"/>
        </w:trPr>
        <w:tc>
          <w:tcPr>
            <w:tcW w:w="4338" w:type="dxa"/>
            <w:tcMar>
              <w:top w:w="58" w:type="dxa"/>
              <w:left w:w="115" w:type="dxa"/>
              <w:bottom w:w="86" w:type="dxa"/>
              <w:right w:w="115" w:type="dxa"/>
            </w:tcMar>
            <w:vAlign w:val="center"/>
          </w:tcPr>
          <w:p w:rsidR="00296E8D" w:rsidRPr="004B3591" w:rsidRDefault="00296E8D" w:rsidP="004014ED">
            <w:pPr>
              <w:widowControl w:val="0"/>
              <w:ind w:right="576"/>
              <w:rPr>
                <w:rFonts w:asciiTheme="minorHAnsi" w:hAnsiTheme="minorHAnsi" w:cstheme="minorHAnsi"/>
              </w:rPr>
            </w:pPr>
            <w:r w:rsidRPr="004B3591">
              <w:rPr>
                <w:rFonts w:asciiTheme="minorHAnsi" w:hAnsiTheme="minorHAnsi" w:cstheme="minorHAnsi"/>
              </w:rPr>
              <w:t>Reasonableness of Cost</w:t>
            </w:r>
          </w:p>
        </w:tc>
        <w:tc>
          <w:tcPr>
            <w:tcW w:w="2340" w:type="dxa"/>
          </w:tcPr>
          <w:p w:rsidR="00296E8D" w:rsidRPr="004B3591" w:rsidRDefault="00296E8D" w:rsidP="004014ED">
            <w:pPr>
              <w:widowControl w:val="0"/>
              <w:jc w:val="center"/>
              <w:rPr>
                <w:rFonts w:asciiTheme="minorHAnsi" w:hAnsiTheme="minorHAnsi" w:cstheme="minorHAnsi"/>
                <w:bCs/>
              </w:rPr>
            </w:pPr>
            <w:r w:rsidRPr="004B3591">
              <w:rPr>
                <w:rFonts w:asciiTheme="minorHAnsi" w:hAnsiTheme="minorHAnsi" w:cstheme="minorHAnsi"/>
                <w:bCs/>
              </w:rPr>
              <w:t>7.11, Attachment 7</w:t>
            </w:r>
          </w:p>
        </w:tc>
        <w:tc>
          <w:tcPr>
            <w:tcW w:w="1530" w:type="dxa"/>
            <w:tcMar>
              <w:top w:w="58" w:type="dxa"/>
              <w:left w:w="115" w:type="dxa"/>
              <w:bottom w:w="86" w:type="dxa"/>
              <w:right w:w="115" w:type="dxa"/>
            </w:tcMar>
            <w:vAlign w:val="center"/>
          </w:tcPr>
          <w:p w:rsidR="00296E8D" w:rsidRPr="004B3591" w:rsidRDefault="00296E8D" w:rsidP="004014ED">
            <w:pPr>
              <w:widowControl w:val="0"/>
              <w:jc w:val="center"/>
              <w:rPr>
                <w:rFonts w:asciiTheme="minorHAnsi" w:hAnsiTheme="minorHAnsi" w:cstheme="minorHAnsi"/>
              </w:rPr>
            </w:pPr>
            <w:r w:rsidRPr="004B3591">
              <w:rPr>
                <w:rFonts w:asciiTheme="minorHAnsi" w:hAnsiTheme="minorHAnsi" w:cstheme="minorHAnsi"/>
                <w:bCs/>
              </w:rPr>
              <w:t>30</w:t>
            </w:r>
          </w:p>
        </w:tc>
      </w:tr>
      <w:tr w:rsidR="00B17019" w:rsidRPr="004B3591" w:rsidTr="0086685A">
        <w:trPr>
          <w:trHeight w:val="70"/>
        </w:trPr>
        <w:tc>
          <w:tcPr>
            <w:tcW w:w="4338" w:type="dxa"/>
            <w:tcMar>
              <w:top w:w="58" w:type="dxa"/>
              <w:left w:w="115" w:type="dxa"/>
              <w:bottom w:w="86" w:type="dxa"/>
              <w:right w:w="115" w:type="dxa"/>
            </w:tcMar>
            <w:vAlign w:val="center"/>
          </w:tcPr>
          <w:p w:rsidR="00B17019" w:rsidRPr="004B3591" w:rsidRDefault="00B17019" w:rsidP="00874B05">
            <w:pPr>
              <w:widowControl w:val="0"/>
              <w:rPr>
                <w:rFonts w:asciiTheme="minorHAnsi" w:hAnsiTheme="minorHAnsi" w:cstheme="minorHAnsi"/>
              </w:rPr>
            </w:pPr>
            <w:r w:rsidRPr="004B3591">
              <w:rPr>
                <w:rFonts w:asciiTheme="minorHAnsi" w:hAnsiTheme="minorHAnsi" w:cstheme="minorHAnsi"/>
              </w:rPr>
              <w:t>Quality of research plan and methodology</w:t>
            </w:r>
          </w:p>
        </w:tc>
        <w:tc>
          <w:tcPr>
            <w:tcW w:w="2340" w:type="dxa"/>
          </w:tcPr>
          <w:p w:rsidR="00B17019" w:rsidRPr="004B3591" w:rsidRDefault="00F54963" w:rsidP="00874B05">
            <w:pPr>
              <w:widowControl w:val="0"/>
              <w:tabs>
                <w:tab w:val="left" w:pos="2178"/>
              </w:tabs>
              <w:jc w:val="center"/>
              <w:rPr>
                <w:rFonts w:asciiTheme="minorHAnsi" w:hAnsiTheme="minorHAnsi" w:cstheme="minorHAnsi"/>
                <w:bCs/>
              </w:rPr>
            </w:pPr>
            <w:r w:rsidRPr="004B3591">
              <w:rPr>
                <w:rFonts w:asciiTheme="minorHAnsi" w:hAnsiTheme="minorHAnsi" w:cstheme="minorHAnsi"/>
                <w:bCs/>
              </w:rPr>
              <w:t xml:space="preserve">2.3. </w:t>
            </w:r>
            <w:r w:rsidR="001633A3" w:rsidRPr="004B3591">
              <w:rPr>
                <w:rFonts w:asciiTheme="minorHAnsi" w:hAnsiTheme="minorHAnsi" w:cstheme="minorHAnsi"/>
                <w:bCs/>
              </w:rPr>
              <w:t>7.5</w:t>
            </w:r>
          </w:p>
        </w:tc>
        <w:tc>
          <w:tcPr>
            <w:tcW w:w="1530" w:type="dxa"/>
            <w:tcMar>
              <w:top w:w="58" w:type="dxa"/>
              <w:left w:w="115" w:type="dxa"/>
              <w:bottom w:w="86" w:type="dxa"/>
              <w:right w:w="115" w:type="dxa"/>
            </w:tcMar>
            <w:vAlign w:val="center"/>
          </w:tcPr>
          <w:p w:rsidR="00B17019" w:rsidRPr="004B3591" w:rsidRDefault="00B17019" w:rsidP="00874B05">
            <w:pPr>
              <w:widowControl w:val="0"/>
              <w:tabs>
                <w:tab w:val="left" w:pos="2178"/>
              </w:tabs>
              <w:jc w:val="center"/>
              <w:rPr>
                <w:rFonts w:asciiTheme="minorHAnsi" w:hAnsiTheme="minorHAnsi" w:cstheme="minorHAnsi"/>
              </w:rPr>
            </w:pPr>
            <w:r w:rsidRPr="004B3591">
              <w:rPr>
                <w:rFonts w:asciiTheme="minorHAnsi" w:hAnsiTheme="minorHAnsi" w:cstheme="minorHAnsi"/>
                <w:bCs/>
              </w:rPr>
              <w:t>20</w:t>
            </w:r>
          </w:p>
        </w:tc>
      </w:tr>
      <w:tr w:rsidR="00B17019" w:rsidRPr="004B3591" w:rsidTr="0086685A">
        <w:trPr>
          <w:trHeight w:val="70"/>
        </w:trPr>
        <w:tc>
          <w:tcPr>
            <w:tcW w:w="4338" w:type="dxa"/>
            <w:tcMar>
              <w:top w:w="58" w:type="dxa"/>
              <w:left w:w="115" w:type="dxa"/>
              <w:bottom w:w="86" w:type="dxa"/>
              <w:right w:w="115" w:type="dxa"/>
            </w:tcMar>
            <w:vAlign w:val="center"/>
          </w:tcPr>
          <w:p w:rsidR="00B17019" w:rsidRPr="004B3591" w:rsidRDefault="00B17019" w:rsidP="00874B05">
            <w:pPr>
              <w:widowControl w:val="0"/>
              <w:rPr>
                <w:rFonts w:asciiTheme="minorHAnsi" w:hAnsiTheme="minorHAnsi" w:cstheme="minorHAnsi"/>
              </w:rPr>
            </w:pPr>
            <w:r w:rsidRPr="004B3591">
              <w:rPr>
                <w:rFonts w:asciiTheme="minorHAnsi" w:hAnsiTheme="minorHAnsi" w:cstheme="minorHAnsi"/>
              </w:rPr>
              <w:t>Capabilities and competencies</w:t>
            </w:r>
          </w:p>
        </w:tc>
        <w:tc>
          <w:tcPr>
            <w:tcW w:w="2340" w:type="dxa"/>
          </w:tcPr>
          <w:p w:rsidR="00B17019" w:rsidRPr="004B3591" w:rsidRDefault="00D7436F" w:rsidP="00874B05">
            <w:pPr>
              <w:widowControl w:val="0"/>
              <w:jc w:val="center"/>
              <w:rPr>
                <w:rFonts w:asciiTheme="minorHAnsi" w:hAnsiTheme="minorHAnsi" w:cstheme="minorHAnsi"/>
                <w:bCs/>
              </w:rPr>
            </w:pPr>
            <w:r w:rsidRPr="004B3591">
              <w:rPr>
                <w:rFonts w:asciiTheme="minorHAnsi" w:hAnsiTheme="minorHAnsi" w:cstheme="minorHAnsi"/>
                <w:bCs/>
              </w:rPr>
              <w:t xml:space="preserve">7.1, 7.2, 7.3, 7.4, </w:t>
            </w:r>
            <w:r w:rsidR="001633A3" w:rsidRPr="004B3591">
              <w:rPr>
                <w:rFonts w:asciiTheme="minorHAnsi" w:hAnsiTheme="minorHAnsi" w:cstheme="minorHAnsi"/>
                <w:bCs/>
              </w:rPr>
              <w:t>7.7</w:t>
            </w:r>
          </w:p>
        </w:tc>
        <w:tc>
          <w:tcPr>
            <w:tcW w:w="1530" w:type="dxa"/>
            <w:tcMar>
              <w:top w:w="58" w:type="dxa"/>
              <w:left w:w="115" w:type="dxa"/>
              <w:bottom w:w="86" w:type="dxa"/>
              <w:right w:w="115" w:type="dxa"/>
            </w:tcMar>
            <w:vAlign w:val="center"/>
          </w:tcPr>
          <w:p w:rsidR="00B17019" w:rsidRPr="004B3591" w:rsidRDefault="00B17019" w:rsidP="00874B05">
            <w:pPr>
              <w:widowControl w:val="0"/>
              <w:jc w:val="center"/>
              <w:rPr>
                <w:rFonts w:asciiTheme="minorHAnsi" w:hAnsiTheme="minorHAnsi" w:cstheme="minorHAnsi"/>
              </w:rPr>
            </w:pPr>
            <w:r w:rsidRPr="004B3591">
              <w:rPr>
                <w:rFonts w:asciiTheme="minorHAnsi" w:hAnsiTheme="minorHAnsi" w:cstheme="minorHAnsi"/>
                <w:bCs/>
              </w:rPr>
              <w:t>15</w:t>
            </w:r>
          </w:p>
        </w:tc>
      </w:tr>
      <w:tr w:rsidR="00B17019" w:rsidRPr="00D656D5" w:rsidTr="0086685A">
        <w:trPr>
          <w:trHeight w:val="70"/>
        </w:trPr>
        <w:tc>
          <w:tcPr>
            <w:tcW w:w="4338" w:type="dxa"/>
            <w:tcMar>
              <w:top w:w="58" w:type="dxa"/>
              <w:left w:w="115" w:type="dxa"/>
              <w:bottom w:w="86" w:type="dxa"/>
              <w:right w:w="115" w:type="dxa"/>
            </w:tcMar>
            <w:vAlign w:val="center"/>
          </w:tcPr>
          <w:p w:rsidR="00B17019" w:rsidRPr="004B3591" w:rsidRDefault="00B17019" w:rsidP="00B81E02">
            <w:pPr>
              <w:widowControl w:val="0"/>
              <w:ind w:right="576"/>
              <w:rPr>
                <w:rFonts w:asciiTheme="minorHAnsi" w:hAnsiTheme="minorHAnsi" w:cstheme="minorHAnsi"/>
              </w:rPr>
            </w:pPr>
            <w:r w:rsidRPr="004B3591">
              <w:rPr>
                <w:rFonts w:asciiTheme="minorHAnsi" w:hAnsiTheme="minorHAnsi" w:cstheme="minorHAnsi"/>
              </w:rPr>
              <w:t>Quality of proposed analysis</w:t>
            </w:r>
            <w:r w:rsidR="00B81E02" w:rsidRPr="004B3591">
              <w:rPr>
                <w:rFonts w:asciiTheme="minorHAnsi" w:hAnsiTheme="minorHAnsi" w:cstheme="minorHAnsi"/>
              </w:rPr>
              <w:t xml:space="preserve"> plan</w:t>
            </w:r>
            <w:r w:rsidRPr="004B3591">
              <w:rPr>
                <w:rFonts w:asciiTheme="minorHAnsi" w:hAnsiTheme="minorHAnsi" w:cstheme="minorHAnsi"/>
              </w:rPr>
              <w:t xml:space="preserve">, sustainment, and plan for collecting </w:t>
            </w:r>
            <w:r w:rsidRPr="004B3591">
              <w:rPr>
                <w:rFonts w:asciiTheme="minorHAnsi" w:hAnsiTheme="minorHAnsi" w:cstheme="minorHAnsi"/>
              </w:rPr>
              <w:lastRenderedPageBreak/>
              <w:t>data</w:t>
            </w:r>
          </w:p>
        </w:tc>
        <w:tc>
          <w:tcPr>
            <w:tcW w:w="2340" w:type="dxa"/>
          </w:tcPr>
          <w:p w:rsidR="00B17019" w:rsidRPr="004B3591" w:rsidRDefault="001633A3" w:rsidP="00874B05">
            <w:pPr>
              <w:widowControl w:val="0"/>
              <w:jc w:val="center"/>
              <w:rPr>
                <w:rFonts w:asciiTheme="minorHAnsi" w:hAnsiTheme="minorHAnsi" w:cstheme="minorHAnsi"/>
                <w:bCs/>
              </w:rPr>
            </w:pPr>
            <w:r w:rsidRPr="004B3591">
              <w:rPr>
                <w:rFonts w:asciiTheme="minorHAnsi" w:hAnsiTheme="minorHAnsi" w:cstheme="minorHAnsi"/>
                <w:bCs/>
              </w:rPr>
              <w:lastRenderedPageBreak/>
              <w:t>7.8</w:t>
            </w:r>
          </w:p>
        </w:tc>
        <w:tc>
          <w:tcPr>
            <w:tcW w:w="1530" w:type="dxa"/>
            <w:tcMar>
              <w:top w:w="58" w:type="dxa"/>
              <w:left w:w="115" w:type="dxa"/>
              <w:bottom w:w="86" w:type="dxa"/>
              <w:right w:w="115" w:type="dxa"/>
            </w:tcMar>
            <w:vAlign w:val="center"/>
          </w:tcPr>
          <w:p w:rsidR="00B17019" w:rsidRPr="00D656D5" w:rsidRDefault="00B17019" w:rsidP="00874B05">
            <w:pPr>
              <w:widowControl w:val="0"/>
              <w:jc w:val="center"/>
              <w:rPr>
                <w:rFonts w:asciiTheme="minorHAnsi" w:hAnsiTheme="minorHAnsi" w:cstheme="minorHAnsi"/>
              </w:rPr>
            </w:pPr>
            <w:r w:rsidRPr="004B3591">
              <w:rPr>
                <w:rFonts w:asciiTheme="minorHAnsi" w:hAnsiTheme="minorHAnsi" w:cstheme="minorHAnsi"/>
                <w:bCs/>
              </w:rPr>
              <w:t>15</w:t>
            </w:r>
          </w:p>
        </w:tc>
      </w:tr>
      <w:tr w:rsidR="00B17019" w:rsidRPr="00D656D5" w:rsidTr="0086685A">
        <w:trPr>
          <w:trHeight w:val="70"/>
        </w:trPr>
        <w:tc>
          <w:tcPr>
            <w:tcW w:w="4338" w:type="dxa"/>
            <w:tcMar>
              <w:top w:w="58" w:type="dxa"/>
              <w:left w:w="115" w:type="dxa"/>
              <w:bottom w:w="86" w:type="dxa"/>
              <w:right w:w="115" w:type="dxa"/>
            </w:tcMar>
            <w:vAlign w:val="center"/>
          </w:tcPr>
          <w:p w:rsidR="00B17019" w:rsidRPr="00D656D5" w:rsidRDefault="00B17019" w:rsidP="00874B05">
            <w:pPr>
              <w:widowControl w:val="0"/>
              <w:ind w:right="576"/>
              <w:rPr>
                <w:rFonts w:asciiTheme="minorHAnsi" w:hAnsiTheme="minorHAnsi" w:cstheme="minorHAnsi"/>
              </w:rPr>
            </w:pPr>
            <w:r w:rsidRPr="00D656D5">
              <w:rPr>
                <w:rFonts w:asciiTheme="minorHAnsi" w:hAnsiTheme="minorHAnsi" w:cstheme="minorHAnsi"/>
              </w:rPr>
              <w:lastRenderedPageBreak/>
              <w:t>Acceptance of Terms and Conditions</w:t>
            </w:r>
          </w:p>
        </w:tc>
        <w:tc>
          <w:tcPr>
            <w:tcW w:w="2340" w:type="dxa"/>
          </w:tcPr>
          <w:p w:rsidR="00B17019" w:rsidRPr="004B3591" w:rsidRDefault="001633A3" w:rsidP="001633A3">
            <w:pPr>
              <w:widowControl w:val="0"/>
              <w:jc w:val="center"/>
              <w:rPr>
                <w:rFonts w:asciiTheme="minorHAnsi" w:hAnsiTheme="minorHAnsi" w:cstheme="minorHAnsi"/>
                <w:bCs/>
              </w:rPr>
            </w:pPr>
            <w:r w:rsidRPr="004B3591">
              <w:rPr>
                <w:rFonts w:asciiTheme="minorHAnsi" w:hAnsiTheme="minorHAnsi" w:cstheme="minorHAnsi"/>
                <w:bCs/>
              </w:rPr>
              <w:t>7.9, 7.10, Attachments 2 through 6</w:t>
            </w:r>
          </w:p>
        </w:tc>
        <w:tc>
          <w:tcPr>
            <w:tcW w:w="1530" w:type="dxa"/>
            <w:tcMar>
              <w:top w:w="58" w:type="dxa"/>
              <w:left w:w="115" w:type="dxa"/>
              <w:bottom w:w="86" w:type="dxa"/>
              <w:right w:w="115" w:type="dxa"/>
            </w:tcMar>
            <w:vAlign w:val="center"/>
          </w:tcPr>
          <w:p w:rsidR="00B17019" w:rsidRPr="00D656D5" w:rsidRDefault="00B17019" w:rsidP="00874B05">
            <w:pPr>
              <w:widowControl w:val="0"/>
              <w:jc w:val="center"/>
              <w:rPr>
                <w:rFonts w:asciiTheme="minorHAnsi" w:hAnsiTheme="minorHAnsi" w:cstheme="minorHAnsi"/>
              </w:rPr>
            </w:pPr>
            <w:r>
              <w:rPr>
                <w:rFonts w:asciiTheme="minorHAnsi" w:hAnsiTheme="minorHAnsi" w:cstheme="minorHAnsi"/>
                <w:bCs/>
              </w:rPr>
              <w:t>15</w:t>
            </w:r>
          </w:p>
        </w:tc>
      </w:tr>
      <w:tr w:rsidR="00296E8D" w:rsidRPr="00D656D5" w:rsidTr="00296E8D">
        <w:trPr>
          <w:trHeight w:val="70"/>
        </w:trPr>
        <w:tc>
          <w:tcPr>
            <w:tcW w:w="4338" w:type="dxa"/>
            <w:tcBorders>
              <w:top w:val="single" w:sz="4" w:space="0" w:color="auto"/>
              <w:left w:val="single" w:sz="4" w:space="0" w:color="auto"/>
              <w:bottom w:val="single" w:sz="4" w:space="0" w:color="auto"/>
              <w:right w:val="single" w:sz="4" w:space="0" w:color="auto"/>
            </w:tcBorders>
            <w:tcMar>
              <w:top w:w="58" w:type="dxa"/>
              <w:left w:w="115" w:type="dxa"/>
              <w:bottom w:w="86" w:type="dxa"/>
              <w:right w:w="115" w:type="dxa"/>
            </w:tcMar>
            <w:vAlign w:val="center"/>
          </w:tcPr>
          <w:p w:rsidR="00296E8D" w:rsidRPr="004B3591" w:rsidRDefault="00296E8D" w:rsidP="00296E8D">
            <w:pPr>
              <w:widowControl w:val="0"/>
              <w:ind w:right="576"/>
              <w:rPr>
                <w:rFonts w:asciiTheme="minorHAnsi" w:hAnsiTheme="minorHAnsi" w:cstheme="minorHAnsi"/>
              </w:rPr>
            </w:pPr>
            <w:r w:rsidRPr="004B3591">
              <w:rPr>
                <w:rFonts w:asciiTheme="minorHAnsi" w:hAnsiTheme="minorHAnsi" w:cstheme="minorHAnsi"/>
              </w:rPr>
              <w:t>Quality of timeline and task plan</w:t>
            </w:r>
          </w:p>
        </w:tc>
        <w:tc>
          <w:tcPr>
            <w:tcW w:w="2340" w:type="dxa"/>
            <w:tcBorders>
              <w:top w:val="single" w:sz="4" w:space="0" w:color="auto"/>
              <w:left w:val="single" w:sz="4" w:space="0" w:color="auto"/>
              <w:bottom w:val="single" w:sz="4" w:space="0" w:color="auto"/>
              <w:right w:val="single" w:sz="4" w:space="0" w:color="auto"/>
            </w:tcBorders>
          </w:tcPr>
          <w:p w:rsidR="00296E8D" w:rsidRPr="004B3591" w:rsidRDefault="00296E8D" w:rsidP="00296E8D">
            <w:pPr>
              <w:widowControl w:val="0"/>
              <w:jc w:val="center"/>
              <w:rPr>
                <w:rFonts w:asciiTheme="minorHAnsi" w:hAnsiTheme="minorHAnsi" w:cstheme="minorHAnsi"/>
                <w:bCs/>
              </w:rPr>
            </w:pPr>
            <w:r w:rsidRPr="004B3591">
              <w:rPr>
                <w:rFonts w:asciiTheme="minorHAnsi" w:hAnsiTheme="minorHAnsi" w:cstheme="minorHAnsi"/>
                <w:bCs/>
              </w:rPr>
              <w:t>7.6</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86" w:type="dxa"/>
              <w:right w:w="115" w:type="dxa"/>
            </w:tcMar>
            <w:vAlign w:val="center"/>
          </w:tcPr>
          <w:p w:rsidR="00296E8D" w:rsidRPr="00296E8D" w:rsidRDefault="00296E8D" w:rsidP="00296E8D">
            <w:pPr>
              <w:widowControl w:val="0"/>
              <w:jc w:val="center"/>
              <w:rPr>
                <w:rFonts w:asciiTheme="minorHAnsi" w:hAnsiTheme="minorHAnsi" w:cstheme="minorHAnsi"/>
                <w:bCs/>
              </w:rPr>
            </w:pPr>
            <w:r w:rsidRPr="004B3591">
              <w:rPr>
                <w:rFonts w:asciiTheme="minorHAnsi" w:hAnsiTheme="minorHAnsi" w:cstheme="minorHAnsi"/>
                <w:bCs/>
              </w:rPr>
              <w:t>5</w:t>
            </w:r>
          </w:p>
        </w:tc>
      </w:tr>
    </w:tbl>
    <w:p w:rsidR="00807ADC" w:rsidRPr="009C7796" w:rsidRDefault="00807ADC" w:rsidP="00D1758C">
      <w:pPr>
        <w:widowControl w:val="0"/>
        <w:ind w:left="1440"/>
        <w:rPr>
          <w:rFonts w:asciiTheme="minorHAnsi" w:hAnsiTheme="minorHAnsi" w:cstheme="minorHAnsi"/>
          <w:bCs/>
        </w:rPr>
      </w:pPr>
    </w:p>
    <w:p w:rsidR="006562BF" w:rsidRPr="009C7796" w:rsidRDefault="006562BF" w:rsidP="0086685A">
      <w:pPr>
        <w:pStyle w:val="ListParagraph"/>
        <w:keepNext/>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t>INTERVIEWS</w:t>
      </w:r>
    </w:p>
    <w:p w:rsidR="000532EB" w:rsidRPr="009C7796" w:rsidRDefault="000532EB" w:rsidP="0086685A">
      <w:pPr>
        <w:keepNext/>
        <w:widowControl w:val="0"/>
        <w:rPr>
          <w:rFonts w:asciiTheme="minorHAnsi" w:hAnsiTheme="minorHAnsi" w:cstheme="minorHAnsi"/>
        </w:rPr>
      </w:pPr>
    </w:p>
    <w:p w:rsidR="006562BF" w:rsidRPr="009C7796" w:rsidRDefault="006562BF" w:rsidP="00D1758C">
      <w:pPr>
        <w:widowControl w:val="0"/>
        <w:ind w:left="720"/>
        <w:rPr>
          <w:rFonts w:asciiTheme="minorHAnsi" w:hAnsiTheme="minorHAnsi" w:cstheme="minorHAnsi"/>
        </w:rPr>
      </w:pPr>
      <w:r w:rsidRPr="009C7796">
        <w:rPr>
          <w:rFonts w:asciiTheme="minorHAnsi" w:hAnsiTheme="minorHAnsi" w:cstheme="minorHAnsi"/>
        </w:rPr>
        <w:t xml:space="preserve">The </w:t>
      </w:r>
      <w:r w:rsidR="005B0C74" w:rsidRPr="009C7796">
        <w:rPr>
          <w:rFonts w:asciiTheme="minorHAnsi" w:hAnsiTheme="minorHAnsi" w:cstheme="minorHAnsi"/>
        </w:rPr>
        <w:t>AOC</w:t>
      </w:r>
      <w:r w:rsidR="009D279B" w:rsidRPr="009C7796">
        <w:rPr>
          <w:rFonts w:asciiTheme="minorHAnsi" w:hAnsiTheme="minorHAnsi" w:cstheme="minorHAnsi"/>
        </w:rPr>
        <w:t xml:space="preserve"> </w:t>
      </w:r>
      <w:r w:rsidRPr="009C7796">
        <w:rPr>
          <w:rFonts w:asciiTheme="minorHAnsi" w:hAnsiTheme="minorHAnsi" w:cstheme="minorHAnsi"/>
        </w:rPr>
        <w:t xml:space="preserve">may conduct interviews with </w:t>
      </w:r>
      <w:r w:rsidR="00AD59DB" w:rsidRPr="009C7796">
        <w:rPr>
          <w:rFonts w:asciiTheme="minorHAnsi" w:hAnsiTheme="minorHAnsi" w:cstheme="minorHAnsi"/>
        </w:rPr>
        <w:t>Proposers</w:t>
      </w:r>
      <w:r w:rsidRPr="009C7796">
        <w:rPr>
          <w:rFonts w:asciiTheme="minorHAnsi" w:hAnsiTheme="minorHAnsi" w:cstheme="minorHAnsi"/>
        </w:rPr>
        <w:t xml:space="preserve"> to clarify aspects set forth in the</w:t>
      </w:r>
      <w:r w:rsidR="00AD59DB" w:rsidRPr="009C7796">
        <w:rPr>
          <w:rFonts w:asciiTheme="minorHAnsi" w:hAnsiTheme="minorHAnsi" w:cstheme="minorHAnsi"/>
        </w:rPr>
        <w:t>ir proposals</w:t>
      </w:r>
      <w:r w:rsidR="002E543F" w:rsidRPr="009C7796">
        <w:rPr>
          <w:rFonts w:asciiTheme="minorHAnsi" w:hAnsiTheme="minorHAnsi" w:cstheme="minorHAnsi"/>
        </w:rPr>
        <w:t xml:space="preserve"> or to assist in finalizing the ranking of top-ranked proposals.  The interviews may be conducted in person or by phone.  If conducted in person, </w:t>
      </w:r>
      <w:r w:rsidRPr="009C7796">
        <w:rPr>
          <w:rFonts w:asciiTheme="minorHAnsi" w:hAnsiTheme="minorHAnsi" w:cstheme="minorHAnsi"/>
        </w:rPr>
        <w:t xml:space="preserve">interviews will likely be </w:t>
      </w:r>
      <w:r w:rsidR="00E00E57" w:rsidRPr="009C7796">
        <w:rPr>
          <w:rFonts w:asciiTheme="minorHAnsi" w:hAnsiTheme="minorHAnsi" w:cstheme="minorHAnsi"/>
        </w:rPr>
        <w:t>held</w:t>
      </w:r>
      <w:r w:rsidRPr="009C7796">
        <w:rPr>
          <w:rFonts w:asciiTheme="minorHAnsi" w:hAnsiTheme="minorHAnsi" w:cstheme="minorHAnsi"/>
        </w:rPr>
        <w:t xml:space="preserve"> at the </w:t>
      </w:r>
      <w:r w:rsidR="005B0C74" w:rsidRPr="009C7796">
        <w:rPr>
          <w:rFonts w:asciiTheme="minorHAnsi" w:hAnsiTheme="minorHAnsi" w:cstheme="minorHAnsi"/>
        </w:rPr>
        <w:t>AOC</w:t>
      </w:r>
      <w:r w:rsidR="009D279B" w:rsidRPr="009C7796">
        <w:rPr>
          <w:rFonts w:asciiTheme="minorHAnsi" w:hAnsiTheme="minorHAnsi" w:cstheme="minorHAnsi"/>
        </w:rPr>
        <w:t>’s offices</w:t>
      </w:r>
      <w:r w:rsidRPr="009C7796">
        <w:rPr>
          <w:rFonts w:asciiTheme="minorHAnsi" w:hAnsiTheme="minorHAnsi" w:cstheme="minorHAnsi"/>
        </w:rPr>
        <w:t xml:space="preserve">.  The </w:t>
      </w:r>
      <w:r w:rsidR="005B0C74" w:rsidRPr="009C7796">
        <w:rPr>
          <w:rFonts w:asciiTheme="minorHAnsi" w:hAnsiTheme="minorHAnsi" w:cstheme="minorHAnsi"/>
        </w:rPr>
        <w:t>AOC</w:t>
      </w:r>
      <w:r w:rsidRPr="009C7796">
        <w:rPr>
          <w:rFonts w:asciiTheme="minorHAnsi" w:hAnsiTheme="minorHAnsi" w:cstheme="minorHAnsi"/>
        </w:rPr>
        <w:t xml:space="preserve"> will not reimburse </w:t>
      </w:r>
      <w:r w:rsidR="00A66B5A" w:rsidRPr="009C7796">
        <w:rPr>
          <w:rFonts w:asciiTheme="minorHAnsi" w:hAnsiTheme="minorHAnsi" w:cstheme="minorHAnsi"/>
        </w:rPr>
        <w:t>Proposers</w:t>
      </w:r>
      <w:r w:rsidRPr="009C7796">
        <w:rPr>
          <w:rFonts w:asciiTheme="minorHAnsi" w:hAnsiTheme="minorHAnsi" w:cstheme="minorHAnsi"/>
        </w:rPr>
        <w:t xml:space="preserve"> for any costs incurred in traveling to or from the interview location.  The </w:t>
      </w:r>
      <w:r w:rsidR="005B0C74" w:rsidRPr="009C7796">
        <w:rPr>
          <w:rFonts w:asciiTheme="minorHAnsi" w:hAnsiTheme="minorHAnsi" w:cstheme="minorHAnsi"/>
        </w:rPr>
        <w:t>AOC</w:t>
      </w:r>
      <w:r w:rsidR="009D279B" w:rsidRPr="009C7796">
        <w:rPr>
          <w:rFonts w:asciiTheme="minorHAnsi" w:hAnsiTheme="minorHAnsi" w:cstheme="minorHAnsi"/>
        </w:rPr>
        <w:t xml:space="preserve"> </w:t>
      </w:r>
      <w:r w:rsidRPr="009C7796">
        <w:rPr>
          <w:rFonts w:asciiTheme="minorHAnsi" w:hAnsiTheme="minorHAnsi" w:cstheme="minorHAnsi"/>
        </w:rPr>
        <w:t xml:space="preserve">will notify eligible </w:t>
      </w:r>
      <w:r w:rsidR="00AD59DB" w:rsidRPr="009C7796">
        <w:rPr>
          <w:rFonts w:asciiTheme="minorHAnsi" w:hAnsiTheme="minorHAnsi" w:cstheme="minorHAnsi"/>
        </w:rPr>
        <w:t>P</w:t>
      </w:r>
      <w:r w:rsidRPr="009C7796">
        <w:rPr>
          <w:rFonts w:asciiTheme="minorHAnsi" w:hAnsiTheme="minorHAnsi" w:cstheme="minorHAnsi"/>
        </w:rPr>
        <w:t>roposers regarding interview arrangements.</w:t>
      </w:r>
    </w:p>
    <w:p w:rsidR="006562BF" w:rsidRPr="009C7796" w:rsidRDefault="006562BF" w:rsidP="00D1758C">
      <w:pPr>
        <w:ind w:left="720"/>
        <w:rPr>
          <w:rFonts w:asciiTheme="minorHAnsi" w:hAnsiTheme="minorHAnsi" w:cstheme="minorHAnsi"/>
        </w:rPr>
      </w:pPr>
    </w:p>
    <w:p w:rsidR="00807ADC" w:rsidRPr="009C7796" w:rsidRDefault="00807ADC" w:rsidP="00D1758C">
      <w:pPr>
        <w:ind w:left="720"/>
        <w:rPr>
          <w:rFonts w:asciiTheme="minorHAnsi" w:hAnsiTheme="minorHAnsi" w:cstheme="minorHAnsi"/>
        </w:rPr>
      </w:pPr>
    </w:p>
    <w:p w:rsidR="00874B05" w:rsidRPr="009C7796" w:rsidRDefault="00874B05" w:rsidP="00874B05">
      <w:pPr>
        <w:pStyle w:val="ListParagraph"/>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t>CONFIDENTIAL OR PROPRIETARY INFORMATION</w:t>
      </w:r>
    </w:p>
    <w:p w:rsidR="00874B05" w:rsidRPr="009C7796" w:rsidRDefault="00874B05" w:rsidP="00002F1C">
      <w:pPr>
        <w:widowControl w:val="0"/>
        <w:rPr>
          <w:rFonts w:asciiTheme="minorHAnsi" w:hAnsiTheme="minorHAnsi" w:cstheme="minorHAnsi"/>
        </w:rPr>
      </w:pPr>
    </w:p>
    <w:p w:rsidR="00874B05" w:rsidRPr="009C7796" w:rsidRDefault="00874B05" w:rsidP="00874B05">
      <w:pPr>
        <w:pStyle w:val="BodyTextIndent"/>
        <w:spacing w:after="240"/>
        <w:ind w:left="720"/>
        <w:rPr>
          <w:rFonts w:asciiTheme="minorHAnsi" w:hAnsiTheme="minorHAnsi" w:cstheme="minorHAnsi"/>
        </w:rPr>
      </w:pPr>
      <w:r w:rsidRPr="009C7796">
        <w:rPr>
          <w:rFonts w:asciiTheme="minorHAnsi" w:hAnsiTheme="minorHAnsi" w:cstheme="minorHAnsi"/>
          <w:b/>
          <w:caps/>
        </w:rPr>
        <w:t xml:space="preserve">Proposals are subject to disclosure pursuant to applicable provisions of the California Public Contract Code and </w:t>
      </w:r>
      <w:r w:rsidRPr="009C7796">
        <w:rPr>
          <w:rFonts w:asciiTheme="minorHAnsi" w:hAnsiTheme="minorHAnsi" w:cstheme="minorHAnsi"/>
          <w:b/>
          <w:caps/>
          <w:color w:val="000000" w:themeColor="text1"/>
        </w:rPr>
        <w:t>ru</w:t>
      </w:r>
      <w:r w:rsidRPr="009C7796">
        <w:rPr>
          <w:rFonts w:asciiTheme="minorHAnsi" w:hAnsiTheme="minorHAnsi" w:cstheme="minorHAnsi"/>
          <w:b/>
          <w:bCs/>
          <w:caps/>
          <w:color w:val="000000" w:themeColor="text1"/>
        </w:rPr>
        <w:t>le 10.500 of the California Rules of Court</w:t>
      </w:r>
      <w:hyperlink w:history="1"/>
      <w:r w:rsidRPr="009C7796">
        <w:rPr>
          <w:rFonts w:asciiTheme="minorHAnsi" w:hAnsiTheme="minorHAnsi" w:cstheme="minorHAnsi"/>
          <w:b/>
          <w:caps/>
          <w:color w:val="000000" w:themeColor="text1"/>
        </w:rPr>
        <w:t>.</w:t>
      </w:r>
      <w:r w:rsidRPr="009C7796">
        <w:rPr>
          <w:rFonts w:asciiTheme="minorHAnsi" w:hAnsiTheme="minorHAnsi" w:cstheme="minorHAnsi"/>
          <w:color w:val="000000" w:themeColor="text1"/>
        </w:rPr>
        <w:t xml:space="preserve"> The AOC will not disclose (i) social security numbers, or (ii) </w:t>
      </w:r>
      <w:r w:rsidRPr="009C7796">
        <w:rPr>
          <w:rFonts w:asciiTheme="minorHAnsi" w:hAnsiTheme="minorHAnsi" w:cstheme="minorHAnsi"/>
          <w:spacing w:val="-3"/>
        </w:rPr>
        <w:t>balance sheets or income statements</w:t>
      </w:r>
      <w:r w:rsidRPr="009C7796">
        <w:rPr>
          <w:rFonts w:asciiTheme="minorHAnsi" w:hAnsiTheme="minorHAnsi" w:cstheme="minorHAnsi"/>
          <w:color w:val="000000" w:themeColor="text1"/>
        </w:rPr>
        <w:t xml:space="preserve"> submitted by a Proposer that is not a publicly-traded corporation.</w:t>
      </w:r>
      <w:r w:rsidRPr="009C7796">
        <w:rPr>
          <w:rFonts w:asciiTheme="minorHAnsi" w:hAnsiTheme="minorHAnsi" w:cstheme="minorHAnsi"/>
        </w:rPr>
        <w:t xml:space="preserve"> All other information in proposals will be disclosed in response to applicable public records requests.  Such disclosure will be made regardless of whether the proposal (or portions thereof) is marked “confidential,” “proprietary,” and regardless of any statement in the proposal (a) purporting to limit the AOC’s right to disclose information in the proposal, or (b) requiring the AOC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874B05" w:rsidRPr="009C7796" w:rsidRDefault="00874B05" w:rsidP="00874B05">
      <w:pPr>
        <w:pStyle w:val="ListParagraph"/>
        <w:spacing w:before="120" w:after="120"/>
        <w:ind w:left="1440"/>
        <w:rPr>
          <w:rFonts w:asciiTheme="minorHAnsi" w:hAnsiTheme="minorHAnsi" w:cstheme="minorHAnsi"/>
        </w:rPr>
      </w:pPr>
    </w:p>
    <w:p w:rsidR="00874B05" w:rsidRPr="009C7796" w:rsidRDefault="00874B05" w:rsidP="00874B05">
      <w:pPr>
        <w:pStyle w:val="ListParagraph"/>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t>DISABLED VETERAN BUSINESS ENTERPRISE PARTICIPATION GOALS</w:t>
      </w:r>
    </w:p>
    <w:p w:rsidR="00874B05" w:rsidRPr="009C7796" w:rsidRDefault="00874B05" w:rsidP="00874B05">
      <w:pPr>
        <w:pStyle w:val="BodyText"/>
        <w:spacing w:before="120"/>
        <w:ind w:left="1440" w:hanging="720"/>
        <w:rPr>
          <w:rFonts w:asciiTheme="minorHAnsi" w:hAnsiTheme="minorHAnsi" w:cstheme="minorHAnsi"/>
        </w:rPr>
      </w:pPr>
      <w:r w:rsidRPr="009C7796">
        <w:rPr>
          <w:rFonts w:asciiTheme="minorHAnsi" w:hAnsiTheme="minorHAnsi" w:cstheme="minorHAnsi"/>
        </w:rPr>
        <w:t>The AOC has waived the inclusion of DVBE participation in this solicitation.</w:t>
      </w:r>
    </w:p>
    <w:p w:rsidR="00874B05" w:rsidRPr="009C7796" w:rsidRDefault="00874B05" w:rsidP="00874B05">
      <w:pPr>
        <w:pStyle w:val="BodyText"/>
        <w:spacing w:before="120"/>
        <w:ind w:left="360"/>
        <w:rPr>
          <w:rFonts w:asciiTheme="minorHAnsi" w:hAnsiTheme="minorHAnsi" w:cstheme="minorHAnsi"/>
        </w:rPr>
      </w:pPr>
    </w:p>
    <w:p w:rsidR="00874B05" w:rsidRPr="009C7796" w:rsidRDefault="00874B05" w:rsidP="00874B05">
      <w:pPr>
        <w:pStyle w:val="ListParagraph"/>
        <w:widowControl w:val="0"/>
        <w:numPr>
          <w:ilvl w:val="0"/>
          <w:numId w:val="20"/>
        </w:numPr>
        <w:autoSpaceDE w:val="0"/>
        <w:autoSpaceDN w:val="0"/>
        <w:adjustRightInd w:val="0"/>
        <w:ind w:left="720" w:hanging="720"/>
        <w:rPr>
          <w:rFonts w:asciiTheme="minorHAnsi" w:hAnsiTheme="minorHAnsi" w:cstheme="minorHAnsi"/>
          <w:b/>
          <w:bCs/>
        </w:rPr>
      </w:pPr>
      <w:r w:rsidRPr="009C7796">
        <w:rPr>
          <w:rFonts w:asciiTheme="minorHAnsi" w:hAnsiTheme="minorHAnsi" w:cstheme="minorHAnsi"/>
          <w:b/>
          <w:bCs/>
        </w:rPr>
        <w:t>PROTESTS</w:t>
      </w:r>
    </w:p>
    <w:p w:rsidR="00874B05" w:rsidRPr="009C7796" w:rsidRDefault="00874B05" w:rsidP="00874B05">
      <w:pPr>
        <w:spacing w:before="120" w:after="120"/>
        <w:ind w:left="720"/>
        <w:rPr>
          <w:rFonts w:asciiTheme="minorHAnsi" w:hAnsiTheme="minorHAnsi" w:cstheme="minorHAnsi"/>
          <w:noProof/>
        </w:rPr>
      </w:pPr>
      <w:r w:rsidRPr="009C7796">
        <w:rPr>
          <w:rFonts w:asciiTheme="minorHAnsi" w:hAnsiTheme="minorHAnsi" w:cstheme="minorHAnsi"/>
        </w:rPr>
        <w:t xml:space="preserve">Any protests will be handled in accordance with Chapter 7 of the Judicial Branch Contract Manual (see </w:t>
      </w:r>
      <w:r w:rsidRPr="009C7796">
        <w:rPr>
          <w:rFonts w:asciiTheme="minorHAnsi" w:hAnsiTheme="minorHAnsi" w:cstheme="minorHAnsi"/>
          <w:i/>
        </w:rPr>
        <w:t>www.courts.ca.gov/documents/jbcl-manual.pdf</w:t>
      </w:r>
      <w:r w:rsidRPr="009C7796">
        <w:rPr>
          <w:rFonts w:asciiTheme="minorHAnsi" w:hAnsiTheme="minorHAnsi" w:cstheme="minorHAnsi"/>
        </w:rPr>
        <w:t xml:space="preserve">). Failure of a </w:t>
      </w:r>
      <w:r w:rsidRPr="009C7796">
        <w:rPr>
          <w:rFonts w:asciiTheme="minorHAnsi" w:hAnsiTheme="minorHAnsi" w:cstheme="minorHAnsi"/>
        </w:rPr>
        <w:lastRenderedPageBreak/>
        <w:t xml:space="preserve">Proposer to comply with the protest procedures set forth in that chapter will render a protest inadequate and non-responsive, and will result in rejection of the protest. The deadline for the AOC to receive a solicitation specifications protest is the proposal due date set forth in Section </w:t>
      </w:r>
      <w:r w:rsidR="004B6718">
        <w:rPr>
          <w:rFonts w:asciiTheme="minorHAnsi" w:hAnsiTheme="minorHAnsi" w:cstheme="minorHAnsi"/>
        </w:rPr>
        <w:t>3</w:t>
      </w:r>
      <w:r w:rsidRPr="009C7796">
        <w:rPr>
          <w:rFonts w:asciiTheme="minorHAnsi" w:hAnsiTheme="minorHAnsi" w:cstheme="minorHAnsi"/>
        </w:rPr>
        <w:t>, Timeline</w:t>
      </w:r>
      <w:r w:rsidR="004B6718">
        <w:rPr>
          <w:rFonts w:asciiTheme="minorHAnsi" w:hAnsiTheme="minorHAnsi" w:cstheme="minorHAnsi"/>
        </w:rPr>
        <w:t xml:space="preserve"> F</w:t>
      </w:r>
      <w:r w:rsidRPr="009C7796">
        <w:rPr>
          <w:rFonts w:asciiTheme="minorHAnsi" w:hAnsiTheme="minorHAnsi" w:cstheme="minorHAnsi"/>
        </w:rPr>
        <w:t xml:space="preserve">or </w:t>
      </w:r>
      <w:r w:rsidR="004B6718">
        <w:rPr>
          <w:rFonts w:asciiTheme="minorHAnsi" w:hAnsiTheme="minorHAnsi" w:cstheme="minorHAnsi"/>
        </w:rPr>
        <w:t>T</w:t>
      </w:r>
      <w:r w:rsidRPr="009C7796">
        <w:rPr>
          <w:rFonts w:asciiTheme="minorHAnsi" w:hAnsiTheme="minorHAnsi" w:cstheme="minorHAnsi"/>
        </w:rPr>
        <w:t xml:space="preserve">his RFP.  Protests should be sent to: </w:t>
      </w:r>
    </w:p>
    <w:p w:rsidR="00874B05" w:rsidRPr="009C7796" w:rsidRDefault="00874B05" w:rsidP="00874B05">
      <w:pPr>
        <w:ind w:left="720"/>
        <w:rPr>
          <w:rFonts w:asciiTheme="minorHAnsi" w:hAnsiTheme="minorHAnsi" w:cstheme="minorHAnsi"/>
          <w:noProof/>
        </w:rPr>
      </w:pPr>
    </w:p>
    <w:p w:rsidR="00874B05" w:rsidRPr="009C7796" w:rsidRDefault="00874B05" w:rsidP="00874B05">
      <w:pPr>
        <w:ind w:left="1440"/>
        <w:rPr>
          <w:rFonts w:asciiTheme="minorHAnsi" w:hAnsiTheme="minorHAnsi" w:cstheme="minorHAnsi"/>
        </w:rPr>
      </w:pPr>
      <w:r w:rsidRPr="009C7796">
        <w:rPr>
          <w:rFonts w:asciiTheme="minorHAnsi" w:hAnsiTheme="minorHAnsi" w:cstheme="minorHAnsi"/>
        </w:rPr>
        <w:t xml:space="preserve">AOC – Business Services </w:t>
      </w:r>
    </w:p>
    <w:p w:rsidR="00874B05" w:rsidRPr="009C7796" w:rsidRDefault="00874B05" w:rsidP="00874B05">
      <w:pPr>
        <w:ind w:left="1440"/>
        <w:rPr>
          <w:rFonts w:asciiTheme="minorHAnsi" w:hAnsiTheme="minorHAnsi" w:cstheme="minorHAnsi"/>
        </w:rPr>
      </w:pPr>
      <w:r w:rsidRPr="009C7796">
        <w:rPr>
          <w:rFonts w:asciiTheme="minorHAnsi" w:hAnsiTheme="minorHAnsi" w:cstheme="minorHAnsi"/>
        </w:rPr>
        <w:t>ATTN: Protest Hearing Officer</w:t>
      </w:r>
    </w:p>
    <w:p w:rsidR="00874B05" w:rsidRPr="009C7796" w:rsidRDefault="00874B05" w:rsidP="00874B05">
      <w:pPr>
        <w:ind w:left="1440"/>
        <w:rPr>
          <w:rFonts w:asciiTheme="minorHAnsi" w:hAnsiTheme="minorHAnsi" w:cstheme="minorHAnsi"/>
        </w:rPr>
      </w:pPr>
      <w:r w:rsidRPr="009C7796">
        <w:rPr>
          <w:rFonts w:asciiTheme="minorHAnsi" w:hAnsiTheme="minorHAnsi" w:cstheme="minorHAnsi"/>
        </w:rPr>
        <w:t xml:space="preserve">455 Golden Gate Avenue, </w:t>
      </w:r>
      <w:r w:rsidR="00F54963">
        <w:rPr>
          <w:rFonts w:asciiTheme="minorHAnsi" w:hAnsiTheme="minorHAnsi" w:cstheme="minorHAnsi"/>
        </w:rPr>
        <w:t>6th</w:t>
      </w:r>
      <w:r w:rsidRPr="009C7796">
        <w:rPr>
          <w:rFonts w:asciiTheme="minorHAnsi" w:hAnsiTheme="minorHAnsi" w:cstheme="minorHAnsi"/>
        </w:rPr>
        <w:t xml:space="preserve"> Floor</w:t>
      </w:r>
    </w:p>
    <w:p w:rsidR="00874B05" w:rsidRPr="009C7796" w:rsidRDefault="00874B05" w:rsidP="00874B05">
      <w:pPr>
        <w:ind w:left="1440"/>
        <w:rPr>
          <w:rFonts w:asciiTheme="minorHAnsi" w:hAnsiTheme="minorHAnsi" w:cstheme="minorHAnsi"/>
        </w:rPr>
      </w:pPr>
      <w:r w:rsidRPr="009C7796">
        <w:rPr>
          <w:rFonts w:asciiTheme="minorHAnsi" w:hAnsiTheme="minorHAnsi" w:cstheme="minorHAnsi"/>
        </w:rPr>
        <w:t xml:space="preserve">San Francisco, CA  94102 </w:t>
      </w:r>
    </w:p>
    <w:p w:rsidR="000532EB" w:rsidRDefault="000532EB" w:rsidP="00874B05">
      <w:pPr>
        <w:widowControl w:val="0"/>
        <w:autoSpaceDE w:val="0"/>
        <w:autoSpaceDN w:val="0"/>
        <w:adjustRightInd w:val="0"/>
        <w:rPr>
          <w:rFonts w:asciiTheme="minorHAnsi" w:hAnsiTheme="minorHAnsi" w:cstheme="minorHAnsi"/>
          <w:b/>
          <w:bCs/>
        </w:rPr>
      </w:pPr>
    </w:p>
    <w:p w:rsidR="004B3591" w:rsidRDefault="004B3591" w:rsidP="00874B05">
      <w:pPr>
        <w:widowControl w:val="0"/>
        <w:autoSpaceDE w:val="0"/>
        <w:autoSpaceDN w:val="0"/>
        <w:adjustRightInd w:val="0"/>
        <w:rPr>
          <w:rFonts w:asciiTheme="minorHAnsi" w:hAnsiTheme="minorHAnsi" w:cstheme="minorHAnsi"/>
          <w:b/>
          <w:bCs/>
        </w:rPr>
      </w:pPr>
    </w:p>
    <w:p w:rsidR="004B3591" w:rsidRDefault="004B3591" w:rsidP="00874B05">
      <w:pPr>
        <w:widowControl w:val="0"/>
        <w:autoSpaceDE w:val="0"/>
        <w:autoSpaceDN w:val="0"/>
        <w:adjustRightInd w:val="0"/>
        <w:rPr>
          <w:rFonts w:asciiTheme="minorHAnsi" w:hAnsiTheme="minorHAnsi" w:cstheme="minorHAnsi"/>
          <w:b/>
          <w:bCs/>
        </w:rPr>
      </w:pPr>
    </w:p>
    <w:p w:rsidR="004B3591" w:rsidRPr="009C7796" w:rsidRDefault="004B3591" w:rsidP="00874B05">
      <w:pPr>
        <w:widowControl w:val="0"/>
        <w:autoSpaceDE w:val="0"/>
        <w:autoSpaceDN w:val="0"/>
        <w:adjustRightInd w:val="0"/>
        <w:rPr>
          <w:rFonts w:asciiTheme="minorHAnsi" w:hAnsiTheme="minorHAnsi" w:cstheme="minorHAnsi"/>
          <w:b/>
          <w:bCs/>
        </w:rPr>
      </w:pPr>
    </w:p>
    <w:sectPr w:rsidR="004B3591" w:rsidRPr="009C7796"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591" w:rsidRDefault="004B3591" w:rsidP="00C37FF7">
      <w:r>
        <w:separator/>
      </w:r>
    </w:p>
  </w:endnote>
  <w:endnote w:type="continuationSeparator" w:id="0">
    <w:p w:rsidR="004B3591" w:rsidRDefault="004B3591"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91" w:rsidRDefault="00EA256A">
    <w:pPr>
      <w:pStyle w:val="Footer"/>
    </w:pPr>
    <w:sdt>
      <w:sdtPr>
        <w:id w:val="18165802"/>
        <w:docPartObj>
          <w:docPartGallery w:val="Page Numbers (Bottom of Page)"/>
          <w:docPartUnique/>
        </w:docPartObj>
      </w:sdtPr>
      <w:sdtContent>
        <w:r>
          <w:rPr>
            <w:sz w:val="20"/>
            <w:szCs w:val="20"/>
          </w:rPr>
          <w:fldChar w:fldCharType="begin"/>
        </w:r>
        <w:r w:rsidR="004B3591">
          <w:rPr>
            <w:sz w:val="20"/>
            <w:szCs w:val="20"/>
          </w:rPr>
          <w:instrText xml:space="preserve"> PAGE   \* MERGEFORMAT </w:instrText>
        </w:r>
        <w:r>
          <w:rPr>
            <w:sz w:val="20"/>
            <w:szCs w:val="20"/>
          </w:rPr>
          <w:fldChar w:fldCharType="separate"/>
        </w:r>
        <w:r w:rsidR="008366A3">
          <w:rPr>
            <w:noProof/>
            <w:sz w:val="20"/>
            <w:szCs w:val="20"/>
          </w:rPr>
          <w:t>6</w:t>
        </w:r>
        <w:r>
          <w:rPr>
            <w:sz w:val="20"/>
            <w:szCs w:val="20"/>
          </w:rPr>
          <w:fldChar w:fldCharType="end"/>
        </w:r>
        <w:r w:rsidR="004B3591">
          <w:rPr>
            <w:sz w:val="20"/>
            <w:szCs w:val="20"/>
          </w:rPr>
          <w:tab/>
        </w:r>
        <w:r w:rsidR="004B3591">
          <w:rPr>
            <w:sz w:val="20"/>
            <w:szCs w:val="20"/>
          </w:rPr>
          <w:tab/>
          <w:t>rev 11/5/13</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591" w:rsidRDefault="004B3591" w:rsidP="00C37FF7">
      <w:r>
        <w:separator/>
      </w:r>
    </w:p>
  </w:footnote>
  <w:footnote w:type="continuationSeparator" w:id="0">
    <w:p w:rsidR="004B3591" w:rsidRDefault="004B3591"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91" w:rsidRPr="00002F1C" w:rsidRDefault="004B3591" w:rsidP="00002F1C">
    <w:pPr>
      <w:pStyle w:val="CommentText"/>
      <w:ind w:right="252"/>
      <w:jc w:val="both"/>
      <w:rPr>
        <w:sz w:val="24"/>
        <w:szCs w:val="24"/>
      </w:rPr>
    </w:pPr>
    <w:r w:rsidRPr="00002F1C">
      <w:rPr>
        <w:sz w:val="24"/>
        <w:szCs w:val="24"/>
      </w:rPr>
      <w:t>RFP Title:</w:t>
    </w:r>
    <w:r>
      <w:rPr>
        <w:sz w:val="24"/>
        <w:szCs w:val="24"/>
      </w:rPr>
      <w:tab/>
    </w:r>
    <w:r w:rsidRPr="00002F1C">
      <w:rPr>
        <w:sz w:val="24"/>
        <w:szCs w:val="24"/>
      </w:rPr>
      <w:t>California Risk Assessment Pilot Project:  Inter-Rater Reliability Studies</w:t>
    </w:r>
  </w:p>
  <w:p w:rsidR="004B3591" w:rsidRPr="00002F1C" w:rsidRDefault="004B3591" w:rsidP="00C37FF7">
    <w:pPr>
      <w:pStyle w:val="CommentText"/>
      <w:tabs>
        <w:tab w:val="left" w:pos="1242"/>
      </w:tabs>
      <w:ind w:right="252"/>
      <w:jc w:val="both"/>
      <w:rPr>
        <w:sz w:val="24"/>
        <w:szCs w:val="24"/>
      </w:rPr>
    </w:pPr>
    <w:r w:rsidRPr="00002F1C">
      <w:rPr>
        <w:sz w:val="24"/>
        <w:szCs w:val="24"/>
      </w:rPr>
      <w:t>RFP Number:</w:t>
    </w:r>
    <w:r>
      <w:rPr>
        <w:sz w:val="24"/>
        <w:szCs w:val="24"/>
      </w:rPr>
      <w:tab/>
    </w:r>
    <w:r w:rsidRPr="00002F1C">
      <w:rPr>
        <w:sz w:val="24"/>
        <w:szCs w:val="24"/>
      </w:rPr>
      <w:t>CJ</w:t>
    </w:r>
    <w:r>
      <w:rPr>
        <w:sz w:val="24"/>
        <w:szCs w:val="24"/>
      </w:rPr>
      <w:t>CS</w:t>
    </w:r>
    <w:r w:rsidRPr="00002F1C">
      <w:rPr>
        <w:sz w:val="24"/>
        <w:szCs w:val="24"/>
      </w:rPr>
      <w:t>O-1301-RB</w:t>
    </w:r>
  </w:p>
  <w:p w:rsidR="004B3591" w:rsidRDefault="004B3591">
    <w:pPr>
      <w:pStyle w:val="Header"/>
    </w:pPr>
  </w:p>
  <w:p w:rsidR="004B3591" w:rsidRPr="00002F1C" w:rsidRDefault="004B35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9593CF5"/>
    <w:multiLevelType w:val="hybridMultilevel"/>
    <w:tmpl w:val="69D47E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19C546DA"/>
    <w:multiLevelType w:val="hybridMultilevel"/>
    <w:tmpl w:val="9B9E7EF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26472CC8"/>
    <w:multiLevelType w:val="hybridMultilevel"/>
    <w:tmpl w:val="0E2604AE"/>
    <w:lvl w:ilvl="0" w:tplc="04090001">
      <w:start w:val="1"/>
      <w:numFmt w:val="bullet"/>
      <w:lvlText w:val=""/>
      <w:lvlJc w:val="left"/>
      <w:pPr>
        <w:ind w:left="3957" w:hanging="360"/>
      </w:pPr>
      <w:rPr>
        <w:rFonts w:ascii="Symbol" w:hAnsi="Symbol" w:hint="default"/>
      </w:rPr>
    </w:lvl>
    <w:lvl w:ilvl="1" w:tplc="04090003" w:tentative="1">
      <w:start w:val="1"/>
      <w:numFmt w:val="bullet"/>
      <w:lvlText w:val="o"/>
      <w:lvlJc w:val="left"/>
      <w:pPr>
        <w:ind w:left="4677" w:hanging="360"/>
      </w:pPr>
      <w:rPr>
        <w:rFonts w:ascii="Courier New" w:hAnsi="Courier New" w:cs="Courier New" w:hint="default"/>
      </w:rPr>
    </w:lvl>
    <w:lvl w:ilvl="2" w:tplc="04090005" w:tentative="1">
      <w:start w:val="1"/>
      <w:numFmt w:val="bullet"/>
      <w:lvlText w:val=""/>
      <w:lvlJc w:val="left"/>
      <w:pPr>
        <w:ind w:left="5397" w:hanging="360"/>
      </w:pPr>
      <w:rPr>
        <w:rFonts w:ascii="Wingdings" w:hAnsi="Wingdings" w:hint="default"/>
      </w:rPr>
    </w:lvl>
    <w:lvl w:ilvl="3" w:tplc="04090001" w:tentative="1">
      <w:start w:val="1"/>
      <w:numFmt w:val="bullet"/>
      <w:lvlText w:val=""/>
      <w:lvlJc w:val="left"/>
      <w:pPr>
        <w:ind w:left="6117" w:hanging="360"/>
      </w:pPr>
      <w:rPr>
        <w:rFonts w:ascii="Symbol" w:hAnsi="Symbol" w:hint="default"/>
      </w:rPr>
    </w:lvl>
    <w:lvl w:ilvl="4" w:tplc="04090003" w:tentative="1">
      <w:start w:val="1"/>
      <w:numFmt w:val="bullet"/>
      <w:lvlText w:val="o"/>
      <w:lvlJc w:val="left"/>
      <w:pPr>
        <w:ind w:left="6837" w:hanging="360"/>
      </w:pPr>
      <w:rPr>
        <w:rFonts w:ascii="Courier New" w:hAnsi="Courier New" w:cs="Courier New" w:hint="default"/>
      </w:rPr>
    </w:lvl>
    <w:lvl w:ilvl="5" w:tplc="04090005" w:tentative="1">
      <w:start w:val="1"/>
      <w:numFmt w:val="bullet"/>
      <w:lvlText w:val=""/>
      <w:lvlJc w:val="left"/>
      <w:pPr>
        <w:ind w:left="7557" w:hanging="360"/>
      </w:pPr>
      <w:rPr>
        <w:rFonts w:ascii="Wingdings" w:hAnsi="Wingdings" w:hint="default"/>
      </w:rPr>
    </w:lvl>
    <w:lvl w:ilvl="6" w:tplc="04090001" w:tentative="1">
      <w:start w:val="1"/>
      <w:numFmt w:val="bullet"/>
      <w:lvlText w:val=""/>
      <w:lvlJc w:val="left"/>
      <w:pPr>
        <w:ind w:left="8277" w:hanging="360"/>
      </w:pPr>
      <w:rPr>
        <w:rFonts w:ascii="Symbol" w:hAnsi="Symbol" w:hint="default"/>
      </w:rPr>
    </w:lvl>
    <w:lvl w:ilvl="7" w:tplc="04090003" w:tentative="1">
      <w:start w:val="1"/>
      <w:numFmt w:val="bullet"/>
      <w:lvlText w:val="o"/>
      <w:lvlJc w:val="left"/>
      <w:pPr>
        <w:ind w:left="8997" w:hanging="360"/>
      </w:pPr>
      <w:rPr>
        <w:rFonts w:ascii="Courier New" w:hAnsi="Courier New" w:cs="Courier New" w:hint="default"/>
      </w:rPr>
    </w:lvl>
    <w:lvl w:ilvl="8" w:tplc="04090005" w:tentative="1">
      <w:start w:val="1"/>
      <w:numFmt w:val="bullet"/>
      <w:lvlText w:val=""/>
      <w:lvlJc w:val="left"/>
      <w:pPr>
        <w:ind w:left="9717" w:hanging="360"/>
      </w:pPr>
      <w:rPr>
        <w:rFonts w:ascii="Wingdings" w:hAnsi="Wingdings" w:hint="default"/>
      </w:rPr>
    </w:lvl>
  </w:abstractNum>
  <w:abstractNum w:abstractNumId="4">
    <w:nsid w:val="2AEA15F6"/>
    <w:multiLevelType w:val="hybridMultilevel"/>
    <w:tmpl w:val="22708746"/>
    <w:lvl w:ilvl="0" w:tplc="5EE04C6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F1D1F81"/>
    <w:multiLevelType w:val="hybridMultilevel"/>
    <w:tmpl w:val="C958C6C2"/>
    <w:lvl w:ilvl="0" w:tplc="0409000F">
      <w:start w:val="1"/>
      <w:numFmt w:val="decimal"/>
      <w:lvlText w:val="%1."/>
      <w:lvlJc w:val="left"/>
      <w:pPr>
        <w:ind w:left="2205" w:hanging="360"/>
      </w:pPr>
      <w:rPr>
        <w:rFont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7">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nsid w:val="35C178FB"/>
    <w:multiLevelType w:val="hybridMultilevel"/>
    <w:tmpl w:val="1610B36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78534CB"/>
    <w:multiLevelType w:val="hybridMultilevel"/>
    <w:tmpl w:val="FCA4B1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0BE0CA9"/>
    <w:multiLevelType w:val="hybridMultilevel"/>
    <w:tmpl w:val="BB32EE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C64590F"/>
    <w:multiLevelType w:val="hybridMultilevel"/>
    <w:tmpl w:val="A3043C74"/>
    <w:lvl w:ilvl="0" w:tplc="699E3924">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6832EE6"/>
    <w:multiLevelType w:val="multilevel"/>
    <w:tmpl w:val="1C9848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4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5DC529E5"/>
    <w:multiLevelType w:val="multilevel"/>
    <w:tmpl w:val="ED64A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E2C12FA"/>
    <w:multiLevelType w:val="multilevel"/>
    <w:tmpl w:val="55B0B0A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E441938"/>
    <w:multiLevelType w:val="hybridMultilevel"/>
    <w:tmpl w:val="7ADE2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nsid w:val="69FF2D76"/>
    <w:multiLevelType w:val="hybridMultilevel"/>
    <w:tmpl w:val="A2CAB4A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5">
    <w:nsid w:val="7E8918B9"/>
    <w:multiLevelType w:val="hybridMultilevel"/>
    <w:tmpl w:val="6E38D50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23"/>
  </w:num>
  <w:num w:numId="2">
    <w:abstractNumId w:val="14"/>
  </w:num>
  <w:num w:numId="3">
    <w:abstractNumId w:val="13"/>
  </w:num>
  <w:num w:numId="4">
    <w:abstractNumId w:val="18"/>
  </w:num>
  <w:num w:numId="5">
    <w:abstractNumId w:val="0"/>
  </w:num>
  <w:num w:numId="6">
    <w:abstractNumId w:val="22"/>
  </w:num>
  <w:num w:numId="7">
    <w:abstractNumId w:val="11"/>
  </w:num>
  <w:num w:numId="8">
    <w:abstractNumId w:val="5"/>
  </w:num>
  <w:num w:numId="9">
    <w:abstractNumId w:val="8"/>
  </w:num>
  <w:num w:numId="10">
    <w:abstractNumId w:val="16"/>
  </w:num>
  <w:num w:numId="11">
    <w:abstractNumId w:val="12"/>
  </w:num>
  <w:num w:numId="12">
    <w:abstractNumId w:val="2"/>
  </w:num>
  <w:num w:numId="13">
    <w:abstractNumId w:val="6"/>
  </w:num>
  <w:num w:numId="14">
    <w:abstractNumId w:val="24"/>
  </w:num>
  <w:num w:numId="15">
    <w:abstractNumId w:val="21"/>
  </w:num>
  <w:num w:numId="16">
    <w:abstractNumId w:val="25"/>
  </w:num>
  <w:num w:numId="17">
    <w:abstractNumId w:val="10"/>
  </w:num>
  <w:num w:numId="18">
    <w:abstractNumId w:val="4"/>
  </w:num>
  <w:num w:numId="19">
    <w:abstractNumId w:val="15"/>
  </w:num>
  <w:num w:numId="20">
    <w:abstractNumId w:val="17"/>
  </w:num>
  <w:num w:numId="21">
    <w:abstractNumId w:val="3"/>
  </w:num>
  <w:num w:numId="22">
    <w:abstractNumId w:val="9"/>
  </w:num>
  <w:num w:numId="23">
    <w:abstractNumId w:val="1"/>
  </w:num>
  <w:num w:numId="24">
    <w:abstractNumId w:val="20"/>
  </w:num>
  <w:num w:numId="25">
    <w:abstractNumId w:val="7"/>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JtElHGGi+OoTCL67Nkib4ZJ5UVI=" w:salt="ASE6r5gdeqp2GnmM35Myiw=="/>
  <w:defaultTabStop w:val="720"/>
  <w:characterSpacingControl w:val="doNotCompress"/>
  <w:hdrShapeDefaults>
    <o:shapedefaults v:ext="edit" spidmax="33793"/>
  </w:hdrShapeDefaults>
  <w:footnotePr>
    <w:footnote w:id="-1"/>
    <w:footnote w:id="0"/>
  </w:footnotePr>
  <w:endnotePr>
    <w:endnote w:id="-1"/>
    <w:endnote w:id="0"/>
  </w:endnotePr>
  <w:compat/>
  <w:rsids>
    <w:rsidRoot w:val="00C37FF7"/>
    <w:rsid w:val="0000270A"/>
    <w:rsid w:val="00002794"/>
    <w:rsid w:val="00002F1C"/>
    <w:rsid w:val="00015018"/>
    <w:rsid w:val="000170CD"/>
    <w:rsid w:val="000172A2"/>
    <w:rsid w:val="00020D77"/>
    <w:rsid w:val="0002163C"/>
    <w:rsid w:val="0002344F"/>
    <w:rsid w:val="00023B38"/>
    <w:rsid w:val="00024744"/>
    <w:rsid w:val="00032ABB"/>
    <w:rsid w:val="00033354"/>
    <w:rsid w:val="000356BE"/>
    <w:rsid w:val="00040890"/>
    <w:rsid w:val="000500B3"/>
    <w:rsid w:val="0005259F"/>
    <w:rsid w:val="000532EB"/>
    <w:rsid w:val="00053778"/>
    <w:rsid w:val="0005753C"/>
    <w:rsid w:val="00061655"/>
    <w:rsid w:val="000679AB"/>
    <w:rsid w:val="00070FCA"/>
    <w:rsid w:val="00075D39"/>
    <w:rsid w:val="0008037D"/>
    <w:rsid w:val="00080391"/>
    <w:rsid w:val="00082230"/>
    <w:rsid w:val="00083E4F"/>
    <w:rsid w:val="00087CD0"/>
    <w:rsid w:val="000906D4"/>
    <w:rsid w:val="000969C7"/>
    <w:rsid w:val="000979E7"/>
    <w:rsid w:val="000B0813"/>
    <w:rsid w:val="000B50F0"/>
    <w:rsid w:val="000C3F32"/>
    <w:rsid w:val="000D42AB"/>
    <w:rsid w:val="000D43CC"/>
    <w:rsid w:val="000D4C75"/>
    <w:rsid w:val="000D5FD6"/>
    <w:rsid w:val="000E14BB"/>
    <w:rsid w:val="000E6CA0"/>
    <w:rsid w:val="000F0E2D"/>
    <w:rsid w:val="00101C48"/>
    <w:rsid w:val="001058A5"/>
    <w:rsid w:val="001058F3"/>
    <w:rsid w:val="00112473"/>
    <w:rsid w:val="00114AB6"/>
    <w:rsid w:val="00115968"/>
    <w:rsid w:val="00124B79"/>
    <w:rsid w:val="0012621F"/>
    <w:rsid w:val="001303B1"/>
    <w:rsid w:val="00131FEC"/>
    <w:rsid w:val="00133CEB"/>
    <w:rsid w:val="00133E86"/>
    <w:rsid w:val="00133F5A"/>
    <w:rsid w:val="001403FB"/>
    <w:rsid w:val="00142C87"/>
    <w:rsid w:val="00142E28"/>
    <w:rsid w:val="00143D24"/>
    <w:rsid w:val="00150F94"/>
    <w:rsid w:val="00151BA9"/>
    <w:rsid w:val="00152AF0"/>
    <w:rsid w:val="001564A5"/>
    <w:rsid w:val="00157C69"/>
    <w:rsid w:val="00161BC3"/>
    <w:rsid w:val="001633A3"/>
    <w:rsid w:val="00164C02"/>
    <w:rsid w:val="00165681"/>
    <w:rsid w:val="00166197"/>
    <w:rsid w:val="00170DC4"/>
    <w:rsid w:val="00173CFE"/>
    <w:rsid w:val="00174848"/>
    <w:rsid w:val="00181FDA"/>
    <w:rsid w:val="001842E8"/>
    <w:rsid w:val="00186B0F"/>
    <w:rsid w:val="001A3573"/>
    <w:rsid w:val="001A5470"/>
    <w:rsid w:val="001A61CE"/>
    <w:rsid w:val="001A6325"/>
    <w:rsid w:val="001B29F7"/>
    <w:rsid w:val="001D3B2D"/>
    <w:rsid w:val="001E612A"/>
    <w:rsid w:val="001E6CEA"/>
    <w:rsid w:val="0020192C"/>
    <w:rsid w:val="00201D27"/>
    <w:rsid w:val="002038B6"/>
    <w:rsid w:val="00204B2E"/>
    <w:rsid w:val="002102F5"/>
    <w:rsid w:val="002143F7"/>
    <w:rsid w:val="00216A46"/>
    <w:rsid w:val="00227F66"/>
    <w:rsid w:val="00231AAB"/>
    <w:rsid w:val="00231CD9"/>
    <w:rsid w:val="00233D32"/>
    <w:rsid w:val="002358E6"/>
    <w:rsid w:val="00237440"/>
    <w:rsid w:val="00240042"/>
    <w:rsid w:val="002404F5"/>
    <w:rsid w:val="0024283C"/>
    <w:rsid w:val="002456DF"/>
    <w:rsid w:val="00246470"/>
    <w:rsid w:val="00246B3D"/>
    <w:rsid w:val="00251CC8"/>
    <w:rsid w:val="00253633"/>
    <w:rsid w:val="00253E0F"/>
    <w:rsid w:val="00257115"/>
    <w:rsid w:val="002622C4"/>
    <w:rsid w:val="00262320"/>
    <w:rsid w:val="002663E2"/>
    <w:rsid w:val="00272A61"/>
    <w:rsid w:val="00286F09"/>
    <w:rsid w:val="00292053"/>
    <w:rsid w:val="00294A8A"/>
    <w:rsid w:val="0029666B"/>
    <w:rsid w:val="00296E8D"/>
    <w:rsid w:val="002B0B87"/>
    <w:rsid w:val="002C1174"/>
    <w:rsid w:val="002C3530"/>
    <w:rsid w:val="002C64BD"/>
    <w:rsid w:val="002C658D"/>
    <w:rsid w:val="002D07F1"/>
    <w:rsid w:val="002D1C31"/>
    <w:rsid w:val="002E543F"/>
    <w:rsid w:val="002E7965"/>
    <w:rsid w:val="002F2858"/>
    <w:rsid w:val="003020A2"/>
    <w:rsid w:val="003059D7"/>
    <w:rsid w:val="0031272D"/>
    <w:rsid w:val="00316D7E"/>
    <w:rsid w:val="0032125D"/>
    <w:rsid w:val="003216A0"/>
    <w:rsid w:val="00327099"/>
    <w:rsid w:val="0032785B"/>
    <w:rsid w:val="003278B7"/>
    <w:rsid w:val="00333A7A"/>
    <w:rsid w:val="003364C3"/>
    <w:rsid w:val="00336ABC"/>
    <w:rsid w:val="00336BB5"/>
    <w:rsid w:val="0034026E"/>
    <w:rsid w:val="003467FC"/>
    <w:rsid w:val="003603CD"/>
    <w:rsid w:val="0036121D"/>
    <w:rsid w:val="003670B6"/>
    <w:rsid w:val="00370DE4"/>
    <w:rsid w:val="0037286E"/>
    <w:rsid w:val="003735AF"/>
    <w:rsid w:val="00393F0A"/>
    <w:rsid w:val="00395B94"/>
    <w:rsid w:val="003A08AD"/>
    <w:rsid w:val="003A35AB"/>
    <w:rsid w:val="003A4D99"/>
    <w:rsid w:val="003B4902"/>
    <w:rsid w:val="003C14B3"/>
    <w:rsid w:val="003C249E"/>
    <w:rsid w:val="003D5784"/>
    <w:rsid w:val="003E46FF"/>
    <w:rsid w:val="003E5035"/>
    <w:rsid w:val="003E565D"/>
    <w:rsid w:val="003F55FA"/>
    <w:rsid w:val="00400CA2"/>
    <w:rsid w:val="004014ED"/>
    <w:rsid w:val="00401F22"/>
    <w:rsid w:val="00404D2F"/>
    <w:rsid w:val="00415CA8"/>
    <w:rsid w:val="00415DEC"/>
    <w:rsid w:val="004349CE"/>
    <w:rsid w:val="00434F85"/>
    <w:rsid w:val="00435925"/>
    <w:rsid w:val="0044047E"/>
    <w:rsid w:val="004425FB"/>
    <w:rsid w:val="00455358"/>
    <w:rsid w:val="00455BE5"/>
    <w:rsid w:val="00456065"/>
    <w:rsid w:val="0046225D"/>
    <w:rsid w:val="00480FFC"/>
    <w:rsid w:val="004812BB"/>
    <w:rsid w:val="00494EC2"/>
    <w:rsid w:val="004A337A"/>
    <w:rsid w:val="004B3591"/>
    <w:rsid w:val="004B38F7"/>
    <w:rsid w:val="004B423E"/>
    <w:rsid w:val="004B5C43"/>
    <w:rsid w:val="004B6718"/>
    <w:rsid w:val="004D058C"/>
    <w:rsid w:val="004E05FF"/>
    <w:rsid w:val="004E669D"/>
    <w:rsid w:val="004F4E91"/>
    <w:rsid w:val="00501FBB"/>
    <w:rsid w:val="00501FF0"/>
    <w:rsid w:val="0050536E"/>
    <w:rsid w:val="00510171"/>
    <w:rsid w:val="00520799"/>
    <w:rsid w:val="00531B91"/>
    <w:rsid w:val="00532899"/>
    <w:rsid w:val="00543187"/>
    <w:rsid w:val="005457AD"/>
    <w:rsid w:val="005458E1"/>
    <w:rsid w:val="00564E5E"/>
    <w:rsid w:val="00567CFE"/>
    <w:rsid w:val="0057317D"/>
    <w:rsid w:val="00574253"/>
    <w:rsid w:val="00591C14"/>
    <w:rsid w:val="005946B6"/>
    <w:rsid w:val="00595811"/>
    <w:rsid w:val="00595822"/>
    <w:rsid w:val="00597C4A"/>
    <w:rsid w:val="005A730F"/>
    <w:rsid w:val="005B04DF"/>
    <w:rsid w:val="005B0C74"/>
    <w:rsid w:val="005B3988"/>
    <w:rsid w:val="005D0395"/>
    <w:rsid w:val="005D5EA4"/>
    <w:rsid w:val="005E4C47"/>
    <w:rsid w:val="005F3F8D"/>
    <w:rsid w:val="005F597D"/>
    <w:rsid w:val="005F5C25"/>
    <w:rsid w:val="005F6E88"/>
    <w:rsid w:val="005F7CE2"/>
    <w:rsid w:val="006006C5"/>
    <w:rsid w:val="00603463"/>
    <w:rsid w:val="00604B33"/>
    <w:rsid w:val="00617F4B"/>
    <w:rsid w:val="006237AB"/>
    <w:rsid w:val="00624834"/>
    <w:rsid w:val="00624AEA"/>
    <w:rsid w:val="00626B27"/>
    <w:rsid w:val="00640DD7"/>
    <w:rsid w:val="00646261"/>
    <w:rsid w:val="00652F20"/>
    <w:rsid w:val="006537F3"/>
    <w:rsid w:val="006562BF"/>
    <w:rsid w:val="00656FCE"/>
    <w:rsid w:val="00662A31"/>
    <w:rsid w:val="00667ACD"/>
    <w:rsid w:val="00675C38"/>
    <w:rsid w:val="006768B0"/>
    <w:rsid w:val="00676AE8"/>
    <w:rsid w:val="006822FA"/>
    <w:rsid w:val="0068288F"/>
    <w:rsid w:val="006B572B"/>
    <w:rsid w:val="006B58BD"/>
    <w:rsid w:val="006C384C"/>
    <w:rsid w:val="006D02BE"/>
    <w:rsid w:val="006D2A8E"/>
    <w:rsid w:val="006D377D"/>
    <w:rsid w:val="006D6F0B"/>
    <w:rsid w:val="006E1F73"/>
    <w:rsid w:val="006E24D0"/>
    <w:rsid w:val="006F0B7C"/>
    <w:rsid w:val="006F3240"/>
    <w:rsid w:val="006F54F4"/>
    <w:rsid w:val="006F6D6E"/>
    <w:rsid w:val="00703B5F"/>
    <w:rsid w:val="007142ED"/>
    <w:rsid w:val="00721EA4"/>
    <w:rsid w:val="00722176"/>
    <w:rsid w:val="00722728"/>
    <w:rsid w:val="007250E5"/>
    <w:rsid w:val="0073022B"/>
    <w:rsid w:val="00735F39"/>
    <w:rsid w:val="00736338"/>
    <w:rsid w:val="00736B92"/>
    <w:rsid w:val="00740DF0"/>
    <w:rsid w:val="0075335D"/>
    <w:rsid w:val="00753F60"/>
    <w:rsid w:val="00755DAB"/>
    <w:rsid w:val="0077562A"/>
    <w:rsid w:val="00776870"/>
    <w:rsid w:val="00776957"/>
    <w:rsid w:val="00782800"/>
    <w:rsid w:val="00784810"/>
    <w:rsid w:val="00796E3A"/>
    <w:rsid w:val="007A0851"/>
    <w:rsid w:val="007A749E"/>
    <w:rsid w:val="007A7C95"/>
    <w:rsid w:val="007B0E96"/>
    <w:rsid w:val="007B6407"/>
    <w:rsid w:val="007B7AC8"/>
    <w:rsid w:val="007C0982"/>
    <w:rsid w:val="007C41DF"/>
    <w:rsid w:val="007C4712"/>
    <w:rsid w:val="007E3753"/>
    <w:rsid w:val="007E3E21"/>
    <w:rsid w:val="007F1535"/>
    <w:rsid w:val="007F28F1"/>
    <w:rsid w:val="007F29D7"/>
    <w:rsid w:val="00800810"/>
    <w:rsid w:val="0080611E"/>
    <w:rsid w:val="00806692"/>
    <w:rsid w:val="00807ADC"/>
    <w:rsid w:val="00811273"/>
    <w:rsid w:val="00816487"/>
    <w:rsid w:val="00816817"/>
    <w:rsid w:val="00825BC4"/>
    <w:rsid w:val="00826471"/>
    <w:rsid w:val="008271A5"/>
    <w:rsid w:val="008324A7"/>
    <w:rsid w:val="00832B90"/>
    <w:rsid w:val="0083573C"/>
    <w:rsid w:val="008366A3"/>
    <w:rsid w:val="0084586E"/>
    <w:rsid w:val="00846504"/>
    <w:rsid w:val="008465EC"/>
    <w:rsid w:val="0084709B"/>
    <w:rsid w:val="008508D0"/>
    <w:rsid w:val="0085184A"/>
    <w:rsid w:val="0086685A"/>
    <w:rsid w:val="00872BD3"/>
    <w:rsid w:val="00874B05"/>
    <w:rsid w:val="00877D80"/>
    <w:rsid w:val="0088017D"/>
    <w:rsid w:val="0088206E"/>
    <w:rsid w:val="00885A31"/>
    <w:rsid w:val="00885C10"/>
    <w:rsid w:val="008929F2"/>
    <w:rsid w:val="00893C52"/>
    <w:rsid w:val="008A3CF6"/>
    <w:rsid w:val="008B3420"/>
    <w:rsid w:val="008B50E8"/>
    <w:rsid w:val="008B70B1"/>
    <w:rsid w:val="008C6812"/>
    <w:rsid w:val="008D5785"/>
    <w:rsid w:val="008E6BFA"/>
    <w:rsid w:val="008F3271"/>
    <w:rsid w:val="0090247B"/>
    <w:rsid w:val="00902769"/>
    <w:rsid w:val="0090305F"/>
    <w:rsid w:val="009046AF"/>
    <w:rsid w:val="009111F1"/>
    <w:rsid w:val="00912D58"/>
    <w:rsid w:val="00914A4E"/>
    <w:rsid w:val="009211B9"/>
    <w:rsid w:val="00926232"/>
    <w:rsid w:val="009272D3"/>
    <w:rsid w:val="00945B36"/>
    <w:rsid w:val="00945DD7"/>
    <w:rsid w:val="0094623F"/>
    <w:rsid w:val="009574F7"/>
    <w:rsid w:val="00967812"/>
    <w:rsid w:val="00967E54"/>
    <w:rsid w:val="009738D7"/>
    <w:rsid w:val="00985107"/>
    <w:rsid w:val="009B7587"/>
    <w:rsid w:val="009C0996"/>
    <w:rsid w:val="009C231E"/>
    <w:rsid w:val="009C38A6"/>
    <w:rsid w:val="009C554C"/>
    <w:rsid w:val="009C7796"/>
    <w:rsid w:val="009D1489"/>
    <w:rsid w:val="009D279B"/>
    <w:rsid w:val="009E6B6B"/>
    <w:rsid w:val="009F1469"/>
    <w:rsid w:val="009F2BDC"/>
    <w:rsid w:val="009F75F0"/>
    <w:rsid w:val="00A00C4E"/>
    <w:rsid w:val="00A0542E"/>
    <w:rsid w:val="00A139B1"/>
    <w:rsid w:val="00A24A03"/>
    <w:rsid w:val="00A32896"/>
    <w:rsid w:val="00A36EF0"/>
    <w:rsid w:val="00A37F37"/>
    <w:rsid w:val="00A41C84"/>
    <w:rsid w:val="00A42DC6"/>
    <w:rsid w:val="00A46AD2"/>
    <w:rsid w:val="00A50B42"/>
    <w:rsid w:val="00A50C9F"/>
    <w:rsid w:val="00A55912"/>
    <w:rsid w:val="00A55A9B"/>
    <w:rsid w:val="00A56B4B"/>
    <w:rsid w:val="00A60FB3"/>
    <w:rsid w:val="00A64D99"/>
    <w:rsid w:val="00A66B5A"/>
    <w:rsid w:val="00A70146"/>
    <w:rsid w:val="00A712BA"/>
    <w:rsid w:val="00A74DB8"/>
    <w:rsid w:val="00A754FD"/>
    <w:rsid w:val="00A84AF4"/>
    <w:rsid w:val="00A85B69"/>
    <w:rsid w:val="00A85CB2"/>
    <w:rsid w:val="00A907FA"/>
    <w:rsid w:val="00A9408B"/>
    <w:rsid w:val="00A9769A"/>
    <w:rsid w:val="00AA07A8"/>
    <w:rsid w:val="00AA3289"/>
    <w:rsid w:val="00AA611D"/>
    <w:rsid w:val="00AA7232"/>
    <w:rsid w:val="00AB2FC2"/>
    <w:rsid w:val="00AB5BA4"/>
    <w:rsid w:val="00AC44D4"/>
    <w:rsid w:val="00AC606D"/>
    <w:rsid w:val="00AD335B"/>
    <w:rsid w:val="00AD4915"/>
    <w:rsid w:val="00AD59DB"/>
    <w:rsid w:val="00AF4A43"/>
    <w:rsid w:val="00B07431"/>
    <w:rsid w:val="00B17019"/>
    <w:rsid w:val="00B23242"/>
    <w:rsid w:val="00B307D6"/>
    <w:rsid w:val="00B36739"/>
    <w:rsid w:val="00B41390"/>
    <w:rsid w:val="00B45A81"/>
    <w:rsid w:val="00B5072B"/>
    <w:rsid w:val="00B53F43"/>
    <w:rsid w:val="00B55290"/>
    <w:rsid w:val="00B56734"/>
    <w:rsid w:val="00B56CED"/>
    <w:rsid w:val="00B60F34"/>
    <w:rsid w:val="00B6606B"/>
    <w:rsid w:val="00B66570"/>
    <w:rsid w:val="00B739E4"/>
    <w:rsid w:val="00B81E02"/>
    <w:rsid w:val="00B8213C"/>
    <w:rsid w:val="00B87E50"/>
    <w:rsid w:val="00B90602"/>
    <w:rsid w:val="00B94738"/>
    <w:rsid w:val="00B949CC"/>
    <w:rsid w:val="00BA62C3"/>
    <w:rsid w:val="00BA6B18"/>
    <w:rsid w:val="00BB0779"/>
    <w:rsid w:val="00BB168D"/>
    <w:rsid w:val="00BB4176"/>
    <w:rsid w:val="00BC12F8"/>
    <w:rsid w:val="00BD06A5"/>
    <w:rsid w:val="00BD0D2D"/>
    <w:rsid w:val="00BD3DD2"/>
    <w:rsid w:val="00BD65B9"/>
    <w:rsid w:val="00BE006D"/>
    <w:rsid w:val="00BE1290"/>
    <w:rsid w:val="00BE38D2"/>
    <w:rsid w:val="00BE4B56"/>
    <w:rsid w:val="00BE6A61"/>
    <w:rsid w:val="00C00178"/>
    <w:rsid w:val="00C02295"/>
    <w:rsid w:val="00C041EE"/>
    <w:rsid w:val="00C0583A"/>
    <w:rsid w:val="00C17D1A"/>
    <w:rsid w:val="00C20845"/>
    <w:rsid w:val="00C25EA8"/>
    <w:rsid w:val="00C3337E"/>
    <w:rsid w:val="00C37758"/>
    <w:rsid w:val="00C37F07"/>
    <w:rsid w:val="00C37FF7"/>
    <w:rsid w:val="00C54758"/>
    <w:rsid w:val="00C662D1"/>
    <w:rsid w:val="00C720A2"/>
    <w:rsid w:val="00C73804"/>
    <w:rsid w:val="00C738C0"/>
    <w:rsid w:val="00C758FC"/>
    <w:rsid w:val="00C83218"/>
    <w:rsid w:val="00C879A4"/>
    <w:rsid w:val="00CA0840"/>
    <w:rsid w:val="00CA58EF"/>
    <w:rsid w:val="00CA6804"/>
    <w:rsid w:val="00CA7FAD"/>
    <w:rsid w:val="00CB4253"/>
    <w:rsid w:val="00CB5E47"/>
    <w:rsid w:val="00CC6307"/>
    <w:rsid w:val="00CE0F48"/>
    <w:rsid w:val="00CF1B9B"/>
    <w:rsid w:val="00CF63BB"/>
    <w:rsid w:val="00CF67EF"/>
    <w:rsid w:val="00CF70E4"/>
    <w:rsid w:val="00D0193A"/>
    <w:rsid w:val="00D031D8"/>
    <w:rsid w:val="00D1041F"/>
    <w:rsid w:val="00D17525"/>
    <w:rsid w:val="00D1758C"/>
    <w:rsid w:val="00D206AF"/>
    <w:rsid w:val="00D22A15"/>
    <w:rsid w:val="00D26FE1"/>
    <w:rsid w:val="00D27FF6"/>
    <w:rsid w:val="00D3525C"/>
    <w:rsid w:val="00D40E93"/>
    <w:rsid w:val="00D41198"/>
    <w:rsid w:val="00D44364"/>
    <w:rsid w:val="00D4710E"/>
    <w:rsid w:val="00D523F5"/>
    <w:rsid w:val="00D5283A"/>
    <w:rsid w:val="00D56144"/>
    <w:rsid w:val="00D64A2E"/>
    <w:rsid w:val="00D656D5"/>
    <w:rsid w:val="00D667F9"/>
    <w:rsid w:val="00D67FF0"/>
    <w:rsid w:val="00D713FD"/>
    <w:rsid w:val="00D7152A"/>
    <w:rsid w:val="00D7436F"/>
    <w:rsid w:val="00D91649"/>
    <w:rsid w:val="00D9277A"/>
    <w:rsid w:val="00D962E9"/>
    <w:rsid w:val="00DA2CC8"/>
    <w:rsid w:val="00DA4DF7"/>
    <w:rsid w:val="00DC3C31"/>
    <w:rsid w:val="00DD4FCB"/>
    <w:rsid w:val="00DE4844"/>
    <w:rsid w:val="00DE6EF8"/>
    <w:rsid w:val="00DF18D3"/>
    <w:rsid w:val="00DF457D"/>
    <w:rsid w:val="00DF62DA"/>
    <w:rsid w:val="00DF6FD6"/>
    <w:rsid w:val="00E00E57"/>
    <w:rsid w:val="00E03F2E"/>
    <w:rsid w:val="00E04D63"/>
    <w:rsid w:val="00E07538"/>
    <w:rsid w:val="00E111B3"/>
    <w:rsid w:val="00E13A8C"/>
    <w:rsid w:val="00E309DE"/>
    <w:rsid w:val="00E400E3"/>
    <w:rsid w:val="00E43135"/>
    <w:rsid w:val="00E433FA"/>
    <w:rsid w:val="00E45B78"/>
    <w:rsid w:val="00E52263"/>
    <w:rsid w:val="00E635BB"/>
    <w:rsid w:val="00E679BD"/>
    <w:rsid w:val="00E72BA3"/>
    <w:rsid w:val="00E770E1"/>
    <w:rsid w:val="00E7797E"/>
    <w:rsid w:val="00EA256A"/>
    <w:rsid w:val="00EA31A4"/>
    <w:rsid w:val="00EA391E"/>
    <w:rsid w:val="00EB25B5"/>
    <w:rsid w:val="00EB5FDE"/>
    <w:rsid w:val="00EB713B"/>
    <w:rsid w:val="00EC4775"/>
    <w:rsid w:val="00EC7714"/>
    <w:rsid w:val="00EE35CA"/>
    <w:rsid w:val="00EE3741"/>
    <w:rsid w:val="00EE4622"/>
    <w:rsid w:val="00EF3144"/>
    <w:rsid w:val="00EF6F25"/>
    <w:rsid w:val="00F0059D"/>
    <w:rsid w:val="00F01EE5"/>
    <w:rsid w:val="00F218F9"/>
    <w:rsid w:val="00F34996"/>
    <w:rsid w:val="00F37873"/>
    <w:rsid w:val="00F40B4D"/>
    <w:rsid w:val="00F54963"/>
    <w:rsid w:val="00F579B1"/>
    <w:rsid w:val="00F60857"/>
    <w:rsid w:val="00F625F7"/>
    <w:rsid w:val="00F632B7"/>
    <w:rsid w:val="00F65BE5"/>
    <w:rsid w:val="00F73B08"/>
    <w:rsid w:val="00F85DDD"/>
    <w:rsid w:val="00F870DD"/>
    <w:rsid w:val="00F92FB2"/>
    <w:rsid w:val="00F944BF"/>
    <w:rsid w:val="00F95CBF"/>
    <w:rsid w:val="00FA05E2"/>
    <w:rsid w:val="00FA5557"/>
    <w:rsid w:val="00FA6747"/>
    <w:rsid w:val="00FB5A6F"/>
    <w:rsid w:val="00FC3B0D"/>
    <w:rsid w:val="00FC4A81"/>
    <w:rsid w:val="00FC4E3A"/>
    <w:rsid w:val="00FD3DAD"/>
    <w:rsid w:val="00FD40A0"/>
    <w:rsid w:val="00FD5C12"/>
    <w:rsid w:val="00FE481E"/>
    <w:rsid w:val="00FE6594"/>
    <w:rsid w:val="00FE73D0"/>
    <w:rsid w:val="00FF0F66"/>
    <w:rsid w:val="00FF1876"/>
    <w:rsid w:val="00FF275D"/>
    <w:rsid w:val="00FF320E"/>
    <w:rsid w:val="00FF455D"/>
    <w:rsid w:val="00FF7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semiHidden/>
    <w:unhideWhenUsed/>
    <w:rsid w:val="00C37FF7"/>
    <w:pPr>
      <w:tabs>
        <w:tab w:val="center" w:pos="4680"/>
        <w:tab w:val="right" w:pos="9360"/>
      </w:tabs>
    </w:pPr>
  </w:style>
  <w:style w:type="character" w:customStyle="1" w:styleId="FooterChar">
    <w:name w:val="Footer Char"/>
    <w:basedOn w:val="DefaultParagraphFont"/>
    <w:link w:val="Footer"/>
    <w:uiPriority w:val="99"/>
    <w:semiHidden/>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173CFE"/>
    <w:pPr>
      <w:numPr>
        <w:numId w:val="9"/>
      </w:numPr>
    </w:pPr>
    <w:rPr>
      <w:noProof/>
      <w:szCs w:val="20"/>
      <w:u w:val="single"/>
    </w:rPr>
  </w:style>
  <w:style w:type="paragraph" w:customStyle="1" w:styleId="ExhibitC2">
    <w:name w:val="ExhibitC2"/>
    <w:basedOn w:val="Normal"/>
    <w:uiPriority w:val="99"/>
    <w:rsid w:val="00173CFE"/>
    <w:pPr>
      <w:numPr>
        <w:ilvl w:val="1"/>
        <w:numId w:val="9"/>
      </w:numPr>
    </w:pPr>
    <w:rPr>
      <w:noProof/>
      <w:szCs w:val="20"/>
    </w:rPr>
  </w:style>
  <w:style w:type="paragraph" w:customStyle="1" w:styleId="ExhibitC3">
    <w:name w:val="ExhibitC3"/>
    <w:basedOn w:val="Normal"/>
    <w:uiPriority w:val="99"/>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173CFE"/>
    <w:pPr>
      <w:numPr>
        <w:ilvl w:val="3"/>
        <w:numId w:val="9"/>
      </w:numPr>
      <w:spacing w:before="120" w:after="120"/>
    </w:pPr>
    <w:rPr>
      <w:szCs w:val="20"/>
    </w:rPr>
  </w:style>
  <w:style w:type="paragraph" w:customStyle="1" w:styleId="ExhibitC5">
    <w:name w:val="ExhibitC5"/>
    <w:basedOn w:val="Normal"/>
    <w:uiPriority w:val="99"/>
    <w:rsid w:val="00173CFE"/>
    <w:pPr>
      <w:numPr>
        <w:ilvl w:val="4"/>
        <w:numId w:val="9"/>
      </w:numPr>
      <w:spacing w:before="120" w:after="120"/>
    </w:pPr>
    <w:rPr>
      <w:szCs w:val="20"/>
    </w:rPr>
  </w:style>
  <w:style w:type="paragraph" w:customStyle="1" w:styleId="ExhibitC6">
    <w:name w:val="ExhibitC6"/>
    <w:basedOn w:val="Normal"/>
    <w:uiPriority w:val="99"/>
    <w:rsid w:val="00173CFE"/>
    <w:pPr>
      <w:numPr>
        <w:ilvl w:val="5"/>
        <w:numId w:val="9"/>
      </w:numPr>
      <w:spacing w:before="120" w:after="120"/>
    </w:pPr>
    <w:rPr>
      <w:szCs w:val="20"/>
    </w:rPr>
  </w:style>
  <w:style w:type="paragraph" w:customStyle="1" w:styleId="ExhibitC7">
    <w:name w:val="ExhibitC7"/>
    <w:basedOn w:val="Normal"/>
    <w:uiPriority w:val="99"/>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table" w:styleId="TableGrid">
    <w:name w:val="Table Grid"/>
    <w:basedOn w:val="TableNormal"/>
    <w:uiPriority w:val="99"/>
    <w:rsid w:val="00BA62C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6504"/>
    <w:pPr>
      <w:autoSpaceDE w:val="0"/>
      <w:autoSpaceDN w:val="0"/>
      <w:adjustRightInd w:val="0"/>
      <w:spacing w:line="240" w:lineRule="auto"/>
    </w:pPr>
    <w:rPr>
      <w:rFonts w:ascii="Arial" w:hAnsi="Arial" w:cs="Arial"/>
      <w:color w:val="000000"/>
      <w:lang w:bidi="ar-SA"/>
    </w:rPr>
  </w:style>
  <w:style w:type="character" w:styleId="FollowedHyperlink">
    <w:name w:val="FollowedHyperlink"/>
    <w:basedOn w:val="DefaultParagraphFont"/>
    <w:uiPriority w:val="99"/>
    <w:semiHidden/>
    <w:unhideWhenUsed/>
    <w:rsid w:val="004B671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133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27817-9040-4295-ADED-277B7693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3412</Words>
  <Characters>19449</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Ron Bacurin</cp:lastModifiedBy>
  <cp:revision>11</cp:revision>
  <cp:lastPrinted>2014-01-08T04:19:00Z</cp:lastPrinted>
  <dcterms:created xsi:type="dcterms:W3CDTF">2014-01-08T00:52:00Z</dcterms:created>
  <dcterms:modified xsi:type="dcterms:W3CDTF">2014-01-08T04:20:00Z</dcterms:modified>
</cp:coreProperties>
</file>