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EA" w:rsidRPr="004C53D3" w:rsidRDefault="002906EA" w:rsidP="00432F30">
      <w:pPr>
        <w:rPr>
          <w:color w:val="000000"/>
          <w:sz w:val="12"/>
          <w:szCs w:val="12"/>
        </w:rPr>
      </w:pPr>
    </w:p>
    <w:tbl>
      <w:tblPr>
        <w:tblpPr w:leftFromText="180" w:rightFromText="180" w:vertAnchor="text" w:horzAnchor="margin" w:tblpXSpec="center" w:tblpY="4420"/>
        <w:tblW w:w="11358" w:type="dxa"/>
        <w:tblLook w:val="0000"/>
      </w:tblPr>
      <w:tblGrid>
        <w:gridCol w:w="2448"/>
        <w:gridCol w:w="8910"/>
      </w:tblGrid>
      <w:tr w:rsidR="002906EA" w:rsidRPr="004C53D3" w:rsidTr="00865F0C">
        <w:trPr>
          <w:trHeight w:val="360"/>
        </w:trPr>
        <w:tc>
          <w:tcPr>
            <w:tcW w:w="2448" w:type="dxa"/>
            <w:tcBorders>
              <w:top w:val="nil"/>
              <w:left w:val="nil"/>
              <w:bottom w:val="nil"/>
              <w:right w:val="nil"/>
            </w:tcBorders>
          </w:tcPr>
          <w:p w:rsidR="002906EA" w:rsidRPr="004C53D3" w:rsidRDefault="002906EA" w:rsidP="00865F0C">
            <w:pPr>
              <w:spacing w:after="240"/>
              <w:jc w:val="both"/>
              <w:rPr>
                <w:b/>
                <w:bCs/>
                <w:color w:val="000000"/>
              </w:rPr>
            </w:pPr>
            <w:r w:rsidRPr="004C53D3">
              <w:rPr>
                <w:b/>
                <w:bCs/>
                <w:color w:val="000000"/>
                <w:sz w:val="22"/>
                <w:szCs w:val="22"/>
              </w:rPr>
              <w:t>TO:</w:t>
            </w:r>
          </w:p>
        </w:tc>
        <w:tc>
          <w:tcPr>
            <w:tcW w:w="8910" w:type="dxa"/>
            <w:tcBorders>
              <w:top w:val="nil"/>
              <w:left w:val="nil"/>
              <w:bottom w:val="nil"/>
              <w:right w:val="nil"/>
            </w:tcBorders>
          </w:tcPr>
          <w:p w:rsidR="002906EA" w:rsidRPr="004C53D3" w:rsidRDefault="002906EA" w:rsidP="00865F0C">
            <w:pPr>
              <w:pStyle w:val="CommentText"/>
              <w:jc w:val="both"/>
              <w:rPr>
                <w:b/>
                <w:caps/>
                <w:color w:val="000000"/>
                <w:sz w:val="24"/>
                <w:szCs w:val="24"/>
              </w:rPr>
            </w:pPr>
            <w:r w:rsidRPr="004C53D3">
              <w:rPr>
                <w:b/>
                <w:caps/>
                <w:color w:val="000000"/>
                <w:sz w:val="24"/>
                <w:szCs w:val="24"/>
              </w:rPr>
              <w:t xml:space="preserve">Potential PROPOSERs                    </w:t>
            </w:r>
          </w:p>
          <w:p w:rsidR="002906EA" w:rsidRPr="004C53D3" w:rsidRDefault="002906EA" w:rsidP="00865F0C">
            <w:pPr>
              <w:pStyle w:val="CommentText"/>
              <w:jc w:val="both"/>
              <w:rPr>
                <w:caps/>
                <w:color w:val="000000"/>
                <w:sz w:val="8"/>
                <w:szCs w:val="8"/>
              </w:rPr>
            </w:pPr>
          </w:p>
        </w:tc>
      </w:tr>
      <w:tr w:rsidR="002906EA" w:rsidRPr="004C53D3" w:rsidTr="00865F0C">
        <w:trPr>
          <w:trHeight w:val="678"/>
        </w:trPr>
        <w:tc>
          <w:tcPr>
            <w:tcW w:w="2448" w:type="dxa"/>
            <w:tcBorders>
              <w:top w:val="nil"/>
              <w:left w:val="nil"/>
              <w:bottom w:val="nil"/>
              <w:right w:val="nil"/>
            </w:tcBorders>
          </w:tcPr>
          <w:p w:rsidR="002906EA" w:rsidRPr="004C53D3" w:rsidRDefault="002906EA" w:rsidP="00865F0C">
            <w:pPr>
              <w:spacing w:after="240"/>
              <w:rPr>
                <w:b/>
                <w:bCs/>
                <w:color w:val="000000"/>
              </w:rPr>
            </w:pPr>
            <w:r w:rsidRPr="004C53D3">
              <w:rPr>
                <w:b/>
                <w:bCs/>
                <w:color w:val="000000"/>
                <w:sz w:val="22"/>
                <w:szCs w:val="22"/>
              </w:rPr>
              <w:t>FROM:</w:t>
            </w:r>
          </w:p>
        </w:tc>
        <w:tc>
          <w:tcPr>
            <w:tcW w:w="8910" w:type="dxa"/>
            <w:tcBorders>
              <w:top w:val="nil"/>
              <w:left w:val="nil"/>
              <w:bottom w:val="nil"/>
              <w:right w:val="nil"/>
            </w:tcBorders>
          </w:tcPr>
          <w:p w:rsidR="002906EA" w:rsidRPr="004C53D3" w:rsidRDefault="002906EA" w:rsidP="00865F0C">
            <w:pPr>
              <w:rPr>
                <w:color w:val="000000"/>
              </w:rPr>
            </w:pPr>
            <w:r w:rsidRPr="004C53D3">
              <w:rPr>
                <w:color w:val="000000"/>
                <w:sz w:val="22"/>
                <w:szCs w:val="22"/>
              </w:rPr>
              <w:t>ADMINISTRATIVE OFFICE OF THE COURTS</w:t>
            </w:r>
          </w:p>
          <w:p w:rsidR="002906EA" w:rsidRPr="004C53D3" w:rsidRDefault="002906EA" w:rsidP="00865F0C">
            <w:pPr>
              <w:rPr>
                <w:color w:val="000000"/>
                <w:sz w:val="4"/>
                <w:szCs w:val="4"/>
              </w:rPr>
            </w:pPr>
          </w:p>
          <w:p w:rsidR="002906EA" w:rsidRPr="004C53D3" w:rsidRDefault="002906EA" w:rsidP="00865F0C">
            <w:pPr>
              <w:rPr>
                <w:color w:val="000000"/>
                <w:sz w:val="12"/>
                <w:szCs w:val="12"/>
              </w:rPr>
            </w:pPr>
            <w:r w:rsidRPr="004C53D3">
              <w:rPr>
                <w:color w:val="000000"/>
                <w:sz w:val="22"/>
                <w:szCs w:val="22"/>
              </w:rPr>
              <w:t>FINANCE DIVISION</w:t>
            </w:r>
          </w:p>
        </w:tc>
      </w:tr>
      <w:tr w:rsidR="002906EA" w:rsidRPr="004C53D3" w:rsidTr="00865F0C">
        <w:trPr>
          <w:trHeight w:val="363"/>
        </w:trPr>
        <w:tc>
          <w:tcPr>
            <w:tcW w:w="2448" w:type="dxa"/>
            <w:tcBorders>
              <w:top w:val="nil"/>
              <w:left w:val="nil"/>
              <w:bottom w:val="nil"/>
              <w:right w:val="nil"/>
            </w:tcBorders>
          </w:tcPr>
          <w:p w:rsidR="002906EA" w:rsidRPr="004C53D3" w:rsidRDefault="002906EA" w:rsidP="00865F0C">
            <w:pPr>
              <w:spacing w:after="240"/>
              <w:rPr>
                <w:b/>
                <w:bCs/>
                <w:color w:val="000000"/>
              </w:rPr>
            </w:pPr>
            <w:r w:rsidRPr="004C53D3">
              <w:rPr>
                <w:b/>
                <w:bCs/>
                <w:color w:val="000000"/>
                <w:sz w:val="22"/>
                <w:szCs w:val="22"/>
              </w:rPr>
              <w:t xml:space="preserve">DATE: </w:t>
            </w:r>
          </w:p>
        </w:tc>
        <w:tc>
          <w:tcPr>
            <w:tcW w:w="8910" w:type="dxa"/>
            <w:tcBorders>
              <w:top w:val="nil"/>
              <w:left w:val="nil"/>
              <w:bottom w:val="nil"/>
              <w:right w:val="nil"/>
            </w:tcBorders>
          </w:tcPr>
          <w:p w:rsidR="002906EA" w:rsidRPr="004C53D3" w:rsidRDefault="002906EA" w:rsidP="006721C7">
            <w:pPr>
              <w:rPr>
                <w:color w:val="000000"/>
              </w:rPr>
            </w:pPr>
            <w:r w:rsidRPr="004C53D3">
              <w:rPr>
                <w:rStyle w:val="Hyperlink"/>
                <w:color w:val="000000"/>
                <w:sz w:val="22"/>
                <w:szCs w:val="22"/>
                <w:u w:val="none"/>
              </w:rPr>
              <w:t xml:space="preserve">October </w:t>
            </w:r>
            <w:r>
              <w:rPr>
                <w:rStyle w:val="Hyperlink"/>
                <w:color w:val="000000"/>
                <w:sz w:val="22"/>
                <w:szCs w:val="22"/>
                <w:u w:val="none"/>
              </w:rPr>
              <w:t>15</w:t>
            </w:r>
            <w:r w:rsidRPr="004C53D3">
              <w:rPr>
                <w:rStyle w:val="Hyperlink"/>
                <w:color w:val="000000"/>
                <w:sz w:val="22"/>
                <w:szCs w:val="22"/>
                <w:u w:val="none"/>
              </w:rPr>
              <w:t>, 2009</w:t>
            </w:r>
          </w:p>
        </w:tc>
      </w:tr>
      <w:tr w:rsidR="002906EA" w:rsidRPr="004C53D3" w:rsidTr="00DD0AB9">
        <w:trPr>
          <w:trHeight w:val="776"/>
        </w:trPr>
        <w:tc>
          <w:tcPr>
            <w:tcW w:w="2448" w:type="dxa"/>
            <w:tcBorders>
              <w:top w:val="nil"/>
              <w:left w:val="nil"/>
              <w:bottom w:val="nil"/>
              <w:right w:val="nil"/>
            </w:tcBorders>
          </w:tcPr>
          <w:p w:rsidR="002906EA" w:rsidRPr="004C53D3" w:rsidRDefault="002906EA" w:rsidP="00865F0C">
            <w:pPr>
              <w:spacing w:after="240"/>
              <w:rPr>
                <w:b/>
                <w:bCs/>
                <w:color w:val="000000"/>
              </w:rPr>
            </w:pPr>
            <w:r w:rsidRPr="004C53D3">
              <w:rPr>
                <w:b/>
                <w:bCs/>
                <w:color w:val="000000"/>
                <w:sz w:val="22"/>
                <w:szCs w:val="22"/>
              </w:rPr>
              <w:t>SUBJECT/PURPOSE OF MEMO:</w:t>
            </w:r>
          </w:p>
        </w:tc>
        <w:tc>
          <w:tcPr>
            <w:tcW w:w="8910" w:type="dxa"/>
            <w:tcBorders>
              <w:top w:val="nil"/>
              <w:left w:val="nil"/>
              <w:bottom w:val="nil"/>
              <w:right w:val="nil"/>
            </w:tcBorders>
          </w:tcPr>
          <w:p w:rsidR="002906EA" w:rsidRPr="00DD0AB9" w:rsidRDefault="002906EA" w:rsidP="00DD0AB9">
            <w:pPr>
              <w:rPr>
                <w:b/>
                <w:color w:val="000000"/>
              </w:rPr>
            </w:pPr>
            <w:r w:rsidRPr="00DD0AB9">
              <w:rPr>
                <w:b/>
                <w:caps/>
                <w:color w:val="000000"/>
                <w:sz w:val="22"/>
                <w:szCs w:val="22"/>
              </w:rPr>
              <w:t>Addendum 1 to RFP NUMBER CFCC</w:t>
            </w:r>
            <w:r w:rsidRPr="00DD0AB9">
              <w:rPr>
                <w:b/>
                <w:color w:val="000000"/>
                <w:sz w:val="22"/>
                <w:szCs w:val="22"/>
              </w:rPr>
              <w:t xml:space="preserve"> 15-09-LM  </w:t>
            </w:r>
          </w:p>
          <w:p w:rsidR="002906EA" w:rsidRPr="00DD0AB9" w:rsidRDefault="002906EA" w:rsidP="00DD0AB9">
            <w:pPr>
              <w:rPr>
                <w:b/>
                <w:caps/>
                <w:color w:val="000000"/>
              </w:rPr>
            </w:pPr>
            <w:r w:rsidRPr="00DD0AB9">
              <w:rPr>
                <w:b/>
                <w:sz w:val="22"/>
                <w:szCs w:val="22"/>
              </w:rPr>
              <w:t>REVIEW OF STATEWIDE UNIFORM CHILD SUPPORT GUIDELINE</w:t>
            </w:r>
            <w:r w:rsidRPr="00DD0AB9">
              <w:rPr>
                <w:b/>
                <w:color w:val="000000"/>
                <w:sz w:val="22"/>
                <w:szCs w:val="22"/>
              </w:rPr>
              <w:t xml:space="preserve"> </w:t>
            </w:r>
          </w:p>
          <w:p w:rsidR="002906EA" w:rsidRPr="00DD0AB9" w:rsidRDefault="002906EA" w:rsidP="00865F0C">
            <w:pPr>
              <w:pStyle w:val="BodyTextIndent2"/>
              <w:tabs>
                <w:tab w:val="left" w:pos="8442"/>
              </w:tabs>
              <w:spacing w:after="0" w:line="240" w:lineRule="auto"/>
              <w:ind w:left="0" w:right="162"/>
              <w:jc w:val="both"/>
              <w:rPr>
                <w:caps/>
                <w:color w:val="000000"/>
              </w:rPr>
            </w:pPr>
          </w:p>
        </w:tc>
      </w:tr>
      <w:tr w:rsidR="002906EA" w:rsidRPr="004C53D3" w:rsidTr="00865F0C">
        <w:trPr>
          <w:trHeight w:val="1273"/>
        </w:trPr>
        <w:tc>
          <w:tcPr>
            <w:tcW w:w="2448" w:type="dxa"/>
            <w:tcBorders>
              <w:top w:val="nil"/>
              <w:left w:val="nil"/>
              <w:bottom w:val="nil"/>
              <w:right w:val="nil"/>
            </w:tcBorders>
          </w:tcPr>
          <w:p w:rsidR="002906EA" w:rsidRPr="004C53D3" w:rsidRDefault="002906EA" w:rsidP="00865F0C">
            <w:pPr>
              <w:spacing w:after="240"/>
              <w:rPr>
                <w:b/>
                <w:bCs/>
                <w:color w:val="000000"/>
              </w:rPr>
            </w:pPr>
            <w:r w:rsidRPr="004C53D3">
              <w:rPr>
                <w:b/>
                <w:bCs/>
                <w:color w:val="000000"/>
                <w:sz w:val="22"/>
                <w:szCs w:val="22"/>
              </w:rPr>
              <w:t>ACTION REQUIRED:</w:t>
            </w:r>
          </w:p>
        </w:tc>
        <w:tc>
          <w:tcPr>
            <w:tcW w:w="8910" w:type="dxa"/>
            <w:tcBorders>
              <w:top w:val="nil"/>
              <w:left w:val="nil"/>
              <w:bottom w:val="nil"/>
              <w:right w:val="nil"/>
            </w:tcBorders>
          </w:tcPr>
          <w:p w:rsidR="002906EA" w:rsidRPr="004C53D3" w:rsidRDefault="002906EA" w:rsidP="00865F0C">
            <w:pPr>
              <w:ind w:right="252"/>
              <w:rPr>
                <w:color w:val="000000"/>
              </w:rPr>
            </w:pPr>
            <w:r w:rsidRPr="004C53D3">
              <w:rPr>
                <w:color w:val="000000"/>
                <w:sz w:val="22"/>
                <w:szCs w:val="22"/>
              </w:rPr>
              <w:t xml:space="preserve">You are invited to review and respond to the attached Request for Proposal (RFP), </w:t>
            </w:r>
          </w:p>
          <w:p w:rsidR="002906EA" w:rsidRPr="004C53D3" w:rsidRDefault="002906EA" w:rsidP="00865F0C">
            <w:pPr>
              <w:ind w:right="252"/>
              <w:rPr>
                <w:color w:val="000000"/>
                <w:sz w:val="8"/>
                <w:szCs w:val="8"/>
              </w:rPr>
            </w:pPr>
          </w:p>
          <w:p w:rsidR="002906EA" w:rsidRPr="004C53D3" w:rsidRDefault="002906EA" w:rsidP="00865F0C">
            <w:pPr>
              <w:pStyle w:val="Header"/>
              <w:ind w:left="1242" w:hanging="1242"/>
              <w:rPr>
                <w:b/>
                <w:color w:val="000000"/>
              </w:rPr>
            </w:pPr>
            <w:r w:rsidRPr="004C53D3">
              <w:rPr>
                <w:b/>
                <w:color w:val="000000"/>
                <w:sz w:val="22"/>
                <w:szCs w:val="22"/>
              </w:rPr>
              <w:t xml:space="preserve">Project Title:  REVIEW OF STATEWIDE UNIFORM CHILD SUPPORT GUIDELINE </w:t>
            </w:r>
          </w:p>
          <w:p w:rsidR="002906EA" w:rsidRPr="00A67865" w:rsidRDefault="002906EA" w:rsidP="00865F0C">
            <w:pPr>
              <w:pStyle w:val="Header"/>
              <w:rPr>
                <w:b/>
                <w:color w:val="000000"/>
                <w:sz w:val="8"/>
                <w:szCs w:val="8"/>
              </w:rPr>
            </w:pPr>
          </w:p>
          <w:p w:rsidR="002906EA" w:rsidRPr="004C53D3" w:rsidRDefault="002906EA" w:rsidP="00865F0C">
            <w:pPr>
              <w:pStyle w:val="Header"/>
              <w:rPr>
                <w:b/>
                <w:caps/>
                <w:color w:val="000000"/>
              </w:rPr>
            </w:pPr>
            <w:r w:rsidRPr="004C53D3">
              <w:rPr>
                <w:b/>
                <w:color w:val="000000"/>
                <w:sz w:val="22"/>
                <w:szCs w:val="22"/>
              </w:rPr>
              <w:t>RFP Number:  CFCC 15-09-LM</w:t>
            </w:r>
          </w:p>
        </w:tc>
      </w:tr>
      <w:tr w:rsidR="002906EA" w:rsidRPr="004C53D3" w:rsidTr="00865F0C">
        <w:trPr>
          <w:trHeight w:val="903"/>
        </w:trPr>
        <w:tc>
          <w:tcPr>
            <w:tcW w:w="2448" w:type="dxa"/>
            <w:tcBorders>
              <w:top w:val="nil"/>
              <w:left w:val="nil"/>
              <w:bottom w:val="nil"/>
              <w:right w:val="nil"/>
            </w:tcBorders>
          </w:tcPr>
          <w:p w:rsidR="002906EA" w:rsidRPr="004C53D3" w:rsidRDefault="002906EA" w:rsidP="00865F0C">
            <w:pPr>
              <w:jc w:val="both"/>
              <w:rPr>
                <w:b/>
                <w:bCs/>
                <w:color w:val="000000"/>
              </w:rPr>
            </w:pPr>
            <w:r w:rsidRPr="004C53D3">
              <w:rPr>
                <w:b/>
                <w:bCs/>
                <w:color w:val="000000"/>
                <w:sz w:val="22"/>
                <w:szCs w:val="22"/>
              </w:rPr>
              <w:t>QUESTIONS TO THE SOLICITATIONS MAILBOX:</w:t>
            </w:r>
          </w:p>
        </w:tc>
        <w:tc>
          <w:tcPr>
            <w:tcW w:w="8910" w:type="dxa"/>
            <w:tcBorders>
              <w:top w:val="nil"/>
              <w:left w:val="nil"/>
              <w:bottom w:val="nil"/>
              <w:right w:val="nil"/>
            </w:tcBorders>
          </w:tcPr>
          <w:p w:rsidR="002906EA" w:rsidRPr="004C53D3" w:rsidRDefault="002906EA" w:rsidP="00865F0C">
            <w:pPr>
              <w:ind w:right="162"/>
              <w:jc w:val="both"/>
              <w:rPr>
                <w:bCs/>
                <w:iCs/>
                <w:color w:val="000000"/>
              </w:rPr>
            </w:pPr>
            <w:r w:rsidRPr="004C53D3">
              <w:rPr>
                <w:color w:val="000000"/>
                <w:sz w:val="22"/>
                <w:szCs w:val="22"/>
              </w:rPr>
              <w:t xml:space="preserve">Questions regarding this RFP should be directed to </w:t>
            </w:r>
            <w:hyperlink r:id="rId7" w:history="1">
              <w:r w:rsidRPr="004C53D3">
                <w:rPr>
                  <w:rStyle w:val="Hyperlink"/>
                  <w:bCs/>
                  <w:iCs/>
                  <w:color w:val="000000"/>
                  <w:sz w:val="22"/>
                  <w:szCs w:val="22"/>
                </w:rPr>
                <w:t>Solicitations@jud.ca.gov</w:t>
              </w:r>
            </w:hyperlink>
            <w:r w:rsidRPr="004C53D3">
              <w:rPr>
                <w:bCs/>
                <w:iCs/>
                <w:color w:val="000000"/>
                <w:sz w:val="22"/>
                <w:szCs w:val="22"/>
              </w:rPr>
              <w:t xml:space="preserve"> by </w:t>
            </w:r>
          </w:p>
          <w:p w:rsidR="002906EA" w:rsidRPr="004C53D3" w:rsidRDefault="002906EA" w:rsidP="00865F0C">
            <w:pPr>
              <w:ind w:right="162"/>
              <w:jc w:val="both"/>
              <w:rPr>
                <w:rStyle w:val="Hyperlink"/>
                <w:color w:val="000000"/>
                <w:u w:val="none"/>
              </w:rPr>
            </w:pPr>
            <w:r w:rsidRPr="004C53D3">
              <w:rPr>
                <w:rStyle w:val="Hyperlink"/>
                <w:b/>
                <w:color w:val="000000"/>
                <w:sz w:val="22"/>
                <w:szCs w:val="22"/>
                <w:u w:val="none"/>
              </w:rPr>
              <w:t>October 12, 2009, at close of business</w:t>
            </w:r>
            <w:r w:rsidRPr="004C53D3">
              <w:rPr>
                <w:rStyle w:val="Hyperlink"/>
                <w:iCs/>
                <w:color w:val="000000"/>
                <w:sz w:val="22"/>
                <w:szCs w:val="22"/>
                <w:u w:val="none"/>
              </w:rPr>
              <w:t>.</w:t>
            </w:r>
          </w:p>
          <w:p w:rsidR="002906EA" w:rsidRPr="004C53D3" w:rsidRDefault="002906EA" w:rsidP="00865F0C">
            <w:pPr>
              <w:pStyle w:val="CommentText"/>
              <w:jc w:val="both"/>
              <w:rPr>
                <w:caps/>
                <w:color w:val="000000"/>
                <w:sz w:val="22"/>
                <w:szCs w:val="22"/>
              </w:rPr>
            </w:pPr>
          </w:p>
        </w:tc>
      </w:tr>
      <w:tr w:rsidR="002906EA" w:rsidRPr="004C53D3" w:rsidTr="00217505">
        <w:trPr>
          <w:trHeight w:val="965"/>
        </w:trPr>
        <w:tc>
          <w:tcPr>
            <w:tcW w:w="2448" w:type="dxa"/>
            <w:tcBorders>
              <w:top w:val="nil"/>
              <w:left w:val="nil"/>
              <w:bottom w:val="nil"/>
              <w:right w:val="nil"/>
            </w:tcBorders>
          </w:tcPr>
          <w:p w:rsidR="002906EA" w:rsidRPr="004C53D3" w:rsidRDefault="002906EA" w:rsidP="00865F0C">
            <w:pPr>
              <w:spacing w:after="240"/>
              <w:rPr>
                <w:b/>
                <w:bCs/>
                <w:color w:val="000000"/>
              </w:rPr>
            </w:pPr>
            <w:r w:rsidRPr="004C53D3">
              <w:rPr>
                <w:b/>
                <w:bCs/>
                <w:color w:val="000000"/>
                <w:sz w:val="22"/>
                <w:szCs w:val="22"/>
              </w:rPr>
              <w:t>DATE AND TIME PROPOSAL DUE:</w:t>
            </w:r>
          </w:p>
        </w:tc>
        <w:tc>
          <w:tcPr>
            <w:tcW w:w="8910" w:type="dxa"/>
            <w:tcBorders>
              <w:top w:val="nil"/>
              <w:left w:val="nil"/>
              <w:bottom w:val="nil"/>
              <w:right w:val="nil"/>
            </w:tcBorders>
          </w:tcPr>
          <w:p w:rsidR="002906EA" w:rsidRPr="004C53D3" w:rsidRDefault="002906EA" w:rsidP="00865F0C">
            <w:pPr>
              <w:ind w:right="162"/>
              <w:jc w:val="both"/>
              <w:rPr>
                <w:bCs/>
                <w:iCs/>
                <w:color w:val="000000"/>
              </w:rPr>
            </w:pPr>
            <w:r w:rsidRPr="004C53D3">
              <w:rPr>
                <w:color w:val="000000"/>
                <w:sz w:val="22"/>
                <w:szCs w:val="22"/>
              </w:rPr>
              <w:t xml:space="preserve">There will not be a pre-proposal conference for this RFP.  </w:t>
            </w:r>
          </w:p>
          <w:p w:rsidR="002906EA" w:rsidRPr="004C53D3" w:rsidRDefault="002906EA" w:rsidP="00865F0C">
            <w:pPr>
              <w:rPr>
                <w:b/>
                <w:bCs/>
                <w:color w:val="000000"/>
              </w:rPr>
            </w:pPr>
          </w:p>
          <w:p w:rsidR="002906EA" w:rsidRPr="004C53D3" w:rsidRDefault="002906EA" w:rsidP="00865F0C">
            <w:pPr>
              <w:rPr>
                <w:color w:val="000000"/>
              </w:rPr>
            </w:pPr>
            <w:r w:rsidRPr="004C53D3">
              <w:rPr>
                <w:bCs/>
                <w:color w:val="000000"/>
                <w:sz w:val="22"/>
                <w:szCs w:val="22"/>
              </w:rPr>
              <w:t xml:space="preserve">Proposals must be received by </w:t>
            </w:r>
            <w:r w:rsidRPr="00217505">
              <w:rPr>
                <w:rStyle w:val="Hyperlink"/>
                <w:b/>
                <w:color w:val="000000"/>
                <w:sz w:val="22"/>
                <w:szCs w:val="22"/>
              </w:rPr>
              <w:t>November 2, 2009</w:t>
            </w:r>
            <w:r w:rsidRPr="004C53D3">
              <w:rPr>
                <w:rStyle w:val="Hyperlink"/>
                <w:b/>
                <w:color w:val="000000"/>
                <w:sz w:val="22"/>
                <w:szCs w:val="22"/>
                <w:u w:val="none"/>
              </w:rPr>
              <w:t>, at close of business.</w:t>
            </w:r>
          </w:p>
        </w:tc>
      </w:tr>
      <w:tr w:rsidR="002906EA" w:rsidRPr="004C53D3" w:rsidTr="00865F0C">
        <w:trPr>
          <w:cantSplit/>
          <w:trHeight w:val="1593"/>
        </w:trPr>
        <w:tc>
          <w:tcPr>
            <w:tcW w:w="2448" w:type="dxa"/>
            <w:tcBorders>
              <w:top w:val="nil"/>
              <w:left w:val="nil"/>
              <w:bottom w:val="nil"/>
              <w:right w:val="nil"/>
            </w:tcBorders>
          </w:tcPr>
          <w:p w:rsidR="002906EA" w:rsidRPr="004C53D3" w:rsidRDefault="002906EA" w:rsidP="00865F0C">
            <w:pPr>
              <w:spacing w:after="240"/>
              <w:rPr>
                <w:b/>
                <w:bCs/>
                <w:color w:val="000000"/>
              </w:rPr>
            </w:pPr>
            <w:r w:rsidRPr="004C53D3">
              <w:rPr>
                <w:b/>
                <w:bCs/>
                <w:color w:val="000000"/>
                <w:sz w:val="22"/>
                <w:szCs w:val="22"/>
              </w:rPr>
              <w:t>SUBMISSION OF  PROPOSAL:</w:t>
            </w:r>
          </w:p>
        </w:tc>
        <w:tc>
          <w:tcPr>
            <w:tcW w:w="8910" w:type="dxa"/>
            <w:tcBorders>
              <w:top w:val="nil"/>
              <w:left w:val="nil"/>
              <w:bottom w:val="nil"/>
              <w:right w:val="nil"/>
            </w:tcBorders>
          </w:tcPr>
          <w:p w:rsidR="002906EA" w:rsidRPr="004C53D3" w:rsidRDefault="002906EA" w:rsidP="00865F0C">
            <w:pPr>
              <w:rPr>
                <w:color w:val="000000"/>
              </w:rPr>
            </w:pPr>
            <w:r w:rsidRPr="004C53D3">
              <w:rPr>
                <w:color w:val="000000"/>
                <w:sz w:val="22"/>
                <w:szCs w:val="22"/>
              </w:rPr>
              <w:t>Proposals must be sent to:</w:t>
            </w:r>
          </w:p>
          <w:p w:rsidR="002906EA" w:rsidRPr="004C53D3" w:rsidRDefault="002906EA" w:rsidP="00865F0C">
            <w:pPr>
              <w:rPr>
                <w:bCs/>
                <w:color w:val="000000"/>
                <w:sz w:val="4"/>
                <w:szCs w:val="4"/>
              </w:rPr>
            </w:pPr>
          </w:p>
          <w:p w:rsidR="002906EA" w:rsidRPr="004C53D3" w:rsidRDefault="002906EA" w:rsidP="00865F0C">
            <w:pPr>
              <w:rPr>
                <w:b/>
                <w:bCs/>
                <w:color w:val="000000"/>
              </w:rPr>
            </w:pPr>
            <w:r w:rsidRPr="004C53D3">
              <w:rPr>
                <w:b/>
                <w:bCs/>
                <w:color w:val="000000"/>
                <w:sz w:val="22"/>
                <w:szCs w:val="22"/>
              </w:rPr>
              <w:t>Judicial Council of California</w:t>
            </w:r>
            <w:r w:rsidRPr="004C53D3">
              <w:rPr>
                <w:b/>
                <w:bCs/>
                <w:color w:val="000000"/>
                <w:sz w:val="22"/>
                <w:szCs w:val="22"/>
              </w:rPr>
              <w:br/>
              <w:t>Administrative Office of the Courts</w:t>
            </w:r>
            <w:r w:rsidRPr="004C53D3">
              <w:rPr>
                <w:b/>
                <w:bCs/>
                <w:color w:val="000000"/>
                <w:sz w:val="22"/>
                <w:szCs w:val="22"/>
              </w:rPr>
              <w:br/>
              <w:t xml:space="preserve">Attn:  Nadine McFadden, RFP No. </w:t>
            </w:r>
            <w:r w:rsidRPr="004C53D3">
              <w:rPr>
                <w:color w:val="000000"/>
                <w:sz w:val="22"/>
                <w:szCs w:val="22"/>
              </w:rPr>
              <w:t xml:space="preserve"> </w:t>
            </w:r>
            <w:r w:rsidRPr="004C53D3">
              <w:rPr>
                <w:b/>
                <w:color w:val="000000"/>
                <w:sz w:val="22"/>
                <w:szCs w:val="22"/>
              </w:rPr>
              <w:t>CFCC 15-09-LM</w:t>
            </w:r>
          </w:p>
          <w:p w:rsidR="002906EA" w:rsidRPr="004C53D3" w:rsidRDefault="002906EA" w:rsidP="00865F0C">
            <w:pPr>
              <w:rPr>
                <w:b/>
                <w:bCs/>
                <w:color w:val="000000"/>
              </w:rPr>
            </w:pPr>
            <w:r w:rsidRPr="004C53D3">
              <w:rPr>
                <w:b/>
                <w:bCs/>
                <w:color w:val="000000"/>
                <w:sz w:val="22"/>
                <w:szCs w:val="22"/>
              </w:rPr>
              <w:t>455 Golden Gate Avenue, 7th Floor</w:t>
            </w:r>
            <w:r w:rsidRPr="004C53D3">
              <w:rPr>
                <w:b/>
                <w:bCs/>
                <w:color w:val="000000"/>
                <w:sz w:val="22"/>
                <w:szCs w:val="22"/>
              </w:rPr>
              <w:br/>
              <w:t>San Francisco, CA  94102-3688</w:t>
            </w:r>
          </w:p>
          <w:p w:rsidR="002906EA" w:rsidRPr="004C53D3" w:rsidRDefault="002906EA" w:rsidP="00865F0C">
            <w:pPr>
              <w:pStyle w:val="BodyTextIndent2"/>
              <w:tabs>
                <w:tab w:val="left" w:pos="8442"/>
              </w:tabs>
              <w:spacing w:after="0" w:line="240" w:lineRule="auto"/>
              <w:ind w:left="0" w:right="162"/>
              <w:jc w:val="both"/>
              <w:rPr>
                <w:caps/>
                <w:color w:val="000000"/>
                <w:sz w:val="16"/>
                <w:szCs w:val="16"/>
              </w:rPr>
            </w:pPr>
          </w:p>
        </w:tc>
      </w:tr>
    </w:tbl>
    <w:p w:rsidR="002906EA" w:rsidRPr="004C53D3" w:rsidRDefault="002906EA" w:rsidP="00432F30">
      <w:pPr>
        <w:pStyle w:val="BodyText"/>
        <w:rPr>
          <w:b/>
          <w:color w:val="000000"/>
        </w:rPr>
        <w:sectPr w:rsidR="002906EA" w:rsidRPr="004C53D3" w:rsidSect="00432F30">
          <w:headerReference w:type="even" r:id="rId8"/>
          <w:headerReference w:type="default" r:id="rId9"/>
          <w:footerReference w:type="even" r:id="rId10"/>
          <w:headerReference w:type="first" r:id="rId11"/>
          <w:pgSz w:w="12240" w:h="15840" w:code="1"/>
          <w:pgMar w:top="720" w:right="1008" w:bottom="576" w:left="864" w:header="1296" w:footer="360" w:gutter="0"/>
          <w:cols w:space="720"/>
          <w:titlePg/>
        </w:sectPr>
      </w:pPr>
    </w:p>
    <w:p w:rsidR="002906EA" w:rsidRPr="0049493C" w:rsidRDefault="002906EA" w:rsidP="00432F30">
      <w:pPr>
        <w:jc w:val="center"/>
        <w:rPr>
          <w:b/>
          <w:bCs/>
          <w:color w:val="000000"/>
          <w:sz w:val="12"/>
          <w:szCs w:val="12"/>
        </w:rPr>
      </w:pPr>
    </w:p>
    <w:p w:rsidR="002906EA" w:rsidRPr="00DD0AB9" w:rsidRDefault="002906EA" w:rsidP="00432F30">
      <w:pPr>
        <w:jc w:val="center"/>
        <w:rPr>
          <w:b/>
          <w:bCs/>
          <w:color w:val="000000"/>
          <w:sz w:val="28"/>
          <w:szCs w:val="28"/>
        </w:rPr>
      </w:pPr>
      <w:r w:rsidRPr="00DD0AB9">
        <w:rPr>
          <w:b/>
          <w:bCs/>
          <w:color w:val="000000"/>
          <w:sz w:val="28"/>
          <w:szCs w:val="28"/>
        </w:rPr>
        <w:t>JUDICIAL COUNCIL OF CALIFORNIA</w:t>
      </w:r>
    </w:p>
    <w:p w:rsidR="002906EA" w:rsidRPr="00DD0AB9" w:rsidRDefault="002906EA" w:rsidP="00432F30">
      <w:pPr>
        <w:keepNext/>
        <w:ind w:left="720" w:hanging="720"/>
        <w:jc w:val="center"/>
        <w:rPr>
          <w:b/>
          <w:bCs/>
          <w:color w:val="000000"/>
          <w:sz w:val="28"/>
          <w:szCs w:val="28"/>
        </w:rPr>
      </w:pPr>
      <w:r w:rsidRPr="00DD0AB9">
        <w:rPr>
          <w:b/>
          <w:bCs/>
          <w:color w:val="000000"/>
          <w:sz w:val="28"/>
          <w:szCs w:val="28"/>
        </w:rPr>
        <w:t>ADMINISTRATIVE OFFICE OF THE COURTS</w:t>
      </w:r>
    </w:p>
    <w:p w:rsidR="002906EA" w:rsidRPr="004C53D3" w:rsidRDefault="002906EA" w:rsidP="00432F30">
      <w:pPr>
        <w:ind w:left="1440" w:right="288" w:hanging="720"/>
        <w:jc w:val="both"/>
        <w:rPr>
          <w:color w:val="000000"/>
        </w:rPr>
      </w:pPr>
      <w:r w:rsidRPr="004C53D3">
        <w:rPr>
          <w:color w:val="000000"/>
        </w:rPr>
        <w:tab/>
      </w:r>
    </w:p>
    <w:p w:rsidR="002906EA" w:rsidRPr="0049493C" w:rsidRDefault="002906EA" w:rsidP="00865F0C">
      <w:pPr>
        <w:widowControl w:val="0"/>
        <w:rPr>
          <w:bCs/>
          <w:sz w:val="12"/>
          <w:szCs w:val="12"/>
        </w:rPr>
      </w:pPr>
    </w:p>
    <w:p w:rsidR="002906EA" w:rsidRPr="00DD0AB9" w:rsidRDefault="002906EA" w:rsidP="004C473B">
      <w:pPr>
        <w:widowControl w:val="0"/>
        <w:rPr>
          <w:bCs/>
          <w:sz w:val="27"/>
          <w:szCs w:val="27"/>
        </w:rPr>
      </w:pPr>
      <w:r w:rsidRPr="004C473B">
        <w:rPr>
          <w:b/>
          <w:bCs/>
          <w:sz w:val="27"/>
          <w:szCs w:val="27"/>
        </w:rPr>
        <w:t>INSTRUCTION:</w:t>
      </w:r>
      <w:r>
        <w:rPr>
          <w:bCs/>
          <w:sz w:val="27"/>
          <w:szCs w:val="27"/>
        </w:rPr>
        <w:t xml:space="preserve">  </w:t>
      </w:r>
      <w:r w:rsidRPr="00DD0AB9">
        <w:rPr>
          <w:bCs/>
          <w:sz w:val="27"/>
          <w:szCs w:val="27"/>
        </w:rPr>
        <w:t xml:space="preserve">The AOC hereby changes the latest date that proposals may be submitted from </w:t>
      </w:r>
      <w:r w:rsidRPr="00DD0AB9">
        <w:rPr>
          <w:b/>
          <w:bCs/>
          <w:sz w:val="27"/>
          <w:szCs w:val="27"/>
        </w:rPr>
        <w:t xml:space="preserve">October 19, 2009, </w:t>
      </w:r>
      <w:r w:rsidRPr="00DD0AB9">
        <w:rPr>
          <w:rStyle w:val="Hyperlink"/>
          <w:b/>
          <w:color w:val="000000"/>
          <w:sz w:val="27"/>
          <w:szCs w:val="27"/>
          <w:u w:val="none"/>
        </w:rPr>
        <w:t>at close of business</w:t>
      </w:r>
      <w:r w:rsidRPr="00DD0AB9">
        <w:rPr>
          <w:bCs/>
          <w:sz w:val="27"/>
          <w:szCs w:val="27"/>
        </w:rPr>
        <w:t xml:space="preserve"> to </w:t>
      </w:r>
      <w:r w:rsidRPr="00DD0AB9">
        <w:rPr>
          <w:b/>
          <w:bCs/>
          <w:sz w:val="27"/>
          <w:szCs w:val="27"/>
        </w:rPr>
        <w:t xml:space="preserve">November 2, 2009, </w:t>
      </w:r>
      <w:r w:rsidRPr="00DD0AB9">
        <w:rPr>
          <w:rStyle w:val="Hyperlink"/>
          <w:b/>
          <w:color w:val="000000"/>
          <w:sz w:val="27"/>
          <w:szCs w:val="27"/>
          <w:u w:val="none"/>
        </w:rPr>
        <w:t>at close of business</w:t>
      </w:r>
      <w:r w:rsidRPr="00DD0AB9">
        <w:rPr>
          <w:b/>
          <w:bCs/>
          <w:sz w:val="27"/>
          <w:szCs w:val="27"/>
        </w:rPr>
        <w:t>.</w:t>
      </w:r>
    </w:p>
    <w:p w:rsidR="002906EA" w:rsidRPr="00DD0AB9" w:rsidRDefault="002906EA" w:rsidP="004C473B">
      <w:pPr>
        <w:widowControl w:val="0"/>
        <w:jc w:val="center"/>
        <w:rPr>
          <w:bCs/>
          <w:sz w:val="27"/>
          <w:szCs w:val="27"/>
        </w:rPr>
      </w:pPr>
    </w:p>
    <w:p w:rsidR="002906EA" w:rsidRPr="00DD0AB9" w:rsidRDefault="002906EA" w:rsidP="004C473B">
      <w:pPr>
        <w:widowControl w:val="0"/>
        <w:ind w:right="-180"/>
        <w:rPr>
          <w:bCs/>
          <w:sz w:val="27"/>
          <w:szCs w:val="27"/>
        </w:rPr>
      </w:pPr>
      <w:r w:rsidRPr="00DD0AB9">
        <w:rPr>
          <w:bCs/>
          <w:sz w:val="27"/>
          <w:szCs w:val="27"/>
        </w:rPr>
        <w:t xml:space="preserve">Other estimated dates have been revised as well.  </w:t>
      </w:r>
      <w:r>
        <w:rPr>
          <w:bCs/>
          <w:sz w:val="27"/>
          <w:szCs w:val="27"/>
        </w:rPr>
        <w:t xml:space="preserve">The removed dates are shown as strikethrough text and new dates are shown in bold, underlined text.  </w:t>
      </w:r>
      <w:r w:rsidRPr="00DD0AB9">
        <w:rPr>
          <w:bCs/>
          <w:sz w:val="27"/>
          <w:szCs w:val="27"/>
        </w:rPr>
        <w:t xml:space="preserve">The Key Event table set forth in </w:t>
      </w:r>
      <w:r w:rsidRPr="00DD0AB9">
        <w:rPr>
          <w:b/>
          <w:bCs/>
          <w:sz w:val="27"/>
          <w:szCs w:val="27"/>
        </w:rPr>
        <w:t>Section 2.0 of the RFP</w:t>
      </w:r>
      <w:r w:rsidRPr="00DD0AB9">
        <w:rPr>
          <w:bCs/>
          <w:sz w:val="27"/>
          <w:szCs w:val="27"/>
        </w:rPr>
        <w:t xml:space="preserve"> is hereby deleted in its entirety and replaced with the following Key Event table:</w:t>
      </w:r>
    </w:p>
    <w:p w:rsidR="002906EA" w:rsidRPr="004C53D3" w:rsidRDefault="002906EA" w:rsidP="00432F30">
      <w:pPr>
        <w:ind w:left="2160" w:hanging="720"/>
        <w:rPr>
          <w:color w:val="000000"/>
        </w:rPr>
      </w:pPr>
    </w:p>
    <w:p w:rsidR="002906EA" w:rsidRPr="004C53D3" w:rsidRDefault="002906EA" w:rsidP="00432F30">
      <w:pPr>
        <w:widowControl w:val="0"/>
        <w:numPr>
          <w:ilvl w:val="0"/>
          <w:numId w:val="2"/>
        </w:numPr>
        <w:ind w:right="288"/>
        <w:jc w:val="both"/>
        <w:rPr>
          <w:b/>
          <w:bCs/>
          <w:color w:val="000000"/>
        </w:rPr>
      </w:pPr>
      <w:r w:rsidRPr="004C53D3">
        <w:rPr>
          <w:b/>
          <w:bCs/>
          <w:color w:val="000000"/>
        </w:rPr>
        <w:t>TIMELINE FOR THIS RFP</w:t>
      </w:r>
    </w:p>
    <w:p w:rsidR="002906EA" w:rsidRPr="004C53D3" w:rsidRDefault="002906EA" w:rsidP="00432F30">
      <w:pPr>
        <w:widowControl w:val="0"/>
        <w:ind w:right="288"/>
        <w:jc w:val="both"/>
        <w:rPr>
          <w:bCs/>
          <w:color w:val="000000"/>
        </w:rPr>
      </w:pPr>
    </w:p>
    <w:p w:rsidR="002906EA" w:rsidRPr="004C53D3" w:rsidRDefault="002906EA" w:rsidP="00432F30">
      <w:pPr>
        <w:widowControl w:val="0"/>
        <w:ind w:left="720" w:right="18"/>
        <w:jc w:val="both"/>
        <w:rPr>
          <w:bCs/>
          <w:color w:val="000000"/>
        </w:rPr>
      </w:pPr>
      <w:r w:rsidRPr="004C53D3">
        <w:rPr>
          <w:bCs/>
          <w:color w:val="000000"/>
        </w:rPr>
        <w:t>The AOC has developed the following list of key events from the time of the issuance of this RFP through the intent to award contract.  All dates are subject to change at the discretion of the AOC.</w:t>
      </w:r>
    </w:p>
    <w:p w:rsidR="002906EA" w:rsidRPr="004C53D3" w:rsidRDefault="002906EA" w:rsidP="00432F30">
      <w:pPr>
        <w:widowControl w:val="0"/>
        <w:ind w:left="720" w:right="18"/>
        <w:rPr>
          <w:bCs/>
          <w:color w:val="000000"/>
          <w:sz w:val="16"/>
          <w:szCs w:val="16"/>
        </w:rPr>
      </w:pPr>
    </w:p>
    <w:p w:rsidR="002906EA" w:rsidRPr="004C53D3" w:rsidRDefault="002906EA" w:rsidP="00432F30">
      <w:pPr>
        <w:widowControl w:val="0"/>
        <w:ind w:left="720" w:right="288"/>
        <w:jc w:val="both"/>
        <w:rPr>
          <w:bCs/>
          <w:i/>
          <w:color w:val="000000"/>
          <w:sz w:val="12"/>
          <w:szCs w:val="12"/>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3060"/>
      </w:tblGrid>
      <w:tr w:rsidR="002906EA" w:rsidRPr="004C53D3" w:rsidTr="00865F0C">
        <w:trPr>
          <w:trHeight w:val="620"/>
        </w:trPr>
        <w:tc>
          <w:tcPr>
            <w:tcW w:w="5328" w:type="dxa"/>
            <w:shd w:val="clear" w:color="auto" w:fill="DAE4F2"/>
            <w:vAlign w:val="center"/>
          </w:tcPr>
          <w:p w:rsidR="002906EA" w:rsidRPr="004C53D3" w:rsidRDefault="002906EA" w:rsidP="00865F0C">
            <w:pPr>
              <w:widowControl w:val="0"/>
              <w:tabs>
                <w:tab w:val="left" w:pos="6354"/>
              </w:tabs>
              <w:ind w:right="-18"/>
              <w:jc w:val="center"/>
              <w:rPr>
                <w:b/>
                <w:bCs/>
                <w:color w:val="000000"/>
              </w:rPr>
            </w:pPr>
            <w:r w:rsidRPr="004C53D3">
              <w:rPr>
                <w:b/>
                <w:bCs/>
                <w:color w:val="000000"/>
                <w:sz w:val="22"/>
                <w:szCs w:val="22"/>
              </w:rPr>
              <w:t>EVENT</w:t>
            </w:r>
          </w:p>
        </w:tc>
        <w:tc>
          <w:tcPr>
            <w:tcW w:w="3060" w:type="dxa"/>
            <w:shd w:val="clear" w:color="auto" w:fill="DAE4F2"/>
            <w:vAlign w:val="center"/>
          </w:tcPr>
          <w:p w:rsidR="002906EA" w:rsidRPr="004C53D3" w:rsidRDefault="002906EA" w:rsidP="00865F0C">
            <w:pPr>
              <w:widowControl w:val="0"/>
              <w:ind w:left="-108" w:right="-108"/>
              <w:jc w:val="center"/>
              <w:rPr>
                <w:b/>
                <w:bCs/>
                <w:color w:val="000000"/>
              </w:rPr>
            </w:pPr>
            <w:r w:rsidRPr="004C53D3">
              <w:rPr>
                <w:b/>
                <w:bCs/>
                <w:color w:val="000000"/>
                <w:sz w:val="22"/>
                <w:szCs w:val="22"/>
              </w:rPr>
              <w:t>KEY  DATE</w:t>
            </w:r>
          </w:p>
        </w:tc>
      </w:tr>
      <w:tr w:rsidR="002906EA" w:rsidRPr="004C53D3" w:rsidTr="00865F0C">
        <w:trPr>
          <w:trHeight w:val="620"/>
        </w:trPr>
        <w:tc>
          <w:tcPr>
            <w:tcW w:w="5328" w:type="dxa"/>
            <w:vAlign w:val="center"/>
          </w:tcPr>
          <w:p w:rsidR="002906EA" w:rsidRPr="004C53D3" w:rsidRDefault="002906EA" w:rsidP="00865F0C">
            <w:pPr>
              <w:widowControl w:val="0"/>
              <w:rPr>
                <w:b/>
                <w:bCs/>
                <w:color w:val="000000"/>
              </w:rPr>
            </w:pPr>
            <w:r w:rsidRPr="004C53D3">
              <w:rPr>
                <w:bCs/>
                <w:color w:val="000000"/>
                <w:sz w:val="22"/>
                <w:szCs w:val="22"/>
              </w:rPr>
              <w:t>Issue date of RFP</w:t>
            </w:r>
          </w:p>
        </w:tc>
        <w:tc>
          <w:tcPr>
            <w:tcW w:w="3060" w:type="dxa"/>
            <w:vAlign w:val="center"/>
          </w:tcPr>
          <w:p w:rsidR="002906EA" w:rsidRPr="004C53D3" w:rsidRDefault="002906EA" w:rsidP="00865F0C">
            <w:pPr>
              <w:widowControl w:val="0"/>
              <w:tabs>
                <w:tab w:val="left" w:pos="2178"/>
              </w:tabs>
              <w:jc w:val="center"/>
              <w:rPr>
                <w:rStyle w:val="Hyperlink"/>
                <w:color w:val="000000"/>
                <w:u w:val="none"/>
              </w:rPr>
            </w:pPr>
            <w:r w:rsidRPr="004C53D3">
              <w:rPr>
                <w:rStyle w:val="Hyperlink"/>
                <w:color w:val="000000"/>
                <w:sz w:val="22"/>
                <w:szCs w:val="22"/>
                <w:u w:val="none"/>
              </w:rPr>
              <w:t xml:space="preserve">October 5, 2009 </w:t>
            </w:r>
          </w:p>
        </w:tc>
      </w:tr>
      <w:tr w:rsidR="002906EA" w:rsidRPr="004C53D3" w:rsidTr="00865F0C">
        <w:trPr>
          <w:trHeight w:val="630"/>
        </w:trPr>
        <w:tc>
          <w:tcPr>
            <w:tcW w:w="5328" w:type="dxa"/>
            <w:vAlign w:val="center"/>
          </w:tcPr>
          <w:p w:rsidR="002906EA" w:rsidRPr="004C53D3" w:rsidRDefault="002906EA" w:rsidP="00865F0C">
            <w:pPr>
              <w:widowControl w:val="0"/>
              <w:rPr>
                <w:bCs/>
                <w:color w:val="000000"/>
                <w:sz w:val="16"/>
                <w:szCs w:val="16"/>
              </w:rPr>
            </w:pPr>
          </w:p>
          <w:p w:rsidR="002906EA" w:rsidRPr="004C53D3" w:rsidRDefault="002906EA" w:rsidP="00865F0C">
            <w:pPr>
              <w:widowControl w:val="0"/>
              <w:rPr>
                <w:bCs/>
                <w:color w:val="000000"/>
              </w:rPr>
            </w:pPr>
            <w:r w:rsidRPr="004C53D3">
              <w:rPr>
                <w:bCs/>
                <w:color w:val="000000"/>
                <w:sz w:val="22"/>
                <w:szCs w:val="22"/>
              </w:rPr>
              <w:t xml:space="preserve">Deadline for questions to </w:t>
            </w:r>
            <w:hyperlink r:id="rId12" w:history="1">
              <w:r w:rsidRPr="004C53D3">
                <w:rPr>
                  <w:rStyle w:val="Hyperlink"/>
                  <w:bCs/>
                  <w:color w:val="000000"/>
                  <w:sz w:val="22"/>
                  <w:szCs w:val="22"/>
                </w:rPr>
                <w:t>Solicitations@jud.ca.gov</w:t>
              </w:r>
            </w:hyperlink>
          </w:p>
          <w:p w:rsidR="002906EA" w:rsidRPr="004C53D3" w:rsidRDefault="002906EA" w:rsidP="00865F0C">
            <w:pPr>
              <w:widowControl w:val="0"/>
              <w:rPr>
                <w:bCs/>
                <w:color w:val="000000"/>
              </w:rPr>
            </w:pPr>
          </w:p>
        </w:tc>
        <w:tc>
          <w:tcPr>
            <w:tcW w:w="3060" w:type="dxa"/>
            <w:vAlign w:val="center"/>
          </w:tcPr>
          <w:p w:rsidR="002906EA" w:rsidRPr="004C53D3" w:rsidRDefault="002906EA" w:rsidP="00865F0C">
            <w:pPr>
              <w:widowControl w:val="0"/>
              <w:tabs>
                <w:tab w:val="left" w:pos="2178"/>
              </w:tabs>
              <w:jc w:val="center"/>
              <w:rPr>
                <w:rStyle w:val="Hyperlink"/>
                <w:color w:val="000000"/>
                <w:u w:val="none"/>
              </w:rPr>
            </w:pPr>
            <w:r w:rsidRPr="004C53D3">
              <w:rPr>
                <w:rStyle w:val="Hyperlink"/>
                <w:color w:val="000000"/>
                <w:sz w:val="22"/>
                <w:szCs w:val="22"/>
                <w:u w:val="none"/>
              </w:rPr>
              <w:t xml:space="preserve">October 12, 2009 </w:t>
            </w:r>
          </w:p>
          <w:p w:rsidR="002906EA" w:rsidRPr="004C53D3" w:rsidRDefault="002906EA" w:rsidP="00865F0C">
            <w:pPr>
              <w:widowControl w:val="0"/>
              <w:tabs>
                <w:tab w:val="left" w:pos="2178"/>
              </w:tabs>
              <w:jc w:val="center"/>
              <w:rPr>
                <w:rStyle w:val="Hyperlink"/>
                <w:color w:val="000000"/>
                <w:u w:val="none"/>
              </w:rPr>
            </w:pPr>
            <w:r w:rsidRPr="004C53D3">
              <w:rPr>
                <w:rStyle w:val="Hyperlink"/>
                <w:color w:val="000000"/>
                <w:sz w:val="22"/>
                <w:szCs w:val="22"/>
                <w:u w:val="none"/>
              </w:rPr>
              <w:t>at close of business</w:t>
            </w:r>
          </w:p>
        </w:tc>
      </w:tr>
      <w:tr w:rsidR="002906EA" w:rsidRPr="004C53D3" w:rsidTr="00865F0C">
        <w:trPr>
          <w:trHeight w:val="785"/>
        </w:trPr>
        <w:tc>
          <w:tcPr>
            <w:tcW w:w="5328" w:type="dxa"/>
            <w:vAlign w:val="center"/>
          </w:tcPr>
          <w:p w:rsidR="002906EA" w:rsidRPr="004C53D3" w:rsidRDefault="002906EA" w:rsidP="00865F0C">
            <w:pPr>
              <w:widowControl w:val="0"/>
              <w:jc w:val="both"/>
              <w:rPr>
                <w:bCs/>
                <w:color w:val="000000"/>
              </w:rPr>
            </w:pPr>
            <w:r w:rsidRPr="004C53D3">
              <w:rPr>
                <w:bCs/>
                <w:color w:val="000000"/>
                <w:sz w:val="22"/>
                <w:szCs w:val="22"/>
              </w:rPr>
              <w:t xml:space="preserve">Latest date and time proposal may be submitted </w:t>
            </w:r>
          </w:p>
        </w:tc>
        <w:tc>
          <w:tcPr>
            <w:tcW w:w="3060" w:type="dxa"/>
            <w:vAlign w:val="center"/>
          </w:tcPr>
          <w:p w:rsidR="002906EA" w:rsidRPr="004C473B" w:rsidRDefault="002906EA" w:rsidP="004C473B">
            <w:pPr>
              <w:widowControl w:val="0"/>
              <w:jc w:val="center"/>
              <w:rPr>
                <w:rStyle w:val="Hyperlink"/>
                <w:b/>
                <w:color w:val="000000"/>
              </w:rPr>
            </w:pPr>
            <w:r w:rsidRPr="004C473B">
              <w:rPr>
                <w:rStyle w:val="Hyperlink"/>
                <w:b/>
                <w:color w:val="000000"/>
                <w:sz w:val="22"/>
                <w:szCs w:val="22"/>
              </w:rPr>
              <w:t>November 2, 2009</w:t>
            </w:r>
          </w:p>
          <w:p w:rsidR="002906EA" w:rsidRPr="0049493C" w:rsidRDefault="002906EA" w:rsidP="0049493C">
            <w:pPr>
              <w:widowControl w:val="0"/>
              <w:jc w:val="center"/>
              <w:rPr>
                <w:rStyle w:val="Hyperlink"/>
                <w:strike/>
                <w:color w:val="000000"/>
                <w:u w:val="none"/>
              </w:rPr>
            </w:pPr>
            <w:r w:rsidRPr="0049493C">
              <w:rPr>
                <w:rStyle w:val="Hyperlink"/>
                <w:strike/>
                <w:color w:val="000000"/>
                <w:sz w:val="22"/>
                <w:szCs w:val="22"/>
                <w:u w:val="none"/>
              </w:rPr>
              <w:t>October 19, 2009</w:t>
            </w:r>
          </w:p>
          <w:p w:rsidR="002906EA" w:rsidRPr="004C53D3" w:rsidRDefault="002906EA" w:rsidP="00865F0C">
            <w:pPr>
              <w:widowControl w:val="0"/>
              <w:jc w:val="center"/>
              <w:rPr>
                <w:rStyle w:val="Hyperlink"/>
                <w:color w:val="000000"/>
                <w:u w:val="none"/>
              </w:rPr>
            </w:pPr>
            <w:r w:rsidRPr="004C53D3">
              <w:rPr>
                <w:rStyle w:val="Hyperlink"/>
                <w:color w:val="000000"/>
                <w:sz w:val="22"/>
                <w:szCs w:val="22"/>
                <w:u w:val="none"/>
              </w:rPr>
              <w:t>at close of business</w:t>
            </w:r>
          </w:p>
        </w:tc>
      </w:tr>
      <w:tr w:rsidR="002906EA" w:rsidRPr="004C53D3" w:rsidTr="00865F0C">
        <w:trPr>
          <w:trHeight w:val="728"/>
        </w:trPr>
        <w:tc>
          <w:tcPr>
            <w:tcW w:w="5328" w:type="dxa"/>
            <w:vAlign w:val="center"/>
          </w:tcPr>
          <w:p w:rsidR="002906EA" w:rsidRPr="004C53D3" w:rsidRDefault="002906EA" w:rsidP="00865F0C">
            <w:pPr>
              <w:widowControl w:val="0"/>
              <w:ind w:right="576"/>
              <w:jc w:val="both"/>
              <w:rPr>
                <w:bCs/>
                <w:color w:val="000000"/>
              </w:rPr>
            </w:pPr>
            <w:r w:rsidRPr="004C53D3">
              <w:rPr>
                <w:bCs/>
                <w:color w:val="000000"/>
                <w:sz w:val="22"/>
                <w:szCs w:val="22"/>
              </w:rPr>
              <w:t>Evaluation of proposals (</w:t>
            </w:r>
            <w:r w:rsidRPr="004C53D3">
              <w:rPr>
                <w:bCs/>
                <w:i/>
                <w:color w:val="000000"/>
                <w:sz w:val="22"/>
                <w:szCs w:val="22"/>
              </w:rPr>
              <w:t>estimate only</w:t>
            </w:r>
            <w:r w:rsidRPr="004C53D3">
              <w:rPr>
                <w:bCs/>
                <w:color w:val="000000"/>
                <w:sz w:val="22"/>
                <w:szCs w:val="22"/>
              </w:rPr>
              <w:t>)</w:t>
            </w:r>
          </w:p>
        </w:tc>
        <w:tc>
          <w:tcPr>
            <w:tcW w:w="3060" w:type="dxa"/>
            <w:vAlign w:val="center"/>
          </w:tcPr>
          <w:p w:rsidR="002906EA" w:rsidRPr="004C473B" w:rsidRDefault="002906EA" w:rsidP="00865F0C">
            <w:pPr>
              <w:widowControl w:val="0"/>
              <w:jc w:val="center"/>
              <w:rPr>
                <w:rStyle w:val="Hyperlink"/>
                <w:b/>
                <w:color w:val="000000"/>
              </w:rPr>
            </w:pPr>
            <w:r w:rsidRPr="004C473B">
              <w:rPr>
                <w:rStyle w:val="Hyperlink"/>
                <w:b/>
                <w:color w:val="000000"/>
                <w:sz w:val="22"/>
                <w:szCs w:val="22"/>
              </w:rPr>
              <w:t>November 3-6</w:t>
            </w:r>
          </w:p>
          <w:p w:rsidR="002906EA" w:rsidRPr="0049493C" w:rsidRDefault="002906EA" w:rsidP="00865F0C">
            <w:pPr>
              <w:widowControl w:val="0"/>
              <w:jc w:val="center"/>
              <w:rPr>
                <w:rStyle w:val="Hyperlink"/>
                <w:strike/>
                <w:color w:val="000000"/>
                <w:u w:val="none"/>
              </w:rPr>
            </w:pPr>
            <w:r w:rsidRPr="0049493C">
              <w:rPr>
                <w:rStyle w:val="Hyperlink"/>
                <w:strike/>
                <w:color w:val="000000"/>
                <w:sz w:val="22"/>
                <w:szCs w:val="22"/>
                <w:u w:val="none"/>
              </w:rPr>
              <w:t>October 22-26, 2009</w:t>
            </w:r>
          </w:p>
        </w:tc>
      </w:tr>
      <w:tr w:rsidR="002906EA" w:rsidRPr="004C53D3" w:rsidTr="00865F0C">
        <w:trPr>
          <w:trHeight w:val="625"/>
        </w:trPr>
        <w:tc>
          <w:tcPr>
            <w:tcW w:w="5328" w:type="dxa"/>
            <w:vAlign w:val="center"/>
          </w:tcPr>
          <w:p w:rsidR="002906EA" w:rsidRPr="004C53D3" w:rsidRDefault="002906EA" w:rsidP="00865F0C">
            <w:pPr>
              <w:widowControl w:val="0"/>
              <w:jc w:val="both"/>
              <w:rPr>
                <w:bCs/>
                <w:color w:val="000000"/>
              </w:rPr>
            </w:pPr>
            <w:r w:rsidRPr="004C53D3">
              <w:rPr>
                <w:bCs/>
                <w:color w:val="000000"/>
                <w:sz w:val="22"/>
                <w:szCs w:val="22"/>
              </w:rPr>
              <w:t>Notice of Intent to Award (</w:t>
            </w:r>
            <w:r w:rsidRPr="004C53D3">
              <w:rPr>
                <w:bCs/>
                <w:i/>
                <w:color w:val="000000"/>
                <w:sz w:val="22"/>
                <w:szCs w:val="22"/>
              </w:rPr>
              <w:t>estimate only</w:t>
            </w:r>
            <w:r w:rsidRPr="004C53D3">
              <w:rPr>
                <w:bCs/>
                <w:color w:val="000000"/>
                <w:sz w:val="22"/>
                <w:szCs w:val="22"/>
              </w:rPr>
              <w:t>)</w:t>
            </w:r>
          </w:p>
        </w:tc>
        <w:tc>
          <w:tcPr>
            <w:tcW w:w="3060" w:type="dxa"/>
            <w:vAlign w:val="center"/>
          </w:tcPr>
          <w:p w:rsidR="002906EA" w:rsidRPr="004C473B" w:rsidRDefault="002906EA" w:rsidP="00865F0C">
            <w:pPr>
              <w:widowControl w:val="0"/>
              <w:jc w:val="center"/>
              <w:rPr>
                <w:rStyle w:val="Hyperlink"/>
                <w:b/>
                <w:color w:val="000000"/>
              </w:rPr>
            </w:pPr>
            <w:r w:rsidRPr="004C473B">
              <w:rPr>
                <w:rStyle w:val="Hyperlink"/>
                <w:b/>
                <w:color w:val="000000"/>
                <w:sz w:val="22"/>
                <w:szCs w:val="22"/>
              </w:rPr>
              <w:t>November 9, 2009</w:t>
            </w:r>
          </w:p>
          <w:p w:rsidR="002906EA" w:rsidRPr="0049493C" w:rsidRDefault="002906EA" w:rsidP="00865F0C">
            <w:pPr>
              <w:widowControl w:val="0"/>
              <w:jc w:val="center"/>
              <w:rPr>
                <w:rStyle w:val="Hyperlink"/>
                <w:strike/>
                <w:color w:val="000000"/>
                <w:u w:val="none"/>
              </w:rPr>
            </w:pPr>
            <w:r w:rsidRPr="0049493C">
              <w:rPr>
                <w:rStyle w:val="Hyperlink"/>
                <w:strike/>
                <w:color w:val="000000"/>
                <w:sz w:val="22"/>
                <w:szCs w:val="22"/>
                <w:u w:val="none"/>
              </w:rPr>
              <w:t>October 30, 2009</w:t>
            </w:r>
          </w:p>
        </w:tc>
      </w:tr>
      <w:tr w:rsidR="002906EA" w:rsidRPr="004C53D3" w:rsidTr="00865F0C">
        <w:trPr>
          <w:trHeight w:val="616"/>
        </w:trPr>
        <w:tc>
          <w:tcPr>
            <w:tcW w:w="5328" w:type="dxa"/>
            <w:vAlign w:val="center"/>
          </w:tcPr>
          <w:p w:rsidR="002906EA" w:rsidRPr="004C53D3" w:rsidRDefault="002906EA" w:rsidP="00865F0C">
            <w:pPr>
              <w:widowControl w:val="0"/>
              <w:jc w:val="both"/>
              <w:rPr>
                <w:bCs/>
                <w:color w:val="000000"/>
              </w:rPr>
            </w:pPr>
            <w:r w:rsidRPr="004C53D3">
              <w:rPr>
                <w:bCs/>
                <w:color w:val="000000"/>
                <w:sz w:val="22"/>
                <w:szCs w:val="22"/>
              </w:rPr>
              <w:t>Negotiations and execution of contract (</w:t>
            </w:r>
            <w:r w:rsidRPr="004C53D3">
              <w:rPr>
                <w:bCs/>
                <w:i/>
                <w:color w:val="000000"/>
                <w:sz w:val="22"/>
                <w:szCs w:val="22"/>
              </w:rPr>
              <w:t>estimate only</w:t>
            </w:r>
            <w:r w:rsidRPr="004C53D3">
              <w:rPr>
                <w:bCs/>
                <w:color w:val="000000"/>
                <w:sz w:val="22"/>
                <w:szCs w:val="22"/>
              </w:rPr>
              <w:t>)</w:t>
            </w:r>
          </w:p>
        </w:tc>
        <w:tc>
          <w:tcPr>
            <w:tcW w:w="3060" w:type="dxa"/>
            <w:vAlign w:val="center"/>
          </w:tcPr>
          <w:p w:rsidR="002906EA" w:rsidRPr="004C473B" w:rsidRDefault="002906EA" w:rsidP="00865F0C">
            <w:pPr>
              <w:widowControl w:val="0"/>
              <w:jc w:val="center"/>
              <w:rPr>
                <w:rStyle w:val="Hyperlink"/>
                <w:b/>
                <w:color w:val="000000"/>
              </w:rPr>
            </w:pPr>
            <w:r w:rsidRPr="004C473B">
              <w:rPr>
                <w:rStyle w:val="Hyperlink"/>
                <w:b/>
                <w:color w:val="000000"/>
                <w:sz w:val="22"/>
                <w:szCs w:val="22"/>
              </w:rPr>
              <w:t>November 20, 2009</w:t>
            </w:r>
          </w:p>
          <w:p w:rsidR="002906EA" w:rsidRPr="0049493C" w:rsidRDefault="002906EA" w:rsidP="00865F0C">
            <w:pPr>
              <w:widowControl w:val="0"/>
              <w:jc w:val="center"/>
              <w:rPr>
                <w:rStyle w:val="Hyperlink"/>
                <w:strike/>
                <w:color w:val="000000"/>
                <w:u w:val="none"/>
              </w:rPr>
            </w:pPr>
            <w:r w:rsidRPr="0049493C">
              <w:rPr>
                <w:rStyle w:val="Hyperlink"/>
                <w:strike/>
                <w:color w:val="000000"/>
                <w:sz w:val="22"/>
                <w:szCs w:val="22"/>
                <w:u w:val="none"/>
              </w:rPr>
              <w:t xml:space="preserve">November 6, 2009  </w:t>
            </w:r>
          </w:p>
        </w:tc>
      </w:tr>
    </w:tbl>
    <w:p w:rsidR="002906EA" w:rsidRPr="004C53D3" w:rsidRDefault="002906EA" w:rsidP="00432F30">
      <w:pPr>
        <w:widowControl w:val="0"/>
        <w:ind w:left="1440"/>
        <w:jc w:val="both"/>
        <w:rPr>
          <w:b/>
          <w:bCs/>
          <w:color w:val="000000"/>
        </w:rPr>
      </w:pPr>
    </w:p>
    <w:p w:rsidR="002906EA" w:rsidRPr="004C53D3" w:rsidRDefault="002906EA" w:rsidP="00432F30">
      <w:pPr>
        <w:widowControl w:val="0"/>
        <w:ind w:left="1440" w:right="576"/>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rPr>
      </w:pPr>
    </w:p>
    <w:p w:rsidR="002906EA" w:rsidRPr="004C53D3" w:rsidRDefault="002906EA" w:rsidP="00432F30">
      <w:pPr>
        <w:widowControl w:val="0"/>
        <w:jc w:val="both"/>
        <w:rPr>
          <w:b/>
          <w:bCs/>
          <w:color w:val="000000"/>
          <w:sz w:val="32"/>
          <w:szCs w:val="32"/>
        </w:rPr>
      </w:pPr>
    </w:p>
    <w:p w:rsidR="002906EA" w:rsidRPr="004C53D3" w:rsidRDefault="002906EA" w:rsidP="00432F30">
      <w:pPr>
        <w:widowControl w:val="0"/>
        <w:jc w:val="both"/>
        <w:rPr>
          <w:b/>
          <w:bCs/>
          <w:color w:val="000000"/>
          <w:sz w:val="32"/>
          <w:szCs w:val="32"/>
        </w:rPr>
      </w:pPr>
    </w:p>
    <w:p w:rsidR="002906EA" w:rsidRPr="004C53D3" w:rsidRDefault="002906EA" w:rsidP="00432F30">
      <w:pPr>
        <w:widowControl w:val="0"/>
        <w:jc w:val="both"/>
        <w:rPr>
          <w:b/>
          <w:bCs/>
          <w:color w:val="000000"/>
          <w:sz w:val="20"/>
          <w:szCs w:val="20"/>
        </w:rPr>
      </w:pPr>
    </w:p>
    <w:p w:rsidR="002906EA" w:rsidRPr="0049493C" w:rsidRDefault="002906EA" w:rsidP="005B120F">
      <w:pPr>
        <w:widowControl w:val="0"/>
        <w:spacing w:before="240"/>
        <w:rPr>
          <w:bCs/>
          <w:color w:val="000000"/>
          <w:sz w:val="12"/>
          <w:szCs w:val="12"/>
        </w:rPr>
      </w:pPr>
    </w:p>
    <w:p w:rsidR="002906EA" w:rsidRDefault="002906EA" w:rsidP="004803D1">
      <w:pPr>
        <w:widowControl w:val="0"/>
        <w:rPr>
          <w:bCs/>
          <w:color w:val="000000"/>
          <w:sz w:val="27"/>
          <w:szCs w:val="27"/>
        </w:rPr>
      </w:pPr>
    </w:p>
    <w:p w:rsidR="002906EA" w:rsidRDefault="002906EA" w:rsidP="00AC5DAF">
      <w:pPr>
        <w:widowControl w:val="0"/>
        <w:jc w:val="center"/>
        <w:rPr>
          <w:bCs/>
          <w:i/>
          <w:color w:val="000000"/>
        </w:rPr>
        <w:sectPr w:rsidR="002906EA" w:rsidSect="002F29A0">
          <w:headerReference w:type="default" r:id="rId13"/>
          <w:footerReference w:type="default" r:id="rId14"/>
          <w:pgSz w:w="12240" w:h="15840"/>
          <w:pgMar w:top="1440" w:right="1080" w:bottom="1440" w:left="1080" w:header="720" w:footer="720" w:gutter="0"/>
          <w:cols w:space="720"/>
          <w:docGrid w:linePitch="360"/>
        </w:sectPr>
      </w:pPr>
      <w:r w:rsidRPr="00AC5DAF">
        <w:rPr>
          <w:bCs/>
          <w:i/>
          <w:color w:val="000000"/>
        </w:rPr>
        <w:t>(remainder of the page is left blank intentionally)</w:t>
      </w:r>
    </w:p>
    <w:p w:rsidR="002906EA" w:rsidRPr="00AC5DAF" w:rsidRDefault="002906EA" w:rsidP="00AC5DAF">
      <w:pPr>
        <w:widowControl w:val="0"/>
        <w:jc w:val="center"/>
        <w:rPr>
          <w:bCs/>
          <w:i/>
          <w:color w:val="000000"/>
        </w:rPr>
      </w:pPr>
    </w:p>
    <w:p w:rsidR="002906EA" w:rsidRPr="004C473B" w:rsidRDefault="002906EA" w:rsidP="004803D1">
      <w:pPr>
        <w:widowControl w:val="0"/>
        <w:rPr>
          <w:color w:val="000000"/>
          <w:sz w:val="27"/>
          <w:szCs w:val="27"/>
        </w:rPr>
      </w:pPr>
      <w:r w:rsidRPr="004C473B">
        <w:rPr>
          <w:b/>
          <w:bCs/>
          <w:sz w:val="27"/>
          <w:szCs w:val="27"/>
        </w:rPr>
        <w:t>INSTRUCTION:</w:t>
      </w:r>
      <w:r>
        <w:rPr>
          <w:bCs/>
          <w:sz w:val="27"/>
          <w:szCs w:val="27"/>
        </w:rPr>
        <w:t xml:space="preserve">  T</w:t>
      </w:r>
      <w:r w:rsidRPr="004C473B">
        <w:rPr>
          <w:bCs/>
          <w:color w:val="000000"/>
          <w:sz w:val="27"/>
          <w:szCs w:val="27"/>
        </w:rPr>
        <w:t xml:space="preserve">he referenced text, </w:t>
      </w:r>
      <w:r w:rsidRPr="004C473B">
        <w:rPr>
          <w:b/>
          <w:color w:val="000000"/>
          <w:sz w:val="27"/>
          <w:szCs w:val="27"/>
        </w:rPr>
        <w:t>Attachment 2, Contract Terms, Exhibit D, Work To Be Performed, 1. Term</w:t>
      </w:r>
      <w:r w:rsidRPr="004C473B">
        <w:rPr>
          <w:color w:val="000000"/>
          <w:sz w:val="27"/>
          <w:szCs w:val="27"/>
        </w:rPr>
        <w:t>, is revised</w:t>
      </w:r>
      <w:r>
        <w:rPr>
          <w:color w:val="000000"/>
          <w:sz w:val="27"/>
          <w:szCs w:val="27"/>
        </w:rPr>
        <w:t>.  The r</w:t>
      </w:r>
      <w:r>
        <w:rPr>
          <w:bCs/>
          <w:sz w:val="27"/>
          <w:szCs w:val="27"/>
        </w:rPr>
        <w:t xml:space="preserve">emoved date is shown as strikethrough text and the new date is shown in bold, underlined text.  </w:t>
      </w:r>
      <w:r w:rsidRPr="004C473B">
        <w:rPr>
          <w:color w:val="000000"/>
          <w:sz w:val="27"/>
          <w:szCs w:val="27"/>
        </w:rPr>
        <w:t xml:space="preserve"> </w:t>
      </w:r>
    </w:p>
    <w:p w:rsidR="002906EA" w:rsidRPr="005B120F" w:rsidRDefault="002906EA" w:rsidP="005B120F">
      <w:pPr>
        <w:pStyle w:val="CommentText"/>
        <w:jc w:val="center"/>
        <w:rPr>
          <w:b/>
          <w:color w:val="000000"/>
          <w:sz w:val="24"/>
          <w:szCs w:val="24"/>
        </w:rPr>
      </w:pPr>
    </w:p>
    <w:p w:rsidR="002906EA" w:rsidRPr="005B120F" w:rsidRDefault="002906EA" w:rsidP="005B120F">
      <w:pPr>
        <w:pStyle w:val="ExhibitD1"/>
        <w:rPr>
          <w:b/>
          <w:color w:val="000000"/>
          <w:szCs w:val="24"/>
          <w:u w:val="none"/>
        </w:rPr>
      </w:pPr>
      <w:r w:rsidRPr="005B120F">
        <w:rPr>
          <w:b/>
          <w:color w:val="000000"/>
          <w:szCs w:val="24"/>
          <w:u w:val="none"/>
        </w:rPr>
        <w:t>TERM</w:t>
      </w:r>
    </w:p>
    <w:p w:rsidR="002906EA" w:rsidRPr="000338FD" w:rsidRDefault="002906EA" w:rsidP="005B120F">
      <w:pPr>
        <w:pStyle w:val="ExhibitD1"/>
        <w:numPr>
          <w:ilvl w:val="0"/>
          <w:numId w:val="0"/>
        </w:numPr>
        <w:ind w:left="720"/>
        <w:rPr>
          <w:color w:val="000000"/>
          <w:u w:val="none"/>
        </w:rPr>
      </w:pPr>
    </w:p>
    <w:p w:rsidR="002906EA" w:rsidRPr="000338FD" w:rsidRDefault="002906EA" w:rsidP="005B120F">
      <w:pPr>
        <w:pStyle w:val="ExhibitD1"/>
        <w:numPr>
          <w:ilvl w:val="0"/>
          <w:numId w:val="0"/>
        </w:numPr>
        <w:ind w:left="720"/>
        <w:rPr>
          <w:b/>
          <w:color w:val="000000"/>
          <w:u w:val="none"/>
        </w:rPr>
      </w:pPr>
      <w:r w:rsidRPr="000338FD">
        <w:rPr>
          <w:color w:val="000000"/>
          <w:u w:val="none"/>
        </w:rPr>
        <w:t xml:space="preserve">The services are expected to be performed </w:t>
      </w:r>
      <w:r>
        <w:rPr>
          <w:color w:val="000000"/>
          <w:u w:val="none"/>
        </w:rPr>
        <w:t xml:space="preserve">over a period </w:t>
      </w:r>
      <w:r w:rsidRPr="004803D1">
        <w:rPr>
          <w:color w:val="000000"/>
          <w:u w:val="none"/>
        </w:rPr>
        <w:t>of twenty-five (25) weeks</w:t>
      </w:r>
      <w:r>
        <w:rPr>
          <w:color w:val="000000"/>
          <w:u w:val="none"/>
        </w:rPr>
        <w:t xml:space="preserve"> with the </w:t>
      </w:r>
      <w:r w:rsidRPr="000338FD">
        <w:rPr>
          <w:color w:val="000000"/>
          <w:u w:val="none"/>
        </w:rPr>
        <w:t xml:space="preserve">expiration </w:t>
      </w:r>
      <w:r>
        <w:rPr>
          <w:color w:val="000000"/>
          <w:u w:val="none"/>
        </w:rPr>
        <w:t>date of</w:t>
      </w:r>
      <w:r w:rsidRPr="002D2245">
        <w:rPr>
          <w:u w:val="none"/>
        </w:rPr>
        <w:t xml:space="preserve"> </w:t>
      </w:r>
      <w:r w:rsidRPr="004C473B">
        <w:rPr>
          <w:b/>
          <w:strike/>
          <w:u w:val="none"/>
        </w:rPr>
        <w:t xml:space="preserve">Monday, May </w:t>
      </w:r>
      <w:r>
        <w:rPr>
          <w:b/>
          <w:strike/>
          <w:u w:val="none"/>
        </w:rPr>
        <w:t>3</w:t>
      </w:r>
      <w:r w:rsidRPr="004C473B">
        <w:rPr>
          <w:b/>
          <w:strike/>
          <w:u w:val="none"/>
        </w:rPr>
        <w:t>, 2010</w:t>
      </w:r>
      <w:r w:rsidRPr="002D2245">
        <w:rPr>
          <w:b/>
          <w:u w:val="none"/>
        </w:rPr>
        <w:t>.</w:t>
      </w:r>
      <w:r>
        <w:rPr>
          <w:b/>
          <w:u w:val="none"/>
        </w:rPr>
        <w:t xml:space="preserve">  </w:t>
      </w:r>
      <w:r w:rsidRPr="004C473B">
        <w:rPr>
          <w:b/>
        </w:rPr>
        <w:t>Monday, May 17, 2010</w:t>
      </w:r>
      <w:r>
        <w:rPr>
          <w:b/>
          <w:color w:val="000000"/>
          <w:u w:val="none"/>
        </w:rPr>
        <w:t>.</w:t>
      </w:r>
      <w:r w:rsidRPr="004C473B">
        <w:rPr>
          <w:b/>
          <w:color w:val="000000"/>
          <w:u w:val="none"/>
        </w:rPr>
        <w:t xml:space="preserve">  </w:t>
      </w:r>
    </w:p>
    <w:p w:rsidR="002906EA" w:rsidRDefault="002906EA" w:rsidP="00E4258E">
      <w:pPr>
        <w:widowControl w:val="0"/>
        <w:spacing w:before="240"/>
        <w:jc w:val="both"/>
        <w:rPr>
          <w:bCs/>
          <w:color w:val="000000"/>
        </w:rPr>
      </w:pPr>
    </w:p>
    <w:p w:rsidR="002906EA" w:rsidRDefault="002906EA" w:rsidP="00E4258E">
      <w:pPr>
        <w:widowControl w:val="0"/>
        <w:spacing w:before="240"/>
        <w:jc w:val="both"/>
        <w:rPr>
          <w:bCs/>
          <w:color w:val="000000"/>
        </w:rPr>
      </w:pPr>
    </w:p>
    <w:p w:rsidR="002906EA" w:rsidRPr="004C53D3" w:rsidRDefault="002906EA" w:rsidP="00217505">
      <w:pPr>
        <w:pStyle w:val="BodyText2"/>
        <w:spacing w:after="0" w:line="240" w:lineRule="auto"/>
        <w:ind w:left="720"/>
        <w:rPr>
          <w:color w:val="000000"/>
        </w:rPr>
      </w:pPr>
      <w:r>
        <w:rPr>
          <w:b/>
          <w:i/>
          <w:color w:val="000000"/>
        </w:rPr>
        <w:t xml:space="preserve">                                                   </w:t>
      </w:r>
      <w:r w:rsidRPr="004C53D3">
        <w:rPr>
          <w:b/>
          <w:i/>
          <w:color w:val="000000"/>
        </w:rPr>
        <w:t>END OF FORM</w:t>
      </w:r>
    </w:p>
    <w:sectPr w:rsidR="002906EA" w:rsidRPr="004C53D3" w:rsidSect="002F29A0">
      <w:footerReference w:type="default" r:id="rId15"/>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FFE" w:rsidRDefault="00607FFE" w:rsidP="00432F30">
      <w:r>
        <w:separator/>
      </w:r>
    </w:p>
  </w:endnote>
  <w:endnote w:type="continuationSeparator" w:id="1">
    <w:p w:rsidR="00607FFE" w:rsidRDefault="00607FFE" w:rsidP="00432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EA" w:rsidRDefault="002906EA" w:rsidP="00865F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06EA" w:rsidRDefault="002906EA" w:rsidP="00865F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EA" w:rsidRDefault="002906EA" w:rsidP="00047295">
    <w:pPr>
      <w:pStyle w:val="Footer"/>
      <w:pBdr>
        <w:bottom w:val="single" w:sz="12" w:space="1" w:color="auto"/>
      </w:pBdr>
      <w:tabs>
        <w:tab w:val="clear" w:pos="8640"/>
        <w:tab w:val="right" w:pos="10350"/>
      </w:tabs>
      <w:rPr>
        <w:snapToGrid w:val="0"/>
        <w:sz w:val="20"/>
        <w:szCs w:val="20"/>
      </w:rPr>
    </w:pPr>
  </w:p>
  <w:p w:rsidR="002906EA" w:rsidRPr="00F34A08" w:rsidRDefault="002906EA" w:rsidP="00047295">
    <w:pPr>
      <w:pStyle w:val="Footer"/>
      <w:tabs>
        <w:tab w:val="clear" w:pos="4320"/>
        <w:tab w:val="clear" w:pos="8640"/>
        <w:tab w:val="right" w:pos="10080"/>
      </w:tabs>
      <w:spacing w:before="60"/>
      <w:rPr>
        <w:snapToGrid w:val="0"/>
        <w:sz w:val="24"/>
      </w:rPr>
    </w:pPr>
    <w:r>
      <w:rPr>
        <w:snapToGrid w:val="0"/>
        <w:sz w:val="24"/>
      </w:rPr>
      <w:t xml:space="preserve">Addendum 1 </w:t>
    </w:r>
    <w:r w:rsidRPr="0025341A">
      <w:rPr>
        <w:snapToGrid w:val="0"/>
        <w:sz w:val="24"/>
      </w:rPr>
      <w:t>RFP No. CFCC</w:t>
    </w:r>
    <w:r w:rsidRPr="0025341A">
      <w:rPr>
        <w:sz w:val="24"/>
      </w:rPr>
      <w:t xml:space="preserve"> 15-09-LM</w:t>
    </w:r>
    <w:r w:rsidRPr="0025341A">
      <w:rPr>
        <w:snapToGrid w:val="0"/>
        <w:sz w:val="24"/>
      </w:rPr>
      <w:tab/>
    </w:r>
    <w:r w:rsidRPr="0025341A">
      <w:rPr>
        <w:sz w:val="24"/>
      </w:rPr>
      <w:t xml:space="preserve">Page </w:t>
    </w:r>
    <w:r>
      <w:rPr>
        <w:sz w:val="24"/>
      </w:rPr>
      <w:t>1</w:t>
    </w:r>
    <w:r w:rsidRPr="0025341A">
      <w:rPr>
        <w:sz w:val="24"/>
      </w:rPr>
      <w:t xml:space="preserve"> of </w:t>
    </w:r>
    <w:r>
      <w:rPr>
        <w:sz w:val="24"/>
      </w:rPr>
      <w:t>2</w:t>
    </w:r>
  </w:p>
  <w:p w:rsidR="002906EA" w:rsidRPr="00432F30" w:rsidRDefault="002906EA" w:rsidP="00432F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EA" w:rsidRDefault="002906EA" w:rsidP="00047295">
    <w:pPr>
      <w:pStyle w:val="Footer"/>
      <w:pBdr>
        <w:bottom w:val="single" w:sz="12" w:space="1" w:color="auto"/>
      </w:pBdr>
      <w:tabs>
        <w:tab w:val="clear" w:pos="8640"/>
        <w:tab w:val="right" w:pos="10350"/>
      </w:tabs>
      <w:rPr>
        <w:snapToGrid w:val="0"/>
        <w:sz w:val="20"/>
        <w:szCs w:val="20"/>
      </w:rPr>
    </w:pPr>
  </w:p>
  <w:p w:rsidR="002906EA" w:rsidRPr="00F34A08" w:rsidRDefault="002906EA" w:rsidP="00047295">
    <w:pPr>
      <w:pStyle w:val="Footer"/>
      <w:tabs>
        <w:tab w:val="clear" w:pos="4320"/>
        <w:tab w:val="clear" w:pos="8640"/>
        <w:tab w:val="right" w:pos="10080"/>
      </w:tabs>
      <w:spacing w:before="60"/>
      <w:rPr>
        <w:snapToGrid w:val="0"/>
        <w:sz w:val="24"/>
      </w:rPr>
    </w:pPr>
    <w:r>
      <w:rPr>
        <w:snapToGrid w:val="0"/>
        <w:sz w:val="24"/>
      </w:rPr>
      <w:t xml:space="preserve">Addendum 1 </w:t>
    </w:r>
    <w:r w:rsidRPr="0025341A">
      <w:rPr>
        <w:snapToGrid w:val="0"/>
        <w:sz w:val="24"/>
      </w:rPr>
      <w:t>RFP No. CFCC</w:t>
    </w:r>
    <w:r w:rsidRPr="0025341A">
      <w:rPr>
        <w:sz w:val="24"/>
      </w:rPr>
      <w:t xml:space="preserve"> 15-09-LM</w:t>
    </w:r>
    <w:r w:rsidRPr="0025341A">
      <w:rPr>
        <w:snapToGrid w:val="0"/>
        <w:sz w:val="24"/>
      </w:rPr>
      <w:tab/>
    </w:r>
    <w:r w:rsidRPr="0025341A">
      <w:rPr>
        <w:sz w:val="24"/>
      </w:rPr>
      <w:t xml:space="preserve">Page </w:t>
    </w:r>
    <w:r>
      <w:rPr>
        <w:sz w:val="24"/>
      </w:rPr>
      <w:t>2</w:t>
    </w:r>
    <w:r w:rsidRPr="0025341A">
      <w:rPr>
        <w:sz w:val="24"/>
      </w:rPr>
      <w:t xml:space="preserve"> of </w:t>
    </w:r>
    <w:r>
      <w:rPr>
        <w:sz w:val="24"/>
      </w:rPr>
      <w:t>2</w:t>
    </w:r>
  </w:p>
  <w:p w:rsidR="002906EA" w:rsidRPr="00432F30" w:rsidRDefault="002906EA" w:rsidP="00432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FFE" w:rsidRDefault="00607FFE" w:rsidP="00432F30">
      <w:r>
        <w:separator/>
      </w:r>
    </w:p>
  </w:footnote>
  <w:footnote w:type="continuationSeparator" w:id="1">
    <w:p w:rsidR="00607FFE" w:rsidRDefault="00607FFE" w:rsidP="00432F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EA" w:rsidRDefault="002906EA" w:rsidP="00865F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06EA" w:rsidRDefault="002906EA" w:rsidP="00865F0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EA" w:rsidRDefault="002906EA">
    <w:pPr>
      <w:pStyle w:val="Header"/>
    </w:pPr>
    <w:fldSimple w:instr=" TIME \@ &quot;MMMM d, yyyy&quot; ">
      <w:r w:rsidR="002674CE">
        <w:rPr>
          <w:noProof/>
        </w:rPr>
        <w:t>August 27, 2010</w:t>
      </w:r>
    </w:fldSimple>
  </w:p>
  <w:p w:rsidR="002906EA" w:rsidRDefault="002906EA">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EA" w:rsidRDefault="002906EA">
    <w:r>
      <w:rPr>
        <w:noProof/>
      </w:rPr>
      <w:pict>
        <v:shapetype id="_x0000_t202" coordsize="21600,21600" o:spt="202" path="m,l,21600r21600,l21600,xe">
          <v:stroke joinstyle="miter"/>
          <v:path gradientshapeok="t" o:connecttype="rect"/>
        </v:shapetype>
        <v:shape id="_x0000_s2049" type="#_x0000_t202" style="position:absolute;margin-left:410.85pt;margin-top:133.4pt;width:135pt;height:108pt;z-index:-251658240" wrapcoords="-120 0 -120 21450 21600 21450 21600 0 -120 0" o:allowincell="f" stroked="f">
          <v:textbox style="mso-next-textbox:#_x0000_s2049" inset=",7.2pt">
            <w:txbxContent>
              <w:p w:rsidR="002906EA" w:rsidRDefault="002906EA">
                <w:pPr>
                  <w:pStyle w:val="JCCName"/>
                  <w:jc w:val="center"/>
                </w:pPr>
                <w:r>
                  <w:t>WILLIAM C. VICKREY</w:t>
                </w:r>
              </w:p>
              <w:p w:rsidR="002906EA" w:rsidRDefault="002906EA">
                <w:pPr>
                  <w:pStyle w:val="JCCTitle"/>
                  <w:spacing w:after="300"/>
                  <w:jc w:val="center"/>
                </w:pPr>
                <w:r>
                  <w:t>Administrative Director of the Courts</w:t>
                </w:r>
              </w:p>
              <w:p w:rsidR="002906EA" w:rsidRDefault="002906EA">
                <w:pPr>
                  <w:pStyle w:val="JCCName"/>
                  <w:jc w:val="center"/>
                </w:pPr>
                <w:r>
                  <w:t>RONALD G. OVERHOLT</w:t>
                </w:r>
              </w:p>
              <w:p w:rsidR="002906EA" w:rsidRDefault="002906EA">
                <w:pPr>
                  <w:pStyle w:val="JCCTitle"/>
                  <w:spacing w:after="300"/>
                  <w:jc w:val="center"/>
                </w:pPr>
                <w:r>
                  <w:t>Chief Deputy Director</w:t>
                </w:r>
              </w:p>
              <w:p w:rsidR="002906EA" w:rsidRDefault="002906EA" w:rsidP="00865F0C">
                <w:pPr>
                  <w:pStyle w:val="JCCName"/>
                  <w:jc w:val="center"/>
                </w:pPr>
                <w:r>
                  <w:t>STEPHEN NASH</w:t>
                </w:r>
              </w:p>
              <w:p w:rsidR="002906EA" w:rsidRDefault="002906EA" w:rsidP="00865F0C">
                <w:pPr>
                  <w:pStyle w:val="JCCTitle"/>
                  <w:spacing w:after="300"/>
                  <w:jc w:val="center"/>
                </w:pPr>
                <w:r>
                  <w:t>Director, Finance Division</w:t>
                </w:r>
              </w:p>
            </w:txbxContent>
          </v:textbox>
          <w10:wrap type="tight"/>
        </v:shape>
      </w:pict>
    </w:r>
    <w:r>
      <w:rPr>
        <w:noProof/>
      </w:rPr>
      <w:pict>
        <v:shape id="_x0000_s2050" type="#_x0000_t202" style="position:absolute;margin-left:-39.15pt;margin-top:133.4pt;width:2in;height:81pt;z-index:-251659264" wrapcoords="-112 0 -112 21400 21600 21400 21600 0 -112 0" o:allowincell="f" stroked="f">
          <v:textbox style="mso-next-textbox:#_x0000_s2050" inset=",7.2pt">
            <w:txbxContent>
              <w:p w:rsidR="002906EA" w:rsidRDefault="002906EA">
                <w:pPr>
                  <w:pStyle w:val="JCCName"/>
                  <w:jc w:val="center"/>
                </w:pPr>
                <w:r>
                  <w:t>RONALD M. GEORGE</w:t>
                </w:r>
              </w:p>
              <w:p w:rsidR="002906EA" w:rsidRDefault="002906EA">
                <w:pPr>
                  <w:pStyle w:val="JCCTitle"/>
                  <w:jc w:val="center"/>
                </w:pPr>
                <w:r>
                  <w:t xml:space="preserve">Chief Justice of </w:t>
                </w:r>
                <w:smartTag w:uri="urn:schemas-microsoft-com:office:smarttags" w:element="State">
                  <w:smartTag w:uri="urn:schemas-microsoft-com:office:smarttags" w:element="place">
                    <w:r>
                      <w:t>California</w:t>
                    </w:r>
                  </w:smartTag>
                </w:smartTag>
              </w:p>
              <w:p w:rsidR="002906EA" w:rsidRDefault="002906EA">
                <w:pPr>
                  <w:pStyle w:val="JCCTitle"/>
                  <w:jc w:val="center"/>
                </w:pPr>
                <w:r>
                  <w:t>Chair of the Judicial Council</w:t>
                </w:r>
              </w:p>
            </w:txbxContent>
          </v:textbox>
          <w10:wrap type="tight"/>
        </v:shape>
      </w:pict>
    </w:r>
    <w:r>
      <w:rPr>
        <w:noProof/>
      </w:rPr>
      <w:pict>
        <v:shape id="_x0000_s2051" type="#_x0000_t202" style="position:absolute;margin-left:-39.15pt;margin-top:-37.6pt;width:612pt;height:178.95pt;z-index:-251660288" wrapcoords="-26 0 -26 21510 21600 21510 21600 0 -26 0" o:allowincell="f" stroked="f">
          <o:lock v:ext="edit" aspectratio="t"/>
          <v:textbox style="mso-next-textbox:#_x0000_s2051">
            <w:txbxContent>
              <w:p w:rsidR="002906EA" w:rsidRDefault="002674CE">
                <w:pPr>
                  <w:jc w:val="center"/>
                </w:pPr>
                <w:r>
                  <w:rPr>
                    <w:rFonts w:ascii="Arial" w:hAnsi="Arial"/>
                    <w:noProof/>
                    <w:sz w:val="20"/>
                  </w:rPr>
                  <w:drawing>
                    <wp:inline distT="0" distB="0" distL="0" distR="0">
                      <wp:extent cx="2587625" cy="1288415"/>
                      <wp:effectExtent l="19050" t="0" r="3175" b="0"/>
                      <wp:docPr id="1" name="Picture 1"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spect="1" noChangeArrowheads="1"/>
                              </pic:cNvPicPr>
                            </pic:nvPicPr>
                            <pic:blipFill>
                              <a:blip r:embed="rId1"/>
                              <a:srcRect/>
                              <a:stretch>
                                <a:fillRect/>
                              </a:stretch>
                            </pic:blipFill>
                            <pic:spPr bwMode="auto">
                              <a:xfrm>
                                <a:off x="0" y="0"/>
                                <a:ext cx="2587625" cy="1288415"/>
                              </a:xfrm>
                              <a:prstGeom prst="rect">
                                <a:avLst/>
                              </a:prstGeom>
                              <a:noFill/>
                              <a:ln w="9525">
                                <a:noFill/>
                                <a:miter lim="800000"/>
                                <a:headEnd/>
                                <a:tailEnd/>
                              </a:ln>
                            </pic:spPr>
                          </pic:pic>
                        </a:graphicData>
                      </a:graphic>
                    </wp:inline>
                  </w:drawing>
                </w:r>
              </w:p>
              <w:p w:rsidR="002906EA" w:rsidRDefault="002906EA" w:rsidP="00865F0C">
                <w:pPr>
                  <w:pStyle w:val="JCCAddressblock"/>
                </w:pPr>
                <w:r>
                  <w:t>FINANCE DIVISION</w:t>
                </w:r>
              </w:p>
              <w:p w:rsidR="002906EA" w:rsidRDefault="002906EA">
                <w:pPr>
                  <w:pStyle w:val="JCCAddress1stline"/>
                </w:pPr>
                <w:smartTag w:uri="urn:schemas-microsoft-com:office:smarttags" w:element="address">
                  <w:smartTag w:uri="urn:schemas-microsoft-com:office:smarttags" w:element="Street">
                    <w:r>
                      <w:t>455 Golden Gate Avenue</w:t>
                    </w:r>
                  </w:smartTag>
                </w:smartTag>
                <w:r>
                  <w:rPr>
                    <w:position w:val="4"/>
                    <w:sz w:val="40"/>
                  </w:rPr>
                  <w:t>.</w:t>
                </w:r>
                <w:r>
                  <w:t xml:space="preserve"> </w:t>
                </w:r>
                <w:smartTag w:uri="urn:schemas-microsoft-com:office:smarttags" w:element="City">
                  <w:smartTag w:uri="urn:schemas-microsoft-com:office:smarttags" w:element="place">
                    <w:r>
                      <w:t>San Francisco</w:t>
                    </w:r>
                  </w:smartTag>
                  <w:r>
                    <w:t xml:space="preserve">, </w:t>
                  </w:r>
                  <w:smartTag w:uri="urn:schemas-microsoft-com:office:smarttags" w:element="PostalCode">
                    <w:r>
                      <w:t>California</w:t>
                    </w:r>
                  </w:smartTag>
                  <w:r>
                    <w:t xml:space="preserve"> </w:t>
                  </w:r>
                  <w:smartTag w:uri="urn:schemas-microsoft-com:office:smarttags" w:element="PostalCode">
                    <w:r>
                      <w:t>94102-3688</w:t>
                    </w:r>
                  </w:smartTag>
                </w:smartTag>
              </w:p>
              <w:p w:rsidR="002906EA" w:rsidRDefault="002906EA">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Pr>
        <w:noProof/>
      </w:rPr>
      <w:pict>
        <v:shape id="_x0000_s2052" type="#_x0000_t202" style="position:absolute;margin-left:76.05pt;margin-top:171.2pt;width:315pt;height:38.15pt;z-index:-251657216" wrapcoords="-51 0 -51 21176 21600 21176 21600 0 -51 0" stroked="f">
          <v:textbox style="mso-next-textbox:#_x0000_s2052">
            <w:txbxContent>
              <w:p w:rsidR="002906EA" w:rsidRDefault="002906EA">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6EA" w:rsidRPr="00A57FDD" w:rsidRDefault="002906EA" w:rsidP="0049493C">
    <w:pPr>
      <w:pStyle w:val="Header"/>
    </w:pPr>
    <w:r w:rsidRPr="00A57FDD">
      <w:t>Project Title:    Review of Statewide Uniform Child Support Guideline</w:t>
    </w:r>
  </w:p>
  <w:p w:rsidR="002906EA" w:rsidRPr="00A57FDD" w:rsidRDefault="002906EA" w:rsidP="0049493C">
    <w:pPr>
      <w:pStyle w:val="Header"/>
      <w:rPr>
        <w:color w:val="0000FF"/>
      </w:rPr>
    </w:pPr>
    <w:r w:rsidRPr="00A57FDD">
      <w:t>RFP Number:</w:t>
    </w:r>
    <w:r w:rsidRPr="00A57FDD">
      <w:rPr>
        <w:color w:val="000000"/>
      </w:rPr>
      <w:t xml:space="preserve">  CFCC 15-09-LM</w:t>
    </w:r>
  </w:p>
  <w:p w:rsidR="002906EA" w:rsidRPr="00432F30" w:rsidRDefault="002906EA" w:rsidP="00432F30">
    <w:pPr>
      <w:pStyle w:val="Header"/>
      <w:rPr>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02C90"/>
    <w:multiLevelType w:val="multilevel"/>
    <w:tmpl w:val="4718CAFE"/>
    <w:lvl w:ilvl="0">
      <w:start w:val="1"/>
      <w:numFmt w:val="decimal"/>
      <w:pStyle w:val="ExhibitD1"/>
      <w:lvlText w:val="%1."/>
      <w:lvlJc w:val="left"/>
      <w:pPr>
        <w:tabs>
          <w:tab w:val="num" w:pos="720"/>
        </w:tabs>
        <w:ind w:left="720" w:hanging="720"/>
      </w:pPr>
      <w:rPr>
        <w:rFonts w:cs="Times New Roman" w:hint="default"/>
        <w:b/>
        <w:i w:val="0"/>
        <w:color w:val="auto"/>
      </w:rPr>
    </w:lvl>
    <w:lvl w:ilvl="1">
      <w:start w:val="1"/>
      <w:numFmt w:val="upperLetter"/>
      <w:lvlText w:val="%2."/>
      <w:lvlJc w:val="left"/>
      <w:pPr>
        <w:tabs>
          <w:tab w:val="num" w:pos="1440"/>
        </w:tabs>
        <w:ind w:left="1440" w:hanging="720"/>
      </w:pPr>
      <w:rPr>
        <w:rFonts w:cs="Times New Roman" w:hint="default"/>
        <w:color w:val="auto"/>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
    <w:nsid w:val="188965EC"/>
    <w:multiLevelType w:val="multilevel"/>
    <w:tmpl w:val="02C0FFF8"/>
    <w:lvl w:ilvl="0">
      <w:start w:val="6"/>
      <w:numFmt w:val="decimal"/>
      <w:lvlText w:val="%1"/>
      <w:lvlJc w:val="left"/>
      <w:pPr>
        <w:ind w:left="480" w:hanging="480"/>
      </w:pPr>
      <w:rPr>
        <w:rFonts w:cs="Times New Roman" w:hint="default"/>
      </w:rPr>
    </w:lvl>
    <w:lvl w:ilvl="1">
      <w:start w:val="3"/>
      <w:numFmt w:val="decimal"/>
      <w:lvlText w:val="%1.%2"/>
      <w:lvlJc w:val="left"/>
      <w:pPr>
        <w:ind w:left="1200" w:hanging="48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243F475E"/>
    <w:multiLevelType w:val="multilevel"/>
    <w:tmpl w:val="4714285A"/>
    <w:lvl w:ilvl="0">
      <w:start w:val="6"/>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4C2D19D9"/>
    <w:multiLevelType w:val="multilevel"/>
    <w:tmpl w:val="CFFC7890"/>
    <w:lvl w:ilvl="0">
      <w:start w:val="2"/>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color w:val="00000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32F30"/>
    <w:rsid w:val="000338FD"/>
    <w:rsid w:val="00047295"/>
    <w:rsid w:val="0008398B"/>
    <w:rsid w:val="000E3E88"/>
    <w:rsid w:val="001E144B"/>
    <w:rsid w:val="00217505"/>
    <w:rsid w:val="0025341A"/>
    <w:rsid w:val="002674CE"/>
    <w:rsid w:val="002906EA"/>
    <w:rsid w:val="002D2245"/>
    <w:rsid w:val="002F29A0"/>
    <w:rsid w:val="003644DC"/>
    <w:rsid w:val="003B2263"/>
    <w:rsid w:val="0041522B"/>
    <w:rsid w:val="00432F30"/>
    <w:rsid w:val="004803D1"/>
    <w:rsid w:val="0049039C"/>
    <w:rsid w:val="0049493C"/>
    <w:rsid w:val="004C473B"/>
    <w:rsid w:val="004C53D3"/>
    <w:rsid w:val="00542B75"/>
    <w:rsid w:val="005B120F"/>
    <w:rsid w:val="005F0ECD"/>
    <w:rsid w:val="00607FFE"/>
    <w:rsid w:val="0062112E"/>
    <w:rsid w:val="006721C7"/>
    <w:rsid w:val="00741FBD"/>
    <w:rsid w:val="00771CE7"/>
    <w:rsid w:val="008152E8"/>
    <w:rsid w:val="00865F0C"/>
    <w:rsid w:val="00866C52"/>
    <w:rsid w:val="008C372E"/>
    <w:rsid w:val="00934548"/>
    <w:rsid w:val="00996888"/>
    <w:rsid w:val="009E498A"/>
    <w:rsid w:val="00A57FDD"/>
    <w:rsid w:val="00A67865"/>
    <w:rsid w:val="00AC5DAF"/>
    <w:rsid w:val="00AF2507"/>
    <w:rsid w:val="00B5665A"/>
    <w:rsid w:val="00C37D38"/>
    <w:rsid w:val="00C41C12"/>
    <w:rsid w:val="00CB5E37"/>
    <w:rsid w:val="00D31680"/>
    <w:rsid w:val="00DD0AB9"/>
    <w:rsid w:val="00E40D6D"/>
    <w:rsid w:val="00E4258E"/>
    <w:rsid w:val="00EB4D62"/>
    <w:rsid w:val="00F24A54"/>
    <w:rsid w:val="00F34A08"/>
    <w:rsid w:val="00F72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Indent 2" w:locked="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F30"/>
    <w:rPr>
      <w:rFonts w:ascii="Times New Roman" w:hAnsi="Times New Roman"/>
      <w:sz w:val="24"/>
      <w:szCs w:val="24"/>
    </w:rPr>
  </w:style>
  <w:style w:type="paragraph" w:styleId="Heading9">
    <w:name w:val="heading 9"/>
    <w:basedOn w:val="Normal"/>
    <w:next w:val="Normal"/>
    <w:link w:val="Heading9Char"/>
    <w:qFormat/>
    <w:rsid w:val="005B120F"/>
    <w:pPr>
      <w:keepNext/>
      <w:keepLines/>
      <w:spacing w:before="200"/>
      <w:outlineLvl w:val="8"/>
    </w:pPr>
    <w:rPr>
      <w:rFonts w:ascii="Cambria"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CAddressblock">
    <w:name w:val="JCC Address block"/>
    <w:basedOn w:val="Normal"/>
    <w:rsid w:val="00432F30"/>
    <w:pPr>
      <w:spacing w:before="240" w:line="220" w:lineRule="exact"/>
      <w:jc w:val="center"/>
    </w:pPr>
    <w:rPr>
      <w:rFonts w:ascii="Goudy Old Style" w:hAnsi="Goudy Old Style"/>
      <w:spacing w:val="20"/>
      <w:sz w:val="17"/>
    </w:rPr>
  </w:style>
  <w:style w:type="paragraph" w:customStyle="1" w:styleId="JCCName">
    <w:name w:val="JCC Name"/>
    <w:basedOn w:val="Normal"/>
    <w:rsid w:val="00432F30"/>
    <w:pPr>
      <w:spacing w:line="160" w:lineRule="exact"/>
      <w:jc w:val="right"/>
    </w:pPr>
    <w:rPr>
      <w:rFonts w:ascii="Goudy Old Style" w:hAnsi="Goudy Old Style"/>
      <w:spacing w:val="20"/>
      <w:sz w:val="14"/>
    </w:rPr>
  </w:style>
  <w:style w:type="paragraph" w:customStyle="1" w:styleId="JCCTitle">
    <w:name w:val="JCC Title"/>
    <w:basedOn w:val="Normal"/>
    <w:rsid w:val="00432F30"/>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432F30"/>
    <w:pPr>
      <w:spacing w:before="0"/>
    </w:pPr>
  </w:style>
  <w:style w:type="paragraph" w:customStyle="1" w:styleId="JCCAddress1stline">
    <w:name w:val="JCC Address 1st line"/>
    <w:basedOn w:val="Normal"/>
    <w:next w:val="JCCAddress2ndline"/>
    <w:rsid w:val="00432F30"/>
    <w:pPr>
      <w:spacing w:before="180" w:line="280" w:lineRule="exact"/>
      <w:jc w:val="center"/>
    </w:pPr>
    <w:rPr>
      <w:rFonts w:ascii="Goudy Old Style" w:hAnsi="Goudy Old Style"/>
      <w:sz w:val="17"/>
    </w:rPr>
  </w:style>
  <w:style w:type="paragraph" w:styleId="Footer">
    <w:name w:val="footer"/>
    <w:basedOn w:val="Normal"/>
    <w:link w:val="FooterChar"/>
    <w:rsid w:val="00432F30"/>
    <w:pPr>
      <w:tabs>
        <w:tab w:val="center" w:pos="4320"/>
        <w:tab w:val="right" w:pos="8640"/>
      </w:tabs>
    </w:pPr>
    <w:rPr>
      <w:sz w:val="16"/>
    </w:rPr>
  </w:style>
  <w:style w:type="character" w:customStyle="1" w:styleId="FooterChar">
    <w:name w:val="Footer Char"/>
    <w:basedOn w:val="DefaultParagraphFont"/>
    <w:link w:val="Footer"/>
    <w:locked/>
    <w:rsid w:val="00432F30"/>
    <w:rPr>
      <w:rFonts w:ascii="Times New Roman" w:hAnsi="Times New Roman" w:cs="Times New Roman"/>
      <w:sz w:val="24"/>
      <w:szCs w:val="24"/>
    </w:rPr>
  </w:style>
  <w:style w:type="paragraph" w:customStyle="1" w:styleId="HeaderPageNumber">
    <w:name w:val="Header Page Number"/>
    <w:basedOn w:val="Normal"/>
    <w:rsid w:val="00432F30"/>
    <w:pPr>
      <w:tabs>
        <w:tab w:val="center" w:pos="4320"/>
        <w:tab w:val="right" w:pos="8640"/>
      </w:tabs>
      <w:spacing w:after="600"/>
    </w:pPr>
  </w:style>
  <w:style w:type="paragraph" w:styleId="BodyText">
    <w:name w:val="Body Text"/>
    <w:basedOn w:val="Normal"/>
    <w:link w:val="BodyTextChar"/>
    <w:rsid w:val="00432F30"/>
    <w:pPr>
      <w:tabs>
        <w:tab w:val="left" w:pos="360"/>
      </w:tabs>
      <w:spacing w:line="300" w:lineRule="atLeast"/>
    </w:pPr>
  </w:style>
  <w:style w:type="character" w:customStyle="1" w:styleId="BodyTextChar">
    <w:name w:val="Body Text Char"/>
    <w:basedOn w:val="DefaultParagraphFont"/>
    <w:link w:val="BodyText"/>
    <w:locked/>
    <w:rsid w:val="00432F30"/>
    <w:rPr>
      <w:rFonts w:ascii="Times New Roman" w:hAnsi="Times New Roman" w:cs="Times New Roman"/>
      <w:sz w:val="24"/>
      <w:szCs w:val="24"/>
    </w:rPr>
  </w:style>
  <w:style w:type="paragraph" w:styleId="Header">
    <w:name w:val="header"/>
    <w:basedOn w:val="Normal"/>
    <w:link w:val="HeaderChar"/>
    <w:rsid w:val="00432F30"/>
    <w:pPr>
      <w:tabs>
        <w:tab w:val="center" w:pos="4320"/>
        <w:tab w:val="right" w:pos="8640"/>
      </w:tabs>
    </w:pPr>
  </w:style>
  <w:style w:type="character" w:customStyle="1" w:styleId="HeaderChar">
    <w:name w:val="Header Char"/>
    <w:basedOn w:val="DefaultParagraphFont"/>
    <w:link w:val="Header"/>
    <w:locked/>
    <w:rsid w:val="00432F30"/>
    <w:rPr>
      <w:rFonts w:ascii="Times New Roman" w:hAnsi="Times New Roman" w:cs="Times New Roman"/>
      <w:sz w:val="24"/>
      <w:szCs w:val="24"/>
    </w:rPr>
  </w:style>
  <w:style w:type="paragraph" w:styleId="CommentText">
    <w:name w:val="annotation text"/>
    <w:basedOn w:val="Normal"/>
    <w:link w:val="CommentTextChar"/>
    <w:semiHidden/>
    <w:rsid w:val="00432F30"/>
    <w:rPr>
      <w:sz w:val="20"/>
      <w:szCs w:val="20"/>
    </w:rPr>
  </w:style>
  <w:style w:type="character" w:customStyle="1" w:styleId="CommentTextChar">
    <w:name w:val="Comment Text Char"/>
    <w:basedOn w:val="DefaultParagraphFont"/>
    <w:link w:val="CommentText"/>
    <w:semiHidden/>
    <w:locked/>
    <w:rsid w:val="00432F30"/>
    <w:rPr>
      <w:rFonts w:ascii="Times New Roman" w:hAnsi="Times New Roman" w:cs="Times New Roman"/>
      <w:sz w:val="20"/>
      <w:szCs w:val="20"/>
    </w:rPr>
  </w:style>
  <w:style w:type="paragraph" w:styleId="BodyTextIndent2">
    <w:name w:val="Body Text Indent 2"/>
    <w:basedOn w:val="Normal"/>
    <w:link w:val="BodyTextIndent2Char"/>
    <w:rsid w:val="00432F30"/>
    <w:pPr>
      <w:spacing w:after="120" w:line="480" w:lineRule="auto"/>
      <w:ind w:left="360"/>
    </w:pPr>
  </w:style>
  <w:style w:type="character" w:customStyle="1" w:styleId="BodyTextIndent2Char">
    <w:name w:val="Body Text Indent 2 Char"/>
    <w:basedOn w:val="DefaultParagraphFont"/>
    <w:link w:val="BodyTextIndent2"/>
    <w:locked/>
    <w:rsid w:val="00432F30"/>
    <w:rPr>
      <w:rFonts w:ascii="Times New Roman" w:hAnsi="Times New Roman" w:cs="Times New Roman"/>
      <w:sz w:val="24"/>
      <w:szCs w:val="24"/>
    </w:rPr>
  </w:style>
  <w:style w:type="paragraph" w:styleId="BodyText2">
    <w:name w:val="Body Text 2"/>
    <w:basedOn w:val="Normal"/>
    <w:link w:val="BodyText2Char"/>
    <w:rsid w:val="00432F30"/>
    <w:pPr>
      <w:spacing w:after="120" w:line="480" w:lineRule="auto"/>
    </w:pPr>
  </w:style>
  <w:style w:type="character" w:customStyle="1" w:styleId="BodyText2Char">
    <w:name w:val="Body Text 2 Char"/>
    <w:basedOn w:val="DefaultParagraphFont"/>
    <w:link w:val="BodyText2"/>
    <w:locked/>
    <w:rsid w:val="00432F30"/>
    <w:rPr>
      <w:rFonts w:ascii="Times New Roman" w:hAnsi="Times New Roman" w:cs="Times New Roman"/>
      <w:sz w:val="24"/>
      <w:szCs w:val="24"/>
    </w:rPr>
  </w:style>
  <w:style w:type="paragraph" w:customStyle="1" w:styleId="DocInit">
    <w:name w:val="Doc Init"/>
    <w:basedOn w:val="Normal"/>
    <w:rsid w:val="00432F30"/>
    <w:rPr>
      <w:rFonts w:ascii="Courier" w:hAnsi="Courier" w:cs="Courier"/>
    </w:rPr>
  </w:style>
  <w:style w:type="paragraph" w:customStyle="1" w:styleId="RFPA">
    <w:name w:val="RFPA"/>
    <w:basedOn w:val="RFP1"/>
    <w:autoRedefine/>
    <w:rsid w:val="00432F30"/>
    <w:pPr>
      <w:numPr>
        <w:ilvl w:val="1"/>
      </w:numPr>
      <w:ind w:hanging="720"/>
    </w:pPr>
    <w:rPr>
      <w:caps w:val="0"/>
      <w:u w:val="none"/>
    </w:rPr>
  </w:style>
  <w:style w:type="paragraph" w:customStyle="1" w:styleId="RFP1">
    <w:name w:val="RFP1"/>
    <w:basedOn w:val="Normal"/>
    <w:autoRedefine/>
    <w:rsid w:val="00432F30"/>
    <w:pPr>
      <w:numPr>
        <w:numId w:val="1"/>
      </w:numPr>
    </w:pPr>
    <w:rPr>
      <w:caps/>
      <w:u w:val="single"/>
    </w:rPr>
  </w:style>
  <w:style w:type="paragraph" w:customStyle="1" w:styleId="RFPa0">
    <w:name w:val="RFP(a)"/>
    <w:basedOn w:val="Normal"/>
    <w:rsid w:val="00432F30"/>
    <w:pPr>
      <w:numPr>
        <w:ilvl w:val="3"/>
        <w:numId w:val="1"/>
      </w:numPr>
      <w:tabs>
        <w:tab w:val="left" w:pos="1440"/>
      </w:tabs>
    </w:pPr>
  </w:style>
  <w:style w:type="character" w:styleId="Hyperlink">
    <w:name w:val="Hyperlink"/>
    <w:basedOn w:val="DefaultParagraphFont"/>
    <w:rsid w:val="00432F30"/>
    <w:rPr>
      <w:rFonts w:cs="Times New Roman"/>
      <w:color w:val="0000FF"/>
      <w:u w:val="single"/>
    </w:rPr>
  </w:style>
  <w:style w:type="paragraph" w:styleId="BodyTextIndent">
    <w:name w:val="Body Text Indent"/>
    <w:basedOn w:val="Normal"/>
    <w:link w:val="BodyTextIndentChar"/>
    <w:rsid w:val="00432F30"/>
    <w:pPr>
      <w:spacing w:after="120"/>
      <w:ind w:left="360"/>
    </w:pPr>
  </w:style>
  <w:style w:type="character" w:customStyle="1" w:styleId="BodyTextIndentChar">
    <w:name w:val="Body Text Indent Char"/>
    <w:basedOn w:val="DefaultParagraphFont"/>
    <w:link w:val="BodyTextIndent"/>
    <w:locked/>
    <w:rsid w:val="00432F30"/>
    <w:rPr>
      <w:rFonts w:ascii="Times New Roman" w:hAnsi="Times New Roman" w:cs="Times New Roman"/>
      <w:sz w:val="24"/>
      <w:szCs w:val="24"/>
    </w:rPr>
  </w:style>
  <w:style w:type="character" w:styleId="PageNumber">
    <w:name w:val="page number"/>
    <w:basedOn w:val="DefaultParagraphFont"/>
    <w:rsid w:val="00432F30"/>
    <w:rPr>
      <w:rFonts w:cs="Times New Roman"/>
    </w:rPr>
  </w:style>
  <w:style w:type="paragraph" w:customStyle="1" w:styleId="normal0">
    <w:name w:val="normal"/>
    <w:basedOn w:val="Normal"/>
    <w:rsid w:val="00432F30"/>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qFormat/>
    <w:rsid w:val="00432F30"/>
    <w:pPr>
      <w:ind w:left="720"/>
    </w:pPr>
  </w:style>
  <w:style w:type="paragraph" w:customStyle="1" w:styleId="Default">
    <w:name w:val="Default"/>
    <w:rsid w:val="00432F30"/>
    <w:pPr>
      <w:autoSpaceDE w:val="0"/>
      <w:autoSpaceDN w:val="0"/>
      <w:adjustRightInd w:val="0"/>
    </w:pPr>
    <w:rPr>
      <w:rFonts w:ascii="Arial" w:eastAsia="Times New Roman" w:hAnsi="Arial" w:cs="Arial"/>
      <w:color w:val="000000"/>
      <w:sz w:val="24"/>
      <w:szCs w:val="24"/>
    </w:rPr>
  </w:style>
  <w:style w:type="paragraph" w:customStyle="1" w:styleId="Heading10">
    <w:name w:val="Heading10"/>
    <w:basedOn w:val="Heading9"/>
    <w:rsid w:val="005B120F"/>
    <w:pPr>
      <w:keepLines w:val="0"/>
      <w:tabs>
        <w:tab w:val="left" w:pos="10710"/>
      </w:tabs>
      <w:spacing w:before="0"/>
      <w:ind w:left="360" w:right="187" w:hanging="360"/>
      <w:jc w:val="center"/>
    </w:pPr>
    <w:rPr>
      <w:rFonts w:ascii="Times New Roman" w:hAnsi="Times New Roman"/>
      <w:b/>
      <w:bCs/>
      <w:i w:val="0"/>
      <w:iCs w:val="0"/>
      <w:caps/>
      <w:color w:val="auto"/>
      <w:sz w:val="24"/>
      <w:szCs w:val="24"/>
    </w:rPr>
  </w:style>
  <w:style w:type="paragraph" w:customStyle="1" w:styleId="ExhibitD1">
    <w:name w:val="ExhibitD1"/>
    <w:basedOn w:val="BodyText"/>
    <w:link w:val="ExhibitD1Char"/>
    <w:rsid w:val="005B120F"/>
    <w:pPr>
      <w:numPr>
        <w:numId w:val="5"/>
      </w:numPr>
      <w:tabs>
        <w:tab w:val="clear" w:pos="360"/>
      </w:tabs>
      <w:spacing w:line="240" w:lineRule="auto"/>
    </w:pPr>
    <w:rPr>
      <w:szCs w:val="20"/>
      <w:u w:val="single"/>
    </w:rPr>
  </w:style>
  <w:style w:type="character" w:customStyle="1" w:styleId="ExhibitD1Char">
    <w:name w:val="ExhibitD1 Char"/>
    <w:basedOn w:val="DefaultParagraphFont"/>
    <w:link w:val="ExhibitD1"/>
    <w:locked/>
    <w:rsid w:val="005B120F"/>
    <w:rPr>
      <w:rFonts w:ascii="Times New Roman" w:hAnsi="Times New Roman" w:cs="Times New Roman"/>
      <w:sz w:val="20"/>
      <w:szCs w:val="20"/>
      <w:u w:val="single"/>
    </w:rPr>
  </w:style>
  <w:style w:type="character" w:customStyle="1" w:styleId="Heading9Char">
    <w:name w:val="Heading 9 Char"/>
    <w:basedOn w:val="DefaultParagraphFont"/>
    <w:link w:val="Heading9"/>
    <w:semiHidden/>
    <w:locked/>
    <w:rsid w:val="005B120F"/>
    <w:rPr>
      <w:rFonts w:ascii="Cambria" w:hAnsi="Cambria" w:cs="Times New Roman"/>
      <w:i/>
      <w:iCs/>
      <w:color w:val="40404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hyperlink" Target="mailto:Solicitations@jud.c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vt:lpstr>
    </vt:vector>
  </TitlesOfParts>
  <Company>Administrative Office of the Courts</Company>
  <LinksUpToDate>false</LinksUpToDate>
  <CharactersWithSpaces>2873</CharactersWithSpaces>
  <SharedDoc>false</SharedDoc>
  <HLinks>
    <vt:vector size="12" baseType="variant">
      <vt:variant>
        <vt:i4>3014750</vt:i4>
      </vt:variant>
      <vt:variant>
        <vt:i4>3</vt:i4>
      </vt:variant>
      <vt:variant>
        <vt:i4>0</vt:i4>
      </vt:variant>
      <vt:variant>
        <vt:i4>5</vt:i4>
      </vt:variant>
      <vt:variant>
        <vt:lpwstr>mailto:Solicitations@jud.ca.gov</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L McBain</dc:creator>
  <cp:keywords/>
  <dc:description/>
  <cp:lastModifiedBy>Owner</cp:lastModifiedBy>
  <cp:revision>2</cp:revision>
  <cp:lastPrinted>2009-10-16T16:34:00Z</cp:lastPrinted>
  <dcterms:created xsi:type="dcterms:W3CDTF">2010-08-27T16:58:00Z</dcterms:created>
  <dcterms:modified xsi:type="dcterms:W3CDTF">2010-08-27T16:58:00Z</dcterms:modified>
</cp:coreProperties>
</file>