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2F539" w14:textId="1401F64B" w:rsidR="00E13DA1" w:rsidRDefault="00E13DA1"/>
    <w:p w14:paraId="33168EE2" w14:textId="77777777" w:rsidR="00AC019E" w:rsidRPr="00AC019E" w:rsidRDefault="00AC019E" w:rsidP="00AC01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9E">
        <w:rPr>
          <w:rFonts w:ascii="Times New Roman" w:hAnsi="Times New Roman" w:cs="Times New Roman"/>
          <w:b/>
          <w:sz w:val="24"/>
          <w:szCs w:val="24"/>
        </w:rPr>
        <w:t>JUDICIAL COUNCIL OF CALIFORNIA</w:t>
      </w:r>
    </w:p>
    <w:p w14:paraId="03745583" w14:textId="77777777" w:rsidR="00AC019E" w:rsidRPr="00AC019E" w:rsidRDefault="00AC019E" w:rsidP="00AC019E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21013B2A" w14:textId="1E49CF79" w:rsidR="00AC019E" w:rsidRPr="00AC019E" w:rsidRDefault="00AC019E" w:rsidP="00AC01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9E">
        <w:rPr>
          <w:rFonts w:ascii="Times New Roman" w:hAnsi="Times New Roman" w:cs="Times New Roman"/>
          <w:b/>
          <w:sz w:val="24"/>
          <w:szCs w:val="24"/>
        </w:rPr>
        <w:t xml:space="preserve">REQUEST FOR PROPOSAL NO. </w:t>
      </w:r>
      <w:r w:rsidR="009050F1">
        <w:rPr>
          <w:rFonts w:ascii="Times New Roman" w:hAnsi="Times New Roman" w:cs="Times New Roman"/>
          <w:b/>
          <w:sz w:val="24"/>
          <w:szCs w:val="24"/>
        </w:rPr>
        <w:t>CFCC</w:t>
      </w:r>
      <w:r w:rsidRPr="00AC019E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C019E">
        <w:rPr>
          <w:rFonts w:ascii="Times New Roman" w:hAnsi="Times New Roman" w:cs="Times New Roman"/>
          <w:b/>
          <w:sz w:val="24"/>
          <w:szCs w:val="24"/>
        </w:rPr>
        <w:t>-0</w:t>
      </w:r>
      <w:r w:rsidR="00842FCC">
        <w:rPr>
          <w:rFonts w:ascii="Times New Roman" w:hAnsi="Times New Roman" w:cs="Times New Roman"/>
          <w:b/>
          <w:sz w:val="24"/>
          <w:szCs w:val="24"/>
        </w:rPr>
        <w:t>5</w:t>
      </w:r>
      <w:r w:rsidRPr="00AC019E">
        <w:rPr>
          <w:rFonts w:ascii="Times New Roman" w:hAnsi="Times New Roman" w:cs="Times New Roman"/>
          <w:b/>
          <w:sz w:val="24"/>
          <w:szCs w:val="24"/>
        </w:rPr>
        <w:t>-LV</w:t>
      </w:r>
    </w:p>
    <w:p w14:paraId="4747730E" w14:textId="7BE892E0" w:rsidR="00AC019E" w:rsidRPr="00AC019E" w:rsidRDefault="00842FCC" w:rsidP="00AC019E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Title: eVERY cHILD eVERY hEARING bOOKLET</w:t>
      </w:r>
    </w:p>
    <w:p w14:paraId="1B15ADCA" w14:textId="77777777" w:rsidR="00AC019E" w:rsidRPr="00AC019E" w:rsidRDefault="00AC019E" w:rsidP="00AC019E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C019E">
        <w:rPr>
          <w:rFonts w:ascii="Times New Roman" w:hAnsi="Times New Roman" w:cs="Times New Roman"/>
          <w:b/>
          <w:caps/>
          <w:sz w:val="24"/>
          <w:szCs w:val="24"/>
        </w:rPr>
        <w:t xml:space="preserve">Notice of intent to award </w:t>
      </w:r>
    </w:p>
    <w:p w14:paraId="29B8DFB9" w14:textId="55132A12" w:rsidR="00AC019E" w:rsidRPr="00AC019E" w:rsidRDefault="00842FCC" w:rsidP="00AC01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mAY</w:t>
      </w:r>
      <w:r w:rsidR="00AC019E" w:rsidRPr="00AC01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="00AC019E" w:rsidRPr="00AC019E">
        <w:rPr>
          <w:rFonts w:ascii="Times New Roman" w:hAnsi="Times New Roman" w:cs="Times New Roman"/>
          <w:b/>
          <w:sz w:val="24"/>
          <w:szCs w:val="24"/>
        </w:rPr>
        <w:t>, 202</w:t>
      </w:r>
      <w:r w:rsidR="00AC019E">
        <w:rPr>
          <w:rFonts w:ascii="Times New Roman" w:hAnsi="Times New Roman" w:cs="Times New Roman"/>
          <w:b/>
          <w:sz w:val="24"/>
          <w:szCs w:val="24"/>
        </w:rPr>
        <w:t>3</w:t>
      </w:r>
    </w:p>
    <w:p w14:paraId="346B7EAB" w14:textId="77777777" w:rsidR="00AC019E" w:rsidRPr="00AC019E" w:rsidRDefault="00AC019E" w:rsidP="00AC01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9E">
        <w:rPr>
          <w:rFonts w:ascii="Times New Roman" w:hAnsi="Times New Roman" w:cs="Times New Roman"/>
          <w:b/>
          <w:sz w:val="24"/>
          <w:szCs w:val="24"/>
        </w:rPr>
        <w:t>It is the Intent of the Judicial Council of California to enter into a contract with the following proposer</w:t>
      </w:r>
    </w:p>
    <w:p w14:paraId="1AE74462" w14:textId="7E660F2B" w:rsidR="00AC019E" w:rsidRPr="00842FCC" w:rsidRDefault="00842FCC" w:rsidP="00842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FCC">
        <w:rPr>
          <w:rFonts w:ascii="Times New Roman" w:hAnsi="Times New Roman" w:cs="Times New Roman"/>
          <w:b/>
          <w:bCs/>
          <w:sz w:val="24"/>
          <w:szCs w:val="24"/>
        </w:rPr>
        <w:t>Children</w:t>
      </w:r>
      <w:r w:rsidR="000A141C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842FCC">
        <w:rPr>
          <w:rFonts w:ascii="Times New Roman" w:hAnsi="Times New Roman" w:cs="Times New Roman"/>
          <w:b/>
          <w:bCs/>
          <w:sz w:val="24"/>
          <w:szCs w:val="24"/>
        </w:rPr>
        <w:t>s Legal Services of San Diego</w:t>
      </w:r>
    </w:p>
    <w:p w14:paraId="5FCEA9B1" w14:textId="77777777" w:rsidR="00842FCC" w:rsidRPr="00842FCC" w:rsidRDefault="00842FCC" w:rsidP="00842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FCC">
        <w:rPr>
          <w:rFonts w:ascii="Times New Roman" w:hAnsi="Times New Roman" w:cs="Times New Roman"/>
          <w:b/>
          <w:bCs/>
          <w:sz w:val="24"/>
          <w:szCs w:val="24"/>
        </w:rPr>
        <w:t xml:space="preserve">4801 Viewridge Ave </w:t>
      </w:r>
    </w:p>
    <w:p w14:paraId="313ED760" w14:textId="6A83DD53" w:rsidR="00842FCC" w:rsidRPr="00842FCC" w:rsidRDefault="00842FCC" w:rsidP="00842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FCC">
        <w:rPr>
          <w:rFonts w:ascii="Times New Roman" w:hAnsi="Times New Roman" w:cs="Times New Roman"/>
          <w:b/>
          <w:bCs/>
          <w:sz w:val="24"/>
          <w:szCs w:val="24"/>
        </w:rPr>
        <w:t>San Diego, CA 92123</w:t>
      </w:r>
    </w:p>
    <w:p w14:paraId="56DE3C87" w14:textId="77777777" w:rsidR="00AC019E" w:rsidRPr="00AC019E" w:rsidRDefault="00AC019E" w:rsidP="00AC01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2CA93" w14:textId="77777777" w:rsidR="00AC019E" w:rsidRPr="00AC019E" w:rsidRDefault="00AC019E" w:rsidP="00AC01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9E">
        <w:rPr>
          <w:rFonts w:ascii="Times New Roman" w:hAnsi="Times New Roman" w:cs="Times New Roman"/>
          <w:b/>
          <w:sz w:val="24"/>
          <w:szCs w:val="24"/>
        </w:rPr>
        <w:t>Providing contract negotiations can be finalized, the above named proposer will be awarded a contract for the services set forth in the RFP</w:t>
      </w:r>
    </w:p>
    <w:p w14:paraId="0902275F" w14:textId="77777777" w:rsidR="00AC019E" w:rsidRPr="00AC019E" w:rsidRDefault="00AC019E" w:rsidP="00AC019E">
      <w:pPr>
        <w:rPr>
          <w:rFonts w:ascii="Times New Roman" w:hAnsi="Times New Roman" w:cs="Times New Roman"/>
          <w:b/>
        </w:rPr>
      </w:pPr>
    </w:p>
    <w:p w14:paraId="2A524DF9" w14:textId="312086C5" w:rsidR="00AC019E" w:rsidRPr="00AC019E" w:rsidRDefault="00AC019E">
      <w:pPr>
        <w:rPr>
          <w:b/>
          <w:bCs/>
          <w:sz w:val="28"/>
          <w:szCs w:val="28"/>
        </w:rPr>
      </w:pPr>
    </w:p>
    <w:sectPr w:rsidR="00AC019E" w:rsidRPr="00AC0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9E"/>
    <w:rsid w:val="000A141C"/>
    <w:rsid w:val="00597C4E"/>
    <w:rsid w:val="00842FCC"/>
    <w:rsid w:val="009050F1"/>
    <w:rsid w:val="00A41E78"/>
    <w:rsid w:val="00AC019E"/>
    <w:rsid w:val="00E13DA1"/>
    <w:rsid w:val="00F5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90946"/>
  <w15:chartTrackingRefBased/>
  <w15:docId w15:val="{FA513A0E-E76D-45E3-BE94-85529ECC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4</cp:revision>
  <dcterms:created xsi:type="dcterms:W3CDTF">2023-05-17T20:34:00Z</dcterms:created>
  <dcterms:modified xsi:type="dcterms:W3CDTF">2023-05-17T20:41:00Z</dcterms:modified>
</cp:coreProperties>
</file>