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475CA1" w:rsidRDefault="003B3C0B" w:rsidP="003B3C0B">
      <w:pPr>
        <w:widowControl w:val="0"/>
        <w:ind w:left="-720" w:hanging="4"/>
        <w:rPr>
          <w:rStyle w:val="Emphasis"/>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475CA1" w14:paraId="2E34EB9A" w14:textId="77777777" w:rsidTr="00D662AB">
        <w:trPr>
          <w:cantSplit/>
          <w:trHeight w:hRule="exact" w:val="260"/>
        </w:trPr>
        <w:tc>
          <w:tcPr>
            <w:tcW w:w="10170" w:type="dxa"/>
            <w:gridSpan w:val="3"/>
          </w:tcPr>
          <w:p w14:paraId="029BCDDB" w14:textId="7D230A2A" w:rsidR="003B3C0B" w:rsidRPr="00475CA1" w:rsidRDefault="003B3C0B" w:rsidP="00475CA1">
            <w:pPr>
              <w:ind w:left="-86"/>
              <w:jc w:val="both"/>
              <w:rPr>
                <w:rFonts w:asciiTheme="minorHAnsi" w:hAnsiTheme="minorHAnsi" w:cstheme="minorHAnsi"/>
                <w:sz w:val="12"/>
              </w:rPr>
            </w:pPr>
            <w:r w:rsidRPr="00475CA1">
              <w:rPr>
                <w:rFonts w:asciiTheme="minorHAnsi" w:hAnsiTheme="minorHAnsi" w:cstheme="minorHAnsi"/>
                <w:b/>
                <w:sz w:val="22"/>
              </w:rPr>
              <w:t xml:space="preserve">STANDARD AGREEMENT </w:t>
            </w:r>
            <w:r w:rsidRPr="00475CA1">
              <w:rPr>
                <w:rFonts w:asciiTheme="minorHAnsi" w:hAnsiTheme="minorHAnsi" w:cstheme="minorHAnsi"/>
                <w:sz w:val="16"/>
                <w:szCs w:val="16"/>
              </w:rPr>
              <w:t xml:space="preserve">rev </w:t>
            </w:r>
            <w:r w:rsidR="00DC22B2">
              <w:rPr>
                <w:rFonts w:asciiTheme="minorHAnsi" w:hAnsiTheme="minorHAnsi" w:cstheme="minorHAnsi"/>
                <w:sz w:val="16"/>
                <w:szCs w:val="16"/>
              </w:rPr>
              <w:t>Jan 2022</w:t>
            </w:r>
            <w:r w:rsidRPr="00475CA1">
              <w:rPr>
                <w:rFonts w:asciiTheme="minorHAnsi" w:hAnsiTheme="minorHAnsi" w:cstheme="minorHAnsi"/>
                <w:b/>
                <w:sz w:val="22"/>
              </w:rPr>
              <w:t xml:space="preserve"> </w:t>
            </w:r>
            <w:r w:rsidRPr="00475CA1">
              <w:rPr>
                <w:rFonts w:asciiTheme="minorHAnsi" w:hAnsiTheme="minorHAnsi" w:cstheme="minorHAnsi"/>
                <w:b/>
                <w:sz w:val="16"/>
                <w:szCs w:val="16"/>
              </w:rPr>
              <w:t xml:space="preserve"> </w:t>
            </w:r>
          </w:p>
        </w:tc>
      </w:tr>
      <w:tr w:rsidR="003B3C0B" w:rsidRPr="00475CA1" w14:paraId="294F5AC8" w14:textId="77777777" w:rsidTr="00D662AB">
        <w:trPr>
          <w:cantSplit/>
          <w:trHeight w:hRule="exact" w:val="202"/>
        </w:trPr>
        <w:tc>
          <w:tcPr>
            <w:tcW w:w="4770" w:type="dxa"/>
          </w:tcPr>
          <w:p w14:paraId="3F3F50C2" w14:textId="77777777" w:rsidR="003B3C0B" w:rsidRPr="00475CA1" w:rsidRDefault="003B3C0B" w:rsidP="00475CA1">
            <w:pPr>
              <w:widowControl w:val="0"/>
              <w:ind w:left="-86"/>
              <w:jc w:val="both"/>
              <w:rPr>
                <w:rFonts w:asciiTheme="minorHAnsi" w:hAnsiTheme="minorHAnsi" w:cstheme="minorHAnsi"/>
                <w:sz w:val="14"/>
              </w:rPr>
            </w:pPr>
          </w:p>
        </w:tc>
        <w:tc>
          <w:tcPr>
            <w:tcW w:w="2895" w:type="dxa"/>
            <w:tcBorders>
              <w:right w:val="single" w:sz="4" w:space="0" w:color="auto"/>
            </w:tcBorders>
          </w:tcPr>
          <w:p w14:paraId="7B09FCD6" w14:textId="77777777" w:rsidR="003B3C0B" w:rsidRPr="00475CA1" w:rsidRDefault="003B3C0B" w:rsidP="00475CA1">
            <w:pPr>
              <w:spacing w:before="40"/>
              <w:jc w:val="both"/>
              <w:rPr>
                <w:rFonts w:asciiTheme="minorHAnsi" w:hAnsiTheme="minorHAnsi" w:cstheme="minorHAnsi"/>
                <w:sz w:val="14"/>
              </w:rPr>
            </w:pPr>
          </w:p>
        </w:tc>
        <w:tc>
          <w:tcPr>
            <w:tcW w:w="2505" w:type="dxa"/>
            <w:tcBorders>
              <w:top w:val="single" w:sz="6" w:space="0" w:color="auto"/>
              <w:left w:val="single" w:sz="4" w:space="0" w:color="auto"/>
              <w:right w:val="single" w:sz="4" w:space="0" w:color="auto"/>
            </w:tcBorders>
          </w:tcPr>
          <w:p w14:paraId="4935A031" w14:textId="77777777" w:rsidR="003B3C0B" w:rsidRPr="00475CA1" w:rsidRDefault="001046A6" w:rsidP="00475CA1">
            <w:pPr>
              <w:spacing w:before="40"/>
              <w:jc w:val="both"/>
              <w:rPr>
                <w:rFonts w:asciiTheme="minorHAnsi" w:hAnsiTheme="minorHAnsi" w:cstheme="minorHAnsi"/>
                <w:sz w:val="14"/>
              </w:rPr>
            </w:pPr>
            <w:r w:rsidRPr="00475CA1">
              <w:rPr>
                <w:rFonts w:asciiTheme="minorHAnsi" w:hAnsiTheme="minorHAnsi" w:cstheme="minorHAnsi"/>
                <w:sz w:val="14"/>
              </w:rPr>
              <w:t>AGREEMENT</w:t>
            </w:r>
            <w:r w:rsidR="003B3C0B" w:rsidRPr="00475CA1">
              <w:rPr>
                <w:rFonts w:asciiTheme="minorHAnsi" w:hAnsiTheme="minorHAnsi" w:cstheme="minorHAnsi"/>
                <w:sz w:val="14"/>
              </w:rPr>
              <w:t xml:space="preserve"> NUMBER</w:t>
            </w:r>
          </w:p>
        </w:tc>
      </w:tr>
      <w:tr w:rsidR="003B3C0B" w:rsidRPr="00475CA1" w14:paraId="531594C1" w14:textId="77777777" w:rsidTr="00D662AB">
        <w:trPr>
          <w:cantSplit/>
          <w:trHeight w:hRule="exact" w:val="346"/>
        </w:trPr>
        <w:tc>
          <w:tcPr>
            <w:tcW w:w="4770" w:type="dxa"/>
            <w:tcBorders>
              <w:bottom w:val="single" w:sz="6" w:space="0" w:color="auto"/>
            </w:tcBorders>
          </w:tcPr>
          <w:p w14:paraId="645A8278" w14:textId="77777777" w:rsidR="003B3C0B" w:rsidRPr="00475CA1" w:rsidRDefault="003B3C0B" w:rsidP="00475CA1">
            <w:pPr>
              <w:spacing w:before="40"/>
              <w:ind w:left="-86"/>
              <w:jc w:val="both"/>
              <w:rPr>
                <w:rFonts w:asciiTheme="minorHAnsi" w:hAnsiTheme="minorHAnsi" w:cstheme="minorHAnsi"/>
                <w:color w:val="FF0000"/>
                <w:sz w:val="16"/>
              </w:rPr>
            </w:pPr>
          </w:p>
        </w:tc>
        <w:tc>
          <w:tcPr>
            <w:tcW w:w="2895" w:type="dxa"/>
            <w:tcBorders>
              <w:bottom w:val="single" w:sz="6" w:space="0" w:color="auto"/>
              <w:right w:val="single" w:sz="4" w:space="0" w:color="auto"/>
            </w:tcBorders>
          </w:tcPr>
          <w:p w14:paraId="7F4C314C" w14:textId="77777777" w:rsidR="003B3C0B" w:rsidRPr="00475CA1" w:rsidRDefault="003B3C0B" w:rsidP="00475CA1">
            <w:pPr>
              <w:spacing w:before="60"/>
              <w:jc w:val="both"/>
              <w:rPr>
                <w:rFonts w:asciiTheme="minorHAnsi" w:hAnsiTheme="minorHAnsi" w:cstheme="minorHAnsi"/>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475CA1" w:rsidRDefault="003B3C0B" w:rsidP="00475CA1">
            <w:pPr>
              <w:spacing w:before="60"/>
              <w:jc w:val="both"/>
              <w:rPr>
                <w:rFonts w:asciiTheme="minorHAnsi" w:hAnsiTheme="minorHAnsi" w:cstheme="minorHAnsi"/>
                <w:b/>
                <w:sz w:val="20"/>
              </w:rPr>
            </w:pPr>
            <w:r w:rsidRPr="00475CA1">
              <w:rPr>
                <w:rFonts w:asciiTheme="minorHAnsi" w:hAnsiTheme="minorHAnsi" w:cstheme="minorHAnsi"/>
                <w:b/>
                <w:sz w:val="20"/>
                <w:highlight w:val="yellow"/>
              </w:rPr>
              <w:t>[</w:t>
            </w:r>
            <w:r w:rsidR="001046A6" w:rsidRPr="00475CA1">
              <w:rPr>
                <w:rFonts w:asciiTheme="minorHAnsi" w:hAnsiTheme="minorHAnsi" w:cstheme="minorHAnsi"/>
                <w:b/>
                <w:sz w:val="20"/>
                <w:highlight w:val="yellow"/>
              </w:rPr>
              <w:t>Agreement</w:t>
            </w:r>
            <w:r w:rsidRPr="00475CA1">
              <w:rPr>
                <w:rFonts w:asciiTheme="minorHAnsi" w:hAnsiTheme="minorHAnsi" w:cstheme="minorHAnsi"/>
                <w:b/>
                <w:sz w:val="20"/>
                <w:highlight w:val="yellow"/>
              </w:rPr>
              <w:t xml:space="preserve"> number]</w:t>
            </w:r>
          </w:p>
        </w:tc>
      </w:tr>
    </w:tbl>
    <w:p w14:paraId="7DF89C28" w14:textId="30335DCF"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 xml:space="preserve">1.  In this </w:t>
      </w:r>
      <w:r w:rsidR="00C70363" w:rsidRPr="00475CA1">
        <w:rPr>
          <w:rFonts w:asciiTheme="minorHAnsi" w:hAnsiTheme="minorHAnsi" w:cstheme="minorHAnsi"/>
          <w:sz w:val="20"/>
        </w:rPr>
        <w:t>agreement (“</w:t>
      </w:r>
      <w:r w:rsidRPr="00475CA1">
        <w:rPr>
          <w:rFonts w:asciiTheme="minorHAnsi" w:hAnsiTheme="minorHAnsi" w:cstheme="minorHAnsi"/>
          <w:sz w:val="20"/>
        </w:rPr>
        <w:t>Agreement</w:t>
      </w:r>
      <w:r w:rsidR="00C70363" w:rsidRPr="00475CA1">
        <w:rPr>
          <w:rFonts w:asciiTheme="minorHAnsi" w:hAnsiTheme="minorHAnsi" w:cstheme="minorHAnsi"/>
          <w:sz w:val="20"/>
        </w:rPr>
        <w:t>”)</w:t>
      </w:r>
      <w:r w:rsidRPr="00475CA1">
        <w:rPr>
          <w:rFonts w:asciiTheme="minorHAnsi" w:hAnsiTheme="minorHAnsi" w:cstheme="minorHAnsi"/>
          <w:sz w:val="20"/>
        </w:rPr>
        <w:t xml:space="preserve">, the term “Contractor” refers to </w:t>
      </w:r>
      <w:r w:rsidRPr="00475CA1">
        <w:rPr>
          <w:rFonts w:asciiTheme="minorHAnsi" w:hAnsiTheme="minorHAnsi" w:cstheme="minorHAnsi"/>
          <w:b/>
          <w:sz w:val="20"/>
          <w:highlight w:val="yellow"/>
        </w:rPr>
        <w:t>[Contractor name]</w:t>
      </w:r>
      <w:r w:rsidRPr="00475CA1">
        <w:rPr>
          <w:rFonts w:asciiTheme="minorHAnsi" w:hAnsiTheme="minorHAnsi" w:cstheme="minorHAnsi"/>
          <w:sz w:val="20"/>
        </w:rPr>
        <w:t>, and the term “</w:t>
      </w:r>
      <w:r w:rsidR="009B5E10" w:rsidRPr="00475CA1">
        <w:rPr>
          <w:rFonts w:asciiTheme="minorHAnsi" w:hAnsiTheme="minorHAnsi" w:cstheme="minorHAnsi"/>
          <w:sz w:val="20"/>
        </w:rPr>
        <w:t>JBE</w:t>
      </w:r>
      <w:r w:rsidRPr="00475CA1">
        <w:rPr>
          <w:rFonts w:asciiTheme="minorHAnsi" w:hAnsiTheme="minorHAnsi" w:cstheme="minorHAnsi"/>
          <w:sz w:val="20"/>
        </w:rPr>
        <w:t xml:space="preserve">” refers to the </w:t>
      </w:r>
      <w:r w:rsidR="007E5565">
        <w:rPr>
          <w:rFonts w:asciiTheme="minorHAnsi" w:hAnsiTheme="minorHAnsi" w:cstheme="minorHAnsi"/>
          <w:b/>
          <w:bCs/>
          <w:sz w:val="20"/>
        </w:rPr>
        <w:t>Judicial Council of California</w:t>
      </w:r>
      <w:r w:rsidRPr="00475CA1">
        <w:rPr>
          <w:rFonts w:asciiTheme="minorHAnsi" w:hAnsiTheme="minorHAnsi" w:cstheme="minorHAnsi"/>
          <w:sz w:val="20"/>
        </w:rPr>
        <w:t xml:space="preserve">. </w:t>
      </w:r>
    </w:p>
    <w:p w14:paraId="458BA7E3" w14:textId="6841345A"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2.  This Agreement is effective as of</w:t>
      </w:r>
      <w:r w:rsidR="00EF5B82">
        <w:rPr>
          <w:rFonts w:asciiTheme="minorHAnsi" w:hAnsiTheme="minorHAnsi" w:cstheme="minorHAnsi"/>
          <w:b/>
          <w:sz w:val="20"/>
        </w:rPr>
        <w:t xml:space="preserve"> December 1, 2022</w:t>
      </w:r>
      <w:r w:rsidRPr="00475CA1">
        <w:rPr>
          <w:rFonts w:asciiTheme="minorHAnsi" w:hAnsiTheme="minorHAnsi" w:cstheme="minorHAnsi"/>
          <w:sz w:val="20"/>
        </w:rPr>
        <w:t xml:space="preserve"> (“Effective Date”) and expires on </w:t>
      </w:r>
      <w:r w:rsidR="00EF5B82">
        <w:rPr>
          <w:rFonts w:asciiTheme="minorHAnsi" w:hAnsiTheme="minorHAnsi" w:cstheme="minorHAnsi"/>
          <w:b/>
          <w:sz w:val="20"/>
        </w:rPr>
        <w:t>December 1, 2023</w:t>
      </w:r>
      <w:r w:rsidRPr="00475CA1">
        <w:rPr>
          <w:rFonts w:asciiTheme="minorHAnsi" w:hAnsiTheme="minorHAnsi" w:cstheme="minorHAnsi"/>
          <w:sz w:val="20"/>
        </w:rPr>
        <w:t xml:space="preserve"> (“Expiration Date”).  </w:t>
      </w:r>
    </w:p>
    <w:p w14:paraId="19B484F6" w14:textId="27439372"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  </w:t>
      </w:r>
      <w:r w:rsidRPr="00475CA1">
        <w:rPr>
          <w:rFonts w:asciiTheme="minorHAnsi" w:hAnsiTheme="minorHAnsi" w:cstheme="minorHAnsi"/>
          <w:sz w:val="20"/>
        </w:rPr>
        <w:tab/>
        <w:t>This Agreement</w:t>
      </w:r>
      <w:r w:rsidR="00EF5B82">
        <w:rPr>
          <w:rFonts w:asciiTheme="minorHAnsi" w:hAnsiTheme="minorHAnsi" w:cstheme="minorHAnsi"/>
          <w:sz w:val="20"/>
        </w:rPr>
        <w:t xml:space="preserve"> [may]</w:t>
      </w:r>
      <w:r w:rsidRPr="00475CA1">
        <w:rPr>
          <w:rFonts w:asciiTheme="minorHAnsi" w:hAnsiTheme="minorHAnsi" w:cstheme="minorHAnsi"/>
          <w:sz w:val="20"/>
        </w:rPr>
        <w:t xml:space="preserve"> include</w:t>
      </w:r>
      <w:r w:rsidR="00EF5B82">
        <w:rPr>
          <w:rFonts w:asciiTheme="minorHAnsi" w:hAnsiTheme="minorHAnsi" w:cstheme="minorHAnsi"/>
          <w:sz w:val="20"/>
        </w:rPr>
        <w:t xml:space="preserve"> two (2) consecutive one-year Option Terms. </w:t>
      </w:r>
    </w:p>
    <w:p w14:paraId="3D5D8E82" w14:textId="61614F85" w:rsidR="003B3C0B" w:rsidRPr="00475CA1" w:rsidRDefault="003B3C0B" w:rsidP="00475CA1">
      <w:pPr>
        <w:pBdr>
          <w:top w:val="single" w:sz="6" w:space="1" w:color="auto"/>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3.</w:t>
      </w:r>
      <w:r w:rsidRPr="00475CA1">
        <w:rPr>
          <w:rFonts w:asciiTheme="minorHAnsi" w:hAnsiTheme="minorHAnsi" w:cstheme="minorHAnsi"/>
          <w:sz w:val="20"/>
        </w:rPr>
        <w:tab/>
      </w:r>
      <w:r w:rsidR="008C1E27" w:rsidRPr="00475CA1">
        <w:rPr>
          <w:rFonts w:asciiTheme="minorHAnsi" w:hAnsiTheme="minorHAnsi" w:cstheme="minorHAnsi"/>
          <w:sz w:val="20"/>
        </w:rPr>
        <w:t xml:space="preserve">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under this Agreement </w:t>
      </w:r>
      <w:r w:rsidRPr="00475CA1">
        <w:rPr>
          <w:rFonts w:asciiTheme="minorHAnsi" w:hAnsiTheme="minorHAnsi" w:cstheme="minorHAnsi"/>
          <w:sz w:val="20"/>
        </w:rPr>
        <w:t>is $</w:t>
      </w:r>
      <w:r w:rsidR="00EF5B82">
        <w:rPr>
          <w:rFonts w:asciiTheme="minorHAnsi" w:hAnsiTheme="minorHAnsi" w:cstheme="minorHAnsi"/>
          <w:b/>
          <w:sz w:val="20"/>
        </w:rPr>
        <w:t>100,000</w:t>
      </w:r>
      <w:r w:rsidRPr="00475CA1">
        <w:rPr>
          <w:rFonts w:asciiTheme="minorHAnsi" w:hAnsiTheme="minorHAnsi" w:cstheme="minorHAnsi"/>
          <w:sz w:val="20"/>
        </w:rPr>
        <w:t xml:space="preserve"> (the “Contract Amount”).</w:t>
      </w:r>
      <w:r w:rsidR="008C1E27" w:rsidRPr="00475CA1">
        <w:rPr>
          <w:rFonts w:asciiTheme="minorHAnsi" w:hAnsiTheme="minorHAnsi" w:cstheme="minorHAnsi"/>
          <w:sz w:val="20"/>
        </w:rPr>
        <w:t xml:space="preserve">  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w:t>
      </w:r>
      <w:r w:rsidR="003646A9" w:rsidRPr="00475CA1">
        <w:rPr>
          <w:rFonts w:asciiTheme="minorHAnsi" w:hAnsiTheme="minorHAnsi" w:cstheme="minorHAnsi"/>
          <w:sz w:val="20"/>
        </w:rPr>
        <w:t xml:space="preserve">is </w:t>
      </w:r>
      <w:r w:rsidR="00945E3C" w:rsidRPr="00475CA1">
        <w:rPr>
          <w:rFonts w:asciiTheme="minorHAnsi" w:hAnsiTheme="minorHAnsi" w:cstheme="minorHAnsi"/>
          <w:sz w:val="20"/>
        </w:rPr>
        <w:t>(i) $</w:t>
      </w:r>
      <w:r w:rsidR="00EF5B82">
        <w:rPr>
          <w:rFonts w:asciiTheme="minorHAnsi" w:hAnsiTheme="minorHAnsi" w:cstheme="minorHAnsi"/>
          <w:b/>
          <w:sz w:val="20"/>
        </w:rPr>
        <w:t>100,000</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during the Initial Term</w:t>
      </w:r>
      <w:r w:rsidR="00945E3C" w:rsidRPr="00475CA1">
        <w:rPr>
          <w:rFonts w:asciiTheme="minorHAnsi" w:hAnsiTheme="minorHAnsi" w:cstheme="minorHAnsi"/>
          <w:sz w:val="20"/>
        </w:rPr>
        <w:t xml:space="preserve">, </w:t>
      </w:r>
      <w:r w:rsidR="008E0BF4" w:rsidRPr="00475CA1">
        <w:rPr>
          <w:rFonts w:asciiTheme="minorHAnsi" w:hAnsiTheme="minorHAnsi" w:cstheme="minorHAnsi"/>
          <w:sz w:val="20"/>
        </w:rPr>
        <w:t xml:space="preserve">and </w:t>
      </w:r>
      <w:r w:rsidR="00945E3C" w:rsidRPr="00475CA1">
        <w:rPr>
          <w:rFonts w:asciiTheme="minorHAnsi" w:hAnsiTheme="minorHAnsi" w:cstheme="minorHAnsi"/>
          <w:sz w:val="20"/>
        </w:rPr>
        <w:t>(ii) $</w:t>
      </w:r>
      <w:r w:rsidR="00EF5B82">
        <w:rPr>
          <w:rFonts w:asciiTheme="minorHAnsi" w:hAnsiTheme="minorHAnsi" w:cstheme="minorHAnsi"/>
          <w:b/>
          <w:sz w:val="20"/>
        </w:rPr>
        <w:t>100,000</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during the Option Term</w:t>
      </w:r>
      <w:r w:rsidR="008C1E27" w:rsidRPr="00475CA1">
        <w:rPr>
          <w:rFonts w:asciiTheme="minorHAnsi" w:hAnsiTheme="minorHAnsi" w:cstheme="minorHAnsi"/>
          <w:sz w:val="20"/>
        </w:rPr>
        <w:t>.</w:t>
      </w:r>
    </w:p>
    <w:p w14:paraId="4930F375" w14:textId="10BB6FD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4.</w:t>
      </w:r>
      <w:r w:rsidRPr="00475CA1">
        <w:rPr>
          <w:rFonts w:asciiTheme="minorHAnsi" w:hAnsiTheme="minorHAnsi" w:cstheme="minorHAnsi"/>
          <w:sz w:val="20"/>
        </w:rPr>
        <w:tab/>
        <w:t xml:space="preserve">The purpose or title of this Agreement is: </w:t>
      </w:r>
      <w:r w:rsidR="007E5565">
        <w:rPr>
          <w:rFonts w:asciiTheme="minorHAnsi" w:hAnsiTheme="minorHAnsi" w:cstheme="minorHAnsi"/>
          <w:b/>
          <w:bCs/>
          <w:sz w:val="20"/>
        </w:rPr>
        <w:t>Language Access in the California Courts</w:t>
      </w:r>
      <w:r w:rsidRPr="00475CA1">
        <w:rPr>
          <w:rFonts w:asciiTheme="minorHAnsi" w:hAnsiTheme="minorHAnsi" w:cstheme="minorHAnsi"/>
          <w:sz w:val="20"/>
        </w:rPr>
        <w:t>.</w:t>
      </w:r>
    </w:p>
    <w:p w14:paraId="75F8AE5C" w14:textId="77777777" w:rsidR="003B3C0B" w:rsidRPr="00475CA1" w:rsidRDefault="003B3C0B" w:rsidP="00475CA1">
      <w:pPr>
        <w:ind w:left="-450" w:hanging="270"/>
        <w:jc w:val="both"/>
        <w:rPr>
          <w:rFonts w:asciiTheme="minorHAnsi" w:hAnsiTheme="minorHAnsi" w:cstheme="minorHAnsi"/>
          <w:sz w:val="20"/>
        </w:rPr>
      </w:pPr>
    </w:p>
    <w:p w14:paraId="6045FDF9" w14:textId="77777777" w:rsidR="003B3C0B" w:rsidRPr="00475CA1" w:rsidRDefault="003B3C0B" w:rsidP="00475CA1">
      <w:pPr>
        <w:pBdr>
          <w:bottom w:val="single" w:sz="6" w:space="1" w:color="auto"/>
        </w:pBdr>
        <w:ind w:left="-450" w:hanging="270"/>
        <w:jc w:val="both"/>
        <w:rPr>
          <w:rFonts w:asciiTheme="minorHAnsi" w:hAnsiTheme="minorHAnsi" w:cstheme="minorHAnsi"/>
          <w:color w:val="000000"/>
          <w:sz w:val="20"/>
        </w:rPr>
      </w:pPr>
      <w:r w:rsidRPr="00475CA1">
        <w:rPr>
          <w:rFonts w:asciiTheme="minorHAnsi" w:hAnsiTheme="minorHAnsi" w:cstheme="minorHAnsi"/>
          <w:sz w:val="16"/>
          <w:szCs w:val="16"/>
        </w:rPr>
        <w:tab/>
      </w:r>
      <w:r w:rsidRPr="00475CA1">
        <w:rPr>
          <w:rFonts w:asciiTheme="minorHAnsi" w:hAnsiTheme="minorHAnsi" w:cstheme="minorHAnsi"/>
          <w:i/>
          <w:sz w:val="16"/>
          <w:szCs w:val="16"/>
        </w:rPr>
        <w:t xml:space="preserve">The purpose or title listed above is for administrative reference only and does not </w:t>
      </w:r>
      <w:r w:rsidRPr="00475CA1">
        <w:rPr>
          <w:rFonts w:asciiTheme="minorHAnsi" w:hAnsiTheme="minorHAnsi" w:cstheme="minorHAnsi"/>
          <w:i/>
          <w:color w:val="000000"/>
          <w:sz w:val="16"/>
          <w:szCs w:val="16"/>
        </w:rPr>
        <w:t xml:space="preserve">define, </w:t>
      </w:r>
      <w:r w:rsidRPr="00475CA1">
        <w:rPr>
          <w:rFonts w:asciiTheme="minorHAnsi" w:hAnsiTheme="minorHAnsi" w:cstheme="minorHAnsi"/>
          <w:bCs/>
          <w:i/>
          <w:color w:val="000000"/>
          <w:sz w:val="16"/>
          <w:szCs w:val="16"/>
        </w:rPr>
        <w:t>limit</w:t>
      </w:r>
      <w:r w:rsidRPr="00475CA1">
        <w:rPr>
          <w:rFonts w:asciiTheme="minorHAnsi" w:hAnsiTheme="minorHAnsi" w:cstheme="minorHAnsi"/>
          <w:i/>
          <w:color w:val="000000"/>
          <w:sz w:val="16"/>
          <w:szCs w:val="16"/>
        </w:rPr>
        <w:t xml:space="preserve">, or </w:t>
      </w:r>
      <w:r w:rsidRPr="00475CA1">
        <w:rPr>
          <w:rFonts w:asciiTheme="minorHAnsi" w:hAnsiTheme="minorHAnsi" w:cstheme="minorHAnsi"/>
          <w:bCs/>
          <w:i/>
          <w:color w:val="000000"/>
          <w:sz w:val="16"/>
          <w:szCs w:val="16"/>
        </w:rPr>
        <w:t>construe</w:t>
      </w:r>
      <w:r w:rsidRPr="00475CA1">
        <w:rPr>
          <w:rFonts w:asciiTheme="minorHAnsi" w:hAnsiTheme="minorHAnsi" w:cstheme="minorHAnsi"/>
          <w:i/>
          <w:color w:val="000000"/>
          <w:sz w:val="16"/>
          <w:szCs w:val="16"/>
        </w:rPr>
        <w:t xml:space="preserve"> the scope or extent of this Agreement. </w:t>
      </w:r>
    </w:p>
    <w:p w14:paraId="782D31B7"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5.</w:t>
      </w:r>
      <w:r w:rsidRPr="00475CA1">
        <w:rPr>
          <w:rFonts w:asciiTheme="minorHAnsi" w:hAnsiTheme="minorHAnsi" w:cstheme="minorHAnsi"/>
          <w:sz w:val="20"/>
        </w:rPr>
        <w:tab/>
        <w:t>The parties agree that this Agreement, made up of this coversheet, the appendixes listed below, and any attachments, contains the parties’ entire understanding related to the subject matter of this Agreement</w:t>
      </w:r>
      <w:r w:rsidR="003F1B2B" w:rsidRPr="00475CA1">
        <w:rPr>
          <w:rFonts w:asciiTheme="minorHAnsi" w:hAnsiTheme="minorHAnsi" w:cstheme="minorHAnsi"/>
          <w:sz w:val="20"/>
        </w:rPr>
        <w:t>, and</w:t>
      </w:r>
      <w:r w:rsidRPr="00475CA1">
        <w:rPr>
          <w:rFonts w:asciiTheme="minorHAnsi" w:hAnsiTheme="minorHAnsi" w:cstheme="minorHAnsi"/>
          <w:sz w:val="20"/>
        </w:rPr>
        <w:t xml:space="preserve"> </w:t>
      </w:r>
      <w:r w:rsidR="00BC3F04" w:rsidRPr="00475CA1">
        <w:rPr>
          <w:rFonts w:asciiTheme="minorHAnsi" w:hAnsiTheme="minorHAnsi" w:cstheme="minorHAnsi"/>
          <w:sz w:val="20"/>
        </w:rPr>
        <w:t xml:space="preserve">supersedes all previous proposals, both oral and written, negotiations, representations, commitments, writing and all other communications between the parties.  </w:t>
      </w:r>
    </w:p>
    <w:p w14:paraId="78D927C6" w14:textId="77777777" w:rsidR="003B3C0B" w:rsidRPr="00475CA1" w:rsidRDefault="003B3C0B" w:rsidP="00475CA1">
      <w:pPr>
        <w:ind w:left="-450" w:hanging="270"/>
        <w:jc w:val="both"/>
        <w:rPr>
          <w:rFonts w:asciiTheme="minorHAnsi" w:hAnsiTheme="minorHAnsi" w:cstheme="minorHAnsi"/>
          <w:sz w:val="20"/>
        </w:rPr>
      </w:pPr>
    </w:p>
    <w:p w14:paraId="3DD7BF28" w14:textId="1EE170FD"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 xml:space="preserve">Appendix A – </w:t>
      </w:r>
      <w:r w:rsidR="00445058" w:rsidRPr="00475CA1">
        <w:rPr>
          <w:rFonts w:asciiTheme="minorHAnsi" w:hAnsiTheme="minorHAnsi" w:cstheme="minorHAnsi"/>
          <w:sz w:val="20"/>
        </w:rPr>
        <w:t>Services</w:t>
      </w:r>
    </w:p>
    <w:p w14:paraId="18CD2E7C"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B – Payment Provisions</w:t>
      </w:r>
    </w:p>
    <w:p w14:paraId="127D136E"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C – General Provisions</w:t>
      </w:r>
    </w:p>
    <w:p w14:paraId="635F2845" w14:textId="4449DBC7" w:rsidR="003B3C0B"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ab/>
        <w:t>Appendix D – Defined Terms</w:t>
      </w:r>
    </w:p>
    <w:p w14:paraId="0AD00D1A" w14:textId="471F8085" w:rsidR="00DC22B2" w:rsidRDefault="00DC22B2" w:rsidP="00DC22B2">
      <w:pPr>
        <w:pBdr>
          <w:bottom w:val="single" w:sz="6" w:space="1" w:color="auto"/>
        </w:pBdr>
        <w:ind w:left="-450" w:hanging="270"/>
        <w:rPr>
          <w:b/>
          <w:i/>
          <w:sz w:val="20"/>
        </w:rPr>
      </w:pPr>
      <w:r>
        <w:rPr>
          <w:rFonts w:asciiTheme="minorHAnsi" w:hAnsiTheme="minorHAnsi" w:cstheme="minorHAnsi"/>
          <w:sz w:val="20"/>
        </w:rPr>
        <w:tab/>
      </w:r>
      <w:r>
        <w:rPr>
          <w:sz w:val="20"/>
        </w:rPr>
        <w:t xml:space="preserve">Appendix E </w:t>
      </w:r>
      <w:r w:rsidRPr="00287443">
        <w:rPr>
          <w:sz w:val="20"/>
        </w:rPr>
        <w:t>–</w:t>
      </w:r>
      <w:r>
        <w:rPr>
          <w:sz w:val="20"/>
        </w:rPr>
        <w:t xml:space="preserve"> Unruh Civil Rights Act and FEHA Certification</w:t>
      </w:r>
    </w:p>
    <w:p w14:paraId="66B183CA" w14:textId="28237BEB" w:rsidR="005503FC" w:rsidRDefault="005503FC" w:rsidP="00DC22B2">
      <w:pPr>
        <w:pBdr>
          <w:bottom w:val="single" w:sz="6" w:space="1" w:color="auto"/>
        </w:pBdr>
        <w:ind w:left="-450" w:hanging="270"/>
        <w:rPr>
          <w:bCs/>
          <w:iCs/>
          <w:sz w:val="20"/>
        </w:rPr>
      </w:pPr>
      <w:r>
        <w:rPr>
          <w:b/>
          <w:i/>
          <w:sz w:val="20"/>
        </w:rPr>
        <w:t xml:space="preserve">     </w:t>
      </w:r>
      <w:r>
        <w:rPr>
          <w:bCs/>
          <w:iCs/>
          <w:sz w:val="20"/>
        </w:rPr>
        <w:t xml:space="preserve">Attachment 1 – Acceptance and Sign Off Form </w:t>
      </w:r>
    </w:p>
    <w:p w14:paraId="7EE74716" w14:textId="55A9317C" w:rsidR="005503FC" w:rsidRPr="005503FC" w:rsidRDefault="005503FC" w:rsidP="00DC22B2">
      <w:pPr>
        <w:pBdr>
          <w:bottom w:val="single" w:sz="6" w:space="1" w:color="auto"/>
        </w:pBdr>
        <w:ind w:left="-450" w:hanging="270"/>
        <w:rPr>
          <w:bCs/>
          <w:iCs/>
          <w:sz w:val="20"/>
        </w:rPr>
      </w:pPr>
      <w:r>
        <w:rPr>
          <w:bCs/>
          <w:iCs/>
          <w:sz w:val="20"/>
        </w:rPr>
        <w:t xml:space="preserve">     Attachment 2  - Cost</w:t>
      </w:r>
    </w:p>
    <w:p w14:paraId="6A9348A1" w14:textId="77777777" w:rsidR="00DC22B2" w:rsidRPr="00DC22B2" w:rsidRDefault="00DC22B2" w:rsidP="00DC22B2">
      <w:pPr>
        <w:ind w:left="-450" w:hanging="270"/>
        <w:rPr>
          <w:sz w:val="20"/>
        </w:rPr>
      </w:pPr>
    </w:p>
    <w:p w14:paraId="3010456E" w14:textId="77777777" w:rsidR="003B3C0B" w:rsidRPr="00475CA1" w:rsidRDefault="003B3C0B" w:rsidP="003B3C0B">
      <w:pPr>
        <w:rPr>
          <w:rFonts w:asciiTheme="minorHAnsi" w:hAnsiTheme="minorHAnsi" w:cstheme="minorHAnsi"/>
          <w:b/>
          <w:sz w:val="14"/>
          <w:szCs w:val="14"/>
        </w:rPr>
      </w:pPr>
    </w:p>
    <w:p w14:paraId="7B44563D" w14:textId="77777777" w:rsidR="003B3C0B" w:rsidRPr="00475CA1" w:rsidRDefault="003B3C0B" w:rsidP="003B3C0B">
      <w:pPr>
        <w:rPr>
          <w:rFonts w:asciiTheme="minorHAnsi" w:hAnsiTheme="minorHAnsi" w:cstheme="minorHAnsi"/>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475CA1"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1F983312" w14:textId="77777777" w:rsidR="003B3C0B" w:rsidRPr="00475CA1" w:rsidRDefault="00323CD0" w:rsidP="00D662AB">
            <w:pPr>
              <w:tabs>
                <w:tab w:val="left" w:pos="3600"/>
              </w:tabs>
              <w:jc w:val="center"/>
              <w:rPr>
                <w:rFonts w:asciiTheme="minorHAnsi" w:hAnsiTheme="minorHAnsi" w:cstheme="minorHAnsi"/>
                <w:b/>
              </w:rPr>
            </w:pPr>
            <w:r w:rsidRPr="00475CA1">
              <w:rPr>
                <w:rFonts w:asciiTheme="minorHAnsi" w:hAnsiTheme="minorHAnsi" w:cstheme="minorHAnsi"/>
                <w:b/>
                <w:sz w:val="20"/>
              </w:rPr>
              <w:t>JBE</w:t>
            </w:r>
            <w:r w:rsidR="003B3C0B" w:rsidRPr="00475CA1">
              <w:rPr>
                <w:rFonts w:asciiTheme="minorHAnsi" w:hAnsiTheme="minorHAnsi" w:cstheme="minorHAnsi"/>
                <w:b/>
                <w:sz w:val="20"/>
              </w:rPr>
              <w:t>’S SIGNATURE</w:t>
            </w:r>
          </w:p>
        </w:tc>
        <w:tc>
          <w:tcPr>
            <w:tcW w:w="4950" w:type="dxa"/>
            <w:tcBorders>
              <w:bottom w:val="single" w:sz="12" w:space="0" w:color="auto"/>
            </w:tcBorders>
            <w:shd w:val="clear" w:color="auto" w:fill="E0E0E0"/>
          </w:tcPr>
          <w:p w14:paraId="2CEC08AA"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76153467" w14:textId="77777777" w:rsidR="003B3C0B" w:rsidRPr="00475CA1" w:rsidRDefault="003B3C0B" w:rsidP="00D662AB">
            <w:pPr>
              <w:tabs>
                <w:tab w:val="left" w:pos="3600"/>
              </w:tabs>
              <w:jc w:val="center"/>
              <w:rPr>
                <w:rFonts w:asciiTheme="minorHAnsi" w:hAnsiTheme="minorHAnsi" w:cstheme="minorHAnsi"/>
                <w:b/>
              </w:rPr>
            </w:pPr>
            <w:r w:rsidRPr="00475CA1">
              <w:rPr>
                <w:rFonts w:asciiTheme="minorHAnsi" w:hAnsiTheme="minorHAnsi" w:cstheme="minorHAnsi"/>
                <w:b/>
                <w:sz w:val="20"/>
              </w:rPr>
              <w:t>CONTRACTOR’S SIGNATURE</w:t>
            </w:r>
          </w:p>
        </w:tc>
      </w:tr>
      <w:tr w:rsidR="003B3C0B" w:rsidRPr="00475CA1"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475CA1" w:rsidRDefault="003B3C0B" w:rsidP="00D662AB">
            <w:pPr>
              <w:tabs>
                <w:tab w:val="left" w:pos="3600"/>
              </w:tabs>
              <w:rPr>
                <w:rFonts w:asciiTheme="minorHAnsi" w:hAnsiTheme="minorHAnsi" w:cstheme="minorHAnsi"/>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475CA1" w:rsidRDefault="003B3C0B" w:rsidP="00D662AB">
            <w:pPr>
              <w:jc w:val="both"/>
              <w:rPr>
                <w:rFonts w:asciiTheme="minorHAnsi" w:hAnsiTheme="minorHAnsi" w:cstheme="minorHAnsi"/>
                <w:sz w:val="13"/>
              </w:rPr>
            </w:pPr>
          </w:p>
        </w:tc>
      </w:tr>
      <w:tr w:rsidR="003B3C0B" w:rsidRPr="00475CA1"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w:t>
            </w:r>
          </w:p>
          <w:p w14:paraId="3C48CA19" w14:textId="3A4DE818" w:rsidR="003B3C0B" w:rsidRPr="00475CA1" w:rsidRDefault="007E5565" w:rsidP="00D662AB">
            <w:pPr>
              <w:jc w:val="both"/>
              <w:rPr>
                <w:rFonts w:asciiTheme="minorHAnsi" w:hAnsiTheme="minorHAnsi" w:cstheme="minorHAnsi"/>
                <w:sz w:val="18"/>
              </w:rPr>
            </w:pPr>
            <w:r>
              <w:rPr>
                <w:rFonts w:asciiTheme="minorHAnsi" w:hAnsiTheme="minorHAnsi" w:cstheme="minorHAnsi"/>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475CA1" w:rsidRDefault="003B3C0B" w:rsidP="00D662AB">
            <w:pPr>
              <w:spacing w:before="20"/>
              <w:jc w:val="both"/>
              <w:rPr>
                <w:rFonts w:asciiTheme="minorHAnsi" w:hAnsiTheme="minorHAnsi" w:cstheme="minorHAnsi"/>
                <w:i/>
                <w:sz w:val="14"/>
              </w:rPr>
            </w:pPr>
            <w:r w:rsidRPr="00475CA1">
              <w:rPr>
                <w:rFonts w:asciiTheme="minorHAnsi" w:hAnsiTheme="minorHAnsi" w:cstheme="minorHAnsi"/>
                <w:sz w:val="14"/>
              </w:rPr>
              <w:t>CONTRACTOR’S NAME</w:t>
            </w:r>
            <w:r w:rsidRPr="00475CA1">
              <w:rPr>
                <w:rFonts w:asciiTheme="minorHAnsi" w:hAnsiTheme="minorHAnsi" w:cstheme="minorHAnsi"/>
                <w:sz w:val="13"/>
              </w:rPr>
              <w:t xml:space="preserve">  </w:t>
            </w:r>
            <w:r w:rsidRPr="00475CA1">
              <w:rPr>
                <w:rFonts w:asciiTheme="minorHAnsi" w:hAnsiTheme="minorHAnsi" w:cstheme="minorHAnsi"/>
                <w:i/>
                <w:sz w:val="14"/>
              </w:rPr>
              <w:t>(if Contractor is not an individual person, state whether Contractor is a corporation, partnership, etc., and the state or territory where Contractor is  organized)</w:t>
            </w:r>
          </w:p>
          <w:p w14:paraId="2E32C25E" w14:textId="77777777" w:rsidR="003B3C0B" w:rsidRPr="00475CA1" w:rsidRDefault="003B3C0B" w:rsidP="00D662AB">
            <w:pPr>
              <w:jc w:val="both"/>
              <w:rPr>
                <w:rFonts w:asciiTheme="minorHAnsi" w:hAnsiTheme="minorHAnsi" w:cstheme="minorHAnsi"/>
                <w:sz w:val="13"/>
              </w:rPr>
            </w:pPr>
            <w:r w:rsidRPr="00475CA1">
              <w:rPr>
                <w:rFonts w:asciiTheme="minorHAnsi" w:hAnsiTheme="minorHAnsi" w:cstheme="minorHAnsi"/>
                <w:sz w:val="13"/>
              </w:rPr>
              <w:t xml:space="preserve">      </w:t>
            </w:r>
          </w:p>
          <w:p w14:paraId="6C576AE2"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[Contractor name]</w:t>
            </w:r>
          </w:p>
          <w:p w14:paraId="70AC5F07" w14:textId="77777777" w:rsidR="003B3C0B" w:rsidRPr="00475CA1" w:rsidRDefault="003B3C0B" w:rsidP="00D662AB">
            <w:pPr>
              <w:tabs>
                <w:tab w:val="left" w:pos="3600"/>
              </w:tabs>
              <w:rPr>
                <w:rFonts w:asciiTheme="minorHAnsi" w:hAnsiTheme="minorHAnsi" w:cstheme="minorHAnsi"/>
              </w:rPr>
            </w:pPr>
          </w:p>
          <w:p w14:paraId="1FC6845C" w14:textId="77777777" w:rsidR="003B3C0B" w:rsidRPr="00475CA1" w:rsidRDefault="003B3C0B" w:rsidP="00D662AB">
            <w:pPr>
              <w:tabs>
                <w:tab w:val="left" w:pos="3600"/>
              </w:tabs>
              <w:rPr>
                <w:rFonts w:asciiTheme="minorHAnsi" w:hAnsiTheme="minorHAnsi" w:cstheme="minorHAnsi"/>
              </w:rPr>
            </w:pPr>
          </w:p>
          <w:p w14:paraId="1DD077CB" w14:textId="77777777" w:rsidR="003B3C0B" w:rsidRPr="00475CA1" w:rsidRDefault="003B3C0B" w:rsidP="00D662AB">
            <w:pPr>
              <w:tabs>
                <w:tab w:val="left" w:pos="3600"/>
              </w:tabs>
              <w:rPr>
                <w:rFonts w:asciiTheme="minorHAnsi" w:hAnsiTheme="minorHAnsi" w:cstheme="minorHAnsi"/>
              </w:rPr>
            </w:pPr>
          </w:p>
          <w:p w14:paraId="61906D54" w14:textId="77777777" w:rsidR="003B3C0B" w:rsidRPr="00475CA1" w:rsidRDefault="003B3C0B" w:rsidP="00D662AB">
            <w:pPr>
              <w:tabs>
                <w:tab w:val="left" w:pos="3600"/>
              </w:tabs>
              <w:rPr>
                <w:rFonts w:asciiTheme="minorHAnsi" w:hAnsiTheme="minorHAnsi" w:cstheme="minorHAnsi"/>
                <w:color w:val="0000FF"/>
              </w:rPr>
            </w:pPr>
            <w:r w:rsidRPr="00475CA1">
              <w:rPr>
                <w:rFonts w:asciiTheme="minorHAnsi" w:hAnsiTheme="minorHAnsi" w:cstheme="minorHAnsi"/>
              </w:rPr>
              <w:t xml:space="preserve"> </w:t>
            </w:r>
          </w:p>
          <w:p w14:paraId="7CBF0D66" w14:textId="77777777" w:rsidR="003B3C0B" w:rsidRPr="00475CA1" w:rsidRDefault="003B3C0B" w:rsidP="00D662AB">
            <w:pPr>
              <w:tabs>
                <w:tab w:val="left" w:pos="3600"/>
              </w:tabs>
              <w:rPr>
                <w:rFonts w:asciiTheme="minorHAnsi" w:hAnsiTheme="minorHAnsi" w:cstheme="minorHAnsi"/>
                <w:sz w:val="18"/>
              </w:rPr>
            </w:pPr>
          </w:p>
        </w:tc>
      </w:tr>
      <w:tr w:rsidR="003B3C0B" w:rsidRPr="00475CA1"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475CA1" w:rsidRDefault="003B3C0B" w:rsidP="00D662AB">
            <w:pPr>
              <w:spacing w:before="20"/>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475CA1" w:rsidRDefault="003B3C0B" w:rsidP="00D662AB">
            <w:pPr>
              <w:spacing w:before="20"/>
              <w:rPr>
                <w:rFonts w:asciiTheme="minorHAnsi" w:hAnsiTheme="minorHAnsi" w:cstheme="minorHAnsi"/>
                <w:sz w:val="14"/>
              </w:rPr>
            </w:pPr>
          </w:p>
        </w:tc>
      </w:tr>
      <w:tr w:rsidR="003B3C0B" w:rsidRPr="00475CA1"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68BC6A79" w14:textId="6A85286D"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r w:rsidR="004E630F">
              <w:rPr>
                <w:rFonts w:asciiTheme="minorHAnsi" w:hAnsiTheme="minorHAnsi" w:cstheme="minorHAnsi"/>
                <w:noProof/>
                <w:sz w:val="28"/>
              </w:rPr>
              <w:drawing>
                <wp:inline distT="0" distB="0" distL="0" distR="0" wp14:anchorId="3232C9D8" wp14:editId="1C1847BF">
                  <wp:extent cx="54292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1466850"/>
                          </a:xfrm>
                          <a:prstGeom prst="rect">
                            <a:avLst/>
                          </a:prstGeom>
                          <a:noFill/>
                        </pic:spPr>
                      </pic:pic>
                    </a:graphicData>
                  </a:graphic>
                </wp:inline>
              </w:drawing>
            </w:r>
          </w:p>
        </w:tc>
        <w:tc>
          <w:tcPr>
            <w:tcW w:w="4950" w:type="dxa"/>
            <w:tcBorders>
              <w:top w:val="nil"/>
              <w:left w:val="single" w:sz="8" w:space="0" w:color="auto"/>
              <w:bottom w:val="single" w:sz="8" w:space="0" w:color="auto"/>
              <w:right w:val="single" w:sz="8" w:space="0" w:color="auto"/>
            </w:tcBorders>
          </w:tcPr>
          <w:p w14:paraId="1F4D80B8"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7B4FE7BC" w14:textId="397D36E6"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p>
        </w:tc>
      </w:tr>
      <w:tr w:rsidR="003B3C0B" w:rsidRPr="00475CA1"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3BFC76D1" w:rsidR="003B3C0B" w:rsidRPr="00475CA1" w:rsidRDefault="004E630F" w:rsidP="00D662AB">
            <w:pPr>
              <w:tabs>
                <w:tab w:val="left" w:pos="3600"/>
              </w:tabs>
              <w:rPr>
                <w:rFonts w:asciiTheme="minorHAnsi" w:hAnsiTheme="minorHAnsi" w:cstheme="minorHAnsi"/>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36155759" wp14:editId="1656A8B3">
                      <wp:simplePos x="0" y="0"/>
                      <wp:positionH relativeFrom="column">
                        <wp:posOffset>374650</wp:posOffset>
                      </wp:positionH>
                      <wp:positionV relativeFrom="paragraph">
                        <wp:posOffset>-478790</wp:posOffset>
                      </wp:positionV>
                      <wp:extent cx="5530850" cy="1358900"/>
                      <wp:effectExtent l="0" t="0" r="3175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5759" id="Rectangle 2" o:spid="_x0000_s1026" style="position:absolute;margin-left:29.5pt;margin-top:-37.7pt;width:435.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" strokecolor="#fabf8f" strokeweight="1pt">
                      <v:fill color2="#fbd4b4" focus="100%" type="gradient"/>
                      <v:shadow on="t" color="#974706" opacity=".5" offset="1pt"/>
                      <v:textbo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v:textbox>
                    </v:rect>
                  </w:pict>
                </mc:Fallback>
              </mc:AlternateContent>
            </w:r>
          </w:p>
        </w:tc>
        <w:tc>
          <w:tcPr>
            <w:tcW w:w="4950" w:type="dxa"/>
            <w:tcBorders>
              <w:top w:val="single" w:sz="8" w:space="0" w:color="auto"/>
              <w:left w:val="single" w:sz="8" w:space="0" w:color="auto"/>
              <w:bottom w:val="nil"/>
              <w:right w:val="single" w:sz="8" w:space="0" w:color="auto"/>
            </w:tcBorders>
          </w:tcPr>
          <w:p w14:paraId="1E35E5A3" w14:textId="77777777" w:rsidR="003B3C0B" w:rsidRPr="00475CA1" w:rsidRDefault="003B3C0B" w:rsidP="00D662AB">
            <w:pPr>
              <w:tabs>
                <w:tab w:val="left" w:pos="3600"/>
              </w:tabs>
              <w:rPr>
                <w:rFonts w:asciiTheme="minorHAnsi" w:hAnsiTheme="minorHAnsi" w:cstheme="minorHAnsi"/>
                <w:sz w:val="14"/>
              </w:rPr>
            </w:pPr>
          </w:p>
        </w:tc>
      </w:tr>
      <w:tr w:rsidR="003B3C0B" w:rsidRPr="00475CA1"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2D83FFE3"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4"/>
              </w:rPr>
              <w:t xml:space="preserve"> PRINTED NAME AND TITLE OF PERSON SIGNING</w:t>
            </w:r>
            <w:r w:rsidRPr="00475CA1">
              <w:rPr>
                <w:rFonts w:asciiTheme="minorHAnsi" w:hAnsiTheme="minorHAnsi" w:cstheme="minorHAnsi"/>
                <w:sz w:val="16"/>
              </w:rPr>
              <w:t xml:space="preserve"> </w:t>
            </w:r>
          </w:p>
          <w:p w14:paraId="5680CB24" w14:textId="26D02A79" w:rsidR="003B3C0B" w:rsidRPr="00475CA1" w:rsidRDefault="003B3C0B" w:rsidP="00D662AB">
            <w:pPr>
              <w:tabs>
                <w:tab w:val="left" w:pos="3600"/>
              </w:tabs>
              <w:rPr>
                <w:rFonts w:asciiTheme="minorHAnsi" w:hAnsiTheme="minorHAnsi" w:cstheme="minorHAnsi"/>
                <w:sz w:val="16"/>
              </w:rPr>
            </w:pPr>
          </w:p>
          <w:p w14:paraId="25FE03D7"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PRINTED NAME AND TITLE OF PERSON SIGNING</w:t>
            </w:r>
          </w:p>
          <w:p w14:paraId="3FC716C0" w14:textId="77777777" w:rsidR="003B3C0B" w:rsidRPr="00475CA1" w:rsidRDefault="003B3C0B" w:rsidP="00D662AB">
            <w:pPr>
              <w:tabs>
                <w:tab w:val="left" w:pos="3600"/>
              </w:tabs>
              <w:rPr>
                <w:rFonts w:asciiTheme="minorHAnsi" w:hAnsiTheme="minorHAnsi" w:cstheme="minorHAnsi"/>
                <w:sz w:val="20"/>
              </w:rPr>
            </w:pPr>
          </w:p>
          <w:p w14:paraId="53C08935"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p w14:paraId="1C5C9EB5" w14:textId="77777777" w:rsidR="003B3C0B" w:rsidRPr="00475CA1" w:rsidRDefault="003B3C0B" w:rsidP="00D662AB">
            <w:pPr>
              <w:pStyle w:val="Header"/>
              <w:tabs>
                <w:tab w:val="left" w:pos="3600"/>
              </w:tabs>
              <w:rPr>
                <w:rFonts w:asciiTheme="minorHAnsi" w:hAnsiTheme="minorHAnsi" w:cstheme="minorHAnsi"/>
              </w:rPr>
            </w:pPr>
            <w:r w:rsidRPr="00475CA1">
              <w:rPr>
                <w:rFonts w:asciiTheme="minorHAnsi" w:hAnsiTheme="minorHAnsi" w:cstheme="minorHAnsi"/>
              </w:rPr>
              <w:t xml:space="preserve"> </w:t>
            </w:r>
          </w:p>
          <w:p w14:paraId="2841412C" w14:textId="77777777"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6"/>
              </w:rPr>
              <w:t xml:space="preserve"> </w:t>
            </w:r>
          </w:p>
        </w:tc>
      </w:tr>
      <w:tr w:rsidR="003B3C0B" w:rsidRPr="00475CA1"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DATE EXECUTED</w:t>
            </w:r>
          </w:p>
          <w:p w14:paraId="6163A73E" w14:textId="77777777" w:rsidR="00993261" w:rsidRPr="00475CA1" w:rsidRDefault="00993261" w:rsidP="00D662AB">
            <w:pPr>
              <w:tabs>
                <w:tab w:val="left" w:pos="3600"/>
              </w:tabs>
              <w:rPr>
                <w:rFonts w:asciiTheme="minorHAnsi" w:hAnsiTheme="minorHAnsi" w:cstheme="minorHAnsi"/>
                <w:sz w:val="14"/>
              </w:rPr>
            </w:pPr>
          </w:p>
          <w:p w14:paraId="4713F1FB" w14:textId="77777777" w:rsidR="00993261" w:rsidRPr="00475CA1" w:rsidRDefault="003F1B2B" w:rsidP="003F1B2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c>
          <w:tcPr>
            <w:tcW w:w="4950" w:type="dxa"/>
            <w:tcBorders>
              <w:top w:val="nil"/>
              <w:left w:val="single" w:sz="8" w:space="0" w:color="auto"/>
              <w:bottom w:val="single" w:sz="8" w:space="0" w:color="auto"/>
              <w:right w:val="single" w:sz="8" w:space="0" w:color="auto"/>
            </w:tcBorders>
          </w:tcPr>
          <w:p w14:paraId="6336F8B5"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3"/>
              </w:rPr>
              <w:t xml:space="preserve"> </w:t>
            </w:r>
            <w:r w:rsidRPr="00475CA1">
              <w:rPr>
                <w:rFonts w:asciiTheme="minorHAnsi" w:hAnsiTheme="minorHAnsi" w:cstheme="minorHAnsi"/>
                <w:sz w:val="14"/>
              </w:rPr>
              <w:t>DATE EXECUTED</w:t>
            </w:r>
          </w:p>
          <w:p w14:paraId="4EF01F61" w14:textId="77777777" w:rsidR="003F1B2B" w:rsidRPr="00475CA1" w:rsidRDefault="003F1B2B" w:rsidP="00D662AB">
            <w:pPr>
              <w:tabs>
                <w:tab w:val="left" w:pos="3600"/>
              </w:tabs>
              <w:rPr>
                <w:rFonts w:asciiTheme="minorHAnsi" w:hAnsiTheme="minorHAnsi" w:cstheme="minorHAnsi"/>
                <w:sz w:val="14"/>
              </w:rPr>
            </w:pPr>
          </w:p>
          <w:p w14:paraId="6CF0AE18" w14:textId="77777777" w:rsidR="003F1B2B" w:rsidRPr="00475CA1" w:rsidRDefault="003F1B2B" w:rsidP="00D662A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r>
      <w:tr w:rsidR="003B3C0B" w:rsidRPr="00475CA1"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475CA1"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475CA1" w:rsidRDefault="003B3C0B" w:rsidP="00D662AB">
            <w:pPr>
              <w:tabs>
                <w:tab w:val="left" w:pos="3600"/>
              </w:tabs>
              <w:rPr>
                <w:rFonts w:asciiTheme="minorHAnsi" w:hAnsiTheme="minorHAnsi" w:cstheme="minorHAnsi"/>
                <w:sz w:val="13"/>
              </w:rPr>
            </w:pPr>
          </w:p>
        </w:tc>
      </w:tr>
      <w:tr w:rsidR="003B3C0B" w:rsidRPr="00475CA1"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ADDRESS</w:t>
            </w:r>
          </w:p>
          <w:p w14:paraId="06F4A819" w14:textId="77777777" w:rsidR="003B3C0B" w:rsidRPr="00475CA1" w:rsidRDefault="003B3C0B" w:rsidP="00D662AB">
            <w:pPr>
              <w:tabs>
                <w:tab w:val="left" w:pos="3600"/>
              </w:tabs>
              <w:rPr>
                <w:rFonts w:asciiTheme="minorHAnsi" w:hAnsiTheme="minorHAnsi" w:cstheme="minorHAnsi"/>
                <w:sz w:val="14"/>
              </w:rPr>
            </w:pPr>
          </w:p>
          <w:p w14:paraId="72E182B9"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475CA1" w:rsidRDefault="003B3C0B" w:rsidP="00D662AB">
            <w:pPr>
              <w:tabs>
                <w:tab w:val="left" w:pos="3600"/>
              </w:tabs>
              <w:rPr>
                <w:rFonts w:asciiTheme="minorHAnsi" w:hAnsiTheme="minorHAnsi" w:cstheme="minorHAnsi"/>
                <w:color w:val="0000FF"/>
                <w:sz w:val="18"/>
              </w:rPr>
            </w:pPr>
            <w:r w:rsidRPr="00475CA1">
              <w:rPr>
                <w:rFonts w:asciiTheme="minorHAnsi" w:hAnsiTheme="minorHAnsi" w:cstheme="minorHAnsi"/>
                <w:sz w:val="13"/>
              </w:rPr>
              <w:t xml:space="preserve"> </w:t>
            </w:r>
            <w:r w:rsidRPr="00475CA1">
              <w:rPr>
                <w:rFonts w:asciiTheme="minorHAnsi" w:hAnsiTheme="minorHAnsi" w:cstheme="minorHAnsi"/>
                <w:sz w:val="14"/>
              </w:rPr>
              <w:t>ADDRESS</w:t>
            </w:r>
          </w:p>
          <w:p w14:paraId="3005704F" w14:textId="77777777" w:rsidR="003B3C0B" w:rsidRPr="00475CA1" w:rsidRDefault="003B3C0B" w:rsidP="00D662AB">
            <w:pPr>
              <w:tabs>
                <w:tab w:val="left" w:pos="3600"/>
              </w:tabs>
              <w:rPr>
                <w:rFonts w:asciiTheme="minorHAnsi" w:hAnsiTheme="minorHAnsi" w:cstheme="minorHAnsi"/>
                <w:sz w:val="16"/>
              </w:rPr>
            </w:pPr>
          </w:p>
          <w:p w14:paraId="5BB25E5D"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r>
    </w:tbl>
    <w:p w14:paraId="41243C65" w14:textId="77777777" w:rsidR="003B3C0B" w:rsidRPr="00475CA1" w:rsidRDefault="003B3C0B" w:rsidP="003B3C0B">
      <w:pPr>
        <w:rPr>
          <w:rFonts w:asciiTheme="minorHAnsi" w:hAnsiTheme="minorHAnsi" w:cstheme="minorHAnsi"/>
          <w:b/>
          <w:sz w:val="14"/>
          <w:szCs w:val="14"/>
        </w:rPr>
      </w:pPr>
    </w:p>
    <w:p w14:paraId="262DD86B" w14:textId="77777777" w:rsidR="003B3C0B" w:rsidRPr="00475CA1" w:rsidRDefault="003B3C0B" w:rsidP="003B3C0B">
      <w:pPr>
        <w:rPr>
          <w:rFonts w:asciiTheme="minorHAnsi" w:hAnsiTheme="minorHAnsi" w:cstheme="minorHAnsi"/>
          <w:b/>
          <w:sz w:val="14"/>
          <w:szCs w:val="14"/>
        </w:rPr>
      </w:pPr>
      <w:r w:rsidRPr="00475CA1">
        <w:rPr>
          <w:rFonts w:asciiTheme="minorHAnsi" w:hAnsiTheme="minorHAnsi" w:cstheme="minorHAnsi"/>
          <w:b/>
          <w:sz w:val="14"/>
          <w:szCs w:val="14"/>
        </w:rPr>
        <w:t xml:space="preserve">                                                                                        </w:t>
      </w:r>
    </w:p>
    <w:p w14:paraId="3D06D13E" w14:textId="77777777" w:rsidR="008953BE" w:rsidRPr="00475CA1" w:rsidRDefault="003B3C0B">
      <w:pPr>
        <w:rPr>
          <w:rFonts w:asciiTheme="minorHAnsi" w:eastAsiaTheme="majorEastAsia" w:hAnsiTheme="minorHAnsi" w:cstheme="minorHAnsi"/>
          <w:b/>
          <w:bCs/>
          <w:color w:val="000000" w:themeColor="text1"/>
          <w:kern w:val="28"/>
          <w:sz w:val="20"/>
        </w:rPr>
        <w:sectPr w:rsidR="008953BE" w:rsidRPr="00475CA1" w:rsidSect="003B3C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sidRPr="00475CA1">
        <w:rPr>
          <w:rFonts w:asciiTheme="minorHAnsi" w:eastAsiaTheme="majorEastAsia" w:hAnsiTheme="minorHAnsi" w:cstheme="minorHAnsi"/>
          <w:b/>
          <w:bCs/>
          <w:color w:val="000000" w:themeColor="text1"/>
          <w:kern w:val="28"/>
          <w:sz w:val="20"/>
        </w:rPr>
        <w:br w:type="page"/>
      </w:r>
    </w:p>
    <w:p w14:paraId="1E21E314" w14:textId="77777777" w:rsidR="008758B9" w:rsidRPr="00475CA1" w:rsidRDefault="008758B9" w:rsidP="003B3C0B">
      <w:pPr>
        <w:jc w:val="center"/>
        <w:rPr>
          <w:rFonts w:asciiTheme="minorHAnsi" w:eastAsiaTheme="majorEastAsia" w:hAnsiTheme="minorHAnsi" w:cstheme="minorHAnsi"/>
          <w:b/>
          <w:bCs/>
          <w:color w:val="000000" w:themeColor="text1"/>
          <w:kern w:val="28"/>
          <w:sz w:val="20"/>
        </w:rPr>
      </w:pPr>
    </w:p>
    <w:p w14:paraId="15113E46" w14:textId="41BD712D" w:rsidR="00B7449E" w:rsidRPr="005503FC" w:rsidRDefault="007E5565" w:rsidP="00E97379">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t>A</w:t>
      </w:r>
      <w:r w:rsidR="00D6428A" w:rsidRPr="005503FC">
        <w:rPr>
          <w:rFonts w:asciiTheme="minorHAnsi" w:hAnsiTheme="minorHAnsi" w:cstheme="minorHAnsi"/>
          <w:color w:val="000000" w:themeColor="text1"/>
          <w:sz w:val="20"/>
          <w:szCs w:val="20"/>
        </w:rPr>
        <w:t>PPENDIX A</w:t>
      </w:r>
    </w:p>
    <w:p w14:paraId="518ECC42" w14:textId="4805EE16" w:rsidR="00B7449E" w:rsidRPr="005503FC" w:rsidRDefault="00E52E73" w:rsidP="00B7449E">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t>Services</w:t>
      </w:r>
    </w:p>
    <w:p w14:paraId="6E3EEF18" w14:textId="77777777" w:rsidR="00B7449E" w:rsidRPr="005503FC" w:rsidRDefault="00B7449E" w:rsidP="00B7449E">
      <w:pPr>
        <w:spacing w:line="300" w:lineRule="atLeast"/>
        <w:ind w:left="360"/>
        <w:rPr>
          <w:rFonts w:asciiTheme="minorHAnsi" w:hAnsiTheme="minorHAnsi" w:cstheme="minorHAnsi"/>
          <w:sz w:val="20"/>
        </w:rPr>
      </w:pPr>
    </w:p>
    <w:p w14:paraId="7F6753DE" w14:textId="77777777" w:rsidR="00EF6C03" w:rsidRPr="005503FC" w:rsidRDefault="00EF6C03" w:rsidP="00475CA1">
      <w:pPr>
        <w:pStyle w:val="Apnd1"/>
        <w:numPr>
          <w:ilvl w:val="0"/>
          <w:numId w:val="18"/>
        </w:numPr>
        <w:spacing w:before="120" w:after="120"/>
        <w:jc w:val="both"/>
        <w:rPr>
          <w:rFonts w:asciiTheme="minorHAnsi" w:hAnsiTheme="minorHAnsi" w:cstheme="minorHAnsi"/>
          <w:bCs/>
          <w:i/>
          <w:sz w:val="20"/>
          <w:szCs w:val="20"/>
          <w:lang w:bidi="en-US"/>
        </w:rPr>
      </w:pPr>
      <w:r w:rsidRPr="005503FC">
        <w:rPr>
          <w:rFonts w:asciiTheme="minorHAnsi" w:hAnsiTheme="minorHAnsi" w:cstheme="minorHAnsi"/>
          <w:sz w:val="20"/>
          <w:szCs w:val="20"/>
        </w:rPr>
        <w:t xml:space="preserve">Background and Purpose. </w:t>
      </w:r>
    </w:p>
    <w:p w14:paraId="181E602E" w14:textId="77777777" w:rsidR="00EF5B82" w:rsidRPr="008008FA" w:rsidRDefault="00EF5B82" w:rsidP="00EF5B82">
      <w:pPr>
        <w:pStyle w:val="ExhibitC7"/>
        <w:numPr>
          <w:ilvl w:val="0"/>
          <w:numId w:val="0"/>
        </w:numPr>
        <w:spacing w:after="0"/>
        <w:ind w:left="720"/>
        <w:rPr>
          <w:sz w:val="20"/>
        </w:rPr>
      </w:pPr>
      <w:bookmarkStart w:id="0" w:name="_Hlk63944009"/>
      <w:r w:rsidRPr="008008FA">
        <w:rPr>
          <w:sz w:val="20"/>
        </w:rPr>
        <w:t xml:space="preserve">The Judicial Council of California (JCC), chaired by the Chief Justice of California, is the policy-making body for the California judicial system. The California Constitution directs the Judicial Council to improve the administration of justice by surveying judicial business, recommending improvements to the courts, and adopting rules for court administration.  </w:t>
      </w:r>
    </w:p>
    <w:p w14:paraId="605C9675" w14:textId="77777777" w:rsidR="00EF5B82" w:rsidRPr="00763CA1" w:rsidRDefault="00EF5B82" w:rsidP="00EF5B82">
      <w:pPr>
        <w:pStyle w:val="ExhibitC7"/>
        <w:numPr>
          <w:ilvl w:val="0"/>
          <w:numId w:val="0"/>
        </w:numPr>
        <w:spacing w:after="0"/>
        <w:ind w:left="720"/>
        <w:rPr>
          <w:sz w:val="20"/>
        </w:rPr>
      </w:pPr>
      <w:r w:rsidRPr="00763CA1">
        <w:rPr>
          <w:sz w:val="20"/>
        </w:rPr>
        <w:t xml:space="preserve">The Judicial Council is also responsible for preparation and modification of Judicial Council forms for use by the courts, attorneys, and the public. It provides foreign language versions of forms and information sheets for educational purposes and ensures that foreign language versions of forms are modified in tandem with their English counterparts. Since most court users including those with Limited English proficiency (LEP) often rely on these forms throughout their court case, it is important that JCC forms are legally accurate, easy to understand, and easy to use. </w:t>
      </w:r>
      <w:bookmarkEnd w:id="0"/>
    </w:p>
    <w:p w14:paraId="13847E16" w14:textId="363F1C5A" w:rsidR="00E71A67" w:rsidRPr="005503FC" w:rsidRDefault="00570210" w:rsidP="007E5565">
      <w:pPr>
        <w:pStyle w:val="ListParagraph"/>
        <w:spacing w:before="120" w:after="120"/>
        <w:jc w:val="both"/>
        <w:rPr>
          <w:rFonts w:asciiTheme="minorHAnsi" w:hAnsiTheme="minorHAnsi" w:cstheme="minorHAnsi"/>
          <w:i/>
          <w:sz w:val="20"/>
        </w:rPr>
      </w:pPr>
      <w:r w:rsidRPr="005503FC">
        <w:rPr>
          <w:rFonts w:asciiTheme="minorHAnsi" w:hAnsiTheme="minorHAnsi" w:cstheme="minorHAnsi"/>
          <w:i/>
          <w:sz w:val="20"/>
        </w:rPr>
        <w:t xml:space="preserve">  </w:t>
      </w:r>
    </w:p>
    <w:p w14:paraId="0D49EAE1" w14:textId="77777777" w:rsidR="00535786" w:rsidRPr="005503FC" w:rsidRDefault="0004230B" w:rsidP="00475CA1">
      <w:pPr>
        <w:pStyle w:val="Apnd1"/>
        <w:numPr>
          <w:ilvl w:val="0"/>
          <w:numId w:val="18"/>
        </w:numPr>
        <w:spacing w:before="120" w:after="120"/>
        <w:jc w:val="both"/>
        <w:rPr>
          <w:rFonts w:asciiTheme="minorHAnsi" w:hAnsiTheme="minorHAnsi" w:cstheme="minorHAnsi"/>
          <w:sz w:val="20"/>
          <w:szCs w:val="20"/>
        </w:rPr>
      </w:pPr>
      <w:r w:rsidRPr="005503FC">
        <w:rPr>
          <w:rFonts w:asciiTheme="minorHAnsi" w:hAnsiTheme="minorHAnsi" w:cstheme="minorHAnsi"/>
          <w:sz w:val="20"/>
          <w:szCs w:val="20"/>
        </w:rPr>
        <w:t>Services</w:t>
      </w:r>
      <w:r w:rsidR="00085746" w:rsidRPr="005503FC">
        <w:rPr>
          <w:rFonts w:asciiTheme="minorHAnsi" w:hAnsiTheme="minorHAnsi" w:cstheme="minorHAnsi"/>
          <w:sz w:val="20"/>
          <w:szCs w:val="20"/>
        </w:rPr>
        <w:t>.</w:t>
      </w:r>
    </w:p>
    <w:p w14:paraId="424EDFCE" w14:textId="77777777" w:rsidR="00EF5B82" w:rsidRDefault="00EF5B82" w:rsidP="00EF5B82">
      <w:pPr>
        <w:pStyle w:val="ListParagraph"/>
        <w:numPr>
          <w:ilvl w:val="1"/>
          <w:numId w:val="43"/>
        </w:numPr>
        <w:spacing w:before="120" w:after="120"/>
        <w:ind w:hanging="450"/>
        <w:rPr>
          <w:rFonts w:eastAsia="Times New Roman"/>
          <w:sz w:val="20"/>
        </w:rPr>
      </w:pPr>
      <w:r w:rsidRPr="00FD1826">
        <w:rPr>
          <w:sz w:val="20"/>
        </w:rPr>
        <w:t>The attorney consultant, with exemplary Spanish speaking and writing skills, will review the accuracy and completeness of legal forms, documents, correspondence, posters, brochures and other informative materials, web content,</w:t>
      </w:r>
      <w:r>
        <w:rPr>
          <w:sz w:val="20"/>
        </w:rPr>
        <w:t xml:space="preserve"> </w:t>
      </w:r>
      <w:r w:rsidRPr="00FD1826">
        <w:rPr>
          <w:sz w:val="20"/>
        </w:rPr>
        <w:t xml:space="preserve">software application text </w:t>
      </w:r>
      <w:r>
        <w:rPr>
          <w:sz w:val="20"/>
        </w:rPr>
        <w:t xml:space="preserve">(including, but not limited to, Drupal) and will also make recommendations regarding revisions to the </w:t>
      </w:r>
      <w:proofErr w:type="gramStart"/>
      <w:r>
        <w:rPr>
          <w:sz w:val="20"/>
        </w:rPr>
        <w:t>aforementioned material</w:t>
      </w:r>
      <w:proofErr w:type="gramEnd"/>
      <w:r>
        <w:rPr>
          <w:sz w:val="20"/>
        </w:rPr>
        <w:t xml:space="preserve"> </w:t>
      </w:r>
      <w:r w:rsidRPr="00FD1826">
        <w:rPr>
          <w:sz w:val="20"/>
        </w:rPr>
        <w:t xml:space="preserve">(including, but not limited to, Drupal) that have been translated from English to Spanish. </w:t>
      </w:r>
      <w:r>
        <w:rPr>
          <w:sz w:val="20"/>
        </w:rPr>
        <w:t xml:space="preserve">As applicable, the attorney consultant will also make recommendations regarding revisions to the </w:t>
      </w:r>
      <w:proofErr w:type="gramStart"/>
      <w:r>
        <w:rPr>
          <w:sz w:val="20"/>
        </w:rPr>
        <w:t>aforementioned material</w:t>
      </w:r>
      <w:proofErr w:type="gramEnd"/>
      <w:r>
        <w:rPr>
          <w:sz w:val="20"/>
        </w:rPr>
        <w:t>.</w:t>
      </w:r>
      <w:r w:rsidRPr="00855A4B">
        <w:rPr>
          <w:rFonts w:eastAsia="Times New Roman"/>
          <w:sz w:val="20"/>
        </w:rPr>
        <w:t xml:space="preserve"> </w:t>
      </w:r>
    </w:p>
    <w:p w14:paraId="66ECBCF2" w14:textId="77777777" w:rsidR="00EF5B82" w:rsidRDefault="00EF5B82" w:rsidP="00EF5B82">
      <w:pPr>
        <w:pStyle w:val="ListParagraph"/>
        <w:numPr>
          <w:ilvl w:val="2"/>
          <w:numId w:val="43"/>
        </w:numPr>
        <w:tabs>
          <w:tab w:val="left" w:pos="1890"/>
        </w:tabs>
        <w:ind w:left="1530" w:hanging="90"/>
        <w:rPr>
          <w:rFonts w:asciiTheme="minorHAnsi" w:hAnsiTheme="minorHAnsi" w:cstheme="minorHAnsi"/>
          <w:sz w:val="20"/>
          <w:szCs w:val="16"/>
        </w:rPr>
      </w:pPr>
      <w:r w:rsidRPr="00C74A86">
        <w:rPr>
          <w:sz w:val="20"/>
          <w:szCs w:val="16"/>
        </w:rPr>
        <w:t>The attorney consultant</w:t>
      </w:r>
      <w:r w:rsidRPr="00C74A86">
        <w:rPr>
          <w:b/>
          <w:bCs/>
          <w:sz w:val="20"/>
          <w:szCs w:val="16"/>
        </w:rPr>
        <w:t xml:space="preserve"> </w:t>
      </w:r>
      <w:r w:rsidRPr="00C74A86">
        <w:rPr>
          <w:rFonts w:asciiTheme="minorHAnsi" w:hAnsiTheme="minorHAnsi" w:cstheme="minorHAnsi"/>
          <w:sz w:val="20"/>
          <w:szCs w:val="16"/>
        </w:rPr>
        <w:t xml:space="preserve">will be an independent contractor to the Judicial Council. No </w:t>
      </w:r>
    </w:p>
    <w:p w14:paraId="23198B53" w14:textId="77777777" w:rsidR="00EF5B82" w:rsidRPr="000825C0" w:rsidRDefault="00EF5B82" w:rsidP="00EF5B82">
      <w:pPr>
        <w:pStyle w:val="ListParagraph"/>
        <w:tabs>
          <w:tab w:val="left" w:pos="2340"/>
        </w:tabs>
        <w:ind w:left="1890"/>
        <w:rPr>
          <w:b/>
          <w:bCs/>
        </w:rPr>
      </w:pPr>
      <w:r w:rsidRPr="00C74A86">
        <w:rPr>
          <w:rFonts w:asciiTheme="minorHAnsi" w:hAnsiTheme="minorHAnsi" w:cstheme="minorHAnsi"/>
          <w:sz w:val="20"/>
          <w:szCs w:val="16"/>
        </w:rPr>
        <w:t xml:space="preserve">employer-employee, partnership, joint venture, or agency relationship will exist between the attorney consultant and the Judicial Council or any other JBE. </w:t>
      </w:r>
      <w:r w:rsidRPr="00C74A86">
        <w:rPr>
          <w:rFonts w:cstheme="minorHAnsi"/>
          <w:sz w:val="20"/>
          <w:szCs w:val="16"/>
        </w:rPr>
        <w:t>The attorney consultant will have no authority to bind or incur any obligation on behalf of the Judicial Council or any other JBE.</w:t>
      </w:r>
    </w:p>
    <w:p w14:paraId="2602A8D9" w14:textId="77777777" w:rsidR="00EF5B82" w:rsidRPr="00855A4B" w:rsidRDefault="00EF5B82" w:rsidP="00EF5B82">
      <w:pPr>
        <w:pStyle w:val="ListParagraph"/>
        <w:numPr>
          <w:ilvl w:val="1"/>
          <w:numId w:val="43"/>
        </w:numPr>
        <w:spacing w:before="120" w:after="120"/>
        <w:ind w:hanging="450"/>
        <w:rPr>
          <w:sz w:val="20"/>
        </w:rPr>
      </w:pPr>
      <w:r w:rsidRPr="00855A4B">
        <w:rPr>
          <w:sz w:val="20"/>
        </w:rPr>
        <w:t>The legal review will consist of the following:</w:t>
      </w:r>
    </w:p>
    <w:p w14:paraId="4F14616D" w14:textId="77777777" w:rsidR="00EF5B82" w:rsidRPr="00855A4B" w:rsidRDefault="00EF5B82" w:rsidP="00EF5B82">
      <w:pPr>
        <w:pStyle w:val="ListParagraph"/>
        <w:spacing w:before="120"/>
        <w:ind w:left="1886" w:hanging="446"/>
        <w:rPr>
          <w:sz w:val="20"/>
        </w:rPr>
      </w:pPr>
      <w:r w:rsidRPr="00855A4B">
        <w:rPr>
          <w:sz w:val="20"/>
        </w:rPr>
        <w:t>2.</w:t>
      </w:r>
      <w:r>
        <w:rPr>
          <w:sz w:val="20"/>
        </w:rPr>
        <w:t>2</w:t>
      </w:r>
      <w:r w:rsidRPr="00855A4B">
        <w:rPr>
          <w:sz w:val="20"/>
        </w:rPr>
        <w:t>.1</w:t>
      </w:r>
      <w:r w:rsidRPr="00FD1826">
        <w:rPr>
          <w:sz w:val="20"/>
        </w:rPr>
        <w:t xml:space="preserve"> Ensuring that all legal concepts have been accurately communicated and no meaning has been lost or altered in the translation. This may involve consultation with the original author of the document, which may be made through the Judicial Council program staff (“Program Staff”).</w:t>
      </w:r>
    </w:p>
    <w:p w14:paraId="5BEA6F35" w14:textId="77777777" w:rsidR="00EF5B82" w:rsidRPr="00FD1826" w:rsidRDefault="00EF5B82" w:rsidP="00EF5B82">
      <w:pPr>
        <w:ind w:left="1890" w:hanging="450"/>
        <w:rPr>
          <w:rFonts w:eastAsia="Times New Roman"/>
          <w:sz w:val="20"/>
        </w:rPr>
      </w:pPr>
      <w:r w:rsidRPr="00855A4B">
        <w:rPr>
          <w:sz w:val="20"/>
        </w:rPr>
        <w:t>2.</w:t>
      </w:r>
      <w:r>
        <w:rPr>
          <w:sz w:val="20"/>
        </w:rPr>
        <w:t>2</w:t>
      </w:r>
      <w:r w:rsidRPr="00855A4B">
        <w:rPr>
          <w:sz w:val="20"/>
        </w:rPr>
        <w:t xml:space="preserve">.2 </w:t>
      </w:r>
      <w:r w:rsidRPr="00FD1826">
        <w:rPr>
          <w:rFonts w:eastAsia="Times New Roman"/>
          <w:sz w:val="20"/>
        </w:rPr>
        <w:t>Ensuring that the translation of legal and court terminology is consistent with the Judicial Council Spanish glossary of terms and with existing terms in Spanish on the Judicial Council’s Self-Help Website.</w:t>
      </w:r>
    </w:p>
    <w:p w14:paraId="4BB93193" w14:textId="77777777" w:rsidR="00EF5B82" w:rsidRPr="00FD1826" w:rsidRDefault="00EF5B82" w:rsidP="00EF5B82">
      <w:pPr>
        <w:ind w:left="1890" w:hanging="450"/>
        <w:rPr>
          <w:rFonts w:eastAsia="Times New Roman"/>
          <w:sz w:val="20"/>
        </w:rPr>
      </w:pPr>
      <w:r w:rsidRPr="00855A4B">
        <w:rPr>
          <w:sz w:val="20"/>
        </w:rPr>
        <w:t>2.</w:t>
      </w:r>
      <w:r>
        <w:rPr>
          <w:sz w:val="20"/>
        </w:rPr>
        <w:t>2</w:t>
      </w:r>
      <w:r w:rsidRPr="00855A4B">
        <w:rPr>
          <w:sz w:val="20"/>
        </w:rPr>
        <w:t xml:space="preserve">.3 </w:t>
      </w:r>
      <w:r w:rsidRPr="00FD1826">
        <w:rPr>
          <w:rFonts w:eastAsia="Times New Roman"/>
          <w:sz w:val="20"/>
        </w:rPr>
        <w:t>Communicating with the Program Staff</w:t>
      </w:r>
      <w:r w:rsidRPr="00FD1826" w:rsidDel="009A4181">
        <w:rPr>
          <w:rFonts w:eastAsia="Times New Roman"/>
          <w:sz w:val="20"/>
        </w:rPr>
        <w:t xml:space="preserve"> </w:t>
      </w:r>
      <w:r w:rsidRPr="00FD1826">
        <w:rPr>
          <w:rFonts w:eastAsia="Times New Roman"/>
          <w:sz w:val="20"/>
        </w:rPr>
        <w:t>regarding any proposed changes to existing terminology in the Judicial Council’s glossary or existing web content.</w:t>
      </w:r>
    </w:p>
    <w:p w14:paraId="1AAFAEC5" w14:textId="77777777" w:rsidR="00EF5B82" w:rsidRPr="00855A4B" w:rsidRDefault="00EF5B82" w:rsidP="00EF5B82">
      <w:pPr>
        <w:pStyle w:val="ListParagraph"/>
        <w:numPr>
          <w:ilvl w:val="1"/>
          <w:numId w:val="43"/>
        </w:numPr>
        <w:spacing w:before="120" w:after="120"/>
        <w:ind w:hanging="450"/>
        <w:rPr>
          <w:sz w:val="20"/>
        </w:rPr>
      </w:pPr>
      <w:r w:rsidRPr="00855A4B">
        <w:rPr>
          <w:sz w:val="20"/>
        </w:rPr>
        <w:t>The linguistic review will consist of the following:</w:t>
      </w:r>
    </w:p>
    <w:p w14:paraId="60D0714A" w14:textId="77777777" w:rsidR="00EF5B82" w:rsidRPr="00FD1826" w:rsidRDefault="00EF5B82" w:rsidP="00EF5B82">
      <w:pPr>
        <w:ind w:left="1890" w:hanging="450"/>
        <w:rPr>
          <w:sz w:val="20"/>
        </w:rPr>
      </w:pPr>
      <w:r w:rsidRPr="00855A4B">
        <w:rPr>
          <w:sz w:val="20"/>
        </w:rPr>
        <w:t>2.</w:t>
      </w:r>
      <w:r>
        <w:rPr>
          <w:sz w:val="20"/>
        </w:rPr>
        <w:t>3</w:t>
      </w:r>
      <w:r w:rsidRPr="00855A4B">
        <w:rPr>
          <w:sz w:val="20"/>
        </w:rPr>
        <w:t xml:space="preserve">.1 </w:t>
      </w:r>
      <w:r w:rsidRPr="00FD1826">
        <w:rPr>
          <w:sz w:val="20"/>
        </w:rPr>
        <w:t xml:space="preserve">Ensuring that form numbers, titles, captions, </w:t>
      </w:r>
      <w:proofErr w:type="gramStart"/>
      <w:r w:rsidRPr="00FD1826">
        <w:rPr>
          <w:sz w:val="20"/>
        </w:rPr>
        <w:t>headers</w:t>
      </w:r>
      <w:proofErr w:type="gramEnd"/>
      <w:r w:rsidRPr="00FD1826">
        <w:rPr>
          <w:sz w:val="20"/>
        </w:rPr>
        <w:t xml:space="preserve"> and footers display appropriately in the</w:t>
      </w:r>
      <w:r>
        <w:rPr>
          <w:sz w:val="20"/>
        </w:rPr>
        <w:t xml:space="preserve"> </w:t>
      </w:r>
      <w:r w:rsidRPr="00FD1826">
        <w:rPr>
          <w:sz w:val="20"/>
        </w:rPr>
        <w:t xml:space="preserve">Spanish versions of documents. </w:t>
      </w:r>
    </w:p>
    <w:p w14:paraId="379706CA" w14:textId="77777777" w:rsidR="00EF5B82" w:rsidRDefault="00EF5B82" w:rsidP="00EF5B82">
      <w:pPr>
        <w:pStyle w:val="ListParagraph"/>
        <w:numPr>
          <w:ilvl w:val="2"/>
          <w:numId w:val="46"/>
        </w:numPr>
        <w:ind w:left="1890" w:hanging="450"/>
        <w:rPr>
          <w:sz w:val="20"/>
        </w:rPr>
      </w:pPr>
      <w:r w:rsidRPr="00975AA2">
        <w:rPr>
          <w:sz w:val="20"/>
        </w:rPr>
        <w:t>Ensuring that all translated form titles in the translated document match existing form titles in Spanish.</w:t>
      </w:r>
    </w:p>
    <w:p w14:paraId="37EC443B" w14:textId="77777777" w:rsidR="00EF5B82" w:rsidRDefault="00EF5B82" w:rsidP="00EF5B82">
      <w:pPr>
        <w:pStyle w:val="ListParagraph"/>
        <w:numPr>
          <w:ilvl w:val="2"/>
          <w:numId w:val="46"/>
        </w:numPr>
        <w:ind w:left="1890" w:hanging="450"/>
        <w:rPr>
          <w:sz w:val="20"/>
        </w:rPr>
      </w:pPr>
      <w:r w:rsidRPr="00975AA2">
        <w:rPr>
          <w:sz w:val="20"/>
        </w:rPr>
        <w:t>Ensuring that the register, tone</w:t>
      </w:r>
      <w:r>
        <w:rPr>
          <w:sz w:val="20"/>
        </w:rPr>
        <w:t>,</w:t>
      </w:r>
      <w:r w:rsidRPr="00975AA2">
        <w:rPr>
          <w:sz w:val="20"/>
        </w:rPr>
        <w:t xml:space="preserve"> and level of formality of the original English is preserved in the translation.</w:t>
      </w:r>
    </w:p>
    <w:p w14:paraId="7E0264E5" w14:textId="77777777" w:rsidR="00EF5B82" w:rsidRDefault="00EF5B82" w:rsidP="00EF5B82">
      <w:pPr>
        <w:pStyle w:val="ListParagraph"/>
        <w:numPr>
          <w:ilvl w:val="2"/>
          <w:numId w:val="46"/>
        </w:numPr>
        <w:ind w:left="1890" w:hanging="450"/>
        <w:rPr>
          <w:sz w:val="20"/>
        </w:rPr>
      </w:pPr>
      <w:r w:rsidRPr="00975AA2">
        <w:rPr>
          <w:sz w:val="20"/>
        </w:rPr>
        <w:t>Ensuring that the formatting of the Spanish language document matches the formatting of the English language document.</w:t>
      </w:r>
    </w:p>
    <w:p w14:paraId="3CE5A0C0" w14:textId="77777777" w:rsidR="00EF5B82" w:rsidRPr="00001AA4" w:rsidRDefault="00EF5B82" w:rsidP="00EF5B82">
      <w:pPr>
        <w:pStyle w:val="ListParagraph"/>
        <w:numPr>
          <w:ilvl w:val="2"/>
          <w:numId w:val="46"/>
        </w:numPr>
        <w:ind w:left="1890" w:hanging="450"/>
      </w:pPr>
      <w:r w:rsidRPr="00785098">
        <w:rPr>
          <w:sz w:val="20"/>
        </w:rPr>
        <w:lastRenderedPageBreak/>
        <w:t>Proofreading for any grammatical, syntax, typographical, spelling, or other errors.</w:t>
      </w:r>
    </w:p>
    <w:p w14:paraId="5054AD75" w14:textId="77777777" w:rsidR="00EF5B82" w:rsidRPr="00B233AB" w:rsidRDefault="00EF5B82" w:rsidP="00EF5B82">
      <w:pPr>
        <w:tabs>
          <w:tab w:val="left" w:pos="810"/>
        </w:tabs>
        <w:spacing w:before="120" w:after="120"/>
        <w:ind w:left="1170" w:hanging="540"/>
        <w:rPr>
          <w:b/>
          <w:sz w:val="20"/>
        </w:rPr>
      </w:pPr>
      <w:r w:rsidRPr="00B233AB">
        <w:rPr>
          <w:b/>
          <w:bCs/>
          <w:sz w:val="20"/>
        </w:rPr>
        <w:t>2.4</w:t>
      </w:r>
      <w:r w:rsidRPr="00B233AB">
        <w:rPr>
          <w:sz w:val="20"/>
        </w:rPr>
        <w:t xml:space="preserve"> </w:t>
      </w:r>
      <w:r>
        <w:rPr>
          <w:sz w:val="20"/>
        </w:rPr>
        <w:t xml:space="preserve">    </w:t>
      </w:r>
      <w:r w:rsidRPr="00B233AB">
        <w:rPr>
          <w:sz w:val="20"/>
        </w:rPr>
        <w:t>The attorney consultant will submit corrections and revisions to Word and PDF documents to the Program Staff within specific turnaround times and deadlines, which will be agreed upon between the JCC Project Manager and the attorney consultant upon assignment of the project. Turnaround times and deadlines will be varied and are subject to the complexity, volume, prioritization, and possible other criteria of the work to be provided. Upon receipt and acceptance of the reviewed documents to Program Staff by the attorney consultant, the Program Staff will send the edited documents back to the translation vendor for correction and finalization.</w:t>
      </w:r>
    </w:p>
    <w:p w14:paraId="5B8F34D3" w14:textId="77777777" w:rsidR="00EF5B82" w:rsidRPr="00B233AB" w:rsidRDefault="00EF5B82" w:rsidP="00EF5B82">
      <w:pPr>
        <w:tabs>
          <w:tab w:val="left" w:pos="810"/>
        </w:tabs>
        <w:spacing w:before="120" w:after="120"/>
        <w:ind w:left="1170" w:hanging="540"/>
        <w:rPr>
          <w:sz w:val="20"/>
        </w:rPr>
      </w:pPr>
      <w:r w:rsidRPr="00B233AB">
        <w:rPr>
          <w:b/>
          <w:bCs/>
          <w:sz w:val="20"/>
        </w:rPr>
        <w:t>2.5</w:t>
      </w:r>
      <w:r>
        <w:rPr>
          <w:sz w:val="20"/>
        </w:rPr>
        <w:t xml:space="preserve">      </w:t>
      </w:r>
      <w:r w:rsidRPr="00676354">
        <w:rPr>
          <w:sz w:val="20"/>
        </w:rPr>
        <w:t>If through the legal review process</w:t>
      </w:r>
      <w:r>
        <w:rPr>
          <w:sz w:val="20"/>
        </w:rPr>
        <w:t xml:space="preserve"> of web pages,</w:t>
      </w:r>
      <w:r w:rsidRPr="00676354">
        <w:rPr>
          <w:sz w:val="20"/>
        </w:rPr>
        <w:t xml:space="preserve"> errors are found that are part of </w:t>
      </w:r>
      <w:r>
        <w:rPr>
          <w:sz w:val="20"/>
        </w:rPr>
        <w:t xml:space="preserve">the </w:t>
      </w:r>
      <w:r w:rsidRPr="00676354">
        <w:rPr>
          <w:sz w:val="20"/>
        </w:rPr>
        <w:t>Judicial Council’s Online Self-Represented Litigants (SRL) Portal, the attorney consultant may be provided with access to Drupal in the Content Management System (CMS) to enter edits directly into the software, at the discretion of Program Staff.</w:t>
      </w:r>
    </w:p>
    <w:p w14:paraId="1FEA5BE5" w14:textId="77777777" w:rsidR="00EF5B82" w:rsidRPr="00B52643" w:rsidRDefault="00EF5B82" w:rsidP="00EF5B82">
      <w:pPr>
        <w:tabs>
          <w:tab w:val="left" w:pos="810"/>
        </w:tabs>
        <w:spacing w:before="120" w:after="120"/>
        <w:ind w:left="1170" w:hanging="540"/>
        <w:rPr>
          <w:b/>
          <w:sz w:val="20"/>
        </w:rPr>
      </w:pPr>
      <w:r w:rsidRPr="00B233AB">
        <w:rPr>
          <w:b/>
          <w:bCs/>
          <w:sz w:val="20"/>
        </w:rPr>
        <w:t>2.6</w:t>
      </w:r>
      <w:r>
        <w:rPr>
          <w:sz w:val="20"/>
        </w:rPr>
        <w:t xml:space="preserve">      </w:t>
      </w:r>
      <w:r w:rsidRPr="00B233AB">
        <w:rPr>
          <w:sz w:val="20"/>
        </w:rPr>
        <w:t xml:space="preserve">Translated documents will be provided to the attorney consultant for legal review on an ongoing basis throughout the year. Consultant work product will be periodically reviewed by a Judicial Council attorney for quality control, to ensure that the edits and suggestions made by the attorney consultant are appropriate for the substance of the document and adhere to the Judicial Council glossary and guidance provided for translation.   </w:t>
      </w:r>
    </w:p>
    <w:p w14:paraId="7CD4207A" w14:textId="77777777" w:rsidR="00EF5B82" w:rsidRDefault="00EF5B82" w:rsidP="00EF5B82">
      <w:pPr>
        <w:pStyle w:val="ListParagraph"/>
        <w:numPr>
          <w:ilvl w:val="1"/>
          <w:numId w:val="44"/>
        </w:numPr>
        <w:tabs>
          <w:tab w:val="left" w:pos="630"/>
          <w:tab w:val="left" w:pos="720"/>
        </w:tabs>
        <w:ind w:left="630" w:hanging="450"/>
        <w:rPr>
          <w:rFonts w:asciiTheme="minorHAnsi" w:hAnsiTheme="minorHAnsi" w:cstheme="minorHAnsi"/>
          <w:sz w:val="20"/>
        </w:rPr>
      </w:pPr>
      <w:r w:rsidRPr="00D506FF">
        <w:rPr>
          <w:rFonts w:asciiTheme="minorHAnsi" w:hAnsiTheme="minorHAnsi" w:cstheme="minorHAnsi"/>
          <w:b/>
          <w:bCs/>
          <w:sz w:val="20"/>
          <w:lang w:bidi="en-US"/>
        </w:rPr>
        <w:t>Description of Deliver</w:t>
      </w:r>
      <w:r w:rsidRPr="00FA5017">
        <w:rPr>
          <w:rFonts w:asciiTheme="minorHAnsi" w:hAnsiTheme="minorHAnsi" w:cstheme="minorHAnsi"/>
          <w:b/>
          <w:bCs/>
          <w:sz w:val="20"/>
          <w:lang w:bidi="en-US"/>
        </w:rPr>
        <w:t xml:space="preserve">ables. </w:t>
      </w:r>
      <w:r w:rsidRPr="00FA5017">
        <w:rPr>
          <w:rFonts w:asciiTheme="minorHAnsi" w:hAnsiTheme="minorHAnsi" w:cstheme="minorHAnsi"/>
          <w:bCs/>
          <w:sz w:val="20"/>
          <w:lang w:bidi="en-US"/>
        </w:rPr>
        <w:t xml:space="preserve"> </w:t>
      </w:r>
      <w:r w:rsidRPr="00FA5017">
        <w:rPr>
          <w:rFonts w:asciiTheme="minorHAnsi" w:hAnsiTheme="minorHAnsi" w:cstheme="minorHAnsi"/>
          <w:sz w:val="20"/>
        </w:rPr>
        <w:t>Contractor shall deliver to the JCC the corrected translated Judicial Council forms, web content materials, reports, brochures, and other documents as requested within specific turnaround times.</w:t>
      </w:r>
      <w:r>
        <w:rPr>
          <w:rFonts w:asciiTheme="minorHAnsi" w:hAnsiTheme="minorHAnsi" w:cstheme="minorHAnsi"/>
          <w:sz w:val="20"/>
        </w:rPr>
        <w:t xml:space="preserve">      </w:t>
      </w:r>
    </w:p>
    <w:p w14:paraId="70EEE2AD" w14:textId="77777777" w:rsidR="00EF5B82" w:rsidRDefault="00EF5B82" w:rsidP="00EF5B82">
      <w:pPr>
        <w:spacing w:before="120" w:after="120"/>
        <w:ind w:left="630" w:hanging="450"/>
        <w:rPr>
          <w:rFonts w:asciiTheme="minorHAnsi" w:hAnsiTheme="minorHAnsi" w:cstheme="minorHAnsi"/>
          <w:b/>
          <w:bCs/>
          <w:sz w:val="20"/>
          <w:lang w:bidi="en-US"/>
        </w:rPr>
      </w:pPr>
      <w:r>
        <w:rPr>
          <w:rFonts w:asciiTheme="minorHAnsi" w:hAnsiTheme="minorHAnsi" w:cstheme="minorHAnsi"/>
          <w:b/>
          <w:bCs/>
          <w:sz w:val="20"/>
          <w:lang w:bidi="en-US"/>
        </w:rPr>
        <w:t>4.0</w:t>
      </w:r>
      <w:r>
        <w:rPr>
          <w:rFonts w:asciiTheme="minorHAnsi" w:hAnsiTheme="minorHAnsi" w:cstheme="minorHAnsi"/>
          <w:b/>
          <w:bCs/>
          <w:sz w:val="20"/>
          <w:lang w:bidi="en-US"/>
        </w:rPr>
        <w:tab/>
        <w:t>Acceptance Criteria</w:t>
      </w:r>
      <w:r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The Services and Deliverables must meet the following acceptance criteria or the JBE may reject the applicable Services or Deliverables. </w:t>
      </w:r>
      <w:r w:rsidRPr="00C1317B">
        <w:rPr>
          <w:rFonts w:asciiTheme="minorHAnsi" w:hAnsiTheme="minorHAnsi" w:cstheme="minorHAnsi"/>
          <w:bCs/>
          <w:sz w:val="20"/>
          <w:lang w:bidi="en-US"/>
        </w:rPr>
        <w:t xml:space="preserve">The </w:t>
      </w:r>
      <w:r>
        <w:rPr>
          <w:rFonts w:asciiTheme="minorHAnsi" w:hAnsiTheme="minorHAnsi" w:cstheme="minorHAnsi"/>
          <w:bCs/>
          <w:sz w:val="20"/>
          <w:lang w:bidi="en-US"/>
        </w:rPr>
        <w:t xml:space="preserve">JBE may use </w:t>
      </w:r>
      <w:r w:rsidRPr="00C1317B">
        <w:rPr>
          <w:rFonts w:asciiTheme="minorHAnsi" w:hAnsiTheme="minorHAnsi" w:cstheme="minorHAnsi"/>
          <w:bCs/>
          <w:sz w:val="20"/>
          <w:lang w:bidi="en-US"/>
        </w:rPr>
        <w:t xml:space="preserve">the </w:t>
      </w:r>
      <w:r>
        <w:rPr>
          <w:rFonts w:asciiTheme="minorHAnsi" w:hAnsiTheme="minorHAnsi" w:cstheme="minorHAnsi"/>
          <w:bCs/>
          <w:sz w:val="20"/>
          <w:lang w:bidi="en-US"/>
        </w:rPr>
        <w:t xml:space="preserve">attached </w:t>
      </w:r>
      <w:r w:rsidRPr="00C1317B">
        <w:rPr>
          <w:rFonts w:asciiTheme="minorHAnsi" w:hAnsiTheme="minorHAnsi" w:cstheme="minorHAnsi"/>
          <w:bCs/>
          <w:sz w:val="20"/>
          <w:lang w:bidi="en-US"/>
        </w:rPr>
        <w:t>Acceptanc</w:t>
      </w:r>
      <w:r>
        <w:rPr>
          <w:rFonts w:asciiTheme="minorHAnsi" w:hAnsiTheme="minorHAnsi" w:cstheme="minorHAnsi"/>
          <w:bCs/>
          <w:sz w:val="20"/>
          <w:lang w:bidi="en-US"/>
        </w:rPr>
        <w:t>e and Signoff Form, Attachment 1,</w:t>
      </w:r>
      <w:r w:rsidRPr="00C1317B">
        <w:rPr>
          <w:rFonts w:asciiTheme="minorHAnsi" w:hAnsiTheme="minorHAnsi" w:cstheme="minorHAnsi"/>
          <w:bCs/>
          <w:sz w:val="20"/>
          <w:lang w:bidi="en-US"/>
        </w:rPr>
        <w:t xml:space="preserve"> to notify Contra</w:t>
      </w:r>
      <w:r>
        <w:rPr>
          <w:rFonts w:asciiTheme="minorHAnsi" w:hAnsiTheme="minorHAnsi" w:cstheme="minorHAnsi"/>
          <w:bCs/>
          <w:sz w:val="20"/>
          <w:lang w:bidi="en-US"/>
        </w:rPr>
        <w:t>ctor of the acceptance or rejection of the Services and Deliverables</w:t>
      </w:r>
      <w:r w:rsidRPr="00C1317B">
        <w:rPr>
          <w:rFonts w:asciiTheme="minorHAnsi" w:hAnsiTheme="minorHAnsi" w:cstheme="minorHAnsi"/>
          <w:bCs/>
          <w:sz w:val="20"/>
          <w:lang w:bidi="en-US"/>
        </w:rPr>
        <w:t>.</w:t>
      </w:r>
      <w:r>
        <w:rPr>
          <w:rFonts w:asciiTheme="minorHAnsi" w:hAnsiTheme="minorHAnsi" w:cstheme="minorHAnsi"/>
          <w:bCs/>
          <w:sz w:val="20"/>
          <w:lang w:bidi="en-US"/>
        </w:rPr>
        <w:t xml:space="preserve">  Contractor will not be paid for any rejected Services or Deliverables.</w:t>
      </w:r>
    </w:p>
    <w:p w14:paraId="177AF884" w14:textId="77777777" w:rsidR="00EF5B82" w:rsidRPr="00927DC6" w:rsidRDefault="00EF5B82" w:rsidP="00EF5B82">
      <w:pPr>
        <w:spacing w:before="120" w:after="120"/>
        <w:ind w:left="180"/>
        <w:rPr>
          <w:i/>
        </w:rPr>
      </w:pPr>
      <w:r w:rsidRPr="005131DB">
        <w:rPr>
          <w:rFonts w:asciiTheme="minorHAnsi" w:hAnsiTheme="minorHAnsi" w:cstheme="minorHAnsi"/>
          <w:b/>
          <w:bCs/>
          <w:sz w:val="20"/>
          <w:lang w:bidi="en-US"/>
        </w:rPr>
        <w:t>5.</w:t>
      </w:r>
      <w:r w:rsidRPr="00763CA1">
        <w:rPr>
          <w:rFonts w:asciiTheme="minorHAnsi" w:hAnsiTheme="minorHAnsi" w:cstheme="minorHAnsi"/>
          <w:b/>
          <w:bCs/>
          <w:sz w:val="20"/>
          <w:lang w:bidi="en-US"/>
        </w:rPr>
        <w:t>0</w:t>
      </w:r>
      <w:r>
        <w:rPr>
          <w:rFonts w:asciiTheme="minorHAnsi" w:hAnsiTheme="minorHAnsi" w:cstheme="minorHAnsi"/>
          <w:bCs/>
          <w:sz w:val="20"/>
          <w:lang w:bidi="en-US"/>
        </w:rPr>
        <w:t xml:space="preserve">    </w:t>
      </w:r>
      <w:r w:rsidRPr="00763CA1">
        <w:rPr>
          <w:rFonts w:asciiTheme="minorHAnsi" w:hAnsiTheme="minorHAnsi" w:cstheme="minorHAnsi"/>
          <w:b/>
          <w:bCs/>
          <w:sz w:val="20"/>
          <w:lang w:bidi="en-US"/>
        </w:rPr>
        <w:t xml:space="preserve">Timeline.  </w:t>
      </w:r>
      <w:r w:rsidRPr="00763CA1">
        <w:rPr>
          <w:rFonts w:asciiTheme="minorHAnsi" w:hAnsiTheme="minorHAnsi" w:cstheme="minorHAnsi"/>
          <w:sz w:val="20"/>
        </w:rPr>
        <w:t xml:space="preserve">Contractor must perform the Services and deliver the Deliverables as agreed upon. </w:t>
      </w:r>
    </w:p>
    <w:p w14:paraId="639CA88F" w14:textId="77777777" w:rsidR="00EF5B82" w:rsidRPr="00EB564D" w:rsidRDefault="00EF5B82" w:rsidP="00EF5B82">
      <w:pPr>
        <w:numPr>
          <w:ilvl w:val="1"/>
          <w:numId w:val="45"/>
        </w:numPr>
        <w:spacing w:before="120" w:after="120"/>
        <w:ind w:hanging="45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Pr>
          <w:rFonts w:asciiTheme="minorHAnsi" w:hAnsiTheme="minorHAnsi" w:cstheme="minorHAnsi"/>
          <w:sz w:val="20"/>
        </w:rPr>
        <w:t>JBE</w:t>
      </w:r>
      <w:r w:rsidRPr="00D1622D">
        <w:rPr>
          <w:rFonts w:asciiTheme="minorHAnsi" w:hAnsiTheme="minorHAnsi" w:cstheme="minorHAnsi"/>
          <w:sz w:val="20"/>
        </w:rPr>
        <w:t xml:space="preserve">’s project </w:t>
      </w:r>
      <w:r w:rsidRPr="00FA5017">
        <w:rPr>
          <w:rFonts w:asciiTheme="minorHAnsi" w:hAnsiTheme="minorHAnsi" w:cstheme="minorHAnsi"/>
          <w:sz w:val="20"/>
        </w:rPr>
        <w:t xml:space="preserve">manager </w:t>
      </w:r>
      <w:proofErr w:type="gramStart"/>
      <w:r w:rsidRPr="00FA5017">
        <w:rPr>
          <w:rFonts w:asciiTheme="minorHAnsi" w:hAnsiTheme="minorHAnsi" w:cstheme="minorHAnsi"/>
          <w:sz w:val="20"/>
        </w:rPr>
        <w:t>is:</w:t>
      </w:r>
      <w:proofErr w:type="gramEnd"/>
      <w:r w:rsidRPr="00FA5017">
        <w:rPr>
          <w:rFonts w:asciiTheme="minorHAnsi" w:hAnsiTheme="minorHAnsi" w:cstheme="minorHAnsi"/>
          <w:sz w:val="20"/>
        </w:rPr>
        <w:t xml:space="preserve"> </w:t>
      </w:r>
      <w:r w:rsidRPr="00FA5017">
        <w:rPr>
          <w:rFonts w:asciiTheme="minorHAnsi" w:hAnsiTheme="minorHAnsi" w:cstheme="minorHAnsi"/>
          <w:b/>
          <w:sz w:val="20"/>
        </w:rPr>
        <w:t xml:space="preserve">Douglas Denton. </w:t>
      </w:r>
      <w:r w:rsidRPr="00FA5017">
        <w:rPr>
          <w:rFonts w:asciiTheme="minorHAnsi" w:hAnsiTheme="minorHAnsi" w:cstheme="minorHAnsi"/>
          <w:sz w:val="20"/>
        </w:rPr>
        <w:t xml:space="preserve"> The JBE may change its project manager at any time upon notice to Contractor without need for an amendment to this Agreement.  Contractor’s project manager </w:t>
      </w:r>
      <w:proofErr w:type="gramStart"/>
      <w:r w:rsidRPr="00FA5017">
        <w:rPr>
          <w:rFonts w:asciiTheme="minorHAnsi" w:hAnsiTheme="minorHAnsi" w:cstheme="minorHAnsi"/>
          <w:sz w:val="20"/>
        </w:rPr>
        <w:t>is:</w:t>
      </w:r>
      <w:proofErr w:type="gramEnd"/>
      <w:r w:rsidRPr="00FA5017">
        <w:rPr>
          <w:rFonts w:asciiTheme="minorHAnsi" w:hAnsiTheme="minorHAnsi" w:cstheme="minorHAnsi"/>
          <w:sz w:val="20"/>
        </w:rPr>
        <w:t xml:space="preserve"> </w:t>
      </w:r>
      <w:r>
        <w:rPr>
          <w:rFonts w:asciiTheme="minorHAnsi" w:hAnsiTheme="minorHAnsi" w:cstheme="minorHAnsi"/>
          <w:b/>
          <w:sz w:val="20"/>
        </w:rPr>
        <w:t>NAME</w:t>
      </w:r>
      <w:r w:rsidRPr="00FA5017">
        <w:rPr>
          <w:rFonts w:asciiTheme="minorHAnsi" w:hAnsiTheme="minorHAnsi" w:cstheme="minorHAnsi"/>
          <w:b/>
          <w:sz w:val="20"/>
        </w:rPr>
        <w:t>.</w:t>
      </w:r>
      <w:r w:rsidRPr="00152E34">
        <w:rPr>
          <w:rFonts w:asciiTheme="minorHAnsi" w:hAnsiTheme="minorHAnsi" w:cstheme="minorHAnsi"/>
          <w:sz w:val="20"/>
        </w:rPr>
        <w:t xml:space="preserve">  Subject to </w:t>
      </w:r>
      <w:r>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p>
    <w:p w14:paraId="0BFB502B" w14:textId="77777777" w:rsidR="00EF5B82" w:rsidRPr="006C35F6" w:rsidRDefault="00EF5B82" w:rsidP="00EF5B82">
      <w:pPr>
        <w:numPr>
          <w:ilvl w:val="1"/>
          <w:numId w:val="45"/>
        </w:numPr>
        <w:spacing w:before="120" w:after="120"/>
        <w:ind w:hanging="45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Pr>
          <w:rFonts w:asciiTheme="minorHAnsi" w:hAnsiTheme="minorHAnsi" w:cstheme="minorHAnsi"/>
          <w:sz w:val="20"/>
        </w:rPr>
        <w:t>JBE’s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Pr>
          <w:rFonts w:asciiTheme="minorHAnsi" w:hAnsiTheme="minorHAnsi" w:cstheme="minorHAnsi"/>
          <w:sz w:val="20"/>
        </w:rPr>
        <w:t xml:space="preserve"> to the satisfaction of the JBE</w:t>
      </w:r>
      <w:r w:rsidRPr="00EB564D">
        <w:rPr>
          <w:rFonts w:asciiTheme="minorHAnsi" w:hAnsiTheme="minorHAnsi" w:cstheme="minorHAnsi"/>
          <w:sz w:val="20"/>
        </w:rPr>
        <w:t>.</w:t>
      </w:r>
    </w:p>
    <w:p w14:paraId="433F2968" w14:textId="77777777" w:rsidR="00EF5B82" w:rsidRPr="003267C5" w:rsidRDefault="00EF5B82" w:rsidP="00EF5B82">
      <w:pPr>
        <w:numPr>
          <w:ilvl w:val="1"/>
          <w:numId w:val="45"/>
        </w:numPr>
        <w:spacing w:before="120" w:after="120"/>
        <w:ind w:hanging="45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692465ED" w14:textId="77777777" w:rsidR="00EF5B82" w:rsidRPr="00D809AB" w:rsidRDefault="00EF5B82" w:rsidP="00EF5B82">
      <w:pPr>
        <w:numPr>
          <w:ilvl w:val="1"/>
          <w:numId w:val="45"/>
        </w:numPr>
        <w:spacing w:before="120" w:after="120"/>
        <w:ind w:hanging="45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Pr>
          <w:rFonts w:asciiTheme="minorHAnsi" w:hAnsiTheme="minorHAnsi" w:cstheme="minorHAnsi"/>
          <w:sz w:val="20"/>
        </w:rPr>
        <w:t xml:space="preserve">JBE-required </w:t>
      </w:r>
      <w:r w:rsidRPr="003267C5">
        <w:rPr>
          <w:rFonts w:asciiTheme="minorHAnsi" w:hAnsiTheme="minorHAnsi" w:cstheme="minorHAnsi"/>
          <w:sz w:val="20"/>
        </w:rPr>
        <w:t xml:space="preserve">approvals are secured.  Any commencement of performance prior to Agreement </w:t>
      </w:r>
      <w:r>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34672B8F" w14:textId="77777777" w:rsidR="00EF5B82" w:rsidRPr="00C52C7B" w:rsidRDefault="00EF5B82" w:rsidP="00EF5B82">
      <w:pPr>
        <w:numPr>
          <w:ilvl w:val="1"/>
          <w:numId w:val="45"/>
        </w:numPr>
        <w:spacing w:before="120" w:after="120"/>
        <w:ind w:hanging="450"/>
        <w:rPr>
          <w:rFonts w:asciiTheme="minorHAnsi" w:hAnsiTheme="minorHAnsi" w:cstheme="minorHAnsi"/>
          <w:b/>
          <w:sz w:val="20"/>
        </w:rPr>
      </w:pPr>
      <w:r w:rsidRPr="00C52C7B">
        <w:rPr>
          <w:rFonts w:asciiTheme="minorHAnsi" w:hAnsiTheme="minorHAnsi" w:cstheme="minorHAnsi"/>
          <w:b/>
          <w:sz w:val="20"/>
        </w:rPr>
        <w:t xml:space="preserve">Stop Work Orders.  </w:t>
      </w:r>
    </w:p>
    <w:p w14:paraId="74FEED74" w14:textId="77777777" w:rsidR="00EF5B82" w:rsidRDefault="00EF5B82" w:rsidP="00EF5B82">
      <w:pPr>
        <w:pStyle w:val="BodyText"/>
        <w:numPr>
          <w:ilvl w:val="2"/>
          <w:numId w:val="45"/>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The 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 xml:space="preserve">ays after the Notice is delivered to Contractor, and for any further period to which the parties may agree (“Stop Work Order”).  The Stop Work Order shall be specifically identified as such and shall indicate </w:t>
      </w:r>
      <w:r w:rsidRPr="00D809AB">
        <w:rPr>
          <w:rFonts w:asciiTheme="minorHAnsi" w:hAnsiTheme="minorHAnsi" w:cstheme="minorHAnsi"/>
          <w:sz w:val="20"/>
        </w:rPr>
        <w:lastRenderedPageBreak/>
        <w:t>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ies shall have agreed, the 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72E8798B" w14:textId="77777777" w:rsidR="00EF5B82" w:rsidRDefault="00EF5B82" w:rsidP="00EF5B82">
      <w:pPr>
        <w:pStyle w:val="BodyText"/>
        <w:numPr>
          <w:ilvl w:val="2"/>
          <w:numId w:val="45"/>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5B8BB3D1" w14:textId="77777777" w:rsidR="00EF5B82" w:rsidRPr="000E10DB" w:rsidRDefault="00EF5B82" w:rsidP="00EF5B82">
      <w:pPr>
        <w:pStyle w:val="BodyText"/>
        <w:tabs>
          <w:tab w:val="left" w:pos="2250"/>
          <w:tab w:val="left" w:pos="2430"/>
        </w:tabs>
        <w:spacing w:before="120" w:after="120" w:line="240" w:lineRule="auto"/>
        <w:ind w:left="2340" w:hanging="180"/>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97E4F8A" w14:textId="77777777" w:rsidR="00EF5B82" w:rsidRDefault="00EF5B82" w:rsidP="00EF5B82">
      <w:pPr>
        <w:pStyle w:val="BodyText"/>
        <w:tabs>
          <w:tab w:val="clear" w:pos="360"/>
        </w:tabs>
        <w:spacing w:before="120" w:after="120" w:line="240" w:lineRule="auto"/>
        <w:ind w:left="2340" w:hanging="180"/>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ays after the end of the</w:t>
      </w:r>
      <w:r>
        <w:rPr>
          <w:rFonts w:asciiTheme="minorHAnsi" w:hAnsiTheme="minorHAnsi" w:cstheme="minorHAnsi"/>
          <w:sz w:val="20"/>
        </w:rPr>
        <w:t xml:space="preserve"> </w:t>
      </w:r>
      <w:r w:rsidRPr="000E10DB">
        <w:rPr>
          <w:rFonts w:asciiTheme="minorHAnsi" w:hAnsiTheme="minorHAnsi" w:cstheme="minorHAnsi"/>
          <w:sz w:val="20"/>
        </w:rPr>
        <w:t xml:space="preserve">period of stoppage; however, if the </w:t>
      </w:r>
      <w:r>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proofErr w:type="gramStart"/>
      <w:r>
        <w:rPr>
          <w:rFonts w:asciiTheme="minorHAnsi" w:hAnsiTheme="minorHAnsi" w:cstheme="minorHAnsi"/>
          <w:sz w:val="20"/>
        </w:rPr>
        <w:t>JBE</w:t>
      </w:r>
      <w:r w:rsidRPr="000E10DB">
        <w:rPr>
          <w:rFonts w:asciiTheme="minorHAnsi" w:hAnsiTheme="minorHAnsi" w:cstheme="minorHAnsi"/>
          <w:sz w:val="20"/>
        </w:rPr>
        <w:t xml:space="preserve"> </w:t>
      </w:r>
      <w:r>
        <w:rPr>
          <w:rFonts w:asciiTheme="minorHAnsi" w:hAnsiTheme="minorHAnsi" w:cstheme="minorHAnsi"/>
          <w:sz w:val="20"/>
        </w:rPr>
        <w:t xml:space="preserve"> </w:t>
      </w:r>
      <w:r w:rsidRPr="000E10DB">
        <w:rPr>
          <w:rFonts w:asciiTheme="minorHAnsi" w:hAnsiTheme="minorHAnsi" w:cstheme="minorHAnsi"/>
          <w:sz w:val="20"/>
        </w:rPr>
        <w:t>may</w:t>
      </w:r>
      <w:proofErr w:type="gramEnd"/>
      <w:r w:rsidRPr="000E10DB">
        <w:rPr>
          <w:rFonts w:asciiTheme="minorHAnsi" w:hAnsiTheme="minorHAnsi" w:cstheme="minorHAnsi"/>
          <w:sz w:val="20"/>
        </w:rPr>
        <w:t xml:space="preserve"> receive and act upon a proposal submitted at any time before final payment under this Agreement.</w:t>
      </w:r>
    </w:p>
    <w:p w14:paraId="1DBE2937" w14:textId="77777777" w:rsidR="00EF5B82" w:rsidRPr="00483DAC" w:rsidRDefault="00EF5B82" w:rsidP="00EF5B82">
      <w:pPr>
        <w:pStyle w:val="BodyText"/>
        <w:numPr>
          <w:ilvl w:val="2"/>
          <w:numId w:val="45"/>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Pr>
          <w:rFonts w:asciiTheme="minorHAnsi" w:hAnsiTheme="minorHAnsi" w:cstheme="minorHAnsi"/>
          <w:sz w:val="20"/>
        </w:rPr>
        <w:t xml:space="preserve">JBE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Pr="00483DAC">
        <w:rPr>
          <w:rFonts w:asciiTheme="minorHAnsi" w:hAnsiTheme="minorHAnsi" w:cstheme="minorHAnsi"/>
          <w:sz w:val="20"/>
        </w:rPr>
        <w:t>.</w:t>
      </w:r>
    </w:p>
    <w:p w14:paraId="233FF2C8" w14:textId="77777777" w:rsidR="00EF5B82" w:rsidRDefault="00EF5B82" w:rsidP="00EF5B82">
      <w:pPr>
        <w:pStyle w:val="Apnd1"/>
        <w:numPr>
          <w:ilvl w:val="0"/>
          <w:numId w:val="45"/>
        </w:numPr>
        <w:spacing w:before="120" w:after="120"/>
        <w:ind w:left="720" w:hanging="540"/>
        <w:rPr>
          <w:rFonts w:asciiTheme="minorHAnsi" w:hAnsiTheme="minorHAnsi" w:cstheme="minorHAnsi"/>
          <w:sz w:val="20"/>
          <w:szCs w:val="20"/>
        </w:rPr>
      </w:pPr>
      <w:r>
        <w:rPr>
          <w:rFonts w:asciiTheme="minorHAnsi" w:hAnsiTheme="minorHAnsi" w:cstheme="minorHAnsi"/>
          <w:sz w:val="20"/>
          <w:szCs w:val="20"/>
        </w:rPr>
        <w:t xml:space="preserve">Acceptance or Rejection.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w:t>
      </w:r>
      <w:r>
        <w:rPr>
          <w:rFonts w:asciiTheme="minorHAnsi" w:hAnsiTheme="minorHAnsi" w:cstheme="minorHAnsi"/>
          <w:b w:val="0"/>
          <w:sz w:val="20"/>
          <w:szCs w:val="20"/>
        </w:rPr>
        <w:t xml:space="preserve"> </w:t>
      </w:r>
      <w:r w:rsidRPr="00A00A65">
        <w:rPr>
          <w:rFonts w:asciiTheme="minorHAnsi" w:hAnsiTheme="minorHAnsi" w:cstheme="minorHAnsi"/>
          <w:b w:val="0"/>
          <w:sz w:val="20"/>
          <w:szCs w:val="20"/>
        </w:rPr>
        <w:t xml:space="preserve">The </w:t>
      </w:r>
      <w:r>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fail to meet applicable acceptance criteria</w:t>
      </w:r>
      <w:r w:rsidRPr="00A00A65">
        <w:rPr>
          <w:rFonts w:asciiTheme="minorHAnsi" w:hAnsiTheme="minorHAnsi" w:cstheme="minorHAnsi"/>
          <w:b w:val="0"/>
          <w:sz w:val="20"/>
          <w:szCs w:val="20"/>
        </w:rPr>
        <w:t>, (ii) are not as warranted, or (iii) are performed or delivered late</w:t>
      </w:r>
      <w:r>
        <w:rPr>
          <w:rFonts w:asciiTheme="minorHAnsi" w:hAnsiTheme="minorHAnsi" w:cstheme="minorHAnsi"/>
          <w:b w:val="0"/>
          <w:sz w:val="20"/>
          <w:szCs w:val="20"/>
        </w:rPr>
        <w:t xml:space="preserve"> (without prior consent by the JBE)</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Pr="00AC360F">
        <w:rPr>
          <w:rFonts w:ascii="Times New Roman" w:hAnsi="Times New Roman"/>
          <w:b w:val="0"/>
          <w:sz w:val="20"/>
        </w:rPr>
        <w:t xml:space="preserve">If the </w:t>
      </w:r>
      <w:r>
        <w:rPr>
          <w:rFonts w:ascii="Times New Roman" w:hAnsi="Times New Roman"/>
          <w:b w:val="0"/>
          <w:sz w:val="20"/>
        </w:rPr>
        <w:t>JBE</w:t>
      </w:r>
      <w:r w:rsidRPr="00AC360F">
        <w:rPr>
          <w:rFonts w:ascii="Times New Roman" w:hAnsi="Times New Roman"/>
          <w:b w:val="0"/>
          <w:sz w:val="20"/>
        </w:rPr>
        <w:t xml:space="preserve"> </w:t>
      </w:r>
      <w:r>
        <w:rPr>
          <w:rFonts w:ascii="Times New Roman" w:hAnsi="Times New Roman"/>
          <w:b w:val="0"/>
          <w:sz w:val="20"/>
        </w:rPr>
        <w:t>rejects</w:t>
      </w:r>
      <w:r w:rsidRPr="00AC360F">
        <w:rPr>
          <w:rFonts w:ascii="Times New Roman" w:hAnsi="Times New Roman"/>
          <w:b w:val="0"/>
          <w:sz w:val="20"/>
        </w:rPr>
        <w:t xml:space="preserve"> any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z w:val="20"/>
        </w:rPr>
        <w:t xml:space="preserve"> (other than for late performance or delivery)</w:t>
      </w:r>
      <w:r w:rsidRPr="00AC360F">
        <w:rPr>
          <w:rFonts w:ascii="Times New Roman" w:hAnsi="Times New Roman"/>
          <w:b w:val="0"/>
          <w:sz w:val="20"/>
        </w:rPr>
        <w:t xml:space="preserve">, Contractor shall modify such rejected </w:t>
      </w:r>
      <w:r>
        <w:rPr>
          <w:rFonts w:ascii="Times New Roman" w:hAnsi="Times New Roman"/>
          <w:b w:val="0"/>
          <w:sz w:val="20"/>
        </w:rPr>
        <w:t xml:space="preserve">Good, Service, or </w:t>
      </w:r>
      <w:r w:rsidRPr="00AC360F">
        <w:rPr>
          <w:rFonts w:ascii="Times New Roman" w:hAnsi="Times New Roman"/>
          <w:b w:val="0"/>
          <w:sz w:val="20"/>
        </w:rPr>
        <w:t xml:space="preserve">Deliverable at no expense to the </w:t>
      </w:r>
      <w:r>
        <w:rPr>
          <w:rFonts w:ascii="Times New Roman" w:hAnsi="Times New Roman"/>
          <w:b w:val="0"/>
          <w:sz w:val="20"/>
        </w:rPr>
        <w:t>JBE</w:t>
      </w:r>
      <w:r w:rsidRPr="00AC360F">
        <w:rPr>
          <w:rFonts w:ascii="Times New Roman" w:hAnsi="Times New Roman"/>
          <w:b w:val="0"/>
          <w:sz w:val="20"/>
        </w:rPr>
        <w:t xml:space="preserve"> to correct the relevant deficiencies and shall redeliver such </w:t>
      </w:r>
      <w:r>
        <w:rPr>
          <w:rFonts w:ascii="Times New Roman" w:hAnsi="Times New Roman"/>
          <w:b w:val="0"/>
          <w:sz w:val="20"/>
        </w:rPr>
        <w:t xml:space="preserve">Good, Service, or </w:t>
      </w:r>
      <w:r w:rsidRPr="00AC360F">
        <w:rPr>
          <w:rFonts w:ascii="Times New Roman" w:hAnsi="Times New Roman"/>
          <w:b w:val="0"/>
          <w:sz w:val="20"/>
        </w:rPr>
        <w:t xml:space="preserve">Deliverable to the </w:t>
      </w:r>
      <w:r>
        <w:rPr>
          <w:rFonts w:ascii="Times New Roman" w:hAnsi="Times New Roman"/>
          <w:b w:val="0"/>
          <w:sz w:val="20"/>
        </w:rPr>
        <w:t>JBE</w:t>
      </w:r>
      <w:r w:rsidRPr="00AC360F">
        <w:rPr>
          <w:rFonts w:ascii="Times New Roman" w:hAnsi="Times New Roman"/>
          <w:b w:val="0"/>
          <w:sz w:val="20"/>
        </w:rPr>
        <w:t xml:space="preserve"> within ten </w:t>
      </w:r>
      <w:r>
        <w:rPr>
          <w:rFonts w:ascii="Times New Roman" w:hAnsi="Times New Roman"/>
          <w:b w:val="0"/>
          <w:sz w:val="20"/>
        </w:rPr>
        <w:t>(10) b</w:t>
      </w:r>
      <w:r w:rsidRPr="00AC360F">
        <w:rPr>
          <w:rFonts w:ascii="Times New Roman" w:hAnsi="Times New Roman"/>
          <w:b w:val="0"/>
          <w:sz w:val="20"/>
        </w:rPr>
        <w:t xml:space="preserve">usiness </w:t>
      </w:r>
      <w:r>
        <w:rPr>
          <w:rFonts w:ascii="Times New Roman" w:hAnsi="Times New Roman"/>
          <w:b w:val="0"/>
          <w:sz w:val="20"/>
        </w:rPr>
        <w:t>d</w:t>
      </w:r>
      <w:r w:rsidRPr="00AC360F">
        <w:rPr>
          <w:rFonts w:ascii="Times New Roman" w:hAnsi="Times New Roman"/>
          <w:b w:val="0"/>
          <w:sz w:val="20"/>
        </w:rPr>
        <w:t xml:space="preserve">ays after </w:t>
      </w:r>
      <w:r>
        <w:rPr>
          <w:rFonts w:ascii="Times New Roman" w:hAnsi="Times New Roman"/>
          <w:b w:val="0"/>
          <w:sz w:val="20"/>
        </w:rPr>
        <w:t>the JBE’s rejection</w:t>
      </w:r>
      <w:r w:rsidRPr="00AC360F">
        <w:rPr>
          <w:rFonts w:ascii="Times New Roman" w:hAnsi="Times New Roman"/>
          <w:b w:val="0"/>
          <w:sz w:val="20"/>
        </w:rPr>
        <w:t xml:space="preserve">, unless otherwise agreed in writing by the </w:t>
      </w:r>
      <w:r>
        <w:rPr>
          <w:rFonts w:ascii="Times New Roman" w:hAnsi="Times New Roman"/>
          <w:b w:val="0"/>
          <w:sz w:val="20"/>
        </w:rPr>
        <w:t>JBE</w:t>
      </w:r>
      <w:r w:rsidRPr="00AC360F">
        <w:rPr>
          <w:rFonts w:ascii="Times New Roman" w:hAnsi="Times New Roman"/>
          <w:b w:val="0"/>
          <w:sz w:val="20"/>
        </w:rPr>
        <w:t xml:space="preserve">.  Thereafter, the </w:t>
      </w:r>
      <w:r>
        <w:rPr>
          <w:rFonts w:ascii="Times New Roman" w:hAnsi="Times New Roman"/>
          <w:b w:val="0"/>
          <w:sz w:val="20"/>
        </w:rPr>
        <w:t>parties</w:t>
      </w:r>
      <w:r w:rsidRPr="00AC360F">
        <w:rPr>
          <w:rFonts w:ascii="Times New Roman" w:hAnsi="Times New Roman"/>
          <w:b w:val="0"/>
          <w:sz w:val="20"/>
        </w:rPr>
        <w:t xml:space="preserve"> shall repeat the process set forth in this </w:t>
      </w:r>
      <w:r>
        <w:rPr>
          <w:rFonts w:ascii="Times New Roman" w:hAnsi="Times New Roman"/>
          <w:b w:val="0"/>
          <w:sz w:val="20"/>
        </w:rPr>
        <w:t>s</w:t>
      </w:r>
      <w:r w:rsidRPr="00AC360F">
        <w:rPr>
          <w:rFonts w:ascii="Times New Roman" w:hAnsi="Times New Roman"/>
          <w:b w:val="0"/>
          <w:sz w:val="20"/>
        </w:rPr>
        <w:t xml:space="preserve">ection until </w:t>
      </w:r>
      <w:r>
        <w:rPr>
          <w:rFonts w:ascii="Times New Roman" w:hAnsi="Times New Roman"/>
          <w:b w:val="0"/>
          <w:sz w:val="20"/>
        </w:rPr>
        <w:t xml:space="preserve">the JBE accepts </w:t>
      </w:r>
      <w:r w:rsidRPr="00AC360F">
        <w:rPr>
          <w:rFonts w:ascii="Times New Roman" w:hAnsi="Times New Roman"/>
          <w:b w:val="0"/>
          <w:sz w:val="20"/>
        </w:rPr>
        <w:t xml:space="preserve">such corrected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z w:val="20"/>
        </w:rPr>
        <w:t xml:space="preserve">. </w:t>
      </w:r>
      <w:r>
        <w:rPr>
          <w:rFonts w:ascii="Times New Roman" w:hAnsi="Times New Roman"/>
          <w:b w:val="0"/>
          <w:snapToGrid w:val="0"/>
          <w:sz w:val="20"/>
        </w:rPr>
        <w:t>T</w:t>
      </w:r>
      <w:r w:rsidRPr="00AC360F">
        <w:rPr>
          <w:rFonts w:ascii="Times New Roman" w:hAnsi="Times New Roman"/>
          <w:b w:val="0"/>
          <w:sz w:val="20"/>
        </w:rPr>
        <w:t xml:space="preserve">he </w:t>
      </w:r>
      <w:r>
        <w:rPr>
          <w:rFonts w:ascii="Times New Roman" w:hAnsi="Times New Roman"/>
          <w:b w:val="0"/>
          <w:sz w:val="20"/>
        </w:rPr>
        <w:t>JBE</w:t>
      </w:r>
      <w:r w:rsidRPr="00AC360F">
        <w:rPr>
          <w:rFonts w:ascii="Times New Roman" w:hAnsi="Times New Roman"/>
          <w:b w:val="0"/>
          <w:sz w:val="20"/>
        </w:rPr>
        <w:t xml:space="preserve"> may terminate that portion of this Agreement which relates to </w:t>
      </w:r>
      <w:r>
        <w:rPr>
          <w:rFonts w:ascii="Times New Roman" w:hAnsi="Times New Roman"/>
          <w:b w:val="0"/>
          <w:sz w:val="20"/>
        </w:rPr>
        <w:t>a</w:t>
      </w:r>
      <w:r w:rsidRPr="00AC360F">
        <w:rPr>
          <w:rFonts w:ascii="Times New Roman" w:hAnsi="Times New Roman"/>
          <w:b w:val="0"/>
          <w:sz w:val="20"/>
        </w:rPr>
        <w:t xml:space="preserve"> rejected </w:t>
      </w:r>
      <w:r>
        <w:rPr>
          <w:rFonts w:ascii="Times New Roman" w:hAnsi="Times New Roman"/>
          <w:b w:val="0"/>
          <w:sz w:val="20"/>
        </w:rPr>
        <w:t xml:space="preserve">Good, Service, or </w:t>
      </w:r>
      <w:r w:rsidRPr="00AC360F">
        <w:rPr>
          <w:rFonts w:ascii="Times New Roman" w:hAnsi="Times New Roman"/>
          <w:b w:val="0"/>
          <w:sz w:val="20"/>
        </w:rPr>
        <w:t xml:space="preserve">Deliverable at no expense to the </w:t>
      </w:r>
      <w:r>
        <w:rPr>
          <w:rFonts w:ascii="Times New Roman" w:hAnsi="Times New Roman"/>
          <w:b w:val="0"/>
          <w:sz w:val="20"/>
        </w:rPr>
        <w:t>JBE i</w:t>
      </w:r>
      <w:r w:rsidRPr="00AC360F">
        <w:rPr>
          <w:rFonts w:ascii="Times New Roman" w:hAnsi="Times New Roman"/>
          <w:b w:val="0"/>
          <w:snapToGrid w:val="0"/>
          <w:sz w:val="20"/>
        </w:rPr>
        <w:t xml:space="preserve">f the </w:t>
      </w:r>
      <w:r>
        <w:rPr>
          <w:rFonts w:ascii="Times New Roman" w:hAnsi="Times New Roman"/>
          <w:b w:val="0"/>
          <w:snapToGrid w:val="0"/>
          <w:sz w:val="20"/>
        </w:rPr>
        <w:t>JBE</w:t>
      </w:r>
      <w:r w:rsidRPr="00AC360F">
        <w:rPr>
          <w:rFonts w:ascii="Times New Roman" w:hAnsi="Times New Roman"/>
          <w:b w:val="0"/>
          <w:snapToGrid w:val="0"/>
          <w:sz w:val="20"/>
        </w:rPr>
        <w:t xml:space="preserve"> rejects </w:t>
      </w:r>
      <w:r>
        <w:rPr>
          <w:rFonts w:ascii="Times New Roman" w:hAnsi="Times New Roman"/>
          <w:b w:val="0"/>
          <w:snapToGrid w:val="0"/>
          <w:sz w:val="20"/>
        </w:rPr>
        <w:t>that</w:t>
      </w:r>
      <w:r w:rsidRPr="00AC360F">
        <w:rPr>
          <w:rFonts w:ascii="Times New Roman" w:hAnsi="Times New Roman"/>
          <w:b w:val="0"/>
          <w:snapToGrid w:val="0"/>
          <w:sz w:val="20"/>
        </w:rPr>
        <w:t xml:space="preserve">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napToGrid w:val="0"/>
          <w:sz w:val="20"/>
        </w:rPr>
        <w:t xml:space="preserve"> (</w:t>
      </w:r>
      <w:proofErr w:type="spellStart"/>
      <w:r>
        <w:rPr>
          <w:rFonts w:ascii="Times New Roman" w:hAnsi="Times New Roman"/>
          <w:b w:val="0"/>
          <w:snapToGrid w:val="0"/>
          <w:sz w:val="20"/>
        </w:rPr>
        <w:t>i</w:t>
      </w:r>
      <w:proofErr w:type="spellEnd"/>
      <w:r>
        <w:rPr>
          <w:rFonts w:ascii="Times New Roman" w:hAnsi="Times New Roman"/>
          <w:b w:val="0"/>
          <w:snapToGrid w:val="0"/>
          <w:sz w:val="20"/>
        </w:rPr>
        <w:t xml:space="preserve">) for late performance or delivery, or (ii) </w:t>
      </w:r>
      <w:r w:rsidRPr="00AC360F">
        <w:rPr>
          <w:rFonts w:ascii="Times New Roman" w:hAnsi="Times New Roman"/>
          <w:b w:val="0"/>
          <w:snapToGrid w:val="0"/>
          <w:sz w:val="20"/>
        </w:rPr>
        <w:t xml:space="preserve">on at least two </w:t>
      </w:r>
      <w:r>
        <w:rPr>
          <w:rFonts w:ascii="Times New Roman" w:hAnsi="Times New Roman"/>
          <w:b w:val="0"/>
          <w:snapToGrid w:val="0"/>
          <w:sz w:val="20"/>
        </w:rPr>
        <w:t xml:space="preserve">(2) </w:t>
      </w:r>
      <w:r w:rsidRPr="00AC360F">
        <w:rPr>
          <w:rFonts w:ascii="Times New Roman" w:hAnsi="Times New Roman"/>
          <w:b w:val="0"/>
          <w:snapToGrid w:val="0"/>
          <w:sz w:val="20"/>
        </w:rPr>
        <w:t>occasions</w:t>
      </w:r>
      <w:r>
        <w:rPr>
          <w:rFonts w:ascii="Times New Roman" w:hAnsi="Times New Roman"/>
          <w:b w:val="0"/>
          <w:snapToGrid w:val="0"/>
          <w:sz w:val="20"/>
        </w:rPr>
        <w:t xml:space="preserve"> for other deficiencies. </w:t>
      </w:r>
      <w:bookmarkEnd w:id="1"/>
      <w:bookmarkEnd w:id="2"/>
      <w:bookmarkEnd w:id="3"/>
      <w:bookmarkEnd w:id="4"/>
    </w:p>
    <w:p w14:paraId="38E5E2AB" w14:textId="6751A74A" w:rsidR="004D2739" w:rsidRPr="00475CA1" w:rsidRDefault="00EF5B82" w:rsidP="00EF5B82">
      <w:pPr>
        <w:jc w:val="center"/>
        <w:rPr>
          <w:rFonts w:asciiTheme="minorHAnsi" w:hAnsiTheme="minorHAnsi" w:cstheme="minorHAnsi"/>
          <w:b/>
          <w:color w:val="000000" w:themeColor="text1"/>
        </w:rPr>
      </w:pPr>
      <w:r w:rsidRPr="00EC158B">
        <w:rPr>
          <w:rFonts w:asciiTheme="minorHAnsi" w:hAnsiTheme="minorHAnsi" w:cstheme="minorHAnsi"/>
          <w:sz w:val="20"/>
        </w:rPr>
        <w:br w:type="page"/>
      </w:r>
      <w:r w:rsidR="004D2739" w:rsidRPr="00475CA1">
        <w:rPr>
          <w:rFonts w:asciiTheme="minorHAnsi" w:hAnsiTheme="minorHAnsi" w:cstheme="minorHAnsi"/>
          <w:b/>
          <w:color w:val="000000" w:themeColor="text1"/>
        </w:rPr>
        <w:lastRenderedPageBreak/>
        <w:t>ATTACHMENT 1</w:t>
      </w:r>
    </w:p>
    <w:p w14:paraId="66358306" w14:textId="77777777" w:rsidR="004D2739" w:rsidRPr="00475CA1" w:rsidRDefault="004D2739" w:rsidP="004D2739">
      <w:pPr>
        <w:pStyle w:val="Heading10"/>
        <w:keepNext w:val="0"/>
        <w:rPr>
          <w:rFonts w:asciiTheme="minorHAnsi" w:hAnsiTheme="minorHAnsi" w:cstheme="minorHAnsi"/>
          <w:color w:val="000000" w:themeColor="text1"/>
        </w:rPr>
      </w:pPr>
      <w:r w:rsidRPr="00475CA1">
        <w:rPr>
          <w:rFonts w:asciiTheme="minorHAnsi" w:hAnsiTheme="minorHAnsi" w:cstheme="minorHAnsi"/>
          <w:color w:val="000000" w:themeColor="text1"/>
        </w:rPr>
        <w:t>Acceptance AND Signoff Form</w:t>
      </w:r>
    </w:p>
    <w:p w14:paraId="2DF07345" w14:textId="77777777" w:rsidR="004D2739" w:rsidRPr="00475CA1" w:rsidRDefault="004D2739" w:rsidP="004D2739">
      <w:pPr>
        <w:jc w:val="center"/>
        <w:rPr>
          <w:rFonts w:asciiTheme="minorHAnsi" w:hAnsiTheme="minorHAnsi" w:cstheme="minorHAnsi"/>
          <w:color w:val="000000" w:themeColor="text1"/>
        </w:rPr>
      </w:pPr>
    </w:p>
    <w:p w14:paraId="7C82DBBB"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Date submitted to the </w:t>
      </w:r>
      <w:r w:rsidR="00323CD0" w:rsidRPr="00475CA1">
        <w:rPr>
          <w:rFonts w:asciiTheme="minorHAnsi" w:hAnsiTheme="minorHAnsi" w:cstheme="minorHAnsi"/>
          <w:color w:val="000000" w:themeColor="text1"/>
          <w:sz w:val="20"/>
          <w:szCs w:val="20"/>
        </w:rPr>
        <w:t>JBE</w:t>
      </w:r>
      <w:r w:rsidRPr="00475CA1">
        <w:rPr>
          <w:rFonts w:asciiTheme="minorHAnsi" w:hAnsiTheme="minorHAnsi" w:cstheme="minorHAnsi"/>
          <w:color w:val="000000" w:themeColor="text1"/>
          <w:sz w:val="20"/>
          <w:szCs w:val="20"/>
        </w:rPr>
        <w:t>:_____________</w:t>
      </w:r>
    </w:p>
    <w:p w14:paraId="729146A1" w14:textId="77777777" w:rsidR="004D2739" w:rsidRPr="00475CA1" w:rsidRDefault="004D2739" w:rsidP="004D2739">
      <w:pPr>
        <w:ind w:right="-180"/>
        <w:rPr>
          <w:rFonts w:asciiTheme="minorHAnsi" w:hAnsiTheme="minorHAnsi" w:cstheme="minorHAnsi"/>
          <w:color w:val="000000" w:themeColor="text1"/>
          <w:sz w:val="20"/>
        </w:rPr>
      </w:pPr>
    </w:p>
    <w:p w14:paraId="4A4F8C25"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The Services or Deliverables are:</w:t>
      </w:r>
    </w:p>
    <w:p w14:paraId="68C03271" w14:textId="77777777" w:rsidR="004D2739" w:rsidRPr="00475CA1" w:rsidRDefault="004D2739" w:rsidP="004D2739">
      <w:pPr>
        <w:ind w:right="-180"/>
        <w:rPr>
          <w:rFonts w:asciiTheme="minorHAnsi" w:hAnsiTheme="minorHAnsi" w:cstheme="minorHAnsi"/>
          <w:color w:val="000000" w:themeColor="text1"/>
          <w:sz w:val="20"/>
        </w:rPr>
      </w:pPr>
    </w:p>
    <w:p w14:paraId="305C127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75CA1" w:rsidRDefault="004D2739" w:rsidP="004D2739">
      <w:pPr>
        <w:ind w:right="-180"/>
        <w:rPr>
          <w:rFonts w:asciiTheme="minorHAnsi" w:hAnsiTheme="minorHAnsi" w:cstheme="minorHAnsi"/>
          <w:color w:val="000000" w:themeColor="text1"/>
          <w:sz w:val="20"/>
        </w:rPr>
      </w:pPr>
    </w:p>
    <w:p w14:paraId="6C26FF6A"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75CA1" w:rsidRDefault="004D2739" w:rsidP="004D2739">
      <w:pPr>
        <w:ind w:right="-180"/>
        <w:rPr>
          <w:rFonts w:asciiTheme="minorHAnsi" w:hAnsiTheme="minorHAnsi" w:cstheme="minorHAnsi"/>
          <w:color w:val="000000" w:themeColor="text1"/>
          <w:sz w:val="20"/>
        </w:rPr>
      </w:pPr>
    </w:p>
    <w:p w14:paraId="63BB0189"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3) Technically accurate: [   ] yes     [   ] no.  If no, please note corrections required.</w:t>
      </w:r>
    </w:p>
    <w:p w14:paraId="1836D6B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w:t>
      </w:r>
    </w:p>
    <w:p w14:paraId="3A7E9227"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Please note level of satisfaction: </w:t>
      </w:r>
    </w:p>
    <w:p w14:paraId="24B9B5F1"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   ] Poor     [   ] Fair     [   ] Good      [   ] Very Good      [   ] Excellent</w:t>
      </w:r>
    </w:p>
    <w:p w14:paraId="038594E1" w14:textId="77777777" w:rsidR="004D2739" w:rsidRPr="00475CA1" w:rsidRDefault="004D2739" w:rsidP="004D2739">
      <w:pPr>
        <w:ind w:right="-180"/>
        <w:rPr>
          <w:rFonts w:asciiTheme="minorHAnsi" w:hAnsiTheme="minorHAnsi" w:cstheme="minorHAnsi"/>
          <w:color w:val="000000" w:themeColor="text1"/>
          <w:sz w:val="20"/>
        </w:rPr>
      </w:pPr>
    </w:p>
    <w:p w14:paraId="36AD234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Comments, if any:</w:t>
      </w:r>
    </w:p>
    <w:p w14:paraId="2B301737" w14:textId="77777777" w:rsidR="004D2739" w:rsidRPr="00475CA1" w:rsidRDefault="004D2739" w:rsidP="004D2739">
      <w:pPr>
        <w:pStyle w:val="BodyText"/>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75CA1" w:rsidRDefault="004D2739" w:rsidP="004D2739">
      <w:pPr>
        <w:ind w:right="-180"/>
        <w:rPr>
          <w:rFonts w:asciiTheme="minorHAnsi" w:hAnsiTheme="minorHAnsi" w:cstheme="minorHAnsi"/>
          <w:color w:val="000000" w:themeColor="text1"/>
          <w:sz w:val="20"/>
        </w:rPr>
      </w:pPr>
    </w:p>
    <w:p w14:paraId="26614F7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w:t>
      </w:r>
      <w:r w:rsidRPr="00475CA1">
        <w:rPr>
          <w:rFonts w:asciiTheme="minorHAnsi" w:hAnsiTheme="minorHAnsi" w:cstheme="minorHAnsi"/>
          <w:color w:val="000000" w:themeColor="text1"/>
          <w:sz w:val="20"/>
          <w:szCs w:val="20"/>
        </w:rPr>
        <w:t xml:space="preserve"> accepted.</w:t>
      </w:r>
    </w:p>
    <w:p w14:paraId="7E31380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 rejected</w:t>
      </w:r>
      <w:r w:rsidRPr="00475CA1">
        <w:rPr>
          <w:rFonts w:asciiTheme="minorHAnsi" w:hAnsiTheme="minorHAnsi" w:cstheme="minorHAnsi"/>
          <w:color w:val="000000" w:themeColor="text1"/>
          <w:sz w:val="20"/>
          <w:szCs w:val="20"/>
        </w:rPr>
        <w:t>.</w:t>
      </w:r>
    </w:p>
    <w:p w14:paraId="413E60AB" w14:textId="77777777" w:rsidR="004D2739" w:rsidRPr="00475CA1" w:rsidRDefault="004D2739" w:rsidP="004D2739">
      <w:pPr>
        <w:ind w:right="-180"/>
        <w:rPr>
          <w:rFonts w:asciiTheme="minorHAnsi" w:hAnsiTheme="minorHAnsi" w:cstheme="minorHAnsi"/>
          <w:color w:val="000000" w:themeColor="text1"/>
          <w:sz w:val="20"/>
        </w:rPr>
      </w:pPr>
    </w:p>
    <w:p w14:paraId="110F65F4" w14:textId="77777777" w:rsidR="004D2739" w:rsidRPr="00475CA1" w:rsidRDefault="004D2739" w:rsidP="004D2739">
      <w:pPr>
        <w:pStyle w:val="zzSansSerif"/>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Name:________________________________________</w:t>
      </w:r>
    </w:p>
    <w:p w14:paraId="16C6EF5A" w14:textId="77777777" w:rsidR="004D2739" w:rsidRPr="00475CA1" w:rsidRDefault="004D2739" w:rsidP="004D2739">
      <w:pPr>
        <w:ind w:right="-180"/>
        <w:rPr>
          <w:rFonts w:asciiTheme="minorHAnsi" w:hAnsiTheme="minorHAnsi" w:cstheme="minorHAnsi"/>
          <w:color w:val="000000" w:themeColor="text1"/>
          <w:sz w:val="20"/>
        </w:rPr>
      </w:pPr>
    </w:p>
    <w:p w14:paraId="68D8FB87"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Title:_________________________________________</w:t>
      </w:r>
    </w:p>
    <w:p w14:paraId="67364DD8" w14:textId="77777777" w:rsidR="004D2739" w:rsidRPr="00475CA1"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Date:____________</w:t>
      </w:r>
    </w:p>
    <w:p w14:paraId="49C0B6C7" w14:textId="77777777" w:rsidR="004D2739" w:rsidRPr="00475CA1"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75CA1" w:rsidRDefault="004D2739" w:rsidP="00EE5492">
      <w:pPr>
        <w:pStyle w:val="Heading7"/>
        <w:jc w:val="center"/>
        <w:rPr>
          <w:rFonts w:cstheme="minorHAnsi"/>
          <w:color w:val="000000" w:themeColor="text1"/>
          <w:sz w:val="20"/>
          <w:szCs w:val="20"/>
        </w:rPr>
      </w:pPr>
      <w:r w:rsidRPr="00475CA1">
        <w:rPr>
          <w:rFonts w:cstheme="minorHAnsi"/>
          <w:color w:val="000000" w:themeColor="text1"/>
          <w:sz w:val="20"/>
          <w:szCs w:val="20"/>
        </w:rPr>
        <w:t>END OF ATTACHMENT</w:t>
      </w:r>
    </w:p>
    <w:p w14:paraId="47C18C48" w14:textId="77777777" w:rsidR="004D2739" w:rsidRPr="00475CA1" w:rsidRDefault="004D2739" w:rsidP="004D2739">
      <w:pPr>
        <w:rPr>
          <w:rFonts w:asciiTheme="minorHAnsi" w:hAnsiTheme="minorHAnsi" w:cstheme="minorHAnsi"/>
          <w:color w:val="0000FF"/>
        </w:rPr>
      </w:pPr>
    </w:p>
    <w:p w14:paraId="672F87C9" w14:textId="77777777" w:rsidR="00001542" w:rsidRPr="00475CA1" w:rsidRDefault="00001542">
      <w:pPr>
        <w:rPr>
          <w:rFonts w:asciiTheme="minorHAnsi" w:hAnsiTheme="minorHAnsi" w:cstheme="minorHAnsi"/>
          <w:sz w:val="20"/>
        </w:rPr>
        <w:sectPr w:rsidR="00001542" w:rsidRPr="00475CA1" w:rsidSect="003B3C0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14:paraId="25792953" w14:textId="77777777" w:rsidR="00001542" w:rsidRPr="00475CA1" w:rsidRDefault="00001542">
      <w:pPr>
        <w:rPr>
          <w:rFonts w:asciiTheme="minorHAnsi" w:hAnsiTheme="minorHAnsi" w:cstheme="minorHAnsi"/>
          <w:sz w:val="20"/>
        </w:rPr>
        <w:sectPr w:rsidR="00001542" w:rsidRPr="00475CA1" w:rsidSect="008906EF">
          <w:footerReference w:type="default" r:id="rId20"/>
          <w:type w:val="continuous"/>
          <w:pgSz w:w="12240" w:h="15840"/>
          <w:pgMar w:top="1440" w:right="1440" w:bottom="1440" w:left="1440" w:header="720" w:footer="720" w:gutter="0"/>
          <w:pgNumType w:start="1"/>
          <w:cols w:space="720"/>
          <w:docGrid w:linePitch="360"/>
        </w:sectPr>
      </w:pPr>
    </w:p>
    <w:p w14:paraId="64529DCE"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B</w:t>
      </w:r>
    </w:p>
    <w:p w14:paraId="507CC4E5"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Payment</w:t>
      </w:r>
      <w:r w:rsidR="00993261" w:rsidRPr="00475CA1">
        <w:rPr>
          <w:rFonts w:asciiTheme="minorHAnsi" w:hAnsiTheme="minorHAnsi" w:cstheme="minorHAnsi"/>
          <w:color w:val="000000" w:themeColor="text1"/>
          <w:sz w:val="20"/>
          <w:szCs w:val="20"/>
        </w:rPr>
        <w:t xml:space="preserve"> Provisions</w:t>
      </w:r>
      <w:r w:rsidRPr="00475CA1">
        <w:rPr>
          <w:rFonts w:asciiTheme="minorHAnsi" w:hAnsiTheme="minorHAnsi" w:cstheme="minorHAnsi"/>
          <w:color w:val="000000" w:themeColor="text1"/>
          <w:sz w:val="20"/>
          <w:szCs w:val="20"/>
        </w:rPr>
        <w:t xml:space="preserve"> </w:t>
      </w:r>
    </w:p>
    <w:p w14:paraId="5D9A75F5" w14:textId="77777777" w:rsidR="008B1D57" w:rsidRPr="00475CA1" w:rsidRDefault="008B1D57">
      <w:pPr>
        <w:spacing w:line="300" w:lineRule="atLeast"/>
        <w:ind w:left="360"/>
        <w:rPr>
          <w:rFonts w:asciiTheme="minorHAnsi" w:hAnsiTheme="minorHAnsi" w:cstheme="minorHAnsi"/>
          <w:sz w:val="20"/>
        </w:rPr>
      </w:pPr>
    </w:p>
    <w:p w14:paraId="52273664" w14:textId="77777777" w:rsidR="00EF5B82" w:rsidRPr="00392E0B" w:rsidRDefault="00EF5B82" w:rsidP="00EF5B8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Pr="00303BCF">
        <w:rPr>
          <w:sz w:val="20"/>
        </w:rPr>
        <w:t xml:space="preserve">Subject to the terms of this Agreement, </w:t>
      </w:r>
      <w:r>
        <w:rPr>
          <w:sz w:val="20"/>
        </w:rPr>
        <w:t>Contractor</w:t>
      </w:r>
      <w:r w:rsidRPr="00303BCF">
        <w:rPr>
          <w:sz w:val="20"/>
        </w:rPr>
        <w:t xml:space="preserve"> shall invoice the </w:t>
      </w:r>
      <w:r>
        <w:rPr>
          <w:sz w:val="20"/>
        </w:rPr>
        <w:t>JBE</w:t>
      </w:r>
      <w:r w:rsidRPr="00303BCF">
        <w:rPr>
          <w:sz w:val="20"/>
        </w:rPr>
        <w:t xml:space="preserve">, and the </w:t>
      </w:r>
      <w:r>
        <w:rPr>
          <w:sz w:val="20"/>
        </w:rPr>
        <w:t>JBE</w:t>
      </w:r>
      <w:r w:rsidRPr="00303BCF">
        <w:rPr>
          <w:sz w:val="20"/>
        </w:rPr>
        <w:t xml:space="preserve"> shall compensate Contractor, as set forth in </w:t>
      </w:r>
      <w:r>
        <w:rPr>
          <w:sz w:val="20"/>
        </w:rPr>
        <w:t xml:space="preserve">this </w:t>
      </w:r>
      <w:r w:rsidRPr="00303BCF">
        <w:rPr>
          <w:sz w:val="20"/>
        </w:rPr>
        <w:t xml:space="preserve">Appendix B. The </w:t>
      </w:r>
      <w:r>
        <w:rPr>
          <w:sz w:val="20"/>
        </w:rPr>
        <w:t xml:space="preserve">amounts specified in this Appendix </w:t>
      </w:r>
      <w:r w:rsidRPr="00303BCF">
        <w:rPr>
          <w:sz w:val="20"/>
        </w:rPr>
        <w:t xml:space="preserve">shall be the total and complete compensation to be paid to Contractor for its performance under this Agreement. Contractor shall bear, and the </w:t>
      </w:r>
      <w:r>
        <w:rPr>
          <w:sz w:val="20"/>
        </w:rPr>
        <w:t>JBE</w:t>
      </w:r>
      <w:r w:rsidRPr="00303BCF">
        <w:rPr>
          <w:sz w:val="20"/>
        </w:rPr>
        <w:t xml:space="preserve"> shall have no obligation to pay or reimburse Contractor for, </w:t>
      </w:r>
      <w:proofErr w:type="gramStart"/>
      <w:r w:rsidRPr="00303BCF">
        <w:rPr>
          <w:sz w:val="20"/>
        </w:rPr>
        <w:t>any and all</w:t>
      </w:r>
      <w:proofErr w:type="gramEnd"/>
      <w:r w:rsidRPr="00303BCF">
        <w:rPr>
          <w:sz w:val="20"/>
        </w:rPr>
        <w:t xml:space="preserve"> other fees, costs, profits, taxes, or expenses of any nature which Contractor incurs.</w:t>
      </w:r>
    </w:p>
    <w:p w14:paraId="455E778A" w14:textId="77777777" w:rsidR="00EF5B82" w:rsidRPr="00EC158B" w:rsidRDefault="00EF5B82" w:rsidP="00EF5B82">
      <w:pPr>
        <w:ind w:left="360"/>
        <w:rPr>
          <w:rFonts w:asciiTheme="minorHAnsi" w:hAnsiTheme="minorHAnsi" w:cstheme="minorHAnsi"/>
          <w:b/>
          <w:bCs/>
          <w:sz w:val="20"/>
        </w:rPr>
      </w:pPr>
      <w:r w:rsidRPr="00FA5017">
        <w:rPr>
          <w:sz w:val="20"/>
        </w:rPr>
        <w:t>Attorney consultant</w:t>
      </w:r>
      <w:r w:rsidRPr="00FA5017">
        <w:rPr>
          <w:b/>
          <w:bCs/>
          <w:sz w:val="20"/>
        </w:rPr>
        <w:t xml:space="preserve"> </w:t>
      </w:r>
      <w:r>
        <w:rPr>
          <w:b/>
          <w:bCs/>
          <w:sz w:val="20"/>
        </w:rPr>
        <w:t>NAME</w:t>
      </w:r>
      <w:r w:rsidRPr="00FA5017">
        <w:rPr>
          <w:b/>
          <w:bCs/>
          <w:sz w:val="20"/>
        </w:rPr>
        <w:t xml:space="preserve"> </w:t>
      </w:r>
      <w:r w:rsidRPr="00FA5017">
        <w:rPr>
          <w:rFonts w:asciiTheme="minorHAnsi" w:hAnsiTheme="minorHAnsi" w:cstheme="minorHAnsi"/>
          <w:sz w:val="20"/>
        </w:rPr>
        <w:t xml:space="preserve">will be an independent contractor to the Judicial Council. No employer-employee, partnership, joint venture, or agency relationship will exist between the attorney consultant and the Judicial Council or any other JBE. </w:t>
      </w:r>
      <w:r w:rsidRPr="00FA5017">
        <w:rPr>
          <w:rFonts w:cstheme="minorHAnsi"/>
          <w:sz w:val="20"/>
        </w:rPr>
        <w:t>The attorney consultant will have no authority to bind or incur any obligation on behalf of the Judicial Council or any other JBE.</w:t>
      </w:r>
    </w:p>
    <w:p w14:paraId="541CC179" w14:textId="77777777" w:rsidR="00EF5B82" w:rsidRPr="00E90AF0" w:rsidRDefault="00EF5B82" w:rsidP="00EF5B8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E371EB7" w14:textId="77777777" w:rsidR="00EF5B82" w:rsidRPr="00BF1DE3" w:rsidRDefault="00EF5B82" w:rsidP="00EF5B82">
      <w:pPr>
        <w:numPr>
          <w:ilvl w:val="0"/>
          <w:numId w:val="17"/>
        </w:numPr>
        <w:spacing w:before="120" w:after="120"/>
        <w:ind w:left="720" w:firstLine="0"/>
        <w:rPr>
          <w:rFonts w:asciiTheme="minorHAnsi" w:hAnsiTheme="minorHAnsi" w:cstheme="minorHAnsi"/>
          <w:b/>
          <w:i/>
          <w:sz w:val="20"/>
          <w:lang w:bidi="en-US"/>
        </w:rPr>
      </w:pPr>
      <w:r>
        <w:rPr>
          <w:rFonts w:asciiTheme="minorHAnsi" w:hAnsiTheme="minorHAnsi" w:cstheme="minorHAnsi"/>
          <w:bCs/>
          <w:i/>
          <w:sz w:val="20"/>
          <w:lang w:bidi="en-US"/>
        </w:rPr>
        <w:t xml:space="preserve"> </w:t>
      </w:r>
      <w:r w:rsidRPr="00BF1DE3">
        <w:rPr>
          <w:rFonts w:asciiTheme="minorHAnsi" w:hAnsiTheme="minorHAnsi" w:cstheme="minorHAnsi"/>
          <w:b/>
          <w:i/>
          <w:sz w:val="20"/>
          <w:lang w:bidi="en-US"/>
        </w:rPr>
        <w:t xml:space="preserve">N/A </w:t>
      </w:r>
    </w:p>
    <w:p w14:paraId="53A23190" w14:textId="77777777" w:rsidR="00EF5B82" w:rsidRPr="00EC158B" w:rsidRDefault="00EF5B82" w:rsidP="00EF5B82">
      <w:pPr>
        <w:ind w:left="720"/>
        <w:rPr>
          <w:rFonts w:asciiTheme="minorHAnsi" w:hAnsiTheme="minorHAnsi" w:cstheme="minorHAnsi"/>
          <w:bCs/>
          <w:i/>
          <w:sz w:val="20"/>
          <w:lang w:bidi="en-US"/>
        </w:rPr>
      </w:pPr>
    </w:p>
    <w:p w14:paraId="10544E7C" w14:textId="77777777" w:rsidR="00EF5B82" w:rsidRDefault="00EF5B82" w:rsidP="00EF5B8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0D53B77A" w14:textId="77777777" w:rsidR="00EF5B82" w:rsidRPr="00FA5017" w:rsidRDefault="00EF5B82" w:rsidP="00EF5B82">
      <w:pPr>
        <w:numPr>
          <w:ilvl w:val="1"/>
          <w:numId w:val="23"/>
        </w:numPr>
        <w:spacing w:before="120" w:after="120"/>
        <w:rPr>
          <w:rFonts w:asciiTheme="minorHAnsi" w:hAnsiTheme="minorHAnsi" w:cstheme="minorHAnsi"/>
          <w:b/>
          <w:bCs/>
          <w:sz w:val="20"/>
        </w:rPr>
      </w:pPr>
      <w:r w:rsidRPr="00FA5017">
        <w:rPr>
          <w:rFonts w:asciiTheme="minorHAnsi" w:hAnsiTheme="minorHAnsi" w:cstheme="minorHAnsi"/>
          <w:b/>
          <w:bCs/>
          <w:sz w:val="20"/>
        </w:rPr>
        <w:t>Amount.</w:t>
      </w:r>
      <w:r w:rsidRPr="00FA5017">
        <w:rPr>
          <w:rFonts w:asciiTheme="minorHAnsi" w:hAnsiTheme="minorHAnsi" w:cstheme="minorHAnsi"/>
          <w:bCs/>
          <w:sz w:val="20"/>
        </w:rPr>
        <w:t xml:space="preserve">  Contractor will invoice the following amounts for Services or Deliverables that the JBE has accepted:  </w:t>
      </w:r>
    </w:p>
    <w:p w14:paraId="5FB28149" w14:textId="77777777" w:rsidR="00EF5B82" w:rsidRPr="00FA5017" w:rsidRDefault="00EF5B82" w:rsidP="00EF5B82">
      <w:pPr>
        <w:spacing w:before="120" w:after="120"/>
        <w:ind w:left="936"/>
        <w:rPr>
          <w:rFonts w:asciiTheme="minorHAnsi" w:hAnsiTheme="minorHAnsi" w:cstheme="minorHAnsi"/>
          <w:b/>
          <w:bCs/>
          <w:sz w:val="20"/>
        </w:rPr>
      </w:pPr>
      <w:r w:rsidRPr="00FA5017">
        <w:rPr>
          <w:rFonts w:asciiTheme="minorHAnsi" w:hAnsiTheme="minorHAnsi" w:cstheme="minorHAnsi"/>
          <w:b/>
          <w:bCs/>
          <w:sz w:val="20"/>
        </w:rPr>
        <w:t>For Judicial Council Forms:</w:t>
      </w:r>
    </w:p>
    <w:p w14:paraId="5E16AFAD" w14:textId="77777777" w:rsidR="00EF5B82" w:rsidRPr="00FA5017" w:rsidRDefault="00EF5B82" w:rsidP="00EF5B82">
      <w:pPr>
        <w:kinsoku w:val="0"/>
        <w:overflowPunct w:val="0"/>
        <w:autoSpaceDE w:val="0"/>
        <w:autoSpaceDN w:val="0"/>
        <w:adjustRightInd w:val="0"/>
        <w:spacing w:before="1"/>
        <w:rPr>
          <w:rFonts w:eastAsia="Times New Roman"/>
          <w:sz w:val="5"/>
          <w:szCs w:val="5"/>
        </w:rPr>
      </w:pPr>
      <w:bookmarkStart w:id="5" w:name="For_Web_Content_and_Other_Documents:"/>
      <w:bookmarkStart w:id="6" w:name="_bookmark2"/>
      <w:bookmarkEnd w:id="5"/>
      <w:bookmarkEnd w:id="6"/>
    </w:p>
    <w:tbl>
      <w:tblPr>
        <w:tblW w:w="8100" w:type="dxa"/>
        <w:tblInd w:w="985" w:type="dxa"/>
        <w:tblLayout w:type="fixed"/>
        <w:tblCellMar>
          <w:left w:w="0" w:type="dxa"/>
          <w:right w:w="0" w:type="dxa"/>
        </w:tblCellMar>
        <w:tblLook w:val="0000" w:firstRow="0" w:lastRow="0" w:firstColumn="0" w:lastColumn="0" w:noHBand="0" w:noVBand="0"/>
      </w:tblPr>
      <w:tblGrid>
        <w:gridCol w:w="2790"/>
        <w:gridCol w:w="1530"/>
        <w:gridCol w:w="3780"/>
      </w:tblGrid>
      <w:tr w:rsidR="00EF5B82" w:rsidRPr="00FA5017" w14:paraId="276656C4" w14:textId="77777777" w:rsidTr="002670E5">
        <w:trPr>
          <w:trHeight w:val="425"/>
        </w:trPr>
        <w:tc>
          <w:tcPr>
            <w:tcW w:w="2790" w:type="dxa"/>
            <w:tcBorders>
              <w:top w:val="single" w:sz="4" w:space="0" w:color="000000"/>
              <w:left w:val="single" w:sz="4" w:space="0" w:color="000000"/>
              <w:bottom w:val="single" w:sz="4" w:space="0" w:color="000000"/>
              <w:right w:val="single" w:sz="4" w:space="0" w:color="000000"/>
            </w:tcBorders>
          </w:tcPr>
          <w:p w14:paraId="275E57BE" w14:textId="77777777" w:rsidR="00EF5B82" w:rsidRPr="00FA5017" w:rsidRDefault="00EF5B82" w:rsidP="002670E5">
            <w:pPr>
              <w:kinsoku w:val="0"/>
              <w:overflowPunct w:val="0"/>
              <w:autoSpaceDE w:val="0"/>
              <w:autoSpaceDN w:val="0"/>
              <w:adjustRightInd w:val="0"/>
              <w:spacing w:line="289" w:lineRule="exact"/>
              <w:ind w:left="110"/>
              <w:rPr>
                <w:rFonts w:eastAsia="Times New Roman"/>
                <w:sz w:val="20"/>
              </w:rPr>
            </w:pPr>
            <w:bookmarkStart w:id="7" w:name="1._Detailed_line_item_budget_showing_tot"/>
            <w:bookmarkStart w:id="8" w:name="For_Judicial_Council_Court_Forms:"/>
            <w:bookmarkStart w:id="9" w:name="_bookmark0"/>
            <w:bookmarkStart w:id="10" w:name="_bookmark1"/>
            <w:bookmarkEnd w:id="7"/>
            <w:bookmarkEnd w:id="8"/>
            <w:bookmarkEnd w:id="9"/>
            <w:bookmarkEnd w:id="10"/>
            <w:r w:rsidRPr="00FA5017">
              <w:rPr>
                <w:rFonts w:eastAsia="Times New Roman"/>
                <w:sz w:val="20"/>
              </w:rPr>
              <w:t>Number</w:t>
            </w:r>
            <w:r w:rsidRPr="00FA5017">
              <w:rPr>
                <w:rFonts w:eastAsia="Times New Roman"/>
                <w:spacing w:val="1"/>
                <w:sz w:val="20"/>
              </w:rPr>
              <w:t xml:space="preserve"> </w:t>
            </w:r>
            <w:r w:rsidRPr="00FA5017">
              <w:rPr>
                <w:rFonts w:eastAsia="Times New Roman"/>
                <w:sz w:val="20"/>
              </w:rPr>
              <w:t>of pages</w:t>
            </w:r>
            <w:r w:rsidRPr="00FA5017">
              <w:rPr>
                <w:rFonts w:eastAsia="Times New Roman"/>
                <w:spacing w:val="1"/>
                <w:sz w:val="20"/>
              </w:rPr>
              <w:t xml:space="preserve"> </w:t>
            </w:r>
            <w:r w:rsidRPr="00FA5017">
              <w:rPr>
                <w:rFonts w:eastAsia="Times New Roman"/>
                <w:sz w:val="20"/>
              </w:rPr>
              <w:t>per</w:t>
            </w:r>
            <w:r w:rsidRPr="00FA5017">
              <w:rPr>
                <w:rFonts w:eastAsia="Times New Roman"/>
                <w:spacing w:val="1"/>
                <w:sz w:val="20"/>
              </w:rPr>
              <w:t xml:space="preserve"> </w:t>
            </w:r>
            <w:r w:rsidRPr="00FA5017">
              <w:rPr>
                <w:rFonts w:eastAsia="Times New Roman"/>
                <w:sz w:val="20"/>
              </w:rPr>
              <w:t>form</w:t>
            </w:r>
          </w:p>
        </w:tc>
        <w:tc>
          <w:tcPr>
            <w:tcW w:w="1530" w:type="dxa"/>
            <w:tcBorders>
              <w:top w:val="single" w:sz="4" w:space="0" w:color="000000"/>
              <w:left w:val="single" w:sz="4" w:space="0" w:color="000000"/>
              <w:bottom w:val="single" w:sz="4" w:space="0" w:color="000000"/>
              <w:right w:val="single" w:sz="4" w:space="0" w:color="000000"/>
            </w:tcBorders>
          </w:tcPr>
          <w:p w14:paraId="6958C9F8" w14:textId="77777777" w:rsidR="00EF5B82" w:rsidRPr="00FA5017" w:rsidRDefault="00EF5B82" w:rsidP="002670E5">
            <w:pPr>
              <w:kinsoku w:val="0"/>
              <w:overflowPunct w:val="0"/>
              <w:autoSpaceDE w:val="0"/>
              <w:autoSpaceDN w:val="0"/>
              <w:adjustRightInd w:val="0"/>
              <w:spacing w:line="289" w:lineRule="exact"/>
              <w:ind w:left="109"/>
              <w:rPr>
                <w:rFonts w:eastAsia="Times New Roman"/>
                <w:sz w:val="20"/>
              </w:rPr>
            </w:pPr>
            <w:r w:rsidRPr="00FA5017">
              <w:rPr>
                <w:rFonts w:eastAsia="Times New Roman"/>
                <w:sz w:val="20"/>
              </w:rPr>
              <w:t>Time Max</w:t>
            </w:r>
          </w:p>
        </w:tc>
        <w:tc>
          <w:tcPr>
            <w:tcW w:w="3780" w:type="dxa"/>
            <w:tcBorders>
              <w:top w:val="single" w:sz="4" w:space="0" w:color="000000"/>
              <w:left w:val="single" w:sz="4" w:space="0" w:color="000000"/>
              <w:bottom w:val="single" w:sz="4" w:space="0" w:color="000000"/>
              <w:right w:val="single" w:sz="4" w:space="0" w:color="000000"/>
            </w:tcBorders>
          </w:tcPr>
          <w:p w14:paraId="0E4926E8" w14:textId="77777777" w:rsidR="00EF5B82" w:rsidRPr="00FA5017" w:rsidRDefault="00EF5B82" w:rsidP="002670E5">
            <w:pPr>
              <w:kinsoku w:val="0"/>
              <w:overflowPunct w:val="0"/>
              <w:autoSpaceDE w:val="0"/>
              <w:autoSpaceDN w:val="0"/>
              <w:adjustRightInd w:val="0"/>
              <w:spacing w:line="289" w:lineRule="exact"/>
              <w:ind w:left="103"/>
              <w:rPr>
                <w:rFonts w:eastAsia="Times New Roman"/>
                <w:sz w:val="20"/>
              </w:rPr>
            </w:pPr>
            <w:r w:rsidRPr="00FA5017">
              <w:rPr>
                <w:rFonts w:eastAsia="Times New Roman"/>
                <w:sz w:val="20"/>
              </w:rPr>
              <w:t>Cost</w:t>
            </w:r>
            <w:r w:rsidRPr="00FA5017">
              <w:rPr>
                <w:rFonts w:eastAsia="Times New Roman"/>
                <w:spacing w:val="-1"/>
                <w:sz w:val="20"/>
              </w:rPr>
              <w:t xml:space="preserve"> </w:t>
            </w:r>
            <w:r w:rsidRPr="00FA5017">
              <w:rPr>
                <w:rFonts w:eastAsia="Times New Roman"/>
                <w:sz w:val="20"/>
              </w:rPr>
              <w:t>Max</w:t>
            </w:r>
          </w:p>
        </w:tc>
      </w:tr>
      <w:tr w:rsidR="00EF5B82" w:rsidRPr="00FA5017" w14:paraId="1AC348D8" w14:textId="77777777" w:rsidTr="002670E5">
        <w:trPr>
          <w:trHeight w:val="405"/>
        </w:trPr>
        <w:tc>
          <w:tcPr>
            <w:tcW w:w="2790" w:type="dxa"/>
            <w:tcBorders>
              <w:top w:val="single" w:sz="4" w:space="0" w:color="000000"/>
              <w:left w:val="single" w:sz="4" w:space="0" w:color="000000"/>
              <w:bottom w:val="single" w:sz="4" w:space="0" w:color="000000"/>
              <w:right w:val="single" w:sz="4" w:space="0" w:color="000000"/>
            </w:tcBorders>
          </w:tcPr>
          <w:p w14:paraId="1C1B77CB" w14:textId="77777777" w:rsidR="00EF5B82" w:rsidRPr="00FA5017" w:rsidRDefault="00EF5B82" w:rsidP="002670E5">
            <w:pPr>
              <w:kinsoku w:val="0"/>
              <w:overflowPunct w:val="0"/>
              <w:autoSpaceDE w:val="0"/>
              <w:autoSpaceDN w:val="0"/>
              <w:adjustRightInd w:val="0"/>
              <w:spacing w:before="1"/>
              <w:ind w:left="110"/>
              <w:rPr>
                <w:rFonts w:eastAsia="Times New Roman"/>
                <w:sz w:val="20"/>
              </w:rPr>
            </w:pPr>
            <w:r w:rsidRPr="00FA5017">
              <w:rPr>
                <w:rFonts w:eastAsia="Times New Roman"/>
                <w:sz w:val="20"/>
              </w:rPr>
              <w:t>1</w:t>
            </w:r>
            <w:r w:rsidRPr="00FA5017">
              <w:rPr>
                <w:rFonts w:eastAsia="Times New Roman"/>
                <w:spacing w:val="-3"/>
                <w:sz w:val="20"/>
              </w:rPr>
              <w:t xml:space="preserve"> </w:t>
            </w:r>
            <w:r w:rsidRPr="00FA5017">
              <w:rPr>
                <w:rFonts w:eastAsia="Times New Roman"/>
                <w:sz w:val="20"/>
              </w:rPr>
              <w:t>page</w:t>
            </w:r>
            <w:r w:rsidRPr="00FA5017">
              <w:rPr>
                <w:rFonts w:eastAsia="Times New Roman"/>
                <w:spacing w:val="1"/>
                <w:sz w:val="20"/>
              </w:rPr>
              <w:t xml:space="preserve"> </w:t>
            </w:r>
            <w:r w:rsidRPr="00FA5017">
              <w:rPr>
                <w:rFonts w:eastAsia="Times New Roman"/>
                <w:sz w:val="20"/>
              </w:rPr>
              <w:t>form</w:t>
            </w:r>
          </w:p>
        </w:tc>
        <w:tc>
          <w:tcPr>
            <w:tcW w:w="1530" w:type="dxa"/>
            <w:tcBorders>
              <w:top w:val="single" w:sz="4" w:space="0" w:color="000000"/>
              <w:left w:val="single" w:sz="4" w:space="0" w:color="000000"/>
              <w:bottom w:val="single" w:sz="4" w:space="0" w:color="000000"/>
              <w:right w:val="single" w:sz="4" w:space="0" w:color="000000"/>
            </w:tcBorders>
          </w:tcPr>
          <w:p w14:paraId="64CF715F" w14:textId="77777777" w:rsidR="00EF5B82" w:rsidRPr="00FA5017" w:rsidRDefault="00EF5B82" w:rsidP="002670E5">
            <w:pPr>
              <w:kinsoku w:val="0"/>
              <w:overflowPunct w:val="0"/>
              <w:autoSpaceDE w:val="0"/>
              <w:autoSpaceDN w:val="0"/>
              <w:adjustRightInd w:val="0"/>
              <w:spacing w:before="1"/>
              <w:ind w:left="109"/>
              <w:rPr>
                <w:rFonts w:eastAsia="Times New Roman"/>
                <w:sz w:val="20"/>
              </w:rPr>
            </w:pPr>
            <w:r w:rsidRPr="00FA5017">
              <w:rPr>
                <w:rFonts w:eastAsia="Times New Roman"/>
                <w:sz w:val="20"/>
              </w:rPr>
              <w:t>1</w:t>
            </w:r>
            <w:r w:rsidRPr="00FA5017">
              <w:rPr>
                <w:rFonts w:eastAsia="Times New Roman"/>
                <w:spacing w:val="-3"/>
                <w:sz w:val="20"/>
              </w:rPr>
              <w:t xml:space="preserve"> </w:t>
            </w:r>
            <w:r w:rsidRPr="00FA5017">
              <w:rPr>
                <w:rFonts w:eastAsia="Times New Roman"/>
                <w:sz w:val="20"/>
              </w:rPr>
              <w:t>hour</w:t>
            </w:r>
          </w:p>
        </w:tc>
        <w:tc>
          <w:tcPr>
            <w:tcW w:w="3780" w:type="dxa"/>
            <w:tcBorders>
              <w:top w:val="single" w:sz="4" w:space="0" w:color="000000"/>
              <w:left w:val="single" w:sz="4" w:space="0" w:color="000000"/>
              <w:bottom w:val="single" w:sz="4" w:space="0" w:color="000000"/>
              <w:right w:val="single" w:sz="4" w:space="0" w:color="000000"/>
            </w:tcBorders>
          </w:tcPr>
          <w:p w14:paraId="053D466C" w14:textId="77777777" w:rsidR="00EF5B82" w:rsidRPr="00FA5017" w:rsidRDefault="00EF5B82" w:rsidP="002670E5">
            <w:pPr>
              <w:kinsoku w:val="0"/>
              <w:overflowPunct w:val="0"/>
              <w:autoSpaceDE w:val="0"/>
              <w:autoSpaceDN w:val="0"/>
              <w:adjustRightInd w:val="0"/>
              <w:spacing w:before="1"/>
              <w:ind w:left="103"/>
              <w:rPr>
                <w:rFonts w:eastAsia="Times New Roman"/>
                <w:sz w:val="20"/>
              </w:rPr>
            </w:pPr>
            <w:r w:rsidRPr="00FA5017">
              <w:rPr>
                <w:rFonts w:eastAsia="Times New Roman"/>
                <w:sz w:val="20"/>
              </w:rPr>
              <w:t>$250</w:t>
            </w:r>
          </w:p>
        </w:tc>
      </w:tr>
      <w:tr w:rsidR="00EF5B82" w:rsidRPr="00FA5017" w14:paraId="590A178A" w14:textId="77777777" w:rsidTr="002670E5">
        <w:trPr>
          <w:trHeight w:val="425"/>
        </w:trPr>
        <w:tc>
          <w:tcPr>
            <w:tcW w:w="2790" w:type="dxa"/>
            <w:tcBorders>
              <w:top w:val="single" w:sz="4" w:space="0" w:color="000000"/>
              <w:left w:val="single" w:sz="4" w:space="0" w:color="000000"/>
              <w:bottom w:val="single" w:sz="4" w:space="0" w:color="000000"/>
              <w:right w:val="single" w:sz="4" w:space="0" w:color="000000"/>
            </w:tcBorders>
          </w:tcPr>
          <w:p w14:paraId="50CE555E" w14:textId="77777777" w:rsidR="00EF5B82" w:rsidRPr="00FA5017" w:rsidRDefault="00EF5B82" w:rsidP="002670E5">
            <w:pPr>
              <w:kinsoku w:val="0"/>
              <w:overflowPunct w:val="0"/>
              <w:autoSpaceDE w:val="0"/>
              <w:autoSpaceDN w:val="0"/>
              <w:adjustRightInd w:val="0"/>
              <w:spacing w:line="290" w:lineRule="exact"/>
              <w:ind w:left="110"/>
              <w:rPr>
                <w:rFonts w:eastAsia="Times New Roman"/>
                <w:sz w:val="20"/>
              </w:rPr>
            </w:pPr>
            <w:r w:rsidRPr="00FA5017">
              <w:rPr>
                <w:rFonts w:eastAsia="Times New Roman"/>
                <w:sz w:val="20"/>
              </w:rPr>
              <w:t>2–4-page</w:t>
            </w:r>
            <w:r w:rsidRPr="00FA5017">
              <w:rPr>
                <w:rFonts w:eastAsia="Times New Roman"/>
                <w:spacing w:val="1"/>
                <w:sz w:val="20"/>
              </w:rPr>
              <w:t xml:space="preserve"> </w:t>
            </w:r>
            <w:r w:rsidRPr="00FA5017">
              <w:rPr>
                <w:rFonts w:eastAsia="Times New Roman"/>
                <w:sz w:val="20"/>
              </w:rPr>
              <w:t>form</w:t>
            </w:r>
          </w:p>
        </w:tc>
        <w:tc>
          <w:tcPr>
            <w:tcW w:w="1530" w:type="dxa"/>
            <w:tcBorders>
              <w:top w:val="single" w:sz="4" w:space="0" w:color="000000"/>
              <w:left w:val="single" w:sz="4" w:space="0" w:color="000000"/>
              <w:bottom w:val="single" w:sz="4" w:space="0" w:color="000000"/>
              <w:right w:val="single" w:sz="4" w:space="0" w:color="000000"/>
            </w:tcBorders>
          </w:tcPr>
          <w:p w14:paraId="16ADDB41" w14:textId="77777777" w:rsidR="00EF5B82" w:rsidRPr="00FA5017" w:rsidRDefault="00EF5B82" w:rsidP="002670E5">
            <w:pPr>
              <w:kinsoku w:val="0"/>
              <w:overflowPunct w:val="0"/>
              <w:autoSpaceDE w:val="0"/>
              <w:autoSpaceDN w:val="0"/>
              <w:adjustRightInd w:val="0"/>
              <w:spacing w:line="290" w:lineRule="exact"/>
              <w:ind w:left="109"/>
              <w:rPr>
                <w:rFonts w:eastAsia="Times New Roman"/>
                <w:sz w:val="20"/>
              </w:rPr>
            </w:pPr>
            <w:r w:rsidRPr="00FA5017">
              <w:rPr>
                <w:rFonts w:eastAsia="Times New Roman"/>
                <w:sz w:val="20"/>
              </w:rPr>
              <w:t>2</w:t>
            </w:r>
            <w:r w:rsidRPr="00FA5017">
              <w:rPr>
                <w:rFonts w:eastAsia="Times New Roman"/>
                <w:spacing w:val="-3"/>
                <w:sz w:val="20"/>
              </w:rPr>
              <w:t xml:space="preserve"> </w:t>
            </w:r>
            <w:r w:rsidRPr="00FA5017">
              <w:rPr>
                <w:rFonts w:eastAsia="Times New Roman"/>
                <w:sz w:val="20"/>
              </w:rPr>
              <w:t>hours</w:t>
            </w:r>
          </w:p>
        </w:tc>
        <w:tc>
          <w:tcPr>
            <w:tcW w:w="3780" w:type="dxa"/>
            <w:tcBorders>
              <w:top w:val="single" w:sz="4" w:space="0" w:color="000000"/>
              <w:left w:val="single" w:sz="4" w:space="0" w:color="000000"/>
              <w:bottom w:val="single" w:sz="4" w:space="0" w:color="000000"/>
              <w:right w:val="single" w:sz="4" w:space="0" w:color="000000"/>
            </w:tcBorders>
          </w:tcPr>
          <w:p w14:paraId="26C119DE" w14:textId="77777777" w:rsidR="00EF5B82" w:rsidRPr="00FA5017" w:rsidRDefault="00EF5B82" w:rsidP="002670E5">
            <w:pPr>
              <w:kinsoku w:val="0"/>
              <w:overflowPunct w:val="0"/>
              <w:autoSpaceDE w:val="0"/>
              <w:autoSpaceDN w:val="0"/>
              <w:adjustRightInd w:val="0"/>
              <w:spacing w:line="290" w:lineRule="exact"/>
              <w:ind w:left="103"/>
              <w:rPr>
                <w:rFonts w:eastAsia="Times New Roman"/>
                <w:sz w:val="20"/>
              </w:rPr>
            </w:pPr>
            <w:r w:rsidRPr="00FA5017">
              <w:rPr>
                <w:rFonts w:eastAsia="Times New Roman"/>
                <w:sz w:val="20"/>
              </w:rPr>
              <w:t>$500</w:t>
            </w:r>
          </w:p>
        </w:tc>
      </w:tr>
      <w:tr w:rsidR="00EF5B82" w:rsidRPr="00FA5017" w14:paraId="2A25D631" w14:textId="77777777" w:rsidTr="002670E5">
        <w:trPr>
          <w:trHeight w:val="405"/>
        </w:trPr>
        <w:tc>
          <w:tcPr>
            <w:tcW w:w="2790" w:type="dxa"/>
            <w:tcBorders>
              <w:top w:val="single" w:sz="4" w:space="0" w:color="000000"/>
              <w:left w:val="single" w:sz="4" w:space="0" w:color="000000"/>
              <w:bottom w:val="single" w:sz="4" w:space="0" w:color="000000"/>
              <w:right w:val="single" w:sz="4" w:space="0" w:color="000000"/>
            </w:tcBorders>
          </w:tcPr>
          <w:p w14:paraId="7335E451" w14:textId="77777777" w:rsidR="00EF5B82" w:rsidRPr="00FA5017" w:rsidRDefault="00EF5B82" w:rsidP="002670E5">
            <w:pPr>
              <w:kinsoku w:val="0"/>
              <w:overflowPunct w:val="0"/>
              <w:autoSpaceDE w:val="0"/>
              <w:autoSpaceDN w:val="0"/>
              <w:adjustRightInd w:val="0"/>
              <w:spacing w:before="1"/>
              <w:ind w:left="110"/>
              <w:rPr>
                <w:rFonts w:eastAsia="Times New Roman"/>
                <w:sz w:val="20"/>
              </w:rPr>
            </w:pPr>
            <w:r w:rsidRPr="00FA5017">
              <w:rPr>
                <w:rFonts w:eastAsia="Times New Roman"/>
                <w:sz w:val="20"/>
              </w:rPr>
              <w:t>5–8-page</w:t>
            </w:r>
            <w:r w:rsidRPr="00FA5017">
              <w:rPr>
                <w:rFonts w:eastAsia="Times New Roman"/>
                <w:spacing w:val="1"/>
                <w:sz w:val="20"/>
              </w:rPr>
              <w:t xml:space="preserve"> </w:t>
            </w:r>
            <w:r w:rsidRPr="00FA5017">
              <w:rPr>
                <w:rFonts w:eastAsia="Times New Roman"/>
                <w:sz w:val="20"/>
              </w:rPr>
              <w:t>form</w:t>
            </w:r>
          </w:p>
        </w:tc>
        <w:tc>
          <w:tcPr>
            <w:tcW w:w="1530" w:type="dxa"/>
            <w:tcBorders>
              <w:top w:val="single" w:sz="4" w:space="0" w:color="000000"/>
              <w:left w:val="single" w:sz="4" w:space="0" w:color="000000"/>
              <w:bottom w:val="single" w:sz="4" w:space="0" w:color="000000"/>
              <w:right w:val="single" w:sz="4" w:space="0" w:color="000000"/>
            </w:tcBorders>
          </w:tcPr>
          <w:p w14:paraId="7584F9CC" w14:textId="77777777" w:rsidR="00EF5B82" w:rsidRPr="00FA5017" w:rsidRDefault="00EF5B82" w:rsidP="002670E5">
            <w:pPr>
              <w:kinsoku w:val="0"/>
              <w:overflowPunct w:val="0"/>
              <w:autoSpaceDE w:val="0"/>
              <w:autoSpaceDN w:val="0"/>
              <w:adjustRightInd w:val="0"/>
              <w:spacing w:before="1"/>
              <w:ind w:left="109"/>
              <w:rPr>
                <w:rFonts w:eastAsia="Times New Roman"/>
                <w:sz w:val="20"/>
              </w:rPr>
            </w:pPr>
            <w:r w:rsidRPr="00FA5017">
              <w:rPr>
                <w:rFonts w:eastAsia="Times New Roman"/>
                <w:sz w:val="20"/>
              </w:rPr>
              <w:t>3</w:t>
            </w:r>
            <w:r w:rsidRPr="00FA5017">
              <w:rPr>
                <w:rFonts w:eastAsia="Times New Roman"/>
                <w:spacing w:val="-3"/>
                <w:sz w:val="20"/>
              </w:rPr>
              <w:t xml:space="preserve"> </w:t>
            </w:r>
            <w:r w:rsidRPr="00FA5017">
              <w:rPr>
                <w:rFonts w:eastAsia="Times New Roman"/>
                <w:sz w:val="20"/>
              </w:rPr>
              <w:t>hours</w:t>
            </w:r>
          </w:p>
        </w:tc>
        <w:tc>
          <w:tcPr>
            <w:tcW w:w="3780" w:type="dxa"/>
            <w:tcBorders>
              <w:top w:val="single" w:sz="4" w:space="0" w:color="000000"/>
              <w:left w:val="single" w:sz="4" w:space="0" w:color="000000"/>
              <w:bottom w:val="single" w:sz="4" w:space="0" w:color="000000"/>
              <w:right w:val="single" w:sz="4" w:space="0" w:color="000000"/>
            </w:tcBorders>
          </w:tcPr>
          <w:p w14:paraId="0970096A" w14:textId="77777777" w:rsidR="00EF5B82" w:rsidRPr="00FA5017" w:rsidRDefault="00EF5B82" w:rsidP="002670E5">
            <w:pPr>
              <w:kinsoku w:val="0"/>
              <w:overflowPunct w:val="0"/>
              <w:autoSpaceDE w:val="0"/>
              <w:autoSpaceDN w:val="0"/>
              <w:adjustRightInd w:val="0"/>
              <w:spacing w:before="1"/>
              <w:ind w:left="103"/>
              <w:rPr>
                <w:rFonts w:eastAsia="Times New Roman"/>
                <w:sz w:val="20"/>
              </w:rPr>
            </w:pPr>
            <w:r w:rsidRPr="00FA5017">
              <w:rPr>
                <w:rFonts w:eastAsia="Times New Roman"/>
                <w:sz w:val="20"/>
              </w:rPr>
              <w:t>$750</w:t>
            </w:r>
          </w:p>
        </w:tc>
      </w:tr>
      <w:tr w:rsidR="00EF5B82" w:rsidRPr="00FA5017" w14:paraId="19A1A2D2" w14:textId="77777777" w:rsidTr="002670E5">
        <w:trPr>
          <w:trHeight w:val="405"/>
        </w:trPr>
        <w:tc>
          <w:tcPr>
            <w:tcW w:w="2790" w:type="dxa"/>
            <w:tcBorders>
              <w:top w:val="single" w:sz="4" w:space="0" w:color="000000"/>
              <w:left w:val="single" w:sz="4" w:space="0" w:color="000000"/>
              <w:bottom w:val="single" w:sz="4" w:space="0" w:color="000000"/>
              <w:right w:val="single" w:sz="4" w:space="0" w:color="000000"/>
            </w:tcBorders>
          </w:tcPr>
          <w:p w14:paraId="0896CF80" w14:textId="77777777" w:rsidR="00EF5B82" w:rsidRPr="00FA5017" w:rsidRDefault="00EF5B82" w:rsidP="002670E5">
            <w:pPr>
              <w:kinsoku w:val="0"/>
              <w:overflowPunct w:val="0"/>
              <w:autoSpaceDE w:val="0"/>
              <w:autoSpaceDN w:val="0"/>
              <w:adjustRightInd w:val="0"/>
              <w:spacing w:line="289" w:lineRule="exact"/>
              <w:ind w:left="110"/>
              <w:rPr>
                <w:rFonts w:eastAsia="Times New Roman"/>
                <w:sz w:val="20"/>
              </w:rPr>
            </w:pPr>
            <w:r w:rsidRPr="00FA5017">
              <w:rPr>
                <w:rFonts w:eastAsia="Times New Roman"/>
                <w:sz w:val="20"/>
              </w:rPr>
              <w:t>Each</w:t>
            </w:r>
            <w:r w:rsidRPr="00FA5017">
              <w:rPr>
                <w:rFonts w:eastAsia="Times New Roman"/>
                <w:spacing w:val="-3"/>
                <w:sz w:val="20"/>
              </w:rPr>
              <w:t xml:space="preserve"> </w:t>
            </w:r>
            <w:r w:rsidRPr="00FA5017">
              <w:rPr>
                <w:rFonts w:eastAsia="Times New Roman"/>
                <w:sz w:val="20"/>
              </w:rPr>
              <w:t>additional</w:t>
            </w:r>
            <w:r w:rsidRPr="00FA5017">
              <w:rPr>
                <w:rFonts w:eastAsia="Times New Roman"/>
                <w:spacing w:val="-2"/>
                <w:sz w:val="20"/>
              </w:rPr>
              <w:t xml:space="preserve"> </w:t>
            </w:r>
            <w:r w:rsidRPr="00FA5017">
              <w:rPr>
                <w:rFonts w:eastAsia="Times New Roman"/>
                <w:sz w:val="20"/>
              </w:rPr>
              <w:t>page</w:t>
            </w:r>
            <w:r w:rsidRPr="00FA5017">
              <w:rPr>
                <w:rFonts w:eastAsia="Times New Roman"/>
                <w:spacing w:val="-1"/>
                <w:sz w:val="20"/>
              </w:rPr>
              <w:t xml:space="preserve"> </w:t>
            </w:r>
            <w:r w:rsidRPr="00FA5017">
              <w:rPr>
                <w:rFonts w:eastAsia="Times New Roman"/>
                <w:sz w:val="20"/>
              </w:rPr>
              <w:t>on</w:t>
            </w:r>
            <w:r w:rsidRPr="00FA5017">
              <w:rPr>
                <w:rFonts w:eastAsia="Times New Roman"/>
                <w:spacing w:val="-2"/>
                <w:sz w:val="20"/>
              </w:rPr>
              <w:t xml:space="preserve"> </w:t>
            </w:r>
            <w:r w:rsidRPr="00FA5017">
              <w:rPr>
                <w:rFonts w:eastAsia="Times New Roman"/>
                <w:sz w:val="20"/>
              </w:rPr>
              <w:t>form</w:t>
            </w:r>
          </w:p>
        </w:tc>
        <w:tc>
          <w:tcPr>
            <w:tcW w:w="1530" w:type="dxa"/>
            <w:tcBorders>
              <w:top w:val="single" w:sz="4" w:space="0" w:color="000000"/>
              <w:left w:val="single" w:sz="4" w:space="0" w:color="000000"/>
              <w:bottom w:val="single" w:sz="4" w:space="0" w:color="000000"/>
              <w:right w:val="single" w:sz="4" w:space="0" w:color="000000"/>
            </w:tcBorders>
          </w:tcPr>
          <w:p w14:paraId="1CA30FBC" w14:textId="77777777" w:rsidR="00EF5B82" w:rsidRPr="00FA5017" w:rsidRDefault="00EF5B82" w:rsidP="002670E5">
            <w:pPr>
              <w:kinsoku w:val="0"/>
              <w:overflowPunct w:val="0"/>
              <w:autoSpaceDE w:val="0"/>
              <w:autoSpaceDN w:val="0"/>
              <w:adjustRightInd w:val="0"/>
              <w:spacing w:line="289" w:lineRule="exact"/>
              <w:ind w:left="109"/>
              <w:rPr>
                <w:rFonts w:eastAsia="Times New Roman"/>
                <w:sz w:val="20"/>
              </w:rPr>
            </w:pPr>
            <w:r w:rsidRPr="00FA5017">
              <w:rPr>
                <w:rFonts w:eastAsia="Times New Roman"/>
                <w:sz w:val="20"/>
              </w:rPr>
              <w:t>1</w:t>
            </w:r>
            <w:r w:rsidRPr="00FA5017">
              <w:rPr>
                <w:rFonts w:eastAsia="Times New Roman"/>
                <w:spacing w:val="-3"/>
                <w:sz w:val="20"/>
              </w:rPr>
              <w:t xml:space="preserve"> </w:t>
            </w:r>
            <w:r w:rsidRPr="00FA5017">
              <w:rPr>
                <w:rFonts w:eastAsia="Times New Roman"/>
                <w:sz w:val="20"/>
              </w:rPr>
              <w:t>hour</w:t>
            </w:r>
          </w:p>
        </w:tc>
        <w:tc>
          <w:tcPr>
            <w:tcW w:w="3780" w:type="dxa"/>
            <w:tcBorders>
              <w:top w:val="single" w:sz="4" w:space="0" w:color="000000"/>
              <w:left w:val="single" w:sz="4" w:space="0" w:color="000000"/>
              <w:bottom w:val="single" w:sz="4" w:space="0" w:color="000000"/>
              <w:right w:val="single" w:sz="4" w:space="0" w:color="000000"/>
            </w:tcBorders>
          </w:tcPr>
          <w:p w14:paraId="369F558C" w14:textId="77777777" w:rsidR="00EF5B82" w:rsidRPr="00FA5017" w:rsidRDefault="00EF5B82" w:rsidP="002670E5">
            <w:pPr>
              <w:kinsoku w:val="0"/>
              <w:overflowPunct w:val="0"/>
              <w:autoSpaceDE w:val="0"/>
              <w:autoSpaceDN w:val="0"/>
              <w:adjustRightInd w:val="0"/>
              <w:spacing w:line="289" w:lineRule="exact"/>
              <w:ind w:left="103"/>
              <w:rPr>
                <w:rFonts w:eastAsia="Times New Roman"/>
                <w:sz w:val="20"/>
              </w:rPr>
            </w:pPr>
            <w:r w:rsidRPr="00FA5017">
              <w:rPr>
                <w:rFonts w:eastAsia="Times New Roman"/>
                <w:sz w:val="20"/>
              </w:rPr>
              <w:t>Additional</w:t>
            </w:r>
            <w:r w:rsidRPr="00FA5017">
              <w:rPr>
                <w:rFonts w:eastAsia="Times New Roman"/>
                <w:spacing w:val="-3"/>
                <w:sz w:val="20"/>
              </w:rPr>
              <w:t xml:space="preserve"> </w:t>
            </w:r>
            <w:r w:rsidRPr="00FA5017">
              <w:rPr>
                <w:rFonts w:eastAsia="Times New Roman"/>
                <w:sz w:val="20"/>
              </w:rPr>
              <w:t>$250</w:t>
            </w:r>
            <w:r w:rsidRPr="00FA5017">
              <w:rPr>
                <w:rFonts w:eastAsia="Times New Roman"/>
                <w:spacing w:val="-3"/>
                <w:sz w:val="20"/>
              </w:rPr>
              <w:t xml:space="preserve"> </w:t>
            </w:r>
            <w:r w:rsidRPr="00FA5017">
              <w:rPr>
                <w:rFonts w:eastAsia="Times New Roman"/>
                <w:sz w:val="20"/>
              </w:rPr>
              <w:t>per</w:t>
            </w:r>
            <w:r w:rsidRPr="00FA5017">
              <w:rPr>
                <w:rFonts w:eastAsia="Times New Roman"/>
                <w:spacing w:val="1"/>
                <w:sz w:val="20"/>
              </w:rPr>
              <w:t xml:space="preserve"> </w:t>
            </w:r>
            <w:r w:rsidRPr="00FA5017">
              <w:rPr>
                <w:rFonts w:eastAsia="Times New Roman"/>
                <w:sz w:val="20"/>
              </w:rPr>
              <w:t>hour</w:t>
            </w:r>
          </w:p>
        </w:tc>
      </w:tr>
    </w:tbl>
    <w:p w14:paraId="68F0064A" w14:textId="77777777" w:rsidR="00EF5B82" w:rsidRPr="00FA5017" w:rsidRDefault="00EF5B82" w:rsidP="00EF5B82">
      <w:pPr>
        <w:ind w:left="2160"/>
        <w:rPr>
          <w:sz w:val="20"/>
        </w:rPr>
      </w:pPr>
    </w:p>
    <w:p w14:paraId="5B2E20F8" w14:textId="77777777" w:rsidR="00EF5B82" w:rsidRPr="00FA5017" w:rsidRDefault="00EF5B82" w:rsidP="00EF5B82">
      <w:pPr>
        <w:ind w:left="360" w:firstLine="540"/>
        <w:rPr>
          <w:b/>
          <w:bCs/>
          <w:sz w:val="20"/>
        </w:rPr>
      </w:pPr>
      <w:r w:rsidRPr="00FA5017">
        <w:rPr>
          <w:b/>
          <w:bCs/>
          <w:sz w:val="20"/>
        </w:rPr>
        <w:t>For Web Content and Other Documents:</w:t>
      </w:r>
    </w:p>
    <w:p w14:paraId="13B3AD01" w14:textId="77777777" w:rsidR="00EF5B82" w:rsidRPr="00FA5017" w:rsidRDefault="00EF5B82" w:rsidP="00EF5B82">
      <w:pPr>
        <w:ind w:left="360" w:firstLine="540"/>
        <w:rPr>
          <w:b/>
          <w:bCs/>
          <w:sz w:val="20"/>
        </w:rPr>
      </w:pPr>
    </w:p>
    <w:p w14:paraId="6F00A9D8" w14:textId="77777777" w:rsidR="00EF5B82" w:rsidRPr="00FA5017" w:rsidRDefault="00EF5B82" w:rsidP="00EF5B82">
      <w:pPr>
        <w:kinsoku w:val="0"/>
        <w:overflowPunct w:val="0"/>
        <w:autoSpaceDE w:val="0"/>
        <w:autoSpaceDN w:val="0"/>
        <w:adjustRightInd w:val="0"/>
        <w:spacing w:before="6"/>
        <w:rPr>
          <w:rFonts w:eastAsia="Times New Roman"/>
          <w:sz w:val="2"/>
          <w:szCs w:val="2"/>
        </w:rPr>
      </w:pPr>
    </w:p>
    <w:tbl>
      <w:tblPr>
        <w:tblW w:w="8100" w:type="dxa"/>
        <w:tblInd w:w="985" w:type="dxa"/>
        <w:tblLayout w:type="fixed"/>
        <w:tblCellMar>
          <w:left w:w="0" w:type="dxa"/>
          <w:right w:w="0" w:type="dxa"/>
        </w:tblCellMar>
        <w:tblLook w:val="0000" w:firstRow="0" w:lastRow="0" w:firstColumn="0" w:lastColumn="0" w:noHBand="0" w:noVBand="0"/>
      </w:tblPr>
      <w:tblGrid>
        <w:gridCol w:w="2790"/>
        <w:gridCol w:w="2070"/>
        <w:gridCol w:w="3240"/>
      </w:tblGrid>
      <w:tr w:rsidR="00EF5B82" w:rsidRPr="00FA5017" w14:paraId="3762B0E1" w14:textId="77777777" w:rsidTr="002670E5">
        <w:trPr>
          <w:trHeight w:val="400"/>
        </w:trPr>
        <w:tc>
          <w:tcPr>
            <w:tcW w:w="2790" w:type="dxa"/>
            <w:tcBorders>
              <w:top w:val="single" w:sz="4" w:space="0" w:color="000000"/>
              <w:left w:val="single" w:sz="4" w:space="0" w:color="000000"/>
              <w:bottom w:val="single" w:sz="4" w:space="0" w:color="000000"/>
              <w:right w:val="single" w:sz="4" w:space="0" w:color="000000"/>
            </w:tcBorders>
          </w:tcPr>
          <w:p w14:paraId="0780C34D" w14:textId="77777777" w:rsidR="00EF5B82" w:rsidRPr="00FA5017" w:rsidRDefault="00EF5B82" w:rsidP="002670E5">
            <w:pPr>
              <w:kinsoku w:val="0"/>
              <w:overflowPunct w:val="0"/>
              <w:autoSpaceDE w:val="0"/>
              <w:autoSpaceDN w:val="0"/>
              <w:adjustRightInd w:val="0"/>
              <w:spacing w:before="1"/>
              <w:ind w:left="110"/>
              <w:rPr>
                <w:rFonts w:asciiTheme="minorHAnsi" w:eastAsia="Times New Roman" w:hAnsiTheme="minorHAnsi" w:cstheme="minorHAnsi"/>
                <w:sz w:val="20"/>
                <w:vertAlign w:val="superscript"/>
              </w:rPr>
            </w:pPr>
            <w:r w:rsidRPr="00FA5017">
              <w:rPr>
                <w:rFonts w:asciiTheme="minorHAnsi" w:eastAsia="Times New Roman" w:hAnsiTheme="minorHAnsi" w:cstheme="minorHAnsi"/>
                <w:sz w:val="20"/>
              </w:rPr>
              <w:t>Number</w:t>
            </w:r>
            <w:r w:rsidRPr="00FA5017">
              <w:rPr>
                <w:rFonts w:asciiTheme="minorHAnsi" w:eastAsia="Times New Roman" w:hAnsiTheme="minorHAnsi" w:cstheme="minorHAnsi"/>
                <w:spacing w:val="1"/>
                <w:sz w:val="20"/>
              </w:rPr>
              <w:t xml:space="preserve"> </w:t>
            </w:r>
            <w:r w:rsidRPr="00FA5017">
              <w:rPr>
                <w:rFonts w:asciiTheme="minorHAnsi" w:eastAsia="Times New Roman" w:hAnsiTheme="minorHAnsi" w:cstheme="minorHAnsi"/>
                <w:sz w:val="20"/>
              </w:rPr>
              <w:t>of</w:t>
            </w:r>
            <w:r w:rsidRPr="00FA5017">
              <w:rPr>
                <w:rFonts w:asciiTheme="minorHAnsi" w:eastAsia="Times New Roman" w:hAnsiTheme="minorHAnsi" w:cstheme="minorHAnsi"/>
                <w:spacing w:val="1"/>
                <w:sz w:val="20"/>
              </w:rPr>
              <w:t xml:space="preserve"> </w:t>
            </w:r>
            <w:r w:rsidRPr="00FA5017">
              <w:rPr>
                <w:rFonts w:asciiTheme="minorHAnsi" w:eastAsia="Times New Roman" w:hAnsiTheme="minorHAnsi" w:cstheme="minorHAnsi"/>
                <w:sz w:val="20"/>
              </w:rPr>
              <w:t>words</w:t>
            </w:r>
            <w:r w:rsidRPr="00FA5017">
              <w:rPr>
                <w:rStyle w:val="FootnoteReference"/>
                <w:rFonts w:asciiTheme="minorHAnsi" w:eastAsia="Times New Roman" w:hAnsiTheme="minorHAnsi" w:cstheme="minorHAnsi"/>
                <w:sz w:val="20"/>
              </w:rPr>
              <w:footnoteReference w:id="1"/>
            </w:r>
          </w:p>
        </w:tc>
        <w:tc>
          <w:tcPr>
            <w:tcW w:w="2070" w:type="dxa"/>
            <w:tcBorders>
              <w:top w:val="single" w:sz="4" w:space="0" w:color="000000"/>
              <w:left w:val="single" w:sz="4" w:space="0" w:color="000000"/>
              <w:bottom w:val="single" w:sz="4" w:space="0" w:color="000000"/>
              <w:right w:val="single" w:sz="4" w:space="0" w:color="000000"/>
            </w:tcBorders>
          </w:tcPr>
          <w:p w14:paraId="71D10FF3" w14:textId="77777777" w:rsidR="00EF5B82" w:rsidRPr="00FA5017" w:rsidRDefault="00EF5B82" w:rsidP="002670E5">
            <w:pPr>
              <w:kinsoku w:val="0"/>
              <w:overflowPunct w:val="0"/>
              <w:autoSpaceDE w:val="0"/>
              <w:autoSpaceDN w:val="0"/>
              <w:adjustRightInd w:val="0"/>
              <w:spacing w:before="1"/>
              <w:ind w:left="109"/>
              <w:rPr>
                <w:rFonts w:asciiTheme="minorHAnsi" w:eastAsia="Times New Roman" w:hAnsiTheme="minorHAnsi" w:cstheme="minorHAnsi"/>
                <w:sz w:val="20"/>
              </w:rPr>
            </w:pPr>
            <w:r w:rsidRPr="00FA5017">
              <w:rPr>
                <w:rFonts w:asciiTheme="minorHAnsi" w:eastAsia="Times New Roman" w:hAnsiTheme="minorHAnsi" w:cstheme="minorHAnsi"/>
                <w:sz w:val="20"/>
              </w:rPr>
              <w:t>Time Max</w:t>
            </w:r>
          </w:p>
        </w:tc>
        <w:tc>
          <w:tcPr>
            <w:tcW w:w="3240" w:type="dxa"/>
            <w:tcBorders>
              <w:top w:val="single" w:sz="4" w:space="0" w:color="000000"/>
              <w:left w:val="single" w:sz="4" w:space="0" w:color="000000"/>
              <w:bottom w:val="single" w:sz="4" w:space="0" w:color="000000"/>
              <w:right w:val="single" w:sz="4" w:space="0" w:color="000000"/>
            </w:tcBorders>
          </w:tcPr>
          <w:p w14:paraId="7C5DD935" w14:textId="77777777" w:rsidR="00EF5B82" w:rsidRPr="00FA5017" w:rsidRDefault="00EF5B82" w:rsidP="002670E5">
            <w:pPr>
              <w:kinsoku w:val="0"/>
              <w:overflowPunct w:val="0"/>
              <w:autoSpaceDE w:val="0"/>
              <w:autoSpaceDN w:val="0"/>
              <w:adjustRightInd w:val="0"/>
              <w:spacing w:before="1"/>
              <w:ind w:left="104"/>
              <w:rPr>
                <w:rFonts w:asciiTheme="minorHAnsi" w:eastAsia="Times New Roman" w:hAnsiTheme="minorHAnsi" w:cstheme="minorHAnsi"/>
                <w:sz w:val="20"/>
              </w:rPr>
            </w:pPr>
            <w:r w:rsidRPr="00FA5017">
              <w:rPr>
                <w:rFonts w:asciiTheme="minorHAnsi" w:eastAsia="Times New Roman" w:hAnsiTheme="minorHAnsi" w:cstheme="minorHAnsi"/>
                <w:sz w:val="20"/>
              </w:rPr>
              <w:t>Cost</w:t>
            </w:r>
            <w:r w:rsidRPr="00FA5017">
              <w:rPr>
                <w:rFonts w:asciiTheme="minorHAnsi" w:eastAsia="Times New Roman" w:hAnsiTheme="minorHAnsi" w:cstheme="minorHAnsi"/>
                <w:spacing w:val="-1"/>
                <w:sz w:val="20"/>
              </w:rPr>
              <w:t xml:space="preserve"> </w:t>
            </w:r>
            <w:r w:rsidRPr="00FA5017">
              <w:rPr>
                <w:rFonts w:asciiTheme="minorHAnsi" w:eastAsia="Times New Roman" w:hAnsiTheme="minorHAnsi" w:cstheme="minorHAnsi"/>
                <w:sz w:val="20"/>
              </w:rPr>
              <w:t>Max</w:t>
            </w:r>
          </w:p>
        </w:tc>
      </w:tr>
      <w:tr w:rsidR="00EF5B82" w:rsidRPr="00FA5017" w14:paraId="254B6D27" w14:textId="77777777" w:rsidTr="002670E5">
        <w:trPr>
          <w:trHeight w:val="380"/>
        </w:trPr>
        <w:tc>
          <w:tcPr>
            <w:tcW w:w="2790" w:type="dxa"/>
            <w:tcBorders>
              <w:top w:val="single" w:sz="4" w:space="0" w:color="000000"/>
              <w:left w:val="single" w:sz="4" w:space="0" w:color="000000"/>
              <w:bottom w:val="single" w:sz="4" w:space="0" w:color="000000"/>
              <w:right w:val="single" w:sz="4" w:space="0" w:color="000000"/>
            </w:tcBorders>
          </w:tcPr>
          <w:p w14:paraId="60286D7F" w14:textId="77777777" w:rsidR="00EF5B82" w:rsidRPr="00FA5017" w:rsidRDefault="00EF5B82" w:rsidP="002670E5">
            <w:pPr>
              <w:kinsoku w:val="0"/>
              <w:overflowPunct w:val="0"/>
              <w:autoSpaceDE w:val="0"/>
              <w:autoSpaceDN w:val="0"/>
              <w:adjustRightInd w:val="0"/>
              <w:spacing w:line="289" w:lineRule="exact"/>
              <w:ind w:left="110"/>
              <w:rPr>
                <w:rFonts w:asciiTheme="minorHAnsi" w:eastAsia="Times New Roman" w:hAnsiTheme="minorHAnsi" w:cstheme="minorHAnsi"/>
                <w:sz w:val="20"/>
              </w:rPr>
            </w:pPr>
            <w:r w:rsidRPr="00FA5017">
              <w:rPr>
                <w:rFonts w:asciiTheme="minorHAnsi" w:eastAsia="Times New Roman" w:hAnsiTheme="minorHAnsi" w:cstheme="minorHAnsi"/>
                <w:sz w:val="20"/>
              </w:rPr>
              <w:t>Up</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to</w:t>
            </w:r>
            <w:r w:rsidRPr="00FA5017">
              <w:rPr>
                <w:rFonts w:asciiTheme="minorHAnsi" w:eastAsia="Times New Roman" w:hAnsiTheme="minorHAnsi" w:cstheme="minorHAnsi"/>
                <w:spacing w:val="-1"/>
                <w:sz w:val="20"/>
              </w:rPr>
              <w:t xml:space="preserve"> </w:t>
            </w:r>
            <w:r w:rsidRPr="00FA5017">
              <w:rPr>
                <w:rFonts w:asciiTheme="minorHAnsi" w:eastAsia="Times New Roman" w:hAnsiTheme="minorHAnsi" w:cstheme="minorHAnsi"/>
                <w:sz w:val="20"/>
              </w:rPr>
              <w:t>2000</w:t>
            </w:r>
          </w:p>
        </w:tc>
        <w:tc>
          <w:tcPr>
            <w:tcW w:w="2070" w:type="dxa"/>
            <w:tcBorders>
              <w:top w:val="single" w:sz="4" w:space="0" w:color="000000"/>
              <w:left w:val="single" w:sz="4" w:space="0" w:color="000000"/>
              <w:bottom w:val="single" w:sz="4" w:space="0" w:color="000000"/>
              <w:right w:val="single" w:sz="4" w:space="0" w:color="000000"/>
            </w:tcBorders>
          </w:tcPr>
          <w:p w14:paraId="09FD7F1A" w14:textId="77777777" w:rsidR="00EF5B82" w:rsidRPr="00FA5017" w:rsidRDefault="00EF5B82" w:rsidP="002670E5">
            <w:pPr>
              <w:kinsoku w:val="0"/>
              <w:overflowPunct w:val="0"/>
              <w:autoSpaceDE w:val="0"/>
              <w:autoSpaceDN w:val="0"/>
              <w:adjustRightInd w:val="0"/>
              <w:spacing w:line="289" w:lineRule="exact"/>
              <w:ind w:left="109"/>
              <w:rPr>
                <w:rFonts w:asciiTheme="minorHAnsi" w:eastAsia="Times New Roman" w:hAnsiTheme="minorHAnsi" w:cstheme="minorHAnsi"/>
                <w:sz w:val="20"/>
              </w:rPr>
            </w:pPr>
            <w:r w:rsidRPr="00FA5017">
              <w:rPr>
                <w:rFonts w:asciiTheme="minorHAnsi" w:eastAsia="Times New Roman" w:hAnsiTheme="minorHAnsi" w:cstheme="minorHAnsi"/>
                <w:sz w:val="20"/>
              </w:rPr>
              <w:t>2</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hours</w:t>
            </w:r>
          </w:p>
        </w:tc>
        <w:tc>
          <w:tcPr>
            <w:tcW w:w="3240" w:type="dxa"/>
            <w:tcBorders>
              <w:top w:val="single" w:sz="4" w:space="0" w:color="000000"/>
              <w:left w:val="single" w:sz="4" w:space="0" w:color="000000"/>
              <w:bottom w:val="single" w:sz="4" w:space="0" w:color="000000"/>
              <w:right w:val="single" w:sz="4" w:space="0" w:color="000000"/>
            </w:tcBorders>
          </w:tcPr>
          <w:p w14:paraId="5D01B361" w14:textId="77777777" w:rsidR="00EF5B82" w:rsidRPr="00FA5017" w:rsidRDefault="00EF5B82" w:rsidP="002670E5">
            <w:pPr>
              <w:kinsoku w:val="0"/>
              <w:overflowPunct w:val="0"/>
              <w:autoSpaceDE w:val="0"/>
              <w:autoSpaceDN w:val="0"/>
              <w:adjustRightInd w:val="0"/>
              <w:spacing w:line="289" w:lineRule="exact"/>
              <w:ind w:left="104"/>
              <w:rPr>
                <w:rFonts w:asciiTheme="minorHAnsi" w:eastAsia="Times New Roman" w:hAnsiTheme="minorHAnsi" w:cstheme="minorHAnsi"/>
                <w:sz w:val="20"/>
              </w:rPr>
            </w:pPr>
            <w:r w:rsidRPr="00FA5017">
              <w:rPr>
                <w:rFonts w:asciiTheme="minorHAnsi" w:eastAsia="Times New Roman" w:hAnsiTheme="minorHAnsi" w:cstheme="minorHAnsi"/>
                <w:sz w:val="20"/>
              </w:rPr>
              <w:t>$500</w:t>
            </w:r>
          </w:p>
        </w:tc>
      </w:tr>
      <w:tr w:rsidR="00EF5B82" w:rsidRPr="00FA5017" w14:paraId="26D6733B" w14:textId="77777777" w:rsidTr="002670E5">
        <w:trPr>
          <w:trHeight w:val="395"/>
        </w:trPr>
        <w:tc>
          <w:tcPr>
            <w:tcW w:w="2790" w:type="dxa"/>
            <w:tcBorders>
              <w:top w:val="single" w:sz="4" w:space="0" w:color="000000"/>
              <w:left w:val="single" w:sz="4" w:space="0" w:color="000000"/>
              <w:bottom w:val="single" w:sz="4" w:space="0" w:color="000000"/>
              <w:right w:val="single" w:sz="4" w:space="0" w:color="000000"/>
            </w:tcBorders>
          </w:tcPr>
          <w:p w14:paraId="59A72DA2" w14:textId="77777777" w:rsidR="00EF5B82" w:rsidRPr="00FA5017" w:rsidRDefault="00EF5B82" w:rsidP="002670E5">
            <w:pPr>
              <w:kinsoku w:val="0"/>
              <w:overflowPunct w:val="0"/>
              <w:autoSpaceDE w:val="0"/>
              <w:autoSpaceDN w:val="0"/>
              <w:adjustRightInd w:val="0"/>
              <w:spacing w:line="289" w:lineRule="exact"/>
              <w:ind w:left="110"/>
              <w:rPr>
                <w:rFonts w:asciiTheme="minorHAnsi" w:eastAsia="Times New Roman" w:hAnsiTheme="minorHAnsi" w:cstheme="minorHAnsi"/>
                <w:sz w:val="20"/>
              </w:rPr>
            </w:pPr>
            <w:r w:rsidRPr="00FA5017">
              <w:rPr>
                <w:rFonts w:asciiTheme="minorHAnsi" w:eastAsia="Times New Roman" w:hAnsiTheme="minorHAnsi" w:cstheme="minorHAnsi"/>
                <w:sz w:val="20"/>
              </w:rPr>
              <w:t>2001-4000</w:t>
            </w:r>
          </w:p>
        </w:tc>
        <w:tc>
          <w:tcPr>
            <w:tcW w:w="2070" w:type="dxa"/>
            <w:tcBorders>
              <w:top w:val="single" w:sz="4" w:space="0" w:color="000000"/>
              <w:left w:val="single" w:sz="4" w:space="0" w:color="000000"/>
              <w:bottom w:val="single" w:sz="4" w:space="0" w:color="000000"/>
              <w:right w:val="single" w:sz="4" w:space="0" w:color="000000"/>
            </w:tcBorders>
          </w:tcPr>
          <w:p w14:paraId="7D8E9017" w14:textId="77777777" w:rsidR="00EF5B82" w:rsidRPr="00FA5017" w:rsidRDefault="00EF5B82" w:rsidP="002670E5">
            <w:pPr>
              <w:kinsoku w:val="0"/>
              <w:overflowPunct w:val="0"/>
              <w:autoSpaceDE w:val="0"/>
              <w:autoSpaceDN w:val="0"/>
              <w:adjustRightInd w:val="0"/>
              <w:spacing w:line="289" w:lineRule="exact"/>
              <w:ind w:left="109"/>
              <w:rPr>
                <w:rFonts w:asciiTheme="minorHAnsi" w:eastAsia="Times New Roman" w:hAnsiTheme="minorHAnsi" w:cstheme="minorHAnsi"/>
                <w:sz w:val="20"/>
              </w:rPr>
            </w:pPr>
            <w:r w:rsidRPr="00FA5017">
              <w:rPr>
                <w:rFonts w:asciiTheme="minorHAnsi" w:eastAsia="Times New Roman" w:hAnsiTheme="minorHAnsi" w:cstheme="minorHAnsi"/>
                <w:sz w:val="20"/>
              </w:rPr>
              <w:t>3</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hours</w:t>
            </w:r>
          </w:p>
        </w:tc>
        <w:tc>
          <w:tcPr>
            <w:tcW w:w="3240" w:type="dxa"/>
            <w:tcBorders>
              <w:top w:val="single" w:sz="4" w:space="0" w:color="000000"/>
              <w:left w:val="single" w:sz="4" w:space="0" w:color="000000"/>
              <w:bottom w:val="single" w:sz="4" w:space="0" w:color="000000"/>
              <w:right w:val="single" w:sz="4" w:space="0" w:color="000000"/>
            </w:tcBorders>
          </w:tcPr>
          <w:p w14:paraId="613AC64D" w14:textId="77777777" w:rsidR="00EF5B82" w:rsidRPr="00FA5017" w:rsidRDefault="00EF5B82" w:rsidP="002670E5">
            <w:pPr>
              <w:kinsoku w:val="0"/>
              <w:overflowPunct w:val="0"/>
              <w:autoSpaceDE w:val="0"/>
              <w:autoSpaceDN w:val="0"/>
              <w:adjustRightInd w:val="0"/>
              <w:spacing w:line="289" w:lineRule="exact"/>
              <w:ind w:left="104"/>
              <w:rPr>
                <w:rFonts w:asciiTheme="minorHAnsi" w:eastAsia="Times New Roman" w:hAnsiTheme="minorHAnsi" w:cstheme="minorHAnsi"/>
                <w:sz w:val="20"/>
              </w:rPr>
            </w:pPr>
            <w:r w:rsidRPr="00FA5017">
              <w:rPr>
                <w:rFonts w:asciiTheme="minorHAnsi" w:eastAsia="Times New Roman" w:hAnsiTheme="minorHAnsi" w:cstheme="minorHAnsi"/>
                <w:sz w:val="20"/>
              </w:rPr>
              <w:t>$750</w:t>
            </w:r>
          </w:p>
        </w:tc>
      </w:tr>
      <w:tr w:rsidR="00EF5B82" w:rsidRPr="00FA5017" w14:paraId="3E6F0015" w14:textId="77777777" w:rsidTr="002670E5">
        <w:trPr>
          <w:trHeight w:val="379"/>
        </w:trPr>
        <w:tc>
          <w:tcPr>
            <w:tcW w:w="2790" w:type="dxa"/>
            <w:tcBorders>
              <w:top w:val="single" w:sz="4" w:space="0" w:color="000000"/>
              <w:left w:val="single" w:sz="4" w:space="0" w:color="000000"/>
              <w:bottom w:val="single" w:sz="4" w:space="0" w:color="000000"/>
              <w:right w:val="single" w:sz="4" w:space="0" w:color="000000"/>
            </w:tcBorders>
          </w:tcPr>
          <w:p w14:paraId="0C0F708F" w14:textId="77777777" w:rsidR="00EF5B82" w:rsidRPr="00FA5017" w:rsidRDefault="00EF5B82" w:rsidP="002670E5">
            <w:pPr>
              <w:kinsoku w:val="0"/>
              <w:overflowPunct w:val="0"/>
              <w:autoSpaceDE w:val="0"/>
              <w:autoSpaceDN w:val="0"/>
              <w:adjustRightInd w:val="0"/>
              <w:spacing w:before="1"/>
              <w:ind w:left="110"/>
              <w:rPr>
                <w:rFonts w:asciiTheme="minorHAnsi" w:eastAsia="Times New Roman" w:hAnsiTheme="minorHAnsi" w:cstheme="minorHAnsi"/>
                <w:sz w:val="20"/>
              </w:rPr>
            </w:pPr>
            <w:r w:rsidRPr="00FA5017">
              <w:rPr>
                <w:rFonts w:asciiTheme="minorHAnsi" w:eastAsia="Times New Roman" w:hAnsiTheme="minorHAnsi" w:cstheme="minorHAnsi"/>
                <w:sz w:val="20"/>
              </w:rPr>
              <w:t>4001-6000</w:t>
            </w:r>
          </w:p>
        </w:tc>
        <w:tc>
          <w:tcPr>
            <w:tcW w:w="2070" w:type="dxa"/>
            <w:tcBorders>
              <w:top w:val="single" w:sz="4" w:space="0" w:color="000000"/>
              <w:left w:val="single" w:sz="4" w:space="0" w:color="000000"/>
              <w:bottom w:val="single" w:sz="4" w:space="0" w:color="000000"/>
              <w:right w:val="single" w:sz="4" w:space="0" w:color="000000"/>
            </w:tcBorders>
          </w:tcPr>
          <w:p w14:paraId="475DD46C" w14:textId="77777777" w:rsidR="00EF5B82" w:rsidRPr="00FA5017" w:rsidRDefault="00EF5B82" w:rsidP="002670E5">
            <w:pPr>
              <w:kinsoku w:val="0"/>
              <w:overflowPunct w:val="0"/>
              <w:autoSpaceDE w:val="0"/>
              <w:autoSpaceDN w:val="0"/>
              <w:adjustRightInd w:val="0"/>
              <w:spacing w:before="1"/>
              <w:ind w:left="109"/>
              <w:rPr>
                <w:rFonts w:asciiTheme="minorHAnsi" w:eastAsia="Times New Roman" w:hAnsiTheme="minorHAnsi" w:cstheme="minorHAnsi"/>
                <w:sz w:val="20"/>
              </w:rPr>
            </w:pPr>
            <w:r w:rsidRPr="00FA5017">
              <w:rPr>
                <w:rFonts w:asciiTheme="minorHAnsi" w:eastAsia="Times New Roman" w:hAnsiTheme="minorHAnsi" w:cstheme="minorHAnsi"/>
                <w:sz w:val="20"/>
              </w:rPr>
              <w:t>4</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hours</w:t>
            </w:r>
          </w:p>
        </w:tc>
        <w:tc>
          <w:tcPr>
            <w:tcW w:w="3240" w:type="dxa"/>
            <w:tcBorders>
              <w:top w:val="single" w:sz="4" w:space="0" w:color="000000"/>
              <w:left w:val="single" w:sz="4" w:space="0" w:color="000000"/>
              <w:bottom w:val="single" w:sz="4" w:space="0" w:color="000000"/>
              <w:right w:val="single" w:sz="4" w:space="0" w:color="000000"/>
            </w:tcBorders>
          </w:tcPr>
          <w:p w14:paraId="75AB0F18" w14:textId="77777777" w:rsidR="00EF5B82" w:rsidRPr="00FA5017" w:rsidRDefault="00EF5B82" w:rsidP="002670E5">
            <w:pPr>
              <w:kinsoku w:val="0"/>
              <w:overflowPunct w:val="0"/>
              <w:autoSpaceDE w:val="0"/>
              <w:autoSpaceDN w:val="0"/>
              <w:adjustRightInd w:val="0"/>
              <w:spacing w:before="1"/>
              <w:ind w:left="104"/>
              <w:rPr>
                <w:rFonts w:asciiTheme="minorHAnsi" w:eastAsia="Times New Roman" w:hAnsiTheme="minorHAnsi" w:cstheme="minorHAnsi"/>
                <w:sz w:val="20"/>
              </w:rPr>
            </w:pPr>
            <w:r w:rsidRPr="00FA5017">
              <w:rPr>
                <w:rFonts w:asciiTheme="minorHAnsi" w:eastAsia="Times New Roman" w:hAnsiTheme="minorHAnsi" w:cstheme="minorHAnsi"/>
                <w:sz w:val="20"/>
              </w:rPr>
              <w:t>$1000</w:t>
            </w:r>
          </w:p>
        </w:tc>
      </w:tr>
      <w:tr w:rsidR="00EF5B82" w:rsidRPr="00FA5017" w14:paraId="46506245" w14:textId="77777777" w:rsidTr="002670E5">
        <w:trPr>
          <w:trHeight w:val="400"/>
        </w:trPr>
        <w:tc>
          <w:tcPr>
            <w:tcW w:w="2790" w:type="dxa"/>
            <w:tcBorders>
              <w:top w:val="single" w:sz="4" w:space="0" w:color="000000"/>
              <w:left w:val="single" w:sz="4" w:space="0" w:color="000000"/>
              <w:bottom w:val="single" w:sz="4" w:space="0" w:color="000000"/>
              <w:right w:val="single" w:sz="4" w:space="0" w:color="000000"/>
            </w:tcBorders>
          </w:tcPr>
          <w:p w14:paraId="436302EA" w14:textId="77777777" w:rsidR="00EF5B82" w:rsidRPr="00FA5017" w:rsidRDefault="00EF5B82" w:rsidP="002670E5">
            <w:pPr>
              <w:kinsoku w:val="0"/>
              <w:overflowPunct w:val="0"/>
              <w:autoSpaceDE w:val="0"/>
              <w:autoSpaceDN w:val="0"/>
              <w:adjustRightInd w:val="0"/>
              <w:spacing w:before="1"/>
              <w:ind w:left="110"/>
              <w:rPr>
                <w:rFonts w:asciiTheme="minorHAnsi" w:eastAsia="Times New Roman" w:hAnsiTheme="minorHAnsi" w:cstheme="minorHAnsi"/>
                <w:sz w:val="20"/>
              </w:rPr>
            </w:pPr>
            <w:r w:rsidRPr="00FA5017">
              <w:rPr>
                <w:rFonts w:asciiTheme="minorHAnsi" w:eastAsia="Times New Roman" w:hAnsiTheme="minorHAnsi" w:cstheme="minorHAnsi"/>
                <w:sz w:val="20"/>
              </w:rPr>
              <w:t>6001-8000</w:t>
            </w:r>
          </w:p>
        </w:tc>
        <w:tc>
          <w:tcPr>
            <w:tcW w:w="2070" w:type="dxa"/>
            <w:tcBorders>
              <w:top w:val="single" w:sz="4" w:space="0" w:color="000000"/>
              <w:left w:val="single" w:sz="4" w:space="0" w:color="000000"/>
              <w:bottom w:val="single" w:sz="4" w:space="0" w:color="000000"/>
              <w:right w:val="single" w:sz="4" w:space="0" w:color="000000"/>
            </w:tcBorders>
          </w:tcPr>
          <w:p w14:paraId="4873AA51" w14:textId="77777777" w:rsidR="00EF5B82" w:rsidRPr="00FA5017" w:rsidRDefault="00EF5B82" w:rsidP="002670E5">
            <w:pPr>
              <w:kinsoku w:val="0"/>
              <w:overflowPunct w:val="0"/>
              <w:autoSpaceDE w:val="0"/>
              <w:autoSpaceDN w:val="0"/>
              <w:adjustRightInd w:val="0"/>
              <w:spacing w:before="1"/>
              <w:ind w:left="109"/>
              <w:rPr>
                <w:rFonts w:asciiTheme="minorHAnsi" w:eastAsia="Times New Roman" w:hAnsiTheme="minorHAnsi" w:cstheme="minorHAnsi"/>
                <w:sz w:val="20"/>
              </w:rPr>
            </w:pPr>
            <w:r w:rsidRPr="00FA5017">
              <w:rPr>
                <w:rFonts w:asciiTheme="minorHAnsi" w:eastAsia="Times New Roman" w:hAnsiTheme="minorHAnsi" w:cstheme="minorHAnsi"/>
                <w:sz w:val="20"/>
              </w:rPr>
              <w:t>5</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hours</w:t>
            </w:r>
          </w:p>
        </w:tc>
        <w:tc>
          <w:tcPr>
            <w:tcW w:w="3240" w:type="dxa"/>
            <w:tcBorders>
              <w:top w:val="single" w:sz="4" w:space="0" w:color="000000"/>
              <w:left w:val="single" w:sz="4" w:space="0" w:color="000000"/>
              <w:bottom w:val="single" w:sz="4" w:space="0" w:color="000000"/>
              <w:right w:val="single" w:sz="4" w:space="0" w:color="000000"/>
            </w:tcBorders>
          </w:tcPr>
          <w:p w14:paraId="1859C111" w14:textId="77777777" w:rsidR="00EF5B82" w:rsidRPr="00FA5017" w:rsidRDefault="00EF5B82" w:rsidP="002670E5">
            <w:pPr>
              <w:kinsoku w:val="0"/>
              <w:overflowPunct w:val="0"/>
              <w:autoSpaceDE w:val="0"/>
              <w:autoSpaceDN w:val="0"/>
              <w:adjustRightInd w:val="0"/>
              <w:spacing w:before="1"/>
              <w:ind w:left="104"/>
              <w:rPr>
                <w:rFonts w:asciiTheme="minorHAnsi" w:eastAsia="Times New Roman" w:hAnsiTheme="minorHAnsi" w:cstheme="minorHAnsi"/>
                <w:sz w:val="20"/>
              </w:rPr>
            </w:pPr>
            <w:r w:rsidRPr="00FA5017">
              <w:rPr>
                <w:rFonts w:asciiTheme="minorHAnsi" w:eastAsia="Times New Roman" w:hAnsiTheme="minorHAnsi" w:cstheme="minorHAnsi"/>
                <w:sz w:val="20"/>
              </w:rPr>
              <w:t>$1200</w:t>
            </w:r>
          </w:p>
        </w:tc>
      </w:tr>
      <w:tr w:rsidR="00EF5B82" w:rsidRPr="00FA5017" w14:paraId="5EB63CB6" w14:textId="77777777" w:rsidTr="002670E5">
        <w:trPr>
          <w:trHeight w:val="400"/>
        </w:trPr>
        <w:tc>
          <w:tcPr>
            <w:tcW w:w="2790" w:type="dxa"/>
            <w:tcBorders>
              <w:top w:val="single" w:sz="4" w:space="0" w:color="000000"/>
              <w:left w:val="single" w:sz="4" w:space="0" w:color="000000"/>
              <w:bottom w:val="single" w:sz="4" w:space="0" w:color="000000"/>
              <w:right w:val="single" w:sz="4" w:space="0" w:color="000000"/>
            </w:tcBorders>
          </w:tcPr>
          <w:p w14:paraId="14D6DAA5" w14:textId="77777777" w:rsidR="00EF5B82" w:rsidRPr="00FA5017" w:rsidRDefault="00EF5B82" w:rsidP="002670E5">
            <w:pPr>
              <w:kinsoku w:val="0"/>
              <w:overflowPunct w:val="0"/>
              <w:autoSpaceDE w:val="0"/>
              <w:autoSpaceDN w:val="0"/>
              <w:adjustRightInd w:val="0"/>
              <w:spacing w:before="1"/>
              <w:ind w:left="110"/>
              <w:rPr>
                <w:rFonts w:asciiTheme="minorHAnsi" w:eastAsia="Times New Roman" w:hAnsiTheme="minorHAnsi" w:cstheme="minorHAnsi"/>
                <w:sz w:val="20"/>
              </w:rPr>
            </w:pPr>
            <w:r w:rsidRPr="00FA5017">
              <w:rPr>
                <w:rFonts w:asciiTheme="minorHAnsi" w:eastAsia="Times New Roman" w:hAnsiTheme="minorHAnsi" w:cstheme="minorHAnsi"/>
                <w:sz w:val="20"/>
              </w:rPr>
              <w:t>8001-10000</w:t>
            </w:r>
          </w:p>
        </w:tc>
        <w:tc>
          <w:tcPr>
            <w:tcW w:w="2070" w:type="dxa"/>
            <w:tcBorders>
              <w:top w:val="single" w:sz="4" w:space="0" w:color="000000"/>
              <w:left w:val="single" w:sz="4" w:space="0" w:color="000000"/>
              <w:bottom w:val="single" w:sz="4" w:space="0" w:color="000000"/>
              <w:right w:val="single" w:sz="4" w:space="0" w:color="000000"/>
            </w:tcBorders>
          </w:tcPr>
          <w:p w14:paraId="118E9CCC" w14:textId="77777777" w:rsidR="00EF5B82" w:rsidRPr="00FA5017" w:rsidRDefault="00EF5B82" w:rsidP="002670E5">
            <w:pPr>
              <w:kinsoku w:val="0"/>
              <w:overflowPunct w:val="0"/>
              <w:autoSpaceDE w:val="0"/>
              <w:autoSpaceDN w:val="0"/>
              <w:adjustRightInd w:val="0"/>
              <w:spacing w:before="1"/>
              <w:ind w:left="109"/>
              <w:rPr>
                <w:rFonts w:asciiTheme="minorHAnsi" w:eastAsia="Times New Roman" w:hAnsiTheme="minorHAnsi" w:cstheme="minorHAnsi"/>
                <w:sz w:val="20"/>
              </w:rPr>
            </w:pPr>
            <w:r w:rsidRPr="00FA5017">
              <w:rPr>
                <w:rFonts w:asciiTheme="minorHAnsi" w:eastAsia="Times New Roman" w:hAnsiTheme="minorHAnsi" w:cstheme="minorHAnsi"/>
                <w:sz w:val="20"/>
              </w:rPr>
              <w:t>6</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hours</w:t>
            </w:r>
          </w:p>
        </w:tc>
        <w:tc>
          <w:tcPr>
            <w:tcW w:w="3240" w:type="dxa"/>
            <w:tcBorders>
              <w:top w:val="single" w:sz="4" w:space="0" w:color="000000"/>
              <w:left w:val="single" w:sz="4" w:space="0" w:color="000000"/>
              <w:bottom w:val="single" w:sz="4" w:space="0" w:color="000000"/>
              <w:right w:val="single" w:sz="4" w:space="0" w:color="000000"/>
            </w:tcBorders>
          </w:tcPr>
          <w:p w14:paraId="27220212" w14:textId="77777777" w:rsidR="00EF5B82" w:rsidRPr="00FA5017" w:rsidRDefault="00EF5B82" w:rsidP="002670E5">
            <w:pPr>
              <w:kinsoku w:val="0"/>
              <w:overflowPunct w:val="0"/>
              <w:autoSpaceDE w:val="0"/>
              <w:autoSpaceDN w:val="0"/>
              <w:adjustRightInd w:val="0"/>
              <w:spacing w:before="1"/>
              <w:ind w:left="104"/>
              <w:rPr>
                <w:rFonts w:asciiTheme="minorHAnsi" w:eastAsia="Times New Roman" w:hAnsiTheme="minorHAnsi" w:cstheme="minorHAnsi"/>
                <w:sz w:val="20"/>
              </w:rPr>
            </w:pPr>
            <w:r w:rsidRPr="00FA5017">
              <w:rPr>
                <w:rFonts w:asciiTheme="minorHAnsi" w:eastAsia="Times New Roman" w:hAnsiTheme="minorHAnsi" w:cstheme="minorHAnsi"/>
                <w:sz w:val="20"/>
              </w:rPr>
              <w:t>$1500</w:t>
            </w:r>
          </w:p>
        </w:tc>
      </w:tr>
      <w:tr w:rsidR="00EF5B82" w:rsidRPr="00DE0EAB" w14:paraId="0708444B" w14:textId="77777777" w:rsidTr="002670E5">
        <w:trPr>
          <w:trHeight w:val="400"/>
        </w:trPr>
        <w:tc>
          <w:tcPr>
            <w:tcW w:w="2790" w:type="dxa"/>
            <w:tcBorders>
              <w:top w:val="single" w:sz="4" w:space="0" w:color="000000"/>
              <w:left w:val="single" w:sz="4" w:space="0" w:color="000000"/>
              <w:bottom w:val="single" w:sz="4" w:space="0" w:color="000000"/>
              <w:right w:val="single" w:sz="4" w:space="0" w:color="000000"/>
            </w:tcBorders>
          </w:tcPr>
          <w:p w14:paraId="1043F999" w14:textId="77777777" w:rsidR="00EF5B82" w:rsidRPr="00FA5017" w:rsidRDefault="00EF5B82" w:rsidP="002670E5">
            <w:pPr>
              <w:kinsoku w:val="0"/>
              <w:overflowPunct w:val="0"/>
              <w:autoSpaceDE w:val="0"/>
              <w:autoSpaceDN w:val="0"/>
              <w:adjustRightInd w:val="0"/>
              <w:spacing w:line="289" w:lineRule="exact"/>
              <w:ind w:left="110"/>
              <w:rPr>
                <w:rFonts w:asciiTheme="minorHAnsi" w:eastAsia="Times New Roman" w:hAnsiTheme="minorHAnsi" w:cstheme="minorHAnsi"/>
                <w:sz w:val="20"/>
              </w:rPr>
            </w:pPr>
            <w:r w:rsidRPr="00FA5017">
              <w:rPr>
                <w:rFonts w:asciiTheme="minorHAnsi" w:eastAsia="Times New Roman" w:hAnsiTheme="minorHAnsi" w:cstheme="minorHAnsi"/>
                <w:sz w:val="20"/>
              </w:rPr>
              <w:t>Each</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additional</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2000</w:t>
            </w:r>
            <w:r w:rsidRPr="00FA5017">
              <w:rPr>
                <w:rFonts w:asciiTheme="minorHAnsi" w:eastAsia="Times New Roman" w:hAnsiTheme="minorHAnsi" w:cstheme="minorHAnsi"/>
                <w:spacing w:val="-3"/>
                <w:sz w:val="20"/>
              </w:rPr>
              <w:t xml:space="preserve"> </w:t>
            </w:r>
            <w:r w:rsidRPr="00FA5017">
              <w:rPr>
                <w:rFonts w:asciiTheme="minorHAnsi" w:eastAsia="Times New Roman" w:hAnsiTheme="minorHAnsi" w:cstheme="minorHAnsi"/>
                <w:sz w:val="20"/>
              </w:rPr>
              <w:t>words</w:t>
            </w:r>
          </w:p>
        </w:tc>
        <w:tc>
          <w:tcPr>
            <w:tcW w:w="2070" w:type="dxa"/>
            <w:tcBorders>
              <w:top w:val="single" w:sz="4" w:space="0" w:color="000000"/>
              <w:left w:val="single" w:sz="4" w:space="0" w:color="000000"/>
              <w:bottom w:val="single" w:sz="4" w:space="0" w:color="000000"/>
              <w:right w:val="single" w:sz="4" w:space="0" w:color="000000"/>
            </w:tcBorders>
          </w:tcPr>
          <w:p w14:paraId="1ACB1024" w14:textId="77777777" w:rsidR="00EF5B82" w:rsidRPr="00FA5017" w:rsidRDefault="00EF5B82" w:rsidP="002670E5">
            <w:pPr>
              <w:kinsoku w:val="0"/>
              <w:overflowPunct w:val="0"/>
              <w:autoSpaceDE w:val="0"/>
              <w:autoSpaceDN w:val="0"/>
              <w:adjustRightInd w:val="0"/>
              <w:spacing w:line="289" w:lineRule="exact"/>
              <w:ind w:left="109"/>
              <w:rPr>
                <w:rFonts w:asciiTheme="minorHAnsi" w:eastAsia="Times New Roman" w:hAnsiTheme="minorHAnsi" w:cstheme="minorHAnsi"/>
                <w:sz w:val="20"/>
              </w:rPr>
            </w:pPr>
            <w:r w:rsidRPr="00FA5017">
              <w:rPr>
                <w:rFonts w:asciiTheme="minorHAnsi" w:eastAsia="Times New Roman" w:hAnsiTheme="minorHAnsi" w:cstheme="minorHAnsi"/>
                <w:sz w:val="20"/>
              </w:rPr>
              <w:t>1</w:t>
            </w:r>
            <w:r w:rsidRPr="00FA5017">
              <w:rPr>
                <w:rFonts w:asciiTheme="minorHAnsi" w:eastAsia="Times New Roman" w:hAnsiTheme="minorHAnsi" w:cstheme="minorHAnsi"/>
                <w:spacing w:val="-3"/>
                <w:sz w:val="20"/>
              </w:rPr>
              <w:t xml:space="preserve"> </w:t>
            </w:r>
            <w:r w:rsidRPr="00FA5017">
              <w:rPr>
                <w:rFonts w:asciiTheme="minorHAnsi" w:eastAsia="Times New Roman" w:hAnsiTheme="minorHAnsi" w:cstheme="minorHAnsi"/>
                <w:sz w:val="20"/>
              </w:rPr>
              <w:t>additional hour</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max</w:t>
            </w:r>
          </w:p>
        </w:tc>
        <w:tc>
          <w:tcPr>
            <w:tcW w:w="3240" w:type="dxa"/>
            <w:tcBorders>
              <w:top w:val="single" w:sz="4" w:space="0" w:color="000000"/>
              <w:left w:val="single" w:sz="4" w:space="0" w:color="000000"/>
              <w:bottom w:val="single" w:sz="4" w:space="0" w:color="000000"/>
              <w:right w:val="single" w:sz="4" w:space="0" w:color="000000"/>
            </w:tcBorders>
          </w:tcPr>
          <w:p w14:paraId="7B36F956" w14:textId="77777777" w:rsidR="00EF5B82" w:rsidRPr="00FA5017" w:rsidRDefault="00EF5B82" w:rsidP="002670E5">
            <w:pPr>
              <w:kinsoku w:val="0"/>
              <w:overflowPunct w:val="0"/>
              <w:autoSpaceDE w:val="0"/>
              <w:autoSpaceDN w:val="0"/>
              <w:adjustRightInd w:val="0"/>
              <w:spacing w:line="289" w:lineRule="exact"/>
              <w:ind w:left="104"/>
              <w:rPr>
                <w:rFonts w:asciiTheme="minorHAnsi" w:eastAsia="Times New Roman" w:hAnsiTheme="minorHAnsi" w:cstheme="minorHAnsi"/>
                <w:sz w:val="20"/>
              </w:rPr>
            </w:pPr>
            <w:r w:rsidRPr="00FA5017">
              <w:rPr>
                <w:rFonts w:asciiTheme="minorHAnsi" w:eastAsia="Times New Roman" w:hAnsiTheme="minorHAnsi" w:cstheme="minorHAnsi"/>
                <w:sz w:val="20"/>
              </w:rPr>
              <w:t>$250</w:t>
            </w:r>
            <w:r w:rsidRPr="00FA5017">
              <w:rPr>
                <w:rFonts w:asciiTheme="minorHAnsi" w:eastAsia="Times New Roman" w:hAnsiTheme="minorHAnsi" w:cstheme="minorHAnsi"/>
                <w:spacing w:val="-4"/>
                <w:sz w:val="20"/>
              </w:rPr>
              <w:t xml:space="preserve"> </w:t>
            </w:r>
            <w:r w:rsidRPr="00FA5017">
              <w:rPr>
                <w:rFonts w:asciiTheme="minorHAnsi" w:eastAsia="Times New Roman" w:hAnsiTheme="minorHAnsi" w:cstheme="minorHAnsi"/>
                <w:sz w:val="20"/>
              </w:rPr>
              <w:t>per every</w:t>
            </w:r>
            <w:r w:rsidRPr="00FA5017">
              <w:rPr>
                <w:rFonts w:asciiTheme="minorHAnsi" w:eastAsia="Times New Roman" w:hAnsiTheme="minorHAnsi" w:cstheme="minorHAnsi"/>
                <w:spacing w:val="1"/>
                <w:sz w:val="20"/>
              </w:rPr>
              <w:t xml:space="preserve"> </w:t>
            </w:r>
            <w:r w:rsidRPr="00FA5017">
              <w:rPr>
                <w:rFonts w:asciiTheme="minorHAnsi" w:eastAsia="Times New Roman" w:hAnsiTheme="minorHAnsi" w:cstheme="minorHAnsi"/>
                <w:sz w:val="20"/>
              </w:rPr>
              <w:t>additional</w:t>
            </w:r>
            <w:r w:rsidRPr="00FA5017">
              <w:rPr>
                <w:rFonts w:asciiTheme="minorHAnsi" w:eastAsia="Times New Roman" w:hAnsiTheme="minorHAnsi" w:cstheme="minorHAnsi"/>
                <w:spacing w:val="-2"/>
                <w:sz w:val="20"/>
              </w:rPr>
              <w:t xml:space="preserve"> </w:t>
            </w:r>
            <w:r w:rsidRPr="00FA5017">
              <w:rPr>
                <w:rFonts w:asciiTheme="minorHAnsi" w:eastAsia="Times New Roman" w:hAnsiTheme="minorHAnsi" w:cstheme="minorHAnsi"/>
                <w:sz w:val="20"/>
              </w:rPr>
              <w:t>hour</w:t>
            </w:r>
          </w:p>
        </w:tc>
      </w:tr>
    </w:tbl>
    <w:p w14:paraId="6330A206" w14:textId="77777777" w:rsidR="00EF5B82" w:rsidRPr="00763CA1" w:rsidRDefault="00EF5B82" w:rsidP="00EF5B82">
      <w:pPr>
        <w:ind w:left="360" w:firstLine="540"/>
        <w:rPr>
          <w:b/>
          <w:bCs/>
          <w:sz w:val="20"/>
          <w:highlight w:val="yellow"/>
        </w:rPr>
      </w:pPr>
    </w:p>
    <w:p w14:paraId="5BC4A389" w14:textId="77777777" w:rsidR="00EF5B82" w:rsidRPr="00EC158B" w:rsidRDefault="00EF5B82" w:rsidP="00EF5B82">
      <w:pPr>
        <w:ind w:left="936"/>
        <w:rPr>
          <w:rFonts w:asciiTheme="minorHAnsi" w:hAnsiTheme="minorHAnsi" w:cstheme="minorHAnsi"/>
          <w:bCs/>
          <w:i/>
          <w:sz w:val="20"/>
          <w:lang w:bidi="en-US"/>
        </w:rPr>
      </w:pPr>
    </w:p>
    <w:p w14:paraId="21C29311" w14:textId="77777777" w:rsidR="00EF5B82" w:rsidRPr="00604041" w:rsidRDefault="00EF5B82" w:rsidP="00EF5B8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lastRenderedPageBreak/>
        <w:t xml:space="preserve">Withholding.  </w:t>
      </w:r>
      <w:r>
        <w:rPr>
          <w:rFonts w:asciiTheme="minorHAnsi" w:hAnsiTheme="minorHAnsi" w:cstheme="minorHAnsi"/>
          <w:bCs/>
          <w:sz w:val="20"/>
        </w:rPr>
        <w:t>When making a payment tied to the acceptance of Deliverables, t</w:t>
      </w:r>
      <w:r w:rsidRPr="00702D06">
        <w:rPr>
          <w:rFonts w:asciiTheme="minorHAnsi" w:hAnsiTheme="minorHAnsi" w:cstheme="minorHAnsi"/>
          <w:bCs/>
          <w:sz w:val="20"/>
        </w:rPr>
        <w:t xml:space="preserve">he </w:t>
      </w:r>
      <w:r>
        <w:rPr>
          <w:rFonts w:asciiTheme="minorHAnsi" w:hAnsiTheme="minorHAnsi" w:cstheme="minorHAnsi"/>
          <w:bCs/>
          <w:sz w:val="20"/>
        </w:rPr>
        <w:t>JBE</w:t>
      </w:r>
      <w:r w:rsidRPr="00702D06">
        <w:rPr>
          <w:rFonts w:asciiTheme="minorHAnsi" w:hAnsiTheme="minorHAnsi" w:cstheme="minorHAnsi"/>
          <w:bCs/>
          <w:sz w:val="20"/>
        </w:rPr>
        <w:t xml:space="preserve"> shall have the right to withhold fifteen percent (15%) </w:t>
      </w:r>
      <w:r>
        <w:rPr>
          <w:rFonts w:asciiTheme="minorHAnsi" w:hAnsiTheme="minorHAnsi" w:cstheme="minorHAnsi"/>
          <w:bCs/>
          <w:sz w:val="20"/>
        </w:rPr>
        <w:t xml:space="preserve">of each such payment </w:t>
      </w:r>
      <w:r w:rsidRPr="00702D06">
        <w:rPr>
          <w:rFonts w:asciiTheme="minorHAnsi" w:hAnsiTheme="minorHAnsi" w:cstheme="minorHAnsi"/>
          <w:bCs/>
          <w:sz w:val="20"/>
        </w:rPr>
        <w:t xml:space="preserve">until </w:t>
      </w:r>
      <w:r>
        <w:rPr>
          <w:rFonts w:asciiTheme="minorHAnsi" w:hAnsiTheme="minorHAnsi" w:cstheme="minorHAnsi"/>
          <w:bCs/>
          <w:sz w:val="20"/>
        </w:rPr>
        <w:t xml:space="preserve">the JBE accepts the </w:t>
      </w:r>
      <w:r w:rsidRPr="00702D06">
        <w:rPr>
          <w:rFonts w:asciiTheme="minorHAnsi" w:hAnsiTheme="minorHAnsi" w:cstheme="minorHAnsi"/>
          <w:bCs/>
          <w:sz w:val="20"/>
        </w:rPr>
        <w:t>final Deliverabl</w:t>
      </w:r>
      <w:r>
        <w:rPr>
          <w:rFonts w:asciiTheme="minorHAnsi" w:hAnsiTheme="minorHAnsi" w:cstheme="minorHAnsi"/>
          <w:bCs/>
          <w:sz w:val="20"/>
        </w:rPr>
        <w:t xml:space="preserve">e. </w:t>
      </w:r>
    </w:p>
    <w:p w14:paraId="4090B3EA" w14:textId="77777777" w:rsidR="00EF5B82" w:rsidRPr="00604041" w:rsidRDefault="00EF5B82" w:rsidP="00EF5B8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Pr>
          <w:sz w:val="20"/>
        </w:rPr>
        <w:t>JBE</w:t>
      </w:r>
      <w:r w:rsidRPr="00041323">
        <w:rPr>
          <w:sz w:val="20"/>
        </w:rPr>
        <w:t xml:space="preserve"> will not make any advance payment for Services.</w:t>
      </w:r>
    </w:p>
    <w:p w14:paraId="0A52EF74" w14:textId="77777777" w:rsidR="00EF5B82" w:rsidRPr="00B6312C" w:rsidRDefault="00EF5B82" w:rsidP="00EF5B8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Pr>
          <w:rFonts w:asciiTheme="minorHAnsi" w:hAnsiTheme="minorHAnsi" w:cstheme="minorHAnsi"/>
          <w:bCs/>
          <w:sz w:val="20"/>
        </w:rPr>
        <w:t>JBE</w:t>
      </w:r>
      <w:r w:rsidRPr="00B6312C">
        <w:rPr>
          <w:rFonts w:asciiTheme="minorHAnsi" w:hAnsiTheme="minorHAnsi" w:cstheme="minorHAnsi"/>
          <w:bCs/>
          <w:sz w:val="20"/>
        </w:rPr>
        <w:t xml:space="preserve">.  </w:t>
      </w:r>
    </w:p>
    <w:p w14:paraId="2AB8E7A5" w14:textId="77777777" w:rsidR="00EF5B82" w:rsidRPr="00513347" w:rsidRDefault="00EF5B82" w:rsidP="00EF5B82">
      <w:pPr>
        <w:pStyle w:val="ListParagraph"/>
        <w:numPr>
          <w:ilvl w:val="0"/>
          <w:numId w:val="14"/>
        </w:numPr>
        <w:spacing w:before="120" w:after="120"/>
        <w:rPr>
          <w:rFonts w:asciiTheme="minorHAnsi" w:hAnsiTheme="minorHAnsi" w:cstheme="minorHAnsi"/>
          <w:b/>
          <w:bCs/>
          <w:vanish/>
          <w:sz w:val="20"/>
        </w:rPr>
      </w:pPr>
    </w:p>
    <w:p w14:paraId="129B68C1" w14:textId="77777777" w:rsidR="00EF5B82" w:rsidRPr="00513347" w:rsidRDefault="00EF5B82" w:rsidP="00EF5B82">
      <w:pPr>
        <w:pStyle w:val="ListParagraph"/>
        <w:numPr>
          <w:ilvl w:val="0"/>
          <w:numId w:val="14"/>
        </w:numPr>
        <w:spacing w:before="120" w:after="120"/>
        <w:rPr>
          <w:rFonts w:asciiTheme="minorHAnsi" w:hAnsiTheme="minorHAnsi" w:cstheme="minorHAnsi"/>
          <w:b/>
          <w:bCs/>
          <w:vanish/>
          <w:sz w:val="20"/>
        </w:rPr>
      </w:pPr>
    </w:p>
    <w:p w14:paraId="6F0E7659" w14:textId="77777777" w:rsidR="00EF5B82" w:rsidRPr="00513347" w:rsidRDefault="00EF5B82" w:rsidP="00EF5B82">
      <w:pPr>
        <w:pStyle w:val="ListParagraph"/>
        <w:numPr>
          <w:ilvl w:val="0"/>
          <w:numId w:val="14"/>
        </w:numPr>
        <w:spacing w:before="120" w:after="120"/>
        <w:rPr>
          <w:rFonts w:asciiTheme="minorHAnsi" w:hAnsiTheme="minorHAnsi" w:cstheme="minorHAnsi"/>
          <w:b/>
          <w:bCs/>
          <w:vanish/>
          <w:sz w:val="20"/>
        </w:rPr>
      </w:pPr>
    </w:p>
    <w:p w14:paraId="18DF240E" w14:textId="77777777" w:rsidR="00EF5B82" w:rsidRPr="00405381" w:rsidRDefault="00EF5B82" w:rsidP="00EF5B8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4376D9F8" w14:textId="77777777" w:rsidR="00EF5B82" w:rsidRPr="00F829B6" w:rsidRDefault="00EF5B82" w:rsidP="00EF5B82">
      <w:pPr>
        <w:numPr>
          <w:ilvl w:val="0"/>
          <w:numId w:val="17"/>
        </w:numPr>
        <w:spacing w:before="120" w:after="120"/>
        <w:ind w:left="720" w:firstLine="0"/>
        <w:rPr>
          <w:rFonts w:asciiTheme="minorHAnsi" w:hAnsiTheme="minorHAnsi" w:cstheme="minorHAnsi"/>
          <w:bCs/>
          <w:iCs/>
          <w:sz w:val="20"/>
          <w:lang w:bidi="en-US"/>
        </w:rPr>
      </w:pPr>
      <w:r w:rsidRPr="00F829B6">
        <w:rPr>
          <w:rFonts w:asciiTheme="minorHAnsi" w:hAnsiTheme="minorHAnsi" w:cstheme="minorHAnsi"/>
          <w:bCs/>
          <w:iCs/>
          <w:sz w:val="20"/>
          <w:lang w:bidi="en-US"/>
        </w:rPr>
        <w:t xml:space="preserve">N/A  </w:t>
      </w:r>
    </w:p>
    <w:p w14:paraId="4194D15E" w14:textId="77777777" w:rsidR="00EF5B82" w:rsidRPr="0070078B" w:rsidRDefault="00EF5B82" w:rsidP="00EF5B82">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0530C790" w14:textId="77777777" w:rsidR="00EF5B82" w:rsidRPr="0070078B" w:rsidRDefault="00EF5B82" w:rsidP="00EF5B82">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Pr>
          <w:rFonts w:asciiTheme="minorHAnsi" w:hAnsiTheme="minorHAnsi" w:cstheme="minorHAnsi"/>
          <w:bCs/>
          <w:sz w:val="20"/>
        </w:rPr>
        <w:t>JCC</w:t>
      </w:r>
      <w:r w:rsidRPr="0070078B">
        <w:rPr>
          <w:rFonts w:asciiTheme="minorHAnsi" w:hAnsiTheme="minorHAnsi" w:cstheme="minorHAnsi"/>
          <w:bCs/>
          <w:sz w:val="20"/>
        </w:rPr>
        <w:t xml:space="preserve"> in arrears no more frequently than monthly. Contractor’s invoices must include information and supporting documentation</w:t>
      </w:r>
      <w:r>
        <w:rPr>
          <w:rFonts w:asciiTheme="minorHAnsi" w:hAnsiTheme="minorHAnsi" w:cstheme="minorHAnsi"/>
          <w:bCs/>
          <w:sz w:val="20"/>
        </w:rPr>
        <w:t xml:space="preserve"> </w:t>
      </w:r>
      <w:r w:rsidRPr="0044669E">
        <w:rPr>
          <w:rFonts w:asciiTheme="minorHAnsi" w:hAnsiTheme="minorHAnsi" w:cstheme="minorHAnsi"/>
          <w:bCs/>
          <w:sz w:val="20"/>
        </w:rPr>
        <w:t xml:space="preserve">acceptable to the </w:t>
      </w:r>
      <w:r>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3B648C92" w14:textId="77777777" w:rsidR="00EF5B82" w:rsidRDefault="00EF5B82" w:rsidP="00EF5B82">
      <w:pPr>
        <w:numPr>
          <w:ilvl w:val="1"/>
          <w:numId w:val="13"/>
        </w:numPr>
        <w:spacing w:before="120" w:after="120"/>
        <w:rPr>
          <w:sz w:val="20"/>
        </w:rPr>
        <w:sectPr w:rsidR="00EF5B82" w:rsidSect="00001542">
          <w:pgSz w:w="12240" w:h="15840"/>
          <w:pgMar w:top="1440" w:right="1440" w:bottom="1440" w:left="1440" w:header="720" w:footer="720" w:gutter="0"/>
          <w:pgNumType w:start="1"/>
          <w:cols w:space="720"/>
          <w:docGrid w:linePitch="360"/>
        </w:sectPr>
      </w:pPr>
      <w:r w:rsidRPr="00884DE5">
        <w:rPr>
          <w:b/>
          <w:sz w:val="20"/>
        </w:rPr>
        <w:t xml:space="preserve">Payment.  </w:t>
      </w:r>
      <w:r w:rsidRPr="00041323">
        <w:rPr>
          <w:sz w:val="20"/>
        </w:rPr>
        <w:t xml:space="preserve">The </w:t>
      </w:r>
      <w:r>
        <w:rPr>
          <w:sz w:val="20"/>
        </w:rPr>
        <w:t>JCC</w:t>
      </w:r>
      <w:r w:rsidRPr="00041323">
        <w:rPr>
          <w:sz w:val="20"/>
        </w:rPr>
        <w:t xml:space="preserve"> will pay each correct, itemized invoice</w:t>
      </w:r>
      <w:r>
        <w:rPr>
          <w:sz w:val="20"/>
        </w:rPr>
        <w:t xml:space="preserve"> received from Contractor after a</w:t>
      </w:r>
      <w:r w:rsidRPr="00041323">
        <w:rPr>
          <w:sz w:val="20"/>
        </w:rPr>
        <w:t>cceptance</w:t>
      </w:r>
      <w:r>
        <w:rPr>
          <w:sz w:val="20"/>
        </w:rPr>
        <w:t xml:space="preserve"> of the applicable Goods, Services, or Deliverables</w:t>
      </w:r>
      <w:r w:rsidRPr="00041323">
        <w:rPr>
          <w:sz w:val="20"/>
        </w:rPr>
        <w:t xml:space="preserve">, in accordance with the terms </w:t>
      </w:r>
      <w:r>
        <w:rPr>
          <w:sz w:val="20"/>
        </w:rPr>
        <w:t xml:space="preserve">of this Agreement. </w:t>
      </w:r>
    </w:p>
    <w:p w14:paraId="1B718BCB" w14:textId="77777777" w:rsidR="00EF5B82" w:rsidRPr="00EC158B" w:rsidRDefault="00EF5B82" w:rsidP="00EF5B82">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6E0C9A8C" w14:textId="77777777" w:rsidR="00EF5B82" w:rsidRPr="00EC158B" w:rsidRDefault="00EF5B82" w:rsidP="00EF5B8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Pr>
          <w:rFonts w:asciiTheme="minorHAnsi" w:hAnsiTheme="minorHAnsi" w:cstheme="minorHAnsi"/>
          <w:bCs/>
          <w:sz w:val="20"/>
        </w:rPr>
        <w:t>.</w:t>
      </w:r>
      <w:r w:rsidRPr="00B6312C">
        <w:rPr>
          <w:rFonts w:asciiTheme="minorHAnsi" w:hAnsiTheme="minorHAnsi" w:cstheme="minorHAnsi"/>
          <w:bCs/>
          <w:sz w:val="20"/>
        </w:rPr>
        <w:t xml:space="preserve">  </w:t>
      </w:r>
    </w:p>
    <w:p w14:paraId="7491E8B7" w14:textId="77777777" w:rsidR="00EF5B82" w:rsidRPr="0070078B" w:rsidRDefault="00EF5B82" w:rsidP="00EF5B82">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Pr>
          <w:sz w:val="20"/>
        </w:rPr>
        <w:t>JBE</w:t>
      </w:r>
      <w:r w:rsidRPr="00041323">
        <w:rPr>
          <w:sz w:val="20"/>
        </w:rPr>
        <w:t xml:space="preserve"> is exempt from federal excise taxes and no payment will be made for any personal property taxes levied on Contractor or on any taxes levied on employee wages. The </w:t>
      </w:r>
      <w:r>
        <w:rPr>
          <w:sz w:val="20"/>
        </w:rPr>
        <w:t>JBE</w:t>
      </w:r>
      <w:r w:rsidRPr="00041323">
        <w:rPr>
          <w:sz w:val="20"/>
        </w:rPr>
        <w:t xml:space="preserve"> shall only pay for any state or local sales, service, use, or similar taxes imposed on the Services rendered or equipment, parts or software supplied to the </w:t>
      </w:r>
      <w:r>
        <w:rPr>
          <w:sz w:val="20"/>
        </w:rPr>
        <w:t>JBE</w:t>
      </w:r>
      <w:r w:rsidRPr="00041323">
        <w:rPr>
          <w:sz w:val="20"/>
        </w:rPr>
        <w:t xml:space="preserve"> pursuant to this Agreement</w:t>
      </w:r>
      <w:r>
        <w:rPr>
          <w:sz w:val="20"/>
        </w:rPr>
        <w:t>.</w:t>
      </w:r>
    </w:p>
    <w:p w14:paraId="5D7D339A" w14:textId="77777777" w:rsidR="00270F4F" w:rsidRPr="00475CA1" w:rsidRDefault="00270F4F" w:rsidP="0069613D">
      <w:pPr>
        <w:pStyle w:val="Heading3"/>
        <w:widowControl w:val="0"/>
        <w:spacing w:before="120" w:after="120" w:line="240" w:lineRule="auto"/>
        <w:rPr>
          <w:rFonts w:asciiTheme="minorHAnsi" w:hAnsiTheme="minorHAnsi" w:cstheme="minorHAnsi"/>
          <w:b w:val="0"/>
          <w:sz w:val="20"/>
        </w:rPr>
      </w:pPr>
      <w:r w:rsidRPr="00475CA1">
        <w:rPr>
          <w:rFonts w:asciiTheme="minorHAnsi" w:hAnsiTheme="minorHAnsi" w:cstheme="minorHAnsi"/>
          <w:sz w:val="20"/>
        </w:rPr>
        <w:tab/>
      </w:r>
      <w:r w:rsidRPr="00475CA1">
        <w:rPr>
          <w:rFonts w:asciiTheme="minorHAnsi" w:hAnsiTheme="minorHAnsi" w:cstheme="minorHAnsi"/>
          <w:b w:val="0"/>
          <w:sz w:val="20"/>
        </w:rPr>
        <w:t>.</w:t>
      </w:r>
    </w:p>
    <w:p w14:paraId="27317456" w14:textId="77777777" w:rsidR="008B1D57" w:rsidRPr="00475CA1" w:rsidRDefault="008B1D57">
      <w:pPr>
        <w:spacing w:before="120" w:after="120" w:line="300" w:lineRule="atLeast"/>
        <w:ind w:left="936"/>
        <w:rPr>
          <w:rFonts w:asciiTheme="minorHAnsi" w:hAnsiTheme="minorHAnsi" w:cstheme="minorHAnsi"/>
          <w:b/>
          <w:sz w:val="20"/>
        </w:rPr>
      </w:pPr>
    </w:p>
    <w:p w14:paraId="2F48D578" w14:textId="77777777" w:rsidR="008B1D57" w:rsidRPr="00475CA1" w:rsidRDefault="008B1D57">
      <w:pPr>
        <w:spacing w:before="120" w:after="120" w:line="300" w:lineRule="atLeast"/>
        <w:ind w:left="360"/>
        <w:rPr>
          <w:rFonts w:asciiTheme="minorHAnsi" w:hAnsiTheme="minorHAnsi" w:cstheme="minorHAnsi"/>
          <w:sz w:val="20"/>
        </w:rPr>
      </w:pPr>
    </w:p>
    <w:p w14:paraId="18322859" w14:textId="77777777" w:rsidR="00ED0728" w:rsidRPr="00475CA1" w:rsidRDefault="00ED0728" w:rsidP="00B545D0">
      <w:pPr>
        <w:spacing w:line="300" w:lineRule="atLeast"/>
        <w:ind w:left="360"/>
        <w:rPr>
          <w:rFonts w:asciiTheme="minorHAnsi" w:hAnsiTheme="minorHAnsi" w:cstheme="minorHAnsi"/>
          <w:sz w:val="20"/>
        </w:rPr>
        <w:sectPr w:rsidR="00ED0728" w:rsidRPr="00475CA1" w:rsidSect="008906EF">
          <w:footerReference w:type="default" r:id="rId21"/>
          <w:type w:val="continuous"/>
          <w:pgSz w:w="12240" w:h="15840"/>
          <w:pgMar w:top="1440" w:right="1440" w:bottom="1440" w:left="1440" w:header="720" w:footer="720" w:gutter="0"/>
          <w:pgNumType w:start="1"/>
          <w:cols w:space="720"/>
          <w:docGrid w:linePitch="360"/>
        </w:sectPr>
      </w:pPr>
    </w:p>
    <w:p w14:paraId="5742AA4F"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C</w:t>
      </w:r>
    </w:p>
    <w:p w14:paraId="338C7995" w14:textId="77777777" w:rsidR="00B7449E" w:rsidRPr="00475CA1" w:rsidRDefault="00993261"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General Provision</w:t>
      </w:r>
      <w:r w:rsidR="00DC5733" w:rsidRPr="00475CA1">
        <w:rPr>
          <w:rFonts w:asciiTheme="minorHAnsi" w:hAnsiTheme="minorHAnsi" w:cstheme="minorHAnsi"/>
          <w:color w:val="000000" w:themeColor="text1"/>
          <w:sz w:val="20"/>
          <w:szCs w:val="20"/>
        </w:rPr>
        <w:t>s</w:t>
      </w:r>
    </w:p>
    <w:p w14:paraId="2F211DA6" w14:textId="77777777" w:rsidR="00B7449E" w:rsidRPr="00475CA1" w:rsidRDefault="00B7449E" w:rsidP="00B7449E">
      <w:pPr>
        <w:spacing w:line="300" w:lineRule="atLeast"/>
        <w:ind w:left="360"/>
        <w:rPr>
          <w:rFonts w:asciiTheme="minorHAnsi" w:hAnsiTheme="minorHAnsi" w:cstheme="minorHAnsi"/>
          <w:sz w:val="20"/>
        </w:rPr>
      </w:pPr>
    </w:p>
    <w:p w14:paraId="247B3EF3" w14:textId="77777777" w:rsidR="00E6137A" w:rsidRPr="00475CA1" w:rsidRDefault="00E6137A" w:rsidP="00475CA1">
      <w:pPr>
        <w:numPr>
          <w:ilvl w:val="0"/>
          <w:numId w:val="20"/>
        </w:numPr>
        <w:spacing w:before="120" w:after="120"/>
        <w:jc w:val="both"/>
        <w:rPr>
          <w:rFonts w:asciiTheme="minorHAnsi" w:hAnsiTheme="minorHAnsi" w:cstheme="minorHAnsi"/>
          <w:b/>
          <w:bCs/>
          <w:sz w:val="20"/>
        </w:rPr>
      </w:pPr>
      <w:r w:rsidRPr="00475CA1">
        <w:rPr>
          <w:rFonts w:asciiTheme="minorHAnsi" w:hAnsiTheme="minorHAnsi" w:cstheme="minorHAnsi"/>
          <w:b/>
          <w:bCs/>
          <w:sz w:val="20"/>
        </w:rPr>
        <w:t>Provisions Applicable to Services</w:t>
      </w:r>
    </w:p>
    <w:p w14:paraId="272ABB5B"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Qualifications.  </w:t>
      </w:r>
      <w:r w:rsidR="00E6137A" w:rsidRPr="00475CA1">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is dissatisfied with any of Contractor’s personnel, for any or no reason, Contractor shall replace them with qualified personnel.</w:t>
      </w:r>
    </w:p>
    <w:p w14:paraId="2D626C0D"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Turnover.</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Background Checks. </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cooperate with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of (i) any person who refuses to undergo a background check, and (ii) the results of any background check requested by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and performed by Contractor.</w:t>
      </w:r>
      <w:r w:rsidR="006C35F6" w:rsidRPr="00475CA1">
        <w:rPr>
          <w:rFonts w:asciiTheme="minorHAnsi" w:hAnsiTheme="minorHAnsi" w:cstheme="minorHAnsi"/>
          <w:bCs/>
          <w:sz w:val="20"/>
        </w:rPr>
        <w:t xml:space="preserve"> </w:t>
      </w:r>
      <w:r w:rsidR="00611B11" w:rsidRPr="00475CA1">
        <w:rPr>
          <w:rFonts w:asciiTheme="minorHAnsi" w:hAnsiTheme="minorHAnsi" w:cstheme="minorHAnsi"/>
          <w:bCs/>
          <w:sz w:val="20"/>
        </w:rPr>
        <w:t xml:space="preserve">Contractor shall ensure that the following persons are not assigned to perform services for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advises are unacceptable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w:t>
      </w:r>
    </w:p>
    <w:p w14:paraId="7CEAE63D" w14:textId="77777777" w:rsidR="00023CC5" w:rsidRPr="00475CA1" w:rsidRDefault="00222C95" w:rsidP="00475CA1">
      <w:pPr>
        <w:numPr>
          <w:ilvl w:val="0"/>
          <w:numId w:val="10"/>
        </w:numPr>
        <w:spacing w:before="120" w:after="120"/>
        <w:jc w:val="both"/>
        <w:rPr>
          <w:rFonts w:asciiTheme="minorHAnsi" w:hAnsiTheme="minorHAnsi" w:cstheme="minorHAnsi"/>
          <w:b/>
          <w:bCs/>
          <w:sz w:val="20"/>
        </w:rPr>
      </w:pPr>
      <w:r w:rsidRPr="00475CA1">
        <w:rPr>
          <w:rFonts w:asciiTheme="minorHAnsi" w:hAnsiTheme="minorHAnsi" w:cstheme="minorHAnsi"/>
          <w:b/>
          <w:bCs/>
          <w:sz w:val="20"/>
        </w:rPr>
        <w:t>Contractor Certification Clauses</w:t>
      </w:r>
      <w:r w:rsidR="00023CC5" w:rsidRPr="00475CA1">
        <w:rPr>
          <w:rFonts w:asciiTheme="minorHAnsi" w:hAnsiTheme="minorHAnsi" w:cstheme="minorHAnsi"/>
          <w:b/>
          <w:bCs/>
          <w:sz w:val="20"/>
        </w:rPr>
        <w:t xml:space="preserve">.  </w:t>
      </w:r>
      <w:r w:rsidR="00023CC5" w:rsidRPr="00475CA1">
        <w:rPr>
          <w:rFonts w:asciiTheme="minorHAnsi" w:hAnsiTheme="minorHAnsi" w:cstheme="minorHAnsi"/>
          <w:sz w:val="20"/>
        </w:rPr>
        <w:t xml:space="preserve">Contractor certifies that the following representations and warranties are true. </w:t>
      </w:r>
      <w:r w:rsidR="00023CC5" w:rsidRPr="00475CA1">
        <w:rPr>
          <w:rFonts w:asciiTheme="minorHAnsi" w:hAnsiTheme="minorHAnsi" w:cstheme="minorHAnsi"/>
          <w:bCs/>
          <w:sz w:val="20"/>
        </w:rPr>
        <w:t xml:space="preserve">Contractor shall cause its representations and warranties to remain true during the Term. Contractor shall promptly notify the </w:t>
      </w:r>
      <w:r w:rsidR="00323CD0" w:rsidRPr="00475CA1">
        <w:rPr>
          <w:rFonts w:asciiTheme="minorHAnsi" w:hAnsiTheme="minorHAnsi" w:cstheme="minorHAnsi"/>
          <w:bCs/>
          <w:sz w:val="20"/>
        </w:rPr>
        <w:t>JBE</w:t>
      </w:r>
      <w:r w:rsidR="00023CC5" w:rsidRPr="00475CA1">
        <w:rPr>
          <w:rFonts w:asciiTheme="minorHAnsi" w:hAnsiTheme="minorHAnsi" w:cstheme="minorHAnsi"/>
          <w:bCs/>
          <w:sz w:val="20"/>
        </w:rPr>
        <w:t xml:space="preserve"> if any representation and warranty becomes untrue.</w:t>
      </w:r>
      <w:r w:rsidR="00C908A1" w:rsidRPr="00475CA1">
        <w:rPr>
          <w:rFonts w:asciiTheme="minorHAnsi" w:hAnsiTheme="minorHAnsi" w:cstheme="minorHAnsi"/>
          <w:bCs/>
          <w:sz w:val="20"/>
        </w:rPr>
        <w:t xml:space="preserve"> Contractor represents and warrants as follows:</w:t>
      </w:r>
    </w:p>
    <w:p w14:paraId="5A8FA77F"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Authority. </w:t>
      </w:r>
      <w:r w:rsidR="00E75319" w:rsidRPr="00475CA1">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Not an Expatriate Corporation. </w:t>
      </w:r>
      <w:r w:rsidRPr="00475CA1">
        <w:rPr>
          <w:rFonts w:asciiTheme="minorHAnsi" w:hAnsiTheme="minorHAnsi" w:cstheme="minorHAnsi"/>
          <w:sz w:val="20"/>
        </w:rPr>
        <w:t xml:space="preserve">Contractor is not an expatriate corporation or subsidiary of an expatriate corporation within the meaning of </w:t>
      </w:r>
      <w:r w:rsidR="00C14585" w:rsidRPr="00475CA1">
        <w:rPr>
          <w:rFonts w:asciiTheme="minorHAnsi" w:hAnsiTheme="minorHAnsi" w:cstheme="minorHAnsi"/>
          <w:sz w:val="20"/>
        </w:rPr>
        <w:t>PCC</w:t>
      </w:r>
      <w:r w:rsidRPr="00475CA1">
        <w:rPr>
          <w:rFonts w:asciiTheme="minorHAnsi" w:hAnsiTheme="minorHAnsi" w:cstheme="minorHAnsi"/>
          <w:sz w:val="20"/>
        </w:rPr>
        <w:t xml:space="preserve"> 10286.1, and is eligible to contract with the </w:t>
      </w:r>
      <w:r w:rsidR="00323CD0" w:rsidRPr="00475CA1">
        <w:rPr>
          <w:rFonts w:asciiTheme="minorHAnsi" w:hAnsiTheme="minorHAnsi" w:cstheme="minorHAnsi"/>
          <w:sz w:val="20"/>
        </w:rPr>
        <w:t>JBE</w:t>
      </w:r>
      <w:r w:rsidRPr="00475CA1">
        <w:rPr>
          <w:rFonts w:asciiTheme="minorHAnsi" w:hAnsiTheme="minorHAnsi" w:cstheme="minorHAnsi"/>
          <w:sz w:val="20"/>
        </w:rPr>
        <w:t>.</w:t>
      </w:r>
    </w:p>
    <w:p w14:paraId="75DD067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Gratuities. </w:t>
      </w:r>
      <w:r w:rsidRPr="00475CA1">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Conflict of Interest. </w:t>
      </w:r>
      <w:r w:rsidRPr="00475CA1">
        <w:rPr>
          <w:rFonts w:asciiTheme="minorHAnsi" w:hAnsiTheme="minorHAnsi" w:cstheme="minorHAnsi"/>
          <w:bCs/>
          <w:sz w:val="20"/>
        </w:rPr>
        <w:t xml:space="preserve">Contractor has no interest that would constitute a conflict of interest under </w:t>
      </w:r>
      <w:r w:rsidR="00C14585" w:rsidRPr="00475CA1">
        <w:rPr>
          <w:rFonts w:asciiTheme="minorHAnsi" w:hAnsiTheme="minorHAnsi" w:cstheme="minorHAnsi"/>
          <w:bCs/>
          <w:sz w:val="20"/>
        </w:rPr>
        <w:t>PCC</w:t>
      </w:r>
      <w:r w:rsidRPr="00475CA1">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Interference with Other Contracts. </w:t>
      </w:r>
      <w:r w:rsidRPr="00475CA1">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No Litigation.</w:t>
      </w:r>
      <w:r w:rsidRPr="00475CA1">
        <w:rPr>
          <w:rFonts w:asciiTheme="minorHAnsi" w:hAnsiTheme="minorHAnsi" w:cstheme="minorHAnsi"/>
          <w:bCs/>
          <w:i/>
          <w:sz w:val="20"/>
        </w:rPr>
        <w:t xml:space="preserve"> </w:t>
      </w:r>
      <w:r w:rsidRPr="00475CA1">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Compliance with Laws Generally. </w:t>
      </w:r>
      <w:r w:rsidRPr="00475CA1">
        <w:rPr>
          <w:rFonts w:asciiTheme="minorHAnsi" w:hAnsiTheme="minorHAnsi" w:cstheme="minorHAnsi"/>
          <w:bCs/>
          <w:sz w:val="20"/>
        </w:rPr>
        <w:t>Contractor complies in all material respects with all laws, rules, and regulations applicable to Contractor’s business and services.</w:t>
      </w:r>
    </w:p>
    <w:p w14:paraId="28D960B3"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Drug Free Workplace.</w:t>
      </w:r>
      <w:r w:rsidRPr="00475CA1">
        <w:rPr>
          <w:rFonts w:asciiTheme="minorHAnsi" w:hAnsiTheme="minorHAnsi" w:cstheme="minorHAnsi"/>
          <w:bCs/>
          <w:sz w:val="20"/>
        </w:rPr>
        <w:t xml:space="preserve"> Contractor provides a drug</w:t>
      </w:r>
      <w:r w:rsidR="00A3307E" w:rsidRPr="00475CA1">
        <w:rPr>
          <w:rFonts w:asciiTheme="minorHAnsi" w:hAnsiTheme="minorHAnsi" w:cstheme="minorHAnsi"/>
          <w:bCs/>
          <w:sz w:val="20"/>
        </w:rPr>
        <w:t xml:space="preserve"> </w:t>
      </w:r>
      <w:r w:rsidRPr="00475CA1">
        <w:rPr>
          <w:rFonts w:asciiTheme="minorHAnsi" w:hAnsiTheme="minorHAnsi" w:cstheme="minorHAnsi"/>
          <w:bCs/>
          <w:sz w:val="20"/>
        </w:rPr>
        <w:t>free workplace as required by California Government Code sections 8355 through 8357.</w:t>
      </w:r>
      <w:r w:rsidRPr="00475CA1">
        <w:rPr>
          <w:rFonts w:asciiTheme="minorHAnsi" w:hAnsiTheme="minorHAnsi" w:cstheme="minorHAnsi"/>
          <w:b/>
          <w:bCs/>
          <w:sz w:val="20"/>
        </w:rPr>
        <w:t xml:space="preserve"> </w:t>
      </w:r>
    </w:p>
    <w:p w14:paraId="365F717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 Harassment. </w:t>
      </w:r>
      <w:r w:rsidRPr="00475CA1">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63C4B175"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bookmarkStart w:id="11" w:name="_Ref527469810"/>
      <w:r w:rsidRPr="00475CA1">
        <w:rPr>
          <w:rFonts w:asciiTheme="minorHAnsi" w:hAnsiTheme="minorHAnsi" w:cstheme="minorHAnsi"/>
          <w:b/>
          <w:sz w:val="20"/>
        </w:rPr>
        <w:lastRenderedPageBreak/>
        <w:t>Non</w:t>
      </w:r>
      <w:r w:rsidR="00FC5AEE" w:rsidRPr="00475CA1">
        <w:rPr>
          <w:rFonts w:asciiTheme="minorHAnsi" w:hAnsiTheme="minorHAnsi" w:cstheme="minorHAnsi"/>
          <w:b/>
          <w:sz w:val="20"/>
        </w:rPr>
        <w:t>i</w:t>
      </w:r>
      <w:r w:rsidRPr="00475CA1">
        <w:rPr>
          <w:rFonts w:asciiTheme="minorHAnsi" w:hAnsiTheme="minorHAnsi" w:cstheme="minorHAnsi"/>
          <w:b/>
          <w:sz w:val="20"/>
        </w:rPr>
        <w:t>nfringement.</w:t>
      </w:r>
      <w:r w:rsidRPr="00475CA1">
        <w:rPr>
          <w:rFonts w:asciiTheme="minorHAnsi" w:hAnsiTheme="minorHAnsi" w:cstheme="minorHAnsi"/>
          <w:sz w:val="20"/>
        </w:rPr>
        <w:t xml:space="preserve">  </w:t>
      </w:r>
      <w:r w:rsidR="00A848DF" w:rsidRPr="00475CA1">
        <w:rPr>
          <w:rFonts w:asciiTheme="minorHAnsi" w:hAnsiTheme="minorHAnsi" w:cstheme="minorHAnsi"/>
          <w:sz w:val="20"/>
        </w:rPr>
        <w:t>T</w:t>
      </w:r>
      <w:r w:rsidRPr="00475CA1">
        <w:rPr>
          <w:rFonts w:asciiTheme="minorHAnsi" w:hAnsiTheme="minorHAnsi" w:cstheme="minorHAnsi"/>
          <w:sz w:val="20"/>
        </w:rPr>
        <w:t>he Services, Deliverables</w:t>
      </w:r>
      <w:r w:rsidR="00A848DF" w:rsidRPr="00475CA1">
        <w:rPr>
          <w:rFonts w:asciiTheme="minorHAnsi" w:hAnsiTheme="minorHAnsi" w:cstheme="minorHAnsi"/>
          <w:sz w:val="20"/>
        </w:rPr>
        <w:t>, and Contractor’s performance under this Agreement</w:t>
      </w:r>
      <w:r w:rsidRPr="00475CA1">
        <w:rPr>
          <w:rFonts w:asciiTheme="minorHAnsi" w:hAnsiTheme="minorHAnsi" w:cstheme="minorHAnsi"/>
          <w:sz w:val="20"/>
        </w:rPr>
        <w:t xml:space="preserve"> do not infringe, or constitute an infringement, misappropriation or violation of, any third party’s intellectual property right.</w:t>
      </w:r>
      <w:bookmarkEnd w:id="11"/>
      <w:r w:rsidRPr="00475CA1">
        <w:rPr>
          <w:rFonts w:asciiTheme="minorHAnsi" w:hAnsiTheme="minorHAnsi" w:cstheme="minorHAnsi"/>
          <w:sz w:val="20"/>
        </w:rPr>
        <w:t xml:space="preserve"> </w:t>
      </w:r>
    </w:p>
    <w:p w14:paraId="58D0A93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Nondiscrimination. </w:t>
      </w:r>
      <w:r w:rsidRPr="00475CA1">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475CA1">
        <w:rPr>
          <w:rFonts w:asciiTheme="minorHAnsi" w:hAnsiTheme="minorHAnsi" w:cstheme="minorHAnsi"/>
          <w:bCs/>
          <w:sz w:val="20"/>
        </w:rPr>
        <w:t>will notify</w:t>
      </w:r>
      <w:r w:rsidRPr="00475CA1">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National Labor Relations Board Orders.</w:t>
      </w:r>
      <w:r w:rsidRPr="00475CA1">
        <w:rPr>
          <w:rFonts w:asciiTheme="minorHAnsi" w:hAnsiTheme="minorHAnsi" w:cstheme="minorHAnsi"/>
          <w:bCs/>
          <w:sz w:val="20"/>
        </w:rPr>
        <w:t xml:space="preserve"> </w:t>
      </w:r>
      <w:r w:rsidR="00483DAC" w:rsidRPr="00475CA1">
        <w:rPr>
          <w:rFonts w:asciiTheme="minorHAnsi" w:hAnsiTheme="minorHAnsi" w:cstheme="minorHAnsi"/>
          <w:bCs/>
          <w:sz w:val="20"/>
        </w:rPr>
        <w:t>N</w:t>
      </w:r>
      <w:r w:rsidRPr="00475CA1">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475CA1">
        <w:rPr>
          <w:rFonts w:asciiTheme="minorHAnsi" w:hAnsiTheme="minorHAnsi" w:cstheme="minorHAnsi"/>
          <w:bCs/>
          <w:sz w:val="20"/>
        </w:rPr>
        <w:t xml:space="preserve"> </w:t>
      </w:r>
    </w:p>
    <w:p w14:paraId="56CFB8E3" w14:textId="77777777" w:rsidR="00535786"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Insurance </w:t>
      </w:r>
    </w:p>
    <w:p w14:paraId="79F4BEC4" w14:textId="77777777" w:rsidR="008B1D57" w:rsidRPr="00475CA1" w:rsidRDefault="00153D95" w:rsidP="00475CA1">
      <w:pPr>
        <w:spacing w:before="120" w:after="120"/>
        <w:ind w:left="900" w:hanging="540"/>
        <w:jc w:val="both"/>
        <w:rPr>
          <w:rFonts w:asciiTheme="minorHAnsi" w:hAnsiTheme="minorHAnsi" w:cstheme="minorHAnsi"/>
          <w:sz w:val="20"/>
        </w:rPr>
      </w:pPr>
      <w:r w:rsidRPr="00475CA1">
        <w:rPr>
          <w:rFonts w:asciiTheme="minorHAnsi" w:hAnsiTheme="minorHAnsi" w:cstheme="minorHAnsi"/>
          <w:b/>
          <w:sz w:val="20"/>
        </w:rPr>
        <w:t>3.1</w:t>
      </w:r>
      <w:r w:rsidRPr="00475CA1">
        <w:rPr>
          <w:rFonts w:asciiTheme="minorHAnsi" w:hAnsiTheme="minorHAnsi" w:cstheme="minorHAnsi"/>
          <w:b/>
          <w:sz w:val="20"/>
        </w:rPr>
        <w:tab/>
      </w:r>
      <w:r w:rsidR="00437785" w:rsidRPr="00475CA1">
        <w:rPr>
          <w:rFonts w:asciiTheme="minorHAnsi" w:hAnsiTheme="minorHAnsi" w:cstheme="minorHAnsi"/>
          <w:b/>
          <w:sz w:val="20"/>
        </w:rPr>
        <w:t>Basic Coverage</w:t>
      </w:r>
      <w:r w:rsidR="00437785" w:rsidRPr="00475CA1">
        <w:rPr>
          <w:rFonts w:asciiTheme="minorHAnsi" w:hAnsiTheme="minorHAnsi" w:cstheme="minorHAnsi"/>
          <w:b/>
          <w:bCs/>
          <w:sz w:val="20"/>
        </w:rPr>
        <w:t>.</w:t>
      </w:r>
      <w:r w:rsidR="00AE6F08"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Contractor shall provide and maintain at </w:t>
      </w:r>
      <w:r w:rsidR="00027D51"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027D51" w:rsidRPr="00475CA1">
        <w:rPr>
          <w:rFonts w:asciiTheme="minorHAnsi" w:hAnsiTheme="minorHAnsi" w:cstheme="minorHAnsi"/>
          <w:sz w:val="20"/>
        </w:rPr>
        <w:t xml:space="preserve">’s discretion and </w:t>
      </w:r>
      <w:r w:rsidR="00437785" w:rsidRPr="00475CA1">
        <w:rPr>
          <w:rFonts w:asciiTheme="minorHAnsi" w:hAnsiTheme="minorHAnsi" w:cstheme="minorHAnsi"/>
          <w:sz w:val="20"/>
        </w:rPr>
        <w:t xml:space="preserve">Contractor’s expense the following insurance during the </w:t>
      </w:r>
      <w:r w:rsidR="0017725F" w:rsidRPr="00475CA1">
        <w:rPr>
          <w:rFonts w:asciiTheme="minorHAnsi" w:hAnsiTheme="minorHAnsi" w:cstheme="minorHAnsi"/>
          <w:sz w:val="20"/>
        </w:rPr>
        <w:t>Term</w:t>
      </w:r>
      <w:r w:rsidR="00437785" w:rsidRPr="00475CA1">
        <w:rPr>
          <w:rFonts w:asciiTheme="minorHAnsi" w:hAnsiTheme="minorHAnsi" w:cstheme="minorHAnsi"/>
          <w:sz w:val="20"/>
        </w:rPr>
        <w:t xml:space="preserve">: </w:t>
      </w:r>
    </w:p>
    <w:p w14:paraId="3D477165"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Commercial General Liability.</w:t>
      </w:r>
      <w:r w:rsidRPr="00475CA1">
        <w:rPr>
          <w:rFonts w:asciiTheme="minorHAnsi" w:hAnsiTheme="minorHAnsi" w:cstheme="minorHAnsi"/>
          <w:b/>
          <w:bCs/>
          <w:sz w:val="20"/>
        </w:rPr>
        <w:t xml:space="preserve"> </w:t>
      </w:r>
      <w:r w:rsidR="00AC4A49" w:rsidRPr="00475CA1">
        <w:rPr>
          <w:rFonts w:asciiTheme="minorHAnsi" w:hAnsiTheme="minorHAnsi" w:cstheme="minorHAnsi"/>
          <w:sz w:val="20"/>
        </w:rPr>
        <w:t xml:space="preserve">The policy must be </w:t>
      </w:r>
      <w:r w:rsidR="00AC4A49" w:rsidRPr="00475CA1">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475CA1">
        <w:rPr>
          <w:rFonts w:asciiTheme="minorHAnsi" w:hAnsiTheme="minorHAnsi" w:cstheme="minorHAnsi"/>
          <w:b/>
          <w:bCs/>
          <w:sz w:val="20"/>
        </w:rPr>
        <w:t xml:space="preserve">  </w:t>
      </w:r>
      <w:r w:rsidR="00AC4A49" w:rsidRPr="00475CA1">
        <w:rPr>
          <w:rFonts w:asciiTheme="minorHAnsi" w:hAnsiTheme="minorHAnsi" w:cstheme="minorHAnsi"/>
          <w:bCs/>
          <w:sz w:val="20"/>
        </w:rPr>
        <w:t>The policy must provide limits of at least $1,000,000 per occurrence and annual aggregate.</w:t>
      </w:r>
      <w:r w:rsidR="00AC4A49" w:rsidRPr="00475CA1">
        <w:rPr>
          <w:rFonts w:asciiTheme="minorHAnsi" w:hAnsiTheme="minorHAnsi" w:cstheme="minorHAnsi"/>
          <w:b/>
          <w:bCs/>
          <w:sz w:val="20"/>
        </w:rPr>
        <w:t xml:space="preserve">  </w:t>
      </w:r>
    </w:p>
    <w:p w14:paraId="78D603D5" w14:textId="77777777" w:rsidR="00392AC3"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Workers Compensation and Employer’s Liability.</w:t>
      </w:r>
      <w:r w:rsidR="007B56DB"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The policy is required only if Contractor </w:t>
      </w:r>
      <w:r w:rsidR="00E6137A" w:rsidRPr="00475CA1">
        <w:rPr>
          <w:rFonts w:asciiTheme="minorHAnsi" w:hAnsiTheme="minorHAnsi" w:cstheme="minorHAnsi"/>
          <w:sz w:val="20"/>
        </w:rPr>
        <w:t>has</w:t>
      </w:r>
      <w:r w:rsidR="00483DAC" w:rsidRPr="00475CA1">
        <w:rPr>
          <w:rFonts w:asciiTheme="minorHAnsi" w:hAnsiTheme="minorHAnsi" w:cstheme="minorHAnsi"/>
          <w:sz w:val="20"/>
        </w:rPr>
        <w:t xml:space="preserve"> employees. The policy</w:t>
      </w:r>
      <w:r w:rsidR="00437785" w:rsidRPr="00475CA1">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sidRPr="00475CA1">
        <w:rPr>
          <w:rFonts w:asciiTheme="minorHAnsi" w:hAnsiTheme="minorHAnsi" w:cstheme="minorHAnsi"/>
          <w:sz w:val="20"/>
        </w:rPr>
        <w:t xml:space="preserve">inimum limits of $1,000,000 </w:t>
      </w:r>
      <w:r w:rsidR="00437785" w:rsidRPr="00475CA1">
        <w:rPr>
          <w:rFonts w:asciiTheme="minorHAnsi" w:hAnsiTheme="minorHAnsi" w:cstheme="minorHAnsi"/>
          <w:sz w:val="20"/>
        </w:rPr>
        <w:t>pe</w:t>
      </w:r>
      <w:r w:rsidR="00D662AB" w:rsidRPr="00475CA1">
        <w:rPr>
          <w:rFonts w:asciiTheme="minorHAnsi" w:hAnsiTheme="minorHAnsi" w:cstheme="minorHAnsi"/>
          <w:sz w:val="20"/>
        </w:rPr>
        <w:t>r accident or disease.</w:t>
      </w:r>
    </w:p>
    <w:p w14:paraId="455E01E8" w14:textId="77777777" w:rsidR="00FA47DA"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b/>
          <w:sz w:val="20"/>
        </w:rPr>
      </w:pPr>
      <w:r w:rsidRPr="00475CA1">
        <w:rPr>
          <w:rFonts w:asciiTheme="minorHAnsi" w:hAnsiTheme="minorHAnsi" w:cstheme="minorHAnsi"/>
          <w:i/>
          <w:sz w:val="20"/>
        </w:rPr>
        <w:t>Automobile Liability.</w:t>
      </w:r>
      <w:r w:rsidR="00FA47DA" w:rsidRPr="00475CA1">
        <w:rPr>
          <w:rFonts w:asciiTheme="minorHAnsi" w:hAnsiTheme="minorHAnsi" w:cstheme="minorHAnsi"/>
          <w:b/>
          <w:sz w:val="20"/>
        </w:rPr>
        <w:t xml:space="preserve"> </w:t>
      </w:r>
      <w:r w:rsidR="00D662AB" w:rsidRPr="00475CA1">
        <w:rPr>
          <w:rFonts w:asciiTheme="minorHAnsi" w:hAnsiTheme="minorHAnsi" w:cstheme="minorHAnsi"/>
          <w:sz w:val="20"/>
        </w:rPr>
        <w:t>This policy is required only if Contractor uses an automobile or other vehicle in the per</w:t>
      </w:r>
      <w:r w:rsidR="00483DAC" w:rsidRPr="00475CA1">
        <w:rPr>
          <w:rFonts w:asciiTheme="minorHAnsi" w:hAnsiTheme="minorHAnsi" w:cstheme="minorHAnsi"/>
          <w:sz w:val="20"/>
        </w:rPr>
        <w:t>formance of this Agreement. The</w:t>
      </w:r>
      <w:r w:rsidR="00D662AB" w:rsidRPr="00475CA1">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475CA1">
        <w:rPr>
          <w:rFonts w:asciiTheme="minorHAnsi" w:hAnsiTheme="minorHAnsi" w:cstheme="minorHAnsi"/>
          <w:sz w:val="20"/>
        </w:rPr>
        <w:t>The policy must provide combined single limits of at least $1,000,000 per occurrence</w:t>
      </w:r>
      <w:r w:rsidR="003A254A" w:rsidRPr="00475CA1">
        <w:rPr>
          <w:rFonts w:asciiTheme="minorHAnsi" w:hAnsiTheme="minorHAnsi" w:cstheme="minorHAnsi"/>
          <w:sz w:val="20"/>
        </w:rPr>
        <w:t>.</w:t>
      </w:r>
    </w:p>
    <w:p w14:paraId="427C011D"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Professional Liability.</w:t>
      </w:r>
      <w:r w:rsidRPr="00475CA1">
        <w:rPr>
          <w:rFonts w:asciiTheme="minorHAnsi" w:hAnsiTheme="minorHAnsi" w:cstheme="minorHAnsi"/>
          <w:b/>
          <w:bCs/>
          <w:sz w:val="20"/>
        </w:rPr>
        <w:t xml:space="preserve"> </w:t>
      </w:r>
      <w:r w:rsidRPr="00475CA1">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475CA1">
        <w:rPr>
          <w:rFonts w:asciiTheme="minorHAnsi" w:hAnsiTheme="minorHAnsi" w:cstheme="minorHAnsi"/>
          <w:sz w:val="20"/>
        </w:rPr>
        <w:t xml:space="preserve">any act, error, or omission committed </w:t>
      </w:r>
      <w:r w:rsidRPr="00475CA1">
        <w:rPr>
          <w:rFonts w:asciiTheme="minorHAnsi" w:hAnsiTheme="minorHAnsi" w:cstheme="minorHAnsi"/>
          <w:sz w:val="20"/>
        </w:rPr>
        <w:t>in Contractor’s performance of Services under this Agreement, at minimum limits of $1</w:t>
      </w:r>
      <w:r w:rsidR="00AC4A49" w:rsidRPr="00475CA1">
        <w:rPr>
          <w:rFonts w:asciiTheme="minorHAnsi" w:hAnsiTheme="minorHAnsi" w:cstheme="minorHAnsi"/>
          <w:sz w:val="20"/>
        </w:rPr>
        <w:t>,000,000</w:t>
      </w:r>
      <w:r w:rsidRPr="00475CA1">
        <w:rPr>
          <w:rFonts w:asciiTheme="minorHAnsi" w:hAnsiTheme="minorHAnsi" w:cstheme="minorHAnsi"/>
          <w:sz w:val="20"/>
        </w:rPr>
        <w:t xml:space="preserve"> </w:t>
      </w:r>
      <w:r w:rsidR="00502D4E" w:rsidRPr="00475CA1">
        <w:rPr>
          <w:rFonts w:asciiTheme="minorHAnsi" w:hAnsiTheme="minorHAnsi" w:cstheme="minorHAnsi"/>
          <w:sz w:val="20"/>
        </w:rPr>
        <w:t>per occurrence and annual aggregate</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 If the policy is written on a “claims made” form, Contractor shall maintain such coverage continuously throughout the Term and, without lapse, for a period of three </w:t>
      </w:r>
      <w:r w:rsidR="00E94566" w:rsidRPr="00475CA1">
        <w:rPr>
          <w:rFonts w:asciiTheme="minorHAnsi" w:hAnsiTheme="minorHAnsi" w:cstheme="minorHAnsi"/>
          <w:sz w:val="20"/>
        </w:rPr>
        <w:t xml:space="preserve">(3) </w:t>
      </w:r>
      <w:r w:rsidR="00502D4E" w:rsidRPr="00475CA1">
        <w:rPr>
          <w:rFonts w:asciiTheme="minorHAnsi" w:hAnsiTheme="minorHAnsi" w:cstheme="minorHAnsi"/>
          <w:sz w:val="2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EB4B27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Umbrella Policies.</w:t>
      </w:r>
      <w:r w:rsidRPr="00475CA1">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Aggregate Limits of Liability. </w:t>
      </w:r>
      <w:r w:rsidRPr="00475CA1">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sidRPr="00475CA1">
        <w:rPr>
          <w:rFonts w:asciiTheme="minorHAnsi" w:hAnsiTheme="minorHAnsi" w:cstheme="minorHAnsi"/>
          <w:sz w:val="20"/>
        </w:rPr>
        <w:t xml:space="preserve">(2) </w:t>
      </w:r>
      <w:r w:rsidRPr="00475CA1">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Deductibles and Self-Insured Retentions. </w:t>
      </w:r>
      <w:r w:rsidRPr="00475CA1">
        <w:rPr>
          <w:rFonts w:asciiTheme="minorHAnsi" w:hAnsiTheme="minorHAnsi" w:cstheme="minorHAnsi"/>
          <w:sz w:val="20"/>
        </w:rPr>
        <w:t xml:space="preserve">Contractor shall declare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deductibles and self-insured retentions that exceed $100,000 per occurrence. Any increases in deductibles or self-insured </w:t>
      </w:r>
      <w:r w:rsidRPr="00475CA1">
        <w:rPr>
          <w:rFonts w:asciiTheme="minorHAnsi" w:hAnsiTheme="minorHAnsi" w:cstheme="minorHAnsi"/>
          <w:sz w:val="20"/>
        </w:rPr>
        <w:lastRenderedPageBreak/>
        <w:t xml:space="preserve">retentions that exceed $100,000 per occurrence are subject to the </w:t>
      </w:r>
      <w:r w:rsidR="00323CD0" w:rsidRPr="00475CA1">
        <w:rPr>
          <w:rFonts w:asciiTheme="minorHAnsi" w:hAnsiTheme="minorHAnsi" w:cstheme="minorHAnsi"/>
          <w:sz w:val="20"/>
        </w:rPr>
        <w:t>JBE</w:t>
      </w:r>
      <w:r w:rsidRPr="00475CA1">
        <w:rPr>
          <w:rFonts w:asciiTheme="minorHAnsi" w:hAnsiTheme="minorHAnsi" w:cstheme="minorHAnsi"/>
          <w:sz w:val="20"/>
        </w:rPr>
        <w:t>’s approval. Deductibles and self-insured retentions do not limit Contractor’s liability.</w:t>
      </w:r>
      <w:r w:rsidR="00747C96" w:rsidRPr="00475CA1">
        <w:rPr>
          <w:rFonts w:asciiTheme="minorHAnsi" w:hAnsiTheme="minorHAnsi" w:cstheme="minorHAnsi"/>
          <w:sz w:val="20"/>
        </w:rPr>
        <w:t xml:space="preserve"> </w:t>
      </w:r>
    </w:p>
    <w:p w14:paraId="24951D4C"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Additional Insured </w:t>
      </w:r>
      <w:r w:rsidR="00502D4E" w:rsidRPr="00475CA1">
        <w:rPr>
          <w:rFonts w:asciiTheme="minorHAnsi" w:hAnsiTheme="minorHAnsi" w:cstheme="minorHAnsi"/>
          <w:b/>
          <w:sz w:val="20"/>
        </w:rPr>
        <w:t>Endorsements</w:t>
      </w:r>
      <w:r w:rsidRPr="00475CA1">
        <w:rPr>
          <w:rFonts w:asciiTheme="minorHAnsi" w:hAnsiTheme="minorHAnsi" w:cstheme="minorHAnsi"/>
          <w:b/>
          <w:sz w:val="20"/>
        </w:rPr>
        <w:t>.</w:t>
      </w:r>
      <w:r w:rsidRPr="00475CA1">
        <w:rPr>
          <w:rFonts w:asciiTheme="minorHAnsi" w:hAnsiTheme="minorHAnsi" w:cstheme="minorHAnsi"/>
          <w:sz w:val="20"/>
        </w:rPr>
        <w:t xml:space="preserve"> Contractor’s commercial general liability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automobile liability policy</w:t>
      </w:r>
      <w:r w:rsidRPr="00475CA1">
        <w:rPr>
          <w:rFonts w:asciiTheme="minorHAnsi" w:hAnsiTheme="minorHAnsi" w:cstheme="minorHAnsi"/>
          <w:sz w:val="20"/>
        </w:rPr>
        <w:t xml:space="preserve">, and, if applicable, umbrella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must be endorsed to name the following as additional insureds with respect to liabilities arising out of the performance of this Agreement: the </w:t>
      </w:r>
      <w:r w:rsidR="009B5E10" w:rsidRPr="00475CA1">
        <w:rPr>
          <w:rFonts w:asciiTheme="minorHAnsi" w:hAnsiTheme="minorHAnsi" w:cstheme="minorHAnsi"/>
          <w:sz w:val="20"/>
        </w:rPr>
        <w:t>JBE</w:t>
      </w:r>
      <w:r w:rsidR="00502D4E" w:rsidRPr="00475CA1">
        <w:rPr>
          <w:rFonts w:asciiTheme="minorHAnsi" w:hAnsiTheme="minorHAnsi" w:cstheme="minorHAnsi"/>
          <w:sz w:val="20"/>
        </w:rPr>
        <w:t>, the State of California, the Judicial Council of California, and their respective jud</w:t>
      </w:r>
      <w:r w:rsidR="00F42516" w:rsidRPr="00475CA1">
        <w:rPr>
          <w:rFonts w:asciiTheme="minorHAnsi" w:hAnsiTheme="minorHAnsi" w:cstheme="minorHAnsi"/>
          <w:sz w:val="20"/>
        </w:rPr>
        <w:t>ges,</w:t>
      </w:r>
      <w:r w:rsidR="00502D4E" w:rsidRPr="00475CA1">
        <w:rPr>
          <w:rFonts w:asciiTheme="minorHAnsi" w:hAnsiTheme="minorHAnsi" w:cstheme="minorHAnsi"/>
          <w:sz w:val="20"/>
        </w:rPr>
        <w:t xml:space="preserve"> subordinate judicial officers, executive officers</w:t>
      </w:r>
      <w:r w:rsidR="00F42516" w:rsidRPr="00475CA1">
        <w:rPr>
          <w:rFonts w:asciiTheme="minorHAnsi" w:hAnsiTheme="minorHAnsi" w:cstheme="minorHAnsi"/>
          <w:sz w:val="20"/>
        </w:rPr>
        <w:t>,</w:t>
      </w:r>
      <w:r w:rsidR="00502D4E" w:rsidRPr="00475CA1">
        <w:rPr>
          <w:rFonts w:asciiTheme="minorHAnsi" w:hAnsiTheme="minorHAnsi" w:cstheme="minorHAnsi"/>
          <w:sz w:val="20"/>
        </w:rPr>
        <w:t xml:space="preserve"> administrators, officers, officials, agents, representatives, contractors, volunteers or employees</w:t>
      </w:r>
      <w:r w:rsidRPr="00475CA1">
        <w:rPr>
          <w:rFonts w:asciiTheme="minorHAnsi" w:hAnsiTheme="minorHAnsi" w:cstheme="minorHAnsi"/>
          <w:sz w:val="20"/>
        </w:rPr>
        <w:t>.</w:t>
      </w:r>
    </w:p>
    <w:p w14:paraId="0791AA81" w14:textId="52214382"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Certificates of Insurance.</w:t>
      </w:r>
      <w:r w:rsidRPr="00475CA1">
        <w:rPr>
          <w:rFonts w:asciiTheme="minorHAnsi" w:hAnsiTheme="minorHAnsi" w:cstheme="minorHAnsi"/>
          <w:sz w:val="20"/>
        </w:rPr>
        <w:t xml:space="preserve"> Before Contractor begin</w:t>
      </w:r>
      <w:r w:rsidR="000F1BE1" w:rsidRPr="00475CA1">
        <w:rPr>
          <w:rFonts w:asciiTheme="minorHAnsi" w:hAnsiTheme="minorHAnsi" w:cstheme="minorHAnsi"/>
          <w:sz w:val="20"/>
        </w:rPr>
        <w:t>s</w:t>
      </w:r>
      <w:r w:rsidRPr="00475CA1">
        <w:rPr>
          <w:rFonts w:asciiTheme="minorHAnsi" w:hAnsiTheme="minorHAnsi" w:cstheme="minorHAnsi"/>
          <w:sz w:val="20"/>
        </w:rPr>
        <w:t xml:space="preserve"> performing Services, Contractor shall give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certificates of insurance attesting to the existence of coverage</w:t>
      </w:r>
      <w:r w:rsidR="008D5F42" w:rsidRPr="00475CA1">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sidRPr="00475CA1">
        <w:rPr>
          <w:rFonts w:asciiTheme="minorHAnsi" w:hAnsiTheme="minorHAnsi" w:cstheme="minorHAnsi"/>
          <w:sz w:val="20"/>
        </w:rPr>
        <w:t xml:space="preserve">current </w:t>
      </w:r>
      <w:r w:rsidR="008D5F42" w:rsidRPr="00475CA1">
        <w:rPr>
          <w:rFonts w:asciiTheme="minorHAnsi" w:hAnsiTheme="minorHAnsi" w:cstheme="minorHAnsi"/>
          <w:sz w:val="20"/>
        </w:rPr>
        <w:t>certificate of insurance provided to the JBE.</w:t>
      </w:r>
      <w:r w:rsidRPr="00475CA1">
        <w:rPr>
          <w:rFonts w:asciiTheme="minorHAnsi" w:hAnsiTheme="minorHAnsi" w:cstheme="minorHAnsi"/>
          <w:sz w:val="20"/>
        </w:rPr>
        <w:t xml:space="preserve"> </w:t>
      </w:r>
    </w:p>
    <w:p w14:paraId="7A46CBAF"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Qualifying Insurers. </w:t>
      </w:r>
      <w:r w:rsidRPr="00475CA1">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Required Policy Provisions. </w:t>
      </w:r>
      <w:r w:rsidRPr="00475CA1">
        <w:rPr>
          <w:rFonts w:asciiTheme="minorHAnsi" w:hAnsiTheme="minorHAnsi" w:cstheme="minorHAnsi"/>
          <w:sz w:val="20"/>
        </w:rPr>
        <w:t xml:space="preserve">Each policy must provide, as follows: </w:t>
      </w:r>
      <w:r w:rsidR="003B5BE0" w:rsidRPr="00475CA1">
        <w:rPr>
          <w:rFonts w:asciiTheme="minorHAnsi" w:hAnsiTheme="minorHAnsi" w:cstheme="minorHAnsi"/>
          <w:sz w:val="20"/>
        </w:rPr>
        <w:t xml:space="preserve">(i) the </w:t>
      </w:r>
      <w:r w:rsidR="00350C47" w:rsidRPr="00475CA1">
        <w:rPr>
          <w:rFonts w:asciiTheme="minorHAnsi" w:hAnsiTheme="minorHAnsi" w:cstheme="minorHAnsi"/>
          <w:sz w:val="20"/>
        </w:rPr>
        <w:t>policy</w:t>
      </w:r>
      <w:r w:rsidR="003B5BE0" w:rsidRPr="00475CA1">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475CA1">
        <w:rPr>
          <w:rFonts w:asciiTheme="minorHAnsi" w:hAnsiTheme="minorHAnsi" w:cstheme="minorHAnsi"/>
          <w:sz w:val="20"/>
        </w:rPr>
        <w:t>insurance</w:t>
      </w:r>
      <w:r w:rsidR="003B5BE0" w:rsidRPr="00475CA1">
        <w:rPr>
          <w:rFonts w:asciiTheme="minorHAnsi" w:hAnsiTheme="minorHAnsi" w:cstheme="minorHAnsi"/>
          <w:sz w:val="20"/>
        </w:rPr>
        <w:t xml:space="preserve"> applies separately to each insured against whom a claim is made or a lawsuit is brought, to the li</w:t>
      </w:r>
      <w:r w:rsidR="00061EE3" w:rsidRPr="00475CA1">
        <w:rPr>
          <w:rFonts w:asciiTheme="minorHAnsi" w:hAnsiTheme="minorHAnsi" w:cstheme="minorHAnsi"/>
          <w:sz w:val="20"/>
        </w:rPr>
        <w:t xml:space="preserve">mits of the insurer’s liability; and (iii) each insurer waives any right of recovery or subrogation it may have against the </w:t>
      </w:r>
      <w:r w:rsidR="009B5E10" w:rsidRPr="00475CA1">
        <w:rPr>
          <w:rFonts w:asciiTheme="minorHAnsi" w:hAnsiTheme="minorHAnsi" w:cstheme="minorHAnsi"/>
          <w:sz w:val="20"/>
        </w:rPr>
        <w:t>JBE</w:t>
      </w:r>
      <w:r w:rsidR="00061EE3" w:rsidRPr="00475CA1">
        <w:rPr>
          <w:rFonts w:asciiTheme="minorHAnsi" w:hAnsiTheme="minorHAnsi" w:cstheme="minorHAnsi"/>
          <w:sz w:val="20"/>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475CA1">
        <w:rPr>
          <w:rFonts w:asciiTheme="minorHAnsi" w:hAnsiTheme="minorHAnsi" w:cstheme="minorHAnsi"/>
          <w:sz w:val="20"/>
        </w:rPr>
        <w:t>.</w:t>
      </w:r>
    </w:p>
    <w:p w14:paraId="05A81838"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Partnerships. </w:t>
      </w:r>
      <w:r w:rsidRPr="00475CA1">
        <w:rPr>
          <w:rFonts w:asciiTheme="minorHAnsi" w:hAnsiTheme="minorHAnsi" w:cstheme="minorHAnsi"/>
          <w:sz w:val="20"/>
        </w:rPr>
        <w:t>If Contractor is an association, partnership, or other joint business venture, the basic coverage may be provided by</w:t>
      </w:r>
      <w:r w:rsidR="00CC66B5" w:rsidRPr="00475CA1">
        <w:rPr>
          <w:rFonts w:asciiTheme="minorHAnsi" w:hAnsiTheme="minorHAnsi" w:cstheme="minorHAnsi"/>
          <w:sz w:val="20"/>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77777777" w:rsidR="008B1D57" w:rsidRPr="00475CA1" w:rsidRDefault="00437785" w:rsidP="00475CA1">
      <w:pPr>
        <w:numPr>
          <w:ilvl w:val="1"/>
          <w:numId w:val="15"/>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Consequence of Lapse.</w:t>
      </w:r>
      <w:r w:rsidRPr="00475CA1">
        <w:rPr>
          <w:rFonts w:asciiTheme="minorHAnsi" w:hAnsiTheme="minorHAnsi" w:cstheme="minorHAnsi"/>
          <w:sz w:val="20"/>
        </w:rPr>
        <w:t xml:space="preserve"> If required insurance lapses during the Term,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is not required to process invoices after such lapse until Contractor provide</w:t>
      </w:r>
      <w:r w:rsidR="00654308" w:rsidRPr="00475CA1">
        <w:rPr>
          <w:rFonts w:asciiTheme="minorHAnsi" w:hAnsiTheme="minorHAnsi" w:cstheme="minorHAnsi"/>
          <w:sz w:val="20"/>
        </w:rPr>
        <w:t>s</w:t>
      </w:r>
      <w:r w:rsidRPr="00475CA1">
        <w:rPr>
          <w:rFonts w:asciiTheme="minorHAnsi" w:hAnsiTheme="minorHAnsi" w:cstheme="minorHAnsi"/>
          <w:sz w:val="20"/>
        </w:rPr>
        <w:t xml:space="preserve"> evidence of reinstatement that is effective as of the lapse date.</w:t>
      </w:r>
    </w:p>
    <w:p w14:paraId="0537A55F" w14:textId="21EAABF5" w:rsidR="007A62B5" w:rsidRPr="00475CA1" w:rsidRDefault="007A62B5"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Indemnity</w:t>
      </w:r>
      <w:r w:rsidR="005C554B" w:rsidRPr="00475CA1">
        <w:rPr>
          <w:rFonts w:asciiTheme="minorHAnsi" w:hAnsiTheme="minorHAnsi" w:cstheme="minorHAnsi"/>
          <w:b/>
          <w:bCs/>
          <w:sz w:val="20"/>
        </w:rPr>
        <w:t xml:space="preserve">. </w:t>
      </w:r>
      <w:r w:rsidRPr="00475CA1">
        <w:rPr>
          <w:rFonts w:asciiTheme="minorHAnsi" w:hAnsiTheme="minorHAnsi" w:cstheme="minorHAnsi"/>
          <w:sz w:val="20"/>
        </w:rPr>
        <w:t xml:space="preserve">Contractor will defend (with counsel satisfactory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475CA1">
        <w:rPr>
          <w:rFonts w:asciiTheme="minorHAnsi" w:hAnsiTheme="minorHAnsi" w:cstheme="minorHAnsi"/>
          <w:sz w:val="20"/>
        </w:rPr>
        <w:t>, and (iv) infringement of any trade secret, patent, copyright or other third party intellectual property</w:t>
      </w:r>
      <w:r w:rsidRPr="00475CA1">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Services, or Deliverables. Contractor shall not make any admission of liability or other statement on behalf of an indemnified party or enter into any settlement or other agreement which would bind an indemnified party, without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prior written consent, which consent shall not be unreasonably withheld; and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8EB9696" w14:textId="483BEFB9" w:rsidR="00BF210F" w:rsidRPr="00BF210F" w:rsidRDefault="007E21F5" w:rsidP="00EF5B82">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Option</w:t>
      </w:r>
      <w:r w:rsidR="00081C7A" w:rsidRPr="00475CA1">
        <w:rPr>
          <w:rFonts w:asciiTheme="minorHAnsi" w:hAnsiTheme="minorHAnsi" w:cstheme="minorHAnsi"/>
          <w:b/>
          <w:bCs/>
          <w:sz w:val="20"/>
        </w:rPr>
        <w:t xml:space="preserve"> Term.  </w:t>
      </w:r>
      <w:r w:rsidR="00EF5B82" w:rsidRPr="00DA1ABD">
        <w:rPr>
          <w:rFonts w:asciiTheme="minorHAnsi" w:hAnsiTheme="minorHAnsi" w:cstheme="minorHAnsi"/>
          <w:bCs/>
          <w:sz w:val="20"/>
        </w:rPr>
        <w:t xml:space="preserve">Unless Section 2 of the Coversheet indicates that an Option Term is not applicable, the JBE may, at its sole option, extend this Agreement for up to one (1) consecutive one-year term, at the end of which Option Term this Agreement shall expire. </w:t>
      </w:r>
      <w:proofErr w:type="gramStart"/>
      <w:r w:rsidR="00EF5B82" w:rsidRPr="00DA1ABD">
        <w:rPr>
          <w:rFonts w:asciiTheme="minorHAnsi" w:hAnsiTheme="minorHAnsi" w:cstheme="minorHAnsi"/>
          <w:bCs/>
          <w:sz w:val="20"/>
        </w:rPr>
        <w:t>In order to</w:t>
      </w:r>
      <w:proofErr w:type="gramEnd"/>
      <w:r w:rsidR="00EF5B82" w:rsidRPr="00DA1ABD">
        <w:rPr>
          <w:rFonts w:asciiTheme="minorHAnsi" w:hAnsiTheme="minorHAnsi" w:cstheme="minorHAnsi"/>
          <w:bCs/>
          <w:sz w:val="20"/>
        </w:rPr>
        <w:t xml:space="preserve"> exercise this Option Term, the JBE must send Notice to Contractor at least thirty (30) days prior to the end of the Initial Term. The exercise of an Option Term will be effective without Contractor’s signature.</w:t>
      </w:r>
      <w:r w:rsidR="00EF5B82" w:rsidRPr="001A627D">
        <w:rPr>
          <w:rFonts w:asciiTheme="minorHAnsi" w:hAnsiTheme="minorHAnsi" w:cstheme="minorHAnsi"/>
          <w:bCs/>
          <w:sz w:val="20"/>
        </w:rPr>
        <w:t xml:space="preserve"> </w:t>
      </w:r>
    </w:p>
    <w:p w14:paraId="3BCBFD86" w14:textId="77777777" w:rsidR="007F3498" w:rsidRPr="00475CA1" w:rsidRDefault="007F3498"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lastRenderedPageBreak/>
        <w:t xml:space="preserve">Tax Delinquency.  </w:t>
      </w:r>
      <w:r w:rsidRPr="00475CA1">
        <w:rPr>
          <w:rFonts w:asciiTheme="minorHAnsi" w:hAnsiTheme="minorHAnsi" w:cstheme="minorHAnsi"/>
          <w:bCs/>
          <w:sz w:val="20"/>
        </w:rPr>
        <w:t xml:space="preserve">Contractor must provide notice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475CA1" w:rsidRDefault="00B52602"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w:t>
      </w:r>
      <w:r w:rsidR="008A0E14" w:rsidRPr="00475CA1">
        <w:rPr>
          <w:rFonts w:asciiTheme="minorHAnsi" w:hAnsiTheme="minorHAnsi" w:cstheme="minorHAnsi"/>
          <w:b/>
          <w:bCs/>
          <w:sz w:val="20"/>
        </w:rPr>
        <w:t xml:space="preserve">  </w:t>
      </w:r>
    </w:p>
    <w:p w14:paraId="27109580"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Convenience.  </w:t>
      </w:r>
      <w:r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in whole or in part, this Agreement </w:t>
      </w:r>
      <w:r w:rsidR="00A767EC" w:rsidRPr="00475CA1">
        <w:rPr>
          <w:rFonts w:asciiTheme="minorHAnsi" w:hAnsiTheme="minorHAnsi" w:cstheme="minorHAnsi"/>
          <w:bCs/>
          <w:sz w:val="20"/>
        </w:rPr>
        <w:t xml:space="preserve">for convenience </w:t>
      </w:r>
      <w:r w:rsidRPr="00475CA1">
        <w:rPr>
          <w:rFonts w:asciiTheme="minorHAnsi" w:hAnsiTheme="minorHAnsi" w:cstheme="minorHAnsi"/>
          <w:bCs/>
          <w:sz w:val="20"/>
        </w:rPr>
        <w:t xml:space="preserve">upon thirty (30) days prior </w:t>
      </w:r>
      <w:r w:rsidR="001E2002" w:rsidRPr="00475CA1">
        <w:rPr>
          <w:rFonts w:asciiTheme="minorHAnsi" w:hAnsiTheme="minorHAnsi" w:cstheme="minorHAnsi"/>
          <w:bCs/>
          <w:sz w:val="20"/>
        </w:rPr>
        <w:t>Notice. After receipt of such N</w:t>
      </w:r>
      <w:r w:rsidRPr="00475CA1">
        <w:rPr>
          <w:rFonts w:asciiTheme="minorHAnsi" w:hAnsiTheme="minorHAnsi" w:cstheme="minorHAnsi"/>
          <w:bCs/>
          <w:sz w:val="20"/>
        </w:rPr>
        <w:t xml:space="preserve">otice, and except as otherwise directed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Contractor shall immediately: (a) stop </w:t>
      </w:r>
      <w:r w:rsidR="004C795B" w:rsidRPr="00475CA1">
        <w:rPr>
          <w:rFonts w:asciiTheme="minorHAnsi" w:hAnsiTheme="minorHAnsi" w:cstheme="minorHAnsi"/>
          <w:bCs/>
          <w:sz w:val="20"/>
        </w:rPr>
        <w:t>S</w:t>
      </w:r>
      <w:r w:rsidR="001E2002" w:rsidRPr="00475CA1">
        <w:rPr>
          <w:rFonts w:asciiTheme="minorHAnsi" w:hAnsiTheme="minorHAnsi" w:cstheme="minorHAnsi"/>
          <w:bCs/>
          <w:sz w:val="20"/>
        </w:rPr>
        <w:t>ervices as specified in the N</w:t>
      </w:r>
      <w:r w:rsidRPr="00475CA1">
        <w:rPr>
          <w:rFonts w:asciiTheme="minorHAnsi" w:hAnsiTheme="minorHAnsi" w:cstheme="minorHAnsi"/>
          <w:bCs/>
          <w:sz w:val="20"/>
        </w:rPr>
        <w:t xml:space="preserve">otice; </w:t>
      </w:r>
      <w:r w:rsidR="00D17605" w:rsidRPr="00475CA1">
        <w:rPr>
          <w:rFonts w:asciiTheme="minorHAnsi" w:hAnsiTheme="minorHAnsi" w:cstheme="minorHAnsi"/>
          <w:bCs/>
          <w:sz w:val="20"/>
        </w:rPr>
        <w:t xml:space="preserve">and </w:t>
      </w:r>
      <w:r w:rsidRPr="00475CA1">
        <w:rPr>
          <w:rFonts w:asciiTheme="minorHAnsi" w:hAnsiTheme="minorHAnsi" w:cstheme="minorHAnsi"/>
          <w:bCs/>
          <w:sz w:val="20"/>
        </w:rPr>
        <w:t xml:space="preserve">(b) </w:t>
      </w:r>
      <w:r w:rsidR="00266469" w:rsidRPr="00475CA1">
        <w:rPr>
          <w:rFonts w:asciiTheme="minorHAnsi" w:hAnsiTheme="minorHAnsi" w:cstheme="minorHAnsi"/>
          <w:bCs/>
          <w:sz w:val="20"/>
        </w:rPr>
        <w:t>stop the delivery or manufacture of Goods as specified in the Notic</w:t>
      </w:r>
      <w:r w:rsidR="00D17605" w:rsidRPr="00475CA1">
        <w:rPr>
          <w:rFonts w:asciiTheme="minorHAnsi" w:hAnsiTheme="minorHAnsi" w:cstheme="minorHAnsi"/>
          <w:bCs/>
          <w:sz w:val="20"/>
        </w:rPr>
        <w:t>e</w:t>
      </w:r>
      <w:r w:rsidRPr="00475CA1">
        <w:rPr>
          <w:rFonts w:asciiTheme="minorHAnsi" w:hAnsiTheme="minorHAnsi" w:cstheme="minorHAnsi"/>
          <w:bCs/>
          <w:sz w:val="20"/>
        </w:rPr>
        <w:t>.</w:t>
      </w:r>
    </w:p>
    <w:p w14:paraId="424429B7" w14:textId="77777777" w:rsidR="0018280E"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w:t>
      </w:r>
      <w:r w:rsidR="00D17605" w:rsidRPr="00475CA1">
        <w:rPr>
          <w:rFonts w:asciiTheme="minorHAnsi" w:hAnsiTheme="minorHAnsi" w:cstheme="minorHAnsi"/>
          <w:b/>
          <w:bCs/>
          <w:sz w:val="20"/>
        </w:rPr>
        <w:t>Cause</w:t>
      </w:r>
      <w:r w:rsidRPr="00475CA1">
        <w:rPr>
          <w:rFonts w:asciiTheme="minorHAnsi" w:hAnsiTheme="minorHAnsi" w:cstheme="minorHAnsi"/>
          <w:b/>
          <w:bCs/>
          <w:sz w:val="20"/>
        </w:rPr>
        <w:t xml:space="preserve">.  </w:t>
      </w:r>
      <w:r w:rsidR="00A63087"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A63087" w:rsidRPr="00475CA1">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sidRPr="00475CA1">
        <w:rPr>
          <w:rFonts w:asciiTheme="minorHAnsi" w:hAnsiTheme="minorHAnsi" w:cstheme="minorHAnsi"/>
          <w:bCs/>
          <w:sz w:val="20"/>
        </w:rPr>
        <w:t>ithin ten (10) days  following N</w:t>
      </w:r>
      <w:r w:rsidR="00A63087" w:rsidRPr="00475CA1">
        <w:rPr>
          <w:rFonts w:asciiTheme="minorHAnsi" w:hAnsiTheme="minorHAnsi" w:cstheme="minorHAnsi"/>
          <w:bCs/>
          <w:sz w:val="20"/>
        </w:rPr>
        <w:t>otice of default (or</w:t>
      </w:r>
      <w:r w:rsidR="00D17605" w:rsidRPr="00475CA1">
        <w:rPr>
          <w:rFonts w:asciiTheme="minorHAnsi" w:hAnsiTheme="minorHAnsi" w:cstheme="minorHAnsi"/>
          <w:bCs/>
          <w:sz w:val="20"/>
        </w:rPr>
        <w:t xml:space="preserve"> in the opinion of the </w:t>
      </w:r>
      <w:r w:rsidR="00323CD0" w:rsidRPr="00475CA1">
        <w:rPr>
          <w:rFonts w:asciiTheme="minorHAnsi" w:hAnsiTheme="minorHAnsi" w:cstheme="minorHAnsi"/>
          <w:bCs/>
          <w:sz w:val="20"/>
        </w:rPr>
        <w:t>JBE</w:t>
      </w:r>
      <w:r w:rsidR="00D17605" w:rsidRPr="00475CA1">
        <w:rPr>
          <w:rFonts w:asciiTheme="minorHAnsi" w:hAnsiTheme="minorHAnsi" w:cstheme="minorHAnsi"/>
          <w:bCs/>
          <w:sz w:val="20"/>
        </w:rPr>
        <w:t>,</w:t>
      </w:r>
      <w:r w:rsidR="00A63087" w:rsidRPr="00475CA1">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475CA1">
        <w:rPr>
          <w:rFonts w:asciiTheme="minorHAnsi" w:hAnsiTheme="minorHAnsi" w:cstheme="minorHAnsi"/>
          <w:bCs/>
          <w:sz w:val="20"/>
        </w:rPr>
        <w:t xml:space="preserve">, </w:t>
      </w:r>
      <w:r w:rsidR="00A63087" w:rsidRPr="00475CA1">
        <w:rPr>
          <w:rFonts w:asciiTheme="minorHAnsi" w:hAnsiTheme="minorHAnsi" w:cstheme="minorHAnsi"/>
          <w:bCs/>
          <w:sz w:val="20"/>
        </w:rPr>
        <w:t>warranty</w:t>
      </w:r>
      <w:r w:rsidR="00D17605" w:rsidRPr="00475CA1">
        <w:rPr>
          <w:rFonts w:asciiTheme="minorHAnsi" w:hAnsiTheme="minorHAnsi" w:cstheme="minorHAnsi"/>
          <w:bCs/>
          <w:sz w:val="20"/>
        </w:rPr>
        <w:t>, or certification</w:t>
      </w:r>
      <w:r w:rsidR="00A63087" w:rsidRPr="00475CA1">
        <w:rPr>
          <w:rFonts w:asciiTheme="minorHAnsi" w:hAnsiTheme="minorHAnsi" w:cstheme="minorHAnsi"/>
          <w:bCs/>
          <w:sz w:val="20"/>
        </w:rPr>
        <w:t xml:space="preserve"> that is or was incorrect, inaccurate, or misleading.</w:t>
      </w:r>
    </w:p>
    <w:p w14:paraId="4C011FA1" w14:textId="77777777" w:rsidR="00A63087" w:rsidRPr="00475CA1" w:rsidRDefault="0018280E"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upon Death.</w:t>
      </w:r>
      <w:r w:rsidRPr="00475CA1">
        <w:rPr>
          <w:rFonts w:asciiTheme="minorHAnsi" w:hAnsiTheme="minorHAnsi" w:cstheme="minorHAnsi"/>
          <w:bCs/>
          <w:sz w:val="20"/>
        </w:rPr>
        <w:t xml:space="preserve">  This entire Agreement will terminate immediately without further action of the parties upon the death</w:t>
      </w:r>
      <w:r w:rsidR="00D17605" w:rsidRPr="00475CA1">
        <w:rPr>
          <w:rFonts w:asciiTheme="minorHAnsi" w:hAnsiTheme="minorHAnsi" w:cstheme="minorHAnsi"/>
          <w:bCs/>
          <w:sz w:val="20"/>
        </w:rPr>
        <w:t xml:space="preserve"> </w:t>
      </w:r>
      <w:r w:rsidRPr="00475CA1">
        <w:rPr>
          <w:rFonts w:asciiTheme="minorHAnsi" w:hAnsiTheme="minorHAnsi" w:cstheme="minorHAnsi"/>
          <w:bCs/>
          <w:sz w:val="20"/>
        </w:rPr>
        <w:t>of a natural person who is a party to this Agreement</w:t>
      </w:r>
      <w:r w:rsidR="00D17605" w:rsidRPr="00475CA1">
        <w:rPr>
          <w:rFonts w:asciiTheme="minorHAnsi" w:hAnsiTheme="minorHAnsi" w:cstheme="minorHAnsi"/>
          <w:bCs/>
          <w:sz w:val="20"/>
        </w:rPr>
        <w:t>,</w:t>
      </w:r>
      <w:r w:rsidRPr="00475CA1">
        <w:rPr>
          <w:rFonts w:asciiTheme="minorHAnsi" w:hAnsiTheme="minorHAnsi" w:cstheme="minorHAnsi"/>
          <w:bCs/>
          <w:sz w:val="20"/>
        </w:rPr>
        <w:t xml:space="preserve"> or a general partner of a partnership that is a party to this Agreement.</w:t>
      </w:r>
    </w:p>
    <w:p w14:paraId="62274EA2" w14:textId="77777777" w:rsidR="00B52602" w:rsidRPr="00475CA1" w:rsidRDefault="000D49F9"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for Changes in Budget or Law</w:t>
      </w:r>
      <w:r w:rsidR="00A63087" w:rsidRPr="00475CA1">
        <w:rPr>
          <w:rFonts w:asciiTheme="minorHAnsi" w:hAnsiTheme="minorHAnsi" w:cstheme="minorHAnsi"/>
          <w:b/>
          <w:bCs/>
          <w:sz w:val="20"/>
        </w:rPr>
        <w:t>.</w:t>
      </w:r>
      <w:r w:rsidR="00A63087" w:rsidRPr="00475CA1">
        <w:rPr>
          <w:rFonts w:asciiTheme="minorHAnsi" w:hAnsiTheme="minorHAnsi" w:cstheme="minorHAnsi"/>
          <w:bCs/>
          <w:sz w:val="20"/>
        </w:rPr>
        <w:t xml:space="preserve">  </w:t>
      </w:r>
      <w:r w:rsidR="000B53FC"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0B53FC" w:rsidRPr="00475CA1">
        <w:rPr>
          <w:rFonts w:asciiTheme="minorHAnsi" w:hAnsiTheme="minorHAnsi" w:cstheme="minorHAnsi"/>
          <w:bCs/>
          <w:sz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may terminate this Agreement or limit Contractor’s Services (and </w:t>
      </w:r>
      <w:r w:rsidR="00537F13" w:rsidRPr="00475CA1">
        <w:rPr>
          <w:rFonts w:asciiTheme="minorHAnsi" w:hAnsiTheme="minorHAnsi" w:cstheme="minorHAnsi"/>
          <w:bCs/>
          <w:sz w:val="20"/>
        </w:rPr>
        <w:t>reduce proportionately</w:t>
      </w:r>
      <w:r w:rsidR="00B52602" w:rsidRPr="00475CA1">
        <w:rPr>
          <w:rFonts w:asciiTheme="minorHAnsi" w:hAnsiTheme="minorHAnsi" w:cstheme="minorHAnsi"/>
          <w:bCs/>
          <w:sz w:val="20"/>
        </w:rPr>
        <w:t xml:space="preserve"> Contractor’s fees) upon </w:t>
      </w:r>
      <w:r w:rsidR="001E2002" w:rsidRPr="00475CA1">
        <w:rPr>
          <w:rFonts w:asciiTheme="minorHAnsi" w:hAnsiTheme="minorHAnsi" w:cstheme="minorHAnsi"/>
          <w:bCs/>
          <w:sz w:val="20"/>
        </w:rPr>
        <w:t>N</w:t>
      </w:r>
      <w:r w:rsidR="00B52602" w:rsidRPr="00475CA1">
        <w:rPr>
          <w:rFonts w:asciiTheme="minorHAnsi" w:hAnsiTheme="minorHAnsi" w:cstheme="minorHAnsi"/>
          <w:bCs/>
          <w:sz w:val="20"/>
        </w:rPr>
        <w:t xml:space="preserve">otice to Contractor without prejudice to any right or remedy of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if: (i) expected or actual funding to compensate </w:t>
      </w:r>
      <w:r w:rsidR="00445058" w:rsidRPr="00475CA1">
        <w:rPr>
          <w:rFonts w:asciiTheme="minorHAnsi" w:hAnsiTheme="minorHAnsi" w:cstheme="minorHAnsi"/>
          <w:bCs/>
          <w:sz w:val="20"/>
        </w:rPr>
        <w:t>Contractor</w:t>
      </w:r>
      <w:r w:rsidR="00B52602" w:rsidRPr="00475CA1">
        <w:rPr>
          <w:rFonts w:asciiTheme="minorHAnsi" w:hAnsiTheme="minorHAnsi" w:cstheme="minorHAnsi"/>
          <w:bCs/>
          <w:sz w:val="20"/>
        </w:rPr>
        <w:t xml:space="preserve"> is withdrawn, reduced or limited; or (ii)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determines that Contractor’s performance under this Agreement has becom</w:t>
      </w:r>
      <w:r w:rsidR="00A11950" w:rsidRPr="00475CA1">
        <w:rPr>
          <w:rFonts w:asciiTheme="minorHAnsi" w:hAnsiTheme="minorHAnsi" w:cstheme="minorHAnsi"/>
          <w:bCs/>
          <w:sz w:val="20"/>
        </w:rPr>
        <w:t>e infeasible due to changes in applicable l</w:t>
      </w:r>
      <w:r w:rsidR="00B52602" w:rsidRPr="00475CA1">
        <w:rPr>
          <w:rFonts w:asciiTheme="minorHAnsi" w:hAnsiTheme="minorHAnsi" w:cstheme="minorHAnsi"/>
          <w:bCs/>
          <w:sz w:val="20"/>
        </w:rPr>
        <w:t>aws.</w:t>
      </w:r>
    </w:p>
    <w:p w14:paraId="19009351"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Rights and Remedies of the </w:t>
      </w:r>
      <w:r w:rsidR="00323CD0" w:rsidRPr="00475CA1">
        <w:rPr>
          <w:rFonts w:asciiTheme="minorHAnsi" w:hAnsiTheme="minorHAnsi" w:cstheme="minorHAnsi"/>
          <w:b/>
          <w:bCs/>
          <w:sz w:val="20"/>
        </w:rPr>
        <w:t>JBE</w:t>
      </w:r>
      <w:r w:rsidRPr="00475CA1">
        <w:rPr>
          <w:rFonts w:asciiTheme="minorHAnsi" w:hAnsiTheme="minorHAnsi" w:cstheme="minorHAnsi"/>
          <w:b/>
          <w:bCs/>
          <w:sz w:val="20"/>
        </w:rPr>
        <w:t xml:space="preserve">.    </w:t>
      </w:r>
    </w:p>
    <w:p w14:paraId="46204492" w14:textId="77777777" w:rsidR="00B52602" w:rsidRPr="00475CA1" w:rsidRDefault="00A31134"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Nonexclusive Remedies.  </w:t>
      </w:r>
      <w:r w:rsidR="00B52602" w:rsidRPr="00475CA1">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 xml:space="preserve">immediately if Contractor is in </w:t>
      </w:r>
      <w:r w:rsidR="00736AA3" w:rsidRPr="00475CA1">
        <w:rPr>
          <w:rFonts w:asciiTheme="minorHAnsi" w:hAnsiTheme="minorHAnsi" w:cstheme="minorHAnsi"/>
          <w:bCs/>
          <w:sz w:val="20"/>
        </w:rPr>
        <w:t>default, or if a third p</w:t>
      </w:r>
      <w:r w:rsidR="00B52602" w:rsidRPr="00475CA1">
        <w:rPr>
          <w:rFonts w:asciiTheme="minorHAnsi" w:hAnsiTheme="minorHAnsi" w:cstheme="minorHAnsi"/>
          <w:bCs/>
          <w:sz w:val="20"/>
        </w:rPr>
        <w:t>arty claim or dispute is brought or threatened that alleges</w:t>
      </w:r>
      <w:r w:rsidR="00736AA3" w:rsidRPr="00475CA1">
        <w:rPr>
          <w:rFonts w:asciiTheme="minorHAnsi" w:hAnsiTheme="minorHAnsi" w:cstheme="minorHAnsi"/>
          <w:bCs/>
          <w:sz w:val="20"/>
        </w:rPr>
        <w:t xml:space="preserve"> facts that would constitute a d</w:t>
      </w:r>
      <w:r w:rsidR="00B52602" w:rsidRPr="00475CA1">
        <w:rPr>
          <w:rFonts w:asciiTheme="minorHAnsi" w:hAnsiTheme="minorHAnsi" w:cstheme="minorHAnsi"/>
          <w:bCs/>
          <w:sz w:val="20"/>
        </w:rPr>
        <w:t>efault under this Agreement. If Contrac</w:t>
      </w:r>
      <w:r w:rsidR="00736AA3" w:rsidRPr="00475CA1">
        <w:rPr>
          <w:rFonts w:asciiTheme="minorHAnsi" w:hAnsiTheme="minorHAnsi" w:cstheme="minorHAnsi"/>
          <w:bCs/>
          <w:sz w:val="20"/>
        </w:rPr>
        <w:t>tor is in d</w:t>
      </w:r>
      <w:r w:rsidR="00B52602" w:rsidRPr="00475CA1">
        <w:rPr>
          <w:rFonts w:asciiTheme="minorHAnsi" w:hAnsiTheme="minorHAnsi" w:cstheme="minorHAnsi"/>
          <w:bCs/>
          <w:sz w:val="20"/>
        </w:rPr>
        <w:t xml:space="preserve">efault,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475CA1">
        <w:rPr>
          <w:rFonts w:asciiTheme="minorHAnsi" w:hAnsiTheme="minorHAnsi" w:cstheme="minorHAnsi"/>
          <w:bCs/>
          <w:sz w:val="20"/>
        </w:rPr>
        <w:t>ion; (iii) exercise, following N</w:t>
      </w:r>
      <w:r w:rsidR="00B52602" w:rsidRPr="00475CA1">
        <w:rPr>
          <w:rFonts w:asciiTheme="minorHAnsi" w:hAnsiTheme="minorHAnsi" w:cstheme="minorHAnsi"/>
          <w:bCs/>
          <w:sz w:val="20"/>
        </w:rPr>
        <w:t xml:space="preserve">otice,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’s right of early termination of this Agreement as provided herein; and (iv) seek any other remedy available at law or in equity.</w:t>
      </w:r>
    </w:p>
    <w:p w14:paraId="5EF36D14" w14:textId="39E25FE2" w:rsidR="00B52602" w:rsidRPr="00475CA1" w:rsidRDefault="00B52602"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sz w:val="20"/>
        </w:rPr>
        <w:t xml:space="preserve"> </w:t>
      </w:r>
      <w:r w:rsidR="00B2054F" w:rsidRPr="00475CA1">
        <w:rPr>
          <w:rFonts w:asciiTheme="minorHAnsi" w:hAnsiTheme="minorHAnsi" w:cstheme="minorHAnsi"/>
          <w:bCs/>
          <w:i/>
          <w:sz w:val="20"/>
        </w:rPr>
        <w:t xml:space="preserve">Replacement. </w:t>
      </w:r>
      <w:r w:rsidR="00B2054F" w:rsidRPr="00475CA1">
        <w:rPr>
          <w:rFonts w:asciiTheme="minorHAnsi" w:hAnsiTheme="minorHAnsi" w:cstheme="minorHAnsi"/>
          <w:bCs/>
          <w:sz w:val="20"/>
        </w:rPr>
        <w:t xml:space="preserve"> </w:t>
      </w:r>
      <w:r w:rsidRPr="00475CA1">
        <w:rPr>
          <w:rFonts w:asciiTheme="minorHAnsi" w:hAnsiTheme="minorHAnsi" w:cstheme="minorHAnsi"/>
          <w:bCs/>
          <w:sz w:val="20"/>
        </w:rPr>
        <w:t xml:space="preserve">If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terminates this Agreement in whole or in part for cause,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may acquire from third parties, under the terms and in the manner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considers appropriate, services equivalent to those terminated, and Contractor shall be liable to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for any excess cos</w:t>
      </w:r>
      <w:r w:rsidR="008648B6" w:rsidRPr="00475CA1">
        <w:rPr>
          <w:rFonts w:asciiTheme="minorHAnsi" w:hAnsiTheme="minorHAnsi" w:cstheme="minorHAnsi"/>
          <w:bCs/>
          <w:sz w:val="20"/>
        </w:rPr>
        <w:t>ts for those</w:t>
      </w:r>
      <w:r w:rsidR="008D2FF6">
        <w:rPr>
          <w:rFonts w:asciiTheme="minorHAnsi" w:hAnsiTheme="minorHAnsi" w:cstheme="minorHAnsi"/>
          <w:bCs/>
          <w:sz w:val="20"/>
        </w:rPr>
        <w:t xml:space="preserve"> </w:t>
      </w:r>
      <w:r w:rsidR="008648B6" w:rsidRPr="00475CA1">
        <w:rPr>
          <w:rFonts w:asciiTheme="minorHAnsi" w:hAnsiTheme="minorHAnsi" w:cstheme="minorHAnsi"/>
          <w:bCs/>
          <w:sz w:val="20"/>
        </w:rPr>
        <w:t>services.</w:t>
      </w:r>
      <w:r w:rsidRPr="00475CA1">
        <w:rPr>
          <w:rFonts w:asciiTheme="minorHAnsi" w:hAnsiTheme="minorHAnsi" w:cstheme="minorHAnsi"/>
          <w:bCs/>
          <w:sz w:val="20"/>
        </w:rPr>
        <w:t xml:space="preserve"> Notwithstanding any other provision of this Agreement, in no event shall the excess cost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for such services be excluded under this Agreement as indirect, incidental, special, exemplary, punitive or consequential damages of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Contractor shall continue </w:t>
      </w:r>
      <w:r w:rsidR="008648B6" w:rsidRPr="00475CA1">
        <w:rPr>
          <w:rFonts w:asciiTheme="minorHAnsi" w:hAnsiTheme="minorHAnsi" w:cstheme="minorHAnsi"/>
          <w:bCs/>
          <w:sz w:val="20"/>
        </w:rPr>
        <w:t>any</w:t>
      </w:r>
      <w:r w:rsidRPr="00475CA1">
        <w:rPr>
          <w:rFonts w:asciiTheme="minorHAnsi" w:hAnsiTheme="minorHAnsi" w:cstheme="minorHAnsi"/>
          <w:bCs/>
          <w:sz w:val="20"/>
        </w:rPr>
        <w:t xml:space="preserve"> Services not terminated hereunder.</w:t>
      </w:r>
      <w:r w:rsidR="008648B6" w:rsidRPr="00475CA1">
        <w:rPr>
          <w:rFonts w:asciiTheme="minorHAnsi" w:hAnsiTheme="minorHAnsi" w:cstheme="minorHAnsi"/>
          <w:bCs/>
          <w:sz w:val="20"/>
        </w:rPr>
        <w:t xml:space="preserve"> </w:t>
      </w:r>
    </w:p>
    <w:p w14:paraId="3BAC8284" w14:textId="77777777" w:rsidR="00B52602" w:rsidRPr="00475CA1" w:rsidRDefault="00B2054F"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Delivery of Materials.  </w:t>
      </w:r>
      <w:r w:rsidR="00B52602" w:rsidRPr="00475CA1">
        <w:rPr>
          <w:rFonts w:asciiTheme="minorHAnsi" w:hAnsiTheme="minorHAnsi" w:cstheme="minorHAnsi"/>
          <w:bCs/>
          <w:sz w:val="20"/>
        </w:rPr>
        <w:t xml:space="preserve">In the event of any expiration or termination of this Agreement, Contractor shall promptly provide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00B52602" w:rsidRPr="00475CA1">
        <w:rPr>
          <w:rFonts w:asciiTheme="minorHAnsi" w:hAnsiTheme="minorHAnsi" w:cstheme="minorHAnsi"/>
          <w:bCs/>
          <w:sz w:val="20"/>
        </w:rPr>
        <w:t>with all originals and copies of the Deliverables</w:t>
      </w:r>
      <w:r w:rsidR="008648B6" w:rsidRPr="00475CA1">
        <w:rPr>
          <w:rFonts w:asciiTheme="minorHAnsi" w:hAnsiTheme="minorHAnsi" w:cstheme="minorHAnsi"/>
          <w:bCs/>
          <w:sz w:val="20"/>
        </w:rPr>
        <w:t xml:space="preserve">, including </w:t>
      </w:r>
      <w:r w:rsidR="00B52602" w:rsidRPr="00475CA1">
        <w:rPr>
          <w:rFonts w:asciiTheme="minorHAnsi" w:hAnsiTheme="minorHAnsi" w:cstheme="minorHAnsi"/>
          <w:bCs/>
          <w:sz w:val="20"/>
        </w:rPr>
        <w:t>any p</w:t>
      </w:r>
      <w:r w:rsidR="00993813" w:rsidRPr="00475CA1">
        <w:rPr>
          <w:rFonts w:asciiTheme="minorHAnsi" w:hAnsiTheme="minorHAnsi" w:cstheme="minorHAnsi"/>
          <w:bCs/>
          <w:sz w:val="20"/>
        </w:rPr>
        <w:t>artially-completed Deliverables-</w:t>
      </w:r>
      <w:r w:rsidR="00B52602" w:rsidRPr="00475CA1">
        <w:rPr>
          <w:rFonts w:asciiTheme="minorHAnsi" w:hAnsiTheme="minorHAnsi" w:cstheme="minorHAnsi"/>
          <w:bCs/>
          <w:sz w:val="20"/>
        </w:rPr>
        <w:t>rel</w:t>
      </w:r>
      <w:r w:rsidR="00EC0B9F" w:rsidRPr="00475CA1">
        <w:rPr>
          <w:rFonts w:asciiTheme="minorHAnsi" w:hAnsiTheme="minorHAnsi" w:cstheme="minorHAnsi"/>
          <w:bCs/>
          <w:sz w:val="20"/>
        </w:rPr>
        <w:t>ated work product or materials</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and any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-provided materials</w:t>
      </w:r>
      <w:r w:rsidR="00B52602" w:rsidRPr="00475CA1">
        <w:rPr>
          <w:rFonts w:asciiTheme="minorHAnsi" w:hAnsiTheme="minorHAnsi" w:cstheme="minorHAnsi"/>
          <w:bCs/>
          <w:sz w:val="20"/>
        </w:rPr>
        <w:t xml:space="preserve"> in its possession, custody, or control. In the event of any termination of this Agreement,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w:t>
      </w:r>
      <w:r w:rsidR="00B52602" w:rsidRPr="00475CA1">
        <w:rPr>
          <w:rFonts w:asciiTheme="minorHAnsi" w:hAnsiTheme="minorHAnsi" w:cstheme="minorHAnsi"/>
          <w:bCs/>
          <w:sz w:val="20"/>
        </w:rPr>
        <w:lastRenderedPageBreak/>
        <w:t xml:space="preserve">not be liable to Contractor for compensation or damages incurred as a result of such termination; provided that if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’s</w:t>
      </w:r>
      <w:r w:rsidR="00B52602" w:rsidRPr="00475CA1">
        <w:rPr>
          <w:rFonts w:asciiTheme="minorHAnsi" w:hAnsiTheme="minorHAnsi" w:cstheme="minorHAnsi"/>
          <w:bCs/>
          <w:sz w:val="20"/>
        </w:rPr>
        <w:t xml:space="preserve"> termination is not </w:t>
      </w:r>
      <w:r w:rsidR="008648B6" w:rsidRPr="00475CA1">
        <w:rPr>
          <w:rFonts w:asciiTheme="minorHAnsi" w:hAnsiTheme="minorHAnsi" w:cstheme="minorHAnsi"/>
          <w:bCs/>
          <w:sz w:val="20"/>
        </w:rPr>
        <w:t>for cause</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pay any fees due under this Agreement for </w:t>
      </w:r>
      <w:r w:rsidR="00F57637" w:rsidRPr="00475CA1">
        <w:rPr>
          <w:rFonts w:asciiTheme="minorHAnsi" w:hAnsiTheme="minorHAnsi" w:cstheme="minorHAnsi"/>
          <w:bCs/>
          <w:sz w:val="20"/>
        </w:rPr>
        <w:t xml:space="preserve">Services performed or </w:t>
      </w:r>
      <w:r w:rsidR="00B52602" w:rsidRPr="00475CA1">
        <w:rPr>
          <w:rFonts w:asciiTheme="minorHAnsi" w:hAnsiTheme="minorHAnsi" w:cstheme="minorHAnsi"/>
          <w:bCs/>
          <w:sz w:val="20"/>
        </w:rPr>
        <w:t xml:space="preserve">Deliverables completed and accepted as of the date of the </w:t>
      </w:r>
      <w:r w:rsidR="00323CD0" w:rsidRPr="00475CA1">
        <w:rPr>
          <w:rFonts w:asciiTheme="minorHAnsi" w:hAnsiTheme="minorHAnsi" w:cstheme="minorHAnsi"/>
          <w:bCs/>
          <w:sz w:val="20"/>
        </w:rPr>
        <w:t>JBE</w:t>
      </w:r>
      <w:r w:rsidR="001E2002" w:rsidRPr="00475CA1">
        <w:rPr>
          <w:rFonts w:asciiTheme="minorHAnsi" w:hAnsiTheme="minorHAnsi" w:cstheme="minorHAnsi"/>
          <w:bCs/>
          <w:sz w:val="20"/>
        </w:rPr>
        <w:t>’s termination N</w:t>
      </w:r>
      <w:r w:rsidR="00B52602" w:rsidRPr="00475CA1">
        <w:rPr>
          <w:rFonts w:asciiTheme="minorHAnsi" w:hAnsiTheme="minorHAnsi" w:cstheme="minorHAnsi"/>
          <w:bCs/>
          <w:sz w:val="20"/>
        </w:rPr>
        <w:t xml:space="preserve">otice.   </w:t>
      </w:r>
    </w:p>
    <w:p w14:paraId="6417CB28" w14:textId="77777777" w:rsidR="008B1D57"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Survival.  </w:t>
      </w:r>
      <w:r w:rsidRPr="00475CA1">
        <w:rPr>
          <w:rFonts w:asciiTheme="minorHAnsi" w:hAnsiTheme="minorHAnsi" w:cstheme="minorHAnsi"/>
          <w:bCs/>
          <w:sz w:val="20"/>
        </w:rPr>
        <w:t xml:space="preserve">Termination </w:t>
      </w:r>
      <w:r w:rsidR="00D17605" w:rsidRPr="00475CA1">
        <w:rPr>
          <w:rFonts w:asciiTheme="minorHAnsi" w:hAnsiTheme="minorHAnsi" w:cstheme="minorHAnsi"/>
          <w:bCs/>
          <w:sz w:val="20"/>
        </w:rPr>
        <w:t xml:space="preserve">or expiration </w:t>
      </w:r>
      <w:r w:rsidRPr="00475CA1">
        <w:rPr>
          <w:rFonts w:asciiTheme="minorHAnsi" w:hAnsiTheme="minorHAnsi" w:cstheme="minorHAnsi"/>
          <w:bCs/>
          <w:sz w:val="20"/>
        </w:rPr>
        <w:t xml:space="preserve">of this Agreement </w:t>
      </w:r>
      <w:r w:rsidR="00334608" w:rsidRPr="00475CA1">
        <w:rPr>
          <w:rFonts w:asciiTheme="minorHAnsi" w:hAnsiTheme="minorHAnsi" w:cstheme="minorHAnsi"/>
          <w:bCs/>
          <w:sz w:val="20"/>
        </w:rPr>
        <w:t>shall not affect the rights and obligations of the p</w:t>
      </w:r>
      <w:r w:rsidRPr="00475CA1">
        <w:rPr>
          <w:rFonts w:asciiTheme="minorHAnsi" w:hAnsiTheme="minorHAnsi" w:cstheme="minorHAnsi"/>
          <w:bCs/>
          <w:sz w:val="20"/>
        </w:rPr>
        <w:t xml:space="preserve">arties which arose prior to any such termination </w:t>
      </w:r>
      <w:r w:rsidR="00B67CC9" w:rsidRPr="00475CA1">
        <w:rPr>
          <w:rFonts w:asciiTheme="minorHAnsi" w:hAnsiTheme="minorHAnsi" w:cstheme="minorHAnsi"/>
          <w:bCs/>
          <w:sz w:val="20"/>
        </w:rPr>
        <w:t xml:space="preserve">or expiration </w:t>
      </w:r>
      <w:r w:rsidRPr="00475CA1">
        <w:rPr>
          <w:rFonts w:asciiTheme="minorHAnsi" w:hAnsiTheme="minorHAnsi" w:cstheme="minorHAnsi"/>
          <w:bCs/>
          <w:sz w:val="20"/>
        </w:rPr>
        <w:t>(unless otherwise provided</w:t>
      </w:r>
      <w:r w:rsidR="00334608" w:rsidRPr="00475CA1">
        <w:rPr>
          <w:rFonts w:asciiTheme="minorHAnsi" w:hAnsiTheme="minorHAnsi" w:cstheme="minorHAnsi"/>
          <w:bCs/>
          <w:sz w:val="20"/>
        </w:rPr>
        <w:t xml:space="preserve"> herein) and such rights and </w:t>
      </w:r>
      <w:r w:rsidRPr="00475CA1">
        <w:rPr>
          <w:rFonts w:asciiTheme="minorHAnsi" w:hAnsiTheme="minorHAnsi" w:cstheme="minorHAnsi"/>
          <w:bCs/>
          <w:sz w:val="20"/>
        </w:rPr>
        <w:t>obligations shall survive any such 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sidRPr="00475CA1">
        <w:rPr>
          <w:rFonts w:asciiTheme="minorHAnsi" w:hAnsiTheme="minorHAnsi" w:cstheme="minorHAnsi"/>
          <w:bCs/>
          <w:sz w:val="20"/>
        </w:rPr>
        <w:t>any section</w:t>
      </w:r>
      <w:r w:rsidR="00387F13" w:rsidRPr="00475CA1">
        <w:rPr>
          <w:rFonts w:asciiTheme="minorHAnsi" w:hAnsiTheme="minorHAnsi" w:cstheme="minorHAnsi"/>
          <w:bCs/>
          <w:sz w:val="20"/>
        </w:rPr>
        <w:t xml:space="preserve"> of this Agreement</w:t>
      </w:r>
      <w:r w:rsidR="00AC73EE" w:rsidRPr="00475CA1">
        <w:rPr>
          <w:rFonts w:asciiTheme="minorHAnsi" w:hAnsiTheme="minorHAnsi" w:cstheme="minorHAnsi"/>
          <w:bCs/>
          <w:sz w:val="20"/>
        </w:rPr>
        <w:t xml:space="preserve"> that states it shall survive such </w:t>
      </w:r>
      <w:r w:rsidR="00387F13" w:rsidRPr="00475CA1">
        <w:rPr>
          <w:rFonts w:asciiTheme="minorHAnsi" w:hAnsiTheme="minorHAnsi" w:cstheme="minorHAnsi"/>
          <w:bCs/>
          <w:sz w:val="20"/>
        </w:rPr>
        <w:t>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w:t>
      </w:r>
    </w:p>
    <w:p w14:paraId="7FD9A920" w14:textId="77777777" w:rsidR="00E6137A" w:rsidRPr="00475CA1" w:rsidRDefault="00DC5733" w:rsidP="00475CA1">
      <w:pPr>
        <w:numPr>
          <w:ilvl w:val="0"/>
          <w:numId w:val="26"/>
        </w:numPr>
        <w:spacing w:before="120" w:after="120"/>
        <w:jc w:val="both"/>
        <w:rPr>
          <w:rFonts w:asciiTheme="minorHAnsi" w:hAnsiTheme="minorHAnsi" w:cstheme="minorHAnsi"/>
          <w:b/>
          <w:sz w:val="20"/>
        </w:rPr>
      </w:pPr>
      <w:r w:rsidRPr="00475CA1">
        <w:rPr>
          <w:rFonts w:asciiTheme="minorHAnsi" w:hAnsiTheme="minorHAnsi" w:cstheme="minorHAnsi"/>
          <w:b/>
          <w:bCs/>
          <w:sz w:val="20"/>
        </w:rPr>
        <w:t>Assignmen</w:t>
      </w:r>
      <w:r w:rsidR="0020154A" w:rsidRPr="00475CA1">
        <w:rPr>
          <w:rFonts w:asciiTheme="minorHAnsi" w:hAnsiTheme="minorHAnsi" w:cstheme="minorHAnsi"/>
          <w:b/>
          <w:bCs/>
          <w:sz w:val="20"/>
        </w:rPr>
        <w:t xml:space="preserve">t and Subcontracting.  </w:t>
      </w:r>
      <w:r w:rsidR="0020154A" w:rsidRPr="00475CA1">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w:t>
      </w:r>
      <w:r w:rsidR="00323CD0" w:rsidRPr="00475CA1">
        <w:rPr>
          <w:rFonts w:asciiTheme="minorHAnsi" w:hAnsiTheme="minorHAnsi" w:cstheme="minorHAnsi"/>
          <w:sz w:val="20"/>
        </w:rPr>
        <w:t>JBE</w:t>
      </w:r>
      <w:r w:rsidR="00122651" w:rsidRPr="00475CA1">
        <w:rPr>
          <w:rFonts w:asciiTheme="minorHAnsi" w:hAnsiTheme="minorHAnsi" w:cstheme="minorHAnsi"/>
          <w:sz w:val="20"/>
        </w:rPr>
        <w:t>.</w:t>
      </w:r>
      <w:r w:rsidR="0020154A" w:rsidRPr="00475CA1">
        <w:rPr>
          <w:rFonts w:asciiTheme="minorHAnsi" w:hAnsiTheme="minorHAnsi"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Notices</w:t>
      </w:r>
      <w:r w:rsidR="007A6241" w:rsidRPr="00475CA1">
        <w:rPr>
          <w:rFonts w:asciiTheme="minorHAnsi" w:hAnsiTheme="minorHAnsi" w:cstheme="minorHAnsi"/>
          <w:b/>
          <w:bCs/>
          <w:sz w:val="20"/>
        </w:rPr>
        <w:t xml:space="preserve">.  </w:t>
      </w:r>
      <w:r w:rsidR="001E2002" w:rsidRPr="00475CA1">
        <w:rPr>
          <w:rFonts w:asciiTheme="minorHAnsi" w:hAnsiTheme="minorHAnsi" w:cstheme="minorHAnsi"/>
          <w:bCs/>
          <w:sz w:val="20"/>
        </w:rPr>
        <w:t>Notices must be sent to the following address and recipient:</w:t>
      </w:r>
    </w:p>
    <w:p w14:paraId="3E7E91A0" w14:textId="77777777" w:rsidR="001B03E3" w:rsidRPr="00475CA1" w:rsidRDefault="001B03E3" w:rsidP="00475CA1">
      <w:pPr>
        <w:spacing w:before="120" w:after="120"/>
        <w:ind w:left="360"/>
        <w:jc w:val="both"/>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475CA1"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30E4D60D" w:rsidR="007A6241" w:rsidRPr="00475CA1" w:rsidRDefault="007A6241" w:rsidP="00475CA1">
            <w:pPr>
              <w:pStyle w:val="TableStyle"/>
              <w:widowControl w:val="0"/>
              <w:jc w:val="both"/>
              <w:rPr>
                <w:rFonts w:cstheme="minorHAnsi"/>
                <w:b/>
                <w:bCs/>
                <w:sz w:val="20"/>
              </w:rPr>
            </w:pPr>
            <w:r w:rsidRPr="00475CA1">
              <w:rPr>
                <w:rFonts w:cstheme="minorHAnsi"/>
                <w:b/>
                <w:bCs/>
                <w:sz w:val="20"/>
              </w:rPr>
              <w:t>If to Contractor:</w:t>
            </w:r>
            <w:r w:rsidR="00BF210F">
              <w:rPr>
                <w:rFonts w:cstheme="minorHAnsi"/>
                <w:b/>
                <w:bCs/>
                <w:sz w:val="20"/>
              </w:rPr>
              <w:t xml:space="preserve">   TBD</w:t>
            </w:r>
          </w:p>
        </w:tc>
        <w:tc>
          <w:tcPr>
            <w:tcW w:w="3967" w:type="dxa"/>
            <w:tcBorders>
              <w:top w:val="single" w:sz="4" w:space="0" w:color="auto"/>
              <w:left w:val="single" w:sz="4" w:space="0" w:color="auto"/>
              <w:bottom w:val="single" w:sz="4" w:space="0" w:color="auto"/>
            </w:tcBorders>
            <w:shd w:val="clear" w:color="auto" w:fill="CCCCCC"/>
          </w:tcPr>
          <w:p w14:paraId="216DE89A" w14:textId="23F8F38B" w:rsidR="007A6241" w:rsidRPr="00475CA1" w:rsidRDefault="007A6241" w:rsidP="00475CA1">
            <w:pPr>
              <w:pStyle w:val="TableStyle"/>
              <w:widowControl w:val="0"/>
              <w:jc w:val="both"/>
              <w:rPr>
                <w:rFonts w:cstheme="minorHAnsi"/>
                <w:b/>
                <w:bCs/>
                <w:sz w:val="20"/>
              </w:rPr>
            </w:pPr>
            <w:r w:rsidRPr="00475CA1">
              <w:rPr>
                <w:rFonts w:cstheme="minorHAnsi"/>
                <w:b/>
                <w:bCs/>
                <w:sz w:val="20"/>
              </w:rPr>
              <w:t xml:space="preserve">If to the </w:t>
            </w:r>
            <w:r w:rsidR="00323CD0" w:rsidRPr="00475CA1">
              <w:rPr>
                <w:rFonts w:cstheme="minorHAnsi"/>
                <w:b/>
                <w:bCs/>
                <w:sz w:val="20"/>
              </w:rPr>
              <w:t>JBE</w:t>
            </w:r>
            <w:r w:rsidRPr="00475CA1">
              <w:rPr>
                <w:rFonts w:cstheme="minorHAnsi"/>
                <w:b/>
                <w:bCs/>
                <w:sz w:val="20"/>
              </w:rPr>
              <w:t>:</w:t>
            </w:r>
            <w:r w:rsidR="00BF210F">
              <w:rPr>
                <w:rFonts w:cstheme="minorHAnsi"/>
                <w:b/>
                <w:bCs/>
                <w:sz w:val="20"/>
              </w:rPr>
              <w:t xml:space="preserve">   TBD</w:t>
            </w:r>
          </w:p>
        </w:tc>
      </w:tr>
      <w:tr w:rsidR="007A6241" w:rsidRPr="00475CA1" w14:paraId="7A1E9FA8" w14:textId="77777777" w:rsidTr="005D5580">
        <w:tc>
          <w:tcPr>
            <w:tcW w:w="4133" w:type="dxa"/>
            <w:tcBorders>
              <w:top w:val="single" w:sz="4" w:space="0" w:color="auto"/>
              <w:bottom w:val="nil"/>
              <w:right w:val="single" w:sz="4" w:space="0" w:color="auto"/>
            </w:tcBorders>
          </w:tcPr>
          <w:p w14:paraId="4441BC80" w14:textId="77777777" w:rsidR="007A6241" w:rsidRPr="00475CA1" w:rsidRDefault="007A6241" w:rsidP="00475CA1">
            <w:pPr>
              <w:pStyle w:val="TableStyle"/>
              <w:widowControl w:val="0"/>
              <w:tabs>
                <w:tab w:val="left" w:pos="3244"/>
              </w:tabs>
              <w:jc w:val="both"/>
              <w:rPr>
                <w:rFonts w:cstheme="minorHAnsi"/>
                <w:sz w:val="20"/>
                <w:u w:val="single"/>
              </w:rPr>
            </w:pPr>
            <w:r w:rsidRPr="00475CA1">
              <w:rPr>
                <w:rFonts w:cstheme="minorHAnsi"/>
                <w:sz w:val="20"/>
                <w:u w:val="single"/>
              </w:rPr>
              <w:t>[name, title, address]</w:t>
            </w:r>
          </w:p>
          <w:p w14:paraId="28E942E2"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single" w:sz="4" w:space="0" w:color="auto"/>
              <w:left w:val="single" w:sz="4" w:space="0" w:color="auto"/>
              <w:bottom w:val="nil"/>
            </w:tcBorders>
          </w:tcPr>
          <w:p w14:paraId="17B79D6A"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[name, title, address]</w:t>
            </w:r>
          </w:p>
        </w:tc>
      </w:tr>
      <w:tr w:rsidR="007A6241" w:rsidRPr="00475CA1" w14:paraId="1C60E838" w14:textId="77777777" w:rsidTr="005D5580">
        <w:tc>
          <w:tcPr>
            <w:tcW w:w="4133" w:type="dxa"/>
            <w:tcBorders>
              <w:top w:val="nil"/>
              <w:bottom w:val="nil"/>
              <w:right w:val="single" w:sz="4" w:space="0" w:color="auto"/>
            </w:tcBorders>
          </w:tcPr>
          <w:p w14:paraId="03DFDA0F"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c>
          <w:tcPr>
            <w:tcW w:w="3967" w:type="dxa"/>
            <w:tcBorders>
              <w:top w:val="nil"/>
              <w:left w:val="single" w:sz="4" w:space="0" w:color="auto"/>
              <w:bottom w:val="nil"/>
            </w:tcBorders>
          </w:tcPr>
          <w:p w14:paraId="3DBD25D3"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r>
      <w:tr w:rsidR="007A6241" w:rsidRPr="00475CA1" w14:paraId="3D44E79D" w14:textId="77777777" w:rsidTr="005D5580">
        <w:tc>
          <w:tcPr>
            <w:tcW w:w="4133" w:type="dxa"/>
            <w:tcBorders>
              <w:top w:val="nil"/>
              <w:bottom w:val="single" w:sz="4" w:space="0" w:color="auto"/>
              <w:right w:val="single" w:sz="4" w:space="0" w:color="auto"/>
            </w:tcBorders>
          </w:tcPr>
          <w:p w14:paraId="4CB97AA5"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nil"/>
              <w:left w:val="single" w:sz="4" w:space="0" w:color="auto"/>
              <w:bottom w:val="single" w:sz="4" w:space="0" w:color="auto"/>
            </w:tcBorders>
          </w:tcPr>
          <w:p w14:paraId="02A2DEAB" w14:textId="77777777" w:rsidR="007A6241" w:rsidRPr="00475CA1" w:rsidRDefault="007A6241" w:rsidP="00475CA1">
            <w:pPr>
              <w:pStyle w:val="TableStyle"/>
              <w:widowControl w:val="0"/>
              <w:tabs>
                <w:tab w:val="left" w:pos="3244"/>
              </w:tabs>
              <w:jc w:val="both"/>
              <w:rPr>
                <w:rFonts w:cstheme="minorHAnsi"/>
                <w:sz w:val="20"/>
              </w:rPr>
            </w:pPr>
          </w:p>
        </w:tc>
      </w:tr>
    </w:tbl>
    <w:p w14:paraId="1776534C" w14:textId="77777777" w:rsidR="007A6241" w:rsidRPr="00475CA1" w:rsidRDefault="005D5580" w:rsidP="00475CA1">
      <w:pPr>
        <w:widowControl w:val="0"/>
        <w:spacing w:before="120" w:after="120"/>
        <w:jc w:val="both"/>
        <w:rPr>
          <w:rFonts w:asciiTheme="minorHAnsi" w:hAnsiTheme="minorHAnsi" w:cstheme="minorHAnsi"/>
          <w:sz w:val="20"/>
        </w:rPr>
      </w:pPr>
      <w:r w:rsidRPr="00475CA1">
        <w:rPr>
          <w:rFonts w:asciiTheme="minorHAnsi" w:hAnsiTheme="minorHAnsi" w:cstheme="minorHAnsi"/>
          <w:sz w:val="20"/>
        </w:rPr>
        <w:t>Either p</w:t>
      </w:r>
      <w:r w:rsidR="007A6241" w:rsidRPr="00475CA1">
        <w:rPr>
          <w:rFonts w:asciiTheme="minorHAnsi" w:hAnsiTheme="minorHAnsi" w:cstheme="minorHAnsi"/>
          <w:sz w:val="20"/>
        </w:rPr>
        <w:t xml:space="preserve">arty may change its address for </w:t>
      </w:r>
      <w:r w:rsidR="001E2002" w:rsidRPr="00475CA1">
        <w:rPr>
          <w:rFonts w:asciiTheme="minorHAnsi" w:hAnsiTheme="minorHAnsi" w:cstheme="minorHAnsi"/>
          <w:sz w:val="20"/>
        </w:rPr>
        <w:t>Notices</w:t>
      </w:r>
      <w:r w:rsidR="007A6241" w:rsidRPr="00475CA1">
        <w:rPr>
          <w:rFonts w:asciiTheme="minorHAnsi" w:hAnsiTheme="minorHAnsi" w:cstheme="minorHAnsi"/>
          <w:sz w:val="20"/>
        </w:rPr>
        <w:t xml:space="preserve"> by giving the other </w:t>
      </w:r>
      <w:r w:rsidRPr="00475CA1">
        <w:rPr>
          <w:rFonts w:asciiTheme="minorHAnsi" w:hAnsiTheme="minorHAnsi" w:cstheme="minorHAnsi"/>
          <w:sz w:val="20"/>
        </w:rPr>
        <w:t>p</w:t>
      </w:r>
      <w:r w:rsidR="007A6241" w:rsidRPr="00475CA1">
        <w:rPr>
          <w:rFonts w:asciiTheme="minorHAnsi" w:hAnsiTheme="minorHAnsi" w:cstheme="minorHAnsi"/>
          <w:sz w:val="20"/>
        </w:rPr>
        <w:t xml:space="preserve">arty </w:t>
      </w:r>
      <w:r w:rsidR="001E2002" w:rsidRPr="00475CA1">
        <w:rPr>
          <w:rFonts w:asciiTheme="minorHAnsi" w:hAnsiTheme="minorHAnsi" w:cstheme="minorHAnsi"/>
          <w:sz w:val="20"/>
        </w:rPr>
        <w:t>Notice</w:t>
      </w:r>
      <w:r w:rsidR="007A6241" w:rsidRPr="00475CA1">
        <w:rPr>
          <w:rFonts w:asciiTheme="minorHAnsi" w:hAnsiTheme="minorHAnsi" w:cstheme="minorHAnsi"/>
          <w:sz w:val="20"/>
        </w:rPr>
        <w:t xml:space="preserve"> of the new address in accordance with this </w:t>
      </w:r>
      <w:r w:rsidRPr="00475CA1">
        <w:rPr>
          <w:rFonts w:asciiTheme="minorHAnsi" w:hAnsiTheme="minorHAnsi" w:cstheme="minorHAnsi"/>
          <w:sz w:val="20"/>
        </w:rPr>
        <w:t>s</w:t>
      </w:r>
      <w:r w:rsidR="007A6241" w:rsidRPr="00475CA1">
        <w:rPr>
          <w:rFonts w:asciiTheme="minorHAnsi" w:hAnsiTheme="minorHAnsi" w:cstheme="minorHAnsi"/>
          <w:sz w:val="20"/>
        </w:rPr>
        <w:t xml:space="preserve">ection.  Notices will be considered to have been given at the time of actual delivery in person, three (3) </w:t>
      </w:r>
      <w:r w:rsidRPr="00475CA1">
        <w:rPr>
          <w:rFonts w:asciiTheme="minorHAnsi" w:hAnsiTheme="minorHAnsi" w:cstheme="minorHAnsi"/>
          <w:sz w:val="20"/>
        </w:rPr>
        <w:t>d</w:t>
      </w:r>
      <w:r w:rsidR="007A6241" w:rsidRPr="00475CA1">
        <w:rPr>
          <w:rFonts w:asciiTheme="minorHAnsi" w:hAnsiTheme="minorHAnsi" w:cstheme="minorHAnsi"/>
          <w:sz w:val="20"/>
        </w:rPr>
        <w:t>ays after deposit in the mail as set forth above, or one (1) day after delivery to an overnight air courier service.</w:t>
      </w:r>
    </w:p>
    <w:p w14:paraId="31664C3F" w14:textId="77777777" w:rsidR="00C36343" w:rsidRPr="00475CA1" w:rsidRDefault="00C36343" w:rsidP="00475CA1">
      <w:pPr>
        <w:pStyle w:val="Apnd1"/>
        <w:numPr>
          <w:ilvl w:val="0"/>
          <w:numId w:val="26"/>
        </w:numPr>
        <w:spacing w:before="120" w:after="120"/>
        <w:jc w:val="both"/>
        <w:rPr>
          <w:rFonts w:asciiTheme="minorHAnsi" w:hAnsiTheme="minorHAnsi" w:cstheme="minorHAnsi"/>
          <w:b w:val="0"/>
          <w:sz w:val="20"/>
          <w:szCs w:val="20"/>
        </w:rPr>
      </w:pPr>
      <w:r w:rsidRPr="00475CA1">
        <w:rPr>
          <w:rFonts w:asciiTheme="minorHAnsi" w:hAnsiTheme="minorHAnsi" w:cstheme="minorHAnsi"/>
          <w:sz w:val="20"/>
          <w:szCs w:val="20"/>
        </w:rPr>
        <w:t xml:space="preserve">Provisions Applicable to Certain Agreements.  </w:t>
      </w:r>
      <w:r w:rsidRPr="00475CA1">
        <w:rPr>
          <w:rFonts w:asciiTheme="minorHAnsi" w:hAnsiTheme="minorHAnsi" w:cstheme="minorHAnsi"/>
          <w:b w:val="0"/>
          <w:sz w:val="20"/>
        </w:rPr>
        <w:t xml:space="preserve">The provisions in this section are </w:t>
      </w:r>
      <w:r w:rsidRPr="00475CA1">
        <w:rPr>
          <w:rFonts w:asciiTheme="minorHAnsi" w:hAnsiTheme="minorHAnsi" w:cstheme="minorHAnsi"/>
          <w:i/>
          <w:color w:val="FF0000"/>
          <w:sz w:val="20"/>
        </w:rPr>
        <w:t xml:space="preserve">applicable only to the types of orders specified in the </w:t>
      </w:r>
      <w:r w:rsidR="00EC6410" w:rsidRPr="00475CA1">
        <w:rPr>
          <w:rFonts w:asciiTheme="minorHAnsi" w:hAnsiTheme="minorHAnsi" w:cstheme="minorHAnsi"/>
          <w:i/>
          <w:color w:val="FF0000"/>
          <w:sz w:val="20"/>
        </w:rPr>
        <w:t>first sentence</w:t>
      </w:r>
      <w:r w:rsidR="002F5B37" w:rsidRPr="00475CA1">
        <w:rPr>
          <w:rFonts w:asciiTheme="minorHAnsi" w:hAnsiTheme="minorHAnsi" w:cstheme="minorHAnsi"/>
          <w:i/>
          <w:color w:val="FF0000"/>
          <w:sz w:val="20"/>
        </w:rPr>
        <w:t xml:space="preserve"> of each sub</w:t>
      </w:r>
      <w:r w:rsidRPr="00475CA1">
        <w:rPr>
          <w:rFonts w:asciiTheme="minorHAnsi" w:hAnsiTheme="minorHAnsi" w:cstheme="minorHAnsi"/>
          <w:i/>
          <w:color w:val="FF0000"/>
          <w:sz w:val="20"/>
        </w:rPr>
        <w:t>section</w:t>
      </w:r>
      <w:r w:rsidRPr="00475CA1">
        <w:rPr>
          <w:rFonts w:asciiTheme="minorHAnsi" w:hAnsiTheme="minorHAnsi" w:cstheme="minorHAnsi"/>
          <w:b w:val="0"/>
          <w:sz w:val="20"/>
        </w:rPr>
        <w:t xml:space="preserve">. If this Agreement is not of the type described in the </w:t>
      </w:r>
      <w:r w:rsidR="00EC6410" w:rsidRPr="00475CA1">
        <w:rPr>
          <w:rFonts w:asciiTheme="minorHAnsi" w:hAnsiTheme="minorHAnsi" w:cstheme="minorHAnsi"/>
          <w:b w:val="0"/>
          <w:sz w:val="20"/>
        </w:rPr>
        <w:t>first sentence</w:t>
      </w:r>
      <w:r w:rsidRPr="00475CA1">
        <w:rPr>
          <w:rFonts w:asciiTheme="minorHAnsi" w:hAnsiTheme="minorHAnsi" w:cstheme="minorHAnsi"/>
          <w:b w:val="0"/>
          <w:sz w:val="20"/>
        </w:rPr>
        <w:t xml:space="preserve"> of a subsection, then that subsection does not apply to the Agreement.</w:t>
      </w:r>
    </w:p>
    <w:p w14:paraId="3EADB9F6" w14:textId="6FFF91E5" w:rsidR="00E77106" w:rsidRDefault="00BA2888" w:rsidP="008D2FF6">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Union Activities Restrictions.</w:t>
      </w:r>
      <w:r w:rsidRPr="00475CA1">
        <w:rPr>
          <w:rFonts w:asciiTheme="minorHAnsi" w:hAnsiTheme="minorHAnsi" w:cstheme="minorHAnsi"/>
          <w:sz w:val="20"/>
        </w:rPr>
        <w:t xml:space="preserve"> </w:t>
      </w:r>
      <w:r w:rsidRPr="00475CA1">
        <w:rPr>
          <w:rFonts w:asciiTheme="minorHAnsi" w:hAnsiTheme="minorHAnsi" w:cstheme="minorHAnsi"/>
          <w:i/>
          <w:sz w:val="20"/>
        </w:rPr>
        <w:t xml:space="preserve">If the Contract Amount is </w:t>
      </w:r>
      <w:r w:rsidR="00EC6410" w:rsidRPr="00475CA1">
        <w:rPr>
          <w:rFonts w:asciiTheme="minorHAnsi" w:hAnsiTheme="minorHAnsi" w:cstheme="minorHAnsi"/>
          <w:i/>
          <w:sz w:val="20"/>
        </w:rPr>
        <w:t xml:space="preserve">over </w:t>
      </w:r>
      <w:r w:rsidRPr="00475CA1">
        <w:rPr>
          <w:rFonts w:asciiTheme="minorHAnsi" w:hAnsiTheme="minorHAnsi" w:cstheme="minorHAnsi"/>
          <w:i/>
          <w:sz w:val="20"/>
        </w:rPr>
        <w:t>$50,000</w:t>
      </w:r>
      <w:r w:rsidR="00642075" w:rsidRPr="00475CA1">
        <w:rPr>
          <w:rFonts w:asciiTheme="minorHAnsi" w:hAnsiTheme="minorHAnsi" w:cstheme="minorHAnsi"/>
          <w:i/>
          <w:sz w:val="20"/>
        </w:rPr>
        <w:t xml:space="preserve">, </w:t>
      </w:r>
      <w:r w:rsidR="00E70FF3" w:rsidRPr="00475CA1">
        <w:rPr>
          <w:rFonts w:asciiTheme="minorHAnsi" w:hAnsiTheme="minorHAnsi" w:cstheme="minorHAnsi"/>
          <w:bCs/>
          <w:i/>
          <w:sz w:val="20"/>
        </w:rPr>
        <w:t>this section is applicable</w:t>
      </w:r>
      <w:r w:rsidR="00642075" w:rsidRPr="00475CA1">
        <w:rPr>
          <w:rFonts w:asciiTheme="minorHAnsi" w:hAnsiTheme="minorHAnsi" w:cstheme="minorHAnsi"/>
          <w:i/>
          <w:sz w:val="20"/>
        </w:rPr>
        <w:t>.</w:t>
      </w:r>
      <w:r w:rsidRPr="00475CA1">
        <w:rPr>
          <w:rFonts w:asciiTheme="minorHAnsi" w:hAnsiTheme="minorHAnsi" w:cstheme="minorHAnsi"/>
          <w:sz w:val="20"/>
        </w:rPr>
        <w:t xml:space="preserve"> Contractor agrees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were used for those expenditures.  Contractor will provide those records to the Attorney General upon request.</w:t>
      </w:r>
      <w:r w:rsidR="00EC6410" w:rsidRPr="00475CA1">
        <w:rPr>
          <w:rFonts w:asciiTheme="minorHAnsi" w:hAnsiTheme="minorHAnsi" w:cstheme="minorHAnsi"/>
          <w:sz w:val="20"/>
        </w:rPr>
        <w:t xml:space="preserve"> </w:t>
      </w:r>
    </w:p>
    <w:p w14:paraId="60CA9039" w14:textId="77777777" w:rsidR="00DC22B2" w:rsidRDefault="00DC22B2" w:rsidP="00DC22B2">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Pr="009756FA">
        <w:rPr>
          <w:rFonts w:asciiTheme="minorHAnsi" w:hAnsiTheme="minorHAnsi" w:cstheme="minorHAnsi"/>
          <w:bCs/>
          <w:sz w:val="20"/>
        </w:rPr>
        <w:t xml:space="preserve">Contractor </w:t>
      </w:r>
      <w:proofErr w:type="gramStart"/>
      <w:r w:rsidRPr="009756FA">
        <w:rPr>
          <w:rFonts w:asciiTheme="minorHAnsi" w:hAnsiTheme="minorHAnsi" w:cstheme="minorHAnsi"/>
          <w:bCs/>
          <w:sz w:val="20"/>
        </w:rPr>
        <w:t>is in compliance</w:t>
      </w:r>
      <w:r>
        <w:rPr>
          <w:rFonts w:asciiTheme="minorHAnsi" w:hAnsiTheme="minorHAnsi" w:cstheme="minorHAnsi"/>
          <w:bCs/>
          <w:sz w:val="20"/>
        </w:rPr>
        <w:t xml:space="preserve"> with</w:t>
      </w:r>
      <w:proofErr w:type="gramEnd"/>
      <w:r>
        <w:rPr>
          <w:rFonts w:asciiTheme="minorHAnsi" w:hAnsiTheme="minorHAnsi" w:cstheme="minorHAnsi"/>
          <w:bCs/>
          <w:sz w:val="20"/>
        </w:rPr>
        <w:t>, and throughout the Term will remain in compliance with: (i) PCC</w:t>
      </w:r>
      <w:r w:rsidRPr="009756FA">
        <w:rPr>
          <w:rFonts w:asciiTheme="minorHAnsi" w:hAnsiTheme="minorHAnsi" w:cstheme="minorHAnsi"/>
          <w:bCs/>
          <w:sz w:val="20"/>
        </w:rPr>
        <w:t xml:space="preserve"> 10295.3 which places limitations on contracts with contractors who discriminate in the provision of benefits </w:t>
      </w:r>
      <w:r>
        <w:rPr>
          <w:rFonts w:asciiTheme="minorHAnsi" w:hAnsiTheme="minorHAnsi" w:cstheme="minorHAnsi"/>
          <w:bCs/>
          <w:sz w:val="20"/>
        </w:rPr>
        <w:t>on the basis of</w:t>
      </w:r>
      <w:r w:rsidRPr="009756FA">
        <w:rPr>
          <w:rFonts w:asciiTheme="minorHAnsi" w:hAnsiTheme="minorHAnsi" w:cstheme="minorHAnsi"/>
          <w:bCs/>
          <w:sz w:val="20"/>
        </w:rPr>
        <w:t xml:space="preserve"> marital or domestic partner status</w:t>
      </w:r>
      <w:r>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60BBC90" w14:textId="77777777" w:rsidR="00DC22B2" w:rsidRPr="00EC6410" w:rsidRDefault="00DC22B2" w:rsidP="00DC22B2">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1B4DC2B2" w14:textId="77777777" w:rsidR="00DC22B2" w:rsidRDefault="00DC22B2" w:rsidP="00DC22B2">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over $200,000 and this Agreement is for services (other than Consulting Services),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1132ED1A" w14:textId="77777777" w:rsidR="00DC22B2" w:rsidRDefault="00DC22B2" w:rsidP="00DC22B2">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lastRenderedPageBreak/>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$1,000,000 or more </w:t>
      </w:r>
      <w:r w:rsidRPr="00D17605">
        <w:rPr>
          <w:rFonts w:asciiTheme="minorHAnsi" w:hAnsiTheme="minorHAnsi" w:cstheme="minorHAnsi"/>
          <w:bCs/>
          <w:i/>
          <w:sz w:val="20"/>
        </w:rPr>
        <w:t xml:space="preserve">and Contractor did not provide to </w:t>
      </w:r>
      <w:r>
        <w:rPr>
          <w:rFonts w:asciiTheme="minorHAnsi" w:hAnsiTheme="minorHAnsi" w:cstheme="minorHAnsi"/>
          <w:bCs/>
          <w:i/>
          <w:sz w:val="20"/>
        </w:rPr>
        <w:t>JBE</w:t>
      </w:r>
      <w:r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Pr>
          <w:rFonts w:asciiTheme="minorHAnsi" w:hAnsiTheme="minorHAnsi" w:cstheme="minorHAnsi"/>
          <w:sz w:val="20"/>
        </w:rPr>
        <w:t xml:space="preserve"> </w:t>
      </w:r>
    </w:p>
    <w:p w14:paraId="69BEA807" w14:textId="77777777" w:rsidR="00DC22B2" w:rsidRPr="004E5170" w:rsidRDefault="00DC22B2" w:rsidP="00DC22B2">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2410D7A" w14:textId="77777777" w:rsidR="00DC22B2" w:rsidRPr="00475D0F" w:rsidRDefault="00DC22B2" w:rsidP="00DC22B2">
      <w:pPr>
        <w:pStyle w:val="ListParagraph"/>
        <w:ind w:left="936"/>
        <w:jc w:val="both"/>
        <w:rPr>
          <w:rFonts w:asciiTheme="minorHAnsi" w:hAnsiTheme="minorHAnsi" w:cstheme="minorHAnsi"/>
          <w:sz w:val="20"/>
        </w:rPr>
      </w:pPr>
    </w:p>
    <w:p w14:paraId="24AEE19B" w14:textId="77777777" w:rsidR="00DC22B2" w:rsidRDefault="00DC22B2" w:rsidP="00DC22B2">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ire-derived products, and metal products), this section is applicable with respect to those goods.</w:t>
      </w:r>
      <w:r>
        <w:rPr>
          <w:rFonts w:asciiTheme="minorHAnsi" w:hAnsiTheme="minorHAnsi" w:cstheme="minorHAnsi"/>
          <w:bCs/>
          <w:i/>
          <w:sz w:val="20"/>
        </w:rPr>
        <w:t xml:space="preserve"> Without limiting the foregoing, if this Agreement includes </w:t>
      </w:r>
      <w:r w:rsidRPr="007477E1">
        <w:rPr>
          <w:rFonts w:asciiTheme="minorHAnsi" w:hAnsiTheme="minorHAnsi" w:cstheme="minorHAnsi"/>
          <w:bCs/>
          <w:i/>
          <w:sz w:val="20"/>
        </w:rPr>
        <w:t xml:space="preserve">(i) </w:t>
      </w:r>
      <w:r>
        <w:rPr>
          <w:rFonts w:asciiTheme="minorHAnsi" w:hAnsiTheme="minorHAnsi" w:cstheme="minorHAnsi"/>
          <w:bCs/>
          <w:i/>
          <w:sz w:val="20"/>
        </w:rPr>
        <w:t xml:space="preserve">document </w:t>
      </w:r>
      <w:r w:rsidRPr="007477E1">
        <w:rPr>
          <w:rFonts w:asciiTheme="minorHAnsi" w:hAnsiTheme="minorHAnsi" w:cstheme="minorHAnsi"/>
          <w:bCs/>
          <w:i/>
          <w:sz w:val="20"/>
        </w:rPr>
        <w:t>pr</w:t>
      </w:r>
      <w:r>
        <w:rPr>
          <w:rFonts w:asciiTheme="minorHAnsi" w:hAnsiTheme="minorHAnsi" w:cstheme="minorHAnsi"/>
          <w:bCs/>
          <w:i/>
          <w:sz w:val="20"/>
        </w:rPr>
        <w:t>inting, (ii) parts cleaning, or</w:t>
      </w:r>
      <w:r w:rsidRPr="007477E1">
        <w:rPr>
          <w:rFonts w:asciiTheme="minorHAnsi" w:hAnsiTheme="minorHAnsi" w:cstheme="minorHAnsi"/>
          <w:bCs/>
          <w:i/>
          <w:sz w:val="20"/>
        </w:rPr>
        <w:t xml:space="preserve"> (iii) janitorial and building maintenance services</w:t>
      </w:r>
      <w:r>
        <w:rPr>
          <w:rFonts w:asciiTheme="minorHAnsi" w:hAnsiTheme="minorHAnsi" w:cstheme="minorHAnsi"/>
          <w:bCs/>
          <w:i/>
          <w:sz w:val="20"/>
        </w:rPr>
        <w:t xml:space="preserve">, this section is applicable.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U</w:t>
      </w:r>
      <w:r w:rsidRPr="004350D9">
        <w:rPr>
          <w:rFonts w:asciiTheme="minorHAnsi" w:hAnsiTheme="minorHAnsi" w:cstheme="minorHAnsi"/>
          <w:sz w:val="20"/>
        </w:rPr>
        <w:t>p</w:t>
      </w:r>
      <w:r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Pr="001A77CD">
        <w:rPr>
          <w:rFonts w:asciiTheme="minorHAnsi" w:hAnsiTheme="minorHAnsi" w:cstheme="minorHAnsi"/>
          <w:sz w:val="20"/>
        </w:rPr>
        <w:t>post consumer</w:t>
      </w:r>
      <w:proofErr w:type="spellEnd"/>
      <w:r w:rsidRPr="001A77CD">
        <w:rPr>
          <w:rFonts w:asciiTheme="minorHAnsi" w:hAnsiTheme="minorHAnsi" w:cstheme="minorHAnsi"/>
          <w:sz w:val="20"/>
        </w:rPr>
        <w:t xml:space="preserve"> material as defined in the </w:t>
      </w:r>
      <w:r>
        <w:rPr>
          <w:rFonts w:asciiTheme="minorHAnsi" w:hAnsiTheme="minorHAnsi" w:cstheme="minorHAnsi"/>
          <w:sz w:val="20"/>
        </w:rPr>
        <w:t>PCC</w:t>
      </w:r>
      <w:r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Pr="001A77CD">
        <w:rPr>
          <w:rFonts w:asciiTheme="minorHAnsi" w:hAnsiTheme="minorHAnsi" w:cstheme="minorHAnsi"/>
          <w:sz w:val="20"/>
        </w:rPr>
        <w:t xml:space="preserve">regardless of whether the </w:t>
      </w:r>
      <w:r>
        <w:rPr>
          <w:rFonts w:asciiTheme="minorHAnsi" w:hAnsiTheme="minorHAnsi" w:cstheme="minorHAnsi"/>
          <w:sz w:val="20"/>
        </w:rPr>
        <w:t>goods</w:t>
      </w:r>
      <w:r w:rsidRPr="001A77CD">
        <w:rPr>
          <w:rFonts w:asciiTheme="minorHAnsi" w:hAnsiTheme="minorHAnsi" w:cstheme="minorHAnsi"/>
          <w:sz w:val="20"/>
        </w:rPr>
        <w:t xml:space="preserve"> meet the requirements of </w:t>
      </w:r>
      <w:r>
        <w:rPr>
          <w:rFonts w:asciiTheme="minorHAnsi" w:hAnsiTheme="minorHAnsi" w:cstheme="minorHAnsi"/>
          <w:sz w:val="20"/>
        </w:rPr>
        <w:t>PCC</w:t>
      </w:r>
      <w:r w:rsidRPr="001A77CD">
        <w:rPr>
          <w:rFonts w:asciiTheme="minorHAnsi" w:hAnsiTheme="minorHAnsi" w:cstheme="minorHAnsi"/>
          <w:sz w:val="20"/>
        </w:rPr>
        <w:t xml:space="preserve"> 12209</w:t>
      </w:r>
      <w:r>
        <w:rPr>
          <w:rFonts w:asciiTheme="minorHAnsi" w:hAnsiTheme="minorHAnsi" w:cstheme="minorHAnsi"/>
          <w:sz w:val="20"/>
        </w:rPr>
        <w:t xml:space="preserve">. </w:t>
      </w:r>
      <w:r w:rsidRPr="001A77CD">
        <w:rPr>
          <w:rFonts w:asciiTheme="minorHAnsi" w:hAnsiTheme="minorHAnsi" w:cstheme="minorHAnsi"/>
          <w:sz w:val="20"/>
        </w:rPr>
        <w:t xml:space="preserve">With respect to printer or duplication cartridges that comply with the requirements of </w:t>
      </w:r>
      <w:r>
        <w:rPr>
          <w:rFonts w:asciiTheme="minorHAnsi" w:hAnsiTheme="minorHAnsi" w:cstheme="minorHAnsi"/>
          <w:sz w:val="20"/>
        </w:rPr>
        <w:t>PCC</w:t>
      </w:r>
      <w:r w:rsidRPr="001A77CD">
        <w:rPr>
          <w:rFonts w:asciiTheme="minorHAnsi" w:hAnsiTheme="minorHAnsi" w:cstheme="minorHAnsi"/>
          <w:sz w:val="20"/>
        </w:rPr>
        <w:t xml:space="preserve"> 12156(e), the certification required by this subdivision shall specify that the c</w:t>
      </w:r>
      <w:r>
        <w:rPr>
          <w:rFonts w:asciiTheme="minorHAnsi" w:hAnsiTheme="minorHAnsi" w:cstheme="minorHAnsi"/>
          <w:sz w:val="20"/>
        </w:rPr>
        <w:t>artridges so comply.</w:t>
      </w:r>
    </w:p>
    <w:p w14:paraId="6411BA71" w14:textId="77777777" w:rsidR="00DC22B2" w:rsidRDefault="00DC22B2" w:rsidP="00DC22B2">
      <w:pPr>
        <w:pStyle w:val="ListParagraph"/>
        <w:ind w:left="936"/>
        <w:jc w:val="both"/>
        <w:rPr>
          <w:rFonts w:asciiTheme="minorHAnsi" w:hAnsiTheme="minorHAnsi" w:cstheme="minorHAnsi"/>
          <w:sz w:val="20"/>
        </w:rPr>
      </w:pPr>
    </w:p>
    <w:p w14:paraId="172A77AA" w14:textId="6D676FEA" w:rsidR="00DC22B2" w:rsidRDefault="00DC22B2" w:rsidP="00DC22B2">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Pr>
          <w:rFonts w:asciiTheme="minorHAnsi" w:hAnsiTheme="minorHAnsi" w:cstheme="minorHAnsi"/>
          <w:sz w:val="20"/>
        </w:rPr>
        <w:t>JBE.</w:t>
      </w:r>
    </w:p>
    <w:p w14:paraId="343D4C89" w14:textId="77777777" w:rsidR="00DC22B2" w:rsidRDefault="00DC22B2" w:rsidP="00DC22B2">
      <w:pPr>
        <w:pStyle w:val="ListParagraph"/>
        <w:ind w:left="936"/>
        <w:jc w:val="both"/>
        <w:rPr>
          <w:rFonts w:asciiTheme="minorHAnsi" w:hAnsiTheme="minorHAnsi" w:cstheme="minorHAnsi"/>
          <w:sz w:val="20"/>
        </w:rPr>
      </w:pPr>
    </w:p>
    <w:p w14:paraId="29C3D940" w14:textId="77777777" w:rsidR="00E77106" w:rsidRPr="00475CA1" w:rsidRDefault="00FD729F" w:rsidP="00475CA1">
      <w:pPr>
        <w:pStyle w:val="ListParagraph"/>
        <w:numPr>
          <w:ilvl w:val="1"/>
          <w:numId w:val="26"/>
        </w:numPr>
        <w:tabs>
          <w:tab w:val="left" w:pos="360"/>
        </w:tabs>
        <w:jc w:val="both"/>
        <w:rPr>
          <w:rFonts w:asciiTheme="minorHAnsi" w:hAnsiTheme="minorHAnsi" w:cstheme="minorHAnsi"/>
          <w:sz w:val="20"/>
        </w:rPr>
      </w:pPr>
      <w:r w:rsidRPr="00475CA1">
        <w:rPr>
          <w:rFonts w:asciiTheme="minorHAnsi" w:hAnsiTheme="minorHAnsi" w:cstheme="minorHAnsi"/>
          <w:b/>
          <w:sz w:val="20"/>
        </w:rPr>
        <w:t>Federal</w:t>
      </w:r>
      <w:r w:rsidR="00E77106" w:rsidRPr="00475CA1">
        <w:rPr>
          <w:rFonts w:asciiTheme="minorHAnsi" w:hAnsiTheme="minorHAnsi" w:cstheme="minorHAnsi"/>
          <w:b/>
          <w:sz w:val="20"/>
        </w:rPr>
        <w:t xml:space="preserve"> Funding Requirements. </w:t>
      </w:r>
      <w:r w:rsidR="00E77106" w:rsidRPr="00475CA1">
        <w:rPr>
          <w:rFonts w:asciiTheme="minorHAnsi" w:hAnsiTheme="minorHAnsi" w:cstheme="minorHAnsi"/>
          <w:bCs/>
          <w:i/>
          <w:sz w:val="20"/>
        </w:rPr>
        <w:t xml:space="preserve">If this Agreement is funded in whole or in part by the federal government, </w:t>
      </w:r>
      <w:r w:rsidR="00E77106" w:rsidRPr="00475CA1">
        <w:rPr>
          <w:rFonts w:asciiTheme="minorHAnsi" w:hAnsiTheme="minorHAnsi" w:cstheme="minorHAnsi"/>
          <w:i/>
          <w:sz w:val="20"/>
        </w:rPr>
        <w:t>this section is applicable.</w:t>
      </w:r>
      <w:r w:rsidR="00E77106" w:rsidRPr="00475CA1">
        <w:rPr>
          <w:rFonts w:asciiTheme="minorHAnsi" w:hAnsiTheme="minorHAnsi" w:cstheme="minorHAnsi"/>
          <w:sz w:val="20"/>
        </w:rPr>
        <w:t xml:space="preserve"> I</w:t>
      </w:r>
      <w:r w:rsidR="00E77106" w:rsidRPr="00475CA1">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475CA1">
        <w:rPr>
          <w:rFonts w:asciiTheme="minorHAnsi" w:hAnsiTheme="minorHAnsi" w:cstheme="minorHAnsi"/>
          <w:sz w:val="20"/>
        </w:rPr>
        <w:t>JBE</w:t>
      </w:r>
      <w:r w:rsidR="00E77106" w:rsidRPr="00475CA1">
        <w:rPr>
          <w:rFonts w:asciiTheme="minorHAnsi" w:hAnsiTheme="minorHAnsi" w:cstheme="minorHAnsi"/>
          <w:sz w:val="20"/>
        </w:rPr>
        <w:t xml:space="preserve"> </w:t>
      </w:r>
      <w:r w:rsidR="00E77106" w:rsidRPr="00475CA1">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323CD0" w:rsidRPr="00475CA1">
        <w:rPr>
          <w:rFonts w:asciiTheme="minorHAnsi" w:hAnsiTheme="minorHAnsi" w:cstheme="minorHAnsi"/>
          <w:bCs/>
          <w:sz w:val="20"/>
        </w:rPr>
        <w:t>JBE</w:t>
      </w:r>
      <w:r w:rsidR="00E77106" w:rsidRPr="00475CA1">
        <w:rPr>
          <w:rFonts w:asciiTheme="minorHAnsi" w:hAnsiTheme="minorHAnsi" w:cstheme="minorHAnsi"/>
          <w:bCs/>
          <w:sz w:val="20"/>
        </w:rPr>
        <w:t xml:space="preserve"> may invalidate this Agreement under the termination for convenience or cancellation clause (provi</w:t>
      </w:r>
      <w:r w:rsidR="001E2002" w:rsidRPr="00475CA1">
        <w:rPr>
          <w:rFonts w:asciiTheme="minorHAnsi" w:hAnsiTheme="minorHAnsi" w:cstheme="minorHAnsi"/>
          <w:bCs/>
          <w:sz w:val="20"/>
        </w:rPr>
        <w:t xml:space="preserve">ding for no more than </w:t>
      </w:r>
      <w:r w:rsidR="00866E99" w:rsidRPr="00475CA1">
        <w:rPr>
          <w:rFonts w:asciiTheme="minorHAnsi" w:hAnsiTheme="minorHAnsi" w:cstheme="minorHAnsi"/>
          <w:bCs/>
          <w:sz w:val="20"/>
        </w:rPr>
        <w:t>thirty (</w:t>
      </w:r>
      <w:r w:rsidR="001E2002" w:rsidRPr="00475CA1">
        <w:rPr>
          <w:rFonts w:asciiTheme="minorHAnsi" w:hAnsiTheme="minorHAnsi" w:cstheme="minorHAnsi"/>
          <w:bCs/>
          <w:sz w:val="20"/>
        </w:rPr>
        <w:t>30</w:t>
      </w:r>
      <w:r w:rsidR="00866E99" w:rsidRPr="00475CA1">
        <w:rPr>
          <w:rFonts w:asciiTheme="minorHAnsi" w:hAnsiTheme="minorHAnsi" w:cstheme="minorHAnsi"/>
          <w:bCs/>
          <w:sz w:val="20"/>
        </w:rPr>
        <w:t>)</w:t>
      </w:r>
      <w:r w:rsidR="001E2002" w:rsidRPr="00475CA1">
        <w:rPr>
          <w:rFonts w:asciiTheme="minorHAnsi" w:hAnsiTheme="minorHAnsi" w:cstheme="minorHAnsi"/>
          <w:bCs/>
          <w:sz w:val="20"/>
        </w:rPr>
        <w:t xml:space="preserve"> days’ N</w:t>
      </w:r>
      <w:r w:rsidR="00E77106" w:rsidRPr="00475CA1">
        <w:rPr>
          <w:rFonts w:asciiTheme="minorHAnsi" w:hAnsiTheme="minorHAnsi" w:cstheme="minorHAnsi"/>
          <w:bCs/>
          <w:sz w:val="20"/>
        </w:rPr>
        <w:t xml:space="preserve">otice of termination or cancellation), or amend this Agreement to reflect any reduction in funds. </w:t>
      </w:r>
    </w:p>
    <w:p w14:paraId="59723FA5" w14:textId="77777777" w:rsidR="00C034E2" w:rsidRPr="00475CA1" w:rsidRDefault="00C034E2" w:rsidP="00475CA1">
      <w:pPr>
        <w:pStyle w:val="ListParagraph"/>
        <w:ind w:left="936"/>
        <w:jc w:val="both"/>
        <w:rPr>
          <w:rFonts w:asciiTheme="minorHAnsi" w:hAnsiTheme="minorHAnsi" w:cstheme="minorHAnsi"/>
          <w:sz w:val="20"/>
        </w:rPr>
      </w:pPr>
    </w:p>
    <w:p w14:paraId="0F007D27" w14:textId="6649C8E6" w:rsidR="00C034E2" w:rsidRPr="00475CA1" w:rsidRDefault="00C034E2" w:rsidP="00475CA1">
      <w:pPr>
        <w:pStyle w:val="ListParagraph"/>
        <w:numPr>
          <w:ilvl w:val="1"/>
          <w:numId w:val="26"/>
        </w:numPr>
        <w:tabs>
          <w:tab w:val="left" w:pos="360"/>
        </w:tabs>
        <w:jc w:val="both"/>
        <w:rPr>
          <w:rFonts w:asciiTheme="minorHAnsi" w:hAnsiTheme="minorHAnsi" w:cstheme="minorHAnsi"/>
          <w:bCs/>
          <w:sz w:val="20"/>
        </w:rPr>
      </w:pPr>
      <w:r w:rsidRPr="00475CA1">
        <w:rPr>
          <w:rFonts w:asciiTheme="minorHAnsi" w:hAnsiTheme="minorHAnsi" w:cstheme="minorHAnsi"/>
          <w:b/>
          <w:sz w:val="20"/>
        </w:rPr>
        <w:t xml:space="preserve">DVBE </w:t>
      </w:r>
      <w:r w:rsidR="00EF38A2" w:rsidRPr="00475CA1">
        <w:rPr>
          <w:rFonts w:asciiTheme="minorHAnsi" w:hAnsiTheme="minorHAnsi" w:cstheme="minorHAnsi"/>
          <w:b/>
          <w:sz w:val="20"/>
        </w:rPr>
        <w:t>Commitment</w:t>
      </w:r>
      <w:r w:rsidRPr="00475CA1">
        <w:rPr>
          <w:rFonts w:asciiTheme="minorHAnsi" w:hAnsiTheme="minorHAnsi" w:cstheme="minorHAnsi"/>
          <w:b/>
          <w:sz w:val="20"/>
        </w:rPr>
        <w:t xml:space="preserve">. </w:t>
      </w:r>
      <w:r w:rsidRPr="00475CA1">
        <w:rPr>
          <w:rFonts w:asciiTheme="minorHAnsi" w:hAnsiTheme="minorHAnsi" w:cstheme="minorHAnsi"/>
          <w:bCs/>
          <w:sz w:val="20"/>
        </w:rPr>
        <w:t xml:space="preserve"> </w:t>
      </w:r>
      <w:r w:rsidR="00DC22B2" w:rsidRPr="00DC22B2">
        <w:rPr>
          <w:rFonts w:asciiTheme="minorHAnsi" w:hAnsiTheme="minorHAnsi" w:cstheme="minorHAnsi"/>
          <w:i/>
          <w:sz w:val="20"/>
        </w:rPr>
        <w:t>This section is applicable if Contractor received a disabled veteran business enterprise (“DVBE”) incentive in connection with this Agreement.</w:t>
      </w:r>
      <w:r w:rsidR="00DC22B2" w:rsidRPr="00DC22B2">
        <w:rPr>
          <w:rFonts w:asciiTheme="minorHAnsi" w:hAnsiTheme="minorHAnsi" w:cstheme="minorHAnsi"/>
          <w:sz w:val="20"/>
        </w:rPr>
        <w:t xml:space="preserve"> Contractor’s failure to meet the DVBE </w:t>
      </w:r>
      <w:r w:rsidR="00DC22B2" w:rsidRPr="00DC22B2">
        <w:rPr>
          <w:rFonts w:asciiTheme="minorHAnsi" w:hAnsiTheme="minorHAnsi" w:cstheme="minorHAnsi"/>
          <w:sz w:val="20"/>
        </w:rPr>
        <w:lastRenderedPageBreak/>
        <w:t xml:space="preserve">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complete and return to the JBE a post-contract certification form promptly upon completion of the awarded contract, and by no later than the date of submission of Contractor’s final invoice to the JBE. (The post-contract certification form is located at: </w:t>
      </w:r>
      <w:hyperlink r:id="rId22" w:history="1">
        <w:r w:rsidR="00DC22B2" w:rsidRPr="00DC22B2">
          <w:rPr>
            <w:rFonts w:asciiTheme="minorHAnsi" w:hAnsiTheme="minorHAnsi" w:cstheme="minorHAnsi"/>
            <w:color w:val="0000FF" w:themeColor="hyperlink"/>
            <w:sz w:val="20"/>
            <w:u w:val="single"/>
          </w:rPr>
          <w:t>https://www.courts.ca.gov/documents/JBCM-Post-Contract-Certification-Form.docx</w:t>
        </w:r>
      </w:hyperlink>
      <w:r w:rsidR="00DC22B2" w:rsidRPr="00DC22B2">
        <w:rPr>
          <w:rFonts w:asciiTheme="minorHAnsi" w:hAnsiTheme="minorHAnsi" w:cstheme="minorHAnsi"/>
          <w:sz w:val="20"/>
        </w:rPr>
        <w:t>) If the Contractor fails to do so, the JBE will withhold $10,000 from the final payment, or withhold the full payment if it is less than $10,000,</w:t>
      </w:r>
      <w:r w:rsidR="00DC22B2" w:rsidRPr="00DC22B2">
        <w:t xml:space="preserve"> </w:t>
      </w:r>
      <w:r w:rsidR="00DC22B2" w:rsidRPr="00DC22B2">
        <w:rPr>
          <w:rFonts w:asciiTheme="minorHAnsi" w:hAnsiTheme="minorHAnsi" w:cstheme="minorHAnsi"/>
          <w:sz w:val="20"/>
        </w:rPr>
        <w:t xml:space="preserve">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of money Contractor received under the Agreement, (2) the total amount of money and the </w:t>
      </w:r>
      <w:r w:rsidR="00DC22B2" w:rsidRPr="00DC22B2">
        <w:rPr>
          <w:sz w:val="20"/>
        </w:rPr>
        <w:t>percentage of work that Contractor committed to provide to each DVBE subcontractor</w:t>
      </w:r>
      <w:r w:rsidR="00DC22B2" w:rsidRPr="00DC22B2">
        <w:rPr>
          <w:rFonts w:asciiTheme="minorHAnsi" w:hAnsiTheme="minorHAnsi" w:cstheme="minorHAnsi"/>
          <w:sz w:val="20"/>
        </w:rPr>
        <w:t xml:space="preserve">;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w:t>
      </w:r>
      <w:r w:rsidR="00DC22B2" w:rsidRPr="00AC05D0">
        <w:rPr>
          <w:sz w:val="20"/>
        </w:rPr>
        <w:t>Upon request by the JBE, Contractor shall provide proof of payment for the work.</w:t>
      </w:r>
      <w:r w:rsidR="00DC22B2" w:rsidRPr="00AC05D0">
        <w:t xml:space="preserve"> </w:t>
      </w:r>
      <w:r w:rsidR="00DC22B2" w:rsidRPr="00DC22B2">
        <w:rPr>
          <w:rFonts w:asciiTheme="minorHAnsi" w:hAnsiTheme="minorHAnsi" w:cstheme="minorHAnsi"/>
          <w:sz w:val="20"/>
        </w:rPr>
        <w:t xml:space="preserve"> A person or entity that knowingly provides false information shall be subject to a civil penalty for each violation.</w:t>
      </w:r>
      <w:r w:rsidR="00DC22B2" w:rsidRPr="00DC22B2">
        <w:rPr>
          <w:rFonts w:asciiTheme="minorHAnsi" w:hAnsiTheme="minorHAnsi" w:cstheme="minorHAnsi"/>
          <w:bCs/>
          <w:sz w:val="20"/>
        </w:rPr>
        <w:t xml:space="preserve"> </w:t>
      </w:r>
      <w:r w:rsidR="00DC22B2" w:rsidRPr="00AC05D0">
        <w:rPr>
          <w:sz w:val="20"/>
        </w:rPr>
        <w:t>Contractor will comply with all rules, regulations, ordinances and statutes that govern the DVBE program, including, without limitation, Military and Veterans Code section 999.5</w:t>
      </w:r>
    </w:p>
    <w:p w14:paraId="20CDFD56" w14:textId="24EF63ED" w:rsidR="00BA2888" w:rsidRPr="00475CA1" w:rsidRDefault="00CD213D" w:rsidP="00475CA1">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Antitrust Claims</w:t>
      </w:r>
      <w:r w:rsidR="00BA2888" w:rsidRPr="00475CA1">
        <w:rPr>
          <w:rFonts w:asciiTheme="minorHAnsi" w:hAnsiTheme="minorHAnsi" w:cstheme="minorHAnsi"/>
          <w:b/>
          <w:bCs/>
          <w:sz w:val="20"/>
        </w:rPr>
        <w:t>.</w:t>
      </w:r>
      <w:r w:rsidR="00BA2888" w:rsidRPr="00475CA1">
        <w:rPr>
          <w:rFonts w:asciiTheme="minorHAnsi" w:hAnsiTheme="minorHAnsi" w:cstheme="minorHAnsi"/>
          <w:b/>
          <w:sz w:val="20"/>
        </w:rPr>
        <w:t xml:space="preserve"> </w:t>
      </w:r>
      <w:r w:rsidRPr="00475CA1">
        <w:rPr>
          <w:rFonts w:asciiTheme="minorHAnsi" w:hAnsiTheme="minorHAnsi" w:cstheme="minorHAnsi"/>
          <w:i/>
          <w:sz w:val="20"/>
        </w:rPr>
        <w:t>If this Agreement resulted from a competitive solicitation, this section is applicable.</w:t>
      </w:r>
      <w:r w:rsidRPr="00475CA1">
        <w:rPr>
          <w:rFonts w:asciiTheme="minorHAnsi" w:hAnsiTheme="minorHAnsi" w:cstheme="minorHAnsi"/>
          <w:sz w:val="20"/>
        </w:rPr>
        <w:t xml:space="preserve">  Contractor shall assign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Such assignment shall be made and become effective at the time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w:t>
      </w:r>
      <w:proofErr w:type="gramStart"/>
      <w:r w:rsidRPr="00475CA1">
        <w:rPr>
          <w:rFonts w:asciiTheme="minorHAnsi" w:hAnsiTheme="minorHAnsi" w:cstheme="minorHAnsi"/>
          <w:sz w:val="20"/>
        </w:rPr>
        <w:t>tenders</w:t>
      </w:r>
      <w:proofErr w:type="gramEnd"/>
      <w:r w:rsidRPr="00475CA1">
        <w:rPr>
          <w:rFonts w:asciiTheme="minorHAnsi" w:hAnsiTheme="minorHAnsi" w:cstheme="minorHAnsi"/>
          <w:sz w:val="20"/>
        </w:rPr>
        <w:t xml:space="preserve"> final payment to Contractor. If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within one </w:t>
      </w:r>
      <w:r w:rsidR="00E94566" w:rsidRPr="00475CA1">
        <w:rPr>
          <w:rFonts w:asciiTheme="minorHAnsi" w:hAnsiTheme="minorHAnsi" w:cstheme="minorHAnsi"/>
          <w:sz w:val="20"/>
        </w:rPr>
        <w:t xml:space="preserve">(1) </w:t>
      </w:r>
      <w:r w:rsidRPr="00475CA1">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has not been injured thereby, or (b)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declines to file a court action for the cause of action.</w:t>
      </w:r>
    </w:p>
    <w:p w14:paraId="197CA09D" w14:textId="77777777" w:rsidR="00483DAC" w:rsidRPr="00475CA1" w:rsidRDefault="00C36343" w:rsidP="00475CA1">
      <w:pPr>
        <w:pStyle w:val="ListParagraph"/>
        <w:numPr>
          <w:ilvl w:val="1"/>
          <w:numId w:val="26"/>
        </w:numPr>
        <w:tabs>
          <w:tab w:val="left" w:pos="900"/>
        </w:tabs>
        <w:spacing w:before="120" w:after="120"/>
        <w:jc w:val="both"/>
        <w:rPr>
          <w:rFonts w:asciiTheme="minorHAnsi" w:hAnsiTheme="minorHAnsi" w:cstheme="minorHAnsi"/>
          <w:bCs/>
          <w:sz w:val="20"/>
        </w:rPr>
      </w:pPr>
      <w:r w:rsidRPr="00475CA1">
        <w:rPr>
          <w:rFonts w:asciiTheme="minorHAnsi" w:hAnsiTheme="minorHAnsi" w:cstheme="minorHAnsi"/>
          <w:b/>
          <w:sz w:val="20"/>
        </w:rPr>
        <w:t xml:space="preserve">Legal Services. </w:t>
      </w:r>
      <w:r w:rsidR="00E70FF3" w:rsidRPr="00475CA1">
        <w:rPr>
          <w:rFonts w:asciiTheme="minorHAnsi" w:hAnsiTheme="minorHAnsi" w:cstheme="minorHAnsi"/>
          <w:i/>
          <w:sz w:val="20"/>
        </w:rPr>
        <w:t>If this Agreement is for legal services, this section is applicable.</w:t>
      </w:r>
      <w:r w:rsidR="00E70FF3" w:rsidRPr="00475CA1">
        <w:rPr>
          <w:rFonts w:asciiTheme="minorHAnsi" w:hAnsiTheme="minorHAnsi" w:cstheme="minorHAnsi"/>
          <w:sz w:val="20"/>
        </w:rPr>
        <w:t xml:space="preserve">  </w:t>
      </w:r>
      <w:r w:rsidR="00C86BAD" w:rsidRPr="00475CA1">
        <w:rPr>
          <w:rFonts w:asciiTheme="minorHAnsi" w:hAnsiTheme="minorHAnsi" w:cstheme="minorHAnsi"/>
          <w:sz w:val="20"/>
        </w:rPr>
        <w:t xml:space="preserve">Contractor shall: (i) adhere to legal cost and billing guidelines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(ii) adhere to litigation plans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(iii) adhere to case phasing of activities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(iv) submit and adhere to legal budgets as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(v) maintain legal malpractice insurance in an amount not less than the amount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and (vi) submit to legal bill audits and law firm audits if so requested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whether conducted by employees or designees of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or by any legal cost-control provider retained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for that purpose. Contractor may be required to submit to a legal cost and utilization review as determined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 </w:t>
      </w:r>
      <w:r w:rsidR="00C86BAD" w:rsidRPr="00475CA1">
        <w:rPr>
          <w:rFonts w:asciiTheme="minorHAnsi" w:hAnsiTheme="minorHAnsi" w:cstheme="minorHAnsi"/>
          <w:bCs/>
          <w:sz w:val="20"/>
        </w:rPr>
        <w:t xml:space="preserve">the Contract Amount is </w:t>
      </w:r>
      <w:r w:rsidR="00C86BAD" w:rsidRPr="00475CA1">
        <w:rPr>
          <w:rFonts w:asciiTheme="minorHAnsi" w:hAnsiTheme="minorHAnsi" w:cstheme="minorHAnsi"/>
          <w:sz w:val="2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C20C3D" w:rsidRPr="00475CA1">
        <w:rPr>
          <w:rFonts w:asciiTheme="minorHAnsi" w:hAnsiTheme="minorHAnsi" w:cstheme="minorHAnsi"/>
          <w:sz w:val="20"/>
        </w:rPr>
        <w:t xml:space="preserve">, or an equivalent amount of financial contributions to qualified legal services projects and support centers, as defined in </w:t>
      </w:r>
      <w:r w:rsidR="005361A7" w:rsidRPr="00475CA1">
        <w:rPr>
          <w:rFonts w:asciiTheme="minorHAnsi" w:hAnsiTheme="minorHAnsi" w:cstheme="minorHAnsi"/>
          <w:sz w:val="20"/>
        </w:rPr>
        <w:t>s</w:t>
      </w:r>
      <w:r w:rsidR="00C20C3D" w:rsidRPr="00475CA1">
        <w:rPr>
          <w:rFonts w:asciiTheme="minorHAnsi" w:hAnsiTheme="minorHAnsi" w:cstheme="minorHAnsi"/>
          <w:sz w:val="20"/>
        </w:rPr>
        <w:t>ection 6213 of the Business and Professions Code,</w:t>
      </w:r>
      <w:r w:rsidR="00C86BAD" w:rsidRPr="00475CA1">
        <w:rPr>
          <w:rFonts w:asciiTheme="minorHAnsi" w:hAnsiTheme="minorHAnsi" w:cstheme="minorHAnsi"/>
          <w:sz w:val="20"/>
        </w:rPr>
        <w:t xml:space="preserve"> during each year of the Agreement equal to the lesser of either (A) </w:t>
      </w:r>
      <w:r w:rsidR="007F20A7" w:rsidRPr="00475CA1">
        <w:rPr>
          <w:rFonts w:asciiTheme="minorHAnsi" w:hAnsiTheme="minorHAnsi" w:cstheme="minorHAnsi"/>
          <w:sz w:val="20"/>
        </w:rPr>
        <w:t>thirty (</w:t>
      </w:r>
      <w:r w:rsidR="00C86BAD" w:rsidRPr="00475CA1">
        <w:rPr>
          <w:rFonts w:asciiTheme="minorHAnsi" w:hAnsiTheme="minorHAnsi" w:cstheme="minorHAnsi"/>
          <w:sz w:val="20"/>
        </w:rPr>
        <w:t>30</w:t>
      </w:r>
      <w:r w:rsidR="007F20A7" w:rsidRPr="00475CA1">
        <w:rPr>
          <w:rFonts w:asciiTheme="minorHAnsi" w:hAnsiTheme="minorHAnsi" w:cstheme="minorHAnsi"/>
          <w:sz w:val="20"/>
        </w:rPr>
        <w:t>)</w:t>
      </w:r>
      <w:r w:rsidR="00C86BAD" w:rsidRPr="00475CA1">
        <w:rPr>
          <w:rFonts w:asciiTheme="minorHAnsi" w:hAnsiTheme="minorHAnsi" w:cstheme="minorHAnsi"/>
          <w:sz w:val="20"/>
        </w:rPr>
        <w:t xml:space="preserve"> multiplied by the number of full time attorneys in the firm’s offices in California, with the number of hours prorated on an actual day basis for any period of </w:t>
      </w:r>
      <w:r w:rsidR="00C86BAD" w:rsidRPr="00475CA1">
        <w:rPr>
          <w:rFonts w:asciiTheme="minorHAnsi" w:hAnsiTheme="minorHAnsi" w:cstheme="minorHAnsi"/>
          <w:sz w:val="20"/>
        </w:rPr>
        <w:lastRenderedPageBreak/>
        <w:t>less than a full year or (B) the number of ho</w:t>
      </w:r>
      <w:r w:rsidR="008110B5" w:rsidRPr="00475CA1">
        <w:rPr>
          <w:rFonts w:asciiTheme="minorHAnsi" w:hAnsiTheme="minorHAnsi" w:cstheme="minorHAnsi"/>
          <w:sz w:val="20"/>
        </w:rPr>
        <w:t xml:space="preserve">urs equal to </w:t>
      </w:r>
      <w:r w:rsidR="000468B3" w:rsidRPr="00475CA1">
        <w:rPr>
          <w:rFonts w:asciiTheme="minorHAnsi" w:hAnsiTheme="minorHAnsi" w:cstheme="minorHAnsi"/>
          <w:sz w:val="20"/>
        </w:rPr>
        <w:t>ten</w:t>
      </w:r>
      <w:r w:rsidR="008110B5" w:rsidRPr="00475CA1">
        <w:rPr>
          <w:rFonts w:asciiTheme="minorHAnsi" w:hAnsiTheme="minorHAnsi" w:cstheme="minorHAnsi"/>
          <w:sz w:val="20"/>
        </w:rPr>
        <w:t xml:space="preserve"> percent </w:t>
      </w:r>
      <w:r w:rsidR="000468B3" w:rsidRPr="00475CA1">
        <w:rPr>
          <w:rFonts w:asciiTheme="minorHAnsi" w:hAnsiTheme="minorHAnsi" w:cstheme="minorHAnsi"/>
          <w:sz w:val="20"/>
        </w:rPr>
        <w:t xml:space="preserve">(10%) </w:t>
      </w:r>
      <w:r w:rsidR="008110B5" w:rsidRPr="00475CA1">
        <w:rPr>
          <w:rFonts w:asciiTheme="minorHAnsi" w:hAnsiTheme="minorHAnsi" w:cstheme="minorHAnsi"/>
          <w:sz w:val="20"/>
        </w:rPr>
        <w:t>of the Contract A</w:t>
      </w:r>
      <w:r w:rsidR="00C86BAD" w:rsidRPr="00475CA1">
        <w:rPr>
          <w:rFonts w:asciiTheme="minorHAnsi" w:hAnsiTheme="minorHAnsi" w:cstheme="minorHAnsi"/>
          <w:sz w:val="20"/>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475CA1">
        <w:rPr>
          <w:rFonts w:asciiTheme="minorHAnsi" w:hAnsiTheme="minorHAnsi" w:cstheme="minorHAnsi"/>
          <w:sz w:val="20"/>
        </w:rPr>
        <w:t>services, and</w:t>
      </w:r>
      <w:proofErr w:type="gramEnd"/>
      <w:r w:rsidR="00C86BAD" w:rsidRPr="00475CA1">
        <w:rPr>
          <w:rFonts w:asciiTheme="minorHAnsi" w:hAnsiTheme="minorHAnsi" w:cstheme="minorHAnsi"/>
          <w:sz w:val="20"/>
        </w:rPr>
        <w:t xml:space="preserve"> may be taken into account when determining the award of future contracts with a </w:t>
      </w:r>
      <w:r w:rsidR="00D437C9" w:rsidRPr="00475CA1">
        <w:rPr>
          <w:rFonts w:asciiTheme="minorHAnsi" w:hAnsiTheme="minorHAnsi" w:cstheme="minorHAnsi"/>
          <w:sz w:val="20"/>
        </w:rPr>
        <w:t>J</w:t>
      </w:r>
      <w:r w:rsidR="00C86BAD" w:rsidRPr="00475CA1">
        <w:rPr>
          <w:rFonts w:asciiTheme="minorHAnsi" w:hAnsiTheme="minorHAnsi" w:cstheme="minorHAnsi"/>
          <w:sz w:val="20"/>
        </w:rPr>
        <w:t xml:space="preserve">udicial </w:t>
      </w:r>
      <w:r w:rsidR="00D437C9" w:rsidRPr="00475CA1">
        <w:rPr>
          <w:rFonts w:asciiTheme="minorHAnsi" w:hAnsiTheme="minorHAnsi" w:cstheme="minorHAnsi"/>
          <w:sz w:val="20"/>
        </w:rPr>
        <w:t>B</w:t>
      </w:r>
      <w:r w:rsidR="00C86BAD" w:rsidRPr="00475CA1">
        <w:rPr>
          <w:rFonts w:asciiTheme="minorHAnsi" w:hAnsiTheme="minorHAnsi" w:cstheme="minorHAnsi"/>
          <w:sz w:val="20"/>
        </w:rPr>
        <w:t xml:space="preserve">ranch </w:t>
      </w:r>
      <w:r w:rsidR="00D437C9" w:rsidRPr="00475CA1">
        <w:rPr>
          <w:rFonts w:asciiTheme="minorHAnsi" w:hAnsiTheme="minorHAnsi" w:cstheme="minorHAnsi"/>
          <w:sz w:val="20"/>
        </w:rPr>
        <w:t>E</w:t>
      </w:r>
      <w:r w:rsidR="00C86BAD" w:rsidRPr="00475CA1">
        <w:rPr>
          <w:rFonts w:asciiTheme="minorHAnsi" w:hAnsiTheme="minorHAnsi" w:cstheme="minorHAnsi"/>
          <w:sz w:val="20"/>
        </w:rPr>
        <w:t>ntity for legal services.</w:t>
      </w:r>
      <w:r w:rsidR="006A354E" w:rsidRPr="00475CA1">
        <w:rPr>
          <w:rFonts w:asciiTheme="minorHAnsi" w:hAnsiTheme="minorHAnsi" w:cstheme="minorHAnsi"/>
          <w:sz w:val="20"/>
        </w:rPr>
        <w:t xml:space="preserve"> </w:t>
      </w:r>
    </w:p>
    <w:p w14:paraId="5D2A6EBD" w14:textId="77777777" w:rsidR="00E367B1" w:rsidRPr="00475CA1" w:rsidRDefault="006A354E" w:rsidP="00475CA1">
      <w:pPr>
        <w:pStyle w:val="ListParagraph"/>
        <w:numPr>
          <w:ilvl w:val="1"/>
          <w:numId w:val="26"/>
        </w:numPr>
        <w:tabs>
          <w:tab w:val="left" w:pos="450"/>
        </w:tabs>
        <w:jc w:val="both"/>
        <w:rPr>
          <w:rFonts w:asciiTheme="minorHAnsi" w:hAnsiTheme="minorHAnsi" w:cstheme="minorHAnsi"/>
          <w:bCs/>
          <w:sz w:val="20"/>
          <w:lang w:bidi="en-US"/>
        </w:rPr>
      </w:pPr>
      <w:r w:rsidRPr="00475CA1">
        <w:rPr>
          <w:rFonts w:asciiTheme="minorHAnsi" w:hAnsiTheme="minorHAnsi" w:cstheme="minorHAnsi"/>
          <w:b/>
          <w:bCs/>
          <w:sz w:val="20"/>
        </w:rPr>
        <w:t xml:space="preserve">Good Standing.  </w:t>
      </w:r>
      <w:r w:rsidRPr="00475CA1">
        <w:rPr>
          <w:rFonts w:asciiTheme="minorHAnsi" w:hAnsiTheme="minorHAnsi" w:cstheme="minorHAnsi"/>
          <w:bCs/>
          <w:i/>
          <w:sz w:val="20"/>
        </w:rPr>
        <w:t xml:space="preserve">If Contractor is a corporation, </w:t>
      </w:r>
      <w:r w:rsidR="00D17605" w:rsidRPr="00475CA1">
        <w:rPr>
          <w:rFonts w:asciiTheme="minorHAnsi" w:hAnsiTheme="minorHAnsi" w:cstheme="minorHAnsi"/>
          <w:bCs/>
          <w:i/>
          <w:sz w:val="20"/>
        </w:rPr>
        <w:t xml:space="preserve">limited liability company, or limited partnership, </w:t>
      </w:r>
      <w:r w:rsidRPr="00475CA1">
        <w:rPr>
          <w:rFonts w:asciiTheme="minorHAnsi" w:hAnsiTheme="minorHAnsi" w:cstheme="minorHAnsi"/>
          <w:bCs/>
          <w:i/>
          <w:sz w:val="20"/>
        </w:rPr>
        <w:t>and this Agreement is performed in whole or in part in California, this section is applicable.</w:t>
      </w:r>
      <w:r w:rsidRPr="00475CA1">
        <w:rPr>
          <w:rFonts w:asciiTheme="minorHAnsi" w:hAnsiTheme="minorHAnsi" w:cstheme="minorHAnsi"/>
          <w:bCs/>
          <w:sz w:val="20"/>
        </w:rPr>
        <w:t xml:space="preserve">  Contractor is</w:t>
      </w:r>
      <w:r w:rsidR="00FA0BEA" w:rsidRPr="00475CA1">
        <w:rPr>
          <w:rFonts w:asciiTheme="minorHAnsi" w:hAnsiTheme="minorHAnsi" w:cstheme="minorHAnsi"/>
          <w:bCs/>
          <w:sz w:val="20"/>
        </w:rPr>
        <w:t>, and will remain for the T</w:t>
      </w:r>
      <w:r w:rsidRPr="00475CA1">
        <w:rPr>
          <w:rFonts w:asciiTheme="minorHAnsi" w:hAnsiTheme="minorHAnsi" w:cstheme="minorHAnsi"/>
          <w:bCs/>
          <w:sz w:val="20"/>
        </w:rPr>
        <w:t>erm, qualified to do business and in good standing in California.</w:t>
      </w:r>
    </w:p>
    <w:p w14:paraId="60C526EE" w14:textId="77777777" w:rsidR="00DC22B2" w:rsidRPr="00475CA1" w:rsidRDefault="00DC22B2" w:rsidP="00AC05D0">
      <w:pPr>
        <w:pStyle w:val="ListParagraph"/>
        <w:tabs>
          <w:tab w:val="left" w:pos="450"/>
        </w:tabs>
        <w:ind w:left="936"/>
        <w:rPr>
          <w:rFonts w:asciiTheme="minorHAnsi" w:hAnsiTheme="minorHAnsi" w:cstheme="minorHAnsi"/>
          <w:bCs/>
          <w:sz w:val="20"/>
          <w:lang w:bidi="en-US"/>
        </w:rPr>
      </w:pPr>
    </w:p>
    <w:p w14:paraId="067369C2" w14:textId="77777777" w:rsidR="00DC22B2" w:rsidRPr="00E367B1" w:rsidRDefault="00DC22B2" w:rsidP="00DC22B2">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The JBE</w:t>
      </w:r>
      <w:r w:rsidRPr="00E367B1">
        <w:rPr>
          <w:rFonts w:asciiTheme="minorHAnsi" w:hAnsiTheme="minorHAnsi" w:cstheme="minorHAnsi"/>
          <w:bCs/>
          <w:sz w:val="20"/>
        </w:rPr>
        <w:t xml:space="preserve"> may, at its option, repair any damaged or replace any lost or stolen items an</w:t>
      </w:r>
      <w:r>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Pr>
          <w:rFonts w:asciiTheme="minorHAnsi" w:hAnsiTheme="minorHAnsi" w:cstheme="minorHAnsi"/>
          <w:bCs/>
          <w:sz w:val="20"/>
        </w:rPr>
        <w:t>JBE, or require C</w:t>
      </w:r>
      <w:r w:rsidRPr="00E367B1">
        <w:rPr>
          <w:rFonts w:asciiTheme="minorHAnsi" w:hAnsiTheme="minorHAnsi" w:cstheme="minorHAnsi"/>
          <w:bCs/>
          <w:sz w:val="20"/>
        </w:rPr>
        <w:t xml:space="preserve">ontractor to repair or replace any damaged, lost, or stolen equipment to the satisfaction of the </w:t>
      </w:r>
      <w:r>
        <w:rPr>
          <w:rFonts w:asciiTheme="minorHAnsi" w:hAnsiTheme="minorHAnsi" w:cstheme="minorHAnsi"/>
          <w:bCs/>
          <w:sz w:val="20"/>
        </w:rPr>
        <w:t>JBE at no expense to the 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14ACE8A2" w14:textId="77777777" w:rsidR="00DC22B2" w:rsidRPr="007477E1" w:rsidRDefault="00DC22B2" w:rsidP="00DC22B2">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Pr>
          <w:rFonts w:cs="Arial"/>
          <w:sz w:val="20"/>
        </w:rPr>
        <w:t>te Compliant deliverables and s</w:t>
      </w:r>
      <w:r w:rsidRPr="00420271">
        <w:rPr>
          <w:rFonts w:cs="Arial"/>
          <w:sz w:val="20"/>
        </w:rPr>
        <w:t xml:space="preserve">ervices to </w:t>
      </w:r>
      <w:r>
        <w:rPr>
          <w:rFonts w:cs="Arial"/>
          <w:sz w:val="20"/>
        </w:rPr>
        <w:t>the JBE</w:t>
      </w:r>
      <w:r w:rsidRPr="00420271">
        <w:rPr>
          <w:rFonts w:cs="Arial"/>
          <w:sz w:val="20"/>
        </w:rPr>
        <w:t xml:space="preserve">. “Four-Digit Date Compliant” deliverables and services can accurately process, calculate, compare, and sequence date data, </w:t>
      </w:r>
      <w:r>
        <w:rPr>
          <w:rFonts w:cs="Arial"/>
          <w:sz w:val="20"/>
        </w:rPr>
        <w:t xml:space="preserve">including </w:t>
      </w:r>
      <w:r w:rsidRPr="00420271">
        <w:rPr>
          <w:rFonts w:cs="Arial"/>
          <w:sz w:val="20"/>
        </w:rPr>
        <w:t>date data arising out of or relating to leap years and changes in centuries. Th</w:t>
      </w:r>
      <w:r>
        <w:rPr>
          <w:rFonts w:cs="Arial"/>
          <w:sz w:val="20"/>
        </w:rPr>
        <w:t>is warranty and representation is</w:t>
      </w:r>
      <w:r w:rsidRPr="00420271">
        <w:rPr>
          <w:rFonts w:cs="Arial"/>
          <w:sz w:val="20"/>
        </w:rPr>
        <w:t xml:space="preserve"> subject to the warranty terms and conditions of this Agreement and do</w:t>
      </w:r>
      <w:r>
        <w:rPr>
          <w:rFonts w:cs="Arial"/>
          <w:sz w:val="20"/>
        </w:rPr>
        <w:t>es</w:t>
      </w:r>
      <w:r w:rsidRPr="00420271">
        <w:rPr>
          <w:rFonts w:cs="Arial"/>
          <w:sz w:val="20"/>
        </w:rPr>
        <w:t xml:space="preserve"> not limit the generality of warranty obligations set forth elsewhere in this Agreement.</w:t>
      </w:r>
    </w:p>
    <w:p w14:paraId="48654852" w14:textId="77777777" w:rsidR="00DC22B2" w:rsidRPr="00305C21" w:rsidRDefault="00DC22B2" w:rsidP="00DC22B2">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Pr>
          <w:rFonts w:asciiTheme="minorHAnsi" w:hAnsiTheme="minorHAnsi" w:cstheme="minorHAnsi"/>
          <w:sz w:val="20"/>
        </w:rPr>
        <w:t>sixty (</w:t>
      </w:r>
      <w:r w:rsidRPr="0061194F">
        <w:rPr>
          <w:rFonts w:asciiTheme="minorHAnsi" w:hAnsiTheme="minorHAnsi" w:cstheme="minorHAnsi"/>
          <w:sz w:val="20"/>
        </w:rPr>
        <w:t>60</w:t>
      </w:r>
      <w:r>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3FE74258" w14:textId="2AC840E7" w:rsidR="00E367B1" w:rsidRPr="00DC22B2" w:rsidRDefault="00DC22B2" w:rsidP="00DC22B2">
      <w:pPr>
        <w:ind w:left="990" w:hanging="630"/>
        <w:jc w:val="both"/>
        <w:rPr>
          <w:rFonts w:asciiTheme="minorHAnsi" w:hAnsiTheme="minorHAnsi" w:cstheme="minorHAnsi"/>
          <w:bCs/>
          <w:sz w:val="20"/>
          <w:lang w:bidi="en-US"/>
        </w:rPr>
      </w:pPr>
      <w:r>
        <w:rPr>
          <w:rFonts w:asciiTheme="minorHAnsi" w:hAnsiTheme="minorHAnsi" w:cstheme="minorHAnsi"/>
          <w:b/>
          <w:bCs/>
          <w:sz w:val="20"/>
        </w:rPr>
        <w:t xml:space="preserve">10.17  </w:t>
      </w:r>
      <w:r w:rsidRPr="00DC22B2">
        <w:rPr>
          <w:rFonts w:asciiTheme="minorHAnsi" w:hAnsiTheme="minorHAnsi" w:cstheme="minorHAnsi"/>
          <w:b/>
          <w:bCs/>
          <w:sz w:val="20"/>
        </w:rPr>
        <w:t>Small Business Preference Commitment.</w:t>
      </w:r>
      <w:r w:rsidRPr="00DC22B2">
        <w:rPr>
          <w:rFonts w:asciiTheme="minorHAnsi" w:hAnsiTheme="minorHAnsi" w:cstheme="minorHAnsi"/>
          <w:bCs/>
          <w:sz w:val="20"/>
        </w:rPr>
        <w:t xml:space="preserve"> </w:t>
      </w:r>
      <w:r w:rsidRPr="00DC22B2">
        <w:rPr>
          <w:rFonts w:asciiTheme="minorHAnsi" w:hAnsiTheme="minorHAnsi" w:cstheme="minorHAnsi"/>
          <w:bCs/>
          <w:i/>
          <w:sz w:val="20"/>
        </w:rPr>
        <w:t>This section is applicable if Contractor received a small business preference in connection with this Agreement.</w:t>
      </w:r>
      <w:r w:rsidRPr="00DC22B2">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475CA1" w:rsidRDefault="00DC5733"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Miscellaneous Provisions</w:t>
      </w:r>
      <w:r w:rsidR="00DA091B" w:rsidRPr="00475CA1">
        <w:rPr>
          <w:rFonts w:asciiTheme="minorHAnsi" w:hAnsiTheme="minorHAnsi" w:cstheme="minorHAnsi"/>
          <w:b/>
          <w:bCs/>
          <w:sz w:val="20"/>
        </w:rPr>
        <w:t>.</w:t>
      </w:r>
    </w:p>
    <w:p w14:paraId="65A6D247" w14:textId="77777777" w:rsidR="00535786"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Independent Contractor. </w:t>
      </w:r>
      <w:r w:rsidRPr="00475CA1">
        <w:rPr>
          <w:rFonts w:asciiTheme="minorHAnsi" w:hAnsiTheme="minorHAnsi" w:cstheme="minorHAnsi"/>
          <w:sz w:val="20"/>
        </w:rPr>
        <w:t xml:space="preserve">Contractor is an independent contractor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No employer-employee, partnership, joint venture, or agency relationship exists between Contractor and the </w:t>
      </w:r>
      <w:r w:rsidR="00323CD0" w:rsidRPr="00475CA1">
        <w:rPr>
          <w:rFonts w:asciiTheme="minorHAnsi" w:hAnsiTheme="minorHAnsi" w:cstheme="minorHAnsi"/>
          <w:sz w:val="20"/>
        </w:rPr>
        <w:t>JBE</w:t>
      </w:r>
      <w:r w:rsidRPr="00475CA1">
        <w:rPr>
          <w:rFonts w:asciiTheme="minorHAnsi" w:hAnsiTheme="minorHAnsi" w:cstheme="minorHAnsi"/>
          <w:sz w:val="20"/>
        </w:rPr>
        <w:t>.</w:t>
      </w:r>
      <w:r w:rsidR="000205FD" w:rsidRPr="00475CA1">
        <w:rPr>
          <w:rFonts w:asciiTheme="minorHAnsi" w:hAnsiTheme="minorHAnsi" w:cstheme="minorHAnsi"/>
          <w:sz w:val="20"/>
        </w:rPr>
        <w:t xml:space="preserve"> Contractor has no authority to bind or incur any obligation on behalf of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If any governmental entity concludes that Contractor is not an independent contractor,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may terminate t</w:t>
      </w:r>
      <w:r w:rsidR="001E2002" w:rsidRPr="00475CA1">
        <w:rPr>
          <w:rFonts w:asciiTheme="minorHAnsi" w:hAnsiTheme="minorHAnsi" w:cstheme="minorHAnsi"/>
          <w:sz w:val="20"/>
        </w:rPr>
        <w:t>his Agreement immediately upon N</w:t>
      </w:r>
      <w:r w:rsidR="000205FD" w:rsidRPr="00475CA1">
        <w:rPr>
          <w:rFonts w:asciiTheme="minorHAnsi" w:hAnsiTheme="minorHAnsi" w:cstheme="minorHAnsi"/>
          <w:sz w:val="20"/>
        </w:rPr>
        <w:t>otice.</w:t>
      </w:r>
    </w:p>
    <w:p w14:paraId="4BDDE66D" w14:textId="77777777" w:rsidR="00A62C2B" w:rsidRPr="00475CA1" w:rsidRDefault="00A62C2B"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GAAP Compliance. </w:t>
      </w:r>
      <w:r w:rsidRPr="00475CA1">
        <w:rPr>
          <w:rFonts w:asciiTheme="minorHAnsi" w:hAnsiTheme="minorHAnsi" w:cstheme="minorHAnsi"/>
          <w:bCs/>
          <w:sz w:val="20"/>
        </w:rPr>
        <w:t>Contractor maintains an adequate system of accounting and internal controls that meets Generally Accepted Accounting Principles.</w:t>
      </w:r>
      <w:r w:rsidRPr="00475CA1">
        <w:rPr>
          <w:rFonts w:asciiTheme="minorHAnsi" w:hAnsiTheme="minorHAnsi" w:cstheme="minorHAnsi"/>
          <w:b/>
          <w:bCs/>
          <w:sz w:val="20"/>
        </w:rPr>
        <w:t xml:space="preserve">  </w:t>
      </w:r>
    </w:p>
    <w:p w14:paraId="1ADDCE60" w14:textId="77777777" w:rsidR="007F3498"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Audit</w:t>
      </w:r>
      <w:r w:rsidR="00D835C1" w:rsidRPr="00475CA1">
        <w:rPr>
          <w:rFonts w:asciiTheme="minorHAnsi" w:hAnsiTheme="minorHAnsi" w:cstheme="minorHAnsi"/>
          <w:b/>
          <w:bCs/>
          <w:sz w:val="20"/>
        </w:rPr>
        <w:t xml:space="preserve">. </w:t>
      </w:r>
      <w:r w:rsidR="007F3498" w:rsidRPr="00475CA1">
        <w:rPr>
          <w:rFonts w:asciiTheme="minorHAnsi" w:hAnsiTheme="minorHAnsi" w:cstheme="minorHAnsi"/>
          <w:b/>
          <w:bCs/>
          <w:sz w:val="20"/>
        </w:rPr>
        <w:t xml:space="preserve"> </w:t>
      </w:r>
      <w:r w:rsidR="006402DE" w:rsidRPr="00475CA1">
        <w:rPr>
          <w:rFonts w:asciiTheme="minorHAnsi" w:hAnsiTheme="minorHAnsi" w:cstheme="minorHAnsi"/>
          <w:bCs/>
          <w:sz w:val="20"/>
        </w:rPr>
        <w:t xml:space="preserve">Contractor must allow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or its designees to review and audit Contractor’s (and any subcontractors’) documents and records relating to this Agreement</w:t>
      </w:r>
      <w:r w:rsidR="00E902D5" w:rsidRPr="00475CA1">
        <w:rPr>
          <w:rFonts w:asciiTheme="minorHAnsi" w:hAnsiTheme="minorHAnsi" w:cstheme="minorHAnsi"/>
          <w:sz w:val="20"/>
        </w:rPr>
        <w:t xml:space="preserve">, and Contractor (and its subcontractors) shall retain such documents and records for a period of four </w:t>
      </w:r>
      <w:r w:rsidR="00E94566" w:rsidRPr="00475CA1">
        <w:rPr>
          <w:rFonts w:asciiTheme="minorHAnsi" w:hAnsiTheme="minorHAnsi" w:cstheme="minorHAnsi"/>
          <w:sz w:val="20"/>
        </w:rPr>
        <w:t xml:space="preserve">(4) </w:t>
      </w:r>
      <w:r w:rsidR="00E902D5" w:rsidRPr="00475CA1">
        <w:rPr>
          <w:rFonts w:asciiTheme="minorHAnsi" w:hAnsiTheme="minorHAnsi" w:cstheme="minorHAnsi"/>
          <w:sz w:val="20"/>
        </w:rPr>
        <w:t>years following final payment under this Agreement</w:t>
      </w:r>
      <w:r w:rsidR="006402DE" w:rsidRPr="00475CA1">
        <w:rPr>
          <w:rFonts w:asciiTheme="minorHAnsi" w:hAnsiTheme="minorHAnsi" w:cstheme="minorHAnsi"/>
          <w:bCs/>
          <w:sz w:val="20"/>
        </w:rPr>
        <w:t>. If an audit determines that C</w:t>
      </w:r>
      <w:r w:rsidR="00330891" w:rsidRPr="00475CA1">
        <w:rPr>
          <w:rFonts w:asciiTheme="minorHAnsi" w:hAnsiTheme="minorHAnsi" w:cstheme="minorHAnsi"/>
          <w:bCs/>
          <w:sz w:val="20"/>
        </w:rPr>
        <w:t>ontractor (or any subcontractor</w:t>
      </w:r>
      <w:r w:rsidR="006402DE" w:rsidRPr="00475CA1">
        <w:rPr>
          <w:rFonts w:asciiTheme="minorHAnsi" w:hAnsiTheme="minorHAnsi" w:cstheme="minorHAnsi"/>
          <w:bCs/>
          <w:sz w:val="20"/>
        </w:rPr>
        <w:t xml:space="preserve">) is not in compliance with this Agreement, Contractor shall correct errors and deficiencies by the </w:t>
      </w:r>
      <w:r w:rsidR="002A7674" w:rsidRPr="00475CA1">
        <w:rPr>
          <w:rFonts w:asciiTheme="minorHAnsi" w:hAnsiTheme="minorHAnsi" w:cstheme="minorHAnsi"/>
          <w:bCs/>
          <w:sz w:val="20"/>
        </w:rPr>
        <w:t xml:space="preserve">twentieth </w:t>
      </w:r>
      <w:r w:rsidR="004D392D" w:rsidRPr="00475CA1">
        <w:rPr>
          <w:rFonts w:asciiTheme="minorHAnsi" w:hAnsiTheme="minorHAnsi" w:cstheme="minorHAnsi"/>
          <w:bCs/>
          <w:sz w:val="20"/>
        </w:rPr>
        <w:t xml:space="preserve">(20th) </w:t>
      </w:r>
      <w:r w:rsidR="006402DE" w:rsidRPr="00475CA1">
        <w:rPr>
          <w:rFonts w:asciiTheme="minorHAnsi" w:hAnsiTheme="minorHAnsi" w:cstheme="minorHAnsi"/>
          <w:bCs/>
          <w:sz w:val="20"/>
        </w:rPr>
        <w:t xml:space="preserve">day of the month following the review or audit. If an audit determines that Contractor has overcharged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five percent (5%) or more during the time period subject to audit, Contractor must reimburse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in an amount equal to the cost of such a</w:t>
      </w:r>
      <w:r w:rsidR="000D4419" w:rsidRPr="00475CA1">
        <w:rPr>
          <w:rFonts w:asciiTheme="minorHAnsi" w:hAnsiTheme="minorHAnsi" w:cstheme="minorHAnsi"/>
          <w:bCs/>
          <w:sz w:val="20"/>
        </w:rPr>
        <w:t>udit.</w:t>
      </w:r>
      <w:r w:rsidR="006402DE" w:rsidRPr="00475CA1">
        <w:rPr>
          <w:rFonts w:asciiTheme="minorHAnsi" w:hAnsiTheme="minorHAnsi" w:cstheme="minorHAnsi"/>
          <w:bCs/>
          <w:sz w:val="20"/>
        </w:rPr>
        <w:t xml:space="preserve"> This Agreement is subject to examinations and audit by the State Auditor for a period three </w:t>
      </w:r>
      <w:r w:rsidR="00E94566" w:rsidRPr="00475CA1">
        <w:rPr>
          <w:rFonts w:asciiTheme="minorHAnsi" w:hAnsiTheme="minorHAnsi" w:cstheme="minorHAnsi"/>
          <w:bCs/>
          <w:sz w:val="20"/>
        </w:rPr>
        <w:t xml:space="preserve">(3) </w:t>
      </w:r>
      <w:r w:rsidR="006402DE" w:rsidRPr="00475CA1">
        <w:rPr>
          <w:rFonts w:asciiTheme="minorHAnsi" w:hAnsiTheme="minorHAnsi" w:cstheme="minorHAnsi"/>
          <w:bCs/>
          <w:sz w:val="20"/>
        </w:rPr>
        <w:t>years after final payment.</w:t>
      </w:r>
      <w:r w:rsidR="004C02A0" w:rsidRPr="00475CA1">
        <w:rPr>
          <w:rFonts w:asciiTheme="minorHAnsi" w:hAnsiTheme="minorHAnsi" w:cstheme="minorHAnsi"/>
          <w:bCs/>
          <w:sz w:val="20"/>
        </w:rPr>
        <w:t xml:space="preserve"> </w:t>
      </w:r>
    </w:p>
    <w:p w14:paraId="4A42E622" w14:textId="050FA2DA" w:rsidR="00392AC3" w:rsidRPr="00475CA1" w:rsidRDefault="00C73594"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lastRenderedPageBreak/>
        <w:t>Licenses</w:t>
      </w:r>
      <w:r w:rsidR="000D4419" w:rsidRPr="00475CA1">
        <w:rPr>
          <w:rFonts w:asciiTheme="minorHAnsi" w:hAnsiTheme="minorHAnsi" w:cstheme="minorHAnsi"/>
          <w:b/>
          <w:bCs/>
          <w:sz w:val="20"/>
        </w:rPr>
        <w:t xml:space="preserve"> and Permits</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475CA1" w:rsidRDefault="0029237A"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Confidential Information.  </w:t>
      </w:r>
      <w:r w:rsidRPr="00475CA1">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owns all right, title and interest in the Confidential Information. Contractor will notify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promptly upon learning of any unauthorized disclosure or use of Confidential Information and will cooperate fully with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to protect such Confidential Information. Upon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request and upon any termination or expiration of this Agreement, Contractor will promptly (a) return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if </w:t>
      </w:r>
      <w:proofErr w:type="gramStart"/>
      <w:r w:rsidRPr="00475CA1">
        <w:rPr>
          <w:rFonts w:asciiTheme="minorHAnsi" w:hAnsiTheme="minorHAnsi" w:cstheme="minorHAnsi"/>
          <w:sz w:val="20"/>
        </w:rPr>
        <w:t>so</w:t>
      </w:r>
      <w:proofErr w:type="gramEnd"/>
      <w:r w:rsidRPr="00475CA1">
        <w:rPr>
          <w:rFonts w:asciiTheme="minorHAnsi" w:hAnsiTheme="minorHAnsi" w:cstheme="minorHAnsi"/>
          <w:sz w:val="20"/>
        </w:rPr>
        <w:t xml:space="preserve"> directed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destroy all Confidential Information (in every form and medium), and (b) certify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475CA1" w:rsidRDefault="00B97478"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Ownership of </w:t>
      </w:r>
      <w:r w:rsidR="006F4CE0" w:rsidRPr="00475CA1">
        <w:rPr>
          <w:rFonts w:asciiTheme="minorHAnsi" w:hAnsiTheme="minorHAnsi" w:cstheme="minorHAnsi"/>
          <w:b/>
          <w:bCs/>
          <w:sz w:val="20"/>
        </w:rPr>
        <w:t>Deliverables</w:t>
      </w:r>
      <w:r w:rsidRPr="00475CA1">
        <w:rPr>
          <w:rFonts w:asciiTheme="minorHAnsi" w:hAnsiTheme="minorHAnsi" w:cstheme="minorHAnsi"/>
          <w:b/>
          <w:bCs/>
          <w:sz w:val="20"/>
        </w:rPr>
        <w:t>.</w:t>
      </w:r>
      <w:r w:rsidRPr="00475CA1">
        <w:rPr>
          <w:rFonts w:asciiTheme="minorHAnsi" w:hAnsiTheme="minorHAnsi" w:cstheme="minorHAnsi"/>
          <w:bCs/>
          <w:sz w:val="20"/>
        </w:rPr>
        <w:t xml:space="preserve">  </w:t>
      </w:r>
      <w:r w:rsidR="00E94566" w:rsidRPr="00475CA1">
        <w:rPr>
          <w:rFonts w:asciiTheme="minorHAnsi" w:hAnsiTheme="minorHAnsi" w:cstheme="minorHAnsi"/>
          <w:bCs/>
          <w:sz w:val="20"/>
        </w:rPr>
        <w:t xml:space="preserve">Unless otherwise agreed in this Agreement, </w:t>
      </w:r>
      <w:r w:rsidRPr="00475CA1">
        <w:rPr>
          <w:rFonts w:asciiTheme="minorHAnsi" w:hAnsiTheme="minorHAnsi" w:cstheme="minorHAnsi"/>
          <w:bCs/>
          <w:sz w:val="20"/>
        </w:rPr>
        <w:t xml:space="preserve">Contractor hereby assigns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ownership of all </w:t>
      </w:r>
      <w:r w:rsidR="006F4CE0" w:rsidRPr="00475CA1">
        <w:rPr>
          <w:rFonts w:asciiTheme="minorHAnsi" w:hAnsiTheme="minorHAnsi" w:cstheme="minorHAnsi"/>
          <w:bCs/>
          <w:sz w:val="20"/>
        </w:rPr>
        <w:t>Deliverables</w:t>
      </w:r>
      <w:r w:rsidR="00AD3993" w:rsidRPr="00475CA1">
        <w:rPr>
          <w:rFonts w:asciiTheme="minorHAnsi" w:hAnsiTheme="minorHAnsi" w:cstheme="minorHAnsi"/>
          <w:bCs/>
          <w:sz w:val="20"/>
        </w:rPr>
        <w:t>, any partially-completed Deliverables, and related work product or materials</w:t>
      </w:r>
      <w:r w:rsidRPr="00475CA1">
        <w:rPr>
          <w:rFonts w:asciiTheme="minorHAnsi" w:hAnsiTheme="minorHAnsi" w:cstheme="minorHAnsi"/>
          <w:bCs/>
          <w:sz w:val="20"/>
        </w:rPr>
        <w:t>.  Contractor agrees not to assert any rights at common law</w:t>
      </w:r>
      <w:r w:rsidR="007E2102" w:rsidRPr="00475CA1">
        <w:rPr>
          <w:rFonts w:asciiTheme="minorHAnsi" w:hAnsiTheme="minorHAnsi" w:cstheme="minorHAnsi"/>
          <w:bCs/>
          <w:sz w:val="20"/>
        </w:rPr>
        <w:t>, or in equity, or establish a copyright</w:t>
      </w:r>
      <w:r w:rsidRPr="00475CA1">
        <w:rPr>
          <w:rFonts w:asciiTheme="minorHAnsi" w:hAnsiTheme="minorHAnsi" w:cstheme="minorHAnsi"/>
          <w:bCs/>
          <w:sz w:val="20"/>
        </w:rPr>
        <w:t xml:space="preserve"> claim in any</w:t>
      </w:r>
      <w:r w:rsidR="007E2102" w:rsidRPr="00475CA1">
        <w:rPr>
          <w:rFonts w:asciiTheme="minorHAnsi" w:hAnsiTheme="minorHAnsi" w:cstheme="minorHAnsi"/>
          <w:bCs/>
          <w:sz w:val="20"/>
        </w:rPr>
        <w:t xml:space="preserve"> of</w:t>
      </w:r>
      <w:r w:rsidRPr="00475CA1">
        <w:rPr>
          <w:rFonts w:asciiTheme="minorHAnsi" w:hAnsiTheme="minorHAnsi" w:cstheme="minorHAnsi"/>
          <w:bCs/>
          <w:sz w:val="20"/>
        </w:rPr>
        <w:t xml:space="preserve"> </w:t>
      </w:r>
      <w:r w:rsidR="00373948" w:rsidRPr="00475CA1">
        <w:rPr>
          <w:rFonts w:asciiTheme="minorHAnsi" w:hAnsiTheme="minorHAnsi" w:cstheme="minorHAnsi"/>
          <w:bCs/>
          <w:sz w:val="20"/>
        </w:rPr>
        <w:t>these materials</w:t>
      </w:r>
      <w:r w:rsidRPr="00475CA1">
        <w:rPr>
          <w:rFonts w:asciiTheme="minorHAnsi" w:hAnsiTheme="minorHAnsi" w:cstheme="minorHAnsi"/>
          <w:bCs/>
          <w:sz w:val="20"/>
        </w:rPr>
        <w:t xml:space="preserve">.  Contractor shall not publish or reproduce </w:t>
      </w:r>
      <w:r w:rsidR="005C3491" w:rsidRPr="00475CA1">
        <w:rPr>
          <w:rFonts w:asciiTheme="minorHAnsi" w:hAnsiTheme="minorHAnsi" w:cstheme="minorHAnsi"/>
          <w:bCs/>
          <w:sz w:val="20"/>
        </w:rPr>
        <w:t>any Deliverable in whole or part, in</w:t>
      </w:r>
      <w:r w:rsidRPr="00475CA1">
        <w:rPr>
          <w:rFonts w:asciiTheme="minorHAnsi" w:hAnsiTheme="minorHAnsi" w:cstheme="minorHAnsi"/>
          <w:bCs/>
          <w:sz w:val="20"/>
        </w:rPr>
        <w:t xml:space="preserve"> any manner or form, or authorize others to do so, without the written consent of the </w:t>
      </w:r>
      <w:r w:rsidR="00323CD0" w:rsidRPr="00475CA1">
        <w:rPr>
          <w:rFonts w:asciiTheme="minorHAnsi" w:hAnsiTheme="minorHAnsi" w:cstheme="minorHAnsi"/>
          <w:bCs/>
          <w:sz w:val="20"/>
        </w:rPr>
        <w:t>JBE</w:t>
      </w:r>
      <w:r w:rsidRPr="00475CA1">
        <w:rPr>
          <w:rFonts w:asciiTheme="minorHAnsi" w:hAnsiTheme="minorHAnsi" w:cstheme="minorHAnsi"/>
          <w:bCs/>
          <w:sz w:val="20"/>
        </w:rPr>
        <w:t>.</w:t>
      </w:r>
    </w:p>
    <w:p w14:paraId="06922888"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Publicity.</w:t>
      </w:r>
      <w:r w:rsidR="002A4A2F" w:rsidRPr="00475CA1">
        <w:rPr>
          <w:rFonts w:asciiTheme="minorHAnsi" w:hAnsiTheme="minorHAnsi" w:cstheme="minorHAnsi"/>
          <w:b/>
          <w:bCs/>
          <w:sz w:val="20"/>
        </w:rPr>
        <w:t xml:space="preserve">  </w:t>
      </w:r>
      <w:r w:rsidR="0029237A" w:rsidRPr="00475CA1">
        <w:rPr>
          <w:rFonts w:asciiTheme="minorHAnsi" w:hAnsiTheme="minorHAnsi" w:cstheme="minorHAnsi"/>
          <w:sz w:val="20"/>
        </w:rPr>
        <w:t xml:space="preserve">Contractor shall not make any public announcement or press release about this Agreement without the prior written approval of the </w:t>
      </w:r>
      <w:r w:rsidR="00323CD0" w:rsidRPr="00475CA1">
        <w:rPr>
          <w:rFonts w:asciiTheme="minorHAnsi" w:hAnsiTheme="minorHAnsi" w:cstheme="minorHAnsi"/>
          <w:sz w:val="20"/>
        </w:rPr>
        <w:t>JBE</w:t>
      </w:r>
      <w:r w:rsidR="0029237A" w:rsidRPr="00475CA1">
        <w:rPr>
          <w:rFonts w:asciiTheme="minorHAnsi" w:hAnsiTheme="minorHAnsi" w:cstheme="minorHAnsi"/>
          <w:sz w:val="20"/>
        </w:rPr>
        <w:t>.</w:t>
      </w:r>
    </w:p>
    <w:p w14:paraId="3029A68D"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Choice of Law</w:t>
      </w:r>
      <w:r w:rsidR="00201BC4" w:rsidRPr="00475CA1">
        <w:rPr>
          <w:rFonts w:asciiTheme="minorHAnsi" w:hAnsiTheme="minorHAnsi" w:cstheme="minorHAnsi"/>
          <w:b/>
          <w:bCs/>
          <w:sz w:val="20"/>
        </w:rPr>
        <w:t xml:space="preserve"> and Jurisdiction</w:t>
      </w:r>
      <w:r w:rsidRPr="00475CA1">
        <w:rPr>
          <w:rFonts w:asciiTheme="minorHAnsi" w:hAnsiTheme="minorHAnsi" w:cstheme="minorHAnsi"/>
          <w:b/>
          <w:bCs/>
          <w:sz w:val="20"/>
        </w:rPr>
        <w:t xml:space="preserve">. </w:t>
      </w:r>
      <w:r w:rsidRPr="00475CA1">
        <w:rPr>
          <w:rFonts w:asciiTheme="minorHAnsi" w:hAnsiTheme="minorHAnsi" w:cstheme="minorHAnsi"/>
          <w:bCs/>
          <w:sz w:val="20"/>
        </w:rPr>
        <w:t>California law, without regard to its choice-of-law provisions, governs this Agreement.</w:t>
      </w:r>
      <w:r w:rsidR="00AE6F08" w:rsidRPr="00475CA1">
        <w:rPr>
          <w:rFonts w:asciiTheme="minorHAnsi" w:hAnsiTheme="minorHAnsi" w:cstheme="minorHAnsi"/>
          <w:bCs/>
          <w:sz w:val="20"/>
        </w:rPr>
        <w:t xml:space="preserve"> </w:t>
      </w:r>
      <w:r w:rsidR="000E4F9D" w:rsidRPr="00475CA1">
        <w:rPr>
          <w:rFonts w:asciiTheme="minorHAnsi" w:hAnsiTheme="minorHAnsi" w:cstheme="minorHAnsi"/>
          <w:sz w:val="20"/>
        </w:rPr>
        <w:t xml:space="preserve">The parties shall attempt in good faith to resolve informally and promptly any dispute that arises under this Agreement. </w:t>
      </w:r>
      <w:r w:rsidR="00022B43" w:rsidRPr="00475CA1">
        <w:rPr>
          <w:rFonts w:asciiTheme="minorHAnsi" w:hAnsiTheme="minorHAnsi" w:cstheme="minorHAnsi"/>
          <w:color w:val="000000" w:themeColor="text1"/>
          <w:sz w:val="20"/>
        </w:rPr>
        <w:t xml:space="preserve">Jurisdiction for any </w:t>
      </w:r>
      <w:r w:rsidR="000E4F9D" w:rsidRPr="00475CA1">
        <w:rPr>
          <w:rFonts w:asciiTheme="minorHAnsi" w:hAnsiTheme="minorHAnsi" w:cstheme="minorHAnsi"/>
          <w:color w:val="000000" w:themeColor="text1"/>
          <w:sz w:val="20"/>
        </w:rPr>
        <w:t>legal action arising from this A</w:t>
      </w:r>
      <w:r w:rsidR="00022B43" w:rsidRPr="00475CA1">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475CA1" w:rsidDel="00022B43">
        <w:rPr>
          <w:rFonts w:asciiTheme="minorHAnsi" w:hAnsiTheme="minorHAnsi" w:cstheme="minorHAnsi"/>
          <w:bCs/>
          <w:sz w:val="20"/>
        </w:rPr>
        <w:t xml:space="preserve"> </w:t>
      </w:r>
      <w:r w:rsidR="00392AC3" w:rsidRPr="00475CA1">
        <w:rPr>
          <w:rFonts w:asciiTheme="minorHAnsi" w:hAnsiTheme="minorHAnsi" w:cstheme="minorHAnsi"/>
          <w:bCs/>
          <w:sz w:val="20"/>
        </w:rPr>
        <w:t xml:space="preserve"> </w:t>
      </w:r>
    </w:p>
    <w:p w14:paraId="48E72B17" w14:textId="77777777" w:rsidR="00535786" w:rsidRPr="00475CA1" w:rsidRDefault="00DC5733"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Negotiated</w:t>
      </w:r>
      <w:r w:rsidR="00437785" w:rsidRPr="00475CA1">
        <w:rPr>
          <w:rFonts w:asciiTheme="minorHAnsi" w:hAnsiTheme="minorHAnsi" w:cstheme="minorHAnsi"/>
          <w:b/>
          <w:bCs/>
          <w:sz w:val="20"/>
        </w:rPr>
        <w:t xml:space="preserve"> Agreement.</w:t>
      </w:r>
      <w:r w:rsidR="00437785" w:rsidRPr="00475CA1">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sidRPr="00475CA1">
        <w:rPr>
          <w:rFonts w:asciiTheme="minorHAnsi" w:hAnsiTheme="minorHAnsi" w:cstheme="minorHAnsi"/>
          <w:bCs/>
          <w:sz w:val="20"/>
        </w:rPr>
        <w:t xml:space="preserve">nt under California Civil Code section </w:t>
      </w:r>
      <w:r w:rsidR="00437785" w:rsidRPr="00475CA1">
        <w:rPr>
          <w:rFonts w:asciiTheme="minorHAnsi" w:hAnsiTheme="minorHAnsi" w:cstheme="minorHAnsi"/>
          <w:bCs/>
          <w:sz w:val="20"/>
        </w:rPr>
        <w:t>1654.</w:t>
      </w:r>
    </w:p>
    <w:p w14:paraId="676CF036" w14:textId="77777777" w:rsidR="00B815DA"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Amendment and Waiver.</w:t>
      </w:r>
      <w:r w:rsidRPr="00475CA1">
        <w:rPr>
          <w:rFonts w:asciiTheme="minorHAnsi" w:hAnsiTheme="minorHAnsi" w:cstheme="minorHAnsi"/>
          <w:bCs/>
          <w:sz w:val="20"/>
        </w:rPr>
        <w:t xml:space="preserve"> </w:t>
      </w:r>
      <w:r w:rsidR="000648D9" w:rsidRPr="00475CA1">
        <w:rPr>
          <w:rFonts w:asciiTheme="minorHAnsi" w:hAnsiTheme="minorHAnsi" w:cstheme="minorHAnsi"/>
          <w:bCs/>
          <w:sz w:val="20"/>
        </w:rPr>
        <w:t xml:space="preserve">Except as otherwise specified in this Agreement, no amendment or change to this Agreement will be effective unless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BC3F04" w:rsidRPr="00475CA1">
        <w:rPr>
          <w:rFonts w:asciiTheme="minorHAnsi" w:hAnsiTheme="minorHAnsi" w:cstheme="minorHAnsi"/>
          <w:sz w:val="20"/>
        </w:rPr>
        <w:t xml:space="preserve">.  </w:t>
      </w:r>
      <w:r w:rsidR="00E91D4B" w:rsidRPr="00475CA1">
        <w:rPr>
          <w:rFonts w:asciiTheme="minorHAnsi" w:hAnsiTheme="minorHAnsi" w:cstheme="minorHAnsi"/>
          <w:bCs/>
          <w:sz w:val="20"/>
        </w:rPr>
        <w:t xml:space="preserve">A </w:t>
      </w:r>
      <w:r w:rsidR="0009413B" w:rsidRPr="00475CA1">
        <w:rPr>
          <w:rFonts w:asciiTheme="minorHAnsi" w:hAnsiTheme="minorHAnsi" w:cstheme="minorHAnsi"/>
          <w:bCs/>
          <w:sz w:val="20"/>
        </w:rPr>
        <w:t xml:space="preserve">waiver of enforcement of any of this Agreement’s terms or conditions </w:t>
      </w:r>
      <w:r w:rsidR="00BC3F04" w:rsidRPr="00475CA1">
        <w:rPr>
          <w:rFonts w:asciiTheme="minorHAnsi" w:hAnsiTheme="minorHAnsi" w:cstheme="minorHAnsi"/>
          <w:bCs/>
          <w:sz w:val="20"/>
        </w:rPr>
        <w:t xml:space="preserve">by the </w:t>
      </w:r>
      <w:r w:rsidR="00323CD0" w:rsidRPr="00475CA1">
        <w:rPr>
          <w:rFonts w:asciiTheme="minorHAnsi" w:hAnsiTheme="minorHAnsi" w:cstheme="minorHAnsi"/>
          <w:bCs/>
          <w:sz w:val="20"/>
        </w:rPr>
        <w:t>JBE</w:t>
      </w:r>
      <w:r w:rsidR="00BC3F04" w:rsidRPr="00475CA1">
        <w:rPr>
          <w:rFonts w:asciiTheme="minorHAnsi" w:hAnsiTheme="minorHAnsi" w:cstheme="minorHAnsi"/>
          <w:bCs/>
          <w:sz w:val="20"/>
        </w:rPr>
        <w:t xml:space="preserve"> </w:t>
      </w:r>
      <w:r w:rsidR="0009413B" w:rsidRPr="00475CA1">
        <w:rPr>
          <w:rFonts w:asciiTheme="minorHAnsi" w:hAnsiTheme="minorHAnsi" w:cstheme="minorHAnsi"/>
          <w:bCs/>
          <w:sz w:val="20"/>
        </w:rPr>
        <w:t xml:space="preserve">is effective only if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09413B" w:rsidRPr="00475CA1">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sidRPr="00475CA1">
        <w:rPr>
          <w:rFonts w:asciiTheme="minorHAnsi" w:hAnsiTheme="minorHAnsi" w:cstheme="minorHAnsi"/>
          <w:bCs/>
          <w:sz w:val="20"/>
        </w:rPr>
        <w:t xml:space="preserve"> </w:t>
      </w:r>
    </w:p>
    <w:p w14:paraId="5948462B" w14:textId="77777777" w:rsidR="00A61016" w:rsidRPr="00475CA1" w:rsidRDefault="00B815DA"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Force Majeure. </w:t>
      </w:r>
      <w:r w:rsidRPr="00475CA1">
        <w:rPr>
          <w:rFonts w:asciiTheme="minorHAnsi" w:hAnsiTheme="minorHAnsi" w:cstheme="minorHAnsi"/>
          <w:bCs/>
          <w:sz w:val="20"/>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2588FE19" w:rsidR="00535786" w:rsidRPr="00475CA1" w:rsidRDefault="00A61016"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lastRenderedPageBreak/>
        <w:t>Follow-On Contracting.</w:t>
      </w:r>
      <w:r w:rsidRPr="00475CA1">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supplies, or any other related action that is required, suggested, or otherwise deemed appropriate in the end product of this Agreement.</w:t>
      </w:r>
      <w:r w:rsidR="00BC3F04" w:rsidRPr="00475CA1">
        <w:rPr>
          <w:rFonts w:asciiTheme="minorHAnsi" w:hAnsiTheme="minorHAnsi" w:cstheme="minorHAnsi"/>
          <w:bCs/>
          <w:sz w:val="20"/>
        </w:rPr>
        <w:t xml:space="preserve"> </w:t>
      </w:r>
    </w:p>
    <w:p w14:paraId="023BE12B"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Severability.</w:t>
      </w:r>
      <w:r w:rsidRPr="00475CA1">
        <w:rPr>
          <w:rFonts w:asciiTheme="minorHAnsi" w:hAnsiTheme="minorHAnsi" w:cstheme="minorHAnsi"/>
          <w:bCs/>
          <w:sz w:val="20"/>
        </w:rPr>
        <w:t xml:space="preserve"> If any part of this Agreement is held unenforceable, all other parts remain enforceable.</w:t>
      </w:r>
    </w:p>
    <w:p w14:paraId="4E39CE3E"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Headings</w:t>
      </w:r>
      <w:r w:rsidR="004C02A0" w:rsidRPr="00475CA1">
        <w:rPr>
          <w:rFonts w:asciiTheme="minorHAnsi" w:hAnsiTheme="minorHAnsi" w:cstheme="minorHAnsi"/>
          <w:b/>
          <w:bCs/>
          <w:sz w:val="20"/>
        </w:rPr>
        <w:t>; Interpretation</w:t>
      </w:r>
      <w:r w:rsidRPr="00475CA1">
        <w:rPr>
          <w:rFonts w:asciiTheme="minorHAnsi" w:hAnsiTheme="minorHAnsi" w:cstheme="minorHAnsi"/>
          <w:b/>
          <w:bCs/>
          <w:sz w:val="20"/>
        </w:rPr>
        <w:t xml:space="preserve">. </w:t>
      </w:r>
      <w:r w:rsidRPr="00475CA1">
        <w:rPr>
          <w:rFonts w:asciiTheme="minorHAnsi" w:hAnsiTheme="minorHAnsi" w:cstheme="minorHAnsi"/>
          <w:bCs/>
          <w:sz w:val="20"/>
        </w:rPr>
        <w:t>All headings are for reference purposes only and do not affect the interpretation of this Agreement.</w:t>
      </w:r>
      <w:r w:rsidR="004C02A0" w:rsidRPr="00475CA1">
        <w:rPr>
          <w:rFonts w:asciiTheme="minorHAnsi" w:hAnsiTheme="minorHAnsi" w:cstheme="minorHAnsi"/>
          <w:bCs/>
          <w:sz w:val="20"/>
        </w:rPr>
        <w:t xml:space="preserve"> The word “including” means “including, without limitation.” Unless specifically stated to the contrary, all references to days herein shall be deemed to refer to calendar days.</w:t>
      </w:r>
    </w:p>
    <w:p w14:paraId="1AA9ED08"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Time of the Essence. </w:t>
      </w:r>
      <w:r w:rsidRPr="00475CA1">
        <w:rPr>
          <w:rFonts w:asciiTheme="minorHAnsi" w:hAnsiTheme="minorHAnsi" w:cstheme="minorHAnsi"/>
          <w:bCs/>
          <w:sz w:val="20"/>
        </w:rPr>
        <w:t xml:space="preserve">Time is of the essence </w:t>
      </w:r>
      <w:r w:rsidR="00111C4D" w:rsidRPr="00475CA1">
        <w:rPr>
          <w:rFonts w:asciiTheme="minorHAnsi" w:hAnsiTheme="minorHAnsi" w:cstheme="minorHAnsi"/>
          <w:bCs/>
          <w:sz w:val="20"/>
        </w:rPr>
        <w:t>in</w:t>
      </w:r>
      <w:r w:rsidRPr="00475CA1">
        <w:rPr>
          <w:rFonts w:asciiTheme="minorHAnsi" w:hAnsiTheme="minorHAnsi" w:cstheme="minorHAnsi"/>
          <w:bCs/>
          <w:sz w:val="20"/>
        </w:rPr>
        <w:t xml:space="preserve"> </w:t>
      </w:r>
      <w:r w:rsidR="00445058" w:rsidRPr="00475CA1">
        <w:rPr>
          <w:rFonts w:asciiTheme="minorHAnsi" w:hAnsiTheme="minorHAnsi" w:cstheme="minorHAnsi"/>
          <w:bCs/>
          <w:sz w:val="20"/>
        </w:rPr>
        <w:t>Contractor</w:t>
      </w:r>
      <w:r w:rsidRPr="00475CA1">
        <w:rPr>
          <w:rFonts w:asciiTheme="minorHAnsi" w:hAnsiTheme="minorHAnsi" w:cstheme="minorHAnsi"/>
          <w:bCs/>
          <w:sz w:val="20"/>
        </w:rPr>
        <w:t xml:space="preserve">’s performance under this Agreement. </w:t>
      </w:r>
    </w:p>
    <w:p w14:paraId="03F7017C" w14:textId="77777777" w:rsidR="00A46FBE"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Counterparts. </w:t>
      </w:r>
      <w:r w:rsidRPr="00475CA1">
        <w:rPr>
          <w:rFonts w:asciiTheme="minorHAnsi" w:hAnsiTheme="minorHAnsi" w:cstheme="minorHAnsi"/>
          <w:bCs/>
          <w:sz w:val="20"/>
        </w:rPr>
        <w:t>This Agreement may be executed in counterparts, each of which is considered an original.</w:t>
      </w:r>
    </w:p>
    <w:p w14:paraId="3600A0A7" w14:textId="77777777" w:rsidR="00A46FBE" w:rsidRPr="00475CA1" w:rsidRDefault="00A46FBE" w:rsidP="002B6210">
      <w:pPr>
        <w:rPr>
          <w:rFonts w:asciiTheme="minorHAnsi" w:hAnsiTheme="minorHAnsi" w:cstheme="minorHAnsi"/>
          <w:sz w:val="20"/>
        </w:rPr>
      </w:pPr>
    </w:p>
    <w:p w14:paraId="511FFFC2" w14:textId="77777777" w:rsidR="00A46FBE" w:rsidRPr="00475CA1" w:rsidRDefault="00A46FBE" w:rsidP="002B6210">
      <w:pPr>
        <w:rPr>
          <w:rFonts w:asciiTheme="minorHAnsi" w:hAnsiTheme="minorHAnsi" w:cstheme="minorHAnsi"/>
          <w:sz w:val="20"/>
        </w:rPr>
      </w:pPr>
    </w:p>
    <w:p w14:paraId="53A38E31" w14:textId="77777777" w:rsidR="00A46FBE" w:rsidRPr="00475CA1" w:rsidRDefault="00A46FBE" w:rsidP="002B6210">
      <w:pPr>
        <w:rPr>
          <w:rFonts w:asciiTheme="minorHAnsi" w:hAnsiTheme="minorHAnsi" w:cstheme="minorHAnsi"/>
          <w:sz w:val="20"/>
        </w:rPr>
      </w:pPr>
    </w:p>
    <w:p w14:paraId="4492CA0A" w14:textId="77777777" w:rsidR="00A46FBE" w:rsidRPr="00475CA1" w:rsidRDefault="00A46FBE" w:rsidP="002B6210">
      <w:pPr>
        <w:rPr>
          <w:rFonts w:asciiTheme="minorHAnsi" w:hAnsiTheme="minorHAnsi" w:cstheme="minorHAnsi"/>
          <w:sz w:val="20"/>
        </w:rPr>
      </w:pPr>
    </w:p>
    <w:p w14:paraId="4E5DAC1C" w14:textId="77777777" w:rsidR="00A46FBE" w:rsidRPr="00475CA1" w:rsidRDefault="00A46FBE" w:rsidP="002B6210">
      <w:pPr>
        <w:rPr>
          <w:rFonts w:asciiTheme="minorHAnsi" w:hAnsiTheme="minorHAnsi" w:cstheme="minorHAnsi"/>
          <w:sz w:val="20"/>
        </w:rPr>
      </w:pPr>
    </w:p>
    <w:p w14:paraId="7AA09D23" w14:textId="77777777" w:rsidR="00A46FBE" w:rsidRPr="00475CA1" w:rsidRDefault="00A46FBE" w:rsidP="002B6210">
      <w:pPr>
        <w:rPr>
          <w:rFonts w:asciiTheme="minorHAnsi" w:hAnsiTheme="minorHAnsi" w:cstheme="minorHAnsi"/>
          <w:sz w:val="20"/>
        </w:rPr>
      </w:pPr>
    </w:p>
    <w:p w14:paraId="7EB9484A" w14:textId="77777777" w:rsidR="00A46FBE" w:rsidRPr="00475CA1" w:rsidRDefault="00A46FBE" w:rsidP="002B6210">
      <w:pPr>
        <w:rPr>
          <w:rFonts w:asciiTheme="minorHAnsi" w:hAnsiTheme="minorHAnsi" w:cstheme="minorHAnsi"/>
          <w:sz w:val="20"/>
        </w:rPr>
      </w:pPr>
    </w:p>
    <w:p w14:paraId="25173366" w14:textId="77777777" w:rsidR="00A46FBE" w:rsidRPr="00475CA1" w:rsidRDefault="00A46FBE" w:rsidP="002B6210">
      <w:pPr>
        <w:rPr>
          <w:rFonts w:asciiTheme="minorHAnsi" w:hAnsiTheme="minorHAnsi" w:cstheme="minorHAnsi"/>
          <w:sz w:val="20"/>
        </w:rPr>
      </w:pPr>
    </w:p>
    <w:p w14:paraId="061B94EB" w14:textId="77777777" w:rsidR="00A46FBE" w:rsidRPr="00475CA1" w:rsidRDefault="00A46FBE" w:rsidP="002B6210">
      <w:pPr>
        <w:rPr>
          <w:rFonts w:asciiTheme="minorHAnsi" w:hAnsiTheme="minorHAnsi" w:cstheme="minorHAnsi"/>
          <w:sz w:val="20"/>
        </w:rPr>
      </w:pPr>
    </w:p>
    <w:p w14:paraId="6B2CAC12" w14:textId="77777777" w:rsidR="00A46FBE" w:rsidRPr="00475CA1" w:rsidRDefault="00A46FBE" w:rsidP="002B6210">
      <w:pPr>
        <w:rPr>
          <w:rFonts w:asciiTheme="minorHAnsi" w:hAnsiTheme="minorHAnsi" w:cstheme="minorHAnsi"/>
          <w:sz w:val="20"/>
        </w:rPr>
      </w:pPr>
    </w:p>
    <w:p w14:paraId="2BD2314A" w14:textId="77777777" w:rsidR="00A46FBE" w:rsidRPr="00475CA1" w:rsidRDefault="00A46FBE" w:rsidP="002B6210">
      <w:pPr>
        <w:rPr>
          <w:rFonts w:asciiTheme="minorHAnsi" w:hAnsiTheme="minorHAnsi" w:cstheme="minorHAnsi"/>
          <w:sz w:val="20"/>
        </w:rPr>
      </w:pPr>
    </w:p>
    <w:p w14:paraId="7C24749A" w14:textId="77777777" w:rsidR="00A46FBE" w:rsidRPr="00475CA1" w:rsidRDefault="00A46FBE" w:rsidP="002B6210">
      <w:pPr>
        <w:rPr>
          <w:rFonts w:asciiTheme="minorHAnsi" w:hAnsiTheme="minorHAnsi" w:cstheme="minorHAnsi"/>
          <w:sz w:val="20"/>
        </w:rPr>
      </w:pPr>
    </w:p>
    <w:p w14:paraId="1D9A3261" w14:textId="77777777" w:rsidR="00A46FBE" w:rsidRPr="00475CA1" w:rsidRDefault="00A46FBE" w:rsidP="002B6210">
      <w:pPr>
        <w:rPr>
          <w:rFonts w:asciiTheme="minorHAnsi" w:hAnsiTheme="minorHAnsi" w:cstheme="minorHAnsi"/>
          <w:sz w:val="20"/>
        </w:rPr>
      </w:pPr>
    </w:p>
    <w:p w14:paraId="3F8B8596" w14:textId="77777777" w:rsidR="00A46FBE" w:rsidRPr="00475CA1" w:rsidRDefault="00A46FBE" w:rsidP="00A46FBE">
      <w:pPr>
        <w:rPr>
          <w:rFonts w:asciiTheme="minorHAnsi" w:hAnsiTheme="minorHAnsi" w:cstheme="minorHAnsi"/>
          <w:sz w:val="20"/>
        </w:rPr>
      </w:pPr>
    </w:p>
    <w:p w14:paraId="669096DE" w14:textId="77777777" w:rsidR="00A46FBE" w:rsidRPr="00475CA1" w:rsidRDefault="00A46FBE" w:rsidP="00A46FBE">
      <w:pPr>
        <w:rPr>
          <w:rFonts w:asciiTheme="minorHAnsi" w:hAnsiTheme="minorHAnsi" w:cstheme="minorHAnsi"/>
          <w:sz w:val="20"/>
        </w:rPr>
      </w:pPr>
    </w:p>
    <w:p w14:paraId="53F8B882" w14:textId="77777777" w:rsidR="00A46FBE" w:rsidRPr="00475CA1" w:rsidRDefault="00A46FBE" w:rsidP="00A46FBE">
      <w:pPr>
        <w:rPr>
          <w:rFonts w:asciiTheme="minorHAnsi" w:hAnsiTheme="minorHAnsi" w:cstheme="minorHAnsi"/>
          <w:sz w:val="20"/>
        </w:rPr>
      </w:pPr>
    </w:p>
    <w:p w14:paraId="07CB48B8" w14:textId="77777777" w:rsidR="00A46FBE" w:rsidRPr="00475CA1" w:rsidRDefault="00A46FBE" w:rsidP="002B6210">
      <w:pPr>
        <w:ind w:firstLine="720"/>
        <w:rPr>
          <w:rFonts w:asciiTheme="minorHAnsi" w:hAnsiTheme="minorHAnsi" w:cstheme="minorHAnsi"/>
          <w:sz w:val="20"/>
        </w:rPr>
      </w:pPr>
    </w:p>
    <w:p w14:paraId="1CB16721" w14:textId="77777777" w:rsidR="00A46FBE" w:rsidRPr="00475CA1" w:rsidRDefault="00A46FBE" w:rsidP="00A46FBE">
      <w:pPr>
        <w:rPr>
          <w:rFonts w:asciiTheme="minorHAnsi" w:hAnsiTheme="minorHAnsi" w:cstheme="minorHAnsi"/>
          <w:sz w:val="20"/>
        </w:rPr>
      </w:pPr>
    </w:p>
    <w:p w14:paraId="5CCE1DE0" w14:textId="77777777" w:rsidR="00D461F6" w:rsidRPr="00475CA1" w:rsidRDefault="00D461F6" w:rsidP="002B6210">
      <w:pPr>
        <w:rPr>
          <w:rFonts w:asciiTheme="minorHAnsi" w:hAnsiTheme="minorHAnsi" w:cstheme="minorHAnsi"/>
          <w:sz w:val="20"/>
        </w:rPr>
        <w:sectPr w:rsidR="00D461F6" w:rsidRPr="00475CA1" w:rsidSect="00686493">
          <w:footerReference w:type="default" r:id="rId23"/>
          <w:footerReference w:type="first" r:id="rId24"/>
          <w:pgSz w:w="12240" w:h="15840"/>
          <w:pgMar w:top="1440" w:right="1440" w:bottom="1440" w:left="1440" w:header="720" w:footer="720" w:gutter="0"/>
          <w:pgNumType w:start="1" w:chapStyle="1"/>
          <w:cols w:space="720"/>
          <w:titlePg/>
          <w:docGrid w:linePitch="360"/>
        </w:sectPr>
      </w:pPr>
    </w:p>
    <w:p w14:paraId="6A5CFFC0"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D</w:t>
      </w:r>
    </w:p>
    <w:p w14:paraId="0CCC5FBD" w14:textId="77777777" w:rsidR="00B7449E" w:rsidRPr="00475CA1" w:rsidRDefault="0099364E"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Defined Terms</w:t>
      </w:r>
    </w:p>
    <w:p w14:paraId="17819A39" w14:textId="77777777" w:rsidR="00B7449E" w:rsidRPr="00475CA1" w:rsidRDefault="00B7449E" w:rsidP="00B7449E">
      <w:pPr>
        <w:spacing w:line="300" w:lineRule="atLeast"/>
        <w:ind w:left="360"/>
        <w:rPr>
          <w:rFonts w:asciiTheme="minorHAnsi" w:hAnsiTheme="minorHAnsi" w:cstheme="minorHAnsi"/>
          <w:sz w:val="20"/>
        </w:rPr>
      </w:pPr>
    </w:p>
    <w:p w14:paraId="620637E6" w14:textId="77777777" w:rsidR="008B1D57" w:rsidRPr="00475CA1" w:rsidRDefault="00437785" w:rsidP="00475CA1">
      <w:pPr>
        <w:spacing w:after="120"/>
        <w:jc w:val="both"/>
        <w:rPr>
          <w:rFonts w:asciiTheme="minorHAnsi" w:hAnsiTheme="minorHAnsi" w:cstheme="minorHAnsi"/>
          <w:sz w:val="20"/>
        </w:rPr>
      </w:pPr>
      <w:r w:rsidRPr="00475CA1">
        <w:rPr>
          <w:rFonts w:asciiTheme="minorHAnsi" w:hAnsiTheme="minorHAnsi" w:cstheme="minorHAnsi"/>
          <w:sz w:val="20"/>
        </w:rPr>
        <w:t>As used in this Agreement, the following terms have the indicated meanings:</w:t>
      </w:r>
    </w:p>
    <w:p w14:paraId="239B5F6D" w14:textId="77777777" w:rsidR="000A7F58" w:rsidRPr="00475CA1" w:rsidRDefault="000A7F58" w:rsidP="00475CA1">
      <w:pPr>
        <w:pStyle w:val="BodyTextIndent3"/>
        <w:spacing w:before="120"/>
        <w:ind w:left="0"/>
        <w:jc w:val="both"/>
        <w:rPr>
          <w:rFonts w:asciiTheme="minorHAnsi" w:hAnsiTheme="minorHAnsi" w:cstheme="minorHAnsi"/>
          <w:bCs/>
          <w:sz w:val="20"/>
          <w:szCs w:val="20"/>
        </w:rPr>
      </w:pPr>
      <w:r w:rsidRPr="00475CA1">
        <w:rPr>
          <w:rFonts w:asciiTheme="minorHAnsi" w:hAnsiTheme="minorHAnsi" w:cstheme="minorHAnsi"/>
          <w:b/>
          <w:bCs/>
          <w:sz w:val="20"/>
          <w:szCs w:val="20"/>
        </w:rPr>
        <w:t xml:space="preserve">“Agreement” </w:t>
      </w:r>
      <w:r w:rsidR="008C7CF1" w:rsidRPr="00475CA1">
        <w:rPr>
          <w:rFonts w:asciiTheme="minorHAnsi" w:hAnsiTheme="minorHAnsi" w:cstheme="minorHAnsi"/>
          <w:bCs/>
          <w:sz w:val="20"/>
          <w:szCs w:val="20"/>
        </w:rPr>
        <w:t>is</w:t>
      </w:r>
      <w:r w:rsidRPr="00475CA1">
        <w:rPr>
          <w:rFonts w:asciiTheme="minorHAnsi" w:hAnsiTheme="minorHAnsi" w:cstheme="minorHAnsi"/>
          <w:bCs/>
          <w:sz w:val="20"/>
          <w:szCs w:val="20"/>
        </w:rPr>
        <w:t xml:space="preserve"> defined on the Coversheet.</w:t>
      </w:r>
    </w:p>
    <w:p w14:paraId="1AA8AF84"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E8056E" w:rsidRPr="00475CA1">
        <w:rPr>
          <w:rFonts w:asciiTheme="minorHAnsi" w:hAnsiTheme="minorHAnsi" w:cstheme="minorHAnsi"/>
          <w:b/>
          <w:bCs/>
          <w:sz w:val="20"/>
          <w:szCs w:val="20"/>
        </w:rPr>
        <w:t>Contractor</w:t>
      </w:r>
      <w:r w:rsidRPr="00475CA1">
        <w:rPr>
          <w:rFonts w:asciiTheme="minorHAnsi" w:hAnsiTheme="minorHAnsi" w:cstheme="minorHAnsi"/>
          <w:b/>
          <w:bCs/>
          <w:sz w:val="20"/>
          <w:szCs w:val="20"/>
        </w:rPr>
        <w:t>”</w:t>
      </w:r>
      <w:r w:rsidR="0099364E"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p>
    <w:p w14:paraId="54622967" w14:textId="77777777" w:rsidR="000244AF" w:rsidRPr="00475CA1" w:rsidRDefault="008D158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 xml:space="preserve">“Confidential Information” </w:t>
      </w:r>
      <w:r w:rsidRPr="00475CA1">
        <w:rPr>
          <w:rFonts w:asciiTheme="minorHAnsi" w:hAnsiTheme="minorHAnsi" w:cstheme="minorHAnsi"/>
          <w:sz w:val="20"/>
          <w:szCs w:val="20"/>
        </w:rPr>
        <w:t xml:space="preserve">means: (i) any information related to the business or operations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including information relating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personnel and users; and (ii) all financial, statistical, personal, technical and other data and information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sidRPr="00475CA1">
        <w:rPr>
          <w:rFonts w:asciiTheme="minorHAnsi" w:hAnsiTheme="minorHAnsi" w:cstheme="minorHAnsi"/>
          <w:sz w:val="20"/>
          <w:szCs w:val="20"/>
        </w:rPr>
        <w:t>,</w:t>
      </w:r>
      <w:r w:rsidRPr="00475CA1">
        <w:rPr>
          <w:rFonts w:asciiTheme="minorHAnsi" w:hAnsiTheme="minorHAnsi" w:cstheme="minorHAnsi"/>
          <w:sz w:val="20"/>
          <w:szCs w:val="20"/>
        </w:rPr>
        <w:t xml:space="preserve"> is confidential. Confidential Information does not include information that Contractor demonstrates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satisfaction that: (a) Contractor lawfully knew prior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475CA1" w:rsidRDefault="0007239D"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“Consulting Services”</w:t>
      </w:r>
      <w:r w:rsidRPr="00475CA1">
        <w:rPr>
          <w:rFonts w:asciiTheme="minorHAnsi" w:hAnsiTheme="minorHAnsi" w:cstheme="minorHAnsi"/>
          <w:sz w:val="20"/>
          <w:szCs w:val="20"/>
        </w:rPr>
        <w:t xml:space="preserve"> refers to the services performed under “Consulting Services Agreements,” which are defined in </w:t>
      </w:r>
      <w:r w:rsidR="00C14585" w:rsidRPr="00475CA1">
        <w:rPr>
          <w:rFonts w:asciiTheme="minorHAnsi" w:hAnsiTheme="minorHAnsi" w:cstheme="minorHAnsi"/>
          <w:sz w:val="20"/>
          <w:szCs w:val="20"/>
        </w:rPr>
        <w:t>PCC</w:t>
      </w:r>
      <w:r w:rsidRPr="00475CA1">
        <w:rPr>
          <w:rFonts w:asciiTheme="minorHAnsi" w:hAnsiTheme="minorHAnsi" w:cstheme="minorHAnsi"/>
          <w:sz w:val="20"/>
          <w:szCs w:val="20"/>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“Contract Amount”</w:t>
      </w:r>
      <w:r w:rsidRPr="00475CA1">
        <w:rPr>
          <w:rFonts w:asciiTheme="minorHAnsi" w:hAnsiTheme="minorHAnsi" w:cstheme="minorHAnsi"/>
          <w:sz w:val="20"/>
          <w:szCs w:val="20"/>
        </w:rPr>
        <w:t xml:space="preserve"> is defined on the Coversheet.</w:t>
      </w:r>
    </w:p>
    <w:p w14:paraId="47583CBF" w14:textId="77777777" w:rsidR="003715A5" w:rsidRPr="00475CA1" w:rsidRDefault="003715A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“Coversheet”</w:t>
      </w:r>
      <w:r w:rsidRPr="00475CA1">
        <w:rPr>
          <w:rFonts w:asciiTheme="minorHAnsi" w:hAnsiTheme="minorHAnsi" w:cstheme="minorHAnsi"/>
          <w:sz w:val="20"/>
          <w:szCs w:val="20"/>
        </w:rPr>
        <w:t xml:space="preserve"> refers to the first </w:t>
      </w:r>
      <w:r w:rsidR="00735C15" w:rsidRPr="00475CA1">
        <w:rPr>
          <w:rFonts w:asciiTheme="minorHAnsi" w:hAnsiTheme="minorHAnsi" w:cstheme="minorHAnsi"/>
          <w:sz w:val="20"/>
          <w:szCs w:val="20"/>
        </w:rPr>
        <w:t>page</w:t>
      </w:r>
      <w:r w:rsidRPr="00475CA1">
        <w:rPr>
          <w:rFonts w:asciiTheme="minorHAnsi" w:hAnsiTheme="minorHAnsi" w:cstheme="minorHAnsi"/>
          <w:sz w:val="20"/>
          <w:szCs w:val="20"/>
        </w:rPr>
        <w:t xml:space="preserve"> of this Agreement.</w:t>
      </w:r>
    </w:p>
    <w:p w14:paraId="1F1F3558"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“Deliverables”</w:t>
      </w:r>
      <w:r w:rsidRPr="00475CA1">
        <w:rPr>
          <w:rFonts w:asciiTheme="minorHAnsi" w:hAnsiTheme="minorHAnsi" w:cstheme="minorHAnsi"/>
          <w:sz w:val="20"/>
          <w:szCs w:val="20"/>
        </w:rPr>
        <w:t xml:space="preserve"> is defined in Appendix A.</w:t>
      </w:r>
    </w:p>
    <w:p w14:paraId="0B4E2F2A"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“Effective Date”</w:t>
      </w:r>
      <w:r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r w:rsidRPr="00475CA1">
        <w:rPr>
          <w:rFonts w:asciiTheme="minorHAnsi" w:hAnsiTheme="minorHAnsi" w:cstheme="minorHAnsi"/>
          <w:sz w:val="20"/>
          <w:szCs w:val="20"/>
        </w:rPr>
        <w:t xml:space="preserve"> </w:t>
      </w:r>
    </w:p>
    <w:p w14:paraId="51740897" w14:textId="77777777" w:rsidR="00BE7891" w:rsidRPr="00475CA1" w:rsidRDefault="00DC5733"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“Expiration Date”</w:t>
      </w:r>
      <w:r w:rsidR="00BE7891" w:rsidRPr="00475CA1">
        <w:rPr>
          <w:rFonts w:asciiTheme="minorHAnsi" w:hAnsiTheme="minorHAnsi" w:cstheme="minorHAnsi"/>
          <w:sz w:val="20"/>
          <w:szCs w:val="20"/>
        </w:rPr>
        <w:t xml:space="preserve"> is </w:t>
      </w:r>
      <w:r w:rsidR="00DA60FB" w:rsidRPr="00475CA1">
        <w:rPr>
          <w:rFonts w:asciiTheme="minorHAnsi" w:hAnsiTheme="minorHAnsi" w:cstheme="minorHAnsi"/>
          <w:sz w:val="20"/>
          <w:szCs w:val="20"/>
        </w:rPr>
        <w:t xml:space="preserve">the </w:t>
      </w:r>
      <w:r w:rsidR="003112E4" w:rsidRPr="00475CA1">
        <w:rPr>
          <w:rFonts w:asciiTheme="minorHAnsi" w:hAnsiTheme="minorHAnsi" w:cstheme="minorHAnsi"/>
          <w:sz w:val="20"/>
          <w:szCs w:val="20"/>
        </w:rPr>
        <w:t xml:space="preserve">later of (i) the </w:t>
      </w:r>
      <w:r w:rsidR="00735C15" w:rsidRPr="00475CA1">
        <w:rPr>
          <w:rFonts w:asciiTheme="minorHAnsi" w:hAnsiTheme="minorHAnsi" w:cstheme="minorHAnsi"/>
          <w:sz w:val="20"/>
          <w:szCs w:val="20"/>
        </w:rPr>
        <w:t>day so designated on the Coversheet</w:t>
      </w:r>
      <w:r w:rsidR="006C27C1" w:rsidRPr="00475CA1">
        <w:rPr>
          <w:rFonts w:asciiTheme="minorHAnsi" w:hAnsiTheme="minorHAnsi" w:cstheme="minorHAnsi"/>
          <w:sz w:val="20"/>
          <w:szCs w:val="20"/>
        </w:rPr>
        <w:t xml:space="preserve">, </w:t>
      </w:r>
      <w:r w:rsidR="003112E4" w:rsidRPr="00475CA1">
        <w:rPr>
          <w:rFonts w:asciiTheme="minorHAnsi" w:hAnsiTheme="minorHAnsi" w:cstheme="minorHAnsi"/>
          <w:sz w:val="20"/>
          <w:szCs w:val="20"/>
        </w:rPr>
        <w:t xml:space="preserve">and (ii) the last day of any Option Term.  </w:t>
      </w:r>
      <w:r w:rsidR="00DA60FB" w:rsidRPr="00475CA1">
        <w:rPr>
          <w:rFonts w:asciiTheme="minorHAnsi" w:hAnsiTheme="minorHAnsi" w:cstheme="minorHAnsi"/>
          <w:sz w:val="20"/>
          <w:szCs w:val="20"/>
        </w:rPr>
        <w:t xml:space="preserve"> </w:t>
      </w:r>
    </w:p>
    <w:p w14:paraId="54C3CED2" w14:textId="1388D602" w:rsidR="008B1D57" w:rsidRPr="00475CA1" w:rsidRDefault="008D2FF6"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 xml:space="preserve"> </w:t>
      </w:r>
      <w:r w:rsidR="00437785" w:rsidRPr="00475CA1">
        <w:rPr>
          <w:rFonts w:asciiTheme="minorHAnsi" w:hAnsiTheme="minorHAnsi" w:cstheme="minorHAnsi"/>
          <w:b/>
          <w:bCs/>
          <w:sz w:val="20"/>
          <w:szCs w:val="20"/>
        </w:rPr>
        <w:t xml:space="preserve">“Initial Term” </w:t>
      </w:r>
      <w:r w:rsidR="00437785" w:rsidRPr="00475CA1">
        <w:rPr>
          <w:rFonts w:asciiTheme="minorHAnsi" w:hAnsiTheme="minorHAnsi" w:cstheme="minorHAnsi"/>
          <w:sz w:val="20"/>
          <w:szCs w:val="20"/>
        </w:rPr>
        <w:t xml:space="preserve">is </w:t>
      </w:r>
      <w:r w:rsidR="00BE7891" w:rsidRPr="00475CA1">
        <w:rPr>
          <w:rFonts w:asciiTheme="minorHAnsi" w:hAnsiTheme="minorHAnsi" w:cstheme="minorHAnsi"/>
          <w:sz w:val="20"/>
          <w:szCs w:val="20"/>
        </w:rPr>
        <w:t xml:space="preserve">the period commencing on the Effective Date and </w:t>
      </w:r>
      <w:r w:rsidR="00FB0141" w:rsidRPr="00475CA1">
        <w:rPr>
          <w:rFonts w:asciiTheme="minorHAnsi" w:hAnsiTheme="minorHAnsi" w:cstheme="minorHAnsi"/>
          <w:sz w:val="20"/>
          <w:szCs w:val="20"/>
        </w:rPr>
        <w:t>ending</w:t>
      </w:r>
      <w:r w:rsidR="00BE7891" w:rsidRPr="00475CA1">
        <w:rPr>
          <w:rFonts w:asciiTheme="minorHAnsi" w:hAnsiTheme="minorHAnsi" w:cstheme="minorHAnsi"/>
          <w:sz w:val="20"/>
          <w:szCs w:val="20"/>
        </w:rPr>
        <w:t xml:space="preserve"> on the Expiration Date</w:t>
      </w:r>
      <w:r w:rsidR="00D437C9" w:rsidRPr="00475CA1">
        <w:rPr>
          <w:rFonts w:asciiTheme="minorHAnsi" w:hAnsiTheme="minorHAnsi" w:cstheme="minorHAnsi"/>
          <w:sz w:val="20"/>
          <w:szCs w:val="20"/>
        </w:rPr>
        <w:t xml:space="preserve"> designated on the Coversheet</w:t>
      </w:r>
      <w:r w:rsidR="00BE7891" w:rsidRPr="00475CA1">
        <w:rPr>
          <w:rFonts w:asciiTheme="minorHAnsi" w:hAnsiTheme="minorHAnsi" w:cstheme="minorHAnsi"/>
          <w:sz w:val="20"/>
          <w:szCs w:val="20"/>
        </w:rPr>
        <w:t xml:space="preserve">. </w:t>
      </w:r>
    </w:p>
    <w:p w14:paraId="76E23B9B" w14:textId="77777777" w:rsidR="00701788" w:rsidRPr="00475CA1" w:rsidRDefault="00EA6B56" w:rsidP="00475CA1">
      <w:pPr>
        <w:pStyle w:val="BodyTextIndent3"/>
        <w:spacing w:before="120"/>
        <w:ind w:left="0"/>
        <w:jc w:val="both"/>
        <w:rPr>
          <w:rFonts w:asciiTheme="minorHAnsi" w:hAnsiTheme="minorHAnsi" w:cstheme="minorHAnsi"/>
          <w:b/>
          <w:sz w:val="20"/>
          <w:szCs w:val="20"/>
        </w:rPr>
      </w:pPr>
      <w:r w:rsidRPr="00475CA1">
        <w:rPr>
          <w:rFonts w:asciiTheme="minorHAnsi" w:hAnsiTheme="minorHAnsi" w:cstheme="minorHAnsi"/>
          <w:b/>
          <w:sz w:val="20"/>
          <w:szCs w:val="20"/>
        </w:rPr>
        <w:t>“JBE”</w:t>
      </w:r>
      <w:r w:rsidR="00701788" w:rsidRPr="00475CA1">
        <w:rPr>
          <w:rFonts w:asciiTheme="minorHAnsi" w:hAnsiTheme="minorHAnsi" w:cstheme="minorHAnsi"/>
          <w:b/>
          <w:sz w:val="20"/>
          <w:szCs w:val="20"/>
        </w:rPr>
        <w:t xml:space="preserve"> is defined on the Coversheet.</w:t>
      </w:r>
    </w:p>
    <w:p w14:paraId="6015AA09" w14:textId="77777777" w:rsidR="005929F7" w:rsidRPr="00475CA1" w:rsidRDefault="005929F7"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“Judicial Branch Entity” </w:t>
      </w:r>
      <w:r w:rsidRPr="00475CA1">
        <w:rPr>
          <w:rFonts w:asciiTheme="minorHAnsi" w:hAnsiTheme="minorHAnsi" w:cstheme="minorHAnsi"/>
          <w:bCs/>
          <w:sz w:val="20"/>
          <w:szCs w:val="20"/>
        </w:rPr>
        <w:t xml:space="preserve">or </w:t>
      </w:r>
      <w:r w:rsidRPr="00475CA1">
        <w:rPr>
          <w:rFonts w:asciiTheme="minorHAnsi" w:hAnsiTheme="minorHAnsi" w:cstheme="minorHAnsi"/>
          <w:b/>
          <w:bCs/>
          <w:sz w:val="20"/>
          <w:szCs w:val="20"/>
        </w:rPr>
        <w:t>“Judicial Branch Entities</w:t>
      </w:r>
      <w:r w:rsidRPr="00475CA1">
        <w:rPr>
          <w:rFonts w:asciiTheme="minorHAnsi" w:hAnsiTheme="minorHAnsi" w:cstheme="minorHAnsi"/>
          <w:bCs/>
          <w:sz w:val="20"/>
          <w:szCs w:val="20"/>
        </w:rPr>
        <w:t>” means any California superior or appellate court, the Judicial Council of California, and the Habeas Corpus Resource Center</w:t>
      </w:r>
      <w:r w:rsidR="00D437C9" w:rsidRPr="00475CA1">
        <w:rPr>
          <w:rFonts w:asciiTheme="minorHAnsi" w:hAnsiTheme="minorHAnsi" w:cstheme="minorHAnsi"/>
          <w:bCs/>
          <w:sz w:val="20"/>
          <w:szCs w:val="20"/>
        </w:rPr>
        <w:t>.</w:t>
      </w:r>
    </w:p>
    <w:p w14:paraId="3A28F782"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“Judicial Branch Personnel”</w:t>
      </w:r>
      <w:r w:rsidRPr="00475CA1">
        <w:rPr>
          <w:rFonts w:asciiTheme="minorHAnsi" w:hAnsiTheme="minorHAnsi" w:cstheme="minorHAnsi"/>
          <w:sz w:val="20"/>
          <w:szCs w:val="20"/>
        </w:rPr>
        <w:t xml:space="preserve"> means </w:t>
      </w:r>
      <w:r w:rsidR="003507F1" w:rsidRPr="00475CA1">
        <w:rPr>
          <w:rFonts w:asciiTheme="minorHAnsi" w:hAnsiTheme="minorHAnsi" w:cstheme="minorHAnsi"/>
          <w:sz w:val="20"/>
          <w:szCs w:val="20"/>
        </w:rPr>
        <w:t xml:space="preserve">members, justices, judges, judicial officers, subordinate judicial officers, employees, and agents </w:t>
      </w:r>
      <w:r w:rsidRPr="00475CA1">
        <w:rPr>
          <w:rFonts w:asciiTheme="minorHAnsi" w:hAnsiTheme="minorHAnsi" w:cstheme="minorHAnsi"/>
          <w:sz w:val="20"/>
          <w:szCs w:val="20"/>
        </w:rPr>
        <w:t>of a Judicial Branch Entity.</w:t>
      </w:r>
    </w:p>
    <w:p w14:paraId="50AC00B4" w14:textId="77777777" w:rsidR="003E04D4" w:rsidRPr="00475CA1" w:rsidRDefault="003E04D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“Notice”</w:t>
      </w:r>
      <w:r w:rsidRPr="00475CA1">
        <w:rPr>
          <w:rFonts w:asciiTheme="minorHAnsi" w:hAnsiTheme="minorHAnsi" w:cstheme="minorHAnsi"/>
          <w:sz w:val="20"/>
          <w:szCs w:val="20"/>
        </w:rPr>
        <w:t xml:space="preserve"> means a </w:t>
      </w:r>
      <w:r w:rsidR="001E2002" w:rsidRPr="00475CA1">
        <w:rPr>
          <w:rFonts w:asciiTheme="minorHAnsi" w:hAnsiTheme="minorHAnsi" w:cstheme="minorHAnsi"/>
          <w:sz w:val="20"/>
          <w:szCs w:val="20"/>
        </w:rPr>
        <w:t>written communication</w:t>
      </w:r>
      <w:r w:rsidRPr="00475CA1">
        <w:rPr>
          <w:rFonts w:asciiTheme="minorHAnsi" w:hAnsiTheme="minorHAnsi" w:cstheme="minorHAnsi"/>
          <w:sz w:val="20"/>
          <w:szCs w:val="20"/>
        </w:rPr>
        <w:t xml:space="preserve"> from one party to ano</w:t>
      </w:r>
      <w:r w:rsidR="001E2002" w:rsidRPr="00475CA1">
        <w:rPr>
          <w:rFonts w:asciiTheme="minorHAnsi" w:hAnsiTheme="minorHAnsi" w:cstheme="minorHAnsi"/>
          <w:sz w:val="20"/>
          <w:szCs w:val="20"/>
        </w:rPr>
        <w:t xml:space="preserve">ther that is </w:t>
      </w:r>
      <w:r w:rsidR="001E2002" w:rsidRPr="00475CA1">
        <w:rPr>
          <w:rFonts w:asciiTheme="minorHAnsi" w:hAnsiTheme="minorHAnsi" w:cstheme="minorHAnsi"/>
          <w:bCs/>
          <w:sz w:val="20"/>
        </w:rPr>
        <w:t>(a) delivered in person, (b) sent by registered or certified mail, or (c) sent by overnight air courier, in each case properly posted and fully prepaid to the appropriate address and recipient set forth in Appendix C.</w:t>
      </w:r>
    </w:p>
    <w:p w14:paraId="71A3E85B"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90769D" w:rsidRPr="00475CA1">
        <w:rPr>
          <w:rFonts w:asciiTheme="minorHAnsi" w:hAnsiTheme="minorHAnsi" w:cstheme="minorHAnsi"/>
          <w:b/>
          <w:bCs/>
          <w:sz w:val="20"/>
          <w:szCs w:val="20"/>
        </w:rPr>
        <w:t>Option</w:t>
      </w:r>
      <w:r w:rsidR="007E21F5" w:rsidRPr="00475CA1">
        <w:rPr>
          <w:rFonts w:asciiTheme="minorHAnsi" w:hAnsiTheme="minorHAnsi" w:cstheme="minorHAnsi"/>
          <w:b/>
          <w:bCs/>
          <w:sz w:val="20"/>
          <w:szCs w:val="20"/>
        </w:rPr>
        <w:t xml:space="preserve"> Term</w:t>
      </w:r>
      <w:r w:rsidRPr="00475CA1">
        <w:rPr>
          <w:rFonts w:asciiTheme="minorHAnsi" w:hAnsiTheme="minorHAnsi" w:cstheme="minorHAnsi"/>
          <w:b/>
          <w:bCs/>
          <w:sz w:val="20"/>
          <w:szCs w:val="20"/>
        </w:rPr>
        <w:t>”</w:t>
      </w:r>
      <w:r w:rsidRPr="00475CA1">
        <w:rPr>
          <w:rFonts w:asciiTheme="minorHAnsi" w:hAnsiTheme="minorHAnsi" w:cstheme="minorHAnsi"/>
          <w:sz w:val="20"/>
          <w:szCs w:val="20"/>
        </w:rPr>
        <w:t xml:space="preserve"> </w:t>
      </w:r>
      <w:r w:rsidR="00435DC8" w:rsidRPr="00475CA1">
        <w:rPr>
          <w:rFonts w:asciiTheme="minorHAnsi" w:hAnsiTheme="minorHAnsi" w:cstheme="minorHAnsi"/>
          <w:sz w:val="20"/>
          <w:szCs w:val="20"/>
        </w:rPr>
        <w:t xml:space="preserve">means </w:t>
      </w:r>
      <w:r w:rsidR="00FC4BF6" w:rsidRPr="00475CA1">
        <w:rPr>
          <w:rFonts w:asciiTheme="minorHAnsi" w:hAnsiTheme="minorHAnsi" w:cstheme="minorHAnsi"/>
          <w:sz w:val="20"/>
          <w:szCs w:val="20"/>
        </w:rPr>
        <w:t>a</w:t>
      </w:r>
      <w:r w:rsidR="00435DC8" w:rsidRPr="00475CA1">
        <w:rPr>
          <w:rFonts w:asciiTheme="minorHAnsi" w:hAnsiTheme="minorHAnsi" w:cstheme="minorHAnsi"/>
          <w:sz w:val="20"/>
          <w:szCs w:val="20"/>
        </w:rPr>
        <w:t xml:space="preserve"> period, if any, through which this Agreement may be </w:t>
      </w:r>
      <w:r w:rsidR="00BD2BD8" w:rsidRPr="00475CA1">
        <w:rPr>
          <w:rFonts w:asciiTheme="minorHAnsi" w:hAnsiTheme="minorHAnsi" w:cstheme="minorHAnsi"/>
          <w:sz w:val="20"/>
          <w:szCs w:val="20"/>
        </w:rPr>
        <w:t xml:space="preserve">or has been </w:t>
      </w:r>
      <w:r w:rsidR="00435DC8" w:rsidRPr="00475CA1">
        <w:rPr>
          <w:rFonts w:asciiTheme="minorHAnsi" w:hAnsiTheme="minorHAnsi" w:cstheme="minorHAnsi"/>
          <w:sz w:val="20"/>
          <w:szCs w:val="20"/>
        </w:rPr>
        <w:t xml:space="preserve">extended by </w:t>
      </w:r>
      <w:r w:rsidR="004C34B2" w:rsidRPr="00475CA1">
        <w:rPr>
          <w:rFonts w:asciiTheme="minorHAnsi" w:hAnsiTheme="minorHAnsi" w:cstheme="minorHAnsi"/>
          <w:sz w:val="20"/>
          <w:szCs w:val="20"/>
        </w:rPr>
        <w:t xml:space="preserve">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w:t>
      </w:r>
    </w:p>
    <w:p w14:paraId="3815EBA3" w14:textId="77777777" w:rsidR="00E10CBD" w:rsidRPr="00475CA1" w:rsidRDefault="00E10CBD"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“PCC” </w:t>
      </w:r>
      <w:r w:rsidRPr="00475CA1">
        <w:rPr>
          <w:rFonts w:asciiTheme="minorHAnsi" w:hAnsiTheme="minorHAnsi" w:cstheme="minorHAnsi"/>
          <w:bCs/>
          <w:sz w:val="20"/>
          <w:szCs w:val="20"/>
        </w:rPr>
        <w:t>refers to the California Public Contract Code.</w:t>
      </w:r>
    </w:p>
    <w:p w14:paraId="3BFD9A5E"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“Services”</w:t>
      </w:r>
      <w:r w:rsidRPr="00475CA1">
        <w:rPr>
          <w:rFonts w:asciiTheme="minorHAnsi" w:hAnsiTheme="minorHAnsi" w:cstheme="minorHAnsi"/>
          <w:sz w:val="20"/>
          <w:szCs w:val="20"/>
        </w:rPr>
        <w:t xml:space="preserve"> is defined in Appendix A.</w:t>
      </w:r>
    </w:p>
    <w:p w14:paraId="0B17CCF0" w14:textId="77777777" w:rsidR="00325924" w:rsidRPr="00475CA1" w:rsidRDefault="0032592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rPr>
        <w:t>“Stop Work Order”</w:t>
      </w:r>
      <w:r w:rsidRPr="00475CA1">
        <w:rPr>
          <w:rFonts w:asciiTheme="minorHAnsi" w:hAnsiTheme="minorHAnsi" w:cstheme="minorHAnsi"/>
          <w:sz w:val="20"/>
        </w:rPr>
        <w:t xml:space="preserve"> is defined in Appendix B.</w:t>
      </w:r>
    </w:p>
    <w:p w14:paraId="2B1DBCED" w14:textId="4CF28AC8" w:rsidR="00DC22B2" w:rsidRDefault="00437785" w:rsidP="00475CA1">
      <w:pPr>
        <w:pStyle w:val="BodyText"/>
        <w:spacing w:before="120" w:after="120" w:line="240" w:lineRule="auto"/>
        <w:jc w:val="both"/>
        <w:rPr>
          <w:rFonts w:asciiTheme="minorHAnsi" w:hAnsiTheme="minorHAnsi" w:cstheme="minorHAnsi"/>
          <w:sz w:val="20"/>
        </w:rPr>
      </w:pPr>
      <w:r w:rsidRPr="00475CA1">
        <w:rPr>
          <w:rFonts w:asciiTheme="minorHAnsi" w:hAnsiTheme="minorHAnsi" w:cstheme="minorHAnsi"/>
          <w:b/>
          <w:bCs/>
          <w:sz w:val="20"/>
        </w:rPr>
        <w:t xml:space="preserve">“Term” </w:t>
      </w:r>
      <w:r w:rsidRPr="00475CA1">
        <w:rPr>
          <w:rFonts w:asciiTheme="minorHAnsi" w:hAnsiTheme="minorHAnsi" w:cstheme="minorHAnsi"/>
          <w:sz w:val="20"/>
        </w:rPr>
        <w:t xml:space="preserve">comprises the Initial Term and any </w:t>
      </w:r>
      <w:r w:rsidR="0090769D" w:rsidRPr="00475CA1">
        <w:rPr>
          <w:rFonts w:asciiTheme="minorHAnsi" w:hAnsiTheme="minorHAnsi" w:cstheme="minorHAnsi"/>
          <w:sz w:val="20"/>
        </w:rPr>
        <w:t>Option</w:t>
      </w:r>
      <w:r w:rsidR="007E21F5" w:rsidRPr="00475CA1">
        <w:rPr>
          <w:rFonts w:asciiTheme="minorHAnsi" w:hAnsiTheme="minorHAnsi" w:cstheme="minorHAnsi"/>
          <w:sz w:val="20"/>
        </w:rPr>
        <w:t xml:space="preserve"> Term</w:t>
      </w:r>
      <w:r w:rsidR="00FC4BF6" w:rsidRPr="00475CA1">
        <w:rPr>
          <w:rFonts w:asciiTheme="minorHAnsi" w:hAnsiTheme="minorHAnsi" w:cstheme="minorHAnsi"/>
          <w:sz w:val="20"/>
        </w:rPr>
        <w:t>s</w:t>
      </w:r>
      <w:r w:rsidRPr="00475CA1">
        <w:rPr>
          <w:rFonts w:asciiTheme="minorHAnsi" w:hAnsiTheme="minorHAnsi" w:cstheme="minorHAnsi"/>
          <w:sz w:val="20"/>
        </w:rPr>
        <w:t>.</w:t>
      </w:r>
      <w:r w:rsidR="00C337CA" w:rsidRPr="00475CA1">
        <w:rPr>
          <w:rFonts w:asciiTheme="minorHAnsi" w:hAnsiTheme="minorHAnsi" w:cstheme="minorHAnsi"/>
          <w:sz w:val="20"/>
        </w:rPr>
        <w:t xml:space="preserve"> </w:t>
      </w:r>
    </w:p>
    <w:p w14:paraId="0FC301E9" w14:textId="77777777" w:rsidR="00DC22B2" w:rsidRDefault="00DC22B2">
      <w:pPr>
        <w:rPr>
          <w:rFonts w:asciiTheme="minorHAnsi" w:hAnsiTheme="minorHAnsi" w:cstheme="minorHAnsi"/>
          <w:sz w:val="20"/>
        </w:rPr>
      </w:pPr>
      <w:r>
        <w:rPr>
          <w:rFonts w:asciiTheme="minorHAnsi" w:hAnsiTheme="minorHAnsi" w:cstheme="minorHAnsi"/>
          <w:sz w:val="20"/>
        </w:rPr>
        <w:br w:type="page"/>
      </w:r>
    </w:p>
    <w:p w14:paraId="2D385AD5" w14:textId="77777777" w:rsidR="00DC22B2" w:rsidRPr="0037441E" w:rsidRDefault="00DC22B2" w:rsidP="00DC22B2">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6601744B" w14:textId="77777777" w:rsidR="00DC22B2" w:rsidRPr="0037441E" w:rsidRDefault="00DC22B2" w:rsidP="00DC22B2">
      <w:pPr>
        <w:rPr>
          <w:rFonts w:asciiTheme="minorHAnsi" w:hAnsiTheme="minorHAnsi" w:cstheme="minorHAnsi"/>
          <w:sz w:val="20"/>
        </w:rPr>
      </w:pPr>
    </w:p>
    <w:p w14:paraId="60D7560F" w14:textId="77777777" w:rsidR="00DC22B2"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400D5E1B" w14:textId="77777777" w:rsidR="00DC22B2" w:rsidRPr="0037441E"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5BE017C9" w14:textId="77777777" w:rsidR="00DC22B2" w:rsidRPr="00C337CA" w:rsidRDefault="00DC22B2" w:rsidP="00DC22B2">
      <w:pPr>
        <w:spacing w:line="300" w:lineRule="atLeast"/>
        <w:jc w:val="center"/>
        <w:rPr>
          <w:rFonts w:cs="Arial"/>
          <w:b/>
          <w:bCs/>
          <w:sz w:val="20"/>
          <w:u w:val="single"/>
        </w:rPr>
      </w:pPr>
    </w:p>
    <w:p w14:paraId="3EFD5C07" w14:textId="77777777" w:rsidR="00DC22B2" w:rsidRPr="00C337CA" w:rsidRDefault="00DC22B2" w:rsidP="00DC22B2">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18C04280" w14:textId="77777777" w:rsidR="00DC22B2" w:rsidRPr="00C337CA" w:rsidRDefault="00DC22B2" w:rsidP="00DC22B2">
      <w:pPr>
        <w:widowControl w:val="0"/>
        <w:spacing w:after="120" w:line="300" w:lineRule="atLeast"/>
        <w:rPr>
          <w:rFonts w:cs="Arial"/>
          <w:b/>
          <w:bCs/>
          <w:sz w:val="20"/>
          <w:u w:val="single"/>
        </w:rPr>
      </w:pPr>
      <w:r w:rsidRPr="00C337CA">
        <w:rPr>
          <w:rFonts w:cs="Arial"/>
          <w:b/>
          <w:bCs/>
          <w:sz w:val="20"/>
          <w:u w:val="single"/>
        </w:rPr>
        <w:t>CERTIFICATIONS:</w:t>
      </w:r>
    </w:p>
    <w:p w14:paraId="22C3E6B1" w14:textId="77777777" w:rsidR="00DC22B2" w:rsidRPr="00C337CA" w:rsidRDefault="00DC22B2" w:rsidP="00DC22B2">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5075E4FF" w14:textId="77777777" w:rsidR="00DC22B2" w:rsidRPr="00C337CA" w:rsidRDefault="00DC22B2" w:rsidP="00DC22B2">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55DEFC87" w14:textId="77777777" w:rsidR="00DC22B2" w:rsidRDefault="00DC22B2" w:rsidP="00DC22B2">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0"/>
        </w:rPr>
        <w:t xml:space="preserve">Title 2 of the Government Code); </w:t>
      </w:r>
      <w:r w:rsidRPr="00C337CA">
        <w:rPr>
          <w:rFonts w:cs="Arial"/>
          <w:b/>
          <w:sz w:val="20"/>
        </w:rPr>
        <w:t>and</w:t>
      </w:r>
    </w:p>
    <w:p w14:paraId="668AA47A" w14:textId="77777777" w:rsidR="00DC22B2" w:rsidRPr="00A803FD" w:rsidRDefault="00DC22B2" w:rsidP="00DC22B2">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0"/>
        </w:rPr>
        <w:t>)</w:t>
      </w:r>
      <w:r w:rsidRPr="00A803FD">
        <w:rPr>
          <w:rFonts w:asciiTheme="minorHAnsi" w:hAnsiTheme="minorHAnsi" w:cstheme="minorHAnsi"/>
          <w:sz w:val="20"/>
        </w:rPr>
        <w:t>.</w:t>
      </w:r>
    </w:p>
    <w:p w14:paraId="6FD4C990" w14:textId="77777777" w:rsidR="00DC22B2" w:rsidRPr="00C337CA" w:rsidRDefault="00DC22B2" w:rsidP="00DC22B2">
      <w:pPr>
        <w:tabs>
          <w:tab w:val="left" w:pos="720"/>
        </w:tabs>
        <w:spacing w:after="120" w:line="300" w:lineRule="atLeast"/>
        <w:ind w:left="720" w:hanging="720"/>
        <w:rPr>
          <w:rFonts w:cs="Arial"/>
          <w:sz w:val="20"/>
        </w:rPr>
      </w:pPr>
    </w:p>
    <w:p w14:paraId="51459312" w14:textId="77777777" w:rsidR="00DC22B2" w:rsidRPr="00C337CA" w:rsidRDefault="00DC22B2" w:rsidP="00DC22B2">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Pr>
          <w:rFonts w:cs="Arial"/>
          <w:sz w:val="20"/>
        </w:rPr>
        <w:t xml:space="preserve">Contractor </w:t>
      </w:r>
      <w:r w:rsidRPr="00C337CA">
        <w:rPr>
          <w:rFonts w:cs="Arial"/>
          <w:sz w:val="20"/>
        </w:rPr>
        <w:t xml:space="preserve">to the certifications made in this document. </w:t>
      </w:r>
    </w:p>
    <w:p w14:paraId="7527F9D2" w14:textId="77777777" w:rsidR="00DC22B2" w:rsidRPr="00C337CA" w:rsidRDefault="00DC22B2" w:rsidP="00DC22B2">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DC22B2" w:rsidRPr="00C337CA" w14:paraId="16AEB5EF" w14:textId="77777777" w:rsidTr="00C5487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A7D6CA" w14:textId="77777777" w:rsidR="00DC22B2" w:rsidRPr="00C337CA" w:rsidRDefault="00DC22B2" w:rsidP="00C54871">
            <w:pPr>
              <w:keepNext/>
              <w:spacing w:line="480" w:lineRule="auto"/>
              <w:rPr>
                <w:rFonts w:cs="Arial"/>
                <w:sz w:val="20"/>
              </w:rPr>
            </w:pPr>
            <w:r>
              <w:rPr>
                <w:rFonts w:cs="Arial"/>
                <w:i/>
                <w:iCs/>
                <w:sz w:val="20"/>
              </w:rPr>
              <w:t>Contractor</w:t>
            </w:r>
            <w:r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6E7D3A1" w14:textId="77777777" w:rsidR="00DC22B2" w:rsidRPr="00C337CA" w:rsidRDefault="00DC22B2" w:rsidP="00C54871">
            <w:pPr>
              <w:keepNext/>
              <w:spacing w:line="480" w:lineRule="auto"/>
              <w:rPr>
                <w:rFonts w:cs="Arial"/>
                <w:sz w:val="20"/>
              </w:rPr>
            </w:pPr>
            <w:r w:rsidRPr="00C337CA">
              <w:rPr>
                <w:rFonts w:cs="Arial"/>
                <w:i/>
                <w:iCs/>
                <w:sz w:val="20"/>
              </w:rPr>
              <w:t>Federal ID Number </w:t>
            </w:r>
          </w:p>
        </w:tc>
      </w:tr>
      <w:tr w:rsidR="00DC22B2" w:rsidRPr="00C337CA" w14:paraId="095BFBC3" w14:textId="77777777" w:rsidTr="00C5487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86619F" w14:textId="77777777" w:rsidR="00DC22B2" w:rsidRPr="00C337CA" w:rsidRDefault="00DC22B2" w:rsidP="00C54871">
            <w:pPr>
              <w:keepNext/>
              <w:spacing w:line="480" w:lineRule="auto"/>
              <w:rPr>
                <w:rFonts w:cs="Arial"/>
                <w:sz w:val="20"/>
              </w:rPr>
            </w:pPr>
            <w:r w:rsidRPr="00C337CA">
              <w:rPr>
                <w:rFonts w:cs="Arial"/>
                <w:i/>
                <w:iCs/>
                <w:sz w:val="20"/>
              </w:rPr>
              <w:t>By (Authorized Signature)</w:t>
            </w:r>
          </w:p>
        </w:tc>
      </w:tr>
      <w:tr w:rsidR="00DC22B2" w:rsidRPr="00C337CA" w14:paraId="3B162AC0" w14:textId="77777777" w:rsidTr="00C5487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8D62A01" w14:textId="77777777" w:rsidR="00DC22B2" w:rsidRPr="00C337CA" w:rsidRDefault="00DC22B2" w:rsidP="00C54871">
            <w:pPr>
              <w:keepNext/>
              <w:spacing w:line="480" w:lineRule="auto"/>
              <w:rPr>
                <w:rFonts w:cs="Arial"/>
                <w:sz w:val="20"/>
              </w:rPr>
            </w:pPr>
            <w:r w:rsidRPr="00C337CA">
              <w:rPr>
                <w:rFonts w:cs="Arial"/>
                <w:i/>
                <w:iCs/>
                <w:sz w:val="20"/>
              </w:rPr>
              <w:t>Printed Name and Title of Person Signing </w:t>
            </w:r>
          </w:p>
        </w:tc>
      </w:tr>
      <w:tr w:rsidR="00DC22B2" w:rsidRPr="00C337CA" w14:paraId="77FBF4A7" w14:textId="77777777" w:rsidTr="00C5487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C72DF0A" w14:textId="77777777" w:rsidR="00DC22B2" w:rsidRPr="00C337CA" w:rsidRDefault="00DC22B2" w:rsidP="00C54871">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DE373ED" w14:textId="77777777" w:rsidR="00DC22B2" w:rsidRPr="00C337CA" w:rsidRDefault="00DC22B2" w:rsidP="00C54871">
            <w:pPr>
              <w:keepNext/>
              <w:rPr>
                <w:rFonts w:cs="Arial"/>
                <w:i/>
                <w:iCs/>
                <w:sz w:val="20"/>
              </w:rPr>
            </w:pPr>
            <w:r w:rsidRPr="00C337CA">
              <w:rPr>
                <w:rFonts w:cs="Arial"/>
                <w:i/>
                <w:iCs/>
                <w:sz w:val="20"/>
              </w:rPr>
              <w:t>Executed in the County of _________ in the State of ____________</w:t>
            </w:r>
          </w:p>
          <w:p w14:paraId="59E31726" w14:textId="77777777" w:rsidR="00DC22B2" w:rsidRPr="00C337CA" w:rsidRDefault="00DC22B2" w:rsidP="00C54871">
            <w:pPr>
              <w:keepNext/>
              <w:rPr>
                <w:rFonts w:cs="Arial"/>
                <w:sz w:val="20"/>
              </w:rPr>
            </w:pPr>
          </w:p>
        </w:tc>
      </w:tr>
    </w:tbl>
    <w:p w14:paraId="17E5A16F" w14:textId="77777777" w:rsidR="00DC22B2" w:rsidRPr="00C337CA" w:rsidRDefault="00DC22B2" w:rsidP="00DC22B2">
      <w:pPr>
        <w:rPr>
          <w:rFonts w:asciiTheme="minorHAnsi" w:hAnsiTheme="minorHAnsi" w:cstheme="minorHAnsi"/>
          <w:sz w:val="20"/>
          <w:lang w:bidi="en-US"/>
        </w:rPr>
      </w:pPr>
    </w:p>
    <w:p w14:paraId="5F6ECF0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390A1A9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53ABBA4C" w14:textId="3E686CB7" w:rsidR="00403294" w:rsidRDefault="00403294">
      <w:pPr>
        <w:rPr>
          <w:rFonts w:asciiTheme="minorHAnsi" w:hAnsiTheme="minorHAnsi" w:cstheme="minorHAnsi"/>
          <w:sz w:val="20"/>
        </w:rPr>
      </w:pPr>
    </w:p>
    <w:sectPr w:rsidR="00403294" w:rsidSect="008B493E">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3C8A" w14:textId="77777777" w:rsidR="00CE7F8F" w:rsidRDefault="00CE7F8F" w:rsidP="00437785">
      <w:r>
        <w:separator/>
      </w:r>
    </w:p>
  </w:endnote>
  <w:endnote w:type="continuationSeparator" w:id="0">
    <w:p w14:paraId="375A85C0" w14:textId="77777777" w:rsidR="00CE7F8F" w:rsidRDefault="00CE7F8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00BCB50D" w:rsidR="00896EE8" w:rsidRDefault="00BF2D45" w:rsidP="00896EE8">
    <w:pPr>
      <w:pStyle w:val="Footer"/>
      <w:jc w:val="right"/>
    </w:pPr>
    <w:r>
      <w:rPr>
        <w:sz w:val="16"/>
        <w:szCs w:val="16"/>
      </w:rPr>
      <w:t xml:space="preserve">rev </w:t>
    </w:r>
    <w:r w:rsidR="00243E18">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32A88D10" w:rsidR="00896EE8" w:rsidRDefault="00BF2D45" w:rsidP="00896EE8">
    <w:pPr>
      <w:pStyle w:val="Footer"/>
      <w:jc w:val="right"/>
    </w:pPr>
    <w:r>
      <w:rPr>
        <w:sz w:val="16"/>
        <w:szCs w:val="16"/>
      </w:rPr>
      <w:t xml:space="preserve">rev </w:t>
    </w:r>
    <w:r w:rsidR="00DC22B2">
      <w:rPr>
        <w:sz w:val="16"/>
        <w:szCs w:val="16"/>
      </w:rPr>
      <w:t>Jan 2022</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52D23129" w:rsidR="00896EE8" w:rsidRDefault="00896EE8" w:rsidP="00896EE8">
    <w:pPr>
      <w:pStyle w:val="Footer"/>
      <w:jc w:val="right"/>
    </w:pPr>
    <w:r>
      <w:rPr>
        <w:sz w:val="16"/>
        <w:szCs w:val="16"/>
      </w:rPr>
      <w:t xml:space="preserve">rev </w:t>
    </w:r>
    <w:r w:rsidR="005503FC">
      <w:rPr>
        <w:sz w:val="16"/>
        <w:szCs w:val="16"/>
      </w:rPr>
      <w:t>Jan 2022</w:t>
    </w:r>
    <w:r>
      <w:rPr>
        <w:b/>
        <w:sz w:val="22"/>
      </w:rPr>
      <w:t xml:space="preserve"> </w:t>
    </w:r>
    <w:r w:rsidRPr="00C314CE">
      <w:rPr>
        <w:b/>
        <w:sz w:val="16"/>
        <w:szCs w:val="16"/>
      </w:rPr>
      <w:t xml:space="preserve"> </w:t>
    </w:r>
    <w:r>
      <w:rPr>
        <w:b/>
        <w:sz w:val="16"/>
        <w:szCs w:val="16"/>
      </w:rPr>
      <w:tab/>
    </w:r>
    <w:r>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590E1BB1" w:rsidR="008953BE" w:rsidRPr="008953BE" w:rsidRDefault="008953BE">
    <w:pPr>
      <w:pStyle w:val="Footer"/>
      <w:rPr>
        <w:sz w:val="16"/>
        <w:szCs w:val="16"/>
      </w:rPr>
    </w:pPr>
    <w:r w:rsidRPr="008953BE">
      <w:rPr>
        <w:sz w:val="16"/>
        <w:szCs w:val="16"/>
      </w:rPr>
      <w:t xml:space="preserve">rev. </w:t>
    </w:r>
    <w:r w:rsidR="00DC22B2">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BF29" w14:textId="77777777" w:rsidR="005503FC" w:rsidRDefault="00550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5424AFCB" w:rsidR="00001542" w:rsidRDefault="00001542" w:rsidP="00896EE8">
    <w:pPr>
      <w:pStyle w:val="Footer"/>
      <w:jc w:val="right"/>
    </w:pPr>
    <w:r>
      <w:rPr>
        <w:sz w:val="16"/>
        <w:szCs w:val="16"/>
      </w:rPr>
      <w:t xml:space="preserve">rev </w:t>
    </w:r>
    <w:r w:rsidR="00AC05D0">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379645F2" w:rsidR="00001542" w:rsidRPr="008953BE" w:rsidRDefault="00001542">
    <w:pPr>
      <w:pStyle w:val="Footer"/>
      <w:rPr>
        <w:sz w:val="16"/>
        <w:szCs w:val="16"/>
      </w:rPr>
    </w:pPr>
    <w:r w:rsidRPr="008953BE">
      <w:rPr>
        <w:sz w:val="16"/>
        <w:szCs w:val="16"/>
      </w:rPr>
      <w:t xml:space="preserve">rev. </w:t>
    </w:r>
    <w:r w:rsidR="00AC05D0">
      <w:rPr>
        <w:sz w:val="16"/>
        <w:szCs w:val="16"/>
      </w:rPr>
      <w:t>Jan 2022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5D776361" w:rsidR="00896EE8" w:rsidRDefault="00896EE8" w:rsidP="00896EE8">
    <w:pPr>
      <w:pStyle w:val="Footer"/>
      <w:jc w:val="right"/>
    </w:pPr>
    <w:r>
      <w:rPr>
        <w:sz w:val="16"/>
        <w:szCs w:val="16"/>
      </w:rPr>
      <w:t xml:space="preserve">rev </w:t>
    </w:r>
    <w:r w:rsidR="00243E18">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379CE190" w:rsidR="001524A0" w:rsidRDefault="001524A0" w:rsidP="00896EE8">
    <w:pPr>
      <w:pStyle w:val="Footer"/>
      <w:jc w:val="right"/>
    </w:pPr>
    <w:r>
      <w:rPr>
        <w:sz w:val="16"/>
        <w:szCs w:val="16"/>
      </w:rPr>
      <w:t xml:space="preserve">rev </w:t>
    </w:r>
    <w:r w:rsidR="00243E18">
      <w:rPr>
        <w:sz w:val="16"/>
        <w:szCs w:val="16"/>
      </w:rPr>
      <w:t>Jan 2022</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9D3594F" w:rsidR="00896EE8" w:rsidRDefault="00BF2D45" w:rsidP="00896EE8">
    <w:pPr>
      <w:pStyle w:val="Footer"/>
      <w:jc w:val="right"/>
    </w:pPr>
    <w:r>
      <w:rPr>
        <w:sz w:val="16"/>
        <w:szCs w:val="16"/>
      </w:rPr>
      <w:t xml:space="preserve">rev </w:t>
    </w:r>
    <w:r w:rsidR="00BF210F">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D7FF" w14:textId="77777777" w:rsidR="00CE7F8F" w:rsidRDefault="00CE7F8F" w:rsidP="00437785">
      <w:r>
        <w:separator/>
      </w:r>
    </w:p>
  </w:footnote>
  <w:footnote w:type="continuationSeparator" w:id="0">
    <w:p w14:paraId="020B5590" w14:textId="77777777" w:rsidR="00CE7F8F" w:rsidRDefault="00CE7F8F" w:rsidP="00437785">
      <w:r>
        <w:continuationSeparator/>
      </w:r>
    </w:p>
  </w:footnote>
  <w:footnote w:id="1">
    <w:p w14:paraId="1C999810" w14:textId="77777777" w:rsidR="00EF5B82" w:rsidRDefault="00EF5B82" w:rsidP="00EF5B82">
      <w:pPr>
        <w:pStyle w:val="FootnoteText"/>
      </w:pPr>
      <w:r>
        <w:rPr>
          <w:rStyle w:val="FootnoteReference"/>
        </w:rPr>
        <w:footnoteRef/>
      </w:r>
      <w:r>
        <w:t xml:space="preserve"> </w:t>
      </w:r>
      <w:r w:rsidRPr="00763CA1">
        <w:rPr>
          <w:sz w:val="18"/>
          <w:szCs w:val="18"/>
        </w:rPr>
        <w:t>These word limits apply to one single document or related documents (e.g., several web content pages pertaining to the same subject matter).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2A2C" w14:textId="6F5C7BE1" w:rsidR="004E630F" w:rsidRPr="004E630F" w:rsidRDefault="004E630F" w:rsidP="004E630F">
    <w:pPr>
      <w:ind w:left="-86"/>
      <w:rPr>
        <w:rFonts w:asciiTheme="minorHAnsi" w:eastAsia="Times New Roman" w:hAnsiTheme="minorHAnsi" w:cstheme="minorHAnsi"/>
        <w:i/>
        <w:szCs w:val="24"/>
      </w:rPr>
    </w:pPr>
    <w:r w:rsidRPr="004E630F">
      <w:rPr>
        <w:rFonts w:asciiTheme="minorHAnsi" w:eastAsia="Times New Roman" w:hAnsiTheme="minorHAnsi" w:cstheme="minorHAnsi"/>
        <w:i/>
        <w:szCs w:val="24"/>
      </w:rPr>
      <w:t xml:space="preserve">RFP Title:   </w:t>
    </w:r>
    <w:r w:rsidR="00EF5B82">
      <w:rPr>
        <w:szCs w:val="24"/>
      </w:rPr>
      <w:t>Attorney Translation Consultant</w:t>
    </w:r>
  </w:p>
  <w:p w14:paraId="3E5A81EC" w14:textId="4A095256" w:rsidR="004E630F" w:rsidRDefault="004E630F" w:rsidP="004E630F">
    <w:pPr>
      <w:ind w:left="-86"/>
      <w:rPr>
        <w:rFonts w:asciiTheme="minorHAnsi" w:eastAsia="Times New Roman" w:hAnsiTheme="minorHAnsi" w:cstheme="minorHAnsi"/>
        <w:szCs w:val="24"/>
      </w:rPr>
    </w:pPr>
    <w:r w:rsidRPr="004E630F">
      <w:rPr>
        <w:rFonts w:asciiTheme="minorHAnsi" w:eastAsia="Times New Roman" w:hAnsiTheme="minorHAnsi" w:cstheme="minorHAnsi"/>
        <w:i/>
        <w:szCs w:val="24"/>
      </w:rPr>
      <w:t xml:space="preserve">RFP Number:   </w:t>
    </w:r>
    <w:r w:rsidRPr="004E630F">
      <w:rPr>
        <w:rFonts w:asciiTheme="minorHAnsi" w:eastAsia="Times New Roman" w:hAnsiTheme="minorHAnsi" w:cstheme="minorHAnsi"/>
        <w:szCs w:val="24"/>
      </w:rPr>
      <w:t>CFCC-</w:t>
    </w:r>
    <w:r w:rsidR="00B42B25">
      <w:rPr>
        <w:rFonts w:asciiTheme="minorHAnsi" w:eastAsia="Times New Roman" w:hAnsiTheme="minorHAnsi" w:cstheme="minorHAnsi"/>
        <w:szCs w:val="24"/>
      </w:rPr>
      <w:t>202</w:t>
    </w:r>
    <w:r w:rsidR="00F46D89">
      <w:rPr>
        <w:rFonts w:asciiTheme="minorHAnsi" w:eastAsia="Times New Roman" w:hAnsiTheme="minorHAnsi" w:cstheme="minorHAnsi"/>
        <w:szCs w:val="24"/>
      </w:rPr>
      <w:t>2</w:t>
    </w:r>
    <w:r w:rsidR="00B42B25">
      <w:rPr>
        <w:rFonts w:asciiTheme="minorHAnsi" w:eastAsia="Times New Roman" w:hAnsiTheme="minorHAnsi" w:cstheme="minorHAnsi"/>
        <w:szCs w:val="24"/>
      </w:rPr>
      <w:t>-0</w:t>
    </w:r>
    <w:r w:rsidR="00EF5B82">
      <w:rPr>
        <w:rFonts w:asciiTheme="minorHAnsi" w:eastAsia="Times New Roman" w:hAnsiTheme="minorHAnsi" w:cstheme="minorHAnsi"/>
        <w:szCs w:val="24"/>
      </w:rPr>
      <w:t>8</w:t>
    </w:r>
    <w:r w:rsidR="00B42B25">
      <w:rPr>
        <w:rFonts w:asciiTheme="minorHAnsi" w:eastAsia="Times New Roman" w:hAnsiTheme="minorHAnsi" w:cstheme="minorHAnsi"/>
        <w:szCs w:val="24"/>
      </w:rPr>
      <w:t>-SB</w:t>
    </w:r>
  </w:p>
  <w:p w14:paraId="1BCAE73F" w14:textId="695A0ABA" w:rsidR="00475CA1" w:rsidRPr="004E630F" w:rsidRDefault="00475CA1" w:rsidP="004E630F">
    <w:pPr>
      <w:ind w:left="-86"/>
      <w:rPr>
        <w:rFonts w:asciiTheme="minorHAnsi" w:eastAsia="Times New Roman" w:hAnsiTheme="minorHAnsi" w:cstheme="minorHAnsi"/>
        <w:i/>
        <w:szCs w:val="24"/>
      </w:rPr>
    </w:pPr>
    <w:r>
      <w:t>Attachment 2</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480" w14:textId="77777777" w:rsidR="005503FC" w:rsidRDefault="005503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65DF" w14:textId="77777777" w:rsidR="005503FC" w:rsidRDefault="005503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6D4" w14:textId="77777777" w:rsidR="005503FC" w:rsidRDefault="0055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F7B"/>
    <w:multiLevelType w:val="hybridMultilevel"/>
    <w:tmpl w:val="E93C2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06C6"/>
    <w:multiLevelType w:val="multilevel"/>
    <w:tmpl w:val="3A0E7564"/>
    <w:lvl w:ilvl="0">
      <w:start w:val="1"/>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b w:val="0"/>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 w15:restartNumberingAfterBreak="0">
    <w:nsid w:val="0B3F12F3"/>
    <w:multiLevelType w:val="multilevel"/>
    <w:tmpl w:val="3A0E7564"/>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BCB6452"/>
    <w:multiLevelType w:val="multilevel"/>
    <w:tmpl w:val="E44E2536"/>
    <w:lvl w:ilvl="0">
      <w:start w:val="5"/>
      <w:numFmt w:val="decimal"/>
      <w:lvlText w:val="%1.0"/>
      <w:lvlJc w:val="left"/>
      <w:pPr>
        <w:ind w:left="360" w:hanging="360"/>
      </w:pPr>
      <w:rPr>
        <w:rFonts w:hint="default"/>
        <w:b/>
        <w:i w:val="0"/>
        <w:iCs w:val="0"/>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val="0"/>
        <w:bCs/>
        <w:u w:val="none"/>
      </w:rPr>
    </w:lvl>
    <w:lvl w:ilvl="3">
      <w:start w:val="1"/>
      <w:numFmt w:val="decimal"/>
      <w:lvlText w:val="%1.%2.%3.%4"/>
      <w:lvlJc w:val="left"/>
      <w:pPr>
        <w:ind w:left="2880" w:hanging="720"/>
      </w:pPr>
      <w:rPr>
        <w:rFonts w:hint="default"/>
        <w:b/>
        <w:u w:val="none"/>
      </w:rPr>
    </w:lvl>
    <w:lvl w:ilvl="4">
      <w:start w:val="1"/>
      <w:numFmt w:val="decimal"/>
      <w:lvlText w:val="%1.%2.%3.%4.%5"/>
      <w:lvlJc w:val="left"/>
      <w:pPr>
        <w:ind w:left="3600" w:hanging="720"/>
      </w:pPr>
      <w:rPr>
        <w:rFonts w:hint="default"/>
        <w:b/>
        <w:u w:val="none"/>
      </w:rPr>
    </w:lvl>
    <w:lvl w:ilvl="5">
      <w:start w:val="1"/>
      <w:numFmt w:val="decimal"/>
      <w:lvlText w:val="%1.%2.%3.%4.%5.%6"/>
      <w:lvlJc w:val="left"/>
      <w:pPr>
        <w:ind w:left="4680" w:hanging="1080"/>
      </w:pPr>
      <w:rPr>
        <w:rFonts w:hint="default"/>
        <w:b/>
        <w:u w:val="none"/>
      </w:rPr>
    </w:lvl>
    <w:lvl w:ilvl="6">
      <w:start w:val="1"/>
      <w:numFmt w:val="decimal"/>
      <w:lvlText w:val="%1.%2.%3.%4.%5.%6.%7"/>
      <w:lvlJc w:val="left"/>
      <w:pPr>
        <w:ind w:left="5400" w:hanging="1080"/>
      </w:pPr>
      <w:rPr>
        <w:rFonts w:hint="default"/>
        <w:b/>
        <w:u w:val="none"/>
      </w:rPr>
    </w:lvl>
    <w:lvl w:ilvl="7">
      <w:start w:val="1"/>
      <w:numFmt w:val="decimal"/>
      <w:lvlText w:val="%1.%2.%3.%4.%5.%6.%7.%8"/>
      <w:lvlJc w:val="left"/>
      <w:pPr>
        <w:ind w:left="6480" w:hanging="1440"/>
      </w:pPr>
      <w:rPr>
        <w:rFonts w:hint="default"/>
        <w:b/>
        <w:u w:val="none"/>
      </w:rPr>
    </w:lvl>
    <w:lvl w:ilvl="8">
      <w:start w:val="1"/>
      <w:numFmt w:val="decimal"/>
      <w:lvlText w:val="%1.%2.%3.%4.%5.%6.%7.%8.%9"/>
      <w:lvlJc w:val="left"/>
      <w:pPr>
        <w:ind w:left="7200" w:hanging="1440"/>
      </w:pPr>
      <w:rPr>
        <w:rFonts w:hint="default"/>
        <w:b/>
        <w:u w:val="none"/>
      </w:rPr>
    </w:lvl>
  </w:abstractNum>
  <w:abstractNum w:abstractNumId="7" w15:restartNumberingAfterBreak="0">
    <w:nsid w:val="1EAA11E6"/>
    <w:multiLevelType w:val="hybridMultilevel"/>
    <w:tmpl w:val="1E0C28D8"/>
    <w:lvl w:ilvl="0" w:tplc="5A805660">
      <w:start w:val="4"/>
      <w:numFmt w:val="bullet"/>
      <w:lvlText w:val=""/>
      <w:lvlJc w:val="left"/>
      <w:pPr>
        <w:ind w:left="1080" w:hanging="360"/>
      </w:pPr>
      <w:rPr>
        <w:rFonts w:ascii="Symbol" w:eastAsia="Times"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A6223A2"/>
    <w:multiLevelType w:val="hybridMultilevel"/>
    <w:tmpl w:val="8A125EC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2FDD7D93"/>
    <w:multiLevelType w:val="hybridMultilevel"/>
    <w:tmpl w:val="03EA99A2"/>
    <w:lvl w:ilvl="0" w:tplc="892E4ED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8" w15:restartNumberingAfterBreak="0">
    <w:nsid w:val="36187517"/>
    <w:multiLevelType w:val="hybridMultilevel"/>
    <w:tmpl w:val="7CF8AE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39A52DAA"/>
    <w:multiLevelType w:val="multilevel"/>
    <w:tmpl w:val="38242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3E1549F"/>
    <w:multiLevelType w:val="hybridMultilevel"/>
    <w:tmpl w:val="58506F02"/>
    <w:lvl w:ilvl="0" w:tplc="0F384F72">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8"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A961A8"/>
    <w:multiLevelType w:val="multilevel"/>
    <w:tmpl w:val="B07C2BC2"/>
    <w:lvl w:ilvl="0">
      <w:start w:val="2"/>
      <w:numFmt w:val="decimal"/>
      <w:lvlText w:val="%1."/>
      <w:lvlJc w:val="left"/>
      <w:pPr>
        <w:ind w:left="720" w:hanging="360"/>
      </w:pPr>
      <w:rPr>
        <w:rFonts w:hint="default"/>
      </w:rPr>
    </w:lvl>
    <w:lvl w:ilvl="1">
      <w:start w:val="1"/>
      <w:numFmt w:val="decimal"/>
      <w:isLgl/>
      <w:lvlText w:val="%1.%2"/>
      <w:lvlJc w:val="left"/>
      <w:pPr>
        <w:ind w:left="1170" w:hanging="360"/>
      </w:pPr>
      <w:rPr>
        <w:rFonts w:asciiTheme="minorHAnsi" w:hAnsiTheme="minorHAnsi" w:cstheme="minorHAnsi" w:hint="default"/>
        <w:b/>
        <w:bCs w:val="0"/>
        <w:sz w:val="20"/>
        <w:u w:val="none"/>
      </w:rPr>
    </w:lvl>
    <w:lvl w:ilvl="2">
      <w:start w:val="1"/>
      <w:numFmt w:val="decimal"/>
      <w:isLgl/>
      <w:lvlText w:val="%1.%2.%3"/>
      <w:lvlJc w:val="left"/>
      <w:pPr>
        <w:ind w:left="2250" w:hanging="720"/>
      </w:pPr>
      <w:rPr>
        <w:rFonts w:asciiTheme="minorHAnsi" w:hAnsiTheme="minorHAnsi" w:cstheme="minorHAnsi" w:hint="default"/>
        <w:b w:val="0"/>
        <w:bCs/>
        <w:sz w:val="20"/>
        <w:u w:val="none"/>
      </w:rPr>
    </w:lvl>
    <w:lvl w:ilvl="3">
      <w:start w:val="1"/>
      <w:numFmt w:val="decimal"/>
      <w:isLgl/>
      <w:lvlText w:val="%1.%2.%3.%4"/>
      <w:lvlJc w:val="left"/>
      <w:pPr>
        <w:ind w:left="2430" w:hanging="720"/>
      </w:pPr>
      <w:rPr>
        <w:rFonts w:asciiTheme="minorHAnsi" w:hAnsiTheme="minorHAnsi" w:cstheme="minorHAnsi" w:hint="default"/>
        <w:b/>
        <w:sz w:val="20"/>
        <w:u w:val="none"/>
      </w:rPr>
    </w:lvl>
    <w:lvl w:ilvl="4">
      <w:start w:val="1"/>
      <w:numFmt w:val="decimal"/>
      <w:isLgl/>
      <w:lvlText w:val="%1.%2.%3.%4.%5"/>
      <w:lvlJc w:val="left"/>
      <w:pPr>
        <w:ind w:left="3240" w:hanging="1080"/>
      </w:pPr>
      <w:rPr>
        <w:rFonts w:asciiTheme="minorHAnsi" w:hAnsiTheme="minorHAnsi" w:cstheme="minorHAnsi" w:hint="default"/>
        <w:b/>
        <w:sz w:val="20"/>
        <w:u w:val="none"/>
      </w:rPr>
    </w:lvl>
    <w:lvl w:ilvl="5">
      <w:start w:val="1"/>
      <w:numFmt w:val="decimal"/>
      <w:isLgl/>
      <w:lvlText w:val="%1.%2.%3.%4.%5.%6"/>
      <w:lvlJc w:val="left"/>
      <w:pPr>
        <w:ind w:left="3690" w:hanging="1080"/>
      </w:pPr>
      <w:rPr>
        <w:rFonts w:asciiTheme="minorHAnsi" w:hAnsiTheme="minorHAnsi" w:cstheme="minorHAnsi" w:hint="default"/>
        <w:b/>
        <w:sz w:val="20"/>
        <w:u w:val="none"/>
      </w:rPr>
    </w:lvl>
    <w:lvl w:ilvl="6">
      <w:start w:val="1"/>
      <w:numFmt w:val="decimal"/>
      <w:isLgl/>
      <w:lvlText w:val="%1.%2.%3.%4.%5.%6.%7"/>
      <w:lvlJc w:val="left"/>
      <w:pPr>
        <w:ind w:left="4500" w:hanging="1440"/>
      </w:pPr>
      <w:rPr>
        <w:rFonts w:asciiTheme="minorHAnsi" w:hAnsiTheme="minorHAnsi" w:cstheme="minorHAnsi" w:hint="default"/>
        <w:b/>
        <w:sz w:val="20"/>
        <w:u w:val="none"/>
      </w:rPr>
    </w:lvl>
    <w:lvl w:ilvl="7">
      <w:start w:val="1"/>
      <w:numFmt w:val="decimal"/>
      <w:isLgl/>
      <w:lvlText w:val="%1.%2.%3.%4.%5.%6.%7.%8"/>
      <w:lvlJc w:val="left"/>
      <w:pPr>
        <w:ind w:left="4950" w:hanging="1440"/>
      </w:pPr>
      <w:rPr>
        <w:rFonts w:asciiTheme="minorHAnsi" w:hAnsiTheme="minorHAnsi" w:cstheme="minorHAnsi" w:hint="default"/>
        <w:b/>
        <w:sz w:val="20"/>
        <w:u w:val="none"/>
      </w:rPr>
    </w:lvl>
    <w:lvl w:ilvl="8">
      <w:start w:val="1"/>
      <w:numFmt w:val="decimal"/>
      <w:isLgl/>
      <w:lvlText w:val="%1.%2.%3.%4.%5.%6.%7.%8.%9"/>
      <w:lvlJc w:val="left"/>
      <w:pPr>
        <w:ind w:left="5760" w:hanging="1800"/>
      </w:pPr>
      <w:rPr>
        <w:rFonts w:asciiTheme="minorHAnsi" w:hAnsiTheme="minorHAnsi" w:cstheme="minorHAnsi" w:hint="default"/>
        <w:b/>
        <w:sz w:val="20"/>
        <w:u w:val="none"/>
      </w:rPr>
    </w:lvl>
  </w:abstractNum>
  <w:abstractNum w:abstractNumId="3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BF2393B"/>
    <w:multiLevelType w:val="multilevel"/>
    <w:tmpl w:val="7ECCDE58"/>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010473D"/>
    <w:multiLevelType w:val="hybridMultilevel"/>
    <w:tmpl w:val="C8F87ADC"/>
    <w:lvl w:ilvl="0" w:tplc="DA2438C2">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5877511"/>
    <w:multiLevelType w:val="multilevel"/>
    <w:tmpl w:val="2528CB18"/>
    <w:numStyleLink w:val="MOUList"/>
  </w:abstractNum>
  <w:abstractNum w:abstractNumId="3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8F461CD"/>
    <w:multiLevelType w:val="multilevel"/>
    <w:tmpl w:val="F85CA566"/>
    <w:lvl w:ilvl="0">
      <w:start w:val="2"/>
      <w:numFmt w:val="decimal"/>
      <w:lvlText w:val="%1"/>
      <w:lvlJc w:val="left"/>
      <w:pPr>
        <w:ind w:left="420" w:hanging="420"/>
      </w:pPr>
      <w:rPr>
        <w:rFonts w:hint="default"/>
      </w:rPr>
    </w:lvl>
    <w:lvl w:ilvl="1">
      <w:start w:val="3"/>
      <w:numFmt w:val="decimal"/>
      <w:lvlText w:val="%1.%2"/>
      <w:lvlJc w:val="left"/>
      <w:pPr>
        <w:ind w:left="1680" w:hanging="420"/>
      </w:pPr>
      <w:rPr>
        <w:rFonts w:hint="default"/>
      </w:rPr>
    </w:lvl>
    <w:lvl w:ilvl="2">
      <w:start w:val="2"/>
      <w:numFmt w:val="decimal"/>
      <w:lvlText w:val="%1.%2.%3"/>
      <w:lvlJc w:val="left"/>
      <w:pPr>
        <w:ind w:left="2070" w:hanging="720"/>
      </w:pPr>
      <w:rPr>
        <w:rFonts w:hint="default"/>
        <w:b w:val="0"/>
        <w:bCs/>
        <w:sz w:val="20"/>
        <w:szCs w:val="20"/>
      </w:rPr>
    </w:lvl>
    <w:lvl w:ilvl="3">
      <w:start w:val="1"/>
      <w:numFmt w:val="decimal"/>
      <w:lvlText w:val="%1.%2.%3.%4"/>
      <w:lvlJc w:val="left"/>
      <w:pPr>
        <w:ind w:left="4500" w:hanging="720"/>
      </w:pPr>
      <w:rPr>
        <w:rFonts w:hint="default"/>
      </w:rPr>
    </w:lvl>
    <w:lvl w:ilvl="4">
      <w:start w:val="1"/>
      <w:numFmt w:val="decimal"/>
      <w:lvlText w:val="%1.%2.%3.%4.%5"/>
      <w:lvlJc w:val="left"/>
      <w:pPr>
        <w:ind w:left="5760" w:hanging="72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8640" w:hanging="108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36"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3" w15:restartNumberingAfterBreak="0">
    <w:nsid w:val="71261B69"/>
    <w:multiLevelType w:val="hybridMultilevel"/>
    <w:tmpl w:val="EE283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9E3810"/>
    <w:multiLevelType w:val="hybridMultilevel"/>
    <w:tmpl w:val="082E1F2C"/>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AEA2750"/>
    <w:multiLevelType w:val="multilevel"/>
    <w:tmpl w:val="2F427938"/>
    <w:lvl w:ilvl="0">
      <w:start w:val="3"/>
      <w:numFmt w:val="decimal"/>
      <w:lvlText w:val="%1"/>
      <w:lvlJc w:val="left"/>
      <w:pPr>
        <w:ind w:left="360" w:hanging="360"/>
      </w:pPr>
      <w:rPr>
        <w:rFonts w:hint="default"/>
        <w:b w:val="0"/>
      </w:rPr>
    </w:lvl>
    <w:lvl w:ilvl="1">
      <w:numFmt w:val="decimal"/>
      <w:lvlText w:val="%1.%2"/>
      <w:lvlJc w:val="left"/>
      <w:pPr>
        <w:ind w:left="1260" w:hanging="360"/>
      </w:pPr>
      <w:rPr>
        <w:rFonts w:hint="default"/>
        <w:b/>
        <w:bCs/>
        <w:sz w:val="20"/>
        <w:szCs w:val="20"/>
      </w:rPr>
    </w:lvl>
    <w:lvl w:ilvl="2">
      <w:start w:val="1"/>
      <w:numFmt w:val="decimal"/>
      <w:lvlText w:val="%1.%2.%3"/>
      <w:lvlJc w:val="left"/>
      <w:pPr>
        <w:ind w:left="2592" w:hanging="720"/>
      </w:pPr>
      <w:rPr>
        <w:rFonts w:hint="default"/>
        <w:b w:val="0"/>
      </w:rPr>
    </w:lvl>
    <w:lvl w:ilvl="3">
      <w:start w:val="1"/>
      <w:numFmt w:val="decimal"/>
      <w:lvlText w:val="%1.%2.%3.%4"/>
      <w:lvlJc w:val="left"/>
      <w:pPr>
        <w:ind w:left="3528" w:hanging="720"/>
      </w:pPr>
      <w:rPr>
        <w:rFonts w:hint="default"/>
        <w:b w:val="0"/>
      </w:rPr>
    </w:lvl>
    <w:lvl w:ilvl="4">
      <w:start w:val="1"/>
      <w:numFmt w:val="decimal"/>
      <w:lvlText w:val="%1.%2.%3.%4.%5"/>
      <w:lvlJc w:val="left"/>
      <w:pPr>
        <w:ind w:left="4824" w:hanging="1080"/>
      </w:pPr>
      <w:rPr>
        <w:rFonts w:hint="default"/>
        <w:b w:val="0"/>
      </w:rPr>
    </w:lvl>
    <w:lvl w:ilvl="5">
      <w:start w:val="1"/>
      <w:numFmt w:val="decimal"/>
      <w:lvlText w:val="%1.%2.%3.%4.%5.%6"/>
      <w:lvlJc w:val="left"/>
      <w:pPr>
        <w:ind w:left="5760" w:hanging="1080"/>
      </w:pPr>
      <w:rPr>
        <w:rFonts w:hint="default"/>
        <w:b w:val="0"/>
      </w:rPr>
    </w:lvl>
    <w:lvl w:ilvl="6">
      <w:start w:val="1"/>
      <w:numFmt w:val="decimal"/>
      <w:lvlText w:val="%1.%2.%3.%4.%5.%6.%7"/>
      <w:lvlJc w:val="left"/>
      <w:pPr>
        <w:ind w:left="7056" w:hanging="1440"/>
      </w:pPr>
      <w:rPr>
        <w:rFonts w:hint="default"/>
        <w:b w:val="0"/>
      </w:rPr>
    </w:lvl>
    <w:lvl w:ilvl="7">
      <w:start w:val="1"/>
      <w:numFmt w:val="decimal"/>
      <w:lvlText w:val="%1.%2.%3.%4.%5.%6.%7.%8"/>
      <w:lvlJc w:val="left"/>
      <w:pPr>
        <w:ind w:left="7992" w:hanging="1440"/>
      </w:pPr>
      <w:rPr>
        <w:rFonts w:hint="default"/>
        <w:b w:val="0"/>
      </w:rPr>
    </w:lvl>
    <w:lvl w:ilvl="8">
      <w:start w:val="1"/>
      <w:numFmt w:val="decimal"/>
      <w:lvlText w:val="%1.%2.%3.%4.%5.%6.%7.%8.%9"/>
      <w:lvlJc w:val="left"/>
      <w:pPr>
        <w:ind w:left="9288" w:hanging="1800"/>
      </w:pPr>
      <w:rPr>
        <w:rFonts w:hint="default"/>
        <w:b w:val="0"/>
      </w:rPr>
    </w:lvl>
  </w:abstractNum>
  <w:num w:numId="1">
    <w:abstractNumId w:val="15"/>
  </w:num>
  <w:num w:numId="2">
    <w:abstractNumId w:val="11"/>
  </w:num>
  <w:num w:numId="3">
    <w:abstractNumId w:val="37"/>
  </w:num>
  <w:num w:numId="4">
    <w:abstractNumId w:val="19"/>
  </w:num>
  <w:num w:numId="5">
    <w:abstractNumId w:val="14"/>
  </w:num>
  <w:num w:numId="6">
    <w:abstractNumId w:val="9"/>
  </w:num>
  <w:num w:numId="7">
    <w:abstractNumId w:val="25"/>
  </w:num>
  <w:num w:numId="8">
    <w:abstractNumId w:val="26"/>
  </w:num>
  <w:num w:numId="9">
    <w:abstractNumId w:val="8"/>
  </w:num>
  <w:num w:numId="10">
    <w:abstractNumId w:val="30"/>
  </w:num>
  <w:num w:numId="11">
    <w:abstractNumId w:val="5"/>
  </w:num>
  <w:num w:numId="12">
    <w:abstractNumId w:val="34"/>
  </w:num>
  <w:num w:numId="13">
    <w:abstractNumId w:val="39"/>
  </w:num>
  <w:num w:numId="14">
    <w:abstractNumId w:val="38"/>
  </w:num>
  <w:num w:numId="15">
    <w:abstractNumId w:val="4"/>
  </w:num>
  <w:num w:numId="16">
    <w:abstractNumId w:val="3"/>
  </w:num>
  <w:num w:numId="1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2"/>
  </w:num>
  <w:num w:numId="20">
    <w:abstractNumId w:val="36"/>
  </w:num>
  <w:num w:numId="21">
    <w:abstractNumId w:val="21"/>
  </w:num>
  <w:num w:numId="22">
    <w:abstractNumId w:val="16"/>
  </w:num>
  <w:num w:numId="23">
    <w:abstractNumId w:val="24"/>
  </w:num>
  <w:num w:numId="24">
    <w:abstractNumId w:val="17"/>
  </w:num>
  <w:num w:numId="25">
    <w:abstractNumId w:val="40"/>
  </w:num>
  <w:num w:numId="26">
    <w:abstractNumId w:val="28"/>
  </w:num>
  <w:num w:numId="27">
    <w:abstractNumId w:val="3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42"/>
  </w:num>
  <w:num w:numId="29">
    <w:abstractNumId w:val="41"/>
  </w:num>
  <w:num w:numId="30">
    <w:abstractNumId w:val="1"/>
  </w:num>
  <w:num w:numId="31">
    <w:abstractNumId w:val="2"/>
  </w:num>
  <w:num w:numId="32">
    <w:abstractNumId w:val="18"/>
  </w:num>
  <w:num w:numId="33">
    <w:abstractNumId w:val="12"/>
  </w:num>
  <w:num w:numId="34">
    <w:abstractNumId w:val="43"/>
  </w:num>
  <w:num w:numId="35">
    <w:abstractNumId w:val="23"/>
  </w:num>
  <w:num w:numId="36">
    <w:abstractNumId w:val="32"/>
  </w:num>
  <w:num w:numId="37">
    <w:abstractNumId w:val="10"/>
  </w:num>
  <w:num w:numId="38">
    <w:abstractNumId w:val="44"/>
  </w:num>
  <w:num w:numId="39">
    <w:abstractNumId w:val="20"/>
  </w:num>
  <w:num w:numId="40">
    <w:abstractNumId w:val="0"/>
  </w:num>
  <w:num w:numId="41">
    <w:abstractNumId w:val="7"/>
  </w:num>
  <w:num w:numId="42">
    <w:abstractNumId w:val="13"/>
  </w:num>
  <w:num w:numId="43">
    <w:abstractNumId w:val="29"/>
  </w:num>
  <w:num w:numId="44">
    <w:abstractNumId w:val="45"/>
  </w:num>
  <w:num w:numId="45">
    <w:abstractNumId w:val="6"/>
  </w:num>
  <w:num w:numId="46">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5B74"/>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6FF5"/>
    <w:rsid w:val="0007239D"/>
    <w:rsid w:val="00076FB0"/>
    <w:rsid w:val="00080202"/>
    <w:rsid w:val="00081C7A"/>
    <w:rsid w:val="00082271"/>
    <w:rsid w:val="0008243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12CE"/>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3E18"/>
    <w:rsid w:val="00245806"/>
    <w:rsid w:val="002464F0"/>
    <w:rsid w:val="00246974"/>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4E3"/>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3294"/>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CA1"/>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E630F"/>
    <w:rsid w:val="004F7C4E"/>
    <w:rsid w:val="00502D4E"/>
    <w:rsid w:val="0050318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03FC"/>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380"/>
    <w:rsid w:val="007507FB"/>
    <w:rsid w:val="00751D43"/>
    <w:rsid w:val="00751E04"/>
    <w:rsid w:val="00751EC4"/>
    <w:rsid w:val="00757CD3"/>
    <w:rsid w:val="0076656F"/>
    <w:rsid w:val="00767122"/>
    <w:rsid w:val="00775B4F"/>
    <w:rsid w:val="00781159"/>
    <w:rsid w:val="00786481"/>
    <w:rsid w:val="00786FF7"/>
    <w:rsid w:val="00791DCC"/>
    <w:rsid w:val="00792351"/>
    <w:rsid w:val="0079388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E5565"/>
    <w:rsid w:val="007F106C"/>
    <w:rsid w:val="007F20A7"/>
    <w:rsid w:val="007F3498"/>
    <w:rsid w:val="00805AD1"/>
    <w:rsid w:val="00806F13"/>
    <w:rsid w:val="00807BC8"/>
    <w:rsid w:val="00810509"/>
    <w:rsid w:val="008110B5"/>
    <w:rsid w:val="008114BC"/>
    <w:rsid w:val="00813FB6"/>
    <w:rsid w:val="00814FE4"/>
    <w:rsid w:val="0081736F"/>
    <w:rsid w:val="008252B0"/>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6"/>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345C"/>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41B"/>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05D0"/>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B25"/>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10F"/>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E7F8F"/>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4B7E"/>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22B2"/>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518A"/>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B82"/>
    <w:rsid w:val="00EF5F8B"/>
    <w:rsid w:val="00EF6C03"/>
    <w:rsid w:val="00EF78A7"/>
    <w:rsid w:val="00F0190C"/>
    <w:rsid w:val="00F06159"/>
    <w:rsid w:val="00F12C84"/>
    <w:rsid w:val="00F15A5A"/>
    <w:rsid w:val="00F27B51"/>
    <w:rsid w:val="00F36081"/>
    <w:rsid w:val="00F42516"/>
    <w:rsid w:val="00F430A5"/>
    <w:rsid w:val="00F4326D"/>
    <w:rsid w:val="00F46D89"/>
    <w:rsid w:val="00F510A1"/>
    <w:rsid w:val="00F540AD"/>
    <w:rsid w:val="00F54E2F"/>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D7D03"/>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rsid w:val="007E5565"/>
    <w:rPr>
      <w:color w:val="0000FF"/>
      <w:u w:val="single"/>
    </w:rPr>
  </w:style>
  <w:style w:type="table" w:customStyle="1" w:styleId="TableGrid1">
    <w:name w:val="Table Grid1"/>
    <w:basedOn w:val="TableNormal"/>
    <w:next w:val="TableGrid"/>
    <w:uiPriority w:val="39"/>
    <w:rsid w:val="007E5565"/>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hibitC1">
    <w:name w:val="ExhibitC1"/>
    <w:basedOn w:val="Normal"/>
    <w:rsid w:val="00EF5B82"/>
    <w:pPr>
      <w:numPr>
        <w:numId w:val="42"/>
      </w:numPr>
    </w:pPr>
    <w:rPr>
      <w:rFonts w:eastAsia="Times New Roman"/>
      <w:noProof/>
      <w:u w:val="single"/>
    </w:rPr>
  </w:style>
  <w:style w:type="paragraph" w:customStyle="1" w:styleId="ExhibitC2">
    <w:name w:val="ExhibitC2"/>
    <w:basedOn w:val="Normal"/>
    <w:rsid w:val="00EF5B82"/>
    <w:pPr>
      <w:numPr>
        <w:ilvl w:val="1"/>
        <w:numId w:val="42"/>
      </w:numPr>
    </w:pPr>
    <w:rPr>
      <w:rFonts w:eastAsia="Times New Roman"/>
      <w:noProof/>
    </w:rPr>
  </w:style>
  <w:style w:type="paragraph" w:customStyle="1" w:styleId="ExhibitC3">
    <w:name w:val="ExhibitC3"/>
    <w:basedOn w:val="Normal"/>
    <w:rsid w:val="00EF5B82"/>
    <w:pPr>
      <w:keepNext/>
      <w:numPr>
        <w:ilvl w:val="2"/>
        <w:numId w:val="42"/>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EF5B82"/>
    <w:pPr>
      <w:numPr>
        <w:ilvl w:val="3"/>
        <w:numId w:val="42"/>
      </w:numPr>
      <w:spacing w:before="120" w:after="120"/>
    </w:pPr>
    <w:rPr>
      <w:rFonts w:eastAsia="Times New Roman"/>
    </w:rPr>
  </w:style>
  <w:style w:type="paragraph" w:customStyle="1" w:styleId="ExhibitC5">
    <w:name w:val="ExhibitC5"/>
    <w:basedOn w:val="Normal"/>
    <w:rsid w:val="00EF5B82"/>
    <w:pPr>
      <w:numPr>
        <w:ilvl w:val="4"/>
        <w:numId w:val="42"/>
      </w:numPr>
      <w:spacing w:before="120" w:after="120"/>
    </w:pPr>
    <w:rPr>
      <w:rFonts w:eastAsia="Times New Roman"/>
    </w:rPr>
  </w:style>
  <w:style w:type="paragraph" w:customStyle="1" w:styleId="ExhibitC6">
    <w:name w:val="ExhibitC6"/>
    <w:basedOn w:val="Normal"/>
    <w:rsid w:val="00EF5B82"/>
    <w:pPr>
      <w:numPr>
        <w:ilvl w:val="5"/>
        <w:numId w:val="42"/>
      </w:numPr>
      <w:spacing w:before="120" w:after="120"/>
    </w:pPr>
    <w:rPr>
      <w:rFonts w:eastAsia="Times New Roman"/>
    </w:rPr>
  </w:style>
  <w:style w:type="paragraph" w:customStyle="1" w:styleId="ExhibitC7">
    <w:name w:val="ExhibitC7"/>
    <w:basedOn w:val="Normal"/>
    <w:rsid w:val="00EF5B82"/>
    <w:pPr>
      <w:numPr>
        <w:ilvl w:val="6"/>
        <w:numId w:val="42"/>
      </w:numPr>
      <w:spacing w:before="120"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courts.ca.gov/documents/JBCM-Post-Contract-Certification-Form.docx" TargetMode="External"/><Relationship Id="rId27"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E86E-9968-4595-B294-7E208AAA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10201</Words>
  <Characters>56619</Characters>
  <Application>Microsoft Office Word</Application>
  <DocSecurity>0</DocSecurity>
  <Lines>928</Lines>
  <Paragraphs>334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2022-10-26T20:39:00Z</dcterms:created>
  <dcterms:modified xsi:type="dcterms:W3CDTF">2022-10-26T20:39:00Z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8c5bb5d3ae8a90f3b73e61e466b8e3568746e7b4bf52bbdcac4792c7bf52ca27</vt:lpwstr>
  </property>
</Properties>
</file>